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42F3" w:rsidRPr="00A223F9" w:rsidRDefault="002D50E1" w:rsidP="00A223F9">
      <w:pPr>
        <w:spacing w:line="276" w:lineRule="auto"/>
        <w:rPr>
          <w:rFonts w:ascii="Arial" w:hAnsi="Arial" w:cs="Arial"/>
          <w:b/>
          <w:sz w:val="20"/>
          <w:szCs w:val="20"/>
          <w:u w:val="single"/>
        </w:rPr>
      </w:pPr>
      <w:r w:rsidRPr="00A223F9">
        <w:rPr>
          <w:rFonts w:ascii="Arial" w:hAnsi="Arial" w:cs="Arial"/>
          <w:b/>
          <w:sz w:val="20"/>
          <w:szCs w:val="20"/>
          <w:u w:val="single"/>
        </w:rPr>
        <w:t xml:space="preserve">Ime predpisa: </w:t>
      </w:r>
      <w:r w:rsidR="009B42F3" w:rsidRPr="00A223F9">
        <w:rPr>
          <w:rFonts w:ascii="Arial" w:hAnsi="Arial" w:cs="Arial"/>
          <w:b/>
          <w:sz w:val="20"/>
          <w:szCs w:val="20"/>
          <w:u w:val="single"/>
        </w:rPr>
        <w:t xml:space="preserve"> </w:t>
      </w:r>
    </w:p>
    <w:p w:rsidR="009B42F3" w:rsidRPr="00A223F9" w:rsidRDefault="003B4079" w:rsidP="00A223F9">
      <w:pPr>
        <w:spacing w:line="276" w:lineRule="auto"/>
        <w:rPr>
          <w:rFonts w:ascii="Arial" w:hAnsi="Arial" w:cs="Arial"/>
          <w:sz w:val="20"/>
          <w:szCs w:val="20"/>
          <w:u w:val="single"/>
        </w:rPr>
      </w:pPr>
      <w:r w:rsidRPr="00A223F9">
        <w:rPr>
          <w:rFonts w:ascii="Arial" w:hAnsi="Arial" w:cs="Arial"/>
          <w:bCs/>
          <w:sz w:val="20"/>
          <w:szCs w:val="20"/>
        </w:rPr>
        <w:t>Uredba o spremembah in dopolnitvah Uredbe</w:t>
      </w:r>
      <w:r w:rsidRPr="00A223F9">
        <w:rPr>
          <w:rFonts w:ascii="Arial" w:hAnsi="Arial" w:cs="Arial"/>
          <w:sz w:val="20"/>
          <w:szCs w:val="20"/>
        </w:rPr>
        <w:t xml:space="preserve"> o načinu izplačevanja in merilih za izračun nadomestila za zmanjšanje dohodka iz kmetijske dejavnosti zaradi prilagoditve ukrepom vodovarstvenega režima</w:t>
      </w:r>
    </w:p>
    <w:p w:rsidR="00B26E44" w:rsidRPr="00A223F9" w:rsidRDefault="00B26E44" w:rsidP="00A223F9">
      <w:pPr>
        <w:spacing w:line="276" w:lineRule="auto"/>
        <w:rPr>
          <w:rFonts w:ascii="Arial" w:hAnsi="Arial" w:cs="Arial"/>
          <w:b/>
          <w:sz w:val="20"/>
          <w:szCs w:val="20"/>
          <w:u w:val="single"/>
        </w:rPr>
      </w:pPr>
    </w:p>
    <w:p w:rsidR="002D50E1" w:rsidRPr="00A223F9" w:rsidRDefault="002D50E1" w:rsidP="00A223F9">
      <w:pPr>
        <w:spacing w:line="276" w:lineRule="auto"/>
        <w:rPr>
          <w:rFonts w:ascii="Arial" w:hAnsi="Arial" w:cs="Arial"/>
          <w:b/>
          <w:sz w:val="20"/>
          <w:szCs w:val="20"/>
          <w:u w:val="single"/>
        </w:rPr>
      </w:pPr>
      <w:r w:rsidRPr="00A223F9">
        <w:rPr>
          <w:rFonts w:ascii="Arial" w:hAnsi="Arial" w:cs="Arial"/>
          <w:b/>
          <w:sz w:val="20"/>
          <w:szCs w:val="20"/>
          <w:u w:val="single"/>
        </w:rPr>
        <w:t xml:space="preserve">Št. zadeve: </w:t>
      </w:r>
    </w:p>
    <w:p w:rsidR="008A437B" w:rsidRDefault="00D630BE" w:rsidP="00A223F9">
      <w:pPr>
        <w:spacing w:line="276" w:lineRule="auto"/>
        <w:rPr>
          <w:rFonts w:ascii="Helv" w:hAnsi="Helv" w:cs="Helv"/>
          <w:color w:val="000000"/>
          <w:sz w:val="20"/>
          <w:szCs w:val="20"/>
          <w:lang w:eastAsia="sl-SI"/>
        </w:rPr>
      </w:pPr>
      <w:r>
        <w:rPr>
          <w:rFonts w:ascii="Helv" w:hAnsi="Helv" w:cs="Helv"/>
          <w:color w:val="000000"/>
          <w:sz w:val="20"/>
          <w:szCs w:val="20"/>
          <w:lang w:eastAsia="sl-SI"/>
        </w:rPr>
        <w:t>EVA 2020-2550-0093</w:t>
      </w:r>
      <w:r w:rsidR="00E85035">
        <w:rPr>
          <w:rFonts w:ascii="Helv" w:hAnsi="Helv" w:cs="Helv"/>
          <w:color w:val="000000"/>
          <w:sz w:val="20"/>
          <w:szCs w:val="20"/>
          <w:lang w:eastAsia="sl-SI"/>
        </w:rPr>
        <w:t xml:space="preserve"> </w:t>
      </w:r>
    </w:p>
    <w:p w:rsidR="00D61759" w:rsidRPr="00A223F9" w:rsidRDefault="00D61759" w:rsidP="00A223F9">
      <w:pPr>
        <w:spacing w:line="276" w:lineRule="auto"/>
        <w:rPr>
          <w:rFonts w:ascii="Arial" w:hAnsi="Arial" w:cs="Arial"/>
          <w:b/>
          <w:sz w:val="20"/>
          <w:szCs w:val="20"/>
        </w:rPr>
      </w:pPr>
    </w:p>
    <w:p w:rsidR="002D50E1" w:rsidRPr="00A223F9" w:rsidRDefault="002D50E1" w:rsidP="00A223F9">
      <w:pPr>
        <w:spacing w:line="276" w:lineRule="auto"/>
        <w:rPr>
          <w:rFonts w:ascii="Arial" w:hAnsi="Arial" w:cs="Arial"/>
          <w:b/>
          <w:sz w:val="20"/>
          <w:szCs w:val="20"/>
          <w:u w:val="single"/>
        </w:rPr>
      </w:pPr>
      <w:r w:rsidRPr="00A223F9">
        <w:rPr>
          <w:rFonts w:ascii="Arial" w:hAnsi="Arial" w:cs="Arial"/>
          <w:b/>
          <w:sz w:val="20"/>
          <w:szCs w:val="20"/>
          <w:u w:val="single"/>
        </w:rPr>
        <w:t xml:space="preserve">Datum objave: </w:t>
      </w:r>
    </w:p>
    <w:p w:rsidR="008A437B" w:rsidRPr="00A223F9" w:rsidRDefault="00C01D04" w:rsidP="00A223F9">
      <w:pPr>
        <w:spacing w:line="276" w:lineRule="auto"/>
        <w:rPr>
          <w:rFonts w:ascii="Arial" w:hAnsi="Arial" w:cs="Arial"/>
          <w:sz w:val="20"/>
          <w:szCs w:val="20"/>
        </w:rPr>
      </w:pPr>
      <w:r>
        <w:rPr>
          <w:rFonts w:ascii="Arial" w:hAnsi="Arial" w:cs="Arial"/>
          <w:sz w:val="20"/>
          <w:szCs w:val="20"/>
        </w:rPr>
        <w:t>16</w:t>
      </w:r>
      <w:r w:rsidR="003B4079" w:rsidRPr="00A223F9">
        <w:rPr>
          <w:rFonts w:ascii="Arial" w:hAnsi="Arial" w:cs="Arial"/>
          <w:sz w:val="20"/>
          <w:szCs w:val="20"/>
        </w:rPr>
        <w:t xml:space="preserve">. </w:t>
      </w:r>
      <w:r w:rsidR="009E1376" w:rsidRPr="00A223F9">
        <w:rPr>
          <w:rFonts w:ascii="Arial" w:hAnsi="Arial" w:cs="Arial"/>
          <w:sz w:val="20"/>
          <w:szCs w:val="20"/>
        </w:rPr>
        <w:t>11</w:t>
      </w:r>
      <w:r w:rsidR="003B4079" w:rsidRPr="00A223F9">
        <w:rPr>
          <w:rFonts w:ascii="Arial" w:hAnsi="Arial" w:cs="Arial"/>
          <w:sz w:val="20"/>
          <w:szCs w:val="20"/>
        </w:rPr>
        <w:t>. 20</w:t>
      </w:r>
      <w:r w:rsidR="009E1376" w:rsidRPr="00A223F9">
        <w:rPr>
          <w:rFonts w:ascii="Arial" w:hAnsi="Arial" w:cs="Arial"/>
          <w:sz w:val="20"/>
          <w:szCs w:val="20"/>
        </w:rPr>
        <w:t>20</w:t>
      </w:r>
    </w:p>
    <w:p w:rsidR="008A437B" w:rsidRPr="00A223F9" w:rsidRDefault="008A437B" w:rsidP="00A223F9">
      <w:pPr>
        <w:spacing w:line="276" w:lineRule="auto"/>
        <w:rPr>
          <w:rFonts w:ascii="Arial" w:hAnsi="Arial" w:cs="Arial"/>
          <w:sz w:val="20"/>
          <w:szCs w:val="20"/>
        </w:rPr>
      </w:pPr>
    </w:p>
    <w:p w:rsidR="008A437B" w:rsidRPr="00A223F9" w:rsidRDefault="008A437B" w:rsidP="00A223F9">
      <w:pPr>
        <w:spacing w:line="276" w:lineRule="auto"/>
        <w:rPr>
          <w:rFonts w:ascii="Arial" w:hAnsi="Arial" w:cs="Arial"/>
          <w:b/>
          <w:sz w:val="20"/>
          <w:szCs w:val="20"/>
          <w:u w:val="single"/>
        </w:rPr>
      </w:pPr>
    </w:p>
    <w:p w:rsidR="002D50E1" w:rsidRPr="00A223F9" w:rsidRDefault="002D50E1" w:rsidP="00A223F9">
      <w:pPr>
        <w:spacing w:line="276" w:lineRule="auto"/>
        <w:rPr>
          <w:rFonts w:ascii="Arial" w:hAnsi="Arial" w:cs="Arial"/>
          <w:b/>
          <w:sz w:val="20"/>
          <w:szCs w:val="20"/>
          <w:u w:val="single"/>
        </w:rPr>
      </w:pPr>
      <w:r w:rsidRPr="00A223F9">
        <w:rPr>
          <w:rFonts w:ascii="Arial" w:hAnsi="Arial" w:cs="Arial"/>
          <w:b/>
          <w:sz w:val="20"/>
          <w:szCs w:val="20"/>
          <w:u w:val="single"/>
        </w:rPr>
        <w:t xml:space="preserve">Rok za sprejem mnenj in pripomb: </w:t>
      </w:r>
    </w:p>
    <w:p w:rsidR="008A437B" w:rsidRPr="00A223F9" w:rsidRDefault="00617AF3" w:rsidP="00A223F9">
      <w:pPr>
        <w:spacing w:line="276" w:lineRule="auto"/>
        <w:rPr>
          <w:rFonts w:ascii="Arial" w:hAnsi="Arial" w:cs="Arial"/>
          <w:sz w:val="20"/>
          <w:szCs w:val="20"/>
        </w:rPr>
      </w:pPr>
      <w:r>
        <w:rPr>
          <w:rFonts w:ascii="Arial" w:hAnsi="Arial" w:cs="Arial"/>
          <w:sz w:val="20"/>
          <w:szCs w:val="20"/>
        </w:rPr>
        <w:t>1</w:t>
      </w:r>
      <w:r w:rsidR="003B4079" w:rsidRPr="00A223F9">
        <w:rPr>
          <w:rFonts w:ascii="Arial" w:hAnsi="Arial" w:cs="Arial"/>
          <w:sz w:val="20"/>
          <w:szCs w:val="20"/>
        </w:rPr>
        <w:t xml:space="preserve">. </w:t>
      </w:r>
      <w:r w:rsidR="009E1376" w:rsidRPr="00A223F9">
        <w:rPr>
          <w:rFonts w:ascii="Arial" w:hAnsi="Arial" w:cs="Arial"/>
          <w:sz w:val="20"/>
          <w:szCs w:val="20"/>
        </w:rPr>
        <w:t>1</w:t>
      </w:r>
      <w:r>
        <w:rPr>
          <w:rFonts w:ascii="Arial" w:hAnsi="Arial" w:cs="Arial"/>
          <w:sz w:val="20"/>
          <w:szCs w:val="20"/>
        </w:rPr>
        <w:t>2</w:t>
      </w:r>
      <w:bookmarkStart w:id="0" w:name="_GoBack"/>
      <w:bookmarkEnd w:id="0"/>
      <w:r w:rsidR="003B4079" w:rsidRPr="00A223F9">
        <w:rPr>
          <w:rFonts w:ascii="Arial" w:hAnsi="Arial" w:cs="Arial"/>
          <w:sz w:val="20"/>
          <w:szCs w:val="20"/>
        </w:rPr>
        <w:t>. 20</w:t>
      </w:r>
      <w:r w:rsidR="009E1376" w:rsidRPr="00A223F9">
        <w:rPr>
          <w:rFonts w:ascii="Arial" w:hAnsi="Arial" w:cs="Arial"/>
          <w:sz w:val="20"/>
          <w:szCs w:val="20"/>
        </w:rPr>
        <w:t>20</w:t>
      </w:r>
    </w:p>
    <w:p w:rsidR="008A437B" w:rsidRPr="00A223F9" w:rsidRDefault="008A437B" w:rsidP="00A223F9">
      <w:pPr>
        <w:spacing w:line="276" w:lineRule="auto"/>
        <w:rPr>
          <w:rFonts w:ascii="Arial" w:hAnsi="Arial" w:cs="Arial"/>
          <w:sz w:val="20"/>
          <w:szCs w:val="20"/>
        </w:rPr>
      </w:pPr>
    </w:p>
    <w:p w:rsidR="008A437B" w:rsidRPr="00A223F9" w:rsidRDefault="008A437B" w:rsidP="00A223F9">
      <w:pPr>
        <w:spacing w:line="276" w:lineRule="auto"/>
        <w:rPr>
          <w:rFonts w:ascii="Arial" w:hAnsi="Arial" w:cs="Arial"/>
          <w:b/>
          <w:sz w:val="20"/>
          <w:szCs w:val="20"/>
        </w:rPr>
      </w:pPr>
    </w:p>
    <w:p w:rsidR="009B42F3" w:rsidRPr="00A223F9" w:rsidRDefault="009E1376" w:rsidP="00A223F9">
      <w:pPr>
        <w:spacing w:line="276" w:lineRule="auto"/>
        <w:rPr>
          <w:rFonts w:ascii="Arial" w:hAnsi="Arial" w:cs="Arial"/>
          <w:b/>
          <w:sz w:val="20"/>
          <w:szCs w:val="20"/>
          <w:u w:val="single"/>
        </w:rPr>
      </w:pPr>
      <w:r w:rsidRPr="00A223F9">
        <w:rPr>
          <w:rFonts w:ascii="Arial" w:hAnsi="Arial" w:cs="Arial"/>
          <w:b/>
          <w:sz w:val="20"/>
          <w:szCs w:val="20"/>
          <w:u w:val="single"/>
        </w:rPr>
        <w:t>E</w:t>
      </w:r>
      <w:r w:rsidR="002D50E1" w:rsidRPr="00A223F9">
        <w:rPr>
          <w:rFonts w:ascii="Arial" w:hAnsi="Arial" w:cs="Arial"/>
          <w:b/>
          <w:sz w:val="20"/>
          <w:szCs w:val="20"/>
          <w:u w:val="single"/>
        </w:rPr>
        <w:t>-naslov</w:t>
      </w:r>
      <w:r w:rsidRPr="00A223F9">
        <w:rPr>
          <w:rFonts w:ascii="Arial" w:hAnsi="Arial" w:cs="Arial"/>
          <w:b/>
          <w:sz w:val="20"/>
          <w:szCs w:val="20"/>
          <w:u w:val="single"/>
        </w:rPr>
        <w:t xml:space="preserve"> za posredovanje pripomb</w:t>
      </w:r>
      <w:r w:rsidR="002D50E1" w:rsidRPr="00A223F9">
        <w:rPr>
          <w:rFonts w:ascii="Arial" w:hAnsi="Arial" w:cs="Arial"/>
          <w:b/>
          <w:sz w:val="20"/>
          <w:szCs w:val="20"/>
          <w:u w:val="single"/>
        </w:rPr>
        <w:t>:</w:t>
      </w:r>
      <w:r w:rsidR="009B42F3" w:rsidRPr="00A223F9">
        <w:rPr>
          <w:rFonts w:ascii="Arial" w:hAnsi="Arial" w:cs="Arial"/>
          <w:b/>
          <w:sz w:val="20"/>
          <w:szCs w:val="20"/>
          <w:u w:val="single"/>
        </w:rPr>
        <w:t xml:space="preserve"> </w:t>
      </w:r>
    </w:p>
    <w:p w:rsidR="009B42F3" w:rsidRPr="00A223F9" w:rsidRDefault="0016397B" w:rsidP="00A223F9">
      <w:pPr>
        <w:spacing w:line="276" w:lineRule="auto"/>
        <w:rPr>
          <w:rFonts w:ascii="Arial" w:hAnsi="Arial" w:cs="Arial"/>
          <w:sz w:val="20"/>
          <w:szCs w:val="20"/>
          <w:u w:val="single"/>
        </w:rPr>
      </w:pPr>
      <w:hyperlink r:id="rId9" w:history="1">
        <w:r w:rsidR="009E1376" w:rsidRPr="00A223F9">
          <w:rPr>
            <w:rStyle w:val="Hiperpovezava"/>
            <w:rFonts w:ascii="Arial" w:hAnsi="Arial" w:cs="Arial"/>
            <w:sz w:val="20"/>
            <w:szCs w:val="20"/>
          </w:rPr>
          <w:t>gp.mop@gov.si</w:t>
        </w:r>
      </w:hyperlink>
      <w:r w:rsidR="009E1376" w:rsidRPr="00A223F9">
        <w:rPr>
          <w:rFonts w:ascii="Arial" w:hAnsi="Arial" w:cs="Arial"/>
          <w:sz w:val="20"/>
          <w:szCs w:val="20"/>
          <w:u w:val="single"/>
        </w:rPr>
        <w:t xml:space="preserve"> </w:t>
      </w:r>
    </w:p>
    <w:p w:rsidR="002D50E1" w:rsidRPr="00A223F9" w:rsidRDefault="002D50E1" w:rsidP="00A223F9">
      <w:pPr>
        <w:spacing w:line="276" w:lineRule="auto"/>
        <w:rPr>
          <w:rFonts w:ascii="Arial" w:hAnsi="Arial" w:cs="Arial"/>
          <w:sz w:val="20"/>
          <w:szCs w:val="20"/>
        </w:rPr>
      </w:pPr>
    </w:p>
    <w:p w:rsidR="002D50E1" w:rsidRPr="00A223F9" w:rsidRDefault="002D50E1" w:rsidP="00A223F9">
      <w:pPr>
        <w:spacing w:line="276" w:lineRule="auto"/>
        <w:rPr>
          <w:rFonts w:ascii="Arial" w:hAnsi="Arial" w:cs="Arial"/>
          <w:b/>
          <w:sz w:val="20"/>
          <w:szCs w:val="20"/>
          <w:u w:val="single"/>
        </w:rPr>
      </w:pPr>
    </w:p>
    <w:p w:rsidR="002D50E1" w:rsidRPr="00A223F9" w:rsidRDefault="002D50E1" w:rsidP="00A223F9">
      <w:pPr>
        <w:spacing w:line="276" w:lineRule="auto"/>
        <w:rPr>
          <w:rFonts w:ascii="Arial" w:hAnsi="Arial" w:cs="Arial"/>
          <w:sz w:val="20"/>
          <w:szCs w:val="20"/>
        </w:rPr>
      </w:pPr>
    </w:p>
    <w:p w:rsidR="002D50E1" w:rsidRPr="00A223F9" w:rsidRDefault="002D50E1" w:rsidP="00A223F9">
      <w:pPr>
        <w:spacing w:line="276" w:lineRule="auto"/>
        <w:rPr>
          <w:rFonts w:ascii="Arial" w:hAnsi="Arial" w:cs="Arial"/>
          <w:sz w:val="20"/>
          <w:szCs w:val="20"/>
        </w:rPr>
      </w:pPr>
    </w:p>
    <w:p w:rsidR="002D50E1" w:rsidRPr="00A223F9" w:rsidRDefault="002D50E1" w:rsidP="00A223F9">
      <w:pPr>
        <w:spacing w:line="276" w:lineRule="auto"/>
        <w:rPr>
          <w:rFonts w:ascii="Arial" w:hAnsi="Arial" w:cs="Arial"/>
          <w:sz w:val="20"/>
          <w:szCs w:val="20"/>
        </w:rPr>
      </w:pPr>
    </w:p>
    <w:p w:rsidR="002D50E1" w:rsidRPr="00A223F9" w:rsidRDefault="002D50E1" w:rsidP="00A223F9">
      <w:pPr>
        <w:spacing w:line="276" w:lineRule="auto"/>
        <w:rPr>
          <w:rFonts w:ascii="Arial" w:hAnsi="Arial" w:cs="Arial"/>
          <w:sz w:val="20"/>
          <w:szCs w:val="20"/>
        </w:rPr>
      </w:pPr>
    </w:p>
    <w:p w:rsidR="002D50E1" w:rsidRPr="00A223F9" w:rsidRDefault="002D50E1" w:rsidP="00A223F9">
      <w:pPr>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8A437B" w:rsidRPr="00A223F9" w:rsidRDefault="008A437B" w:rsidP="00A223F9">
      <w:pPr>
        <w:tabs>
          <w:tab w:val="left" w:pos="960"/>
        </w:tabs>
        <w:spacing w:line="276" w:lineRule="auto"/>
        <w:rPr>
          <w:rFonts w:ascii="Arial" w:hAnsi="Arial" w:cs="Arial"/>
          <w:sz w:val="20"/>
          <w:szCs w:val="20"/>
        </w:rPr>
      </w:pPr>
    </w:p>
    <w:p w:rsidR="008A437B" w:rsidRPr="00A223F9" w:rsidRDefault="008A437B" w:rsidP="00A223F9">
      <w:pPr>
        <w:tabs>
          <w:tab w:val="left" w:pos="960"/>
        </w:tabs>
        <w:spacing w:line="276" w:lineRule="auto"/>
        <w:rPr>
          <w:rFonts w:ascii="Arial" w:hAnsi="Arial" w:cs="Arial"/>
          <w:sz w:val="20"/>
          <w:szCs w:val="20"/>
        </w:rPr>
      </w:pPr>
    </w:p>
    <w:p w:rsidR="008A437B" w:rsidRPr="00A223F9" w:rsidRDefault="008A437B" w:rsidP="00A223F9">
      <w:pPr>
        <w:tabs>
          <w:tab w:val="left" w:pos="960"/>
        </w:tabs>
        <w:spacing w:line="276" w:lineRule="auto"/>
        <w:rPr>
          <w:rFonts w:ascii="Arial" w:hAnsi="Arial" w:cs="Arial"/>
          <w:sz w:val="20"/>
          <w:szCs w:val="20"/>
        </w:rPr>
      </w:pPr>
    </w:p>
    <w:p w:rsidR="008A437B" w:rsidRPr="00A223F9" w:rsidRDefault="008A437B" w:rsidP="00A223F9">
      <w:pPr>
        <w:tabs>
          <w:tab w:val="left" w:pos="960"/>
        </w:tabs>
        <w:spacing w:line="276" w:lineRule="auto"/>
        <w:rPr>
          <w:rFonts w:ascii="Arial" w:hAnsi="Arial" w:cs="Arial"/>
          <w:sz w:val="20"/>
          <w:szCs w:val="20"/>
        </w:rPr>
      </w:pPr>
    </w:p>
    <w:p w:rsidR="008A437B" w:rsidRPr="00A223F9" w:rsidRDefault="008A437B" w:rsidP="00A223F9">
      <w:pPr>
        <w:tabs>
          <w:tab w:val="left" w:pos="960"/>
        </w:tabs>
        <w:spacing w:line="276" w:lineRule="auto"/>
        <w:rPr>
          <w:rFonts w:ascii="Arial" w:hAnsi="Arial" w:cs="Arial"/>
          <w:sz w:val="20"/>
          <w:szCs w:val="20"/>
        </w:rPr>
      </w:pPr>
    </w:p>
    <w:p w:rsidR="008A437B" w:rsidRPr="00A223F9" w:rsidRDefault="008A437B" w:rsidP="00A223F9">
      <w:pPr>
        <w:tabs>
          <w:tab w:val="left" w:pos="960"/>
        </w:tabs>
        <w:spacing w:line="276" w:lineRule="auto"/>
        <w:rPr>
          <w:rFonts w:ascii="Arial" w:hAnsi="Arial" w:cs="Arial"/>
          <w:sz w:val="20"/>
          <w:szCs w:val="20"/>
        </w:rPr>
      </w:pPr>
    </w:p>
    <w:p w:rsidR="008A437B" w:rsidRPr="00A223F9" w:rsidRDefault="008A437B" w:rsidP="00A223F9">
      <w:pPr>
        <w:tabs>
          <w:tab w:val="left" w:pos="960"/>
        </w:tabs>
        <w:spacing w:line="276" w:lineRule="auto"/>
        <w:rPr>
          <w:rFonts w:ascii="Arial" w:hAnsi="Arial" w:cs="Arial"/>
          <w:sz w:val="20"/>
          <w:szCs w:val="20"/>
        </w:rPr>
      </w:pPr>
    </w:p>
    <w:p w:rsidR="008A437B" w:rsidRPr="00A223F9" w:rsidRDefault="008A437B" w:rsidP="00A223F9">
      <w:pPr>
        <w:tabs>
          <w:tab w:val="left" w:pos="960"/>
        </w:tabs>
        <w:spacing w:line="276" w:lineRule="auto"/>
        <w:rPr>
          <w:rFonts w:ascii="Arial" w:hAnsi="Arial" w:cs="Arial"/>
          <w:sz w:val="20"/>
          <w:szCs w:val="20"/>
        </w:rPr>
      </w:pPr>
    </w:p>
    <w:p w:rsidR="008A437B" w:rsidRPr="00A223F9" w:rsidRDefault="008A437B"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2D50E1" w:rsidP="00A223F9">
      <w:pPr>
        <w:tabs>
          <w:tab w:val="left" w:pos="960"/>
        </w:tabs>
        <w:spacing w:line="276" w:lineRule="auto"/>
        <w:rPr>
          <w:rFonts w:ascii="Arial" w:hAnsi="Arial" w:cs="Arial"/>
          <w:sz w:val="20"/>
          <w:szCs w:val="20"/>
        </w:rPr>
      </w:pPr>
    </w:p>
    <w:p w:rsidR="00CD4A3D" w:rsidRPr="00A223F9" w:rsidRDefault="00CD4A3D" w:rsidP="00A223F9">
      <w:pPr>
        <w:tabs>
          <w:tab w:val="left" w:pos="708"/>
        </w:tabs>
        <w:spacing w:line="276" w:lineRule="auto"/>
        <w:jc w:val="center"/>
        <w:rPr>
          <w:rFonts w:ascii="Arial" w:hAnsi="Arial" w:cs="Arial"/>
          <w:b/>
          <w:bCs/>
          <w:sz w:val="20"/>
          <w:szCs w:val="20"/>
        </w:rPr>
      </w:pPr>
      <w:r w:rsidRPr="00A223F9">
        <w:rPr>
          <w:rFonts w:ascii="Arial" w:hAnsi="Arial" w:cs="Arial"/>
          <w:b/>
          <w:bCs/>
          <w:sz w:val="20"/>
          <w:szCs w:val="20"/>
        </w:rPr>
        <w:t>OBRAZLOŽITEV</w:t>
      </w:r>
    </w:p>
    <w:p w:rsidR="002D50E1" w:rsidRPr="00A223F9" w:rsidRDefault="002D50E1" w:rsidP="00A223F9">
      <w:pPr>
        <w:tabs>
          <w:tab w:val="left" w:pos="960"/>
        </w:tabs>
        <w:spacing w:line="276" w:lineRule="auto"/>
        <w:rPr>
          <w:rFonts w:ascii="Arial" w:hAnsi="Arial" w:cs="Arial"/>
          <w:sz w:val="20"/>
          <w:szCs w:val="20"/>
        </w:rPr>
      </w:pPr>
    </w:p>
    <w:p w:rsidR="00CD4A3D" w:rsidRPr="00A223F9" w:rsidRDefault="00CD4A3D" w:rsidP="00A223F9">
      <w:pPr>
        <w:tabs>
          <w:tab w:val="left" w:pos="708"/>
        </w:tabs>
        <w:spacing w:line="276" w:lineRule="auto"/>
        <w:rPr>
          <w:rFonts w:ascii="Arial" w:hAnsi="Arial" w:cs="Arial"/>
          <w:bCs/>
          <w:sz w:val="20"/>
          <w:szCs w:val="20"/>
        </w:rPr>
      </w:pPr>
    </w:p>
    <w:p w:rsidR="00CD4A3D" w:rsidRPr="00A223F9" w:rsidRDefault="00CD4A3D" w:rsidP="00A223F9">
      <w:pPr>
        <w:numPr>
          <w:ilvl w:val="0"/>
          <w:numId w:val="2"/>
        </w:numPr>
        <w:tabs>
          <w:tab w:val="clear" w:pos="720"/>
          <w:tab w:val="num" w:pos="-360"/>
          <w:tab w:val="left" w:pos="708"/>
        </w:tabs>
        <w:suppressAutoHyphens w:val="0"/>
        <w:spacing w:line="276" w:lineRule="auto"/>
        <w:jc w:val="both"/>
        <w:rPr>
          <w:rFonts w:ascii="Arial" w:hAnsi="Arial" w:cs="Arial"/>
          <w:bCs/>
          <w:sz w:val="20"/>
          <w:szCs w:val="20"/>
        </w:rPr>
      </w:pPr>
      <w:r w:rsidRPr="00A223F9">
        <w:rPr>
          <w:rFonts w:ascii="Arial" w:hAnsi="Arial" w:cs="Arial"/>
          <w:bCs/>
          <w:sz w:val="20"/>
          <w:szCs w:val="20"/>
        </w:rPr>
        <w:t xml:space="preserve">Pravna podlaga </w:t>
      </w:r>
    </w:p>
    <w:p w:rsidR="00CD4A3D" w:rsidRPr="00A223F9" w:rsidRDefault="00CD4A3D" w:rsidP="00A223F9">
      <w:pPr>
        <w:tabs>
          <w:tab w:val="left" w:pos="708"/>
        </w:tabs>
        <w:spacing w:line="276" w:lineRule="auto"/>
        <w:jc w:val="both"/>
        <w:rPr>
          <w:rFonts w:ascii="Arial" w:hAnsi="Arial" w:cs="Arial"/>
          <w:bCs/>
          <w:sz w:val="20"/>
          <w:szCs w:val="20"/>
        </w:rPr>
      </w:pPr>
    </w:p>
    <w:p w:rsidR="00CD4A3D" w:rsidRPr="00A223F9" w:rsidRDefault="00CD4A3D"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Pravna podlaga za Uredbo o spremembi Uredbe o načinu izplačevanja in merilih za izračun nadomestila za zmanjšanje dohodka iz kmetijske dejavnosti zaradi prilagoditve ukrepom vodovarstvenega režima je osmi odstavek 79. člena Zakona o vodah (Uradni list RS, št. 67/02, 110/02 – ZGO-1, 2/04 – ZZdrI-A, 41/04 – ZVO-1, 57/08, 57/12, 100/13, 40/14</w:t>
      </w:r>
      <w:r w:rsidR="009E1376" w:rsidRPr="00A223F9">
        <w:rPr>
          <w:rFonts w:ascii="Arial" w:hAnsi="Arial" w:cs="Arial"/>
          <w:bCs/>
          <w:sz w:val="20"/>
          <w:szCs w:val="20"/>
        </w:rPr>
        <w:t>,</w:t>
      </w:r>
      <w:r w:rsidRPr="00A223F9">
        <w:rPr>
          <w:rFonts w:ascii="Arial" w:hAnsi="Arial" w:cs="Arial"/>
          <w:bCs/>
          <w:sz w:val="20"/>
          <w:szCs w:val="20"/>
        </w:rPr>
        <w:t xml:space="preserve"> </w:t>
      </w:r>
      <w:r w:rsidR="009E1376" w:rsidRPr="00A223F9">
        <w:rPr>
          <w:rFonts w:ascii="Arial" w:hAnsi="Arial" w:cs="Arial"/>
          <w:iCs/>
          <w:sz w:val="20"/>
          <w:szCs w:val="20"/>
          <w:lang w:eastAsia="en-US"/>
        </w:rPr>
        <w:t xml:space="preserve">56/15 in 65/20), </w:t>
      </w:r>
      <w:r w:rsidRPr="00A223F9">
        <w:rPr>
          <w:rFonts w:ascii="Arial" w:hAnsi="Arial" w:cs="Arial"/>
          <w:bCs/>
          <w:sz w:val="20"/>
          <w:szCs w:val="20"/>
        </w:rPr>
        <w:t xml:space="preserve">kjer je določeno, da Vlada RS s predpisom določi vrste ukrepov, za katere se lahko izplačajo nadomestila za zmanjšanje dohodka iz kmetijske dejavnosti, način izplačevanja in merila za izračun višine nadomestil za zmanjšanje dohodka iz kmetijske dejavnosti in v zvezi s 27. členom Zakona o kmetijstvu (Uradni list RS, št. 45/08, 57/12, 90/12 – </w:t>
      </w:r>
      <w:proofErr w:type="spellStart"/>
      <w:r w:rsidRPr="00A223F9">
        <w:rPr>
          <w:rFonts w:ascii="Arial" w:hAnsi="Arial" w:cs="Arial"/>
          <w:bCs/>
          <w:sz w:val="20"/>
          <w:szCs w:val="20"/>
        </w:rPr>
        <w:t>ZdZPVHVVR</w:t>
      </w:r>
      <w:proofErr w:type="spellEnd"/>
      <w:r w:rsidRPr="00A223F9">
        <w:rPr>
          <w:rFonts w:ascii="Arial" w:hAnsi="Arial" w:cs="Arial"/>
          <w:bCs/>
          <w:sz w:val="20"/>
          <w:szCs w:val="20"/>
        </w:rPr>
        <w:t xml:space="preserve">, </w:t>
      </w:r>
      <w:hyperlink r:id="rId10" w:tgtFrame="_blank" w:tooltip="Zakon o spremembah in dopolnitvah Zakona o kmetijstvu" w:history="1">
        <w:r w:rsidR="009E1376" w:rsidRPr="00A223F9">
          <w:rPr>
            <w:rFonts w:ascii="Arial" w:hAnsi="Arial" w:cs="Arial"/>
            <w:bCs/>
            <w:sz w:val="20"/>
            <w:szCs w:val="20"/>
          </w:rPr>
          <w:t>26/14</w:t>
        </w:r>
      </w:hyperlink>
      <w:r w:rsidR="009E1376" w:rsidRPr="00A223F9">
        <w:rPr>
          <w:rFonts w:ascii="Arial" w:hAnsi="Arial" w:cs="Arial"/>
          <w:bCs/>
          <w:sz w:val="20"/>
          <w:szCs w:val="20"/>
        </w:rPr>
        <w:t>, </w:t>
      </w:r>
      <w:hyperlink r:id="rId11" w:tgtFrame="_blank" w:tooltip="Zakon o spremembi Zakona o kmetijstvu" w:history="1">
        <w:r w:rsidR="009E1376" w:rsidRPr="00A223F9">
          <w:rPr>
            <w:rFonts w:ascii="Arial" w:hAnsi="Arial" w:cs="Arial"/>
            <w:bCs/>
            <w:sz w:val="20"/>
            <w:szCs w:val="20"/>
          </w:rPr>
          <w:t>32/15</w:t>
        </w:r>
      </w:hyperlink>
      <w:r w:rsidR="009E1376" w:rsidRPr="00A223F9">
        <w:rPr>
          <w:rFonts w:ascii="Arial" w:hAnsi="Arial" w:cs="Arial"/>
          <w:bCs/>
          <w:sz w:val="20"/>
          <w:szCs w:val="20"/>
        </w:rPr>
        <w:t>, </w:t>
      </w:r>
      <w:hyperlink r:id="rId12" w:tgtFrame="_blank" w:tooltip="Zakon o spremembah in dopolnitvah Zakona o kmetijstvu" w:history="1">
        <w:r w:rsidR="009E1376" w:rsidRPr="00A223F9">
          <w:rPr>
            <w:rFonts w:ascii="Arial" w:hAnsi="Arial" w:cs="Arial"/>
            <w:bCs/>
            <w:sz w:val="20"/>
            <w:szCs w:val="20"/>
          </w:rPr>
          <w:t>27/17</w:t>
        </w:r>
      </w:hyperlink>
      <w:r w:rsidR="009E1376" w:rsidRPr="00A223F9">
        <w:rPr>
          <w:rFonts w:ascii="Arial" w:hAnsi="Arial" w:cs="Arial"/>
          <w:bCs/>
          <w:sz w:val="20"/>
          <w:szCs w:val="20"/>
        </w:rPr>
        <w:t> in </w:t>
      </w:r>
      <w:hyperlink r:id="rId13" w:tgtFrame="_blank" w:tooltip="Zakon o spremembah in dopolnitvah Zakona o kmetijstvu" w:history="1">
        <w:r w:rsidR="009E1376" w:rsidRPr="00A223F9">
          <w:rPr>
            <w:rFonts w:ascii="Arial" w:hAnsi="Arial" w:cs="Arial"/>
            <w:bCs/>
            <w:sz w:val="20"/>
            <w:szCs w:val="20"/>
          </w:rPr>
          <w:t>22/18</w:t>
        </w:r>
      </w:hyperlink>
      <w:r w:rsidRPr="00A223F9">
        <w:rPr>
          <w:rFonts w:ascii="Arial" w:hAnsi="Arial" w:cs="Arial"/>
          <w:bCs/>
          <w:sz w:val="20"/>
          <w:szCs w:val="20"/>
        </w:rPr>
        <w:t>), kjer je določeno, da je Ministrstvo za kmetijstvo, gozdarstvo in prehrano pristojni organ za spremljanje državne pomoči s področja kmetijstva.</w:t>
      </w:r>
    </w:p>
    <w:p w:rsidR="00CD4A3D" w:rsidRPr="00A223F9" w:rsidRDefault="00CD4A3D" w:rsidP="00A223F9">
      <w:pPr>
        <w:tabs>
          <w:tab w:val="left" w:pos="708"/>
        </w:tabs>
        <w:spacing w:line="276" w:lineRule="auto"/>
        <w:jc w:val="both"/>
        <w:rPr>
          <w:rFonts w:ascii="Arial" w:hAnsi="Arial" w:cs="Arial"/>
          <w:bCs/>
          <w:sz w:val="20"/>
          <w:szCs w:val="20"/>
        </w:rPr>
      </w:pPr>
    </w:p>
    <w:p w:rsidR="00CD4A3D" w:rsidRPr="00A223F9" w:rsidRDefault="00CD4A3D" w:rsidP="00A223F9">
      <w:pPr>
        <w:numPr>
          <w:ilvl w:val="0"/>
          <w:numId w:val="2"/>
        </w:numPr>
        <w:tabs>
          <w:tab w:val="clear" w:pos="720"/>
          <w:tab w:val="num" w:pos="0"/>
          <w:tab w:val="left" w:pos="708"/>
        </w:tabs>
        <w:suppressAutoHyphens w:val="0"/>
        <w:spacing w:line="276" w:lineRule="auto"/>
        <w:jc w:val="both"/>
        <w:rPr>
          <w:rFonts w:ascii="Arial" w:hAnsi="Arial" w:cs="Arial"/>
          <w:bCs/>
          <w:sz w:val="20"/>
          <w:szCs w:val="20"/>
        </w:rPr>
      </w:pPr>
      <w:r w:rsidRPr="00A223F9">
        <w:rPr>
          <w:rFonts w:ascii="Arial" w:hAnsi="Arial" w:cs="Arial"/>
          <w:bCs/>
          <w:sz w:val="20"/>
          <w:szCs w:val="20"/>
        </w:rPr>
        <w:t xml:space="preserve">Splošna obrazložitev </w:t>
      </w:r>
      <w:r w:rsidR="00FB3BD6" w:rsidRPr="00A223F9">
        <w:rPr>
          <w:rFonts w:ascii="Arial" w:hAnsi="Arial" w:cs="Arial"/>
          <w:bCs/>
          <w:sz w:val="20"/>
          <w:szCs w:val="20"/>
        </w:rPr>
        <w:t>osnutka</w:t>
      </w:r>
      <w:r w:rsidRPr="00A223F9">
        <w:rPr>
          <w:rFonts w:ascii="Arial" w:hAnsi="Arial" w:cs="Arial"/>
          <w:bCs/>
          <w:sz w:val="20"/>
          <w:szCs w:val="20"/>
        </w:rPr>
        <w:t xml:space="preserve"> uredbe:</w:t>
      </w:r>
    </w:p>
    <w:p w:rsidR="00CD4A3D" w:rsidRPr="00A223F9" w:rsidRDefault="00CD4A3D" w:rsidP="00A223F9">
      <w:pPr>
        <w:tabs>
          <w:tab w:val="left" w:pos="708"/>
        </w:tabs>
        <w:spacing w:line="276" w:lineRule="auto"/>
        <w:jc w:val="both"/>
        <w:rPr>
          <w:rFonts w:ascii="Arial" w:hAnsi="Arial" w:cs="Arial"/>
          <w:bCs/>
          <w:sz w:val="20"/>
          <w:szCs w:val="20"/>
        </w:rPr>
      </w:pPr>
    </w:p>
    <w:p w:rsidR="00223E85" w:rsidRPr="00A223F9" w:rsidRDefault="00223E85"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 xml:space="preserve">Uredba o načinu izplačevanja in merilih za izračun nadomestila za zmanjšanje dohodka iz kmetijske dejavnosti zaradi prilagoditve ukrepom vodovarstvenega režima (Uradni list RS, št. 105/11, 64/12, 44/13, 55/15, 97/15 in 77/16, v nadaljnjem besedilu: veljavna uredba) določa vrste ukrepov, za katere se lahko izplačajo nadomestila za zmanjšanje dohodka iz kmetijske dejavnosti zaradi prilagoditve ukrepom vodovarstvenega režima (v nadaljnjem besedilu: nadomestila), način izplačevanja in merila za izračun višine nadomestil za zmanjšanje dohodka iz kmetijske dejavnosti. Nadomestila se izvajajo kot državna pomoč v skladu s Smernicami </w:t>
      </w:r>
      <w:r w:rsidR="005D5F14">
        <w:rPr>
          <w:rFonts w:ascii="Arial" w:hAnsi="Arial" w:cs="Arial"/>
          <w:bCs/>
          <w:sz w:val="20"/>
          <w:szCs w:val="20"/>
        </w:rPr>
        <w:t xml:space="preserve">EU </w:t>
      </w:r>
      <w:r w:rsidRPr="00A223F9">
        <w:rPr>
          <w:rFonts w:ascii="Arial" w:hAnsi="Arial" w:cs="Arial"/>
          <w:bCs/>
          <w:sz w:val="20"/>
          <w:szCs w:val="20"/>
        </w:rPr>
        <w:t xml:space="preserve">o državni pomoči v kmetijskem in gozdarskem sektorju (2006/C 319/01), točko </w:t>
      </w:r>
      <w:proofErr w:type="spellStart"/>
      <w:r w:rsidRPr="00A223F9">
        <w:rPr>
          <w:rFonts w:ascii="Arial" w:hAnsi="Arial" w:cs="Arial"/>
          <w:bCs/>
          <w:sz w:val="20"/>
          <w:szCs w:val="20"/>
        </w:rPr>
        <w:t>IV.C.3</w:t>
      </w:r>
      <w:proofErr w:type="spellEnd"/>
      <w:r w:rsidRPr="00A223F9">
        <w:rPr>
          <w:rFonts w:ascii="Arial" w:hAnsi="Arial" w:cs="Arial"/>
          <w:bCs/>
          <w:sz w:val="20"/>
          <w:szCs w:val="20"/>
        </w:rPr>
        <w:t xml:space="preserve">  in Uredbo Komisije (EU) št. 108/2010 o spremembi uredbe (ES) št. 1974/2006 o podrobnih pravilih glede uporabe Uredbe Sveta (ES) št. 1698/2005 o podpori za razvoj podeželja iz Evropskega kmetijskega sklada za razvoj podeželja (EKSRP). Nadomestila se izplačajo na najožjih vodovarstvenih območjih, namenjenih za varstvo vodnih virov za javno oskrbo s pitno vodo, ki so določena v skladu s predpisi Vlade Republike Slovenije. Upravičenec do nadomestila je nosilec kmetijskega gospodarstva, ki je za zmanjšanje dohodka iz kmetijske dejavnosti vložil zahtevek za izplačilo nadomestila. Zavezanec za izplačilo nadomestila je izvajalec javne službe oskrbe s pitno vodo, ki upravlja vodni vir, za katerega je določen vodovarstveni režim na najožjem vodovarstvenem območju. Višina nadomestila se določi s točkovanjem kmetijskega gospodarstva na podlagi metodologije. </w:t>
      </w:r>
    </w:p>
    <w:p w:rsidR="00223E85" w:rsidRPr="00A223F9" w:rsidRDefault="00223E85" w:rsidP="00A223F9">
      <w:pPr>
        <w:tabs>
          <w:tab w:val="left" w:pos="708"/>
        </w:tabs>
        <w:spacing w:line="276" w:lineRule="auto"/>
        <w:jc w:val="both"/>
        <w:rPr>
          <w:rFonts w:ascii="Arial" w:hAnsi="Arial" w:cs="Arial"/>
          <w:bCs/>
          <w:sz w:val="20"/>
          <w:szCs w:val="20"/>
        </w:rPr>
      </w:pPr>
    </w:p>
    <w:p w:rsidR="00223E85" w:rsidRPr="00A223F9" w:rsidRDefault="00223E85"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 xml:space="preserve">Uredba o spremembah in dopolnitvah Uredbe o načinu izplačevanja in merilih za izračun nadomestila za zmanjšanje dohodka iz kmetijske dejavnosti zaradi prilagoditve ukrepom vodovarstvenega režima, ki spreminja in dopolnjuje veljavno uredbo se spreminja in dopolnjuje v 3., </w:t>
      </w:r>
      <w:proofErr w:type="spellStart"/>
      <w:r w:rsidRPr="00A223F9">
        <w:rPr>
          <w:rFonts w:ascii="Arial" w:hAnsi="Arial" w:cs="Arial"/>
          <w:bCs/>
          <w:sz w:val="20"/>
          <w:szCs w:val="20"/>
        </w:rPr>
        <w:t>6.b</w:t>
      </w:r>
      <w:proofErr w:type="spellEnd"/>
      <w:r w:rsidRPr="00A223F9">
        <w:rPr>
          <w:rFonts w:ascii="Arial" w:hAnsi="Arial" w:cs="Arial"/>
          <w:bCs/>
          <w:sz w:val="20"/>
          <w:szCs w:val="20"/>
        </w:rPr>
        <w:t>, 7., 8., 9., 10. in 11. členu.</w:t>
      </w:r>
    </w:p>
    <w:p w:rsidR="00223E85" w:rsidRPr="00A223F9" w:rsidRDefault="00223E85" w:rsidP="00A223F9">
      <w:pPr>
        <w:tabs>
          <w:tab w:val="left" w:pos="708"/>
        </w:tabs>
        <w:spacing w:line="276" w:lineRule="auto"/>
        <w:jc w:val="both"/>
        <w:rPr>
          <w:rFonts w:ascii="Arial" w:hAnsi="Arial" w:cs="Arial"/>
          <w:bCs/>
          <w:sz w:val="20"/>
          <w:szCs w:val="20"/>
        </w:rPr>
      </w:pPr>
    </w:p>
    <w:p w:rsidR="00223E85" w:rsidRPr="00A223F9" w:rsidRDefault="00223E85" w:rsidP="00A223F9">
      <w:pPr>
        <w:tabs>
          <w:tab w:val="left" w:pos="708"/>
        </w:tabs>
        <w:spacing w:line="276" w:lineRule="auto"/>
        <w:jc w:val="both"/>
        <w:rPr>
          <w:rFonts w:ascii="Arial" w:hAnsi="Arial" w:cs="Arial"/>
          <w:bCs/>
          <w:sz w:val="20"/>
          <w:szCs w:val="20"/>
        </w:rPr>
      </w:pPr>
    </w:p>
    <w:p w:rsidR="00223E85" w:rsidRPr="00A223F9" w:rsidRDefault="00873DBF" w:rsidP="005D5F14">
      <w:pPr>
        <w:suppressAutoHyphens w:val="0"/>
        <w:spacing w:line="276" w:lineRule="auto"/>
        <w:ind w:left="360"/>
        <w:jc w:val="both"/>
        <w:rPr>
          <w:rFonts w:ascii="Arial" w:hAnsi="Arial" w:cs="Arial"/>
          <w:bCs/>
          <w:sz w:val="20"/>
          <w:szCs w:val="20"/>
        </w:rPr>
      </w:pPr>
      <w:r>
        <w:rPr>
          <w:rFonts w:ascii="Arial" w:hAnsi="Arial" w:cs="Arial"/>
          <w:bCs/>
          <w:sz w:val="20"/>
          <w:szCs w:val="20"/>
        </w:rPr>
        <w:t xml:space="preserve">3. </w:t>
      </w:r>
      <w:r w:rsidR="00223E85" w:rsidRPr="00A223F9">
        <w:rPr>
          <w:rFonts w:ascii="Arial" w:hAnsi="Arial" w:cs="Arial"/>
          <w:bCs/>
          <w:sz w:val="20"/>
          <w:szCs w:val="20"/>
        </w:rPr>
        <w:t>Vsebinska obrazložitev predlaganih rešitev</w:t>
      </w:r>
    </w:p>
    <w:p w:rsidR="00223E85" w:rsidRPr="00A223F9" w:rsidRDefault="00223E85" w:rsidP="00A223F9">
      <w:pPr>
        <w:tabs>
          <w:tab w:val="left" w:pos="708"/>
        </w:tabs>
        <w:spacing w:line="276" w:lineRule="auto"/>
        <w:jc w:val="both"/>
        <w:rPr>
          <w:rFonts w:ascii="Arial" w:hAnsi="Arial" w:cs="Arial"/>
          <w:bCs/>
          <w:sz w:val="20"/>
          <w:szCs w:val="20"/>
          <w:highlight w:val="yellow"/>
        </w:rPr>
      </w:pP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r w:rsidRPr="00A223F9">
        <w:rPr>
          <w:rFonts w:ascii="Arial" w:hAnsi="Arial" w:cs="Arial"/>
          <w:bCs/>
          <w:sz w:val="20"/>
          <w:szCs w:val="20"/>
        </w:rPr>
        <w:t xml:space="preserve">Skupna kmetijska politika zahteva (Uredba (EU) št.  640/2014, člen 5), da se v identifikacijskem sistemu za kmetijske parcele (bloki, razdeljeni po vrsti rabe na GERK) vodijo kmetijske površine opredeljene v členu 4(1)(e) Uredbe (EU) št. 1307/2013 (to so: orna zemljišča, trajni nasadi in trajno travinje), ki imajo zanesljivo določeno lokacijo in površino. Država članica mora voditi tudi največjo upravičeno površino kmetijske parcele za ukrepe vezane na površino, kar pomeni, da površine, ki ne spadajo med orna zemljišča, trajne nasade ali trajno travinje ne smejo imeti določene upravičene površine. </w:t>
      </w: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p>
    <w:p w:rsidR="00223E85" w:rsidRPr="00A223F9" w:rsidRDefault="00223E85"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lastRenderedPageBreak/>
        <w:t xml:space="preserve">V </w:t>
      </w:r>
      <w:proofErr w:type="spellStart"/>
      <w:r w:rsidRPr="00A223F9">
        <w:rPr>
          <w:rFonts w:ascii="Arial" w:hAnsi="Arial" w:cs="Arial"/>
          <w:bCs/>
          <w:sz w:val="20"/>
          <w:szCs w:val="20"/>
        </w:rPr>
        <w:t>izogib</w:t>
      </w:r>
      <w:proofErr w:type="spellEnd"/>
      <w:r w:rsidRPr="00A223F9">
        <w:rPr>
          <w:rFonts w:ascii="Arial" w:hAnsi="Arial" w:cs="Arial"/>
          <w:bCs/>
          <w:sz w:val="20"/>
          <w:szCs w:val="20"/>
        </w:rPr>
        <w:t xml:space="preserve"> stalnemu prilagajanju ukrepom, ki jih določa skupna kmetijska politika in podrobnejši delitvi vrst rabe GERK, ki nastajajo v okviru opredeljenih kmetijskih površin, se spreminja 8. točka 3. člena uredbe v delu, kjer so navedene posamezne vrste rabe s svojimi šiframi in sicer se zamenjuje posamezne vrste rabe s splošnim besedilom, ker se vrste rabe GERK, kot so opredeljene v pravilniku, ki ureja register kmetijskih gospodarstev, občasno spreminjajo in da ni potrebno zaradi teh sprememb spreminjati uredbe.</w:t>
      </w: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r w:rsidRPr="00A223F9">
        <w:rPr>
          <w:rFonts w:ascii="Arial" w:hAnsi="Arial" w:cs="Arial"/>
          <w:bCs/>
          <w:sz w:val="20"/>
          <w:szCs w:val="20"/>
        </w:rPr>
        <w:t>Za namen izplačil nadomestila za zmanjšanje dohodka iz kmetijske dejavnosti zaradi prilagoditve ukrepom vodovarstvenega režima se uporabi le tiste GERK-e, ki imajo največjo upravičeno površino večjo od nič. Vse vrste rabe GERK, ki po uredbi EU ne spadajo med kmetijske površine, imajo v Registru kmetijskih gospodarstev največjo upravičeno površino določeno kot nič in so torej neupravičene za ukrepe na površino ter izvzete tudi iz nadomestil VVO so:</w:t>
      </w: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r w:rsidRPr="00A223F9">
        <w:rPr>
          <w:rFonts w:ascii="Arial" w:hAnsi="Arial" w:cs="Arial"/>
          <w:bCs/>
          <w:sz w:val="20"/>
          <w:szCs w:val="20"/>
        </w:rPr>
        <w:t>1181 – trajne rastline na njivskih površinah, kjer pridelava ni v tleh,</w:t>
      </w: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r w:rsidRPr="00A223F9">
        <w:rPr>
          <w:rFonts w:ascii="Arial" w:hAnsi="Arial" w:cs="Arial"/>
          <w:bCs/>
          <w:sz w:val="20"/>
          <w:szCs w:val="20"/>
        </w:rPr>
        <w:t>1191 – rastlinjaki, kjer pridelava ni v tleh,</w:t>
      </w: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r w:rsidRPr="00A223F9">
        <w:rPr>
          <w:rFonts w:ascii="Arial" w:hAnsi="Arial" w:cs="Arial"/>
          <w:bCs/>
          <w:sz w:val="20"/>
          <w:szCs w:val="20"/>
        </w:rPr>
        <w:t>1411 – površina za ukrep odprava</w:t>
      </w:r>
      <w:r w:rsidR="005D5F14">
        <w:rPr>
          <w:rFonts w:ascii="Arial" w:hAnsi="Arial" w:cs="Arial"/>
          <w:bCs/>
          <w:sz w:val="20"/>
          <w:szCs w:val="20"/>
        </w:rPr>
        <w:t xml:space="preserve"> </w:t>
      </w:r>
      <w:r w:rsidRPr="00A223F9">
        <w:rPr>
          <w:rFonts w:ascii="Arial" w:hAnsi="Arial" w:cs="Arial"/>
          <w:bCs/>
          <w:sz w:val="20"/>
          <w:szCs w:val="20"/>
        </w:rPr>
        <w:t xml:space="preserve">zaraščanja,   </w:t>
      </w: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r w:rsidRPr="00A223F9">
        <w:rPr>
          <w:rFonts w:ascii="Arial" w:hAnsi="Arial" w:cs="Arial"/>
          <w:bCs/>
          <w:sz w:val="20"/>
          <w:szCs w:val="20"/>
        </w:rPr>
        <w:t>1420 – plantaža gozdnega drevja</w:t>
      </w: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r w:rsidRPr="00A223F9">
        <w:rPr>
          <w:rFonts w:ascii="Arial" w:hAnsi="Arial" w:cs="Arial"/>
          <w:bCs/>
          <w:sz w:val="20"/>
          <w:szCs w:val="20"/>
        </w:rPr>
        <w:t xml:space="preserve">Predlagani zapis ne širi in ne manjša obsega zemljišč, ki so do sedaj po Uredbi upravičena do nadomestil, gre le za tehnični popravek zapisa Uredbe, da se lahko vključijo tudi podrobnejše vrste rabe GERK, ki spadajo med orna zemljišča, trajne nasade ali trajno travinje v skladu s Pravilnikom o registru kmetijskih gospodarstev (Uradni list RS, št. </w:t>
      </w:r>
      <w:hyperlink r:id="rId14" w:tgtFrame="_blank" w:tooltip="Pravilnik o registru kmetijskih gospodarstev" w:history="1">
        <w:r w:rsidRPr="00A223F9">
          <w:rPr>
            <w:rFonts w:ascii="Arial" w:hAnsi="Arial" w:cs="Arial"/>
            <w:bCs/>
            <w:sz w:val="20"/>
            <w:szCs w:val="20"/>
          </w:rPr>
          <w:t>83/16</w:t>
        </w:r>
      </w:hyperlink>
      <w:r w:rsidR="00A306AA" w:rsidRPr="00A223F9">
        <w:rPr>
          <w:rFonts w:ascii="Arial" w:hAnsi="Arial" w:cs="Arial"/>
          <w:bCs/>
          <w:sz w:val="20"/>
          <w:szCs w:val="20"/>
        </w:rPr>
        <w:t xml:space="preserve">, </w:t>
      </w:r>
      <w:hyperlink r:id="rId15" w:tgtFrame="_blank" w:tooltip="Pravilnik o spremembah in dopolnitvi Pravilnika o registru kmetijskih gospodarstev" w:history="1">
        <w:r w:rsidRPr="00A223F9">
          <w:rPr>
            <w:rFonts w:ascii="Arial" w:hAnsi="Arial" w:cs="Arial"/>
            <w:bCs/>
            <w:sz w:val="20"/>
            <w:szCs w:val="20"/>
          </w:rPr>
          <w:t>23/17</w:t>
        </w:r>
      </w:hyperlink>
      <w:r w:rsidR="00A306AA" w:rsidRPr="00A223F9">
        <w:rPr>
          <w:rFonts w:ascii="Arial" w:hAnsi="Arial" w:cs="Arial"/>
          <w:bCs/>
          <w:sz w:val="20"/>
          <w:szCs w:val="20"/>
        </w:rPr>
        <w:t xml:space="preserve">, 69/17, </w:t>
      </w:r>
      <w:hyperlink r:id="rId16" w:tgtFrame="_blank" w:tooltip="Pravilnik o spremembi Pravilnika o registru kmetijskih gospodarstev" w:history="1">
        <w:r w:rsidR="00A306AA" w:rsidRPr="00A223F9">
          <w:rPr>
            <w:rFonts w:ascii="Arial" w:hAnsi="Arial" w:cs="Arial"/>
            <w:bCs/>
            <w:sz w:val="20"/>
            <w:szCs w:val="20"/>
          </w:rPr>
          <w:t>72/18</w:t>
        </w:r>
      </w:hyperlink>
      <w:r w:rsidR="00A306AA" w:rsidRPr="00A223F9">
        <w:rPr>
          <w:rFonts w:ascii="Arial" w:hAnsi="Arial" w:cs="Arial"/>
          <w:bCs/>
          <w:sz w:val="20"/>
          <w:szCs w:val="20"/>
        </w:rPr>
        <w:t xml:space="preserve"> in </w:t>
      </w:r>
      <w:hyperlink r:id="rId17" w:tgtFrame="_blank" w:tooltip="Pravilnik o spremembi Pravilnika o registru kmetijskih gospodarstev" w:history="1">
        <w:r w:rsidR="00A306AA" w:rsidRPr="00A223F9">
          <w:rPr>
            <w:rFonts w:ascii="Arial" w:hAnsi="Arial" w:cs="Arial"/>
            <w:bCs/>
            <w:sz w:val="20"/>
            <w:szCs w:val="20"/>
          </w:rPr>
          <w:t>35/19</w:t>
        </w:r>
      </w:hyperlink>
      <w:r w:rsidRPr="00A223F9">
        <w:rPr>
          <w:rFonts w:ascii="Arial" w:hAnsi="Arial" w:cs="Arial"/>
          <w:bCs/>
          <w:sz w:val="20"/>
          <w:szCs w:val="20"/>
        </w:rPr>
        <w:t>).</w:t>
      </w: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p>
    <w:p w:rsidR="00223E85" w:rsidRPr="00A223F9" w:rsidRDefault="00223E85" w:rsidP="00A223F9">
      <w:pPr>
        <w:suppressAutoHyphens w:val="0"/>
        <w:autoSpaceDE w:val="0"/>
        <w:autoSpaceDN w:val="0"/>
        <w:adjustRightInd w:val="0"/>
        <w:spacing w:line="276" w:lineRule="auto"/>
        <w:jc w:val="both"/>
        <w:rPr>
          <w:rFonts w:ascii="Arial" w:hAnsi="Arial" w:cs="Arial"/>
          <w:bCs/>
          <w:sz w:val="20"/>
          <w:szCs w:val="20"/>
        </w:rPr>
      </w:pPr>
      <w:r w:rsidRPr="00A223F9">
        <w:rPr>
          <w:rFonts w:ascii="Arial" w:hAnsi="Arial" w:cs="Arial"/>
          <w:bCs/>
          <w:sz w:val="20"/>
          <w:szCs w:val="20"/>
        </w:rPr>
        <w:t xml:space="preserve">Zaradi </w:t>
      </w:r>
      <w:proofErr w:type="spellStart"/>
      <w:r w:rsidRPr="00A223F9">
        <w:rPr>
          <w:rFonts w:ascii="Arial" w:hAnsi="Arial" w:cs="Arial"/>
          <w:bCs/>
          <w:sz w:val="20"/>
          <w:szCs w:val="20"/>
        </w:rPr>
        <w:t>nomotehnične</w:t>
      </w:r>
      <w:proofErr w:type="spellEnd"/>
      <w:r w:rsidRPr="00A223F9">
        <w:rPr>
          <w:rFonts w:ascii="Arial" w:hAnsi="Arial" w:cs="Arial"/>
          <w:bCs/>
          <w:sz w:val="20"/>
          <w:szCs w:val="20"/>
        </w:rPr>
        <w:t xml:space="preserve"> napake se v 3. členu spremeni tudi oštevilčenje izrazov.</w:t>
      </w:r>
    </w:p>
    <w:p w:rsidR="00223E85" w:rsidRPr="00A223F9" w:rsidRDefault="00223E85" w:rsidP="00A223F9">
      <w:pPr>
        <w:tabs>
          <w:tab w:val="left" w:pos="708"/>
        </w:tabs>
        <w:spacing w:line="276" w:lineRule="auto"/>
        <w:jc w:val="both"/>
        <w:rPr>
          <w:rFonts w:ascii="Arial" w:hAnsi="Arial" w:cs="Arial"/>
          <w:bCs/>
          <w:sz w:val="20"/>
          <w:szCs w:val="20"/>
          <w:highlight w:val="yellow"/>
        </w:rPr>
      </w:pPr>
    </w:p>
    <w:p w:rsidR="00223E85" w:rsidRPr="00A223F9" w:rsidRDefault="00223E85"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 xml:space="preserve">V spremembi 6. b člena gre za </w:t>
      </w:r>
      <w:proofErr w:type="spellStart"/>
      <w:r w:rsidRPr="00A223F9">
        <w:rPr>
          <w:rFonts w:ascii="Arial" w:hAnsi="Arial" w:cs="Arial"/>
          <w:bCs/>
          <w:sz w:val="20"/>
          <w:szCs w:val="20"/>
        </w:rPr>
        <w:t>nomotehnični</w:t>
      </w:r>
      <w:proofErr w:type="spellEnd"/>
      <w:r w:rsidRPr="00A223F9">
        <w:rPr>
          <w:rFonts w:ascii="Arial" w:hAnsi="Arial" w:cs="Arial"/>
          <w:bCs/>
          <w:sz w:val="20"/>
          <w:szCs w:val="20"/>
        </w:rPr>
        <w:t xml:space="preserve"> popravek besedila.</w:t>
      </w:r>
    </w:p>
    <w:p w:rsidR="00223E85" w:rsidRPr="00A223F9" w:rsidRDefault="00223E85" w:rsidP="00A223F9">
      <w:pPr>
        <w:tabs>
          <w:tab w:val="left" w:pos="708"/>
        </w:tabs>
        <w:spacing w:line="276" w:lineRule="auto"/>
        <w:jc w:val="both"/>
        <w:rPr>
          <w:rFonts w:ascii="Arial" w:hAnsi="Arial" w:cs="Arial"/>
          <w:bCs/>
          <w:sz w:val="20"/>
          <w:szCs w:val="20"/>
          <w:highlight w:val="yellow"/>
        </w:rPr>
      </w:pPr>
    </w:p>
    <w:p w:rsidR="00223E85" w:rsidRPr="00A223F9" w:rsidRDefault="00223E85"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 xml:space="preserve">Zaradi namere Evropske komisije, da še letos podaljša uporabo obstoječega pravnega okvira skupne kmetijske politike in obstoječa pravila o državni pomoči v kmetijstvu, gozdarstvu in na podeželju, ki je opredeljen v Smernicah Evropske unije o državni pomoči v kmetijskem in gozdarskem sektorju ter na podeželju za obdobje od 2014 do 2020 do 31. 12. 2022, se v uredbi dopolni 7. člen, ki podaljšuje veljavnost uredbe do leta 2022 ter drugi in tretji odstavek (sedaj četrti in peti odstavek) 8. člena. </w:t>
      </w:r>
    </w:p>
    <w:p w:rsidR="00223E85" w:rsidRPr="00A223F9" w:rsidRDefault="00223E85" w:rsidP="00A223F9">
      <w:pPr>
        <w:tabs>
          <w:tab w:val="left" w:pos="708"/>
        </w:tabs>
        <w:spacing w:line="276" w:lineRule="auto"/>
        <w:jc w:val="both"/>
        <w:rPr>
          <w:rFonts w:ascii="Arial" w:hAnsi="Arial" w:cs="Arial"/>
          <w:bCs/>
          <w:sz w:val="20"/>
          <w:szCs w:val="20"/>
        </w:rPr>
      </w:pPr>
    </w:p>
    <w:p w:rsidR="00223E85" w:rsidRPr="00A223F9" w:rsidRDefault="00223E85"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 xml:space="preserve">Evropska komisija bo začasno prilagodila določbe zgoraj navedenih smernic, ki se nanašajo na upravičenost podjetij v težavah do državne pomoči zaradi gospodarskih in finančnih posledic pandemije </w:t>
      </w:r>
      <w:proofErr w:type="spellStart"/>
      <w:r w:rsidRPr="00A223F9">
        <w:rPr>
          <w:rFonts w:ascii="Arial" w:hAnsi="Arial" w:cs="Arial"/>
          <w:bCs/>
          <w:sz w:val="20"/>
          <w:szCs w:val="20"/>
        </w:rPr>
        <w:t>koronavirusne</w:t>
      </w:r>
      <w:proofErr w:type="spellEnd"/>
      <w:r w:rsidRPr="00A223F9">
        <w:rPr>
          <w:rFonts w:ascii="Arial" w:hAnsi="Arial" w:cs="Arial"/>
          <w:bCs/>
          <w:sz w:val="20"/>
          <w:szCs w:val="20"/>
        </w:rPr>
        <w:t xml:space="preserve"> bolezni 19 (COVID-19). Na podlagi prilagoditve bodo lahko podjetja, ki 31. 12. 2019 niso bila v težavah, a so v težave zašla po 1. 1. 2020, upravičena do državne pomoči do 30. 6. 2021. Na podlagi te odločitve, se spreminjajo določbe 8. člena uredbe na način, da se doda nov drugi odstavek. Prav tako se spremeni druga alineja prvega odstavka 9. </w:t>
      </w:r>
      <w:r w:rsidR="005D5F14">
        <w:rPr>
          <w:rFonts w:ascii="Arial" w:hAnsi="Arial" w:cs="Arial"/>
          <w:bCs/>
          <w:sz w:val="20"/>
          <w:szCs w:val="20"/>
        </w:rPr>
        <w:t>čl</w:t>
      </w:r>
      <w:r w:rsidRPr="00A223F9">
        <w:rPr>
          <w:rFonts w:ascii="Arial" w:hAnsi="Arial" w:cs="Arial"/>
          <w:bCs/>
          <w:sz w:val="20"/>
          <w:szCs w:val="20"/>
        </w:rPr>
        <w:t>ena</w:t>
      </w:r>
      <w:r w:rsidR="00E85035">
        <w:rPr>
          <w:rFonts w:ascii="Arial" w:hAnsi="Arial" w:cs="Arial"/>
          <w:bCs/>
          <w:sz w:val="20"/>
          <w:szCs w:val="20"/>
        </w:rPr>
        <w:t>,</w:t>
      </w:r>
      <w:r w:rsidRPr="00A223F9">
        <w:rPr>
          <w:rFonts w:ascii="Arial" w:hAnsi="Arial" w:cs="Arial"/>
          <w:bCs/>
          <w:sz w:val="20"/>
          <w:szCs w:val="20"/>
        </w:rPr>
        <w:t xml:space="preserve"> ter se doda nova Priloga 1, ki bo nadomestila Prilogo 3 veljavne uredbe. </w:t>
      </w:r>
    </w:p>
    <w:p w:rsidR="00223E85" w:rsidRPr="00A223F9" w:rsidRDefault="00223E85" w:rsidP="00A223F9">
      <w:pPr>
        <w:tabs>
          <w:tab w:val="left" w:pos="708"/>
        </w:tabs>
        <w:spacing w:line="276" w:lineRule="auto"/>
        <w:jc w:val="both"/>
        <w:rPr>
          <w:rFonts w:ascii="Arial" w:hAnsi="Arial" w:cs="Arial"/>
          <w:bCs/>
          <w:sz w:val="20"/>
          <w:szCs w:val="20"/>
        </w:rPr>
      </w:pPr>
    </w:p>
    <w:p w:rsidR="00223E85" w:rsidRPr="00A223F9" w:rsidRDefault="00223E85"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 xml:space="preserve">Zaradi spremembe Uredbe EU št. 1408/2013 v februarju 2019 </w:t>
      </w:r>
      <w:r w:rsidR="00E85035">
        <w:rPr>
          <w:rFonts w:ascii="Arial" w:hAnsi="Arial" w:cs="Arial"/>
          <w:bCs/>
          <w:sz w:val="20"/>
          <w:szCs w:val="20"/>
        </w:rPr>
        <w:t xml:space="preserve">se </w:t>
      </w:r>
      <w:r w:rsidRPr="00A223F9">
        <w:rPr>
          <w:rFonts w:ascii="Arial" w:hAnsi="Arial" w:cs="Arial"/>
          <w:bCs/>
          <w:sz w:val="20"/>
          <w:szCs w:val="20"/>
        </w:rPr>
        <w:t xml:space="preserve">podaljša njena veljavnost do 31. 12. 2027 in se zviša zgornja meja pomoči </w:t>
      </w:r>
      <w:r w:rsidRPr="00A223F9">
        <w:rPr>
          <w:rFonts w:ascii="Arial" w:hAnsi="Arial" w:cs="Arial"/>
          <w:bCs/>
          <w:i/>
          <w:sz w:val="20"/>
          <w:szCs w:val="20"/>
        </w:rPr>
        <w:t xml:space="preserve">de </w:t>
      </w:r>
      <w:proofErr w:type="spellStart"/>
      <w:r w:rsidRPr="00A223F9">
        <w:rPr>
          <w:rFonts w:ascii="Arial" w:hAnsi="Arial" w:cs="Arial"/>
          <w:bCs/>
          <w:i/>
          <w:sz w:val="20"/>
          <w:szCs w:val="20"/>
        </w:rPr>
        <w:t>minimis</w:t>
      </w:r>
      <w:proofErr w:type="spellEnd"/>
      <w:r w:rsidRPr="00A223F9">
        <w:rPr>
          <w:rFonts w:ascii="Arial" w:hAnsi="Arial" w:cs="Arial"/>
          <w:bCs/>
          <w:sz w:val="20"/>
          <w:szCs w:val="20"/>
        </w:rPr>
        <w:t xml:space="preserve"> v primarni kmetijski proizvodnji s 15.000 evrov na 20.000 oz</w:t>
      </w:r>
      <w:r w:rsidR="00E85035">
        <w:rPr>
          <w:rFonts w:ascii="Arial" w:hAnsi="Arial" w:cs="Arial"/>
          <w:bCs/>
          <w:sz w:val="20"/>
          <w:szCs w:val="20"/>
        </w:rPr>
        <w:t>.</w:t>
      </w:r>
      <w:r w:rsidRPr="00A223F9">
        <w:rPr>
          <w:rFonts w:ascii="Arial" w:hAnsi="Arial" w:cs="Arial"/>
          <w:bCs/>
          <w:sz w:val="20"/>
          <w:szCs w:val="20"/>
        </w:rPr>
        <w:t xml:space="preserve"> 25.000 evrov na posameznega upravičenca ob izpolnjevanju predpisanih pogojev, se spremeni besedilo v 10. členu.</w:t>
      </w:r>
    </w:p>
    <w:p w:rsidR="00223E85" w:rsidRPr="00A223F9" w:rsidRDefault="00223E85" w:rsidP="00A223F9">
      <w:pPr>
        <w:tabs>
          <w:tab w:val="left" w:pos="708"/>
        </w:tabs>
        <w:spacing w:line="276" w:lineRule="auto"/>
        <w:jc w:val="both"/>
        <w:rPr>
          <w:rFonts w:ascii="Arial" w:hAnsi="Arial" w:cs="Arial"/>
          <w:bCs/>
          <w:sz w:val="20"/>
          <w:szCs w:val="20"/>
        </w:rPr>
      </w:pPr>
    </w:p>
    <w:p w:rsidR="00223E85" w:rsidRPr="00A223F9" w:rsidRDefault="00223E85"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 xml:space="preserve"> V spremembi 11. člena gre za </w:t>
      </w:r>
      <w:proofErr w:type="spellStart"/>
      <w:r w:rsidRPr="00A223F9">
        <w:rPr>
          <w:rFonts w:ascii="Arial" w:hAnsi="Arial" w:cs="Arial"/>
          <w:bCs/>
          <w:sz w:val="20"/>
          <w:szCs w:val="20"/>
        </w:rPr>
        <w:t>nomotehnični</w:t>
      </w:r>
      <w:proofErr w:type="spellEnd"/>
      <w:r w:rsidRPr="00A223F9">
        <w:rPr>
          <w:rFonts w:ascii="Arial" w:hAnsi="Arial" w:cs="Arial"/>
          <w:bCs/>
          <w:sz w:val="20"/>
          <w:szCs w:val="20"/>
        </w:rPr>
        <w:t xml:space="preserve"> popravek besedila.</w:t>
      </w:r>
    </w:p>
    <w:p w:rsidR="00223E85" w:rsidRPr="00A223F9" w:rsidRDefault="00223E85" w:rsidP="00A223F9">
      <w:pPr>
        <w:tabs>
          <w:tab w:val="left" w:pos="708"/>
        </w:tabs>
        <w:spacing w:line="276" w:lineRule="auto"/>
        <w:jc w:val="both"/>
        <w:rPr>
          <w:rFonts w:ascii="Arial" w:hAnsi="Arial" w:cs="Arial"/>
          <w:bCs/>
          <w:sz w:val="20"/>
          <w:szCs w:val="20"/>
        </w:rPr>
      </w:pPr>
    </w:p>
    <w:p w:rsidR="00223E85" w:rsidRPr="00A223F9" w:rsidRDefault="00223E85" w:rsidP="00A223F9">
      <w:pPr>
        <w:tabs>
          <w:tab w:val="left" w:pos="708"/>
        </w:tabs>
        <w:spacing w:line="276" w:lineRule="auto"/>
        <w:jc w:val="both"/>
        <w:rPr>
          <w:rFonts w:ascii="Arial" w:hAnsi="Arial" w:cs="Arial"/>
          <w:bCs/>
          <w:sz w:val="20"/>
          <w:szCs w:val="20"/>
        </w:rPr>
      </w:pPr>
    </w:p>
    <w:p w:rsidR="00B84877" w:rsidRPr="00A223F9" w:rsidRDefault="00B84877" w:rsidP="00A223F9">
      <w:pPr>
        <w:tabs>
          <w:tab w:val="left" w:pos="960"/>
        </w:tabs>
        <w:spacing w:line="276" w:lineRule="auto"/>
        <w:rPr>
          <w:rFonts w:ascii="Arial" w:hAnsi="Arial" w:cs="Arial"/>
          <w:sz w:val="20"/>
          <w:szCs w:val="20"/>
        </w:rPr>
      </w:pPr>
    </w:p>
    <w:p w:rsidR="00B84877" w:rsidRPr="00A223F9" w:rsidRDefault="00B84877" w:rsidP="00A223F9">
      <w:pPr>
        <w:tabs>
          <w:tab w:val="left" w:pos="960"/>
        </w:tabs>
        <w:spacing w:line="276" w:lineRule="auto"/>
        <w:rPr>
          <w:rFonts w:ascii="Arial" w:hAnsi="Arial" w:cs="Arial"/>
          <w:sz w:val="20"/>
          <w:szCs w:val="20"/>
        </w:rPr>
      </w:pPr>
    </w:p>
    <w:p w:rsidR="00223E85" w:rsidRPr="00A223F9" w:rsidRDefault="00223E85" w:rsidP="00A223F9">
      <w:pPr>
        <w:suppressAutoHyphens w:val="0"/>
        <w:spacing w:line="276" w:lineRule="auto"/>
        <w:rPr>
          <w:rFonts w:ascii="Arial" w:hAnsi="Arial" w:cs="Arial"/>
          <w:sz w:val="20"/>
          <w:szCs w:val="20"/>
        </w:rPr>
      </w:pPr>
      <w:r w:rsidRPr="00A223F9">
        <w:rPr>
          <w:rFonts w:ascii="Arial" w:hAnsi="Arial" w:cs="Arial"/>
          <w:sz w:val="20"/>
          <w:szCs w:val="20"/>
        </w:rPr>
        <w:br w:type="page"/>
      </w:r>
    </w:p>
    <w:p w:rsidR="00B84877" w:rsidRPr="00A223F9" w:rsidRDefault="00B84877" w:rsidP="00A223F9">
      <w:pPr>
        <w:tabs>
          <w:tab w:val="left" w:pos="960"/>
        </w:tabs>
        <w:spacing w:line="276" w:lineRule="auto"/>
        <w:rPr>
          <w:rFonts w:ascii="Arial" w:hAnsi="Arial" w:cs="Arial"/>
          <w:sz w:val="20"/>
          <w:szCs w:val="20"/>
        </w:rPr>
      </w:pPr>
    </w:p>
    <w:p w:rsidR="00B84877" w:rsidRPr="00A223F9" w:rsidRDefault="00B84877" w:rsidP="00A223F9">
      <w:pPr>
        <w:tabs>
          <w:tab w:val="left" w:pos="960"/>
        </w:tabs>
        <w:spacing w:line="276" w:lineRule="auto"/>
        <w:rPr>
          <w:rFonts w:ascii="Arial" w:hAnsi="Arial" w:cs="Arial"/>
          <w:sz w:val="20"/>
          <w:szCs w:val="20"/>
        </w:rPr>
      </w:pPr>
    </w:p>
    <w:p w:rsidR="00711E0A" w:rsidRPr="00A223F9" w:rsidRDefault="00E85035" w:rsidP="00A223F9">
      <w:pPr>
        <w:tabs>
          <w:tab w:val="left" w:pos="708"/>
        </w:tabs>
        <w:suppressAutoHyphens w:val="0"/>
        <w:spacing w:line="276" w:lineRule="auto"/>
        <w:jc w:val="right"/>
        <w:rPr>
          <w:rFonts w:ascii="Arial" w:hAnsi="Arial" w:cs="Arial"/>
          <w:b/>
          <w:sz w:val="20"/>
          <w:szCs w:val="20"/>
          <w:lang w:eastAsia="en-US"/>
        </w:rPr>
      </w:pPr>
      <w:r>
        <w:rPr>
          <w:rFonts w:ascii="Helv" w:hAnsi="Helv" w:cs="Helv"/>
          <w:color w:val="000000"/>
          <w:sz w:val="20"/>
          <w:szCs w:val="20"/>
          <w:lang w:eastAsia="sl-SI"/>
        </w:rPr>
        <w:t xml:space="preserve">EVA 2020-2550-0093 </w:t>
      </w:r>
      <w:r w:rsidR="00223E85" w:rsidRPr="00A223F9">
        <w:rPr>
          <w:rFonts w:ascii="Arial" w:hAnsi="Arial" w:cs="Arial"/>
          <w:b/>
          <w:sz w:val="20"/>
          <w:szCs w:val="20"/>
          <w:lang w:eastAsia="en-US"/>
        </w:rPr>
        <w:t xml:space="preserve">           </w:t>
      </w:r>
    </w:p>
    <w:p w:rsidR="002D50E1" w:rsidRPr="00A223F9" w:rsidRDefault="002D50E1" w:rsidP="00A223F9">
      <w:pPr>
        <w:tabs>
          <w:tab w:val="left" w:pos="960"/>
        </w:tabs>
        <w:spacing w:line="276" w:lineRule="auto"/>
        <w:rPr>
          <w:rFonts w:ascii="Arial" w:hAnsi="Arial" w:cs="Arial"/>
          <w:b/>
          <w:sz w:val="20"/>
          <w:szCs w:val="20"/>
          <w:lang w:eastAsia="en-US"/>
        </w:rPr>
      </w:pPr>
    </w:p>
    <w:p w:rsidR="00606918" w:rsidRPr="00A223F9" w:rsidRDefault="00606918" w:rsidP="00A223F9">
      <w:pPr>
        <w:tabs>
          <w:tab w:val="left" w:pos="960"/>
        </w:tabs>
        <w:spacing w:line="276" w:lineRule="auto"/>
        <w:rPr>
          <w:rFonts w:ascii="Arial" w:hAnsi="Arial" w:cs="Arial"/>
          <w:sz w:val="20"/>
          <w:szCs w:val="20"/>
        </w:rPr>
      </w:pPr>
    </w:p>
    <w:p w:rsidR="00B84877" w:rsidRPr="00A223F9" w:rsidRDefault="00B84877" w:rsidP="00A223F9">
      <w:pPr>
        <w:tabs>
          <w:tab w:val="left" w:pos="708"/>
        </w:tabs>
        <w:spacing w:line="276" w:lineRule="auto"/>
        <w:jc w:val="both"/>
        <w:rPr>
          <w:rFonts w:ascii="Arial" w:hAnsi="Arial" w:cs="Arial"/>
          <w:sz w:val="20"/>
          <w:szCs w:val="20"/>
        </w:rPr>
      </w:pPr>
      <w:r w:rsidRPr="00A223F9">
        <w:rPr>
          <w:rFonts w:ascii="Arial" w:hAnsi="Arial" w:cs="Arial"/>
          <w:sz w:val="20"/>
          <w:szCs w:val="20"/>
        </w:rPr>
        <w:t xml:space="preserve">Na podlagi osmega odstavka 79. člena Zakona o vodah (Uradni list RS, št. 67/02, 110/02 – ZGO-1, 2/04 – ZZdrI-A, 41/04 – ZVO-1, 57/08, 57/12, 100/13, </w:t>
      </w:r>
      <w:r w:rsidR="00606918" w:rsidRPr="00A223F9">
        <w:rPr>
          <w:rFonts w:ascii="Arial" w:eastAsiaTheme="minorHAnsi" w:hAnsi="Arial" w:cs="Arial"/>
          <w:sz w:val="20"/>
          <w:szCs w:val="20"/>
        </w:rPr>
        <w:t>40/14, 56/15 in 65/20</w:t>
      </w:r>
      <w:r w:rsidRPr="00A223F9">
        <w:rPr>
          <w:rFonts w:ascii="Arial" w:hAnsi="Arial" w:cs="Arial"/>
          <w:sz w:val="20"/>
          <w:szCs w:val="20"/>
        </w:rPr>
        <w:t xml:space="preserve">) in v zvezi s 27. členom Zakona o kmetijstvu (Uradni list RS, št. 45/08, 57/12, 90/12 – </w:t>
      </w:r>
      <w:proofErr w:type="spellStart"/>
      <w:r w:rsidRPr="00A223F9">
        <w:rPr>
          <w:rFonts w:ascii="Arial" w:hAnsi="Arial" w:cs="Arial"/>
          <w:sz w:val="20"/>
          <w:szCs w:val="20"/>
        </w:rPr>
        <w:t>ZdZPVHVVR</w:t>
      </w:r>
      <w:proofErr w:type="spellEnd"/>
      <w:r w:rsidRPr="00A223F9">
        <w:rPr>
          <w:rFonts w:ascii="Arial" w:hAnsi="Arial" w:cs="Arial"/>
          <w:sz w:val="20"/>
          <w:szCs w:val="20"/>
        </w:rPr>
        <w:t>, 26/14</w:t>
      </w:r>
      <w:r w:rsidR="00606918" w:rsidRPr="00A223F9">
        <w:rPr>
          <w:rFonts w:ascii="Arial" w:hAnsi="Arial" w:cs="Arial"/>
          <w:sz w:val="20"/>
          <w:szCs w:val="20"/>
        </w:rPr>
        <w:t xml:space="preserve">, </w:t>
      </w:r>
      <w:hyperlink r:id="rId18" w:tgtFrame="_blank" w:tooltip="Zakon o spremembi Zakona o kmetijstvu" w:history="1">
        <w:r w:rsidR="00606918" w:rsidRPr="00A223F9">
          <w:rPr>
            <w:rFonts w:ascii="Arial" w:hAnsi="Arial" w:cs="Arial"/>
            <w:bCs/>
            <w:sz w:val="20"/>
            <w:szCs w:val="20"/>
          </w:rPr>
          <w:t>32/15</w:t>
        </w:r>
      </w:hyperlink>
      <w:r w:rsidR="00606918" w:rsidRPr="00A223F9">
        <w:rPr>
          <w:rFonts w:ascii="Arial" w:hAnsi="Arial" w:cs="Arial"/>
          <w:bCs/>
          <w:sz w:val="20"/>
          <w:szCs w:val="20"/>
        </w:rPr>
        <w:t>, </w:t>
      </w:r>
      <w:hyperlink r:id="rId19" w:tgtFrame="_blank" w:tooltip="Zakon o spremembah in dopolnitvah Zakona o kmetijstvu" w:history="1">
        <w:r w:rsidR="00606918" w:rsidRPr="00A223F9">
          <w:rPr>
            <w:rFonts w:ascii="Arial" w:hAnsi="Arial" w:cs="Arial"/>
            <w:bCs/>
            <w:sz w:val="20"/>
            <w:szCs w:val="20"/>
          </w:rPr>
          <w:t>27/17</w:t>
        </w:r>
      </w:hyperlink>
      <w:r w:rsidR="00606918" w:rsidRPr="00A223F9">
        <w:rPr>
          <w:rFonts w:ascii="Arial" w:hAnsi="Arial" w:cs="Arial"/>
          <w:bCs/>
          <w:sz w:val="20"/>
          <w:szCs w:val="20"/>
        </w:rPr>
        <w:t> in </w:t>
      </w:r>
      <w:hyperlink r:id="rId20" w:tgtFrame="_blank" w:tooltip="Zakon o spremembah in dopolnitvah Zakona o kmetijstvu" w:history="1">
        <w:r w:rsidR="00606918" w:rsidRPr="00A223F9">
          <w:rPr>
            <w:rFonts w:ascii="Arial" w:hAnsi="Arial" w:cs="Arial"/>
            <w:bCs/>
            <w:sz w:val="20"/>
            <w:szCs w:val="20"/>
          </w:rPr>
          <w:t>22/18</w:t>
        </w:r>
      </w:hyperlink>
      <w:r w:rsidRPr="00A223F9">
        <w:rPr>
          <w:rFonts w:ascii="Arial" w:hAnsi="Arial" w:cs="Arial"/>
          <w:sz w:val="20"/>
          <w:szCs w:val="20"/>
        </w:rPr>
        <w:t>) izdaja Vlada Republike Slovenije</w:t>
      </w:r>
    </w:p>
    <w:p w:rsidR="00B84877" w:rsidRPr="00A223F9" w:rsidRDefault="00B84877" w:rsidP="00A223F9">
      <w:pPr>
        <w:tabs>
          <w:tab w:val="left" w:pos="708"/>
        </w:tabs>
        <w:spacing w:line="276" w:lineRule="auto"/>
        <w:rPr>
          <w:rFonts w:ascii="Arial" w:hAnsi="Arial" w:cs="Arial"/>
          <w:sz w:val="20"/>
          <w:szCs w:val="20"/>
        </w:rPr>
      </w:pPr>
    </w:p>
    <w:p w:rsidR="00B84877" w:rsidRPr="00A223F9" w:rsidRDefault="00B84877" w:rsidP="00A223F9">
      <w:pPr>
        <w:tabs>
          <w:tab w:val="left" w:pos="708"/>
        </w:tabs>
        <w:spacing w:line="276" w:lineRule="auto"/>
        <w:rPr>
          <w:rFonts w:ascii="Arial" w:hAnsi="Arial" w:cs="Arial"/>
          <w:b/>
          <w:sz w:val="20"/>
          <w:szCs w:val="20"/>
        </w:rPr>
      </w:pPr>
    </w:p>
    <w:p w:rsidR="00B84877" w:rsidRPr="00A223F9" w:rsidRDefault="00B84877" w:rsidP="00A223F9">
      <w:pPr>
        <w:tabs>
          <w:tab w:val="left" w:pos="708"/>
        </w:tabs>
        <w:spacing w:line="276" w:lineRule="auto"/>
        <w:jc w:val="center"/>
        <w:rPr>
          <w:rFonts w:ascii="Arial" w:hAnsi="Arial" w:cs="Arial"/>
          <w:b/>
          <w:bCs/>
          <w:sz w:val="20"/>
          <w:szCs w:val="20"/>
        </w:rPr>
      </w:pPr>
      <w:r w:rsidRPr="00A223F9">
        <w:rPr>
          <w:rFonts w:ascii="Arial" w:hAnsi="Arial" w:cs="Arial"/>
          <w:b/>
          <w:bCs/>
          <w:sz w:val="20"/>
          <w:szCs w:val="20"/>
        </w:rPr>
        <w:t xml:space="preserve">Uredbo o spremembah in dopolnitvah </w:t>
      </w:r>
    </w:p>
    <w:p w:rsidR="00B84877" w:rsidRPr="00A223F9" w:rsidRDefault="00B84877" w:rsidP="00A223F9">
      <w:pPr>
        <w:tabs>
          <w:tab w:val="left" w:pos="708"/>
        </w:tabs>
        <w:spacing w:line="276" w:lineRule="auto"/>
        <w:jc w:val="center"/>
        <w:rPr>
          <w:rFonts w:ascii="Arial" w:hAnsi="Arial" w:cs="Arial"/>
          <w:b/>
          <w:sz w:val="20"/>
          <w:szCs w:val="20"/>
        </w:rPr>
      </w:pPr>
      <w:r w:rsidRPr="00A223F9">
        <w:rPr>
          <w:rFonts w:ascii="Arial" w:hAnsi="Arial" w:cs="Arial"/>
          <w:b/>
          <w:bCs/>
          <w:sz w:val="20"/>
          <w:szCs w:val="20"/>
        </w:rPr>
        <w:t xml:space="preserve">Uredbe </w:t>
      </w:r>
      <w:r w:rsidRPr="00A223F9">
        <w:rPr>
          <w:rFonts w:ascii="Arial" w:hAnsi="Arial" w:cs="Arial"/>
          <w:b/>
          <w:sz w:val="20"/>
          <w:szCs w:val="20"/>
        </w:rPr>
        <w:t xml:space="preserve">o načinu izplačevanja in merilih za izračun nadomestila za zmanjšanje dohodka </w:t>
      </w:r>
    </w:p>
    <w:p w:rsidR="00B84877" w:rsidRPr="00A223F9" w:rsidRDefault="00B84877" w:rsidP="00A223F9">
      <w:pPr>
        <w:tabs>
          <w:tab w:val="left" w:pos="708"/>
        </w:tabs>
        <w:spacing w:line="276" w:lineRule="auto"/>
        <w:jc w:val="center"/>
        <w:rPr>
          <w:rFonts w:ascii="Arial" w:hAnsi="Arial" w:cs="Arial"/>
          <w:b/>
          <w:sz w:val="20"/>
          <w:szCs w:val="20"/>
        </w:rPr>
      </w:pPr>
      <w:r w:rsidRPr="00A223F9">
        <w:rPr>
          <w:rFonts w:ascii="Arial" w:hAnsi="Arial" w:cs="Arial"/>
          <w:b/>
          <w:sz w:val="20"/>
          <w:szCs w:val="20"/>
        </w:rPr>
        <w:t>iz kmetijske dejavnosti zaradi prilagoditve ukrepom vodovarstvenega režima</w:t>
      </w:r>
    </w:p>
    <w:p w:rsidR="00B84877" w:rsidRPr="00A223F9" w:rsidRDefault="00B84877" w:rsidP="00A223F9">
      <w:pPr>
        <w:tabs>
          <w:tab w:val="left" w:pos="708"/>
        </w:tabs>
        <w:spacing w:line="276" w:lineRule="auto"/>
        <w:rPr>
          <w:rFonts w:ascii="Arial" w:hAnsi="Arial" w:cs="Arial"/>
          <w:sz w:val="20"/>
          <w:szCs w:val="20"/>
        </w:rPr>
      </w:pPr>
    </w:p>
    <w:p w:rsidR="00B84877" w:rsidRPr="00A223F9" w:rsidRDefault="00B84877" w:rsidP="00A223F9">
      <w:pPr>
        <w:tabs>
          <w:tab w:val="left" w:pos="708"/>
        </w:tabs>
        <w:spacing w:line="276" w:lineRule="auto"/>
        <w:rPr>
          <w:rFonts w:ascii="Arial" w:hAnsi="Arial" w:cs="Arial"/>
          <w:sz w:val="20"/>
          <w:szCs w:val="20"/>
        </w:rPr>
      </w:pPr>
    </w:p>
    <w:p w:rsidR="00BE5805" w:rsidRPr="00A223F9" w:rsidRDefault="00BE5805" w:rsidP="00A223F9">
      <w:pPr>
        <w:tabs>
          <w:tab w:val="left" w:pos="708"/>
        </w:tabs>
        <w:spacing w:line="276" w:lineRule="auto"/>
        <w:ind w:left="360"/>
        <w:jc w:val="center"/>
        <w:rPr>
          <w:rFonts w:ascii="Arial" w:hAnsi="Arial" w:cs="Arial"/>
          <w:sz w:val="20"/>
          <w:szCs w:val="20"/>
        </w:rPr>
      </w:pPr>
      <w:r w:rsidRPr="00A223F9">
        <w:rPr>
          <w:rFonts w:ascii="Arial" w:hAnsi="Arial" w:cs="Arial"/>
          <w:sz w:val="20"/>
          <w:szCs w:val="20"/>
        </w:rPr>
        <w:t>1. člen</w:t>
      </w:r>
    </w:p>
    <w:p w:rsidR="00BE5805" w:rsidRPr="00A223F9" w:rsidRDefault="00BE5805" w:rsidP="00A223F9">
      <w:pPr>
        <w:tabs>
          <w:tab w:val="left" w:pos="708"/>
        </w:tabs>
        <w:spacing w:line="276" w:lineRule="auto"/>
        <w:rPr>
          <w:rFonts w:ascii="Arial" w:hAnsi="Arial" w:cs="Arial"/>
          <w:sz w:val="20"/>
          <w:szCs w:val="20"/>
        </w:rPr>
      </w:pPr>
    </w:p>
    <w:p w:rsidR="00BE5805" w:rsidRPr="00A223F9" w:rsidRDefault="00BE5805" w:rsidP="00A223F9">
      <w:pPr>
        <w:tabs>
          <w:tab w:val="left" w:pos="708"/>
        </w:tabs>
        <w:spacing w:line="276" w:lineRule="auto"/>
        <w:jc w:val="both"/>
        <w:rPr>
          <w:rFonts w:ascii="Arial" w:hAnsi="Arial" w:cs="Arial"/>
          <w:sz w:val="20"/>
          <w:szCs w:val="20"/>
        </w:rPr>
      </w:pPr>
      <w:r w:rsidRPr="00A223F9">
        <w:rPr>
          <w:rFonts w:ascii="Arial" w:hAnsi="Arial" w:cs="Arial"/>
          <w:sz w:val="20"/>
          <w:szCs w:val="20"/>
        </w:rPr>
        <w:t xml:space="preserve">V </w:t>
      </w:r>
      <w:r w:rsidRPr="00A223F9">
        <w:rPr>
          <w:rFonts w:ascii="Arial" w:hAnsi="Arial" w:cs="Arial"/>
          <w:bCs/>
          <w:sz w:val="20"/>
          <w:szCs w:val="20"/>
        </w:rPr>
        <w:t>Uredbi o načinu izplačevanja in merilih za izračun nadomestila za zmanjšanje dohodka iz kmetijske dejavnosti zaradi prilagoditve ukrepom vodovarstvenega režima (Uradni list RS, št. 105/11, 64/12, 44/13, 55/15, 97/15</w:t>
      </w:r>
      <w:r w:rsidRPr="00A223F9">
        <w:rPr>
          <w:rFonts w:ascii="Arial" w:hAnsi="Arial" w:cs="Arial"/>
          <w:sz w:val="20"/>
          <w:szCs w:val="20"/>
        </w:rPr>
        <w:t xml:space="preserve"> in 77/16</w:t>
      </w:r>
      <w:r w:rsidRPr="00A223F9">
        <w:rPr>
          <w:rFonts w:ascii="Arial" w:hAnsi="Arial" w:cs="Arial"/>
          <w:bCs/>
          <w:sz w:val="20"/>
          <w:szCs w:val="20"/>
        </w:rPr>
        <w:t>) se v 3. členu spremeni oštevilčenje izrazov in sicer tako, da se zaporedne številke »od 3. do 11.« spremenijo v zaporedne številke od »1. do 9.«.</w:t>
      </w:r>
    </w:p>
    <w:p w:rsidR="00BE5805" w:rsidRPr="00A223F9" w:rsidRDefault="00BE5805" w:rsidP="00A223F9">
      <w:pPr>
        <w:tabs>
          <w:tab w:val="left" w:pos="708"/>
        </w:tabs>
        <w:spacing w:line="276" w:lineRule="auto"/>
        <w:rPr>
          <w:rFonts w:ascii="Arial" w:hAnsi="Arial" w:cs="Arial"/>
          <w:sz w:val="20"/>
          <w:szCs w:val="20"/>
        </w:rPr>
      </w:pPr>
    </w:p>
    <w:p w:rsidR="00BE5805" w:rsidRPr="00A223F9" w:rsidRDefault="00BE5805" w:rsidP="00A223F9">
      <w:pPr>
        <w:tabs>
          <w:tab w:val="left" w:pos="708"/>
          <w:tab w:val="left" w:pos="7620"/>
        </w:tabs>
        <w:spacing w:line="276" w:lineRule="auto"/>
        <w:rPr>
          <w:rFonts w:ascii="Arial" w:hAnsi="Arial" w:cs="Arial"/>
          <w:sz w:val="20"/>
          <w:szCs w:val="20"/>
        </w:rPr>
      </w:pPr>
      <w:r w:rsidRPr="00A223F9">
        <w:rPr>
          <w:rFonts w:ascii="Arial" w:hAnsi="Arial" w:cs="Arial"/>
          <w:sz w:val="20"/>
          <w:szCs w:val="20"/>
        </w:rPr>
        <w:t xml:space="preserve">Sedanja 8. točka, postane 6. točka, ki se spremeni tako, da se glasi: </w:t>
      </w:r>
      <w:r w:rsidR="008E23F5" w:rsidRPr="00A223F9">
        <w:rPr>
          <w:rFonts w:ascii="Arial" w:hAnsi="Arial" w:cs="Arial"/>
          <w:sz w:val="20"/>
          <w:szCs w:val="20"/>
        </w:rPr>
        <w:tab/>
      </w:r>
    </w:p>
    <w:p w:rsidR="00817DFF" w:rsidRPr="00A223F9" w:rsidRDefault="00817DFF" w:rsidP="00A223F9">
      <w:pPr>
        <w:tabs>
          <w:tab w:val="left" w:pos="708"/>
        </w:tabs>
        <w:spacing w:line="276" w:lineRule="auto"/>
        <w:rPr>
          <w:rFonts w:ascii="Arial" w:hAnsi="Arial" w:cs="Arial"/>
          <w:sz w:val="20"/>
          <w:szCs w:val="20"/>
        </w:rPr>
      </w:pPr>
    </w:p>
    <w:p w:rsidR="00BE5805" w:rsidRPr="00A223F9" w:rsidRDefault="00817DFF" w:rsidP="00A223F9">
      <w:pPr>
        <w:tabs>
          <w:tab w:val="left" w:pos="708"/>
        </w:tabs>
        <w:suppressAutoHyphens w:val="0"/>
        <w:overflowPunct w:val="0"/>
        <w:autoSpaceDE w:val="0"/>
        <w:autoSpaceDN w:val="0"/>
        <w:adjustRightInd w:val="0"/>
        <w:spacing w:line="276" w:lineRule="auto"/>
        <w:jc w:val="both"/>
        <w:textAlignment w:val="baseline"/>
        <w:rPr>
          <w:rFonts w:ascii="Arial" w:hAnsi="Arial" w:cs="Arial"/>
          <w:bCs/>
          <w:sz w:val="20"/>
          <w:szCs w:val="20"/>
          <w:lang w:eastAsia="sl-SI"/>
        </w:rPr>
      </w:pPr>
      <w:r w:rsidRPr="00A223F9">
        <w:rPr>
          <w:rFonts w:ascii="Arial" w:eastAsia="Calibri" w:hAnsi="Arial" w:cs="Arial"/>
          <w:color w:val="000000"/>
          <w:sz w:val="20"/>
          <w:szCs w:val="20"/>
          <w:lang w:eastAsia="sl-SI"/>
        </w:rPr>
        <w:t xml:space="preserve">»6. </w:t>
      </w:r>
      <w:r w:rsidR="00BE5805" w:rsidRPr="00A223F9">
        <w:rPr>
          <w:rFonts w:ascii="Arial" w:eastAsia="Calibri" w:hAnsi="Arial" w:cs="Arial"/>
          <w:color w:val="000000"/>
          <w:sz w:val="20"/>
          <w:szCs w:val="20"/>
          <w:lang w:eastAsia="sl-SI"/>
        </w:rPr>
        <w:t>kmetijsko zemljišče v uporabi kmetijskega gospodarstva (v nadaljnjem besedilu: KZU) je zemljišče, ki ga nosilec prijavi v register kmetijskih gospodarstev (v nadaljnjem besedilu: RKG) kot GERK-e, ki imajo določeno največjo upravičeno površino večjo od nič, z vrstami rabe GERK, v skladu s predpisom, ki ureja register kmetijskih gospodarstev</w:t>
      </w:r>
      <w:r w:rsidRPr="00A223F9">
        <w:rPr>
          <w:rFonts w:ascii="Arial" w:eastAsia="Calibri" w:hAnsi="Arial" w:cs="Arial"/>
          <w:color w:val="000000"/>
          <w:sz w:val="20"/>
          <w:szCs w:val="20"/>
          <w:lang w:eastAsia="sl-SI"/>
        </w:rPr>
        <w:t>;«</w:t>
      </w:r>
    </w:p>
    <w:p w:rsidR="00BE5805" w:rsidRPr="00A223F9" w:rsidRDefault="00BE5805" w:rsidP="00A223F9">
      <w:pPr>
        <w:tabs>
          <w:tab w:val="left" w:pos="708"/>
        </w:tabs>
        <w:spacing w:line="276" w:lineRule="auto"/>
        <w:rPr>
          <w:rFonts w:ascii="Arial" w:hAnsi="Arial" w:cs="Arial"/>
          <w:sz w:val="20"/>
          <w:szCs w:val="20"/>
        </w:rPr>
      </w:pPr>
    </w:p>
    <w:p w:rsidR="00D35BDE" w:rsidRPr="00A223F9" w:rsidRDefault="00D35BDE" w:rsidP="00A223F9">
      <w:pPr>
        <w:tabs>
          <w:tab w:val="left" w:pos="708"/>
        </w:tabs>
        <w:spacing w:line="276" w:lineRule="auto"/>
        <w:rPr>
          <w:rFonts w:ascii="Arial" w:hAnsi="Arial" w:cs="Arial"/>
          <w:sz w:val="20"/>
          <w:szCs w:val="20"/>
        </w:rPr>
      </w:pPr>
      <w:r w:rsidRPr="00A223F9">
        <w:rPr>
          <w:rFonts w:ascii="Arial" w:hAnsi="Arial" w:cs="Arial"/>
          <w:sz w:val="20"/>
          <w:szCs w:val="20"/>
        </w:rPr>
        <w:t xml:space="preserve">Doda se nova 10. točka, ki se glasi: </w:t>
      </w:r>
    </w:p>
    <w:p w:rsidR="002D19D2" w:rsidRPr="00A223F9" w:rsidRDefault="002D19D2" w:rsidP="00A223F9">
      <w:pPr>
        <w:tabs>
          <w:tab w:val="left" w:pos="708"/>
        </w:tabs>
        <w:spacing w:line="276" w:lineRule="auto"/>
        <w:rPr>
          <w:rFonts w:ascii="Arial" w:hAnsi="Arial" w:cs="Arial"/>
          <w:sz w:val="20"/>
          <w:szCs w:val="20"/>
        </w:rPr>
      </w:pPr>
    </w:p>
    <w:p w:rsidR="002D19D2" w:rsidRPr="00A223F9" w:rsidRDefault="002D19D2" w:rsidP="00A223F9">
      <w:pPr>
        <w:pStyle w:val="Pripombabesedilo"/>
        <w:spacing w:line="276" w:lineRule="auto"/>
        <w:rPr>
          <w:rFonts w:cs="Arial"/>
          <w:lang w:val="sl-SI"/>
        </w:rPr>
      </w:pPr>
      <w:r w:rsidRPr="00A223F9">
        <w:rPr>
          <w:rFonts w:cs="Arial"/>
          <w:lang w:val="sl-SI"/>
        </w:rPr>
        <w:t xml:space="preserve">»10. podjetje v težavah je subjekt, ki se ukvarja z gospodarsko dejavnostjo in za katerega velja vsaj ena od okoliščin iz točke (35)(15.) smernic.«. </w:t>
      </w:r>
    </w:p>
    <w:p w:rsidR="00BE5805" w:rsidRPr="00A223F9" w:rsidRDefault="00BE5805" w:rsidP="00A223F9">
      <w:pPr>
        <w:tabs>
          <w:tab w:val="left" w:pos="708"/>
        </w:tabs>
        <w:spacing w:line="276" w:lineRule="auto"/>
        <w:rPr>
          <w:rFonts w:ascii="Arial" w:hAnsi="Arial" w:cs="Arial"/>
          <w:sz w:val="20"/>
          <w:szCs w:val="20"/>
        </w:rPr>
      </w:pPr>
    </w:p>
    <w:p w:rsidR="00817DFF" w:rsidRPr="00A223F9" w:rsidRDefault="00817DFF" w:rsidP="00A223F9">
      <w:pPr>
        <w:tabs>
          <w:tab w:val="left" w:pos="708"/>
        </w:tabs>
        <w:spacing w:line="276" w:lineRule="auto"/>
        <w:jc w:val="center"/>
        <w:rPr>
          <w:rFonts w:ascii="Arial" w:hAnsi="Arial" w:cs="Arial"/>
          <w:sz w:val="20"/>
          <w:szCs w:val="20"/>
        </w:rPr>
      </w:pPr>
      <w:r w:rsidRPr="00A223F9">
        <w:rPr>
          <w:rFonts w:ascii="Arial" w:hAnsi="Arial" w:cs="Arial"/>
          <w:sz w:val="20"/>
          <w:szCs w:val="20"/>
        </w:rPr>
        <w:t>2. člen</w:t>
      </w:r>
    </w:p>
    <w:p w:rsidR="00817DFF" w:rsidRPr="00A223F9" w:rsidRDefault="00817DFF" w:rsidP="00A223F9">
      <w:pPr>
        <w:tabs>
          <w:tab w:val="left" w:pos="708"/>
        </w:tabs>
        <w:spacing w:line="276" w:lineRule="auto"/>
        <w:rPr>
          <w:rFonts w:ascii="Arial" w:hAnsi="Arial" w:cs="Arial"/>
          <w:sz w:val="20"/>
          <w:szCs w:val="20"/>
        </w:rPr>
      </w:pPr>
    </w:p>
    <w:p w:rsidR="00286E82" w:rsidRPr="00A223F9" w:rsidRDefault="00817DFF" w:rsidP="00A223F9">
      <w:pPr>
        <w:tabs>
          <w:tab w:val="left" w:pos="708"/>
        </w:tabs>
        <w:spacing w:line="276" w:lineRule="auto"/>
        <w:rPr>
          <w:rFonts w:ascii="Arial" w:hAnsi="Arial" w:cs="Arial"/>
          <w:sz w:val="20"/>
          <w:szCs w:val="20"/>
        </w:rPr>
      </w:pPr>
      <w:r w:rsidRPr="00A223F9">
        <w:rPr>
          <w:rFonts w:ascii="Arial" w:hAnsi="Arial" w:cs="Arial"/>
          <w:sz w:val="20"/>
          <w:szCs w:val="20"/>
        </w:rPr>
        <w:t xml:space="preserve">V </w:t>
      </w:r>
      <w:proofErr w:type="spellStart"/>
      <w:r w:rsidRPr="00A223F9">
        <w:rPr>
          <w:rFonts w:ascii="Arial" w:hAnsi="Arial" w:cs="Arial"/>
          <w:sz w:val="20"/>
          <w:szCs w:val="20"/>
        </w:rPr>
        <w:t>6.b</w:t>
      </w:r>
      <w:proofErr w:type="spellEnd"/>
      <w:r w:rsidRPr="00A223F9">
        <w:rPr>
          <w:rFonts w:ascii="Arial" w:hAnsi="Arial" w:cs="Arial"/>
          <w:sz w:val="20"/>
          <w:szCs w:val="20"/>
        </w:rPr>
        <w:t xml:space="preserve"> členu se </w:t>
      </w:r>
      <w:r w:rsidR="00286E82" w:rsidRPr="00A223F9">
        <w:rPr>
          <w:rFonts w:ascii="Arial" w:hAnsi="Arial" w:cs="Arial"/>
          <w:sz w:val="20"/>
          <w:szCs w:val="20"/>
        </w:rPr>
        <w:t xml:space="preserve">v </w:t>
      </w:r>
      <w:r w:rsidRPr="00A223F9">
        <w:rPr>
          <w:rFonts w:ascii="Arial" w:hAnsi="Arial" w:cs="Arial"/>
          <w:sz w:val="20"/>
          <w:szCs w:val="20"/>
        </w:rPr>
        <w:t>drug</w:t>
      </w:r>
      <w:r w:rsidR="00286E82" w:rsidRPr="00A223F9">
        <w:rPr>
          <w:rFonts w:ascii="Arial" w:hAnsi="Arial" w:cs="Arial"/>
          <w:sz w:val="20"/>
          <w:szCs w:val="20"/>
        </w:rPr>
        <w:t>em odstavku briše besedilo »drugega odstavka«.</w:t>
      </w:r>
    </w:p>
    <w:p w:rsidR="00286E82" w:rsidRPr="00A223F9" w:rsidRDefault="00286E82" w:rsidP="00A223F9">
      <w:pPr>
        <w:tabs>
          <w:tab w:val="left" w:pos="708"/>
        </w:tabs>
        <w:spacing w:line="276" w:lineRule="auto"/>
        <w:rPr>
          <w:rFonts w:ascii="Arial" w:hAnsi="Arial" w:cs="Arial"/>
          <w:sz w:val="20"/>
          <w:szCs w:val="20"/>
        </w:rPr>
      </w:pPr>
    </w:p>
    <w:p w:rsidR="00286E82" w:rsidRPr="00A223F9" w:rsidRDefault="00286E82" w:rsidP="00A223F9">
      <w:pPr>
        <w:tabs>
          <w:tab w:val="left" w:pos="708"/>
        </w:tabs>
        <w:spacing w:line="276" w:lineRule="auto"/>
        <w:rPr>
          <w:rFonts w:ascii="Arial" w:hAnsi="Arial" w:cs="Arial"/>
          <w:sz w:val="20"/>
          <w:szCs w:val="20"/>
        </w:rPr>
      </w:pPr>
      <w:r w:rsidRPr="00A223F9">
        <w:rPr>
          <w:rFonts w:ascii="Arial" w:hAnsi="Arial" w:cs="Arial"/>
          <w:sz w:val="20"/>
          <w:szCs w:val="20"/>
        </w:rPr>
        <w:t>V tretjem odstavku se besed</w:t>
      </w:r>
      <w:r w:rsidR="00551833" w:rsidRPr="00A223F9">
        <w:rPr>
          <w:rFonts w:ascii="Arial" w:hAnsi="Arial" w:cs="Arial"/>
          <w:sz w:val="20"/>
          <w:szCs w:val="20"/>
        </w:rPr>
        <w:t>a</w:t>
      </w:r>
      <w:r w:rsidRPr="00A223F9">
        <w:rPr>
          <w:rFonts w:ascii="Arial" w:hAnsi="Arial" w:cs="Arial"/>
          <w:sz w:val="20"/>
          <w:szCs w:val="20"/>
        </w:rPr>
        <w:t xml:space="preserve"> »Unije« nadomesti z besed</w:t>
      </w:r>
      <w:r w:rsidR="00551833" w:rsidRPr="00A223F9">
        <w:rPr>
          <w:rFonts w:ascii="Arial" w:hAnsi="Arial" w:cs="Arial"/>
          <w:sz w:val="20"/>
          <w:szCs w:val="20"/>
        </w:rPr>
        <w:t>ama</w:t>
      </w:r>
      <w:r w:rsidRPr="00A223F9">
        <w:rPr>
          <w:rFonts w:ascii="Arial" w:hAnsi="Arial" w:cs="Arial"/>
          <w:sz w:val="20"/>
          <w:szCs w:val="20"/>
        </w:rPr>
        <w:t xml:space="preserve"> »Evropske unije«. </w:t>
      </w:r>
    </w:p>
    <w:p w:rsidR="00286E82" w:rsidRPr="00A223F9" w:rsidRDefault="00286E82" w:rsidP="00A223F9">
      <w:pPr>
        <w:tabs>
          <w:tab w:val="left" w:pos="708"/>
        </w:tabs>
        <w:spacing w:line="276" w:lineRule="auto"/>
        <w:rPr>
          <w:rFonts w:ascii="Arial" w:hAnsi="Arial" w:cs="Arial"/>
          <w:sz w:val="20"/>
          <w:szCs w:val="20"/>
        </w:rPr>
      </w:pPr>
    </w:p>
    <w:p w:rsidR="00286E82" w:rsidRPr="00A223F9" w:rsidRDefault="00286E82" w:rsidP="00A223F9">
      <w:pPr>
        <w:tabs>
          <w:tab w:val="left" w:pos="708"/>
        </w:tabs>
        <w:spacing w:line="276" w:lineRule="auto"/>
        <w:jc w:val="center"/>
        <w:rPr>
          <w:rFonts w:ascii="Arial" w:hAnsi="Arial" w:cs="Arial"/>
          <w:sz w:val="20"/>
          <w:szCs w:val="20"/>
        </w:rPr>
      </w:pPr>
      <w:r w:rsidRPr="00A223F9">
        <w:rPr>
          <w:rFonts w:ascii="Arial" w:hAnsi="Arial" w:cs="Arial"/>
          <w:sz w:val="20"/>
          <w:szCs w:val="20"/>
        </w:rPr>
        <w:t>3. člen</w:t>
      </w:r>
    </w:p>
    <w:p w:rsidR="00286E82" w:rsidRPr="00A223F9" w:rsidRDefault="00286E82" w:rsidP="00A223F9">
      <w:pPr>
        <w:tabs>
          <w:tab w:val="left" w:pos="708"/>
        </w:tabs>
        <w:spacing w:line="276" w:lineRule="auto"/>
        <w:rPr>
          <w:rFonts w:ascii="Arial" w:hAnsi="Arial" w:cs="Arial"/>
          <w:sz w:val="20"/>
          <w:szCs w:val="20"/>
        </w:rPr>
      </w:pPr>
    </w:p>
    <w:p w:rsidR="00286E82" w:rsidRPr="00A223F9" w:rsidRDefault="00286E82" w:rsidP="00A223F9">
      <w:pPr>
        <w:tabs>
          <w:tab w:val="left" w:pos="708"/>
        </w:tabs>
        <w:spacing w:line="276" w:lineRule="auto"/>
        <w:rPr>
          <w:rFonts w:ascii="Arial" w:hAnsi="Arial" w:cs="Arial"/>
          <w:sz w:val="20"/>
          <w:szCs w:val="20"/>
        </w:rPr>
      </w:pPr>
      <w:r w:rsidRPr="00A223F9">
        <w:rPr>
          <w:rFonts w:ascii="Arial" w:hAnsi="Arial" w:cs="Arial"/>
          <w:sz w:val="20"/>
          <w:szCs w:val="20"/>
        </w:rPr>
        <w:t xml:space="preserve">V 7. členu se v petem in šestem odstavku </w:t>
      </w:r>
      <w:r w:rsidR="00551833" w:rsidRPr="00A223F9">
        <w:rPr>
          <w:rFonts w:ascii="Arial" w:hAnsi="Arial" w:cs="Arial"/>
          <w:sz w:val="20"/>
          <w:szCs w:val="20"/>
        </w:rPr>
        <w:t xml:space="preserve">število </w:t>
      </w:r>
      <w:r w:rsidRPr="00A223F9">
        <w:rPr>
          <w:rFonts w:ascii="Arial" w:hAnsi="Arial" w:cs="Arial"/>
          <w:sz w:val="20"/>
          <w:szCs w:val="20"/>
        </w:rPr>
        <w:t xml:space="preserve">»2020« nadomesti </w:t>
      </w:r>
      <w:r w:rsidR="00551833" w:rsidRPr="00A223F9">
        <w:rPr>
          <w:rFonts w:ascii="Arial" w:hAnsi="Arial" w:cs="Arial"/>
          <w:sz w:val="20"/>
          <w:szCs w:val="20"/>
        </w:rPr>
        <w:t>s številom</w:t>
      </w:r>
      <w:r w:rsidRPr="00A223F9">
        <w:rPr>
          <w:rFonts w:ascii="Arial" w:hAnsi="Arial" w:cs="Arial"/>
          <w:sz w:val="20"/>
          <w:szCs w:val="20"/>
        </w:rPr>
        <w:t xml:space="preserve"> »2022«.</w:t>
      </w:r>
    </w:p>
    <w:p w:rsidR="00BE5805" w:rsidRPr="00A223F9" w:rsidRDefault="00BE5805" w:rsidP="00A223F9">
      <w:pPr>
        <w:tabs>
          <w:tab w:val="left" w:pos="708"/>
        </w:tabs>
        <w:spacing w:line="276" w:lineRule="auto"/>
        <w:rPr>
          <w:rFonts w:ascii="Arial" w:hAnsi="Arial" w:cs="Arial"/>
          <w:sz w:val="20"/>
          <w:szCs w:val="20"/>
        </w:rPr>
      </w:pPr>
    </w:p>
    <w:p w:rsidR="00286E82" w:rsidRPr="00A223F9" w:rsidRDefault="00286E82" w:rsidP="00A223F9">
      <w:pPr>
        <w:tabs>
          <w:tab w:val="left" w:pos="708"/>
        </w:tabs>
        <w:spacing w:line="276" w:lineRule="auto"/>
        <w:jc w:val="center"/>
        <w:rPr>
          <w:rFonts w:ascii="Arial" w:hAnsi="Arial" w:cs="Arial"/>
          <w:sz w:val="20"/>
          <w:szCs w:val="20"/>
        </w:rPr>
      </w:pPr>
      <w:r w:rsidRPr="00A223F9">
        <w:rPr>
          <w:rFonts w:ascii="Arial" w:hAnsi="Arial" w:cs="Arial"/>
          <w:sz w:val="20"/>
          <w:szCs w:val="20"/>
        </w:rPr>
        <w:t>4. člen</w:t>
      </w:r>
    </w:p>
    <w:p w:rsidR="00286E82" w:rsidRPr="00A223F9" w:rsidRDefault="00286E82" w:rsidP="00A223F9">
      <w:pPr>
        <w:tabs>
          <w:tab w:val="left" w:pos="708"/>
        </w:tabs>
        <w:spacing w:line="276" w:lineRule="auto"/>
        <w:rPr>
          <w:rFonts w:ascii="Arial" w:hAnsi="Arial" w:cs="Arial"/>
          <w:sz w:val="20"/>
          <w:szCs w:val="20"/>
        </w:rPr>
      </w:pPr>
    </w:p>
    <w:p w:rsidR="002D19D2" w:rsidRPr="00A223F9" w:rsidRDefault="00286E82" w:rsidP="00A223F9">
      <w:pPr>
        <w:tabs>
          <w:tab w:val="left" w:pos="708"/>
        </w:tabs>
        <w:spacing w:line="276" w:lineRule="auto"/>
        <w:rPr>
          <w:rFonts w:ascii="Arial" w:hAnsi="Arial" w:cs="Arial"/>
          <w:sz w:val="20"/>
          <w:szCs w:val="20"/>
        </w:rPr>
      </w:pPr>
      <w:r w:rsidRPr="00A223F9">
        <w:rPr>
          <w:rFonts w:ascii="Arial" w:hAnsi="Arial" w:cs="Arial"/>
          <w:sz w:val="20"/>
          <w:szCs w:val="20"/>
        </w:rPr>
        <w:t xml:space="preserve">V 8. členu se za </w:t>
      </w:r>
      <w:r w:rsidR="002D19D2" w:rsidRPr="00A223F9">
        <w:rPr>
          <w:rFonts w:ascii="Arial" w:hAnsi="Arial" w:cs="Arial"/>
          <w:sz w:val="20"/>
          <w:szCs w:val="20"/>
        </w:rPr>
        <w:t xml:space="preserve">prvim odstavkom doda nov drugi odstavek, ki se glasi: </w:t>
      </w:r>
    </w:p>
    <w:p w:rsidR="00BE5805" w:rsidRPr="00A223F9" w:rsidRDefault="002D19D2" w:rsidP="00A223F9">
      <w:pPr>
        <w:tabs>
          <w:tab w:val="left" w:pos="708"/>
        </w:tabs>
        <w:spacing w:line="276" w:lineRule="auto"/>
        <w:rPr>
          <w:rFonts w:ascii="Arial" w:hAnsi="Arial" w:cs="Arial"/>
          <w:sz w:val="20"/>
          <w:szCs w:val="20"/>
        </w:rPr>
      </w:pPr>
      <w:r w:rsidRPr="00A223F9" w:rsidDel="002D19D2">
        <w:rPr>
          <w:rFonts w:ascii="Arial" w:hAnsi="Arial" w:cs="Arial"/>
          <w:sz w:val="20"/>
          <w:szCs w:val="20"/>
        </w:rPr>
        <w:t xml:space="preserve"> </w:t>
      </w:r>
    </w:p>
    <w:p w:rsidR="00FA4CB4" w:rsidRPr="00A223F9" w:rsidRDefault="002D19D2" w:rsidP="00A223F9">
      <w:pPr>
        <w:suppressAutoHyphens w:val="0"/>
        <w:overflowPunct w:val="0"/>
        <w:autoSpaceDE w:val="0"/>
        <w:autoSpaceDN w:val="0"/>
        <w:adjustRightInd w:val="0"/>
        <w:spacing w:before="240" w:line="276" w:lineRule="auto"/>
        <w:jc w:val="both"/>
        <w:textAlignment w:val="baseline"/>
        <w:rPr>
          <w:rFonts w:ascii="Arial" w:hAnsi="Arial" w:cs="Arial"/>
          <w:sz w:val="20"/>
          <w:szCs w:val="20"/>
          <w:lang w:eastAsia="x-none"/>
        </w:rPr>
      </w:pPr>
      <w:r w:rsidRPr="00A223F9" w:rsidDel="002D19D2">
        <w:rPr>
          <w:rFonts w:ascii="Arial" w:hAnsi="Arial" w:cs="Arial"/>
          <w:sz w:val="20"/>
          <w:szCs w:val="20"/>
        </w:rPr>
        <w:t xml:space="preserve"> </w:t>
      </w:r>
      <w:r w:rsidR="00FA4CB4" w:rsidRPr="00A223F9">
        <w:rPr>
          <w:rFonts w:ascii="Arial" w:hAnsi="Arial" w:cs="Arial"/>
          <w:sz w:val="20"/>
          <w:szCs w:val="20"/>
          <w:lang w:eastAsia="x-none"/>
        </w:rPr>
        <w:t>»</w:t>
      </w:r>
      <w:r w:rsidR="00FA4CB4" w:rsidRPr="00A223F9">
        <w:rPr>
          <w:rFonts w:ascii="Arial" w:hAnsi="Arial" w:cs="Arial"/>
          <w:sz w:val="20"/>
          <w:szCs w:val="20"/>
          <w:lang w:val="x-none" w:eastAsia="x-none"/>
        </w:rPr>
        <w:t xml:space="preserve">(2) Ne glede na </w:t>
      </w:r>
      <w:r w:rsidR="00FE312B" w:rsidRPr="00A223F9">
        <w:rPr>
          <w:rFonts w:ascii="Arial" w:hAnsi="Arial" w:cs="Arial"/>
          <w:sz w:val="20"/>
          <w:szCs w:val="20"/>
          <w:lang w:eastAsia="x-none"/>
        </w:rPr>
        <w:t>drugo</w:t>
      </w:r>
      <w:r w:rsidR="00FE312B" w:rsidRPr="00A223F9">
        <w:rPr>
          <w:rFonts w:ascii="Arial" w:hAnsi="Arial" w:cs="Arial"/>
          <w:sz w:val="20"/>
          <w:szCs w:val="20"/>
          <w:lang w:val="x-none" w:eastAsia="x-none"/>
        </w:rPr>
        <w:t xml:space="preserve"> </w:t>
      </w:r>
      <w:r w:rsidR="00FA4CB4" w:rsidRPr="00A223F9">
        <w:rPr>
          <w:rFonts w:ascii="Arial" w:hAnsi="Arial" w:cs="Arial"/>
          <w:sz w:val="20"/>
          <w:szCs w:val="20"/>
          <w:lang w:val="x-none" w:eastAsia="x-none"/>
        </w:rPr>
        <w:t xml:space="preserve">alinejo prejšnjega odstavka se nadomestilo </w:t>
      </w:r>
      <w:r w:rsidR="00D61082" w:rsidRPr="00A223F9">
        <w:rPr>
          <w:rFonts w:ascii="Arial" w:hAnsi="Arial" w:cs="Arial"/>
          <w:sz w:val="20"/>
          <w:szCs w:val="20"/>
          <w:lang w:eastAsia="x-none"/>
        </w:rPr>
        <w:t xml:space="preserve">dodeli </w:t>
      </w:r>
      <w:r w:rsidR="00FA4CB4" w:rsidRPr="00A223F9">
        <w:rPr>
          <w:rFonts w:ascii="Arial" w:hAnsi="Arial" w:cs="Arial"/>
          <w:sz w:val="20"/>
          <w:szCs w:val="20"/>
          <w:lang w:eastAsia="x-none"/>
        </w:rPr>
        <w:t xml:space="preserve">upravičencu, </w:t>
      </w:r>
      <w:r w:rsidR="00E0605B" w:rsidRPr="00A223F9">
        <w:rPr>
          <w:rFonts w:ascii="Arial" w:hAnsi="Arial" w:cs="Arial"/>
          <w:sz w:val="20"/>
          <w:szCs w:val="20"/>
          <w:lang w:eastAsia="x-none"/>
        </w:rPr>
        <w:t>iz 10. točke 3. člena te uredbe</w:t>
      </w:r>
      <w:r w:rsidR="00FA4CB4" w:rsidRPr="00A223F9">
        <w:rPr>
          <w:rFonts w:ascii="Arial" w:hAnsi="Arial" w:cs="Arial"/>
          <w:sz w:val="20"/>
          <w:szCs w:val="20"/>
          <w:lang w:eastAsia="x-none"/>
        </w:rPr>
        <w:t>.«</w:t>
      </w:r>
    </w:p>
    <w:p w:rsidR="00FA4CB4" w:rsidRPr="00A223F9" w:rsidRDefault="00FA4CB4" w:rsidP="00A223F9">
      <w:pPr>
        <w:suppressAutoHyphens w:val="0"/>
        <w:overflowPunct w:val="0"/>
        <w:autoSpaceDE w:val="0"/>
        <w:autoSpaceDN w:val="0"/>
        <w:adjustRightInd w:val="0"/>
        <w:spacing w:before="240" w:line="276" w:lineRule="auto"/>
        <w:jc w:val="both"/>
        <w:textAlignment w:val="baseline"/>
        <w:rPr>
          <w:rFonts w:ascii="Arial" w:hAnsi="Arial" w:cs="Arial"/>
          <w:sz w:val="20"/>
          <w:szCs w:val="20"/>
          <w:lang w:eastAsia="x-none"/>
        </w:rPr>
      </w:pPr>
      <w:r w:rsidRPr="00A223F9">
        <w:rPr>
          <w:rFonts w:ascii="Arial" w:hAnsi="Arial" w:cs="Arial"/>
          <w:sz w:val="20"/>
          <w:szCs w:val="20"/>
          <w:lang w:eastAsia="x-none"/>
        </w:rPr>
        <w:lastRenderedPageBreak/>
        <w:t xml:space="preserve">Spremenita se dosedanji drugi in tretji odstavek, ki postaneta tretji in četrti odstavek in se glasita: </w:t>
      </w:r>
    </w:p>
    <w:p w:rsidR="00FA4CB4" w:rsidRPr="00A223F9" w:rsidRDefault="00FA4CB4" w:rsidP="00A223F9">
      <w:pPr>
        <w:suppressAutoHyphens w:val="0"/>
        <w:overflowPunct w:val="0"/>
        <w:autoSpaceDE w:val="0"/>
        <w:autoSpaceDN w:val="0"/>
        <w:adjustRightInd w:val="0"/>
        <w:spacing w:before="240" w:line="276" w:lineRule="auto"/>
        <w:jc w:val="both"/>
        <w:textAlignment w:val="baseline"/>
        <w:rPr>
          <w:rFonts w:ascii="Arial" w:hAnsi="Arial" w:cs="Arial"/>
          <w:sz w:val="20"/>
          <w:szCs w:val="20"/>
          <w:lang w:eastAsia="x-none"/>
        </w:rPr>
      </w:pPr>
      <w:r w:rsidRPr="00A223F9">
        <w:rPr>
          <w:rFonts w:ascii="Arial" w:hAnsi="Arial" w:cs="Arial"/>
          <w:sz w:val="20"/>
          <w:szCs w:val="20"/>
          <w:lang w:eastAsia="x-none"/>
        </w:rPr>
        <w:t>»</w:t>
      </w:r>
      <w:r w:rsidRPr="00A223F9">
        <w:rPr>
          <w:rFonts w:ascii="Arial" w:hAnsi="Arial" w:cs="Arial"/>
          <w:sz w:val="20"/>
          <w:szCs w:val="20"/>
          <w:lang w:val="x-none" w:eastAsia="x-none"/>
        </w:rPr>
        <w:t>(</w:t>
      </w:r>
      <w:r w:rsidRPr="00A223F9">
        <w:rPr>
          <w:rFonts w:ascii="Arial" w:hAnsi="Arial" w:cs="Arial"/>
          <w:sz w:val="20"/>
          <w:szCs w:val="20"/>
          <w:lang w:eastAsia="x-none"/>
        </w:rPr>
        <w:t>3</w:t>
      </w:r>
      <w:r w:rsidRPr="00A223F9">
        <w:rPr>
          <w:rFonts w:ascii="Arial" w:hAnsi="Arial" w:cs="Arial"/>
          <w:sz w:val="20"/>
          <w:szCs w:val="20"/>
          <w:lang w:val="x-none" w:eastAsia="x-none"/>
        </w:rPr>
        <w:t xml:space="preserve">) Ne glede na </w:t>
      </w:r>
      <w:r w:rsidR="0068110A" w:rsidRPr="00A223F9">
        <w:rPr>
          <w:rFonts w:ascii="Arial" w:hAnsi="Arial" w:cs="Arial"/>
          <w:sz w:val="20"/>
          <w:szCs w:val="20"/>
          <w:lang w:eastAsia="x-none"/>
        </w:rPr>
        <w:t>četrto</w:t>
      </w:r>
      <w:r w:rsidR="0068110A" w:rsidRPr="00A223F9">
        <w:rPr>
          <w:rFonts w:ascii="Arial" w:hAnsi="Arial" w:cs="Arial"/>
          <w:sz w:val="20"/>
          <w:szCs w:val="20"/>
          <w:lang w:val="x-none" w:eastAsia="x-none"/>
        </w:rPr>
        <w:t xml:space="preserve"> </w:t>
      </w:r>
      <w:r w:rsidRPr="00A223F9">
        <w:rPr>
          <w:rFonts w:ascii="Arial" w:hAnsi="Arial" w:cs="Arial"/>
          <w:sz w:val="20"/>
          <w:szCs w:val="20"/>
          <w:lang w:val="x-none" w:eastAsia="x-none"/>
        </w:rPr>
        <w:t xml:space="preserve">alinejo prejšnjega odstavka se nadomestilo </w:t>
      </w:r>
      <w:r w:rsidR="0068110A" w:rsidRPr="00A223F9">
        <w:rPr>
          <w:rFonts w:ascii="Arial" w:hAnsi="Arial" w:cs="Arial"/>
          <w:sz w:val="20"/>
          <w:szCs w:val="20"/>
          <w:lang w:eastAsia="x-none"/>
        </w:rPr>
        <w:t xml:space="preserve">po shemah pomoči iz </w:t>
      </w:r>
      <w:proofErr w:type="spellStart"/>
      <w:r w:rsidR="0068110A" w:rsidRPr="00A223F9">
        <w:rPr>
          <w:rFonts w:ascii="Arial" w:hAnsi="Arial" w:cs="Arial"/>
          <w:sz w:val="20"/>
          <w:szCs w:val="20"/>
          <w:lang w:eastAsia="x-none"/>
        </w:rPr>
        <w:t>6.a</w:t>
      </w:r>
      <w:proofErr w:type="spellEnd"/>
      <w:r w:rsidR="0068110A" w:rsidRPr="00A223F9">
        <w:rPr>
          <w:rFonts w:ascii="Arial" w:hAnsi="Arial" w:cs="Arial"/>
          <w:sz w:val="20"/>
          <w:szCs w:val="20"/>
          <w:lang w:eastAsia="x-none"/>
        </w:rPr>
        <w:t xml:space="preserve"> in </w:t>
      </w:r>
      <w:proofErr w:type="spellStart"/>
      <w:r w:rsidR="0068110A" w:rsidRPr="00A223F9">
        <w:rPr>
          <w:rFonts w:ascii="Arial" w:hAnsi="Arial" w:cs="Arial"/>
          <w:sz w:val="20"/>
          <w:szCs w:val="20"/>
          <w:lang w:eastAsia="x-none"/>
        </w:rPr>
        <w:t>6.b</w:t>
      </w:r>
      <w:proofErr w:type="spellEnd"/>
      <w:r w:rsidR="0068110A" w:rsidRPr="00A223F9">
        <w:rPr>
          <w:rFonts w:ascii="Arial" w:hAnsi="Arial" w:cs="Arial"/>
          <w:sz w:val="20"/>
          <w:szCs w:val="20"/>
          <w:lang w:eastAsia="x-none"/>
        </w:rPr>
        <w:t xml:space="preserve"> člena te uredbe </w:t>
      </w:r>
      <w:r w:rsidRPr="00A223F9">
        <w:rPr>
          <w:rFonts w:ascii="Arial" w:hAnsi="Arial" w:cs="Arial"/>
          <w:sz w:val="20"/>
          <w:szCs w:val="20"/>
          <w:lang w:val="x-none" w:eastAsia="x-none"/>
        </w:rPr>
        <w:t xml:space="preserve">za posamezno leto v obdobju od leta 2016 do </w:t>
      </w:r>
      <w:r w:rsidRPr="00A223F9">
        <w:rPr>
          <w:rFonts w:ascii="Arial" w:hAnsi="Arial" w:cs="Arial"/>
          <w:sz w:val="20"/>
          <w:szCs w:val="20"/>
          <w:lang w:eastAsia="x-none"/>
        </w:rPr>
        <w:t>2022</w:t>
      </w:r>
      <w:r w:rsidRPr="00A223F9">
        <w:rPr>
          <w:rFonts w:ascii="Arial" w:hAnsi="Arial" w:cs="Arial"/>
          <w:sz w:val="20"/>
          <w:szCs w:val="20"/>
          <w:lang w:val="x-none" w:eastAsia="x-none"/>
        </w:rPr>
        <w:t xml:space="preserve"> izplača upravičencu, če je povprečno število točk KMG na hektar KZU znotraj najožjega vodovarstvenega območja večje ali enako 10.</w:t>
      </w:r>
    </w:p>
    <w:p w:rsidR="00FA4CB4" w:rsidRPr="00A223F9" w:rsidRDefault="00FA4CB4" w:rsidP="00A223F9">
      <w:pPr>
        <w:suppressAutoHyphens w:val="0"/>
        <w:overflowPunct w:val="0"/>
        <w:autoSpaceDE w:val="0"/>
        <w:autoSpaceDN w:val="0"/>
        <w:adjustRightInd w:val="0"/>
        <w:spacing w:before="240" w:line="276" w:lineRule="auto"/>
        <w:jc w:val="both"/>
        <w:textAlignment w:val="baseline"/>
        <w:rPr>
          <w:rFonts w:ascii="Arial" w:hAnsi="Arial" w:cs="Arial"/>
          <w:sz w:val="20"/>
          <w:szCs w:val="20"/>
          <w:lang w:eastAsia="x-none"/>
        </w:rPr>
      </w:pPr>
      <w:r w:rsidRPr="00A223F9">
        <w:rPr>
          <w:rFonts w:ascii="Arial" w:hAnsi="Arial" w:cs="Arial"/>
          <w:sz w:val="20"/>
          <w:szCs w:val="20"/>
          <w:lang w:val="x-none" w:eastAsia="x-none"/>
        </w:rPr>
        <w:t>(</w:t>
      </w:r>
      <w:r w:rsidRPr="00A223F9">
        <w:rPr>
          <w:rFonts w:ascii="Arial" w:hAnsi="Arial" w:cs="Arial"/>
          <w:sz w:val="20"/>
          <w:szCs w:val="20"/>
          <w:lang w:eastAsia="x-none"/>
        </w:rPr>
        <w:t>4</w:t>
      </w:r>
      <w:r w:rsidRPr="00A223F9">
        <w:rPr>
          <w:rFonts w:ascii="Arial" w:hAnsi="Arial" w:cs="Arial"/>
          <w:sz w:val="20"/>
          <w:szCs w:val="20"/>
          <w:lang w:val="x-none" w:eastAsia="x-none"/>
        </w:rPr>
        <w:t xml:space="preserve">) Ne glede na </w:t>
      </w:r>
      <w:r w:rsidR="0068110A" w:rsidRPr="00A223F9">
        <w:rPr>
          <w:rFonts w:ascii="Arial" w:hAnsi="Arial" w:cs="Arial"/>
          <w:sz w:val="20"/>
          <w:szCs w:val="20"/>
          <w:lang w:eastAsia="x-none"/>
        </w:rPr>
        <w:t>peto</w:t>
      </w:r>
      <w:r w:rsidR="0068110A" w:rsidRPr="00A223F9">
        <w:rPr>
          <w:rFonts w:ascii="Arial" w:hAnsi="Arial" w:cs="Arial"/>
          <w:sz w:val="20"/>
          <w:szCs w:val="20"/>
          <w:lang w:val="x-none" w:eastAsia="x-none"/>
        </w:rPr>
        <w:t xml:space="preserve"> </w:t>
      </w:r>
      <w:r w:rsidRPr="00A223F9">
        <w:rPr>
          <w:rFonts w:ascii="Arial" w:hAnsi="Arial" w:cs="Arial"/>
          <w:sz w:val="20"/>
          <w:szCs w:val="20"/>
          <w:lang w:val="x-none" w:eastAsia="x-none"/>
        </w:rPr>
        <w:t xml:space="preserve">alinejo prvega odstavka tega člena se nadomestilo </w:t>
      </w:r>
      <w:r w:rsidR="0068110A" w:rsidRPr="00A223F9">
        <w:rPr>
          <w:rFonts w:ascii="Arial" w:hAnsi="Arial" w:cs="Arial"/>
          <w:sz w:val="20"/>
          <w:szCs w:val="20"/>
          <w:lang w:val="x-none" w:eastAsia="x-none"/>
        </w:rPr>
        <w:t xml:space="preserve">po shemah iz </w:t>
      </w:r>
      <w:proofErr w:type="spellStart"/>
      <w:r w:rsidR="0068110A" w:rsidRPr="00A223F9">
        <w:rPr>
          <w:rFonts w:ascii="Arial" w:hAnsi="Arial" w:cs="Arial"/>
          <w:sz w:val="20"/>
          <w:szCs w:val="20"/>
          <w:lang w:val="x-none" w:eastAsia="x-none"/>
        </w:rPr>
        <w:t>6.a</w:t>
      </w:r>
      <w:proofErr w:type="spellEnd"/>
      <w:r w:rsidR="0068110A" w:rsidRPr="00A223F9">
        <w:rPr>
          <w:rFonts w:ascii="Arial" w:hAnsi="Arial" w:cs="Arial"/>
          <w:sz w:val="20"/>
          <w:szCs w:val="20"/>
          <w:lang w:val="x-none" w:eastAsia="x-none"/>
        </w:rPr>
        <w:t xml:space="preserve"> in </w:t>
      </w:r>
      <w:proofErr w:type="spellStart"/>
      <w:r w:rsidR="0068110A" w:rsidRPr="00A223F9">
        <w:rPr>
          <w:rFonts w:ascii="Arial" w:hAnsi="Arial" w:cs="Arial"/>
          <w:sz w:val="20"/>
          <w:szCs w:val="20"/>
          <w:lang w:val="x-none" w:eastAsia="x-none"/>
        </w:rPr>
        <w:t>6.b</w:t>
      </w:r>
      <w:proofErr w:type="spellEnd"/>
      <w:r w:rsidR="0068110A" w:rsidRPr="00A223F9">
        <w:rPr>
          <w:rFonts w:ascii="Arial" w:hAnsi="Arial" w:cs="Arial"/>
          <w:sz w:val="20"/>
          <w:szCs w:val="20"/>
          <w:lang w:val="x-none" w:eastAsia="x-none"/>
        </w:rPr>
        <w:t xml:space="preserve"> člena te uredbe </w:t>
      </w:r>
      <w:r w:rsidRPr="00A223F9">
        <w:rPr>
          <w:rFonts w:ascii="Arial" w:hAnsi="Arial" w:cs="Arial"/>
          <w:sz w:val="20"/>
          <w:szCs w:val="20"/>
          <w:lang w:val="x-none" w:eastAsia="x-none"/>
        </w:rPr>
        <w:t xml:space="preserve">za posamezno leto v obdobju od leta 2016 do </w:t>
      </w:r>
      <w:r w:rsidRPr="00A223F9">
        <w:rPr>
          <w:rFonts w:ascii="Arial" w:hAnsi="Arial" w:cs="Arial"/>
          <w:sz w:val="20"/>
          <w:szCs w:val="20"/>
          <w:lang w:eastAsia="x-none"/>
        </w:rPr>
        <w:t>2022</w:t>
      </w:r>
      <w:r w:rsidRPr="00A223F9">
        <w:rPr>
          <w:rFonts w:ascii="Arial" w:hAnsi="Arial" w:cs="Arial"/>
          <w:sz w:val="20"/>
          <w:szCs w:val="20"/>
          <w:lang w:val="x-none" w:eastAsia="x-none"/>
        </w:rPr>
        <w:t xml:space="preserve"> izplača upravičencu, če je skupaj enako ali višje od 10 </w:t>
      </w:r>
      <w:proofErr w:type="spellStart"/>
      <w:r w:rsidRPr="00A223F9">
        <w:rPr>
          <w:rFonts w:ascii="Arial" w:hAnsi="Arial" w:cs="Arial"/>
          <w:sz w:val="20"/>
          <w:szCs w:val="20"/>
          <w:lang w:val="x-none" w:eastAsia="x-none"/>
        </w:rPr>
        <w:t>eurov</w:t>
      </w:r>
      <w:proofErr w:type="spellEnd"/>
      <w:r w:rsidRPr="00A223F9">
        <w:rPr>
          <w:rFonts w:ascii="Arial" w:hAnsi="Arial" w:cs="Arial"/>
          <w:sz w:val="20"/>
          <w:szCs w:val="20"/>
          <w:lang w:val="x-none" w:eastAsia="x-none"/>
        </w:rPr>
        <w:t>.</w:t>
      </w:r>
      <w:r w:rsidRPr="00A223F9">
        <w:rPr>
          <w:rFonts w:ascii="Arial" w:hAnsi="Arial" w:cs="Arial"/>
          <w:sz w:val="20"/>
          <w:szCs w:val="20"/>
          <w:lang w:eastAsia="x-none"/>
        </w:rPr>
        <w:t>«</w:t>
      </w:r>
    </w:p>
    <w:p w:rsidR="00FA4CB4" w:rsidRPr="00A223F9" w:rsidRDefault="00FA4CB4" w:rsidP="00A223F9">
      <w:pPr>
        <w:tabs>
          <w:tab w:val="left" w:pos="708"/>
        </w:tabs>
        <w:spacing w:line="276" w:lineRule="auto"/>
        <w:rPr>
          <w:rFonts w:ascii="Arial" w:hAnsi="Arial" w:cs="Arial"/>
          <w:sz w:val="20"/>
          <w:szCs w:val="20"/>
        </w:rPr>
      </w:pPr>
    </w:p>
    <w:p w:rsidR="00FA4CB4" w:rsidRPr="00A223F9" w:rsidRDefault="00FA4CB4" w:rsidP="00A223F9">
      <w:pPr>
        <w:tabs>
          <w:tab w:val="left" w:pos="708"/>
        </w:tabs>
        <w:spacing w:line="276" w:lineRule="auto"/>
        <w:jc w:val="center"/>
        <w:rPr>
          <w:rFonts w:ascii="Arial" w:hAnsi="Arial" w:cs="Arial"/>
          <w:sz w:val="20"/>
          <w:szCs w:val="20"/>
        </w:rPr>
      </w:pPr>
      <w:r w:rsidRPr="00A223F9">
        <w:rPr>
          <w:rFonts w:ascii="Arial" w:hAnsi="Arial" w:cs="Arial"/>
          <w:sz w:val="20"/>
          <w:szCs w:val="20"/>
        </w:rPr>
        <w:t>5. člen</w:t>
      </w:r>
    </w:p>
    <w:p w:rsidR="00FA4CB4" w:rsidRPr="00A223F9" w:rsidRDefault="00FA4CB4" w:rsidP="00A223F9">
      <w:pPr>
        <w:tabs>
          <w:tab w:val="left" w:pos="708"/>
        </w:tabs>
        <w:spacing w:line="276" w:lineRule="auto"/>
        <w:rPr>
          <w:rFonts w:ascii="Arial" w:hAnsi="Arial" w:cs="Arial"/>
          <w:sz w:val="20"/>
          <w:szCs w:val="20"/>
        </w:rPr>
      </w:pPr>
    </w:p>
    <w:p w:rsidR="00FA4CB4" w:rsidRPr="00A223F9" w:rsidRDefault="00FA4CB4" w:rsidP="00A223F9">
      <w:pPr>
        <w:tabs>
          <w:tab w:val="left" w:pos="708"/>
        </w:tabs>
        <w:spacing w:line="276" w:lineRule="auto"/>
        <w:rPr>
          <w:rFonts w:ascii="Arial" w:hAnsi="Arial" w:cs="Arial"/>
          <w:sz w:val="20"/>
          <w:szCs w:val="20"/>
        </w:rPr>
      </w:pPr>
      <w:r w:rsidRPr="00A223F9">
        <w:rPr>
          <w:rFonts w:ascii="Arial" w:hAnsi="Arial" w:cs="Arial"/>
          <w:sz w:val="20"/>
          <w:szCs w:val="20"/>
        </w:rPr>
        <w:t xml:space="preserve">V 9. členu se spremeni druga alineja v prvem odstavku in sicer tako, da se glasi: </w:t>
      </w:r>
    </w:p>
    <w:p w:rsidR="00FA4CB4" w:rsidRPr="00A223F9" w:rsidRDefault="00FA4CB4" w:rsidP="00A223F9">
      <w:pPr>
        <w:tabs>
          <w:tab w:val="left" w:pos="708"/>
        </w:tabs>
        <w:spacing w:line="276" w:lineRule="auto"/>
        <w:rPr>
          <w:rFonts w:ascii="Arial" w:hAnsi="Arial" w:cs="Arial"/>
          <w:sz w:val="20"/>
          <w:szCs w:val="20"/>
        </w:rPr>
      </w:pPr>
    </w:p>
    <w:p w:rsidR="00FA4CB4" w:rsidRPr="00A223F9" w:rsidRDefault="00FA4CB4" w:rsidP="00A223F9">
      <w:pPr>
        <w:suppressAutoHyphens w:val="0"/>
        <w:spacing w:line="276" w:lineRule="auto"/>
        <w:jc w:val="both"/>
        <w:rPr>
          <w:rFonts w:ascii="Arial" w:hAnsi="Arial" w:cs="Arial"/>
          <w:sz w:val="20"/>
          <w:szCs w:val="20"/>
          <w:lang w:val="x-none" w:eastAsia="x-none"/>
        </w:rPr>
      </w:pPr>
      <w:r w:rsidRPr="00A223F9">
        <w:rPr>
          <w:rFonts w:ascii="Arial" w:hAnsi="Arial" w:cs="Arial"/>
          <w:sz w:val="20"/>
          <w:szCs w:val="20"/>
          <w:lang w:eastAsia="x-none"/>
        </w:rPr>
        <w:t xml:space="preserve">»- </w:t>
      </w:r>
      <w:r w:rsidRPr="00A223F9">
        <w:rPr>
          <w:rFonts w:ascii="Arial" w:hAnsi="Arial" w:cs="Arial"/>
          <w:sz w:val="20"/>
          <w:szCs w:val="20"/>
          <w:lang w:val="x-none" w:eastAsia="x-none"/>
        </w:rPr>
        <w:t>izjavo o tem, da KMG ni podjetje v težavah</w:t>
      </w:r>
      <w:r w:rsidRPr="00A223F9">
        <w:rPr>
          <w:rFonts w:ascii="Arial" w:hAnsi="Arial" w:cs="Arial"/>
          <w:sz w:val="20"/>
          <w:szCs w:val="20"/>
          <w:lang w:eastAsia="x-none"/>
        </w:rPr>
        <w:t xml:space="preserve"> oz</w:t>
      </w:r>
      <w:r w:rsidR="00DF4E13" w:rsidRPr="00A223F9">
        <w:rPr>
          <w:rFonts w:ascii="Arial" w:hAnsi="Arial" w:cs="Arial"/>
          <w:sz w:val="20"/>
          <w:szCs w:val="20"/>
          <w:lang w:eastAsia="x-none"/>
        </w:rPr>
        <w:t>iroma</w:t>
      </w:r>
      <w:r w:rsidRPr="00A223F9">
        <w:rPr>
          <w:rFonts w:ascii="Arial" w:hAnsi="Arial" w:cs="Arial"/>
          <w:sz w:val="20"/>
          <w:szCs w:val="20"/>
          <w:lang w:eastAsia="x-none"/>
        </w:rPr>
        <w:t xml:space="preserve"> </w:t>
      </w:r>
      <w:r w:rsidR="0077480D" w:rsidRPr="00A223F9">
        <w:rPr>
          <w:rFonts w:ascii="Arial" w:hAnsi="Arial" w:cs="Arial"/>
          <w:sz w:val="20"/>
          <w:szCs w:val="20"/>
          <w:lang w:eastAsia="x-none"/>
        </w:rPr>
        <w:t xml:space="preserve">da </w:t>
      </w:r>
      <w:r w:rsidR="00DF4E13" w:rsidRPr="00A223F9">
        <w:rPr>
          <w:rFonts w:ascii="Arial" w:hAnsi="Arial" w:cs="Arial"/>
          <w:sz w:val="20"/>
          <w:szCs w:val="20"/>
          <w:lang w:eastAsia="x-none"/>
        </w:rPr>
        <w:t>31. 12. 2019 ni bil</w:t>
      </w:r>
      <w:r w:rsidR="00953428" w:rsidRPr="00A223F9">
        <w:rPr>
          <w:rFonts w:ascii="Arial" w:hAnsi="Arial" w:cs="Arial"/>
          <w:sz w:val="20"/>
          <w:szCs w:val="20"/>
          <w:lang w:eastAsia="x-none"/>
        </w:rPr>
        <w:t>o</w:t>
      </w:r>
      <w:r w:rsidR="00DF4E13" w:rsidRPr="00A223F9">
        <w:rPr>
          <w:rFonts w:ascii="Arial" w:hAnsi="Arial" w:cs="Arial"/>
          <w:sz w:val="20"/>
          <w:szCs w:val="20"/>
          <w:lang w:eastAsia="x-none"/>
        </w:rPr>
        <w:t xml:space="preserve"> podjetje v težavah, vendar </w:t>
      </w:r>
      <w:r w:rsidRPr="00A223F9">
        <w:rPr>
          <w:rFonts w:ascii="Arial" w:hAnsi="Arial" w:cs="Arial"/>
          <w:sz w:val="20"/>
          <w:szCs w:val="20"/>
          <w:lang w:eastAsia="x-none"/>
        </w:rPr>
        <w:t>je</w:t>
      </w:r>
      <w:r w:rsidRPr="00A223F9">
        <w:rPr>
          <w:rFonts w:ascii="Arial" w:hAnsi="Arial" w:cs="Arial"/>
          <w:sz w:val="20"/>
          <w:szCs w:val="20"/>
          <w:lang w:val="x-none" w:eastAsia="x-none"/>
        </w:rPr>
        <w:t xml:space="preserve"> </w:t>
      </w:r>
      <w:r w:rsidR="0077480D" w:rsidRPr="00A223F9">
        <w:rPr>
          <w:rFonts w:ascii="Arial" w:hAnsi="Arial" w:cs="Arial"/>
          <w:sz w:val="20"/>
          <w:szCs w:val="20"/>
          <w:lang w:eastAsia="x-none"/>
        </w:rPr>
        <w:t>postal</w:t>
      </w:r>
      <w:r w:rsidR="00953428" w:rsidRPr="00A223F9">
        <w:rPr>
          <w:rFonts w:ascii="Arial" w:hAnsi="Arial" w:cs="Arial"/>
          <w:sz w:val="20"/>
          <w:szCs w:val="20"/>
          <w:lang w:eastAsia="x-none"/>
        </w:rPr>
        <w:t>o</w:t>
      </w:r>
      <w:r w:rsidR="0077480D" w:rsidRPr="00A223F9">
        <w:rPr>
          <w:rFonts w:ascii="Arial" w:hAnsi="Arial" w:cs="Arial"/>
          <w:sz w:val="20"/>
          <w:szCs w:val="20"/>
          <w:lang w:eastAsia="x-none"/>
        </w:rPr>
        <w:t xml:space="preserve"> </w:t>
      </w:r>
      <w:r w:rsidRPr="00A223F9">
        <w:rPr>
          <w:rFonts w:ascii="Arial" w:hAnsi="Arial" w:cs="Arial"/>
          <w:sz w:val="20"/>
          <w:szCs w:val="20"/>
          <w:lang w:eastAsia="x-none"/>
        </w:rPr>
        <w:t>podjetje</w:t>
      </w:r>
      <w:r w:rsidR="0077480D" w:rsidRPr="00A223F9">
        <w:rPr>
          <w:rFonts w:ascii="Arial" w:hAnsi="Arial" w:cs="Arial"/>
          <w:sz w:val="20"/>
          <w:szCs w:val="20"/>
          <w:lang w:eastAsia="x-none"/>
        </w:rPr>
        <w:t xml:space="preserve"> v težavah</w:t>
      </w:r>
      <w:r w:rsidRPr="00A223F9">
        <w:rPr>
          <w:rFonts w:ascii="Arial" w:hAnsi="Arial" w:cs="Arial"/>
          <w:sz w:val="20"/>
          <w:szCs w:val="20"/>
          <w:lang w:eastAsia="x-none"/>
        </w:rPr>
        <w:t xml:space="preserve"> </w:t>
      </w:r>
      <w:r w:rsidR="0077480D" w:rsidRPr="00A223F9">
        <w:rPr>
          <w:rFonts w:ascii="Arial" w:hAnsi="Arial" w:cs="Arial"/>
          <w:sz w:val="20"/>
          <w:szCs w:val="20"/>
          <w:lang w:eastAsia="x-none"/>
        </w:rPr>
        <w:t xml:space="preserve">v obdobju </w:t>
      </w:r>
      <w:r w:rsidRPr="00A223F9">
        <w:rPr>
          <w:rFonts w:ascii="Arial" w:hAnsi="Arial" w:cs="Arial"/>
          <w:sz w:val="20"/>
          <w:szCs w:val="20"/>
          <w:lang w:eastAsia="x-none"/>
        </w:rPr>
        <w:t>od 1. 1. 20</w:t>
      </w:r>
      <w:r w:rsidR="0077480D" w:rsidRPr="00A223F9">
        <w:rPr>
          <w:rFonts w:ascii="Arial" w:hAnsi="Arial" w:cs="Arial"/>
          <w:sz w:val="20"/>
          <w:szCs w:val="20"/>
          <w:lang w:eastAsia="x-none"/>
        </w:rPr>
        <w:t>20</w:t>
      </w:r>
      <w:r w:rsidRPr="00A223F9">
        <w:rPr>
          <w:rFonts w:ascii="Arial" w:hAnsi="Arial" w:cs="Arial"/>
          <w:sz w:val="20"/>
          <w:szCs w:val="20"/>
          <w:lang w:eastAsia="x-none"/>
        </w:rPr>
        <w:t xml:space="preserve"> do 30. 6. 2021, </w:t>
      </w:r>
      <w:r w:rsidRPr="00A223F9">
        <w:rPr>
          <w:rFonts w:ascii="Arial" w:hAnsi="Arial" w:cs="Arial"/>
          <w:sz w:val="20"/>
          <w:szCs w:val="20"/>
          <w:lang w:val="x-none" w:eastAsia="x-none"/>
        </w:rPr>
        <w:t>na obrazcu iz Priloge 3, ki je sestavni del te uredbe</w:t>
      </w:r>
      <w:r w:rsidRPr="00A223F9">
        <w:rPr>
          <w:rFonts w:ascii="Arial" w:hAnsi="Arial" w:cs="Arial"/>
          <w:sz w:val="20"/>
          <w:szCs w:val="20"/>
          <w:lang w:eastAsia="x-none"/>
        </w:rPr>
        <w:t>;«</w:t>
      </w:r>
    </w:p>
    <w:p w:rsidR="00FA4CB4" w:rsidRPr="00A223F9" w:rsidRDefault="00FA4CB4" w:rsidP="00A223F9">
      <w:pPr>
        <w:tabs>
          <w:tab w:val="left" w:pos="708"/>
        </w:tabs>
        <w:spacing w:line="276" w:lineRule="auto"/>
        <w:jc w:val="center"/>
        <w:rPr>
          <w:rFonts w:ascii="Arial" w:hAnsi="Arial" w:cs="Arial"/>
          <w:sz w:val="20"/>
          <w:szCs w:val="20"/>
        </w:rPr>
      </w:pPr>
    </w:p>
    <w:p w:rsidR="00FA4CB4" w:rsidRPr="00A223F9" w:rsidRDefault="00FA4CB4" w:rsidP="00A223F9">
      <w:pPr>
        <w:tabs>
          <w:tab w:val="left" w:pos="708"/>
        </w:tabs>
        <w:spacing w:line="276" w:lineRule="auto"/>
        <w:jc w:val="center"/>
        <w:rPr>
          <w:rFonts w:ascii="Arial" w:hAnsi="Arial" w:cs="Arial"/>
          <w:sz w:val="20"/>
          <w:szCs w:val="20"/>
        </w:rPr>
      </w:pPr>
      <w:r w:rsidRPr="00A223F9">
        <w:rPr>
          <w:rFonts w:ascii="Arial" w:hAnsi="Arial" w:cs="Arial"/>
          <w:sz w:val="20"/>
          <w:szCs w:val="20"/>
        </w:rPr>
        <w:t>6. člen</w:t>
      </w:r>
    </w:p>
    <w:p w:rsidR="00FA4CB4" w:rsidRPr="00A223F9" w:rsidRDefault="00FA4CB4" w:rsidP="00A223F9">
      <w:pPr>
        <w:tabs>
          <w:tab w:val="left" w:pos="708"/>
        </w:tabs>
        <w:spacing w:line="276" w:lineRule="auto"/>
        <w:rPr>
          <w:rFonts w:ascii="Arial" w:hAnsi="Arial" w:cs="Arial"/>
          <w:sz w:val="20"/>
          <w:szCs w:val="20"/>
        </w:rPr>
      </w:pPr>
    </w:p>
    <w:p w:rsidR="00FA4CB4" w:rsidRPr="00A223F9" w:rsidRDefault="00FA4CB4" w:rsidP="00A223F9">
      <w:pPr>
        <w:tabs>
          <w:tab w:val="left" w:pos="708"/>
        </w:tabs>
        <w:spacing w:line="276" w:lineRule="auto"/>
        <w:rPr>
          <w:rFonts w:ascii="Arial" w:hAnsi="Arial" w:cs="Arial"/>
          <w:sz w:val="20"/>
          <w:szCs w:val="20"/>
        </w:rPr>
      </w:pPr>
      <w:r w:rsidRPr="00A223F9">
        <w:rPr>
          <w:rFonts w:ascii="Arial" w:hAnsi="Arial" w:cs="Arial"/>
          <w:sz w:val="20"/>
          <w:szCs w:val="20"/>
        </w:rPr>
        <w:t xml:space="preserve">V prvem odstavku 10. člena se v 3. točki besedilo »zneska 15.000,00 </w:t>
      </w:r>
      <w:proofErr w:type="spellStart"/>
      <w:r w:rsidRPr="00A223F9">
        <w:rPr>
          <w:rFonts w:ascii="Arial" w:hAnsi="Arial" w:cs="Arial"/>
          <w:sz w:val="20"/>
          <w:szCs w:val="20"/>
        </w:rPr>
        <w:t>eurov</w:t>
      </w:r>
      <w:proofErr w:type="spellEnd"/>
      <w:r w:rsidRPr="00A223F9">
        <w:rPr>
          <w:rFonts w:ascii="Arial" w:hAnsi="Arial" w:cs="Arial"/>
          <w:sz w:val="20"/>
          <w:szCs w:val="20"/>
        </w:rPr>
        <w:t>« nadomesti z besedilom »zgornjih mej iz 3. člena Uredbe 1408/2013/EU«.</w:t>
      </w:r>
    </w:p>
    <w:p w:rsidR="00FA4CB4" w:rsidRPr="00A223F9" w:rsidRDefault="00FA4CB4" w:rsidP="00A223F9">
      <w:pPr>
        <w:tabs>
          <w:tab w:val="left" w:pos="708"/>
        </w:tabs>
        <w:spacing w:line="276" w:lineRule="auto"/>
        <w:rPr>
          <w:rFonts w:ascii="Arial" w:hAnsi="Arial" w:cs="Arial"/>
          <w:sz w:val="20"/>
          <w:szCs w:val="20"/>
        </w:rPr>
      </w:pPr>
    </w:p>
    <w:p w:rsidR="00FA4CB4" w:rsidRPr="00A223F9" w:rsidRDefault="00FA4CB4" w:rsidP="00A223F9">
      <w:pPr>
        <w:tabs>
          <w:tab w:val="left" w:pos="708"/>
        </w:tabs>
        <w:spacing w:line="276" w:lineRule="auto"/>
        <w:rPr>
          <w:rFonts w:ascii="Arial" w:hAnsi="Arial" w:cs="Arial"/>
          <w:sz w:val="20"/>
          <w:szCs w:val="20"/>
        </w:rPr>
      </w:pPr>
      <w:r w:rsidRPr="00A223F9">
        <w:rPr>
          <w:rFonts w:ascii="Arial" w:hAnsi="Arial" w:cs="Arial"/>
          <w:sz w:val="20"/>
          <w:szCs w:val="20"/>
        </w:rPr>
        <w:t xml:space="preserve">4. točka se spremeni tako, da se glasi: </w:t>
      </w:r>
    </w:p>
    <w:p w:rsidR="00FA4CB4" w:rsidRDefault="00FA4CB4" w:rsidP="00A223F9">
      <w:pPr>
        <w:pStyle w:val="tevilnatoka"/>
        <w:numPr>
          <w:ilvl w:val="0"/>
          <w:numId w:val="0"/>
        </w:numPr>
        <w:spacing w:line="276" w:lineRule="auto"/>
        <w:ind w:left="397" w:hanging="397"/>
        <w:rPr>
          <w:rFonts w:cs="Arial"/>
          <w:sz w:val="20"/>
          <w:szCs w:val="20"/>
          <w:lang w:val="sl-SI"/>
        </w:rPr>
      </w:pPr>
      <w:r w:rsidRPr="00A223F9">
        <w:rPr>
          <w:rFonts w:cs="Arial"/>
          <w:sz w:val="20"/>
          <w:szCs w:val="20"/>
          <w:lang w:val="sl-SI"/>
        </w:rPr>
        <w:t xml:space="preserve">»4. </w:t>
      </w:r>
      <w:r w:rsidRPr="00A223F9">
        <w:rPr>
          <w:rFonts w:cs="Arial"/>
          <w:sz w:val="20"/>
          <w:szCs w:val="20"/>
        </w:rPr>
        <w:t xml:space="preserve">preveriti, </w:t>
      </w:r>
      <w:r w:rsidR="00CF7094" w:rsidRPr="00A223F9">
        <w:rPr>
          <w:rFonts w:cs="Arial"/>
          <w:sz w:val="20"/>
          <w:szCs w:val="20"/>
          <w:lang w:val="sl-SI"/>
        </w:rPr>
        <w:t>da</w:t>
      </w:r>
      <w:r w:rsidR="00CF7094" w:rsidRPr="00A223F9">
        <w:rPr>
          <w:rFonts w:cs="Arial"/>
          <w:sz w:val="20"/>
          <w:szCs w:val="20"/>
        </w:rPr>
        <w:t xml:space="preserve"> </w:t>
      </w:r>
      <w:r w:rsidRPr="00A223F9">
        <w:rPr>
          <w:rFonts w:cs="Arial"/>
          <w:sz w:val="20"/>
          <w:szCs w:val="20"/>
        </w:rPr>
        <w:t xml:space="preserve">KMG ni podjetje v težavah </w:t>
      </w:r>
      <w:r w:rsidRPr="00A223F9">
        <w:rPr>
          <w:rFonts w:cs="Arial"/>
          <w:sz w:val="20"/>
          <w:szCs w:val="20"/>
          <w:lang w:val="sl-SI"/>
        </w:rPr>
        <w:t>oz</w:t>
      </w:r>
      <w:r w:rsidR="00DF4E13" w:rsidRPr="00A223F9">
        <w:rPr>
          <w:rFonts w:cs="Arial"/>
          <w:sz w:val="20"/>
          <w:szCs w:val="20"/>
          <w:lang w:val="sl-SI"/>
        </w:rPr>
        <w:t>iroma</w:t>
      </w:r>
      <w:r w:rsidRPr="00A223F9">
        <w:rPr>
          <w:rFonts w:cs="Arial"/>
          <w:sz w:val="20"/>
          <w:szCs w:val="20"/>
          <w:lang w:val="sl-SI"/>
        </w:rPr>
        <w:t xml:space="preserve"> </w:t>
      </w:r>
      <w:r w:rsidR="0077480D" w:rsidRPr="00A223F9">
        <w:rPr>
          <w:rFonts w:cs="Arial"/>
          <w:sz w:val="20"/>
          <w:szCs w:val="20"/>
          <w:lang w:val="sl-SI"/>
        </w:rPr>
        <w:t xml:space="preserve">da </w:t>
      </w:r>
      <w:r w:rsidR="00DF4E13" w:rsidRPr="00A223F9">
        <w:rPr>
          <w:rFonts w:cs="Arial"/>
          <w:sz w:val="20"/>
          <w:szCs w:val="20"/>
          <w:lang w:val="sl-SI"/>
        </w:rPr>
        <w:t>31. 12. 2019 ni bil</w:t>
      </w:r>
      <w:r w:rsidR="000F43E6">
        <w:rPr>
          <w:rFonts w:cs="Arial"/>
          <w:sz w:val="20"/>
          <w:szCs w:val="20"/>
          <w:lang w:val="sl-SI"/>
        </w:rPr>
        <w:t>o</w:t>
      </w:r>
      <w:r w:rsidR="00DF4E13" w:rsidRPr="00A223F9">
        <w:rPr>
          <w:rFonts w:cs="Arial"/>
          <w:sz w:val="20"/>
          <w:szCs w:val="20"/>
          <w:lang w:val="sl-SI"/>
        </w:rPr>
        <w:t xml:space="preserve"> podjetje v težavah, vendar </w:t>
      </w:r>
      <w:r w:rsidRPr="00A223F9">
        <w:rPr>
          <w:rFonts w:cs="Arial"/>
          <w:sz w:val="20"/>
          <w:szCs w:val="20"/>
          <w:lang w:val="sl-SI"/>
        </w:rPr>
        <w:t>je</w:t>
      </w:r>
      <w:r w:rsidRPr="00A223F9">
        <w:rPr>
          <w:rFonts w:cs="Arial"/>
          <w:sz w:val="20"/>
          <w:szCs w:val="20"/>
        </w:rPr>
        <w:t xml:space="preserve"> </w:t>
      </w:r>
      <w:r w:rsidR="0077480D" w:rsidRPr="00A223F9">
        <w:rPr>
          <w:rFonts w:cs="Arial"/>
          <w:sz w:val="20"/>
          <w:szCs w:val="20"/>
          <w:lang w:val="sl-SI"/>
        </w:rPr>
        <w:t>postal</w:t>
      </w:r>
      <w:r w:rsidR="000F43E6">
        <w:rPr>
          <w:rFonts w:cs="Arial"/>
          <w:sz w:val="20"/>
          <w:szCs w:val="20"/>
          <w:lang w:val="sl-SI"/>
        </w:rPr>
        <w:t>o</w:t>
      </w:r>
      <w:r w:rsidR="0077480D" w:rsidRPr="00A223F9">
        <w:rPr>
          <w:rFonts w:cs="Arial"/>
          <w:sz w:val="20"/>
          <w:szCs w:val="20"/>
          <w:lang w:val="sl-SI"/>
        </w:rPr>
        <w:t xml:space="preserve"> </w:t>
      </w:r>
      <w:r w:rsidRPr="00A223F9">
        <w:rPr>
          <w:rFonts w:cs="Arial"/>
          <w:sz w:val="20"/>
          <w:szCs w:val="20"/>
          <w:lang w:val="sl-SI"/>
        </w:rPr>
        <w:t xml:space="preserve">podjetje </w:t>
      </w:r>
      <w:r w:rsidR="0077480D" w:rsidRPr="00A223F9">
        <w:rPr>
          <w:rFonts w:cs="Arial"/>
          <w:sz w:val="20"/>
          <w:szCs w:val="20"/>
          <w:lang w:val="sl-SI"/>
        </w:rPr>
        <w:t>v težava</w:t>
      </w:r>
      <w:r w:rsidR="00CF7094" w:rsidRPr="00A223F9">
        <w:rPr>
          <w:rFonts w:cs="Arial"/>
          <w:sz w:val="20"/>
          <w:szCs w:val="20"/>
          <w:lang w:val="sl-SI"/>
        </w:rPr>
        <w:t>h</w:t>
      </w:r>
      <w:r w:rsidR="0077480D" w:rsidRPr="00A223F9">
        <w:rPr>
          <w:rFonts w:cs="Arial"/>
          <w:sz w:val="20"/>
          <w:szCs w:val="20"/>
          <w:lang w:val="sl-SI"/>
        </w:rPr>
        <w:t xml:space="preserve"> v obdobju </w:t>
      </w:r>
      <w:r w:rsidRPr="00A223F9">
        <w:rPr>
          <w:rFonts w:cs="Arial"/>
          <w:sz w:val="20"/>
          <w:szCs w:val="20"/>
          <w:lang w:val="sl-SI"/>
        </w:rPr>
        <w:t>od 1. 1. 20</w:t>
      </w:r>
      <w:r w:rsidR="00CF7094" w:rsidRPr="00A223F9">
        <w:rPr>
          <w:rFonts w:cs="Arial"/>
          <w:sz w:val="20"/>
          <w:szCs w:val="20"/>
          <w:lang w:val="sl-SI"/>
        </w:rPr>
        <w:t>20</w:t>
      </w:r>
      <w:r w:rsidRPr="00A223F9">
        <w:rPr>
          <w:rFonts w:cs="Arial"/>
          <w:sz w:val="20"/>
          <w:szCs w:val="20"/>
          <w:lang w:val="sl-SI"/>
        </w:rPr>
        <w:t xml:space="preserve"> do 30. 6. 2021</w:t>
      </w:r>
      <w:r w:rsidRPr="00A223F9">
        <w:rPr>
          <w:rFonts w:cs="Arial"/>
          <w:sz w:val="20"/>
          <w:szCs w:val="20"/>
        </w:rPr>
        <w:t>;</w:t>
      </w:r>
      <w:r w:rsidR="00FB2071" w:rsidRPr="00A223F9">
        <w:rPr>
          <w:rFonts w:cs="Arial"/>
          <w:sz w:val="20"/>
          <w:szCs w:val="20"/>
          <w:lang w:val="sl-SI"/>
        </w:rPr>
        <w:t>«.</w:t>
      </w:r>
    </w:p>
    <w:p w:rsidR="00A223F9" w:rsidRPr="00A223F9" w:rsidRDefault="00A223F9" w:rsidP="00A223F9">
      <w:pPr>
        <w:pStyle w:val="tevilnatoka"/>
        <w:numPr>
          <w:ilvl w:val="0"/>
          <w:numId w:val="0"/>
        </w:numPr>
        <w:spacing w:line="276" w:lineRule="auto"/>
        <w:ind w:left="397" w:hanging="397"/>
        <w:rPr>
          <w:rFonts w:cs="Arial"/>
          <w:sz w:val="20"/>
          <w:szCs w:val="20"/>
          <w:lang w:val="sl-SI"/>
        </w:rPr>
      </w:pPr>
    </w:p>
    <w:p w:rsidR="00FB2071" w:rsidRPr="00A223F9" w:rsidRDefault="00FB2071" w:rsidP="00A223F9">
      <w:pPr>
        <w:tabs>
          <w:tab w:val="left" w:pos="708"/>
        </w:tabs>
        <w:spacing w:line="276" w:lineRule="auto"/>
        <w:jc w:val="center"/>
        <w:rPr>
          <w:rFonts w:ascii="Arial" w:hAnsi="Arial" w:cs="Arial"/>
          <w:sz w:val="20"/>
          <w:szCs w:val="20"/>
        </w:rPr>
      </w:pPr>
      <w:r w:rsidRPr="00A223F9">
        <w:rPr>
          <w:rFonts w:ascii="Arial" w:hAnsi="Arial" w:cs="Arial"/>
          <w:sz w:val="20"/>
          <w:szCs w:val="20"/>
        </w:rPr>
        <w:t>7. člen</w:t>
      </w:r>
    </w:p>
    <w:p w:rsidR="00FB2071" w:rsidRPr="00A223F9" w:rsidRDefault="00FB2071" w:rsidP="00A223F9">
      <w:pPr>
        <w:tabs>
          <w:tab w:val="left" w:pos="708"/>
        </w:tabs>
        <w:spacing w:line="276" w:lineRule="auto"/>
        <w:rPr>
          <w:rFonts w:ascii="Arial" w:hAnsi="Arial" w:cs="Arial"/>
          <w:sz w:val="20"/>
          <w:szCs w:val="20"/>
        </w:rPr>
      </w:pPr>
    </w:p>
    <w:p w:rsidR="00FB2071" w:rsidRDefault="00FB2071" w:rsidP="00A223F9">
      <w:pPr>
        <w:tabs>
          <w:tab w:val="left" w:pos="708"/>
        </w:tabs>
        <w:spacing w:line="276" w:lineRule="auto"/>
        <w:rPr>
          <w:rFonts w:ascii="Arial" w:hAnsi="Arial" w:cs="Arial"/>
          <w:sz w:val="20"/>
          <w:szCs w:val="20"/>
        </w:rPr>
      </w:pPr>
      <w:r w:rsidRPr="00A223F9">
        <w:rPr>
          <w:rFonts w:ascii="Arial" w:hAnsi="Arial" w:cs="Arial"/>
          <w:sz w:val="20"/>
          <w:szCs w:val="20"/>
        </w:rPr>
        <w:t xml:space="preserve">V prvem </w:t>
      </w:r>
      <w:r w:rsidR="00CF7094" w:rsidRPr="00A223F9">
        <w:rPr>
          <w:rFonts w:ascii="Arial" w:hAnsi="Arial" w:cs="Arial"/>
          <w:sz w:val="20"/>
          <w:szCs w:val="20"/>
        </w:rPr>
        <w:t xml:space="preserve">in tretjem </w:t>
      </w:r>
      <w:r w:rsidRPr="00A223F9">
        <w:rPr>
          <w:rFonts w:ascii="Arial" w:hAnsi="Arial" w:cs="Arial"/>
          <w:sz w:val="20"/>
          <w:szCs w:val="20"/>
        </w:rPr>
        <w:t>odstavku 11. člena se besed</w:t>
      </w:r>
      <w:r w:rsidR="00CF7094" w:rsidRPr="00A223F9">
        <w:rPr>
          <w:rFonts w:ascii="Arial" w:hAnsi="Arial" w:cs="Arial"/>
          <w:sz w:val="20"/>
          <w:szCs w:val="20"/>
        </w:rPr>
        <w:t>a</w:t>
      </w:r>
      <w:r w:rsidRPr="00A223F9">
        <w:rPr>
          <w:rFonts w:ascii="Arial" w:hAnsi="Arial" w:cs="Arial"/>
          <w:sz w:val="20"/>
          <w:szCs w:val="20"/>
        </w:rPr>
        <w:t xml:space="preserve"> »Komisije« nadomesti z besed</w:t>
      </w:r>
      <w:r w:rsidR="00CF7094" w:rsidRPr="00A223F9">
        <w:rPr>
          <w:rFonts w:ascii="Arial" w:hAnsi="Arial" w:cs="Arial"/>
          <w:sz w:val="20"/>
          <w:szCs w:val="20"/>
        </w:rPr>
        <w:t>ama</w:t>
      </w:r>
      <w:r w:rsidRPr="00A223F9">
        <w:rPr>
          <w:rFonts w:ascii="Arial" w:hAnsi="Arial" w:cs="Arial"/>
          <w:sz w:val="20"/>
          <w:szCs w:val="20"/>
        </w:rPr>
        <w:t xml:space="preserve"> »Evropske komisije«. </w:t>
      </w:r>
    </w:p>
    <w:p w:rsidR="00A223F9" w:rsidRPr="00A223F9" w:rsidRDefault="00A223F9" w:rsidP="00A223F9">
      <w:pPr>
        <w:tabs>
          <w:tab w:val="left" w:pos="708"/>
        </w:tabs>
        <w:spacing w:line="276" w:lineRule="auto"/>
        <w:rPr>
          <w:rFonts w:ascii="Arial" w:hAnsi="Arial" w:cs="Arial"/>
          <w:sz w:val="20"/>
          <w:szCs w:val="20"/>
        </w:rPr>
      </w:pPr>
    </w:p>
    <w:p w:rsidR="00FB2071" w:rsidRPr="00A223F9" w:rsidRDefault="00FB2071" w:rsidP="00A223F9">
      <w:pPr>
        <w:tabs>
          <w:tab w:val="left" w:pos="708"/>
        </w:tabs>
        <w:spacing w:line="276" w:lineRule="auto"/>
        <w:jc w:val="center"/>
        <w:rPr>
          <w:rFonts w:ascii="Arial" w:hAnsi="Arial" w:cs="Arial"/>
          <w:sz w:val="20"/>
          <w:szCs w:val="20"/>
        </w:rPr>
      </w:pPr>
      <w:r w:rsidRPr="00A223F9">
        <w:rPr>
          <w:rFonts w:ascii="Arial" w:hAnsi="Arial" w:cs="Arial"/>
          <w:sz w:val="20"/>
          <w:szCs w:val="20"/>
        </w:rPr>
        <w:t>8. člen</w:t>
      </w:r>
    </w:p>
    <w:p w:rsidR="00FB2071" w:rsidRPr="00A223F9" w:rsidRDefault="00FB2071" w:rsidP="00A223F9">
      <w:pPr>
        <w:tabs>
          <w:tab w:val="left" w:pos="708"/>
        </w:tabs>
        <w:spacing w:line="276" w:lineRule="auto"/>
        <w:rPr>
          <w:rFonts w:ascii="Arial" w:hAnsi="Arial" w:cs="Arial"/>
          <w:sz w:val="20"/>
          <w:szCs w:val="20"/>
        </w:rPr>
      </w:pPr>
    </w:p>
    <w:p w:rsidR="00FB2071" w:rsidRPr="00A223F9" w:rsidRDefault="00FB2071" w:rsidP="00A223F9">
      <w:pPr>
        <w:tabs>
          <w:tab w:val="left" w:pos="708"/>
        </w:tabs>
        <w:spacing w:line="276" w:lineRule="auto"/>
        <w:rPr>
          <w:rFonts w:ascii="Arial" w:hAnsi="Arial" w:cs="Arial"/>
          <w:sz w:val="20"/>
          <w:szCs w:val="20"/>
        </w:rPr>
      </w:pPr>
      <w:r w:rsidRPr="00A223F9">
        <w:rPr>
          <w:rFonts w:ascii="Arial" w:hAnsi="Arial" w:cs="Arial"/>
          <w:sz w:val="20"/>
          <w:szCs w:val="20"/>
        </w:rPr>
        <w:t xml:space="preserve">Priloga 3 se nadomesti z novo Prilogi 3 z naslovom »Izjava upravičenca </w:t>
      </w:r>
      <w:r w:rsidR="00551833" w:rsidRPr="00A223F9">
        <w:rPr>
          <w:rFonts w:ascii="Arial" w:hAnsi="Arial" w:cs="Arial"/>
          <w:sz w:val="20"/>
          <w:szCs w:val="20"/>
        </w:rPr>
        <w:t xml:space="preserve">o </w:t>
      </w:r>
      <w:r w:rsidRPr="00A223F9">
        <w:rPr>
          <w:rFonts w:ascii="Arial" w:hAnsi="Arial" w:cs="Arial"/>
          <w:sz w:val="20"/>
          <w:szCs w:val="20"/>
        </w:rPr>
        <w:t>kmetijske</w:t>
      </w:r>
      <w:r w:rsidR="00551833" w:rsidRPr="00A223F9">
        <w:rPr>
          <w:rFonts w:ascii="Arial" w:hAnsi="Arial" w:cs="Arial"/>
          <w:sz w:val="20"/>
          <w:szCs w:val="20"/>
        </w:rPr>
        <w:t>m</w:t>
      </w:r>
      <w:r w:rsidRPr="00A223F9">
        <w:rPr>
          <w:rFonts w:ascii="Arial" w:hAnsi="Arial" w:cs="Arial"/>
          <w:sz w:val="20"/>
          <w:szCs w:val="20"/>
        </w:rPr>
        <w:t xml:space="preserve"> gospodarstv</w:t>
      </w:r>
      <w:r w:rsidR="00551833" w:rsidRPr="00A223F9">
        <w:rPr>
          <w:rFonts w:ascii="Arial" w:hAnsi="Arial" w:cs="Arial"/>
          <w:sz w:val="20"/>
          <w:szCs w:val="20"/>
        </w:rPr>
        <w:t>u</w:t>
      </w:r>
      <w:r w:rsidRPr="00A223F9">
        <w:rPr>
          <w:rFonts w:ascii="Arial" w:hAnsi="Arial" w:cs="Arial"/>
          <w:sz w:val="20"/>
          <w:szCs w:val="20"/>
        </w:rPr>
        <w:t>«, ki je kot Priloga 1 sestavni del te uredbe.</w:t>
      </w:r>
    </w:p>
    <w:p w:rsidR="00FB2071" w:rsidRPr="00A223F9" w:rsidRDefault="00FB2071" w:rsidP="00A223F9">
      <w:pPr>
        <w:tabs>
          <w:tab w:val="left" w:pos="708"/>
        </w:tabs>
        <w:spacing w:line="276" w:lineRule="auto"/>
        <w:jc w:val="both"/>
        <w:rPr>
          <w:rFonts w:ascii="Arial" w:hAnsi="Arial" w:cs="Arial"/>
          <w:bCs/>
          <w:sz w:val="20"/>
          <w:szCs w:val="20"/>
        </w:rPr>
      </w:pPr>
    </w:p>
    <w:p w:rsidR="00B84877" w:rsidRPr="00A223F9" w:rsidRDefault="00B84877" w:rsidP="00A223F9">
      <w:pPr>
        <w:tabs>
          <w:tab w:val="left" w:pos="708"/>
        </w:tabs>
        <w:spacing w:line="276" w:lineRule="auto"/>
        <w:jc w:val="center"/>
        <w:rPr>
          <w:rFonts w:ascii="Arial" w:hAnsi="Arial" w:cs="Arial"/>
          <w:bCs/>
          <w:sz w:val="20"/>
          <w:szCs w:val="20"/>
        </w:rPr>
      </w:pPr>
      <w:r w:rsidRPr="00A223F9">
        <w:rPr>
          <w:rFonts w:ascii="Arial" w:hAnsi="Arial" w:cs="Arial"/>
          <w:bCs/>
          <w:sz w:val="20"/>
          <w:szCs w:val="20"/>
        </w:rPr>
        <w:t xml:space="preserve"> </w:t>
      </w:r>
      <w:r w:rsidR="00FB2071" w:rsidRPr="00A223F9">
        <w:rPr>
          <w:rFonts w:ascii="Arial" w:hAnsi="Arial" w:cs="Arial"/>
          <w:bCs/>
          <w:sz w:val="20"/>
          <w:szCs w:val="20"/>
        </w:rPr>
        <w:t>9</w:t>
      </w:r>
      <w:r w:rsidRPr="00A223F9">
        <w:rPr>
          <w:rFonts w:ascii="Arial" w:hAnsi="Arial" w:cs="Arial"/>
          <w:bCs/>
          <w:sz w:val="20"/>
          <w:szCs w:val="20"/>
        </w:rPr>
        <w:t>. člen</w:t>
      </w:r>
    </w:p>
    <w:p w:rsidR="00B84877" w:rsidRPr="00A223F9" w:rsidRDefault="00B84877" w:rsidP="00A223F9">
      <w:pPr>
        <w:tabs>
          <w:tab w:val="left" w:pos="708"/>
        </w:tabs>
        <w:spacing w:line="276" w:lineRule="auto"/>
        <w:rPr>
          <w:rFonts w:ascii="Arial" w:hAnsi="Arial" w:cs="Arial"/>
          <w:bCs/>
          <w:sz w:val="20"/>
          <w:szCs w:val="20"/>
        </w:rPr>
      </w:pPr>
    </w:p>
    <w:p w:rsidR="00B84877" w:rsidRPr="00A223F9" w:rsidRDefault="00B84877" w:rsidP="00A223F9">
      <w:pPr>
        <w:tabs>
          <w:tab w:val="left" w:pos="708"/>
        </w:tabs>
        <w:spacing w:line="276" w:lineRule="auto"/>
        <w:rPr>
          <w:rFonts w:ascii="Arial" w:hAnsi="Arial" w:cs="Arial"/>
          <w:bCs/>
          <w:sz w:val="20"/>
          <w:szCs w:val="20"/>
        </w:rPr>
      </w:pPr>
      <w:r w:rsidRPr="00A223F9">
        <w:rPr>
          <w:rFonts w:ascii="Arial" w:hAnsi="Arial" w:cs="Arial"/>
          <w:bCs/>
          <w:sz w:val="20"/>
          <w:szCs w:val="20"/>
        </w:rPr>
        <w:t>Ta uredba začne veljati naslednji dan po objavi v Uradnem listu Republike Slovenije.</w:t>
      </w:r>
    </w:p>
    <w:p w:rsidR="00B84877" w:rsidRPr="00A223F9" w:rsidRDefault="00B84877" w:rsidP="00A223F9">
      <w:pPr>
        <w:tabs>
          <w:tab w:val="left" w:pos="708"/>
        </w:tabs>
        <w:spacing w:line="276" w:lineRule="auto"/>
        <w:jc w:val="both"/>
        <w:rPr>
          <w:rFonts w:ascii="Arial" w:hAnsi="Arial" w:cs="Arial"/>
          <w:bCs/>
          <w:sz w:val="20"/>
          <w:szCs w:val="20"/>
        </w:rPr>
      </w:pPr>
    </w:p>
    <w:p w:rsidR="00B84877" w:rsidRPr="00A223F9" w:rsidRDefault="00B84877" w:rsidP="00A223F9">
      <w:pPr>
        <w:tabs>
          <w:tab w:val="left" w:pos="708"/>
        </w:tabs>
        <w:spacing w:line="276" w:lineRule="auto"/>
        <w:jc w:val="both"/>
        <w:rPr>
          <w:rFonts w:ascii="Arial" w:hAnsi="Arial" w:cs="Arial"/>
          <w:bCs/>
          <w:sz w:val="20"/>
          <w:szCs w:val="20"/>
        </w:rPr>
      </w:pPr>
    </w:p>
    <w:p w:rsidR="00B84877" w:rsidRPr="00A223F9" w:rsidRDefault="00B84877"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 xml:space="preserve">Št.: </w:t>
      </w:r>
    </w:p>
    <w:p w:rsidR="00B84877" w:rsidRPr="00A223F9" w:rsidRDefault="00B84877" w:rsidP="00A223F9">
      <w:pPr>
        <w:tabs>
          <w:tab w:val="left" w:pos="708"/>
        </w:tabs>
        <w:spacing w:line="276" w:lineRule="auto"/>
        <w:jc w:val="both"/>
        <w:rPr>
          <w:rFonts w:ascii="Arial" w:hAnsi="Arial" w:cs="Arial"/>
          <w:bCs/>
          <w:sz w:val="20"/>
          <w:szCs w:val="20"/>
        </w:rPr>
      </w:pPr>
      <w:r w:rsidRPr="00A223F9">
        <w:rPr>
          <w:rFonts w:ascii="Arial" w:hAnsi="Arial" w:cs="Arial"/>
          <w:bCs/>
          <w:sz w:val="20"/>
          <w:szCs w:val="20"/>
        </w:rPr>
        <w:t>Ljubljana, ……………………</w:t>
      </w:r>
    </w:p>
    <w:p w:rsidR="00B84877" w:rsidRPr="00A223F9" w:rsidRDefault="000F43E6" w:rsidP="00A223F9">
      <w:pPr>
        <w:tabs>
          <w:tab w:val="left" w:pos="708"/>
        </w:tabs>
        <w:spacing w:line="276" w:lineRule="auto"/>
        <w:rPr>
          <w:rFonts w:ascii="Arial" w:hAnsi="Arial" w:cs="Arial"/>
          <w:bCs/>
          <w:iCs/>
          <w:sz w:val="20"/>
          <w:szCs w:val="20"/>
        </w:rPr>
      </w:pPr>
      <w:r>
        <w:rPr>
          <w:rFonts w:ascii="Helv" w:hAnsi="Helv" w:cs="Helv"/>
          <w:color w:val="000000"/>
          <w:sz w:val="20"/>
          <w:szCs w:val="20"/>
          <w:lang w:eastAsia="sl-SI"/>
        </w:rPr>
        <w:t xml:space="preserve">EVA 2020-2550-0093 </w:t>
      </w:r>
      <w:r w:rsidR="00B84877" w:rsidRPr="00A223F9">
        <w:rPr>
          <w:rFonts w:ascii="Arial" w:hAnsi="Arial" w:cs="Arial"/>
          <w:bCs/>
          <w:sz w:val="20"/>
          <w:szCs w:val="20"/>
        </w:rPr>
        <w:tab/>
      </w:r>
      <w:r w:rsidR="00B84877" w:rsidRPr="00A223F9">
        <w:rPr>
          <w:rFonts w:ascii="Arial" w:hAnsi="Arial" w:cs="Arial"/>
          <w:bCs/>
          <w:iCs/>
          <w:sz w:val="20"/>
          <w:szCs w:val="20"/>
        </w:rPr>
        <w:t xml:space="preserve">                                           </w:t>
      </w:r>
      <w:r w:rsidR="00B84877" w:rsidRPr="00A223F9">
        <w:rPr>
          <w:rFonts w:ascii="Arial" w:hAnsi="Arial" w:cs="Arial"/>
          <w:bCs/>
          <w:iCs/>
          <w:sz w:val="20"/>
          <w:szCs w:val="20"/>
        </w:rPr>
        <w:tab/>
      </w:r>
      <w:r w:rsidR="00B84877" w:rsidRPr="00A223F9">
        <w:rPr>
          <w:rFonts w:ascii="Arial" w:hAnsi="Arial" w:cs="Arial"/>
          <w:bCs/>
          <w:iCs/>
          <w:sz w:val="20"/>
          <w:szCs w:val="20"/>
        </w:rPr>
        <w:tab/>
      </w:r>
      <w:r w:rsidR="00B84877" w:rsidRPr="00A223F9">
        <w:rPr>
          <w:rFonts w:ascii="Arial" w:hAnsi="Arial" w:cs="Arial"/>
          <w:bCs/>
          <w:iCs/>
          <w:sz w:val="20"/>
          <w:szCs w:val="20"/>
        </w:rPr>
        <w:tab/>
      </w:r>
      <w:r w:rsidR="00B84877" w:rsidRPr="00A223F9">
        <w:rPr>
          <w:rFonts w:ascii="Arial" w:hAnsi="Arial" w:cs="Arial"/>
          <w:bCs/>
          <w:iCs/>
          <w:sz w:val="20"/>
          <w:szCs w:val="20"/>
        </w:rPr>
        <w:tab/>
        <w:t xml:space="preserve">     Vlada Republike Slovenije</w:t>
      </w:r>
    </w:p>
    <w:p w:rsidR="00B84877" w:rsidRPr="00A223F9" w:rsidRDefault="00B84877" w:rsidP="00A223F9">
      <w:pPr>
        <w:tabs>
          <w:tab w:val="left" w:pos="708"/>
        </w:tabs>
        <w:spacing w:line="276" w:lineRule="auto"/>
        <w:rPr>
          <w:rFonts w:ascii="Arial" w:hAnsi="Arial" w:cs="Arial"/>
          <w:bCs/>
          <w:iCs/>
          <w:sz w:val="20"/>
          <w:szCs w:val="20"/>
        </w:rPr>
      </w:pPr>
      <w:r w:rsidRPr="00A223F9">
        <w:rPr>
          <w:rFonts w:ascii="Arial" w:hAnsi="Arial" w:cs="Arial"/>
          <w:bCs/>
          <w:iCs/>
          <w:sz w:val="20"/>
          <w:szCs w:val="20"/>
        </w:rPr>
        <w:t xml:space="preserve">   </w:t>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00606918" w:rsidRPr="00A223F9">
        <w:rPr>
          <w:rFonts w:ascii="Arial" w:hAnsi="Arial" w:cs="Arial"/>
          <w:bCs/>
          <w:iCs/>
          <w:sz w:val="20"/>
          <w:szCs w:val="20"/>
        </w:rPr>
        <w:tab/>
        <w:t xml:space="preserve">  Janez JANŠA</w:t>
      </w:r>
      <w:r w:rsidRPr="00A223F9">
        <w:rPr>
          <w:rFonts w:ascii="Arial" w:hAnsi="Arial" w:cs="Arial"/>
          <w:bCs/>
          <w:iCs/>
          <w:sz w:val="20"/>
          <w:szCs w:val="20"/>
        </w:rPr>
        <w:t xml:space="preserve"> </w:t>
      </w:r>
      <w:r w:rsidRPr="00A223F9">
        <w:rPr>
          <w:rFonts w:ascii="Arial" w:hAnsi="Arial" w:cs="Arial"/>
          <w:bCs/>
          <w:iCs/>
          <w:sz w:val="20"/>
          <w:szCs w:val="20"/>
        </w:rPr>
        <w:br/>
        <w:t xml:space="preserve">    </w:t>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r>
      <w:r w:rsidRPr="00A223F9">
        <w:rPr>
          <w:rFonts w:ascii="Arial" w:hAnsi="Arial" w:cs="Arial"/>
          <w:bCs/>
          <w:iCs/>
          <w:sz w:val="20"/>
          <w:szCs w:val="20"/>
        </w:rPr>
        <w:tab/>
        <w:t xml:space="preserve"> </w:t>
      </w:r>
      <w:r w:rsidRPr="00A223F9">
        <w:rPr>
          <w:rFonts w:ascii="Arial" w:hAnsi="Arial" w:cs="Arial"/>
          <w:bCs/>
          <w:iCs/>
          <w:sz w:val="20"/>
          <w:szCs w:val="20"/>
        </w:rPr>
        <w:tab/>
        <w:t xml:space="preserve"> </w:t>
      </w:r>
      <w:r w:rsidR="00606918" w:rsidRPr="00A223F9">
        <w:rPr>
          <w:rFonts w:ascii="Arial" w:hAnsi="Arial" w:cs="Arial"/>
          <w:bCs/>
          <w:iCs/>
          <w:sz w:val="20"/>
          <w:szCs w:val="20"/>
        </w:rPr>
        <w:tab/>
      </w:r>
      <w:r w:rsidRPr="00A223F9">
        <w:rPr>
          <w:rFonts w:ascii="Arial" w:hAnsi="Arial" w:cs="Arial"/>
          <w:bCs/>
          <w:iCs/>
          <w:sz w:val="20"/>
          <w:szCs w:val="20"/>
        </w:rPr>
        <w:t xml:space="preserve">    predsednik</w:t>
      </w:r>
    </w:p>
    <w:p w:rsidR="002D50E1" w:rsidRPr="00A223F9" w:rsidRDefault="002D50E1" w:rsidP="00A223F9">
      <w:pPr>
        <w:tabs>
          <w:tab w:val="left" w:pos="960"/>
        </w:tabs>
        <w:spacing w:line="276" w:lineRule="auto"/>
        <w:rPr>
          <w:rFonts w:ascii="Arial" w:hAnsi="Arial" w:cs="Arial"/>
          <w:sz w:val="20"/>
          <w:szCs w:val="20"/>
        </w:rPr>
      </w:pPr>
    </w:p>
    <w:p w:rsidR="002D50E1" w:rsidRPr="00A223F9" w:rsidRDefault="00FB2071" w:rsidP="00A223F9">
      <w:pPr>
        <w:tabs>
          <w:tab w:val="left" w:pos="960"/>
        </w:tabs>
        <w:spacing w:line="276" w:lineRule="auto"/>
        <w:rPr>
          <w:rFonts w:ascii="Arial" w:hAnsi="Arial" w:cs="Arial"/>
          <w:sz w:val="20"/>
          <w:szCs w:val="20"/>
        </w:rPr>
      </w:pPr>
      <w:r w:rsidRPr="00A223F9">
        <w:rPr>
          <w:rFonts w:ascii="Arial" w:hAnsi="Arial" w:cs="Arial"/>
          <w:sz w:val="20"/>
          <w:szCs w:val="20"/>
        </w:rPr>
        <w:t xml:space="preserve">Priloga 1: Izjava upravičenca </w:t>
      </w:r>
      <w:r w:rsidR="00551833" w:rsidRPr="00A223F9">
        <w:rPr>
          <w:rFonts w:ascii="Arial" w:hAnsi="Arial" w:cs="Arial"/>
          <w:sz w:val="20"/>
          <w:szCs w:val="20"/>
        </w:rPr>
        <w:t xml:space="preserve">o </w:t>
      </w:r>
      <w:r w:rsidRPr="00A223F9">
        <w:rPr>
          <w:rFonts w:ascii="Arial" w:hAnsi="Arial" w:cs="Arial"/>
          <w:sz w:val="20"/>
          <w:szCs w:val="20"/>
        </w:rPr>
        <w:t>kmetijske</w:t>
      </w:r>
      <w:r w:rsidR="00551833" w:rsidRPr="00A223F9">
        <w:rPr>
          <w:rFonts w:ascii="Arial" w:hAnsi="Arial" w:cs="Arial"/>
          <w:sz w:val="20"/>
          <w:szCs w:val="20"/>
        </w:rPr>
        <w:t>m</w:t>
      </w:r>
      <w:r w:rsidRPr="00A223F9">
        <w:rPr>
          <w:rFonts w:ascii="Arial" w:hAnsi="Arial" w:cs="Arial"/>
          <w:sz w:val="20"/>
          <w:szCs w:val="20"/>
        </w:rPr>
        <w:t xml:space="preserve"> gospodarstv</w:t>
      </w:r>
      <w:r w:rsidR="00551833" w:rsidRPr="00A223F9">
        <w:rPr>
          <w:rFonts w:ascii="Arial" w:hAnsi="Arial" w:cs="Arial"/>
          <w:sz w:val="20"/>
          <w:szCs w:val="20"/>
        </w:rPr>
        <w:t>u</w:t>
      </w:r>
    </w:p>
    <w:p w:rsidR="002D50E1" w:rsidRPr="00A223F9" w:rsidRDefault="002D50E1" w:rsidP="00A223F9">
      <w:pPr>
        <w:tabs>
          <w:tab w:val="left" w:pos="960"/>
        </w:tabs>
        <w:spacing w:line="276" w:lineRule="auto"/>
        <w:rPr>
          <w:rFonts w:ascii="Arial" w:hAnsi="Arial" w:cs="Arial"/>
          <w:sz w:val="20"/>
          <w:szCs w:val="20"/>
        </w:rPr>
      </w:pPr>
    </w:p>
    <w:p w:rsidR="00E03A12" w:rsidRPr="00A223F9" w:rsidRDefault="00E03A12" w:rsidP="00A223F9">
      <w:pPr>
        <w:spacing w:line="276" w:lineRule="auto"/>
        <w:rPr>
          <w:rFonts w:ascii="Arial" w:hAnsi="Arial" w:cs="Arial"/>
          <w:sz w:val="20"/>
          <w:szCs w:val="20"/>
        </w:rPr>
      </w:pPr>
    </w:p>
    <w:sectPr w:rsidR="00E03A12" w:rsidRPr="00A223F9" w:rsidSect="008A437B">
      <w:headerReference w:type="default" r:id="rId21"/>
      <w:footerReference w:type="even" r:id="rId22"/>
      <w:footerReference w:type="default" r:id="rId23"/>
      <w:pgSz w:w="11906" w:h="16838"/>
      <w:pgMar w:top="1417" w:right="1417" w:bottom="1417" w:left="1417"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397B" w:rsidRDefault="0016397B">
      <w:r>
        <w:separator/>
      </w:r>
    </w:p>
  </w:endnote>
  <w:endnote w:type="continuationSeparator" w:id="0">
    <w:p w:rsidR="0016397B" w:rsidRDefault="001639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37B" w:rsidRDefault="008A437B" w:rsidP="008A437B">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8A437B" w:rsidRDefault="008A437B" w:rsidP="008A437B">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37B" w:rsidRPr="008E23F5" w:rsidRDefault="008A437B" w:rsidP="008A437B">
    <w:pPr>
      <w:pStyle w:val="Noga"/>
      <w:framePr w:wrap="around" w:vAnchor="text" w:hAnchor="margin" w:xAlign="right" w:y="1"/>
      <w:rPr>
        <w:rStyle w:val="tevilkastrani"/>
        <w:rFonts w:ascii="Arial" w:hAnsi="Arial" w:cs="Arial"/>
        <w:sz w:val="20"/>
        <w:szCs w:val="20"/>
      </w:rPr>
    </w:pPr>
    <w:r w:rsidRPr="008E23F5">
      <w:rPr>
        <w:rStyle w:val="tevilkastrani"/>
        <w:rFonts w:ascii="Arial" w:hAnsi="Arial" w:cs="Arial"/>
        <w:sz w:val="20"/>
        <w:szCs w:val="20"/>
      </w:rPr>
      <w:fldChar w:fldCharType="begin"/>
    </w:r>
    <w:r w:rsidRPr="008E23F5">
      <w:rPr>
        <w:rStyle w:val="tevilkastrani"/>
        <w:rFonts w:ascii="Arial" w:hAnsi="Arial" w:cs="Arial"/>
        <w:sz w:val="20"/>
        <w:szCs w:val="20"/>
      </w:rPr>
      <w:instrText xml:space="preserve">PAGE  </w:instrText>
    </w:r>
    <w:r w:rsidRPr="008E23F5">
      <w:rPr>
        <w:rStyle w:val="tevilkastrani"/>
        <w:rFonts w:ascii="Arial" w:hAnsi="Arial" w:cs="Arial"/>
        <w:sz w:val="20"/>
        <w:szCs w:val="20"/>
      </w:rPr>
      <w:fldChar w:fldCharType="separate"/>
    </w:r>
    <w:r w:rsidR="00531E65">
      <w:rPr>
        <w:rStyle w:val="tevilkastrani"/>
        <w:rFonts w:ascii="Arial" w:hAnsi="Arial" w:cs="Arial"/>
        <w:noProof/>
        <w:sz w:val="20"/>
        <w:szCs w:val="20"/>
      </w:rPr>
      <w:t>5</w:t>
    </w:r>
    <w:r w:rsidRPr="008E23F5">
      <w:rPr>
        <w:rStyle w:val="tevilkastrani"/>
        <w:rFonts w:ascii="Arial" w:hAnsi="Arial" w:cs="Arial"/>
        <w:sz w:val="20"/>
        <w:szCs w:val="20"/>
      </w:rPr>
      <w:fldChar w:fldCharType="end"/>
    </w:r>
  </w:p>
  <w:p w:rsidR="008A437B" w:rsidRDefault="008A437B" w:rsidP="008A437B">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397B" w:rsidRDefault="0016397B">
      <w:r>
        <w:separator/>
      </w:r>
    </w:p>
  </w:footnote>
  <w:footnote w:type="continuationSeparator" w:id="0">
    <w:p w:rsidR="0016397B" w:rsidRDefault="001639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37B" w:rsidRPr="008E23F5" w:rsidRDefault="008A437B">
    <w:pPr>
      <w:pStyle w:val="Glava"/>
      <w:rPr>
        <w:rFonts w:ascii="Arial" w:hAnsi="Arial" w:cs="Arial"/>
        <w:b/>
        <w:sz w:val="20"/>
        <w:szCs w:val="20"/>
      </w:rPr>
    </w:pPr>
    <w:r>
      <w:rPr>
        <w:b/>
        <w:i/>
      </w:rPr>
      <w:tab/>
    </w:r>
    <w:r>
      <w:rPr>
        <w:b/>
        <w:i/>
      </w:rPr>
      <w:tab/>
    </w:r>
    <w:r w:rsidR="00EB0FA7" w:rsidRPr="008E23F5">
      <w:rPr>
        <w:rFonts w:ascii="Arial" w:hAnsi="Arial" w:cs="Arial"/>
        <w:b/>
        <w:sz w:val="20"/>
        <w:szCs w:val="20"/>
      </w:rPr>
      <w:t>O S N U T E 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92CAA"/>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359C6A0C"/>
    <w:multiLevelType w:val="multilevel"/>
    <w:tmpl w:val="D1A2F43C"/>
    <w:lvl w:ilvl="0">
      <w:start w:val="1"/>
      <w:numFmt w:val="decimal"/>
      <w:pStyle w:val="Naslov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nsid w:val="371015F0"/>
    <w:multiLevelType w:val="hybridMultilevel"/>
    <w:tmpl w:val="AB266E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3"/>
  </w:num>
  <w:num w:numId="4">
    <w:abstractNumId w:val="5"/>
  </w:num>
  <w:num w:numId="5">
    <w:abstractNumId w:val="1"/>
  </w:num>
  <w:num w:numId="6">
    <w:abstractNumId w:val="1"/>
    <w:lvlOverride w:ilvl="0">
      <w:startOverride w:val="1"/>
    </w:lvlOverride>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9FF"/>
    <w:rsid w:val="00000318"/>
    <w:rsid w:val="00064744"/>
    <w:rsid w:val="000C11C1"/>
    <w:rsid w:val="000F43E6"/>
    <w:rsid w:val="00120E8A"/>
    <w:rsid w:val="0016397B"/>
    <w:rsid w:val="001953B9"/>
    <w:rsid w:val="001A44F2"/>
    <w:rsid w:val="001A5BFA"/>
    <w:rsid w:val="001F3671"/>
    <w:rsid w:val="00223E85"/>
    <w:rsid w:val="00225B4B"/>
    <w:rsid w:val="00286E82"/>
    <w:rsid w:val="002C239A"/>
    <w:rsid w:val="002C6976"/>
    <w:rsid w:val="002D19D2"/>
    <w:rsid w:val="002D50E1"/>
    <w:rsid w:val="00303EC0"/>
    <w:rsid w:val="00340CC3"/>
    <w:rsid w:val="003A3E7B"/>
    <w:rsid w:val="003B4079"/>
    <w:rsid w:val="004464BD"/>
    <w:rsid w:val="00496409"/>
    <w:rsid w:val="00531E65"/>
    <w:rsid w:val="00551833"/>
    <w:rsid w:val="00563E7D"/>
    <w:rsid w:val="005C3714"/>
    <w:rsid w:val="005D5F14"/>
    <w:rsid w:val="00606918"/>
    <w:rsid w:val="00617AF3"/>
    <w:rsid w:val="00634F54"/>
    <w:rsid w:val="00635D49"/>
    <w:rsid w:val="0068110A"/>
    <w:rsid w:val="00711E0A"/>
    <w:rsid w:val="00723D6C"/>
    <w:rsid w:val="0077480D"/>
    <w:rsid w:val="007D56A3"/>
    <w:rsid w:val="00816BD7"/>
    <w:rsid w:val="00817DFF"/>
    <w:rsid w:val="008329AA"/>
    <w:rsid w:val="00833B0D"/>
    <w:rsid w:val="00833FFA"/>
    <w:rsid w:val="00873DBF"/>
    <w:rsid w:val="008A437B"/>
    <w:rsid w:val="008D585B"/>
    <w:rsid w:val="008D7A15"/>
    <w:rsid w:val="008E23F5"/>
    <w:rsid w:val="00920406"/>
    <w:rsid w:val="009378B4"/>
    <w:rsid w:val="00953428"/>
    <w:rsid w:val="009A4AF2"/>
    <w:rsid w:val="009B42F3"/>
    <w:rsid w:val="009E1376"/>
    <w:rsid w:val="00A0475A"/>
    <w:rsid w:val="00A223F9"/>
    <w:rsid w:val="00A306AA"/>
    <w:rsid w:val="00AC1E37"/>
    <w:rsid w:val="00AC4E1B"/>
    <w:rsid w:val="00B0498B"/>
    <w:rsid w:val="00B26E44"/>
    <w:rsid w:val="00B2725A"/>
    <w:rsid w:val="00B53C0D"/>
    <w:rsid w:val="00B84877"/>
    <w:rsid w:val="00BC304D"/>
    <w:rsid w:val="00BE5805"/>
    <w:rsid w:val="00BF094F"/>
    <w:rsid w:val="00C01D04"/>
    <w:rsid w:val="00CD4A3D"/>
    <w:rsid w:val="00CD79FF"/>
    <w:rsid w:val="00CF7094"/>
    <w:rsid w:val="00D35BDE"/>
    <w:rsid w:val="00D61082"/>
    <w:rsid w:val="00D61759"/>
    <w:rsid w:val="00D630BE"/>
    <w:rsid w:val="00DB2988"/>
    <w:rsid w:val="00DF4E13"/>
    <w:rsid w:val="00E03A12"/>
    <w:rsid w:val="00E0605B"/>
    <w:rsid w:val="00E85035"/>
    <w:rsid w:val="00E95F52"/>
    <w:rsid w:val="00EB0FA7"/>
    <w:rsid w:val="00EB3C32"/>
    <w:rsid w:val="00F02BC0"/>
    <w:rsid w:val="00F66CC4"/>
    <w:rsid w:val="00FA4CB4"/>
    <w:rsid w:val="00FA7F82"/>
    <w:rsid w:val="00FB2071"/>
    <w:rsid w:val="00FB3BD6"/>
    <w:rsid w:val="00FD1AEB"/>
    <w:rsid w:val="00FE312B"/>
    <w:rsid w:val="00FF2D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D50E1"/>
    <w:pPr>
      <w:suppressAutoHyphens/>
    </w:pPr>
    <w:rPr>
      <w:sz w:val="22"/>
      <w:szCs w:val="24"/>
      <w:lang w:eastAsia="ar-SA"/>
    </w:rPr>
  </w:style>
  <w:style w:type="paragraph" w:styleId="Naslov1">
    <w:name w:val="heading 1"/>
    <w:basedOn w:val="Navaden"/>
    <w:next w:val="Navaden"/>
    <w:qFormat/>
    <w:pPr>
      <w:keepNext/>
      <w:numPr>
        <w:numId w:val="1"/>
      </w:numPr>
      <w:spacing w:before="240" w:after="60"/>
      <w:outlineLvl w:val="0"/>
    </w:pPr>
  </w:style>
  <w:style w:type="paragraph" w:styleId="Naslov2">
    <w:name w:val="heading 2"/>
    <w:basedOn w:val="Navaden"/>
    <w:next w:val="Navaden"/>
    <w:qFormat/>
    <w:pPr>
      <w:keepNext/>
      <w:spacing w:before="240" w:after="60" w:line="360" w:lineRule="auto"/>
      <w:outlineLvl w:val="1"/>
    </w:pPr>
    <w:rPr>
      <w:b/>
      <w:i/>
      <w:lang w:val="en-US"/>
    </w:rPr>
  </w:style>
  <w:style w:type="paragraph" w:styleId="Naslov3">
    <w:name w:val="heading 3"/>
    <w:basedOn w:val="Navaden"/>
    <w:next w:val="Navaden"/>
    <w:qFormat/>
    <w:pPr>
      <w:keepNext/>
      <w:spacing w:before="240" w:after="60"/>
      <w:jc w:val="both"/>
      <w:outlineLvl w:val="2"/>
    </w:pPr>
    <w:rPr>
      <w:b/>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2D50E1"/>
    <w:rPr>
      <w:color w:val="0000FF"/>
      <w:u w:val="single"/>
    </w:rPr>
  </w:style>
  <w:style w:type="paragraph" w:styleId="Glava">
    <w:name w:val="header"/>
    <w:basedOn w:val="Navaden"/>
    <w:rsid w:val="008A437B"/>
    <w:pPr>
      <w:tabs>
        <w:tab w:val="center" w:pos="4536"/>
        <w:tab w:val="right" w:pos="9072"/>
      </w:tabs>
    </w:pPr>
  </w:style>
  <w:style w:type="paragraph" w:styleId="Noga">
    <w:name w:val="footer"/>
    <w:basedOn w:val="Navaden"/>
    <w:rsid w:val="008A437B"/>
    <w:pPr>
      <w:tabs>
        <w:tab w:val="center" w:pos="4536"/>
        <w:tab w:val="right" w:pos="9072"/>
      </w:tabs>
    </w:pPr>
  </w:style>
  <w:style w:type="character" w:styleId="tevilkastrani">
    <w:name w:val="page number"/>
    <w:basedOn w:val="Privzetapisavaodstavka"/>
    <w:rsid w:val="008A437B"/>
  </w:style>
  <w:style w:type="character" w:styleId="Pripombasklic">
    <w:name w:val="annotation reference"/>
    <w:rsid w:val="00CD4A3D"/>
    <w:rPr>
      <w:sz w:val="16"/>
      <w:szCs w:val="16"/>
    </w:rPr>
  </w:style>
  <w:style w:type="paragraph" w:styleId="Pripombabesedilo">
    <w:name w:val="annotation text"/>
    <w:basedOn w:val="Navaden"/>
    <w:link w:val="PripombabesediloZnak"/>
    <w:rsid w:val="00CD4A3D"/>
    <w:pPr>
      <w:suppressAutoHyphens w:val="0"/>
      <w:spacing w:line="260" w:lineRule="atLeast"/>
    </w:pPr>
    <w:rPr>
      <w:rFonts w:ascii="Arial" w:hAnsi="Arial"/>
      <w:sz w:val="20"/>
      <w:szCs w:val="20"/>
      <w:lang w:val="en-US" w:eastAsia="en-US"/>
    </w:rPr>
  </w:style>
  <w:style w:type="character" w:customStyle="1" w:styleId="PripombabesediloZnak">
    <w:name w:val="Pripomba – besedilo Znak"/>
    <w:link w:val="Pripombabesedilo"/>
    <w:rsid w:val="00CD4A3D"/>
    <w:rPr>
      <w:rFonts w:ascii="Arial" w:hAnsi="Arial"/>
      <w:lang w:val="en-US" w:eastAsia="en-US"/>
    </w:rPr>
  </w:style>
  <w:style w:type="paragraph" w:styleId="Besedilooblaka">
    <w:name w:val="Balloon Text"/>
    <w:basedOn w:val="Navaden"/>
    <w:link w:val="BesedilooblakaZnak"/>
    <w:uiPriority w:val="99"/>
    <w:semiHidden/>
    <w:unhideWhenUsed/>
    <w:rsid w:val="00CD4A3D"/>
    <w:rPr>
      <w:rFonts w:ascii="Tahoma" w:hAnsi="Tahoma" w:cs="Tahoma"/>
      <w:sz w:val="16"/>
      <w:szCs w:val="16"/>
    </w:rPr>
  </w:style>
  <w:style w:type="character" w:customStyle="1" w:styleId="BesedilooblakaZnak">
    <w:name w:val="Besedilo oblačka Znak"/>
    <w:link w:val="Besedilooblaka"/>
    <w:uiPriority w:val="99"/>
    <w:semiHidden/>
    <w:rsid w:val="00CD4A3D"/>
    <w:rPr>
      <w:rFonts w:ascii="Tahoma" w:hAnsi="Tahoma" w:cs="Tahoma"/>
      <w:sz w:val="16"/>
      <w:szCs w:val="16"/>
      <w:lang w:eastAsia="ar-SA"/>
    </w:rPr>
  </w:style>
  <w:style w:type="paragraph" w:styleId="Odstavekseznama">
    <w:name w:val="List Paragraph"/>
    <w:basedOn w:val="Navaden"/>
    <w:uiPriority w:val="34"/>
    <w:qFormat/>
    <w:rsid w:val="00BE5805"/>
    <w:pPr>
      <w:ind w:left="720"/>
      <w:contextualSpacing/>
    </w:pPr>
  </w:style>
  <w:style w:type="paragraph" w:customStyle="1" w:styleId="Odstavek">
    <w:name w:val="Odstavek"/>
    <w:basedOn w:val="Navaden"/>
    <w:link w:val="OdstavekZnak"/>
    <w:qFormat/>
    <w:rsid w:val="00817DFF"/>
    <w:pPr>
      <w:suppressAutoHyphens w:val="0"/>
      <w:overflowPunct w:val="0"/>
      <w:autoSpaceDE w:val="0"/>
      <w:autoSpaceDN w:val="0"/>
      <w:adjustRightInd w:val="0"/>
      <w:spacing w:before="240"/>
      <w:ind w:firstLine="1021"/>
      <w:jc w:val="both"/>
      <w:textAlignment w:val="baseline"/>
    </w:pPr>
    <w:rPr>
      <w:rFonts w:ascii="Arial" w:hAnsi="Arial"/>
      <w:szCs w:val="22"/>
      <w:lang w:val="x-none" w:eastAsia="x-none"/>
    </w:rPr>
  </w:style>
  <w:style w:type="character" w:customStyle="1" w:styleId="OdstavekZnak">
    <w:name w:val="Odstavek Znak"/>
    <w:link w:val="Odstavek"/>
    <w:rsid w:val="00817DFF"/>
    <w:rPr>
      <w:rFonts w:ascii="Arial" w:hAnsi="Arial"/>
      <w:sz w:val="22"/>
      <w:szCs w:val="22"/>
      <w:lang w:val="x-none" w:eastAsia="x-none"/>
    </w:rPr>
  </w:style>
  <w:style w:type="paragraph" w:customStyle="1" w:styleId="Alineazaodstavkom">
    <w:name w:val="Alinea za odstavkom"/>
    <w:basedOn w:val="Navaden"/>
    <w:link w:val="AlineazaodstavkomZnak"/>
    <w:qFormat/>
    <w:rsid w:val="00286E82"/>
    <w:pPr>
      <w:numPr>
        <w:numId w:val="4"/>
      </w:numPr>
      <w:tabs>
        <w:tab w:val="left" w:pos="540"/>
        <w:tab w:val="left" w:pos="900"/>
      </w:tabs>
      <w:suppressAutoHyphens w:val="0"/>
      <w:jc w:val="both"/>
    </w:pPr>
    <w:rPr>
      <w:rFonts w:ascii="Arial" w:hAnsi="Arial"/>
      <w:szCs w:val="22"/>
      <w:lang w:val="x-none" w:eastAsia="x-none"/>
    </w:rPr>
  </w:style>
  <w:style w:type="character" w:customStyle="1" w:styleId="AlineazaodstavkomZnak">
    <w:name w:val="Alinea za odstavkom Znak"/>
    <w:link w:val="Alineazaodstavkom"/>
    <w:rsid w:val="00286E82"/>
    <w:rPr>
      <w:rFonts w:ascii="Arial" w:hAnsi="Arial"/>
      <w:sz w:val="22"/>
      <w:szCs w:val="22"/>
      <w:lang w:val="x-none" w:eastAsia="x-none"/>
    </w:rPr>
  </w:style>
  <w:style w:type="paragraph" w:customStyle="1" w:styleId="tevilnatoka">
    <w:name w:val="Številčna točka"/>
    <w:basedOn w:val="Navaden"/>
    <w:link w:val="tevilnatokaZnak"/>
    <w:qFormat/>
    <w:rsid w:val="00FA4CB4"/>
    <w:pPr>
      <w:numPr>
        <w:numId w:val="5"/>
      </w:numPr>
      <w:tabs>
        <w:tab w:val="left" w:pos="540"/>
        <w:tab w:val="left" w:pos="900"/>
      </w:tabs>
      <w:suppressAutoHyphens w:val="0"/>
      <w:jc w:val="both"/>
    </w:pPr>
    <w:rPr>
      <w:rFonts w:ascii="Arial" w:hAnsi="Arial"/>
      <w:szCs w:val="22"/>
      <w:lang w:val="x-none" w:eastAsia="x-none"/>
    </w:rPr>
  </w:style>
  <w:style w:type="character" w:customStyle="1" w:styleId="tevilnatokaZnak">
    <w:name w:val="Številčna točka Znak"/>
    <w:link w:val="tevilnatoka"/>
    <w:rsid w:val="00FA4CB4"/>
    <w:rPr>
      <w:rFonts w:ascii="Arial" w:hAnsi="Arial"/>
      <w:sz w:val="22"/>
      <w:szCs w:val="22"/>
      <w:lang w:val="x-none" w:eastAsia="x-none"/>
    </w:rPr>
  </w:style>
  <w:style w:type="paragraph" w:styleId="Zadevapripombe">
    <w:name w:val="annotation subject"/>
    <w:basedOn w:val="Pripombabesedilo"/>
    <w:next w:val="Pripombabesedilo"/>
    <w:link w:val="ZadevapripombeZnak"/>
    <w:uiPriority w:val="99"/>
    <w:semiHidden/>
    <w:unhideWhenUsed/>
    <w:rsid w:val="00FE312B"/>
    <w:pPr>
      <w:suppressAutoHyphens/>
      <w:spacing w:line="240" w:lineRule="auto"/>
    </w:pPr>
    <w:rPr>
      <w:rFonts w:ascii="Times New Roman" w:hAnsi="Times New Roman"/>
      <w:b/>
      <w:bCs/>
      <w:lang w:val="sl-SI" w:eastAsia="ar-SA"/>
    </w:rPr>
  </w:style>
  <w:style w:type="character" w:customStyle="1" w:styleId="ZadevapripombeZnak">
    <w:name w:val="Zadeva pripombe Znak"/>
    <w:basedOn w:val="PripombabesediloZnak"/>
    <w:link w:val="Zadevapripombe"/>
    <w:uiPriority w:val="99"/>
    <w:semiHidden/>
    <w:rsid w:val="00FE312B"/>
    <w:rPr>
      <w:rFonts w:ascii="Arial" w:hAnsi="Arial"/>
      <w:b/>
      <w:bCs/>
      <w:lang w:val="en-US"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D50E1"/>
    <w:pPr>
      <w:suppressAutoHyphens/>
    </w:pPr>
    <w:rPr>
      <w:sz w:val="22"/>
      <w:szCs w:val="24"/>
      <w:lang w:eastAsia="ar-SA"/>
    </w:rPr>
  </w:style>
  <w:style w:type="paragraph" w:styleId="Naslov1">
    <w:name w:val="heading 1"/>
    <w:basedOn w:val="Navaden"/>
    <w:next w:val="Navaden"/>
    <w:qFormat/>
    <w:pPr>
      <w:keepNext/>
      <w:numPr>
        <w:numId w:val="1"/>
      </w:numPr>
      <w:spacing w:before="240" w:after="60"/>
      <w:outlineLvl w:val="0"/>
    </w:pPr>
  </w:style>
  <w:style w:type="paragraph" w:styleId="Naslov2">
    <w:name w:val="heading 2"/>
    <w:basedOn w:val="Navaden"/>
    <w:next w:val="Navaden"/>
    <w:qFormat/>
    <w:pPr>
      <w:keepNext/>
      <w:spacing w:before="240" w:after="60" w:line="360" w:lineRule="auto"/>
      <w:outlineLvl w:val="1"/>
    </w:pPr>
    <w:rPr>
      <w:b/>
      <w:i/>
      <w:lang w:val="en-US"/>
    </w:rPr>
  </w:style>
  <w:style w:type="paragraph" w:styleId="Naslov3">
    <w:name w:val="heading 3"/>
    <w:basedOn w:val="Navaden"/>
    <w:next w:val="Navaden"/>
    <w:qFormat/>
    <w:pPr>
      <w:keepNext/>
      <w:spacing w:before="240" w:after="60"/>
      <w:jc w:val="both"/>
      <w:outlineLvl w:val="2"/>
    </w:pPr>
    <w:rPr>
      <w:b/>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2D50E1"/>
    <w:rPr>
      <w:color w:val="0000FF"/>
      <w:u w:val="single"/>
    </w:rPr>
  </w:style>
  <w:style w:type="paragraph" w:styleId="Glava">
    <w:name w:val="header"/>
    <w:basedOn w:val="Navaden"/>
    <w:rsid w:val="008A437B"/>
    <w:pPr>
      <w:tabs>
        <w:tab w:val="center" w:pos="4536"/>
        <w:tab w:val="right" w:pos="9072"/>
      </w:tabs>
    </w:pPr>
  </w:style>
  <w:style w:type="paragraph" w:styleId="Noga">
    <w:name w:val="footer"/>
    <w:basedOn w:val="Navaden"/>
    <w:rsid w:val="008A437B"/>
    <w:pPr>
      <w:tabs>
        <w:tab w:val="center" w:pos="4536"/>
        <w:tab w:val="right" w:pos="9072"/>
      </w:tabs>
    </w:pPr>
  </w:style>
  <w:style w:type="character" w:styleId="tevilkastrani">
    <w:name w:val="page number"/>
    <w:basedOn w:val="Privzetapisavaodstavka"/>
    <w:rsid w:val="008A437B"/>
  </w:style>
  <w:style w:type="character" w:styleId="Pripombasklic">
    <w:name w:val="annotation reference"/>
    <w:rsid w:val="00CD4A3D"/>
    <w:rPr>
      <w:sz w:val="16"/>
      <w:szCs w:val="16"/>
    </w:rPr>
  </w:style>
  <w:style w:type="paragraph" w:styleId="Pripombabesedilo">
    <w:name w:val="annotation text"/>
    <w:basedOn w:val="Navaden"/>
    <w:link w:val="PripombabesediloZnak"/>
    <w:rsid w:val="00CD4A3D"/>
    <w:pPr>
      <w:suppressAutoHyphens w:val="0"/>
      <w:spacing w:line="260" w:lineRule="atLeast"/>
    </w:pPr>
    <w:rPr>
      <w:rFonts w:ascii="Arial" w:hAnsi="Arial"/>
      <w:sz w:val="20"/>
      <w:szCs w:val="20"/>
      <w:lang w:val="en-US" w:eastAsia="en-US"/>
    </w:rPr>
  </w:style>
  <w:style w:type="character" w:customStyle="1" w:styleId="PripombabesediloZnak">
    <w:name w:val="Pripomba – besedilo Znak"/>
    <w:link w:val="Pripombabesedilo"/>
    <w:rsid w:val="00CD4A3D"/>
    <w:rPr>
      <w:rFonts w:ascii="Arial" w:hAnsi="Arial"/>
      <w:lang w:val="en-US" w:eastAsia="en-US"/>
    </w:rPr>
  </w:style>
  <w:style w:type="paragraph" w:styleId="Besedilooblaka">
    <w:name w:val="Balloon Text"/>
    <w:basedOn w:val="Navaden"/>
    <w:link w:val="BesedilooblakaZnak"/>
    <w:uiPriority w:val="99"/>
    <w:semiHidden/>
    <w:unhideWhenUsed/>
    <w:rsid w:val="00CD4A3D"/>
    <w:rPr>
      <w:rFonts w:ascii="Tahoma" w:hAnsi="Tahoma" w:cs="Tahoma"/>
      <w:sz w:val="16"/>
      <w:szCs w:val="16"/>
    </w:rPr>
  </w:style>
  <w:style w:type="character" w:customStyle="1" w:styleId="BesedilooblakaZnak">
    <w:name w:val="Besedilo oblačka Znak"/>
    <w:link w:val="Besedilooblaka"/>
    <w:uiPriority w:val="99"/>
    <w:semiHidden/>
    <w:rsid w:val="00CD4A3D"/>
    <w:rPr>
      <w:rFonts w:ascii="Tahoma" w:hAnsi="Tahoma" w:cs="Tahoma"/>
      <w:sz w:val="16"/>
      <w:szCs w:val="16"/>
      <w:lang w:eastAsia="ar-SA"/>
    </w:rPr>
  </w:style>
  <w:style w:type="paragraph" w:styleId="Odstavekseznama">
    <w:name w:val="List Paragraph"/>
    <w:basedOn w:val="Navaden"/>
    <w:uiPriority w:val="34"/>
    <w:qFormat/>
    <w:rsid w:val="00BE5805"/>
    <w:pPr>
      <w:ind w:left="720"/>
      <w:contextualSpacing/>
    </w:pPr>
  </w:style>
  <w:style w:type="paragraph" w:customStyle="1" w:styleId="Odstavek">
    <w:name w:val="Odstavek"/>
    <w:basedOn w:val="Navaden"/>
    <w:link w:val="OdstavekZnak"/>
    <w:qFormat/>
    <w:rsid w:val="00817DFF"/>
    <w:pPr>
      <w:suppressAutoHyphens w:val="0"/>
      <w:overflowPunct w:val="0"/>
      <w:autoSpaceDE w:val="0"/>
      <w:autoSpaceDN w:val="0"/>
      <w:adjustRightInd w:val="0"/>
      <w:spacing w:before="240"/>
      <w:ind w:firstLine="1021"/>
      <w:jc w:val="both"/>
      <w:textAlignment w:val="baseline"/>
    </w:pPr>
    <w:rPr>
      <w:rFonts w:ascii="Arial" w:hAnsi="Arial"/>
      <w:szCs w:val="22"/>
      <w:lang w:val="x-none" w:eastAsia="x-none"/>
    </w:rPr>
  </w:style>
  <w:style w:type="character" w:customStyle="1" w:styleId="OdstavekZnak">
    <w:name w:val="Odstavek Znak"/>
    <w:link w:val="Odstavek"/>
    <w:rsid w:val="00817DFF"/>
    <w:rPr>
      <w:rFonts w:ascii="Arial" w:hAnsi="Arial"/>
      <w:sz w:val="22"/>
      <w:szCs w:val="22"/>
      <w:lang w:val="x-none" w:eastAsia="x-none"/>
    </w:rPr>
  </w:style>
  <w:style w:type="paragraph" w:customStyle="1" w:styleId="Alineazaodstavkom">
    <w:name w:val="Alinea za odstavkom"/>
    <w:basedOn w:val="Navaden"/>
    <w:link w:val="AlineazaodstavkomZnak"/>
    <w:qFormat/>
    <w:rsid w:val="00286E82"/>
    <w:pPr>
      <w:numPr>
        <w:numId w:val="4"/>
      </w:numPr>
      <w:tabs>
        <w:tab w:val="left" w:pos="540"/>
        <w:tab w:val="left" w:pos="900"/>
      </w:tabs>
      <w:suppressAutoHyphens w:val="0"/>
      <w:jc w:val="both"/>
    </w:pPr>
    <w:rPr>
      <w:rFonts w:ascii="Arial" w:hAnsi="Arial"/>
      <w:szCs w:val="22"/>
      <w:lang w:val="x-none" w:eastAsia="x-none"/>
    </w:rPr>
  </w:style>
  <w:style w:type="character" w:customStyle="1" w:styleId="AlineazaodstavkomZnak">
    <w:name w:val="Alinea za odstavkom Znak"/>
    <w:link w:val="Alineazaodstavkom"/>
    <w:rsid w:val="00286E82"/>
    <w:rPr>
      <w:rFonts w:ascii="Arial" w:hAnsi="Arial"/>
      <w:sz w:val="22"/>
      <w:szCs w:val="22"/>
      <w:lang w:val="x-none" w:eastAsia="x-none"/>
    </w:rPr>
  </w:style>
  <w:style w:type="paragraph" w:customStyle="1" w:styleId="tevilnatoka">
    <w:name w:val="Številčna točka"/>
    <w:basedOn w:val="Navaden"/>
    <w:link w:val="tevilnatokaZnak"/>
    <w:qFormat/>
    <w:rsid w:val="00FA4CB4"/>
    <w:pPr>
      <w:numPr>
        <w:numId w:val="5"/>
      </w:numPr>
      <w:tabs>
        <w:tab w:val="left" w:pos="540"/>
        <w:tab w:val="left" w:pos="900"/>
      </w:tabs>
      <w:suppressAutoHyphens w:val="0"/>
      <w:jc w:val="both"/>
    </w:pPr>
    <w:rPr>
      <w:rFonts w:ascii="Arial" w:hAnsi="Arial"/>
      <w:szCs w:val="22"/>
      <w:lang w:val="x-none" w:eastAsia="x-none"/>
    </w:rPr>
  </w:style>
  <w:style w:type="character" w:customStyle="1" w:styleId="tevilnatokaZnak">
    <w:name w:val="Številčna točka Znak"/>
    <w:link w:val="tevilnatoka"/>
    <w:rsid w:val="00FA4CB4"/>
    <w:rPr>
      <w:rFonts w:ascii="Arial" w:hAnsi="Arial"/>
      <w:sz w:val="22"/>
      <w:szCs w:val="22"/>
      <w:lang w:val="x-none" w:eastAsia="x-none"/>
    </w:rPr>
  </w:style>
  <w:style w:type="paragraph" w:styleId="Zadevapripombe">
    <w:name w:val="annotation subject"/>
    <w:basedOn w:val="Pripombabesedilo"/>
    <w:next w:val="Pripombabesedilo"/>
    <w:link w:val="ZadevapripombeZnak"/>
    <w:uiPriority w:val="99"/>
    <w:semiHidden/>
    <w:unhideWhenUsed/>
    <w:rsid w:val="00FE312B"/>
    <w:pPr>
      <w:suppressAutoHyphens/>
      <w:spacing w:line="240" w:lineRule="auto"/>
    </w:pPr>
    <w:rPr>
      <w:rFonts w:ascii="Times New Roman" w:hAnsi="Times New Roman"/>
      <w:b/>
      <w:bCs/>
      <w:lang w:val="sl-SI" w:eastAsia="ar-SA"/>
    </w:rPr>
  </w:style>
  <w:style w:type="character" w:customStyle="1" w:styleId="ZadevapripombeZnak">
    <w:name w:val="Zadeva pripombe Znak"/>
    <w:basedOn w:val="PripombabesediloZnak"/>
    <w:link w:val="Zadevapripombe"/>
    <w:uiPriority w:val="99"/>
    <w:semiHidden/>
    <w:rsid w:val="00FE312B"/>
    <w:rPr>
      <w:rFonts w:ascii="Arial" w:hAnsi="Arial"/>
      <w:b/>
      <w:bCs/>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8633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8-01-0946" TargetMode="External"/><Relationship Id="rId18" Type="http://schemas.openxmlformats.org/officeDocument/2006/relationships/hyperlink" Target="http://www.uradni-list.si/1/objava.jsp?sop=2015-01-1327"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uradni-list.si/1/objava.jsp?sop=2017-01-1446" TargetMode="External"/><Relationship Id="rId17" Type="http://schemas.openxmlformats.org/officeDocument/2006/relationships/hyperlink" Target="http://www.uradni-list.si/1/objava.jsp?sop=2019-01-1578"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18-01-3526" TargetMode="External"/><Relationship Id="rId20" Type="http://schemas.openxmlformats.org/officeDocument/2006/relationships/hyperlink" Target="http://www.uradni-list.si/1/objava.jsp?sop=2018-01-094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5-01-1327"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17-01-1219" TargetMode="External"/><Relationship Id="rId23" Type="http://schemas.openxmlformats.org/officeDocument/2006/relationships/footer" Target="footer2.xml"/><Relationship Id="rId10" Type="http://schemas.openxmlformats.org/officeDocument/2006/relationships/hyperlink" Target="http://www.uradni-list.si/1/objava.jsp?sop=2014-01-1069" TargetMode="External"/><Relationship Id="rId19" Type="http://schemas.openxmlformats.org/officeDocument/2006/relationships/hyperlink" Target="http://www.uradni-list.si/1/objava.jsp?sop=2017-01-1446" TargetMode="Externa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yperlink" Target="http://www.uradni-list.si/1/objava.jsp?sop=2016-01-3572" TargetMode="External"/><Relationship Id="rId22"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758159-0562-400F-B1DE-0D9457E47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1896</Words>
  <Characters>10811</Characters>
  <Application>Microsoft Office Word</Application>
  <DocSecurity>0</DocSecurity>
  <Lines>90</Lines>
  <Paragraphs>25</Paragraphs>
  <ScaleCrop>false</ScaleCrop>
  <HeadingPairs>
    <vt:vector size="2" baseType="variant">
      <vt:variant>
        <vt:lpstr>Naslov</vt:lpstr>
      </vt:variant>
      <vt:variant>
        <vt:i4>1</vt:i4>
      </vt:variant>
    </vt:vector>
  </HeadingPairs>
  <TitlesOfParts>
    <vt:vector size="1" baseType="lpstr">
      <vt:lpstr>Ime predpisa:</vt:lpstr>
    </vt:vector>
  </TitlesOfParts>
  <Company>MZIP</Company>
  <LinksUpToDate>false</LinksUpToDate>
  <CharactersWithSpaces>12682</CharactersWithSpaces>
  <SharedDoc>false</SharedDoc>
  <HLinks>
    <vt:vector size="12" baseType="variant">
      <vt:variant>
        <vt:i4>7733293</vt:i4>
      </vt:variant>
      <vt:variant>
        <vt:i4>3</vt:i4>
      </vt:variant>
      <vt:variant>
        <vt:i4>0</vt:i4>
      </vt:variant>
      <vt:variant>
        <vt:i4>5</vt:i4>
      </vt:variant>
      <vt:variant>
        <vt:lpwstr>http://www.uradni-list.si/1/objava.jsp?sop=2017-01-1219</vt:lpwstr>
      </vt:variant>
      <vt:variant>
        <vt:lpwstr/>
      </vt:variant>
      <vt:variant>
        <vt:i4>7471147</vt:i4>
      </vt:variant>
      <vt:variant>
        <vt:i4>0</vt:i4>
      </vt:variant>
      <vt:variant>
        <vt:i4>0</vt:i4>
      </vt:variant>
      <vt:variant>
        <vt:i4>5</vt:i4>
      </vt:variant>
      <vt:variant>
        <vt:lpwstr>http://www.uradni-list.si/1/objava.jsp?sop=2016-01-3572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Ime predpisa:</dc:title>
  <dc:creator>MOP</dc:creator>
  <cp:lastModifiedBy>MOP</cp:lastModifiedBy>
  <cp:revision>3</cp:revision>
  <cp:lastPrinted>2020-11-12T11:37:00Z</cp:lastPrinted>
  <dcterms:created xsi:type="dcterms:W3CDTF">2020-11-16T10:35:00Z</dcterms:created>
  <dcterms:modified xsi:type="dcterms:W3CDTF">2020-11-16T10:35:00Z</dcterms:modified>
</cp:coreProperties>
</file>