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D5CC7" w:rsidRDefault="00ED5CC7" w:rsidP="003737C3">
      <w:pPr>
        <w:suppressAutoHyphens w:val="0"/>
        <w:overflowPunct w:val="0"/>
        <w:autoSpaceDE w:val="0"/>
        <w:autoSpaceDN w:val="0"/>
        <w:adjustRightInd w:val="0"/>
        <w:spacing w:line="240" w:lineRule="atLeast"/>
        <w:textAlignment w:val="baseline"/>
        <w:rPr>
          <w:rFonts w:ascii="Arial" w:hAnsi="Arial" w:cs="Arial"/>
          <w:sz w:val="20"/>
          <w:szCs w:val="20"/>
          <w:lang w:eastAsia="sl-SI"/>
        </w:rPr>
      </w:pPr>
    </w:p>
    <w:p w:rsidR="00ED5CC7" w:rsidRPr="00D91D1F" w:rsidRDefault="00ED5CC7" w:rsidP="003737C3">
      <w:pPr>
        <w:overflowPunct w:val="0"/>
        <w:autoSpaceDE w:val="0"/>
        <w:autoSpaceDN w:val="0"/>
        <w:adjustRightInd w:val="0"/>
        <w:spacing w:before="120" w:after="160" w:line="240" w:lineRule="atLeast"/>
        <w:ind w:left="7080" w:firstLine="708"/>
        <w:jc w:val="right"/>
        <w:textAlignment w:val="baseline"/>
        <w:rPr>
          <w:rFonts w:ascii="Arial" w:hAnsi="Arial" w:cs="Arial"/>
          <w:b/>
          <w:sz w:val="20"/>
          <w:szCs w:val="22"/>
          <w:lang w:eastAsia="sl-SI"/>
        </w:rPr>
      </w:pPr>
      <w:r w:rsidRPr="00D91D1F">
        <w:rPr>
          <w:rFonts w:ascii="Arial" w:hAnsi="Arial" w:cs="Arial"/>
          <w:b/>
          <w:sz w:val="20"/>
          <w:szCs w:val="22"/>
          <w:lang w:eastAsia="sl-SI"/>
        </w:rPr>
        <w:t>PRILOGA</w:t>
      </w:r>
      <w:r w:rsidR="00DB53FD">
        <w:rPr>
          <w:rFonts w:ascii="Arial" w:hAnsi="Arial" w:cs="Arial"/>
          <w:b/>
          <w:sz w:val="20"/>
          <w:szCs w:val="22"/>
          <w:lang w:eastAsia="sl-SI"/>
        </w:rPr>
        <w:t xml:space="preserve"> </w:t>
      </w:r>
      <w:r w:rsidR="00C80DAD">
        <w:rPr>
          <w:rFonts w:ascii="Arial" w:hAnsi="Arial" w:cs="Arial"/>
          <w:b/>
          <w:sz w:val="20"/>
          <w:szCs w:val="22"/>
          <w:lang w:eastAsia="sl-SI"/>
        </w:rPr>
        <w:t>3</w:t>
      </w:r>
      <w:r w:rsidRPr="00D91D1F">
        <w:rPr>
          <w:rFonts w:ascii="Arial" w:hAnsi="Arial" w:cs="Arial"/>
          <w:b/>
          <w:sz w:val="20"/>
          <w:szCs w:val="22"/>
          <w:lang w:eastAsia="sl-SI"/>
        </w:rPr>
        <w:t xml:space="preserve"> </w:t>
      </w:r>
    </w:p>
    <w:p w:rsidR="00D91D1F" w:rsidRPr="00D91D1F" w:rsidRDefault="00D91D1F" w:rsidP="003737C3">
      <w:pPr>
        <w:spacing w:line="240" w:lineRule="atLeast"/>
        <w:jc w:val="right"/>
        <w:rPr>
          <w:rFonts w:ascii="Arial" w:hAnsi="Arial" w:cs="Arial"/>
          <w:caps/>
        </w:rPr>
      </w:pPr>
      <w:r w:rsidRPr="00D91D1F">
        <w:rPr>
          <w:rFonts w:ascii="Arial" w:hAnsi="Arial" w:cs="Arial"/>
          <w:caps/>
        </w:rPr>
        <w:t xml:space="preserve">eva: </w:t>
      </w:r>
      <w:r w:rsidR="00980115" w:rsidRPr="00980115">
        <w:rPr>
          <w:rFonts w:ascii="Arial" w:hAnsi="Arial" w:cs="Arial"/>
          <w:caps/>
        </w:rPr>
        <w:t>2020-2430-0103</w:t>
      </w:r>
    </w:p>
    <w:p w:rsidR="00D91D1F" w:rsidRPr="00D91D1F" w:rsidRDefault="00D91D1F" w:rsidP="003737C3">
      <w:pPr>
        <w:spacing w:line="240" w:lineRule="atLeast"/>
        <w:jc w:val="right"/>
        <w:rPr>
          <w:rFonts w:ascii="Arial" w:hAnsi="Arial" w:cs="Arial"/>
          <w:caps/>
        </w:rPr>
      </w:pPr>
    </w:p>
    <w:p w:rsidR="00D91D1F" w:rsidRPr="00D91D1F" w:rsidRDefault="00D91D1F" w:rsidP="003737C3">
      <w:pPr>
        <w:spacing w:line="240" w:lineRule="atLeast"/>
        <w:jc w:val="center"/>
        <w:rPr>
          <w:rFonts w:ascii="Arial" w:hAnsi="Arial" w:cs="Arial"/>
          <w:caps/>
        </w:rPr>
      </w:pPr>
    </w:p>
    <w:p w:rsidR="00D91D1F" w:rsidRPr="00D91D1F" w:rsidRDefault="00D91D1F" w:rsidP="003737C3">
      <w:pPr>
        <w:spacing w:line="240" w:lineRule="atLeast"/>
        <w:jc w:val="center"/>
        <w:rPr>
          <w:rFonts w:ascii="Arial" w:hAnsi="Arial" w:cs="Arial"/>
          <w:b/>
          <w:caps/>
          <w:sz w:val="28"/>
          <w:szCs w:val="28"/>
        </w:rPr>
      </w:pPr>
    </w:p>
    <w:p w:rsidR="00D91D1F" w:rsidRDefault="00DB53FD" w:rsidP="003737C3">
      <w:pPr>
        <w:spacing w:line="240" w:lineRule="atLeast"/>
        <w:jc w:val="center"/>
        <w:rPr>
          <w:rFonts w:ascii="Arial" w:hAnsi="Arial" w:cs="Arial"/>
          <w:b/>
          <w:caps/>
          <w:sz w:val="28"/>
          <w:szCs w:val="28"/>
        </w:rPr>
      </w:pPr>
      <w:r w:rsidRPr="00DB53FD">
        <w:rPr>
          <w:rFonts w:ascii="Arial" w:hAnsi="Arial" w:cs="Arial"/>
          <w:b/>
          <w:caps/>
          <w:sz w:val="28"/>
          <w:szCs w:val="28"/>
        </w:rPr>
        <w:t>Predlog sprememb in dopolnitev Resolucije o nacionalnem programu razvoja prometa v Republiki Sloveniji za obdobje do leta 2030</w:t>
      </w:r>
    </w:p>
    <w:p w:rsidR="00DB53FD" w:rsidRPr="00D91D1F" w:rsidRDefault="00DB53FD" w:rsidP="003737C3">
      <w:pPr>
        <w:spacing w:line="240" w:lineRule="atLeast"/>
        <w:jc w:val="center"/>
        <w:rPr>
          <w:rFonts w:ascii="Arial" w:hAnsi="Arial" w:cs="Arial"/>
          <w:caps/>
        </w:rPr>
      </w:pPr>
    </w:p>
    <w:p w:rsidR="00D91D1F" w:rsidRPr="00E564A6" w:rsidRDefault="00D91D1F" w:rsidP="003737C3">
      <w:pPr>
        <w:pStyle w:val="Naslov1"/>
        <w:numPr>
          <w:ilvl w:val="0"/>
          <w:numId w:val="20"/>
        </w:numPr>
        <w:suppressAutoHyphens/>
        <w:overflowPunct/>
        <w:autoSpaceDE/>
        <w:autoSpaceDN/>
        <w:adjustRightInd/>
        <w:spacing w:line="240" w:lineRule="atLeast"/>
        <w:textAlignment w:val="auto"/>
        <w:rPr>
          <w:sz w:val="28"/>
          <w:szCs w:val="28"/>
        </w:rPr>
      </w:pPr>
      <w:r w:rsidRPr="00E564A6">
        <w:rPr>
          <w:sz w:val="28"/>
          <w:szCs w:val="28"/>
        </w:rPr>
        <w:t>UVOD</w:t>
      </w:r>
    </w:p>
    <w:p w:rsidR="00D91D1F" w:rsidRPr="00D91D1F" w:rsidRDefault="00D91D1F" w:rsidP="003737C3">
      <w:pPr>
        <w:spacing w:line="240" w:lineRule="atLeast"/>
        <w:jc w:val="both"/>
        <w:rPr>
          <w:rFonts w:ascii="Arial" w:hAnsi="Arial" w:cs="Arial"/>
          <w:b/>
          <w:szCs w:val="22"/>
        </w:rPr>
      </w:pPr>
    </w:p>
    <w:p w:rsidR="00D91D1F" w:rsidRPr="00AF69EC" w:rsidRDefault="00D91D1F" w:rsidP="003737C3">
      <w:pPr>
        <w:spacing w:line="240" w:lineRule="atLeast"/>
        <w:jc w:val="both"/>
        <w:rPr>
          <w:rFonts w:ascii="Arial" w:hAnsi="Arial" w:cs="Arial"/>
          <w:sz w:val="20"/>
          <w:szCs w:val="20"/>
        </w:rPr>
      </w:pPr>
      <w:r w:rsidRPr="00E564A6">
        <w:rPr>
          <w:rFonts w:ascii="Arial" w:hAnsi="Arial" w:cs="Arial"/>
          <w:sz w:val="20"/>
          <w:szCs w:val="20"/>
        </w:rPr>
        <w:t xml:space="preserve">Sprejeta Strategija razvoja prometa v RS (v nadaljevanju Strategija), ki jo je sprejela Vlada RS na seji 29. julija 2015 (sklep št. 37000-3/2015/8), prvič celovito obravnava prometni sistem. S pripravo in sprejetjem Strategije je bila tako presežena praksa parcialnega reševanja posameznih </w:t>
      </w:r>
      <w:r w:rsidRPr="00AF69EC">
        <w:rPr>
          <w:rFonts w:ascii="Arial" w:hAnsi="Arial" w:cs="Arial"/>
          <w:sz w:val="20"/>
          <w:szCs w:val="20"/>
        </w:rPr>
        <w:t xml:space="preserve">podsistemov prometa. Še več, poleg infrastrukture je  na strateški ravni zajeto tudi celovito delovanje prometnega sistema. Na podlagi podrobnih analiz infrastrukture in delovanja sistema ter identificiranih dejanskih problemov je v Strategiji predvidenih 108 ukrepov. </w:t>
      </w:r>
    </w:p>
    <w:p w:rsidR="00D91D1F" w:rsidRPr="00AF69EC" w:rsidRDefault="00D91D1F" w:rsidP="003737C3">
      <w:pPr>
        <w:spacing w:line="240" w:lineRule="atLeast"/>
        <w:jc w:val="both"/>
        <w:rPr>
          <w:rFonts w:ascii="Arial" w:hAnsi="Arial" w:cs="Arial"/>
          <w:sz w:val="20"/>
          <w:szCs w:val="20"/>
        </w:rPr>
      </w:pPr>
    </w:p>
    <w:p w:rsidR="00AF69EC" w:rsidRPr="00AF69EC" w:rsidRDefault="00D91D1F" w:rsidP="003737C3">
      <w:pPr>
        <w:spacing w:line="240" w:lineRule="atLeast"/>
        <w:jc w:val="both"/>
        <w:rPr>
          <w:rFonts w:ascii="Arial" w:hAnsi="Arial" w:cs="Arial"/>
          <w:sz w:val="20"/>
          <w:szCs w:val="20"/>
        </w:rPr>
      </w:pPr>
      <w:r w:rsidRPr="00AF69EC">
        <w:rPr>
          <w:rFonts w:ascii="Arial" w:hAnsi="Arial" w:cs="Arial"/>
          <w:sz w:val="20"/>
          <w:szCs w:val="20"/>
        </w:rPr>
        <w:t>Resolucija o nacionalnem programu razvoja prometa v Republiki Sloveniji (v nadaljevanju Nacionalni program) je dok</w:t>
      </w:r>
      <w:r w:rsidR="00AF69EC" w:rsidRPr="00AF69EC">
        <w:rPr>
          <w:rFonts w:ascii="Arial" w:hAnsi="Arial" w:cs="Arial"/>
          <w:sz w:val="20"/>
          <w:szCs w:val="20"/>
        </w:rPr>
        <w:t xml:space="preserve">ument, ki </w:t>
      </w:r>
      <w:r w:rsidR="00F500AE">
        <w:rPr>
          <w:rFonts w:ascii="Arial" w:hAnsi="Arial" w:cs="Arial"/>
          <w:sz w:val="20"/>
          <w:szCs w:val="20"/>
        </w:rPr>
        <w:t>ga je sprejel DZ leta 201</w:t>
      </w:r>
      <w:r w:rsidR="00501721">
        <w:rPr>
          <w:rFonts w:ascii="Arial" w:hAnsi="Arial" w:cs="Arial"/>
          <w:sz w:val="20"/>
          <w:szCs w:val="20"/>
        </w:rPr>
        <w:t>6</w:t>
      </w:r>
      <w:r w:rsidR="00F500AE">
        <w:rPr>
          <w:rFonts w:ascii="Arial" w:hAnsi="Arial" w:cs="Arial"/>
          <w:sz w:val="20"/>
          <w:szCs w:val="20"/>
        </w:rPr>
        <w:t xml:space="preserve"> in </w:t>
      </w:r>
      <w:r w:rsidR="00AF69EC" w:rsidRPr="00AF69EC">
        <w:rPr>
          <w:rFonts w:ascii="Arial" w:hAnsi="Arial" w:cs="Arial"/>
          <w:sz w:val="20"/>
          <w:szCs w:val="20"/>
        </w:rPr>
        <w:t>predstavlja prehod od splošnih ukrepov zapisanih v Strategiji do konkretnih aktivnosti s pripravo in izvedbo</w:t>
      </w:r>
      <w:r w:rsidRPr="00AF69EC">
        <w:rPr>
          <w:rFonts w:ascii="Arial" w:hAnsi="Arial" w:cs="Arial"/>
          <w:sz w:val="20"/>
          <w:szCs w:val="20"/>
        </w:rPr>
        <w:t xml:space="preserve">. Pri njihovi opredelitvi so </w:t>
      </w:r>
      <w:r w:rsidR="00F500AE">
        <w:rPr>
          <w:rFonts w:ascii="Arial" w:hAnsi="Arial" w:cs="Arial"/>
          <w:sz w:val="20"/>
          <w:szCs w:val="20"/>
        </w:rPr>
        <w:t xml:space="preserve">določeni roki, </w:t>
      </w:r>
      <w:r w:rsidRPr="00AF69EC">
        <w:rPr>
          <w:rFonts w:ascii="Arial" w:hAnsi="Arial" w:cs="Arial"/>
          <w:sz w:val="20"/>
          <w:szCs w:val="20"/>
        </w:rPr>
        <w:t>nosilci</w:t>
      </w:r>
      <w:r w:rsidR="00F500AE">
        <w:rPr>
          <w:rFonts w:ascii="Arial" w:hAnsi="Arial" w:cs="Arial"/>
          <w:sz w:val="20"/>
          <w:szCs w:val="20"/>
        </w:rPr>
        <w:t xml:space="preserve"> in okvirni stroški</w:t>
      </w:r>
      <w:r w:rsidRPr="00AF69EC">
        <w:rPr>
          <w:rFonts w:ascii="Arial" w:hAnsi="Arial" w:cs="Arial"/>
          <w:sz w:val="20"/>
          <w:szCs w:val="20"/>
        </w:rPr>
        <w:t xml:space="preserve"> posameznih aktivnosti</w:t>
      </w:r>
      <w:r w:rsidR="00F500AE">
        <w:rPr>
          <w:rFonts w:ascii="Arial" w:hAnsi="Arial" w:cs="Arial"/>
          <w:sz w:val="20"/>
          <w:szCs w:val="20"/>
        </w:rPr>
        <w:t xml:space="preserve"> oz. ukrepov ter povezave med posameznimi ukrepi.</w:t>
      </w:r>
    </w:p>
    <w:p w:rsidR="00D91D1F" w:rsidRPr="00E564A6" w:rsidRDefault="00D91D1F" w:rsidP="003737C3">
      <w:pPr>
        <w:spacing w:line="240" w:lineRule="atLeast"/>
        <w:jc w:val="both"/>
        <w:rPr>
          <w:rFonts w:ascii="Arial" w:hAnsi="Arial" w:cs="Arial"/>
          <w:sz w:val="20"/>
          <w:szCs w:val="20"/>
        </w:rPr>
      </w:pPr>
    </w:p>
    <w:p w:rsidR="00F500AE" w:rsidRPr="00E564A6" w:rsidRDefault="00F500AE" w:rsidP="003737C3">
      <w:pPr>
        <w:spacing w:line="240" w:lineRule="atLeast"/>
        <w:jc w:val="both"/>
        <w:rPr>
          <w:rFonts w:ascii="Arial" w:hAnsi="Arial" w:cs="Arial"/>
          <w:sz w:val="20"/>
          <w:szCs w:val="20"/>
        </w:rPr>
      </w:pPr>
    </w:p>
    <w:p w:rsidR="00D91D1F" w:rsidRDefault="00D91D1F" w:rsidP="003737C3">
      <w:pPr>
        <w:spacing w:line="240" w:lineRule="atLeast"/>
        <w:jc w:val="both"/>
        <w:rPr>
          <w:rFonts w:ascii="Arial" w:hAnsi="Arial" w:cs="Arial"/>
          <w:sz w:val="20"/>
          <w:szCs w:val="20"/>
        </w:rPr>
      </w:pPr>
      <w:r w:rsidRPr="00E564A6">
        <w:rPr>
          <w:rFonts w:ascii="Arial" w:hAnsi="Arial" w:cs="Arial"/>
          <w:sz w:val="20"/>
          <w:szCs w:val="20"/>
        </w:rPr>
        <w:t xml:space="preserve">Konstantna in stabilna vlaganja v infrastrukturo imajo pozitivne učinke na gospodarstvo in rast BDP-ja. Seveda pa cilj razvoja prometa v Republiki Sloveniji niso investicije same po sebi, temveč investicije v prometno infrastrukturo, ki uporabnikom (ljudem in gospodarskim subjektom) zagotovijo predvsem neposredne učinke oziroma neposredne koristi. </w:t>
      </w:r>
      <w:r w:rsidR="00501721">
        <w:rPr>
          <w:rFonts w:ascii="Arial" w:hAnsi="Arial" w:cs="Arial"/>
          <w:sz w:val="20"/>
          <w:szCs w:val="20"/>
        </w:rPr>
        <w:t>S predlaganimi spremembami zagotavljamo njihovo nadaljnje nemoteno izvajanje.</w:t>
      </w:r>
    </w:p>
    <w:p w:rsidR="00F500AE" w:rsidRDefault="00F500AE" w:rsidP="003737C3">
      <w:pPr>
        <w:spacing w:line="240" w:lineRule="atLeast"/>
        <w:jc w:val="both"/>
        <w:rPr>
          <w:rFonts w:ascii="Arial" w:hAnsi="Arial" w:cs="Arial"/>
          <w:sz w:val="20"/>
          <w:szCs w:val="20"/>
        </w:rPr>
      </w:pPr>
    </w:p>
    <w:p w:rsidR="00F500AE" w:rsidRPr="00F500AE" w:rsidRDefault="00F500AE" w:rsidP="003737C3">
      <w:pPr>
        <w:spacing w:line="240" w:lineRule="atLeast"/>
        <w:jc w:val="both"/>
        <w:rPr>
          <w:rFonts w:ascii="Arial" w:hAnsi="Arial" w:cs="Arial"/>
          <w:sz w:val="20"/>
          <w:szCs w:val="20"/>
        </w:rPr>
      </w:pPr>
      <w:r w:rsidRPr="00F500AE">
        <w:rPr>
          <w:rFonts w:ascii="Arial" w:hAnsi="Arial" w:cs="Arial"/>
          <w:sz w:val="20"/>
          <w:szCs w:val="20"/>
        </w:rPr>
        <w:t xml:space="preserve">V prilogi 1. </w:t>
      </w:r>
      <w:r w:rsidR="003737C3">
        <w:rPr>
          <w:rFonts w:ascii="Arial" w:hAnsi="Arial" w:cs="Arial"/>
          <w:sz w:val="20"/>
          <w:szCs w:val="20"/>
        </w:rPr>
        <w:t>je čistopis</w:t>
      </w:r>
      <w:r w:rsidRPr="00F500AE">
        <w:rPr>
          <w:rFonts w:ascii="Arial" w:hAnsi="Arial" w:cs="Arial"/>
          <w:sz w:val="20"/>
          <w:szCs w:val="20"/>
        </w:rPr>
        <w:t xml:space="preserve"> predlog</w:t>
      </w:r>
      <w:r w:rsidR="003737C3">
        <w:rPr>
          <w:rFonts w:ascii="Arial" w:hAnsi="Arial" w:cs="Arial"/>
          <w:sz w:val="20"/>
          <w:szCs w:val="20"/>
        </w:rPr>
        <w:t>a</w:t>
      </w:r>
      <w:r w:rsidRPr="00F500AE">
        <w:rPr>
          <w:rFonts w:ascii="Arial" w:hAnsi="Arial" w:cs="Arial"/>
          <w:sz w:val="20"/>
          <w:szCs w:val="20"/>
        </w:rPr>
        <w:t xml:space="preserve"> </w:t>
      </w:r>
      <w:r w:rsidR="003737C3">
        <w:rPr>
          <w:rFonts w:ascii="Arial" w:hAnsi="Arial" w:cs="Arial"/>
          <w:sz w:val="20"/>
          <w:szCs w:val="20"/>
        </w:rPr>
        <w:t>sprememb</w:t>
      </w:r>
      <w:r w:rsidRPr="00F500AE">
        <w:rPr>
          <w:rFonts w:ascii="Arial" w:hAnsi="Arial" w:cs="Arial"/>
          <w:sz w:val="20"/>
          <w:szCs w:val="20"/>
        </w:rPr>
        <w:t xml:space="preserve"> in dopolnit</w:t>
      </w:r>
      <w:r w:rsidR="003737C3">
        <w:rPr>
          <w:rFonts w:ascii="Arial" w:hAnsi="Arial" w:cs="Arial"/>
          <w:sz w:val="20"/>
          <w:szCs w:val="20"/>
        </w:rPr>
        <w:t>e</w:t>
      </w:r>
      <w:r w:rsidRPr="00F500AE">
        <w:rPr>
          <w:rFonts w:ascii="Arial" w:hAnsi="Arial" w:cs="Arial"/>
          <w:sz w:val="20"/>
          <w:szCs w:val="20"/>
        </w:rPr>
        <w:t xml:space="preserve">v Resolucije o nacionalnem programu razvoja prometa v RS za obdobje do leta 2030. Preglednica vsebuje kodo ukrepa, opis ukrepa, terminski plan in nosilce priprave in izvedbe. </w:t>
      </w:r>
      <w:r w:rsidR="00501721">
        <w:rPr>
          <w:rFonts w:ascii="Arial" w:hAnsi="Arial" w:cs="Arial"/>
          <w:sz w:val="20"/>
          <w:szCs w:val="20"/>
        </w:rPr>
        <w:t xml:space="preserve">Spremembe so potrebne zaradi usklajenosti Nacionalnega programa z nekaterimi spremembami nosilcev projektov. </w:t>
      </w:r>
    </w:p>
    <w:p w:rsidR="00F500AE" w:rsidRPr="00E564A6" w:rsidRDefault="00F500AE" w:rsidP="003737C3">
      <w:pPr>
        <w:spacing w:line="240" w:lineRule="atLeast"/>
        <w:jc w:val="both"/>
        <w:rPr>
          <w:rFonts w:ascii="Arial" w:hAnsi="Arial" w:cs="Arial"/>
          <w:sz w:val="20"/>
          <w:szCs w:val="20"/>
        </w:rPr>
      </w:pPr>
    </w:p>
    <w:p w:rsidR="00D91D1F" w:rsidRPr="000A501F" w:rsidRDefault="00183E29" w:rsidP="000A501F">
      <w:pPr>
        <w:pStyle w:val="Naslov1"/>
        <w:numPr>
          <w:ilvl w:val="0"/>
          <w:numId w:val="20"/>
        </w:numPr>
        <w:suppressAutoHyphens/>
        <w:overflowPunct/>
        <w:autoSpaceDE/>
        <w:autoSpaceDN/>
        <w:adjustRightInd/>
        <w:spacing w:line="240" w:lineRule="atLeast"/>
        <w:textAlignment w:val="auto"/>
        <w:rPr>
          <w:caps/>
          <w:sz w:val="28"/>
          <w:szCs w:val="28"/>
        </w:rPr>
      </w:pPr>
      <w:bookmarkStart w:id="0" w:name="_Toc443029063"/>
      <w:r w:rsidRPr="000A501F">
        <w:rPr>
          <w:caps/>
          <w:sz w:val="28"/>
          <w:szCs w:val="28"/>
        </w:rPr>
        <w:t>PRAVNA PODLAGA ZA SP</w:t>
      </w:r>
      <w:r w:rsidR="003737C3" w:rsidRPr="000A501F">
        <w:rPr>
          <w:caps/>
          <w:sz w:val="28"/>
          <w:szCs w:val="28"/>
        </w:rPr>
        <w:t>R</w:t>
      </w:r>
      <w:r w:rsidRPr="000A501F">
        <w:rPr>
          <w:caps/>
          <w:sz w:val="28"/>
          <w:szCs w:val="28"/>
        </w:rPr>
        <w:t>EJEM SPREMEMB IN DOPOLNITEV</w:t>
      </w:r>
      <w:r w:rsidR="00D91D1F" w:rsidRPr="000A501F">
        <w:rPr>
          <w:caps/>
          <w:sz w:val="28"/>
          <w:szCs w:val="28"/>
        </w:rPr>
        <w:t xml:space="preserve"> RESOLUCIJE O NACIONALNEM PROGRAMU RAZVOJA PROMETA V REPUBLIKI SLOVENIJI</w:t>
      </w:r>
      <w:bookmarkEnd w:id="0"/>
      <w:r w:rsidRPr="000A501F">
        <w:rPr>
          <w:caps/>
          <w:sz w:val="28"/>
          <w:szCs w:val="28"/>
        </w:rPr>
        <w:t xml:space="preserve"> DO LETA 2030</w:t>
      </w:r>
    </w:p>
    <w:p w:rsidR="00D91D1F" w:rsidRPr="00D91D1F" w:rsidRDefault="00D91D1F" w:rsidP="003737C3">
      <w:pPr>
        <w:spacing w:line="240" w:lineRule="atLeast"/>
        <w:jc w:val="both"/>
        <w:rPr>
          <w:rFonts w:ascii="Arial" w:hAnsi="Arial" w:cs="Arial"/>
          <w:b/>
          <w:szCs w:val="22"/>
        </w:rPr>
      </w:pPr>
    </w:p>
    <w:p w:rsidR="00D91D1F" w:rsidRPr="00E564A6" w:rsidRDefault="00D91D1F" w:rsidP="003737C3">
      <w:pPr>
        <w:spacing w:line="240" w:lineRule="atLeast"/>
        <w:jc w:val="both"/>
        <w:rPr>
          <w:rFonts w:ascii="Arial" w:hAnsi="Arial" w:cs="Arial"/>
          <w:bCs/>
          <w:sz w:val="20"/>
          <w:szCs w:val="20"/>
        </w:rPr>
      </w:pPr>
      <w:r w:rsidRPr="00E564A6">
        <w:rPr>
          <w:rFonts w:ascii="Arial" w:hAnsi="Arial" w:cs="Arial"/>
          <w:bCs/>
          <w:sz w:val="20"/>
          <w:szCs w:val="20"/>
        </w:rPr>
        <w:t>Vlada Republike Slovenije je 29. 7. 2015 sprejela sklep št. 37000-3/2015/8, s katerim je sprejela Strategijo razvoja prometa v RS (v nadaljevanju Strategija) in obenem Ministrstvu za infr</w:t>
      </w:r>
      <w:r w:rsidR="003737C3">
        <w:rPr>
          <w:rFonts w:ascii="Arial" w:hAnsi="Arial" w:cs="Arial"/>
          <w:bCs/>
          <w:sz w:val="20"/>
          <w:szCs w:val="20"/>
        </w:rPr>
        <w:t>astrukturo RS (v nadaljevanju MZ</w:t>
      </w:r>
      <w:r w:rsidRPr="00E564A6">
        <w:rPr>
          <w:rFonts w:ascii="Arial" w:hAnsi="Arial" w:cs="Arial"/>
          <w:bCs/>
          <w:sz w:val="20"/>
          <w:szCs w:val="20"/>
        </w:rPr>
        <w:t xml:space="preserve">I) naložila pripravo </w:t>
      </w:r>
      <w:r w:rsidR="003737C3">
        <w:rPr>
          <w:rFonts w:ascii="Arial" w:hAnsi="Arial" w:cs="Arial"/>
          <w:bCs/>
          <w:sz w:val="20"/>
          <w:szCs w:val="20"/>
        </w:rPr>
        <w:t xml:space="preserve">Resolucije o nacionalnem programu razvoja prometa v Republiki Sloveniji </w:t>
      </w:r>
      <w:r w:rsidRPr="00E564A6">
        <w:rPr>
          <w:rFonts w:ascii="Arial" w:hAnsi="Arial" w:cs="Arial"/>
          <w:bCs/>
          <w:sz w:val="20"/>
          <w:szCs w:val="20"/>
        </w:rPr>
        <w:t>(v</w:t>
      </w:r>
      <w:r w:rsidR="0041462A">
        <w:rPr>
          <w:rFonts w:ascii="Arial" w:hAnsi="Arial" w:cs="Arial"/>
          <w:bCs/>
          <w:sz w:val="20"/>
          <w:szCs w:val="20"/>
        </w:rPr>
        <w:t xml:space="preserve"> nadaljevanju </w:t>
      </w:r>
      <w:r w:rsidR="003737C3">
        <w:rPr>
          <w:rFonts w:ascii="Arial" w:hAnsi="Arial" w:cs="Arial"/>
          <w:bCs/>
          <w:sz w:val="20"/>
          <w:szCs w:val="20"/>
        </w:rPr>
        <w:t>Nacionalni program</w:t>
      </w:r>
      <w:r w:rsidR="0041462A">
        <w:rPr>
          <w:rFonts w:ascii="Arial" w:hAnsi="Arial" w:cs="Arial"/>
          <w:bCs/>
          <w:sz w:val="20"/>
          <w:szCs w:val="20"/>
        </w:rPr>
        <w:t>)</w:t>
      </w:r>
      <w:r w:rsidRPr="00E564A6">
        <w:rPr>
          <w:rFonts w:ascii="Arial" w:hAnsi="Arial" w:cs="Arial"/>
          <w:bCs/>
          <w:sz w:val="20"/>
          <w:szCs w:val="20"/>
        </w:rPr>
        <w:t xml:space="preserve"> in sicer najkasneje v roku enega leta od sprejema Strategije na Vladi RS.</w:t>
      </w:r>
    </w:p>
    <w:p w:rsidR="00D91D1F" w:rsidRPr="00E564A6" w:rsidRDefault="00D91D1F" w:rsidP="003737C3">
      <w:pPr>
        <w:spacing w:line="240" w:lineRule="atLeast"/>
        <w:jc w:val="both"/>
        <w:rPr>
          <w:rFonts w:ascii="Arial" w:hAnsi="Arial" w:cs="Arial"/>
          <w:bCs/>
          <w:sz w:val="20"/>
          <w:szCs w:val="20"/>
        </w:rPr>
      </w:pPr>
    </w:p>
    <w:p w:rsidR="00D91D1F" w:rsidRPr="00E564A6" w:rsidRDefault="003737C3" w:rsidP="003737C3">
      <w:pPr>
        <w:spacing w:line="240" w:lineRule="atLeast"/>
        <w:jc w:val="both"/>
        <w:rPr>
          <w:rFonts w:ascii="Arial" w:hAnsi="Arial" w:cs="Arial"/>
          <w:bCs/>
          <w:sz w:val="20"/>
          <w:szCs w:val="20"/>
        </w:rPr>
      </w:pPr>
      <w:r>
        <w:rPr>
          <w:rFonts w:ascii="Arial" w:hAnsi="Arial" w:cs="Arial"/>
          <w:bCs/>
          <w:sz w:val="20"/>
          <w:szCs w:val="20"/>
        </w:rPr>
        <w:t>Pravno podlago za sprejem Nacionalnega programa</w:t>
      </w:r>
      <w:r w:rsidR="00D91D1F" w:rsidRPr="00E564A6">
        <w:rPr>
          <w:rFonts w:ascii="Arial" w:hAnsi="Arial" w:cs="Arial"/>
          <w:bCs/>
          <w:sz w:val="20"/>
          <w:szCs w:val="20"/>
        </w:rPr>
        <w:t xml:space="preserve"> s področja prometa</w:t>
      </w:r>
      <w:r>
        <w:rPr>
          <w:rFonts w:ascii="Arial" w:hAnsi="Arial" w:cs="Arial"/>
          <w:bCs/>
          <w:sz w:val="20"/>
          <w:szCs w:val="20"/>
        </w:rPr>
        <w:t xml:space="preserve"> predpisujejo naslednja zakonske določbe</w:t>
      </w:r>
      <w:r w:rsidR="00D91D1F" w:rsidRPr="00E564A6">
        <w:rPr>
          <w:rFonts w:ascii="Arial" w:hAnsi="Arial" w:cs="Arial"/>
          <w:bCs/>
          <w:sz w:val="20"/>
          <w:szCs w:val="20"/>
        </w:rPr>
        <w:t xml:space="preserve">: </w:t>
      </w:r>
    </w:p>
    <w:p w:rsidR="00D91D1F" w:rsidRPr="00E564A6" w:rsidRDefault="00D91D1F" w:rsidP="003737C3">
      <w:pPr>
        <w:spacing w:line="240" w:lineRule="atLeast"/>
        <w:jc w:val="both"/>
        <w:rPr>
          <w:rFonts w:ascii="Arial" w:hAnsi="Arial" w:cs="Arial"/>
          <w:bCs/>
          <w:sz w:val="20"/>
          <w:szCs w:val="20"/>
        </w:rPr>
      </w:pPr>
    </w:p>
    <w:p w:rsidR="0010217E" w:rsidRDefault="0010217E" w:rsidP="003737C3">
      <w:pPr>
        <w:pStyle w:val="Neotevilenodstavek"/>
        <w:numPr>
          <w:ilvl w:val="0"/>
          <w:numId w:val="32"/>
        </w:numPr>
        <w:spacing w:before="0" w:after="0" w:line="240" w:lineRule="atLeast"/>
        <w:rPr>
          <w:iCs/>
          <w:color w:val="000000" w:themeColor="text1"/>
          <w:sz w:val="20"/>
          <w:szCs w:val="20"/>
        </w:rPr>
      </w:pPr>
      <w:r>
        <w:rPr>
          <w:iCs/>
          <w:color w:val="000000" w:themeColor="text1"/>
          <w:sz w:val="20"/>
          <w:szCs w:val="20"/>
        </w:rPr>
        <w:t>d</w:t>
      </w:r>
      <w:r w:rsidRPr="008A1EEE">
        <w:rPr>
          <w:iCs/>
          <w:color w:val="000000" w:themeColor="text1"/>
          <w:sz w:val="20"/>
          <w:szCs w:val="20"/>
        </w:rPr>
        <w:t>rug</w:t>
      </w:r>
      <w:r>
        <w:rPr>
          <w:iCs/>
          <w:color w:val="000000" w:themeColor="text1"/>
          <w:sz w:val="20"/>
          <w:szCs w:val="20"/>
        </w:rPr>
        <w:t>i</w:t>
      </w:r>
      <w:r w:rsidRPr="008A1EEE">
        <w:rPr>
          <w:iCs/>
          <w:color w:val="000000" w:themeColor="text1"/>
          <w:sz w:val="20"/>
          <w:szCs w:val="20"/>
        </w:rPr>
        <w:t xml:space="preserve"> odstav</w:t>
      </w:r>
      <w:r>
        <w:rPr>
          <w:iCs/>
          <w:color w:val="000000" w:themeColor="text1"/>
          <w:sz w:val="20"/>
          <w:szCs w:val="20"/>
        </w:rPr>
        <w:t>ek</w:t>
      </w:r>
      <w:r w:rsidRPr="008A1EEE">
        <w:rPr>
          <w:iCs/>
          <w:color w:val="000000" w:themeColor="text1"/>
          <w:sz w:val="20"/>
          <w:szCs w:val="20"/>
        </w:rPr>
        <w:t xml:space="preserve"> 2. člena Zakona o Vladi Republike Slovenije (Uradni list RS, št. 24/05 – uradno prečiščeno besedilo, 109/08, 38/10-ZUKN, 8/12, 21/13, 47/13-ZDU-1G</w:t>
      </w:r>
      <w:r>
        <w:rPr>
          <w:iCs/>
          <w:color w:val="000000" w:themeColor="text1"/>
          <w:sz w:val="20"/>
          <w:szCs w:val="20"/>
        </w:rPr>
        <w:t xml:space="preserve">, </w:t>
      </w:r>
      <w:r w:rsidRPr="008A1EEE">
        <w:rPr>
          <w:iCs/>
          <w:color w:val="000000" w:themeColor="text1"/>
          <w:sz w:val="20"/>
          <w:szCs w:val="20"/>
        </w:rPr>
        <w:t xml:space="preserve"> 65/14</w:t>
      </w:r>
      <w:r>
        <w:rPr>
          <w:iCs/>
          <w:color w:val="000000" w:themeColor="text1"/>
          <w:sz w:val="20"/>
          <w:szCs w:val="20"/>
        </w:rPr>
        <w:t xml:space="preserve"> in 55/17</w:t>
      </w:r>
      <w:r w:rsidRPr="008A1EEE">
        <w:rPr>
          <w:iCs/>
          <w:color w:val="000000" w:themeColor="text1"/>
          <w:sz w:val="20"/>
          <w:szCs w:val="20"/>
        </w:rPr>
        <w:t xml:space="preserve">), </w:t>
      </w:r>
    </w:p>
    <w:p w:rsidR="0010217E" w:rsidRDefault="0010217E" w:rsidP="003737C3">
      <w:pPr>
        <w:pStyle w:val="Neotevilenodstavek"/>
        <w:numPr>
          <w:ilvl w:val="0"/>
          <w:numId w:val="32"/>
        </w:numPr>
        <w:spacing w:before="0" w:after="0" w:line="240" w:lineRule="atLeast"/>
        <w:rPr>
          <w:iCs/>
          <w:color w:val="000000" w:themeColor="text1"/>
          <w:sz w:val="20"/>
          <w:szCs w:val="20"/>
        </w:rPr>
      </w:pPr>
      <w:r>
        <w:rPr>
          <w:iCs/>
          <w:color w:val="000000" w:themeColor="text1"/>
          <w:sz w:val="20"/>
          <w:szCs w:val="20"/>
        </w:rPr>
        <w:lastRenderedPageBreak/>
        <w:t>42. člen</w:t>
      </w:r>
      <w:r w:rsidRPr="008A1EEE">
        <w:rPr>
          <w:iCs/>
          <w:color w:val="000000" w:themeColor="text1"/>
          <w:sz w:val="20"/>
          <w:szCs w:val="20"/>
        </w:rPr>
        <w:t xml:space="preserve"> Zakona o cestah (Uradni list RS, št. </w:t>
      </w:r>
      <w:hyperlink r:id="rId8" w:history="1">
        <w:r w:rsidRPr="008A1EEE">
          <w:rPr>
            <w:rStyle w:val="Hiperpovezava"/>
            <w:iCs/>
            <w:color w:val="000000" w:themeColor="text1"/>
            <w:sz w:val="20"/>
            <w:szCs w:val="20"/>
            <w:u w:val="none"/>
          </w:rPr>
          <w:t>109/10</w:t>
        </w:r>
      </w:hyperlink>
      <w:r w:rsidRPr="008A1EEE">
        <w:rPr>
          <w:iCs/>
          <w:color w:val="000000" w:themeColor="text1"/>
          <w:sz w:val="20"/>
          <w:szCs w:val="20"/>
        </w:rPr>
        <w:t xml:space="preserve">, </w:t>
      </w:r>
      <w:hyperlink r:id="rId9" w:history="1">
        <w:r w:rsidRPr="008A1EEE">
          <w:rPr>
            <w:rStyle w:val="Hiperpovezava"/>
            <w:iCs/>
            <w:color w:val="000000" w:themeColor="text1"/>
            <w:sz w:val="20"/>
            <w:szCs w:val="20"/>
            <w:u w:val="none"/>
          </w:rPr>
          <w:t>48/12</w:t>
        </w:r>
      </w:hyperlink>
      <w:r w:rsidRPr="008A1EEE">
        <w:rPr>
          <w:iCs/>
          <w:color w:val="000000" w:themeColor="text1"/>
          <w:sz w:val="20"/>
          <w:szCs w:val="20"/>
        </w:rPr>
        <w:t xml:space="preserve">, </w:t>
      </w:r>
      <w:hyperlink r:id="rId10" w:history="1">
        <w:r w:rsidRPr="008A1EEE">
          <w:rPr>
            <w:rStyle w:val="Hiperpovezava"/>
            <w:iCs/>
            <w:color w:val="000000" w:themeColor="text1"/>
            <w:sz w:val="20"/>
            <w:szCs w:val="20"/>
            <w:u w:val="none"/>
          </w:rPr>
          <w:t>36/14</w:t>
        </w:r>
      </w:hyperlink>
      <w:r w:rsidRPr="008A1EEE">
        <w:rPr>
          <w:iCs/>
          <w:color w:val="000000" w:themeColor="text1"/>
          <w:sz w:val="20"/>
          <w:szCs w:val="20"/>
        </w:rPr>
        <w:t xml:space="preserve"> – od</w:t>
      </w:r>
      <w:r>
        <w:rPr>
          <w:iCs/>
          <w:color w:val="000000" w:themeColor="text1"/>
          <w:sz w:val="20"/>
          <w:szCs w:val="20"/>
        </w:rPr>
        <w:t xml:space="preserve">ločba </w:t>
      </w:r>
      <w:r w:rsidRPr="008A1EEE">
        <w:rPr>
          <w:iCs/>
          <w:color w:val="000000" w:themeColor="text1"/>
          <w:sz w:val="20"/>
          <w:szCs w:val="20"/>
        </w:rPr>
        <w:t>US</w:t>
      </w:r>
      <w:r>
        <w:rPr>
          <w:iCs/>
          <w:color w:val="000000" w:themeColor="text1"/>
          <w:sz w:val="20"/>
          <w:szCs w:val="20"/>
        </w:rPr>
        <w:t>,</w:t>
      </w:r>
      <w:hyperlink r:id="rId11" w:history="1">
        <w:r w:rsidRPr="008A1EEE">
          <w:rPr>
            <w:rStyle w:val="Hiperpovezava"/>
            <w:iCs/>
            <w:color w:val="000000" w:themeColor="text1"/>
            <w:sz w:val="20"/>
            <w:szCs w:val="20"/>
            <w:u w:val="none"/>
          </w:rPr>
          <w:t>46/15</w:t>
        </w:r>
      </w:hyperlink>
      <w:r>
        <w:rPr>
          <w:rStyle w:val="Hiperpovezava"/>
          <w:iCs/>
          <w:color w:val="000000" w:themeColor="text1"/>
          <w:sz w:val="20"/>
          <w:szCs w:val="20"/>
          <w:u w:val="none"/>
        </w:rPr>
        <w:t xml:space="preserve"> in 10/18</w:t>
      </w:r>
      <w:r w:rsidRPr="008A1EEE">
        <w:rPr>
          <w:iCs/>
          <w:color w:val="000000" w:themeColor="text1"/>
          <w:sz w:val="20"/>
          <w:szCs w:val="20"/>
        </w:rPr>
        <w:t xml:space="preserve">), </w:t>
      </w:r>
    </w:p>
    <w:p w:rsidR="0010217E" w:rsidRDefault="0010217E" w:rsidP="003737C3">
      <w:pPr>
        <w:pStyle w:val="Neotevilenodstavek"/>
        <w:numPr>
          <w:ilvl w:val="0"/>
          <w:numId w:val="32"/>
        </w:numPr>
        <w:spacing w:before="0" w:after="0" w:line="240" w:lineRule="atLeast"/>
        <w:rPr>
          <w:iCs/>
          <w:color w:val="000000" w:themeColor="text1"/>
          <w:sz w:val="20"/>
          <w:szCs w:val="20"/>
        </w:rPr>
      </w:pPr>
      <w:r>
        <w:rPr>
          <w:iCs/>
          <w:color w:val="000000" w:themeColor="text1"/>
          <w:sz w:val="20"/>
          <w:szCs w:val="20"/>
        </w:rPr>
        <w:t>6. člen</w:t>
      </w:r>
      <w:r w:rsidRPr="008A1EEE">
        <w:rPr>
          <w:iCs/>
          <w:color w:val="000000" w:themeColor="text1"/>
          <w:sz w:val="20"/>
          <w:szCs w:val="20"/>
        </w:rPr>
        <w:t xml:space="preserve"> Zakona o letalstvu (Uradni list RS št. 81/10 – uradno prečiščeno besedilo</w:t>
      </w:r>
      <w:r>
        <w:rPr>
          <w:iCs/>
          <w:color w:val="000000" w:themeColor="text1"/>
          <w:sz w:val="20"/>
          <w:szCs w:val="20"/>
        </w:rPr>
        <w:t>,</w:t>
      </w:r>
      <w:r w:rsidRPr="008A1EEE">
        <w:rPr>
          <w:iCs/>
          <w:color w:val="000000" w:themeColor="text1"/>
          <w:sz w:val="20"/>
          <w:szCs w:val="20"/>
        </w:rPr>
        <w:t xml:space="preserve"> 48/16</w:t>
      </w:r>
      <w:r>
        <w:rPr>
          <w:iCs/>
          <w:color w:val="000000" w:themeColor="text1"/>
          <w:sz w:val="20"/>
          <w:szCs w:val="20"/>
        </w:rPr>
        <w:t xml:space="preserve"> in 47/19</w:t>
      </w:r>
      <w:r w:rsidRPr="008A1EEE">
        <w:rPr>
          <w:iCs/>
          <w:color w:val="000000" w:themeColor="text1"/>
          <w:sz w:val="20"/>
          <w:szCs w:val="20"/>
        </w:rPr>
        <w:t xml:space="preserve">), </w:t>
      </w:r>
    </w:p>
    <w:p w:rsidR="0010217E" w:rsidRDefault="0010217E" w:rsidP="003737C3">
      <w:pPr>
        <w:pStyle w:val="Neotevilenodstavek"/>
        <w:numPr>
          <w:ilvl w:val="0"/>
          <w:numId w:val="32"/>
        </w:numPr>
        <w:spacing w:before="0" w:after="0" w:line="240" w:lineRule="atLeast"/>
        <w:rPr>
          <w:iCs/>
          <w:color w:val="000000" w:themeColor="text1"/>
          <w:sz w:val="20"/>
          <w:szCs w:val="20"/>
        </w:rPr>
      </w:pPr>
      <w:r>
        <w:rPr>
          <w:iCs/>
          <w:color w:val="000000" w:themeColor="text1"/>
          <w:sz w:val="20"/>
          <w:szCs w:val="20"/>
        </w:rPr>
        <w:t>33. člen</w:t>
      </w:r>
      <w:r w:rsidRPr="008A1EEE">
        <w:rPr>
          <w:iCs/>
          <w:color w:val="000000" w:themeColor="text1"/>
          <w:sz w:val="20"/>
          <w:szCs w:val="20"/>
        </w:rPr>
        <w:t xml:space="preserve"> Pomorskega zakonika (</w:t>
      </w:r>
      <w:r w:rsidRPr="001302EA">
        <w:rPr>
          <w:iCs/>
          <w:color w:val="000000" w:themeColor="text1"/>
          <w:sz w:val="20"/>
          <w:szCs w:val="20"/>
        </w:rPr>
        <w:t>Uradni list RS, št. 62/16 – uradno prečiščeno besedilo, 41/17, 21/18 – ZNOrg in 31/18 – ZPVZRZECEP</w:t>
      </w:r>
      <w:r>
        <w:rPr>
          <w:iCs/>
          <w:color w:val="000000" w:themeColor="text1"/>
          <w:sz w:val="20"/>
          <w:szCs w:val="20"/>
        </w:rPr>
        <w:t xml:space="preserve"> </w:t>
      </w:r>
    </w:p>
    <w:p w:rsidR="0010217E" w:rsidRPr="008A1EEE" w:rsidRDefault="0010217E" w:rsidP="003737C3">
      <w:pPr>
        <w:pStyle w:val="Neotevilenodstavek"/>
        <w:numPr>
          <w:ilvl w:val="0"/>
          <w:numId w:val="32"/>
        </w:numPr>
        <w:spacing w:before="0" w:after="0" w:line="240" w:lineRule="atLeast"/>
        <w:rPr>
          <w:iCs/>
          <w:color w:val="000000" w:themeColor="text1"/>
          <w:sz w:val="20"/>
          <w:szCs w:val="20"/>
        </w:rPr>
      </w:pPr>
      <w:r>
        <w:rPr>
          <w:iCs/>
          <w:color w:val="000000" w:themeColor="text1"/>
          <w:sz w:val="20"/>
          <w:szCs w:val="20"/>
        </w:rPr>
        <w:t>13. člen</w:t>
      </w:r>
      <w:r w:rsidRPr="008A1EEE">
        <w:rPr>
          <w:iCs/>
          <w:color w:val="000000" w:themeColor="text1"/>
          <w:sz w:val="20"/>
          <w:szCs w:val="20"/>
        </w:rPr>
        <w:t xml:space="preserve"> Zakona o železniškem prometu (Uradni list RS, št. 99/15 - uradno prečiščeno besedilo</w:t>
      </w:r>
      <w:r>
        <w:rPr>
          <w:iCs/>
          <w:color w:val="000000" w:themeColor="text1"/>
          <w:sz w:val="20"/>
          <w:szCs w:val="20"/>
        </w:rPr>
        <w:t xml:space="preserve"> in 30/18</w:t>
      </w:r>
      <w:r w:rsidRPr="008A1EEE">
        <w:rPr>
          <w:iCs/>
          <w:color w:val="000000" w:themeColor="text1"/>
          <w:sz w:val="20"/>
          <w:szCs w:val="20"/>
        </w:rPr>
        <w:t>)</w:t>
      </w:r>
    </w:p>
    <w:p w:rsidR="00D91D1F" w:rsidRPr="000A501F" w:rsidRDefault="00D91D1F" w:rsidP="000A501F">
      <w:pPr>
        <w:pStyle w:val="Naslov1"/>
        <w:numPr>
          <w:ilvl w:val="0"/>
          <w:numId w:val="20"/>
        </w:numPr>
        <w:suppressAutoHyphens/>
        <w:overflowPunct/>
        <w:autoSpaceDE/>
        <w:autoSpaceDN/>
        <w:adjustRightInd/>
        <w:spacing w:line="240" w:lineRule="atLeast"/>
        <w:textAlignment w:val="auto"/>
        <w:rPr>
          <w:caps/>
          <w:sz w:val="28"/>
          <w:szCs w:val="28"/>
        </w:rPr>
      </w:pPr>
      <w:bookmarkStart w:id="1" w:name="_Toc427586056"/>
      <w:bookmarkStart w:id="2" w:name="_Toc427586213"/>
      <w:bookmarkStart w:id="3" w:name="_Toc427586267"/>
      <w:bookmarkStart w:id="4" w:name="_Toc427586057"/>
      <w:bookmarkStart w:id="5" w:name="_Toc427586214"/>
      <w:bookmarkStart w:id="6" w:name="_Toc427586268"/>
      <w:bookmarkStart w:id="7" w:name="_Toc427586058"/>
      <w:bookmarkStart w:id="8" w:name="_Toc427586215"/>
      <w:bookmarkStart w:id="9" w:name="_Toc427586269"/>
      <w:bookmarkStart w:id="10" w:name="_Toc427586059"/>
      <w:bookmarkStart w:id="11" w:name="_Toc427586216"/>
      <w:bookmarkStart w:id="12" w:name="_Toc427586270"/>
      <w:bookmarkStart w:id="13" w:name="_Toc443029064"/>
      <w:bookmarkEnd w:id="1"/>
      <w:bookmarkEnd w:id="2"/>
      <w:bookmarkEnd w:id="3"/>
      <w:bookmarkEnd w:id="4"/>
      <w:bookmarkEnd w:id="5"/>
      <w:bookmarkEnd w:id="6"/>
      <w:bookmarkEnd w:id="7"/>
      <w:bookmarkEnd w:id="8"/>
      <w:bookmarkEnd w:id="9"/>
      <w:bookmarkEnd w:id="10"/>
      <w:bookmarkEnd w:id="11"/>
      <w:bookmarkEnd w:id="12"/>
      <w:r w:rsidRPr="00E564A6">
        <w:rPr>
          <w:caps/>
          <w:sz w:val="28"/>
          <w:szCs w:val="28"/>
        </w:rPr>
        <w:t>IZHODIŠČA ZA PRIPRAVO</w:t>
      </w:r>
      <w:bookmarkEnd w:id="13"/>
      <w:r w:rsidRPr="00E564A6">
        <w:rPr>
          <w:caps/>
          <w:sz w:val="28"/>
          <w:szCs w:val="28"/>
        </w:rPr>
        <w:t xml:space="preserve"> </w:t>
      </w:r>
      <w:r w:rsidR="00980115">
        <w:rPr>
          <w:caps/>
          <w:sz w:val="28"/>
          <w:szCs w:val="28"/>
        </w:rPr>
        <w:t>SPREMEMB IN DOPOLNITEV</w:t>
      </w:r>
    </w:p>
    <w:p w:rsidR="00D91D1F" w:rsidRPr="00E564A6" w:rsidRDefault="00D91D1F" w:rsidP="003737C3">
      <w:pPr>
        <w:spacing w:line="240" w:lineRule="atLeast"/>
        <w:jc w:val="both"/>
        <w:rPr>
          <w:rFonts w:ascii="Arial" w:hAnsi="Arial" w:cs="Arial"/>
          <w:sz w:val="20"/>
          <w:szCs w:val="20"/>
        </w:rPr>
      </w:pPr>
    </w:p>
    <w:p w:rsidR="00433CB3" w:rsidRDefault="00D91D1F" w:rsidP="008F3313">
      <w:pPr>
        <w:spacing w:after="120" w:line="240" w:lineRule="atLeast"/>
        <w:jc w:val="both"/>
        <w:rPr>
          <w:rFonts w:ascii="Arial" w:hAnsi="Arial" w:cs="Arial"/>
          <w:sz w:val="20"/>
          <w:szCs w:val="20"/>
        </w:rPr>
      </w:pPr>
      <w:r w:rsidRPr="00E564A6">
        <w:rPr>
          <w:rFonts w:ascii="Arial" w:hAnsi="Arial" w:cs="Arial"/>
          <w:sz w:val="20"/>
          <w:szCs w:val="20"/>
        </w:rPr>
        <w:t xml:space="preserve">Za učinkovito implementacijo Strategije je </w:t>
      </w:r>
      <w:r w:rsidR="00501721">
        <w:rPr>
          <w:rFonts w:ascii="Arial" w:hAnsi="Arial" w:cs="Arial"/>
          <w:sz w:val="20"/>
          <w:szCs w:val="20"/>
        </w:rPr>
        <w:t xml:space="preserve">bil </w:t>
      </w:r>
      <w:r w:rsidRPr="00E564A6">
        <w:rPr>
          <w:rFonts w:ascii="Arial" w:hAnsi="Arial" w:cs="Arial"/>
          <w:sz w:val="20"/>
          <w:szCs w:val="20"/>
        </w:rPr>
        <w:t xml:space="preserve">pripravljen Nacionalni program. </w:t>
      </w:r>
      <w:r w:rsidR="00501721">
        <w:rPr>
          <w:rFonts w:ascii="Arial" w:hAnsi="Arial" w:cs="Arial"/>
          <w:sz w:val="20"/>
          <w:szCs w:val="20"/>
        </w:rPr>
        <w:t>D</w:t>
      </w:r>
      <w:r w:rsidRPr="00E564A6">
        <w:rPr>
          <w:rFonts w:ascii="Arial" w:hAnsi="Arial" w:cs="Arial"/>
          <w:sz w:val="20"/>
          <w:szCs w:val="20"/>
        </w:rPr>
        <w:t xml:space="preserve">okument služi za izvajanje sprejete Strategije, s prednostnim vrstnim redom izvedbe aktivnosti za realizacijo ukrepov. Dokument določa nosilce aktivnosti ter opredeljuje potrebne  finančne vire in določa časovni okvir za izvedbo aktivnosti. </w:t>
      </w:r>
      <w:r w:rsidR="00433CB3">
        <w:rPr>
          <w:rFonts w:ascii="Arial" w:hAnsi="Arial" w:cs="Arial"/>
          <w:sz w:val="20"/>
          <w:szCs w:val="20"/>
        </w:rPr>
        <w:t>Spremembe Nacionalnega programa so potrebne z</w:t>
      </w:r>
      <w:r w:rsidR="008F3313">
        <w:rPr>
          <w:rFonts w:ascii="Arial" w:hAnsi="Arial" w:cs="Arial"/>
          <w:sz w:val="20"/>
          <w:szCs w:val="20"/>
        </w:rPr>
        <w:t>aradi posodobitve</w:t>
      </w:r>
      <w:r w:rsidR="00433CB3">
        <w:rPr>
          <w:rFonts w:ascii="Arial" w:hAnsi="Arial" w:cs="Arial"/>
          <w:sz w:val="20"/>
          <w:szCs w:val="20"/>
        </w:rPr>
        <w:t xml:space="preserve"> dejanskega stanja in potreb po izgradnji cestne prometne infrastrukture.</w:t>
      </w:r>
    </w:p>
    <w:p w:rsidR="00134C67" w:rsidRPr="00134C67" w:rsidRDefault="00134C67" w:rsidP="008F3313">
      <w:pPr>
        <w:spacing w:after="120" w:line="240" w:lineRule="atLeast"/>
        <w:jc w:val="both"/>
        <w:rPr>
          <w:rFonts w:ascii="Arial" w:hAnsi="Arial" w:cs="Arial"/>
          <w:sz w:val="20"/>
          <w:szCs w:val="20"/>
        </w:rPr>
      </w:pPr>
      <w:r w:rsidRPr="00134C67">
        <w:rPr>
          <w:rFonts w:ascii="Arial" w:hAnsi="Arial" w:cs="Arial"/>
          <w:sz w:val="20"/>
          <w:szCs w:val="20"/>
        </w:rPr>
        <w:t>V gradivu (preglednica s predlogom za spremembe in dopolnitve Resolucije o nacionalnem programu razvoja prometa v RS za obdobje do leta 2030) so zajete spremembe in dopolnitve</w:t>
      </w:r>
      <w:r>
        <w:rPr>
          <w:rFonts w:ascii="Arial" w:hAnsi="Arial" w:cs="Arial"/>
          <w:sz w:val="20"/>
          <w:szCs w:val="20"/>
        </w:rPr>
        <w:t xml:space="preserve"> Nacionalnega programa</w:t>
      </w:r>
      <w:r w:rsidRPr="00134C67">
        <w:rPr>
          <w:rFonts w:ascii="Arial" w:hAnsi="Arial" w:cs="Arial"/>
          <w:sz w:val="20"/>
          <w:szCs w:val="20"/>
        </w:rPr>
        <w:t xml:space="preserve">. Gradivo ne vsebuje večjih sprememb, ampak le usklajuje spremembo izvajalca pri določenih projektih z </w:t>
      </w:r>
      <w:r>
        <w:rPr>
          <w:rFonts w:ascii="Arial" w:hAnsi="Arial" w:cs="Arial"/>
          <w:sz w:val="20"/>
          <w:szCs w:val="20"/>
        </w:rPr>
        <w:t xml:space="preserve">novimi dejstvi. Predlogi sprememb in dopolnitev </w:t>
      </w:r>
      <w:r w:rsidRPr="00134C67">
        <w:rPr>
          <w:rFonts w:ascii="Arial" w:hAnsi="Arial" w:cs="Arial"/>
          <w:sz w:val="20"/>
          <w:szCs w:val="20"/>
        </w:rPr>
        <w:t>vzpostavljajo konsistentnost med dokumenti z dejanskim stanjem. V gradivu so pri posameznih ukrepih oz. projektih navedeni tudi razlogi za posamezne spremembe. Spremembe se nanašajo le na področje cestne infrastrukture.</w:t>
      </w:r>
    </w:p>
    <w:p w:rsidR="00D91D1F" w:rsidRPr="000A501F" w:rsidRDefault="00D91D1F" w:rsidP="000A501F">
      <w:pPr>
        <w:pStyle w:val="Naslov1"/>
        <w:numPr>
          <w:ilvl w:val="0"/>
          <w:numId w:val="20"/>
        </w:numPr>
        <w:suppressAutoHyphens/>
        <w:overflowPunct/>
        <w:autoSpaceDE/>
        <w:autoSpaceDN/>
        <w:adjustRightInd/>
        <w:spacing w:line="240" w:lineRule="atLeast"/>
        <w:textAlignment w:val="auto"/>
        <w:rPr>
          <w:caps/>
          <w:sz w:val="28"/>
          <w:szCs w:val="28"/>
        </w:rPr>
      </w:pPr>
      <w:bookmarkStart w:id="14" w:name="_Toc443029065"/>
      <w:r w:rsidRPr="000A501F">
        <w:rPr>
          <w:caps/>
          <w:sz w:val="28"/>
          <w:szCs w:val="28"/>
        </w:rPr>
        <w:t xml:space="preserve">NAMEN PRIPRAVE </w:t>
      </w:r>
      <w:r w:rsidR="00980115" w:rsidRPr="000A501F">
        <w:rPr>
          <w:caps/>
          <w:sz w:val="28"/>
          <w:szCs w:val="28"/>
        </w:rPr>
        <w:t xml:space="preserve">SPREMEB IN DOPOLNITEV </w:t>
      </w:r>
      <w:r w:rsidRPr="000A501F">
        <w:rPr>
          <w:caps/>
          <w:sz w:val="28"/>
          <w:szCs w:val="28"/>
        </w:rPr>
        <w:t>NACIONALNEGA PROGRAMA IN KLJUČNE USMERITVE</w:t>
      </w:r>
      <w:bookmarkEnd w:id="14"/>
    </w:p>
    <w:p w:rsidR="00D91D1F" w:rsidRPr="00D91D1F" w:rsidRDefault="00D91D1F" w:rsidP="003737C3">
      <w:pPr>
        <w:spacing w:line="240" w:lineRule="atLeast"/>
        <w:jc w:val="both"/>
        <w:rPr>
          <w:rFonts w:ascii="Arial" w:hAnsi="Arial" w:cs="Arial"/>
          <w:szCs w:val="22"/>
        </w:rPr>
      </w:pPr>
    </w:p>
    <w:p w:rsidR="00D91D1F" w:rsidRPr="00E564A6" w:rsidRDefault="00D91D1F" w:rsidP="003737C3">
      <w:pPr>
        <w:spacing w:line="240" w:lineRule="atLeast"/>
        <w:jc w:val="both"/>
        <w:rPr>
          <w:rFonts w:ascii="Arial" w:hAnsi="Arial" w:cs="Arial"/>
          <w:sz w:val="20"/>
          <w:szCs w:val="20"/>
        </w:rPr>
      </w:pPr>
      <w:r w:rsidRPr="00E564A6">
        <w:rPr>
          <w:rFonts w:ascii="Arial" w:hAnsi="Arial" w:cs="Arial"/>
          <w:sz w:val="20"/>
          <w:szCs w:val="20"/>
        </w:rPr>
        <w:t xml:space="preserve">Temeljni namen </w:t>
      </w:r>
      <w:r w:rsidR="00980115">
        <w:rPr>
          <w:rFonts w:ascii="Arial" w:hAnsi="Arial" w:cs="Arial"/>
          <w:sz w:val="20"/>
          <w:szCs w:val="20"/>
        </w:rPr>
        <w:t xml:space="preserve">sprememb in dopolnitev </w:t>
      </w:r>
      <w:r w:rsidRPr="00E564A6">
        <w:rPr>
          <w:rFonts w:ascii="Arial" w:hAnsi="Arial" w:cs="Arial"/>
          <w:sz w:val="20"/>
          <w:szCs w:val="20"/>
        </w:rPr>
        <w:t>priprave Nacionalnega programa je:</w:t>
      </w:r>
    </w:p>
    <w:p w:rsidR="00B27437" w:rsidRDefault="00B27437" w:rsidP="003737C3">
      <w:pPr>
        <w:numPr>
          <w:ilvl w:val="0"/>
          <w:numId w:val="11"/>
        </w:numPr>
        <w:spacing w:line="240" w:lineRule="atLeast"/>
        <w:ind w:left="709" w:hanging="349"/>
        <w:jc w:val="both"/>
        <w:rPr>
          <w:rFonts w:ascii="Arial" w:hAnsi="Arial" w:cs="Arial"/>
          <w:sz w:val="20"/>
          <w:szCs w:val="20"/>
        </w:rPr>
      </w:pPr>
      <w:r>
        <w:rPr>
          <w:rFonts w:ascii="Arial" w:hAnsi="Arial" w:cs="Arial"/>
          <w:sz w:val="20"/>
          <w:szCs w:val="20"/>
        </w:rPr>
        <w:t>uskladitev</w:t>
      </w:r>
      <w:r w:rsidRPr="00134C67">
        <w:rPr>
          <w:rFonts w:ascii="Arial" w:hAnsi="Arial" w:cs="Arial"/>
          <w:sz w:val="20"/>
          <w:szCs w:val="20"/>
        </w:rPr>
        <w:t xml:space="preserve"> sprememb izvajalca </w:t>
      </w:r>
      <w:r>
        <w:rPr>
          <w:rFonts w:ascii="Arial" w:hAnsi="Arial" w:cs="Arial"/>
          <w:sz w:val="20"/>
          <w:szCs w:val="20"/>
        </w:rPr>
        <w:t xml:space="preserve">/ nosilca </w:t>
      </w:r>
      <w:r w:rsidRPr="00134C67">
        <w:rPr>
          <w:rFonts w:ascii="Arial" w:hAnsi="Arial" w:cs="Arial"/>
          <w:sz w:val="20"/>
          <w:szCs w:val="20"/>
        </w:rPr>
        <w:t xml:space="preserve">pri določenih projektih z </w:t>
      </w:r>
      <w:r>
        <w:rPr>
          <w:rFonts w:ascii="Arial" w:hAnsi="Arial" w:cs="Arial"/>
          <w:sz w:val="20"/>
          <w:szCs w:val="20"/>
        </w:rPr>
        <w:t xml:space="preserve">novimi dejstvi. </w:t>
      </w:r>
    </w:p>
    <w:p w:rsidR="00B27437" w:rsidRDefault="00B27437" w:rsidP="003737C3">
      <w:pPr>
        <w:numPr>
          <w:ilvl w:val="0"/>
          <w:numId w:val="11"/>
        </w:numPr>
        <w:spacing w:line="240" w:lineRule="atLeast"/>
        <w:ind w:left="709" w:hanging="349"/>
        <w:jc w:val="both"/>
        <w:rPr>
          <w:rFonts w:ascii="Arial" w:hAnsi="Arial" w:cs="Arial"/>
          <w:sz w:val="20"/>
          <w:szCs w:val="20"/>
        </w:rPr>
      </w:pPr>
      <w:r>
        <w:rPr>
          <w:rFonts w:ascii="Arial" w:hAnsi="Arial" w:cs="Arial"/>
          <w:sz w:val="20"/>
          <w:szCs w:val="20"/>
        </w:rPr>
        <w:t>vzpostavitev</w:t>
      </w:r>
      <w:r w:rsidRPr="00134C67">
        <w:rPr>
          <w:rFonts w:ascii="Arial" w:hAnsi="Arial" w:cs="Arial"/>
          <w:sz w:val="20"/>
          <w:szCs w:val="20"/>
        </w:rPr>
        <w:t xml:space="preserve"> konsistentnost</w:t>
      </w:r>
      <w:r>
        <w:rPr>
          <w:rFonts w:ascii="Arial" w:hAnsi="Arial" w:cs="Arial"/>
          <w:sz w:val="20"/>
          <w:szCs w:val="20"/>
        </w:rPr>
        <w:t>i</w:t>
      </w:r>
      <w:r w:rsidRPr="00134C67">
        <w:rPr>
          <w:rFonts w:ascii="Arial" w:hAnsi="Arial" w:cs="Arial"/>
          <w:sz w:val="20"/>
          <w:szCs w:val="20"/>
        </w:rPr>
        <w:t xml:space="preserve"> med dokumenti z dejanskim stanjem. </w:t>
      </w:r>
    </w:p>
    <w:p w:rsidR="00980115" w:rsidRPr="00B27437" w:rsidRDefault="00B27437" w:rsidP="00B27437">
      <w:pPr>
        <w:numPr>
          <w:ilvl w:val="0"/>
          <w:numId w:val="11"/>
        </w:numPr>
        <w:spacing w:line="240" w:lineRule="atLeast"/>
        <w:ind w:left="709" w:hanging="349"/>
        <w:jc w:val="both"/>
        <w:rPr>
          <w:rFonts w:ascii="Arial" w:hAnsi="Arial" w:cs="Arial"/>
          <w:sz w:val="20"/>
          <w:szCs w:val="20"/>
        </w:rPr>
      </w:pPr>
      <w:r>
        <w:rPr>
          <w:rFonts w:ascii="Arial" w:hAnsi="Arial" w:cs="Arial"/>
          <w:sz w:val="20"/>
          <w:szCs w:val="20"/>
        </w:rPr>
        <w:t xml:space="preserve">Obrazložitev vzrokov </w:t>
      </w:r>
      <w:r w:rsidRPr="00134C67">
        <w:rPr>
          <w:rFonts w:ascii="Arial" w:hAnsi="Arial" w:cs="Arial"/>
          <w:sz w:val="20"/>
          <w:szCs w:val="20"/>
        </w:rPr>
        <w:t>za posamezne spremembe</w:t>
      </w:r>
      <w:r>
        <w:rPr>
          <w:rFonts w:ascii="Arial" w:hAnsi="Arial" w:cs="Arial"/>
          <w:sz w:val="20"/>
          <w:szCs w:val="20"/>
        </w:rPr>
        <w:t xml:space="preserve">, ki </w:t>
      </w:r>
      <w:r w:rsidRPr="00134C67">
        <w:rPr>
          <w:rFonts w:ascii="Arial" w:hAnsi="Arial" w:cs="Arial"/>
          <w:sz w:val="20"/>
          <w:szCs w:val="20"/>
        </w:rPr>
        <w:t>se nanašajo le na področje cestne infrastrukture.</w:t>
      </w:r>
      <w:r w:rsidR="00D91D1F" w:rsidRPr="00B27437">
        <w:rPr>
          <w:rFonts w:ascii="Arial" w:hAnsi="Arial" w:cs="Arial"/>
          <w:sz w:val="20"/>
          <w:szCs w:val="20"/>
        </w:rPr>
        <w:t xml:space="preserve"> </w:t>
      </w:r>
    </w:p>
    <w:p w:rsidR="00D91D1F" w:rsidRPr="00980115" w:rsidRDefault="00B27437" w:rsidP="003737C3">
      <w:pPr>
        <w:numPr>
          <w:ilvl w:val="0"/>
          <w:numId w:val="11"/>
        </w:numPr>
        <w:spacing w:line="240" w:lineRule="atLeast"/>
        <w:ind w:left="709" w:hanging="349"/>
        <w:jc w:val="both"/>
        <w:rPr>
          <w:rFonts w:ascii="Arial" w:hAnsi="Arial" w:cs="Arial"/>
          <w:sz w:val="20"/>
          <w:szCs w:val="20"/>
        </w:rPr>
      </w:pPr>
      <w:r>
        <w:rPr>
          <w:rFonts w:ascii="Arial" w:hAnsi="Arial" w:cs="Arial"/>
          <w:sz w:val="20"/>
          <w:szCs w:val="20"/>
        </w:rPr>
        <w:t xml:space="preserve">Prilagoditev </w:t>
      </w:r>
      <w:r w:rsidR="00980115">
        <w:rPr>
          <w:rFonts w:ascii="Arial" w:hAnsi="Arial" w:cs="Arial"/>
          <w:sz w:val="20"/>
          <w:szCs w:val="20"/>
        </w:rPr>
        <w:t>t</w:t>
      </w:r>
      <w:r>
        <w:rPr>
          <w:rFonts w:ascii="Arial" w:hAnsi="Arial" w:cs="Arial"/>
          <w:sz w:val="20"/>
          <w:szCs w:val="20"/>
        </w:rPr>
        <w:t>erminskega</w:t>
      </w:r>
      <w:r w:rsidR="00980115" w:rsidRPr="00980115">
        <w:rPr>
          <w:rFonts w:ascii="Arial" w:hAnsi="Arial" w:cs="Arial"/>
          <w:sz w:val="20"/>
          <w:szCs w:val="20"/>
        </w:rPr>
        <w:t xml:space="preserve"> plan</w:t>
      </w:r>
      <w:r>
        <w:rPr>
          <w:rFonts w:ascii="Arial" w:hAnsi="Arial" w:cs="Arial"/>
          <w:sz w:val="20"/>
          <w:szCs w:val="20"/>
        </w:rPr>
        <w:t>a</w:t>
      </w:r>
      <w:r w:rsidR="00980115" w:rsidRPr="00980115">
        <w:rPr>
          <w:rFonts w:ascii="Arial" w:hAnsi="Arial" w:cs="Arial"/>
          <w:sz w:val="20"/>
          <w:szCs w:val="20"/>
        </w:rPr>
        <w:t xml:space="preserve"> priprave in izve</w:t>
      </w:r>
      <w:r>
        <w:rPr>
          <w:rFonts w:ascii="Arial" w:hAnsi="Arial" w:cs="Arial"/>
          <w:sz w:val="20"/>
          <w:szCs w:val="20"/>
        </w:rPr>
        <w:t xml:space="preserve">dbe </w:t>
      </w:r>
      <w:r w:rsidR="00980115" w:rsidRPr="00980115">
        <w:rPr>
          <w:rFonts w:ascii="Arial" w:hAnsi="Arial" w:cs="Arial"/>
          <w:sz w:val="20"/>
          <w:szCs w:val="20"/>
        </w:rPr>
        <w:t>glede na stanje izdelane in predvidene izdelave  projektne in investicijsk</w:t>
      </w:r>
      <w:r>
        <w:rPr>
          <w:rFonts w:ascii="Arial" w:hAnsi="Arial" w:cs="Arial"/>
          <w:sz w:val="20"/>
          <w:szCs w:val="20"/>
        </w:rPr>
        <w:t>e dokumentacije ter pridobivanja</w:t>
      </w:r>
      <w:r w:rsidR="00980115" w:rsidRPr="00980115">
        <w:rPr>
          <w:rFonts w:ascii="Arial" w:hAnsi="Arial" w:cs="Arial"/>
          <w:sz w:val="20"/>
          <w:szCs w:val="20"/>
        </w:rPr>
        <w:t xml:space="preserve"> dovoljenj za gradnjo.</w:t>
      </w:r>
    </w:p>
    <w:p w:rsidR="00980115" w:rsidRPr="00E564A6" w:rsidRDefault="00980115" w:rsidP="003737C3">
      <w:pPr>
        <w:spacing w:line="240" w:lineRule="atLeast"/>
        <w:jc w:val="both"/>
        <w:rPr>
          <w:rFonts w:ascii="Arial" w:hAnsi="Arial" w:cs="Arial"/>
          <w:sz w:val="20"/>
          <w:szCs w:val="20"/>
        </w:rPr>
      </w:pPr>
    </w:p>
    <w:p w:rsidR="00D91D1F" w:rsidRPr="00E564A6" w:rsidRDefault="00D91D1F" w:rsidP="003737C3">
      <w:pPr>
        <w:pStyle w:val="Naslov1"/>
        <w:numPr>
          <w:ilvl w:val="0"/>
          <w:numId w:val="20"/>
        </w:numPr>
        <w:suppressAutoHyphens/>
        <w:overflowPunct/>
        <w:autoSpaceDE/>
        <w:autoSpaceDN/>
        <w:adjustRightInd/>
        <w:spacing w:line="240" w:lineRule="atLeast"/>
        <w:textAlignment w:val="auto"/>
        <w:rPr>
          <w:sz w:val="28"/>
          <w:szCs w:val="28"/>
        </w:rPr>
      </w:pPr>
      <w:bookmarkStart w:id="15" w:name="_Toc443029066"/>
      <w:r w:rsidRPr="00E564A6">
        <w:rPr>
          <w:caps/>
          <w:sz w:val="28"/>
          <w:szCs w:val="28"/>
        </w:rPr>
        <w:t xml:space="preserve">VSEBINA </w:t>
      </w:r>
      <w:r w:rsidR="000A501F">
        <w:rPr>
          <w:caps/>
          <w:sz w:val="28"/>
          <w:szCs w:val="28"/>
        </w:rPr>
        <w:t xml:space="preserve">PREDLOGOV </w:t>
      </w:r>
      <w:r w:rsidR="00545F2D">
        <w:rPr>
          <w:caps/>
          <w:sz w:val="28"/>
          <w:szCs w:val="28"/>
        </w:rPr>
        <w:t xml:space="preserve">SPREMEB IN DOPOLNITEV </w:t>
      </w:r>
      <w:r w:rsidRPr="00E564A6">
        <w:rPr>
          <w:caps/>
          <w:sz w:val="28"/>
          <w:szCs w:val="28"/>
        </w:rPr>
        <w:t>NACIONALNEGA PROGRAMA</w:t>
      </w:r>
      <w:bookmarkEnd w:id="15"/>
    </w:p>
    <w:p w:rsidR="00D91D1F" w:rsidRPr="00D91D1F" w:rsidRDefault="00D91D1F" w:rsidP="003737C3">
      <w:pPr>
        <w:spacing w:line="240" w:lineRule="atLeast"/>
        <w:jc w:val="both"/>
        <w:rPr>
          <w:rFonts w:ascii="Arial" w:hAnsi="Arial" w:cs="Arial"/>
          <w:szCs w:val="22"/>
          <w:lang w:eastAsia="sl-SI"/>
        </w:rPr>
      </w:pPr>
    </w:p>
    <w:p w:rsidR="00E53874" w:rsidRDefault="000A501F" w:rsidP="00E53874">
      <w:pPr>
        <w:spacing w:after="120" w:line="240" w:lineRule="atLeast"/>
        <w:jc w:val="both"/>
        <w:rPr>
          <w:rFonts w:ascii="Arial" w:hAnsi="Arial" w:cs="Arial"/>
          <w:sz w:val="20"/>
          <w:szCs w:val="20"/>
        </w:rPr>
      </w:pPr>
      <w:r>
        <w:rPr>
          <w:rFonts w:ascii="Arial" w:hAnsi="Arial" w:cs="Arial"/>
          <w:sz w:val="20"/>
          <w:szCs w:val="20"/>
        </w:rPr>
        <w:t>V tem poglavju je podan pregled aktivnosti za posamezen ukrep</w:t>
      </w:r>
      <w:r w:rsidR="00E53874">
        <w:rPr>
          <w:rFonts w:ascii="Arial" w:hAnsi="Arial" w:cs="Arial"/>
          <w:sz w:val="20"/>
          <w:szCs w:val="20"/>
        </w:rPr>
        <w:t>, ki se spreminja,</w:t>
      </w:r>
      <w:r>
        <w:rPr>
          <w:rFonts w:ascii="Arial" w:hAnsi="Arial" w:cs="Arial"/>
          <w:sz w:val="20"/>
          <w:szCs w:val="20"/>
        </w:rPr>
        <w:t xml:space="preserve"> ter</w:t>
      </w:r>
      <w:r w:rsidR="00D91D1F" w:rsidRPr="00A67001">
        <w:rPr>
          <w:rFonts w:ascii="Arial" w:hAnsi="Arial" w:cs="Arial"/>
          <w:sz w:val="20"/>
          <w:szCs w:val="20"/>
        </w:rPr>
        <w:t xml:space="preserve"> časovni okvir priprave in izvedbe</w:t>
      </w:r>
      <w:r w:rsidR="002C6542" w:rsidRPr="00A67001">
        <w:rPr>
          <w:rFonts w:ascii="Arial" w:hAnsi="Arial" w:cs="Arial"/>
          <w:sz w:val="20"/>
          <w:szCs w:val="20"/>
        </w:rPr>
        <w:t>.</w:t>
      </w:r>
      <w:bookmarkStart w:id="16" w:name="_Toc427585398"/>
      <w:bookmarkEnd w:id="16"/>
      <w:r>
        <w:rPr>
          <w:rFonts w:ascii="Arial" w:hAnsi="Arial" w:cs="Arial"/>
          <w:sz w:val="20"/>
          <w:szCs w:val="20"/>
        </w:rPr>
        <w:t xml:space="preserve"> Poda</w:t>
      </w:r>
      <w:r w:rsidR="00E53874">
        <w:rPr>
          <w:rFonts w:ascii="Arial" w:hAnsi="Arial" w:cs="Arial"/>
          <w:sz w:val="20"/>
          <w:szCs w:val="20"/>
        </w:rPr>
        <w:t>na je informacija o  ukrepu iz N</w:t>
      </w:r>
      <w:r>
        <w:rPr>
          <w:rFonts w:ascii="Arial" w:hAnsi="Arial" w:cs="Arial"/>
          <w:sz w:val="20"/>
          <w:szCs w:val="20"/>
        </w:rPr>
        <w:t>acionalnega programa in predlog</w:t>
      </w:r>
      <w:r w:rsidR="009D7DC2" w:rsidRPr="00A67001">
        <w:rPr>
          <w:rFonts w:ascii="Arial" w:hAnsi="Arial" w:cs="Arial"/>
          <w:sz w:val="20"/>
          <w:szCs w:val="20"/>
        </w:rPr>
        <w:t xml:space="preserve"> </w:t>
      </w:r>
      <w:r w:rsidR="00E53874">
        <w:rPr>
          <w:rFonts w:ascii="Arial" w:hAnsi="Arial" w:cs="Arial"/>
          <w:sz w:val="20"/>
          <w:szCs w:val="20"/>
        </w:rPr>
        <w:t xml:space="preserve">njegove spremembe. </w:t>
      </w:r>
      <w:r w:rsidR="009D7DC2" w:rsidRPr="00A67001">
        <w:rPr>
          <w:rFonts w:ascii="Arial" w:hAnsi="Arial" w:cs="Arial"/>
          <w:sz w:val="20"/>
          <w:szCs w:val="20"/>
        </w:rPr>
        <w:t xml:space="preserve">Spremembe so potrebne </w:t>
      </w:r>
      <w:r w:rsidR="00E53874">
        <w:rPr>
          <w:rFonts w:ascii="Arial" w:hAnsi="Arial" w:cs="Arial"/>
          <w:sz w:val="20"/>
          <w:szCs w:val="20"/>
        </w:rPr>
        <w:t xml:space="preserve">predvsem </w:t>
      </w:r>
      <w:r w:rsidR="009D7DC2" w:rsidRPr="00A67001">
        <w:rPr>
          <w:rFonts w:ascii="Arial" w:hAnsi="Arial" w:cs="Arial"/>
          <w:sz w:val="20"/>
          <w:szCs w:val="20"/>
        </w:rPr>
        <w:t>zaradi</w:t>
      </w:r>
      <w:r>
        <w:rPr>
          <w:rFonts w:ascii="Arial" w:hAnsi="Arial" w:cs="Arial"/>
          <w:sz w:val="20"/>
          <w:szCs w:val="20"/>
        </w:rPr>
        <w:t xml:space="preserve"> uskladitve dejanskega stanja glede statusa </w:t>
      </w:r>
      <w:r w:rsidR="009D7DC2" w:rsidRPr="00A67001">
        <w:rPr>
          <w:rFonts w:ascii="Arial" w:hAnsi="Arial" w:cs="Arial"/>
          <w:sz w:val="20"/>
          <w:szCs w:val="20"/>
        </w:rPr>
        <w:t xml:space="preserve"> načrtovanih aktivnosti. </w:t>
      </w:r>
    </w:p>
    <w:p w:rsidR="00B70049" w:rsidRPr="00A67001" w:rsidRDefault="00E53874" w:rsidP="00E53874">
      <w:pPr>
        <w:spacing w:after="120" w:line="240" w:lineRule="atLeast"/>
        <w:jc w:val="both"/>
        <w:rPr>
          <w:rFonts w:ascii="Arial" w:hAnsi="Arial" w:cs="Arial"/>
          <w:sz w:val="20"/>
          <w:szCs w:val="20"/>
        </w:rPr>
      </w:pPr>
      <w:r>
        <w:rPr>
          <w:rFonts w:ascii="Arial" w:hAnsi="Arial" w:cs="Arial"/>
          <w:sz w:val="20"/>
          <w:szCs w:val="20"/>
        </w:rPr>
        <w:t>Vsi predlogi sprememb in dopolnitev se nanašajo n</w:t>
      </w:r>
      <w:r w:rsidR="009D7DC2" w:rsidRPr="00A67001">
        <w:rPr>
          <w:rFonts w:ascii="Arial" w:hAnsi="Arial" w:cs="Arial"/>
          <w:sz w:val="20"/>
          <w:szCs w:val="20"/>
        </w:rPr>
        <w:t>a</w:t>
      </w:r>
      <w:r>
        <w:rPr>
          <w:rFonts w:ascii="Arial" w:hAnsi="Arial" w:cs="Arial"/>
          <w:sz w:val="20"/>
          <w:szCs w:val="20"/>
        </w:rPr>
        <w:t xml:space="preserve"> področje cestne infrastrukture.</w:t>
      </w:r>
    </w:p>
    <w:p w:rsidR="009D7DC2" w:rsidRPr="00A67001" w:rsidRDefault="009D7DC2" w:rsidP="003737C3">
      <w:pPr>
        <w:spacing w:line="240" w:lineRule="atLeast"/>
        <w:jc w:val="both"/>
        <w:rPr>
          <w:rFonts w:ascii="Arial" w:hAnsi="Arial" w:cs="Arial"/>
          <w:sz w:val="20"/>
          <w:szCs w:val="20"/>
          <w:lang w:eastAsia="sl-SI"/>
        </w:rPr>
      </w:pPr>
    </w:p>
    <w:p w:rsidR="00D91D1F" w:rsidRPr="007E3A58" w:rsidRDefault="00107E97" w:rsidP="003737C3">
      <w:pPr>
        <w:suppressAutoHyphens w:val="0"/>
        <w:autoSpaceDE w:val="0"/>
        <w:autoSpaceDN w:val="0"/>
        <w:adjustRightInd w:val="0"/>
        <w:spacing w:line="240" w:lineRule="atLeast"/>
        <w:jc w:val="both"/>
        <w:rPr>
          <w:rFonts w:ascii="Arial" w:hAnsi="Arial" w:cs="Arial"/>
          <w:sz w:val="20"/>
          <w:szCs w:val="20"/>
          <w:lang w:eastAsia="sl-SI"/>
        </w:rPr>
      </w:pPr>
      <w:r>
        <w:rPr>
          <w:rFonts w:ascii="Arial" w:hAnsi="Arial" w:cs="Arial"/>
          <w:sz w:val="20"/>
          <w:szCs w:val="20"/>
          <w:lang w:eastAsia="sl-SI"/>
        </w:rPr>
        <w:t>Besedilo u</w:t>
      </w:r>
      <w:r w:rsidR="002074B8" w:rsidRPr="007E3A58">
        <w:rPr>
          <w:rFonts w:ascii="Arial" w:hAnsi="Arial" w:cs="Arial"/>
          <w:sz w:val="20"/>
          <w:szCs w:val="20"/>
          <w:lang w:eastAsia="sl-SI"/>
        </w:rPr>
        <w:t>krep</w:t>
      </w:r>
      <w:r>
        <w:rPr>
          <w:rFonts w:ascii="Arial" w:hAnsi="Arial" w:cs="Arial"/>
          <w:sz w:val="20"/>
          <w:szCs w:val="20"/>
          <w:lang w:eastAsia="sl-SI"/>
        </w:rPr>
        <w:t>a</w:t>
      </w:r>
      <w:r w:rsidR="002074B8" w:rsidRPr="007E3A58">
        <w:rPr>
          <w:rFonts w:ascii="Arial" w:hAnsi="Arial" w:cs="Arial"/>
          <w:sz w:val="20"/>
          <w:szCs w:val="20"/>
          <w:lang w:eastAsia="sl-SI"/>
        </w:rPr>
        <w:t xml:space="preserve"> </w:t>
      </w:r>
      <w:r w:rsidR="009D7DC2" w:rsidRPr="007E3A58">
        <w:rPr>
          <w:rFonts w:ascii="Arial" w:hAnsi="Arial" w:cs="Arial"/>
          <w:sz w:val="20"/>
          <w:szCs w:val="20"/>
          <w:lang w:eastAsia="sl-SI"/>
        </w:rPr>
        <w:t>Ro.3.2</w:t>
      </w:r>
      <w:r w:rsidR="002074B8" w:rsidRPr="007E3A58">
        <w:rPr>
          <w:rFonts w:ascii="Arial" w:hAnsi="Arial" w:cs="Arial"/>
          <w:sz w:val="20"/>
          <w:szCs w:val="20"/>
          <w:lang w:eastAsia="sl-SI"/>
        </w:rPr>
        <w:t xml:space="preserve">, ki se glasi: </w:t>
      </w:r>
    </w:p>
    <w:p w:rsidR="002074B8" w:rsidRDefault="002074B8" w:rsidP="003737C3">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08"/>
        <w:gridCol w:w="989"/>
        <w:gridCol w:w="1190"/>
        <w:gridCol w:w="1273"/>
        <w:gridCol w:w="1272"/>
        <w:gridCol w:w="1043"/>
        <w:gridCol w:w="1459"/>
        <w:gridCol w:w="1075"/>
      </w:tblGrid>
      <w:tr w:rsidR="007E3A58" w:rsidRPr="007E3A58" w:rsidTr="007E3A58">
        <w:tc>
          <w:tcPr>
            <w:tcW w:w="908" w:type="dxa"/>
          </w:tcPr>
          <w:p w:rsidR="007E3A58" w:rsidRPr="007E3A58" w:rsidRDefault="007E3A58" w:rsidP="007E3A5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KODA</w:t>
            </w:r>
          </w:p>
        </w:tc>
        <w:tc>
          <w:tcPr>
            <w:tcW w:w="989" w:type="dxa"/>
          </w:tcPr>
          <w:p w:rsidR="007E3A58" w:rsidRPr="007E3A58" w:rsidRDefault="007E3A58" w:rsidP="007E3A5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UKREP</w:t>
            </w:r>
          </w:p>
        </w:tc>
        <w:tc>
          <w:tcPr>
            <w:tcW w:w="1190" w:type="dxa"/>
          </w:tcPr>
          <w:p w:rsidR="007E3A58" w:rsidRPr="007E3A58" w:rsidRDefault="007E3A58" w:rsidP="007E3A5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OPIS UKREPOV</w:t>
            </w:r>
          </w:p>
        </w:tc>
        <w:tc>
          <w:tcPr>
            <w:tcW w:w="1273" w:type="dxa"/>
          </w:tcPr>
          <w:p w:rsidR="007E3A58" w:rsidRPr="007E3A58" w:rsidRDefault="007E3A58" w:rsidP="007E3A5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POVEZAVA MED UKREPI</w:t>
            </w:r>
          </w:p>
        </w:tc>
        <w:tc>
          <w:tcPr>
            <w:tcW w:w="1272" w:type="dxa"/>
          </w:tcPr>
          <w:p w:rsidR="007E3A58" w:rsidRPr="007E3A58" w:rsidRDefault="007E3A58" w:rsidP="007E3A5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TERMINSKI PLAN</w:t>
            </w:r>
          </w:p>
        </w:tc>
        <w:tc>
          <w:tcPr>
            <w:tcW w:w="1043" w:type="dxa"/>
          </w:tcPr>
          <w:p w:rsidR="007E3A58" w:rsidRPr="007E3A58" w:rsidRDefault="007E3A58" w:rsidP="007E3A5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NOSILEC</w:t>
            </w:r>
          </w:p>
        </w:tc>
        <w:tc>
          <w:tcPr>
            <w:tcW w:w="1459" w:type="dxa"/>
          </w:tcPr>
          <w:p w:rsidR="007E3A58" w:rsidRPr="007E3A58" w:rsidRDefault="007E3A58" w:rsidP="007E3A5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TERMINSKI PLAN</w:t>
            </w:r>
          </w:p>
        </w:tc>
        <w:tc>
          <w:tcPr>
            <w:tcW w:w="1075" w:type="dxa"/>
          </w:tcPr>
          <w:p w:rsidR="007E3A58" w:rsidRPr="007E3A58" w:rsidRDefault="007E3A58" w:rsidP="007E3A5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NOSILEC</w:t>
            </w:r>
          </w:p>
        </w:tc>
      </w:tr>
      <w:tr w:rsidR="007E3A58" w:rsidRPr="007E3A58" w:rsidTr="007E3A58">
        <w:tc>
          <w:tcPr>
            <w:tcW w:w="908" w:type="dxa"/>
          </w:tcPr>
          <w:p w:rsidR="007E3A58" w:rsidRPr="007E3A58" w:rsidRDefault="007E3A58" w:rsidP="003737C3">
            <w:pPr>
              <w:suppressAutoHyphens w:val="0"/>
              <w:autoSpaceDE w:val="0"/>
              <w:autoSpaceDN w:val="0"/>
              <w:adjustRightInd w:val="0"/>
              <w:spacing w:line="240" w:lineRule="atLeast"/>
              <w:jc w:val="both"/>
              <w:rPr>
                <w:rFonts w:ascii="Arial" w:hAnsi="Arial" w:cs="Arial"/>
                <w:sz w:val="16"/>
                <w:szCs w:val="16"/>
                <w:lang w:eastAsia="sl-SI"/>
              </w:rPr>
            </w:pPr>
            <w:r w:rsidRPr="007E3A58">
              <w:rPr>
                <w:rFonts w:ascii="Arial" w:hAnsi="Arial" w:cs="Arial"/>
                <w:sz w:val="16"/>
                <w:szCs w:val="16"/>
                <w:lang w:eastAsia="sl-SI"/>
              </w:rPr>
              <w:t>Ro.3.2</w:t>
            </w:r>
          </w:p>
        </w:tc>
        <w:tc>
          <w:tcPr>
            <w:tcW w:w="989" w:type="dxa"/>
          </w:tcPr>
          <w:p w:rsidR="007E3A58" w:rsidRPr="007E3A58" w:rsidRDefault="007E3A58" w:rsidP="003737C3">
            <w:pPr>
              <w:suppressAutoHyphens w:val="0"/>
              <w:autoSpaceDE w:val="0"/>
              <w:autoSpaceDN w:val="0"/>
              <w:adjustRightInd w:val="0"/>
              <w:spacing w:line="240" w:lineRule="atLeast"/>
              <w:jc w:val="both"/>
              <w:rPr>
                <w:rFonts w:ascii="Arial" w:hAnsi="Arial" w:cs="Arial"/>
                <w:sz w:val="16"/>
                <w:szCs w:val="16"/>
                <w:lang w:eastAsia="sl-SI"/>
              </w:rPr>
            </w:pPr>
            <w:r w:rsidRPr="007E3A58">
              <w:rPr>
                <w:rFonts w:ascii="Arial" w:hAnsi="Arial" w:cs="Arial"/>
                <w:sz w:val="16"/>
                <w:szCs w:val="16"/>
                <w:lang w:eastAsia="sl-SI"/>
              </w:rPr>
              <w:t>Ureditev HC in AC v okviru površin na bivših MMP</w:t>
            </w:r>
          </w:p>
        </w:tc>
        <w:tc>
          <w:tcPr>
            <w:tcW w:w="1190" w:type="dxa"/>
          </w:tcPr>
          <w:p w:rsidR="007E3A58" w:rsidRPr="007E3A58" w:rsidRDefault="007E3A58" w:rsidP="003737C3">
            <w:pPr>
              <w:suppressAutoHyphens w:val="0"/>
              <w:autoSpaceDE w:val="0"/>
              <w:autoSpaceDN w:val="0"/>
              <w:adjustRightInd w:val="0"/>
              <w:spacing w:line="240" w:lineRule="atLeast"/>
              <w:jc w:val="both"/>
              <w:rPr>
                <w:rFonts w:ascii="Arial" w:hAnsi="Arial" w:cs="Arial"/>
                <w:sz w:val="16"/>
                <w:szCs w:val="16"/>
                <w:lang w:eastAsia="sl-SI"/>
              </w:rPr>
            </w:pPr>
            <w:r w:rsidRPr="007E3A58">
              <w:rPr>
                <w:rFonts w:ascii="Arial" w:hAnsi="Arial" w:cs="Arial"/>
                <w:sz w:val="16"/>
                <w:szCs w:val="16"/>
                <w:lang w:eastAsia="sl-SI"/>
              </w:rPr>
              <w:t>/</w:t>
            </w:r>
          </w:p>
        </w:tc>
        <w:tc>
          <w:tcPr>
            <w:tcW w:w="1273" w:type="dxa"/>
          </w:tcPr>
          <w:p w:rsidR="007E3A58" w:rsidRPr="007E3A58" w:rsidRDefault="007E3A58" w:rsidP="003737C3">
            <w:pPr>
              <w:suppressAutoHyphens w:val="0"/>
              <w:autoSpaceDE w:val="0"/>
              <w:autoSpaceDN w:val="0"/>
              <w:adjustRightInd w:val="0"/>
              <w:spacing w:line="240" w:lineRule="atLeast"/>
              <w:jc w:val="both"/>
              <w:rPr>
                <w:rFonts w:ascii="Arial" w:hAnsi="Arial" w:cs="Arial"/>
                <w:sz w:val="16"/>
                <w:szCs w:val="16"/>
                <w:lang w:eastAsia="sl-SI"/>
              </w:rPr>
            </w:pPr>
            <w:r w:rsidRPr="007E3A58">
              <w:rPr>
                <w:rFonts w:ascii="Arial" w:hAnsi="Arial" w:cs="Arial"/>
                <w:sz w:val="16"/>
                <w:szCs w:val="16"/>
                <w:lang w:eastAsia="sl-SI"/>
              </w:rPr>
              <w:t>/</w:t>
            </w:r>
          </w:p>
        </w:tc>
        <w:tc>
          <w:tcPr>
            <w:tcW w:w="1272" w:type="dxa"/>
          </w:tcPr>
          <w:p w:rsidR="007E3A58" w:rsidRPr="007E3A58" w:rsidRDefault="007E3A58" w:rsidP="003737C3">
            <w:pPr>
              <w:suppressAutoHyphens w:val="0"/>
              <w:autoSpaceDE w:val="0"/>
              <w:autoSpaceDN w:val="0"/>
              <w:adjustRightInd w:val="0"/>
              <w:spacing w:line="240" w:lineRule="atLeast"/>
              <w:jc w:val="both"/>
              <w:rPr>
                <w:rFonts w:ascii="Arial" w:hAnsi="Arial" w:cs="Arial"/>
                <w:sz w:val="16"/>
                <w:szCs w:val="16"/>
                <w:lang w:eastAsia="sl-SI"/>
              </w:rPr>
            </w:pPr>
            <w:r w:rsidRPr="007E3A58">
              <w:rPr>
                <w:rFonts w:ascii="Arial" w:hAnsi="Arial" w:cs="Arial"/>
                <w:sz w:val="16"/>
                <w:szCs w:val="16"/>
                <w:lang w:eastAsia="sl-SI"/>
              </w:rPr>
              <w:t>2016 - 2022</w:t>
            </w:r>
          </w:p>
        </w:tc>
        <w:tc>
          <w:tcPr>
            <w:tcW w:w="1043" w:type="dxa"/>
          </w:tcPr>
          <w:p w:rsidR="007E3A58" w:rsidRPr="007E3A58" w:rsidRDefault="007E3A58" w:rsidP="003737C3">
            <w:pPr>
              <w:suppressAutoHyphens w:val="0"/>
              <w:autoSpaceDE w:val="0"/>
              <w:autoSpaceDN w:val="0"/>
              <w:adjustRightInd w:val="0"/>
              <w:spacing w:line="240" w:lineRule="atLeast"/>
              <w:jc w:val="both"/>
              <w:rPr>
                <w:rFonts w:ascii="Arial" w:hAnsi="Arial" w:cs="Arial"/>
                <w:sz w:val="16"/>
                <w:szCs w:val="16"/>
                <w:lang w:eastAsia="sl-SI"/>
              </w:rPr>
            </w:pPr>
            <w:r w:rsidRPr="007E3A58">
              <w:rPr>
                <w:rFonts w:ascii="Arial" w:hAnsi="Arial" w:cs="Arial"/>
                <w:sz w:val="16"/>
                <w:szCs w:val="16"/>
                <w:lang w:eastAsia="sl-SI"/>
              </w:rPr>
              <w:t>DARS</w:t>
            </w:r>
          </w:p>
        </w:tc>
        <w:tc>
          <w:tcPr>
            <w:tcW w:w="1459" w:type="dxa"/>
          </w:tcPr>
          <w:p w:rsidR="007E3A58" w:rsidRPr="007E3A58" w:rsidRDefault="007E3A58" w:rsidP="003737C3">
            <w:pPr>
              <w:suppressAutoHyphens w:val="0"/>
              <w:autoSpaceDE w:val="0"/>
              <w:autoSpaceDN w:val="0"/>
              <w:adjustRightInd w:val="0"/>
              <w:spacing w:line="240" w:lineRule="atLeast"/>
              <w:jc w:val="both"/>
              <w:rPr>
                <w:rFonts w:ascii="Arial" w:hAnsi="Arial" w:cs="Arial"/>
                <w:sz w:val="16"/>
                <w:szCs w:val="16"/>
                <w:lang w:eastAsia="sl-SI"/>
              </w:rPr>
            </w:pPr>
            <w:r w:rsidRPr="007E3A58">
              <w:rPr>
                <w:rFonts w:ascii="Arial" w:hAnsi="Arial" w:cs="Arial"/>
                <w:sz w:val="16"/>
                <w:szCs w:val="16"/>
                <w:lang w:eastAsia="sl-SI"/>
              </w:rPr>
              <w:t>Po 2017</w:t>
            </w:r>
          </w:p>
        </w:tc>
        <w:tc>
          <w:tcPr>
            <w:tcW w:w="1075" w:type="dxa"/>
          </w:tcPr>
          <w:p w:rsidR="007E3A58" w:rsidRPr="007E3A58" w:rsidRDefault="007E3A58" w:rsidP="003737C3">
            <w:pPr>
              <w:suppressAutoHyphens w:val="0"/>
              <w:autoSpaceDE w:val="0"/>
              <w:autoSpaceDN w:val="0"/>
              <w:adjustRightInd w:val="0"/>
              <w:spacing w:line="240" w:lineRule="atLeast"/>
              <w:jc w:val="both"/>
              <w:rPr>
                <w:rFonts w:ascii="Arial" w:hAnsi="Arial" w:cs="Arial"/>
                <w:sz w:val="16"/>
                <w:szCs w:val="16"/>
                <w:lang w:eastAsia="sl-SI"/>
              </w:rPr>
            </w:pPr>
            <w:r w:rsidRPr="007E3A58">
              <w:rPr>
                <w:rFonts w:ascii="Arial" w:hAnsi="Arial" w:cs="Arial"/>
                <w:sz w:val="16"/>
                <w:szCs w:val="16"/>
                <w:lang w:eastAsia="sl-SI"/>
              </w:rPr>
              <w:t>DARS</w:t>
            </w:r>
          </w:p>
        </w:tc>
      </w:tr>
    </w:tbl>
    <w:p w:rsidR="002074B8" w:rsidRDefault="002074B8" w:rsidP="003737C3">
      <w:pPr>
        <w:suppressAutoHyphens w:val="0"/>
        <w:autoSpaceDE w:val="0"/>
        <w:autoSpaceDN w:val="0"/>
        <w:adjustRightInd w:val="0"/>
        <w:spacing w:line="240" w:lineRule="atLeast"/>
        <w:jc w:val="both"/>
        <w:rPr>
          <w:rFonts w:ascii="Arial" w:hAnsi="Arial" w:cs="Arial"/>
          <w:b/>
          <w:sz w:val="20"/>
          <w:szCs w:val="20"/>
          <w:lang w:eastAsia="sl-SI"/>
        </w:rPr>
      </w:pPr>
    </w:p>
    <w:p w:rsidR="007E3A58" w:rsidRPr="00107E97" w:rsidRDefault="007E3A58" w:rsidP="003737C3">
      <w:pPr>
        <w:suppressAutoHyphens w:val="0"/>
        <w:autoSpaceDE w:val="0"/>
        <w:autoSpaceDN w:val="0"/>
        <w:adjustRightInd w:val="0"/>
        <w:spacing w:line="240" w:lineRule="atLeast"/>
        <w:jc w:val="both"/>
        <w:rPr>
          <w:rFonts w:ascii="Arial" w:hAnsi="Arial" w:cs="Arial"/>
          <w:sz w:val="20"/>
          <w:szCs w:val="20"/>
          <w:lang w:eastAsia="sl-SI"/>
        </w:rPr>
      </w:pPr>
      <w:r w:rsidRPr="00107E97">
        <w:rPr>
          <w:rFonts w:ascii="Arial" w:hAnsi="Arial" w:cs="Arial"/>
          <w:sz w:val="20"/>
          <w:szCs w:val="20"/>
          <w:lang w:eastAsia="sl-SI"/>
        </w:rPr>
        <w:t>se spremeni tako, da se glasi:</w:t>
      </w:r>
    </w:p>
    <w:p w:rsidR="002074B8" w:rsidRPr="00A67001" w:rsidRDefault="002074B8" w:rsidP="003737C3">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01"/>
        <w:gridCol w:w="1026"/>
        <w:gridCol w:w="1184"/>
        <w:gridCol w:w="1268"/>
        <w:gridCol w:w="1267"/>
        <w:gridCol w:w="1043"/>
        <w:gridCol w:w="1449"/>
        <w:gridCol w:w="1071"/>
      </w:tblGrid>
      <w:tr w:rsidR="007E3A58" w:rsidRPr="007E3A58" w:rsidTr="00EF0378">
        <w:tc>
          <w:tcPr>
            <w:tcW w:w="908" w:type="dxa"/>
          </w:tcPr>
          <w:p w:rsidR="007E3A58" w:rsidRPr="007E3A58" w:rsidRDefault="007E3A58"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KODA</w:t>
            </w:r>
          </w:p>
        </w:tc>
        <w:tc>
          <w:tcPr>
            <w:tcW w:w="989" w:type="dxa"/>
          </w:tcPr>
          <w:p w:rsidR="007E3A58" w:rsidRPr="007E3A58" w:rsidRDefault="007E3A58"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UKREP</w:t>
            </w:r>
          </w:p>
        </w:tc>
        <w:tc>
          <w:tcPr>
            <w:tcW w:w="1190" w:type="dxa"/>
          </w:tcPr>
          <w:p w:rsidR="007E3A58" w:rsidRPr="007E3A58" w:rsidRDefault="007E3A58"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OPIS UKREPOV</w:t>
            </w:r>
          </w:p>
        </w:tc>
        <w:tc>
          <w:tcPr>
            <w:tcW w:w="1273" w:type="dxa"/>
          </w:tcPr>
          <w:p w:rsidR="007E3A58" w:rsidRPr="007E3A58" w:rsidRDefault="007E3A58"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POVEZAVA MED UKREPI</w:t>
            </w:r>
          </w:p>
        </w:tc>
        <w:tc>
          <w:tcPr>
            <w:tcW w:w="1272" w:type="dxa"/>
          </w:tcPr>
          <w:p w:rsidR="007E3A58" w:rsidRPr="007E3A58" w:rsidRDefault="007E3A58"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TERMINSKI PLAN</w:t>
            </w:r>
          </w:p>
        </w:tc>
        <w:tc>
          <w:tcPr>
            <w:tcW w:w="1043" w:type="dxa"/>
          </w:tcPr>
          <w:p w:rsidR="007E3A58" w:rsidRPr="007E3A58" w:rsidRDefault="007E3A58"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NOSILEC</w:t>
            </w:r>
          </w:p>
        </w:tc>
        <w:tc>
          <w:tcPr>
            <w:tcW w:w="1459" w:type="dxa"/>
          </w:tcPr>
          <w:p w:rsidR="007E3A58" w:rsidRPr="007E3A58" w:rsidRDefault="007E3A58"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TERMINSKI PLAN</w:t>
            </w:r>
          </w:p>
        </w:tc>
        <w:tc>
          <w:tcPr>
            <w:tcW w:w="1075" w:type="dxa"/>
          </w:tcPr>
          <w:p w:rsidR="007E3A58" w:rsidRPr="007E3A58" w:rsidRDefault="007E3A58"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NOSILEC</w:t>
            </w:r>
          </w:p>
        </w:tc>
      </w:tr>
      <w:tr w:rsidR="007E3A58" w:rsidRPr="007E3A58" w:rsidTr="00EF0378">
        <w:tc>
          <w:tcPr>
            <w:tcW w:w="908" w:type="dxa"/>
          </w:tcPr>
          <w:p w:rsidR="007E3A58" w:rsidRPr="007E3A58" w:rsidRDefault="007E3A58" w:rsidP="00EF0378">
            <w:pPr>
              <w:suppressAutoHyphens w:val="0"/>
              <w:autoSpaceDE w:val="0"/>
              <w:autoSpaceDN w:val="0"/>
              <w:adjustRightInd w:val="0"/>
              <w:spacing w:line="240" w:lineRule="atLeast"/>
              <w:jc w:val="both"/>
              <w:rPr>
                <w:rFonts w:ascii="Arial" w:hAnsi="Arial" w:cs="Arial"/>
                <w:sz w:val="16"/>
                <w:szCs w:val="16"/>
                <w:lang w:eastAsia="sl-SI"/>
              </w:rPr>
            </w:pPr>
            <w:r w:rsidRPr="007E3A58">
              <w:rPr>
                <w:rFonts w:ascii="Arial" w:hAnsi="Arial" w:cs="Arial"/>
                <w:sz w:val="16"/>
                <w:szCs w:val="16"/>
                <w:lang w:eastAsia="sl-SI"/>
              </w:rPr>
              <w:t>Ro.3.2</w:t>
            </w:r>
          </w:p>
        </w:tc>
        <w:tc>
          <w:tcPr>
            <w:tcW w:w="989" w:type="dxa"/>
          </w:tcPr>
          <w:p w:rsidR="007E3A58" w:rsidRPr="007E3A58" w:rsidRDefault="007E3A58" w:rsidP="00EF0378">
            <w:pPr>
              <w:suppressAutoHyphens w:val="0"/>
              <w:autoSpaceDE w:val="0"/>
              <w:autoSpaceDN w:val="0"/>
              <w:adjustRightInd w:val="0"/>
              <w:spacing w:line="240" w:lineRule="atLeast"/>
              <w:jc w:val="both"/>
              <w:rPr>
                <w:rFonts w:ascii="Arial" w:hAnsi="Arial" w:cs="Arial"/>
                <w:sz w:val="16"/>
                <w:szCs w:val="16"/>
                <w:lang w:eastAsia="sl-SI"/>
              </w:rPr>
            </w:pPr>
            <w:r w:rsidRPr="007E3A58">
              <w:rPr>
                <w:rFonts w:ascii="Arial" w:hAnsi="Arial" w:cs="Arial"/>
                <w:sz w:val="16"/>
                <w:szCs w:val="16"/>
                <w:lang w:eastAsia="sl-SI"/>
              </w:rPr>
              <w:t>Ureditev HC in AC v okviru površin na bivših MMP</w:t>
            </w:r>
            <w:r>
              <w:rPr>
                <w:rFonts w:ascii="Arial" w:hAnsi="Arial" w:cs="Arial"/>
                <w:sz w:val="16"/>
                <w:szCs w:val="16"/>
                <w:lang w:eastAsia="sl-SI"/>
              </w:rPr>
              <w:t xml:space="preserve"> </w:t>
            </w:r>
            <w:r w:rsidRPr="007E3A58">
              <w:rPr>
                <w:rFonts w:ascii="Arial" w:hAnsi="Arial" w:cs="Arial"/>
                <w:sz w:val="16"/>
                <w:szCs w:val="16"/>
                <w:lang w:eastAsia="sl-SI"/>
              </w:rPr>
              <w:t>(Škofije, Fernetiči, Vrtojba,  Karavanke, Šentilj (AC), Dolga vas in Pince)</w:t>
            </w:r>
          </w:p>
        </w:tc>
        <w:tc>
          <w:tcPr>
            <w:tcW w:w="1190" w:type="dxa"/>
          </w:tcPr>
          <w:p w:rsidR="007E3A58" w:rsidRPr="007E3A58" w:rsidRDefault="007E3A58" w:rsidP="00EF0378">
            <w:pPr>
              <w:suppressAutoHyphens w:val="0"/>
              <w:autoSpaceDE w:val="0"/>
              <w:autoSpaceDN w:val="0"/>
              <w:adjustRightInd w:val="0"/>
              <w:spacing w:line="240" w:lineRule="atLeast"/>
              <w:jc w:val="both"/>
              <w:rPr>
                <w:rFonts w:ascii="Arial" w:hAnsi="Arial" w:cs="Arial"/>
                <w:sz w:val="16"/>
                <w:szCs w:val="16"/>
                <w:lang w:eastAsia="sl-SI"/>
              </w:rPr>
            </w:pPr>
            <w:r w:rsidRPr="007E3A58">
              <w:rPr>
                <w:rFonts w:ascii="Arial" w:hAnsi="Arial" w:cs="Arial"/>
                <w:sz w:val="16"/>
                <w:szCs w:val="16"/>
                <w:lang w:eastAsia="sl-SI"/>
              </w:rPr>
              <w:t>/</w:t>
            </w:r>
          </w:p>
        </w:tc>
        <w:tc>
          <w:tcPr>
            <w:tcW w:w="1273" w:type="dxa"/>
          </w:tcPr>
          <w:p w:rsidR="007E3A58" w:rsidRPr="007E3A58" w:rsidRDefault="007E3A58" w:rsidP="00EF0378">
            <w:pPr>
              <w:suppressAutoHyphens w:val="0"/>
              <w:autoSpaceDE w:val="0"/>
              <w:autoSpaceDN w:val="0"/>
              <w:adjustRightInd w:val="0"/>
              <w:spacing w:line="240" w:lineRule="atLeast"/>
              <w:jc w:val="both"/>
              <w:rPr>
                <w:rFonts w:ascii="Arial" w:hAnsi="Arial" w:cs="Arial"/>
                <w:sz w:val="16"/>
                <w:szCs w:val="16"/>
                <w:lang w:eastAsia="sl-SI"/>
              </w:rPr>
            </w:pPr>
            <w:r w:rsidRPr="007E3A58">
              <w:rPr>
                <w:rFonts w:ascii="Arial" w:hAnsi="Arial" w:cs="Arial"/>
                <w:sz w:val="16"/>
                <w:szCs w:val="16"/>
                <w:lang w:eastAsia="sl-SI"/>
              </w:rPr>
              <w:t>/</w:t>
            </w:r>
          </w:p>
        </w:tc>
        <w:tc>
          <w:tcPr>
            <w:tcW w:w="1272" w:type="dxa"/>
          </w:tcPr>
          <w:p w:rsidR="007E3A58" w:rsidRPr="007E3A58" w:rsidRDefault="007E3A58" w:rsidP="00EF0378">
            <w:pPr>
              <w:suppressAutoHyphens w:val="0"/>
              <w:autoSpaceDE w:val="0"/>
              <w:autoSpaceDN w:val="0"/>
              <w:adjustRightInd w:val="0"/>
              <w:spacing w:line="240" w:lineRule="atLeast"/>
              <w:jc w:val="both"/>
              <w:rPr>
                <w:rFonts w:ascii="Arial" w:hAnsi="Arial" w:cs="Arial"/>
                <w:sz w:val="16"/>
                <w:szCs w:val="16"/>
                <w:lang w:eastAsia="sl-SI"/>
              </w:rPr>
            </w:pPr>
            <w:r w:rsidRPr="007E3A58">
              <w:rPr>
                <w:rFonts w:ascii="Arial" w:hAnsi="Arial" w:cs="Arial"/>
                <w:sz w:val="16"/>
                <w:szCs w:val="16"/>
                <w:lang w:eastAsia="sl-SI"/>
              </w:rPr>
              <w:t>2016 - 2022</w:t>
            </w:r>
          </w:p>
        </w:tc>
        <w:tc>
          <w:tcPr>
            <w:tcW w:w="1043" w:type="dxa"/>
          </w:tcPr>
          <w:p w:rsidR="007E3A58" w:rsidRPr="007E3A58" w:rsidRDefault="007E3A58" w:rsidP="00EF0378">
            <w:pPr>
              <w:suppressAutoHyphens w:val="0"/>
              <w:autoSpaceDE w:val="0"/>
              <w:autoSpaceDN w:val="0"/>
              <w:adjustRightInd w:val="0"/>
              <w:spacing w:line="240" w:lineRule="atLeast"/>
              <w:jc w:val="both"/>
              <w:rPr>
                <w:rFonts w:ascii="Arial" w:hAnsi="Arial" w:cs="Arial"/>
                <w:sz w:val="16"/>
                <w:szCs w:val="16"/>
                <w:lang w:eastAsia="sl-SI"/>
              </w:rPr>
            </w:pPr>
            <w:r w:rsidRPr="007E3A58">
              <w:rPr>
                <w:rFonts w:ascii="Arial" w:hAnsi="Arial" w:cs="Arial"/>
                <w:sz w:val="16"/>
                <w:szCs w:val="16"/>
                <w:lang w:eastAsia="sl-SI"/>
              </w:rPr>
              <w:t>DARS</w:t>
            </w:r>
          </w:p>
        </w:tc>
        <w:tc>
          <w:tcPr>
            <w:tcW w:w="1459" w:type="dxa"/>
          </w:tcPr>
          <w:p w:rsidR="007E3A58" w:rsidRPr="007E3A58" w:rsidRDefault="007E3A58" w:rsidP="00EF0378">
            <w:pPr>
              <w:suppressAutoHyphens w:val="0"/>
              <w:autoSpaceDE w:val="0"/>
              <w:autoSpaceDN w:val="0"/>
              <w:adjustRightInd w:val="0"/>
              <w:spacing w:line="240" w:lineRule="atLeast"/>
              <w:jc w:val="both"/>
              <w:rPr>
                <w:rFonts w:ascii="Arial" w:hAnsi="Arial" w:cs="Arial"/>
                <w:sz w:val="16"/>
                <w:szCs w:val="16"/>
                <w:lang w:eastAsia="sl-SI"/>
              </w:rPr>
            </w:pPr>
            <w:r w:rsidRPr="007E3A58">
              <w:rPr>
                <w:rFonts w:ascii="Arial" w:hAnsi="Arial" w:cs="Arial"/>
                <w:sz w:val="16"/>
                <w:szCs w:val="16"/>
                <w:lang w:eastAsia="sl-SI"/>
              </w:rPr>
              <w:t>Po 2017</w:t>
            </w:r>
          </w:p>
        </w:tc>
        <w:tc>
          <w:tcPr>
            <w:tcW w:w="1075" w:type="dxa"/>
          </w:tcPr>
          <w:p w:rsidR="007E3A58" w:rsidRPr="007E3A58" w:rsidRDefault="007E3A58" w:rsidP="00EF0378">
            <w:pPr>
              <w:suppressAutoHyphens w:val="0"/>
              <w:autoSpaceDE w:val="0"/>
              <w:autoSpaceDN w:val="0"/>
              <w:adjustRightInd w:val="0"/>
              <w:spacing w:line="240" w:lineRule="atLeast"/>
              <w:jc w:val="both"/>
              <w:rPr>
                <w:rFonts w:ascii="Arial" w:hAnsi="Arial" w:cs="Arial"/>
                <w:sz w:val="16"/>
                <w:szCs w:val="16"/>
                <w:lang w:eastAsia="sl-SI"/>
              </w:rPr>
            </w:pPr>
            <w:r w:rsidRPr="007E3A58">
              <w:rPr>
                <w:rFonts w:ascii="Arial" w:hAnsi="Arial" w:cs="Arial"/>
                <w:sz w:val="16"/>
                <w:szCs w:val="16"/>
                <w:lang w:eastAsia="sl-SI"/>
              </w:rPr>
              <w:t>DARS</w:t>
            </w:r>
          </w:p>
        </w:tc>
      </w:tr>
    </w:tbl>
    <w:p w:rsidR="007E3A58" w:rsidRDefault="007E3A58" w:rsidP="003737C3">
      <w:pPr>
        <w:suppressAutoHyphens w:val="0"/>
        <w:autoSpaceDE w:val="0"/>
        <w:autoSpaceDN w:val="0"/>
        <w:adjustRightInd w:val="0"/>
        <w:spacing w:line="240" w:lineRule="atLeast"/>
        <w:jc w:val="both"/>
        <w:rPr>
          <w:rFonts w:ascii="Arial" w:hAnsi="Arial" w:cs="Arial"/>
          <w:sz w:val="20"/>
          <w:szCs w:val="20"/>
          <w:lang w:eastAsia="sl-SI"/>
        </w:rPr>
      </w:pPr>
    </w:p>
    <w:p w:rsidR="007E3A58" w:rsidRDefault="007E3A58" w:rsidP="007E3A58">
      <w:pPr>
        <w:suppressAutoHyphens w:val="0"/>
        <w:autoSpaceDE w:val="0"/>
        <w:autoSpaceDN w:val="0"/>
        <w:adjustRightInd w:val="0"/>
        <w:spacing w:after="120" w:line="240" w:lineRule="atLeast"/>
        <w:jc w:val="both"/>
        <w:rPr>
          <w:rFonts w:ascii="Arial" w:hAnsi="Arial" w:cs="Arial"/>
          <w:sz w:val="20"/>
          <w:szCs w:val="20"/>
          <w:lang w:eastAsia="sl-SI"/>
        </w:rPr>
      </w:pPr>
      <w:r>
        <w:rPr>
          <w:rFonts w:ascii="Arial" w:hAnsi="Arial" w:cs="Arial"/>
          <w:sz w:val="20"/>
          <w:szCs w:val="20"/>
          <w:lang w:eastAsia="sl-SI"/>
        </w:rPr>
        <w:t xml:space="preserve">Obrazložitev: </w:t>
      </w:r>
    </w:p>
    <w:p w:rsidR="009D7DC2" w:rsidRPr="00A67001" w:rsidRDefault="009D7DC2" w:rsidP="007E3A58">
      <w:pPr>
        <w:suppressAutoHyphens w:val="0"/>
        <w:autoSpaceDE w:val="0"/>
        <w:autoSpaceDN w:val="0"/>
        <w:adjustRightInd w:val="0"/>
        <w:spacing w:after="120" w:line="240" w:lineRule="atLeast"/>
        <w:jc w:val="both"/>
        <w:rPr>
          <w:rFonts w:ascii="Arial" w:hAnsi="Arial" w:cs="Arial"/>
          <w:sz w:val="20"/>
          <w:szCs w:val="20"/>
          <w:lang w:eastAsia="sl-SI"/>
        </w:rPr>
      </w:pPr>
      <w:r w:rsidRPr="00A67001">
        <w:rPr>
          <w:rFonts w:ascii="Arial" w:hAnsi="Arial" w:cs="Arial"/>
          <w:sz w:val="20"/>
          <w:szCs w:val="20"/>
          <w:lang w:eastAsia="sl-SI"/>
        </w:rPr>
        <w:t>Skladno s sklepom Vlade RS št. 22500-1/2009/6 z dne 18.</w:t>
      </w:r>
      <w:r w:rsidR="007E3A58">
        <w:rPr>
          <w:rFonts w:ascii="Arial" w:hAnsi="Arial" w:cs="Arial"/>
          <w:sz w:val="20"/>
          <w:szCs w:val="20"/>
          <w:lang w:eastAsia="sl-SI"/>
        </w:rPr>
        <w:t> </w:t>
      </w:r>
      <w:r w:rsidRPr="00A67001">
        <w:rPr>
          <w:rFonts w:ascii="Arial" w:hAnsi="Arial" w:cs="Arial"/>
          <w:sz w:val="20"/>
          <w:szCs w:val="20"/>
          <w:lang w:eastAsia="sl-SI"/>
        </w:rPr>
        <w:t>2.</w:t>
      </w:r>
      <w:r w:rsidR="007E3A58">
        <w:rPr>
          <w:rFonts w:ascii="Arial" w:hAnsi="Arial" w:cs="Arial"/>
          <w:sz w:val="20"/>
          <w:szCs w:val="20"/>
          <w:lang w:eastAsia="sl-SI"/>
        </w:rPr>
        <w:t> 2010</w:t>
      </w:r>
      <w:r w:rsidRPr="00A67001">
        <w:rPr>
          <w:rFonts w:ascii="Arial" w:hAnsi="Arial" w:cs="Arial"/>
          <w:sz w:val="20"/>
          <w:szCs w:val="20"/>
          <w:lang w:eastAsia="sl-SI"/>
        </w:rPr>
        <w:t xml:space="preserve"> so mejni prehodi z Republiko Avstrijo, Republiko</w:t>
      </w:r>
      <w:r w:rsidR="007E3A58">
        <w:rPr>
          <w:rFonts w:ascii="Arial" w:hAnsi="Arial" w:cs="Arial"/>
          <w:sz w:val="20"/>
          <w:szCs w:val="20"/>
          <w:lang w:eastAsia="sl-SI"/>
        </w:rPr>
        <w:t xml:space="preserve"> Italijo in Republiko Madžarsko: </w:t>
      </w:r>
      <w:r w:rsidRPr="00A67001">
        <w:rPr>
          <w:rFonts w:ascii="Arial" w:hAnsi="Arial" w:cs="Arial"/>
          <w:sz w:val="20"/>
          <w:szCs w:val="20"/>
          <w:lang w:eastAsia="sl-SI"/>
        </w:rPr>
        <w:t>Škofije, Kozina, Fernetiči, Vrtojba, Rožna Dolina, Učja, Rateče, Karavanke, Korensko sedlo, Ljubelj, Holmec, Šentilj (AC), Dolga vas in Pince, na katerih je bil z vstopom Republike Slovenije v schengenski prostor ukinjen nadzor, strateškega pomena za Republiko Slovenijo</w:t>
      </w:r>
      <w:r w:rsidR="007E3A58">
        <w:rPr>
          <w:rFonts w:ascii="Arial" w:hAnsi="Arial" w:cs="Arial"/>
          <w:sz w:val="20"/>
          <w:szCs w:val="20"/>
          <w:lang w:eastAsia="sl-SI"/>
        </w:rPr>
        <w:t xml:space="preserve">, zaradi česar je treba ustrezno urediti </w:t>
      </w:r>
      <w:r w:rsidR="007E3A58" w:rsidRPr="007E3A58">
        <w:rPr>
          <w:rFonts w:ascii="Arial" w:hAnsi="Arial" w:cs="Arial"/>
          <w:sz w:val="20"/>
          <w:szCs w:val="20"/>
          <w:lang w:eastAsia="sl-SI"/>
        </w:rPr>
        <w:t>HC in AC v okviru površin na bivših MMP</w:t>
      </w:r>
      <w:r w:rsidRPr="00A67001">
        <w:rPr>
          <w:rFonts w:ascii="Arial" w:hAnsi="Arial" w:cs="Arial"/>
          <w:sz w:val="20"/>
          <w:szCs w:val="20"/>
          <w:lang w:eastAsia="sl-SI"/>
        </w:rPr>
        <w:t>.</w:t>
      </w:r>
    </w:p>
    <w:p w:rsidR="00CE4C9C" w:rsidRDefault="00CE4C9C" w:rsidP="00CE4C9C">
      <w:pPr>
        <w:suppressAutoHyphens w:val="0"/>
        <w:autoSpaceDE w:val="0"/>
        <w:autoSpaceDN w:val="0"/>
        <w:adjustRightInd w:val="0"/>
        <w:spacing w:line="240" w:lineRule="atLeast"/>
        <w:jc w:val="both"/>
        <w:rPr>
          <w:rFonts w:ascii="Arial" w:hAnsi="Arial" w:cs="Arial"/>
          <w:sz w:val="20"/>
          <w:szCs w:val="20"/>
          <w:lang w:eastAsia="sl-SI"/>
        </w:rPr>
      </w:pPr>
    </w:p>
    <w:p w:rsidR="00CE4C9C" w:rsidRPr="007E3A58" w:rsidRDefault="00CE4C9C" w:rsidP="00CE4C9C">
      <w:pPr>
        <w:suppressAutoHyphens w:val="0"/>
        <w:autoSpaceDE w:val="0"/>
        <w:autoSpaceDN w:val="0"/>
        <w:adjustRightInd w:val="0"/>
        <w:spacing w:line="240" w:lineRule="atLeast"/>
        <w:jc w:val="both"/>
        <w:rPr>
          <w:rFonts w:ascii="Arial" w:hAnsi="Arial" w:cs="Arial"/>
          <w:sz w:val="20"/>
          <w:szCs w:val="20"/>
          <w:lang w:eastAsia="sl-SI"/>
        </w:rPr>
      </w:pPr>
      <w:r>
        <w:rPr>
          <w:rFonts w:ascii="Arial" w:hAnsi="Arial" w:cs="Arial"/>
          <w:sz w:val="20"/>
          <w:szCs w:val="20"/>
          <w:lang w:eastAsia="sl-SI"/>
        </w:rPr>
        <w:t>Besedilo u</w:t>
      </w:r>
      <w:r w:rsidRPr="007E3A58">
        <w:rPr>
          <w:rFonts w:ascii="Arial" w:hAnsi="Arial" w:cs="Arial"/>
          <w:sz w:val="20"/>
          <w:szCs w:val="20"/>
          <w:lang w:eastAsia="sl-SI"/>
        </w:rPr>
        <w:t>krep</w:t>
      </w:r>
      <w:r>
        <w:rPr>
          <w:rFonts w:ascii="Arial" w:hAnsi="Arial" w:cs="Arial"/>
          <w:sz w:val="20"/>
          <w:szCs w:val="20"/>
          <w:lang w:eastAsia="sl-SI"/>
        </w:rPr>
        <w:t>ov</w:t>
      </w:r>
      <w:r w:rsidRPr="007E3A58">
        <w:rPr>
          <w:rFonts w:ascii="Arial" w:hAnsi="Arial" w:cs="Arial"/>
          <w:sz w:val="20"/>
          <w:szCs w:val="20"/>
          <w:lang w:eastAsia="sl-SI"/>
        </w:rPr>
        <w:t xml:space="preserve"> </w:t>
      </w:r>
      <w:r w:rsidRPr="00CE4C9C">
        <w:rPr>
          <w:rFonts w:ascii="Arial" w:hAnsi="Arial" w:cs="Arial"/>
          <w:sz w:val="20"/>
          <w:szCs w:val="20"/>
          <w:lang w:eastAsia="sl-SI"/>
        </w:rPr>
        <w:t>Ro.4.1,</w:t>
      </w:r>
      <w:r w:rsidRPr="007E3A58">
        <w:rPr>
          <w:rFonts w:ascii="Arial" w:hAnsi="Arial" w:cs="Arial"/>
          <w:sz w:val="20"/>
          <w:szCs w:val="20"/>
          <w:lang w:eastAsia="sl-SI"/>
        </w:rPr>
        <w:t xml:space="preserve"> </w:t>
      </w:r>
      <w:r>
        <w:rPr>
          <w:rFonts w:ascii="Arial" w:hAnsi="Arial" w:cs="Arial"/>
          <w:sz w:val="20"/>
          <w:szCs w:val="20"/>
          <w:lang w:eastAsia="sl-SI"/>
        </w:rPr>
        <w:t xml:space="preserve">Ro.4.2 in Ro. 4.3., </w:t>
      </w:r>
      <w:r w:rsidRPr="007E3A58">
        <w:rPr>
          <w:rFonts w:ascii="Arial" w:hAnsi="Arial" w:cs="Arial"/>
          <w:sz w:val="20"/>
          <w:szCs w:val="20"/>
          <w:lang w:eastAsia="sl-SI"/>
        </w:rPr>
        <w:t xml:space="preserve">ki se glasi: </w:t>
      </w:r>
    </w:p>
    <w:p w:rsidR="00CE4C9C" w:rsidRDefault="00CE4C9C" w:rsidP="00CE4C9C">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08"/>
        <w:gridCol w:w="989"/>
        <w:gridCol w:w="1190"/>
        <w:gridCol w:w="1273"/>
        <w:gridCol w:w="1272"/>
        <w:gridCol w:w="1043"/>
        <w:gridCol w:w="1459"/>
        <w:gridCol w:w="1075"/>
      </w:tblGrid>
      <w:tr w:rsidR="00CE4C9C" w:rsidRPr="007E3A58" w:rsidTr="00EF0378">
        <w:tc>
          <w:tcPr>
            <w:tcW w:w="908" w:type="dxa"/>
          </w:tcPr>
          <w:p w:rsidR="00CE4C9C" w:rsidRPr="007E3A58" w:rsidRDefault="00CE4C9C"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KODA</w:t>
            </w:r>
          </w:p>
        </w:tc>
        <w:tc>
          <w:tcPr>
            <w:tcW w:w="989" w:type="dxa"/>
          </w:tcPr>
          <w:p w:rsidR="00CE4C9C" w:rsidRPr="007E3A58" w:rsidRDefault="00CE4C9C"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UKREP</w:t>
            </w:r>
          </w:p>
        </w:tc>
        <w:tc>
          <w:tcPr>
            <w:tcW w:w="1190" w:type="dxa"/>
          </w:tcPr>
          <w:p w:rsidR="00CE4C9C" w:rsidRPr="007E3A58" w:rsidRDefault="00CE4C9C"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OPIS UKREPOV</w:t>
            </w:r>
          </w:p>
        </w:tc>
        <w:tc>
          <w:tcPr>
            <w:tcW w:w="1273" w:type="dxa"/>
          </w:tcPr>
          <w:p w:rsidR="00CE4C9C" w:rsidRPr="007E3A58" w:rsidRDefault="00CE4C9C"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POVEZAVA MED UKREPI</w:t>
            </w:r>
          </w:p>
        </w:tc>
        <w:tc>
          <w:tcPr>
            <w:tcW w:w="1272" w:type="dxa"/>
          </w:tcPr>
          <w:p w:rsidR="00CE4C9C" w:rsidRPr="007E3A58" w:rsidRDefault="00CE4C9C"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TERMINSKI PLAN</w:t>
            </w:r>
          </w:p>
        </w:tc>
        <w:tc>
          <w:tcPr>
            <w:tcW w:w="1043" w:type="dxa"/>
          </w:tcPr>
          <w:p w:rsidR="00CE4C9C" w:rsidRPr="007E3A58" w:rsidRDefault="00CE4C9C"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NOSILEC</w:t>
            </w:r>
          </w:p>
        </w:tc>
        <w:tc>
          <w:tcPr>
            <w:tcW w:w="1459" w:type="dxa"/>
          </w:tcPr>
          <w:p w:rsidR="00CE4C9C" w:rsidRPr="007E3A58" w:rsidRDefault="00CE4C9C"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TERMINSKI PLAN</w:t>
            </w:r>
          </w:p>
        </w:tc>
        <w:tc>
          <w:tcPr>
            <w:tcW w:w="1075" w:type="dxa"/>
          </w:tcPr>
          <w:p w:rsidR="00CE4C9C" w:rsidRPr="007E3A58" w:rsidRDefault="00CE4C9C"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NOSILEC</w:t>
            </w:r>
          </w:p>
        </w:tc>
      </w:tr>
      <w:tr w:rsidR="00CE4C9C" w:rsidRPr="007E3A58" w:rsidTr="00EF0378">
        <w:tc>
          <w:tcPr>
            <w:tcW w:w="908" w:type="dxa"/>
          </w:tcPr>
          <w:p w:rsidR="00CE4C9C" w:rsidRPr="007E3A58" w:rsidRDefault="006B464B"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Ro.4.1</w:t>
            </w:r>
          </w:p>
        </w:tc>
        <w:tc>
          <w:tcPr>
            <w:tcW w:w="989" w:type="dxa"/>
          </w:tcPr>
          <w:p w:rsidR="00CE4C9C" w:rsidRPr="007E3A58" w:rsidRDefault="00E94CF7" w:rsidP="00E94CF7">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3. razvojna os – priključek NM vzhod - Revoz</w:t>
            </w:r>
          </w:p>
        </w:tc>
        <w:tc>
          <w:tcPr>
            <w:tcW w:w="1190" w:type="dxa"/>
          </w:tcPr>
          <w:p w:rsidR="00CE4C9C" w:rsidRPr="007E3A58" w:rsidRDefault="00E94CF7"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273" w:type="dxa"/>
          </w:tcPr>
          <w:p w:rsidR="00CE4C9C" w:rsidRPr="007E3A58" w:rsidRDefault="00E94CF7"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272" w:type="dxa"/>
          </w:tcPr>
          <w:p w:rsidR="00CE4C9C" w:rsidRPr="007E3A58" w:rsidRDefault="00E94CF7"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2016 - 2017</w:t>
            </w:r>
          </w:p>
        </w:tc>
        <w:tc>
          <w:tcPr>
            <w:tcW w:w="1043" w:type="dxa"/>
          </w:tcPr>
          <w:p w:rsidR="00CE4C9C" w:rsidRPr="007E3A58" w:rsidRDefault="00E94CF7"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c>
          <w:tcPr>
            <w:tcW w:w="1459" w:type="dxa"/>
          </w:tcPr>
          <w:p w:rsidR="00CE4C9C" w:rsidRPr="007E3A58" w:rsidRDefault="00E94CF7"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2018 - 2020</w:t>
            </w:r>
          </w:p>
        </w:tc>
        <w:tc>
          <w:tcPr>
            <w:tcW w:w="1075" w:type="dxa"/>
          </w:tcPr>
          <w:p w:rsidR="00CE4C9C" w:rsidRPr="007E3A58" w:rsidRDefault="00E94CF7"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r>
      <w:tr w:rsidR="006B464B" w:rsidRPr="007E3A58" w:rsidTr="00EF0378">
        <w:tc>
          <w:tcPr>
            <w:tcW w:w="908" w:type="dxa"/>
          </w:tcPr>
          <w:p w:rsidR="006B464B" w:rsidRPr="007E3A58" w:rsidRDefault="006B464B"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Ro.4.2</w:t>
            </w:r>
          </w:p>
        </w:tc>
        <w:tc>
          <w:tcPr>
            <w:tcW w:w="989" w:type="dxa"/>
          </w:tcPr>
          <w:p w:rsidR="006B464B" w:rsidRPr="007E3A58" w:rsidRDefault="00E94CF7"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3. razvojna os – jug (odsek Revoz – Maline)</w:t>
            </w:r>
          </w:p>
        </w:tc>
        <w:tc>
          <w:tcPr>
            <w:tcW w:w="1190" w:type="dxa"/>
          </w:tcPr>
          <w:p w:rsidR="006B464B" w:rsidRPr="007E3A58" w:rsidRDefault="00E94CF7"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273" w:type="dxa"/>
          </w:tcPr>
          <w:p w:rsidR="006B464B" w:rsidRPr="007E3A58" w:rsidRDefault="00E94CF7"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Ro.4.1</w:t>
            </w:r>
          </w:p>
        </w:tc>
        <w:tc>
          <w:tcPr>
            <w:tcW w:w="1272" w:type="dxa"/>
          </w:tcPr>
          <w:p w:rsidR="006B464B" w:rsidRPr="007E3A58" w:rsidRDefault="00E94CF7"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2016 - 2018</w:t>
            </w:r>
          </w:p>
        </w:tc>
        <w:tc>
          <w:tcPr>
            <w:tcW w:w="1043" w:type="dxa"/>
          </w:tcPr>
          <w:p w:rsidR="006B464B" w:rsidRPr="007E3A58" w:rsidRDefault="00E94CF7"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c>
          <w:tcPr>
            <w:tcW w:w="1459" w:type="dxa"/>
          </w:tcPr>
          <w:p w:rsidR="006B464B" w:rsidRPr="007E3A58" w:rsidRDefault="00E94CF7"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V letu 2018</w:t>
            </w:r>
          </w:p>
        </w:tc>
        <w:tc>
          <w:tcPr>
            <w:tcW w:w="1075" w:type="dxa"/>
          </w:tcPr>
          <w:p w:rsidR="006B464B" w:rsidRPr="007E3A58" w:rsidRDefault="00E94CF7"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r>
      <w:tr w:rsidR="006B464B" w:rsidRPr="007E3A58" w:rsidTr="00EF0378">
        <w:tc>
          <w:tcPr>
            <w:tcW w:w="908" w:type="dxa"/>
          </w:tcPr>
          <w:p w:rsidR="006B464B" w:rsidRPr="007E3A58" w:rsidRDefault="006B464B"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Ro.4.3</w:t>
            </w:r>
          </w:p>
        </w:tc>
        <w:tc>
          <w:tcPr>
            <w:tcW w:w="989" w:type="dxa"/>
          </w:tcPr>
          <w:p w:rsidR="006B464B" w:rsidRPr="007E3A58" w:rsidRDefault="00A20078"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Povezava Maline – meja RH</w:t>
            </w:r>
          </w:p>
        </w:tc>
        <w:tc>
          <w:tcPr>
            <w:tcW w:w="1190" w:type="dxa"/>
          </w:tcPr>
          <w:p w:rsidR="006B464B" w:rsidRPr="007E3A58" w:rsidRDefault="00A20078"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273" w:type="dxa"/>
          </w:tcPr>
          <w:p w:rsidR="006B464B" w:rsidRPr="007E3A58" w:rsidRDefault="00A20078"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272" w:type="dxa"/>
          </w:tcPr>
          <w:p w:rsidR="006B464B" w:rsidRDefault="00A20078" w:rsidP="00A20078">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2. odsek: 2016-2021</w:t>
            </w:r>
          </w:p>
          <w:p w:rsidR="00A20078" w:rsidRDefault="00A20078" w:rsidP="00A20078">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 xml:space="preserve">3. odsek: </w:t>
            </w:r>
          </w:p>
          <w:p w:rsidR="00A20078" w:rsidRPr="007E3A58" w:rsidRDefault="00A20078" w:rsidP="00A20078">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2018 - 2023</w:t>
            </w:r>
          </w:p>
        </w:tc>
        <w:tc>
          <w:tcPr>
            <w:tcW w:w="1043" w:type="dxa"/>
          </w:tcPr>
          <w:p w:rsidR="006B464B" w:rsidRPr="007E3A58" w:rsidRDefault="00A20078"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DRSI</w:t>
            </w:r>
          </w:p>
        </w:tc>
        <w:tc>
          <w:tcPr>
            <w:tcW w:w="1459" w:type="dxa"/>
          </w:tcPr>
          <w:p w:rsidR="006B464B" w:rsidRPr="007E3A58" w:rsidRDefault="00A20078"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Po 2022</w:t>
            </w:r>
          </w:p>
        </w:tc>
        <w:tc>
          <w:tcPr>
            <w:tcW w:w="1075" w:type="dxa"/>
          </w:tcPr>
          <w:p w:rsidR="006B464B" w:rsidRPr="007E3A58" w:rsidRDefault="00A20078"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DRSI</w:t>
            </w:r>
          </w:p>
        </w:tc>
      </w:tr>
    </w:tbl>
    <w:p w:rsidR="00CE4C9C" w:rsidRDefault="00CE4C9C" w:rsidP="00CE4C9C">
      <w:pPr>
        <w:suppressAutoHyphens w:val="0"/>
        <w:autoSpaceDE w:val="0"/>
        <w:autoSpaceDN w:val="0"/>
        <w:adjustRightInd w:val="0"/>
        <w:spacing w:line="240" w:lineRule="atLeast"/>
        <w:jc w:val="both"/>
        <w:rPr>
          <w:rFonts w:ascii="Arial" w:hAnsi="Arial" w:cs="Arial"/>
          <w:b/>
          <w:sz w:val="20"/>
          <w:szCs w:val="20"/>
          <w:lang w:eastAsia="sl-SI"/>
        </w:rPr>
      </w:pPr>
    </w:p>
    <w:p w:rsidR="00CE4C9C" w:rsidRPr="00107E97" w:rsidRDefault="00CE4C9C" w:rsidP="00CE4C9C">
      <w:pPr>
        <w:suppressAutoHyphens w:val="0"/>
        <w:autoSpaceDE w:val="0"/>
        <w:autoSpaceDN w:val="0"/>
        <w:adjustRightInd w:val="0"/>
        <w:spacing w:line="240" w:lineRule="atLeast"/>
        <w:jc w:val="both"/>
        <w:rPr>
          <w:rFonts w:ascii="Arial" w:hAnsi="Arial" w:cs="Arial"/>
          <w:sz w:val="20"/>
          <w:szCs w:val="20"/>
          <w:lang w:eastAsia="sl-SI"/>
        </w:rPr>
      </w:pPr>
      <w:r w:rsidRPr="00107E97">
        <w:rPr>
          <w:rFonts w:ascii="Arial" w:hAnsi="Arial" w:cs="Arial"/>
          <w:sz w:val="20"/>
          <w:szCs w:val="20"/>
          <w:lang w:eastAsia="sl-SI"/>
        </w:rPr>
        <w:t>se spremeni tako, da se glasi:</w:t>
      </w:r>
    </w:p>
    <w:p w:rsidR="00CE4C9C" w:rsidRPr="00A67001" w:rsidRDefault="00CE4C9C" w:rsidP="00CE4C9C">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08"/>
        <w:gridCol w:w="989"/>
        <w:gridCol w:w="1190"/>
        <w:gridCol w:w="1273"/>
        <w:gridCol w:w="1272"/>
        <w:gridCol w:w="1043"/>
        <w:gridCol w:w="1459"/>
        <w:gridCol w:w="1075"/>
      </w:tblGrid>
      <w:tr w:rsidR="00CE4C9C" w:rsidRPr="007E3A58" w:rsidTr="00EF0378">
        <w:tc>
          <w:tcPr>
            <w:tcW w:w="908" w:type="dxa"/>
          </w:tcPr>
          <w:p w:rsidR="00CE4C9C" w:rsidRPr="007E3A58" w:rsidRDefault="00CE4C9C"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KODA</w:t>
            </w:r>
          </w:p>
        </w:tc>
        <w:tc>
          <w:tcPr>
            <w:tcW w:w="989" w:type="dxa"/>
          </w:tcPr>
          <w:p w:rsidR="00CE4C9C" w:rsidRPr="007E3A58" w:rsidRDefault="00CE4C9C"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UKREP</w:t>
            </w:r>
          </w:p>
        </w:tc>
        <w:tc>
          <w:tcPr>
            <w:tcW w:w="1190" w:type="dxa"/>
          </w:tcPr>
          <w:p w:rsidR="00CE4C9C" w:rsidRPr="007E3A58" w:rsidRDefault="00CE4C9C"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OPIS UKREPOV</w:t>
            </w:r>
          </w:p>
        </w:tc>
        <w:tc>
          <w:tcPr>
            <w:tcW w:w="1273" w:type="dxa"/>
          </w:tcPr>
          <w:p w:rsidR="00CE4C9C" w:rsidRPr="007E3A58" w:rsidRDefault="00CE4C9C"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POVEZAVA MED UKREPI</w:t>
            </w:r>
          </w:p>
        </w:tc>
        <w:tc>
          <w:tcPr>
            <w:tcW w:w="1272" w:type="dxa"/>
          </w:tcPr>
          <w:p w:rsidR="00CE4C9C" w:rsidRPr="007E3A58" w:rsidRDefault="00CE4C9C"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TERMINSKI PLAN</w:t>
            </w:r>
          </w:p>
        </w:tc>
        <w:tc>
          <w:tcPr>
            <w:tcW w:w="1043" w:type="dxa"/>
          </w:tcPr>
          <w:p w:rsidR="00CE4C9C" w:rsidRPr="007E3A58" w:rsidRDefault="00CE4C9C"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NOSILEC</w:t>
            </w:r>
          </w:p>
        </w:tc>
        <w:tc>
          <w:tcPr>
            <w:tcW w:w="1459" w:type="dxa"/>
          </w:tcPr>
          <w:p w:rsidR="00CE4C9C" w:rsidRPr="007E3A58" w:rsidRDefault="00CE4C9C"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TERMINSKI PLAN</w:t>
            </w:r>
          </w:p>
        </w:tc>
        <w:tc>
          <w:tcPr>
            <w:tcW w:w="1075" w:type="dxa"/>
          </w:tcPr>
          <w:p w:rsidR="00CE4C9C" w:rsidRPr="007E3A58" w:rsidRDefault="00CE4C9C"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NOSILEC</w:t>
            </w:r>
          </w:p>
        </w:tc>
      </w:tr>
      <w:tr w:rsidR="006B464B" w:rsidRPr="007E3A58" w:rsidTr="00EF0378">
        <w:tc>
          <w:tcPr>
            <w:tcW w:w="908" w:type="dxa"/>
          </w:tcPr>
          <w:p w:rsidR="006B464B" w:rsidRPr="007E3A58" w:rsidRDefault="006B464B" w:rsidP="006B464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Ro.4.1</w:t>
            </w:r>
          </w:p>
        </w:tc>
        <w:tc>
          <w:tcPr>
            <w:tcW w:w="989" w:type="dxa"/>
          </w:tcPr>
          <w:p w:rsidR="006B464B" w:rsidRPr="007E3A58" w:rsidRDefault="00BE321F" w:rsidP="006B464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 xml:space="preserve">3. razvojna os – jug </w:t>
            </w:r>
          </w:p>
        </w:tc>
        <w:tc>
          <w:tcPr>
            <w:tcW w:w="1190" w:type="dxa"/>
          </w:tcPr>
          <w:p w:rsidR="006B464B" w:rsidRPr="007E3A58" w:rsidRDefault="00BE321F" w:rsidP="00BE321F">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 xml:space="preserve">Odsek 1: NM vzhod – </w:t>
            </w:r>
            <w:r>
              <w:rPr>
                <w:rFonts w:ascii="Arial" w:hAnsi="Arial" w:cs="Arial"/>
                <w:sz w:val="16"/>
                <w:szCs w:val="16"/>
                <w:lang w:eastAsia="sl-SI"/>
              </w:rPr>
              <w:lastRenderedPageBreak/>
              <w:t>Maline (1. in 2. etapa)</w:t>
            </w:r>
          </w:p>
        </w:tc>
        <w:tc>
          <w:tcPr>
            <w:tcW w:w="1273" w:type="dxa"/>
          </w:tcPr>
          <w:p w:rsidR="006B464B" w:rsidRPr="007E3A58" w:rsidRDefault="006B464B" w:rsidP="006B464B">
            <w:pPr>
              <w:suppressAutoHyphens w:val="0"/>
              <w:autoSpaceDE w:val="0"/>
              <w:autoSpaceDN w:val="0"/>
              <w:adjustRightInd w:val="0"/>
              <w:spacing w:line="240" w:lineRule="atLeast"/>
              <w:jc w:val="both"/>
              <w:rPr>
                <w:rFonts w:ascii="Arial" w:hAnsi="Arial" w:cs="Arial"/>
                <w:sz w:val="16"/>
                <w:szCs w:val="16"/>
                <w:lang w:eastAsia="sl-SI"/>
              </w:rPr>
            </w:pPr>
          </w:p>
        </w:tc>
        <w:tc>
          <w:tcPr>
            <w:tcW w:w="1272" w:type="dxa"/>
          </w:tcPr>
          <w:p w:rsidR="006B464B" w:rsidRPr="007E3A58" w:rsidRDefault="00BE321F" w:rsidP="006B464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2016 - 2021</w:t>
            </w:r>
          </w:p>
        </w:tc>
        <w:tc>
          <w:tcPr>
            <w:tcW w:w="1043" w:type="dxa"/>
          </w:tcPr>
          <w:p w:rsidR="006B464B" w:rsidRPr="007E3A58" w:rsidRDefault="00BE321F" w:rsidP="006B464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c>
          <w:tcPr>
            <w:tcW w:w="1459" w:type="dxa"/>
          </w:tcPr>
          <w:p w:rsidR="006B464B" w:rsidRPr="007E3A58" w:rsidRDefault="00BE321F" w:rsidP="006B464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2021 - 2023</w:t>
            </w:r>
          </w:p>
        </w:tc>
        <w:tc>
          <w:tcPr>
            <w:tcW w:w="1075" w:type="dxa"/>
          </w:tcPr>
          <w:p w:rsidR="006B464B" w:rsidRPr="007E3A58" w:rsidRDefault="00BE321F" w:rsidP="006B464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r>
      <w:tr w:rsidR="006B464B" w:rsidRPr="007E3A58" w:rsidTr="00EF0378">
        <w:tc>
          <w:tcPr>
            <w:tcW w:w="908" w:type="dxa"/>
          </w:tcPr>
          <w:p w:rsidR="006B464B" w:rsidRPr="007E3A58" w:rsidRDefault="006B464B" w:rsidP="006B464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Ro.4.2</w:t>
            </w:r>
          </w:p>
        </w:tc>
        <w:tc>
          <w:tcPr>
            <w:tcW w:w="989" w:type="dxa"/>
          </w:tcPr>
          <w:p w:rsidR="006B464B" w:rsidRPr="007E3A58" w:rsidRDefault="00BE321F" w:rsidP="006B464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3. razvojna os – jug</w:t>
            </w:r>
          </w:p>
        </w:tc>
        <w:tc>
          <w:tcPr>
            <w:tcW w:w="1190" w:type="dxa"/>
          </w:tcPr>
          <w:p w:rsidR="006B464B" w:rsidRPr="007E3A58" w:rsidRDefault="00BE321F" w:rsidP="00BE321F">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Odsek 1: NM vzhod – Maline (3. in 4. etapa)</w:t>
            </w:r>
          </w:p>
        </w:tc>
        <w:tc>
          <w:tcPr>
            <w:tcW w:w="1273" w:type="dxa"/>
          </w:tcPr>
          <w:p w:rsidR="006B464B" w:rsidRPr="007E3A58" w:rsidRDefault="00BE321F" w:rsidP="006B464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4.1</w:t>
            </w:r>
          </w:p>
        </w:tc>
        <w:tc>
          <w:tcPr>
            <w:tcW w:w="1272" w:type="dxa"/>
          </w:tcPr>
          <w:p w:rsidR="006B464B" w:rsidRPr="007E3A58" w:rsidRDefault="00BE321F" w:rsidP="006B464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2016 - 2023</w:t>
            </w:r>
          </w:p>
        </w:tc>
        <w:tc>
          <w:tcPr>
            <w:tcW w:w="1043" w:type="dxa"/>
          </w:tcPr>
          <w:p w:rsidR="006B464B" w:rsidRPr="007E3A58" w:rsidRDefault="00BE321F" w:rsidP="006B464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c>
          <w:tcPr>
            <w:tcW w:w="1459" w:type="dxa"/>
          </w:tcPr>
          <w:p w:rsidR="006B464B" w:rsidRPr="007E3A58" w:rsidRDefault="00BE321F" w:rsidP="006B464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2024 - 2028</w:t>
            </w:r>
          </w:p>
        </w:tc>
        <w:tc>
          <w:tcPr>
            <w:tcW w:w="1075" w:type="dxa"/>
          </w:tcPr>
          <w:p w:rsidR="006B464B" w:rsidRPr="007E3A58" w:rsidRDefault="00BE321F" w:rsidP="006B464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r>
      <w:tr w:rsidR="006B464B" w:rsidRPr="007E3A58" w:rsidTr="00EF0378">
        <w:tc>
          <w:tcPr>
            <w:tcW w:w="908" w:type="dxa"/>
          </w:tcPr>
          <w:p w:rsidR="006B464B" w:rsidRPr="007E3A58" w:rsidRDefault="006B464B" w:rsidP="006B464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Ro.4.3</w:t>
            </w:r>
          </w:p>
        </w:tc>
        <w:tc>
          <w:tcPr>
            <w:tcW w:w="989" w:type="dxa"/>
          </w:tcPr>
          <w:p w:rsidR="006B464B" w:rsidRPr="007E3A58" w:rsidRDefault="00BE321F" w:rsidP="006B464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3. razvojna os – jug</w:t>
            </w:r>
          </w:p>
        </w:tc>
        <w:tc>
          <w:tcPr>
            <w:tcW w:w="1190" w:type="dxa"/>
          </w:tcPr>
          <w:p w:rsidR="006B464B" w:rsidRPr="007E3A58" w:rsidRDefault="00BE321F" w:rsidP="00BE321F">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Odsek 2: – Maline – Metlika (Črnomelj)</w:t>
            </w:r>
          </w:p>
        </w:tc>
        <w:tc>
          <w:tcPr>
            <w:tcW w:w="1273" w:type="dxa"/>
          </w:tcPr>
          <w:p w:rsidR="006B464B" w:rsidRPr="007E3A58" w:rsidRDefault="006B464B" w:rsidP="006B464B">
            <w:pPr>
              <w:suppressAutoHyphens w:val="0"/>
              <w:autoSpaceDE w:val="0"/>
              <w:autoSpaceDN w:val="0"/>
              <w:adjustRightInd w:val="0"/>
              <w:spacing w:line="240" w:lineRule="atLeast"/>
              <w:jc w:val="both"/>
              <w:rPr>
                <w:rFonts w:ascii="Arial" w:hAnsi="Arial" w:cs="Arial"/>
                <w:sz w:val="16"/>
                <w:szCs w:val="16"/>
                <w:lang w:eastAsia="sl-SI"/>
              </w:rPr>
            </w:pPr>
          </w:p>
        </w:tc>
        <w:tc>
          <w:tcPr>
            <w:tcW w:w="1272" w:type="dxa"/>
          </w:tcPr>
          <w:p w:rsidR="006B464B" w:rsidRDefault="00BE321F" w:rsidP="006B464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Do 2026</w:t>
            </w:r>
          </w:p>
          <w:p w:rsidR="00BE321F" w:rsidRPr="007E3A58" w:rsidRDefault="00BE321F" w:rsidP="006B464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Etapa Metlika do 2023</w:t>
            </w:r>
          </w:p>
        </w:tc>
        <w:tc>
          <w:tcPr>
            <w:tcW w:w="1043" w:type="dxa"/>
          </w:tcPr>
          <w:p w:rsidR="006B464B" w:rsidRPr="007E3A58" w:rsidRDefault="00BE321F" w:rsidP="006B464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c>
          <w:tcPr>
            <w:tcW w:w="1459" w:type="dxa"/>
          </w:tcPr>
          <w:p w:rsidR="006B464B" w:rsidRDefault="00BE321F" w:rsidP="006B464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Po 2028</w:t>
            </w:r>
          </w:p>
          <w:p w:rsidR="00BE321F" w:rsidRPr="007E3A58" w:rsidRDefault="00BE321F" w:rsidP="006B464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Etapa Metlika po 2024</w:t>
            </w:r>
          </w:p>
        </w:tc>
        <w:tc>
          <w:tcPr>
            <w:tcW w:w="1075" w:type="dxa"/>
          </w:tcPr>
          <w:p w:rsidR="006B464B" w:rsidRPr="007E3A58" w:rsidRDefault="00BE321F" w:rsidP="006B464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r>
    </w:tbl>
    <w:p w:rsidR="009D7DC2" w:rsidRPr="00A67001" w:rsidRDefault="009D7DC2" w:rsidP="003737C3">
      <w:pPr>
        <w:suppressAutoHyphens w:val="0"/>
        <w:autoSpaceDE w:val="0"/>
        <w:autoSpaceDN w:val="0"/>
        <w:adjustRightInd w:val="0"/>
        <w:spacing w:line="240" w:lineRule="atLeast"/>
        <w:jc w:val="both"/>
        <w:rPr>
          <w:rFonts w:ascii="Arial" w:hAnsi="Arial" w:cs="Arial"/>
          <w:sz w:val="20"/>
          <w:szCs w:val="20"/>
          <w:lang w:eastAsia="sl-SI"/>
        </w:rPr>
      </w:pPr>
    </w:p>
    <w:p w:rsidR="009D7DC2" w:rsidRPr="003E492D" w:rsidRDefault="003E492D" w:rsidP="003E492D">
      <w:pPr>
        <w:suppressAutoHyphens w:val="0"/>
        <w:autoSpaceDE w:val="0"/>
        <w:autoSpaceDN w:val="0"/>
        <w:adjustRightInd w:val="0"/>
        <w:spacing w:after="120" w:line="240" w:lineRule="atLeast"/>
        <w:jc w:val="both"/>
        <w:rPr>
          <w:rFonts w:ascii="Arial" w:hAnsi="Arial" w:cs="Arial"/>
          <w:sz w:val="20"/>
          <w:szCs w:val="20"/>
          <w:lang w:eastAsia="sl-SI"/>
        </w:rPr>
      </w:pPr>
      <w:r w:rsidRPr="003E492D">
        <w:rPr>
          <w:rFonts w:ascii="Arial" w:hAnsi="Arial" w:cs="Arial"/>
          <w:sz w:val="20"/>
          <w:szCs w:val="20"/>
          <w:lang w:eastAsia="sl-SI"/>
        </w:rPr>
        <w:t xml:space="preserve">Obrazložitev: </w:t>
      </w:r>
    </w:p>
    <w:p w:rsidR="009D7DC2" w:rsidRPr="00A67001" w:rsidRDefault="009D7DC2" w:rsidP="003E492D">
      <w:pPr>
        <w:suppressAutoHyphens w:val="0"/>
        <w:autoSpaceDE w:val="0"/>
        <w:autoSpaceDN w:val="0"/>
        <w:adjustRightInd w:val="0"/>
        <w:spacing w:after="120" w:line="240" w:lineRule="atLeast"/>
        <w:jc w:val="both"/>
        <w:rPr>
          <w:rFonts w:ascii="Arial" w:hAnsi="Arial" w:cs="Arial"/>
          <w:sz w:val="20"/>
          <w:szCs w:val="20"/>
          <w:lang w:eastAsia="sl-SI"/>
        </w:rPr>
      </w:pPr>
      <w:r w:rsidRPr="00A67001">
        <w:rPr>
          <w:rFonts w:ascii="Arial" w:hAnsi="Arial" w:cs="Arial"/>
          <w:sz w:val="20"/>
          <w:szCs w:val="20"/>
          <w:lang w:eastAsia="sl-SI"/>
        </w:rPr>
        <w:t>Terminski plan priprave in izvedbe je prilagojen glede na stanje izdelane in predvidene izdelave  projektne in investicijsk</w:t>
      </w:r>
      <w:r w:rsidR="003E492D">
        <w:rPr>
          <w:rFonts w:ascii="Arial" w:hAnsi="Arial" w:cs="Arial"/>
          <w:sz w:val="20"/>
          <w:szCs w:val="20"/>
          <w:lang w:eastAsia="sl-SI"/>
        </w:rPr>
        <w:t>e dokumentacije ter pridobivanja</w:t>
      </w:r>
      <w:r w:rsidRPr="00A67001">
        <w:rPr>
          <w:rFonts w:ascii="Arial" w:hAnsi="Arial" w:cs="Arial"/>
          <w:sz w:val="20"/>
          <w:szCs w:val="20"/>
          <w:lang w:eastAsia="sl-SI"/>
        </w:rPr>
        <w:t xml:space="preserve"> dovoljenj za gradnjo. </w:t>
      </w:r>
    </w:p>
    <w:p w:rsidR="009D7DC2" w:rsidRPr="00A67001" w:rsidRDefault="009D7DC2" w:rsidP="003E492D">
      <w:pPr>
        <w:suppressAutoHyphens w:val="0"/>
        <w:autoSpaceDE w:val="0"/>
        <w:autoSpaceDN w:val="0"/>
        <w:adjustRightInd w:val="0"/>
        <w:spacing w:after="120" w:line="240" w:lineRule="atLeast"/>
        <w:jc w:val="both"/>
        <w:rPr>
          <w:rFonts w:ascii="Arial" w:hAnsi="Arial" w:cs="Arial"/>
          <w:sz w:val="20"/>
          <w:szCs w:val="20"/>
          <w:lang w:eastAsia="sl-SI"/>
        </w:rPr>
      </w:pPr>
      <w:r w:rsidRPr="00A67001">
        <w:rPr>
          <w:rFonts w:ascii="Arial" w:hAnsi="Arial" w:cs="Arial"/>
          <w:sz w:val="20"/>
          <w:szCs w:val="20"/>
          <w:lang w:eastAsia="sl-SI"/>
        </w:rPr>
        <w:t>Razlogi za odstopanja so:</w:t>
      </w:r>
    </w:p>
    <w:p w:rsidR="009D7DC2" w:rsidRPr="00A67001" w:rsidRDefault="009D7DC2" w:rsidP="003737C3">
      <w:pPr>
        <w:numPr>
          <w:ilvl w:val="0"/>
          <w:numId w:val="34"/>
        </w:numPr>
        <w:suppressAutoHyphens w:val="0"/>
        <w:autoSpaceDE w:val="0"/>
        <w:autoSpaceDN w:val="0"/>
        <w:adjustRightInd w:val="0"/>
        <w:spacing w:line="240" w:lineRule="atLeast"/>
        <w:jc w:val="both"/>
        <w:rPr>
          <w:rFonts w:ascii="Arial" w:hAnsi="Arial" w:cs="Arial"/>
          <w:sz w:val="20"/>
          <w:szCs w:val="20"/>
          <w:lang w:eastAsia="sl-SI"/>
        </w:rPr>
      </w:pPr>
      <w:r w:rsidRPr="00A67001">
        <w:rPr>
          <w:rFonts w:ascii="Arial" w:hAnsi="Arial" w:cs="Arial"/>
          <w:sz w:val="20"/>
          <w:szCs w:val="20"/>
          <w:lang w:eastAsia="sl-SI"/>
        </w:rPr>
        <w:t>na odseku Novo mesto vzhod – Maline (1. in 2. etapa)</w:t>
      </w:r>
      <w:r w:rsidR="003E492D">
        <w:rPr>
          <w:rFonts w:ascii="Arial" w:hAnsi="Arial" w:cs="Arial"/>
          <w:sz w:val="20"/>
          <w:szCs w:val="20"/>
          <w:lang w:eastAsia="sl-SI"/>
        </w:rPr>
        <w:t>:</w:t>
      </w:r>
      <w:r w:rsidRPr="00A67001">
        <w:rPr>
          <w:rFonts w:ascii="Arial" w:hAnsi="Arial" w:cs="Arial"/>
          <w:sz w:val="20"/>
          <w:szCs w:val="20"/>
          <w:lang w:eastAsia="sl-SI"/>
        </w:rPr>
        <w:t xml:space="preserve"> dolgotrajno usklajevanje detajlnih projektnih rešitev z mnenjedajalci in dolgotrajni postopek pridobivanja okoljevarstvenega soglasja ter nepredviden potek  pridobivanja zemljišč. Terminski plan izvedbe je vezan na predvideno pridobitev gradbenega dovoljenja. Glede na finančno konstrukcijo gradnje se pripravlja vloga za pridobitev sredstev EU, ki je bila že večkrat dopolnjena, vendar še ni bila posredovana na EK. Vloga za velik projekt bo na EK posredovana po pridobitvi okoljevarstvenega soglasja. Pri usklajevanju vloge sodeluje tudi tehnična asistenca JASPERS. S strani DARS-a je podana vloga za izdajo gradbenega dovoljenja po integralnem postopku, z istočasno izdajo okoljevarstvenega soglasja, kar predstavlja odpravo določenih administrativnih ovir. </w:t>
      </w:r>
    </w:p>
    <w:p w:rsidR="009D7DC2" w:rsidRPr="00A67001" w:rsidRDefault="009D7DC2" w:rsidP="003737C3">
      <w:pPr>
        <w:numPr>
          <w:ilvl w:val="0"/>
          <w:numId w:val="34"/>
        </w:numPr>
        <w:suppressAutoHyphens w:val="0"/>
        <w:autoSpaceDE w:val="0"/>
        <w:autoSpaceDN w:val="0"/>
        <w:adjustRightInd w:val="0"/>
        <w:spacing w:line="240" w:lineRule="atLeast"/>
        <w:jc w:val="both"/>
        <w:rPr>
          <w:rFonts w:ascii="Arial" w:hAnsi="Arial" w:cs="Arial"/>
          <w:sz w:val="20"/>
          <w:szCs w:val="20"/>
          <w:lang w:eastAsia="sl-SI"/>
        </w:rPr>
      </w:pPr>
      <w:r w:rsidRPr="00A67001">
        <w:rPr>
          <w:rFonts w:ascii="Arial" w:hAnsi="Arial" w:cs="Arial"/>
          <w:sz w:val="20"/>
          <w:szCs w:val="20"/>
          <w:lang w:eastAsia="sl-SI"/>
        </w:rPr>
        <w:t xml:space="preserve">na odseku Novo mesto vzhod – Maline (3. in 4. etapa) je bilo pred pričetkom priprave projektne </w:t>
      </w:r>
      <w:r w:rsidR="003E492D">
        <w:rPr>
          <w:rFonts w:ascii="Arial" w:hAnsi="Arial" w:cs="Arial"/>
          <w:sz w:val="20"/>
          <w:szCs w:val="20"/>
          <w:lang w:eastAsia="sl-SI"/>
        </w:rPr>
        <w:t>dokumentacije potrebno izdelati Študijo</w:t>
      </w:r>
      <w:r w:rsidRPr="00A67001">
        <w:rPr>
          <w:rFonts w:ascii="Arial" w:hAnsi="Arial" w:cs="Arial"/>
          <w:sz w:val="20"/>
          <w:szCs w:val="20"/>
          <w:lang w:eastAsia="sl-SI"/>
        </w:rPr>
        <w:t xml:space="preserve"> faznosti gradnje, ki je bila podlaga za izdelavo investicijske dokumentacije ter  končne odločitve o faznosti gradnje. Terminski plan izvedbe je vezan na predvideno pridobitev gradbenega dovoljenja.</w:t>
      </w:r>
    </w:p>
    <w:p w:rsidR="009D7DC2" w:rsidRPr="00A67001" w:rsidRDefault="009D7DC2" w:rsidP="003737C3">
      <w:pPr>
        <w:numPr>
          <w:ilvl w:val="0"/>
          <w:numId w:val="34"/>
        </w:numPr>
        <w:suppressAutoHyphens w:val="0"/>
        <w:autoSpaceDE w:val="0"/>
        <w:autoSpaceDN w:val="0"/>
        <w:adjustRightInd w:val="0"/>
        <w:spacing w:line="240" w:lineRule="atLeast"/>
        <w:jc w:val="both"/>
        <w:rPr>
          <w:rFonts w:ascii="Arial" w:hAnsi="Arial" w:cs="Arial"/>
          <w:sz w:val="20"/>
          <w:szCs w:val="20"/>
          <w:lang w:eastAsia="sl-SI"/>
        </w:rPr>
      </w:pPr>
      <w:r w:rsidRPr="00A67001">
        <w:rPr>
          <w:rFonts w:ascii="Arial" w:hAnsi="Arial" w:cs="Arial"/>
          <w:sz w:val="20"/>
          <w:szCs w:val="20"/>
          <w:lang w:eastAsia="sl-SI"/>
        </w:rPr>
        <w:t>na odseku Maline – Metlika (Črnomelj) se terminski plan uskladi skladno z dejansko fazo projekta  in načrtovanimi aktivnostmi. Zaradi celovitosti načrtovane čezmejne cestne povezave (Novo mesto – Metlika – vozlišče Novi grad na AC A1 Zagreb – Reka) se s predlagano spremembo nosilca tega odseka, kot  celovita cestninska povezava prenese v pristojnost  DARS, d.d.</w:t>
      </w:r>
      <w:r w:rsidR="003E492D">
        <w:rPr>
          <w:rFonts w:ascii="Arial" w:hAnsi="Arial" w:cs="Arial"/>
          <w:sz w:val="20"/>
          <w:szCs w:val="20"/>
          <w:lang w:eastAsia="sl-SI"/>
        </w:rPr>
        <w:t>.</w:t>
      </w:r>
      <w:r w:rsidRPr="00A67001">
        <w:rPr>
          <w:rFonts w:ascii="Arial" w:hAnsi="Arial" w:cs="Arial"/>
          <w:sz w:val="20"/>
          <w:szCs w:val="20"/>
          <w:lang w:eastAsia="sl-SI"/>
        </w:rPr>
        <w:t xml:space="preserve"> V terminski plan priprave in izvedbe je vključena etapa Metlika (rešitve prometnih zastojev zaradi mejne kontrole), pri čemer naj bi bila priprava projekta zaključena do </w:t>
      </w:r>
      <w:r w:rsidR="003E492D">
        <w:rPr>
          <w:rFonts w:ascii="Arial" w:hAnsi="Arial" w:cs="Arial"/>
          <w:sz w:val="20"/>
          <w:szCs w:val="20"/>
          <w:lang w:eastAsia="sl-SI"/>
        </w:rPr>
        <w:t>konca leta 2023, gradnja cca 2,</w:t>
      </w:r>
      <w:r w:rsidRPr="00A67001">
        <w:rPr>
          <w:rFonts w:ascii="Arial" w:hAnsi="Arial" w:cs="Arial"/>
          <w:sz w:val="20"/>
          <w:szCs w:val="20"/>
          <w:lang w:eastAsia="sl-SI"/>
        </w:rPr>
        <w:t xml:space="preserve">5 km </w:t>
      </w:r>
      <w:r w:rsidR="003E492D">
        <w:rPr>
          <w:rFonts w:ascii="Arial" w:hAnsi="Arial" w:cs="Arial"/>
          <w:sz w:val="20"/>
          <w:szCs w:val="20"/>
          <w:lang w:eastAsia="sl-SI"/>
        </w:rPr>
        <w:t xml:space="preserve">dolge </w:t>
      </w:r>
      <w:r w:rsidRPr="00A67001">
        <w:rPr>
          <w:rFonts w:ascii="Arial" w:hAnsi="Arial" w:cs="Arial"/>
          <w:sz w:val="20"/>
          <w:szCs w:val="20"/>
          <w:lang w:eastAsia="sl-SI"/>
        </w:rPr>
        <w:t xml:space="preserve">dvopasovne ceste od priključka Metlika </w:t>
      </w:r>
      <w:r w:rsidR="003E492D">
        <w:rPr>
          <w:rFonts w:ascii="Arial" w:hAnsi="Arial" w:cs="Arial"/>
          <w:sz w:val="20"/>
          <w:szCs w:val="20"/>
          <w:lang w:eastAsia="sl-SI"/>
        </w:rPr>
        <w:t xml:space="preserve">- </w:t>
      </w:r>
      <w:r w:rsidRPr="00A67001">
        <w:rPr>
          <w:rFonts w:ascii="Arial" w:hAnsi="Arial" w:cs="Arial"/>
          <w:sz w:val="20"/>
          <w:szCs w:val="20"/>
          <w:lang w:eastAsia="sl-SI"/>
        </w:rPr>
        <w:t xml:space="preserve">jug do priključka Metlika </w:t>
      </w:r>
      <w:r w:rsidR="003E492D">
        <w:rPr>
          <w:rFonts w:ascii="Arial" w:hAnsi="Arial" w:cs="Arial"/>
          <w:sz w:val="20"/>
          <w:szCs w:val="20"/>
          <w:lang w:eastAsia="sl-SI"/>
        </w:rPr>
        <w:t xml:space="preserve">- </w:t>
      </w:r>
      <w:r w:rsidRPr="00A67001">
        <w:rPr>
          <w:rFonts w:ascii="Arial" w:hAnsi="Arial" w:cs="Arial"/>
          <w:sz w:val="20"/>
          <w:szCs w:val="20"/>
          <w:lang w:eastAsia="sl-SI"/>
        </w:rPr>
        <w:t xml:space="preserve">sever pa naj bi se izvedla po letu 2024. Opredelitev nosilcev (investitorjev) posameznih delov projekta 3. razvojne osi  določa ReNPRP30. Opredelitev nosilca oziroma investitorja posameznega dela projekta 3. razvojne osi je na začetku uresničevanja  izhajala iz takrat veljavne Resolucije o Nacionalnem programu izgradnje avtocest v Republiki Sloveniji (ReNPIA; Uradni list RS, št. 50/04, 109/10). Z ReNPIA je bil severni del (Dravograd–Arja vas) opredeljen kot »dodatni« (avtocestni) program, za katere je investicije prevzel DARS, d.d.«, srednji in južni del pa sta postala obveznost proračuna Republike Slovenije, za katera je bila kot nosilec/investitor določena takratna DRSC. Faza prostorskega umeščanja se za severni del financira na podlagi 4. člena ZDARS-1, osrednji del </w:t>
      </w:r>
      <w:r w:rsidR="003E492D">
        <w:rPr>
          <w:rFonts w:ascii="Arial" w:hAnsi="Arial" w:cs="Arial"/>
          <w:sz w:val="20"/>
          <w:szCs w:val="20"/>
          <w:lang w:eastAsia="sl-SI"/>
        </w:rPr>
        <w:t>pa na podlagi NRP</w:t>
      </w:r>
      <w:r w:rsidRPr="00A67001">
        <w:rPr>
          <w:rFonts w:ascii="Arial" w:hAnsi="Arial" w:cs="Arial"/>
          <w:sz w:val="20"/>
          <w:szCs w:val="20"/>
          <w:lang w:eastAsia="sl-SI"/>
        </w:rPr>
        <w:t xml:space="preserve"> 2415-07-0035 NOVO Tretja razvojna os (osrednji del:</w:t>
      </w:r>
      <w:r w:rsidR="003E492D">
        <w:rPr>
          <w:rFonts w:ascii="Arial" w:hAnsi="Arial" w:cs="Arial"/>
          <w:sz w:val="20"/>
          <w:szCs w:val="20"/>
          <w:lang w:eastAsia="sl-SI"/>
        </w:rPr>
        <w:t xml:space="preserve"> </w:t>
      </w:r>
      <w:r w:rsidRPr="00A67001">
        <w:rPr>
          <w:rFonts w:ascii="Arial" w:hAnsi="Arial" w:cs="Arial"/>
          <w:sz w:val="20"/>
          <w:szCs w:val="20"/>
          <w:lang w:eastAsia="sl-SI"/>
        </w:rPr>
        <w:t>Celje-NM), južni del pa se je financiral na podlagi NRP  2415-07-0023 NOVO Tretja razvojna os (južni del). Glede na to, da se je v fazi prostorskega umeščanja in pripravi ostalih strokovnih podlag za DPN izoblikovala prometna funkcija ceste in s tem tudi vrsta ceste na posameznem delu</w:t>
      </w:r>
      <w:r w:rsidR="003E492D">
        <w:rPr>
          <w:rFonts w:ascii="Arial" w:hAnsi="Arial" w:cs="Arial"/>
          <w:sz w:val="20"/>
          <w:szCs w:val="20"/>
          <w:lang w:eastAsia="sl-SI"/>
        </w:rPr>
        <w:t>,</w:t>
      </w:r>
      <w:r w:rsidRPr="00A67001">
        <w:rPr>
          <w:rFonts w:ascii="Arial" w:hAnsi="Arial" w:cs="Arial"/>
          <w:sz w:val="20"/>
          <w:szCs w:val="20"/>
          <w:lang w:eastAsia="sl-SI"/>
        </w:rPr>
        <w:t xml:space="preserve"> so se spreminjali tudi nosilci projekta oziroma investitorji. Na podlagi Zakona o cestninjenju (ZCestn; Uradni list RS, št. 24/15 in 41/17) so cestninske ceste državne ceste, ki so opredeljene kot avtoceste ali hitre ceste, njihova gradnja pa je na podlagi ZDARS-1 v pristojnosti DARS,</w:t>
      </w:r>
      <w:r w:rsidR="003E492D">
        <w:rPr>
          <w:rFonts w:ascii="Arial" w:hAnsi="Arial" w:cs="Arial"/>
          <w:sz w:val="20"/>
          <w:szCs w:val="20"/>
          <w:lang w:eastAsia="sl-SI"/>
        </w:rPr>
        <w:t xml:space="preserve"> </w:t>
      </w:r>
      <w:r w:rsidRPr="00A67001">
        <w:rPr>
          <w:rFonts w:ascii="Arial" w:hAnsi="Arial" w:cs="Arial"/>
          <w:sz w:val="20"/>
          <w:szCs w:val="20"/>
          <w:lang w:eastAsia="sl-SI"/>
        </w:rPr>
        <w:t>d.d.</w:t>
      </w:r>
      <w:r w:rsidR="003E492D">
        <w:rPr>
          <w:rFonts w:ascii="Arial" w:hAnsi="Arial" w:cs="Arial"/>
          <w:sz w:val="20"/>
          <w:szCs w:val="20"/>
          <w:lang w:eastAsia="sl-SI"/>
        </w:rPr>
        <w:t>.</w:t>
      </w:r>
      <w:r w:rsidRPr="00A67001">
        <w:rPr>
          <w:rFonts w:ascii="Arial" w:hAnsi="Arial" w:cs="Arial"/>
          <w:sz w:val="20"/>
          <w:szCs w:val="20"/>
          <w:lang w:eastAsia="sl-SI"/>
        </w:rPr>
        <w:t xml:space="preserve"> Glede na to, da je tako, kot severni  tudi južni del 3. razvojne osi (odsek 1; Novo mesto – Maline) načrtovan kot hitra cesta</w:t>
      </w:r>
      <w:r w:rsidR="003E492D">
        <w:rPr>
          <w:rFonts w:ascii="Arial" w:hAnsi="Arial" w:cs="Arial"/>
          <w:sz w:val="20"/>
          <w:szCs w:val="20"/>
          <w:lang w:eastAsia="sl-SI"/>
        </w:rPr>
        <w:t>,</w:t>
      </w:r>
      <w:r w:rsidRPr="00A67001">
        <w:rPr>
          <w:rFonts w:ascii="Arial" w:hAnsi="Arial" w:cs="Arial"/>
          <w:sz w:val="20"/>
          <w:szCs w:val="20"/>
          <w:lang w:eastAsia="sl-SI"/>
        </w:rPr>
        <w:t xml:space="preserve"> je bil z ReNPRP30, DARS,</w:t>
      </w:r>
      <w:r w:rsidR="003E492D">
        <w:rPr>
          <w:rFonts w:ascii="Arial" w:hAnsi="Arial" w:cs="Arial"/>
          <w:sz w:val="20"/>
          <w:szCs w:val="20"/>
          <w:lang w:eastAsia="sl-SI"/>
        </w:rPr>
        <w:t xml:space="preserve"> </w:t>
      </w:r>
      <w:r w:rsidRPr="00A67001">
        <w:rPr>
          <w:rFonts w:ascii="Arial" w:hAnsi="Arial" w:cs="Arial"/>
          <w:sz w:val="20"/>
          <w:szCs w:val="20"/>
          <w:lang w:eastAsia="sl-SI"/>
        </w:rPr>
        <w:t>d.d. določen kot nosilec projekta oziroma investitor gradnje DARS,</w:t>
      </w:r>
      <w:r w:rsidR="003E492D">
        <w:rPr>
          <w:rFonts w:ascii="Arial" w:hAnsi="Arial" w:cs="Arial"/>
          <w:sz w:val="20"/>
          <w:szCs w:val="20"/>
          <w:lang w:eastAsia="sl-SI"/>
        </w:rPr>
        <w:t xml:space="preserve"> </w:t>
      </w:r>
      <w:r w:rsidRPr="00A67001">
        <w:rPr>
          <w:rFonts w:ascii="Arial" w:hAnsi="Arial" w:cs="Arial"/>
          <w:sz w:val="20"/>
          <w:szCs w:val="20"/>
          <w:lang w:eastAsia="sl-SI"/>
        </w:rPr>
        <w:t>d.d.</w:t>
      </w:r>
      <w:r w:rsidR="003E492D">
        <w:rPr>
          <w:rFonts w:ascii="Arial" w:hAnsi="Arial" w:cs="Arial"/>
          <w:sz w:val="20"/>
          <w:szCs w:val="20"/>
          <w:lang w:eastAsia="sl-SI"/>
        </w:rPr>
        <w:t>.</w:t>
      </w:r>
    </w:p>
    <w:p w:rsidR="009D7DC2" w:rsidRPr="00A67001" w:rsidRDefault="009D7DC2" w:rsidP="003737C3">
      <w:pPr>
        <w:suppressAutoHyphens w:val="0"/>
        <w:autoSpaceDE w:val="0"/>
        <w:autoSpaceDN w:val="0"/>
        <w:adjustRightInd w:val="0"/>
        <w:spacing w:line="240" w:lineRule="atLeast"/>
        <w:jc w:val="both"/>
        <w:rPr>
          <w:rFonts w:ascii="Arial" w:hAnsi="Arial" w:cs="Arial"/>
          <w:sz w:val="20"/>
          <w:szCs w:val="20"/>
          <w:lang w:eastAsia="sl-SI"/>
        </w:rPr>
      </w:pPr>
    </w:p>
    <w:p w:rsidR="0059367B" w:rsidRPr="007E3A58" w:rsidRDefault="0059367B" w:rsidP="0059367B">
      <w:pPr>
        <w:suppressAutoHyphens w:val="0"/>
        <w:autoSpaceDE w:val="0"/>
        <w:autoSpaceDN w:val="0"/>
        <w:adjustRightInd w:val="0"/>
        <w:spacing w:line="240" w:lineRule="atLeast"/>
        <w:jc w:val="both"/>
        <w:rPr>
          <w:rFonts w:ascii="Arial" w:hAnsi="Arial" w:cs="Arial"/>
          <w:sz w:val="20"/>
          <w:szCs w:val="20"/>
          <w:lang w:eastAsia="sl-SI"/>
        </w:rPr>
      </w:pPr>
      <w:r>
        <w:rPr>
          <w:rFonts w:ascii="Arial" w:hAnsi="Arial" w:cs="Arial"/>
          <w:sz w:val="20"/>
          <w:szCs w:val="20"/>
          <w:lang w:eastAsia="sl-SI"/>
        </w:rPr>
        <w:t>Besedilo u</w:t>
      </w:r>
      <w:r w:rsidRPr="007E3A58">
        <w:rPr>
          <w:rFonts w:ascii="Arial" w:hAnsi="Arial" w:cs="Arial"/>
          <w:sz w:val="20"/>
          <w:szCs w:val="20"/>
          <w:lang w:eastAsia="sl-SI"/>
        </w:rPr>
        <w:t>krep</w:t>
      </w:r>
      <w:r>
        <w:rPr>
          <w:rFonts w:ascii="Arial" w:hAnsi="Arial" w:cs="Arial"/>
          <w:sz w:val="20"/>
          <w:szCs w:val="20"/>
          <w:lang w:eastAsia="sl-SI"/>
        </w:rPr>
        <w:t>ov</w:t>
      </w:r>
      <w:r w:rsidRPr="007E3A58">
        <w:rPr>
          <w:rFonts w:ascii="Arial" w:hAnsi="Arial" w:cs="Arial"/>
          <w:sz w:val="20"/>
          <w:szCs w:val="20"/>
          <w:lang w:eastAsia="sl-SI"/>
        </w:rPr>
        <w:t xml:space="preserve"> </w:t>
      </w:r>
      <w:r w:rsidRPr="00CE4C9C">
        <w:rPr>
          <w:rFonts w:ascii="Arial" w:hAnsi="Arial" w:cs="Arial"/>
          <w:sz w:val="20"/>
          <w:szCs w:val="20"/>
          <w:lang w:eastAsia="sl-SI"/>
        </w:rPr>
        <w:t>Ro.4.1,</w:t>
      </w:r>
      <w:r w:rsidRPr="007E3A58">
        <w:rPr>
          <w:rFonts w:ascii="Arial" w:hAnsi="Arial" w:cs="Arial"/>
          <w:sz w:val="20"/>
          <w:szCs w:val="20"/>
          <w:lang w:eastAsia="sl-SI"/>
        </w:rPr>
        <w:t xml:space="preserve"> </w:t>
      </w:r>
      <w:r>
        <w:rPr>
          <w:rFonts w:ascii="Arial" w:hAnsi="Arial" w:cs="Arial"/>
          <w:sz w:val="20"/>
          <w:szCs w:val="20"/>
          <w:lang w:eastAsia="sl-SI"/>
        </w:rPr>
        <w:t xml:space="preserve">Ro.4.2 in Ro. 4.3., </w:t>
      </w:r>
      <w:r w:rsidRPr="007E3A58">
        <w:rPr>
          <w:rFonts w:ascii="Arial" w:hAnsi="Arial" w:cs="Arial"/>
          <w:sz w:val="20"/>
          <w:szCs w:val="20"/>
          <w:lang w:eastAsia="sl-SI"/>
        </w:rPr>
        <w:t xml:space="preserve">ki se glasi: </w:t>
      </w:r>
    </w:p>
    <w:p w:rsidR="0059367B" w:rsidRDefault="0059367B" w:rsidP="0059367B">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862"/>
        <w:gridCol w:w="1266"/>
        <w:gridCol w:w="1150"/>
        <w:gridCol w:w="1233"/>
        <w:gridCol w:w="1234"/>
        <w:gridCol w:w="1039"/>
        <w:gridCol w:w="1382"/>
        <w:gridCol w:w="1043"/>
      </w:tblGrid>
      <w:tr w:rsidR="0059367B" w:rsidRPr="007E3A58" w:rsidTr="0059367B">
        <w:tc>
          <w:tcPr>
            <w:tcW w:w="862" w:type="dxa"/>
          </w:tcPr>
          <w:p w:rsidR="0059367B" w:rsidRPr="007E3A58" w:rsidRDefault="0059367B"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lastRenderedPageBreak/>
              <w:t>KODA</w:t>
            </w:r>
          </w:p>
        </w:tc>
        <w:tc>
          <w:tcPr>
            <w:tcW w:w="1266" w:type="dxa"/>
          </w:tcPr>
          <w:p w:rsidR="0059367B" w:rsidRPr="007E3A58" w:rsidRDefault="0059367B"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UKREP</w:t>
            </w:r>
          </w:p>
        </w:tc>
        <w:tc>
          <w:tcPr>
            <w:tcW w:w="1150" w:type="dxa"/>
          </w:tcPr>
          <w:p w:rsidR="0059367B" w:rsidRPr="007E3A58" w:rsidRDefault="0059367B"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OPIS UKREPOV</w:t>
            </w:r>
          </w:p>
        </w:tc>
        <w:tc>
          <w:tcPr>
            <w:tcW w:w="1233" w:type="dxa"/>
          </w:tcPr>
          <w:p w:rsidR="0059367B" w:rsidRPr="007E3A58" w:rsidRDefault="0059367B"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POVEZAVA MED UKREPI</w:t>
            </w:r>
          </w:p>
        </w:tc>
        <w:tc>
          <w:tcPr>
            <w:tcW w:w="1234" w:type="dxa"/>
          </w:tcPr>
          <w:p w:rsidR="0059367B" w:rsidRPr="007E3A58" w:rsidRDefault="0059367B"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TERMINSKI PLAN</w:t>
            </w:r>
          </w:p>
        </w:tc>
        <w:tc>
          <w:tcPr>
            <w:tcW w:w="1039" w:type="dxa"/>
          </w:tcPr>
          <w:p w:rsidR="0059367B" w:rsidRPr="007E3A58" w:rsidRDefault="0059367B"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NOSILEC</w:t>
            </w:r>
          </w:p>
        </w:tc>
        <w:tc>
          <w:tcPr>
            <w:tcW w:w="1382" w:type="dxa"/>
          </w:tcPr>
          <w:p w:rsidR="0059367B" w:rsidRPr="007E3A58" w:rsidRDefault="0059367B"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TERMINSKI PLAN</w:t>
            </w:r>
          </w:p>
        </w:tc>
        <w:tc>
          <w:tcPr>
            <w:tcW w:w="1043" w:type="dxa"/>
          </w:tcPr>
          <w:p w:rsidR="0059367B" w:rsidRPr="007E3A58" w:rsidRDefault="0059367B"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NOSILEC</w:t>
            </w:r>
          </w:p>
        </w:tc>
      </w:tr>
      <w:tr w:rsidR="0059367B" w:rsidRPr="007E3A58" w:rsidTr="0059367B">
        <w:tc>
          <w:tcPr>
            <w:tcW w:w="862" w:type="dxa"/>
          </w:tcPr>
          <w:p w:rsidR="0059367B" w:rsidRPr="007E3A58" w:rsidRDefault="0059367B" w:rsidP="0059367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Ro.9.1</w:t>
            </w:r>
          </w:p>
        </w:tc>
        <w:tc>
          <w:tcPr>
            <w:tcW w:w="1266" w:type="dxa"/>
          </w:tcPr>
          <w:p w:rsidR="0059367B" w:rsidRPr="007E3A58" w:rsidRDefault="0059367B" w:rsidP="0059367B">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Nova, dvo ali štiri pasovna povezava Slovenj Gradec – Velenje – A1</w:t>
            </w:r>
          </w:p>
        </w:tc>
        <w:tc>
          <w:tcPr>
            <w:tcW w:w="1150" w:type="dxa"/>
          </w:tcPr>
          <w:p w:rsidR="0059367B" w:rsidRPr="007E3A58" w:rsidRDefault="0059367B" w:rsidP="0059367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233" w:type="dxa"/>
          </w:tcPr>
          <w:p w:rsidR="0059367B" w:rsidRPr="007E3A58" w:rsidRDefault="0059367B" w:rsidP="0059367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234" w:type="dxa"/>
          </w:tcPr>
          <w:p w:rsidR="0059367B" w:rsidRPr="007E3A58" w:rsidRDefault="0059367B" w:rsidP="0059367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2016 - 2018</w:t>
            </w:r>
          </w:p>
        </w:tc>
        <w:tc>
          <w:tcPr>
            <w:tcW w:w="1039" w:type="dxa"/>
          </w:tcPr>
          <w:p w:rsidR="0059367B" w:rsidRPr="007E3A58" w:rsidRDefault="0059367B" w:rsidP="0059367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c>
          <w:tcPr>
            <w:tcW w:w="1382" w:type="dxa"/>
          </w:tcPr>
          <w:p w:rsidR="0059367B" w:rsidRPr="007E3A58" w:rsidRDefault="0059367B" w:rsidP="0059367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2018 - 2022</w:t>
            </w:r>
          </w:p>
        </w:tc>
        <w:tc>
          <w:tcPr>
            <w:tcW w:w="1043" w:type="dxa"/>
          </w:tcPr>
          <w:p w:rsidR="0059367B" w:rsidRPr="007E3A58" w:rsidRDefault="0059367B" w:rsidP="0059367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r>
      <w:tr w:rsidR="0059367B" w:rsidRPr="007E3A58" w:rsidTr="0059367B">
        <w:tc>
          <w:tcPr>
            <w:tcW w:w="862" w:type="dxa"/>
          </w:tcPr>
          <w:p w:rsidR="0059367B" w:rsidRPr="007E3A58" w:rsidRDefault="0059367B" w:rsidP="0059367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Ro.9.2</w:t>
            </w:r>
          </w:p>
        </w:tc>
        <w:tc>
          <w:tcPr>
            <w:tcW w:w="1266" w:type="dxa"/>
          </w:tcPr>
          <w:p w:rsidR="0059367B" w:rsidRPr="007E3A58" w:rsidRDefault="0059367B" w:rsidP="0059367B">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Rekonstrukcija obstoječe cestne povezave Slovenj Gradec – Kotlje - Ravne</w:t>
            </w:r>
          </w:p>
        </w:tc>
        <w:tc>
          <w:tcPr>
            <w:tcW w:w="1150" w:type="dxa"/>
          </w:tcPr>
          <w:p w:rsidR="0059367B" w:rsidRPr="007E3A58" w:rsidRDefault="0059367B" w:rsidP="0059367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233" w:type="dxa"/>
          </w:tcPr>
          <w:p w:rsidR="0059367B" w:rsidRPr="007E3A58" w:rsidRDefault="0059367B" w:rsidP="0059367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234" w:type="dxa"/>
          </w:tcPr>
          <w:p w:rsidR="0059367B" w:rsidRPr="007E3A58" w:rsidRDefault="0059367B" w:rsidP="0059367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2017 - 2022</w:t>
            </w:r>
          </w:p>
        </w:tc>
        <w:tc>
          <w:tcPr>
            <w:tcW w:w="1039" w:type="dxa"/>
          </w:tcPr>
          <w:p w:rsidR="0059367B" w:rsidRPr="007E3A58" w:rsidRDefault="0059367B" w:rsidP="0059367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DRSI</w:t>
            </w:r>
          </w:p>
        </w:tc>
        <w:tc>
          <w:tcPr>
            <w:tcW w:w="1382" w:type="dxa"/>
          </w:tcPr>
          <w:p w:rsidR="0059367B" w:rsidRPr="007E3A58" w:rsidRDefault="0059367B" w:rsidP="0059367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2017 - 2024</w:t>
            </w:r>
          </w:p>
        </w:tc>
        <w:tc>
          <w:tcPr>
            <w:tcW w:w="1043" w:type="dxa"/>
          </w:tcPr>
          <w:p w:rsidR="0059367B" w:rsidRPr="007E3A58" w:rsidRDefault="0059367B" w:rsidP="0059367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DRSI</w:t>
            </w:r>
          </w:p>
        </w:tc>
      </w:tr>
      <w:tr w:rsidR="0059367B" w:rsidRPr="007E3A58" w:rsidTr="0059367B">
        <w:tc>
          <w:tcPr>
            <w:tcW w:w="862" w:type="dxa"/>
          </w:tcPr>
          <w:p w:rsidR="0059367B" w:rsidRPr="007E3A58" w:rsidRDefault="0059367B" w:rsidP="0059367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Ro.9.3</w:t>
            </w:r>
          </w:p>
        </w:tc>
        <w:tc>
          <w:tcPr>
            <w:tcW w:w="1266" w:type="dxa"/>
          </w:tcPr>
          <w:p w:rsidR="0059367B" w:rsidRPr="007E3A58" w:rsidRDefault="0059367B" w:rsidP="0059367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Rekonstrukcija obstoječe cestne povezave Dravograd – Slovenj Gradec</w:t>
            </w:r>
          </w:p>
        </w:tc>
        <w:tc>
          <w:tcPr>
            <w:tcW w:w="1150" w:type="dxa"/>
          </w:tcPr>
          <w:p w:rsidR="0059367B" w:rsidRPr="007E3A58" w:rsidRDefault="0059367B" w:rsidP="0059367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233" w:type="dxa"/>
          </w:tcPr>
          <w:p w:rsidR="0059367B" w:rsidRPr="007E3A58" w:rsidRDefault="0059367B" w:rsidP="0059367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234" w:type="dxa"/>
          </w:tcPr>
          <w:p w:rsidR="0059367B" w:rsidRDefault="0059367B" w:rsidP="0059367B">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2016-2017</w:t>
            </w:r>
          </w:p>
          <w:p w:rsidR="0059367B" w:rsidRPr="007E3A58" w:rsidRDefault="0059367B" w:rsidP="0059367B">
            <w:pPr>
              <w:suppressAutoHyphens w:val="0"/>
              <w:autoSpaceDE w:val="0"/>
              <w:autoSpaceDN w:val="0"/>
              <w:adjustRightInd w:val="0"/>
              <w:spacing w:line="240" w:lineRule="atLeast"/>
              <w:rPr>
                <w:rFonts w:ascii="Arial" w:hAnsi="Arial" w:cs="Arial"/>
                <w:sz w:val="16"/>
                <w:szCs w:val="16"/>
                <w:lang w:eastAsia="sl-SI"/>
              </w:rPr>
            </w:pPr>
          </w:p>
        </w:tc>
        <w:tc>
          <w:tcPr>
            <w:tcW w:w="1039" w:type="dxa"/>
          </w:tcPr>
          <w:p w:rsidR="0059367B" w:rsidRPr="007E3A58" w:rsidRDefault="0059367B" w:rsidP="0059367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c>
          <w:tcPr>
            <w:tcW w:w="1382" w:type="dxa"/>
          </w:tcPr>
          <w:p w:rsidR="0059367B" w:rsidRPr="007E3A58" w:rsidRDefault="0059367B" w:rsidP="0059367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2020 - 2025</w:t>
            </w:r>
          </w:p>
        </w:tc>
        <w:tc>
          <w:tcPr>
            <w:tcW w:w="1043" w:type="dxa"/>
          </w:tcPr>
          <w:p w:rsidR="0059367B" w:rsidRPr="007E3A58" w:rsidRDefault="0059367B" w:rsidP="0059367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r>
      <w:tr w:rsidR="0059367B" w:rsidRPr="007E3A58" w:rsidTr="0059367B">
        <w:tc>
          <w:tcPr>
            <w:tcW w:w="862" w:type="dxa"/>
          </w:tcPr>
          <w:p w:rsidR="0059367B" w:rsidRDefault="0059367B" w:rsidP="0059367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Ro.9.4</w:t>
            </w:r>
          </w:p>
        </w:tc>
        <w:tc>
          <w:tcPr>
            <w:tcW w:w="1266" w:type="dxa"/>
          </w:tcPr>
          <w:p w:rsidR="0059367B" w:rsidRDefault="0059367B" w:rsidP="0059367B">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Rekonstrukcija obstoječe cestne povezave Otiški vrh – Holmec vključno z navezavo na Črno na Koroškem</w:t>
            </w:r>
          </w:p>
        </w:tc>
        <w:tc>
          <w:tcPr>
            <w:tcW w:w="1150" w:type="dxa"/>
          </w:tcPr>
          <w:p w:rsidR="0059367B" w:rsidRDefault="0059367B" w:rsidP="0059367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233" w:type="dxa"/>
          </w:tcPr>
          <w:p w:rsidR="0059367B" w:rsidRDefault="0059367B" w:rsidP="0059367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234" w:type="dxa"/>
          </w:tcPr>
          <w:p w:rsidR="0059367B" w:rsidRDefault="0059367B" w:rsidP="0059367B">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2016-2017</w:t>
            </w:r>
          </w:p>
          <w:p w:rsidR="0059367B" w:rsidRDefault="0059367B" w:rsidP="0059367B">
            <w:pPr>
              <w:suppressAutoHyphens w:val="0"/>
              <w:autoSpaceDE w:val="0"/>
              <w:autoSpaceDN w:val="0"/>
              <w:adjustRightInd w:val="0"/>
              <w:spacing w:line="240" w:lineRule="atLeast"/>
              <w:rPr>
                <w:rFonts w:ascii="Arial" w:hAnsi="Arial" w:cs="Arial"/>
                <w:sz w:val="16"/>
                <w:szCs w:val="16"/>
                <w:lang w:eastAsia="sl-SI"/>
              </w:rPr>
            </w:pPr>
          </w:p>
        </w:tc>
        <w:tc>
          <w:tcPr>
            <w:tcW w:w="1039" w:type="dxa"/>
          </w:tcPr>
          <w:p w:rsidR="0059367B" w:rsidRDefault="0059367B" w:rsidP="0059367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c>
          <w:tcPr>
            <w:tcW w:w="1382" w:type="dxa"/>
          </w:tcPr>
          <w:p w:rsidR="0059367B" w:rsidRDefault="0059367B" w:rsidP="0059367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2020 - 2025</w:t>
            </w:r>
          </w:p>
        </w:tc>
        <w:tc>
          <w:tcPr>
            <w:tcW w:w="1043" w:type="dxa"/>
          </w:tcPr>
          <w:p w:rsidR="0059367B" w:rsidRDefault="0059367B" w:rsidP="0059367B">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r>
    </w:tbl>
    <w:p w:rsidR="0059367B" w:rsidRDefault="0059367B" w:rsidP="0059367B">
      <w:pPr>
        <w:suppressAutoHyphens w:val="0"/>
        <w:autoSpaceDE w:val="0"/>
        <w:autoSpaceDN w:val="0"/>
        <w:adjustRightInd w:val="0"/>
        <w:spacing w:line="240" w:lineRule="atLeast"/>
        <w:jc w:val="both"/>
        <w:rPr>
          <w:rFonts w:ascii="Arial" w:hAnsi="Arial" w:cs="Arial"/>
          <w:b/>
          <w:sz w:val="20"/>
          <w:szCs w:val="20"/>
          <w:lang w:eastAsia="sl-SI"/>
        </w:rPr>
      </w:pPr>
    </w:p>
    <w:p w:rsidR="0059367B" w:rsidRPr="00107E97" w:rsidRDefault="0059367B" w:rsidP="0059367B">
      <w:pPr>
        <w:suppressAutoHyphens w:val="0"/>
        <w:autoSpaceDE w:val="0"/>
        <w:autoSpaceDN w:val="0"/>
        <w:adjustRightInd w:val="0"/>
        <w:spacing w:line="240" w:lineRule="atLeast"/>
        <w:jc w:val="both"/>
        <w:rPr>
          <w:rFonts w:ascii="Arial" w:hAnsi="Arial" w:cs="Arial"/>
          <w:sz w:val="20"/>
          <w:szCs w:val="20"/>
          <w:lang w:eastAsia="sl-SI"/>
        </w:rPr>
      </w:pPr>
      <w:r w:rsidRPr="00107E97">
        <w:rPr>
          <w:rFonts w:ascii="Arial" w:hAnsi="Arial" w:cs="Arial"/>
          <w:sz w:val="20"/>
          <w:szCs w:val="20"/>
          <w:lang w:eastAsia="sl-SI"/>
        </w:rPr>
        <w:t>se spremeni tako, da se glasi:</w:t>
      </w:r>
    </w:p>
    <w:p w:rsidR="0059367B" w:rsidRPr="00A67001" w:rsidRDefault="0059367B" w:rsidP="0059367B">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08"/>
        <w:gridCol w:w="989"/>
        <w:gridCol w:w="1190"/>
        <w:gridCol w:w="1273"/>
        <w:gridCol w:w="1272"/>
        <w:gridCol w:w="1043"/>
        <w:gridCol w:w="1459"/>
        <w:gridCol w:w="1075"/>
      </w:tblGrid>
      <w:tr w:rsidR="0059367B" w:rsidRPr="007E3A58" w:rsidTr="00EF0378">
        <w:tc>
          <w:tcPr>
            <w:tcW w:w="908" w:type="dxa"/>
          </w:tcPr>
          <w:p w:rsidR="0059367B" w:rsidRPr="007E3A58" w:rsidRDefault="0059367B"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KODA</w:t>
            </w:r>
          </w:p>
        </w:tc>
        <w:tc>
          <w:tcPr>
            <w:tcW w:w="989" w:type="dxa"/>
          </w:tcPr>
          <w:p w:rsidR="0059367B" w:rsidRPr="007E3A58" w:rsidRDefault="0059367B"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UKREP</w:t>
            </w:r>
          </w:p>
        </w:tc>
        <w:tc>
          <w:tcPr>
            <w:tcW w:w="1190" w:type="dxa"/>
          </w:tcPr>
          <w:p w:rsidR="0059367B" w:rsidRPr="007E3A58" w:rsidRDefault="0059367B"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OPIS UKREPOV</w:t>
            </w:r>
          </w:p>
        </w:tc>
        <w:tc>
          <w:tcPr>
            <w:tcW w:w="1273" w:type="dxa"/>
          </w:tcPr>
          <w:p w:rsidR="0059367B" w:rsidRPr="007E3A58" w:rsidRDefault="0059367B"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POVEZAVA MED UKREPI</w:t>
            </w:r>
          </w:p>
        </w:tc>
        <w:tc>
          <w:tcPr>
            <w:tcW w:w="1272" w:type="dxa"/>
          </w:tcPr>
          <w:p w:rsidR="0059367B" w:rsidRPr="007E3A58" w:rsidRDefault="0059367B"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TERMINSKI PLAN</w:t>
            </w:r>
          </w:p>
        </w:tc>
        <w:tc>
          <w:tcPr>
            <w:tcW w:w="1043" w:type="dxa"/>
          </w:tcPr>
          <w:p w:rsidR="0059367B" w:rsidRPr="007E3A58" w:rsidRDefault="0059367B"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NOSILEC</w:t>
            </w:r>
          </w:p>
        </w:tc>
        <w:tc>
          <w:tcPr>
            <w:tcW w:w="1459" w:type="dxa"/>
          </w:tcPr>
          <w:p w:rsidR="0059367B" w:rsidRPr="007E3A58" w:rsidRDefault="0059367B"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TERMINSKI PLAN</w:t>
            </w:r>
          </w:p>
        </w:tc>
        <w:tc>
          <w:tcPr>
            <w:tcW w:w="1075" w:type="dxa"/>
          </w:tcPr>
          <w:p w:rsidR="0059367B" w:rsidRPr="007E3A58" w:rsidRDefault="0059367B" w:rsidP="00EF0378">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NOSILEC</w:t>
            </w:r>
          </w:p>
        </w:tc>
      </w:tr>
      <w:tr w:rsidR="00EF0378" w:rsidRPr="007E3A58" w:rsidTr="00EF0378">
        <w:tc>
          <w:tcPr>
            <w:tcW w:w="908" w:type="dxa"/>
          </w:tcPr>
          <w:p w:rsidR="00EF0378" w:rsidRPr="007E3A58" w:rsidRDefault="00EF0378"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Ro.9.1</w:t>
            </w:r>
          </w:p>
        </w:tc>
        <w:tc>
          <w:tcPr>
            <w:tcW w:w="989" w:type="dxa"/>
          </w:tcPr>
          <w:p w:rsidR="00EF0378" w:rsidRPr="007E3A58" w:rsidRDefault="00EF0378"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3. razvojna os sever</w:t>
            </w:r>
          </w:p>
        </w:tc>
        <w:tc>
          <w:tcPr>
            <w:tcW w:w="1190" w:type="dxa"/>
          </w:tcPr>
          <w:p w:rsidR="00EF0378" w:rsidRPr="007E3A58" w:rsidRDefault="00EF0378" w:rsidP="00EF0378">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Odsek 1: Šentrupert - Velenje</w:t>
            </w:r>
          </w:p>
        </w:tc>
        <w:tc>
          <w:tcPr>
            <w:tcW w:w="1273" w:type="dxa"/>
          </w:tcPr>
          <w:p w:rsidR="00EF0378" w:rsidRPr="007E3A58" w:rsidRDefault="00EF0378"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272" w:type="dxa"/>
          </w:tcPr>
          <w:p w:rsidR="00EF0378" w:rsidRPr="007E3A58" w:rsidRDefault="00EF0378"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2017 - 2024</w:t>
            </w:r>
          </w:p>
        </w:tc>
        <w:tc>
          <w:tcPr>
            <w:tcW w:w="1043" w:type="dxa"/>
          </w:tcPr>
          <w:p w:rsidR="00EF0378" w:rsidRPr="007E3A58" w:rsidRDefault="00EF0378"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c>
          <w:tcPr>
            <w:tcW w:w="1459" w:type="dxa"/>
          </w:tcPr>
          <w:p w:rsidR="00EF0378" w:rsidRPr="007E3A58" w:rsidRDefault="00EF0378"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2022 - 2027</w:t>
            </w:r>
          </w:p>
        </w:tc>
        <w:tc>
          <w:tcPr>
            <w:tcW w:w="1075" w:type="dxa"/>
          </w:tcPr>
          <w:p w:rsidR="00EF0378" w:rsidRPr="007E3A58" w:rsidRDefault="00EF0378"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r>
      <w:tr w:rsidR="00EF0378" w:rsidRPr="007E3A58" w:rsidTr="00EF0378">
        <w:tc>
          <w:tcPr>
            <w:tcW w:w="908" w:type="dxa"/>
          </w:tcPr>
          <w:p w:rsidR="00EF0378" w:rsidRPr="007E3A58" w:rsidRDefault="00EF0378"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Ro.9.2</w:t>
            </w:r>
          </w:p>
        </w:tc>
        <w:tc>
          <w:tcPr>
            <w:tcW w:w="989" w:type="dxa"/>
          </w:tcPr>
          <w:p w:rsidR="00EF0378" w:rsidRPr="007E3A58" w:rsidRDefault="00EF0378"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3. razvojna os sever</w:t>
            </w:r>
          </w:p>
        </w:tc>
        <w:tc>
          <w:tcPr>
            <w:tcW w:w="1190" w:type="dxa"/>
          </w:tcPr>
          <w:p w:rsidR="00EF0378" w:rsidRPr="007E3A58" w:rsidRDefault="00EF0378" w:rsidP="00EF0378">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Odsek 2: Velenje – Slovenj Gradec</w:t>
            </w:r>
          </w:p>
        </w:tc>
        <w:tc>
          <w:tcPr>
            <w:tcW w:w="1273" w:type="dxa"/>
          </w:tcPr>
          <w:p w:rsidR="00EF0378" w:rsidRPr="007E3A58" w:rsidRDefault="00EF0378"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272" w:type="dxa"/>
          </w:tcPr>
          <w:p w:rsidR="00EF0378" w:rsidRPr="007E3A58" w:rsidRDefault="00EF0378"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2017 - 2022</w:t>
            </w:r>
          </w:p>
        </w:tc>
        <w:tc>
          <w:tcPr>
            <w:tcW w:w="1043" w:type="dxa"/>
          </w:tcPr>
          <w:p w:rsidR="00EF0378" w:rsidRPr="007E3A58" w:rsidRDefault="00EF0378"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c>
          <w:tcPr>
            <w:tcW w:w="1459" w:type="dxa"/>
          </w:tcPr>
          <w:p w:rsidR="00EF0378" w:rsidRPr="007E3A58" w:rsidRDefault="00EF0378"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2020 - 2026</w:t>
            </w:r>
          </w:p>
        </w:tc>
        <w:tc>
          <w:tcPr>
            <w:tcW w:w="1075" w:type="dxa"/>
          </w:tcPr>
          <w:p w:rsidR="00EF0378" w:rsidRPr="007E3A58" w:rsidRDefault="00EF0378"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r>
      <w:tr w:rsidR="00EF0378" w:rsidRPr="007E3A58" w:rsidTr="00EF0378">
        <w:tc>
          <w:tcPr>
            <w:tcW w:w="908" w:type="dxa"/>
          </w:tcPr>
          <w:p w:rsidR="00EF0378" w:rsidRPr="007E3A58" w:rsidRDefault="00EF0378"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Ro.9.3</w:t>
            </w:r>
          </w:p>
        </w:tc>
        <w:tc>
          <w:tcPr>
            <w:tcW w:w="989" w:type="dxa"/>
          </w:tcPr>
          <w:p w:rsidR="00EF0378" w:rsidRPr="007E3A58" w:rsidRDefault="00EF0378"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3. razvojna os sever</w:t>
            </w:r>
          </w:p>
        </w:tc>
        <w:tc>
          <w:tcPr>
            <w:tcW w:w="1190" w:type="dxa"/>
          </w:tcPr>
          <w:p w:rsidR="00EF0378" w:rsidRPr="007E3A58" w:rsidRDefault="00EF0378" w:rsidP="00EF0378">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Odsek 3: Slovenj Gradec - Dravograd</w:t>
            </w:r>
          </w:p>
        </w:tc>
        <w:tc>
          <w:tcPr>
            <w:tcW w:w="1273" w:type="dxa"/>
          </w:tcPr>
          <w:p w:rsidR="00EF0378" w:rsidRPr="007E3A58" w:rsidRDefault="00EF0378"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272" w:type="dxa"/>
          </w:tcPr>
          <w:p w:rsidR="00EF0378" w:rsidRDefault="00EF0378" w:rsidP="00EF0378">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2016-2026</w:t>
            </w:r>
          </w:p>
          <w:p w:rsidR="00EF0378" w:rsidRPr="007E3A58" w:rsidRDefault="00EF0378" w:rsidP="00EF0378">
            <w:pPr>
              <w:suppressAutoHyphens w:val="0"/>
              <w:autoSpaceDE w:val="0"/>
              <w:autoSpaceDN w:val="0"/>
              <w:adjustRightInd w:val="0"/>
              <w:spacing w:line="240" w:lineRule="atLeast"/>
              <w:rPr>
                <w:rFonts w:ascii="Arial" w:hAnsi="Arial" w:cs="Arial"/>
                <w:sz w:val="16"/>
                <w:szCs w:val="16"/>
                <w:lang w:eastAsia="sl-SI"/>
              </w:rPr>
            </w:pPr>
          </w:p>
        </w:tc>
        <w:tc>
          <w:tcPr>
            <w:tcW w:w="1043" w:type="dxa"/>
          </w:tcPr>
          <w:p w:rsidR="00EF0378" w:rsidRPr="007E3A58" w:rsidRDefault="00EF0378"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c>
          <w:tcPr>
            <w:tcW w:w="1459" w:type="dxa"/>
          </w:tcPr>
          <w:p w:rsidR="00EF0378" w:rsidRPr="007E3A58" w:rsidRDefault="00EF0378"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Po  2027</w:t>
            </w:r>
          </w:p>
        </w:tc>
        <w:tc>
          <w:tcPr>
            <w:tcW w:w="1075" w:type="dxa"/>
          </w:tcPr>
          <w:p w:rsidR="00EF0378" w:rsidRPr="007E3A58" w:rsidRDefault="00EF0378"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r>
      <w:tr w:rsidR="00EF0378" w:rsidRPr="007E3A58" w:rsidTr="00EF0378">
        <w:tc>
          <w:tcPr>
            <w:tcW w:w="908" w:type="dxa"/>
          </w:tcPr>
          <w:p w:rsidR="00EF0378" w:rsidRDefault="00EF0378"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Ro.9.4</w:t>
            </w:r>
          </w:p>
        </w:tc>
        <w:tc>
          <w:tcPr>
            <w:tcW w:w="989" w:type="dxa"/>
          </w:tcPr>
          <w:p w:rsidR="00EF0378" w:rsidRPr="007E3A58" w:rsidRDefault="00EF0378"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3. razvojna os sever</w:t>
            </w:r>
          </w:p>
        </w:tc>
        <w:tc>
          <w:tcPr>
            <w:tcW w:w="1190" w:type="dxa"/>
          </w:tcPr>
          <w:p w:rsidR="00EF0378" w:rsidRPr="007E3A58" w:rsidRDefault="00EF0378" w:rsidP="00EF0378">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 xml:space="preserve">Odsek 4: Otiški vrh – Prevalje </w:t>
            </w:r>
          </w:p>
        </w:tc>
        <w:tc>
          <w:tcPr>
            <w:tcW w:w="1273" w:type="dxa"/>
          </w:tcPr>
          <w:p w:rsidR="00EF0378" w:rsidRDefault="00EF0378"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272" w:type="dxa"/>
          </w:tcPr>
          <w:p w:rsidR="00EF0378" w:rsidRDefault="00EF0378" w:rsidP="00EF0378">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2016-2027</w:t>
            </w:r>
          </w:p>
          <w:p w:rsidR="00EF0378" w:rsidRDefault="00EF0378" w:rsidP="00EF0378">
            <w:pPr>
              <w:suppressAutoHyphens w:val="0"/>
              <w:autoSpaceDE w:val="0"/>
              <w:autoSpaceDN w:val="0"/>
              <w:adjustRightInd w:val="0"/>
              <w:spacing w:line="240" w:lineRule="atLeast"/>
              <w:rPr>
                <w:rFonts w:ascii="Arial" w:hAnsi="Arial" w:cs="Arial"/>
                <w:sz w:val="16"/>
                <w:szCs w:val="16"/>
                <w:lang w:eastAsia="sl-SI"/>
              </w:rPr>
            </w:pPr>
          </w:p>
        </w:tc>
        <w:tc>
          <w:tcPr>
            <w:tcW w:w="1043" w:type="dxa"/>
          </w:tcPr>
          <w:p w:rsidR="00EF0378" w:rsidRDefault="00EF0378"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c>
          <w:tcPr>
            <w:tcW w:w="1459" w:type="dxa"/>
          </w:tcPr>
          <w:p w:rsidR="00EF0378" w:rsidRDefault="00EF0378"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Po 2028</w:t>
            </w:r>
          </w:p>
        </w:tc>
        <w:tc>
          <w:tcPr>
            <w:tcW w:w="1075" w:type="dxa"/>
          </w:tcPr>
          <w:p w:rsidR="00EF0378" w:rsidRDefault="00EF0378" w:rsidP="00EF0378">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r>
    </w:tbl>
    <w:p w:rsidR="0059367B" w:rsidRPr="00A67001" w:rsidRDefault="0059367B" w:rsidP="0059367B">
      <w:pPr>
        <w:suppressAutoHyphens w:val="0"/>
        <w:autoSpaceDE w:val="0"/>
        <w:autoSpaceDN w:val="0"/>
        <w:adjustRightInd w:val="0"/>
        <w:spacing w:line="240" w:lineRule="atLeast"/>
        <w:jc w:val="both"/>
        <w:rPr>
          <w:rFonts w:ascii="Arial" w:hAnsi="Arial" w:cs="Arial"/>
          <w:sz w:val="20"/>
          <w:szCs w:val="20"/>
          <w:lang w:eastAsia="sl-SI"/>
        </w:rPr>
      </w:pPr>
    </w:p>
    <w:p w:rsidR="003E492D" w:rsidRDefault="0059367B" w:rsidP="00EF0378">
      <w:pPr>
        <w:suppressAutoHyphens w:val="0"/>
        <w:autoSpaceDE w:val="0"/>
        <w:autoSpaceDN w:val="0"/>
        <w:adjustRightInd w:val="0"/>
        <w:spacing w:after="120" w:line="240" w:lineRule="atLeast"/>
        <w:jc w:val="both"/>
        <w:rPr>
          <w:rFonts w:ascii="Arial" w:hAnsi="Arial" w:cs="Arial"/>
          <w:sz w:val="20"/>
          <w:szCs w:val="20"/>
          <w:lang w:eastAsia="sl-SI"/>
        </w:rPr>
      </w:pPr>
      <w:r w:rsidRPr="003E492D">
        <w:rPr>
          <w:rFonts w:ascii="Arial" w:hAnsi="Arial" w:cs="Arial"/>
          <w:sz w:val="20"/>
          <w:szCs w:val="20"/>
          <w:lang w:eastAsia="sl-SI"/>
        </w:rPr>
        <w:t xml:space="preserve">Obrazložitev: </w:t>
      </w:r>
      <w:bookmarkStart w:id="17" w:name="_Toc443029072"/>
    </w:p>
    <w:p w:rsidR="00EA22C8" w:rsidRPr="00A67001" w:rsidRDefault="00EA22C8" w:rsidP="00EF0378">
      <w:pPr>
        <w:spacing w:after="120" w:line="240" w:lineRule="atLeast"/>
        <w:jc w:val="both"/>
        <w:rPr>
          <w:rFonts w:ascii="Arial" w:hAnsi="Arial" w:cs="Arial"/>
          <w:sz w:val="20"/>
          <w:szCs w:val="20"/>
          <w:lang w:eastAsia="en-US"/>
        </w:rPr>
      </w:pPr>
      <w:r w:rsidRPr="00A67001">
        <w:rPr>
          <w:rFonts w:ascii="Arial" w:hAnsi="Arial" w:cs="Arial"/>
          <w:sz w:val="20"/>
          <w:szCs w:val="20"/>
          <w:lang w:eastAsia="en-US"/>
        </w:rPr>
        <w:t xml:space="preserve">Terminski plan priprave in izvedbe se uskladi glede na stanje izdelave projektne in investicijske dokumentacije ter pridobivanje dovoljenj za gradnjo. </w:t>
      </w:r>
    </w:p>
    <w:p w:rsidR="00EA22C8" w:rsidRPr="00A67001" w:rsidRDefault="00EA22C8" w:rsidP="00EF0378">
      <w:pPr>
        <w:spacing w:after="120" w:line="240" w:lineRule="atLeast"/>
        <w:jc w:val="both"/>
        <w:rPr>
          <w:rFonts w:ascii="Arial" w:hAnsi="Arial" w:cs="Arial"/>
          <w:sz w:val="20"/>
          <w:szCs w:val="20"/>
          <w:lang w:eastAsia="en-US"/>
        </w:rPr>
      </w:pPr>
      <w:r w:rsidRPr="00A67001">
        <w:rPr>
          <w:rFonts w:ascii="Arial" w:hAnsi="Arial" w:cs="Arial"/>
          <w:sz w:val="20"/>
          <w:szCs w:val="20"/>
          <w:lang w:eastAsia="en-US"/>
        </w:rPr>
        <w:lastRenderedPageBreak/>
        <w:t>Razlogi za odstopanja so:</w:t>
      </w:r>
    </w:p>
    <w:p w:rsidR="00EF0378" w:rsidRDefault="00EA22C8" w:rsidP="00EF0378">
      <w:pPr>
        <w:numPr>
          <w:ilvl w:val="0"/>
          <w:numId w:val="34"/>
        </w:numPr>
        <w:suppressAutoHyphens w:val="0"/>
        <w:autoSpaceDE w:val="0"/>
        <w:autoSpaceDN w:val="0"/>
        <w:adjustRightInd w:val="0"/>
        <w:spacing w:line="240" w:lineRule="atLeast"/>
        <w:jc w:val="both"/>
        <w:rPr>
          <w:rFonts w:ascii="Arial" w:hAnsi="Arial" w:cs="Arial"/>
          <w:sz w:val="20"/>
          <w:szCs w:val="20"/>
          <w:lang w:eastAsia="en-US"/>
        </w:rPr>
      </w:pPr>
      <w:r w:rsidRPr="00A67001">
        <w:rPr>
          <w:rFonts w:ascii="Arial" w:hAnsi="Arial" w:cs="Arial"/>
          <w:sz w:val="20"/>
          <w:szCs w:val="20"/>
          <w:lang w:eastAsia="en-US"/>
        </w:rPr>
        <w:t xml:space="preserve">na odseku od Šentruperta do Velenja so bili postopki od sprejetja Uredbe o državnem prostorskem načrtu, zaradi presoje ustavnosti in zakonitosti načrtovanega posega Ustavnega sodišča do sredine leta 2019 v mirovanju. </w:t>
      </w:r>
    </w:p>
    <w:p w:rsidR="00EF0378" w:rsidRDefault="00EA22C8" w:rsidP="00EF0378">
      <w:pPr>
        <w:numPr>
          <w:ilvl w:val="0"/>
          <w:numId w:val="34"/>
        </w:numPr>
        <w:suppressAutoHyphens w:val="0"/>
        <w:autoSpaceDE w:val="0"/>
        <w:autoSpaceDN w:val="0"/>
        <w:adjustRightInd w:val="0"/>
        <w:spacing w:line="240" w:lineRule="atLeast"/>
        <w:jc w:val="both"/>
        <w:rPr>
          <w:rFonts w:ascii="Arial" w:hAnsi="Arial" w:cs="Arial"/>
          <w:sz w:val="20"/>
          <w:szCs w:val="20"/>
          <w:lang w:eastAsia="en-US"/>
        </w:rPr>
      </w:pPr>
      <w:r w:rsidRPr="00A67001">
        <w:rPr>
          <w:rFonts w:ascii="Arial" w:hAnsi="Arial" w:cs="Arial"/>
          <w:sz w:val="20"/>
          <w:szCs w:val="20"/>
          <w:lang w:eastAsia="en-US"/>
        </w:rPr>
        <w:t xml:space="preserve">dolgotrajno usklajevanje </w:t>
      </w:r>
      <w:r w:rsidR="00EF0378">
        <w:rPr>
          <w:rFonts w:ascii="Arial" w:hAnsi="Arial" w:cs="Arial"/>
          <w:sz w:val="20"/>
          <w:szCs w:val="20"/>
          <w:lang w:eastAsia="en-US"/>
        </w:rPr>
        <w:t xml:space="preserve">podrobnih </w:t>
      </w:r>
      <w:r w:rsidRPr="00A67001">
        <w:rPr>
          <w:rFonts w:ascii="Arial" w:hAnsi="Arial" w:cs="Arial"/>
          <w:sz w:val="20"/>
          <w:szCs w:val="20"/>
          <w:lang w:eastAsia="en-US"/>
        </w:rPr>
        <w:t xml:space="preserve">projektnih rešitev z mnenjedajalci in lokalnimi skupnostmi, </w:t>
      </w:r>
    </w:p>
    <w:p w:rsidR="00EF0378" w:rsidRDefault="00EA22C8" w:rsidP="00EF0378">
      <w:pPr>
        <w:numPr>
          <w:ilvl w:val="0"/>
          <w:numId w:val="34"/>
        </w:numPr>
        <w:suppressAutoHyphens w:val="0"/>
        <w:autoSpaceDE w:val="0"/>
        <w:autoSpaceDN w:val="0"/>
        <w:adjustRightInd w:val="0"/>
        <w:spacing w:line="240" w:lineRule="atLeast"/>
        <w:jc w:val="both"/>
        <w:rPr>
          <w:rFonts w:ascii="Arial" w:hAnsi="Arial" w:cs="Arial"/>
          <w:sz w:val="20"/>
          <w:szCs w:val="20"/>
          <w:lang w:eastAsia="en-US"/>
        </w:rPr>
      </w:pPr>
      <w:r w:rsidRPr="00A67001">
        <w:rPr>
          <w:rFonts w:ascii="Arial" w:hAnsi="Arial" w:cs="Arial"/>
          <w:sz w:val="20"/>
          <w:szCs w:val="20"/>
          <w:lang w:eastAsia="en-US"/>
        </w:rPr>
        <w:t xml:space="preserve">dolgotrajni postopki pridobivanja zemljišč, </w:t>
      </w:r>
    </w:p>
    <w:p w:rsidR="00EF0378" w:rsidRDefault="00EA22C8" w:rsidP="00EF0378">
      <w:pPr>
        <w:numPr>
          <w:ilvl w:val="0"/>
          <w:numId w:val="34"/>
        </w:numPr>
        <w:suppressAutoHyphens w:val="0"/>
        <w:autoSpaceDE w:val="0"/>
        <w:autoSpaceDN w:val="0"/>
        <w:adjustRightInd w:val="0"/>
        <w:spacing w:line="240" w:lineRule="atLeast"/>
        <w:jc w:val="both"/>
        <w:rPr>
          <w:rFonts w:ascii="Arial" w:hAnsi="Arial" w:cs="Arial"/>
          <w:sz w:val="20"/>
          <w:szCs w:val="20"/>
          <w:lang w:eastAsia="en-US"/>
        </w:rPr>
      </w:pPr>
      <w:r w:rsidRPr="00A67001">
        <w:rPr>
          <w:rFonts w:ascii="Arial" w:hAnsi="Arial" w:cs="Arial"/>
          <w:sz w:val="20"/>
          <w:szCs w:val="20"/>
          <w:lang w:eastAsia="en-US"/>
        </w:rPr>
        <w:t xml:space="preserve">dolgotrajni postopek pridobivanja gradbenega dovoljenja, </w:t>
      </w:r>
    </w:p>
    <w:p w:rsidR="00EF0378" w:rsidRDefault="00EA22C8" w:rsidP="00EF0378">
      <w:pPr>
        <w:numPr>
          <w:ilvl w:val="0"/>
          <w:numId w:val="34"/>
        </w:numPr>
        <w:suppressAutoHyphens w:val="0"/>
        <w:autoSpaceDE w:val="0"/>
        <w:autoSpaceDN w:val="0"/>
        <w:adjustRightInd w:val="0"/>
        <w:spacing w:after="120" w:line="240" w:lineRule="atLeast"/>
        <w:jc w:val="both"/>
        <w:rPr>
          <w:rFonts w:ascii="Arial" w:hAnsi="Arial" w:cs="Arial"/>
          <w:sz w:val="20"/>
          <w:szCs w:val="20"/>
          <w:lang w:eastAsia="en-US"/>
        </w:rPr>
      </w:pPr>
      <w:r w:rsidRPr="00A67001">
        <w:rPr>
          <w:rFonts w:ascii="Arial" w:hAnsi="Arial" w:cs="Arial"/>
          <w:sz w:val="20"/>
          <w:szCs w:val="20"/>
          <w:lang w:eastAsia="en-US"/>
        </w:rPr>
        <w:t>dolgotrajni postopek pridobivanja okoljevarstvenega soglasja za odsek Šentrupert Velenje.</w:t>
      </w:r>
    </w:p>
    <w:p w:rsidR="00EA22C8" w:rsidRPr="00A67001" w:rsidRDefault="00EA22C8" w:rsidP="00EF0378">
      <w:pPr>
        <w:suppressAutoHyphens w:val="0"/>
        <w:autoSpaceDE w:val="0"/>
        <w:autoSpaceDN w:val="0"/>
        <w:adjustRightInd w:val="0"/>
        <w:spacing w:after="120" w:line="240" w:lineRule="atLeast"/>
        <w:jc w:val="both"/>
        <w:rPr>
          <w:rFonts w:ascii="Arial" w:hAnsi="Arial" w:cs="Arial"/>
          <w:sz w:val="20"/>
          <w:szCs w:val="20"/>
          <w:lang w:eastAsia="en-US"/>
        </w:rPr>
      </w:pPr>
      <w:r w:rsidRPr="00A67001">
        <w:rPr>
          <w:rFonts w:ascii="Arial" w:hAnsi="Arial" w:cs="Arial"/>
          <w:sz w:val="20"/>
          <w:szCs w:val="20"/>
          <w:lang w:eastAsia="en-US"/>
        </w:rPr>
        <w:t>Terminski plan izvedbe je vezan na predvideno pridobitev gradbenega dovoljenja. Terminski plan priprave je podaljšan zaradi umeščanja povezovalne ceste Podgora – Letuš,</w:t>
      </w:r>
      <w:r w:rsidR="00EF0378">
        <w:rPr>
          <w:rFonts w:ascii="Arial" w:hAnsi="Arial" w:cs="Arial"/>
          <w:sz w:val="20"/>
          <w:szCs w:val="20"/>
          <w:lang w:eastAsia="en-US"/>
        </w:rPr>
        <w:t xml:space="preserve"> ki je sestavni del tega odseka.</w:t>
      </w:r>
    </w:p>
    <w:p w:rsidR="00EA22C8" w:rsidRPr="00A67001" w:rsidRDefault="00EF0378" w:rsidP="00EF0378">
      <w:pPr>
        <w:spacing w:line="240" w:lineRule="atLeast"/>
        <w:jc w:val="both"/>
        <w:rPr>
          <w:rFonts w:ascii="Arial" w:hAnsi="Arial" w:cs="Arial"/>
          <w:sz w:val="20"/>
          <w:szCs w:val="20"/>
          <w:lang w:eastAsia="en-US"/>
        </w:rPr>
      </w:pPr>
      <w:r>
        <w:rPr>
          <w:rFonts w:ascii="Arial" w:hAnsi="Arial" w:cs="Arial"/>
          <w:sz w:val="20"/>
          <w:szCs w:val="20"/>
          <w:lang w:eastAsia="en-US"/>
        </w:rPr>
        <w:t>N</w:t>
      </w:r>
      <w:r w:rsidR="00EA22C8" w:rsidRPr="00A67001">
        <w:rPr>
          <w:rFonts w:ascii="Arial" w:hAnsi="Arial" w:cs="Arial"/>
          <w:sz w:val="20"/>
          <w:szCs w:val="20"/>
          <w:lang w:eastAsia="en-US"/>
        </w:rPr>
        <w:t>a odseku od Velenja do Slovenj Gradca se terminski plan priprave in izvedbe uskladi glede na trenutno stanje izdelave projektne dokumentacije in pridobivanje dovoljenj za gradnjo.</w:t>
      </w:r>
    </w:p>
    <w:p w:rsidR="00EA22C8" w:rsidRPr="00A67001" w:rsidRDefault="00EA22C8" w:rsidP="003737C3">
      <w:pPr>
        <w:spacing w:line="240" w:lineRule="atLeast"/>
        <w:jc w:val="both"/>
        <w:rPr>
          <w:rFonts w:ascii="Arial" w:hAnsi="Arial" w:cs="Arial"/>
          <w:sz w:val="20"/>
          <w:szCs w:val="20"/>
          <w:lang w:eastAsia="en-US"/>
        </w:rPr>
      </w:pPr>
    </w:p>
    <w:p w:rsidR="00EA22C8" w:rsidRPr="00A67001" w:rsidRDefault="00EA22C8" w:rsidP="00EF0378">
      <w:pPr>
        <w:spacing w:after="120" w:line="240" w:lineRule="atLeast"/>
        <w:jc w:val="both"/>
        <w:rPr>
          <w:rFonts w:ascii="Arial" w:hAnsi="Arial" w:cs="Arial"/>
          <w:sz w:val="20"/>
          <w:szCs w:val="20"/>
          <w:lang w:eastAsia="en-US"/>
        </w:rPr>
      </w:pPr>
      <w:r w:rsidRPr="00A67001">
        <w:rPr>
          <w:rFonts w:ascii="Arial" w:hAnsi="Arial" w:cs="Arial"/>
          <w:sz w:val="20"/>
          <w:szCs w:val="20"/>
          <w:lang w:eastAsia="en-US"/>
        </w:rPr>
        <w:t>Ukrep</w:t>
      </w:r>
      <w:r w:rsidR="00EF0378">
        <w:rPr>
          <w:rFonts w:ascii="Arial" w:hAnsi="Arial" w:cs="Arial"/>
          <w:sz w:val="20"/>
          <w:szCs w:val="20"/>
          <w:lang w:eastAsia="en-US"/>
        </w:rPr>
        <w:t>a</w:t>
      </w:r>
      <w:r w:rsidRPr="00A67001">
        <w:rPr>
          <w:rFonts w:ascii="Arial" w:hAnsi="Arial" w:cs="Arial"/>
          <w:sz w:val="20"/>
          <w:szCs w:val="20"/>
          <w:lang w:eastAsia="en-US"/>
        </w:rPr>
        <w:t xml:space="preserve">  Ro.9.3 in Ro.9.4 </w:t>
      </w:r>
      <w:r w:rsidR="00EF0378">
        <w:rPr>
          <w:rFonts w:ascii="Arial" w:hAnsi="Arial" w:cs="Arial"/>
          <w:sz w:val="20"/>
          <w:szCs w:val="20"/>
          <w:lang w:eastAsia="en-US"/>
        </w:rPr>
        <w:t>DARS, d.d. izvaja</w:t>
      </w:r>
      <w:r w:rsidRPr="00A67001">
        <w:rPr>
          <w:rFonts w:ascii="Arial" w:hAnsi="Arial" w:cs="Arial"/>
          <w:sz w:val="20"/>
          <w:szCs w:val="20"/>
          <w:lang w:eastAsia="en-US"/>
        </w:rPr>
        <w:t xml:space="preserve"> že od leta 2004 dalj</w:t>
      </w:r>
      <w:r w:rsidR="00EF0378">
        <w:rPr>
          <w:rFonts w:ascii="Arial" w:hAnsi="Arial" w:cs="Arial"/>
          <w:sz w:val="20"/>
          <w:szCs w:val="20"/>
          <w:lang w:eastAsia="en-US"/>
        </w:rPr>
        <w:t>e, ko je bila na podlagi ReNPIA</w:t>
      </w:r>
      <w:r w:rsidRPr="00A67001">
        <w:rPr>
          <w:rFonts w:ascii="Arial" w:hAnsi="Arial" w:cs="Arial"/>
          <w:sz w:val="20"/>
          <w:szCs w:val="20"/>
          <w:lang w:eastAsia="en-US"/>
        </w:rPr>
        <w:t xml:space="preserve"> dana pobuda za pričetek postopka državnega prostorskega načrtovanja. Po začasni prekinitvi aktivnosti na projektu v letu 2012  je bil izhodiščni predlog trase hitre ceste opredeljen v Študiji posodobitve cestnih povezav na odsekih Slovenj Gradec – Dravograd in Otiški Vrh – Holmec (Lineal, d.o.o. Maribor, št. projekta 1470, julij 2018). Na novo se definirata projekta Ro. 9.3 in Ro. 9.4 in sicer:</w:t>
      </w:r>
    </w:p>
    <w:p w:rsidR="00EA22C8" w:rsidRPr="00A67001" w:rsidRDefault="00EA22C8" w:rsidP="003737C3">
      <w:pPr>
        <w:numPr>
          <w:ilvl w:val="0"/>
          <w:numId w:val="34"/>
        </w:numPr>
        <w:spacing w:line="240" w:lineRule="atLeast"/>
        <w:jc w:val="both"/>
        <w:rPr>
          <w:rFonts w:ascii="Arial" w:hAnsi="Arial" w:cs="Arial"/>
          <w:sz w:val="20"/>
          <w:szCs w:val="20"/>
          <w:lang w:eastAsia="en-US"/>
        </w:rPr>
      </w:pPr>
      <w:r w:rsidRPr="00A67001">
        <w:rPr>
          <w:rFonts w:ascii="Arial" w:hAnsi="Arial" w:cs="Arial"/>
          <w:sz w:val="20"/>
          <w:szCs w:val="20"/>
          <w:lang w:eastAsia="en-US"/>
        </w:rPr>
        <w:t>na odseku  Slovenj Gradec – Dravograd  so bile  izbrane rešitve, ki so prilagojene prognozam prometnih obremenitev. Na odseku je predvidena nova štiripasovna hitra (cestninska) cesta, ki naj bi bila v začetni fazi zgrajena kot dvopasovna in kasneje (po letu 2040) dograjena v štiripasovno cesto. Postopek državnega prostorskega načrtovanja za ta odsek bo zaključen v letu 2021. Dinamika začetka gradnje še ni znana,</w:t>
      </w:r>
    </w:p>
    <w:p w:rsidR="00EA22C8" w:rsidRPr="00A67001" w:rsidRDefault="00EA22C8" w:rsidP="00EF0378">
      <w:pPr>
        <w:numPr>
          <w:ilvl w:val="0"/>
          <w:numId w:val="34"/>
        </w:numPr>
        <w:spacing w:after="120" w:line="240" w:lineRule="atLeast"/>
        <w:jc w:val="both"/>
        <w:rPr>
          <w:rFonts w:ascii="Arial" w:hAnsi="Arial" w:cs="Arial"/>
          <w:sz w:val="20"/>
          <w:szCs w:val="20"/>
          <w:lang w:eastAsia="en-US"/>
        </w:rPr>
      </w:pPr>
      <w:r w:rsidRPr="00A67001">
        <w:rPr>
          <w:rFonts w:ascii="Arial" w:hAnsi="Arial" w:cs="Arial"/>
          <w:sz w:val="20"/>
          <w:szCs w:val="20"/>
          <w:lang w:eastAsia="en-US"/>
        </w:rPr>
        <w:t>na odseku Otiški vrh – Holmec je na podlagi omenjene študije predvidena nova štiripasovna cesta na pododseku od Otiškega vrha do Raven na Koroškem, ki bo v 1. fazi izvedena kot dvopasovna cesta. Na pododseku Ravne na Koroškem – Poljana se načrtuje  nova dvopasovna (cestninska)  cesta, na pododseku Poljana – Holmec pa se  obstoječa cesta rekonstruira. V postopku državnega prostorskega načrtovanja bo za odsek od Otiškega vrha  do Holm</w:t>
      </w:r>
      <w:r w:rsidR="00EF0378">
        <w:rPr>
          <w:rFonts w:ascii="Arial" w:hAnsi="Arial" w:cs="Arial"/>
          <w:sz w:val="20"/>
          <w:szCs w:val="20"/>
          <w:lang w:eastAsia="en-US"/>
        </w:rPr>
        <w:t>e</w:t>
      </w:r>
      <w:r w:rsidRPr="00A67001">
        <w:rPr>
          <w:rFonts w:ascii="Arial" w:hAnsi="Arial" w:cs="Arial"/>
          <w:sz w:val="20"/>
          <w:szCs w:val="20"/>
          <w:lang w:eastAsia="en-US"/>
        </w:rPr>
        <w:t xml:space="preserve">ca v letošnjem letu zaključena utemeljitev najustreznejše rešitve oziroma sprejeta Študija variant, v letu 2023 pa sprejet državni prostorski načrt. Dinamika začetka gradnje še ni znana.   </w:t>
      </w:r>
    </w:p>
    <w:p w:rsidR="00EA22C8" w:rsidRPr="00A67001" w:rsidRDefault="00EA22C8" w:rsidP="00EF0378">
      <w:pPr>
        <w:spacing w:after="120" w:line="240" w:lineRule="atLeast"/>
        <w:jc w:val="both"/>
        <w:rPr>
          <w:rFonts w:ascii="Arial" w:hAnsi="Arial" w:cs="Arial"/>
          <w:sz w:val="20"/>
          <w:szCs w:val="20"/>
          <w:lang w:eastAsia="en-US"/>
        </w:rPr>
      </w:pPr>
      <w:r w:rsidRPr="00A67001">
        <w:rPr>
          <w:rFonts w:ascii="Arial" w:hAnsi="Arial" w:cs="Arial"/>
          <w:sz w:val="20"/>
          <w:szCs w:val="20"/>
          <w:lang w:eastAsia="en-US"/>
        </w:rPr>
        <w:t>Na podlagi »Študije upravičenosti izgradnje nove cestne povezave na koridorju severnega dela 3. razvojne osi  na odseku AC A1 – Velenje – Slovenj Gradec (PNZ, svetovanje in projektiranje, d.o.o., Ljubljana,  januar 2017), ki obravnava možne scenarije izgradnje nove cestne povezave ter Študije širših ekonomskih učinkov investicije za 3. razvojno os na odseku Šentrupert – Velenje – Slovenj Gradec (Inštitut za ekonomska raziskovanja, Ljubljana, november 2016 ) je ugotovljeno, da je najprimernejša izgradnja prometnice s takojšnjo izvedba 4-pasovnice na odseku od AC A2 d</w:t>
      </w:r>
      <w:r w:rsidR="00EF0378">
        <w:rPr>
          <w:rFonts w:ascii="Arial" w:hAnsi="Arial" w:cs="Arial"/>
          <w:sz w:val="20"/>
          <w:szCs w:val="20"/>
          <w:lang w:eastAsia="en-US"/>
        </w:rPr>
        <w:t>o Slovenj Gradca. Najprimernejšo izgradnjo</w:t>
      </w:r>
      <w:r w:rsidRPr="00A67001">
        <w:rPr>
          <w:rFonts w:ascii="Arial" w:hAnsi="Arial" w:cs="Arial"/>
          <w:sz w:val="20"/>
          <w:szCs w:val="20"/>
          <w:lang w:eastAsia="en-US"/>
        </w:rPr>
        <w:t xml:space="preserve"> prometnice po scenariju 1, kar  pomeni takojšnja izvedba 4-pasovnice od AC A2 do Slovenj Gradca</w:t>
      </w:r>
      <w:r w:rsidR="00EF0378">
        <w:rPr>
          <w:rFonts w:ascii="Arial" w:hAnsi="Arial" w:cs="Arial"/>
          <w:sz w:val="20"/>
          <w:szCs w:val="20"/>
          <w:lang w:eastAsia="en-US"/>
        </w:rPr>
        <w:t>,</w:t>
      </w:r>
      <w:r w:rsidRPr="00A67001">
        <w:rPr>
          <w:rFonts w:ascii="Arial" w:hAnsi="Arial" w:cs="Arial"/>
          <w:sz w:val="20"/>
          <w:szCs w:val="20"/>
          <w:lang w:eastAsia="en-US"/>
        </w:rPr>
        <w:t xml:space="preserve"> je </w:t>
      </w:r>
      <w:r w:rsidR="00E57379">
        <w:rPr>
          <w:rFonts w:ascii="Arial" w:hAnsi="Arial" w:cs="Arial"/>
          <w:sz w:val="20"/>
          <w:szCs w:val="20"/>
          <w:lang w:eastAsia="en-US"/>
        </w:rPr>
        <w:t>v maju 2017 potrdil</w:t>
      </w:r>
      <w:r w:rsidRPr="00A67001">
        <w:rPr>
          <w:rFonts w:ascii="Arial" w:hAnsi="Arial" w:cs="Arial"/>
          <w:sz w:val="20"/>
          <w:szCs w:val="20"/>
          <w:lang w:eastAsia="en-US"/>
        </w:rPr>
        <w:t xml:space="preserve"> tudi minist</w:t>
      </w:r>
      <w:r w:rsidR="00E57379">
        <w:rPr>
          <w:rFonts w:ascii="Arial" w:hAnsi="Arial" w:cs="Arial"/>
          <w:sz w:val="20"/>
          <w:szCs w:val="20"/>
          <w:lang w:eastAsia="en-US"/>
        </w:rPr>
        <w:t>e</w:t>
      </w:r>
      <w:r w:rsidRPr="00A67001">
        <w:rPr>
          <w:rFonts w:ascii="Arial" w:hAnsi="Arial" w:cs="Arial"/>
          <w:sz w:val="20"/>
          <w:szCs w:val="20"/>
          <w:lang w:eastAsia="en-US"/>
        </w:rPr>
        <w:t xml:space="preserve">r za infrastrukturo. </w:t>
      </w:r>
    </w:p>
    <w:p w:rsidR="00EA22C8" w:rsidRPr="00A67001" w:rsidRDefault="00EA22C8" w:rsidP="00EF0378">
      <w:pPr>
        <w:spacing w:after="120" w:line="240" w:lineRule="atLeast"/>
        <w:jc w:val="both"/>
        <w:rPr>
          <w:rFonts w:ascii="Arial" w:hAnsi="Arial" w:cs="Arial"/>
          <w:sz w:val="20"/>
          <w:szCs w:val="20"/>
          <w:lang w:eastAsia="en-US"/>
        </w:rPr>
      </w:pPr>
      <w:r w:rsidRPr="00A67001">
        <w:rPr>
          <w:rFonts w:ascii="Arial" w:hAnsi="Arial" w:cs="Arial"/>
          <w:sz w:val="20"/>
          <w:szCs w:val="20"/>
          <w:lang w:eastAsia="en-US"/>
        </w:rPr>
        <w:t xml:space="preserve">Presoja načrtovanega projekta skozi cilje in pogoje Alpske konvencije in njenih Protokolov (Prostorsko načrtovanje in trajnostni razvoj, Promet) je pokazala, da cestna povezava v okviru koridorja 3.  razvojne osi na območju Koroške glede na njen pomen ni v nasprotju z določili Alpske konvencije. Po predvideni cestni povezavi ne bo potekal mednarodni tranzitni promet, temveč čezmejni in notranji regionalni promet, pomemben predvsem za spodbujanje čezmejnega regionalnega sodelovanja in družbeno-ekonomskega razvoja perifernih regij. Mednarodni tranzitni prometni tokovi med Avstrijo in Slovenijo so danes utečeni in usmerjeni izključno na V. in X. panevropski koridor preko mejnih prehodov Karavanke ter Šentilj. Umestitev predvidene cestne povezave na 3. razvojni osi, glede na potek v prostoru, ne konkurira omenjenima koridorjema, zato bo tranzitni promet tudi v prihodnje potekal po teh dveh koridorjih. Na 3. razvojni osi, ki poteka po območju, kjer veljajo določila Alpske konvencije, se bo z novo cestno povezavo povečal medregionalni promet z navezavo na V. koridor in medregionalni promet z avstrijsko Koroško ter Koroško regijo, kar je skladno z določilom Alpske konvencije v zvezi z izboljšanjem regionalnih in nadregionalnih povezav. Z vidika predvidenih sinergijskih učinkov, kot so izboljšanje čezmejnega regionalnega omrežja, razvoja multimodalnega transporta in uskladitve transportne politike v Avstriji, Sloveniji in na Hrvaškem, izboljšanje povezav med centralnimi in </w:t>
      </w:r>
      <w:r w:rsidRPr="00A67001">
        <w:rPr>
          <w:rFonts w:ascii="Arial" w:hAnsi="Arial" w:cs="Arial"/>
          <w:sz w:val="20"/>
          <w:szCs w:val="20"/>
          <w:lang w:eastAsia="en-US"/>
        </w:rPr>
        <w:lastRenderedPageBreak/>
        <w:t>perifernimi območji ter zmanjševanje razlik v razvoju med njimi, predstavlja projekt 3. razvojne osi tudi uresničevanje ciljev Alpske konvencije.</w:t>
      </w:r>
    </w:p>
    <w:p w:rsidR="00EA22C8" w:rsidRPr="00A67001" w:rsidRDefault="00EA22C8" w:rsidP="00B2213A">
      <w:pPr>
        <w:spacing w:after="120" w:line="240" w:lineRule="atLeast"/>
        <w:jc w:val="both"/>
        <w:rPr>
          <w:rFonts w:ascii="Arial" w:hAnsi="Arial" w:cs="Arial"/>
          <w:sz w:val="20"/>
          <w:szCs w:val="20"/>
          <w:lang w:eastAsia="en-US"/>
        </w:rPr>
      </w:pPr>
      <w:r w:rsidRPr="00A67001">
        <w:rPr>
          <w:rFonts w:ascii="Arial" w:hAnsi="Arial" w:cs="Arial"/>
          <w:sz w:val="20"/>
          <w:szCs w:val="20"/>
          <w:lang w:eastAsia="en-US"/>
        </w:rPr>
        <w:t xml:space="preserve">Iz Načrta vlaganj v promet in prometno infrastrukturo za obdobje 2020-2025 ostaja v sklopu B nelikviden ukrep Ro.4.2 </w:t>
      </w:r>
      <w:r w:rsidR="00B2213A">
        <w:rPr>
          <w:rFonts w:ascii="Arial" w:hAnsi="Arial" w:cs="Arial"/>
          <w:sz w:val="20"/>
          <w:szCs w:val="20"/>
          <w:lang w:eastAsia="en-US"/>
        </w:rPr>
        <w:t xml:space="preserve">- </w:t>
      </w:r>
      <w:r w:rsidRPr="00A67001">
        <w:rPr>
          <w:rFonts w:ascii="Arial" w:hAnsi="Arial" w:cs="Arial"/>
          <w:sz w:val="20"/>
          <w:szCs w:val="20"/>
          <w:lang w:eastAsia="en-US"/>
        </w:rPr>
        <w:t>3. razvojna os - jug (odsek Osredek – Maline), ki je del odseka 1 Novo mesto vzhod – Maline in sočasno del čezmejne cestne povezave Novo mesto - Metlika –</w:t>
      </w:r>
      <w:r w:rsidR="00B2213A">
        <w:rPr>
          <w:rFonts w:ascii="Arial" w:hAnsi="Arial" w:cs="Arial"/>
          <w:sz w:val="20"/>
          <w:szCs w:val="20"/>
          <w:lang w:eastAsia="en-US"/>
        </w:rPr>
        <w:t xml:space="preserve"> </w:t>
      </w:r>
      <w:r w:rsidRPr="00A67001">
        <w:rPr>
          <w:rFonts w:ascii="Arial" w:hAnsi="Arial" w:cs="Arial"/>
          <w:sz w:val="20"/>
          <w:szCs w:val="20"/>
          <w:lang w:eastAsia="en-US"/>
        </w:rPr>
        <w:t xml:space="preserve">vozlišče Novi grad (RH AC A1). Vizija finančne konstrukcije tako za ta, kot tudi za odseke na severnem delu naj bi bila primerljiva odsekom, ki so že v fazi izvedbe.   </w:t>
      </w:r>
    </w:p>
    <w:p w:rsidR="00EA22C8" w:rsidRDefault="00EA22C8" w:rsidP="001405BE">
      <w:pPr>
        <w:spacing w:after="120" w:line="240" w:lineRule="atLeast"/>
        <w:jc w:val="both"/>
        <w:rPr>
          <w:rFonts w:ascii="Arial" w:hAnsi="Arial" w:cs="Arial"/>
          <w:sz w:val="20"/>
          <w:szCs w:val="20"/>
          <w:lang w:eastAsia="en-US"/>
        </w:rPr>
      </w:pPr>
      <w:r w:rsidRPr="00A67001">
        <w:rPr>
          <w:rFonts w:ascii="Arial" w:hAnsi="Arial" w:cs="Arial"/>
          <w:sz w:val="20"/>
          <w:szCs w:val="20"/>
          <w:lang w:eastAsia="en-US"/>
        </w:rPr>
        <w:t>Glede na opredelitve v sklopu E Načrta vlaganj  sta v aktualni ReNPRP30 vsebinsko neustrezno  definirani ukrepi 9.2 Rekonstrukcija obstoječe cestne povezave Slovenj – Gradec – Kotlje – Ravne, 9.3 Rekonstrukcija obstoječe cestne povezave Dravograd-Slovenj Gradec in Ro.9.4 Rekonstrukcija obstoječe cestne povezave Otiški Vrh-Holmec, vključno z navezavo na Črno na Koroškem. Te cestne povezave prestavljajo del necestninskega državnega cestnega omrežja, kjer DARS, d.d. nima formalne podlage za vlaganja v predvidene ukrepe in se izvajajo v okviru ukrepa Ro. 43</w:t>
      </w:r>
      <w:r w:rsidR="00B2213A">
        <w:rPr>
          <w:rFonts w:ascii="Arial" w:hAnsi="Arial" w:cs="Arial"/>
          <w:sz w:val="20"/>
          <w:szCs w:val="20"/>
          <w:lang w:eastAsia="en-US"/>
        </w:rPr>
        <w:t xml:space="preserve"> </w:t>
      </w:r>
      <w:r w:rsidRPr="00A67001">
        <w:rPr>
          <w:rFonts w:ascii="Arial" w:hAnsi="Arial" w:cs="Arial"/>
          <w:sz w:val="20"/>
          <w:szCs w:val="20"/>
          <w:lang w:eastAsia="en-US"/>
        </w:rPr>
        <w:t>- Zagotavljanje ustreznega standarda obstoječe cestne infrastrukture, katerega nosilec je DRSI.  Severni del 3. razvojne osi, ki je zasnovan kot celotna nova cestninska cesta, je razdeljen na štiri odseke, kjer sta južna dva v fazi priprave oziroma gradnje s strani DARS, d.d., severna dva odseka (Slovenj Gradec – Dravograd in Otiški vrh – Holmec) pa v fazi postopka prostorskega načrtovanja. Glede na to, da je faza izvedbe teh dveh odsekov dokaj oddaljena</w:t>
      </w:r>
      <w:r w:rsidR="00B2213A">
        <w:rPr>
          <w:rFonts w:ascii="Arial" w:hAnsi="Arial" w:cs="Arial"/>
          <w:sz w:val="20"/>
          <w:szCs w:val="20"/>
          <w:lang w:eastAsia="en-US"/>
        </w:rPr>
        <w:t>,</w:t>
      </w:r>
      <w:r w:rsidRPr="00A67001">
        <w:rPr>
          <w:rFonts w:ascii="Arial" w:hAnsi="Arial" w:cs="Arial"/>
          <w:sz w:val="20"/>
          <w:szCs w:val="20"/>
          <w:lang w:eastAsia="en-US"/>
        </w:rPr>
        <w:t xml:space="preserve"> bodo viri financiranja opredeljeni z nadaljnjo pripravo investicijske dokumentacije.</w:t>
      </w:r>
    </w:p>
    <w:p w:rsidR="00862C68" w:rsidRPr="007E3A58" w:rsidRDefault="00862C68" w:rsidP="00862C68">
      <w:pPr>
        <w:suppressAutoHyphens w:val="0"/>
        <w:autoSpaceDE w:val="0"/>
        <w:autoSpaceDN w:val="0"/>
        <w:adjustRightInd w:val="0"/>
        <w:spacing w:line="240" w:lineRule="atLeast"/>
        <w:jc w:val="both"/>
        <w:rPr>
          <w:rFonts w:ascii="Arial" w:hAnsi="Arial" w:cs="Arial"/>
          <w:sz w:val="20"/>
          <w:szCs w:val="20"/>
          <w:lang w:eastAsia="sl-SI"/>
        </w:rPr>
      </w:pPr>
      <w:r>
        <w:rPr>
          <w:rFonts w:ascii="Arial" w:hAnsi="Arial" w:cs="Arial"/>
          <w:sz w:val="20"/>
          <w:szCs w:val="20"/>
          <w:lang w:eastAsia="sl-SI"/>
        </w:rPr>
        <w:t>Besedilo u</w:t>
      </w:r>
      <w:r w:rsidRPr="007E3A58">
        <w:rPr>
          <w:rFonts w:ascii="Arial" w:hAnsi="Arial" w:cs="Arial"/>
          <w:sz w:val="20"/>
          <w:szCs w:val="20"/>
          <w:lang w:eastAsia="sl-SI"/>
        </w:rPr>
        <w:t>krep</w:t>
      </w:r>
      <w:r>
        <w:rPr>
          <w:rFonts w:ascii="Arial" w:hAnsi="Arial" w:cs="Arial"/>
          <w:sz w:val="20"/>
          <w:szCs w:val="20"/>
          <w:lang w:eastAsia="sl-SI"/>
        </w:rPr>
        <w:t>a</w:t>
      </w:r>
      <w:r w:rsidRPr="007E3A58">
        <w:rPr>
          <w:rFonts w:ascii="Arial" w:hAnsi="Arial" w:cs="Arial"/>
          <w:sz w:val="20"/>
          <w:szCs w:val="20"/>
          <w:lang w:eastAsia="sl-SI"/>
        </w:rPr>
        <w:t xml:space="preserve"> Ro.</w:t>
      </w:r>
      <w:r>
        <w:rPr>
          <w:rFonts w:ascii="Arial" w:hAnsi="Arial" w:cs="Arial"/>
          <w:sz w:val="20"/>
          <w:szCs w:val="20"/>
          <w:lang w:eastAsia="sl-SI"/>
        </w:rPr>
        <w:t>12</w:t>
      </w:r>
      <w:r w:rsidRPr="007E3A58">
        <w:rPr>
          <w:rFonts w:ascii="Arial" w:hAnsi="Arial" w:cs="Arial"/>
          <w:sz w:val="20"/>
          <w:szCs w:val="20"/>
          <w:lang w:eastAsia="sl-SI"/>
        </w:rPr>
        <w:t>.</w:t>
      </w:r>
      <w:r>
        <w:rPr>
          <w:rFonts w:ascii="Arial" w:hAnsi="Arial" w:cs="Arial"/>
          <w:sz w:val="20"/>
          <w:szCs w:val="20"/>
          <w:lang w:eastAsia="sl-SI"/>
        </w:rPr>
        <w:t>3</w:t>
      </w:r>
      <w:r w:rsidRPr="007E3A58">
        <w:rPr>
          <w:rFonts w:ascii="Arial" w:hAnsi="Arial" w:cs="Arial"/>
          <w:sz w:val="20"/>
          <w:szCs w:val="20"/>
          <w:lang w:eastAsia="sl-SI"/>
        </w:rPr>
        <w:t xml:space="preserve">, ki se glasi: </w:t>
      </w:r>
    </w:p>
    <w:p w:rsidR="00862C68" w:rsidRDefault="00862C68" w:rsidP="00862C68">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892"/>
        <w:gridCol w:w="1142"/>
        <w:gridCol w:w="1167"/>
        <w:gridCol w:w="1249"/>
        <w:gridCol w:w="1249"/>
        <w:gridCol w:w="1041"/>
        <w:gridCol w:w="1413"/>
        <w:gridCol w:w="1056"/>
      </w:tblGrid>
      <w:tr w:rsidR="00862C68" w:rsidRPr="007E3A58" w:rsidTr="0062251F">
        <w:tc>
          <w:tcPr>
            <w:tcW w:w="892" w:type="dxa"/>
          </w:tcPr>
          <w:p w:rsidR="00862C68" w:rsidRPr="007E3A58" w:rsidRDefault="00862C68"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KODA</w:t>
            </w:r>
          </w:p>
        </w:tc>
        <w:tc>
          <w:tcPr>
            <w:tcW w:w="1142" w:type="dxa"/>
          </w:tcPr>
          <w:p w:rsidR="00862C68" w:rsidRPr="007E3A58" w:rsidRDefault="00862C68"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UKREP</w:t>
            </w:r>
          </w:p>
        </w:tc>
        <w:tc>
          <w:tcPr>
            <w:tcW w:w="1167" w:type="dxa"/>
          </w:tcPr>
          <w:p w:rsidR="00862C68" w:rsidRPr="007E3A58" w:rsidRDefault="00862C68"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OPIS UKREPOV</w:t>
            </w:r>
          </w:p>
        </w:tc>
        <w:tc>
          <w:tcPr>
            <w:tcW w:w="1249" w:type="dxa"/>
          </w:tcPr>
          <w:p w:rsidR="00862C68" w:rsidRPr="007E3A58" w:rsidRDefault="00862C68"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POVEZAVA MED UKREPI</w:t>
            </w:r>
          </w:p>
        </w:tc>
        <w:tc>
          <w:tcPr>
            <w:tcW w:w="1249" w:type="dxa"/>
          </w:tcPr>
          <w:p w:rsidR="00862C68" w:rsidRPr="007E3A58" w:rsidRDefault="00862C68"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TERMINSKI PLAN</w:t>
            </w:r>
          </w:p>
        </w:tc>
        <w:tc>
          <w:tcPr>
            <w:tcW w:w="1041" w:type="dxa"/>
          </w:tcPr>
          <w:p w:rsidR="00862C68" w:rsidRPr="007E3A58" w:rsidRDefault="00862C68"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NOSILEC</w:t>
            </w:r>
          </w:p>
        </w:tc>
        <w:tc>
          <w:tcPr>
            <w:tcW w:w="1413" w:type="dxa"/>
          </w:tcPr>
          <w:p w:rsidR="00862C68" w:rsidRPr="007E3A58" w:rsidRDefault="00862C68"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TERMINSKI PLAN</w:t>
            </w:r>
          </w:p>
        </w:tc>
        <w:tc>
          <w:tcPr>
            <w:tcW w:w="1056" w:type="dxa"/>
          </w:tcPr>
          <w:p w:rsidR="00862C68" w:rsidRPr="007E3A58" w:rsidRDefault="00862C68"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NOSILEC</w:t>
            </w:r>
          </w:p>
        </w:tc>
      </w:tr>
      <w:tr w:rsidR="0062251F" w:rsidRPr="007E3A58" w:rsidTr="0062251F">
        <w:tc>
          <w:tcPr>
            <w:tcW w:w="892" w:type="dxa"/>
            <w:vMerge w:val="restart"/>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Ro.12.3</w:t>
            </w:r>
          </w:p>
        </w:tc>
        <w:tc>
          <w:tcPr>
            <w:tcW w:w="1142"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Priključki</w:t>
            </w:r>
          </w:p>
        </w:tc>
        <w:tc>
          <w:tcPr>
            <w:tcW w:w="1167"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249"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sidRPr="007E3A58">
              <w:rPr>
                <w:rFonts w:ascii="Arial" w:hAnsi="Arial" w:cs="Arial"/>
                <w:sz w:val="16"/>
                <w:szCs w:val="16"/>
                <w:lang w:eastAsia="sl-SI"/>
              </w:rPr>
              <w:t>/</w:t>
            </w:r>
          </w:p>
        </w:tc>
        <w:tc>
          <w:tcPr>
            <w:tcW w:w="1249"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p>
        </w:tc>
        <w:tc>
          <w:tcPr>
            <w:tcW w:w="1041"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p>
        </w:tc>
        <w:tc>
          <w:tcPr>
            <w:tcW w:w="1413"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p>
        </w:tc>
        <w:tc>
          <w:tcPr>
            <w:tcW w:w="1056"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p>
        </w:tc>
      </w:tr>
      <w:tr w:rsidR="0062251F" w:rsidRPr="007E3A58" w:rsidTr="0062251F">
        <w:tc>
          <w:tcPr>
            <w:tcW w:w="892" w:type="dxa"/>
            <w:vMerge/>
          </w:tcPr>
          <w:p w:rsidR="0062251F" w:rsidRDefault="0062251F" w:rsidP="00501721">
            <w:pPr>
              <w:suppressAutoHyphens w:val="0"/>
              <w:autoSpaceDE w:val="0"/>
              <w:autoSpaceDN w:val="0"/>
              <w:adjustRightInd w:val="0"/>
              <w:spacing w:line="240" w:lineRule="atLeast"/>
              <w:jc w:val="both"/>
              <w:rPr>
                <w:rFonts w:ascii="Arial" w:hAnsi="Arial" w:cs="Arial"/>
                <w:sz w:val="16"/>
                <w:szCs w:val="16"/>
                <w:lang w:eastAsia="sl-SI"/>
              </w:rPr>
            </w:pPr>
          </w:p>
        </w:tc>
        <w:tc>
          <w:tcPr>
            <w:tcW w:w="1142"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Šmarje Sap</w:t>
            </w:r>
          </w:p>
        </w:tc>
        <w:tc>
          <w:tcPr>
            <w:tcW w:w="1167"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p>
        </w:tc>
        <w:tc>
          <w:tcPr>
            <w:tcW w:w="1249"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p>
        </w:tc>
        <w:tc>
          <w:tcPr>
            <w:tcW w:w="1249"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2016-2018</w:t>
            </w:r>
          </w:p>
        </w:tc>
        <w:tc>
          <w:tcPr>
            <w:tcW w:w="1041"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413"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056"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r>
      <w:tr w:rsidR="0062251F" w:rsidRPr="007E3A58" w:rsidTr="0062251F">
        <w:tc>
          <w:tcPr>
            <w:tcW w:w="892" w:type="dxa"/>
            <w:vMerge/>
          </w:tcPr>
          <w:p w:rsidR="0062251F" w:rsidRDefault="0062251F" w:rsidP="00501721">
            <w:pPr>
              <w:suppressAutoHyphens w:val="0"/>
              <w:autoSpaceDE w:val="0"/>
              <w:autoSpaceDN w:val="0"/>
              <w:adjustRightInd w:val="0"/>
              <w:spacing w:line="240" w:lineRule="atLeast"/>
              <w:jc w:val="both"/>
              <w:rPr>
                <w:rFonts w:ascii="Arial" w:hAnsi="Arial" w:cs="Arial"/>
                <w:sz w:val="16"/>
                <w:szCs w:val="16"/>
                <w:lang w:eastAsia="sl-SI"/>
              </w:rPr>
            </w:pPr>
          </w:p>
        </w:tc>
        <w:tc>
          <w:tcPr>
            <w:tcW w:w="1142" w:type="dxa"/>
          </w:tcPr>
          <w:p w:rsidR="0062251F"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Dragomer</w:t>
            </w:r>
          </w:p>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(Brezovica (2))</w:t>
            </w:r>
          </w:p>
        </w:tc>
        <w:tc>
          <w:tcPr>
            <w:tcW w:w="1167"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p>
        </w:tc>
        <w:tc>
          <w:tcPr>
            <w:tcW w:w="1249"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p>
        </w:tc>
        <w:tc>
          <w:tcPr>
            <w:tcW w:w="1249"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2016</w:t>
            </w:r>
          </w:p>
        </w:tc>
        <w:tc>
          <w:tcPr>
            <w:tcW w:w="1041"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c>
          <w:tcPr>
            <w:tcW w:w="1413"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2017 - 2018</w:t>
            </w:r>
          </w:p>
        </w:tc>
        <w:tc>
          <w:tcPr>
            <w:tcW w:w="1056"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r>
      <w:tr w:rsidR="0062251F" w:rsidRPr="007E3A58" w:rsidTr="0062251F">
        <w:tc>
          <w:tcPr>
            <w:tcW w:w="892" w:type="dxa"/>
            <w:vMerge/>
          </w:tcPr>
          <w:p w:rsidR="0062251F" w:rsidRDefault="0062251F" w:rsidP="00501721">
            <w:pPr>
              <w:suppressAutoHyphens w:val="0"/>
              <w:autoSpaceDE w:val="0"/>
              <w:autoSpaceDN w:val="0"/>
              <w:adjustRightInd w:val="0"/>
              <w:spacing w:line="240" w:lineRule="atLeast"/>
              <w:jc w:val="both"/>
              <w:rPr>
                <w:rFonts w:ascii="Arial" w:hAnsi="Arial" w:cs="Arial"/>
                <w:sz w:val="16"/>
                <w:szCs w:val="16"/>
                <w:lang w:eastAsia="sl-SI"/>
              </w:rPr>
            </w:pPr>
          </w:p>
        </w:tc>
        <w:tc>
          <w:tcPr>
            <w:tcW w:w="1142"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Obvoznica Vnanje gorice</w:t>
            </w:r>
          </w:p>
        </w:tc>
        <w:tc>
          <w:tcPr>
            <w:tcW w:w="1167"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p>
        </w:tc>
        <w:tc>
          <w:tcPr>
            <w:tcW w:w="1249"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Povezava s priključkom Dragomer (Brezovica (2)</w:t>
            </w:r>
          </w:p>
        </w:tc>
        <w:tc>
          <w:tcPr>
            <w:tcW w:w="1249"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2018-2022</w:t>
            </w:r>
          </w:p>
        </w:tc>
        <w:tc>
          <w:tcPr>
            <w:tcW w:w="1041"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DRSI</w:t>
            </w:r>
          </w:p>
        </w:tc>
        <w:tc>
          <w:tcPr>
            <w:tcW w:w="1413"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2023 - 2026</w:t>
            </w:r>
          </w:p>
        </w:tc>
        <w:tc>
          <w:tcPr>
            <w:tcW w:w="1056"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DRSI</w:t>
            </w:r>
          </w:p>
        </w:tc>
      </w:tr>
      <w:tr w:rsidR="0062251F" w:rsidRPr="007E3A58" w:rsidTr="0062251F">
        <w:tc>
          <w:tcPr>
            <w:tcW w:w="892" w:type="dxa"/>
            <w:vMerge/>
          </w:tcPr>
          <w:p w:rsidR="0062251F" w:rsidRDefault="0062251F" w:rsidP="00501721">
            <w:pPr>
              <w:suppressAutoHyphens w:val="0"/>
              <w:autoSpaceDE w:val="0"/>
              <w:autoSpaceDN w:val="0"/>
              <w:adjustRightInd w:val="0"/>
              <w:spacing w:line="240" w:lineRule="atLeast"/>
              <w:jc w:val="both"/>
              <w:rPr>
                <w:rFonts w:ascii="Arial" w:hAnsi="Arial" w:cs="Arial"/>
                <w:sz w:val="16"/>
                <w:szCs w:val="16"/>
                <w:lang w:eastAsia="sl-SI"/>
              </w:rPr>
            </w:pPr>
          </w:p>
        </w:tc>
        <w:tc>
          <w:tcPr>
            <w:tcW w:w="1142"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Domžale (Študa)</w:t>
            </w:r>
          </w:p>
        </w:tc>
        <w:tc>
          <w:tcPr>
            <w:tcW w:w="1167"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p>
        </w:tc>
        <w:tc>
          <w:tcPr>
            <w:tcW w:w="1249"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Ro.13.2</w:t>
            </w:r>
          </w:p>
        </w:tc>
        <w:tc>
          <w:tcPr>
            <w:tcW w:w="1249"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2016-2023</w:t>
            </w:r>
          </w:p>
        </w:tc>
        <w:tc>
          <w:tcPr>
            <w:tcW w:w="1041" w:type="dxa"/>
          </w:tcPr>
          <w:p w:rsidR="0062251F" w:rsidRPr="007E3A58" w:rsidRDefault="0062251F" w:rsidP="00A66855">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Občina / DARS / DRSI</w:t>
            </w:r>
          </w:p>
        </w:tc>
        <w:tc>
          <w:tcPr>
            <w:tcW w:w="1413"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Po 2025</w:t>
            </w:r>
          </w:p>
        </w:tc>
        <w:tc>
          <w:tcPr>
            <w:tcW w:w="1056"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r>
      <w:tr w:rsidR="0062251F" w:rsidRPr="007E3A58" w:rsidTr="0062251F">
        <w:tc>
          <w:tcPr>
            <w:tcW w:w="892" w:type="dxa"/>
            <w:vMerge/>
          </w:tcPr>
          <w:p w:rsidR="0062251F" w:rsidRDefault="0062251F" w:rsidP="00501721">
            <w:pPr>
              <w:suppressAutoHyphens w:val="0"/>
              <w:autoSpaceDE w:val="0"/>
              <w:autoSpaceDN w:val="0"/>
              <w:adjustRightInd w:val="0"/>
              <w:spacing w:line="240" w:lineRule="atLeast"/>
              <w:jc w:val="both"/>
              <w:rPr>
                <w:rFonts w:ascii="Arial" w:hAnsi="Arial" w:cs="Arial"/>
                <w:sz w:val="16"/>
                <w:szCs w:val="16"/>
                <w:lang w:eastAsia="sl-SI"/>
              </w:rPr>
            </w:pPr>
          </w:p>
        </w:tc>
        <w:tc>
          <w:tcPr>
            <w:tcW w:w="1142" w:type="dxa"/>
          </w:tcPr>
          <w:p w:rsidR="0062251F"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Vrhnika</w:t>
            </w:r>
          </w:p>
        </w:tc>
        <w:tc>
          <w:tcPr>
            <w:tcW w:w="1167"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p>
        </w:tc>
        <w:tc>
          <w:tcPr>
            <w:tcW w:w="1249"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Ro.43, Ro.41</w:t>
            </w:r>
          </w:p>
        </w:tc>
        <w:tc>
          <w:tcPr>
            <w:tcW w:w="1249"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Po 2025</w:t>
            </w:r>
          </w:p>
        </w:tc>
        <w:tc>
          <w:tcPr>
            <w:tcW w:w="1041"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c>
          <w:tcPr>
            <w:tcW w:w="1413"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Po 2030</w:t>
            </w:r>
          </w:p>
        </w:tc>
        <w:tc>
          <w:tcPr>
            <w:tcW w:w="1056"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r>
      <w:tr w:rsidR="0062251F" w:rsidRPr="007E3A58" w:rsidTr="0062251F">
        <w:tc>
          <w:tcPr>
            <w:tcW w:w="892" w:type="dxa"/>
            <w:vMerge/>
          </w:tcPr>
          <w:p w:rsidR="0062251F" w:rsidRDefault="0062251F" w:rsidP="00501721">
            <w:pPr>
              <w:suppressAutoHyphens w:val="0"/>
              <w:autoSpaceDE w:val="0"/>
              <w:autoSpaceDN w:val="0"/>
              <w:adjustRightInd w:val="0"/>
              <w:spacing w:line="240" w:lineRule="atLeast"/>
              <w:jc w:val="both"/>
              <w:rPr>
                <w:rFonts w:ascii="Arial" w:hAnsi="Arial" w:cs="Arial"/>
                <w:sz w:val="16"/>
                <w:szCs w:val="16"/>
                <w:lang w:eastAsia="sl-SI"/>
              </w:rPr>
            </w:pPr>
          </w:p>
        </w:tc>
        <w:tc>
          <w:tcPr>
            <w:tcW w:w="1142" w:type="dxa"/>
          </w:tcPr>
          <w:p w:rsidR="0062251F"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Nadaljevanje priključka Brdo</w:t>
            </w:r>
          </w:p>
        </w:tc>
        <w:tc>
          <w:tcPr>
            <w:tcW w:w="1167"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p>
        </w:tc>
        <w:tc>
          <w:tcPr>
            <w:tcW w:w="1249"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p>
        </w:tc>
        <w:tc>
          <w:tcPr>
            <w:tcW w:w="1249"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2016-2018</w:t>
            </w:r>
          </w:p>
        </w:tc>
        <w:tc>
          <w:tcPr>
            <w:tcW w:w="1041"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občina</w:t>
            </w:r>
          </w:p>
        </w:tc>
        <w:tc>
          <w:tcPr>
            <w:tcW w:w="1413"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2019 - 2021</w:t>
            </w:r>
          </w:p>
        </w:tc>
        <w:tc>
          <w:tcPr>
            <w:tcW w:w="1056" w:type="dxa"/>
          </w:tcPr>
          <w:p w:rsidR="0062251F" w:rsidRPr="007E3A58" w:rsidRDefault="0062251F"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občina</w:t>
            </w:r>
          </w:p>
        </w:tc>
      </w:tr>
    </w:tbl>
    <w:p w:rsidR="00862C68" w:rsidRDefault="00862C68" w:rsidP="00862C68">
      <w:pPr>
        <w:suppressAutoHyphens w:val="0"/>
        <w:autoSpaceDE w:val="0"/>
        <w:autoSpaceDN w:val="0"/>
        <w:adjustRightInd w:val="0"/>
        <w:spacing w:line="240" w:lineRule="atLeast"/>
        <w:jc w:val="both"/>
        <w:rPr>
          <w:rFonts w:ascii="Arial" w:hAnsi="Arial" w:cs="Arial"/>
          <w:b/>
          <w:sz w:val="20"/>
          <w:szCs w:val="20"/>
          <w:lang w:eastAsia="sl-SI"/>
        </w:rPr>
      </w:pPr>
    </w:p>
    <w:p w:rsidR="00862C68" w:rsidRPr="00107E97" w:rsidRDefault="00862C68" w:rsidP="00862C68">
      <w:pPr>
        <w:suppressAutoHyphens w:val="0"/>
        <w:autoSpaceDE w:val="0"/>
        <w:autoSpaceDN w:val="0"/>
        <w:adjustRightInd w:val="0"/>
        <w:spacing w:line="240" w:lineRule="atLeast"/>
        <w:jc w:val="both"/>
        <w:rPr>
          <w:rFonts w:ascii="Arial" w:hAnsi="Arial" w:cs="Arial"/>
          <w:sz w:val="20"/>
          <w:szCs w:val="20"/>
          <w:lang w:eastAsia="sl-SI"/>
        </w:rPr>
      </w:pPr>
      <w:r w:rsidRPr="00107E97">
        <w:rPr>
          <w:rFonts w:ascii="Arial" w:hAnsi="Arial" w:cs="Arial"/>
          <w:sz w:val="20"/>
          <w:szCs w:val="20"/>
          <w:lang w:eastAsia="sl-SI"/>
        </w:rPr>
        <w:t>se spremeni tako, da se glasi:</w:t>
      </w:r>
    </w:p>
    <w:p w:rsidR="00862C68" w:rsidRPr="00A67001" w:rsidRDefault="00862C68" w:rsidP="00862C68">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892"/>
        <w:gridCol w:w="1142"/>
        <w:gridCol w:w="1167"/>
        <w:gridCol w:w="1249"/>
        <w:gridCol w:w="1249"/>
        <w:gridCol w:w="1041"/>
        <w:gridCol w:w="1413"/>
        <w:gridCol w:w="1056"/>
      </w:tblGrid>
      <w:tr w:rsidR="00862C68" w:rsidRPr="007E3A58" w:rsidTr="0062251F">
        <w:tc>
          <w:tcPr>
            <w:tcW w:w="892" w:type="dxa"/>
          </w:tcPr>
          <w:p w:rsidR="00862C68" w:rsidRPr="007E3A58" w:rsidRDefault="00862C68"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KODA</w:t>
            </w:r>
          </w:p>
        </w:tc>
        <w:tc>
          <w:tcPr>
            <w:tcW w:w="1142" w:type="dxa"/>
          </w:tcPr>
          <w:p w:rsidR="00862C68" w:rsidRPr="007E3A58" w:rsidRDefault="00862C68"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UKREP</w:t>
            </w:r>
          </w:p>
        </w:tc>
        <w:tc>
          <w:tcPr>
            <w:tcW w:w="1167" w:type="dxa"/>
          </w:tcPr>
          <w:p w:rsidR="00862C68" w:rsidRPr="007E3A58" w:rsidRDefault="00862C68"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OPIS UKREPOV</w:t>
            </w:r>
          </w:p>
        </w:tc>
        <w:tc>
          <w:tcPr>
            <w:tcW w:w="1249" w:type="dxa"/>
          </w:tcPr>
          <w:p w:rsidR="00862C68" w:rsidRPr="007E3A58" w:rsidRDefault="00862C68"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POVEZAVA MED UKREPI</w:t>
            </w:r>
          </w:p>
        </w:tc>
        <w:tc>
          <w:tcPr>
            <w:tcW w:w="1249" w:type="dxa"/>
          </w:tcPr>
          <w:p w:rsidR="00862C68" w:rsidRPr="007E3A58" w:rsidRDefault="00862C68"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TERMINSKI PLAN</w:t>
            </w:r>
          </w:p>
        </w:tc>
        <w:tc>
          <w:tcPr>
            <w:tcW w:w="1041" w:type="dxa"/>
          </w:tcPr>
          <w:p w:rsidR="00862C68" w:rsidRPr="007E3A58" w:rsidRDefault="00862C68"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NOSILEC</w:t>
            </w:r>
          </w:p>
        </w:tc>
        <w:tc>
          <w:tcPr>
            <w:tcW w:w="1413" w:type="dxa"/>
          </w:tcPr>
          <w:p w:rsidR="00862C68" w:rsidRPr="007E3A58" w:rsidRDefault="00862C68"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TERMINSKI PLAN</w:t>
            </w:r>
          </w:p>
        </w:tc>
        <w:tc>
          <w:tcPr>
            <w:tcW w:w="1056" w:type="dxa"/>
          </w:tcPr>
          <w:p w:rsidR="00862C68" w:rsidRPr="007E3A58" w:rsidRDefault="00862C68"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NOSILEC</w:t>
            </w:r>
          </w:p>
        </w:tc>
      </w:tr>
      <w:tr w:rsidR="0062251F" w:rsidRPr="007E3A58" w:rsidTr="0062251F">
        <w:tc>
          <w:tcPr>
            <w:tcW w:w="892" w:type="dxa"/>
          </w:tcPr>
          <w:p w:rsidR="0062251F" w:rsidRPr="007E3A58" w:rsidRDefault="0062251F" w:rsidP="0062251F">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Ro.12.3</w:t>
            </w:r>
          </w:p>
        </w:tc>
        <w:tc>
          <w:tcPr>
            <w:tcW w:w="1142" w:type="dxa"/>
          </w:tcPr>
          <w:p w:rsidR="0062251F" w:rsidRPr="007E3A58" w:rsidRDefault="0062251F" w:rsidP="0062251F">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Priključki</w:t>
            </w:r>
          </w:p>
        </w:tc>
        <w:tc>
          <w:tcPr>
            <w:tcW w:w="1167" w:type="dxa"/>
          </w:tcPr>
          <w:p w:rsidR="0062251F" w:rsidRPr="007E3A58" w:rsidRDefault="0062251F" w:rsidP="0062251F">
            <w:pPr>
              <w:suppressAutoHyphens w:val="0"/>
              <w:autoSpaceDE w:val="0"/>
              <w:autoSpaceDN w:val="0"/>
              <w:adjustRightInd w:val="0"/>
              <w:spacing w:line="240" w:lineRule="atLeast"/>
              <w:jc w:val="both"/>
              <w:rPr>
                <w:rFonts w:ascii="Arial" w:hAnsi="Arial" w:cs="Arial"/>
                <w:sz w:val="16"/>
                <w:szCs w:val="16"/>
                <w:lang w:eastAsia="sl-SI"/>
              </w:rPr>
            </w:pPr>
          </w:p>
        </w:tc>
        <w:tc>
          <w:tcPr>
            <w:tcW w:w="1249" w:type="dxa"/>
          </w:tcPr>
          <w:p w:rsidR="0062251F" w:rsidRPr="007E3A58" w:rsidRDefault="0062251F" w:rsidP="0062251F">
            <w:pPr>
              <w:suppressAutoHyphens w:val="0"/>
              <w:autoSpaceDE w:val="0"/>
              <w:autoSpaceDN w:val="0"/>
              <w:adjustRightInd w:val="0"/>
              <w:spacing w:line="240" w:lineRule="atLeast"/>
              <w:jc w:val="both"/>
              <w:rPr>
                <w:rFonts w:ascii="Arial" w:hAnsi="Arial" w:cs="Arial"/>
                <w:sz w:val="16"/>
                <w:szCs w:val="16"/>
                <w:lang w:eastAsia="sl-SI"/>
              </w:rPr>
            </w:pPr>
          </w:p>
        </w:tc>
        <w:tc>
          <w:tcPr>
            <w:tcW w:w="1249" w:type="dxa"/>
          </w:tcPr>
          <w:p w:rsidR="0062251F" w:rsidRPr="007E3A58" w:rsidRDefault="0062251F" w:rsidP="0062251F">
            <w:pPr>
              <w:suppressAutoHyphens w:val="0"/>
              <w:autoSpaceDE w:val="0"/>
              <w:autoSpaceDN w:val="0"/>
              <w:adjustRightInd w:val="0"/>
              <w:spacing w:line="240" w:lineRule="atLeast"/>
              <w:jc w:val="both"/>
              <w:rPr>
                <w:rFonts w:ascii="Arial" w:hAnsi="Arial" w:cs="Arial"/>
                <w:sz w:val="16"/>
                <w:szCs w:val="16"/>
                <w:lang w:eastAsia="sl-SI"/>
              </w:rPr>
            </w:pPr>
          </w:p>
        </w:tc>
        <w:tc>
          <w:tcPr>
            <w:tcW w:w="1041" w:type="dxa"/>
          </w:tcPr>
          <w:p w:rsidR="0062251F" w:rsidRPr="007E3A58" w:rsidRDefault="0062251F" w:rsidP="0062251F">
            <w:pPr>
              <w:suppressAutoHyphens w:val="0"/>
              <w:autoSpaceDE w:val="0"/>
              <w:autoSpaceDN w:val="0"/>
              <w:adjustRightInd w:val="0"/>
              <w:spacing w:line="240" w:lineRule="atLeast"/>
              <w:jc w:val="both"/>
              <w:rPr>
                <w:rFonts w:ascii="Arial" w:hAnsi="Arial" w:cs="Arial"/>
                <w:sz w:val="16"/>
                <w:szCs w:val="16"/>
                <w:lang w:eastAsia="sl-SI"/>
              </w:rPr>
            </w:pPr>
          </w:p>
        </w:tc>
        <w:tc>
          <w:tcPr>
            <w:tcW w:w="1413" w:type="dxa"/>
          </w:tcPr>
          <w:p w:rsidR="0062251F" w:rsidRPr="007E3A58" w:rsidRDefault="0062251F" w:rsidP="0062251F">
            <w:pPr>
              <w:suppressAutoHyphens w:val="0"/>
              <w:autoSpaceDE w:val="0"/>
              <w:autoSpaceDN w:val="0"/>
              <w:adjustRightInd w:val="0"/>
              <w:spacing w:line="240" w:lineRule="atLeast"/>
              <w:jc w:val="both"/>
              <w:rPr>
                <w:rFonts w:ascii="Arial" w:hAnsi="Arial" w:cs="Arial"/>
                <w:sz w:val="16"/>
                <w:szCs w:val="16"/>
                <w:lang w:eastAsia="sl-SI"/>
              </w:rPr>
            </w:pPr>
          </w:p>
        </w:tc>
        <w:tc>
          <w:tcPr>
            <w:tcW w:w="1056" w:type="dxa"/>
          </w:tcPr>
          <w:p w:rsidR="0062251F" w:rsidRPr="007E3A58" w:rsidRDefault="0062251F" w:rsidP="0062251F">
            <w:pPr>
              <w:suppressAutoHyphens w:val="0"/>
              <w:autoSpaceDE w:val="0"/>
              <w:autoSpaceDN w:val="0"/>
              <w:adjustRightInd w:val="0"/>
              <w:spacing w:line="240" w:lineRule="atLeast"/>
              <w:jc w:val="both"/>
              <w:rPr>
                <w:rFonts w:ascii="Arial" w:hAnsi="Arial" w:cs="Arial"/>
                <w:sz w:val="16"/>
                <w:szCs w:val="16"/>
                <w:lang w:eastAsia="sl-SI"/>
              </w:rPr>
            </w:pPr>
          </w:p>
        </w:tc>
      </w:tr>
      <w:tr w:rsidR="0062251F" w:rsidRPr="007E3A58" w:rsidTr="0062251F">
        <w:tc>
          <w:tcPr>
            <w:tcW w:w="892" w:type="dxa"/>
          </w:tcPr>
          <w:p w:rsidR="0062251F" w:rsidRPr="007E3A58" w:rsidRDefault="0062251F" w:rsidP="0062251F">
            <w:pPr>
              <w:suppressAutoHyphens w:val="0"/>
              <w:autoSpaceDE w:val="0"/>
              <w:autoSpaceDN w:val="0"/>
              <w:adjustRightInd w:val="0"/>
              <w:spacing w:line="240" w:lineRule="atLeast"/>
              <w:jc w:val="both"/>
              <w:rPr>
                <w:rFonts w:ascii="Arial" w:hAnsi="Arial" w:cs="Arial"/>
                <w:sz w:val="16"/>
                <w:szCs w:val="16"/>
                <w:lang w:eastAsia="sl-SI"/>
              </w:rPr>
            </w:pPr>
          </w:p>
        </w:tc>
        <w:tc>
          <w:tcPr>
            <w:tcW w:w="1142" w:type="dxa"/>
          </w:tcPr>
          <w:p w:rsidR="0062251F" w:rsidRPr="007E3A58" w:rsidRDefault="0062251F" w:rsidP="0062251F">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Šmarje Sap</w:t>
            </w:r>
          </w:p>
        </w:tc>
        <w:tc>
          <w:tcPr>
            <w:tcW w:w="1167" w:type="dxa"/>
          </w:tcPr>
          <w:p w:rsidR="0062251F" w:rsidRPr="007E3A58" w:rsidRDefault="0062251F" w:rsidP="0062251F">
            <w:pPr>
              <w:suppressAutoHyphens w:val="0"/>
              <w:autoSpaceDE w:val="0"/>
              <w:autoSpaceDN w:val="0"/>
              <w:adjustRightInd w:val="0"/>
              <w:spacing w:line="240" w:lineRule="atLeast"/>
              <w:jc w:val="both"/>
              <w:rPr>
                <w:rFonts w:ascii="Arial" w:hAnsi="Arial" w:cs="Arial"/>
                <w:sz w:val="16"/>
                <w:szCs w:val="16"/>
                <w:lang w:eastAsia="sl-SI"/>
              </w:rPr>
            </w:pPr>
          </w:p>
        </w:tc>
        <w:tc>
          <w:tcPr>
            <w:tcW w:w="1249" w:type="dxa"/>
          </w:tcPr>
          <w:p w:rsidR="0062251F" w:rsidRPr="007E3A58" w:rsidRDefault="0062251F" w:rsidP="0062251F">
            <w:pPr>
              <w:suppressAutoHyphens w:val="0"/>
              <w:autoSpaceDE w:val="0"/>
              <w:autoSpaceDN w:val="0"/>
              <w:adjustRightInd w:val="0"/>
              <w:spacing w:line="240" w:lineRule="atLeast"/>
              <w:jc w:val="both"/>
              <w:rPr>
                <w:rFonts w:ascii="Arial" w:hAnsi="Arial" w:cs="Arial"/>
                <w:sz w:val="16"/>
                <w:szCs w:val="16"/>
                <w:lang w:eastAsia="sl-SI"/>
              </w:rPr>
            </w:pPr>
          </w:p>
        </w:tc>
        <w:tc>
          <w:tcPr>
            <w:tcW w:w="1249" w:type="dxa"/>
          </w:tcPr>
          <w:p w:rsidR="0062251F" w:rsidRPr="007E3A58" w:rsidRDefault="008B1246" w:rsidP="0062251F">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2016 - 2021</w:t>
            </w:r>
          </w:p>
        </w:tc>
        <w:tc>
          <w:tcPr>
            <w:tcW w:w="1041" w:type="dxa"/>
          </w:tcPr>
          <w:p w:rsidR="0062251F" w:rsidRPr="007E3A58" w:rsidRDefault="008B1246" w:rsidP="0062251F">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c>
          <w:tcPr>
            <w:tcW w:w="1413" w:type="dxa"/>
          </w:tcPr>
          <w:p w:rsidR="0062251F" w:rsidRPr="007E3A58" w:rsidRDefault="008B1246" w:rsidP="0062251F">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2022 - 2024</w:t>
            </w:r>
          </w:p>
        </w:tc>
        <w:tc>
          <w:tcPr>
            <w:tcW w:w="1056" w:type="dxa"/>
          </w:tcPr>
          <w:p w:rsidR="0062251F" w:rsidRPr="007E3A58" w:rsidRDefault="008B1246" w:rsidP="0062251F">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r>
      <w:tr w:rsidR="008B1246" w:rsidRPr="007E3A58" w:rsidTr="0062251F">
        <w:tc>
          <w:tcPr>
            <w:tcW w:w="892"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p>
        </w:tc>
        <w:tc>
          <w:tcPr>
            <w:tcW w:w="1142" w:type="dxa"/>
          </w:tcPr>
          <w:p w:rsidR="008B1246" w:rsidRDefault="008B1246" w:rsidP="008B1246">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Dragomer</w:t>
            </w:r>
          </w:p>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(Brezovica (2))</w:t>
            </w:r>
          </w:p>
        </w:tc>
        <w:tc>
          <w:tcPr>
            <w:tcW w:w="1167"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p>
        </w:tc>
        <w:tc>
          <w:tcPr>
            <w:tcW w:w="1249"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p>
        </w:tc>
        <w:tc>
          <w:tcPr>
            <w:tcW w:w="1249"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2016 - 2021</w:t>
            </w:r>
          </w:p>
        </w:tc>
        <w:tc>
          <w:tcPr>
            <w:tcW w:w="1041"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c>
          <w:tcPr>
            <w:tcW w:w="1413"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2022 - 2024</w:t>
            </w:r>
          </w:p>
        </w:tc>
        <w:tc>
          <w:tcPr>
            <w:tcW w:w="1056"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r>
      <w:tr w:rsidR="008B1246" w:rsidRPr="007E3A58" w:rsidTr="0062251F">
        <w:tc>
          <w:tcPr>
            <w:tcW w:w="892"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p>
        </w:tc>
        <w:tc>
          <w:tcPr>
            <w:tcW w:w="1142"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Obvoznica Vnanje gorice</w:t>
            </w:r>
          </w:p>
        </w:tc>
        <w:tc>
          <w:tcPr>
            <w:tcW w:w="1167"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p>
        </w:tc>
        <w:tc>
          <w:tcPr>
            <w:tcW w:w="1249"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p>
        </w:tc>
        <w:tc>
          <w:tcPr>
            <w:tcW w:w="1249"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2016 - 2021</w:t>
            </w:r>
          </w:p>
        </w:tc>
        <w:tc>
          <w:tcPr>
            <w:tcW w:w="1041"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c>
          <w:tcPr>
            <w:tcW w:w="1413"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2022 - 2024</w:t>
            </w:r>
          </w:p>
        </w:tc>
        <w:tc>
          <w:tcPr>
            <w:tcW w:w="1056"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r>
      <w:tr w:rsidR="008B1246" w:rsidRPr="007E3A58" w:rsidTr="0062251F">
        <w:tc>
          <w:tcPr>
            <w:tcW w:w="892"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p>
        </w:tc>
        <w:tc>
          <w:tcPr>
            <w:tcW w:w="1142"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Domžale (Študa)</w:t>
            </w:r>
          </w:p>
        </w:tc>
        <w:tc>
          <w:tcPr>
            <w:tcW w:w="1167"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p>
        </w:tc>
        <w:tc>
          <w:tcPr>
            <w:tcW w:w="1249"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p>
        </w:tc>
        <w:tc>
          <w:tcPr>
            <w:tcW w:w="1249"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2016 - 2021</w:t>
            </w:r>
          </w:p>
        </w:tc>
        <w:tc>
          <w:tcPr>
            <w:tcW w:w="1041"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c>
          <w:tcPr>
            <w:tcW w:w="1413"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2022 - 2024</w:t>
            </w:r>
          </w:p>
        </w:tc>
        <w:tc>
          <w:tcPr>
            <w:tcW w:w="1056"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r>
      <w:tr w:rsidR="008B1246" w:rsidRPr="007E3A58" w:rsidTr="0062251F">
        <w:tc>
          <w:tcPr>
            <w:tcW w:w="892"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p>
        </w:tc>
        <w:tc>
          <w:tcPr>
            <w:tcW w:w="1142" w:type="dxa"/>
          </w:tcPr>
          <w:p w:rsidR="008B1246" w:rsidRDefault="008B1246" w:rsidP="008B1246">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Vrhnika</w:t>
            </w:r>
          </w:p>
        </w:tc>
        <w:tc>
          <w:tcPr>
            <w:tcW w:w="1167"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p>
        </w:tc>
        <w:tc>
          <w:tcPr>
            <w:tcW w:w="1249"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Ro.43, Ro.41</w:t>
            </w:r>
          </w:p>
        </w:tc>
        <w:tc>
          <w:tcPr>
            <w:tcW w:w="1249"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Po 2025</w:t>
            </w:r>
          </w:p>
        </w:tc>
        <w:tc>
          <w:tcPr>
            <w:tcW w:w="1041"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c>
          <w:tcPr>
            <w:tcW w:w="1413"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Po 2030</w:t>
            </w:r>
          </w:p>
        </w:tc>
        <w:tc>
          <w:tcPr>
            <w:tcW w:w="1056"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r>
      <w:tr w:rsidR="008B1246" w:rsidRPr="007E3A58" w:rsidTr="0062251F">
        <w:tc>
          <w:tcPr>
            <w:tcW w:w="892"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p>
        </w:tc>
        <w:tc>
          <w:tcPr>
            <w:tcW w:w="1142" w:type="dxa"/>
          </w:tcPr>
          <w:p w:rsidR="008B1246" w:rsidRDefault="008B1246" w:rsidP="008B1246">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Nadaljevanje priključka Brdo</w:t>
            </w:r>
          </w:p>
        </w:tc>
        <w:tc>
          <w:tcPr>
            <w:tcW w:w="1167"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p>
        </w:tc>
        <w:tc>
          <w:tcPr>
            <w:tcW w:w="1249"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p>
        </w:tc>
        <w:tc>
          <w:tcPr>
            <w:tcW w:w="1249"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2016-2018</w:t>
            </w:r>
          </w:p>
        </w:tc>
        <w:tc>
          <w:tcPr>
            <w:tcW w:w="1041"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občina</w:t>
            </w:r>
          </w:p>
        </w:tc>
        <w:tc>
          <w:tcPr>
            <w:tcW w:w="1413"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2019 - 2021</w:t>
            </w:r>
          </w:p>
        </w:tc>
        <w:tc>
          <w:tcPr>
            <w:tcW w:w="1056" w:type="dxa"/>
          </w:tcPr>
          <w:p w:rsidR="008B1246" w:rsidRPr="007E3A58" w:rsidRDefault="008B1246" w:rsidP="008B1246">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občina</w:t>
            </w:r>
          </w:p>
        </w:tc>
      </w:tr>
    </w:tbl>
    <w:p w:rsidR="00862C68" w:rsidRDefault="00862C68" w:rsidP="00862C68">
      <w:pPr>
        <w:suppressAutoHyphens w:val="0"/>
        <w:autoSpaceDE w:val="0"/>
        <w:autoSpaceDN w:val="0"/>
        <w:adjustRightInd w:val="0"/>
        <w:spacing w:line="240" w:lineRule="atLeast"/>
        <w:jc w:val="both"/>
        <w:rPr>
          <w:rFonts w:ascii="Arial" w:hAnsi="Arial" w:cs="Arial"/>
          <w:sz w:val="20"/>
          <w:szCs w:val="20"/>
          <w:lang w:eastAsia="sl-SI"/>
        </w:rPr>
      </w:pPr>
    </w:p>
    <w:p w:rsidR="00862C68" w:rsidRDefault="00862C68" w:rsidP="00862C68">
      <w:pPr>
        <w:suppressAutoHyphens w:val="0"/>
        <w:autoSpaceDE w:val="0"/>
        <w:autoSpaceDN w:val="0"/>
        <w:adjustRightInd w:val="0"/>
        <w:spacing w:after="120" w:line="240" w:lineRule="atLeast"/>
        <w:jc w:val="both"/>
        <w:rPr>
          <w:rFonts w:ascii="Arial" w:hAnsi="Arial" w:cs="Arial"/>
          <w:sz w:val="20"/>
          <w:szCs w:val="20"/>
          <w:lang w:eastAsia="sl-SI"/>
        </w:rPr>
      </w:pPr>
      <w:r>
        <w:rPr>
          <w:rFonts w:ascii="Arial" w:hAnsi="Arial" w:cs="Arial"/>
          <w:sz w:val="20"/>
          <w:szCs w:val="20"/>
          <w:lang w:eastAsia="sl-SI"/>
        </w:rPr>
        <w:t xml:space="preserve">Obrazložitev: </w:t>
      </w:r>
    </w:p>
    <w:p w:rsidR="003502F6" w:rsidRPr="00A67001" w:rsidRDefault="003502F6" w:rsidP="003502F6">
      <w:pPr>
        <w:spacing w:after="120" w:line="240" w:lineRule="atLeast"/>
        <w:jc w:val="both"/>
        <w:rPr>
          <w:rFonts w:ascii="Arial" w:hAnsi="Arial" w:cs="Arial"/>
          <w:sz w:val="20"/>
          <w:szCs w:val="20"/>
          <w:lang w:eastAsia="en-US"/>
        </w:rPr>
      </w:pPr>
      <w:r w:rsidRPr="00A67001">
        <w:rPr>
          <w:rFonts w:ascii="Arial" w:hAnsi="Arial" w:cs="Arial"/>
          <w:sz w:val="20"/>
          <w:szCs w:val="20"/>
          <w:lang w:eastAsia="en-US"/>
        </w:rPr>
        <w:t xml:space="preserve">Terminski plan priprave in izvedbe se uskladi glede na stanje izdelave projektne in investicijske dokumentacije ter pridobivanje dovoljenj za gradnjo. </w:t>
      </w:r>
      <w:r w:rsidR="00405E7C">
        <w:rPr>
          <w:rFonts w:ascii="Arial" w:hAnsi="Arial" w:cs="Arial"/>
          <w:sz w:val="20"/>
          <w:szCs w:val="20"/>
          <w:lang w:eastAsia="en-US"/>
        </w:rPr>
        <w:t>Pri obvoznici Vnanje gorice se uskladi investitor.</w:t>
      </w:r>
    </w:p>
    <w:p w:rsidR="008F00C9" w:rsidRPr="00A67001" w:rsidRDefault="008F00C9" w:rsidP="001405BE">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Postopki izdelave dokumentacije za pridobitev  gradbenega dovoljenja, pridobitve zemljišč za gradnjo ter upravni postopki pridobitve gradbenega dovoljenja in OVS trajajo več let.</w:t>
      </w:r>
    </w:p>
    <w:p w:rsidR="0003574E" w:rsidRPr="007E3A58" w:rsidRDefault="0003574E" w:rsidP="0003574E">
      <w:pPr>
        <w:suppressAutoHyphens w:val="0"/>
        <w:autoSpaceDE w:val="0"/>
        <w:autoSpaceDN w:val="0"/>
        <w:adjustRightInd w:val="0"/>
        <w:spacing w:line="240" w:lineRule="atLeast"/>
        <w:jc w:val="both"/>
        <w:rPr>
          <w:rFonts w:ascii="Arial" w:hAnsi="Arial" w:cs="Arial"/>
          <w:sz w:val="20"/>
          <w:szCs w:val="20"/>
          <w:lang w:eastAsia="sl-SI"/>
        </w:rPr>
      </w:pPr>
      <w:r>
        <w:rPr>
          <w:rFonts w:ascii="Arial" w:hAnsi="Arial" w:cs="Arial"/>
          <w:sz w:val="20"/>
          <w:szCs w:val="20"/>
          <w:lang w:eastAsia="sl-SI"/>
        </w:rPr>
        <w:t>Besedilo u</w:t>
      </w:r>
      <w:r w:rsidRPr="007E3A58">
        <w:rPr>
          <w:rFonts w:ascii="Arial" w:hAnsi="Arial" w:cs="Arial"/>
          <w:sz w:val="20"/>
          <w:szCs w:val="20"/>
          <w:lang w:eastAsia="sl-SI"/>
        </w:rPr>
        <w:t>krep</w:t>
      </w:r>
      <w:r>
        <w:rPr>
          <w:rFonts w:ascii="Arial" w:hAnsi="Arial" w:cs="Arial"/>
          <w:sz w:val="20"/>
          <w:szCs w:val="20"/>
          <w:lang w:eastAsia="sl-SI"/>
        </w:rPr>
        <w:t>ov</w:t>
      </w:r>
      <w:r w:rsidRPr="007E3A58">
        <w:rPr>
          <w:rFonts w:ascii="Arial" w:hAnsi="Arial" w:cs="Arial"/>
          <w:sz w:val="20"/>
          <w:szCs w:val="20"/>
          <w:lang w:eastAsia="sl-SI"/>
        </w:rPr>
        <w:t xml:space="preserve"> </w:t>
      </w:r>
      <w:r w:rsidRPr="00CE4C9C">
        <w:rPr>
          <w:rFonts w:ascii="Arial" w:hAnsi="Arial" w:cs="Arial"/>
          <w:sz w:val="20"/>
          <w:szCs w:val="20"/>
          <w:lang w:eastAsia="sl-SI"/>
        </w:rPr>
        <w:t>Ro.4.1,</w:t>
      </w:r>
      <w:r w:rsidRPr="007E3A58">
        <w:rPr>
          <w:rFonts w:ascii="Arial" w:hAnsi="Arial" w:cs="Arial"/>
          <w:sz w:val="20"/>
          <w:szCs w:val="20"/>
          <w:lang w:eastAsia="sl-SI"/>
        </w:rPr>
        <w:t xml:space="preserve"> </w:t>
      </w:r>
      <w:r>
        <w:rPr>
          <w:rFonts w:ascii="Arial" w:hAnsi="Arial" w:cs="Arial"/>
          <w:sz w:val="20"/>
          <w:szCs w:val="20"/>
          <w:lang w:eastAsia="sl-SI"/>
        </w:rPr>
        <w:t xml:space="preserve">Ro.4.2 in Ro. 4.3., </w:t>
      </w:r>
      <w:r w:rsidRPr="007E3A58">
        <w:rPr>
          <w:rFonts w:ascii="Arial" w:hAnsi="Arial" w:cs="Arial"/>
          <w:sz w:val="20"/>
          <w:szCs w:val="20"/>
          <w:lang w:eastAsia="sl-SI"/>
        </w:rPr>
        <w:t xml:space="preserve">ki se glasi: </w:t>
      </w:r>
    </w:p>
    <w:p w:rsidR="0003574E" w:rsidRDefault="0003574E" w:rsidP="0003574E">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10"/>
        <w:gridCol w:w="1248"/>
        <w:gridCol w:w="1144"/>
        <w:gridCol w:w="1228"/>
        <w:gridCol w:w="1229"/>
        <w:gridCol w:w="1039"/>
        <w:gridCol w:w="1372"/>
        <w:gridCol w:w="1039"/>
      </w:tblGrid>
      <w:tr w:rsidR="0003574E" w:rsidRPr="007E3A58" w:rsidTr="0003574E">
        <w:tc>
          <w:tcPr>
            <w:tcW w:w="910" w:type="dxa"/>
          </w:tcPr>
          <w:p w:rsidR="0003574E" w:rsidRPr="007E3A58" w:rsidRDefault="0003574E"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KODA</w:t>
            </w:r>
          </w:p>
        </w:tc>
        <w:tc>
          <w:tcPr>
            <w:tcW w:w="1248" w:type="dxa"/>
          </w:tcPr>
          <w:p w:rsidR="0003574E" w:rsidRPr="007E3A58" w:rsidRDefault="0003574E"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UKREP</w:t>
            </w:r>
          </w:p>
        </w:tc>
        <w:tc>
          <w:tcPr>
            <w:tcW w:w="1144" w:type="dxa"/>
          </w:tcPr>
          <w:p w:rsidR="0003574E" w:rsidRPr="007E3A58" w:rsidRDefault="0003574E"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OPIS UKREPOV</w:t>
            </w:r>
          </w:p>
        </w:tc>
        <w:tc>
          <w:tcPr>
            <w:tcW w:w="1228" w:type="dxa"/>
          </w:tcPr>
          <w:p w:rsidR="0003574E" w:rsidRPr="007E3A58" w:rsidRDefault="0003574E"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POVEZAVA MED UKREPI</w:t>
            </w:r>
          </w:p>
        </w:tc>
        <w:tc>
          <w:tcPr>
            <w:tcW w:w="1229" w:type="dxa"/>
          </w:tcPr>
          <w:p w:rsidR="0003574E" w:rsidRPr="007E3A58" w:rsidRDefault="0003574E"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TERMINSKI PLAN</w:t>
            </w:r>
          </w:p>
        </w:tc>
        <w:tc>
          <w:tcPr>
            <w:tcW w:w="1039" w:type="dxa"/>
          </w:tcPr>
          <w:p w:rsidR="0003574E" w:rsidRPr="007E3A58" w:rsidRDefault="0003574E"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NOSILEC</w:t>
            </w:r>
          </w:p>
        </w:tc>
        <w:tc>
          <w:tcPr>
            <w:tcW w:w="1372" w:type="dxa"/>
          </w:tcPr>
          <w:p w:rsidR="0003574E" w:rsidRPr="007E3A58" w:rsidRDefault="0003574E"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TERMINSKI PLAN</w:t>
            </w:r>
          </w:p>
        </w:tc>
        <w:tc>
          <w:tcPr>
            <w:tcW w:w="1039" w:type="dxa"/>
          </w:tcPr>
          <w:p w:rsidR="0003574E" w:rsidRPr="007E3A58" w:rsidRDefault="0003574E"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NOSILEC</w:t>
            </w:r>
          </w:p>
        </w:tc>
      </w:tr>
      <w:tr w:rsidR="0003574E" w:rsidRPr="007E3A58" w:rsidTr="0003574E">
        <w:tc>
          <w:tcPr>
            <w:tcW w:w="910" w:type="dxa"/>
          </w:tcPr>
          <w:p w:rsidR="0003574E" w:rsidRPr="007E3A58" w:rsidRDefault="0003574E"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Ro.12.4.1</w:t>
            </w:r>
          </w:p>
        </w:tc>
        <w:tc>
          <w:tcPr>
            <w:tcW w:w="1248" w:type="dxa"/>
          </w:tcPr>
          <w:p w:rsidR="0003574E" w:rsidRPr="001B6F7D" w:rsidRDefault="00556621" w:rsidP="001B6F7D">
            <w:pPr>
              <w:spacing w:line="240" w:lineRule="atLeast"/>
              <w:rPr>
                <w:rFonts w:ascii="Arial" w:hAnsi="Arial" w:cs="Arial"/>
                <w:sz w:val="16"/>
                <w:szCs w:val="16"/>
                <w:lang w:eastAsia="sl-SI"/>
              </w:rPr>
            </w:pPr>
            <w:r w:rsidRPr="001B6F7D">
              <w:rPr>
                <w:rFonts w:ascii="Arial" w:hAnsi="Arial" w:cs="Arial"/>
                <w:sz w:val="16"/>
                <w:szCs w:val="16"/>
                <w:lang w:eastAsia="sl-SI"/>
              </w:rPr>
              <w:t>širitev AC obroča s priključnimi kraki</w:t>
            </w:r>
          </w:p>
        </w:tc>
        <w:tc>
          <w:tcPr>
            <w:tcW w:w="1144" w:type="dxa"/>
          </w:tcPr>
          <w:p w:rsidR="0003574E" w:rsidRPr="007E3A58" w:rsidRDefault="001B6F7D"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228" w:type="dxa"/>
          </w:tcPr>
          <w:p w:rsidR="0003574E" w:rsidRPr="007E3A58" w:rsidRDefault="001B6F7D"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229" w:type="dxa"/>
          </w:tcPr>
          <w:p w:rsidR="0003574E" w:rsidRPr="007E3A58" w:rsidRDefault="00215D04"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2016 – 2020</w:t>
            </w:r>
          </w:p>
        </w:tc>
        <w:tc>
          <w:tcPr>
            <w:tcW w:w="1039" w:type="dxa"/>
          </w:tcPr>
          <w:p w:rsidR="0003574E" w:rsidRPr="007E3A58" w:rsidRDefault="00215D04"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c>
          <w:tcPr>
            <w:tcW w:w="1372" w:type="dxa"/>
          </w:tcPr>
          <w:p w:rsidR="0003574E" w:rsidRPr="007E3A58" w:rsidRDefault="0003574E" w:rsidP="00501721">
            <w:pPr>
              <w:suppressAutoHyphens w:val="0"/>
              <w:autoSpaceDE w:val="0"/>
              <w:autoSpaceDN w:val="0"/>
              <w:adjustRightInd w:val="0"/>
              <w:spacing w:line="240" w:lineRule="atLeast"/>
              <w:jc w:val="both"/>
              <w:rPr>
                <w:rFonts w:ascii="Arial" w:hAnsi="Arial" w:cs="Arial"/>
                <w:sz w:val="16"/>
                <w:szCs w:val="16"/>
                <w:lang w:eastAsia="sl-SI"/>
              </w:rPr>
            </w:pPr>
          </w:p>
        </w:tc>
        <w:tc>
          <w:tcPr>
            <w:tcW w:w="1039" w:type="dxa"/>
          </w:tcPr>
          <w:p w:rsidR="0003574E" w:rsidRPr="007E3A58" w:rsidRDefault="0003574E" w:rsidP="00501721">
            <w:pPr>
              <w:suppressAutoHyphens w:val="0"/>
              <w:autoSpaceDE w:val="0"/>
              <w:autoSpaceDN w:val="0"/>
              <w:adjustRightInd w:val="0"/>
              <w:spacing w:line="240" w:lineRule="atLeast"/>
              <w:jc w:val="both"/>
              <w:rPr>
                <w:rFonts w:ascii="Arial" w:hAnsi="Arial" w:cs="Arial"/>
                <w:sz w:val="16"/>
                <w:szCs w:val="16"/>
                <w:lang w:eastAsia="sl-SI"/>
              </w:rPr>
            </w:pPr>
          </w:p>
        </w:tc>
      </w:tr>
      <w:tr w:rsidR="0003574E" w:rsidRPr="007E3A58" w:rsidTr="0003574E">
        <w:tc>
          <w:tcPr>
            <w:tcW w:w="910" w:type="dxa"/>
          </w:tcPr>
          <w:p w:rsidR="0003574E" w:rsidRPr="007E3A58" w:rsidRDefault="0003574E"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Ro.12.4.2</w:t>
            </w:r>
          </w:p>
        </w:tc>
        <w:tc>
          <w:tcPr>
            <w:tcW w:w="1248" w:type="dxa"/>
          </w:tcPr>
          <w:p w:rsidR="0003574E" w:rsidRPr="001B6F7D" w:rsidRDefault="001B6F7D" w:rsidP="001B6F7D">
            <w:pPr>
              <w:spacing w:line="240" w:lineRule="atLeast"/>
              <w:rPr>
                <w:rFonts w:ascii="Arial" w:hAnsi="Arial" w:cs="Arial"/>
                <w:sz w:val="16"/>
                <w:szCs w:val="16"/>
                <w:lang w:eastAsia="sl-SI"/>
              </w:rPr>
            </w:pPr>
            <w:r w:rsidRPr="001B6F7D">
              <w:rPr>
                <w:rFonts w:ascii="Arial" w:hAnsi="Arial" w:cs="Arial"/>
                <w:sz w:val="16"/>
                <w:szCs w:val="16"/>
                <w:lang w:eastAsia="sl-SI"/>
              </w:rPr>
              <w:t>razširitev AC odseka Koseze - Kozarje v 6-pasovnico</w:t>
            </w:r>
          </w:p>
        </w:tc>
        <w:tc>
          <w:tcPr>
            <w:tcW w:w="1144" w:type="dxa"/>
          </w:tcPr>
          <w:p w:rsidR="0003574E" w:rsidRPr="007E3A58" w:rsidRDefault="001B6F7D"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228" w:type="dxa"/>
          </w:tcPr>
          <w:p w:rsidR="0003574E" w:rsidRPr="007E3A58" w:rsidRDefault="001B6F7D"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229" w:type="dxa"/>
          </w:tcPr>
          <w:p w:rsidR="0003574E" w:rsidRPr="007E3A58" w:rsidRDefault="00215D04"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2016 – 2018</w:t>
            </w:r>
          </w:p>
        </w:tc>
        <w:tc>
          <w:tcPr>
            <w:tcW w:w="1039" w:type="dxa"/>
          </w:tcPr>
          <w:p w:rsidR="0003574E" w:rsidRPr="007E3A58" w:rsidRDefault="00215D04"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c>
          <w:tcPr>
            <w:tcW w:w="1372" w:type="dxa"/>
          </w:tcPr>
          <w:p w:rsidR="0003574E" w:rsidRPr="007E3A58" w:rsidRDefault="00565792"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2017 – 2020</w:t>
            </w:r>
          </w:p>
        </w:tc>
        <w:tc>
          <w:tcPr>
            <w:tcW w:w="1039" w:type="dxa"/>
          </w:tcPr>
          <w:p w:rsidR="0003574E" w:rsidRPr="007E3A58" w:rsidRDefault="00565792"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r>
      <w:tr w:rsidR="0003574E" w:rsidRPr="007E3A58" w:rsidTr="0003574E">
        <w:tc>
          <w:tcPr>
            <w:tcW w:w="910" w:type="dxa"/>
          </w:tcPr>
          <w:p w:rsidR="0003574E" w:rsidRPr="007E3A58" w:rsidRDefault="0003574E"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Ro.12.4.3</w:t>
            </w:r>
          </w:p>
        </w:tc>
        <w:tc>
          <w:tcPr>
            <w:tcW w:w="1248" w:type="dxa"/>
          </w:tcPr>
          <w:p w:rsidR="0003574E" w:rsidRPr="001B6F7D" w:rsidRDefault="001B6F7D" w:rsidP="001B6F7D">
            <w:pPr>
              <w:spacing w:line="240" w:lineRule="atLeast"/>
              <w:rPr>
                <w:rFonts w:ascii="Arial" w:hAnsi="Arial" w:cs="Arial"/>
                <w:sz w:val="16"/>
                <w:szCs w:val="16"/>
                <w:lang w:eastAsia="sl-SI"/>
              </w:rPr>
            </w:pPr>
            <w:r w:rsidRPr="001B6F7D">
              <w:rPr>
                <w:rFonts w:ascii="Arial" w:hAnsi="Arial" w:cs="Arial"/>
                <w:sz w:val="16"/>
                <w:szCs w:val="16"/>
                <w:lang w:eastAsia="sl-SI"/>
              </w:rPr>
              <w:t>Šentvid – Koseze (dokončanje polnega priključka na Celovško cesto)</w:t>
            </w:r>
          </w:p>
        </w:tc>
        <w:tc>
          <w:tcPr>
            <w:tcW w:w="1144" w:type="dxa"/>
          </w:tcPr>
          <w:p w:rsidR="0003574E" w:rsidRPr="007E3A58" w:rsidRDefault="001B6F7D"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228" w:type="dxa"/>
          </w:tcPr>
          <w:p w:rsidR="0003574E" w:rsidRPr="007E3A58" w:rsidRDefault="001B6F7D"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229" w:type="dxa"/>
          </w:tcPr>
          <w:p w:rsidR="0003574E" w:rsidRPr="007E3A58" w:rsidRDefault="00215D04" w:rsidP="00501721">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2016 - 2017</w:t>
            </w:r>
          </w:p>
        </w:tc>
        <w:tc>
          <w:tcPr>
            <w:tcW w:w="1039" w:type="dxa"/>
          </w:tcPr>
          <w:p w:rsidR="0003574E" w:rsidRPr="007E3A58" w:rsidRDefault="00215D04"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c>
          <w:tcPr>
            <w:tcW w:w="1372" w:type="dxa"/>
          </w:tcPr>
          <w:p w:rsidR="0003574E" w:rsidRPr="007E3A58" w:rsidRDefault="00565792"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2016 - 2017</w:t>
            </w:r>
          </w:p>
        </w:tc>
        <w:tc>
          <w:tcPr>
            <w:tcW w:w="1039" w:type="dxa"/>
          </w:tcPr>
          <w:p w:rsidR="0003574E" w:rsidRPr="007E3A58" w:rsidRDefault="00565792"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r>
      <w:tr w:rsidR="00A62E4F" w:rsidRPr="007E3A58" w:rsidTr="0003574E">
        <w:tc>
          <w:tcPr>
            <w:tcW w:w="910" w:type="dxa"/>
          </w:tcPr>
          <w:p w:rsidR="00A62E4F" w:rsidRPr="007E3A58" w:rsidRDefault="00A62E4F" w:rsidP="00A62E4F">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Ro.12.4.4</w:t>
            </w:r>
          </w:p>
        </w:tc>
        <w:tc>
          <w:tcPr>
            <w:tcW w:w="1248" w:type="dxa"/>
          </w:tcPr>
          <w:p w:rsidR="00A62E4F" w:rsidRPr="001B6F7D" w:rsidRDefault="00A62E4F" w:rsidP="00A62E4F">
            <w:pPr>
              <w:spacing w:line="240" w:lineRule="atLeast"/>
              <w:rPr>
                <w:rFonts w:ascii="Arial" w:hAnsi="Arial" w:cs="Arial"/>
                <w:sz w:val="16"/>
                <w:szCs w:val="16"/>
                <w:lang w:eastAsia="sl-SI"/>
              </w:rPr>
            </w:pPr>
            <w:r w:rsidRPr="001B6F7D">
              <w:rPr>
                <w:rFonts w:ascii="Arial" w:hAnsi="Arial" w:cs="Arial"/>
                <w:sz w:val="16"/>
                <w:szCs w:val="16"/>
                <w:lang w:eastAsia="sl-SI"/>
              </w:rPr>
              <w:t>širitev AC obroča s priključnimi kraki</w:t>
            </w:r>
          </w:p>
        </w:tc>
        <w:tc>
          <w:tcPr>
            <w:tcW w:w="1144" w:type="dxa"/>
          </w:tcPr>
          <w:p w:rsidR="00A62E4F" w:rsidRPr="007E3A58" w:rsidRDefault="00A62E4F" w:rsidP="00A62E4F">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228" w:type="dxa"/>
          </w:tcPr>
          <w:p w:rsidR="00A62E4F" w:rsidRPr="007E3A58" w:rsidRDefault="00A62E4F" w:rsidP="00A62E4F">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Ro.12.1, Ro.12.4.1. in U</w:t>
            </w:r>
          </w:p>
        </w:tc>
        <w:tc>
          <w:tcPr>
            <w:tcW w:w="1229" w:type="dxa"/>
          </w:tcPr>
          <w:p w:rsidR="00A62E4F" w:rsidRPr="007E3A58" w:rsidRDefault="00A62E4F" w:rsidP="00A62E4F">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2020 – 2025</w:t>
            </w:r>
          </w:p>
        </w:tc>
        <w:tc>
          <w:tcPr>
            <w:tcW w:w="1039" w:type="dxa"/>
          </w:tcPr>
          <w:p w:rsidR="00A62E4F" w:rsidRPr="007E3A58" w:rsidRDefault="00A62E4F" w:rsidP="00A62E4F">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c>
          <w:tcPr>
            <w:tcW w:w="1372" w:type="dxa"/>
          </w:tcPr>
          <w:p w:rsidR="00A62E4F" w:rsidRPr="007E3A58" w:rsidRDefault="00A62E4F" w:rsidP="00A62E4F">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Po 2025</w:t>
            </w:r>
          </w:p>
        </w:tc>
        <w:tc>
          <w:tcPr>
            <w:tcW w:w="1039" w:type="dxa"/>
          </w:tcPr>
          <w:p w:rsidR="00A62E4F" w:rsidRPr="007E3A58" w:rsidRDefault="00A62E4F" w:rsidP="00A62E4F">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r>
    </w:tbl>
    <w:p w:rsidR="0003574E" w:rsidRDefault="0003574E" w:rsidP="0003574E">
      <w:pPr>
        <w:suppressAutoHyphens w:val="0"/>
        <w:autoSpaceDE w:val="0"/>
        <w:autoSpaceDN w:val="0"/>
        <w:adjustRightInd w:val="0"/>
        <w:spacing w:line="240" w:lineRule="atLeast"/>
        <w:jc w:val="both"/>
        <w:rPr>
          <w:rFonts w:ascii="Arial" w:hAnsi="Arial" w:cs="Arial"/>
          <w:b/>
          <w:sz w:val="20"/>
          <w:szCs w:val="20"/>
          <w:lang w:eastAsia="sl-SI"/>
        </w:rPr>
      </w:pPr>
    </w:p>
    <w:p w:rsidR="0003574E" w:rsidRDefault="0003574E" w:rsidP="0003574E">
      <w:pPr>
        <w:suppressAutoHyphens w:val="0"/>
        <w:autoSpaceDE w:val="0"/>
        <w:autoSpaceDN w:val="0"/>
        <w:adjustRightInd w:val="0"/>
        <w:spacing w:line="240" w:lineRule="atLeast"/>
        <w:jc w:val="both"/>
        <w:rPr>
          <w:rFonts w:ascii="Arial" w:hAnsi="Arial" w:cs="Arial"/>
          <w:sz w:val="20"/>
          <w:szCs w:val="20"/>
          <w:lang w:eastAsia="sl-SI"/>
        </w:rPr>
      </w:pPr>
      <w:r w:rsidRPr="00107E97">
        <w:rPr>
          <w:rFonts w:ascii="Arial" w:hAnsi="Arial" w:cs="Arial"/>
          <w:sz w:val="20"/>
          <w:szCs w:val="20"/>
          <w:lang w:eastAsia="sl-SI"/>
        </w:rPr>
        <w:t>se spremeni tako, da se glasi:</w:t>
      </w:r>
    </w:p>
    <w:p w:rsidR="00D628BE" w:rsidRDefault="00D628BE" w:rsidP="0003574E">
      <w:pPr>
        <w:suppressAutoHyphens w:val="0"/>
        <w:autoSpaceDE w:val="0"/>
        <w:autoSpaceDN w:val="0"/>
        <w:adjustRightInd w:val="0"/>
        <w:spacing w:line="240" w:lineRule="atLeast"/>
        <w:jc w:val="both"/>
        <w:rPr>
          <w:rFonts w:ascii="Arial" w:hAnsi="Arial" w:cs="Arial"/>
          <w:sz w:val="20"/>
          <w:szCs w:val="20"/>
          <w:lang w:eastAsia="sl-SI"/>
        </w:rPr>
      </w:pPr>
    </w:p>
    <w:p w:rsidR="00D628BE" w:rsidRPr="00107E97" w:rsidRDefault="00D628BE" w:rsidP="0003574E">
      <w:pPr>
        <w:suppressAutoHyphens w:val="0"/>
        <w:autoSpaceDE w:val="0"/>
        <w:autoSpaceDN w:val="0"/>
        <w:adjustRightInd w:val="0"/>
        <w:spacing w:line="240" w:lineRule="atLeast"/>
        <w:jc w:val="both"/>
        <w:rPr>
          <w:rFonts w:ascii="Arial" w:hAnsi="Arial" w:cs="Arial"/>
          <w:sz w:val="20"/>
          <w:szCs w:val="20"/>
          <w:lang w:eastAsia="sl-SI"/>
        </w:rPr>
      </w:pPr>
    </w:p>
    <w:p w:rsidR="0003574E" w:rsidRPr="00A67001" w:rsidRDefault="0003574E" w:rsidP="0003574E">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11"/>
        <w:gridCol w:w="1088"/>
        <w:gridCol w:w="1173"/>
        <w:gridCol w:w="1255"/>
        <w:gridCol w:w="1255"/>
        <w:gridCol w:w="1041"/>
        <w:gridCol w:w="1425"/>
        <w:gridCol w:w="1061"/>
      </w:tblGrid>
      <w:tr w:rsidR="0003574E" w:rsidRPr="007E3A58" w:rsidTr="00501721">
        <w:tc>
          <w:tcPr>
            <w:tcW w:w="908" w:type="dxa"/>
          </w:tcPr>
          <w:p w:rsidR="0003574E" w:rsidRPr="007E3A58" w:rsidRDefault="0003574E"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KODA</w:t>
            </w:r>
          </w:p>
        </w:tc>
        <w:tc>
          <w:tcPr>
            <w:tcW w:w="989" w:type="dxa"/>
          </w:tcPr>
          <w:p w:rsidR="0003574E" w:rsidRPr="007E3A58" w:rsidRDefault="0003574E"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UKREP</w:t>
            </w:r>
          </w:p>
        </w:tc>
        <w:tc>
          <w:tcPr>
            <w:tcW w:w="1190" w:type="dxa"/>
          </w:tcPr>
          <w:p w:rsidR="0003574E" w:rsidRPr="007E3A58" w:rsidRDefault="0003574E"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OPIS UKREPOV</w:t>
            </w:r>
          </w:p>
        </w:tc>
        <w:tc>
          <w:tcPr>
            <w:tcW w:w="1273" w:type="dxa"/>
          </w:tcPr>
          <w:p w:rsidR="0003574E" w:rsidRPr="007E3A58" w:rsidRDefault="0003574E"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POVEZAVA MED UKREPI</w:t>
            </w:r>
          </w:p>
        </w:tc>
        <w:tc>
          <w:tcPr>
            <w:tcW w:w="1272" w:type="dxa"/>
          </w:tcPr>
          <w:p w:rsidR="0003574E" w:rsidRPr="007E3A58" w:rsidRDefault="0003574E"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TERMINSKI PLAN</w:t>
            </w:r>
          </w:p>
        </w:tc>
        <w:tc>
          <w:tcPr>
            <w:tcW w:w="1043" w:type="dxa"/>
          </w:tcPr>
          <w:p w:rsidR="0003574E" w:rsidRPr="007E3A58" w:rsidRDefault="0003574E"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NOSILEC</w:t>
            </w:r>
          </w:p>
        </w:tc>
        <w:tc>
          <w:tcPr>
            <w:tcW w:w="1459" w:type="dxa"/>
          </w:tcPr>
          <w:p w:rsidR="0003574E" w:rsidRPr="007E3A58" w:rsidRDefault="0003574E"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TERMINSKI PLAN</w:t>
            </w:r>
          </w:p>
        </w:tc>
        <w:tc>
          <w:tcPr>
            <w:tcW w:w="1075" w:type="dxa"/>
          </w:tcPr>
          <w:p w:rsidR="0003574E" w:rsidRPr="007E3A58" w:rsidRDefault="0003574E"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NOSILEC</w:t>
            </w:r>
          </w:p>
        </w:tc>
      </w:tr>
      <w:tr w:rsidR="00A713A5" w:rsidRPr="007E3A58" w:rsidTr="00501721">
        <w:tc>
          <w:tcPr>
            <w:tcW w:w="908" w:type="dxa"/>
          </w:tcPr>
          <w:p w:rsidR="00A713A5" w:rsidRPr="007E3A58" w:rsidRDefault="00A713A5" w:rsidP="00A713A5">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Ro.12.4.1</w:t>
            </w:r>
          </w:p>
        </w:tc>
        <w:tc>
          <w:tcPr>
            <w:tcW w:w="989" w:type="dxa"/>
          </w:tcPr>
          <w:p w:rsidR="00A713A5" w:rsidRPr="001B6F7D" w:rsidRDefault="00A713A5" w:rsidP="00A713A5">
            <w:pPr>
              <w:spacing w:line="240" w:lineRule="atLeast"/>
              <w:rPr>
                <w:rFonts w:ascii="Arial" w:hAnsi="Arial" w:cs="Arial"/>
                <w:sz w:val="16"/>
                <w:szCs w:val="16"/>
                <w:lang w:eastAsia="sl-SI"/>
              </w:rPr>
            </w:pPr>
            <w:r w:rsidRPr="001B6F7D">
              <w:rPr>
                <w:rFonts w:ascii="Arial" w:hAnsi="Arial" w:cs="Arial"/>
                <w:sz w:val="16"/>
                <w:szCs w:val="16"/>
                <w:lang w:eastAsia="sl-SI"/>
              </w:rPr>
              <w:t>širitev AC obroča s priključnimi kraki</w:t>
            </w:r>
          </w:p>
        </w:tc>
        <w:tc>
          <w:tcPr>
            <w:tcW w:w="1190" w:type="dxa"/>
          </w:tcPr>
          <w:p w:rsidR="00A713A5" w:rsidRPr="007E3A58" w:rsidRDefault="00A713A5" w:rsidP="00A713A5">
            <w:pPr>
              <w:suppressAutoHyphens w:val="0"/>
              <w:autoSpaceDE w:val="0"/>
              <w:autoSpaceDN w:val="0"/>
              <w:adjustRightInd w:val="0"/>
              <w:spacing w:line="240" w:lineRule="atLeast"/>
              <w:rPr>
                <w:rFonts w:ascii="Arial" w:hAnsi="Arial" w:cs="Arial"/>
                <w:sz w:val="16"/>
                <w:szCs w:val="16"/>
                <w:lang w:eastAsia="sl-SI"/>
              </w:rPr>
            </w:pPr>
          </w:p>
        </w:tc>
        <w:tc>
          <w:tcPr>
            <w:tcW w:w="1273" w:type="dxa"/>
          </w:tcPr>
          <w:p w:rsidR="00A713A5" w:rsidRPr="007E3A58" w:rsidRDefault="00A713A5" w:rsidP="00A713A5">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Ro.12.1</w:t>
            </w:r>
          </w:p>
        </w:tc>
        <w:tc>
          <w:tcPr>
            <w:tcW w:w="1272" w:type="dxa"/>
          </w:tcPr>
          <w:p w:rsidR="00A713A5" w:rsidRPr="007E3A58" w:rsidRDefault="00A713A5" w:rsidP="00A713A5">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2020 - 2025</w:t>
            </w:r>
          </w:p>
        </w:tc>
        <w:tc>
          <w:tcPr>
            <w:tcW w:w="1043" w:type="dxa"/>
          </w:tcPr>
          <w:p w:rsidR="00A713A5" w:rsidRPr="007E3A58" w:rsidRDefault="00A713A5" w:rsidP="00A713A5">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c>
          <w:tcPr>
            <w:tcW w:w="1459" w:type="dxa"/>
          </w:tcPr>
          <w:p w:rsidR="00A713A5" w:rsidRPr="007E3A58" w:rsidRDefault="00A713A5" w:rsidP="00A713A5">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Po 2025</w:t>
            </w:r>
          </w:p>
        </w:tc>
        <w:tc>
          <w:tcPr>
            <w:tcW w:w="1075" w:type="dxa"/>
          </w:tcPr>
          <w:p w:rsidR="00A713A5" w:rsidRPr="007E3A58" w:rsidRDefault="00A713A5" w:rsidP="00A713A5">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r>
      <w:tr w:rsidR="00A713A5" w:rsidRPr="007E3A58" w:rsidTr="00501721">
        <w:tc>
          <w:tcPr>
            <w:tcW w:w="908" w:type="dxa"/>
          </w:tcPr>
          <w:p w:rsidR="00A713A5" w:rsidRPr="007E3A58" w:rsidRDefault="00A713A5" w:rsidP="00A713A5">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Ro.12.4.2</w:t>
            </w:r>
          </w:p>
        </w:tc>
        <w:tc>
          <w:tcPr>
            <w:tcW w:w="989" w:type="dxa"/>
          </w:tcPr>
          <w:p w:rsidR="00A713A5" w:rsidRPr="001B6F7D" w:rsidRDefault="00A713A5" w:rsidP="00A713A5">
            <w:pPr>
              <w:spacing w:line="240" w:lineRule="atLeast"/>
              <w:rPr>
                <w:rFonts w:ascii="Arial" w:hAnsi="Arial" w:cs="Arial"/>
                <w:sz w:val="16"/>
                <w:szCs w:val="16"/>
                <w:lang w:eastAsia="sl-SI"/>
              </w:rPr>
            </w:pPr>
            <w:r w:rsidRPr="001B6F7D">
              <w:rPr>
                <w:rFonts w:ascii="Arial" w:hAnsi="Arial" w:cs="Arial"/>
                <w:sz w:val="16"/>
                <w:szCs w:val="16"/>
                <w:lang w:eastAsia="sl-SI"/>
              </w:rPr>
              <w:t>razširitev AC odseka Koseze - Kozarje v 6-pasovnico</w:t>
            </w:r>
          </w:p>
        </w:tc>
        <w:tc>
          <w:tcPr>
            <w:tcW w:w="1190" w:type="dxa"/>
          </w:tcPr>
          <w:p w:rsidR="00A713A5" w:rsidRPr="007E3A58" w:rsidRDefault="00A713A5" w:rsidP="00A713A5">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w:t>
            </w:r>
          </w:p>
        </w:tc>
        <w:tc>
          <w:tcPr>
            <w:tcW w:w="1273" w:type="dxa"/>
          </w:tcPr>
          <w:p w:rsidR="00A713A5" w:rsidRPr="007E3A58" w:rsidRDefault="00A713A5" w:rsidP="00A713A5">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272" w:type="dxa"/>
          </w:tcPr>
          <w:p w:rsidR="00A713A5" w:rsidRPr="007E3A58" w:rsidRDefault="00A713A5" w:rsidP="00A713A5">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2016 - 2022</w:t>
            </w:r>
          </w:p>
        </w:tc>
        <w:tc>
          <w:tcPr>
            <w:tcW w:w="1043" w:type="dxa"/>
          </w:tcPr>
          <w:p w:rsidR="00A713A5" w:rsidRPr="007E3A58" w:rsidRDefault="00A713A5" w:rsidP="00A713A5">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c>
          <w:tcPr>
            <w:tcW w:w="1459" w:type="dxa"/>
          </w:tcPr>
          <w:p w:rsidR="00A713A5" w:rsidRPr="007E3A58" w:rsidRDefault="00A713A5" w:rsidP="00A713A5">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2023 - 2025</w:t>
            </w:r>
          </w:p>
        </w:tc>
        <w:tc>
          <w:tcPr>
            <w:tcW w:w="1075" w:type="dxa"/>
          </w:tcPr>
          <w:p w:rsidR="00A713A5" w:rsidRPr="007E3A58" w:rsidRDefault="00A713A5" w:rsidP="00A713A5">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r>
      <w:tr w:rsidR="00A713A5" w:rsidRPr="007E3A58" w:rsidTr="00501721">
        <w:tc>
          <w:tcPr>
            <w:tcW w:w="908" w:type="dxa"/>
          </w:tcPr>
          <w:p w:rsidR="00A713A5" w:rsidRPr="007E3A58" w:rsidRDefault="00A713A5" w:rsidP="00A713A5">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Ro.12.4.3</w:t>
            </w:r>
          </w:p>
        </w:tc>
        <w:tc>
          <w:tcPr>
            <w:tcW w:w="989" w:type="dxa"/>
          </w:tcPr>
          <w:p w:rsidR="00A713A5" w:rsidRPr="001B6F7D" w:rsidRDefault="00A713A5" w:rsidP="00A713A5">
            <w:pPr>
              <w:spacing w:line="240" w:lineRule="atLeast"/>
              <w:rPr>
                <w:rFonts w:ascii="Arial" w:hAnsi="Arial" w:cs="Arial"/>
                <w:sz w:val="16"/>
                <w:szCs w:val="16"/>
                <w:lang w:eastAsia="sl-SI"/>
              </w:rPr>
            </w:pPr>
            <w:r w:rsidRPr="001B6F7D">
              <w:rPr>
                <w:rFonts w:ascii="Arial" w:hAnsi="Arial" w:cs="Arial"/>
                <w:sz w:val="16"/>
                <w:szCs w:val="16"/>
                <w:lang w:eastAsia="sl-SI"/>
              </w:rPr>
              <w:t xml:space="preserve">Šentvid – Koseze (dokončanje polnega </w:t>
            </w:r>
            <w:r w:rsidRPr="001B6F7D">
              <w:rPr>
                <w:rFonts w:ascii="Arial" w:hAnsi="Arial" w:cs="Arial"/>
                <w:sz w:val="16"/>
                <w:szCs w:val="16"/>
                <w:lang w:eastAsia="sl-SI"/>
              </w:rPr>
              <w:lastRenderedPageBreak/>
              <w:t>priključka na Celovško cesto)</w:t>
            </w:r>
          </w:p>
        </w:tc>
        <w:tc>
          <w:tcPr>
            <w:tcW w:w="1190" w:type="dxa"/>
          </w:tcPr>
          <w:p w:rsidR="00A713A5" w:rsidRPr="007E3A58" w:rsidRDefault="00A713A5" w:rsidP="00A713A5">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lastRenderedPageBreak/>
              <w:t>/</w:t>
            </w:r>
          </w:p>
        </w:tc>
        <w:tc>
          <w:tcPr>
            <w:tcW w:w="1273" w:type="dxa"/>
          </w:tcPr>
          <w:p w:rsidR="00A713A5" w:rsidRPr="007E3A58" w:rsidRDefault="00A713A5" w:rsidP="00A713A5">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272" w:type="dxa"/>
          </w:tcPr>
          <w:p w:rsidR="00A713A5" w:rsidRPr="007E3A58" w:rsidRDefault="00A713A5" w:rsidP="00A713A5">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2016 - 2022</w:t>
            </w:r>
          </w:p>
        </w:tc>
        <w:tc>
          <w:tcPr>
            <w:tcW w:w="1043" w:type="dxa"/>
          </w:tcPr>
          <w:p w:rsidR="00A713A5" w:rsidRPr="007E3A58" w:rsidRDefault="00A713A5" w:rsidP="00A713A5">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c>
          <w:tcPr>
            <w:tcW w:w="1459" w:type="dxa"/>
          </w:tcPr>
          <w:p w:rsidR="00A713A5" w:rsidRPr="007E3A58" w:rsidRDefault="00A713A5" w:rsidP="00A713A5">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2023 2025</w:t>
            </w:r>
          </w:p>
        </w:tc>
        <w:tc>
          <w:tcPr>
            <w:tcW w:w="1075" w:type="dxa"/>
          </w:tcPr>
          <w:p w:rsidR="00A713A5" w:rsidRPr="007E3A58" w:rsidRDefault="00A713A5" w:rsidP="00A713A5">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r>
    </w:tbl>
    <w:p w:rsidR="0003574E" w:rsidRPr="00A67001" w:rsidRDefault="0003574E" w:rsidP="0003574E">
      <w:pPr>
        <w:suppressAutoHyphens w:val="0"/>
        <w:autoSpaceDE w:val="0"/>
        <w:autoSpaceDN w:val="0"/>
        <w:adjustRightInd w:val="0"/>
        <w:spacing w:line="240" w:lineRule="atLeast"/>
        <w:jc w:val="both"/>
        <w:rPr>
          <w:rFonts w:ascii="Arial" w:hAnsi="Arial" w:cs="Arial"/>
          <w:sz w:val="20"/>
          <w:szCs w:val="20"/>
          <w:lang w:eastAsia="sl-SI"/>
        </w:rPr>
      </w:pPr>
    </w:p>
    <w:p w:rsidR="0003574E" w:rsidRDefault="0003574E" w:rsidP="00A62E4F">
      <w:pPr>
        <w:suppressAutoHyphens w:val="0"/>
        <w:autoSpaceDE w:val="0"/>
        <w:autoSpaceDN w:val="0"/>
        <w:adjustRightInd w:val="0"/>
        <w:spacing w:after="120" w:line="240" w:lineRule="atLeast"/>
        <w:jc w:val="both"/>
        <w:rPr>
          <w:rFonts w:ascii="Arial" w:hAnsi="Arial" w:cs="Arial"/>
          <w:sz w:val="20"/>
          <w:szCs w:val="20"/>
          <w:lang w:eastAsia="sl-SI"/>
        </w:rPr>
      </w:pPr>
      <w:r w:rsidRPr="003E492D">
        <w:rPr>
          <w:rFonts w:ascii="Arial" w:hAnsi="Arial" w:cs="Arial"/>
          <w:sz w:val="20"/>
          <w:szCs w:val="20"/>
          <w:lang w:eastAsia="sl-SI"/>
        </w:rPr>
        <w:t xml:space="preserve">Obrazložitev: </w:t>
      </w:r>
    </w:p>
    <w:p w:rsidR="0003574E" w:rsidRPr="00A67001" w:rsidRDefault="0003574E" w:rsidP="00A62E4F">
      <w:pPr>
        <w:spacing w:after="120" w:line="240" w:lineRule="atLeast"/>
        <w:jc w:val="both"/>
        <w:rPr>
          <w:rFonts w:ascii="Arial" w:hAnsi="Arial" w:cs="Arial"/>
          <w:sz w:val="20"/>
          <w:szCs w:val="20"/>
          <w:lang w:eastAsia="sl-SI"/>
        </w:rPr>
      </w:pPr>
      <w:r w:rsidRPr="00A67001">
        <w:rPr>
          <w:rFonts w:ascii="Arial" w:hAnsi="Arial" w:cs="Arial"/>
          <w:sz w:val="20"/>
          <w:szCs w:val="20"/>
          <w:lang w:eastAsia="en-US"/>
        </w:rPr>
        <w:t xml:space="preserve">Terminski plan priprave in izvedbe se uskladi glede na stanje izdelave projektne in investicijske dokumentacije ter pridobivanje dovoljenj za gradnjo. </w:t>
      </w:r>
      <w:r w:rsidR="00A62E4F" w:rsidRPr="00A67001">
        <w:rPr>
          <w:rFonts w:ascii="Arial" w:hAnsi="Arial" w:cs="Arial"/>
          <w:sz w:val="20"/>
          <w:szCs w:val="20"/>
          <w:lang w:eastAsia="sl-SI"/>
        </w:rPr>
        <w:t>Postopki izdelave dokumentacije za pridobitev  gradbenega dovoljenja, pridobitve zemljišč za gradnjo ter upravni postopki pridobitve gradbenega dovoljenja in OVS trajajo več let.</w:t>
      </w:r>
    </w:p>
    <w:p w:rsidR="00A62E4F" w:rsidRDefault="0042787E" w:rsidP="00A62E4F">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Zaradi podvajanja vsebine se ukrepa Ro.12.4.1 in Ro.12 4.4 združita. Ukrep Ro.12.4.1 se uskladi, ukrep Ro.12 4.4 se črta.</w:t>
      </w:r>
    </w:p>
    <w:p w:rsidR="00A62E4F" w:rsidRDefault="0042787E" w:rsidP="00A62E4F">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Ro.12. 4.2 Koseze – Kozarje;  spremeni se termin priprave 2016 – 2022,</w:t>
      </w:r>
      <w:r w:rsidR="00A62E4F">
        <w:rPr>
          <w:rFonts w:ascii="Arial" w:hAnsi="Arial" w:cs="Arial"/>
          <w:sz w:val="20"/>
          <w:szCs w:val="20"/>
          <w:lang w:eastAsia="sl-SI"/>
        </w:rPr>
        <w:t xml:space="preserve"> ter termin izvedbe 2023 – 2025.</w:t>
      </w:r>
    </w:p>
    <w:p w:rsidR="0042787E" w:rsidRPr="00A67001" w:rsidRDefault="0042787E" w:rsidP="001405BE">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Ro.12. 4.3 Šentvid – Koseze; spremeni se termin priprave 2016 – 2021,</w:t>
      </w:r>
      <w:r w:rsidR="00A62E4F">
        <w:rPr>
          <w:rFonts w:ascii="Arial" w:hAnsi="Arial" w:cs="Arial"/>
          <w:sz w:val="20"/>
          <w:szCs w:val="20"/>
          <w:lang w:eastAsia="sl-SI"/>
        </w:rPr>
        <w:t xml:space="preserve"> ter termin izvedbe 2021 – 2023.</w:t>
      </w:r>
    </w:p>
    <w:p w:rsidR="00060151" w:rsidRPr="001405BE" w:rsidRDefault="00060151" w:rsidP="00060151">
      <w:pPr>
        <w:suppressAutoHyphens w:val="0"/>
        <w:autoSpaceDE w:val="0"/>
        <w:autoSpaceDN w:val="0"/>
        <w:adjustRightInd w:val="0"/>
        <w:spacing w:line="240" w:lineRule="atLeast"/>
        <w:jc w:val="both"/>
        <w:rPr>
          <w:rFonts w:ascii="Arial" w:hAnsi="Arial" w:cs="Arial"/>
          <w:b/>
          <w:sz w:val="20"/>
          <w:szCs w:val="20"/>
          <w:lang w:eastAsia="sl-SI"/>
        </w:rPr>
      </w:pPr>
      <w:r w:rsidRPr="001405BE">
        <w:rPr>
          <w:rFonts w:ascii="Arial" w:hAnsi="Arial" w:cs="Arial"/>
          <w:b/>
          <w:sz w:val="20"/>
          <w:szCs w:val="20"/>
          <w:lang w:eastAsia="sl-SI"/>
        </w:rPr>
        <w:t xml:space="preserve">Besedilo ukrepa Ro.13.1, ki se glasi: </w:t>
      </w:r>
    </w:p>
    <w:p w:rsidR="00060151" w:rsidRDefault="00060151" w:rsidP="00060151">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08"/>
        <w:gridCol w:w="989"/>
        <w:gridCol w:w="1190"/>
        <w:gridCol w:w="1273"/>
        <w:gridCol w:w="1272"/>
        <w:gridCol w:w="1043"/>
        <w:gridCol w:w="1459"/>
        <w:gridCol w:w="1075"/>
      </w:tblGrid>
      <w:tr w:rsidR="00060151" w:rsidRPr="007E3A58" w:rsidTr="00501721">
        <w:tc>
          <w:tcPr>
            <w:tcW w:w="908" w:type="dxa"/>
          </w:tcPr>
          <w:p w:rsidR="00060151" w:rsidRPr="007E3A58" w:rsidRDefault="00060151"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KODA</w:t>
            </w:r>
          </w:p>
        </w:tc>
        <w:tc>
          <w:tcPr>
            <w:tcW w:w="989" w:type="dxa"/>
          </w:tcPr>
          <w:p w:rsidR="00060151" w:rsidRPr="007E3A58" w:rsidRDefault="00060151"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UKREP</w:t>
            </w:r>
          </w:p>
        </w:tc>
        <w:tc>
          <w:tcPr>
            <w:tcW w:w="1190" w:type="dxa"/>
          </w:tcPr>
          <w:p w:rsidR="00060151" w:rsidRPr="007E3A58" w:rsidRDefault="00060151"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OPIS UKREPOV</w:t>
            </w:r>
          </w:p>
        </w:tc>
        <w:tc>
          <w:tcPr>
            <w:tcW w:w="1273" w:type="dxa"/>
          </w:tcPr>
          <w:p w:rsidR="00060151" w:rsidRPr="007E3A58" w:rsidRDefault="00060151"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POVEZAVA MED UKREPI</w:t>
            </w:r>
          </w:p>
        </w:tc>
        <w:tc>
          <w:tcPr>
            <w:tcW w:w="1272" w:type="dxa"/>
          </w:tcPr>
          <w:p w:rsidR="00060151" w:rsidRPr="007E3A58" w:rsidRDefault="00060151"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TERMINSKI PLAN</w:t>
            </w:r>
          </w:p>
        </w:tc>
        <w:tc>
          <w:tcPr>
            <w:tcW w:w="1043" w:type="dxa"/>
          </w:tcPr>
          <w:p w:rsidR="00060151" w:rsidRPr="007E3A58" w:rsidRDefault="00060151"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NOSILEC</w:t>
            </w:r>
          </w:p>
        </w:tc>
        <w:tc>
          <w:tcPr>
            <w:tcW w:w="1459" w:type="dxa"/>
          </w:tcPr>
          <w:p w:rsidR="00060151" w:rsidRPr="007E3A58" w:rsidRDefault="00060151"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TERMINSKI PLAN</w:t>
            </w:r>
          </w:p>
        </w:tc>
        <w:tc>
          <w:tcPr>
            <w:tcW w:w="1075" w:type="dxa"/>
          </w:tcPr>
          <w:p w:rsidR="00060151" w:rsidRPr="007E3A58" w:rsidRDefault="00060151"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NOSILEC</w:t>
            </w:r>
          </w:p>
        </w:tc>
      </w:tr>
      <w:tr w:rsidR="00060151" w:rsidRPr="007E3A58" w:rsidTr="00501721">
        <w:tc>
          <w:tcPr>
            <w:tcW w:w="908" w:type="dxa"/>
          </w:tcPr>
          <w:p w:rsidR="00060151" w:rsidRPr="007E3A58" w:rsidRDefault="00060151" w:rsidP="00501721">
            <w:pPr>
              <w:suppressAutoHyphens w:val="0"/>
              <w:autoSpaceDE w:val="0"/>
              <w:autoSpaceDN w:val="0"/>
              <w:adjustRightInd w:val="0"/>
              <w:spacing w:line="240" w:lineRule="atLeast"/>
              <w:jc w:val="both"/>
              <w:rPr>
                <w:rFonts w:ascii="Arial" w:hAnsi="Arial" w:cs="Arial"/>
                <w:sz w:val="16"/>
                <w:szCs w:val="16"/>
                <w:lang w:eastAsia="sl-SI"/>
              </w:rPr>
            </w:pPr>
            <w:r w:rsidRPr="007E3A58">
              <w:rPr>
                <w:rFonts w:ascii="Arial" w:hAnsi="Arial" w:cs="Arial"/>
                <w:sz w:val="16"/>
                <w:szCs w:val="16"/>
                <w:lang w:eastAsia="sl-SI"/>
              </w:rPr>
              <w:t>Ro.</w:t>
            </w:r>
            <w:r w:rsidR="00DB393D">
              <w:rPr>
                <w:rFonts w:ascii="Arial" w:hAnsi="Arial" w:cs="Arial"/>
                <w:sz w:val="16"/>
                <w:szCs w:val="16"/>
                <w:lang w:eastAsia="sl-SI"/>
              </w:rPr>
              <w:t>13.1</w:t>
            </w:r>
          </w:p>
        </w:tc>
        <w:tc>
          <w:tcPr>
            <w:tcW w:w="989" w:type="dxa"/>
          </w:tcPr>
          <w:p w:rsidR="00DB393D" w:rsidRPr="00DB393D" w:rsidRDefault="00DB393D" w:rsidP="00DB393D">
            <w:pPr>
              <w:spacing w:line="240" w:lineRule="atLeast"/>
              <w:jc w:val="both"/>
              <w:rPr>
                <w:rFonts w:ascii="Arial" w:hAnsi="Arial" w:cs="Arial"/>
                <w:sz w:val="16"/>
                <w:szCs w:val="16"/>
                <w:lang w:eastAsia="sl-SI"/>
              </w:rPr>
            </w:pPr>
            <w:r w:rsidRPr="00DB393D">
              <w:rPr>
                <w:rFonts w:ascii="Arial" w:hAnsi="Arial" w:cs="Arial"/>
                <w:sz w:val="16"/>
                <w:szCs w:val="16"/>
                <w:lang w:eastAsia="sl-SI"/>
              </w:rPr>
              <w:t>Navezava Gorenjska – Štajerska</w:t>
            </w:r>
          </w:p>
          <w:p w:rsidR="00060151" w:rsidRPr="00DB393D" w:rsidRDefault="00DB393D" w:rsidP="00DB393D">
            <w:pPr>
              <w:spacing w:line="240" w:lineRule="atLeast"/>
              <w:jc w:val="both"/>
              <w:rPr>
                <w:rFonts w:ascii="Arial" w:hAnsi="Arial" w:cs="Arial"/>
                <w:sz w:val="20"/>
                <w:szCs w:val="20"/>
                <w:lang w:eastAsia="sl-SI"/>
              </w:rPr>
            </w:pPr>
            <w:r w:rsidRPr="00DB393D">
              <w:rPr>
                <w:rFonts w:ascii="Arial" w:hAnsi="Arial" w:cs="Arial"/>
                <w:sz w:val="16"/>
                <w:szCs w:val="16"/>
                <w:lang w:eastAsia="sl-SI"/>
              </w:rPr>
              <w:t>(Želodnik-Mengeš-Vodice)</w:t>
            </w:r>
          </w:p>
        </w:tc>
        <w:tc>
          <w:tcPr>
            <w:tcW w:w="1190" w:type="dxa"/>
          </w:tcPr>
          <w:p w:rsidR="00060151" w:rsidRPr="007E3A58" w:rsidRDefault="00DB393D"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273" w:type="dxa"/>
          </w:tcPr>
          <w:p w:rsidR="00060151" w:rsidRPr="007E3A58" w:rsidRDefault="00DB393D"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272" w:type="dxa"/>
          </w:tcPr>
          <w:p w:rsidR="00060151" w:rsidRPr="007E3A58" w:rsidRDefault="00DB393D"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2016 – 2018</w:t>
            </w:r>
          </w:p>
        </w:tc>
        <w:tc>
          <w:tcPr>
            <w:tcW w:w="1043" w:type="dxa"/>
          </w:tcPr>
          <w:p w:rsidR="00060151" w:rsidRPr="007E3A58" w:rsidRDefault="00DB393D"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c>
          <w:tcPr>
            <w:tcW w:w="1459" w:type="dxa"/>
          </w:tcPr>
          <w:p w:rsidR="00060151" w:rsidRPr="007E3A58" w:rsidRDefault="00DB393D"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2016 - 2023</w:t>
            </w:r>
          </w:p>
        </w:tc>
        <w:tc>
          <w:tcPr>
            <w:tcW w:w="1075" w:type="dxa"/>
          </w:tcPr>
          <w:p w:rsidR="00060151" w:rsidRPr="007E3A58" w:rsidRDefault="00DB393D" w:rsidP="00501721">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 ali DRSI</w:t>
            </w:r>
          </w:p>
        </w:tc>
      </w:tr>
    </w:tbl>
    <w:p w:rsidR="00060151" w:rsidRDefault="00060151" w:rsidP="00060151">
      <w:pPr>
        <w:suppressAutoHyphens w:val="0"/>
        <w:autoSpaceDE w:val="0"/>
        <w:autoSpaceDN w:val="0"/>
        <w:adjustRightInd w:val="0"/>
        <w:spacing w:line="240" w:lineRule="atLeast"/>
        <w:jc w:val="both"/>
        <w:rPr>
          <w:rFonts w:ascii="Arial" w:hAnsi="Arial" w:cs="Arial"/>
          <w:b/>
          <w:sz w:val="20"/>
          <w:szCs w:val="20"/>
          <w:lang w:eastAsia="sl-SI"/>
        </w:rPr>
      </w:pPr>
    </w:p>
    <w:p w:rsidR="00060151" w:rsidRPr="00107E97" w:rsidRDefault="00060151" w:rsidP="00060151">
      <w:pPr>
        <w:suppressAutoHyphens w:val="0"/>
        <w:autoSpaceDE w:val="0"/>
        <w:autoSpaceDN w:val="0"/>
        <w:adjustRightInd w:val="0"/>
        <w:spacing w:line="240" w:lineRule="atLeast"/>
        <w:jc w:val="both"/>
        <w:rPr>
          <w:rFonts w:ascii="Arial" w:hAnsi="Arial" w:cs="Arial"/>
          <w:sz w:val="20"/>
          <w:szCs w:val="20"/>
          <w:lang w:eastAsia="sl-SI"/>
        </w:rPr>
      </w:pPr>
      <w:r w:rsidRPr="00107E97">
        <w:rPr>
          <w:rFonts w:ascii="Arial" w:hAnsi="Arial" w:cs="Arial"/>
          <w:sz w:val="20"/>
          <w:szCs w:val="20"/>
          <w:lang w:eastAsia="sl-SI"/>
        </w:rPr>
        <w:t>se spremeni tako, da se glasi:</w:t>
      </w:r>
    </w:p>
    <w:p w:rsidR="00060151" w:rsidRPr="00A67001" w:rsidRDefault="00060151" w:rsidP="00060151">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08"/>
        <w:gridCol w:w="989"/>
        <w:gridCol w:w="1190"/>
        <w:gridCol w:w="1273"/>
        <w:gridCol w:w="1272"/>
        <w:gridCol w:w="1043"/>
        <w:gridCol w:w="1459"/>
        <w:gridCol w:w="1075"/>
      </w:tblGrid>
      <w:tr w:rsidR="00060151" w:rsidRPr="007E3A58" w:rsidTr="00501721">
        <w:tc>
          <w:tcPr>
            <w:tcW w:w="908" w:type="dxa"/>
          </w:tcPr>
          <w:p w:rsidR="00060151" w:rsidRPr="007E3A58" w:rsidRDefault="00060151"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KODA</w:t>
            </w:r>
          </w:p>
        </w:tc>
        <w:tc>
          <w:tcPr>
            <w:tcW w:w="989" w:type="dxa"/>
          </w:tcPr>
          <w:p w:rsidR="00060151" w:rsidRPr="007E3A58" w:rsidRDefault="00060151"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UKREP</w:t>
            </w:r>
          </w:p>
        </w:tc>
        <w:tc>
          <w:tcPr>
            <w:tcW w:w="1190" w:type="dxa"/>
          </w:tcPr>
          <w:p w:rsidR="00060151" w:rsidRPr="007E3A58" w:rsidRDefault="00060151"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OPIS UKREPOV</w:t>
            </w:r>
          </w:p>
        </w:tc>
        <w:tc>
          <w:tcPr>
            <w:tcW w:w="1273" w:type="dxa"/>
          </w:tcPr>
          <w:p w:rsidR="00060151" w:rsidRPr="007E3A58" w:rsidRDefault="00060151"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POVEZAVA MED UKREPI</w:t>
            </w:r>
          </w:p>
        </w:tc>
        <w:tc>
          <w:tcPr>
            <w:tcW w:w="1272" w:type="dxa"/>
          </w:tcPr>
          <w:p w:rsidR="00060151" w:rsidRPr="007E3A58" w:rsidRDefault="00060151"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TERMINSKI PLAN</w:t>
            </w:r>
          </w:p>
        </w:tc>
        <w:tc>
          <w:tcPr>
            <w:tcW w:w="1043" w:type="dxa"/>
          </w:tcPr>
          <w:p w:rsidR="00060151" w:rsidRPr="007E3A58" w:rsidRDefault="00060151"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NOSILEC</w:t>
            </w:r>
          </w:p>
        </w:tc>
        <w:tc>
          <w:tcPr>
            <w:tcW w:w="1459" w:type="dxa"/>
          </w:tcPr>
          <w:p w:rsidR="00060151" w:rsidRPr="007E3A58" w:rsidRDefault="00060151"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TERMINSKI PLAN</w:t>
            </w:r>
          </w:p>
        </w:tc>
        <w:tc>
          <w:tcPr>
            <w:tcW w:w="1075" w:type="dxa"/>
          </w:tcPr>
          <w:p w:rsidR="00060151" w:rsidRPr="007E3A58" w:rsidRDefault="00060151"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NOSILEC</w:t>
            </w:r>
          </w:p>
        </w:tc>
      </w:tr>
      <w:tr w:rsidR="00B067A0" w:rsidRPr="007E3A58" w:rsidTr="00501721">
        <w:tc>
          <w:tcPr>
            <w:tcW w:w="908" w:type="dxa"/>
          </w:tcPr>
          <w:p w:rsidR="00B067A0" w:rsidRPr="007E3A58" w:rsidRDefault="00B067A0" w:rsidP="00B067A0">
            <w:pPr>
              <w:suppressAutoHyphens w:val="0"/>
              <w:autoSpaceDE w:val="0"/>
              <w:autoSpaceDN w:val="0"/>
              <w:adjustRightInd w:val="0"/>
              <w:spacing w:line="240" w:lineRule="atLeast"/>
              <w:jc w:val="both"/>
              <w:rPr>
                <w:rFonts w:ascii="Arial" w:hAnsi="Arial" w:cs="Arial"/>
                <w:sz w:val="16"/>
                <w:szCs w:val="16"/>
                <w:lang w:eastAsia="sl-SI"/>
              </w:rPr>
            </w:pPr>
            <w:r w:rsidRPr="007E3A58">
              <w:rPr>
                <w:rFonts w:ascii="Arial" w:hAnsi="Arial" w:cs="Arial"/>
                <w:sz w:val="16"/>
                <w:szCs w:val="16"/>
                <w:lang w:eastAsia="sl-SI"/>
              </w:rPr>
              <w:t>Ro.</w:t>
            </w:r>
            <w:r>
              <w:rPr>
                <w:rFonts w:ascii="Arial" w:hAnsi="Arial" w:cs="Arial"/>
                <w:sz w:val="16"/>
                <w:szCs w:val="16"/>
                <w:lang w:eastAsia="sl-SI"/>
              </w:rPr>
              <w:t>13.1</w:t>
            </w:r>
          </w:p>
        </w:tc>
        <w:tc>
          <w:tcPr>
            <w:tcW w:w="989" w:type="dxa"/>
          </w:tcPr>
          <w:p w:rsidR="00B067A0" w:rsidRPr="00DB393D" w:rsidRDefault="00B067A0" w:rsidP="00B067A0">
            <w:pPr>
              <w:spacing w:line="240" w:lineRule="atLeast"/>
              <w:jc w:val="both"/>
              <w:rPr>
                <w:rFonts w:ascii="Arial" w:hAnsi="Arial" w:cs="Arial"/>
                <w:sz w:val="16"/>
                <w:szCs w:val="16"/>
                <w:lang w:eastAsia="sl-SI"/>
              </w:rPr>
            </w:pPr>
            <w:r w:rsidRPr="00DB393D">
              <w:rPr>
                <w:rFonts w:ascii="Arial" w:hAnsi="Arial" w:cs="Arial"/>
                <w:sz w:val="16"/>
                <w:szCs w:val="16"/>
                <w:lang w:eastAsia="sl-SI"/>
              </w:rPr>
              <w:t>Navezava Gorenjska – Štajerska</w:t>
            </w:r>
          </w:p>
          <w:p w:rsidR="00B067A0" w:rsidRPr="00DB393D" w:rsidRDefault="00B067A0" w:rsidP="00B067A0">
            <w:pPr>
              <w:spacing w:line="240" w:lineRule="atLeast"/>
              <w:jc w:val="both"/>
              <w:rPr>
                <w:rFonts w:ascii="Arial" w:hAnsi="Arial" w:cs="Arial"/>
                <w:sz w:val="20"/>
                <w:szCs w:val="20"/>
                <w:lang w:eastAsia="sl-SI"/>
              </w:rPr>
            </w:pPr>
            <w:r w:rsidRPr="00DB393D">
              <w:rPr>
                <w:rFonts w:ascii="Arial" w:hAnsi="Arial" w:cs="Arial"/>
                <w:sz w:val="16"/>
                <w:szCs w:val="16"/>
                <w:lang w:eastAsia="sl-SI"/>
              </w:rPr>
              <w:t>(Želodnik-Mengeš-Vodice)</w:t>
            </w:r>
          </w:p>
        </w:tc>
        <w:tc>
          <w:tcPr>
            <w:tcW w:w="1190" w:type="dxa"/>
          </w:tcPr>
          <w:p w:rsidR="00B067A0" w:rsidRPr="007E3A58" w:rsidRDefault="00B067A0" w:rsidP="00B067A0">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273" w:type="dxa"/>
          </w:tcPr>
          <w:p w:rsidR="00B067A0" w:rsidRPr="007E3A58" w:rsidRDefault="00B067A0" w:rsidP="00B067A0">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w:t>
            </w:r>
          </w:p>
        </w:tc>
        <w:tc>
          <w:tcPr>
            <w:tcW w:w="1272" w:type="dxa"/>
          </w:tcPr>
          <w:p w:rsidR="00B067A0" w:rsidRPr="007E3A58" w:rsidRDefault="00B067A0" w:rsidP="00B067A0">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2016 – 2018</w:t>
            </w:r>
          </w:p>
        </w:tc>
        <w:tc>
          <w:tcPr>
            <w:tcW w:w="1043" w:type="dxa"/>
          </w:tcPr>
          <w:p w:rsidR="00B067A0" w:rsidRPr="007E3A58" w:rsidRDefault="00B067A0" w:rsidP="00B067A0">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w:t>
            </w:r>
          </w:p>
        </w:tc>
        <w:tc>
          <w:tcPr>
            <w:tcW w:w="1459" w:type="dxa"/>
          </w:tcPr>
          <w:p w:rsidR="00B067A0" w:rsidRPr="007E3A58" w:rsidRDefault="00B067A0" w:rsidP="00B067A0">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2016 - 2030</w:t>
            </w:r>
          </w:p>
        </w:tc>
        <w:tc>
          <w:tcPr>
            <w:tcW w:w="1075" w:type="dxa"/>
          </w:tcPr>
          <w:p w:rsidR="00B067A0" w:rsidRPr="007E3A58" w:rsidRDefault="00B067A0" w:rsidP="00B067A0">
            <w:pPr>
              <w:suppressAutoHyphens w:val="0"/>
              <w:autoSpaceDE w:val="0"/>
              <w:autoSpaceDN w:val="0"/>
              <w:adjustRightInd w:val="0"/>
              <w:spacing w:line="240" w:lineRule="atLeast"/>
              <w:jc w:val="both"/>
              <w:rPr>
                <w:rFonts w:ascii="Arial" w:hAnsi="Arial" w:cs="Arial"/>
                <w:sz w:val="16"/>
                <w:szCs w:val="16"/>
                <w:lang w:eastAsia="sl-SI"/>
              </w:rPr>
            </w:pPr>
            <w:r>
              <w:rPr>
                <w:rFonts w:ascii="Arial" w:hAnsi="Arial" w:cs="Arial"/>
                <w:sz w:val="16"/>
                <w:szCs w:val="16"/>
                <w:lang w:eastAsia="sl-SI"/>
              </w:rPr>
              <w:t>DARS ali DRSI</w:t>
            </w:r>
          </w:p>
        </w:tc>
      </w:tr>
    </w:tbl>
    <w:p w:rsidR="00060151" w:rsidRDefault="00060151" w:rsidP="00060151">
      <w:pPr>
        <w:suppressAutoHyphens w:val="0"/>
        <w:autoSpaceDE w:val="0"/>
        <w:autoSpaceDN w:val="0"/>
        <w:adjustRightInd w:val="0"/>
        <w:spacing w:line="240" w:lineRule="atLeast"/>
        <w:jc w:val="both"/>
        <w:rPr>
          <w:rFonts w:ascii="Arial" w:hAnsi="Arial" w:cs="Arial"/>
          <w:sz w:val="20"/>
          <w:szCs w:val="20"/>
          <w:lang w:eastAsia="sl-SI"/>
        </w:rPr>
      </w:pPr>
    </w:p>
    <w:p w:rsidR="0042787E" w:rsidRPr="00A67001" w:rsidRDefault="00060151" w:rsidP="00B067A0">
      <w:pPr>
        <w:suppressAutoHyphens w:val="0"/>
        <w:autoSpaceDE w:val="0"/>
        <w:autoSpaceDN w:val="0"/>
        <w:adjustRightInd w:val="0"/>
        <w:spacing w:after="120" w:line="240" w:lineRule="atLeast"/>
        <w:jc w:val="both"/>
        <w:rPr>
          <w:rFonts w:ascii="Arial" w:hAnsi="Arial" w:cs="Arial"/>
          <w:sz w:val="20"/>
          <w:szCs w:val="20"/>
          <w:lang w:eastAsia="sl-SI"/>
        </w:rPr>
      </w:pPr>
      <w:r>
        <w:rPr>
          <w:rFonts w:ascii="Arial" w:hAnsi="Arial" w:cs="Arial"/>
          <w:sz w:val="20"/>
          <w:szCs w:val="20"/>
          <w:lang w:eastAsia="sl-SI"/>
        </w:rPr>
        <w:t xml:space="preserve">Obrazložitev: </w:t>
      </w:r>
    </w:p>
    <w:p w:rsidR="0042787E" w:rsidRPr="00A67001" w:rsidRDefault="0042787E" w:rsidP="00B067A0">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 xml:space="preserve">Cestna povezava Želodnik-Vodice je bila vključena v Spremembe in dopolnitvami nacionalnega programa izgradnje avtocest v Republiki Sloveniji (NPIA-A) v letu 1998. V prostor je bila umeščena z uredbami o državnem lokacijskem načrtu, izdanimi s strani Vlade Republike Slovenije v letih 2004 do 2007. Kot navezovalna cesta je bila vključena tudi v Resolucijo o Nacionalnem programu izgradnje avtocest v Republiki Sloveniji (ReNPIA). Skladno z Zakonom o cestninjenju (ZCestn) je lahko kot cestninska cesta določena tudi izbirna cestninska cesta, če gre za cesto, ki je projektirana za daljinski promet, ali cesto, na katero je lahko preusmerjen promet s cestninskih cest ali ki je v neposredni konkurenci s cestninsko cesto. Možna je tudi rešitev, da se cestnini le tovorni promet, ki je tako za okolje, kot tudi za samo infrastrukturo bolj obremenjujoč. </w:t>
      </w:r>
    </w:p>
    <w:p w:rsidR="0042787E" w:rsidRDefault="0042787E" w:rsidP="001405BE">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Uskladi se terminski plan izvedbe ukrepa.</w:t>
      </w:r>
    </w:p>
    <w:p w:rsidR="00DD4733" w:rsidRPr="007E3A58" w:rsidRDefault="00DD4733" w:rsidP="00DD4733">
      <w:pPr>
        <w:suppressAutoHyphens w:val="0"/>
        <w:autoSpaceDE w:val="0"/>
        <w:autoSpaceDN w:val="0"/>
        <w:adjustRightInd w:val="0"/>
        <w:spacing w:line="240" w:lineRule="atLeast"/>
        <w:jc w:val="both"/>
        <w:rPr>
          <w:rFonts w:ascii="Arial" w:hAnsi="Arial" w:cs="Arial"/>
          <w:sz w:val="20"/>
          <w:szCs w:val="20"/>
          <w:lang w:eastAsia="sl-SI"/>
        </w:rPr>
      </w:pPr>
      <w:r>
        <w:rPr>
          <w:rFonts w:ascii="Arial" w:hAnsi="Arial" w:cs="Arial"/>
          <w:sz w:val="20"/>
          <w:szCs w:val="20"/>
          <w:lang w:eastAsia="sl-SI"/>
        </w:rPr>
        <w:t>Besedilo u</w:t>
      </w:r>
      <w:r w:rsidRPr="007E3A58">
        <w:rPr>
          <w:rFonts w:ascii="Arial" w:hAnsi="Arial" w:cs="Arial"/>
          <w:sz w:val="20"/>
          <w:szCs w:val="20"/>
          <w:lang w:eastAsia="sl-SI"/>
        </w:rPr>
        <w:t>krep</w:t>
      </w:r>
      <w:r>
        <w:rPr>
          <w:rFonts w:ascii="Arial" w:hAnsi="Arial" w:cs="Arial"/>
          <w:sz w:val="20"/>
          <w:szCs w:val="20"/>
          <w:lang w:eastAsia="sl-SI"/>
        </w:rPr>
        <w:t>a</w:t>
      </w:r>
      <w:r w:rsidRPr="007E3A58">
        <w:rPr>
          <w:rFonts w:ascii="Arial" w:hAnsi="Arial" w:cs="Arial"/>
          <w:sz w:val="20"/>
          <w:szCs w:val="20"/>
          <w:lang w:eastAsia="sl-SI"/>
        </w:rPr>
        <w:t xml:space="preserve"> Ro.</w:t>
      </w:r>
      <w:r>
        <w:rPr>
          <w:rFonts w:ascii="Arial" w:hAnsi="Arial" w:cs="Arial"/>
          <w:sz w:val="20"/>
          <w:szCs w:val="20"/>
          <w:lang w:eastAsia="sl-SI"/>
        </w:rPr>
        <w:t>15.3</w:t>
      </w:r>
      <w:r w:rsidRPr="007E3A58">
        <w:rPr>
          <w:rFonts w:ascii="Arial" w:hAnsi="Arial" w:cs="Arial"/>
          <w:sz w:val="20"/>
          <w:szCs w:val="20"/>
          <w:lang w:eastAsia="sl-SI"/>
        </w:rPr>
        <w:t xml:space="preserve">, ki se glasi: </w:t>
      </w:r>
    </w:p>
    <w:p w:rsidR="00DD4733" w:rsidRDefault="00DD4733" w:rsidP="00DD4733">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08"/>
        <w:gridCol w:w="989"/>
        <w:gridCol w:w="1190"/>
        <w:gridCol w:w="1273"/>
        <w:gridCol w:w="1272"/>
        <w:gridCol w:w="1043"/>
        <w:gridCol w:w="1459"/>
        <w:gridCol w:w="1075"/>
      </w:tblGrid>
      <w:tr w:rsidR="00DD4733" w:rsidRPr="007E3A58" w:rsidTr="00501721">
        <w:tc>
          <w:tcPr>
            <w:tcW w:w="908" w:type="dxa"/>
          </w:tcPr>
          <w:p w:rsidR="00DD4733" w:rsidRPr="007E3A58" w:rsidRDefault="00DD4733"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lastRenderedPageBreak/>
              <w:t>KODA</w:t>
            </w:r>
          </w:p>
        </w:tc>
        <w:tc>
          <w:tcPr>
            <w:tcW w:w="989" w:type="dxa"/>
          </w:tcPr>
          <w:p w:rsidR="00DD4733" w:rsidRPr="007E3A58" w:rsidRDefault="00DD4733"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UKREP</w:t>
            </w:r>
          </w:p>
        </w:tc>
        <w:tc>
          <w:tcPr>
            <w:tcW w:w="1190" w:type="dxa"/>
          </w:tcPr>
          <w:p w:rsidR="00DD4733" w:rsidRPr="007E3A58" w:rsidRDefault="00DD4733"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OPIS UKREPOV</w:t>
            </w:r>
          </w:p>
        </w:tc>
        <w:tc>
          <w:tcPr>
            <w:tcW w:w="1273" w:type="dxa"/>
          </w:tcPr>
          <w:p w:rsidR="00DD4733" w:rsidRPr="007E3A58" w:rsidRDefault="00DD4733"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POVEZAVA MED UKREPI</w:t>
            </w:r>
          </w:p>
        </w:tc>
        <w:tc>
          <w:tcPr>
            <w:tcW w:w="1272" w:type="dxa"/>
          </w:tcPr>
          <w:p w:rsidR="00DD4733" w:rsidRPr="007E3A58" w:rsidRDefault="00DD4733"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TERMINSKI PLAN</w:t>
            </w:r>
          </w:p>
        </w:tc>
        <w:tc>
          <w:tcPr>
            <w:tcW w:w="1043" w:type="dxa"/>
          </w:tcPr>
          <w:p w:rsidR="00DD4733" w:rsidRPr="007E3A58" w:rsidRDefault="00DD4733"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NOSILEC</w:t>
            </w:r>
          </w:p>
        </w:tc>
        <w:tc>
          <w:tcPr>
            <w:tcW w:w="1459" w:type="dxa"/>
          </w:tcPr>
          <w:p w:rsidR="00DD4733" w:rsidRPr="007E3A58" w:rsidRDefault="00DD4733"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TERMINSKI PLAN</w:t>
            </w:r>
          </w:p>
        </w:tc>
        <w:tc>
          <w:tcPr>
            <w:tcW w:w="1075" w:type="dxa"/>
          </w:tcPr>
          <w:p w:rsidR="00DD4733" w:rsidRPr="007E3A58" w:rsidRDefault="00DD4733"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NOSILEC</w:t>
            </w:r>
          </w:p>
        </w:tc>
      </w:tr>
      <w:tr w:rsidR="00DD4733" w:rsidRPr="007E3A58" w:rsidTr="00501721">
        <w:tc>
          <w:tcPr>
            <w:tcW w:w="908" w:type="dxa"/>
          </w:tcPr>
          <w:p w:rsidR="00DD4733" w:rsidRPr="007E3A58" w:rsidRDefault="00DD4733" w:rsidP="005C1F85">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Ro.</w:t>
            </w:r>
            <w:r>
              <w:rPr>
                <w:rFonts w:ascii="Arial" w:hAnsi="Arial" w:cs="Arial"/>
                <w:sz w:val="16"/>
                <w:szCs w:val="16"/>
                <w:lang w:eastAsia="sl-SI"/>
              </w:rPr>
              <w:t>1</w:t>
            </w:r>
            <w:r w:rsidR="00FF29CF">
              <w:rPr>
                <w:rFonts w:ascii="Arial" w:hAnsi="Arial" w:cs="Arial"/>
                <w:sz w:val="16"/>
                <w:szCs w:val="16"/>
                <w:lang w:eastAsia="sl-SI"/>
              </w:rPr>
              <w:t>5</w:t>
            </w:r>
            <w:r>
              <w:rPr>
                <w:rFonts w:ascii="Arial" w:hAnsi="Arial" w:cs="Arial"/>
                <w:sz w:val="16"/>
                <w:szCs w:val="16"/>
                <w:lang w:eastAsia="sl-SI"/>
              </w:rPr>
              <w:t>.</w:t>
            </w:r>
            <w:r w:rsidR="00FF29CF">
              <w:rPr>
                <w:rFonts w:ascii="Arial" w:hAnsi="Arial" w:cs="Arial"/>
                <w:sz w:val="16"/>
                <w:szCs w:val="16"/>
                <w:lang w:eastAsia="sl-SI"/>
              </w:rPr>
              <w:t>3</w:t>
            </w:r>
          </w:p>
        </w:tc>
        <w:tc>
          <w:tcPr>
            <w:tcW w:w="989" w:type="dxa"/>
          </w:tcPr>
          <w:p w:rsidR="00EC2BFD" w:rsidRPr="00EC2BFD" w:rsidRDefault="00EC2BFD" w:rsidP="005C1F85">
            <w:pPr>
              <w:spacing w:line="240" w:lineRule="atLeast"/>
              <w:rPr>
                <w:rFonts w:ascii="Arial" w:hAnsi="Arial" w:cs="Arial"/>
                <w:sz w:val="16"/>
                <w:szCs w:val="16"/>
                <w:lang w:eastAsia="sl-SI"/>
              </w:rPr>
            </w:pPr>
            <w:r w:rsidRPr="00EC2BFD">
              <w:rPr>
                <w:rFonts w:ascii="Arial" w:hAnsi="Arial" w:cs="Arial"/>
                <w:sz w:val="16"/>
                <w:szCs w:val="16"/>
                <w:lang w:eastAsia="sl-SI"/>
              </w:rPr>
              <w:t>Navezava Gorenjska z Ljubljano</w:t>
            </w:r>
          </w:p>
          <w:p w:rsidR="00DD4733" w:rsidRPr="00DB393D" w:rsidRDefault="00EC2BFD" w:rsidP="005C1F85">
            <w:pPr>
              <w:spacing w:line="240" w:lineRule="atLeast"/>
              <w:rPr>
                <w:rFonts w:ascii="Arial" w:hAnsi="Arial" w:cs="Arial"/>
                <w:sz w:val="20"/>
                <w:szCs w:val="20"/>
                <w:lang w:eastAsia="sl-SI"/>
              </w:rPr>
            </w:pPr>
            <w:r>
              <w:rPr>
                <w:rFonts w:ascii="Arial" w:hAnsi="Arial" w:cs="Arial"/>
                <w:sz w:val="16"/>
                <w:szCs w:val="16"/>
                <w:lang w:eastAsia="sl-SI"/>
              </w:rPr>
              <w:t>(Jeprca-Stanežiče</w:t>
            </w:r>
            <w:r w:rsidRPr="00EC2BFD">
              <w:rPr>
                <w:rFonts w:ascii="Arial" w:hAnsi="Arial" w:cs="Arial"/>
                <w:sz w:val="16"/>
                <w:szCs w:val="16"/>
                <w:lang w:eastAsia="sl-SI"/>
              </w:rPr>
              <w:t>)</w:t>
            </w:r>
          </w:p>
        </w:tc>
        <w:tc>
          <w:tcPr>
            <w:tcW w:w="1190" w:type="dxa"/>
          </w:tcPr>
          <w:p w:rsidR="00DD4733" w:rsidRPr="007E3A58" w:rsidRDefault="005C1F85" w:rsidP="005C1F85">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w:t>
            </w:r>
          </w:p>
        </w:tc>
        <w:tc>
          <w:tcPr>
            <w:tcW w:w="1273" w:type="dxa"/>
          </w:tcPr>
          <w:p w:rsidR="00DD4733" w:rsidRPr="007E3A58" w:rsidRDefault="00EC2BFD" w:rsidP="005C1F85">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Ro.15.1 in Ro.15.2</w:t>
            </w:r>
          </w:p>
        </w:tc>
        <w:tc>
          <w:tcPr>
            <w:tcW w:w="1272" w:type="dxa"/>
          </w:tcPr>
          <w:p w:rsidR="00DD4733" w:rsidRPr="007E3A58" w:rsidRDefault="00EC2BFD" w:rsidP="005C1F85">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2018 - 2020</w:t>
            </w:r>
          </w:p>
        </w:tc>
        <w:tc>
          <w:tcPr>
            <w:tcW w:w="1043" w:type="dxa"/>
          </w:tcPr>
          <w:p w:rsidR="00DD4733" w:rsidRPr="007E3A58" w:rsidRDefault="00EC2BFD" w:rsidP="005C1F85">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DARS</w:t>
            </w:r>
          </w:p>
        </w:tc>
        <w:tc>
          <w:tcPr>
            <w:tcW w:w="1459" w:type="dxa"/>
          </w:tcPr>
          <w:p w:rsidR="00DD4733" w:rsidRPr="007E3A58" w:rsidRDefault="00EC2BFD" w:rsidP="005C1F85">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2021 - 2025</w:t>
            </w:r>
          </w:p>
        </w:tc>
        <w:tc>
          <w:tcPr>
            <w:tcW w:w="1075" w:type="dxa"/>
          </w:tcPr>
          <w:p w:rsidR="00DD4733" w:rsidRPr="007E3A58" w:rsidRDefault="00EC2BFD" w:rsidP="005C1F85">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DARS</w:t>
            </w:r>
          </w:p>
        </w:tc>
      </w:tr>
    </w:tbl>
    <w:p w:rsidR="00DD4733" w:rsidRDefault="00DD4733" w:rsidP="005C1F85">
      <w:pPr>
        <w:suppressAutoHyphens w:val="0"/>
        <w:autoSpaceDE w:val="0"/>
        <w:autoSpaceDN w:val="0"/>
        <w:adjustRightInd w:val="0"/>
        <w:spacing w:line="240" w:lineRule="atLeast"/>
        <w:rPr>
          <w:rFonts w:ascii="Arial" w:hAnsi="Arial" w:cs="Arial"/>
          <w:b/>
          <w:sz w:val="20"/>
          <w:szCs w:val="20"/>
          <w:lang w:eastAsia="sl-SI"/>
        </w:rPr>
      </w:pPr>
    </w:p>
    <w:p w:rsidR="00DD4733" w:rsidRPr="00107E97" w:rsidRDefault="00DD4733" w:rsidP="005C1F85">
      <w:pPr>
        <w:suppressAutoHyphens w:val="0"/>
        <w:autoSpaceDE w:val="0"/>
        <w:autoSpaceDN w:val="0"/>
        <w:adjustRightInd w:val="0"/>
        <w:spacing w:line="240" w:lineRule="atLeast"/>
        <w:rPr>
          <w:rFonts w:ascii="Arial" w:hAnsi="Arial" w:cs="Arial"/>
          <w:sz w:val="20"/>
          <w:szCs w:val="20"/>
          <w:lang w:eastAsia="sl-SI"/>
        </w:rPr>
      </w:pPr>
      <w:r w:rsidRPr="00107E97">
        <w:rPr>
          <w:rFonts w:ascii="Arial" w:hAnsi="Arial" w:cs="Arial"/>
          <w:sz w:val="20"/>
          <w:szCs w:val="20"/>
          <w:lang w:eastAsia="sl-SI"/>
        </w:rPr>
        <w:t>se spremeni tako, da se glasi:</w:t>
      </w:r>
    </w:p>
    <w:p w:rsidR="00DD4733" w:rsidRPr="00A67001" w:rsidRDefault="00DD4733" w:rsidP="005C1F85">
      <w:pPr>
        <w:suppressAutoHyphens w:val="0"/>
        <w:autoSpaceDE w:val="0"/>
        <w:autoSpaceDN w:val="0"/>
        <w:adjustRightInd w:val="0"/>
        <w:spacing w:line="240" w:lineRule="atLeast"/>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08"/>
        <w:gridCol w:w="989"/>
        <w:gridCol w:w="1190"/>
        <w:gridCol w:w="1273"/>
        <w:gridCol w:w="1272"/>
        <w:gridCol w:w="1043"/>
        <w:gridCol w:w="1459"/>
        <w:gridCol w:w="1075"/>
      </w:tblGrid>
      <w:tr w:rsidR="00DD4733" w:rsidRPr="007E3A58" w:rsidTr="00501721">
        <w:tc>
          <w:tcPr>
            <w:tcW w:w="908" w:type="dxa"/>
          </w:tcPr>
          <w:p w:rsidR="00DD4733" w:rsidRPr="007E3A58" w:rsidRDefault="00DD4733" w:rsidP="005C1F85">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KODA</w:t>
            </w:r>
          </w:p>
        </w:tc>
        <w:tc>
          <w:tcPr>
            <w:tcW w:w="989" w:type="dxa"/>
          </w:tcPr>
          <w:p w:rsidR="00DD4733" w:rsidRPr="007E3A58" w:rsidRDefault="00DD4733" w:rsidP="005C1F85">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UKREP</w:t>
            </w:r>
          </w:p>
        </w:tc>
        <w:tc>
          <w:tcPr>
            <w:tcW w:w="1190" w:type="dxa"/>
          </w:tcPr>
          <w:p w:rsidR="00DD4733" w:rsidRPr="007E3A58" w:rsidRDefault="00DD4733" w:rsidP="005C1F85">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OPIS UKREPOV</w:t>
            </w:r>
          </w:p>
        </w:tc>
        <w:tc>
          <w:tcPr>
            <w:tcW w:w="1273" w:type="dxa"/>
          </w:tcPr>
          <w:p w:rsidR="00DD4733" w:rsidRPr="007E3A58" w:rsidRDefault="00DD4733" w:rsidP="005C1F85">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POVEZAVA MED UKREPI</w:t>
            </w:r>
          </w:p>
        </w:tc>
        <w:tc>
          <w:tcPr>
            <w:tcW w:w="1272" w:type="dxa"/>
          </w:tcPr>
          <w:p w:rsidR="00DD4733" w:rsidRPr="007E3A58" w:rsidRDefault="00DD4733" w:rsidP="005C1F85">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TERMINSKI PLAN</w:t>
            </w:r>
          </w:p>
        </w:tc>
        <w:tc>
          <w:tcPr>
            <w:tcW w:w="1043" w:type="dxa"/>
          </w:tcPr>
          <w:p w:rsidR="00DD4733" w:rsidRPr="007E3A58" w:rsidRDefault="00DD4733" w:rsidP="005C1F85">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NOSILEC</w:t>
            </w:r>
          </w:p>
        </w:tc>
        <w:tc>
          <w:tcPr>
            <w:tcW w:w="1459" w:type="dxa"/>
          </w:tcPr>
          <w:p w:rsidR="00DD4733" w:rsidRPr="007E3A58" w:rsidRDefault="00DD4733" w:rsidP="005C1F85">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TERMINSKI PLAN</w:t>
            </w:r>
          </w:p>
        </w:tc>
        <w:tc>
          <w:tcPr>
            <w:tcW w:w="1075" w:type="dxa"/>
          </w:tcPr>
          <w:p w:rsidR="00DD4733" w:rsidRPr="007E3A58" w:rsidRDefault="00DD4733" w:rsidP="005C1F85">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NOSILEC</w:t>
            </w:r>
          </w:p>
        </w:tc>
      </w:tr>
      <w:tr w:rsidR="00DD4733" w:rsidRPr="007E3A58" w:rsidTr="00501721">
        <w:tc>
          <w:tcPr>
            <w:tcW w:w="908" w:type="dxa"/>
          </w:tcPr>
          <w:p w:rsidR="00DD4733" w:rsidRPr="007E3A58" w:rsidRDefault="00DD4733" w:rsidP="005C1F85">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Ro.</w:t>
            </w:r>
            <w:r>
              <w:rPr>
                <w:rFonts w:ascii="Arial" w:hAnsi="Arial" w:cs="Arial"/>
                <w:sz w:val="16"/>
                <w:szCs w:val="16"/>
                <w:lang w:eastAsia="sl-SI"/>
              </w:rPr>
              <w:t>1</w:t>
            </w:r>
            <w:r w:rsidR="00FF29CF">
              <w:rPr>
                <w:rFonts w:ascii="Arial" w:hAnsi="Arial" w:cs="Arial"/>
                <w:sz w:val="16"/>
                <w:szCs w:val="16"/>
                <w:lang w:eastAsia="sl-SI"/>
              </w:rPr>
              <w:t>5</w:t>
            </w:r>
            <w:r>
              <w:rPr>
                <w:rFonts w:ascii="Arial" w:hAnsi="Arial" w:cs="Arial"/>
                <w:sz w:val="16"/>
                <w:szCs w:val="16"/>
                <w:lang w:eastAsia="sl-SI"/>
              </w:rPr>
              <w:t>.</w:t>
            </w:r>
            <w:r w:rsidR="00FF29CF">
              <w:rPr>
                <w:rFonts w:ascii="Arial" w:hAnsi="Arial" w:cs="Arial"/>
                <w:sz w:val="16"/>
                <w:szCs w:val="16"/>
                <w:lang w:eastAsia="sl-SI"/>
              </w:rPr>
              <w:t>3</w:t>
            </w:r>
          </w:p>
        </w:tc>
        <w:tc>
          <w:tcPr>
            <w:tcW w:w="989" w:type="dxa"/>
          </w:tcPr>
          <w:p w:rsidR="00EC2BFD" w:rsidRPr="00EC2BFD" w:rsidRDefault="00EC2BFD" w:rsidP="005C1F85">
            <w:pPr>
              <w:spacing w:line="240" w:lineRule="atLeast"/>
              <w:rPr>
                <w:rFonts w:ascii="Arial" w:hAnsi="Arial" w:cs="Arial"/>
                <w:sz w:val="16"/>
                <w:szCs w:val="16"/>
                <w:lang w:eastAsia="sl-SI"/>
              </w:rPr>
            </w:pPr>
            <w:r w:rsidRPr="00EC2BFD">
              <w:rPr>
                <w:rFonts w:ascii="Arial" w:hAnsi="Arial" w:cs="Arial"/>
                <w:sz w:val="16"/>
                <w:szCs w:val="16"/>
                <w:lang w:eastAsia="sl-SI"/>
              </w:rPr>
              <w:t>Navezava Gorenjska z Ljubljano</w:t>
            </w:r>
          </w:p>
          <w:p w:rsidR="00DD4733" w:rsidRPr="00DB393D" w:rsidRDefault="00EC2BFD" w:rsidP="005C1F85">
            <w:pPr>
              <w:spacing w:line="240" w:lineRule="atLeast"/>
              <w:rPr>
                <w:rFonts w:ascii="Arial" w:hAnsi="Arial" w:cs="Arial"/>
                <w:sz w:val="20"/>
                <w:szCs w:val="20"/>
                <w:lang w:eastAsia="sl-SI"/>
              </w:rPr>
            </w:pPr>
            <w:r w:rsidRPr="00EC2BFD">
              <w:rPr>
                <w:rFonts w:ascii="Arial" w:hAnsi="Arial" w:cs="Arial"/>
                <w:sz w:val="16"/>
                <w:szCs w:val="16"/>
                <w:lang w:eastAsia="sl-SI"/>
              </w:rPr>
              <w:t>(Jeprca-Stanežiče-Brod)</w:t>
            </w:r>
          </w:p>
        </w:tc>
        <w:tc>
          <w:tcPr>
            <w:tcW w:w="1190" w:type="dxa"/>
          </w:tcPr>
          <w:p w:rsidR="00DD4733" w:rsidRPr="007E3A58" w:rsidRDefault="005C1F85" w:rsidP="005C1F85">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w:t>
            </w:r>
          </w:p>
        </w:tc>
        <w:tc>
          <w:tcPr>
            <w:tcW w:w="1273" w:type="dxa"/>
          </w:tcPr>
          <w:p w:rsidR="00DD4733" w:rsidRPr="007E3A58" w:rsidRDefault="005C1F85" w:rsidP="005C1F85">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Ro.15.1 in Ro.15.2</w:t>
            </w:r>
          </w:p>
        </w:tc>
        <w:tc>
          <w:tcPr>
            <w:tcW w:w="1272" w:type="dxa"/>
          </w:tcPr>
          <w:p w:rsidR="00DD4733" w:rsidRPr="007E3A58" w:rsidRDefault="005C1F85" w:rsidP="005C1F85">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Po 2030</w:t>
            </w:r>
          </w:p>
        </w:tc>
        <w:tc>
          <w:tcPr>
            <w:tcW w:w="1043" w:type="dxa"/>
          </w:tcPr>
          <w:p w:rsidR="00DD4733" w:rsidRPr="007E3A58" w:rsidRDefault="005C1F85" w:rsidP="005C1F85">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DARS ali DRSI</w:t>
            </w:r>
          </w:p>
        </w:tc>
        <w:tc>
          <w:tcPr>
            <w:tcW w:w="1459" w:type="dxa"/>
          </w:tcPr>
          <w:p w:rsidR="00DD4733" w:rsidRPr="007E3A58" w:rsidRDefault="005C1F85" w:rsidP="005C1F85">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Po 2030</w:t>
            </w:r>
          </w:p>
        </w:tc>
        <w:tc>
          <w:tcPr>
            <w:tcW w:w="1075" w:type="dxa"/>
          </w:tcPr>
          <w:p w:rsidR="00DD4733" w:rsidRPr="007E3A58" w:rsidRDefault="005C1F85" w:rsidP="005C1F85">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DARS ali DRSI</w:t>
            </w:r>
          </w:p>
        </w:tc>
      </w:tr>
    </w:tbl>
    <w:p w:rsidR="00DD4733" w:rsidRDefault="00DD4733" w:rsidP="00DD4733">
      <w:pPr>
        <w:suppressAutoHyphens w:val="0"/>
        <w:autoSpaceDE w:val="0"/>
        <w:autoSpaceDN w:val="0"/>
        <w:adjustRightInd w:val="0"/>
        <w:spacing w:line="240" w:lineRule="atLeast"/>
        <w:jc w:val="both"/>
        <w:rPr>
          <w:rFonts w:ascii="Arial" w:hAnsi="Arial" w:cs="Arial"/>
          <w:sz w:val="20"/>
          <w:szCs w:val="20"/>
          <w:lang w:eastAsia="sl-SI"/>
        </w:rPr>
      </w:pPr>
    </w:p>
    <w:p w:rsidR="00DD4733" w:rsidRPr="00A67001" w:rsidRDefault="00DD4733" w:rsidP="003908A4">
      <w:pPr>
        <w:suppressAutoHyphens w:val="0"/>
        <w:autoSpaceDE w:val="0"/>
        <w:autoSpaceDN w:val="0"/>
        <w:adjustRightInd w:val="0"/>
        <w:spacing w:after="120" w:line="240" w:lineRule="atLeast"/>
        <w:jc w:val="both"/>
        <w:rPr>
          <w:rFonts w:ascii="Arial" w:hAnsi="Arial" w:cs="Arial"/>
          <w:sz w:val="20"/>
          <w:szCs w:val="20"/>
          <w:lang w:eastAsia="sl-SI"/>
        </w:rPr>
      </w:pPr>
      <w:r>
        <w:rPr>
          <w:rFonts w:ascii="Arial" w:hAnsi="Arial" w:cs="Arial"/>
          <w:sz w:val="20"/>
          <w:szCs w:val="20"/>
          <w:lang w:eastAsia="sl-SI"/>
        </w:rPr>
        <w:t xml:space="preserve">Obrazložitev: </w:t>
      </w:r>
    </w:p>
    <w:p w:rsidR="0042787E" w:rsidRPr="00A67001" w:rsidRDefault="0042787E" w:rsidP="003908A4">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Nova cestna povezava Jeprca-Stanežiče-Brod je bila kot navezovalna cesta vključena v Resolucijo o Nacionalnem programu izgradnje avtocest v Republiki Sloveniji (ReNPIA). V prostor je bila umeščena z uredbo o državnem prostorskem načrtu, izdano v letu 2011. Skladno z Zakonom o cestninjenju (ZCestn) je lahko kot cestninska cesta določena tudi izbirna cestninska cesta, če gre za cesto, ki je projektirana za daljinski promet, ali cesto, na katero je lahko preusmerjen promet s cestninskih cest ali ki je v neposredni konkurenci s cestninsko cesto. Možna je tudi rešitev, da se cestnini le tovorni promet, ki je tako za okolje, kot tudi za samo infrastrukturo bolj obremenjujoč.</w:t>
      </w:r>
    </w:p>
    <w:p w:rsidR="00B52D31" w:rsidRDefault="0042787E" w:rsidP="001405BE">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 xml:space="preserve">Terminski plan izvedbe se uskladi. Ukrep za izgradnjo nove cestne povezave Jeprca-Stanežiče-Brod se predvidi po letu 2030. Izvedba rekonstrukcije obstoječe ceste z morebitno dograditvijo pasov, za katero je nosilec izvedbe DRSI, ostane predvidena v obdobju 2022-2025, kar omogoča izvedbo potrebnih ukrepov za izboljšanje stanja obstoječe cestne povezave. </w:t>
      </w:r>
    </w:p>
    <w:p w:rsidR="00E24580" w:rsidRPr="007E3A58" w:rsidRDefault="00E24580" w:rsidP="00E24580">
      <w:pPr>
        <w:suppressAutoHyphens w:val="0"/>
        <w:autoSpaceDE w:val="0"/>
        <w:autoSpaceDN w:val="0"/>
        <w:adjustRightInd w:val="0"/>
        <w:spacing w:line="240" w:lineRule="atLeast"/>
        <w:jc w:val="both"/>
        <w:rPr>
          <w:rFonts w:ascii="Arial" w:hAnsi="Arial" w:cs="Arial"/>
          <w:sz w:val="20"/>
          <w:szCs w:val="20"/>
          <w:lang w:eastAsia="sl-SI"/>
        </w:rPr>
      </w:pPr>
      <w:r>
        <w:rPr>
          <w:rFonts w:ascii="Arial" w:hAnsi="Arial" w:cs="Arial"/>
          <w:sz w:val="20"/>
          <w:szCs w:val="20"/>
          <w:lang w:eastAsia="sl-SI"/>
        </w:rPr>
        <w:t>Besedilo u</w:t>
      </w:r>
      <w:r w:rsidRPr="007E3A58">
        <w:rPr>
          <w:rFonts w:ascii="Arial" w:hAnsi="Arial" w:cs="Arial"/>
          <w:sz w:val="20"/>
          <w:szCs w:val="20"/>
          <w:lang w:eastAsia="sl-SI"/>
        </w:rPr>
        <w:t>krep</w:t>
      </w:r>
      <w:r>
        <w:rPr>
          <w:rFonts w:ascii="Arial" w:hAnsi="Arial" w:cs="Arial"/>
          <w:sz w:val="20"/>
          <w:szCs w:val="20"/>
          <w:lang w:eastAsia="sl-SI"/>
        </w:rPr>
        <w:t>ov</w:t>
      </w:r>
      <w:r w:rsidRPr="007E3A58">
        <w:rPr>
          <w:rFonts w:ascii="Arial" w:hAnsi="Arial" w:cs="Arial"/>
          <w:sz w:val="20"/>
          <w:szCs w:val="20"/>
          <w:lang w:eastAsia="sl-SI"/>
        </w:rPr>
        <w:t xml:space="preserve"> Ro.</w:t>
      </w:r>
      <w:r>
        <w:rPr>
          <w:rFonts w:ascii="Arial" w:hAnsi="Arial" w:cs="Arial"/>
          <w:sz w:val="20"/>
          <w:szCs w:val="20"/>
          <w:lang w:eastAsia="sl-SI"/>
        </w:rPr>
        <w:t>17.5 in Ro.17.6</w:t>
      </w:r>
      <w:r w:rsidRPr="007E3A58">
        <w:rPr>
          <w:rFonts w:ascii="Arial" w:hAnsi="Arial" w:cs="Arial"/>
          <w:sz w:val="20"/>
          <w:szCs w:val="20"/>
          <w:lang w:eastAsia="sl-SI"/>
        </w:rPr>
        <w:t xml:space="preserve">, ki se glasi: </w:t>
      </w:r>
    </w:p>
    <w:p w:rsidR="00E24580" w:rsidRDefault="00E24580" w:rsidP="00E24580">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08"/>
        <w:gridCol w:w="989"/>
        <w:gridCol w:w="1190"/>
        <w:gridCol w:w="1273"/>
        <w:gridCol w:w="1272"/>
        <w:gridCol w:w="1043"/>
        <w:gridCol w:w="1459"/>
        <w:gridCol w:w="1075"/>
      </w:tblGrid>
      <w:tr w:rsidR="00E24580" w:rsidRPr="007E3A58" w:rsidTr="00501721">
        <w:tc>
          <w:tcPr>
            <w:tcW w:w="908" w:type="dxa"/>
          </w:tcPr>
          <w:p w:rsidR="00E24580" w:rsidRPr="007E3A58" w:rsidRDefault="00E24580"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KODA</w:t>
            </w:r>
          </w:p>
        </w:tc>
        <w:tc>
          <w:tcPr>
            <w:tcW w:w="989" w:type="dxa"/>
          </w:tcPr>
          <w:p w:rsidR="00E24580" w:rsidRPr="007E3A58" w:rsidRDefault="00E24580"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UKREP</w:t>
            </w:r>
          </w:p>
        </w:tc>
        <w:tc>
          <w:tcPr>
            <w:tcW w:w="1190" w:type="dxa"/>
          </w:tcPr>
          <w:p w:rsidR="00E24580" w:rsidRPr="007E3A58" w:rsidRDefault="00E24580"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OPIS UKREPOV</w:t>
            </w:r>
          </w:p>
        </w:tc>
        <w:tc>
          <w:tcPr>
            <w:tcW w:w="1273" w:type="dxa"/>
          </w:tcPr>
          <w:p w:rsidR="00E24580" w:rsidRPr="007E3A58" w:rsidRDefault="00E24580"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POVEZAVA MED UKREPI</w:t>
            </w:r>
          </w:p>
        </w:tc>
        <w:tc>
          <w:tcPr>
            <w:tcW w:w="1272" w:type="dxa"/>
          </w:tcPr>
          <w:p w:rsidR="00E24580" w:rsidRPr="007E3A58" w:rsidRDefault="00E24580"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TERMINSKI PLAN</w:t>
            </w:r>
          </w:p>
        </w:tc>
        <w:tc>
          <w:tcPr>
            <w:tcW w:w="1043" w:type="dxa"/>
          </w:tcPr>
          <w:p w:rsidR="00E24580" w:rsidRPr="007E3A58" w:rsidRDefault="00E24580"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NOSILEC</w:t>
            </w:r>
          </w:p>
        </w:tc>
        <w:tc>
          <w:tcPr>
            <w:tcW w:w="1459" w:type="dxa"/>
          </w:tcPr>
          <w:p w:rsidR="00E24580" w:rsidRPr="007E3A58" w:rsidRDefault="00E24580"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TERMINSKI PLAN</w:t>
            </w:r>
          </w:p>
        </w:tc>
        <w:tc>
          <w:tcPr>
            <w:tcW w:w="1075" w:type="dxa"/>
          </w:tcPr>
          <w:p w:rsidR="00E24580" w:rsidRPr="007E3A58" w:rsidRDefault="00E24580"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NOSILEC</w:t>
            </w:r>
          </w:p>
        </w:tc>
      </w:tr>
      <w:tr w:rsidR="00E24580" w:rsidRPr="007E3A58" w:rsidTr="00501721">
        <w:tc>
          <w:tcPr>
            <w:tcW w:w="908" w:type="dxa"/>
          </w:tcPr>
          <w:p w:rsidR="00E24580" w:rsidRPr="007E3A58" w:rsidRDefault="00E24580" w:rsidP="00B52D3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Ro.</w:t>
            </w:r>
            <w:r>
              <w:rPr>
                <w:rFonts w:ascii="Arial" w:hAnsi="Arial" w:cs="Arial"/>
                <w:sz w:val="16"/>
                <w:szCs w:val="16"/>
                <w:lang w:eastAsia="sl-SI"/>
              </w:rPr>
              <w:t>1</w:t>
            </w:r>
            <w:r w:rsidR="00B52D31">
              <w:rPr>
                <w:rFonts w:ascii="Arial" w:hAnsi="Arial" w:cs="Arial"/>
                <w:sz w:val="16"/>
                <w:szCs w:val="16"/>
                <w:lang w:eastAsia="sl-SI"/>
              </w:rPr>
              <w:t>7</w:t>
            </w:r>
            <w:r>
              <w:rPr>
                <w:rFonts w:ascii="Arial" w:hAnsi="Arial" w:cs="Arial"/>
                <w:sz w:val="16"/>
                <w:szCs w:val="16"/>
                <w:lang w:eastAsia="sl-SI"/>
              </w:rPr>
              <w:t>.</w:t>
            </w:r>
            <w:r w:rsidR="00B52D31">
              <w:rPr>
                <w:rFonts w:ascii="Arial" w:hAnsi="Arial" w:cs="Arial"/>
                <w:sz w:val="16"/>
                <w:szCs w:val="16"/>
                <w:lang w:eastAsia="sl-SI"/>
              </w:rPr>
              <w:t>5</w:t>
            </w:r>
          </w:p>
        </w:tc>
        <w:tc>
          <w:tcPr>
            <w:tcW w:w="989" w:type="dxa"/>
          </w:tcPr>
          <w:p w:rsidR="00E24580" w:rsidRPr="00B52D31" w:rsidRDefault="00B52D31" w:rsidP="00B52D31">
            <w:pPr>
              <w:spacing w:line="240" w:lineRule="atLeast"/>
              <w:rPr>
                <w:rFonts w:ascii="Arial" w:hAnsi="Arial" w:cs="Arial"/>
                <w:sz w:val="16"/>
                <w:szCs w:val="16"/>
                <w:lang w:eastAsia="sl-SI"/>
              </w:rPr>
            </w:pPr>
            <w:r w:rsidRPr="00B52D31">
              <w:rPr>
                <w:rFonts w:ascii="Arial" w:hAnsi="Arial" w:cs="Arial"/>
                <w:sz w:val="16"/>
                <w:szCs w:val="16"/>
                <w:lang w:eastAsia="sl-SI"/>
              </w:rPr>
              <w:t xml:space="preserve">Jagodje – Lucija </w:t>
            </w:r>
          </w:p>
        </w:tc>
        <w:tc>
          <w:tcPr>
            <w:tcW w:w="1190" w:type="dxa"/>
          </w:tcPr>
          <w:p w:rsidR="00E24580" w:rsidRPr="007E3A58" w:rsidRDefault="00E24580" w:rsidP="00501721">
            <w:pPr>
              <w:suppressAutoHyphens w:val="0"/>
              <w:autoSpaceDE w:val="0"/>
              <w:autoSpaceDN w:val="0"/>
              <w:adjustRightInd w:val="0"/>
              <w:spacing w:line="240" w:lineRule="atLeast"/>
              <w:rPr>
                <w:rFonts w:ascii="Arial" w:hAnsi="Arial" w:cs="Arial"/>
                <w:sz w:val="16"/>
                <w:szCs w:val="16"/>
                <w:lang w:eastAsia="sl-SI"/>
              </w:rPr>
            </w:pPr>
          </w:p>
        </w:tc>
        <w:tc>
          <w:tcPr>
            <w:tcW w:w="1273" w:type="dxa"/>
          </w:tcPr>
          <w:p w:rsidR="00E24580" w:rsidRPr="007E3A58" w:rsidRDefault="00E24580" w:rsidP="00501721">
            <w:pPr>
              <w:suppressAutoHyphens w:val="0"/>
              <w:autoSpaceDE w:val="0"/>
              <w:autoSpaceDN w:val="0"/>
              <w:adjustRightInd w:val="0"/>
              <w:spacing w:line="240" w:lineRule="atLeast"/>
              <w:rPr>
                <w:rFonts w:ascii="Arial" w:hAnsi="Arial" w:cs="Arial"/>
                <w:sz w:val="16"/>
                <w:szCs w:val="16"/>
                <w:lang w:eastAsia="sl-SI"/>
              </w:rPr>
            </w:pPr>
          </w:p>
        </w:tc>
        <w:tc>
          <w:tcPr>
            <w:tcW w:w="1272" w:type="dxa"/>
          </w:tcPr>
          <w:p w:rsidR="00E24580" w:rsidRPr="007E3A58" w:rsidRDefault="00B52D31" w:rsidP="00501721">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2016-2020</w:t>
            </w:r>
          </w:p>
        </w:tc>
        <w:tc>
          <w:tcPr>
            <w:tcW w:w="1043" w:type="dxa"/>
          </w:tcPr>
          <w:p w:rsidR="00E24580" w:rsidRPr="007E3A58" w:rsidRDefault="00B52D31" w:rsidP="00501721">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DARS</w:t>
            </w:r>
          </w:p>
        </w:tc>
        <w:tc>
          <w:tcPr>
            <w:tcW w:w="1459" w:type="dxa"/>
          </w:tcPr>
          <w:p w:rsidR="00E24580" w:rsidRPr="007E3A58" w:rsidRDefault="00B52D31" w:rsidP="00501721">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2017-2023</w:t>
            </w:r>
          </w:p>
        </w:tc>
        <w:tc>
          <w:tcPr>
            <w:tcW w:w="1075" w:type="dxa"/>
          </w:tcPr>
          <w:p w:rsidR="00E24580" w:rsidRPr="007E3A58" w:rsidRDefault="00B52D31" w:rsidP="00501721">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DARS</w:t>
            </w:r>
          </w:p>
        </w:tc>
      </w:tr>
      <w:tr w:rsidR="00B52D31" w:rsidRPr="007E3A58" w:rsidTr="00501721">
        <w:tc>
          <w:tcPr>
            <w:tcW w:w="908" w:type="dxa"/>
          </w:tcPr>
          <w:p w:rsidR="00B52D31" w:rsidRPr="007E3A58" w:rsidRDefault="00B52D31"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Ro.</w:t>
            </w:r>
            <w:r>
              <w:rPr>
                <w:rFonts w:ascii="Arial" w:hAnsi="Arial" w:cs="Arial"/>
                <w:sz w:val="16"/>
                <w:szCs w:val="16"/>
                <w:lang w:eastAsia="sl-SI"/>
              </w:rPr>
              <w:t>17.6</w:t>
            </w:r>
          </w:p>
        </w:tc>
        <w:tc>
          <w:tcPr>
            <w:tcW w:w="989" w:type="dxa"/>
          </w:tcPr>
          <w:p w:rsidR="00B52D31" w:rsidRPr="00B52D31" w:rsidRDefault="00B52D31" w:rsidP="00B52D31">
            <w:pPr>
              <w:spacing w:line="240" w:lineRule="atLeast"/>
              <w:rPr>
                <w:rFonts w:ascii="Arial" w:hAnsi="Arial" w:cs="Arial"/>
                <w:sz w:val="16"/>
                <w:szCs w:val="16"/>
                <w:lang w:eastAsia="sl-SI"/>
              </w:rPr>
            </w:pPr>
            <w:r w:rsidRPr="00B52D31">
              <w:rPr>
                <w:rFonts w:ascii="Arial" w:hAnsi="Arial" w:cs="Arial"/>
                <w:sz w:val="16"/>
                <w:szCs w:val="16"/>
                <w:lang w:eastAsia="sl-SI"/>
              </w:rPr>
              <w:t>Bertoška in Srminska vpadnica</w:t>
            </w:r>
          </w:p>
        </w:tc>
        <w:tc>
          <w:tcPr>
            <w:tcW w:w="1190" w:type="dxa"/>
          </w:tcPr>
          <w:p w:rsidR="00B52D31" w:rsidRDefault="00B52D31" w:rsidP="00501721">
            <w:pPr>
              <w:suppressAutoHyphens w:val="0"/>
              <w:autoSpaceDE w:val="0"/>
              <w:autoSpaceDN w:val="0"/>
              <w:adjustRightInd w:val="0"/>
              <w:spacing w:line="240" w:lineRule="atLeast"/>
              <w:rPr>
                <w:rFonts w:ascii="Arial" w:hAnsi="Arial" w:cs="Arial"/>
                <w:sz w:val="16"/>
                <w:szCs w:val="16"/>
                <w:lang w:eastAsia="sl-SI"/>
              </w:rPr>
            </w:pPr>
          </w:p>
        </w:tc>
        <w:tc>
          <w:tcPr>
            <w:tcW w:w="1273" w:type="dxa"/>
          </w:tcPr>
          <w:p w:rsidR="00B52D31" w:rsidRDefault="00B52D31" w:rsidP="00501721">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Ro.17.1</w:t>
            </w:r>
          </w:p>
        </w:tc>
        <w:tc>
          <w:tcPr>
            <w:tcW w:w="1272" w:type="dxa"/>
          </w:tcPr>
          <w:p w:rsidR="00B52D31" w:rsidRDefault="00FE2256" w:rsidP="00501721">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2016-2019</w:t>
            </w:r>
          </w:p>
        </w:tc>
        <w:tc>
          <w:tcPr>
            <w:tcW w:w="1043" w:type="dxa"/>
          </w:tcPr>
          <w:p w:rsidR="00B52D31" w:rsidRDefault="00FE2256" w:rsidP="00501721">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DARS</w:t>
            </w:r>
          </w:p>
        </w:tc>
        <w:tc>
          <w:tcPr>
            <w:tcW w:w="1459" w:type="dxa"/>
          </w:tcPr>
          <w:p w:rsidR="00B52D31" w:rsidRDefault="00FE2256" w:rsidP="00501721">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2016-2023</w:t>
            </w:r>
          </w:p>
          <w:p w:rsidR="00FE2256" w:rsidRDefault="00FE2256" w:rsidP="00501721">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(Bertoška 2016-2019, Srminska 2021-2023)</w:t>
            </w:r>
          </w:p>
        </w:tc>
        <w:tc>
          <w:tcPr>
            <w:tcW w:w="1075" w:type="dxa"/>
          </w:tcPr>
          <w:p w:rsidR="00B52D31" w:rsidRDefault="00FE2256" w:rsidP="00501721">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DARS</w:t>
            </w:r>
          </w:p>
        </w:tc>
      </w:tr>
    </w:tbl>
    <w:p w:rsidR="00E24580" w:rsidRDefault="00E24580" w:rsidP="00E24580">
      <w:pPr>
        <w:suppressAutoHyphens w:val="0"/>
        <w:autoSpaceDE w:val="0"/>
        <w:autoSpaceDN w:val="0"/>
        <w:adjustRightInd w:val="0"/>
        <w:spacing w:line="240" w:lineRule="atLeast"/>
        <w:rPr>
          <w:rFonts w:ascii="Arial" w:hAnsi="Arial" w:cs="Arial"/>
          <w:b/>
          <w:sz w:val="20"/>
          <w:szCs w:val="20"/>
          <w:lang w:eastAsia="sl-SI"/>
        </w:rPr>
      </w:pPr>
    </w:p>
    <w:p w:rsidR="00E24580" w:rsidRPr="00107E97" w:rsidRDefault="00E24580" w:rsidP="00E24580">
      <w:pPr>
        <w:suppressAutoHyphens w:val="0"/>
        <w:autoSpaceDE w:val="0"/>
        <w:autoSpaceDN w:val="0"/>
        <w:adjustRightInd w:val="0"/>
        <w:spacing w:line="240" w:lineRule="atLeast"/>
        <w:rPr>
          <w:rFonts w:ascii="Arial" w:hAnsi="Arial" w:cs="Arial"/>
          <w:sz w:val="20"/>
          <w:szCs w:val="20"/>
          <w:lang w:eastAsia="sl-SI"/>
        </w:rPr>
      </w:pPr>
      <w:r w:rsidRPr="00107E97">
        <w:rPr>
          <w:rFonts w:ascii="Arial" w:hAnsi="Arial" w:cs="Arial"/>
          <w:sz w:val="20"/>
          <w:szCs w:val="20"/>
          <w:lang w:eastAsia="sl-SI"/>
        </w:rPr>
        <w:t>se spremeni tako, da se glasi:</w:t>
      </w:r>
    </w:p>
    <w:p w:rsidR="00E24580" w:rsidRPr="00A67001" w:rsidRDefault="00E24580" w:rsidP="00E24580">
      <w:pPr>
        <w:suppressAutoHyphens w:val="0"/>
        <w:autoSpaceDE w:val="0"/>
        <w:autoSpaceDN w:val="0"/>
        <w:adjustRightInd w:val="0"/>
        <w:spacing w:line="240" w:lineRule="atLeast"/>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08"/>
        <w:gridCol w:w="989"/>
        <w:gridCol w:w="1190"/>
        <w:gridCol w:w="1273"/>
        <w:gridCol w:w="1272"/>
        <w:gridCol w:w="1043"/>
        <w:gridCol w:w="1459"/>
        <w:gridCol w:w="1075"/>
      </w:tblGrid>
      <w:tr w:rsidR="00E24580" w:rsidRPr="007E3A58" w:rsidTr="00501721">
        <w:tc>
          <w:tcPr>
            <w:tcW w:w="908" w:type="dxa"/>
          </w:tcPr>
          <w:p w:rsidR="00E24580" w:rsidRPr="007E3A58" w:rsidRDefault="00E24580"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KODA</w:t>
            </w:r>
          </w:p>
        </w:tc>
        <w:tc>
          <w:tcPr>
            <w:tcW w:w="989" w:type="dxa"/>
          </w:tcPr>
          <w:p w:rsidR="00E24580" w:rsidRPr="007E3A58" w:rsidRDefault="00E24580"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UKREP</w:t>
            </w:r>
          </w:p>
        </w:tc>
        <w:tc>
          <w:tcPr>
            <w:tcW w:w="1190" w:type="dxa"/>
          </w:tcPr>
          <w:p w:rsidR="00E24580" w:rsidRPr="007E3A58" w:rsidRDefault="00E24580"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OPIS UKREPOV</w:t>
            </w:r>
          </w:p>
        </w:tc>
        <w:tc>
          <w:tcPr>
            <w:tcW w:w="1273" w:type="dxa"/>
          </w:tcPr>
          <w:p w:rsidR="00E24580" w:rsidRPr="007E3A58" w:rsidRDefault="00E24580"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POVEZAVA MED UKREPI</w:t>
            </w:r>
          </w:p>
        </w:tc>
        <w:tc>
          <w:tcPr>
            <w:tcW w:w="1272" w:type="dxa"/>
          </w:tcPr>
          <w:p w:rsidR="00E24580" w:rsidRPr="007E3A58" w:rsidRDefault="00E24580"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TERMINSKI PLAN</w:t>
            </w:r>
          </w:p>
        </w:tc>
        <w:tc>
          <w:tcPr>
            <w:tcW w:w="1043" w:type="dxa"/>
          </w:tcPr>
          <w:p w:rsidR="00E24580" w:rsidRPr="007E3A58" w:rsidRDefault="00E24580"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NOSILEC</w:t>
            </w:r>
          </w:p>
        </w:tc>
        <w:tc>
          <w:tcPr>
            <w:tcW w:w="1459" w:type="dxa"/>
          </w:tcPr>
          <w:p w:rsidR="00E24580" w:rsidRPr="007E3A58" w:rsidRDefault="00E24580"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TERMINSKI PLAN</w:t>
            </w:r>
          </w:p>
        </w:tc>
        <w:tc>
          <w:tcPr>
            <w:tcW w:w="1075" w:type="dxa"/>
          </w:tcPr>
          <w:p w:rsidR="00E24580" w:rsidRPr="007E3A58" w:rsidRDefault="00E24580"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NOSILEC</w:t>
            </w:r>
          </w:p>
        </w:tc>
      </w:tr>
      <w:tr w:rsidR="000B1BE1" w:rsidRPr="007E3A58" w:rsidTr="00501721">
        <w:tc>
          <w:tcPr>
            <w:tcW w:w="908" w:type="dxa"/>
          </w:tcPr>
          <w:p w:rsidR="000B1BE1" w:rsidRPr="007E3A58" w:rsidRDefault="000B1BE1" w:rsidP="000B1BE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Ro.</w:t>
            </w:r>
            <w:r>
              <w:rPr>
                <w:rFonts w:ascii="Arial" w:hAnsi="Arial" w:cs="Arial"/>
                <w:sz w:val="16"/>
                <w:szCs w:val="16"/>
                <w:lang w:eastAsia="sl-SI"/>
              </w:rPr>
              <w:t>17.5</w:t>
            </w:r>
          </w:p>
        </w:tc>
        <w:tc>
          <w:tcPr>
            <w:tcW w:w="989" w:type="dxa"/>
          </w:tcPr>
          <w:p w:rsidR="000B1BE1" w:rsidRPr="00B52D31" w:rsidRDefault="000B1BE1" w:rsidP="000B1BE1">
            <w:pPr>
              <w:spacing w:line="240" w:lineRule="atLeast"/>
              <w:rPr>
                <w:rFonts w:ascii="Arial" w:hAnsi="Arial" w:cs="Arial"/>
                <w:sz w:val="16"/>
                <w:szCs w:val="16"/>
                <w:lang w:eastAsia="sl-SI"/>
              </w:rPr>
            </w:pPr>
            <w:r w:rsidRPr="00B52D31">
              <w:rPr>
                <w:rFonts w:ascii="Arial" w:hAnsi="Arial" w:cs="Arial"/>
                <w:sz w:val="16"/>
                <w:szCs w:val="16"/>
                <w:lang w:eastAsia="sl-SI"/>
              </w:rPr>
              <w:t xml:space="preserve">Jagodje – Lucija </w:t>
            </w:r>
          </w:p>
        </w:tc>
        <w:tc>
          <w:tcPr>
            <w:tcW w:w="1190" w:type="dxa"/>
          </w:tcPr>
          <w:p w:rsidR="000B1BE1" w:rsidRPr="007E3A58" w:rsidRDefault="000B1BE1" w:rsidP="000B1BE1">
            <w:pPr>
              <w:suppressAutoHyphens w:val="0"/>
              <w:autoSpaceDE w:val="0"/>
              <w:autoSpaceDN w:val="0"/>
              <w:adjustRightInd w:val="0"/>
              <w:spacing w:line="240" w:lineRule="atLeast"/>
              <w:rPr>
                <w:rFonts w:ascii="Arial" w:hAnsi="Arial" w:cs="Arial"/>
                <w:sz w:val="16"/>
                <w:szCs w:val="16"/>
                <w:lang w:eastAsia="sl-SI"/>
              </w:rPr>
            </w:pPr>
          </w:p>
        </w:tc>
        <w:tc>
          <w:tcPr>
            <w:tcW w:w="1273" w:type="dxa"/>
          </w:tcPr>
          <w:p w:rsidR="000B1BE1" w:rsidRPr="007E3A58" w:rsidRDefault="000B1BE1" w:rsidP="000B1BE1">
            <w:pPr>
              <w:suppressAutoHyphens w:val="0"/>
              <w:autoSpaceDE w:val="0"/>
              <w:autoSpaceDN w:val="0"/>
              <w:adjustRightInd w:val="0"/>
              <w:spacing w:line="240" w:lineRule="atLeast"/>
              <w:rPr>
                <w:rFonts w:ascii="Arial" w:hAnsi="Arial" w:cs="Arial"/>
                <w:sz w:val="16"/>
                <w:szCs w:val="16"/>
                <w:lang w:eastAsia="sl-SI"/>
              </w:rPr>
            </w:pPr>
          </w:p>
        </w:tc>
        <w:tc>
          <w:tcPr>
            <w:tcW w:w="1272" w:type="dxa"/>
          </w:tcPr>
          <w:p w:rsidR="000B1BE1" w:rsidRPr="007E3A58" w:rsidRDefault="000B1BE1" w:rsidP="000B1BE1">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2016-2024</w:t>
            </w:r>
          </w:p>
        </w:tc>
        <w:tc>
          <w:tcPr>
            <w:tcW w:w="1043" w:type="dxa"/>
          </w:tcPr>
          <w:p w:rsidR="000B1BE1" w:rsidRPr="007E3A58" w:rsidRDefault="000B1BE1" w:rsidP="000B1BE1">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DARS</w:t>
            </w:r>
          </w:p>
        </w:tc>
        <w:tc>
          <w:tcPr>
            <w:tcW w:w="1459" w:type="dxa"/>
          </w:tcPr>
          <w:p w:rsidR="000B1BE1" w:rsidRPr="007E3A58" w:rsidRDefault="000B1BE1" w:rsidP="000B1BE1">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Po 2025</w:t>
            </w:r>
          </w:p>
        </w:tc>
        <w:tc>
          <w:tcPr>
            <w:tcW w:w="1075" w:type="dxa"/>
          </w:tcPr>
          <w:p w:rsidR="000B1BE1" w:rsidRPr="007E3A58" w:rsidRDefault="000B1BE1" w:rsidP="000B1BE1">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DARS</w:t>
            </w:r>
          </w:p>
        </w:tc>
      </w:tr>
      <w:tr w:rsidR="000B1BE1" w:rsidRPr="007E3A58" w:rsidTr="00501721">
        <w:tc>
          <w:tcPr>
            <w:tcW w:w="908" w:type="dxa"/>
          </w:tcPr>
          <w:p w:rsidR="000B1BE1" w:rsidRPr="007E3A58" w:rsidRDefault="000B1BE1" w:rsidP="000B1BE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Ro.</w:t>
            </w:r>
            <w:r>
              <w:rPr>
                <w:rFonts w:ascii="Arial" w:hAnsi="Arial" w:cs="Arial"/>
                <w:sz w:val="16"/>
                <w:szCs w:val="16"/>
                <w:lang w:eastAsia="sl-SI"/>
              </w:rPr>
              <w:t>17.6</w:t>
            </w:r>
          </w:p>
        </w:tc>
        <w:tc>
          <w:tcPr>
            <w:tcW w:w="989" w:type="dxa"/>
          </w:tcPr>
          <w:p w:rsidR="000B1BE1" w:rsidRPr="00B52D31" w:rsidRDefault="000B1BE1" w:rsidP="000B1BE1">
            <w:pPr>
              <w:spacing w:line="240" w:lineRule="atLeast"/>
              <w:rPr>
                <w:rFonts w:ascii="Arial" w:hAnsi="Arial" w:cs="Arial"/>
                <w:sz w:val="16"/>
                <w:szCs w:val="16"/>
                <w:lang w:eastAsia="sl-SI"/>
              </w:rPr>
            </w:pPr>
            <w:r w:rsidRPr="00B52D31">
              <w:rPr>
                <w:rFonts w:ascii="Arial" w:hAnsi="Arial" w:cs="Arial"/>
                <w:sz w:val="16"/>
                <w:szCs w:val="16"/>
                <w:lang w:eastAsia="sl-SI"/>
              </w:rPr>
              <w:t>Bertoška in Srminska vpadnica</w:t>
            </w:r>
          </w:p>
        </w:tc>
        <w:tc>
          <w:tcPr>
            <w:tcW w:w="1190" w:type="dxa"/>
          </w:tcPr>
          <w:p w:rsidR="000B1BE1" w:rsidRPr="007E3A58" w:rsidRDefault="000B1BE1" w:rsidP="000B1BE1">
            <w:pPr>
              <w:suppressAutoHyphens w:val="0"/>
              <w:autoSpaceDE w:val="0"/>
              <w:autoSpaceDN w:val="0"/>
              <w:adjustRightInd w:val="0"/>
              <w:spacing w:line="240" w:lineRule="atLeast"/>
              <w:rPr>
                <w:rFonts w:ascii="Arial" w:hAnsi="Arial" w:cs="Arial"/>
                <w:sz w:val="16"/>
                <w:szCs w:val="16"/>
                <w:lang w:eastAsia="sl-SI"/>
              </w:rPr>
            </w:pPr>
          </w:p>
        </w:tc>
        <w:tc>
          <w:tcPr>
            <w:tcW w:w="1273" w:type="dxa"/>
          </w:tcPr>
          <w:p w:rsidR="000B1BE1" w:rsidRPr="007E3A58" w:rsidRDefault="000B1BE1" w:rsidP="000B1BE1">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Ro.17.1</w:t>
            </w:r>
          </w:p>
        </w:tc>
        <w:tc>
          <w:tcPr>
            <w:tcW w:w="1272" w:type="dxa"/>
          </w:tcPr>
          <w:p w:rsidR="000B1BE1" w:rsidRDefault="000B1BE1" w:rsidP="000B1BE1">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2016-2022</w:t>
            </w:r>
          </w:p>
        </w:tc>
        <w:tc>
          <w:tcPr>
            <w:tcW w:w="1043" w:type="dxa"/>
          </w:tcPr>
          <w:p w:rsidR="000B1BE1" w:rsidRDefault="000B1BE1" w:rsidP="000B1BE1">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DARS</w:t>
            </w:r>
          </w:p>
        </w:tc>
        <w:tc>
          <w:tcPr>
            <w:tcW w:w="1459" w:type="dxa"/>
          </w:tcPr>
          <w:p w:rsidR="000B1BE1" w:rsidRDefault="000B1BE1" w:rsidP="000B1BE1">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2021-2024</w:t>
            </w:r>
          </w:p>
          <w:p w:rsidR="000B1BE1" w:rsidRDefault="000B1BE1" w:rsidP="000B1BE1">
            <w:pPr>
              <w:suppressAutoHyphens w:val="0"/>
              <w:autoSpaceDE w:val="0"/>
              <w:autoSpaceDN w:val="0"/>
              <w:adjustRightInd w:val="0"/>
              <w:spacing w:line="240" w:lineRule="atLeast"/>
              <w:rPr>
                <w:rFonts w:ascii="Arial" w:hAnsi="Arial" w:cs="Arial"/>
                <w:sz w:val="16"/>
                <w:szCs w:val="16"/>
                <w:lang w:eastAsia="sl-SI"/>
              </w:rPr>
            </w:pPr>
          </w:p>
        </w:tc>
        <w:tc>
          <w:tcPr>
            <w:tcW w:w="1075" w:type="dxa"/>
          </w:tcPr>
          <w:p w:rsidR="000B1BE1" w:rsidRDefault="000B1BE1" w:rsidP="000B1BE1">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DARS</w:t>
            </w:r>
          </w:p>
        </w:tc>
      </w:tr>
    </w:tbl>
    <w:p w:rsidR="00E24580" w:rsidRDefault="00E24580" w:rsidP="00E24580">
      <w:pPr>
        <w:suppressAutoHyphens w:val="0"/>
        <w:autoSpaceDE w:val="0"/>
        <w:autoSpaceDN w:val="0"/>
        <w:adjustRightInd w:val="0"/>
        <w:spacing w:line="240" w:lineRule="atLeast"/>
        <w:jc w:val="both"/>
        <w:rPr>
          <w:rFonts w:ascii="Arial" w:hAnsi="Arial" w:cs="Arial"/>
          <w:sz w:val="20"/>
          <w:szCs w:val="20"/>
          <w:lang w:eastAsia="sl-SI"/>
        </w:rPr>
      </w:pPr>
    </w:p>
    <w:p w:rsidR="00E24580" w:rsidRPr="00A67001" w:rsidRDefault="00E24580" w:rsidP="00E24580">
      <w:pPr>
        <w:suppressAutoHyphens w:val="0"/>
        <w:autoSpaceDE w:val="0"/>
        <w:autoSpaceDN w:val="0"/>
        <w:adjustRightInd w:val="0"/>
        <w:spacing w:after="120" w:line="240" w:lineRule="atLeast"/>
        <w:jc w:val="both"/>
        <w:rPr>
          <w:rFonts w:ascii="Arial" w:hAnsi="Arial" w:cs="Arial"/>
          <w:sz w:val="20"/>
          <w:szCs w:val="20"/>
          <w:lang w:eastAsia="sl-SI"/>
        </w:rPr>
      </w:pPr>
      <w:r>
        <w:rPr>
          <w:rFonts w:ascii="Arial" w:hAnsi="Arial" w:cs="Arial"/>
          <w:sz w:val="20"/>
          <w:szCs w:val="20"/>
          <w:lang w:eastAsia="sl-SI"/>
        </w:rPr>
        <w:t xml:space="preserve">Obrazložitev: </w:t>
      </w:r>
    </w:p>
    <w:p w:rsidR="006A197A" w:rsidRPr="00A67001" w:rsidRDefault="00A660F7" w:rsidP="00A660F7">
      <w:pPr>
        <w:spacing w:after="120" w:line="240" w:lineRule="atLeast"/>
        <w:jc w:val="both"/>
        <w:rPr>
          <w:rFonts w:ascii="Arial" w:hAnsi="Arial" w:cs="Arial"/>
          <w:sz w:val="20"/>
          <w:szCs w:val="20"/>
          <w:lang w:eastAsia="sl-SI"/>
        </w:rPr>
      </w:pPr>
      <w:r w:rsidRPr="00A67001">
        <w:rPr>
          <w:rFonts w:ascii="Arial" w:hAnsi="Arial" w:cs="Arial"/>
          <w:sz w:val="20"/>
          <w:szCs w:val="20"/>
          <w:lang w:eastAsia="en-US"/>
        </w:rPr>
        <w:t>Terminski plan priprave in izvedbe se uskladi glede na stanje izdelave projektne in investicijske dokumentacije ter pridobivanje dovoljenj za gradnjo.</w:t>
      </w:r>
    </w:p>
    <w:p w:rsidR="006A197A" w:rsidRPr="00A67001" w:rsidRDefault="006A197A" w:rsidP="00A660F7">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Terminski plan izvedbe se spremeni:</w:t>
      </w:r>
    </w:p>
    <w:p w:rsidR="006A197A" w:rsidRPr="00A67001" w:rsidRDefault="006A197A" w:rsidP="00A660F7">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Ro. 17.5 Jagodje – Lucija; spremeni se termin priprave 2016 - 2</w:t>
      </w:r>
      <w:r w:rsidR="00A660F7">
        <w:rPr>
          <w:rFonts w:ascii="Arial" w:hAnsi="Arial" w:cs="Arial"/>
          <w:sz w:val="20"/>
          <w:szCs w:val="20"/>
          <w:lang w:eastAsia="sl-SI"/>
        </w:rPr>
        <w:t>024 ter termin izvedbe po 2025.</w:t>
      </w:r>
    </w:p>
    <w:p w:rsidR="006A197A" w:rsidRPr="00A67001" w:rsidRDefault="006A197A" w:rsidP="00A660F7">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Ro. 17.6 Bertoška in Srminska vpadnica; spremeni</w:t>
      </w:r>
      <w:r w:rsidR="00A660F7">
        <w:rPr>
          <w:rFonts w:ascii="Arial" w:hAnsi="Arial" w:cs="Arial"/>
          <w:sz w:val="20"/>
          <w:szCs w:val="20"/>
          <w:lang w:eastAsia="sl-SI"/>
        </w:rPr>
        <w:t xml:space="preserve"> se termin priprave 2016 - 2022</w:t>
      </w:r>
      <w:r w:rsidRPr="00A67001">
        <w:rPr>
          <w:rFonts w:ascii="Arial" w:hAnsi="Arial" w:cs="Arial"/>
          <w:sz w:val="20"/>
          <w:szCs w:val="20"/>
          <w:lang w:eastAsia="sl-SI"/>
        </w:rPr>
        <w:t xml:space="preserve"> ter termin izvedbe 2021 - 2024.</w:t>
      </w:r>
    </w:p>
    <w:p w:rsidR="006A197A" w:rsidRPr="00A67001" w:rsidRDefault="006A197A" w:rsidP="00A660F7">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 xml:space="preserve">Hitra cesta Jagodje-Lucija je namenjena navezavi turističnega območja Slovenske obale na avtocestno omrežje. V prostor je bila umeščena z Uredbo o državnem lokacijskem načrtu za hitro cesto na odseku Jagodje-Lucija in priključno cesto za Piran v letu 2008. Z gradnjo odseka bo zaključena gradnja obalne hitre ceste. </w:t>
      </w:r>
    </w:p>
    <w:p w:rsidR="006A197A" w:rsidRDefault="006A197A" w:rsidP="001405BE">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Terminski plan priprave in izvedbe se uskladi glede na trenutno stanje izdelave projektne dokumentacije in pridobivanje dovoljenj za gradnjo. Postopki izdelave dokumentacije za pridobitev gradbenega dovoljenja, pridobitve zemljišč za gradnjo ter upravni postopki pridobitve gradbenega dovoljenja in OVS trajajo več let.</w:t>
      </w:r>
    </w:p>
    <w:p w:rsidR="007D05FF" w:rsidRPr="007E3A58" w:rsidRDefault="007D05FF" w:rsidP="007D05FF">
      <w:pPr>
        <w:suppressAutoHyphens w:val="0"/>
        <w:autoSpaceDE w:val="0"/>
        <w:autoSpaceDN w:val="0"/>
        <w:adjustRightInd w:val="0"/>
        <w:spacing w:line="240" w:lineRule="atLeast"/>
        <w:jc w:val="both"/>
        <w:rPr>
          <w:rFonts w:ascii="Arial" w:hAnsi="Arial" w:cs="Arial"/>
          <w:sz w:val="20"/>
          <w:szCs w:val="20"/>
          <w:lang w:eastAsia="sl-SI"/>
        </w:rPr>
      </w:pPr>
      <w:r>
        <w:rPr>
          <w:rFonts w:ascii="Arial" w:hAnsi="Arial" w:cs="Arial"/>
          <w:sz w:val="20"/>
          <w:szCs w:val="20"/>
          <w:lang w:eastAsia="sl-SI"/>
        </w:rPr>
        <w:t>Besedilo u</w:t>
      </w:r>
      <w:r w:rsidRPr="007E3A58">
        <w:rPr>
          <w:rFonts w:ascii="Arial" w:hAnsi="Arial" w:cs="Arial"/>
          <w:sz w:val="20"/>
          <w:szCs w:val="20"/>
          <w:lang w:eastAsia="sl-SI"/>
        </w:rPr>
        <w:t>krep</w:t>
      </w:r>
      <w:r w:rsidR="00437463">
        <w:rPr>
          <w:rFonts w:ascii="Arial" w:hAnsi="Arial" w:cs="Arial"/>
          <w:sz w:val="20"/>
          <w:szCs w:val="20"/>
          <w:lang w:eastAsia="sl-SI"/>
        </w:rPr>
        <w:t>ov</w:t>
      </w:r>
      <w:r w:rsidRPr="007E3A58">
        <w:rPr>
          <w:rFonts w:ascii="Arial" w:hAnsi="Arial" w:cs="Arial"/>
          <w:sz w:val="20"/>
          <w:szCs w:val="20"/>
          <w:lang w:eastAsia="sl-SI"/>
        </w:rPr>
        <w:t xml:space="preserve"> Ro.</w:t>
      </w:r>
      <w:r>
        <w:rPr>
          <w:rFonts w:ascii="Arial" w:hAnsi="Arial" w:cs="Arial"/>
          <w:sz w:val="20"/>
          <w:szCs w:val="20"/>
          <w:lang w:eastAsia="sl-SI"/>
        </w:rPr>
        <w:t>20.1</w:t>
      </w:r>
      <w:r w:rsidR="00B27360">
        <w:rPr>
          <w:rFonts w:ascii="Arial" w:hAnsi="Arial" w:cs="Arial"/>
          <w:sz w:val="20"/>
          <w:szCs w:val="20"/>
          <w:lang w:eastAsia="sl-SI"/>
        </w:rPr>
        <w:t>.</w:t>
      </w:r>
      <w:r w:rsidRPr="007E3A58">
        <w:rPr>
          <w:rFonts w:ascii="Arial" w:hAnsi="Arial" w:cs="Arial"/>
          <w:sz w:val="20"/>
          <w:szCs w:val="20"/>
          <w:lang w:eastAsia="sl-SI"/>
        </w:rPr>
        <w:t xml:space="preserve">, </w:t>
      </w:r>
      <w:r w:rsidR="00437463">
        <w:rPr>
          <w:rFonts w:ascii="Arial" w:hAnsi="Arial" w:cs="Arial"/>
          <w:sz w:val="20"/>
          <w:szCs w:val="20"/>
          <w:lang w:eastAsia="sl-SI"/>
        </w:rPr>
        <w:t xml:space="preserve">Ro.20.1.1., Ro.20.1.2., Ro.20.2., </w:t>
      </w:r>
      <w:r w:rsidRPr="007E3A58">
        <w:rPr>
          <w:rFonts w:ascii="Arial" w:hAnsi="Arial" w:cs="Arial"/>
          <w:sz w:val="20"/>
          <w:szCs w:val="20"/>
          <w:lang w:eastAsia="sl-SI"/>
        </w:rPr>
        <w:t xml:space="preserve">ki se glasi: </w:t>
      </w:r>
    </w:p>
    <w:p w:rsidR="007D05FF" w:rsidRDefault="007D05FF" w:rsidP="007D05FF">
      <w:pPr>
        <w:suppressAutoHyphens w:val="0"/>
        <w:autoSpaceDE w:val="0"/>
        <w:autoSpaceDN w:val="0"/>
        <w:adjustRightInd w:val="0"/>
        <w:spacing w:line="240" w:lineRule="atLeast"/>
        <w:jc w:val="both"/>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56"/>
        <w:gridCol w:w="1310"/>
        <w:gridCol w:w="1127"/>
        <w:gridCol w:w="1209"/>
        <w:gridCol w:w="1211"/>
        <w:gridCol w:w="1037"/>
        <w:gridCol w:w="1336"/>
        <w:gridCol w:w="1023"/>
      </w:tblGrid>
      <w:tr w:rsidR="00B27360" w:rsidRPr="007E3A58" w:rsidTr="00725294">
        <w:tc>
          <w:tcPr>
            <w:tcW w:w="956" w:type="dxa"/>
          </w:tcPr>
          <w:p w:rsidR="007D05FF" w:rsidRPr="007E3A58" w:rsidRDefault="007D05FF"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KODA</w:t>
            </w:r>
          </w:p>
        </w:tc>
        <w:tc>
          <w:tcPr>
            <w:tcW w:w="1310" w:type="dxa"/>
          </w:tcPr>
          <w:p w:rsidR="007D05FF" w:rsidRPr="007E3A58" w:rsidRDefault="007D05FF"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UKREP</w:t>
            </w:r>
          </w:p>
        </w:tc>
        <w:tc>
          <w:tcPr>
            <w:tcW w:w="1127" w:type="dxa"/>
          </w:tcPr>
          <w:p w:rsidR="007D05FF" w:rsidRPr="007E3A58" w:rsidRDefault="007D05FF"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OPIS UKREPOV</w:t>
            </w:r>
          </w:p>
        </w:tc>
        <w:tc>
          <w:tcPr>
            <w:tcW w:w="1209" w:type="dxa"/>
          </w:tcPr>
          <w:p w:rsidR="007D05FF" w:rsidRPr="007E3A58" w:rsidRDefault="007D05FF"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POVEZAVA MED UKREPI</w:t>
            </w:r>
          </w:p>
        </w:tc>
        <w:tc>
          <w:tcPr>
            <w:tcW w:w="1211" w:type="dxa"/>
          </w:tcPr>
          <w:p w:rsidR="007D05FF" w:rsidRPr="007E3A58" w:rsidRDefault="007D05FF"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TERMINSKI PLAN</w:t>
            </w:r>
          </w:p>
        </w:tc>
        <w:tc>
          <w:tcPr>
            <w:tcW w:w="1037" w:type="dxa"/>
          </w:tcPr>
          <w:p w:rsidR="007D05FF" w:rsidRPr="007E3A58" w:rsidRDefault="007D05FF"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NOSILEC</w:t>
            </w:r>
          </w:p>
        </w:tc>
        <w:tc>
          <w:tcPr>
            <w:tcW w:w="1336" w:type="dxa"/>
          </w:tcPr>
          <w:p w:rsidR="007D05FF" w:rsidRPr="007E3A58" w:rsidRDefault="007D05FF"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TERMINSKI PLAN</w:t>
            </w:r>
          </w:p>
        </w:tc>
        <w:tc>
          <w:tcPr>
            <w:tcW w:w="1023" w:type="dxa"/>
          </w:tcPr>
          <w:p w:rsidR="007D05FF" w:rsidRPr="007E3A58" w:rsidRDefault="007D05FF"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NOSILEC</w:t>
            </w:r>
          </w:p>
        </w:tc>
      </w:tr>
      <w:tr w:rsidR="00B27360" w:rsidRPr="007E3A58" w:rsidTr="00725294">
        <w:tc>
          <w:tcPr>
            <w:tcW w:w="956" w:type="dxa"/>
          </w:tcPr>
          <w:p w:rsidR="007D05FF" w:rsidRPr="00B27360" w:rsidRDefault="00B27360" w:rsidP="00501721">
            <w:pPr>
              <w:suppressAutoHyphens w:val="0"/>
              <w:autoSpaceDE w:val="0"/>
              <w:autoSpaceDN w:val="0"/>
              <w:adjustRightInd w:val="0"/>
              <w:spacing w:line="240" w:lineRule="atLeast"/>
              <w:rPr>
                <w:rFonts w:ascii="Arial" w:hAnsi="Arial" w:cs="Arial"/>
                <w:sz w:val="16"/>
                <w:szCs w:val="16"/>
                <w:lang w:eastAsia="sl-SI"/>
              </w:rPr>
            </w:pPr>
            <w:r w:rsidRPr="00B27360">
              <w:rPr>
                <w:rFonts w:ascii="Arial" w:hAnsi="Arial" w:cs="Arial"/>
                <w:sz w:val="16"/>
                <w:szCs w:val="16"/>
                <w:lang w:eastAsia="sl-SI"/>
              </w:rPr>
              <w:t>Ro.20.1.</w:t>
            </w:r>
          </w:p>
        </w:tc>
        <w:tc>
          <w:tcPr>
            <w:tcW w:w="1310" w:type="dxa"/>
          </w:tcPr>
          <w:p w:rsidR="007D05FF" w:rsidRPr="00B52D31" w:rsidRDefault="00095841" w:rsidP="00501721">
            <w:pPr>
              <w:spacing w:line="240" w:lineRule="atLeast"/>
              <w:rPr>
                <w:rFonts w:ascii="Arial" w:hAnsi="Arial" w:cs="Arial"/>
                <w:sz w:val="16"/>
                <w:szCs w:val="16"/>
                <w:lang w:eastAsia="sl-SI"/>
              </w:rPr>
            </w:pPr>
            <w:r>
              <w:rPr>
                <w:rFonts w:ascii="Arial" w:hAnsi="Arial" w:cs="Arial"/>
                <w:sz w:val="16"/>
                <w:szCs w:val="16"/>
                <w:lang w:eastAsia="sl-SI"/>
              </w:rPr>
              <w:t>Ptuj-Ormož</w:t>
            </w:r>
          </w:p>
        </w:tc>
        <w:tc>
          <w:tcPr>
            <w:tcW w:w="1127" w:type="dxa"/>
          </w:tcPr>
          <w:p w:rsidR="007D05FF" w:rsidRPr="007E3A58" w:rsidRDefault="00095841" w:rsidP="00501721">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w:t>
            </w:r>
          </w:p>
        </w:tc>
        <w:tc>
          <w:tcPr>
            <w:tcW w:w="1209" w:type="dxa"/>
          </w:tcPr>
          <w:p w:rsidR="007D05FF" w:rsidRPr="007E3A58" w:rsidRDefault="007D05FF" w:rsidP="00501721">
            <w:pPr>
              <w:suppressAutoHyphens w:val="0"/>
              <w:autoSpaceDE w:val="0"/>
              <w:autoSpaceDN w:val="0"/>
              <w:adjustRightInd w:val="0"/>
              <w:spacing w:line="240" w:lineRule="atLeast"/>
              <w:rPr>
                <w:rFonts w:ascii="Arial" w:hAnsi="Arial" w:cs="Arial"/>
                <w:sz w:val="16"/>
                <w:szCs w:val="16"/>
                <w:lang w:eastAsia="sl-SI"/>
              </w:rPr>
            </w:pPr>
          </w:p>
        </w:tc>
        <w:tc>
          <w:tcPr>
            <w:tcW w:w="1211" w:type="dxa"/>
          </w:tcPr>
          <w:p w:rsidR="007D05FF" w:rsidRPr="007E3A58" w:rsidRDefault="007D05FF" w:rsidP="00501721">
            <w:pPr>
              <w:suppressAutoHyphens w:val="0"/>
              <w:autoSpaceDE w:val="0"/>
              <w:autoSpaceDN w:val="0"/>
              <w:adjustRightInd w:val="0"/>
              <w:spacing w:line="240" w:lineRule="atLeast"/>
              <w:rPr>
                <w:rFonts w:ascii="Arial" w:hAnsi="Arial" w:cs="Arial"/>
                <w:sz w:val="16"/>
                <w:szCs w:val="16"/>
                <w:lang w:eastAsia="sl-SI"/>
              </w:rPr>
            </w:pPr>
          </w:p>
        </w:tc>
        <w:tc>
          <w:tcPr>
            <w:tcW w:w="1037" w:type="dxa"/>
          </w:tcPr>
          <w:p w:rsidR="007D05FF" w:rsidRPr="007E3A58" w:rsidRDefault="007D05FF" w:rsidP="00501721">
            <w:pPr>
              <w:suppressAutoHyphens w:val="0"/>
              <w:autoSpaceDE w:val="0"/>
              <w:autoSpaceDN w:val="0"/>
              <w:adjustRightInd w:val="0"/>
              <w:spacing w:line="240" w:lineRule="atLeast"/>
              <w:rPr>
                <w:rFonts w:ascii="Arial" w:hAnsi="Arial" w:cs="Arial"/>
                <w:sz w:val="16"/>
                <w:szCs w:val="16"/>
                <w:lang w:eastAsia="sl-SI"/>
              </w:rPr>
            </w:pPr>
          </w:p>
        </w:tc>
        <w:tc>
          <w:tcPr>
            <w:tcW w:w="1336" w:type="dxa"/>
          </w:tcPr>
          <w:p w:rsidR="007D05FF" w:rsidRPr="007E3A58" w:rsidRDefault="007D05FF" w:rsidP="00501721">
            <w:pPr>
              <w:suppressAutoHyphens w:val="0"/>
              <w:autoSpaceDE w:val="0"/>
              <w:autoSpaceDN w:val="0"/>
              <w:adjustRightInd w:val="0"/>
              <w:spacing w:line="240" w:lineRule="atLeast"/>
              <w:rPr>
                <w:rFonts w:ascii="Arial" w:hAnsi="Arial" w:cs="Arial"/>
                <w:sz w:val="16"/>
                <w:szCs w:val="16"/>
                <w:lang w:eastAsia="sl-SI"/>
              </w:rPr>
            </w:pPr>
          </w:p>
        </w:tc>
        <w:tc>
          <w:tcPr>
            <w:tcW w:w="1023" w:type="dxa"/>
          </w:tcPr>
          <w:p w:rsidR="007D05FF" w:rsidRPr="007E3A58" w:rsidRDefault="007D05FF" w:rsidP="00501721">
            <w:pPr>
              <w:suppressAutoHyphens w:val="0"/>
              <w:autoSpaceDE w:val="0"/>
              <w:autoSpaceDN w:val="0"/>
              <w:adjustRightInd w:val="0"/>
              <w:spacing w:line="240" w:lineRule="atLeast"/>
              <w:rPr>
                <w:rFonts w:ascii="Arial" w:hAnsi="Arial" w:cs="Arial"/>
                <w:sz w:val="16"/>
                <w:szCs w:val="16"/>
                <w:lang w:eastAsia="sl-SI"/>
              </w:rPr>
            </w:pPr>
          </w:p>
        </w:tc>
      </w:tr>
      <w:tr w:rsidR="00725294" w:rsidRPr="007E3A58" w:rsidTr="00725294">
        <w:tc>
          <w:tcPr>
            <w:tcW w:w="956" w:type="dxa"/>
          </w:tcPr>
          <w:p w:rsidR="00725294" w:rsidRPr="00B27360" w:rsidRDefault="00725294" w:rsidP="00725294">
            <w:pPr>
              <w:suppressAutoHyphens w:val="0"/>
              <w:autoSpaceDE w:val="0"/>
              <w:autoSpaceDN w:val="0"/>
              <w:adjustRightInd w:val="0"/>
              <w:spacing w:line="240" w:lineRule="atLeast"/>
              <w:rPr>
                <w:rFonts w:ascii="Arial" w:hAnsi="Arial" w:cs="Arial"/>
                <w:sz w:val="16"/>
                <w:szCs w:val="16"/>
                <w:lang w:eastAsia="sl-SI"/>
              </w:rPr>
            </w:pPr>
            <w:r w:rsidRPr="00B27360">
              <w:rPr>
                <w:rFonts w:ascii="Arial" w:hAnsi="Arial" w:cs="Arial"/>
                <w:sz w:val="16"/>
                <w:szCs w:val="16"/>
                <w:lang w:eastAsia="sl-SI"/>
              </w:rPr>
              <w:t>Ro.20.1.1.</w:t>
            </w:r>
          </w:p>
        </w:tc>
        <w:tc>
          <w:tcPr>
            <w:tcW w:w="1310" w:type="dxa"/>
          </w:tcPr>
          <w:p w:rsidR="00725294" w:rsidRPr="00B52D31" w:rsidRDefault="00725294" w:rsidP="00725294">
            <w:pPr>
              <w:spacing w:line="240" w:lineRule="atLeast"/>
              <w:rPr>
                <w:rFonts w:ascii="Arial" w:hAnsi="Arial" w:cs="Arial"/>
                <w:sz w:val="16"/>
                <w:szCs w:val="16"/>
                <w:lang w:eastAsia="sl-SI"/>
              </w:rPr>
            </w:pPr>
            <w:r>
              <w:rPr>
                <w:rFonts w:ascii="Arial" w:hAnsi="Arial" w:cs="Arial"/>
                <w:sz w:val="16"/>
                <w:szCs w:val="16"/>
                <w:lang w:eastAsia="sl-SI"/>
              </w:rPr>
              <w:t>Ptuj-Ormož (rekonstrukcija)</w:t>
            </w:r>
          </w:p>
        </w:tc>
        <w:tc>
          <w:tcPr>
            <w:tcW w:w="1127" w:type="dxa"/>
          </w:tcPr>
          <w:p w:rsidR="00725294" w:rsidRPr="007E3A58" w:rsidRDefault="00725294" w:rsidP="00725294">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w:t>
            </w:r>
          </w:p>
        </w:tc>
        <w:tc>
          <w:tcPr>
            <w:tcW w:w="1209" w:type="dxa"/>
          </w:tcPr>
          <w:p w:rsidR="00725294" w:rsidRPr="007E3A58" w:rsidRDefault="00725294" w:rsidP="00725294">
            <w:pPr>
              <w:suppressAutoHyphens w:val="0"/>
              <w:autoSpaceDE w:val="0"/>
              <w:autoSpaceDN w:val="0"/>
              <w:adjustRightInd w:val="0"/>
              <w:spacing w:line="240" w:lineRule="atLeast"/>
              <w:rPr>
                <w:rFonts w:ascii="Arial" w:hAnsi="Arial" w:cs="Arial"/>
                <w:sz w:val="16"/>
                <w:szCs w:val="16"/>
                <w:lang w:eastAsia="sl-SI"/>
              </w:rPr>
            </w:pPr>
          </w:p>
        </w:tc>
        <w:tc>
          <w:tcPr>
            <w:tcW w:w="1211" w:type="dxa"/>
          </w:tcPr>
          <w:p w:rsidR="00725294" w:rsidRPr="007E3A58" w:rsidRDefault="00725294" w:rsidP="00725294">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2017-2019</w:t>
            </w:r>
          </w:p>
        </w:tc>
        <w:tc>
          <w:tcPr>
            <w:tcW w:w="1037" w:type="dxa"/>
          </w:tcPr>
          <w:p w:rsidR="00725294" w:rsidRPr="007E3A58" w:rsidRDefault="00725294" w:rsidP="00725294">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DRSI</w:t>
            </w:r>
          </w:p>
        </w:tc>
        <w:tc>
          <w:tcPr>
            <w:tcW w:w="1336" w:type="dxa"/>
          </w:tcPr>
          <w:p w:rsidR="00725294" w:rsidRPr="007E3A58" w:rsidRDefault="00725294" w:rsidP="00725294">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2019-2025</w:t>
            </w:r>
          </w:p>
        </w:tc>
        <w:tc>
          <w:tcPr>
            <w:tcW w:w="1023" w:type="dxa"/>
          </w:tcPr>
          <w:p w:rsidR="00725294" w:rsidRPr="007E3A58" w:rsidRDefault="00725294" w:rsidP="00725294">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DRSI</w:t>
            </w:r>
          </w:p>
        </w:tc>
      </w:tr>
      <w:tr w:rsidR="00725294" w:rsidRPr="007E3A58" w:rsidTr="00725294">
        <w:tc>
          <w:tcPr>
            <w:tcW w:w="956" w:type="dxa"/>
          </w:tcPr>
          <w:p w:rsidR="00725294" w:rsidRPr="00B27360" w:rsidRDefault="00725294" w:rsidP="00725294">
            <w:pPr>
              <w:suppressAutoHyphens w:val="0"/>
              <w:autoSpaceDE w:val="0"/>
              <w:autoSpaceDN w:val="0"/>
              <w:adjustRightInd w:val="0"/>
              <w:spacing w:line="240" w:lineRule="atLeast"/>
              <w:rPr>
                <w:rFonts w:ascii="Arial" w:hAnsi="Arial" w:cs="Arial"/>
                <w:sz w:val="16"/>
                <w:szCs w:val="16"/>
                <w:lang w:eastAsia="sl-SI"/>
              </w:rPr>
            </w:pPr>
            <w:r w:rsidRPr="00B27360">
              <w:rPr>
                <w:rFonts w:ascii="Arial" w:hAnsi="Arial" w:cs="Arial"/>
                <w:sz w:val="16"/>
                <w:szCs w:val="16"/>
                <w:lang w:eastAsia="sl-SI"/>
              </w:rPr>
              <w:t>Ro.20.1.2.</w:t>
            </w:r>
          </w:p>
        </w:tc>
        <w:tc>
          <w:tcPr>
            <w:tcW w:w="1310" w:type="dxa"/>
          </w:tcPr>
          <w:p w:rsidR="00725294" w:rsidRPr="00B52D31" w:rsidRDefault="00725294" w:rsidP="00725294">
            <w:pPr>
              <w:spacing w:line="240" w:lineRule="atLeast"/>
              <w:rPr>
                <w:rFonts w:ascii="Arial" w:hAnsi="Arial" w:cs="Arial"/>
                <w:sz w:val="16"/>
                <w:szCs w:val="16"/>
                <w:lang w:eastAsia="sl-SI"/>
              </w:rPr>
            </w:pPr>
            <w:r>
              <w:rPr>
                <w:rFonts w:ascii="Arial" w:hAnsi="Arial" w:cs="Arial"/>
                <w:sz w:val="16"/>
                <w:szCs w:val="16"/>
                <w:lang w:eastAsia="sl-SI"/>
              </w:rPr>
              <w:t>Ptuj-Ormož (novogradnja)</w:t>
            </w:r>
          </w:p>
        </w:tc>
        <w:tc>
          <w:tcPr>
            <w:tcW w:w="1127" w:type="dxa"/>
          </w:tcPr>
          <w:p w:rsidR="00725294" w:rsidRPr="007E3A58" w:rsidRDefault="00725294" w:rsidP="00725294">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w:t>
            </w:r>
          </w:p>
        </w:tc>
        <w:tc>
          <w:tcPr>
            <w:tcW w:w="1209" w:type="dxa"/>
          </w:tcPr>
          <w:p w:rsidR="00725294" w:rsidRPr="007E3A58" w:rsidRDefault="00725294" w:rsidP="00725294">
            <w:pPr>
              <w:suppressAutoHyphens w:val="0"/>
              <w:autoSpaceDE w:val="0"/>
              <w:autoSpaceDN w:val="0"/>
              <w:adjustRightInd w:val="0"/>
              <w:spacing w:line="240" w:lineRule="atLeast"/>
              <w:rPr>
                <w:rFonts w:ascii="Arial" w:hAnsi="Arial" w:cs="Arial"/>
                <w:sz w:val="16"/>
                <w:szCs w:val="16"/>
                <w:lang w:eastAsia="sl-SI"/>
              </w:rPr>
            </w:pPr>
            <w:r w:rsidRPr="00B27360">
              <w:rPr>
                <w:rFonts w:ascii="Arial" w:hAnsi="Arial" w:cs="Arial"/>
                <w:sz w:val="16"/>
                <w:szCs w:val="16"/>
                <w:lang w:eastAsia="sl-SI"/>
              </w:rPr>
              <w:t>Ro.20.1.1.</w:t>
            </w:r>
          </w:p>
        </w:tc>
        <w:tc>
          <w:tcPr>
            <w:tcW w:w="1211" w:type="dxa"/>
          </w:tcPr>
          <w:p w:rsidR="00725294" w:rsidRPr="007E3A58" w:rsidRDefault="00725294" w:rsidP="00725294">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2017-2018</w:t>
            </w:r>
          </w:p>
        </w:tc>
        <w:tc>
          <w:tcPr>
            <w:tcW w:w="1037" w:type="dxa"/>
          </w:tcPr>
          <w:p w:rsidR="00725294" w:rsidRPr="007E3A58" w:rsidRDefault="00725294" w:rsidP="00725294">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DARS</w:t>
            </w:r>
          </w:p>
        </w:tc>
        <w:tc>
          <w:tcPr>
            <w:tcW w:w="1336" w:type="dxa"/>
          </w:tcPr>
          <w:p w:rsidR="00725294" w:rsidRPr="007E3A58" w:rsidRDefault="00725294" w:rsidP="00725294">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2022-2025</w:t>
            </w:r>
          </w:p>
        </w:tc>
        <w:tc>
          <w:tcPr>
            <w:tcW w:w="1023" w:type="dxa"/>
          </w:tcPr>
          <w:p w:rsidR="00725294" w:rsidRPr="007E3A58" w:rsidRDefault="00725294" w:rsidP="00725294">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DARS</w:t>
            </w:r>
          </w:p>
        </w:tc>
      </w:tr>
      <w:tr w:rsidR="00725294" w:rsidRPr="007E3A58" w:rsidTr="00725294">
        <w:tc>
          <w:tcPr>
            <w:tcW w:w="956" w:type="dxa"/>
          </w:tcPr>
          <w:p w:rsidR="00725294" w:rsidRPr="00B27360" w:rsidRDefault="00725294" w:rsidP="00725294">
            <w:pPr>
              <w:suppressAutoHyphens w:val="0"/>
              <w:autoSpaceDE w:val="0"/>
              <w:autoSpaceDN w:val="0"/>
              <w:adjustRightInd w:val="0"/>
              <w:spacing w:line="240" w:lineRule="atLeast"/>
              <w:rPr>
                <w:rFonts w:ascii="Arial" w:hAnsi="Arial" w:cs="Arial"/>
                <w:sz w:val="16"/>
                <w:szCs w:val="16"/>
                <w:lang w:eastAsia="sl-SI"/>
              </w:rPr>
            </w:pPr>
            <w:r w:rsidRPr="00B27360">
              <w:rPr>
                <w:rFonts w:ascii="Arial" w:hAnsi="Arial" w:cs="Arial"/>
                <w:sz w:val="16"/>
                <w:szCs w:val="16"/>
                <w:lang w:eastAsia="sl-SI"/>
              </w:rPr>
              <w:t>Ro.20.2.</w:t>
            </w:r>
          </w:p>
        </w:tc>
        <w:tc>
          <w:tcPr>
            <w:tcW w:w="1310" w:type="dxa"/>
          </w:tcPr>
          <w:p w:rsidR="00725294" w:rsidRPr="00B52D31" w:rsidRDefault="00725294" w:rsidP="00725294">
            <w:pPr>
              <w:spacing w:line="240" w:lineRule="atLeast"/>
              <w:rPr>
                <w:rFonts w:ascii="Arial" w:hAnsi="Arial" w:cs="Arial"/>
                <w:sz w:val="16"/>
                <w:szCs w:val="16"/>
                <w:lang w:eastAsia="sl-SI"/>
              </w:rPr>
            </w:pPr>
            <w:r>
              <w:rPr>
                <w:rFonts w:ascii="Arial" w:hAnsi="Arial" w:cs="Arial"/>
                <w:sz w:val="16"/>
                <w:szCs w:val="16"/>
                <w:lang w:eastAsia="sl-SI"/>
              </w:rPr>
              <w:t>Obvoznica Ptuj (Povezava Ptuj – Markovci)</w:t>
            </w:r>
          </w:p>
        </w:tc>
        <w:tc>
          <w:tcPr>
            <w:tcW w:w="1127" w:type="dxa"/>
          </w:tcPr>
          <w:p w:rsidR="00725294" w:rsidRPr="007E3A58" w:rsidRDefault="00725294" w:rsidP="00725294">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w:t>
            </w:r>
          </w:p>
        </w:tc>
        <w:tc>
          <w:tcPr>
            <w:tcW w:w="1209" w:type="dxa"/>
          </w:tcPr>
          <w:p w:rsidR="00725294" w:rsidRPr="007E3A58" w:rsidRDefault="00725294" w:rsidP="00725294">
            <w:pPr>
              <w:suppressAutoHyphens w:val="0"/>
              <w:autoSpaceDE w:val="0"/>
              <w:autoSpaceDN w:val="0"/>
              <w:adjustRightInd w:val="0"/>
              <w:spacing w:line="240" w:lineRule="atLeast"/>
              <w:rPr>
                <w:rFonts w:ascii="Arial" w:hAnsi="Arial" w:cs="Arial"/>
                <w:sz w:val="16"/>
                <w:szCs w:val="16"/>
                <w:lang w:eastAsia="sl-SI"/>
              </w:rPr>
            </w:pPr>
          </w:p>
        </w:tc>
        <w:tc>
          <w:tcPr>
            <w:tcW w:w="1211" w:type="dxa"/>
          </w:tcPr>
          <w:p w:rsidR="00725294" w:rsidRPr="007E3A58" w:rsidRDefault="00725294" w:rsidP="00725294">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2018-2025</w:t>
            </w:r>
          </w:p>
        </w:tc>
        <w:tc>
          <w:tcPr>
            <w:tcW w:w="1037" w:type="dxa"/>
          </w:tcPr>
          <w:p w:rsidR="00725294" w:rsidRPr="007E3A58" w:rsidRDefault="00725294" w:rsidP="00725294">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DARS</w:t>
            </w:r>
          </w:p>
        </w:tc>
        <w:tc>
          <w:tcPr>
            <w:tcW w:w="1336" w:type="dxa"/>
          </w:tcPr>
          <w:p w:rsidR="00725294" w:rsidRPr="007E3A58" w:rsidRDefault="00725294" w:rsidP="00725294">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po 2025</w:t>
            </w:r>
          </w:p>
        </w:tc>
        <w:tc>
          <w:tcPr>
            <w:tcW w:w="1023" w:type="dxa"/>
          </w:tcPr>
          <w:p w:rsidR="00725294" w:rsidRPr="007E3A58" w:rsidRDefault="00725294" w:rsidP="00725294">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DARS</w:t>
            </w:r>
          </w:p>
        </w:tc>
      </w:tr>
    </w:tbl>
    <w:p w:rsidR="007D05FF" w:rsidRDefault="007D05FF" w:rsidP="007D05FF">
      <w:pPr>
        <w:suppressAutoHyphens w:val="0"/>
        <w:autoSpaceDE w:val="0"/>
        <w:autoSpaceDN w:val="0"/>
        <w:adjustRightInd w:val="0"/>
        <w:spacing w:line="240" w:lineRule="atLeast"/>
        <w:rPr>
          <w:rFonts w:ascii="Arial" w:hAnsi="Arial" w:cs="Arial"/>
          <w:b/>
          <w:sz w:val="20"/>
          <w:szCs w:val="20"/>
          <w:lang w:eastAsia="sl-SI"/>
        </w:rPr>
      </w:pPr>
    </w:p>
    <w:p w:rsidR="007D05FF" w:rsidRPr="00107E97" w:rsidRDefault="007D05FF" w:rsidP="007D05FF">
      <w:pPr>
        <w:suppressAutoHyphens w:val="0"/>
        <w:autoSpaceDE w:val="0"/>
        <w:autoSpaceDN w:val="0"/>
        <w:adjustRightInd w:val="0"/>
        <w:spacing w:line="240" w:lineRule="atLeast"/>
        <w:rPr>
          <w:rFonts w:ascii="Arial" w:hAnsi="Arial" w:cs="Arial"/>
          <w:sz w:val="20"/>
          <w:szCs w:val="20"/>
          <w:lang w:eastAsia="sl-SI"/>
        </w:rPr>
      </w:pPr>
      <w:r w:rsidRPr="00107E97">
        <w:rPr>
          <w:rFonts w:ascii="Arial" w:hAnsi="Arial" w:cs="Arial"/>
          <w:sz w:val="20"/>
          <w:szCs w:val="20"/>
          <w:lang w:eastAsia="sl-SI"/>
        </w:rPr>
        <w:t>se spremeni tako, da se glasi:</w:t>
      </w:r>
    </w:p>
    <w:p w:rsidR="007D05FF" w:rsidRPr="00A67001" w:rsidRDefault="007D05FF" w:rsidP="007D05FF">
      <w:pPr>
        <w:suppressAutoHyphens w:val="0"/>
        <w:autoSpaceDE w:val="0"/>
        <w:autoSpaceDN w:val="0"/>
        <w:adjustRightInd w:val="0"/>
        <w:spacing w:line="240" w:lineRule="atLeast"/>
        <w:rPr>
          <w:rFonts w:ascii="Arial" w:hAnsi="Arial" w:cs="Arial"/>
          <w:b/>
          <w:sz w:val="20"/>
          <w:szCs w:val="20"/>
          <w:lang w:eastAsia="sl-SI"/>
        </w:rPr>
      </w:pPr>
    </w:p>
    <w:tbl>
      <w:tblPr>
        <w:tblStyle w:val="Tabelamrea"/>
        <w:tblW w:w="9209" w:type="dxa"/>
        <w:tblLook w:val="04A0" w:firstRow="1" w:lastRow="0" w:firstColumn="1" w:lastColumn="0" w:noHBand="0" w:noVBand="1"/>
      </w:tblPr>
      <w:tblGrid>
        <w:gridCol w:w="955"/>
        <w:gridCol w:w="1204"/>
        <w:gridCol w:w="1144"/>
        <w:gridCol w:w="1227"/>
        <w:gridCol w:w="1229"/>
        <w:gridCol w:w="1039"/>
        <w:gridCol w:w="1372"/>
        <w:gridCol w:w="1039"/>
      </w:tblGrid>
      <w:tr w:rsidR="00AD5DE1" w:rsidRPr="007E3A58" w:rsidTr="00AD5DE1">
        <w:tc>
          <w:tcPr>
            <w:tcW w:w="955" w:type="dxa"/>
          </w:tcPr>
          <w:p w:rsidR="007D05FF" w:rsidRPr="007E3A58" w:rsidRDefault="007D05FF"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KODA</w:t>
            </w:r>
          </w:p>
        </w:tc>
        <w:tc>
          <w:tcPr>
            <w:tcW w:w="1204" w:type="dxa"/>
          </w:tcPr>
          <w:p w:rsidR="007D05FF" w:rsidRPr="007E3A58" w:rsidRDefault="007D05FF"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UKREP</w:t>
            </w:r>
          </w:p>
        </w:tc>
        <w:tc>
          <w:tcPr>
            <w:tcW w:w="1144" w:type="dxa"/>
          </w:tcPr>
          <w:p w:rsidR="007D05FF" w:rsidRPr="007E3A58" w:rsidRDefault="007D05FF"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OPIS UKREPOV</w:t>
            </w:r>
          </w:p>
        </w:tc>
        <w:tc>
          <w:tcPr>
            <w:tcW w:w="1227" w:type="dxa"/>
          </w:tcPr>
          <w:p w:rsidR="007D05FF" w:rsidRPr="007E3A58" w:rsidRDefault="007D05FF"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POVEZAVA MED UKREPI</w:t>
            </w:r>
          </w:p>
        </w:tc>
        <w:tc>
          <w:tcPr>
            <w:tcW w:w="1229" w:type="dxa"/>
          </w:tcPr>
          <w:p w:rsidR="007D05FF" w:rsidRPr="007E3A58" w:rsidRDefault="007D05FF"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TERMINSKI PLAN</w:t>
            </w:r>
          </w:p>
        </w:tc>
        <w:tc>
          <w:tcPr>
            <w:tcW w:w="1039" w:type="dxa"/>
          </w:tcPr>
          <w:p w:rsidR="007D05FF" w:rsidRPr="007E3A58" w:rsidRDefault="007D05FF"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NOSILEC</w:t>
            </w:r>
          </w:p>
        </w:tc>
        <w:tc>
          <w:tcPr>
            <w:tcW w:w="1372" w:type="dxa"/>
          </w:tcPr>
          <w:p w:rsidR="007D05FF" w:rsidRPr="007E3A58" w:rsidRDefault="007D05FF"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TERMINSKI PLAN</w:t>
            </w:r>
          </w:p>
        </w:tc>
        <w:tc>
          <w:tcPr>
            <w:tcW w:w="1039" w:type="dxa"/>
          </w:tcPr>
          <w:p w:rsidR="007D05FF" w:rsidRPr="007E3A58" w:rsidRDefault="007D05FF"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NOSILEC</w:t>
            </w:r>
          </w:p>
        </w:tc>
      </w:tr>
      <w:tr w:rsidR="00AD5DE1" w:rsidRPr="007E3A58" w:rsidTr="00AD5DE1">
        <w:tc>
          <w:tcPr>
            <w:tcW w:w="955" w:type="dxa"/>
          </w:tcPr>
          <w:p w:rsidR="00AD5DE1" w:rsidRPr="00B27360" w:rsidRDefault="00AD5DE1" w:rsidP="00AD5DE1">
            <w:pPr>
              <w:suppressAutoHyphens w:val="0"/>
              <w:autoSpaceDE w:val="0"/>
              <w:autoSpaceDN w:val="0"/>
              <w:adjustRightInd w:val="0"/>
              <w:spacing w:line="240" w:lineRule="atLeast"/>
              <w:rPr>
                <w:rFonts w:ascii="Arial" w:hAnsi="Arial" w:cs="Arial"/>
                <w:sz w:val="16"/>
                <w:szCs w:val="16"/>
                <w:lang w:eastAsia="sl-SI"/>
              </w:rPr>
            </w:pPr>
            <w:r w:rsidRPr="00B27360">
              <w:rPr>
                <w:rFonts w:ascii="Arial" w:hAnsi="Arial" w:cs="Arial"/>
                <w:sz w:val="16"/>
                <w:szCs w:val="16"/>
                <w:lang w:eastAsia="sl-SI"/>
              </w:rPr>
              <w:t>Ro.20.1.</w:t>
            </w:r>
          </w:p>
        </w:tc>
        <w:tc>
          <w:tcPr>
            <w:tcW w:w="1204" w:type="dxa"/>
          </w:tcPr>
          <w:p w:rsidR="00AD5DE1" w:rsidRPr="00B52D31" w:rsidRDefault="00AD5DE1" w:rsidP="00AD5DE1">
            <w:pPr>
              <w:spacing w:line="240" w:lineRule="atLeast"/>
              <w:rPr>
                <w:rFonts w:ascii="Arial" w:hAnsi="Arial" w:cs="Arial"/>
                <w:sz w:val="16"/>
                <w:szCs w:val="16"/>
                <w:lang w:eastAsia="sl-SI"/>
              </w:rPr>
            </w:pPr>
            <w:r>
              <w:rPr>
                <w:rFonts w:ascii="Arial" w:hAnsi="Arial" w:cs="Arial"/>
                <w:sz w:val="16"/>
                <w:szCs w:val="16"/>
                <w:lang w:eastAsia="sl-SI"/>
              </w:rPr>
              <w:t>Ptuj-Ormož</w:t>
            </w:r>
          </w:p>
        </w:tc>
        <w:tc>
          <w:tcPr>
            <w:tcW w:w="1144" w:type="dxa"/>
          </w:tcPr>
          <w:p w:rsidR="00AD5DE1" w:rsidRPr="007E3A58" w:rsidRDefault="00AD5DE1" w:rsidP="00AD5DE1">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w:t>
            </w:r>
          </w:p>
        </w:tc>
        <w:tc>
          <w:tcPr>
            <w:tcW w:w="1227" w:type="dxa"/>
          </w:tcPr>
          <w:p w:rsidR="00AD5DE1" w:rsidRPr="007E3A58" w:rsidRDefault="00AD5DE1" w:rsidP="00AD5DE1">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w:t>
            </w:r>
          </w:p>
        </w:tc>
        <w:tc>
          <w:tcPr>
            <w:tcW w:w="1229" w:type="dxa"/>
          </w:tcPr>
          <w:p w:rsidR="00AD5DE1" w:rsidRPr="007E3A58" w:rsidRDefault="00AD5DE1" w:rsidP="00AD5DE1">
            <w:pPr>
              <w:suppressAutoHyphens w:val="0"/>
              <w:autoSpaceDE w:val="0"/>
              <w:autoSpaceDN w:val="0"/>
              <w:adjustRightInd w:val="0"/>
              <w:spacing w:line="240" w:lineRule="atLeast"/>
              <w:rPr>
                <w:rFonts w:ascii="Arial" w:hAnsi="Arial" w:cs="Arial"/>
                <w:sz w:val="16"/>
                <w:szCs w:val="16"/>
                <w:lang w:eastAsia="sl-SI"/>
              </w:rPr>
            </w:pPr>
          </w:p>
        </w:tc>
        <w:tc>
          <w:tcPr>
            <w:tcW w:w="1039" w:type="dxa"/>
          </w:tcPr>
          <w:p w:rsidR="00AD5DE1" w:rsidRPr="007E3A58" w:rsidRDefault="00AD5DE1" w:rsidP="00AD5DE1">
            <w:pPr>
              <w:suppressAutoHyphens w:val="0"/>
              <w:autoSpaceDE w:val="0"/>
              <w:autoSpaceDN w:val="0"/>
              <w:adjustRightInd w:val="0"/>
              <w:spacing w:line="240" w:lineRule="atLeast"/>
              <w:rPr>
                <w:rFonts w:ascii="Arial" w:hAnsi="Arial" w:cs="Arial"/>
                <w:sz w:val="16"/>
                <w:szCs w:val="16"/>
                <w:lang w:eastAsia="sl-SI"/>
              </w:rPr>
            </w:pPr>
          </w:p>
        </w:tc>
        <w:tc>
          <w:tcPr>
            <w:tcW w:w="1372" w:type="dxa"/>
          </w:tcPr>
          <w:p w:rsidR="00AD5DE1" w:rsidRPr="007E3A58" w:rsidRDefault="00AD5DE1" w:rsidP="00AD5DE1">
            <w:pPr>
              <w:suppressAutoHyphens w:val="0"/>
              <w:autoSpaceDE w:val="0"/>
              <w:autoSpaceDN w:val="0"/>
              <w:adjustRightInd w:val="0"/>
              <w:spacing w:line="240" w:lineRule="atLeast"/>
              <w:rPr>
                <w:rFonts w:ascii="Arial" w:hAnsi="Arial" w:cs="Arial"/>
                <w:sz w:val="16"/>
                <w:szCs w:val="16"/>
                <w:lang w:eastAsia="sl-SI"/>
              </w:rPr>
            </w:pPr>
          </w:p>
        </w:tc>
        <w:tc>
          <w:tcPr>
            <w:tcW w:w="1039" w:type="dxa"/>
          </w:tcPr>
          <w:p w:rsidR="00AD5DE1" w:rsidRPr="007E3A58" w:rsidRDefault="00AD5DE1" w:rsidP="00AD5DE1">
            <w:pPr>
              <w:suppressAutoHyphens w:val="0"/>
              <w:autoSpaceDE w:val="0"/>
              <w:autoSpaceDN w:val="0"/>
              <w:adjustRightInd w:val="0"/>
              <w:spacing w:line="240" w:lineRule="atLeast"/>
              <w:rPr>
                <w:rFonts w:ascii="Arial" w:hAnsi="Arial" w:cs="Arial"/>
                <w:sz w:val="16"/>
                <w:szCs w:val="16"/>
                <w:lang w:eastAsia="sl-SI"/>
              </w:rPr>
            </w:pPr>
          </w:p>
        </w:tc>
      </w:tr>
      <w:tr w:rsidR="00AD5DE1" w:rsidRPr="007E3A58" w:rsidTr="00AD5DE1">
        <w:tc>
          <w:tcPr>
            <w:tcW w:w="955" w:type="dxa"/>
          </w:tcPr>
          <w:p w:rsidR="00AD5DE1" w:rsidRPr="00B27360" w:rsidRDefault="00AD5DE1" w:rsidP="00AD5DE1">
            <w:pPr>
              <w:suppressAutoHyphens w:val="0"/>
              <w:autoSpaceDE w:val="0"/>
              <w:autoSpaceDN w:val="0"/>
              <w:adjustRightInd w:val="0"/>
              <w:spacing w:line="240" w:lineRule="atLeast"/>
              <w:rPr>
                <w:rFonts w:ascii="Arial" w:hAnsi="Arial" w:cs="Arial"/>
                <w:sz w:val="16"/>
                <w:szCs w:val="16"/>
                <w:lang w:eastAsia="sl-SI"/>
              </w:rPr>
            </w:pPr>
            <w:r w:rsidRPr="00B27360">
              <w:rPr>
                <w:rFonts w:ascii="Arial" w:hAnsi="Arial" w:cs="Arial"/>
                <w:sz w:val="16"/>
                <w:szCs w:val="16"/>
                <w:lang w:eastAsia="sl-SI"/>
              </w:rPr>
              <w:t>Ro.20.1.1.</w:t>
            </w:r>
          </w:p>
        </w:tc>
        <w:tc>
          <w:tcPr>
            <w:tcW w:w="1204" w:type="dxa"/>
          </w:tcPr>
          <w:p w:rsidR="00AD5DE1" w:rsidRPr="00CF7B67" w:rsidRDefault="00AD5DE1" w:rsidP="00AD5DE1">
            <w:pPr>
              <w:spacing w:line="240" w:lineRule="atLeast"/>
              <w:jc w:val="both"/>
              <w:rPr>
                <w:rFonts w:ascii="Arial" w:hAnsi="Arial" w:cs="Arial"/>
                <w:sz w:val="16"/>
                <w:szCs w:val="16"/>
                <w:lang w:eastAsia="sl-SI"/>
              </w:rPr>
            </w:pPr>
            <w:r w:rsidRPr="00CF7B67">
              <w:rPr>
                <w:rFonts w:ascii="Arial" w:hAnsi="Arial" w:cs="Arial"/>
                <w:sz w:val="16"/>
                <w:szCs w:val="16"/>
                <w:lang w:eastAsia="sl-SI"/>
              </w:rPr>
              <w:t>Ptuj–Markovci (obvoznica Ptuj) (novogradnja)</w:t>
            </w:r>
          </w:p>
        </w:tc>
        <w:tc>
          <w:tcPr>
            <w:tcW w:w="1144" w:type="dxa"/>
          </w:tcPr>
          <w:p w:rsidR="00AD5DE1" w:rsidRPr="007E3A58" w:rsidRDefault="00AD5DE1" w:rsidP="00AD5DE1">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w:t>
            </w:r>
          </w:p>
        </w:tc>
        <w:tc>
          <w:tcPr>
            <w:tcW w:w="1227" w:type="dxa"/>
          </w:tcPr>
          <w:p w:rsidR="00AD5DE1" w:rsidRPr="007E3A58" w:rsidRDefault="00AD5DE1" w:rsidP="00AD5DE1">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w:t>
            </w:r>
          </w:p>
        </w:tc>
        <w:tc>
          <w:tcPr>
            <w:tcW w:w="1229" w:type="dxa"/>
          </w:tcPr>
          <w:p w:rsidR="00AD5DE1" w:rsidRPr="00AD5DE1" w:rsidRDefault="00AD5DE1" w:rsidP="00AD5DE1">
            <w:pPr>
              <w:suppressAutoHyphens w:val="0"/>
              <w:autoSpaceDE w:val="0"/>
              <w:autoSpaceDN w:val="0"/>
              <w:adjustRightInd w:val="0"/>
              <w:spacing w:line="240" w:lineRule="atLeast"/>
              <w:rPr>
                <w:rFonts w:ascii="Arial" w:hAnsi="Arial" w:cs="Arial"/>
                <w:sz w:val="16"/>
                <w:szCs w:val="16"/>
                <w:lang w:eastAsia="sl-SI"/>
              </w:rPr>
            </w:pPr>
            <w:r w:rsidRPr="00AD5DE1">
              <w:rPr>
                <w:rFonts w:ascii="Arial" w:hAnsi="Arial" w:cs="Arial"/>
                <w:sz w:val="16"/>
                <w:szCs w:val="16"/>
                <w:lang w:eastAsia="sl-SI"/>
              </w:rPr>
              <w:t>2018-2028</w:t>
            </w:r>
          </w:p>
        </w:tc>
        <w:tc>
          <w:tcPr>
            <w:tcW w:w="1039" w:type="dxa"/>
          </w:tcPr>
          <w:p w:rsidR="00AD5DE1" w:rsidRPr="00AD5DE1" w:rsidRDefault="00AD5DE1" w:rsidP="00AD5DE1">
            <w:pPr>
              <w:suppressAutoHyphens w:val="0"/>
              <w:autoSpaceDE w:val="0"/>
              <w:autoSpaceDN w:val="0"/>
              <w:adjustRightInd w:val="0"/>
              <w:spacing w:line="240" w:lineRule="atLeast"/>
              <w:rPr>
                <w:rFonts w:ascii="Arial" w:hAnsi="Arial" w:cs="Arial"/>
                <w:sz w:val="16"/>
                <w:szCs w:val="16"/>
                <w:lang w:eastAsia="sl-SI"/>
              </w:rPr>
            </w:pPr>
            <w:r w:rsidRPr="00AD5DE1">
              <w:rPr>
                <w:rFonts w:ascii="Arial" w:hAnsi="Arial" w:cs="Arial"/>
                <w:sz w:val="16"/>
                <w:szCs w:val="16"/>
                <w:lang w:eastAsia="sl-SI"/>
              </w:rPr>
              <w:t>DARS</w:t>
            </w:r>
          </w:p>
        </w:tc>
        <w:tc>
          <w:tcPr>
            <w:tcW w:w="1372" w:type="dxa"/>
          </w:tcPr>
          <w:p w:rsidR="00AD5DE1" w:rsidRPr="00AD5DE1" w:rsidRDefault="00AD5DE1" w:rsidP="00AD5DE1">
            <w:pPr>
              <w:suppressAutoHyphens w:val="0"/>
              <w:autoSpaceDE w:val="0"/>
              <w:autoSpaceDN w:val="0"/>
              <w:adjustRightInd w:val="0"/>
              <w:spacing w:line="240" w:lineRule="atLeast"/>
              <w:rPr>
                <w:rFonts w:ascii="Arial" w:hAnsi="Arial" w:cs="Arial"/>
                <w:sz w:val="16"/>
                <w:szCs w:val="16"/>
                <w:lang w:eastAsia="sl-SI"/>
              </w:rPr>
            </w:pPr>
            <w:r w:rsidRPr="00AD5DE1">
              <w:rPr>
                <w:rFonts w:ascii="Arial" w:hAnsi="Arial" w:cs="Arial"/>
                <w:sz w:val="16"/>
                <w:szCs w:val="16"/>
                <w:lang w:eastAsia="sl-SI"/>
              </w:rPr>
              <w:t>po 2028</w:t>
            </w:r>
          </w:p>
        </w:tc>
        <w:tc>
          <w:tcPr>
            <w:tcW w:w="1039" w:type="dxa"/>
          </w:tcPr>
          <w:p w:rsidR="00AD5DE1" w:rsidRPr="00AD5DE1" w:rsidRDefault="00AD5DE1" w:rsidP="00AD5DE1">
            <w:pPr>
              <w:suppressAutoHyphens w:val="0"/>
              <w:autoSpaceDE w:val="0"/>
              <w:autoSpaceDN w:val="0"/>
              <w:adjustRightInd w:val="0"/>
              <w:spacing w:line="240" w:lineRule="atLeast"/>
              <w:rPr>
                <w:rFonts w:ascii="Arial" w:hAnsi="Arial" w:cs="Arial"/>
                <w:sz w:val="16"/>
                <w:szCs w:val="16"/>
                <w:lang w:eastAsia="sl-SI"/>
              </w:rPr>
            </w:pPr>
            <w:r w:rsidRPr="00AD5DE1">
              <w:rPr>
                <w:rFonts w:ascii="Arial" w:hAnsi="Arial" w:cs="Arial"/>
                <w:sz w:val="16"/>
                <w:szCs w:val="16"/>
                <w:lang w:eastAsia="sl-SI"/>
              </w:rPr>
              <w:t>DARS</w:t>
            </w:r>
          </w:p>
        </w:tc>
      </w:tr>
      <w:tr w:rsidR="00AD5DE1" w:rsidRPr="007E3A58" w:rsidTr="00AD5DE1">
        <w:tc>
          <w:tcPr>
            <w:tcW w:w="955" w:type="dxa"/>
          </w:tcPr>
          <w:p w:rsidR="00AD5DE1" w:rsidRPr="00B27360" w:rsidRDefault="00AD5DE1" w:rsidP="00AD5DE1">
            <w:pPr>
              <w:suppressAutoHyphens w:val="0"/>
              <w:autoSpaceDE w:val="0"/>
              <w:autoSpaceDN w:val="0"/>
              <w:adjustRightInd w:val="0"/>
              <w:spacing w:line="240" w:lineRule="atLeast"/>
              <w:rPr>
                <w:rFonts w:ascii="Arial" w:hAnsi="Arial" w:cs="Arial"/>
                <w:sz w:val="16"/>
                <w:szCs w:val="16"/>
                <w:lang w:eastAsia="sl-SI"/>
              </w:rPr>
            </w:pPr>
            <w:r w:rsidRPr="00B27360">
              <w:rPr>
                <w:rFonts w:ascii="Arial" w:hAnsi="Arial" w:cs="Arial"/>
                <w:sz w:val="16"/>
                <w:szCs w:val="16"/>
                <w:lang w:eastAsia="sl-SI"/>
              </w:rPr>
              <w:t>Ro.20.1.2.</w:t>
            </w:r>
          </w:p>
        </w:tc>
        <w:tc>
          <w:tcPr>
            <w:tcW w:w="1204" w:type="dxa"/>
          </w:tcPr>
          <w:p w:rsidR="00AD5DE1" w:rsidRPr="00CF7B67" w:rsidRDefault="00AD5DE1" w:rsidP="00AD5DE1">
            <w:pPr>
              <w:spacing w:line="240" w:lineRule="atLeast"/>
              <w:jc w:val="both"/>
              <w:rPr>
                <w:rFonts w:ascii="Arial" w:hAnsi="Arial" w:cs="Arial"/>
                <w:sz w:val="16"/>
                <w:szCs w:val="16"/>
                <w:lang w:eastAsia="sl-SI"/>
              </w:rPr>
            </w:pPr>
            <w:r w:rsidRPr="00CF7B67">
              <w:rPr>
                <w:rFonts w:ascii="Arial" w:hAnsi="Arial" w:cs="Arial"/>
                <w:sz w:val="16"/>
                <w:szCs w:val="16"/>
                <w:lang w:eastAsia="sl-SI"/>
              </w:rPr>
              <w:t>Markovci–Ormož (novogradnja)</w:t>
            </w:r>
          </w:p>
        </w:tc>
        <w:tc>
          <w:tcPr>
            <w:tcW w:w="1144" w:type="dxa"/>
          </w:tcPr>
          <w:p w:rsidR="00AD5DE1" w:rsidRPr="007E3A58" w:rsidRDefault="00AD5DE1" w:rsidP="00AD5DE1">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w:t>
            </w:r>
          </w:p>
        </w:tc>
        <w:tc>
          <w:tcPr>
            <w:tcW w:w="1227" w:type="dxa"/>
          </w:tcPr>
          <w:p w:rsidR="00AD5DE1" w:rsidRPr="007E3A58" w:rsidRDefault="00AD5DE1" w:rsidP="00AD5DE1">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w:t>
            </w:r>
          </w:p>
        </w:tc>
        <w:tc>
          <w:tcPr>
            <w:tcW w:w="1229" w:type="dxa"/>
          </w:tcPr>
          <w:p w:rsidR="00AD5DE1" w:rsidRPr="00AD5DE1" w:rsidRDefault="00AD5DE1" w:rsidP="00AD5DE1">
            <w:pPr>
              <w:suppressAutoHyphens w:val="0"/>
              <w:autoSpaceDE w:val="0"/>
              <w:autoSpaceDN w:val="0"/>
              <w:adjustRightInd w:val="0"/>
              <w:spacing w:line="240" w:lineRule="atLeast"/>
              <w:rPr>
                <w:rFonts w:ascii="Arial" w:hAnsi="Arial" w:cs="Arial"/>
                <w:sz w:val="16"/>
                <w:szCs w:val="16"/>
                <w:lang w:eastAsia="sl-SI"/>
              </w:rPr>
            </w:pPr>
            <w:r w:rsidRPr="00AD5DE1">
              <w:rPr>
                <w:rFonts w:ascii="Arial" w:hAnsi="Arial" w:cs="Arial"/>
                <w:sz w:val="16"/>
                <w:szCs w:val="16"/>
                <w:lang w:eastAsia="sl-SI"/>
              </w:rPr>
              <w:t>2017-2021</w:t>
            </w:r>
          </w:p>
        </w:tc>
        <w:tc>
          <w:tcPr>
            <w:tcW w:w="1039" w:type="dxa"/>
          </w:tcPr>
          <w:p w:rsidR="00AD5DE1" w:rsidRPr="00AD5DE1" w:rsidRDefault="00AD5DE1" w:rsidP="00AD5DE1">
            <w:pPr>
              <w:suppressAutoHyphens w:val="0"/>
              <w:autoSpaceDE w:val="0"/>
              <w:autoSpaceDN w:val="0"/>
              <w:adjustRightInd w:val="0"/>
              <w:spacing w:line="240" w:lineRule="atLeast"/>
              <w:rPr>
                <w:rFonts w:ascii="Arial" w:hAnsi="Arial" w:cs="Arial"/>
                <w:sz w:val="16"/>
                <w:szCs w:val="16"/>
                <w:lang w:eastAsia="sl-SI"/>
              </w:rPr>
            </w:pPr>
            <w:r w:rsidRPr="00AD5DE1">
              <w:rPr>
                <w:rFonts w:ascii="Arial" w:hAnsi="Arial" w:cs="Arial"/>
                <w:sz w:val="16"/>
                <w:szCs w:val="16"/>
                <w:lang w:eastAsia="sl-SI"/>
              </w:rPr>
              <w:t>DARS</w:t>
            </w:r>
          </w:p>
        </w:tc>
        <w:tc>
          <w:tcPr>
            <w:tcW w:w="1372" w:type="dxa"/>
          </w:tcPr>
          <w:p w:rsidR="00AD5DE1" w:rsidRPr="00AD5DE1" w:rsidRDefault="00AD5DE1" w:rsidP="00AD5DE1">
            <w:pPr>
              <w:suppressAutoHyphens w:val="0"/>
              <w:autoSpaceDE w:val="0"/>
              <w:autoSpaceDN w:val="0"/>
              <w:adjustRightInd w:val="0"/>
              <w:spacing w:line="240" w:lineRule="atLeast"/>
              <w:rPr>
                <w:rFonts w:ascii="Arial" w:hAnsi="Arial" w:cs="Arial"/>
                <w:sz w:val="16"/>
                <w:szCs w:val="16"/>
                <w:lang w:eastAsia="sl-SI"/>
              </w:rPr>
            </w:pPr>
            <w:r w:rsidRPr="00AD5DE1">
              <w:rPr>
                <w:rFonts w:ascii="Arial" w:hAnsi="Arial" w:cs="Arial"/>
                <w:sz w:val="16"/>
                <w:szCs w:val="16"/>
                <w:lang w:eastAsia="sl-SI"/>
              </w:rPr>
              <w:t>2021-2024</w:t>
            </w:r>
          </w:p>
        </w:tc>
        <w:tc>
          <w:tcPr>
            <w:tcW w:w="1039" w:type="dxa"/>
          </w:tcPr>
          <w:p w:rsidR="00AD5DE1" w:rsidRPr="00AD5DE1" w:rsidRDefault="00AD5DE1" w:rsidP="00AD5DE1">
            <w:pPr>
              <w:suppressAutoHyphens w:val="0"/>
              <w:autoSpaceDE w:val="0"/>
              <w:autoSpaceDN w:val="0"/>
              <w:adjustRightInd w:val="0"/>
              <w:spacing w:line="240" w:lineRule="atLeast"/>
              <w:rPr>
                <w:rFonts w:ascii="Arial" w:hAnsi="Arial" w:cs="Arial"/>
                <w:sz w:val="16"/>
                <w:szCs w:val="16"/>
                <w:lang w:eastAsia="sl-SI"/>
              </w:rPr>
            </w:pPr>
            <w:r w:rsidRPr="00AD5DE1">
              <w:rPr>
                <w:rFonts w:ascii="Arial" w:hAnsi="Arial" w:cs="Arial"/>
                <w:sz w:val="16"/>
                <w:szCs w:val="16"/>
                <w:lang w:eastAsia="sl-SI"/>
              </w:rPr>
              <w:t>DARS</w:t>
            </w:r>
          </w:p>
        </w:tc>
      </w:tr>
    </w:tbl>
    <w:p w:rsidR="007D05FF" w:rsidRDefault="007D05FF" w:rsidP="007D05FF">
      <w:pPr>
        <w:suppressAutoHyphens w:val="0"/>
        <w:autoSpaceDE w:val="0"/>
        <w:autoSpaceDN w:val="0"/>
        <w:adjustRightInd w:val="0"/>
        <w:spacing w:line="240" w:lineRule="atLeast"/>
        <w:jc w:val="both"/>
        <w:rPr>
          <w:rFonts w:ascii="Arial" w:hAnsi="Arial" w:cs="Arial"/>
          <w:sz w:val="20"/>
          <w:szCs w:val="20"/>
          <w:lang w:eastAsia="sl-SI"/>
        </w:rPr>
      </w:pPr>
    </w:p>
    <w:p w:rsidR="007D05FF" w:rsidRPr="00A67001" w:rsidRDefault="007D05FF" w:rsidP="00AD5DE1">
      <w:pPr>
        <w:suppressAutoHyphens w:val="0"/>
        <w:autoSpaceDE w:val="0"/>
        <w:autoSpaceDN w:val="0"/>
        <w:adjustRightInd w:val="0"/>
        <w:spacing w:after="120" w:line="240" w:lineRule="atLeast"/>
        <w:jc w:val="both"/>
        <w:rPr>
          <w:rFonts w:ascii="Arial" w:hAnsi="Arial" w:cs="Arial"/>
          <w:sz w:val="20"/>
          <w:szCs w:val="20"/>
          <w:lang w:eastAsia="sl-SI"/>
        </w:rPr>
      </w:pPr>
      <w:r>
        <w:rPr>
          <w:rFonts w:ascii="Arial" w:hAnsi="Arial" w:cs="Arial"/>
          <w:sz w:val="20"/>
          <w:szCs w:val="20"/>
          <w:lang w:eastAsia="sl-SI"/>
        </w:rPr>
        <w:t xml:space="preserve">Obrazložitev: </w:t>
      </w:r>
    </w:p>
    <w:p w:rsidR="006A197A" w:rsidRPr="00A67001" w:rsidRDefault="006A197A" w:rsidP="00AD5DE1">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Cestna povezava Ptuj-Ormož je načrtovana kot dvopasovna glavna cesta. Odsek Ptuj-Markovci še ni umeščen v prostor. Skladno z Zakonom o cestninjenju (ZCestn) je lahko kot cestninska cesta določena tudi izbirna cestninska cesta, če gre za cesto, ki je projektirana za daljinski promet, ali cesto, na katero je lahko preusmerjen promet s cestninskih cest ali ki je v neposredni konkurenci s cestninsko cesto. Možna je tudi rešitev, da se cestnini le tovorni promet, ki je tako za okolje, kot tudi za samo infrastrukturo bolj obremenjujoč.</w:t>
      </w:r>
    </w:p>
    <w:p w:rsidR="006A197A" w:rsidRDefault="006A197A" w:rsidP="00AD5DE1">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lastRenderedPageBreak/>
        <w:t>Terminski plan priprave in izvedbe se uskladi glede na trenutno stanje izdelave projektne dokumentacije in pridobivanje dovoljenj za gradnjo. Postopki izdelave dokumentacije za pridobitev gradbenega dovoljenja, pridobitve zemljišč za gradnjo ter upravni postopki pridobitve gradbenega dovoljenja in OVS trajajo več let.</w:t>
      </w:r>
    </w:p>
    <w:p w:rsidR="00AD5DE1" w:rsidRDefault="00AD5DE1" w:rsidP="001405BE">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Ukrep Ro.20.2  Obvoznica Ptuj (povezava Ptuj–Markovci) se črta.</w:t>
      </w:r>
    </w:p>
    <w:p w:rsidR="00A03927" w:rsidRPr="00A67001" w:rsidRDefault="00A03927" w:rsidP="003737C3">
      <w:pPr>
        <w:spacing w:line="240" w:lineRule="atLeast"/>
        <w:jc w:val="both"/>
        <w:rPr>
          <w:rFonts w:ascii="Arial" w:hAnsi="Arial" w:cs="Arial"/>
          <w:sz w:val="20"/>
          <w:szCs w:val="20"/>
          <w:lang w:eastAsia="sl-SI"/>
        </w:rPr>
      </w:pPr>
      <w:r>
        <w:rPr>
          <w:rFonts w:ascii="Arial" w:hAnsi="Arial" w:cs="Arial"/>
          <w:sz w:val="20"/>
          <w:szCs w:val="20"/>
          <w:lang w:eastAsia="sl-SI"/>
        </w:rPr>
        <w:t xml:space="preserve">Doda se nov ukrep, </w:t>
      </w:r>
      <w:r w:rsidR="00E429E9" w:rsidRPr="00E429E9">
        <w:rPr>
          <w:rFonts w:ascii="Arial" w:hAnsi="Arial" w:cs="Arial"/>
          <w:sz w:val="20"/>
          <w:szCs w:val="20"/>
          <w:lang w:eastAsia="sl-SI"/>
        </w:rPr>
        <w:t>Ro.43.5,</w:t>
      </w:r>
      <w:r w:rsidR="00E429E9">
        <w:rPr>
          <w:rFonts w:ascii="Arial" w:hAnsi="Arial" w:cs="Arial"/>
          <w:b/>
          <w:sz w:val="20"/>
          <w:szCs w:val="20"/>
          <w:lang w:eastAsia="sl-SI"/>
        </w:rPr>
        <w:t xml:space="preserve"> </w:t>
      </w:r>
      <w:r>
        <w:rPr>
          <w:rFonts w:ascii="Arial" w:hAnsi="Arial" w:cs="Arial"/>
          <w:sz w:val="20"/>
          <w:szCs w:val="20"/>
          <w:lang w:eastAsia="sl-SI"/>
        </w:rPr>
        <w:t>ki se glasi:</w:t>
      </w:r>
    </w:p>
    <w:p w:rsidR="006A197A" w:rsidRDefault="006A197A" w:rsidP="003737C3">
      <w:pPr>
        <w:spacing w:line="240" w:lineRule="atLeast"/>
        <w:jc w:val="both"/>
        <w:rPr>
          <w:rFonts w:ascii="Arial" w:hAnsi="Arial" w:cs="Arial"/>
          <w:sz w:val="20"/>
          <w:szCs w:val="20"/>
          <w:lang w:eastAsia="sl-SI"/>
        </w:rPr>
      </w:pPr>
    </w:p>
    <w:tbl>
      <w:tblPr>
        <w:tblStyle w:val="Tabelamrea"/>
        <w:tblW w:w="9209" w:type="dxa"/>
        <w:tblLook w:val="04A0" w:firstRow="1" w:lastRow="0" w:firstColumn="1" w:lastColumn="0" w:noHBand="0" w:noVBand="1"/>
      </w:tblPr>
      <w:tblGrid>
        <w:gridCol w:w="940"/>
        <w:gridCol w:w="1168"/>
        <w:gridCol w:w="1266"/>
        <w:gridCol w:w="1212"/>
        <w:gridCol w:w="1215"/>
        <w:gridCol w:w="1038"/>
        <w:gridCol w:w="1343"/>
        <w:gridCol w:w="1027"/>
      </w:tblGrid>
      <w:tr w:rsidR="000C3670" w:rsidRPr="007E3A58" w:rsidTr="00501721">
        <w:tc>
          <w:tcPr>
            <w:tcW w:w="955" w:type="dxa"/>
          </w:tcPr>
          <w:p w:rsidR="000C3670" w:rsidRPr="007E3A58" w:rsidRDefault="000C3670"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KODA</w:t>
            </w:r>
          </w:p>
        </w:tc>
        <w:tc>
          <w:tcPr>
            <w:tcW w:w="1204" w:type="dxa"/>
          </w:tcPr>
          <w:p w:rsidR="000C3670" w:rsidRPr="007E3A58" w:rsidRDefault="000C3670"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UKREP</w:t>
            </w:r>
          </w:p>
        </w:tc>
        <w:tc>
          <w:tcPr>
            <w:tcW w:w="1144" w:type="dxa"/>
          </w:tcPr>
          <w:p w:rsidR="000C3670" w:rsidRPr="007E3A58" w:rsidRDefault="000C3670"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OPIS UKREPOV</w:t>
            </w:r>
          </w:p>
        </w:tc>
        <w:tc>
          <w:tcPr>
            <w:tcW w:w="1227" w:type="dxa"/>
          </w:tcPr>
          <w:p w:rsidR="000C3670" w:rsidRPr="007E3A58" w:rsidRDefault="000C3670"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POVEZAVA MED UKREPI</w:t>
            </w:r>
          </w:p>
        </w:tc>
        <w:tc>
          <w:tcPr>
            <w:tcW w:w="1229" w:type="dxa"/>
          </w:tcPr>
          <w:p w:rsidR="000C3670" w:rsidRPr="007E3A58" w:rsidRDefault="000C3670"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TERMINSKI PLAN</w:t>
            </w:r>
          </w:p>
        </w:tc>
        <w:tc>
          <w:tcPr>
            <w:tcW w:w="1039" w:type="dxa"/>
          </w:tcPr>
          <w:p w:rsidR="000C3670" w:rsidRPr="007E3A58" w:rsidRDefault="000C3670"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PRIPRAVA - NOSILEC</w:t>
            </w:r>
          </w:p>
        </w:tc>
        <w:tc>
          <w:tcPr>
            <w:tcW w:w="1372" w:type="dxa"/>
          </w:tcPr>
          <w:p w:rsidR="000C3670" w:rsidRPr="007E3A58" w:rsidRDefault="000C3670"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TERMINSKI PLAN</w:t>
            </w:r>
          </w:p>
        </w:tc>
        <w:tc>
          <w:tcPr>
            <w:tcW w:w="1039" w:type="dxa"/>
          </w:tcPr>
          <w:p w:rsidR="000C3670" w:rsidRPr="007E3A58" w:rsidRDefault="000C3670" w:rsidP="00501721">
            <w:pPr>
              <w:suppressAutoHyphens w:val="0"/>
              <w:autoSpaceDE w:val="0"/>
              <w:autoSpaceDN w:val="0"/>
              <w:adjustRightInd w:val="0"/>
              <w:spacing w:line="240" w:lineRule="atLeast"/>
              <w:rPr>
                <w:rFonts w:ascii="Arial" w:hAnsi="Arial" w:cs="Arial"/>
                <w:sz w:val="16"/>
                <w:szCs w:val="16"/>
                <w:lang w:eastAsia="sl-SI"/>
              </w:rPr>
            </w:pPr>
            <w:r w:rsidRPr="007E3A58">
              <w:rPr>
                <w:rFonts w:ascii="Arial" w:hAnsi="Arial" w:cs="Arial"/>
                <w:sz w:val="16"/>
                <w:szCs w:val="16"/>
                <w:lang w:eastAsia="sl-SI"/>
              </w:rPr>
              <w:t>IZVEDBA - NOSILEC</w:t>
            </w:r>
          </w:p>
        </w:tc>
      </w:tr>
      <w:tr w:rsidR="000C3670" w:rsidRPr="007E3A58" w:rsidTr="00501721">
        <w:tc>
          <w:tcPr>
            <w:tcW w:w="955" w:type="dxa"/>
          </w:tcPr>
          <w:p w:rsidR="000C3670" w:rsidRPr="00B27360" w:rsidRDefault="000C3670" w:rsidP="000C3670">
            <w:pPr>
              <w:suppressAutoHyphens w:val="0"/>
              <w:autoSpaceDE w:val="0"/>
              <w:autoSpaceDN w:val="0"/>
              <w:adjustRightInd w:val="0"/>
              <w:spacing w:line="240" w:lineRule="atLeast"/>
              <w:rPr>
                <w:rFonts w:ascii="Arial" w:hAnsi="Arial" w:cs="Arial"/>
                <w:sz w:val="16"/>
                <w:szCs w:val="16"/>
                <w:lang w:eastAsia="sl-SI"/>
              </w:rPr>
            </w:pPr>
            <w:r w:rsidRPr="00B27360">
              <w:rPr>
                <w:rFonts w:ascii="Arial" w:hAnsi="Arial" w:cs="Arial"/>
                <w:sz w:val="16"/>
                <w:szCs w:val="16"/>
                <w:lang w:eastAsia="sl-SI"/>
              </w:rPr>
              <w:t>Ro.</w:t>
            </w:r>
            <w:r>
              <w:rPr>
                <w:rFonts w:ascii="Arial" w:hAnsi="Arial" w:cs="Arial"/>
                <w:sz w:val="16"/>
                <w:szCs w:val="16"/>
                <w:lang w:eastAsia="sl-SI"/>
              </w:rPr>
              <w:t>43</w:t>
            </w:r>
            <w:r w:rsidRPr="00B27360">
              <w:rPr>
                <w:rFonts w:ascii="Arial" w:hAnsi="Arial" w:cs="Arial"/>
                <w:sz w:val="16"/>
                <w:szCs w:val="16"/>
                <w:lang w:eastAsia="sl-SI"/>
              </w:rPr>
              <w:t>.</w:t>
            </w:r>
            <w:r>
              <w:rPr>
                <w:rFonts w:ascii="Arial" w:hAnsi="Arial" w:cs="Arial"/>
                <w:sz w:val="16"/>
                <w:szCs w:val="16"/>
                <w:lang w:eastAsia="sl-SI"/>
              </w:rPr>
              <w:t>5</w:t>
            </w:r>
            <w:r w:rsidRPr="00B27360">
              <w:rPr>
                <w:rFonts w:ascii="Arial" w:hAnsi="Arial" w:cs="Arial"/>
                <w:sz w:val="16"/>
                <w:szCs w:val="16"/>
                <w:lang w:eastAsia="sl-SI"/>
              </w:rPr>
              <w:t>.</w:t>
            </w:r>
          </w:p>
        </w:tc>
        <w:tc>
          <w:tcPr>
            <w:tcW w:w="1204" w:type="dxa"/>
          </w:tcPr>
          <w:p w:rsidR="000C3670" w:rsidRPr="000C3670" w:rsidRDefault="000C3670" w:rsidP="000C3670">
            <w:pPr>
              <w:spacing w:line="240" w:lineRule="atLeast"/>
              <w:jc w:val="both"/>
              <w:rPr>
                <w:rFonts w:ascii="Arial" w:hAnsi="Arial" w:cs="Arial"/>
                <w:sz w:val="16"/>
                <w:szCs w:val="16"/>
                <w:lang w:eastAsia="sl-SI"/>
              </w:rPr>
            </w:pPr>
            <w:r w:rsidRPr="000C3670">
              <w:rPr>
                <w:rFonts w:ascii="Arial" w:hAnsi="Arial" w:cs="Arial"/>
                <w:sz w:val="16"/>
                <w:szCs w:val="16"/>
                <w:lang w:eastAsia="sl-SI"/>
              </w:rPr>
              <w:t>Priključki na AC in HC</w:t>
            </w:r>
          </w:p>
        </w:tc>
        <w:tc>
          <w:tcPr>
            <w:tcW w:w="1144" w:type="dxa"/>
          </w:tcPr>
          <w:p w:rsidR="000C3670" w:rsidRPr="000C3670" w:rsidRDefault="000C3670" w:rsidP="00501721">
            <w:pPr>
              <w:suppressAutoHyphens w:val="0"/>
              <w:autoSpaceDE w:val="0"/>
              <w:autoSpaceDN w:val="0"/>
              <w:adjustRightInd w:val="0"/>
              <w:spacing w:line="240" w:lineRule="atLeast"/>
              <w:rPr>
                <w:rFonts w:ascii="Arial" w:hAnsi="Arial" w:cs="Arial"/>
                <w:sz w:val="16"/>
                <w:szCs w:val="16"/>
                <w:lang w:eastAsia="sl-SI"/>
              </w:rPr>
            </w:pPr>
            <w:r w:rsidRPr="000C3670">
              <w:rPr>
                <w:rFonts w:ascii="Arial" w:hAnsi="Arial" w:cs="Arial"/>
                <w:sz w:val="16"/>
                <w:szCs w:val="16"/>
                <w:lang w:eastAsia="sl-SI"/>
              </w:rPr>
              <w:t>Rekonstrukcija obstoječih priključkov (npr. Leskoškova, Letališka, Slavček (Šmarska cesta v Kopru), Arja vas, Vrhnika) in gradnja novih priključkov (npr. Kranj sever)</w:t>
            </w:r>
          </w:p>
        </w:tc>
        <w:tc>
          <w:tcPr>
            <w:tcW w:w="1227" w:type="dxa"/>
          </w:tcPr>
          <w:p w:rsidR="000C3670" w:rsidRPr="007E3A58" w:rsidRDefault="000C3670" w:rsidP="00501721">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w:t>
            </w:r>
          </w:p>
        </w:tc>
        <w:tc>
          <w:tcPr>
            <w:tcW w:w="1229" w:type="dxa"/>
          </w:tcPr>
          <w:p w:rsidR="000C3670" w:rsidRPr="007E3A58" w:rsidRDefault="00B73279" w:rsidP="00501721">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w:t>
            </w:r>
          </w:p>
        </w:tc>
        <w:tc>
          <w:tcPr>
            <w:tcW w:w="1039" w:type="dxa"/>
          </w:tcPr>
          <w:p w:rsidR="000C3670" w:rsidRPr="007E3A58" w:rsidRDefault="00B73279" w:rsidP="00501721">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DARS</w:t>
            </w:r>
          </w:p>
        </w:tc>
        <w:tc>
          <w:tcPr>
            <w:tcW w:w="1372" w:type="dxa"/>
          </w:tcPr>
          <w:p w:rsidR="000C3670" w:rsidRPr="007E3A58" w:rsidRDefault="00B73279" w:rsidP="00501721">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w:t>
            </w:r>
          </w:p>
        </w:tc>
        <w:tc>
          <w:tcPr>
            <w:tcW w:w="1039" w:type="dxa"/>
          </w:tcPr>
          <w:p w:rsidR="000C3670" w:rsidRPr="007E3A58" w:rsidRDefault="00B73279" w:rsidP="00501721">
            <w:pPr>
              <w:suppressAutoHyphens w:val="0"/>
              <w:autoSpaceDE w:val="0"/>
              <w:autoSpaceDN w:val="0"/>
              <w:adjustRightInd w:val="0"/>
              <w:spacing w:line="240" w:lineRule="atLeast"/>
              <w:rPr>
                <w:rFonts w:ascii="Arial" w:hAnsi="Arial" w:cs="Arial"/>
                <w:sz w:val="16"/>
                <w:szCs w:val="16"/>
                <w:lang w:eastAsia="sl-SI"/>
              </w:rPr>
            </w:pPr>
            <w:r>
              <w:rPr>
                <w:rFonts w:ascii="Arial" w:hAnsi="Arial" w:cs="Arial"/>
                <w:sz w:val="16"/>
                <w:szCs w:val="16"/>
                <w:lang w:eastAsia="sl-SI"/>
              </w:rPr>
              <w:t>DARS</w:t>
            </w:r>
          </w:p>
        </w:tc>
      </w:tr>
    </w:tbl>
    <w:p w:rsidR="000C3670" w:rsidRPr="00A67001" w:rsidRDefault="000C3670" w:rsidP="003737C3">
      <w:pPr>
        <w:spacing w:line="240" w:lineRule="atLeast"/>
        <w:jc w:val="both"/>
        <w:rPr>
          <w:rFonts w:ascii="Arial" w:hAnsi="Arial" w:cs="Arial"/>
          <w:sz w:val="20"/>
          <w:szCs w:val="20"/>
          <w:lang w:eastAsia="sl-SI"/>
        </w:rPr>
      </w:pPr>
    </w:p>
    <w:p w:rsidR="006A197A" w:rsidRPr="00A67001" w:rsidRDefault="001405BE" w:rsidP="001405BE">
      <w:pPr>
        <w:spacing w:after="120" w:line="240" w:lineRule="atLeast"/>
        <w:jc w:val="both"/>
        <w:rPr>
          <w:rFonts w:ascii="Arial" w:hAnsi="Arial" w:cs="Arial"/>
          <w:sz w:val="20"/>
          <w:szCs w:val="20"/>
          <w:lang w:eastAsia="sl-SI"/>
        </w:rPr>
      </w:pPr>
      <w:r>
        <w:rPr>
          <w:rFonts w:ascii="Arial" w:hAnsi="Arial" w:cs="Arial"/>
          <w:sz w:val="20"/>
          <w:szCs w:val="20"/>
          <w:lang w:eastAsia="sl-SI"/>
        </w:rPr>
        <w:t>Obrazložitev:</w:t>
      </w:r>
    </w:p>
    <w:p w:rsidR="00C87D07" w:rsidRPr="00A67001" w:rsidRDefault="00C87D07" w:rsidP="001405BE">
      <w:pPr>
        <w:spacing w:after="120" w:line="240" w:lineRule="atLeast"/>
        <w:jc w:val="both"/>
        <w:rPr>
          <w:rFonts w:ascii="Arial" w:hAnsi="Arial" w:cs="Arial"/>
          <w:sz w:val="20"/>
          <w:szCs w:val="20"/>
          <w:lang w:eastAsia="sl-SI"/>
        </w:rPr>
      </w:pPr>
      <w:r w:rsidRPr="00A67001">
        <w:rPr>
          <w:rFonts w:ascii="Arial" w:hAnsi="Arial" w:cs="Arial"/>
          <w:sz w:val="20"/>
          <w:szCs w:val="20"/>
          <w:lang w:eastAsia="sl-SI"/>
        </w:rPr>
        <w:t xml:space="preserve">Doda se nov ukrep Ro.43.5 Priključki na AC in HC, v okviru katerega bo DARS ob sofinanciranju DRSI in občin izvajal rekonstrukcije obstoječih priključkov na avtocestah in hitrih cestah, na katerih je zaradi preobremenjenosti prometnega omrežja in posledično neustreznega stanja obstoječe infrastrukture potrebna izvedba ukrepov z namenom, da se omogoči optimalno odvijanje prometnih tokov (npr. Leskoškova, Letališka, Slavček (Šmarska cesta v Kopru), Arja vas, Vrhnika) in izvajal gradnjo novih priključkov (npr. Kranj sever), če bo gradnja dodatnih priključkov potrebna in utemeljena s strokovnimi podlagami in preveritvami. </w:t>
      </w:r>
    </w:p>
    <w:p w:rsidR="006A197A" w:rsidRPr="006A197A" w:rsidRDefault="006A197A" w:rsidP="003737C3">
      <w:pPr>
        <w:spacing w:line="240" w:lineRule="atLeast"/>
        <w:jc w:val="both"/>
        <w:rPr>
          <w:rFonts w:ascii="Arial" w:hAnsi="Arial" w:cs="Arial"/>
          <w:sz w:val="20"/>
          <w:szCs w:val="20"/>
          <w:lang w:eastAsia="sl-SI"/>
        </w:rPr>
      </w:pPr>
    </w:p>
    <w:p w:rsidR="0042787E" w:rsidRDefault="0042787E" w:rsidP="003737C3">
      <w:pPr>
        <w:spacing w:line="240" w:lineRule="atLeast"/>
        <w:rPr>
          <w:rFonts w:ascii="Arial" w:hAnsi="Arial" w:cs="Arial"/>
          <w:sz w:val="18"/>
          <w:szCs w:val="18"/>
          <w:lang w:eastAsia="sl-SI"/>
        </w:rPr>
      </w:pPr>
    </w:p>
    <w:p w:rsidR="0042787E" w:rsidRDefault="0042787E" w:rsidP="003737C3">
      <w:pPr>
        <w:spacing w:line="240" w:lineRule="atLeast"/>
        <w:rPr>
          <w:rFonts w:ascii="Arial" w:hAnsi="Arial" w:cs="Arial"/>
          <w:sz w:val="18"/>
          <w:szCs w:val="18"/>
          <w:lang w:eastAsia="sl-SI"/>
        </w:rPr>
      </w:pPr>
    </w:p>
    <w:p w:rsidR="0042787E" w:rsidRDefault="0042787E" w:rsidP="003737C3">
      <w:pPr>
        <w:spacing w:line="240" w:lineRule="atLeast"/>
        <w:rPr>
          <w:rFonts w:ascii="Arial" w:hAnsi="Arial" w:cs="Arial"/>
          <w:sz w:val="18"/>
          <w:szCs w:val="18"/>
          <w:lang w:eastAsia="sl-SI"/>
        </w:rPr>
      </w:pPr>
    </w:p>
    <w:p w:rsidR="0042787E" w:rsidRPr="0042787E" w:rsidRDefault="0042787E" w:rsidP="003737C3">
      <w:pPr>
        <w:spacing w:line="240" w:lineRule="atLeast"/>
        <w:rPr>
          <w:rFonts w:ascii="Arial" w:hAnsi="Arial" w:cs="Arial"/>
          <w:sz w:val="18"/>
          <w:szCs w:val="18"/>
          <w:lang w:eastAsia="sl-SI"/>
        </w:rPr>
        <w:sectPr w:rsidR="0042787E" w:rsidRPr="0042787E" w:rsidSect="00BF1663">
          <w:headerReference w:type="default" r:id="rId12"/>
          <w:footerReference w:type="default" r:id="rId13"/>
          <w:pgSz w:w="11906" w:h="16838"/>
          <w:pgMar w:top="1417" w:right="1417" w:bottom="1417" w:left="1417" w:header="708" w:footer="708" w:gutter="0"/>
          <w:cols w:space="708"/>
          <w:docGrid w:linePitch="360"/>
        </w:sectPr>
      </w:pPr>
      <w:bookmarkStart w:id="18" w:name="_GoBack"/>
      <w:bookmarkEnd w:id="18"/>
    </w:p>
    <w:p w:rsidR="00D91D1F" w:rsidRPr="00E564A6" w:rsidRDefault="00D91D1F" w:rsidP="003737C3">
      <w:pPr>
        <w:pStyle w:val="Naslov1"/>
        <w:numPr>
          <w:ilvl w:val="0"/>
          <w:numId w:val="20"/>
        </w:numPr>
        <w:suppressAutoHyphens/>
        <w:overflowPunct/>
        <w:autoSpaceDE/>
        <w:autoSpaceDN/>
        <w:adjustRightInd/>
        <w:spacing w:line="240" w:lineRule="atLeast"/>
        <w:textAlignment w:val="auto"/>
        <w:rPr>
          <w:sz w:val="24"/>
        </w:rPr>
      </w:pPr>
      <w:r w:rsidRPr="00E564A6">
        <w:rPr>
          <w:caps/>
          <w:sz w:val="24"/>
        </w:rPr>
        <w:lastRenderedPageBreak/>
        <w:t>FINANCIRANJE AKTIVNOSTI</w:t>
      </w:r>
      <w:bookmarkEnd w:id="17"/>
    </w:p>
    <w:p w:rsidR="00D91D1F" w:rsidRPr="00D91D1F" w:rsidRDefault="00D91D1F" w:rsidP="003737C3">
      <w:pPr>
        <w:spacing w:line="240" w:lineRule="atLeast"/>
        <w:jc w:val="both"/>
        <w:rPr>
          <w:rFonts w:ascii="Arial" w:hAnsi="Arial" w:cs="Arial"/>
          <w:b/>
          <w:szCs w:val="22"/>
          <w:lang w:eastAsia="sl-SI"/>
        </w:rPr>
      </w:pPr>
    </w:p>
    <w:p w:rsidR="00D91D1F" w:rsidRPr="00E564A6" w:rsidRDefault="00227197" w:rsidP="003737C3">
      <w:pPr>
        <w:suppressAutoHyphens w:val="0"/>
        <w:autoSpaceDE w:val="0"/>
        <w:autoSpaceDN w:val="0"/>
        <w:adjustRightInd w:val="0"/>
        <w:spacing w:line="240" w:lineRule="atLeast"/>
        <w:jc w:val="both"/>
        <w:rPr>
          <w:rFonts w:ascii="Arial" w:hAnsi="Arial" w:cs="Arial"/>
          <w:iCs/>
          <w:sz w:val="20"/>
        </w:rPr>
      </w:pPr>
      <w:r>
        <w:rPr>
          <w:rFonts w:ascii="Arial" w:hAnsi="Arial" w:cs="Arial"/>
          <w:sz w:val="20"/>
          <w:szCs w:val="22"/>
          <w:lang w:eastAsia="sl-SI"/>
        </w:rPr>
        <w:t xml:space="preserve">Financiranje aktivnosti se ne spreminja in ostaja enako kot je sprejeto v Nacionalnem programu.  </w:t>
      </w:r>
    </w:p>
    <w:p w:rsidR="00D91D1F" w:rsidRPr="00E564A6" w:rsidRDefault="00D91D1F" w:rsidP="003737C3">
      <w:pPr>
        <w:suppressAutoHyphens w:val="0"/>
        <w:autoSpaceDE w:val="0"/>
        <w:autoSpaceDN w:val="0"/>
        <w:adjustRightInd w:val="0"/>
        <w:spacing w:line="240" w:lineRule="atLeast"/>
        <w:jc w:val="both"/>
        <w:rPr>
          <w:rFonts w:ascii="Arial" w:hAnsi="Arial" w:cs="Arial"/>
          <w:iCs/>
          <w:sz w:val="20"/>
        </w:rPr>
      </w:pPr>
    </w:p>
    <w:p w:rsidR="00D91D1F" w:rsidRPr="00D91D1F" w:rsidRDefault="00D91D1F" w:rsidP="003737C3">
      <w:pPr>
        <w:pStyle w:val="Naslov1"/>
        <w:numPr>
          <w:ilvl w:val="0"/>
          <w:numId w:val="20"/>
        </w:numPr>
        <w:suppressAutoHyphens/>
        <w:overflowPunct/>
        <w:autoSpaceDE/>
        <w:autoSpaceDN/>
        <w:adjustRightInd/>
        <w:spacing w:line="240" w:lineRule="atLeast"/>
        <w:textAlignment w:val="auto"/>
      </w:pPr>
      <w:bookmarkStart w:id="19" w:name="_Toc427586093"/>
      <w:bookmarkStart w:id="20" w:name="_Toc427586249"/>
      <w:bookmarkStart w:id="21" w:name="_Toc427586303"/>
      <w:bookmarkStart w:id="22" w:name="_Toc427586094"/>
      <w:bookmarkStart w:id="23" w:name="_Toc427586250"/>
      <w:bookmarkStart w:id="24" w:name="_Toc427586304"/>
      <w:bookmarkStart w:id="25" w:name="_Toc427586095"/>
      <w:bookmarkStart w:id="26" w:name="_Toc427586251"/>
      <w:bookmarkStart w:id="27" w:name="_Toc427586305"/>
      <w:bookmarkStart w:id="28" w:name="_Toc427586096"/>
      <w:bookmarkStart w:id="29" w:name="_Toc427586252"/>
      <w:bookmarkStart w:id="30" w:name="_Toc427586306"/>
      <w:bookmarkStart w:id="31" w:name="_Toc427586097"/>
      <w:bookmarkStart w:id="32" w:name="_Toc427586253"/>
      <w:bookmarkStart w:id="33" w:name="_Toc427586307"/>
      <w:bookmarkStart w:id="34" w:name="_Toc427586098"/>
      <w:bookmarkStart w:id="35" w:name="_Toc427586254"/>
      <w:bookmarkStart w:id="36" w:name="_Toc427586308"/>
      <w:bookmarkStart w:id="37" w:name="_Toc427586099"/>
      <w:bookmarkStart w:id="38" w:name="_Toc427586255"/>
      <w:bookmarkStart w:id="39" w:name="_Toc427586309"/>
      <w:bookmarkStart w:id="40" w:name="_Toc427586100"/>
      <w:bookmarkStart w:id="41" w:name="_Toc427586256"/>
      <w:bookmarkStart w:id="42" w:name="_Toc427586310"/>
      <w:bookmarkStart w:id="43" w:name="_Toc427586101"/>
      <w:bookmarkStart w:id="44" w:name="_Toc427586257"/>
      <w:bookmarkStart w:id="45" w:name="_Toc427586311"/>
      <w:bookmarkStart w:id="46" w:name="_Toc427586102"/>
      <w:bookmarkStart w:id="47" w:name="_Toc427586258"/>
      <w:bookmarkStart w:id="48" w:name="_Toc427586312"/>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r w:rsidRPr="00D91D1F">
        <w:br w:type="page"/>
      </w:r>
      <w:bookmarkStart w:id="49" w:name="_Toc443029073"/>
      <w:r w:rsidRPr="00E564A6">
        <w:rPr>
          <w:caps/>
          <w:sz w:val="24"/>
        </w:rPr>
        <w:lastRenderedPageBreak/>
        <w:t>PRIČAKOVANI UČINKI IZVAJANJA UKREPOV IZ STRATEGIJE IN AKTIVNOSTI DOLOČENIH V NACIONALNEM PROGRAMU IN 6-LETNIH OPERATIVNIH NAČRT</w:t>
      </w:r>
      <w:bookmarkEnd w:id="49"/>
      <w:r w:rsidRPr="00E564A6">
        <w:rPr>
          <w:caps/>
          <w:sz w:val="24"/>
        </w:rPr>
        <w:t>IH</w:t>
      </w:r>
    </w:p>
    <w:p w:rsidR="00D91D1F" w:rsidRPr="00D91D1F" w:rsidRDefault="00D91D1F" w:rsidP="003737C3">
      <w:pPr>
        <w:suppressAutoHyphens w:val="0"/>
        <w:autoSpaceDE w:val="0"/>
        <w:autoSpaceDN w:val="0"/>
        <w:adjustRightInd w:val="0"/>
        <w:spacing w:line="240" w:lineRule="atLeast"/>
        <w:jc w:val="both"/>
        <w:rPr>
          <w:rFonts w:ascii="Arial" w:hAnsi="Arial" w:cs="Arial"/>
          <w:szCs w:val="22"/>
          <w:lang w:eastAsia="sl-SI"/>
        </w:rPr>
      </w:pPr>
    </w:p>
    <w:p w:rsidR="00D91D1F" w:rsidRPr="00E564A6" w:rsidRDefault="00227197">
      <w:pPr>
        <w:suppressAutoHyphens w:val="0"/>
        <w:autoSpaceDE w:val="0"/>
        <w:autoSpaceDN w:val="0"/>
        <w:adjustRightInd w:val="0"/>
        <w:spacing w:line="240" w:lineRule="atLeast"/>
        <w:jc w:val="both"/>
        <w:rPr>
          <w:rFonts w:ascii="Arial" w:hAnsi="Arial" w:cs="Arial"/>
          <w:sz w:val="20"/>
          <w:szCs w:val="22"/>
          <w:lang w:eastAsia="sl-SI"/>
        </w:rPr>
      </w:pPr>
      <w:r>
        <w:rPr>
          <w:rFonts w:ascii="Arial" w:hAnsi="Arial" w:cs="Arial"/>
          <w:sz w:val="20"/>
          <w:szCs w:val="22"/>
          <w:lang w:eastAsia="sl-SI"/>
        </w:rPr>
        <w:t xml:space="preserve">S spremembami in dopolnitvami Nacionalnega programa bodo doseženi pričakovani učinki njegovega izvajanja, kot so opisani v dokumentu sprejetemu v letu 2016.  </w:t>
      </w:r>
    </w:p>
    <w:p w:rsidR="00D91D1F" w:rsidRPr="00E564A6" w:rsidRDefault="00D91D1F" w:rsidP="003737C3">
      <w:pPr>
        <w:suppressAutoHyphens w:val="0"/>
        <w:autoSpaceDE w:val="0"/>
        <w:autoSpaceDN w:val="0"/>
        <w:adjustRightInd w:val="0"/>
        <w:spacing w:line="240" w:lineRule="atLeast"/>
        <w:jc w:val="both"/>
        <w:rPr>
          <w:rFonts w:ascii="Arial" w:hAnsi="Arial" w:cs="Arial"/>
          <w:sz w:val="20"/>
          <w:szCs w:val="22"/>
          <w:lang w:eastAsia="sl-SI"/>
        </w:rPr>
      </w:pPr>
    </w:p>
    <w:p w:rsidR="00D91D1F" w:rsidRPr="00D91D1F" w:rsidRDefault="00D91D1F" w:rsidP="003737C3">
      <w:pPr>
        <w:pStyle w:val="Naslov1"/>
        <w:numPr>
          <w:ilvl w:val="0"/>
          <w:numId w:val="20"/>
        </w:numPr>
        <w:suppressAutoHyphens/>
        <w:overflowPunct/>
        <w:autoSpaceDE/>
        <w:autoSpaceDN/>
        <w:adjustRightInd/>
        <w:spacing w:line="240" w:lineRule="atLeast"/>
        <w:textAlignment w:val="auto"/>
      </w:pPr>
      <w:r w:rsidRPr="00D91D1F">
        <w:rPr>
          <w:color w:val="31849B"/>
          <w:szCs w:val="22"/>
          <w:lang w:eastAsia="sl-SI"/>
        </w:rPr>
        <w:br w:type="page"/>
      </w:r>
      <w:bookmarkStart w:id="50" w:name="_Toc443029074"/>
      <w:r w:rsidRPr="00E564A6">
        <w:rPr>
          <w:sz w:val="24"/>
          <w:szCs w:val="22"/>
          <w:lang w:eastAsia="sl-SI"/>
        </w:rPr>
        <w:lastRenderedPageBreak/>
        <w:t xml:space="preserve">NAČRTOVANJE, </w:t>
      </w:r>
      <w:r w:rsidRPr="00E564A6">
        <w:rPr>
          <w:caps/>
          <w:sz w:val="24"/>
        </w:rPr>
        <w:t>NADZOR IN SPREMLJANJE IZVAJANJA NACIONALNEGA PROGRAMA</w:t>
      </w:r>
      <w:bookmarkEnd w:id="50"/>
    </w:p>
    <w:p w:rsidR="00D91D1F" w:rsidRPr="00D91D1F" w:rsidRDefault="00D91D1F" w:rsidP="003737C3">
      <w:pPr>
        <w:suppressAutoHyphens w:val="0"/>
        <w:autoSpaceDE w:val="0"/>
        <w:autoSpaceDN w:val="0"/>
        <w:adjustRightInd w:val="0"/>
        <w:spacing w:line="240" w:lineRule="atLeast"/>
        <w:jc w:val="both"/>
        <w:rPr>
          <w:rFonts w:ascii="Arial" w:hAnsi="Arial" w:cs="Arial"/>
          <w:szCs w:val="22"/>
          <w:lang w:eastAsia="sl-SI"/>
        </w:rPr>
      </w:pPr>
    </w:p>
    <w:p w:rsidR="00ED5666" w:rsidRPr="00681584" w:rsidRDefault="00227197" w:rsidP="00681584">
      <w:pPr>
        <w:suppressAutoHyphens w:val="0"/>
        <w:spacing w:line="240" w:lineRule="atLeast"/>
        <w:rPr>
          <w:rFonts w:ascii="Arial" w:hAnsi="Arial" w:cs="Arial"/>
          <w:szCs w:val="22"/>
          <w:lang w:eastAsia="sl-SI"/>
        </w:rPr>
      </w:pPr>
      <w:r w:rsidRPr="00227197">
        <w:rPr>
          <w:rFonts w:ascii="Arial" w:hAnsi="Arial" w:cs="Arial"/>
          <w:sz w:val="20"/>
          <w:szCs w:val="20"/>
          <w:lang w:eastAsia="sl-SI"/>
        </w:rPr>
        <w:t>Načrtovanje, nadzor in spremljanje izvajanja nacionalnega programa</w:t>
      </w:r>
      <w:r w:rsidRPr="00227197" w:rsidDel="00227197">
        <w:rPr>
          <w:rFonts w:ascii="Arial" w:hAnsi="Arial" w:cs="Arial"/>
          <w:sz w:val="20"/>
          <w:szCs w:val="20"/>
          <w:lang w:eastAsia="sl-SI"/>
        </w:rPr>
        <w:t xml:space="preserve"> </w:t>
      </w:r>
      <w:r>
        <w:rPr>
          <w:rFonts w:ascii="Arial" w:hAnsi="Arial" w:cs="Arial"/>
          <w:sz w:val="20"/>
          <w:szCs w:val="20"/>
          <w:lang w:eastAsia="sl-SI"/>
        </w:rPr>
        <w:t>ostaja enako kot je napisano v osnovnem dokumentu.</w:t>
      </w:r>
    </w:p>
    <w:sectPr w:rsidR="00ED5666" w:rsidRPr="00681584" w:rsidSect="004E0EBF">
      <w:headerReference w:type="default" r:id="rId14"/>
      <w:footerReference w:type="default" r:id="rId15"/>
      <w:headerReference w:type="first" r:id="rId16"/>
      <w:footerReference w:type="first" r:id="rId17"/>
      <w:footnotePr>
        <w:pos w:val="beneathText"/>
      </w:footnotePr>
      <w:pgSz w:w="11905" w:h="16837" w:code="9"/>
      <w:pgMar w:top="1134" w:right="1134" w:bottom="1134" w:left="1134" w:header="482"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7120" w:rsidRDefault="000D7120">
      <w:r>
        <w:separator/>
      </w:r>
    </w:p>
  </w:endnote>
  <w:endnote w:type="continuationSeparator" w:id="0">
    <w:p w:rsidR="000D7120" w:rsidRDefault="000D71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Trajan Pro">
    <w:altName w:val="Times New Roman"/>
    <w:panose1 w:val="00000000000000000000"/>
    <w:charset w:val="00"/>
    <w:family w:val="roman"/>
    <w:notTrueType/>
    <w:pitch w:val="variable"/>
    <w:sig w:usb0="800000AF" w:usb1="5000204B" w:usb2="00000000" w:usb3="00000000" w:csb0="0000009B"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1721" w:rsidRDefault="00501721">
    <w:pPr>
      <w:pStyle w:val="Noga"/>
      <w:jc w:val="center"/>
    </w:pPr>
    <w:r>
      <w:fldChar w:fldCharType="begin"/>
    </w:r>
    <w:r>
      <w:instrText>PAGE   \* MERGEFORMAT</w:instrText>
    </w:r>
    <w:r>
      <w:fldChar w:fldCharType="separate"/>
    </w:r>
    <w:r w:rsidR="001879F1">
      <w:rPr>
        <w:noProof/>
      </w:rPr>
      <w:t>12</w:t>
    </w:r>
    <w:r>
      <w:fldChar w:fldCharType="end"/>
    </w:r>
  </w:p>
  <w:p w:rsidR="00501721" w:rsidRPr="00AB3010" w:rsidRDefault="00501721" w:rsidP="00BF1663">
    <w:pPr>
      <w:pStyle w:val="Noga"/>
      <w:tabs>
        <w:tab w:val="clear" w:pos="4536"/>
      </w:tabs>
      <w:rPr>
        <w:rFonts w:cs="Tahoma"/>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1721" w:rsidRPr="008A57C5" w:rsidRDefault="00501721">
    <w:pPr>
      <w:pStyle w:val="Noga"/>
      <w:jc w:val="center"/>
      <w:rPr>
        <w:rFonts w:ascii="Arial" w:hAnsi="Arial" w:cs="Arial"/>
        <w:sz w:val="20"/>
        <w:szCs w:val="20"/>
      </w:rPr>
    </w:pPr>
    <w:r w:rsidRPr="008A57C5">
      <w:rPr>
        <w:rFonts w:ascii="Arial" w:hAnsi="Arial" w:cs="Arial"/>
        <w:sz w:val="20"/>
        <w:szCs w:val="20"/>
      </w:rPr>
      <w:t xml:space="preserve"> </w:t>
    </w:r>
    <w:r w:rsidRPr="008A57C5">
      <w:rPr>
        <w:rFonts w:ascii="Arial" w:hAnsi="Arial" w:cs="Arial"/>
        <w:bCs/>
        <w:sz w:val="20"/>
        <w:szCs w:val="20"/>
      </w:rPr>
      <w:fldChar w:fldCharType="begin"/>
    </w:r>
    <w:r w:rsidRPr="008A57C5">
      <w:rPr>
        <w:rFonts w:ascii="Arial" w:hAnsi="Arial" w:cs="Arial"/>
        <w:bCs/>
        <w:sz w:val="20"/>
        <w:szCs w:val="20"/>
      </w:rPr>
      <w:instrText>PAGE</w:instrText>
    </w:r>
    <w:r w:rsidRPr="008A57C5">
      <w:rPr>
        <w:rFonts w:ascii="Arial" w:hAnsi="Arial" w:cs="Arial"/>
        <w:bCs/>
        <w:sz w:val="20"/>
        <w:szCs w:val="20"/>
      </w:rPr>
      <w:fldChar w:fldCharType="separate"/>
    </w:r>
    <w:r w:rsidR="001879F1">
      <w:rPr>
        <w:rFonts w:ascii="Arial" w:hAnsi="Arial" w:cs="Arial"/>
        <w:bCs/>
        <w:noProof/>
        <w:sz w:val="20"/>
        <w:szCs w:val="20"/>
      </w:rPr>
      <w:t>15</w:t>
    </w:r>
    <w:r w:rsidRPr="008A57C5">
      <w:rPr>
        <w:rFonts w:ascii="Arial" w:hAnsi="Arial" w:cs="Arial"/>
        <w:bCs/>
        <w:sz w:val="20"/>
        <w:szCs w:val="20"/>
      </w:rPr>
      <w:fldChar w:fldCharType="end"/>
    </w:r>
  </w:p>
  <w:p w:rsidR="00501721" w:rsidRDefault="00501721">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00789725"/>
      <w:docPartObj>
        <w:docPartGallery w:val="Page Numbers (Bottom of Page)"/>
        <w:docPartUnique/>
      </w:docPartObj>
    </w:sdtPr>
    <w:sdtEndPr/>
    <w:sdtContent>
      <w:p w:rsidR="00501721" w:rsidRDefault="00501721">
        <w:pPr>
          <w:pStyle w:val="Noga"/>
          <w:jc w:val="center"/>
        </w:pPr>
        <w:r>
          <w:fldChar w:fldCharType="begin"/>
        </w:r>
        <w:r>
          <w:instrText>PAGE   \* MERGEFORMAT</w:instrText>
        </w:r>
        <w:r>
          <w:fldChar w:fldCharType="separate"/>
        </w:r>
        <w:r w:rsidR="001879F1">
          <w:rPr>
            <w:noProof/>
          </w:rPr>
          <w:t>13</w:t>
        </w:r>
        <w:r>
          <w:fldChar w:fldCharType="end"/>
        </w:r>
      </w:p>
    </w:sdtContent>
  </w:sdt>
  <w:p w:rsidR="00501721" w:rsidRDefault="00501721" w:rsidP="004E0EBF">
    <w:pPr>
      <w:pStyle w:val="Noga"/>
      <w:tabs>
        <w:tab w:val="clear" w:pos="4536"/>
        <w:tab w:val="clear" w:pos="9072"/>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7120" w:rsidRDefault="000D7120">
      <w:r>
        <w:separator/>
      </w:r>
    </w:p>
  </w:footnote>
  <w:footnote w:type="continuationSeparator" w:id="0">
    <w:p w:rsidR="000D7120" w:rsidRDefault="000D71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1721" w:rsidRPr="00D91D1F" w:rsidRDefault="00501721" w:rsidP="00BF1663">
    <w:pPr>
      <w:pStyle w:val="Glava"/>
      <w:jc w:val="right"/>
      <w:rPr>
        <w:b/>
        <w:sz w:val="28"/>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1721" w:rsidRPr="001B1D79" w:rsidRDefault="00501721">
    <w:pPr>
      <w:tabs>
        <w:tab w:val="left" w:pos="3960"/>
      </w:tabs>
      <w:spacing w:before="60"/>
      <w:ind w:right="30"/>
      <w:rPr>
        <w:rFonts w:ascii="Trajan Pro" w:hAnsi="Trajan Pro"/>
        <w:sz w:val="17"/>
        <w:szCs w:val="17"/>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1721" w:rsidRPr="00125A68" w:rsidRDefault="00501721" w:rsidP="004E0EBF">
    <w:pPr>
      <w:spacing w:before="40"/>
      <w:ind w:right="-3"/>
      <w:rPr>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47BD7"/>
    <w:multiLevelType w:val="hybridMultilevel"/>
    <w:tmpl w:val="7B6655DE"/>
    <w:lvl w:ilvl="0" w:tplc="9968C782">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50136AF"/>
    <w:multiLevelType w:val="hybridMultilevel"/>
    <w:tmpl w:val="57D625E8"/>
    <w:lvl w:ilvl="0" w:tplc="700ACE14">
      <w:numFmt w:val="bullet"/>
      <w:lvlText w:val="-"/>
      <w:lvlJc w:val="left"/>
      <w:pPr>
        <w:tabs>
          <w:tab w:val="num" w:pos="720"/>
        </w:tabs>
        <w:ind w:left="720" w:hanging="360"/>
      </w:pPr>
      <w:rPr>
        <w:rFonts w:ascii="Tahoma" w:eastAsia="Times New Roman" w:hAnsi="Tahoma" w:cs="Tahoma"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9094A09"/>
    <w:multiLevelType w:val="hybridMultilevel"/>
    <w:tmpl w:val="0C601414"/>
    <w:lvl w:ilvl="0" w:tplc="32DA2B00">
      <w:start w:val="1"/>
      <w:numFmt w:val="bullet"/>
      <w:lvlText w:val=""/>
      <w:lvlJc w:val="left"/>
      <w:pPr>
        <w:ind w:left="357" w:hanging="357"/>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BC700DB"/>
    <w:multiLevelType w:val="hybridMultilevel"/>
    <w:tmpl w:val="0742C63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DF77A8C"/>
    <w:multiLevelType w:val="hybridMultilevel"/>
    <w:tmpl w:val="40B83FC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2351DCE"/>
    <w:multiLevelType w:val="hybridMultilevel"/>
    <w:tmpl w:val="46B059B2"/>
    <w:lvl w:ilvl="0" w:tplc="CEB47638">
      <w:start w:val="201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A4D1502"/>
    <w:multiLevelType w:val="multilevel"/>
    <w:tmpl w:val="48E4BF5C"/>
    <w:lvl w:ilvl="0">
      <w:start w:val="1"/>
      <w:numFmt w:val="decimal"/>
      <w:lvlText w:val="%1."/>
      <w:lvlJc w:val="left"/>
      <w:pPr>
        <w:ind w:left="2487" w:hanging="360"/>
      </w:pPr>
      <w:rPr>
        <w:rFonts w:hint="default"/>
      </w:rPr>
    </w:lvl>
    <w:lvl w:ilvl="1">
      <w:start w:val="1"/>
      <w:numFmt w:val="decimal"/>
      <w:isLgl/>
      <w:lvlText w:val="%1.%2."/>
      <w:lvlJc w:val="left"/>
      <w:pPr>
        <w:ind w:left="2847" w:hanging="720"/>
      </w:pPr>
      <w:rPr>
        <w:rFonts w:hint="default"/>
      </w:rPr>
    </w:lvl>
    <w:lvl w:ilvl="2">
      <w:start w:val="1"/>
      <w:numFmt w:val="decimal"/>
      <w:isLgl/>
      <w:lvlText w:val="%1.%2.%3."/>
      <w:lvlJc w:val="left"/>
      <w:pPr>
        <w:ind w:left="2847" w:hanging="720"/>
      </w:pPr>
      <w:rPr>
        <w:rFonts w:hint="default"/>
      </w:rPr>
    </w:lvl>
    <w:lvl w:ilvl="3">
      <w:start w:val="1"/>
      <w:numFmt w:val="decimal"/>
      <w:isLgl/>
      <w:lvlText w:val="%1.%2.%3.%4."/>
      <w:lvlJc w:val="left"/>
      <w:pPr>
        <w:ind w:left="3207" w:hanging="1080"/>
      </w:pPr>
      <w:rPr>
        <w:rFonts w:hint="default"/>
      </w:rPr>
    </w:lvl>
    <w:lvl w:ilvl="4">
      <w:start w:val="1"/>
      <w:numFmt w:val="decimal"/>
      <w:isLgl/>
      <w:lvlText w:val="%1.%2.%3.%4.%5."/>
      <w:lvlJc w:val="left"/>
      <w:pPr>
        <w:ind w:left="3567" w:hanging="1440"/>
      </w:pPr>
      <w:rPr>
        <w:rFonts w:hint="default"/>
      </w:rPr>
    </w:lvl>
    <w:lvl w:ilvl="5">
      <w:start w:val="1"/>
      <w:numFmt w:val="decimal"/>
      <w:isLgl/>
      <w:lvlText w:val="%1.%2.%3.%4.%5.%6."/>
      <w:lvlJc w:val="left"/>
      <w:pPr>
        <w:ind w:left="3567" w:hanging="1440"/>
      </w:pPr>
      <w:rPr>
        <w:rFonts w:hint="default"/>
      </w:rPr>
    </w:lvl>
    <w:lvl w:ilvl="6">
      <w:start w:val="1"/>
      <w:numFmt w:val="decimal"/>
      <w:isLgl/>
      <w:lvlText w:val="%1.%2.%3.%4.%5.%6.%7."/>
      <w:lvlJc w:val="left"/>
      <w:pPr>
        <w:ind w:left="3927" w:hanging="1800"/>
      </w:pPr>
      <w:rPr>
        <w:rFonts w:hint="default"/>
      </w:rPr>
    </w:lvl>
    <w:lvl w:ilvl="7">
      <w:start w:val="1"/>
      <w:numFmt w:val="decimal"/>
      <w:isLgl/>
      <w:lvlText w:val="%1.%2.%3.%4.%5.%6.%7.%8."/>
      <w:lvlJc w:val="left"/>
      <w:pPr>
        <w:ind w:left="4287" w:hanging="2160"/>
      </w:pPr>
      <w:rPr>
        <w:rFonts w:hint="default"/>
      </w:rPr>
    </w:lvl>
    <w:lvl w:ilvl="8">
      <w:start w:val="1"/>
      <w:numFmt w:val="decimal"/>
      <w:isLgl/>
      <w:lvlText w:val="%1.%2.%3.%4.%5.%6.%7.%8.%9."/>
      <w:lvlJc w:val="left"/>
      <w:pPr>
        <w:ind w:left="4287" w:hanging="2160"/>
      </w:pPr>
      <w:rPr>
        <w:rFonts w:hint="default"/>
      </w:rPr>
    </w:lvl>
  </w:abstractNum>
  <w:abstractNum w:abstractNumId="8" w15:restartNumberingAfterBreak="0">
    <w:nsid w:val="2E663902"/>
    <w:multiLevelType w:val="hybridMultilevel"/>
    <w:tmpl w:val="9FB4584C"/>
    <w:lvl w:ilvl="0" w:tplc="18862660">
      <w:numFmt w:val="bullet"/>
      <w:lvlText w:val="-"/>
      <w:lvlJc w:val="left"/>
      <w:pPr>
        <w:ind w:left="357" w:hanging="357"/>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1595FEF"/>
    <w:multiLevelType w:val="hybridMultilevel"/>
    <w:tmpl w:val="9DCAEA7E"/>
    <w:lvl w:ilvl="0" w:tplc="A39050D0">
      <w:start w:val="3"/>
      <w:numFmt w:val="bullet"/>
      <w:lvlText w:val="-"/>
      <w:lvlJc w:val="left"/>
      <w:pPr>
        <w:ind w:left="720" w:hanging="360"/>
      </w:pPr>
      <w:rPr>
        <w:rFonts w:ascii="Tahoma" w:eastAsia="Calibri" w:hAnsi="Tahoma" w:cs="Tahoma"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6AB07D5"/>
    <w:multiLevelType w:val="multilevel"/>
    <w:tmpl w:val="00981D14"/>
    <w:lvl w:ilvl="0">
      <w:start w:val="1"/>
      <w:numFmt w:val="decimal"/>
      <w:lvlText w:val="%1"/>
      <w:lvlJc w:val="left"/>
      <w:pPr>
        <w:ind w:left="432" w:hanging="432"/>
      </w:pPr>
      <w:rPr>
        <w:b/>
        <w:sz w:val="24"/>
        <w:szCs w:val="24"/>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3" w15:restartNumberingAfterBreak="0">
    <w:nsid w:val="3AEA6295"/>
    <w:multiLevelType w:val="hybridMultilevel"/>
    <w:tmpl w:val="4FB6930E"/>
    <w:lvl w:ilvl="0" w:tplc="38EAF1F0">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CCA5EC0"/>
    <w:multiLevelType w:val="hybridMultilevel"/>
    <w:tmpl w:val="4C78EC9A"/>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1464A2A"/>
    <w:multiLevelType w:val="hybridMultilevel"/>
    <w:tmpl w:val="E1DC5994"/>
    <w:lvl w:ilvl="0" w:tplc="5DF05AE8">
      <w:start w:val="1"/>
      <w:numFmt w:val="bullet"/>
      <w:lvlText w:val="-"/>
      <w:lvlJc w:val="left"/>
      <w:pPr>
        <w:ind w:left="720" w:hanging="360"/>
      </w:pPr>
      <w:rPr>
        <w:rFonts w:ascii="Tahoma" w:eastAsia="Calibri" w:hAnsi="Tahoma" w:cs="Tahoma"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4601618B"/>
    <w:multiLevelType w:val="hybridMultilevel"/>
    <w:tmpl w:val="ACCA636E"/>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67837C4"/>
    <w:multiLevelType w:val="hybridMultilevel"/>
    <w:tmpl w:val="C658CD1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6810C07"/>
    <w:multiLevelType w:val="hybridMultilevel"/>
    <w:tmpl w:val="5114D822"/>
    <w:lvl w:ilvl="0" w:tplc="6F520862">
      <w:numFmt w:val="bullet"/>
      <w:lvlText w:val="−"/>
      <w:lvlJc w:val="center"/>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4115FC8"/>
    <w:multiLevelType w:val="hybridMultilevel"/>
    <w:tmpl w:val="F2822B24"/>
    <w:lvl w:ilvl="0" w:tplc="8D100CF8">
      <w:numFmt w:val="bullet"/>
      <w:lvlText w:val="-"/>
      <w:lvlJc w:val="left"/>
      <w:pPr>
        <w:ind w:left="720" w:hanging="360"/>
      </w:pPr>
      <w:rPr>
        <w:rFonts w:ascii="Calibri" w:eastAsia="Calibri" w:hAnsi="Calibri"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7174596"/>
    <w:multiLevelType w:val="hybridMultilevel"/>
    <w:tmpl w:val="D34821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5A2B78B3"/>
    <w:multiLevelType w:val="hybridMultilevel"/>
    <w:tmpl w:val="6C6A7DCE"/>
    <w:lvl w:ilvl="0" w:tplc="6F520862">
      <w:numFmt w:val="bullet"/>
      <w:lvlText w:val="−"/>
      <w:lvlJc w:val="center"/>
      <w:pPr>
        <w:ind w:left="720" w:hanging="360"/>
      </w:pPr>
      <w:rPr>
        <w:rFonts w:ascii="Times New Roman" w:eastAsia="Times New Roman" w:hAnsi="Times New Roman" w:cs="Times New Roman" w:hint="default"/>
      </w:rPr>
    </w:lvl>
    <w:lvl w:ilvl="1" w:tplc="6F520862">
      <w:numFmt w:val="bullet"/>
      <w:lvlText w:val="−"/>
      <w:lvlJc w:val="center"/>
      <w:pPr>
        <w:ind w:left="1440" w:hanging="360"/>
      </w:pPr>
      <w:rPr>
        <w:rFonts w:ascii="Times New Roman" w:eastAsia="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E6D556B"/>
    <w:multiLevelType w:val="hybridMultilevel"/>
    <w:tmpl w:val="65D63DDC"/>
    <w:lvl w:ilvl="0" w:tplc="6F520862">
      <w:numFmt w:val="bullet"/>
      <w:lvlText w:val="−"/>
      <w:lvlJc w:val="center"/>
      <w:pPr>
        <w:ind w:left="754" w:hanging="360"/>
      </w:pPr>
      <w:rPr>
        <w:rFonts w:ascii="Times New Roman" w:eastAsia="Times New Roman" w:hAnsi="Times New Roman" w:cs="Times New Roman" w:hint="default"/>
      </w:rPr>
    </w:lvl>
    <w:lvl w:ilvl="1" w:tplc="04240003" w:tentative="1">
      <w:start w:val="1"/>
      <w:numFmt w:val="bullet"/>
      <w:lvlText w:val="o"/>
      <w:lvlJc w:val="left"/>
      <w:pPr>
        <w:ind w:left="1474" w:hanging="360"/>
      </w:pPr>
      <w:rPr>
        <w:rFonts w:ascii="Courier New" w:hAnsi="Courier New" w:cs="Courier New" w:hint="default"/>
      </w:rPr>
    </w:lvl>
    <w:lvl w:ilvl="2" w:tplc="04240005" w:tentative="1">
      <w:start w:val="1"/>
      <w:numFmt w:val="bullet"/>
      <w:lvlText w:val=""/>
      <w:lvlJc w:val="left"/>
      <w:pPr>
        <w:ind w:left="2194" w:hanging="360"/>
      </w:pPr>
      <w:rPr>
        <w:rFonts w:ascii="Wingdings" w:hAnsi="Wingdings" w:hint="default"/>
      </w:rPr>
    </w:lvl>
    <w:lvl w:ilvl="3" w:tplc="04240001" w:tentative="1">
      <w:start w:val="1"/>
      <w:numFmt w:val="bullet"/>
      <w:lvlText w:val=""/>
      <w:lvlJc w:val="left"/>
      <w:pPr>
        <w:ind w:left="2914" w:hanging="360"/>
      </w:pPr>
      <w:rPr>
        <w:rFonts w:ascii="Symbol" w:hAnsi="Symbol" w:hint="default"/>
      </w:rPr>
    </w:lvl>
    <w:lvl w:ilvl="4" w:tplc="04240003" w:tentative="1">
      <w:start w:val="1"/>
      <w:numFmt w:val="bullet"/>
      <w:lvlText w:val="o"/>
      <w:lvlJc w:val="left"/>
      <w:pPr>
        <w:ind w:left="3634" w:hanging="360"/>
      </w:pPr>
      <w:rPr>
        <w:rFonts w:ascii="Courier New" w:hAnsi="Courier New" w:cs="Courier New" w:hint="default"/>
      </w:rPr>
    </w:lvl>
    <w:lvl w:ilvl="5" w:tplc="04240005" w:tentative="1">
      <w:start w:val="1"/>
      <w:numFmt w:val="bullet"/>
      <w:lvlText w:val=""/>
      <w:lvlJc w:val="left"/>
      <w:pPr>
        <w:ind w:left="4354" w:hanging="360"/>
      </w:pPr>
      <w:rPr>
        <w:rFonts w:ascii="Wingdings" w:hAnsi="Wingdings" w:hint="default"/>
      </w:rPr>
    </w:lvl>
    <w:lvl w:ilvl="6" w:tplc="04240001" w:tentative="1">
      <w:start w:val="1"/>
      <w:numFmt w:val="bullet"/>
      <w:lvlText w:val=""/>
      <w:lvlJc w:val="left"/>
      <w:pPr>
        <w:ind w:left="5074" w:hanging="360"/>
      </w:pPr>
      <w:rPr>
        <w:rFonts w:ascii="Symbol" w:hAnsi="Symbol" w:hint="default"/>
      </w:rPr>
    </w:lvl>
    <w:lvl w:ilvl="7" w:tplc="04240003" w:tentative="1">
      <w:start w:val="1"/>
      <w:numFmt w:val="bullet"/>
      <w:lvlText w:val="o"/>
      <w:lvlJc w:val="left"/>
      <w:pPr>
        <w:ind w:left="5794" w:hanging="360"/>
      </w:pPr>
      <w:rPr>
        <w:rFonts w:ascii="Courier New" w:hAnsi="Courier New" w:cs="Courier New" w:hint="default"/>
      </w:rPr>
    </w:lvl>
    <w:lvl w:ilvl="8" w:tplc="04240005" w:tentative="1">
      <w:start w:val="1"/>
      <w:numFmt w:val="bullet"/>
      <w:lvlText w:val=""/>
      <w:lvlJc w:val="left"/>
      <w:pPr>
        <w:ind w:left="6514" w:hanging="360"/>
      </w:pPr>
      <w:rPr>
        <w:rFonts w:ascii="Wingdings" w:hAnsi="Wingdings" w:hint="default"/>
      </w:rPr>
    </w:lvl>
  </w:abstractNum>
  <w:abstractNum w:abstractNumId="25" w15:restartNumberingAfterBreak="0">
    <w:nsid w:val="61AF40C6"/>
    <w:multiLevelType w:val="hybridMultilevel"/>
    <w:tmpl w:val="1CB24A88"/>
    <w:lvl w:ilvl="0" w:tplc="E80E12AE">
      <w:start w:val="4"/>
      <w:numFmt w:val="bullet"/>
      <w:lvlText w:val="-"/>
      <w:lvlJc w:val="left"/>
      <w:pPr>
        <w:ind w:left="720" w:hanging="360"/>
      </w:pPr>
      <w:rPr>
        <w:rFonts w:ascii="Tahoma" w:eastAsia="Calibri" w:hAnsi="Tahoma"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62615D7"/>
    <w:multiLevelType w:val="hybridMultilevel"/>
    <w:tmpl w:val="1C9E551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88B71F3"/>
    <w:multiLevelType w:val="hybridMultilevel"/>
    <w:tmpl w:val="E85EF0AC"/>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68FD7F04"/>
    <w:multiLevelType w:val="hybridMultilevel"/>
    <w:tmpl w:val="41085B32"/>
    <w:lvl w:ilvl="0" w:tplc="8D100CF8">
      <w:numFmt w:val="bullet"/>
      <w:lvlText w:val="-"/>
      <w:lvlJc w:val="left"/>
      <w:pPr>
        <w:ind w:left="360" w:hanging="360"/>
      </w:pPr>
      <w:rPr>
        <w:rFonts w:ascii="Calibri" w:eastAsia="Calibri" w:hAnsi="Calibri"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699A1945"/>
    <w:multiLevelType w:val="hybridMultilevel"/>
    <w:tmpl w:val="5D76D698"/>
    <w:lvl w:ilvl="0" w:tplc="9968C78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B212A2F"/>
    <w:multiLevelType w:val="hybridMultilevel"/>
    <w:tmpl w:val="221288AE"/>
    <w:lvl w:ilvl="0" w:tplc="6F520862">
      <w:numFmt w:val="bullet"/>
      <w:lvlText w:val="−"/>
      <w:lvlJc w:val="center"/>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D4E0F9F"/>
    <w:multiLevelType w:val="hybridMultilevel"/>
    <w:tmpl w:val="F6581FD6"/>
    <w:lvl w:ilvl="0" w:tplc="70E0DB16">
      <w:numFmt w:val="bullet"/>
      <w:lvlText w:val="-"/>
      <w:lvlJc w:val="left"/>
      <w:pPr>
        <w:ind w:left="1065" w:hanging="705"/>
      </w:pPr>
      <w:rPr>
        <w:rFonts w:ascii="Tahoma" w:eastAsia="Times New Roman" w:hAnsi="Tahoma" w:cs="Tahoma"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77A67E6E"/>
    <w:multiLevelType w:val="hybridMultilevel"/>
    <w:tmpl w:val="32E6F892"/>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4" w15:restartNumberingAfterBreak="0">
    <w:nsid w:val="7B0B205E"/>
    <w:multiLevelType w:val="hybridMultilevel"/>
    <w:tmpl w:val="37A2B5A0"/>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1"/>
  </w:num>
  <w:num w:numId="2">
    <w:abstractNumId w:val="12"/>
    <w:lvlOverride w:ilvl="0">
      <w:startOverride w:val="1"/>
    </w:lvlOverride>
  </w:num>
  <w:num w:numId="3">
    <w:abstractNumId w:val="6"/>
  </w:num>
  <w:num w:numId="4">
    <w:abstractNumId w:val="23"/>
  </w:num>
  <w:num w:numId="5">
    <w:abstractNumId w:val="27"/>
  </w:num>
  <w:num w:numId="6">
    <w:abstractNumId w:val="35"/>
  </w:num>
  <w:num w:numId="7">
    <w:abstractNumId w:val="24"/>
  </w:num>
  <w:num w:numId="8">
    <w:abstractNumId w:val="19"/>
  </w:num>
  <w:num w:numId="9">
    <w:abstractNumId w:val="31"/>
  </w:num>
  <w:num w:numId="10">
    <w:abstractNumId w:val="22"/>
  </w:num>
  <w:num w:numId="11">
    <w:abstractNumId w:val="32"/>
  </w:num>
  <w:num w:numId="12">
    <w:abstractNumId w:val="0"/>
  </w:num>
  <w:num w:numId="13">
    <w:abstractNumId w:val="18"/>
  </w:num>
  <w:num w:numId="14">
    <w:abstractNumId w:val="34"/>
  </w:num>
  <w:num w:numId="15">
    <w:abstractNumId w:val="28"/>
  </w:num>
  <w:num w:numId="16">
    <w:abstractNumId w:val="20"/>
  </w:num>
  <w:num w:numId="17">
    <w:abstractNumId w:val="9"/>
  </w:num>
  <w:num w:numId="18">
    <w:abstractNumId w:val="15"/>
  </w:num>
  <w:num w:numId="19">
    <w:abstractNumId w:val="17"/>
  </w:num>
  <w:num w:numId="20">
    <w:abstractNumId w:val="10"/>
  </w:num>
  <w:num w:numId="21">
    <w:abstractNumId w:val="13"/>
  </w:num>
  <w:num w:numId="22">
    <w:abstractNumId w:val="25"/>
  </w:num>
  <w:num w:numId="23">
    <w:abstractNumId w:val="33"/>
  </w:num>
  <w:num w:numId="24">
    <w:abstractNumId w:val="21"/>
  </w:num>
  <w:num w:numId="25">
    <w:abstractNumId w:val="7"/>
  </w:num>
  <w:num w:numId="26">
    <w:abstractNumId w:val="26"/>
  </w:num>
  <w:num w:numId="27">
    <w:abstractNumId w:val="14"/>
  </w:num>
  <w:num w:numId="28">
    <w:abstractNumId w:val="30"/>
  </w:num>
  <w:num w:numId="29">
    <w:abstractNumId w:val="1"/>
  </w:num>
  <w:num w:numId="30">
    <w:abstractNumId w:val="29"/>
  </w:num>
  <w:num w:numId="31">
    <w:abstractNumId w:val="16"/>
  </w:num>
  <w:num w:numId="32">
    <w:abstractNumId w:val="2"/>
  </w:num>
  <w:num w:numId="33">
    <w:abstractNumId w:val="4"/>
  </w:num>
  <w:num w:numId="34">
    <w:abstractNumId w:val="8"/>
  </w:num>
  <w:num w:numId="35">
    <w:abstractNumId w:val="3"/>
  </w:num>
  <w:num w:numId="36">
    <w:abstractNumId w:val="5"/>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1077"/>
    <w:rsid w:val="000025D6"/>
    <w:rsid w:val="000044DB"/>
    <w:rsid w:val="000123AA"/>
    <w:rsid w:val="00030AD9"/>
    <w:rsid w:val="0003491A"/>
    <w:rsid w:val="000355C2"/>
    <w:rsid w:val="0003574E"/>
    <w:rsid w:val="00054F6F"/>
    <w:rsid w:val="0005797F"/>
    <w:rsid w:val="00060151"/>
    <w:rsid w:val="00062360"/>
    <w:rsid w:val="0006712C"/>
    <w:rsid w:val="00086A7D"/>
    <w:rsid w:val="0009123E"/>
    <w:rsid w:val="00095841"/>
    <w:rsid w:val="00096875"/>
    <w:rsid w:val="000A4F54"/>
    <w:rsid w:val="000A501F"/>
    <w:rsid w:val="000A6241"/>
    <w:rsid w:val="000A6CC0"/>
    <w:rsid w:val="000B1BE1"/>
    <w:rsid w:val="000B1D5D"/>
    <w:rsid w:val="000C3670"/>
    <w:rsid w:val="000C5083"/>
    <w:rsid w:val="000C591F"/>
    <w:rsid w:val="000D399F"/>
    <w:rsid w:val="000D470B"/>
    <w:rsid w:val="000D7120"/>
    <w:rsid w:val="000E138A"/>
    <w:rsid w:val="000E3319"/>
    <w:rsid w:val="000E7A63"/>
    <w:rsid w:val="000E7B1D"/>
    <w:rsid w:val="000F6A1F"/>
    <w:rsid w:val="00100B5E"/>
    <w:rsid w:val="0010217E"/>
    <w:rsid w:val="00106F61"/>
    <w:rsid w:val="00107E97"/>
    <w:rsid w:val="00114CA9"/>
    <w:rsid w:val="00125CE3"/>
    <w:rsid w:val="0013138A"/>
    <w:rsid w:val="00131DD8"/>
    <w:rsid w:val="00134C67"/>
    <w:rsid w:val="001402F1"/>
    <w:rsid w:val="001405BE"/>
    <w:rsid w:val="00141058"/>
    <w:rsid w:val="00145915"/>
    <w:rsid w:val="001654F6"/>
    <w:rsid w:val="00171BF0"/>
    <w:rsid w:val="00172457"/>
    <w:rsid w:val="00176CA5"/>
    <w:rsid w:val="00183E29"/>
    <w:rsid w:val="001873D7"/>
    <w:rsid w:val="001879F1"/>
    <w:rsid w:val="00195F48"/>
    <w:rsid w:val="00195FA2"/>
    <w:rsid w:val="00197941"/>
    <w:rsid w:val="001A44D5"/>
    <w:rsid w:val="001A69C3"/>
    <w:rsid w:val="001A798B"/>
    <w:rsid w:val="001B0AB2"/>
    <w:rsid w:val="001B3BB4"/>
    <w:rsid w:val="001B6F7D"/>
    <w:rsid w:val="001C056F"/>
    <w:rsid w:val="001C4FFE"/>
    <w:rsid w:val="001C6990"/>
    <w:rsid w:val="001D0E71"/>
    <w:rsid w:val="001E04EB"/>
    <w:rsid w:val="001F245F"/>
    <w:rsid w:val="001F3974"/>
    <w:rsid w:val="001F54A6"/>
    <w:rsid w:val="00202CAD"/>
    <w:rsid w:val="00205FC3"/>
    <w:rsid w:val="00206EB7"/>
    <w:rsid w:val="002074B8"/>
    <w:rsid w:val="00212E8C"/>
    <w:rsid w:val="00213776"/>
    <w:rsid w:val="0021430F"/>
    <w:rsid w:val="00215D04"/>
    <w:rsid w:val="00226B31"/>
    <w:rsid w:val="00227197"/>
    <w:rsid w:val="00233B1D"/>
    <w:rsid w:val="002378A0"/>
    <w:rsid w:val="002400D4"/>
    <w:rsid w:val="002404C5"/>
    <w:rsid w:val="00241720"/>
    <w:rsid w:val="00245033"/>
    <w:rsid w:val="00252C08"/>
    <w:rsid w:val="00255CC0"/>
    <w:rsid w:val="002577B1"/>
    <w:rsid w:val="00257DA9"/>
    <w:rsid w:val="00264ABB"/>
    <w:rsid w:val="00273EC6"/>
    <w:rsid w:val="00280695"/>
    <w:rsid w:val="00284D09"/>
    <w:rsid w:val="00285860"/>
    <w:rsid w:val="00286A26"/>
    <w:rsid w:val="00291179"/>
    <w:rsid w:val="00297AD8"/>
    <w:rsid w:val="002B3584"/>
    <w:rsid w:val="002B3E4A"/>
    <w:rsid w:val="002B46CC"/>
    <w:rsid w:val="002C6542"/>
    <w:rsid w:val="002E4B67"/>
    <w:rsid w:val="002E743C"/>
    <w:rsid w:val="002F07D8"/>
    <w:rsid w:val="002F10DB"/>
    <w:rsid w:val="002F1537"/>
    <w:rsid w:val="002F6A40"/>
    <w:rsid w:val="00315B49"/>
    <w:rsid w:val="0032442E"/>
    <w:rsid w:val="0032768D"/>
    <w:rsid w:val="00333B4D"/>
    <w:rsid w:val="00334C51"/>
    <w:rsid w:val="003424E3"/>
    <w:rsid w:val="0034306C"/>
    <w:rsid w:val="003502F6"/>
    <w:rsid w:val="0035059A"/>
    <w:rsid w:val="00351BD5"/>
    <w:rsid w:val="00355B13"/>
    <w:rsid w:val="00357E04"/>
    <w:rsid w:val="00360183"/>
    <w:rsid w:val="00361FF1"/>
    <w:rsid w:val="003731AA"/>
    <w:rsid w:val="003737C3"/>
    <w:rsid w:val="003740E3"/>
    <w:rsid w:val="003908A4"/>
    <w:rsid w:val="00391217"/>
    <w:rsid w:val="00392C7C"/>
    <w:rsid w:val="003A0D78"/>
    <w:rsid w:val="003A2193"/>
    <w:rsid w:val="003B4769"/>
    <w:rsid w:val="003C1DF5"/>
    <w:rsid w:val="003C3680"/>
    <w:rsid w:val="003C38FF"/>
    <w:rsid w:val="003C6E56"/>
    <w:rsid w:val="003C7717"/>
    <w:rsid w:val="003D1AF7"/>
    <w:rsid w:val="003E1537"/>
    <w:rsid w:val="003E2D7F"/>
    <w:rsid w:val="003E492D"/>
    <w:rsid w:val="003F5868"/>
    <w:rsid w:val="003F5F88"/>
    <w:rsid w:val="003F712A"/>
    <w:rsid w:val="00403424"/>
    <w:rsid w:val="00405E7C"/>
    <w:rsid w:val="0040696C"/>
    <w:rsid w:val="0041462A"/>
    <w:rsid w:val="004265B2"/>
    <w:rsid w:val="0042787E"/>
    <w:rsid w:val="004320FD"/>
    <w:rsid w:val="00433CB3"/>
    <w:rsid w:val="00437463"/>
    <w:rsid w:val="00450266"/>
    <w:rsid w:val="00452605"/>
    <w:rsid w:val="00454DB7"/>
    <w:rsid w:val="0046060C"/>
    <w:rsid w:val="004634FC"/>
    <w:rsid w:val="00474645"/>
    <w:rsid w:val="00475FBF"/>
    <w:rsid w:val="00481C18"/>
    <w:rsid w:val="00495FDC"/>
    <w:rsid w:val="004977FA"/>
    <w:rsid w:val="004A5FAA"/>
    <w:rsid w:val="004C1077"/>
    <w:rsid w:val="004C7A0F"/>
    <w:rsid w:val="004D1F63"/>
    <w:rsid w:val="004D2786"/>
    <w:rsid w:val="004E0EBF"/>
    <w:rsid w:val="004F2403"/>
    <w:rsid w:val="004F2C25"/>
    <w:rsid w:val="004F4607"/>
    <w:rsid w:val="005010E0"/>
    <w:rsid w:val="00501721"/>
    <w:rsid w:val="00501FE5"/>
    <w:rsid w:val="00503BFC"/>
    <w:rsid w:val="0050607F"/>
    <w:rsid w:val="00513E9D"/>
    <w:rsid w:val="00523C18"/>
    <w:rsid w:val="00530C30"/>
    <w:rsid w:val="005310D9"/>
    <w:rsid w:val="00531C1D"/>
    <w:rsid w:val="00537669"/>
    <w:rsid w:val="00545F2D"/>
    <w:rsid w:val="005528B6"/>
    <w:rsid w:val="005536BB"/>
    <w:rsid w:val="00556621"/>
    <w:rsid w:val="00557761"/>
    <w:rsid w:val="00563C17"/>
    <w:rsid w:val="00565792"/>
    <w:rsid w:val="0056745F"/>
    <w:rsid w:val="00571527"/>
    <w:rsid w:val="0058451C"/>
    <w:rsid w:val="0058600B"/>
    <w:rsid w:val="0058728C"/>
    <w:rsid w:val="00591945"/>
    <w:rsid w:val="0059367B"/>
    <w:rsid w:val="00593DBF"/>
    <w:rsid w:val="00596F13"/>
    <w:rsid w:val="005A1103"/>
    <w:rsid w:val="005A154F"/>
    <w:rsid w:val="005B02E3"/>
    <w:rsid w:val="005B29C6"/>
    <w:rsid w:val="005B35E7"/>
    <w:rsid w:val="005B7499"/>
    <w:rsid w:val="005C1F85"/>
    <w:rsid w:val="005C35C5"/>
    <w:rsid w:val="005C35EB"/>
    <w:rsid w:val="005C7D7A"/>
    <w:rsid w:val="005F10F9"/>
    <w:rsid w:val="00601EED"/>
    <w:rsid w:val="00602AA7"/>
    <w:rsid w:val="00606DE8"/>
    <w:rsid w:val="006102DD"/>
    <w:rsid w:val="00611E54"/>
    <w:rsid w:val="006163F3"/>
    <w:rsid w:val="00617207"/>
    <w:rsid w:val="0062052F"/>
    <w:rsid w:val="0062251F"/>
    <w:rsid w:val="00626AE4"/>
    <w:rsid w:val="006338DD"/>
    <w:rsid w:val="006351FA"/>
    <w:rsid w:val="00635C49"/>
    <w:rsid w:val="00637B06"/>
    <w:rsid w:val="00637E38"/>
    <w:rsid w:val="0064048F"/>
    <w:rsid w:val="00642F7F"/>
    <w:rsid w:val="006514BE"/>
    <w:rsid w:val="00653753"/>
    <w:rsid w:val="00655EE5"/>
    <w:rsid w:val="00656E14"/>
    <w:rsid w:val="0066099A"/>
    <w:rsid w:val="00662E0B"/>
    <w:rsid w:val="00667828"/>
    <w:rsid w:val="00671976"/>
    <w:rsid w:val="00675345"/>
    <w:rsid w:val="00680F0B"/>
    <w:rsid w:val="00681584"/>
    <w:rsid w:val="00683301"/>
    <w:rsid w:val="00685418"/>
    <w:rsid w:val="00686629"/>
    <w:rsid w:val="006A028D"/>
    <w:rsid w:val="006A197A"/>
    <w:rsid w:val="006A5864"/>
    <w:rsid w:val="006A75C8"/>
    <w:rsid w:val="006B08DA"/>
    <w:rsid w:val="006B464B"/>
    <w:rsid w:val="006C31AB"/>
    <w:rsid w:val="006C6635"/>
    <w:rsid w:val="006D12CD"/>
    <w:rsid w:val="006D771B"/>
    <w:rsid w:val="006E0350"/>
    <w:rsid w:val="006E681C"/>
    <w:rsid w:val="006F3E85"/>
    <w:rsid w:val="006F4927"/>
    <w:rsid w:val="006F502C"/>
    <w:rsid w:val="00700B92"/>
    <w:rsid w:val="00701644"/>
    <w:rsid w:val="00701BC0"/>
    <w:rsid w:val="007035E8"/>
    <w:rsid w:val="00704CA8"/>
    <w:rsid w:val="00704EEE"/>
    <w:rsid w:val="00706F69"/>
    <w:rsid w:val="007077DF"/>
    <w:rsid w:val="007109F5"/>
    <w:rsid w:val="00715CD2"/>
    <w:rsid w:val="00725294"/>
    <w:rsid w:val="00737455"/>
    <w:rsid w:val="00742416"/>
    <w:rsid w:val="0074353D"/>
    <w:rsid w:val="007445B5"/>
    <w:rsid w:val="0074500F"/>
    <w:rsid w:val="00746177"/>
    <w:rsid w:val="00750633"/>
    <w:rsid w:val="0076089C"/>
    <w:rsid w:val="0076285F"/>
    <w:rsid w:val="00764086"/>
    <w:rsid w:val="007654C2"/>
    <w:rsid w:val="0077131A"/>
    <w:rsid w:val="00775CF5"/>
    <w:rsid w:val="007772D6"/>
    <w:rsid w:val="00781D32"/>
    <w:rsid w:val="007826FC"/>
    <w:rsid w:val="00783B64"/>
    <w:rsid w:val="00787EF2"/>
    <w:rsid w:val="00792F34"/>
    <w:rsid w:val="007950DE"/>
    <w:rsid w:val="00795507"/>
    <w:rsid w:val="007A48B2"/>
    <w:rsid w:val="007A62C5"/>
    <w:rsid w:val="007C5620"/>
    <w:rsid w:val="007C7DD2"/>
    <w:rsid w:val="007D05FF"/>
    <w:rsid w:val="007E3A58"/>
    <w:rsid w:val="007E400F"/>
    <w:rsid w:val="007E44E8"/>
    <w:rsid w:val="007E6323"/>
    <w:rsid w:val="007F1E20"/>
    <w:rsid w:val="007F3324"/>
    <w:rsid w:val="007F4991"/>
    <w:rsid w:val="00800183"/>
    <w:rsid w:val="00806DB3"/>
    <w:rsid w:val="00812B0A"/>
    <w:rsid w:val="008148A9"/>
    <w:rsid w:val="00821874"/>
    <w:rsid w:val="0083194D"/>
    <w:rsid w:val="008401C9"/>
    <w:rsid w:val="008440D0"/>
    <w:rsid w:val="00850D78"/>
    <w:rsid w:val="0086023C"/>
    <w:rsid w:val="00862C68"/>
    <w:rsid w:val="0087321D"/>
    <w:rsid w:val="008813F1"/>
    <w:rsid w:val="0088374E"/>
    <w:rsid w:val="00884691"/>
    <w:rsid w:val="008A09E7"/>
    <w:rsid w:val="008A14D4"/>
    <w:rsid w:val="008A342E"/>
    <w:rsid w:val="008A4458"/>
    <w:rsid w:val="008A57C5"/>
    <w:rsid w:val="008A7778"/>
    <w:rsid w:val="008B0E74"/>
    <w:rsid w:val="008B10BB"/>
    <w:rsid w:val="008B1246"/>
    <w:rsid w:val="008B1A82"/>
    <w:rsid w:val="008B2D54"/>
    <w:rsid w:val="008B3A3E"/>
    <w:rsid w:val="008C14BE"/>
    <w:rsid w:val="008C2643"/>
    <w:rsid w:val="008C689B"/>
    <w:rsid w:val="008C7CD3"/>
    <w:rsid w:val="008E1ED8"/>
    <w:rsid w:val="008F00C9"/>
    <w:rsid w:val="008F00D8"/>
    <w:rsid w:val="008F02D6"/>
    <w:rsid w:val="008F2B97"/>
    <w:rsid w:val="008F3313"/>
    <w:rsid w:val="008F410F"/>
    <w:rsid w:val="008F415B"/>
    <w:rsid w:val="008F44FB"/>
    <w:rsid w:val="008F7453"/>
    <w:rsid w:val="008F7B85"/>
    <w:rsid w:val="00906D92"/>
    <w:rsid w:val="009072CC"/>
    <w:rsid w:val="00907E12"/>
    <w:rsid w:val="00911555"/>
    <w:rsid w:val="00912E5D"/>
    <w:rsid w:val="0093313C"/>
    <w:rsid w:val="00937690"/>
    <w:rsid w:val="00954EC9"/>
    <w:rsid w:val="0096137A"/>
    <w:rsid w:val="00980115"/>
    <w:rsid w:val="009915B2"/>
    <w:rsid w:val="009A110B"/>
    <w:rsid w:val="009A459C"/>
    <w:rsid w:val="009A6584"/>
    <w:rsid w:val="009B009E"/>
    <w:rsid w:val="009B0F75"/>
    <w:rsid w:val="009B5763"/>
    <w:rsid w:val="009B6DF8"/>
    <w:rsid w:val="009D4BAD"/>
    <w:rsid w:val="009D64C7"/>
    <w:rsid w:val="009D7319"/>
    <w:rsid w:val="009D7DC2"/>
    <w:rsid w:val="009F1F2B"/>
    <w:rsid w:val="00A03927"/>
    <w:rsid w:val="00A12279"/>
    <w:rsid w:val="00A17C5A"/>
    <w:rsid w:val="00A20078"/>
    <w:rsid w:val="00A2151E"/>
    <w:rsid w:val="00A267D6"/>
    <w:rsid w:val="00A31433"/>
    <w:rsid w:val="00A41EF1"/>
    <w:rsid w:val="00A46A45"/>
    <w:rsid w:val="00A46C26"/>
    <w:rsid w:val="00A56B63"/>
    <w:rsid w:val="00A61B95"/>
    <w:rsid w:val="00A62E4F"/>
    <w:rsid w:val="00A660F7"/>
    <w:rsid w:val="00A66855"/>
    <w:rsid w:val="00A67001"/>
    <w:rsid w:val="00A67192"/>
    <w:rsid w:val="00A713A5"/>
    <w:rsid w:val="00A75DBB"/>
    <w:rsid w:val="00A76992"/>
    <w:rsid w:val="00A80D2E"/>
    <w:rsid w:val="00A81F5C"/>
    <w:rsid w:val="00A850B4"/>
    <w:rsid w:val="00A85D47"/>
    <w:rsid w:val="00A91EB3"/>
    <w:rsid w:val="00A95E71"/>
    <w:rsid w:val="00AA11A4"/>
    <w:rsid w:val="00AA33A0"/>
    <w:rsid w:val="00AA3EA1"/>
    <w:rsid w:val="00AA4982"/>
    <w:rsid w:val="00AA5EBF"/>
    <w:rsid w:val="00AB3AC6"/>
    <w:rsid w:val="00AB54D8"/>
    <w:rsid w:val="00AD4D65"/>
    <w:rsid w:val="00AD5DE1"/>
    <w:rsid w:val="00AE6D2A"/>
    <w:rsid w:val="00AF24E1"/>
    <w:rsid w:val="00AF505A"/>
    <w:rsid w:val="00AF69EC"/>
    <w:rsid w:val="00AF6E1D"/>
    <w:rsid w:val="00AF7A0A"/>
    <w:rsid w:val="00B04878"/>
    <w:rsid w:val="00B05D13"/>
    <w:rsid w:val="00B067A0"/>
    <w:rsid w:val="00B110CF"/>
    <w:rsid w:val="00B12819"/>
    <w:rsid w:val="00B1296C"/>
    <w:rsid w:val="00B14706"/>
    <w:rsid w:val="00B21D71"/>
    <w:rsid w:val="00B2213A"/>
    <w:rsid w:val="00B23BEE"/>
    <w:rsid w:val="00B27360"/>
    <w:rsid w:val="00B27437"/>
    <w:rsid w:val="00B35441"/>
    <w:rsid w:val="00B36272"/>
    <w:rsid w:val="00B43A9C"/>
    <w:rsid w:val="00B479F4"/>
    <w:rsid w:val="00B52D31"/>
    <w:rsid w:val="00B53481"/>
    <w:rsid w:val="00B61F78"/>
    <w:rsid w:val="00B62176"/>
    <w:rsid w:val="00B62D68"/>
    <w:rsid w:val="00B62DC6"/>
    <w:rsid w:val="00B65AA9"/>
    <w:rsid w:val="00B70049"/>
    <w:rsid w:val="00B73279"/>
    <w:rsid w:val="00B8597E"/>
    <w:rsid w:val="00B8684A"/>
    <w:rsid w:val="00B92ECD"/>
    <w:rsid w:val="00B944C4"/>
    <w:rsid w:val="00B94CEB"/>
    <w:rsid w:val="00B96EE4"/>
    <w:rsid w:val="00BA066E"/>
    <w:rsid w:val="00BA2793"/>
    <w:rsid w:val="00BB1831"/>
    <w:rsid w:val="00BB2AA5"/>
    <w:rsid w:val="00BB4EC8"/>
    <w:rsid w:val="00BD3BB1"/>
    <w:rsid w:val="00BD4DFB"/>
    <w:rsid w:val="00BE0702"/>
    <w:rsid w:val="00BE321F"/>
    <w:rsid w:val="00BF1663"/>
    <w:rsid w:val="00C04B10"/>
    <w:rsid w:val="00C05CB9"/>
    <w:rsid w:val="00C0625F"/>
    <w:rsid w:val="00C1387F"/>
    <w:rsid w:val="00C14661"/>
    <w:rsid w:val="00C30E48"/>
    <w:rsid w:val="00C337DD"/>
    <w:rsid w:val="00C45FBB"/>
    <w:rsid w:val="00C50D64"/>
    <w:rsid w:val="00C54157"/>
    <w:rsid w:val="00C670AB"/>
    <w:rsid w:val="00C67769"/>
    <w:rsid w:val="00C74FBE"/>
    <w:rsid w:val="00C80DAD"/>
    <w:rsid w:val="00C83845"/>
    <w:rsid w:val="00C84D10"/>
    <w:rsid w:val="00C8669F"/>
    <w:rsid w:val="00C87D07"/>
    <w:rsid w:val="00C91176"/>
    <w:rsid w:val="00C94F64"/>
    <w:rsid w:val="00CA29C9"/>
    <w:rsid w:val="00CA3B7B"/>
    <w:rsid w:val="00CA6E16"/>
    <w:rsid w:val="00CB4667"/>
    <w:rsid w:val="00CC16C2"/>
    <w:rsid w:val="00CC4CF0"/>
    <w:rsid w:val="00CC5F54"/>
    <w:rsid w:val="00CD1BFC"/>
    <w:rsid w:val="00CD3F55"/>
    <w:rsid w:val="00CD504D"/>
    <w:rsid w:val="00CE2CBF"/>
    <w:rsid w:val="00CE31EF"/>
    <w:rsid w:val="00CE4C9C"/>
    <w:rsid w:val="00CE5121"/>
    <w:rsid w:val="00CF5074"/>
    <w:rsid w:val="00CF7B67"/>
    <w:rsid w:val="00D000B5"/>
    <w:rsid w:val="00D11434"/>
    <w:rsid w:val="00D143D0"/>
    <w:rsid w:val="00D22D9B"/>
    <w:rsid w:val="00D27950"/>
    <w:rsid w:val="00D43A88"/>
    <w:rsid w:val="00D462AF"/>
    <w:rsid w:val="00D471D2"/>
    <w:rsid w:val="00D53DAB"/>
    <w:rsid w:val="00D545BC"/>
    <w:rsid w:val="00D572A7"/>
    <w:rsid w:val="00D5780A"/>
    <w:rsid w:val="00D57D8A"/>
    <w:rsid w:val="00D62181"/>
    <w:rsid w:val="00D628BE"/>
    <w:rsid w:val="00D65680"/>
    <w:rsid w:val="00D65BA6"/>
    <w:rsid w:val="00D67D49"/>
    <w:rsid w:val="00D711D5"/>
    <w:rsid w:val="00D71E9F"/>
    <w:rsid w:val="00D723E2"/>
    <w:rsid w:val="00D72964"/>
    <w:rsid w:val="00D735CB"/>
    <w:rsid w:val="00D77DC5"/>
    <w:rsid w:val="00D82B10"/>
    <w:rsid w:val="00D91CF7"/>
    <w:rsid w:val="00D91D1F"/>
    <w:rsid w:val="00D937F3"/>
    <w:rsid w:val="00D94826"/>
    <w:rsid w:val="00D95876"/>
    <w:rsid w:val="00D97719"/>
    <w:rsid w:val="00DA05EE"/>
    <w:rsid w:val="00DA366B"/>
    <w:rsid w:val="00DA5FE4"/>
    <w:rsid w:val="00DA7B79"/>
    <w:rsid w:val="00DB3332"/>
    <w:rsid w:val="00DB393D"/>
    <w:rsid w:val="00DB53FD"/>
    <w:rsid w:val="00DB68CE"/>
    <w:rsid w:val="00DC3520"/>
    <w:rsid w:val="00DC3F9B"/>
    <w:rsid w:val="00DD3BCF"/>
    <w:rsid w:val="00DD4731"/>
    <w:rsid w:val="00DD4733"/>
    <w:rsid w:val="00DD5BD2"/>
    <w:rsid w:val="00DE0C44"/>
    <w:rsid w:val="00DE25BD"/>
    <w:rsid w:val="00DE2902"/>
    <w:rsid w:val="00DE3C4F"/>
    <w:rsid w:val="00DE6BE7"/>
    <w:rsid w:val="00DE6D81"/>
    <w:rsid w:val="00DF44C2"/>
    <w:rsid w:val="00E056D9"/>
    <w:rsid w:val="00E06303"/>
    <w:rsid w:val="00E07EAC"/>
    <w:rsid w:val="00E12291"/>
    <w:rsid w:val="00E150A6"/>
    <w:rsid w:val="00E1536E"/>
    <w:rsid w:val="00E21726"/>
    <w:rsid w:val="00E24580"/>
    <w:rsid w:val="00E306AE"/>
    <w:rsid w:val="00E36BC2"/>
    <w:rsid w:val="00E429E9"/>
    <w:rsid w:val="00E453D0"/>
    <w:rsid w:val="00E45823"/>
    <w:rsid w:val="00E476FE"/>
    <w:rsid w:val="00E50485"/>
    <w:rsid w:val="00E53874"/>
    <w:rsid w:val="00E542E9"/>
    <w:rsid w:val="00E564A6"/>
    <w:rsid w:val="00E57379"/>
    <w:rsid w:val="00E6258A"/>
    <w:rsid w:val="00E633E4"/>
    <w:rsid w:val="00E6726D"/>
    <w:rsid w:val="00E7097B"/>
    <w:rsid w:val="00E757E2"/>
    <w:rsid w:val="00E76432"/>
    <w:rsid w:val="00E7683A"/>
    <w:rsid w:val="00E773B7"/>
    <w:rsid w:val="00E7752F"/>
    <w:rsid w:val="00E94CF7"/>
    <w:rsid w:val="00E95832"/>
    <w:rsid w:val="00E9587E"/>
    <w:rsid w:val="00E96DB5"/>
    <w:rsid w:val="00EA22C8"/>
    <w:rsid w:val="00EB433D"/>
    <w:rsid w:val="00EC1457"/>
    <w:rsid w:val="00EC1BA6"/>
    <w:rsid w:val="00EC2BFD"/>
    <w:rsid w:val="00ED273C"/>
    <w:rsid w:val="00ED5666"/>
    <w:rsid w:val="00ED5CC7"/>
    <w:rsid w:val="00ED6399"/>
    <w:rsid w:val="00EE0D29"/>
    <w:rsid w:val="00EF0378"/>
    <w:rsid w:val="00EF2309"/>
    <w:rsid w:val="00F00427"/>
    <w:rsid w:val="00F010CA"/>
    <w:rsid w:val="00F014EE"/>
    <w:rsid w:val="00F02B4B"/>
    <w:rsid w:val="00F136D8"/>
    <w:rsid w:val="00F152C4"/>
    <w:rsid w:val="00F405CF"/>
    <w:rsid w:val="00F40F30"/>
    <w:rsid w:val="00F4226A"/>
    <w:rsid w:val="00F42EB0"/>
    <w:rsid w:val="00F500AE"/>
    <w:rsid w:val="00F5111D"/>
    <w:rsid w:val="00F520A6"/>
    <w:rsid w:val="00F531ED"/>
    <w:rsid w:val="00F54F88"/>
    <w:rsid w:val="00F56084"/>
    <w:rsid w:val="00F56103"/>
    <w:rsid w:val="00F64F8B"/>
    <w:rsid w:val="00F65D90"/>
    <w:rsid w:val="00F7393D"/>
    <w:rsid w:val="00F74FBA"/>
    <w:rsid w:val="00F823D3"/>
    <w:rsid w:val="00F92E4F"/>
    <w:rsid w:val="00F936E6"/>
    <w:rsid w:val="00FA027D"/>
    <w:rsid w:val="00FA1AEB"/>
    <w:rsid w:val="00FA5D2D"/>
    <w:rsid w:val="00FA6F4B"/>
    <w:rsid w:val="00FB21B8"/>
    <w:rsid w:val="00FC1EC0"/>
    <w:rsid w:val="00FC412D"/>
    <w:rsid w:val="00FE2256"/>
    <w:rsid w:val="00FE2404"/>
    <w:rsid w:val="00FE3F7A"/>
    <w:rsid w:val="00FF29CF"/>
    <w:rsid w:val="00FF2EF3"/>
    <w:rsid w:val="00FF3C3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2BD71C0"/>
  <w15:docId w15:val="{740FA992-E440-487A-98A0-2D57CE97E7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F505A"/>
    <w:pPr>
      <w:suppressAutoHyphens/>
    </w:pPr>
    <w:rPr>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Poglavje1,Heading 1si"/>
    <w:basedOn w:val="Navaden"/>
    <w:next w:val="Navaden"/>
    <w:link w:val="Naslov1Znak"/>
    <w:uiPriority w:val="9"/>
    <w:qFormat/>
    <w:rsid w:val="000E138A"/>
    <w:pPr>
      <w:keepNext/>
      <w:suppressAutoHyphens w:val="0"/>
      <w:overflowPunct w:val="0"/>
      <w:autoSpaceDE w:val="0"/>
      <w:autoSpaceDN w:val="0"/>
      <w:adjustRightInd w:val="0"/>
      <w:spacing w:before="240" w:after="60"/>
      <w:jc w:val="both"/>
      <w:textAlignment w:val="baseline"/>
      <w:outlineLvl w:val="0"/>
    </w:pPr>
    <w:rPr>
      <w:rFonts w:ascii="Arial" w:hAnsi="Arial" w:cs="Arial"/>
      <w:b/>
      <w:bCs/>
      <w:kern w:val="32"/>
      <w:sz w:val="32"/>
      <w:szCs w:val="32"/>
      <w:lang w:eastAsia="en-US"/>
    </w:rPr>
  </w:style>
  <w:style w:type="paragraph" w:styleId="Naslov2">
    <w:name w:val="heading 2"/>
    <w:basedOn w:val="Navaden"/>
    <w:next w:val="Navaden"/>
    <w:link w:val="Naslov2Znak"/>
    <w:qFormat/>
    <w:rsid w:val="00D91D1F"/>
    <w:pPr>
      <w:keepNext/>
      <w:spacing w:before="240" w:after="60"/>
      <w:ind w:left="576" w:hanging="576"/>
      <w:outlineLvl w:val="1"/>
    </w:pPr>
    <w:rPr>
      <w:rFonts w:ascii="Tahoma" w:hAnsi="Tahoma"/>
      <w:b/>
      <w:bCs/>
      <w:iCs/>
      <w:sz w:val="22"/>
      <w:szCs w:val="28"/>
    </w:rPr>
  </w:style>
  <w:style w:type="paragraph" w:styleId="Naslov3">
    <w:name w:val="heading 3"/>
    <w:basedOn w:val="Navaden"/>
    <w:next w:val="Navaden"/>
    <w:link w:val="Naslov3Znak"/>
    <w:qFormat/>
    <w:rsid w:val="00D91D1F"/>
    <w:pPr>
      <w:keepNext/>
      <w:spacing w:before="240" w:after="60"/>
      <w:ind w:left="720" w:hanging="720"/>
      <w:outlineLvl w:val="2"/>
    </w:pPr>
    <w:rPr>
      <w:rFonts w:ascii="Cambria" w:hAnsi="Cambria"/>
      <w:b/>
      <w:bCs/>
      <w:sz w:val="26"/>
      <w:szCs w:val="26"/>
    </w:rPr>
  </w:style>
  <w:style w:type="paragraph" w:styleId="Naslov4">
    <w:name w:val="heading 4"/>
    <w:basedOn w:val="Navaden"/>
    <w:next w:val="Navaden"/>
    <w:link w:val="Naslov4Znak"/>
    <w:unhideWhenUsed/>
    <w:qFormat/>
    <w:rsid w:val="00B1296C"/>
    <w:pPr>
      <w:keepNext/>
      <w:keepLines/>
      <w:spacing w:before="200"/>
      <w:outlineLvl w:val="3"/>
    </w:pPr>
    <w:rPr>
      <w:rFonts w:asciiTheme="majorHAnsi" w:eastAsiaTheme="majorEastAsia" w:hAnsiTheme="majorHAnsi" w:cstheme="majorBidi"/>
      <w:b/>
      <w:bCs/>
      <w:i/>
      <w:iCs/>
      <w:color w:val="5B9BD5" w:themeColor="accent1"/>
    </w:rPr>
  </w:style>
  <w:style w:type="paragraph" w:styleId="Naslov5">
    <w:name w:val="heading 5"/>
    <w:basedOn w:val="Navaden"/>
    <w:next w:val="Navaden"/>
    <w:link w:val="Naslov5Znak"/>
    <w:qFormat/>
    <w:rsid w:val="00D91D1F"/>
    <w:pPr>
      <w:spacing w:before="240" w:after="60"/>
      <w:ind w:left="1008" w:hanging="1008"/>
      <w:outlineLvl w:val="4"/>
    </w:pPr>
    <w:rPr>
      <w:rFonts w:ascii="Calibri" w:hAnsi="Calibri"/>
      <w:b/>
      <w:bCs/>
      <w:i/>
      <w:iCs/>
      <w:sz w:val="26"/>
      <w:szCs w:val="26"/>
    </w:rPr>
  </w:style>
  <w:style w:type="paragraph" w:styleId="Naslov6">
    <w:name w:val="heading 6"/>
    <w:basedOn w:val="Navaden"/>
    <w:next w:val="Navaden"/>
    <w:link w:val="Naslov6Znak"/>
    <w:qFormat/>
    <w:rsid w:val="00D91D1F"/>
    <w:pPr>
      <w:spacing w:before="240" w:after="60"/>
      <w:ind w:left="1152" w:hanging="1152"/>
      <w:outlineLvl w:val="5"/>
    </w:pPr>
    <w:rPr>
      <w:rFonts w:ascii="Calibri" w:hAnsi="Calibri"/>
      <w:b/>
      <w:bCs/>
      <w:sz w:val="22"/>
      <w:szCs w:val="22"/>
    </w:rPr>
  </w:style>
  <w:style w:type="paragraph" w:styleId="Naslov7">
    <w:name w:val="heading 7"/>
    <w:basedOn w:val="Navaden"/>
    <w:next w:val="Navaden"/>
    <w:link w:val="Naslov7Znak"/>
    <w:qFormat/>
    <w:rsid w:val="00D91D1F"/>
    <w:pPr>
      <w:spacing w:before="240" w:after="60"/>
      <w:ind w:left="1296" w:hanging="1296"/>
      <w:outlineLvl w:val="6"/>
    </w:pPr>
    <w:rPr>
      <w:rFonts w:ascii="Calibri" w:hAnsi="Calibri"/>
      <w:sz w:val="22"/>
    </w:rPr>
  </w:style>
  <w:style w:type="paragraph" w:styleId="Naslov8">
    <w:name w:val="heading 8"/>
    <w:basedOn w:val="Navaden"/>
    <w:next w:val="Navaden"/>
    <w:link w:val="Naslov8Znak"/>
    <w:qFormat/>
    <w:rsid w:val="00D91D1F"/>
    <w:pPr>
      <w:spacing w:before="240" w:after="60"/>
      <w:ind w:left="1440" w:hanging="1440"/>
      <w:outlineLvl w:val="7"/>
    </w:pPr>
    <w:rPr>
      <w:rFonts w:ascii="Calibri" w:hAnsi="Calibri"/>
      <w:i/>
      <w:iCs/>
      <w:sz w:val="22"/>
    </w:rPr>
  </w:style>
  <w:style w:type="paragraph" w:styleId="Naslov9">
    <w:name w:val="heading 9"/>
    <w:basedOn w:val="Navaden"/>
    <w:next w:val="Navaden"/>
    <w:link w:val="Naslov9Znak"/>
    <w:qFormat/>
    <w:rsid w:val="00D91D1F"/>
    <w:pPr>
      <w:spacing w:before="240" w:after="60"/>
      <w:ind w:left="1584" w:hanging="1584"/>
      <w:outlineLvl w:val="8"/>
    </w:pPr>
    <w:rPr>
      <w:rFonts w:ascii="Cambria" w:hAnsi="Cambria"/>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uiPriority w:val="99"/>
    <w:rsid w:val="000E138A"/>
    <w:rPr>
      <w:color w:val="000080"/>
      <w:u w:val="single"/>
    </w:rPr>
  </w:style>
  <w:style w:type="paragraph" w:styleId="Noga">
    <w:name w:val="footer"/>
    <w:basedOn w:val="Navaden"/>
    <w:link w:val="NogaZnak"/>
    <w:uiPriority w:val="99"/>
    <w:rsid w:val="000E138A"/>
    <w:pPr>
      <w:tabs>
        <w:tab w:val="center" w:pos="4536"/>
        <w:tab w:val="right" w:pos="9072"/>
      </w:tabs>
    </w:p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Poglavje1 Znak"/>
    <w:link w:val="Naslov1"/>
    <w:uiPriority w:val="9"/>
    <w:rsid w:val="000E138A"/>
    <w:rPr>
      <w:rFonts w:ascii="Arial" w:hAnsi="Arial" w:cs="Arial"/>
      <w:b/>
      <w:bCs/>
      <w:kern w:val="32"/>
      <w:sz w:val="32"/>
      <w:szCs w:val="32"/>
      <w:lang w:val="sl-SI" w:eastAsia="en-US" w:bidi="ar-SA"/>
    </w:rPr>
  </w:style>
  <w:style w:type="paragraph" w:customStyle="1" w:styleId="Odstavekseznama1">
    <w:name w:val="Odstavek seznama1"/>
    <w:basedOn w:val="Navaden"/>
    <w:qFormat/>
    <w:rsid w:val="000E138A"/>
    <w:pPr>
      <w:suppressAutoHyphens w:val="0"/>
      <w:ind w:left="720"/>
      <w:contextualSpacing/>
    </w:pPr>
    <w:rPr>
      <w:lang w:eastAsia="sl-SI"/>
    </w:rPr>
  </w:style>
  <w:style w:type="paragraph" w:customStyle="1" w:styleId="Vrstapredpisa">
    <w:name w:val="Vrsta predpisa"/>
    <w:basedOn w:val="Navaden"/>
    <w:link w:val="VrstapredpisaZnak"/>
    <w:qFormat/>
    <w:rsid w:val="000E138A"/>
    <w:pPr>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lang w:eastAsia="sl-SI"/>
    </w:rPr>
  </w:style>
  <w:style w:type="character" w:customStyle="1" w:styleId="VrstapredpisaZnak">
    <w:name w:val="Vrsta predpisa Znak"/>
    <w:link w:val="Vrstapredpisa"/>
    <w:rsid w:val="000E138A"/>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0E138A"/>
    <w:pPr>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0E138A"/>
    <w:rPr>
      <w:rFonts w:ascii="Arial" w:hAnsi="Arial" w:cs="Arial"/>
      <w:b/>
      <w:sz w:val="22"/>
      <w:szCs w:val="22"/>
      <w:lang w:val="sl-SI" w:eastAsia="sl-SI" w:bidi="ar-SA"/>
    </w:rPr>
  </w:style>
  <w:style w:type="paragraph" w:customStyle="1" w:styleId="Poglavje">
    <w:name w:val="Poglavje"/>
    <w:basedOn w:val="Navaden"/>
    <w:qFormat/>
    <w:rsid w:val="000E138A"/>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0E138A"/>
    <w:pPr>
      <w:suppressAutoHyphens w:val="0"/>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0E138A"/>
    <w:rPr>
      <w:rFonts w:ascii="Arial" w:hAnsi="Arial" w:cs="Arial"/>
      <w:sz w:val="22"/>
      <w:szCs w:val="22"/>
      <w:lang w:val="sl-SI" w:eastAsia="sl-SI" w:bidi="ar-SA"/>
    </w:rPr>
  </w:style>
  <w:style w:type="paragraph" w:customStyle="1" w:styleId="Oddelek">
    <w:name w:val="Oddelek"/>
    <w:basedOn w:val="Navaden"/>
    <w:link w:val="OddelekZnak1"/>
    <w:qFormat/>
    <w:rsid w:val="000E138A"/>
    <w:pPr>
      <w:numPr>
        <w:numId w:val="1"/>
      </w:numPr>
      <w:overflowPunct w:val="0"/>
      <w:autoSpaceDE w:val="0"/>
      <w:autoSpaceDN w:val="0"/>
      <w:adjustRightInd w:val="0"/>
      <w:spacing w:before="280" w:after="60" w:line="200" w:lineRule="exact"/>
      <w:jc w:val="center"/>
      <w:textAlignment w:val="baseline"/>
      <w:outlineLvl w:val="3"/>
    </w:pPr>
    <w:rPr>
      <w:rFonts w:ascii="Arial" w:hAnsi="Arial" w:cs="Arial"/>
      <w:b/>
      <w:sz w:val="22"/>
      <w:szCs w:val="22"/>
      <w:lang w:eastAsia="sl-SI"/>
    </w:rPr>
  </w:style>
  <w:style w:type="character" w:customStyle="1" w:styleId="OddelekZnak1">
    <w:name w:val="Oddelek Znak1"/>
    <w:link w:val="Oddelek"/>
    <w:rsid w:val="000E138A"/>
    <w:rPr>
      <w:rFonts w:ascii="Arial" w:hAnsi="Arial" w:cs="Arial"/>
      <w:b/>
      <w:sz w:val="22"/>
      <w:szCs w:val="22"/>
    </w:rPr>
  </w:style>
  <w:style w:type="paragraph" w:customStyle="1" w:styleId="Alineazatoko">
    <w:name w:val="Alinea za točko"/>
    <w:basedOn w:val="Navaden"/>
    <w:link w:val="AlineazatokoZnak"/>
    <w:qFormat/>
    <w:rsid w:val="000E138A"/>
    <w:pPr>
      <w:tabs>
        <w:tab w:val="num" w:pos="360"/>
      </w:tabs>
      <w:suppressAutoHyphens w:val="0"/>
      <w:overflowPunct w:val="0"/>
      <w:autoSpaceDE w:val="0"/>
      <w:autoSpaceDN w:val="0"/>
      <w:adjustRightInd w:val="0"/>
      <w:spacing w:line="200" w:lineRule="exact"/>
      <w:jc w:val="both"/>
      <w:textAlignment w:val="baseline"/>
    </w:pPr>
    <w:rPr>
      <w:rFonts w:ascii="Arial" w:hAnsi="Arial" w:cs="Arial"/>
      <w:sz w:val="22"/>
      <w:szCs w:val="22"/>
      <w:lang w:eastAsia="sl-SI"/>
    </w:rPr>
  </w:style>
  <w:style w:type="character" w:customStyle="1" w:styleId="AlineazatokoZnak">
    <w:name w:val="Alinea za točko Znak"/>
    <w:link w:val="Alineazatoko"/>
    <w:rsid w:val="000E138A"/>
    <w:rPr>
      <w:rFonts w:ascii="Arial" w:hAnsi="Arial" w:cs="Arial"/>
      <w:sz w:val="22"/>
      <w:szCs w:val="22"/>
      <w:lang w:val="sl-SI" w:eastAsia="sl-SI" w:bidi="ar-SA"/>
    </w:rPr>
  </w:style>
  <w:style w:type="character" w:customStyle="1" w:styleId="rkovnatokazaodstavkomZnak">
    <w:name w:val="Črkovna točka_za odstavkom Znak"/>
    <w:link w:val="rkovnatokazaodstavkom"/>
    <w:rsid w:val="000E138A"/>
    <w:rPr>
      <w:rFonts w:ascii="Arial" w:hAnsi="Arial"/>
    </w:rPr>
  </w:style>
  <w:style w:type="paragraph" w:customStyle="1" w:styleId="rkovnatokazaodstavkom">
    <w:name w:val="Črkovna točka_za odstavkom"/>
    <w:basedOn w:val="Navaden"/>
    <w:link w:val="rkovnatokazaodstavkomZnak"/>
    <w:qFormat/>
    <w:rsid w:val="000E138A"/>
    <w:pPr>
      <w:numPr>
        <w:numId w:val="2"/>
      </w:numPr>
      <w:suppressAutoHyphens w:val="0"/>
      <w:overflowPunct w:val="0"/>
      <w:autoSpaceDE w:val="0"/>
      <w:autoSpaceDN w:val="0"/>
      <w:adjustRightInd w:val="0"/>
      <w:spacing w:line="200" w:lineRule="exact"/>
      <w:jc w:val="both"/>
      <w:textAlignment w:val="baseline"/>
    </w:pPr>
    <w:rPr>
      <w:rFonts w:ascii="Arial" w:hAnsi="Arial"/>
      <w:sz w:val="20"/>
      <w:szCs w:val="20"/>
      <w:lang w:eastAsia="sl-SI"/>
    </w:rPr>
  </w:style>
  <w:style w:type="paragraph" w:customStyle="1" w:styleId="Alineazaodstavkom">
    <w:name w:val="Alinea za odstavkom"/>
    <w:basedOn w:val="Alineazatoko"/>
    <w:link w:val="AlineazaodstavkomZnak"/>
    <w:qFormat/>
    <w:rsid w:val="000E138A"/>
    <w:pPr>
      <w:ind w:left="709" w:hanging="284"/>
    </w:pPr>
  </w:style>
  <w:style w:type="character" w:customStyle="1" w:styleId="AlineazaodstavkomZnak">
    <w:name w:val="Alinea za odstavkom Znak"/>
    <w:link w:val="Alineazaodstavkom"/>
    <w:rsid w:val="000E138A"/>
    <w:rPr>
      <w:rFonts w:ascii="Arial" w:hAnsi="Arial" w:cs="Arial"/>
      <w:sz w:val="22"/>
      <w:szCs w:val="22"/>
      <w:lang w:val="sl-SI" w:eastAsia="sl-SI" w:bidi="ar-SA"/>
    </w:rPr>
  </w:style>
  <w:style w:type="paragraph" w:customStyle="1" w:styleId="Odsek">
    <w:name w:val="Odsek"/>
    <w:basedOn w:val="Oddelek"/>
    <w:link w:val="OdsekZnak"/>
    <w:qFormat/>
    <w:rsid w:val="000E138A"/>
  </w:style>
  <w:style w:type="character" w:customStyle="1" w:styleId="OdsekZnak">
    <w:name w:val="Odsek Znak"/>
    <w:basedOn w:val="OddelekZnak1"/>
    <w:link w:val="Odsek"/>
    <w:rsid w:val="000E138A"/>
    <w:rPr>
      <w:rFonts w:ascii="Arial" w:hAnsi="Arial" w:cs="Arial"/>
      <w:b/>
      <w:sz w:val="22"/>
      <w:szCs w:val="22"/>
    </w:rPr>
  </w:style>
  <w:style w:type="table" w:styleId="Tabelamrea">
    <w:name w:val="Table Grid"/>
    <w:basedOn w:val="Navadnatabela"/>
    <w:rsid w:val="000E138A"/>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basedOn w:val="Navaden"/>
    <w:link w:val="GlavaZnak"/>
    <w:uiPriority w:val="99"/>
    <w:rsid w:val="000E138A"/>
    <w:pPr>
      <w:tabs>
        <w:tab w:val="center" w:pos="4320"/>
        <w:tab w:val="right" w:pos="8640"/>
      </w:tabs>
      <w:suppressAutoHyphens w:val="0"/>
      <w:spacing w:line="260" w:lineRule="atLeast"/>
    </w:pPr>
    <w:rPr>
      <w:rFonts w:ascii="Arial" w:hAnsi="Arial"/>
      <w:sz w:val="20"/>
      <w:lang w:val="en-US" w:eastAsia="en-US"/>
    </w:rPr>
  </w:style>
  <w:style w:type="paragraph" w:styleId="Besedilooblaka">
    <w:name w:val="Balloon Text"/>
    <w:basedOn w:val="Navaden"/>
    <w:link w:val="BesedilooblakaZnak"/>
    <w:rsid w:val="00DC3F9B"/>
    <w:rPr>
      <w:rFonts w:ascii="Tahoma" w:hAnsi="Tahoma" w:cs="Tahoma"/>
      <w:sz w:val="16"/>
      <w:szCs w:val="16"/>
    </w:rPr>
  </w:style>
  <w:style w:type="character" w:customStyle="1" w:styleId="NogaZnak">
    <w:name w:val="Noga Znak"/>
    <w:link w:val="Noga"/>
    <w:uiPriority w:val="99"/>
    <w:rsid w:val="008A57C5"/>
    <w:rPr>
      <w:sz w:val="24"/>
      <w:szCs w:val="24"/>
      <w:lang w:eastAsia="ar-SA"/>
    </w:rPr>
  </w:style>
  <w:style w:type="paragraph" w:styleId="Odstavekseznama">
    <w:name w:val="List Paragraph"/>
    <w:basedOn w:val="Navaden"/>
    <w:uiPriority w:val="34"/>
    <w:qFormat/>
    <w:rsid w:val="00ED5CC7"/>
    <w:pPr>
      <w:ind w:left="720"/>
      <w:contextualSpacing/>
    </w:pPr>
  </w:style>
  <w:style w:type="character" w:customStyle="1" w:styleId="Naslov4Znak">
    <w:name w:val="Naslov 4 Znak"/>
    <w:basedOn w:val="Privzetapisavaodstavka"/>
    <w:link w:val="Naslov4"/>
    <w:rsid w:val="00B1296C"/>
    <w:rPr>
      <w:rFonts w:asciiTheme="majorHAnsi" w:eastAsiaTheme="majorEastAsia" w:hAnsiTheme="majorHAnsi" w:cstheme="majorBidi"/>
      <w:b/>
      <w:bCs/>
      <w:i/>
      <w:iCs/>
      <w:color w:val="5B9BD5" w:themeColor="accent1"/>
      <w:sz w:val="24"/>
      <w:szCs w:val="24"/>
      <w:lang w:eastAsia="ar-SA"/>
    </w:rPr>
  </w:style>
  <w:style w:type="character" w:styleId="Besedilooznabemesta">
    <w:name w:val="Placeholder Text"/>
    <w:basedOn w:val="Privzetapisavaodstavka"/>
    <w:uiPriority w:val="99"/>
    <w:semiHidden/>
    <w:rsid w:val="00F40F30"/>
    <w:rPr>
      <w:color w:val="808080"/>
    </w:rPr>
  </w:style>
  <w:style w:type="character" w:customStyle="1" w:styleId="Naslov2Znak">
    <w:name w:val="Naslov 2 Znak"/>
    <w:basedOn w:val="Privzetapisavaodstavka"/>
    <w:link w:val="Naslov2"/>
    <w:rsid w:val="00D91D1F"/>
    <w:rPr>
      <w:rFonts w:ascii="Tahoma" w:hAnsi="Tahoma"/>
      <w:b/>
      <w:bCs/>
      <w:iCs/>
      <w:sz w:val="22"/>
      <w:szCs w:val="28"/>
      <w:lang w:eastAsia="ar-SA"/>
    </w:rPr>
  </w:style>
  <w:style w:type="character" w:customStyle="1" w:styleId="Naslov3Znak">
    <w:name w:val="Naslov 3 Znak"/>
    <w:basedOn w:val="Privzetapisavaodstavka"/>
    <w:link w:val="Naslov3"/>
    <w:rsid w:val="00D91D1F"/>
    <w:rPr>
      <w:rFonts w:ascii="Cambria" w:hAnsi="Cambria"/>
      <w:b/>
      <w:bCs/>
      <w:sz w:val="26"/>
      <w:szCs w:val="26"/>
      <w:lang w:eastAsia="ar-SA"/>
    </w:rPr>
  </w:style>
  <w:style w:type="character" w:customStyle="1" w:styleId="Naslov5Znak">
    <w:name w:val="Naslov 5 Znak"/>
    <w:basedOn w:val="Privzetapisavaodstavka"/>
    <w:link w:val="Naslov5"/>
    <w:rsid w:val="00D91D1F"/>
    <w:rPr>
      <w:rFonts w:ascii="Calibri" w:hAnsi="Calibri"/>
      <w:b/>
      <w:bCs/>
      <w:i/>
      <w:iCs/>
      <w:sz w:val="26"/>
      <w:szCs w:val="26"/>
      <w:lang w:eastAsia="ar-SA"/>
    </w:rPr>
  </w:style>
  <w:style w:type="character" w:customStyle="1" w:styleId="Naslov6Znak">
    <w:name w:val="Naslov 6 Znak"/>
    <w:basedOn w:val="Privzetapisavaodstavka"/>
    <w:link w:val="Naslov6"/>
    <w:rsid w:val="00D91D1F"/>
    <w:rPr>
      <w:rFonts w:ascii="Calibri" w:hAnsi="Calibri"/>
      <w:b/>
      <w:bCs/>
      <w:sz w:val="22"/>
      <w:szCs w:val="22"/>
      <w:lang w:eastAsia="ar-SA"/>
    </w:rPr>
  </w:style>
  <w:style w:type="character" w:customStyle="1" w:styleId="Naslov7Znak">
    <w:name w:val="Naslov 7 Znak"/>
    <w:basedOn w:val="Privzetapisavaodstavka"/>
    <w:link w:val="Naslov7"/>
    <w:rsid w:val="00D91D1F"/>
    <w:rPr>
      <w:rFonts w:ascii="Calibri" w:hAnsi="Calibri"/>
      <w:sz w:val="22"/>
      <w:szCs w:val="24"/>
      <w:lang w:eastAsia="ar-SA"/>
    </w:rPr>
  </w:style>
  <w:style w:type="character" w:customStyle="1" w:styleId="Naslov8Znak">
    <w:name w:val="Naslov 8 Znak"/>
    <w:basedOn w:val="Privzetapisavaodstavka"/>
    <w:link w:val="Naslov8"/>
    <w:rsid w:val="00D91D1F"/>
    <w:rPr>
      <w:rFonts w:ascii="Calibri" w:hAnsi="Calibri"/>
      <w:i/>
      <w:iCs/>
      <w:sz w:val="22"/>
      <w:szCs w:val="24"/>
      <w:lang w:eastAsia="ar-SA"/>
    </w:rPr>
  </w:style>
  <w:style w:type="character" w:customStyle="1" w:styleId="Naslov9Znak">
    <w:name w:val="Naslov 9 Znak"/>
    <w:basedOn w:val="Privzetapisavaodstavka"/>
    <w:link w:val="Naslov9"/>
    <w:rsid w:val="00D91D1F"/>
    <w:rPr>
      <w:rFonts w:ascii="Cambria" w:hAnsi="Cambria"/>
      <w:sz w:val="22"/>
      <w:szCs w:val="22"/>
      <w:lang w:eastAsia="ar-SA"/>
    </w:rPr>
  </w:style>
  <w:style w:type="character" w:customStyle="1" w:styleId="BesedilooblakaZnak">
    <w:name w:val="Besedilo oblačka Znak"/>
    <w:basedOn w:val="Privzetapisavaodstavka"/>
    <w:link w:val="Besedilooblaka"/>
    <w:rsid w:val="00D91D1F"/>
    <w:rPr>
      <w:rFonts w:ascii="Tahoma" w:hAnsi="Tahoma" w:cs="Tahoma"/>
      <w:sz w:val="16"/>
      <w:szCs w:val="16"/>
      <w:lang w:eastAsia="ar-SA"/>
    </w:rPr>
  </w:style>
  <w:style w:type="character" w:styleId="Pripombasklic">
    <w:name w:val="annotation reference"/>
    <w:rsid w:val="00D91D1F"/>
    <w:rPr>
      <w:sz w:val="16"/>
      <w:szCs w:val="16"/>
    </w:rPr>
  </w:style>
  <w:style w:type="paragraph" w:styleId="Pripombabesedilo">
    <w:name w:val="annotation text"/>
    <w:basedOn w:val="Navaden"/>
    <w:link w:val="PripombabesediloZnak"/>
    <w:rsid w:val="00D91D1F"/>
    <w:rPr>
      <w:rFonts w:ascii="Tahoma" w:hAnsi="Tahoma"/>
      <w:sz w:val="20"/>
      <w:szCs w:val="20"/>
    </w:rPr>
  </w:style>
  <w:style w:type="character" w:customStyle="1" w:styleId="PripombabesediloZnak">
    <w:name w:val="Pripomba – besedilo Znak"/>
    <w:basedOn w:val="Privzetapisavaodstavka"/>
    <w:link w:val="Pripombabesedilo"/>
    <w:rsid w:val="00D91D1F"/>
    <w:rPr>
      <w:rFonts w:ascii="Tahoma" w:hAnsi="Tahoma"/>
      <w:lang w:eastAsia="ar-SA"/>
    </w:rPr>
  </w:style>
  <w:style w:type="paragraph" w:styleId="Zadevapripombe">
    <w:name w:val="annotation subject"/>
    <w:basedOn w:val="Pripombabesedilo"/>
    <w:next w:val="Pripombabesedilo"/>
    <w:link w:val="ZadevapripombeZnak"/>
    <w:rsid w:val="00D91D1F"/>
    <w:rPr>
      <w:b/>
      <w:bCs/>
    </w:rPr>
  </w:style>
  <w:style w:type="character" w:customStyle="1" w:styleId="ZadevapripombeZnak">
    <w:name w:val="Zadeva pripombe Znak"/>
    <w:basedOn w:val="PripombabesediloZnak"/>
    <w:link w:val="Zadevapripombe"/>
    <w:rsid w:val="00D91D1F"/>
    <w:rPr>
      <w:rFonts w:ascii="Tahoma" w:hAnsi="Tahoma"/>
      <w:b/>
      <w:bCs/>
      <w:lang w:eastAsia="ar-SA"/>
    </w:rPr>
  </w:style>
  <w:style w:type="paragraph" w:styleId="Revizija">
    <w:name w:val="Revision"/>
    <w:hidden/>
    <w:uiPriority w:val="99"/>
    <w:semiHidden/>
    <w:rsid w:val="00D91D1F"/>
    <w:rPr>
      <w:sz w:val="24"/>
      <w:szCs w:val="24"/>
      <w:lang w:eastAsia="ar-SA"/>
    </w:rPr>
  </w:style>
  <w:style w:type="character" w:customStyle="1" w:styleId="GlavaZnak">
    <w:name w:val="Glava Znak"/>
    <w:basedOn w:val="Privzetapisavaodstavka"/>
    <w:link w:val="Glava"/>
    <w:uiPriority w:val="99"/>
    <w:rsid w:val="00D91D1F"/>
    <w:rPr>
      <w:rFonts w:ascii="Arial" w:hAnsi="Arial"/>
      <w:szCs w:val="24"/>
      <w:lang w:val="en-US" w:eastAsia="en-US"/>
    </w:rPr>
  </w:style>
  <w:style w:type="paragraph" w:styleId="NaslovTOC">
    <w:name w:val="TOC Heading"/>
    <w:basedOn w:val="Naslov1"/>
    <w:next w:val="Navaden"/>
    <w:uiPriority w:val="39"/>
    <w:qFormat/>
    <w:rsid w:val="00D91D1F"/>
    <w:pPr>
      <w:keepLines/>
      <w:overflowPunct/>
      <w:autoSpaceDE/>
      <w:autoSpaceDN/>
      <w:adjustRightInd/>
      <w:spacing w:before="480" w:after="0" w:line="276" w:lineRule="auto"/>
      <w:ind w:left="432" w:hanging="432"/>
      <w:jc w:val="left"/>
      <w:textAlignment w:val="auto"/>
      <w:outlineLvl w:val="9"/>
    </w:pPr>
    <w:rPr>
      <w:rFonts w:ascii="Tahoma" w:hAnsi="Tahoma" w:cs="Times New Roman"/>
      <w:caps/>
      <w:color w:val="365F91"/>
      <w:kern w:val="0"/>
      <w:sz w:val="28"/>
      <w:szCs w:val="28"/>
      <w:lang w:eastAsia="sl-SI"/>
    </w:rPr>
  </w:style>
  <w:style w:type="paragraph" w:styleId="Naslov">
    <w:name w:val="Title"/>
    <w:basedOn w:val="Navaden"/>
    <w:next w:val="Navaden"/>
    <w:link w:val="NaslovZnak"/>
    <w:qFormat/>
    <w:rsid w:val="00D91D1F"/>
    <w:pPr>
      <w:spacing w:before="240" w:after="60"/>
      <w:jc w:val="center"/>
      <w:outlineLvl w:val="0"/>
    </w:pPr>
    <w:rPr>
      <w:rFonts w:ascii="Tahoma" w:hAnsi="Tahoma"/>
      <w:b/>
      <w:bCs/>
      <w:kern w:val="28"/>
      <w:sz w:val="28"/>
      <w:szCs w:val="32"/>
    </w:rPr>
  </w:style>
  <w:style w:type="character" w:customStyle="1" w:styleId="NaslovZnak">
    <w:name w:val="Naslov Znak"/>
    <w:basedOn w:val="Privzetapisavaodstavka"/>
    <w:link w:val="Naslov"/>
    <w:rsid w:val="00D91D1F"/>
    <w:rPr>
      <w:rFonts w:ascii="Tahoma" w:hAnsi="Tahoma"/>
      <w:b/>
      <w:bCs/>
      <w:kern w:val="28"/>
      <w:sz w:val="28"/>
      <w:szCs w:val="32"/>
      <w:lang w:eastAsia="ar-SA"/>
    </w:rPr>
  </w:style>
  <w:style w:type="paragraph" w:styleId="Kazalovsebine1">
    <w:name w:val="toc 1"/>
    <w:basedOn w:val="Navaden"/>
    <w:next w:val="Navaden"/>
    <w:autoRedefine/>
    <w:uiPriority w:val="39"/>
    <w:rsid w:val="00D91D1F"/>
    <w:pPr>
      <w:tabs>
        <w:tab w:val="left" w:pos="426"/>
        <w:tab w:val="right" w:leader="dot" w:pos="9062"/>
      </w:tabs>
      <w:ind w:left="426" w:hanging="426"/>
    </w:pPr>
    <w:rPr>
      <w:rFonts w:ascii="Tahoma" w:hAnsi="Tahoma"/>
      <w:sz w:val="22"/>
    </w:rPr>
  </w:style>
  <w:style w:type="paragraph" w:styleId="Kazalovsebine2">
    <w:name w:val="toc 2"/>
    <w:basedOn w:val="Navaden"/>
    <w:next w:val="Navaden"/>
    <w:autoRedefine/>
    <w:uiPriority w:val="39"/>
    <w:rsid w:val="00D91D1F"/>
    <w:pPr>
      <w:ind w:left="240"/>
    </w:pPr>
    <w:rPr>
      <w:rFonts w:ascii="Tahoma" w:hAnsi="Tahoma"/>
      <w:sz w:val="22"/>
    </w:rPr>
  </w:style>
  <w:style w:type="paragraph" w:styleId="Napis">
    <w:name w:val="caption"/>
    <w:basedOn w:val="Navaden"/>
    <w:next w:val="Navaden"/>
    <w:qFormat/>
    <w:rsid w:val="00D91D1F"/>
    <w:rPr>
      <w:rFonts w:ascii="Tahoma" w:hAnsi="Tahoma"/>
      <w:b/>
      <w:bCs/>
      <w:sz w:val="20"/>
      <w:szCs w:val="20"/>
    </w:rPr>
  </w:style>
  <w:style w:type="character" w:customStyle="1" w:styleId="apple-converted-space">
    <w:name w:val="apple-converted-space"/>
    <w:rsid w:val="00D91D1F"/>
  </w:style>
  <w:style w:type="paragraph" w:customStyle="1" w:styleId="esegmenth4">
    <w:name w:val="esegment_h4"/>
    <w:basedOn w:val="Navaden"/>
    <w:rsid w:val="00D91D1F"/>
    <w:pPr>
      <w:suppressAutoHyphens w:val="0"/>
      <w:spacing w:before="100" w:beforeAutospacing="1" w:after="100" w:afterAutospacing="1"/>
    </w:pPr>
    <w:rPr>
      <w:lang w:val="en-GB" w:eastAsia="en-GB"/>
    </w:rPr>
  </w:style>
  <w:style w:type="paragraph" w:styleId="Navadensplet">
    <w:name w:val="Normal (Web)"/>
    <w:basedOn w:val="Navaden"/>
    <w:uiPriority w:val="99"/>
    <w:unhideWhenUsed/>
    <w:rsid w:val="00D91D1F"/>
    <w:pPr>
      <w:suppressAutoHyphens w:val="0"/>
      <w:spacing w:before="100" w:beforeAutospacing="1" w:after="100" w:afterAutospacing="1"/>
    </w:pPr>
    <w:rPr>
      <w:lang w:val="en-GB" w:eastAsia="en-GB"/>
    </w:rPr>
  </w:style>
  <w:style w:type="paragraph" w:customStyle="1" w:styleId="Odstavek">
    <w:name w:val="Odstavek"/>
    <w:basedOn w:val="Navaden"/>
    <w:link w:val="OdstavekZnak"/>
    <w:qFormat/>
    <w:rsid w:val="00D91D1F"/>
    <w:pPr>
      <w:suppressAutoHyphens w:val="0"/>
      <w:overflowPunct w:val="0"/>
      <w:autoSpaceDE w:val="0"/>
      <w:autoSpaceDN w:val="0"/>
      <w:adjustRightInd w:val="0"/>
      <w:spacing w:before="240"/>
      <w:ind w:firstLine="1021"/>
      <w:jc w:val="both"/>
      <w:textAlignment w:val="baseline"/>
    </w:pPr>
    <w:rPr>
      <w:rFonts w:ascii="Arial" w:hAnsi="Arial" w:cs="Arial"/>
      <w:sz w:val="22"/>
      <w:szCs w:val="22"/>
      <w:lang w:eastAsia="sl-SI"/>
    </w:rPr>
  </w:style>
  <w:style w:type="character" w:customStyle="1" w:styleId="OdstavekZnak">
    <w:name w:val="Odstavek Znak"/>
    <w:link w:val="Odstavek"/>
    <w:rsid w:val="00D91D1F"/>
    <w:rPr>
      <w:rFonts w:ascii="Arial" w:hAnsi="Arial" w:cs="Arial"/>
      <w:sz w:val="22"/>
      <w:szCs w:val="22"/>
    </w:rPr>
  </w:style>
  <w:style w:type="character" w:styleId="Neensklic">
    <w:name w:val="Subtle Reference"/>
    <w:uiPriority w:val="31"/>
    <w:qFormat/>
    <w:rsid w:val="00D91D1F"/>
    <w:rPr>
      <w:smallCaps/>
      <w:color w:val="C0504D"/>
      <w:u w:val="single"/>
    </w:rPr>
  </w:style>
  <w:style w:type="paragraph" w:styleId="Sprotnaopomba-besedilo">
    <w:name w:val="footnote text"/>
    <w:basedOn w:val="Navaden"/>
    <w:link w:val="Sprotnaopomba-besediloZnak"/>
    <w:rsid w:val="00D91D1F"/>
    <w:rPr>
      <w:rFonts w:ascii="Tahoma" w:hAnsi="Tahoma"/>
      <w:sz w:val="20"/>
      <w:szCs w:val="20"/>
    </w:rPr>
  </w:style>
  <w:style w:type="character" w:customStyle="1" w:styleId="Sprotnaopomba-besediloZnak">
    <w:name w:val="Sprotna opomba - besedilo Znak"/>
    <w:basedOn w:val="Privzetapisavaodstavka"/>
    <w:link w:val="Sprotnaopomba-besedilo"/>
    <w:rsid w:val="00D91D1F"/>
    <w:rPr>
      <w:rFonts w:ascii="Tahoma" w:hAnsi="Tahoma"/>
      <w:lang w:eastAsia="ar-SA"/>
    </w:rPr>
  </w:style>
  <w:style w:type="character" w:styleId="Sprotnaopomba-sklic">
    <w:name w:val="footnote reference"/>
    <w:rsid w:val="00D91D1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6800805">
      <w:bodyDiv w:val="1"/>
      <w:marLeft w:val="0"/>
      <w:marRight w:val="0"/>
      <w:marTop w:val="0"/>
      <w:marBottom w:val="0"/>
      <w:divBdr>
        <w:top w:val="none" w:sz="0" w:space="0" w:color="auto"/>
        <w:left w:val="none" w:sz="0" w:space="0" w:color="auto"/>
        <w:bottom w:val="none" w:sz="0" w:space="0" w:color="auto"/>
        <w:right w:val="none" w:sz="0" w:space="0" w:color="auto"/>
      </w:divBdr>
    </w:div>
    <w:div w:id="197544342">
      <w:bodyDiv w:val="1"/>
      <w:marLeft w:val="0"/>
      <w:marRight w:val="0"/>
      <w:marTop w:val="0"/>
      <w:marBottom w:val="0"/>
      <w:divBdr>
        <w:top w:val="none" w:sz="0" w:space="0" w:color="auto"/>
        <w:left w:val="none" w:sz="0" w:space="0" w:color="auto"/>
        <w:bottom w:val="none" w:sz="0" w:space="0" w:color="auto"/>
        <w:right w:val="none" w:sz="0" w:space="0" w:color="auto"/>
      </w:divBdr>
      <w:divsChild>
        <w:div w:id="156844108">
          <w:marLeft w:val="0"/>
          <w:marRight w:val="0"/>
          <w:marTop w:val="0"/>
          <w:marBottom w:val="0"/>
          <w:divBdr>
            <w:top w:val="none" w:sz="0" w:space="0" w:color="auto"/>
            <w:left w:val="none" w:sz="0" w:space="0" w:color="auto"/>
            <w:bottom w:val="none" w:sz="0" w:space="0" w:color="auto"/>
            <w:right w:val="none" w:sz="0" w:space="0" w:color="auto"/>
          </w:divBdr>
          <w:divsChild>
            <w:div w:id="1516386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0193486">
      <w:bodyDiv w:val="1"/>
      <w:marLeft w:val="0"/>
      <w:marRight w:val="0"/>
      <w:marTop w:val="0"/>
      <w:marBottom w:val="0"/>
      <w:divBdr>
        <w:top w:val="none" w:sz="0" w:space="0" w:color="auto"/>
        <w:left w:val="none" w:sz="0" w:space="0" w:color="auto"/>
        <w:bottom w:val="none" w:sz="0" w:space="0" w:color="auto"/>
        <w:right w:val="none" w:sz="0" w:space="0" w:color="auto"/>
      </w:divBdr>
    </w:div>
    <w:div w:id="724068159">
      <w:bodyDiv w:val="1"/>
      <w:marLeft w:val="0"/>
      <w:marRight w:val="0"/>
      <w:marTop w:val="0"/>
      <w:marBottom w:val="0"/>
      <w:divBdr>
        <w:top w:val="none" w:sz="0" w:space="0" w:color="auto"/>
        <w:left w:val="none" w:sz="0" w:space="0" w:color="auto"/>
        <w:bottom w:val="none" w:sz="0" w:space="0" w:color="auto"/>
        <w:right w:val="none" w:sz="0" w:space="0" w:color="auto"/>
      </w:divBdr>
    </w:div>
    <w:div w:id="771361623">
      <w:bodyDiv w:val="1"/>
      <w:marLeft w:val="0"/>
      <w:marRight w:val="0"/>
      <w:marTop w:val="0"/>
      <w:marBottom w:val="0"/>
      <w:divBdr>
        <w:top w:val="none" w:sz="0" w:space="0" w:color="auto"/>
        <w:left w:val="none" w:sz="0" w:space="0" w:color="auto"/>
        <w:bottom w:val="none" w:sz="0" w:space="0" w:color="auto"/>
        <w:right w:val="none" w:sz="0" w:space="0" w:color="auto"/>
      </w:divBdr>
    </w:div>
    <w:div w:id="821506739">
      <w:bodyDiv w:val="1"/>
      <w:marLeft w:val="0"/>
      <w:marRight w:val="0"/>
      <w:marTop w:val="0"/>
      <w:marBottom w:val="0"/>
      <w:divBdr>
        <w:top w:val="none" w:sz="0" w:space="0" w:color="auto"/>
        <w:left w:val="none" w:sz="0" w:space="0" w:color="auto"/>
        <w:bottom w:val="none" w:sz="0" w:space="0" w:color="auto"/>
        <w:right w:val="none" w:sz="0" w:space="0" w:color="auto"/>
      </w:divBdr>
    </w:div>
    <w:div w:id="1073812973">
      <w:bodyDiv w:val="1"/>
      <w:marLeft w:val="0"/>
      <w:marRight w:val="0"/>
      <w:marTop w:val="0"/>
      <w:marBottom w:val="0"/>
      <w:divBdr>
        <w:top w:val="none" w:sz="0" w:space="0" w:color="auto"/>
        <w:left w:val="none" w:sz="0" w:space="0" w:color="auto"/>
        <w:bottom w:val="none" w:sz="0" w:space="0" w:color="auto"/>
        <w:right w:val="none" w:sz="0" w:space="0" w:color="auto"/>
      </w:divBdr>
    </w:div>
    <w:div w:id="1179736288">
      <w:bodyDiv w:val="1"/>
      <w:marLeft w:val="0"/>
      <w:marRight w:val="0"/>
      <w:marTop w:val="0"/>
      <w:marBottom w:val="0"/>
      <w:divBdr>
        <w:top w:val="none" w:sz="0" w:space="0" w:color="auto"/>
        <w:left w:val="none" w:sz="0" w:space="0" w:color="auto"/>
        <w:bottom w:val="none" w:sz="0" w:space="0" w:color="auto"/>
        <w:right w:val="none" w:sz="0" w:space="0" w:color="auto"/>
      </w:divBdr>
    </w:div>
    <w:div w:id="1355500669">
      <w:bodyDiv w:val="1"/>
      <w:marLeft w:val="0"/>
      <w:marRight w:val="0"/>
      <w:marTop w:val="0"/>
      <w:marBottom w:val="0"/>
      <w:divBdr>
        <w:top w:val="none" w:sz="0" w:space="0" w:color="auto"/>
        <w:left w:val="none" w:sz="0" w:space="0" w:color="auto"/>
        <w:bottom w:val="none" w:sz="0" w:space="0" w:color="auto"/>
        <w:right w:val="none" w:sz="0" w:space="0" w:color="auto"/>
      </w:divBdr>
    </w:div>
    <w:div w:id="1827434868">
      <w:bodyDiv w:val="1"/>
      <w:marLeft w:val="0"/>
      <w:marRight w:val="0"/>
      <w:marTop w:val="0"/>
      <w:marBottom w:val="0"/>
      <w:divBdr>
        <w:top w:val="none" w:sz="0" w:space="0" w:color="auto"/>
        <w:left w:val="none" w:sz="0" w:space="0" w:color="auto"/>
        <w:bottom w:val="none" w:sz="0" w:space="0" w:color="auto"/>
        <w:right w:val="none" w:sz="0" w:space="0" w:color="auto"/>
      </w:divBdr>
      <w:divsChild>
        <w:div w:id="1541893911">
          <w:marLeft w:val="0"/>
          <w:marRight w:val="0"/>
          <w:marTop w:val="0"/>
          <w:marBottom w:val="0"/>
          <w:divBdr>
            <w:top w:val="none" w:sz="0" w:space="0" w:color="auto"/>
            <w:left w:val="none" w:sz="0" w:space="0" w:color="auto"/>
            <w:bottom w:val="none" w:sz="0" w:space="0" w:color="auto"/>
            <w:right w:val="none" w:sz="0" w:space="0" w:color="auto"/>
          </w:divBdr>
          <w:divsChild>
            <w:div w:id="778723410">
              <w:marLeft w:val="0"/>
              <w:marRight w:val="0"/>
              <w:marTop w:val="100"/>
              <w:marBottom w:val="100"/>
              <w:divBdr>
                <w:top w:val="none" w:sz="0" w:space="0" w:color="auto"/>
                <w:left w:val="none" w:sz="0" w:space="0" w:color="auto"/>
                <w:bottom w:val="none" w:sz="0" w:space="0" w:color="auto"/>
                <w:right w:val="none" w:sz="0" w:space="0" w:color="auto"/>
              </w:divBdr>
              <w:divsChild>
                <w:div w:id="154298960">
                  <w:marLeft w:val="0"/>
                  <w:marRight w:val="0"/>
                  <w:marTop w:val="0"/>
                  <w:marBottom w:val="0"/>
                  <w:divBdr>
                    <w:top w:val="none" w:sz="0" w:space="0" w:color="auto"/>
                    <w:left w:val="none" w:sz="0" w:space="0" w:color="auto"/>
                    <w:bottom w:val="none" w:sz="0" w:space="0" w:color="auto"/>
                    <w:right w:val="none" w:sz="0" w:space="0" w:color="auto"/>
                  </w:divBdr>
                  <w:divsChild>
                    <w:div w:id="148786048">
                      <w:marLeft w:val="0"/>
                      <w:marRight w:val="0"/>
                      <w:marTop w:val="0"/>
                      <w:marBottom w:val="0"/>
                      <w:divBdr>
                        <w:top w:val="none" w:sz="0" w:space="0" w:color="auto"/>
                        <w:left w:val="none" w:sz="0" w:space="0" w:color="auto"/>
                        <w:bottom w:val="none" w:sz="0" w:space="0" w:color="auto"/>
                        <w:right w:val="none" w:sz="0" w:space="0" w:color="auto"/>
                      </w:divBdr>
                      <w:divsChild>
                        <w:div w:id="211424291">
                          <w:marLeft w:val="0"/>
                          <w:marRight w:val="0"/>
                          <w:marTop w:val="0"/>
                          <w:marBottom w:val="0"/>
                          <w:divBdr>
                            <w:top w:val="none" w:sz="0" w:space="0" w:color="auto"/>
                            <w:left w:val="none" w:sz="0" w:space="0" w:color="auto"/>
                            <w:bottom w:val="none" w:sz="0" w:space="0" w:color="auto"/>
                            <w:right w:val="none" w:sz="0" w:space="0" w:color="auto"/>
                          </w:divBdr>
                          <w:divsChild>
                            <w:div w:id="1054428593">
                              <w:marLeft w:val="0"/>
                              <w:marRight w:val="0"/>
                              <w:marTop w:val="0"/>
                              <w:marBottom w:val="0"/>
                              <w:divBdr>
                                <w:top w:val="none" w:sz="0" w:space="0" w:color="auto"/>
                                <w:left w:val="none" w:sz="0" w:space="0" w:color="auto"/>
                                <w:bottom w:val="none" w:sz="0" w:space="0" w:color="auto"/>
                                <w:right w:val="none" w:sz="0" w:space="0" w:color="auto"/>
                              </w:divBdr>
                              <w:divsChild>
                                <w:div w:id="2102026932">
                                  <w:marLeft w:val="0"/>
                                  <w:marRight w:val="0"/>
                                  <w:marTop w:val="0"/>
                                  <w:marBottom w:val="0"/>
                                  <w:divBdr>
                                    <w:top w:val="none" w:sz="0" w:space="0" w:color="auto"/>
                                    <w:left w:val="none" w:sz="0" w:space="0" w:color="auto"/>
                                    <w:bottom w:val="none" w:sz="0" w:space="0" w:color="auto"/>
                                    <w:right w:val="none" w:sz="0" w:space="0" w:color="auto"/>
                                  </w:divBdr>
                                  <w:divsChild>
                                    <w:div w:id="395250365">
                                      <w:marLeft w:val="0"/>
                                      <w:marRight w:val="0"/>
                                      <w:marTop w:val="0"/>
                                      <w:marBottom w:val="0"/>
                                      <w:divBdr>
                                        <w:top w:val="none" w:sz="0" w:space="0" w:color="auto"/>
                                        <w:left w:val="none" w:sz="0" w:space="0" w:color="auto"/>
                                        <w:bottom w:val="none" w:sz="0" w:space="0" w:color="auto"/>
                                        <w:right w:val="none" w:sz="0" w:space="0" w:color="auto"/>
                                      </w:divBdr>
                                      <w:divsChild>
                                        <w:div w:id="584723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67869600">
      <w:bodyDiv w:val="1"/>
      <w:marLeft w:val="0"/>
      <w:marRight w:val="0"/>
      <w:marTop w:val="0"/>
      <w:marBottom w:val="0"/>
      <w:divBdr>
        <w:top w:val="none" w:sz="0" w:space="0" w:color="auto"/>
        <w:left w:val="none" w:sz="0" w:space="0" w:color="auto"/>
        <w:bottom w:val="none" w:sz="0" w:space="0" w:color="auto"/>
        <w:right w:val="none" w:sz="0" w:space="0" w:color="auto"/>
      </w:divBdr>
    </w:div>
    <w:div w:id="2144035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0-01-5732" TargetMode="Externa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5-01-1878"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uradni-list.si/1/objava.jsp?sop=2014-01-1474"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uradni-list.si/1/objava.jsp?sop=2012-01-2012" TargetMode="External"/><Relationship Id="rId14"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DBD6ACE-5749-432A-99AB-43E54EFB6D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4576</Words>
  <Characters>26086</Characters>
  <Application>Microsoft Office Word</Application>
  <DocSecurity>0</DocSecurity>
  <Lines>217</Lines>
  <Paragraphs>61</Paragraphs>
  <ScaleCrop>false</ScaleCrop>
  <HeadingPairs>
    <vt:vector size="2" baseType="variant">
      <vt:variant>
        <vt:lpstr>Naslov</vt:lpstr>
      </vt:variant>
      <vt:variant>
        <vt:i4>1</vt:i4>
      </vt:variant>
    </vt:vector>
  </HeadingPairs>
  <TitlesOfParts>
    <vt:vector size="1" baseType="lpstr">
      <vt:lpstr/>
    </vt:vector>
  </TitlesOfParts>
  <Company>MZP</Company>
  <LinksUpToDate>false</LinksUpToDate>
  <CharactersWithSpaces>30601</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Petra Glažar</dc:creator>
  <cp:lastModifiedBy>Milena Černilogar Radež</cp:lastModifiedBy>
  <cp:revision>2</cp:revision>
  <cp:lastPrinted>2016-03-24T13:52:00Z</cp:lastPrinted>
  <dcterms:created xsi:type="dcterms:W3CDTF">2020-10-13T11:41:00Z</dcterms:created>
  <dcterms:modified xsi:type="dcterms:W3CDTF">2020-10-13T11:41:00Z</dcterms:modified>
</cp:coreProperties>
</file>