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02DEDB" w14:textId="77777777" w:rsidR="00FC6742" w:rsidRPr="00B5012E" w:rsidRDefault="00FC6742" w:rsidP="006223FC">
      <w:pPr>
        <w:overflowPunct w:val="0"/>
        <w:autoSpaceDE w:val="0"/>
        <w:autoSpaceDN w:val="0"/>
        <w:adjustRightInd w:val="0"/>
        <w:spacing w:after="0" w:line="240" w:lineRule="auto"/>
        <w:jc w:val="both"/>
        <w:textAlignment w:val="baseline"/>
        <w:rPr>
          <w:rFonts w:ascii="Arial" w:hAnsi="Arial" w:cs="Arial"/>
          <w:b/>
          <w:sz w:val="20"/>
          <w:szCs w:val="20"/>
        </w:rPr>
      </w:pPr>
      <w:r w:rsidRPr="00B5012E">
        <w:rPr>
          <w:rFonts w:ascii="Arial" w:hAnsi="Arial" w:cs="Arial"/>
          <w:b/>
          <w:sz w:val="20"/>
          <w:szCs w:val="20"/>
        </w:rPr>
        <w:t>PREDLOG</w:t>
      </w:r>
    </w:p>
    <w:p w14:paraId="3C2C688D" w14:textId="77777777" w:rsidR="00FC6742" w:rsidRPr="00B5012E" w:rsidRDefault="00FC6742" w:rsidP="006223FC">
      <w:pPr>
        <w:overflowPunct w:val="0"/>
        <w:autoSpaceDE w:val="0"/>
        <w:autoSpaceDN w:val="0"/>
        <w:adjustRightInd w:val="0"/>
        <w:spacing w:after="0" w:line="240" w:lineRule="auto"/>
        <w:jc w:val="both"/>
        <w:textAlignment w:val="baseline"/>
        <w:rPr>
          <w:rFonts w:ascii="Arial" w:hAnsi="Arial" w:cs="Arial"/>
          <w:b/>
          <w:sz w:val="20"/>
          <w:szCs w:val="20"/>
        </w:rPr>
      </w:pPr>
    </w:p>
    <w:p w14:paraId="0EB3BFC5" w14:textId="54652475" w:rsidR="00FC6742" w:rsidRPr="00B5012E" w:rsidRDefault="00FC6742" w:rsidP="006223FC">
      <w:pPr>
        <w:overflowPunct w:val="0"/>
        <w:autoSpaceDE w:val="0"/>
        <w:autoSpaceDN w:val="0"/>
        <w:adjustRightInd w:val="0"/>
        <w:spacing w:after="0" w:line="240" w:lineRule="auto"/>
        <w:jc w:val="both"/>
        <w:textAlignment w:val="baseline"/>
        <w:rPr>
          <w:rFonts w:ascii="Arial" w:hAnsi="Arial" w:cs="Arial"/>
          <w:b/>
          <w:sz w:val="20"/>
          <w:szCs w:val="20"/>
        </w:rPr>
      </w:pPr>
      <w:r w:rsidRPr="00B5012E">
        <w:rPr>
          <w:rFonts w:ascii="Arial" w:hAnsi="Arial" w:cs="Arial"/>
          <w:b/>
          <w:sz w:val="20"/>
          <w:szCs w:val="20"/>
        </w:rPr>
        <w:t xml:space="preserve">(EVA </w:t>
      </w:r>
      <w:r w:rsidR="00391709" w:rsidRPr="00B5012E">
        <w:rPr>
          <w:rFonts w:ascii="Arial" w:hAnsi="Arial" w:cs="Arial"/>
          <w:b/>
          <w:sz w:val="20"/>
          <w:szCs w:val="20"/>
        </w:rPr>
        <w:t>2020-2430-0102</w:t>
      </w:r>
      <w:r w:rsidRPr="00B5012E">
        <w:rPr>
          <w:rFonts w:ascii="Arial" w:hAnsi="Arial" w:cs="Arial"/>
          <w:b/>
          <w:sz w:val="20"/>
          <w:szCs w:val="20"/>
        </w:rPr>
        <w:t>)</w:t>
      </w:r>
    </w:p>
    <w:p w14:paraId="3BC6A709" w14:textId="77777777" w:rsidR="00FC6742" w:rsidRPr="00B5012E" w:rsidRDefault="00FC6742" w:rsidP="006223FC">
      <w:pPr>
        <w:spacing w:after="0" w:line="240" w:lineRule="auto"/>
        <w:jc w:val="both"/>
        <w:rPr>
          <w:rFonts w:ascii="Arial" w:eastAsia="Times New Roman" w:hAnsi="Arial" w:cs="Arial"/>
          <w:b/>
          <w:sz w:val="20"/>
          <w:szCs w:val="20"/>
          <w:lang w:eastAsia="sl-SI"/>
        </w:rPr>
      </w:pPr>
    </w:p>
    <w:p w14:paraId="1B253596" w14:textId="32D86484" w:rsidR="00F14506" w:rsidRPr="00B5012E" w:rsidRDefault="00A15801" w:rsidP="006223FC">
      <w:pPr>
        <w:spacing w:after="0" w:line="240" w:lineRule="auto"/>
        <w:jc w:val="both"/>
        <w:rPr>
          <w:rFonts w:ascii="Arial" w:eastAsia="Times New Roman" w:hAnsi="Arial" w:cs="Arial"/>
          <w:b/>
          <w:sz w:val="20"/>
          <w:szCs w:val="20"/>
          <w:lang w:eastAsia="sl-SI"/>
        </w:rPr>
      </w:pPr>
      <w:r w:rsidRPr="00B5012E">
        <w:rPr>
          <w:rFonts w:ascii="Arial" w:eastAsia="Times New Roman" w:hAnsi="Arial" w:cs="Arial"/>
          <w:b/>
          <w:sz w:val="20"/>
          <w:szCs w:val="20"/>
          <w:lang w:eastAsia="sl-SI"/>
        </w:rPr>
        <w:t xml:space="preserve">Predlog </w:t>
      </w:r>
      <w:r w:rsidR="00F14506" w:rsidRPr="00B5012E">
        <w:rPr>
          <w:rFonts w:ascii="Arial" w:eastAsia="Times New Roman" w:hAnsi="Arial" w:cs="Arial"/>
          <w:b/>
          <w:sz w:val="20"/>
          <w:szCs w:val="20"/>
          <w:lang w:eastAsia="sl-SI"/>
        </w:rPr>
        <w:t xml:space="preserve">Uredbe o spremembah in dopolnitvah Uredbe </w:t>
      </w:r>
      <w:r w:rsidR="00FC6742" w:rsidRPr="00B5012E">
        <w:rPr>
          <w:rFonts w:ascii="Arial" w:eastAsia="Times New Roman" w:hAnsi="Arial" w:cs="Arial"/>
          <w:b/>
          <w:sz w:val="20"/>
          <w:szCs w:val="20"/>
          <w:lang w:eastAsia="sl-SI"/>
        </w:rPr>
        <w:t>o samooskrbi z električno energijo iz obnovljivih virov energije</w:t>
      </w:r>
      <w:r w:rsidRPr="00B5012E">
        <w:rPr>
          <w:rFonts w:ascii="Arial" w:eastAsia="Times New Roman" w:hAnsi="Arial" w:cs="Arial"/>
          <w:b/>
          <w:sz w:val="20"/>
          <w:szCs w:val="20"/>
          <w:lang w:eastAsia="sl-SI"/>
        </w:rPr>
        <w:t xml:space="preserve"> – v javno obravnavo</w:t>
      </w:r>
    </w:p>
    <w:p w14:paraId="5785B12A" w14:textId="668DF0A4" w:rsidR="00F14506" w:rsidRPr="00B5012E" w:rsidRDefault="00F14506" w:rsidP="006223FC">
      <w:pPr>
        <w:spacing w:after="0" w:line="240" w:lineRule="auto"/>
        <w:jc w:val="both"/>
        <w:rPr>
          <w:rFonts w:ascii="Arial" w:eastAsia="Times New Roman" w:hAnsi="Arial" w:cs="Arial"/>
          <w:b/>
          <w:sz w:val="20"/>
          <w:szCs w:val="20"/>
          <w:lang w:eastAsia="sl-SI"/>
        </w:rPr>
      </w:pPr>
    </w:p>
    <w:p w14:paraId="6E55A0B6" w14:textId="77777777" w:rsidR="00F14506" w:rsidRPr="00B5012E" w:rsidRDefault="00F14506" w:rsidP="006223FC">
      <w:pPr>
        <w:spacing w:after="0" w:line="240" w:lineRule="auto"/>
        <w:jc w:val="both"/>
        <w:rPr>
          <w:rFonts w:ascii="Arial" w:eastAsia="Times New Roman" w:hAnsi="Arial" w:cs="Arial"/>
          <w:b/>
          <w:sz w:val="20"/>
          <w:szCs w:val="20"/>
          <w:lang w:eastAsia="sl-SI"/>
        </w:rPr>
      </w:pPr>
    </w:p>
    <w:p w14:paraId="0ED9AF4B" w14:textId="4CA65B45" w:rsidR="00415144" w:rsidRPr="00B5012E" w:rsidRDefault="00415144" w:rsidP="006223FC">
      <w:pPr>
        <w:tabs>
          <w:tab w:val="left" w:pos="3396"/>
        </w:tabs>
        <w:spacing w:after="0" w:line="240" w:lineRule="auto"/>
        <w:jc w:val="both"/>
        <w:rPr>
          <w:rFonts w:ascii="Arial" w:eastAsia="Times New Roman" w:hAnsi="Arial" w:cs="Arial"/>
          <w:b/>
          <w:sz w:val="20"/>
          <w:szCs w:val="20"/>
          <w:lang w:eastAsia="sl-SI"/>
        </w:rPr>
      </w:pPr>
      <w:r w:rsidRPr="00B5012E">
        <w:rPr>
          <w:rFonts w:ascii="Arial" w:eastAsia="Times New Roman" w:hAnsi="Arial" w:cs="Arial"/>
          <w:b/>
          <w:sz w:val="20"/>
          <w:szCs w:val="20"/>
          <w:lang w:eastAsia="sl-SI"/>
        </w:rPr>
        <w:t>I. OBRAZLOŽITEV – SPLOŠNO</w:t>
      </w:r>
      <w:r w:rsidR="00FC6742" w:rsidRPr="00B5012E">
        <w:rPr>
          <w:rFonts w:ascii="Arial" w:eastAsia="Times New Roman" w:hAnsi="Arial" w:cs="Arial"/>
          <w:b/>
          <w:sz w:val="20"/>
          <w:szCs w:val="20"/>
          <w:lang w:eastAsia="sl-SI"/>
        </w:rPr>
        <w:tab/>
      </w:r>
      <w:bookmarkStart w:id="0" w:name="_GoBack"/>
      <w:bookmarkEnd w:id="0"/>
    </w:p>
    <w:p w14:paraId="2B9EEE92" w14:textId="77777777" w:rsidR="00FC6742" w:rsidRPr="00B5012E" w:rsidRDefault="00FC6742" w:rsidP="006223FC">
      <w:pPr>
        <w:spacing w:after="0" w:line="240" w:lineRule="auto"/>
        <w:jc w:val="both"/>
        <w:rPr>
          <w:rFonts w:ascii="Arial" w:eastAsia="Times New Roman" w:hAnsi="Arial" w:cs="Arial"/>
          <w:b/>
          <w:sz w:val="20"/>
          <w:szCs w:val="20"/>
          <w:lang w:eastAsia="sl-SI"/>
        </w:rPr>
      </w:pPr>
    </w:p>
    <w:p w14:paraId="4303A286" w14:textId="72CAAE8A" w:rsidR="00477B1A" w:rsidRPr="00B5012E" w:rsidRDefault="00FC6742" w:rsidP="006223FC">
      <w:pPr>
        <w:spacing w:after="0" w:line="240" w:lineRule="auto"/>
        <w:jc w:val="both"/>
        <w:rPr>
          <w:rFonts w:ascii="Arial" w:eastAsia="Times New Roman" w:hAnsi="Arial" w:cs="Arial"/>
          <w:sz w:val="20"/>
          <w:szCs w:val="20"/>
          <w:lang w:eastAsia="sl-SI"/>
        </w:rPr>
      </w:pPr>
      <w:r w:rsidRPr="00B5012E">
        <w:rPr>
          <w:rFonts w:ascii="Arial" w:eastAsia="Times New Roman" w:hAnsi="Arial" w:cs="Arial"/>
          <w:sz w:val="20"/>
          <w:szCs w:val="20"/>
          <w:lang w:eastAsia="sl-SI"/>
        </w:rPr>
        <w:t>S predlagano spremembo in dopolnitvijo Uredbe o samooskrbi z električno energijo iz obnovljivih virov energije (Uradni list RS, št.</w:t>
      </w:r>
      <w:r w:rsidR="006223FC">
        <w:rPr>
          <w:rFonts w:ascii="Arial" w:eastAsia="Times New Roman" w:hAnsi="Arial" w:cs="Arial"/>
          <w:sz w:val="20"/>
          <w:szCs w:val="20"/>
          <w:lang w:eastAsia="sl-SI"/>
        </w:rPr>
        <w:t xml:space="preserve"> </w:t>
      </w:r>
      <w:hyperlink r:id="rId8" w:tgtFrame="_blank" w:tooltip="Uredba o samooskrbi z električno energijo iz obnovljivih virov energije" w:history="1">
        <w:r w:rsidRPr="00B5012E">
          <w:rPr>
            <w:rFonts w:ascii="Arial" w:eastAsia="Times New Roman" w:hAnsi="Arial" w:cs="Arial"/>
            <w:sz w:val="20"/>
            <w:szCs w:val="20"/>
            <w:lang w:eastAsia="sl-SI"/>
          </w:rPr>
          <w:t>17/19</w:t>
        </w:r>
      </w:hyperlink>
      <w:r w:rsidR="00931BF5" w:rsidRPr="00B5012E">
        <w:rPr>
          <w:rFonts w:ascii="Arial" w:eastAsia="Times New Roman" w:hAnsi="Arial" w:cs="Arial"/>
          <w:sz w:val="20"/>
          <w:szCs w:val="20"/>
          <w:lang w:eastAsia="sl-SI"/>
        </w:rPr>
        <w:t xml:space="preserve">, v nadaljevanju: </w:t>
      </w:r>
      <w:r w:rsidR="00391709" w:rsidRPr="00B5012E">
        <w:rPr>
          <w:rFonts w:ascii="Arial" w:eastAsia="Times New Roman" w:hAnsi="Arial" w:cs="Arial"/>
          <w:sz w:val="20"/>
          <w:szCs w:val="20"/>
          <w:lang w:eastAsia="sl-SI"/>
        </w:rPr>
        <w:t>u</w:t>
      </w:r>
      <w:r w:rsidR="00931BF5" w:rsidRPr="00B5012E">
        <w:rPr>
          <w:rFonts w:ascii="Arial" w:eastAsia="Times New Roman" w:hAnsi="Arial" w:cs="Arial"/>
          <w:sz w:val="20"/>
          <w:szCs w:val="20"/>
          <w:lang w:eastAsia="sl-SI"/>
        </w:rPr>
        <w:t xml:space="preserve">redba o samooskrbi) se v skladu z zahtevo </w:t>
      </w:r>
      <w:r w:rsidR="00213578">
        <w:rPr>
          <w:rFonts w:ascii="Arial" w:eastAsia="Times New Roman" w:hAnsi="Arial" w:cs="Arial"/>
          <w:sz w:val="20"/>
          <w:szCs w:val="20"/>
          <w:lang w:eastAsia="sl-SI"/>
        </w:rPr>
        <w:t xml:space="preserve">prvega odstavka 314. </w:t>
      </w:r>
      <w:r w:rsidR="00391709" w:rsidRPr="00B5012E">
        <w:rPr>
          <w:rFonts w:ascii="Arial" w:eastAsia="Times New Roman" w:hAnsi="Arial" w:cs="Arial"/>
          <w:sz w:val="20"/>
          <w:szCs w:val="20"/>
          <w:lang w:eastAsia="sl-SI"/>
        </w:rPr>
        <w:t>člena,</w:t>
      </w:r>
      <w:r w:rsidR="00213578">
        <w:rPr>
          <w:rFonts w:ascii="Arial" w:eastAsia="Times New Roman" w:hAnsi="Arial" w:cs="Arial"/>
          <w:sz w:val="20"/>
          <w:szCs w:val="20"/>
          <w:lang w:eastAsia="sl-SI"/>
        </w:rPr>
        <w:t xml:space="preserve"> prvega odstavka 315. </w:t>
      </w:r>
      <w:r w:rsidR="00931BF5" w:rsidRPr="00B5012E">
        <w:rPr>
          <w:rFonts w:ascii="Arial" w:eastAsia="Times New Roman" w:hAnsi="Arial" w:cs="Arial"/>
          <w:sz w:val="20"/>
          <w:szCs w:val="20"/>
          <w:lang w:eastAsia="sl-SI"/>
        </w:rPr>
        <w:t xml:space="preserve">člena </w:t>
      </w:r>
      <w:r w:rsidR="00391709" w:rsidRPr="00B5012E">
        <w:rPr>
          <w:rFonts w:ascii="Arial" w:eastAsia="Times New Roman" w:hAnsi="Arial" w:cs="Arial"/>
          <w:sz w:val="20"/>
          <w:szCs w:val="20"/>
          <w:lang w:eastAsia="sl-SI"/>
        </w:rPr>
        <w:t xml:space="preserve">in 315.a člena </w:t>
      </w:r>
      <w:r w:rsidR="00931BF5" w:rsidRPr="00B5012E">
        <w:rPr>
          <w:rFonts w:ascii="Arial" w:eastAsia="Times New Roman" w:hAnsi="Arial" w:cs="Arial"/>
          <w:sz w:val="20"/>
          <w:szCs w:val="20"/>
          <w:lang w:eastAsia="sl-SI"/>
        </w:rPr>
        <w:t>Zakona o spremembah in dopolnitvah Energetskega zakona – EZ-1C (Uradni list RS, št. 65/20, v nadaljevanju: EZ-1C)</w:t>
      </w:r>
      <w:r w:rsidR="00B07160" w:rsidRPr="00B5012E">
        <w:rPr>
          <w:rFonts w:ascii="Arial" w:eastAsia="Times New Roman" w:hAnsi="Arial" w:cs="Arial"/>
          <w:sz w:val="20"/>
          <w:szCs w:val="20"/>
          <w:lang w:eastAsia="sl-SI"/>
        </w:rPr>
        <w:t xml:space="preserve">, nadaljuje </w:t>
      </w:r>
      <w:r w:rsidR="00391709" w:rsidRPr="00B5012E">
        <w:rPr>
          <w:rFonts w:ascii="Arial" w:eastAsia="Times New Roman" w:hAnsi="Arial" w:cs="Arial"/>
          <w:sz w:val="20"/>
          <w:szCs w:val="20"/>
          <w:lang w:eastAsia="sl-SI"/>
        </w:rPr>
        <w:t xml:space="preserve">spodbujanje rabe obnovljivih virov energije (v nadaljevanju: OVE) ter </w:t>
      </w:r>
      <w:r w:rsidR="00B07160" w:rsidRPr="00B5012E">
        <w:rPr>
          <w:rFonts w:ascii="Arial" w:eastAsia="Times New Roman" w:hAnsi="Arial" w:cs="Arial"/>
          <w:sz w:val="20"/>
          <w:szCs w:val="20"/>
          <w:lang w:eastAsia="sl-SI"/>
        </w:rPr>
        <w:t>odpravljanje administrativnih ovir na področju izvajanja samooskrbe z OVE z namenom povečanja količine in deleža obnovljivih virov v rabi bruto končne energije</w:t>
      </w:r>
      <w:r w:rsidR="00391709" w:rsidRPr="00B5012E">
        <w:rPr>
          <w:rFonts w:ascii="Arial" w:eastAsia="Times New Roman" w:hAnsi="Arial" w:cs="Arial"/>
          <w:sz w:val="20"/>
          <w:szCs w:val="20"/>
          <w:lang w:eastAsia="sl-SI"/>
        </w:rPr>
        <w:t xml:space="preserve"> v Republiki Sloveniji.</w:t>
      </w:r>
    </w:p>
    <w:p w14:paraId="7CD1513E" w14:textId="77777777" w:rsidR="00FC6742" w:rsidRPr="00B5012E" w:rsidRDefault="00FC6742" w:rsidP="006223FC">
      <w:pPr>
        <w:spacing w:after="0" w:line="240" w:lineRule="auto"/>
        <w:jc w:val="both"/>
        <w:rPr>
          <w:rFonts w:ascii="Arial" w:eastAsia="Times New Roman" w:hAnsi="Arial" w:cs="Arial"/>
          <w:sz w:val="20"/>
          <w:szCs w:val="20"/>
          <w:lang w:eastAsia="sl-SI"/>
        </w:rPr>
      </w:pPr>
    </w:p>
    <w:p w14:paraId="4BC80CE3" w14:textId="4CB01A89" w:rsidR="002302CB" w:rsidRPr="00B5012E" w:rsidRDefault="00B07160" w:rsidP="006223FC">
      <w:pPr>
        <w:spacing w:after="0" w:line="240" w:lineRule="auto"/>
        <w:jc w:val="both"/>
        <w:rPr>
          <w:rFonts w:ascii="Arial" w:eastAsia="Times New Roman" w:hAnsi="Arial" w:cs="Arial"/>
          <w:sz w:val="20"/>
          <w:szCs w:val="20"/>
          <w:lang w:eastAsia="sl-SI"/>
        </w:rPr>
      </w:pPr>
      <w:r w:rsidRPr="00B5012E">
        <w:rPr>
          <w:rFonts w:ascii="Arial" w:eastAsia="Times New Roman" w:hAnsi="Arial" w:cs="Arial"/>
          <w:sz w:val="20"/>
          <w:szCs w:val="20"/>
          <w:lang w:eastAsia="sl-SI"/>
        </w:rPr>
        <w:t xml:space="preserve">Na podlagi teh členov je Vlada RS </w:t>
      </w:r>
      <w:r w:rsidR="006223FC">
        <w:rPr>
          <w:rFonts w:ascii="Arial" w:eastAsia="Times New Roman" w:hAnsi="Arial" w:cs="Arial"/>
          <w:sz w:val="20"/>
          <w:szCs w:val="20"/>
          <w:lang w:eastAsia="sl-SI"/>
        </w:rPr>
        <w:t xml:space="preserve">že </w:t>
      </w:r>
      <w:r w:rsidRPr="00B5012E">
        <w:rPr>
          <w:rFonts w:ascii="Arial" w:eastAsia="Times New Roman" w:hAnsi="Arial" w:cs="Arial"/>
          <w:sz w:val="20"/>
          <w:szCs w:val="20"/>
          <w:lang w:eastAsia="sl-SI"/>
        </w:rPr>
        <w:t xml:space="preserve">decembra 2015 sprejela Uredbo o samooskrbi z električno energijo iz obnovljivih virov energije </w:t>
      </w:r>
      <w:r w:rsidR="002302CB" w:rsidRPr="00B5012E">
        <w:rPr>
          <w:rFonts w:ascii="Arial" w:eastAsia="Times New Roman" w:hAnsi="Arial" w:cs="Arial"/>
          <w:sz w:val="20"/>
          <w:szCs w:val="20"/>
          <w:lang w:eastAsia="sl-SI"/>
        </w:rPr>
        <w:t>(Uradni list RS, št. 97/15 in 32/18, v nadaljevanju: stara uredba), ki je začela veljati z začetkom leta 2016.</w:t>
      </w:r>
      <w:r w:rsidR="00E11B3D" w:rsidRPr="00B5012E">
        <w:rPr>
          <w:rFonts w:ascii="Arial" w:eastAsia="Times New Roman" w:hAnsi="Arial" w:cs="Arial"/>
          <w:sz w:val="20"/>
          <w:szCs w:val="20"/>
          <w:lang w:eastAsia="sl-SI"/>
        </w:rPr>
        <w:t xml:space="preserve"> V stari uredbi je bilo gospodinjskim in malim poslovnim odjemalcem omogočeno, da lahko postavijo napravo za p</w:t>
      </w:r>
      <w:r w:rsidR="00213578">
        <w:rPr>
          <w:rFonts w:ascii="Arial" w:eastAsia="Times New Roman" w:hAnsi="Arial" w:cs="Arial"/>
          <w:sz w:val="20"/>
          <w:szCs w:val="20"/>
          <w:lang w:eastAsia="sl-SI"/>
        </w:rPr>
        <w:t xml:space="preserve">roizvodnjo električne energije </w:t>
      </w:r>
      <w:r w:rsidR="00E11B3D" w:rsidRPr="00B5012E">
        <w:rPr>
          <w:rFonts w:ascii="Arial" w:eastAsia="Times New Roman" w:hAnsi="Arial" w:cs="Arial"/>
          <w:sz w:val="20"/>
          <w:szCs w:val="20"/>
          <w:lang w:eastAsia="sl-SI"/>
        </w:rPr>
        <w:t>ter tako proizvedeno električno energijo uporabljajo za potrebe porabe same stavbe (v omrežje se oddajajo samo viški, električna energija pa se tako porabi na lokalnem nivoju, v sosednjih stavbah).</w:t>
      </w:r>
    </w:p>
    <w:p w14:paraId="319FA192" w14:textId="77777777" w:rsidR="00E11B3D" w:rsidRPr="00B5012E" w:rsidRDefault="00E11B3D" w:rsidP="006223FC">
      <w:pPr>
        <w:spacing w:after="0" w:line="240" w:lineRule="auto"/>
        <w:jc w:val="both"/>
        <w:rPr>
          <w:rFonts w:ascii="Arial" w:eastAsia="Times New Roman" w:hAnsi="Arial" w:cs="Arial"/>
          <w:sz w:val="20"/>
          <w:szCs w:val="20"/>
          <w:lang w:eastAsia="sl-SI"/>
        </w:rPr>
      </w:pPr>
    </w:p>
    <w:p w14:paraId="0D43C927" w14:textId="20817A2D" w:rsidR="00B04075" w:rsidRPr="00D35A5B" w:rsidRDefault="00E11B3D" w:rsidP="00D35A5B">
      <w:pPr>
        <w:spacing w:after="0" w:line="240" w:lineRule="auto"/>
        <w:jc w:val="both"/>
        <w:rPr>
          <w:rFonts w:ascii="Arial" w:eastAsia="Arial" w:hAnsi="Arial" w:cs="Arial"/>
          <w:color w:val="000000"/>
          <w:sz w:val="20"/>
          <w:szCs w:val="20"/>
        </w:rPr>
      </w:pPr>
      <w:r w:rsidRPr="00D35A5B">
        <w:rPr>
          <w:rFonts w:ascii="Arial" w:eastAsia="Arial" w:hAnsi="Arial" w:cs="Arial"/>
          <w:color w:val="000000"/>
          <w:sz w:val="20"/>
          <w:szCs w:val="20"/>
        </w:rPr>
        <w:t xml:space="preserve">Skladno z zavezami iz koalicijske pogodbe in </w:t>
      </w:r>
      <w:r w:rsidR="00391709" w:rsidRPr="00D35A5B">
        <w:rPr>
          <w:rFonts w:ascii="Arial" w:eastAsia="Arial" w:hAnsi="Arial" w:cs="Arial"/>
          <w:color w:val="000000"/>
          <w:sz w:val="20"/>
          <w:szCs w:val="20"/>
        </w:rPr>
        <w:t>prenovljen</w:t>
      </w:r>
      <w:r w:rsidR="00E2552C" w:rsidRPr="00D35A5B">
        <w:rPr>
          <w:rFonts w:ascii="Arial" w:eastAsia="Arial" w:hAnsi="Arial" w:cs="Arial"/>
          <w:color w:val="000000"/>
          <w:sz w:val="20"/>
          <w:szCs w:val="20"/>
        </w:rPr>
        <w:t>e</w:t>
      </w:r>
      <w:r w:rsidR="00391709" w:rsidRPr="00D35A5B">
        <w:rPr>
          <w:rFonts w:ascii="Arial" w:eastAsia="Arial" w:hAnsi="Arial" w:cs="Arial"/>
          <w:color w:val="000000"/>
          <w:sz w:val="20"/>
          <w:szCs w:val="20"/>
        </w:rPr>
        <w:t xml:space="preserve"> Direktiv</w:t>
      </w:r>
      <w:r w:rsidR="00E2552C" w:rsidRPr="00D35A5B">
        <w:rPr>
          <w:rFonts w:ascii="Arial" w:eastAsia="Arial" w:hAnsi="Arial" w:cs="Arial"/>
          <w:color w:val="000000"/>
          <w:sz w:val="20"/>
          <w:szCs w:val="20"/>
        </w:rPr>
        <w:t>e</w:t>
      </w:r>
      <w:r w:rsidR="00391709" w:rsidRPr="00D35A5B">
        <w:rPr>
          <w:rFonts w:ascii="Arial" w:eastAsia="Arial" w:hAnsi="Arial" w:cs="Arial"/>
          <w:color w:val="000000"/>
          <w:sz w:val="20"/>
          <w:szCs w:val="20"/>
        </w:rPr>
        <w:t xml:space="preserve"> EU 2018/2001 Evropskega parlamenta in Sveta z dne 11. decembra 2018 o spodbujanju rabe energije iz OVE (v nadaljnjem besedilu: Direktiva OVE)</w:t>
      </w:r>
      <w:r w:rsidRPr="00D35A5B">
        <w:rPr>
          <w:rFonts w:ascii="Arial" w:eastAsia="Arial" w:hAnsi="Arial" w:cs="Arial"/>
          <w:color w:val="000000"/>
          <w:sz w:val="20"/>
          <w:szCs w:val="20"/>
        </w:rPr>
        <w:t xml:space="preserve">, ki spodbuja povezovanje lokalnega prebivalstva za namene </w:t>
      </w:r>
      <w:proofErr w:type="spellStart"/>
      <w:r w:rsidRPr="00D35A5B">
        <w:rPr>
          <w:rFonts w:ascii="Arial" w:eastAsia="Arial" w:hAnsi="Arial" w:cs="Arial"/>
          <w:color w:val="000000"/>
          <w:sz w:val="20"/>
          <w:szCs w:val="20"/>
        </w:rPr>
        <w:t>samooskrbovanja</w:t>
      </w:r>
      <w:proofErr w:type="spellEnd"/>
      <w:r w:rsidR="00391709" w:rsidRPr="00D35A5B">
        <w:rPr>
          <w:rFonts w:ascii="Arial" w:eastAsia="Arial" w:hAnsi="Arial" w:cs="Arial"/>
          <w:color w:val="000000"/>
          <w:sz w:val="20"/>
          <w:szCs w:val="20"/>
        </w:rPr>
        <w:t xml:space="preserve">, je bila stara </w:t>
      </w:r>
      <w:r w:rsidRPr="00D35A5B">
        <w:rPr>
          <w:rFonts w:ascii="Arial" w:eastAsia="Arial" w:hAnsi="Arial" w:cs="Arial"/>
          <w:color w:val="000000"/>
          <w:sz w:val="20"/>
          <w:szCs w:val="20"/>
        </w:rPr>
        <w:t xml:space="preserve">uredba </w:t>
      </w:r>
      <w:r w:rsidR="00391709" w:rsidRPr="00D35A5B">
        <w:rPr>
          <w:rFonts w:ascii="Arial" w:eastAsia="Arial" w:hAnsi="Arial" w:cs="Arial"/>
          <w:color w:val="000000"/>
          <w:sz w:val="20"/>
          <w:szCs w:val="20"/>
        </w:rPr>
        <w:t xml:space="preserve">v letu 2019 </w:t>
      </w:r>
      <w:r w:rsidRPr="00D35A5B">
        <w:rPr>
          <w:rFonts w:ascii="Arial" w:eastAsia="Arial" w:hAnsi="Arial" w:cs="Arial"/>
          <w:color w:val="000000"/>
          <w:sz w:val="20"/>
          <w:szCs w:val="20"/>
        </w:rPr>
        <w:t xml:space="preserve">nadgrajena </w:t>
      </w:r>
      <w:r w:rsidR="00391709" w:rsidRPr="00D35A5B">
        <w:rPr>
          <w:rFonts w:ascii="Arial" w:eastAsia="Arial" w:hAnsi="Arial" w:cs="Arial"/>
          <w:color w:val="000000"/>
          <w:sz w:val="20"/>
          <w:szCs w:val="20"/>
        </w:rPr>
        <w:t xml:space="preserve">z </w:t>
      </w:r>
      <w:r w:rsidR="00B443A3" w:rsidRPr="00D35A5B">
        <w:rPr>
          <w:rFonts w:ascii="Arial" w:eastAsia="Arial" w:hAnsi="Arial" w:cs="Arial"/>
          <w:color w:val="000000"/>
          <w:sz w:val="20"/>
          <w:szCs w:val="20"/>
        </w:rPr>
        <w:t>u</w:t>
      </w:r>
      <w:r w:rsidR="00391709" w:rsidRPr="00D35A5B">
        <w:rPr>
          <w:rFonts w:ascii="Arial" w:eastAsia="Arial" w:hAnsi="Arial" w:cs="Arial"/>
          <w:color w:val="000000"/>
          <w:sz w:val="20"/>
          <w:szCs w:val="20"/>
        </w:rPr>
        <w:t>redbo o samooskrbi</w:t>
      </w:r>
      <w:r w:rsidR="00B443A3" w:rsidRPr="00D35A5B">
        <w:rPr>
          <w:rFonts w:ascii="Arial" w:eastAsia="Arial" w:hAnsi="Arial" w:cs="Arial"/>
          <w:color w:val="000000"/>
          <w:sz w:val="20"/>
          <w:szCs w:val="20"/>
        </w:rPr>
        <w:t xml:space="preserve"> </w:t>
      </w:r>
      <w:r w:rsidRPr="00D35A5B">
        <w:rPr>
          <w:rFonts w:ascii="Arial" w:eastAsia="Arial" w:hAnsi="Arial" w:cs="Arial"/>
          <w:color w:val="000000"/>
          <w:sz w:val="20"/>
          <w:szCs w:val="20"/>
        </w:rPr>
        <w:t xml:space="preserve">na način, </w:t>
      </w:r>
      <w:r w:rsidR="00B04075" w:rsidRPr="00D35A5B">
        <w:rPr>
          <w:rFonts w:ascii="Arial" w:eastAsia="Arial" w:hAnsi="Arial" w:cs="Arial"/>
          <w:color w:val="000000"/>
          <w:sz w:val="20"/>
          <w:szCs w:val="20"/>
        </w:rPr>
        <w:t xml:space="preserve">da je poleg že obstoječe individualne samooskrbe in samooskrbe v večstanovanjskih stavbah (skupinska samooskrba) postavila temelje za </w:t>
      </w:r>
      <w:proofErr w:type="spellStart"/>
      <w:r w:rsidR="00B04075" w:rsidRPr="00D35A5B">
        <w:rPr>
          <w:rFonts w:ascii="Arial" w:eastAsia="Arial" w:hAnsi="Arial" w:cs="Arial"/>
          <w:color w:val="000000"/>
          <w:sz w:val="20"/>
          <w:szCs w:val="20"/>
        </w:rPr>
        <w:t>t.i</w:t>
      </w:r>
      <w:proofErr w:type="spellEnd"/>
      <w:r w:rsidR="00B04075" w:rsidRPr="00D35A5B">
        <w:rPr>
          <w:rFonts w:ascii="Arial" w:eastAsia="Arial" w:hAnsi="Arial" w:cs="Arial"/>
          <w:color w:val="000000"/>
          <w:sz w:val="20"/>
          <w:szCs w:val="20"/>
        </w:rPr>
        <w:t xml:space="preserve">. skupnost OVE, ki povezuje odjemalce znotraj iste transformatorske postaje. Zaradi lažje preglednosti se za samooskrbo </w:t>
      </w:r>
      <w:r w:rsidR="00B04075">
        <w:rPr>
          <w:rFonts w:ascii="Arial" w:eastAsia="Arial" w:hAnsi="Arial" w:cs="Arial"/>
          <w:color w:val="000000"/>
          <w:sz w:val="20"/>
          <w:szCs w:val="20"/>
        </w:rPr>
        <w:t>večstanovanjske stavbe</w:t>
      </w:r>
      <w:r w:rsidR="00B04075" w:rsidRPr="00D35A5B">
        <w:rPr>
          <w:rFonts w:ascii="Arial" w:eastAsia="Arial" w:hAnsi="Arial" w:cs="Arial"/>
          <w:color w:val="000000"/>
          <w:sz w:val="20"/>
          <w:szCs w:val="20"/>
        </w:rPr>
        <w:t xml:space="preserve"> (skupinska samooskrba)</w:t>
      </w:r>
      <w:r w:rsidR="00B04075">
        <w:rPr>
          <w:rFonts w:ascii="Arial" w:eastAsia="Arial" w:hAnsi="Arial" w:cs="Arial"/>
          <w:color w:val="000000"/>
          <w:sz w:val="20"/>
          <w:szCs w:val="20"/>
        </w:rPr>
        <w:t xml:space="preserve"> </w:t>
      </w:r>
      <w:r w:rsidR="00B04075" w:rsidRPr="00D35A5B">
        <w:rPr>
          <w:rFonts w:ascii="Arial" w:eastAsia="Arial" w:hAnsi="Arial" w:cs="Arial"/>
          <w:color w:val="000000"/>
          <w:sz w:val="20"/>
          <w:szCs w:val="20"/>
        </w:rPr>
        <w:t>in za skupnost OVE uporablja isti izraz, to je »skupnostna samooskrba« (v nadaljevanju</w:t>
      </w:r>
      <w:r w:rsidR="00D35A5B" w:rsidRPr="00D35A5B">
        <w:rPr>
          <w:rFonts w:ascii="Arial" w:eastAsia="Arial" w:hAnsi="Arial" w:cs="Arial"/>
          <w:color w:val="000000"/>
          <w:sz w:val="20"/>
          <w:szCs w:val="20"/>
        </w:rPr>
        <w:t>:</w:t>
      </w:r>
      <w:r w:rsidR="00B04075" w:rsidRPr="00D35A5B">
        <w:rPr>
          <w:rFonts w:ascii="Arial" w:eastAsia="Arial" w:hAnsi="Arial" w:cs="Arial"/>
          <w:color w:val="000000"/>
          <w:sz w:val="20"/>
          <w:szCs w:val="20"/>
        </w:rPr>
        <w:t xml:space="preserve"> SS). Uredba </w:t>
      </w:r>
      <w:r w:rsidR="00D35A5B" w:rsidRPr="00D35A5B">
        <w:rPr>
          <w:rFonts w:ascii="Arial" w:eastAsia="Arial" w:hAnsi="Arial" w:cs="Arial"/>
          <w:color w:val="000000"/>
          <w:sz w:val="20"/>
          <w:szCs w:val="20"/>
        </w:rPr>
        <w:t xml:space="preserve">o samooskrbi </w:t>
      </w:r>
      <w:r w:rsidR="00B04075" w:rsidRPr="00D35A5B">
        <w:rPr>
          <w:rFonts w:ascii="Arial" w:eastAsia="Arial" w:hAnsi="Arial" w:cs="Arial"/>
          <w:color w:val="000000"/>
          <w:sz w:val="20"/>
          <w:szCs w:val="20"/>
        </w:rPr>
        <w:t>je na novo opredelila tudi možnost lastništva naprav za individualno in SS s strani tretjih oseb.</w:t>
      </w:r>
      <w:r w:rsidR="00D35A5B" w:rsidRPr="00D35A5B">
        <w:rPr>
          <w:rFonts w:ascii="Arial" w:eastAsia="Arial" w:hAnsi="Arial" w:cs="Arial"/>
          <w:color w:val="000000"/>
          <w:sz w:val="20"/>
          <w:szCs w:val="20"/>
        </w:rPr>
        <w:t xml:space="preserve"> V praksi to pomeni, da lahko pogodbe o samooskrbi sklepajo tudi najemniki</w:t>
      </w:r>
      <w:r w:rsidR="00D35A5B">
        <w:rPr>
          <w:rFonts w:ascii="Arial" w:eastAsia="Arial" w:hAnsi="Arial" w:cs="Arial"/>
          <w:color w:val="000000"/>
          <w:sz w:val="20"/>
          <w:szCs w:val="20"/>
        </w:rPr>
        <w:t>.</w:t>
      </w:r>
    </w:p>
    <w:p w14:paraId="5B1D655B" w14:textId="0D47ADAA" w:rsidR="006223FC" w:rsidRDefault="006223FC" w:rsidP="006223FC">
      <w:pPr>
        <w:spacing w:after="0" w:line="240" w:lineRule="auto"/>
        <w:jc w:val="both"/>
        <w:rPr>
          <w:rFonts w:ascii="Arial" w:eastAsia="Arial" w:hAnsi="Arial" w:cs="Arial"/>
          <w:color w:val="000000"/>
          <w:sz w:val="20"/>
          <w:szCs w:val="20"/>
        </w:rPr>
      </w:pPr>
    </w:p>
    <w:p w14:paraId="1AC758DB" w14:textId="01A96892" w:rsidR="00B443A3" w:rsidRPr="00B5012E" w:rsidRDefault="00B443A3" w:rsidP="006223FC">
      <w:pPr>
        <w:spacing w:after="0" w:line="240" w:lineRule="auto"/>
        <w:jc w:val="both"/>
        <w:rPr>
          <w:rFonts w:ascii="Arial" w:eastAsia="Arial" w:hAnsi="Arial" w:cs="Arial"/>
          <w:color w:val="000000"/>
          <w:sz w:val="20"/>
          <w:szCs w:val="20"/>
        </w:rPr>
      </w:pPr>
      <w:r w:rsidRPr="00B5012E">
        <w:rPr>
          <w:rFonts w:ascii="Arial" w:eastAsia="Arial" w:hAnsi="Arial" w:cs="Arial"/>
          <w:color w:val="000000"/>
          <w:sz w:val="20"/>
          <w:szCs w:val="20"/>
        </w:rPr>
        <w:t>V Poročilu o stanju na področju energetike v Sloveniji v letu 2019</w:t>
      </w:r>
      <w:r w:rsidRPr="00B5012E">
        <w:rPr>
          <w:rFonts w:ascii="Arial" w:eastAsia="Arial" w:hAnsi="Arial" w:cs="Arial"/>
          <w:color w:val="000000"/>
          <w:sz w:val="20"/>
          <w:szCs w:val="20"/>
          <w:vertAlign w:val="superscript"/>
        </w:rPr>
        <w:footnoteReference w:id="1"/>
      </w:r>
      <w:r w:rsidRPr="00B5012E">
        <w:rPr>
          <w:rFonts w:ascii="Arial" w:eastAsia="Arial" w:hAnsi="Arial" w:cs="Arial"/>
          <w:color w:val="000000"/>
          <w:sz w:val="20"/>
          <w:szCs w:val="20"/>
        </w:rPr>
        <w:t xml:space="preserve"> (v nadaljnjem besedilu: poročilo), kjer Agencija za energijo vsako leto pripravi celovit pregled razmer na trgih z električno energijo in zemeljskim plinom ter na področju toplote, je prikazan velik pozitiven učinek uredbe o samooskrbi.</w:t>
      </w:r>
    </w:p>
    <w:p w14:paraId="21C1F106" w14:textId="2B714DFA" w:rsidR="00B443A3" w:rsidRPr="00B5012E" w:rsidRDefault="00B443A3" w:rsidP="006223FC">
      <w:pPr>
        <w:spacing w:after="0" w:line="240" w:lineRule="auto"/>
        <w:jc w:val="both"/>
        <w:rPr>
          <w:rFonts w:ascii="Arial" w:eastAsia="Arial" w:hAnsi="Arial" w:cs="Arial"/>
          <w:color w:val="000000"/>
          <w:sz w:val="20"/>
          <w:szCs w:val="20"/>
        </w:rPr>
      </w:pPr>
    </w:p>
    <w:p w14:paraId="28482DB3" w14:textId="3D823B50" w:rsidR="00B443A3" w:rsidRPr="00B5012E" w:rsidRDefault="00B443A3" w:rsidP="00ED1E83">
      <w:pPr>
        <w:spacing w:after="0" w:line="240" w:lineRule="auto"/>
        <w:jc w:val="center"/>
        <w:rPr>
          <w:rFonts w:ascii="Arial" w:eastAsia="Arial" w:hAnsi="Arial" w:cs="Arial"/>
          <w:color w:val="000000"/>
          <w:sz w:val="20"/>
          <w:szCs w:val="20"/>
        </w:rPr>
      </w:pPr>
      <w:r w:rsidRPr="00B5012E">
        <w:rPr>
          <w:rFonts w:ascii="Arial" w:eastAsia="Arial" w:hAnsi="Arial" w:cs="Arial"/>
          <w:noProof/>
          <w:color w:val="000000"/>
          <w:sz w:val="20"/>
          <w:szCs w:val="20"/>
          <w:lang w:eastAsia="sl-SI"/>
        </w:rPr>
        <w:drawing>
          <wp:inline distT="0" distB="0" distL="0" distR="0" wp14:anchorId="31B57E9F" wp14:editId="7A923EAE">
            <wp:extent cx="5084064" cy="2012859"/>
            <wp:effectExtent l="0" t="0" r="2540" b="698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89165" cy="2014879"/>
                    </a:xfrm>
                    <a:prstGeom prst="rect">
                      <a:avLst/>
                    </a:prstGeom>
                    <a:noFill/>
                    <a:ln>
                      <a:noFill/>
                    </a:ln>
                  </pic:spPr>
                </pic:pic>
              </a:graphicData>
            </a:graphic>
          </wp:inline>
        </w:drawing>
      </w:r>
    </w:p>
    <w:p w14:paraId="740E008B" w14:textId="77777777" w:rsidR="00B443A3" w:rsidRPr="006223FC" w:rsidRDefault="00B443A3" w:rsidP="00ED1E83">
      <w:pPr>
        <w:spacing w:after="0" w:line="240" w:lineRule="auto"/>
        <w:jc w:val="center"/>
        <w:rPr>
          <w:rFonts w:ascii="Arial" w:eastAsia="Arial" w:hAnsi="Arial" w:cs="Arial"/>
          <w:color w:val="000000"/>
          <w:sz w:val="20"/>
          <w:szCs w:val="20"/>
          <w:vertAlign w:val="superscript"/>
        </w:rPr>
      </w:pPr>
      <w:r w:rsidRPr="006223FC">
        <w:rPr>
          <w:rFonts w:ascii="Arial" w:eastAsia="Arial" w:hAnsi="Arial" w:cs="Arial"/>
          <w:color w:val="000000"/>
          <w:sz w:val="20"/>
          <w:szCs w:val="20"/>
          <w:vertAlign w:val="superscript"/>
        </w:rPr>
        <w:t>Poročilo o stanju na področju energetike v Sloveniji v letu 2019</w:t>
      </w:r>
    </w:p>
    <w:p w14:paraId="62DB6A69" w14:textId="7CE69CCA" w:rsidR="00B443A3" w:rsidRPr="00B5012E" w:rsidRDefault="00B443A3" w:rsidP="006223FC">
      <w:pPr>
        <w:spacing w:after="0" w:line="240" w:lineRule="auto"/>
        <w:jc w:val="both"/>
        <w:rPr>
          <w:rFonts w:ascii="Arial" w:eastAsia="Arial" w:hAnsi="Arial" w:cs="Arial"/>
          <w:color w:val="000000"/>
          <w:sz w:val="20"/>
          <w:szCs w:val="20"/>
        </w:rPr>
      </w:pPr>
      <w:r w:rsidRPr="00B5012E">
        <w:rPr>
          <w:rFonts w:ascii="Arial" w:eastAsia="Arial" w:hAnsi="Arial" w:cs="Arial"/>
          <w:color w:val="000000"/>
          <w:sz w:val="20"/>
          <w:szCs w:val="20"/>
        </w:rPr>
        <w:t>Naraščanje moči naprav za samooskrbo je mogoče povezati z vedno večjo uporabo električne energije za ogrevanje stavb s toplotnimi črpalkami, v zadnjem času pa postaja zanimiva tudi uporaba ukrepa samooskrbe v povezavi s polnjenjem električnih vozil na domu.</w:t>
      </w:r>
    </w:p>
    <w:p w14:paraId="74E753CA" w14:textId="77777777" w:rsidR="006223FC" w:rsidRDefault="006223FC" w:rsidP="006223FC">
      <w:pPr>
        <w:spacing w:after="0" w:line="240" w:lineRule="auto"/>
        <w:jc w:val="both"/>
        <w:rPr>
          <w:rFonts w:ascii="Arial" w:eastAsia="Arial" w:hAnsi="Arial" w:cs="Arial"/>
          <w:color w:val="000000"/>
          <w:sz w:val="20"/>
          <w:szCs w:val="20"/>
        </w:rPr>
      </w:pPr>
    </w:p>
    <w:p w14:paraId="01233B14" w14:textId="40CEFA32" w:rsidR="00B443A3" w:rsidRDefault="00B443A3" w:rsidP="006223FC">
      <w:pPr>
        <w:spacing w:after="0" w:line="240" w:lineRule="auto"/>
        <w:jc w:val="both"/>
        <w:rPr>
          <w:rFonts w:ascii="Arial" w:eastAsia="Arial" w:hAnsi="Arial" w:cs="Arial"/>
          <w:color w:val="000000"/>
          <w:sz w:val="20"/>
          <w:szCs w:val="20"/>
        </w:rPr>
      </w:pPr>
      <w:r w:rsidRPr="00B5012E">
        <w:rPr>
          <w:rFonts w:ascii="Arial" w:eastAsia="Arial" w:hAnsi="Arial" w:cs="Arial"/>
          <w:color w:val="000000"/>
          <w:sz w:val="20"/>
          <w:szCs w:val="20"/>
        </w:rPr>
        <w:lastRenderedPageBreak/>
        <w:t>Analiza podatkov v Poročilu kaže, da so se z uredbo o samooskrbi implementirale napredne rešitve za spodbujanje samoo</w:t>
      </w:r>
      <w:r w:rsidR="00575758" w:rsidRPr="00B5012E">
        <w:rPr>
          <w:rFonts w:ascii="Arial" w:eastAsia="Arial" w:hAnsi="Arial" w:cs="Arial"/>
          <w:color w:val="000000"/>
          <w:sz w:val="20"/>
          <w:szCs w:val="20"/>
        </w:rPr>
        <w:t xml:space="preserve">skrbe, </w:t>
      </w:r>
      <w:r w:rsidR="003F4604">
        <w:rPr>
          <w:rFonts w:ascii="Arial" w:eastAsia="Arial" w:hAnsi="Arial" w:cs="Arial"/>
          <w:color w:val="000000"/>
          <w:sz w:val="20"/>
          <w:szCs w:val="20"/>
        </w:rPr>
        <w:t>predvsem na področju individualne samooskrbe. V</w:t>
      </w:r>
      <w:r w:rsidR="00575758" w:rsidRPr="00B5012E">
        <w:rPr>
          <w:rFonts w:ascii="Arial" w:eastAsia="Arial" w:hAnsi="Arial" w:cs="Arial"/>
          <w:color w:val="000000"/>
          <w:sz w:val="20"/>
          <w:szCs w:val="20"/>
        </w:rPr>
        <w:t xml:space="preserve">endar so se v praksi, </w:t>
      </w:r>
      <w:r w:rsidR="00C66292" w:rsidRPr="00B5012E">
        <w:rPr>
          <w:rFonts w:ascii="Arial" w:eastAsia="Arial" w:hAnsi="Arial" w:cs="Arial"/>
          <w:color w:val="000000"/>
          <w:sz w:val="20"/>
          <w:szCs w:val="20"/>
        </w:rPr>
        <w:t>v času od sprejema uredbe o samooskrbi pokazale določene pomanjkljivosti, predvsem pri</w:t>
      </w:r>
      <w:r w:rsidR="007C2536" w:rsidRPr="00B5012E">
        <w:rPr>
          <w:rFonts w:ascii="Arial" w:eastAsia="Arial" w:hAnsi="Arial" w:cs="Arial"/>
          <w:color w:val="000000"/>
          <w:sz w:val="20"/>
          <w:szCs w:val="20"/>
        </w:rPr>
        <w:t xml:space="preserve"> uvajanju </w:t>
      </w:r>
      <w:r w:rsidR="00D35A5B">
        <w:rPr>
          <w:rFonts w:ascii="Arial" w:eastAsia="Arial" w:hAnsi="Arial" w:cs="Arial"/>
          <w:color w:val="000000"/>
          <w:sz w:val="20"/>
          <w:szCs w:val="20"/>
        </w:rPr>
        <w:t>SS</w:t>
      </w:r>
      <w:r w:rsidR="002741A1">
        <w:rPr>
          <w:rFonts w:ascii="Arial" w:eastAsia="Arial" w:hAnsi="Arial" w:cs="Arial"/>
          <w:color w:val="000000"/>
          <w:sz w:val="20"/>
          <w:szCs w:val="20"/>
        </w:rPr>
        <w:t>, to je skupinske samooskrbe in</w:t>
      </w:r>
      <w:r w:rsidR="007C2536" w:rsidRPr="00B5012E">
        <w:rPr>
          <w:rFonts w:ascii="Arial" w:eastAsia="Arial" w:hAnsi="Arial" w:cs="Arial"/>
          <w:color w:val="000000"/>
          <w:sz w:val="20"/>
          <w:szCs w:val="20"/>
        </w:rPr>
        <w:t xml:space="preserve"> skupnosti OVE.</w:t>
      </w:r>
    </w:p>
    <w:p w14:paraId="26EE6412" w14:textId="23B29061" w:rsidR="003F4604" w:rsidRDefault="003F4604" w:rsidP="006223FC">
      <w:pPr>
        <w:spacing w:after="0" w:line="240" w:lineRule="auto"/>
        <w:jc w:val="both"/>
        <w:rPr>
          <w:rFonts w:ascii="Arial" w:eastAsia="Arial" w:hAnsi="Arial" w:cs="Arial"/>
          <w:color w:val="000000"/>
          <w:sz w:val="20"/>
          <w:szCs w:val="20"/>
        </w:rPr>
      </w:pPr>
    </w:p>
    <w:p w14:paraId="5F01934C" w14:textId="77777777" w:rsidR="00D35A5B" w:rsidRDefault="003F4604" w:rsidP="006223FC">
      <w:pPr>
        <w:spacing w:after="0" w:line="240" w:lineRule="auto"/>
        <w:jc w:val="both"/>
        <w:rPr>
          <w:rFonts w:ascii="Arial" w:eastAsia="Arial" w:hAnsi="Arial" w:cs="Arial"/>
          <w:color w:val="000000"/>
          <w:sz w:val="20"/>
          <w:szCs w:val="20"/>
        </w:rPr>
      </w:pPr>
      <w:r>
        <w:rPr>
          <w:rFonts w:ascii="Arial" w:eastAsia="Arial" w:hAnsi="Arial" w:cs="Arial"/>
          <w:color w:val="000000"/>
          <w:sz w:val="20"/>
          <w:szCs w:val="20"/>
        </w:rPr>
        <w:t xml:space="preserve">Direktorat za energijo je ocenil, da je potrebno pristopiti k </w:t>
      </w:r>
      <w:r w:rsidR="007D4CFB">
        <w:rPr>
          <w:rFonts w:ascii="Arial" w:eastAsia="Arial" w:hAnsi="Arial" w:cs="Arial"/>
          <w:color w:val="000000"/>
          <w:sz w:val="20"/>
          <w:szCs w:val="20"/>
        </w:rPr>
        <w:t xml:space="preserve">spremembam in dopolnitvam uredbe o samooskrbi, da spodbudimo in okrepimo investicije </w:t>
      </w:r>
      <w:r w:rsidR="00B944BD">
        <w:rPr>
          <w:rFonts w:ascii="Arial" w:eastAsia="Arial" w:hAnsi="Arial" w:cs="Arial"/>
          <w:color w:val="000000"/>
          <w:sz w:val="20"/>
          <w:szCs w:val="20"/>
        </w:rPr>
        <w:t>v projekte</w:t>
      </w:r>
      <w:r w:rsidR="007D4CFB">
        <w:rPr>
          <w:rFonts w:ascii="Arial" w:eastAsia="Arial" w:hAnsi="Arial" w:cs="Arial"/>
          <w:color w:val="000000"/>
          <w:sz w:val="20"/>
          <w:szCs w:val="20"/>
        </w:rPr>
        <w:t xml:space="preserve"> predvsem na področju </w:t>
      </w:r>
      <w:r w:rsidR="00D35A5B">
        <w:rPr>
          <w:rFonts w:ascii="Arial" w:eastAsia="Arial" w:hAnsi="Arial" w:cs="Arial"/>
          <w:color w:val="000000"/>
          <w:sz w:val="20"/>
          <w:szCs w:val="20"/>
        </w:rPr>
        <w:t xml:space="preserve">oblikovanja </w:t>
      </w:r>
      <w:r w:rsidR="00BF1A17">
        <w:rPr>
          <w:rFonts w:ascii="Arial" w:eastAsia="Arial" w:hAnsi="Arial" w:cs="Arial"/>
          <w:color w:val="000000"/>
          <w:sz w:val="20"/>
          <w:szCs w:val="20"/>
        </w:rPr>
        <w:t xml:space="preserve">SS. </w:t>
      </w:r>
      <w:r w:rsidR="00D35A5B" w:rsidRPr="00D35A5B">
        <w:rPr>
          <w:rFonts w:ascii="Arial" w:eastAsia="Arial" w:hAnsi="Arial" w:cs="Arial"/>
          <w:color w:val="000000"/>
          <w:sz w:val="20"/>
          <w:szCs w:val="20"/>
        </w:rPr>
        <w:t xml:space="preserve">Predlog sprememb in dopolnitev uredbe o samooskrbi bo odpravil administrativne ovire za oblikovanje SS in poenostavil postopek priključevanja teh naprav na omrežje. </w:t>
      </w:r>
    </w:p>
    <w:p w14:paraId="4DAE8B96" w14:textId="77777777" w:rsidR="00D35A5B" w:rsidRDefault="00D35A5B" w:rsidP="006223FC">
      <w:pPr>
        <w:spacing w:after="0" w:line="240" w:lineRule="auto"/>
        <w:jc w:val="both"/>
        <w:rPr>
          <w:rFonts w:ascii="Arial" w:eastAsia="Arial" w:hAnsi="Arial" w:cs="Arial"/>
          <w:color w:val="000000"/>
          <w:sz w:val="20"/>
          <w:szCs w:val="20"/>
        </w:rPr>
      </w:pPr>
    </w:p>
    <w:p w14:paraId="2F2CD172" w14:textId="173711DA" w:rsidR="00BF1A17" w:rsidRDefault="00D35A5B" w:rsidP="006223FC">
      <w:pPr>
        <w:spacing w:after="0" w:line="240" w:lineRule="auto"/>
        <w:jc w:val="both"/>
        <w:rPr>
          <w:rFonts w:ascii="Arial" w:eastAsia="Arial" w:hAnsi="Arial" w:cs="Arial"/>
          <w:color w:val="000000"/>
          <w:sz w:val="20"/>
          <w:szCs w:val="20"/>
        </w:rPr>
      </w:pPr>
      <w:r w:rsidRPr="00D35A5B">
        <w:rPr>
          <w:rFonts w:ascii="Arial" w:eastAsia="Arial" w:hAnsi="Arial" w:cs="Arial"/>
          <w:color w:val="000000"/>
          <w:sz w:val="20"/>
          <w:szCs w:val="20"/>
        </w:rPr>
        <w:t xml:space="preserve">Bistvene spremembe </w:t>
      </w:r>
      <w:r>
        <w:rPr>
          <w:rFonts w:ascii="Arial" w:eastAsia="Arial" w:hAnsi="Arial" w:cs="Arial"/>
          <w:color w:val="000000"/>
          <w:sz w:val="20"/>
          <w:szCs w:val="20"/>
        </w:rPr>
        <w:t xml:space="preserve">in dopolnitve </w:t>
      </w:r>
      <w:r w:rsidRPr="00D35A5B">
        <w:rPr>
          <w:rFonts w:ascii="Arial" w:eastAsia="Arial" w:hAnsi="Arial" w:cs="Arial"/>
          <w:color w:val="000000"/>
          <w:sz w:val="20"/>
          <w:szCs w:val="20"/>
        </w:rPr>
        <w:t>so:</w:t>
      </w:r>
    </w:p>
    <w:p w14:paraId="732B2DA5" w14:textId="21FADB89" w:rsidR="00D35A5B" w:rsidRPr="00D35A5B" w:rsidRDefault="00D35A5B" w:rsidP="00D35A5B">
      <w:pPr>
        <w:spacing w:after="0" w:line="240" w:lineRule="auto"/>
        <w:ind w:left="426" w:hanging="284"/>
        <w:jc w:val="both"/>
        <w:rPr>
          <w:rFonts w:ascii="Arial" w:eastAsia="Arial" w:hAnsi="Arial" w:cs="Arial"/>
          <w:color w:val="000000"/>
          <w:sz w:val="20"/>
          <w:szCs w:val="20"/>
        </w:rPr>
      </w:pPr>
    </w:p>
    <w:p w14:paraId="5A82F685" w14:textId="3C4000D6" w:rsidR="00D35A5B" w:rsidRPr="00D35A5B" w:rsidRDefault="00D35A5B" w:rsidP="00D35A5B">
      <w:pPr>
        <w:pStyle w:val="Odstavekseznama"/>
        <w:numPr>
          <w:ilvl w:val="0"/>
          <w:numId w:val="28"/>
        </w:numPr>
        <w:tabs>
          <w:tab w:val="left" w:pos="455"/>
        </w:tabs>
        <w:spacing w:after="0" w:line="240" w:lineRule="auto"/>
        <w:ind w:left="426" w:hanging="284"/>
        <w:jc w:val="both"/>
        <w:rPr>
          <w:rFonts w:ascii="Arial" w:eastAsia="Arial" w:hAnsi="Arial" w:cs="Arial"/>
          <w:color w:val="000000"/>
          <w:sz w:val="20"/>
          <w:szCs w:val="20"/>
        </w:rPr>
      </w:pPr>
      <w:r w:rsidRPr="00D35A5B">
        <w:rPr>
          <w:rFonts w:ascii="Arial" w:eastAsia="Arial" w:hAnsi="Arial" w:cs="Arial"/>
          <w:color w:val="000000"/>
          <w:sz w:val="20"/>
          <w:szCs w:val="20"/>
        </w:rPr>
        <w:t xml:space="preserve">ukinitev zahteve, da so odjemalci, ki imajo interes vstopiti v SS (v nadaljevanju: člani SS) </w:t>
      </w:r>
      <w:r>
        <w:rPr>
          <w:rFonts w:ascii="Arial" w:eastAsia="Arial" w:hAnsi="Arial" w:cs="Arial"/>
          <w:color w:val="000000"/>
          <w:sz w:val="20"/>
          <w:szCs w:val="20"/>
        </w:rPr>
        <w:t xml:space="preserve">znani že </w:t>
      </w:r>
      <w:r w:rsidRPr="00D35A5B">
        <w:rPr>
          <w:rFonts w:ascii="Arial" w:eastAsia="Arial" w:hAnsi="Arial" w:cs="Arial"/>
          <w:color w:val="000000"/>
          <w:sz w:val="20"/>
          <w:szCs w:val="20"/>
        </w:rPr>
        <w:t>pred namestitvijo naprave za samooskrbo,</w:t>
      </w:r>
    </w:p>
    <w:p w14:paraId="6D383597" w14:textId="77777777" w:rsidR="00D35A5B" w:rsidRPr="00D35A5B" w:rsidRDefault="00D35A5B" w:rsidP="00D35A5B">
      <w:pPr>
        <w:pStyle w:val="Odstavekseznama"/>
        <w:numPr>
          <w:ilvl w:val="0"/>
          <w:numId w:val="28"/>
        </w:numPr>
        <w:tabs>
          <w:tab w:val="left" w:pos="455"/>
        </w:tabs>
        <w:spacing w:after="0" w:line="240" w:lineRule="auto"/>
        <w:ind w:left="426" w:hanging="284"/>
        <w:jc w:val="both"/>
        <w:rPr>
          <w:rFonts w:ascii="Arial" w:eastAsia="Arial" w:hAnsi="Arial" w:cs="Arial"/>
          <w:color w:val="000000"/>
          <w:sz w:val="20"/>
          <w:szCs w:val="20"/>
        </w:rPr>
      </w:pPr>
      <w:r w:rsidRPr="00D35A5B">
        <w:rPr>
          <w:rFonts w:ascii="Arial" w:eastAsia="Arial" w:hAnsi="Arial" w:cs="Arial"/>
          <w:color w:val="000000"/>
          <w:sz w:val="20"/>
          <w:szCs w:val="20"/>
        </w:rPr>
        <w:t>po priključitvi naprave za samooskrbo člani SS lahko prosto vstopajo in izstopajo v SS,</w:t>
      </w:r>
    </w:p>
    <w:p w14:paraId="206CC390" w14:textId="77777777" w:rsidR="00D35A5B" w:rsidRPr="00D35A5B" w:rsidRDefault="00D35A5B" w:rsidP="00D35A5B">
      <w:pPr>
        <w:pStyle w:val="Odstavekseznama"/>
        <w:numPr>
          <w:ilvl w:val="0"/>
          <w:numId w:val="28"/>
        </w:numPr>
        <w:tabs>
          <w:tab w:val="left" w:pos="455"/>
        </w:tabs>
        <w:spacing w:after="0" w:line="240" w:lineRule="auto"/>
        <w:ind w:left="426" w:hanging="284"/>
        <w:jc w:val="both"/>
        <w:rPr>
          <w:rFonts w:ascii="Arial" w:eastAsia="Arial" w:hAnsi="Arial" w:cs="Arial"/>
          <w:color w:val="000000"/>
          <w:sz w:val="20"/>
          <w:szCs w:val="20"/>
        </w:rPr>
      </w:pPr>
      <w:r w:rsidRPr="00D35A5B">
        <w:rPr>
          <w:rFonts w:ascii="Arial" w:eastAsia="Arial" w:hAnsi="Arial" w:cs="Arial"/>
          <w:color w:val="000000"/>
          <w:sz w:val="20"/>
          <w:szCs w:val="20"/>
        </w:rPr>
        <w:t xml:space="preserve">ukinitev zahteve, da mora biti vsa proizvedena električna energija ves čas trajanja SS razdeljena med vse člane SS. </w:t>
      </w:r>
    </w:p>
    <w:p w14:paraId="07973FC3" w14:textId="3C047333" w:rsidR="00D35A5B" w:rsidRDefault="00D35A5B" w:rsidP="00D35A5B">
      <w:pPr>
        <w:pStyle w:val="Odstavekseznama"/>
        <w:numPr>
          <w:ilvl w:val="0"/>
          <w:numId w:val="28"/>
        </w:numPr>
        <w:tabs>
          <w:tab w:val="left" w:pos="455"/>
        </w:tabs>
        <w:spacing w:after="0" w:line="240" w:lineRule="auto"/>
        <w:ind w:left="426" w:hanging="284"/>
        <w:jc w:val="both"/>
        <w:rPr>
          <w:rFonts w:ascii="Arial" w:eastAsia="Arial" w:hAnsi="Arial" w:cs="Arial"/>
          <w:color w:val="000000"/>
          <w:sz w:val="20"/>
          <w:szCs w:val="20"/>
        </w:rPr>
      </w:pPr>
      <w:r w:rsidRPr="00D35A5B">
        <w:rPr>
          <w:rFonts w:ascii="Arial" w:eastAsia="Arial" w:hAnsi="Arial" w:cs="Arial"/>
          <w:color w:val="000000"/>
          <w:sz w:val="20"/>
          <w:szCs w:val="20"/>
        </w:rPr>
        <w:t>predlog omogoča obstoj proizvedene električne energije v napravi za samooskrbo, ki ne pripada nobenemu članu SS, dokler deleži niso razdeljeni med člane SS.</w:t>
      </w:r>
    </w:p>
    <w:p w14:paraId="11C445F8" w14:textId="77777777" w:rsidR="00D35A5B" w:rsidRPr="00D35A5B" w:rsidRDefault="00D35A5B" w:rsidP="00D35A5B">
      <w:pPr>
        <w:pStyle w:val="Odstavekseznama"/>
        <w:tabs>
          <w:tab w:val="left" w:pos="455"/>
        </w:tabs>
        <w:spacing w:after="0" w:line="240" w:lineRule="auto"/>
        <w:ind w:left="313"/>
        <w:jc w:val="both"/>
        <w:rPr>
          <w:rFonts w:ascii="Arial" w:eastAsia="Arial" w:hAnsi="Arial" w:cs="Arial"/>
          <w:color w:val="000000"/>
          <w:sz w:val="20"/>
          <w:szCs w:val="20"/>
        </w:rPr>
      </w:pPr>
    </w:p>
    <w:p w14:paraId="5075C427" w14:textId="12B71840" w:rsidR="00D35A5B" w:rsidRDefault="00D35A5B" w:rsidP="00D35A5B">
      <w:pPr>
        <w:spacing w:after="0" w:line="240" w:lineRule="auto"/>
        <w:jc w:val="both"/>
        <w:rPr>
          <w:rFonts w:ascii="Arial" w:eastAsia="Arial" w:hAnsi="Arial" w:cs="Arial"/>
          <w:color w:val="000000"/>
          <w:sz w:val="20"/>
          <w:szCs w:val="20"/>
        </w:rPr>
      </w:pPr>
      <w:r w:rsidRPr="00D35A5B">
        <w:rPr>
          <w:rFonts w:ascii="Arial" w:eastAsia="Arial" w:hAnsi="Arial" w:cs="Arial"/>
          <w:color w:val="000000"/>
          <w:sz w:val="20"/>
          <w:szCs w:val="20"/>
        </w:rPr>
        <w:t>Pozitivni učinki predloga sprememb in dopolnitev uredbe o samooskrbi:</w:t>
      </w:r>
    </w:p>
    <w:p w14:paraId="152A104A" w14:textId="77777777" w:rsidR="00D35A5B" w:rsidRPr="00D35A5B" w:rsidRDefault="00D35A5B" w:rsidP="00D35A5B">
      <w:pPr>
        <w:spacing w:after="0" w:line="240" w:lineRule="auto"/>
        <w:jc w:val="both"/>
        <w:rPr>
          <w:rFonts w:ascii="Arial" w:eastAsia="Arial" w:hAnsi="Arial" w:cs="Arial"/>
          <w:color w:val="000000"/>
          <w:sz w:val="20"/>
          <w:szCs w:val="20"/>
        </w:rPr>
      </w:pPr>
    </w:p>
    <w:p w14:paraId="50F2DB5E" w14:textId="77777777" w:rsidR="00D35A5B" w:rsidRPr="00D35A5B" w:rsidRDefault="00D35A5B" w:rsidP="00D35A5B">
      <w:pPr>
        <w:pStyle w:val="Odstavekseznama"/>
        <w:numPr>
          <w:ilvl w:val="0"/>
          <w:numId w:val="29"/>
        </w:numPr>
        <w:tabs>
          <w:tab w:val="left" w:pos="455"/>
        </w:tabs>
        <w:spacing w:after="0" w:line="240" w:lineRule="auto"/>
        <w:ind w:left="426" w:hanging="255"/>
        <w:jc w:val="both"/>
        <w:rPr>
          <w:rFonts w:ascii="Arial" w:eastAsia="Arial" w:hAnsi="Arial" w:cs="Arial"/>
          <w:color w:val="000000"/>
          <w:sz w:val="20"/>
          <w:szCs w:val="20"/>
        </w:rPr>
      </w:pPr>
      <w:r w:rsidRPr="00D35A5B">
        <w:rPr>
          <w:rFonts w:ascii="Arial" w:eastAsia="Arial" w:hAnsi="Arial" w:cs="Arial"/>
          <w:color w:val="000000"/>
          <w:sz w:val="20"/>
          <w:szCs w:val="20"/>
          <w:u w:val="single"/>
        </w:rPr>
        <w:t>bolj fleksibilni pogodbeni odnosi</w:t>
      </w:r>
      <w:r w:rsidRPr="00D35A5B">
        <w:rPr>
          <w:rFonts w:ascii="Arial" w:eastAsia="Arial" w:hAnsi="Arial" w:cs="Arial"/>
          <w:color w:val="000000"/>
          <w:sz w:val="20"/>
          <w:szCs w:val="20"/>
        </w:rPr>
        <w:t xml:space="preserve"> – člani SS bodo lahko prosto vstopali in izstopali v SS. Manjša bodo tveganja, saj morajo po veljavni uredbi o samooskrbi člani SS definirati pogoje medsebojnega sodelovanja, predvideti vse možne scenarije nakupa, prodaje, najema, finančne posledice, v primeru sprememb, za dobo 25 – 30 let, kar predstavlja veliko administrativno oviro pri oblikovanju SS.</w:t>
      </w:r>
    </w:p>
    <w:p w14:paraId="0D92EDC0" w14:textId="0FE41B6D" w:rsidR="00D35A5B" w:rsidRDefault="00D35A5B" w:rsidP="00D35A5B">
      <w:pPr>
        <w:pStyle w:val="Odstavekseznama"/>
        <w:numPr>
          <w:ilvl w:val="0"/>
          <w:numId w:val="29"/>
        </w:numPr>
        <w:tabs>
          <w:tab w:val="left" w:pos="455"/>
        </w:tabs>
        <w:spacing w:after="0" w:line="240" w:lineRule="auto"/>
        <w:ind w:left="426" w:hanging="255"/>
        <w:jc w:val="both"/>
        <w:rPr>
          <w:rFonts w:ascii="Arial" w:eastAsia="Arial" w:hAnsi="Arial" w:cs="Arial"/>
          <w:color w:val="000000"/>
          <w:sz w:val="20"/>
          <w:szCs w:val="20"/>
        </w:rPr>
      </w:pPr>
      <w:r w:rsidRPr="00D35A5B">
        <w:rPr>
          <w:rFonts w:ascii="Arial" w:eastAsia="Arial" w:hAnsi="Arial" w:cs="Arial"/>
          <w:color w:val="000000"/>
          <w:sz w:val="20"/>
          <w:szCs w:val="20"/>
          <w:u w:val="single"/>
        </w:rPr>
        <w:t>večji delež OVE, bolj izkoriščen potencial omrežja in stavbe, na kateri bo naprava postavljena</w:t>
      </w:r>
      <w:r>
        <w:rPr>
          <w:rFonts w:ascii="Arial" w:eastAsia="Arial" w:hAnsi="Arial" w:cs="Arial"/>
          <w:color w:val="000000"/>
          <w:sz w:val="20"/>
          <w:szCs w:val="20"/>
        </w:rPr>
        <w:t xml:space="preserve"> </w:t>
      </w:r>
      <w:r w:rsidRPr="00D35A5B">
        <w:rPr>
          <w:rFonts w:ascii="Arial" w:eastAsia="Arial" w:hAnsi="Arial" w:cs="Arial"/>
          <w:color w:val="000000"/>
          <w:sz w:val="20"/>
          <w:szCs w:val="20"/>
        </w:rPr>
        <w:t>– člani SS oziroma njihova merilna mesta ter moč njihovih merilnih mest, ki definirajo velikost naprave za samooskrbo, morajo biti po veljavni uredbi o samooskrbi znana že pred namestitvijo naprave za samooskrbo. To v praksi pomeni, da so velikosti SS zelo majhne zaradi zgoraj opisanih zapletenih pogodbenih odnosov članov SS, kar ima posledico, da se ne izkoristi celoten potencial omrežja in stavbe, na kateri bo naprava postavljena.</w:t>
      </w:r>
    </w:p>
    <w:p w14:paraId="26368DE9" w14:textId="5AB5DAAC" w:rsidR="00535200" w:rsidRPr="00D35A5B" w:rsidRDefault="00D35A5B" w:rsidP="00D35A5B">
      <w:pPr>
        <w:pStyle w:val="Odstavekseznama"/>
        <w:numPr>
          <w:ilvl w:val="0"/>
          <w:numId w:val="29"/>
        </w:numPr>
        <w:tabs>
          <w:tab w:val="left" w:pos="455"/>
        </w:tabs>
        <w:spacing w:after="0" w:line="240" w:lineRule="auto"/>
        <w:ind w:left="426" w:hanging="255"/>
        <w:jc w:val="both"/>
        <w:rPr>
          <w:rFonts w:ascii="Arial" w:eastAsia="Arial" w:hAnsi="Arial" w:cs="Arial"/>
          <w:color w:val="000000"/>
          <w:sz w:val="20"/>
          <w:szCs w:val="20"/>
        </w:rPr>
      </w:pPr>
      <w:r w:rsidRPr="00D35A5B">
        <w:rPr>
          <w:rFonts w:ascii="Arial" w:eastAsia="Arial" w:hAnsi="Arial" w:cs="Arial"/>
          <w:color w:val="000000"/>
          <w:sz w:val="20"/>
          <w:szCs w:val="20"/>
          <w:u w:val="single"/>
        </w:rPr>
        <w:t>razvoj novih produktov in storitev</w:t>
      </w:r>
      <w:r w:rsidRPr="00D35A5B">
        <w:rPr>
          <w:rFonts w:ascii="Arial" w:eastAsia="Arial" w:hAnsi="Arial" w:cs="Arial"/>
          <w:color w:val="000000"/>
          <w:sz w:val="20"/>
          <w:szCs w:val="20"/>
        </w:rPr>
        <w:t xml:space="preserve"> - lastnik naprave za samooskrbo bo lahko namestil napravo glede na maksimalne tehnične zmogljivosti omrežja in stavbe na kateri bo naprava za samooskrbo postavljena in šele po namestitvi spodbujal odjemalce k povezovanju v SS. Odjemalci se bodo lažje odločili za vstop v SS, saj bodo napravo videli delujočo, hkrati pa bodo razbremenjeni administrativnih ovir postopka priključevanja. Nerazdeljeni del proizvedene električne energije bo lastnik brez podpore prodajal na trgu.</w:t>
      </w:r>
    </w:p>
    <w:p w14:paraId="5C1F19E6" w14:textId="177490A7" w:rsidR="00535200" w:rsidRDefault="00535200" w:rsidP="006223FC">
      <w:pPr>
        <w:spacing w:after="0" w:line="240" w:lineRule="auto"/>
        <w:jc w:val="both"/>
        <w:rPr>
          <w:rFonts w:ascii="Arial" w:eastAsia="Arial" w:hAnsi="Arial" w:cs="Arial"/>
          <w:color w:val="000000"/>
          <w:sz w:val="20"/>
          <w:szCs w:val="20"/>
        </w:rPr>
      </w:pPr>
    </w:p>
    <w:p w14:paraId="6DDE0220" w14:textId="0C0BC439" w:rsidR="00535200" w:rsidRDefault="00D35A5B" w:rsidP="006223FC">
      <w:pPr>
        <w:spacing w:after="0" w:line="240" w:lineRule="auto"/>
        <w:jc w:val="both"/>
        <w:rPr>
          <w:rFonts w:ascii="Arial" w:eastAsia="Arial" w:hAnsi="Arial" w:cs="Arial"/>
          <w:color w:val="000000"/>
          <w:sz w:val="20"/>
          <w:szCs w:val="20"/>
        </w:rPr>
      </w:pPr>
      <w:r>
        <w:rPr>
          <w:rFonts w:ascii="Arial" w:eastAsia="Arial" w:hAnsi="Arial" w:cs="Arial"/>
          <w:color w:val="000000"/>
          <w:sz w:val="20"/>
          <w:szCs w:val="20"/>
        </w:rPr>
        <w:t xml:space="preserve">Predlagane spremembe in dopolnitve omogočajo uresničevanje </w:t>
      </w:r>
      <w:r w:rsidR="0007477F">
        <w:rPr>
          <w:rFonts w:ascii="Arial" w:eastAsia="Arial" w:hAnsi="Arial" w:cs="Arial"/>
          <w:color w:val="000000"/>
          <w:sz w:val="20"/>
          <w:szCs w:val="20"/>
        </w:rPr>
        <w:t>zadanih ciljev na področju OVE oz. na področju samooskrbe, kar je opredeljeno v sprejetem Nacionalno energetsko podnebnem načrtu.</w:t>
      </w:r>
    </w:p>
    <w:p w14:paraId="11CCA325" w14:textId="67AEC63A" w:rsidR="00535200" w:rsidRDefault="00535200" w:rsidP="006223FC">
      <w:pPr>
        <w:spacing w:after="0" w:line="240" w:lineRule="auto"/>
        <w:jc w:val="both"/>
        <w:rPr>
          <w:rFonts w:ascii="Arial" w:eastAsia="Arial" w:hAnsi="Arial" w:cs="Arial"/>
          <w:color w:val="000000"/>
          <w:sz w:val="20"/>
          <w:szCs w:val="20"/>
        </w:rPr>
      </w:pPr>
    </w:p>
    <w:p w14:paraId="36F79096" w14:textId="77777777" w:rsidR="00535200" w:rsidRDefault="00535200" w:rsidP="006223FC">
      <w:pPr>
        <w:spacing w:after="0" w:line="240" w:lineRule="auto"/>
        <w:jc w:val="both"/>
        <w:rPr>
          <w:rFonts w:ascii="Arial" w:eastAsia="Arial" w:hAnsi="Arial" w:cs="Arial"/>
          <w:color w:val="000000"/>
          <w:sz w:val="20"/>
          <w:szCs w:val="20"/>
        </w:rPr>
      </w:pPr>
    </w:p>
    <w:p w14:paraId="0D3FAEDD" w14:textId="2F27CC95" w:rsidR="007D4CFB" w:rsidRDefault="007D4CFB" w:rsidP="006223FC">
      <w:pPr>
        <w:spacing w:after="0" w:line="240" w:lineRule="auto"/>
        <w:jc w:val="both"/>
        <w:rPr>
          <w:rFonts w:ascii="Arial" w:hAnsi="Arial" w:cs="Arial"/>
          <w:sz w:val="20"/>
          <w:szCs w:val="20"/>
        </w:rPr>
      </w:pPr>
    </w:p>
    <w:p w14:paraId="24E04E2A" w14:textId="03B0F5B5" w:rsidR="00C536EB" w:rsidRDefault="00C536EB" w:rsidP="006223FC">
      <w:pPr>
        <w:spacing w:after="0" w:line="240" w:lineRule="auto"/>
        <w:jc w:val="both"/>
        <w:rPr>
          <w:rFonts w:ascii="Arial" w:hAnsi="Arial" w:cs="Arial"/>
          <w:sz w:val="20"/>
          <w:szCs w:val="20"/>
        </w:rPr>
      </w:pPr>
    </w:p>
    <w:p w14:paraId="36CED115" w14:textId="2421503D" w:rsidR="00C536EB" w:rsidRDefault="00C536EB" w:rsidP="006223FC">
      <w:pPr>
        <w:spacing w:after="0" w:line="240" w:lineRule="auto"/>
        <w:jc w:val="both"/>
        <w:rPr>
          <w:rFonts w:ascii="Arial" w:hAnsi="Arial" w:cs="Arial"/>
          <w:sz w:val="20"/>
          <w:szCs w:val="20"/>
        </w:rPr>
      </w:pPr>
    </w:p>
    <w:p w14:paraId="2D0FFA85" w14:textId="547257CA" w:rsidR="00C536EB" w:rsidRDefault="00C536EB" w:rsidP="006223FC">
      <w:pPr>
        <w:spacing w:after="0" w:line="240" w:lineRule="auto"/>
        <w:jc w:val="both"/>
        <w:rPr>
          <w:rFonts w:ascii="Arial" w:hAnsi="Arial" w:cs="Arial"/>
          <w:sz w:val="20"/>
          <w:szCs w:val="20"/>
        </w:rPr>
      </w:pPr>
    </w:p>
    <w:p w14:paraId="419EC6E3" w14:textId="3BE5EF5B" w:rsidR="00C536EB" w:rsidRDefault="00C536EB" w:rsidP="006223FC">
      <w:pPr>
        <w:spacing w:after="0" w:line="240" w:lineRule="auto"/>
        <w:jc w:val="both"/>
        <w:rPr>
          <w:rFonts w:ascii="Arial" w:hAnsi="Arial" w:cs="Arial"/>
          <w:sz w:val="20"/>
          <w:szCs w:val="20"/>
        </w:rPr>
      </w:pPr>
    </w:p>
    <w:p w14:paraId="7F1C4508" w14:textId="3A11FDB5" w:rsidR="00C536EB" w:rsidRDefault="00C536EB" w:rsidP="006223FC">
      <w:pPr>
        <w:spacing w:after="0" w:line="240" w:lineRule="auto"/>
        <w:jc w:val="both"/>
        <w:rPr>
          <w:rFonts w:ascii="Arial" w:hAnsi="Arial" w:cs="Arial"/>
          <w:sz w:val="20"/>
          <w:szCs w:val="20"/>
        </w:rPr>
      </w:pPr>
    </w:p>
    <w:p w14:paraId="5F3ED3E8" w14:textId="56C22531" w:rsidR="00C536EB" w:rsidRDefault="00C536EB" w:rsidP="006223FC">
      <w:pPr>
        <w:spacing w:after="0" w:line="240" w:lineRule="auto"/>
        <w:jc w:val="both"/>
        <w:rPr>
          <w:rFonts w:ascii="Arial" w:hAnsi="Arial" w:cs="Arial"/>
          <w:sz w:val="20"/>
          <w:szCs w:val="20"/>
        </w:rPr>
      </w:pPr>
    </w:p>
    <w:p w14:paraId="7119B6DE" w14:textId="77777777" w:rsidR="00C536EB" w:rsidRDefault="00C536EB" w:rsidP="006223FC">
      <w:pPr>
        <w:spacing w:after="0" w:line="240" w:lineRule="auto"/>
        <w:jc w:val="both"/>
        <w:rPr>
          <w:rFonts w:ascii="Arial" w:hAnsi="Arial" w:cs="Arial"/>
          <w:sz w:val="20"/>
          <w:szCs w:val="20"/>
        </w:rPr>
      </w:pPr>
    </w:p>
    <w:p w14:paraId="65BF16C4" w14:textId="77777777" w:rsidR="007D4CFB" w:rsidRPr="00B5012E" w:rsidRDefault="007D4CFB" w:rsidP="006223FC">
      <w:pPr>
        <w:spacing w:after="0" w:line="240" w:lineRule="auto"/>
        <w:jc w:val="both"/>
        <w:rPr>
          <w:rFonts w:ascii="Arial" w:hAnsi="Arial" w:cs="Arial"/>
          <w:sz w:val="20"/>
          <w:szCs w:val="20"/>
        </w:rPr>
      </w:pPr>
    </w:p>
    <w:p w14:paraId="5D0D71F0" w14:textId="77777777" w:rsidR="00754153" w:rsidRPr="00B5012E" w:rsidRDefault="00754153" w:rsidP="006223FC">
      <w:pPr>
        <w:spacing w:after="0" w:line="240" w:lineRule="auto"/>
        <w:jc w:val="both"/>
        <w:rPr>
          <w:rFonts w:ascii="Arial" w:hAnsi="Arial" w:cs="Arial"/>
          <w:sz w:val="20"/>
          <w:szCs w:val="20"/>
        </w:rPr>
      </w:pPr>
    </w:p>
    <w:p w14:paraId="67D8DAA7" w14:textId="55A204AA" w:rsidR="00754153" w:rsidRDefault="00754153" w:rsidP="006223FC">
      <w:pPr>
        <w:spacing w:after="0" w:line="240" w:lineRule="auto"/>
        <w:jc w:val="both"/>
        <w:rPr>
          <w:rFonts w:ascii="Arial" w:eastAsia="Arial" w:hAnsi="Arial" w:cs="Arial"/>
          <w:color w:val="000000"/>
          <w:sz w:val="20"/>
          <w:szCs w:val="20"/>
        </w:rPr>
      </w:pPr>
    </w:p>
    <w:p w14:paraId="4DB88CE7" w14:textId="34579622" w:rsidR="00C536EB" w:rsidRDefault="00C536EB" w:rsidP="006223FC">
      <w:pPr>
        <w:spacing w:after="0" w:line="240" w:lineRule="auto"/>
        <w:jc w:val="both"/>
        <w:rPr>
          <w:rFonts w:ascii="Arial" w:eastAsia="Arial" w:hAnsi="Arial" w:cs="Arial"/>
          <w:color w:val="000000"/>
          <w:sz w:val="20"/>
          <w:szCs w:val="20"/>
        </w:rPr>
      </w:pPr>
    </w:p>
    <w:p w14:paraId="3F31F65D" w14:textId="67A147F4" w:rsidR="00C536EB" w:rsidRDefault="00C536EB" w:rsidP="006223FC">
      <w:pPr>
        <w:spacing w:after="0" w:line="240" w:lineRule="auto"/>
        <w:jc w:val="both"/>
        <w:rPr>
          <w:rFonts w:ascii="Arial" w:eastAsia="Arial" w:hAnsi="Arial" w:cs="Arial"/>
          <w:color w:val="000000"/>
          <w:sz w:val="20"/>
          <w:szCs w:val="20"/>
        </w:rPr>
      </w:pPr>
    </w:p>
    <w:p w14:paraId="31523BA0" w14:textId="47775567" w:rsidR="00C536EB" w:rsidRDefault="00C536EB" w:rsidP="006223FC">
      <w:pPr>
        <w:spacing w:after="0" w:line="240" w:lineRule="auto"/>
        <w:jc w:val="both"/>
        <w:rPr>
          <w:rFonts w:ascii="Arial" w:eastAsia="Arial" w:hAnsi="Arial" w:cs="Arial"/>
          <w:color w:val="000000"/>
          <w:sz w:val="20"/>
          <w:szCs w:val="20"/>
        </w:rPr>
      </w:pPr>
    </w:p>
    <w:p w14:paraId="48142B75" w14:textId="77777777" w:rsidR="00EE3DE1" w:rsidRDefault="00EE3DE1" w:rsidP="006223FC">
      <w:pPr>
        <w:spacing w:after="0" w:line="240" w:lineRule="auto"/>
        <w:jc w:val="both"/>
        <w:rPr>
          <w:rFonts w:ascii="Arial" w:eastAsia="Arial" w:hAnsi="Arial" w:cs="Arial"/>
          <w:color w:val="000000"/>
          <w:sz w:val="20"/>
          <w:szCs w:val="20"/>
        </w:rPr>
      </w:pPr>
    </w:p>
    <w:p w14:paraId="1C368F24" w14:textId="35816D42" w:rsidR="00C536EB" w:rsidRDefault="00C536EB" w:rsidP="006223FC">
      <w:pPr>
        <w:spacing w:after="0" w:line="240" w:lineRule="auto"/>
        <w:jc w:val="both"/>
        <w:rPr>
          <w:rFonts w:ascii="Arial" w:eastAsia="Arial" w:hAnsi="Arial" w:cs="Arial"/>
          <w:color w:val="000000"/>
          <w:sz w:val="20"/>
          <w:szCs w:val="20"/>
        </w:rPr>
      </w:pPr>
    </w:p>
    <w:p w14:paraId="3851926B" w14:textId="4CA4EB46" w:rsidR="00C536EB" w:rsidRPr="00B5012E" w:rsidRDefault="00C536EB" w:rsidP="006223FC">
      <w:pPr>
        <w:spacing w:after="0" w:line="240" w:lineRule="auto"/>
        <w:jc w:val="both"/>
        <w:rPr>
          <w:rFonts w:ascii="Arial" w:eastAsia="Arial" w:hAnsi="Arial" w:cs="Arial"/>
          <w:color w:val="000000"/>
          <w:sz w:val="20"/>
          <w:szCs w:val="20"/>
        </w:rPr>
      </w:pPr>
    </w:p>
    <w:p w14:paraId="6BD087CE" w14:textId="4F63A00E" w:rsidR="00754153" w:rsidRPr="00B5012E" w:rsidRDefault="00754153" w:rsidP="006223FC">
      <w:pPr>
        <w:spacing w:after="0" w:line="240" w:lineRule="auto"/>
        <w:jc w:val="both"/>
        <w:rPr>
          <w:rFonts w:ascii="Arial" w:eastAsia="Times New Roman" w:hAnsi="Arial" w:cs="Arial"/>
          <w:b/>
          <w:sz w:val="20"/>
          <w:szCs w:val="20"/>
          <w:lang w:eastAsia="sl-SI"/>
        </w:rPr>
      </w:pPr>
      <w:r w:rsidRPr="00B5012E">
        <w:rPr>
          <w:rFonts w:ascii="Arial" w:eastAsia="Times New Roman" w:hAnsi="Arial" w:cs="Arial"/>
          <w:b/>
          <w:sz w:val="20"/>
          <w:szCs w:val="20"/>
          <w:lang w:eastAsia="sl-SI"/>
        </w:rPr>
        <w:t>II. BESEDILO ČLENOV</w:t>
      </w:r>
    </w:p>
    <w:p w14:paraId="2C48C805" w14:textId="416F8B82" w:rsidR="00A82D4B" w:rsidRPr="00B5012E" w:rsidRDefault="00A82D4B" w:rsidP="006223FC">
      <w:pPr>
        <w:spacing w:after="0" w:line="240" w:lineRule="auto"/>
        <w:jc w:val="both"/>
        <w:rPr>
          <w:rFonts w:ascii="Arial" w:hAnsi="Arial" w:cs="Arial"/>
          <w:sz w:val="20"/>
          <w:szCs w:val="20"/>
        </w:rPr>
      </w:pPr>
    </w:p>
    <w:p w14:paraId="164FF56E" w14:textId="1383305F" w:rsidR="000E4229" w:rsidRPr="00B5012E" w:rsidRDefault="00094310" w:rsidP="002D1246">
      <w:pPr>
        <w:pStyle w:val="Odstavekseznama"/>
        <w:numPr>
          <w:ilvl w:val="0"/>
          <w:numId w:val="26"/>
        </w:numPr>
        <w:spacing w:after="0" w:line="240" w:lineRule="auto"/>
        <w:jc w:val="center"/>
        <w:rPr>
          <w:rFonts w:ascii="Arial" w:hAnsi="Arial" w:cs="Arial"/>
          <w:sz w:val="20"/>
          <w:szCs w:val="20"/>
        </w:rPr>
      </w:pPr>
      <w:r>
        <w:rPr>
          <w:rFonts w:ascii="Arial" w:hAnsi="Arial" w:cs="Arial"/>
          <w:sz w:val="20"/>
          <w:szCs w:val="20"/>
        </w:rPr>
        <w:t>č</w:t>
      </w:r>
      <w:r w:rsidR="006A7A80" w:rsidRPr="00B5012E">
        <w:rPr>
          <w:rFonts w:ascii="Arial" w:hAnsi="Arial" w:cs="Arial"/>
          <w:sz w:val="20"/>
          <w:szCs w:val="20"/>
        </w:rPr>
        <w:t>len</w:t>
      </w:r>
    </w:p>
    <w:p w14:paraId="6A9D8C6F" w14:textId="77777777" w:rsidR="0049589F" w:rsidRDefault="0049589F" w:rsidP="006223FC">
      <w:pPr>
        <w:spacing w:after="0" w:line="240" w:lineRule="auto"/>
        <w:jc w:val="both"/>
        <w:rPr>
          <w:rFonts w:ascii="Arial" w:hAnsi="Arial" w:cs="Arial"/>
          <w:bCs/>
          <w:sz w:val="20"/>
          <w:szCs w:val="20"/>
        </w:rPr>
      </w:pPr>
    </w:p>
    <w:p w14:paraId="3F1111AD" w14:textId="7508B891" w:rsidR="0040251F" w:rsidRPr="00B5012E" w:rsidRDefault="0040251F" w:rsidP="006223FC">
      <w:pPr>
        <w:spacing w:after="0" w:line="240" w:lineRule="auto"/>
        <w:jc w:val="both"/>
        <w:rPr>
          <w:rFonts w:ascii="Arial" w:hAnsi="Arial" w:cs="Arial"/>
          <w:bCs/>
          <w:sz w:val="20"/>
          <w:szCs w:val="20"/>
        </w:rPr>
      </w:pPr>
      <w:r w:rsidRPr="00B5012E">
        <w:rPr>
          <w:rFonts w:ascii="Arial" w:hAnsi="Arial" w:cs="Arial"/>
          <w:bCs/>
          <w:sz w:val="20"/>
          <w:szCs w:val="20"/>
        </w:rPr>
        <w:t>V 7. členu s</w:t>
      </w:r>
      <w:r w:rsidR="0049589F">
        <w:rPr>
          <w:rFonts w:ascii="Arial" w:hAnsi="Arial" w:cs="Arial"/>
          <w:bCs/>
          <w:sz w:val="20"/>
          <w:szCs w:val="20"/>
        </w:rPr>
        <w:t>e črta četrti odstavek</w:t>
      </w:r>
      <w:r w:rsidRPr="00B5012E">
        <w:rPr>
          <w:rFonts w:ascii="Arial" w:hAnsi="Arial" w:cs="Arial"/>
          <w:bCs/>
          <w:sz w:val="20"/>
          <w:szCs w:val="20"/>
        </w:rPr>
        <w:t>.</w:t>
      </w:r>
    </w:p>
    <w:p w14:paraId="0C878705" w14:textId="77777777" w:rsidR="00CF376F" w:rsidRDefault="00CF376F" w:rsidP="006223FC">
      <w:pPr>
        <w:spacing w:after="0" w:line="240" w:lineRule="auto"/>
        <w:jc w:val="both"/>
        <w:rPr>
          <w:rFonts w:ascii="Arial" w:hAnsi="Arial" w:cs="Arial"/>
          <w:sz w:val="20"/>
          <w:szCs w:val="20"/>
        </w:rPr>
      </w:pPr>
    </w:p>
    <w:p w14:paraId="0D268317" w14:textId="5369A099" w:rsidR="006A7A80" w:rsidRPr="00B5012E" w:rsidRDefault="0049589F" w:rsidP="006223FC">
      <w:pPr>
        <w:spacing w:after="0" w:line="240" w:lineRule="auto"/>
        <w:jc w:val="both"/>
        <w:rPr>
          <w:rFonts w:ascii="Arial" w:hAnsi="Arial" w:cs="Arial"/>
          <w:sz w:val="20"/>
          <w:szCs w:val="20"/>
        </w:rPr>
      </w:pPr>
      <w:r>
        <w:rPr>
          <w:rFonts w:ascii="Arial" w:hAnsi="Arial" w:cs="Arial"/>
          <w:sz w:val="20"/>
          <w:szCs w:val="20"/>
        </w:rPr>
        <w:t xml:space="preserve">Sedanji </w:t>
      </w:r>
      <w:r w:rsidR="004D03A1">
        <w:rPr>
          <w:rFonts w:ascii="Arial" w:hAnsi="Arial" w:cs="Arial"/>
          <w:sz w:val="20"/>
          <w:szCs w:val="20"/>
        </w:rPr>
        <w:t>peti,</w:t>
      </w:r>
      <w:r>
        <w:rPr>
          <w:rFonts w:ascii="Arial" w:hAnsi="Arial" w:cs="Arial"/>
          <w:sz w:val="20"/>
          <w:szCs w:val="20"/>
        </w:rPr>
        <w:t xml:space="preserve"> </w:t>
      </w:r>
      <w:r w:rsidR="004D03A1">
        <w:rPr>
          <w:rFonts w:ascii="Arial" w:hAnsi="Arial" w:cs="Arial"/>
          <w:sz w:val="20"/>
          <w:szCs w:val="20"/>
        </w:rPr>
        <w:t>šesti</w:t>
      </w:r>
      <w:r>
        <w:rPr>
          <w:rFonts w:ascii="Arial" w:hAnsi="Arial" w:cs="Arial"/>
          <w:sz w:val="20"/>
          <w:szCs w:val="20"/>
        </w:rPr>
        <w:t>,</w:t>
      </w:r>
      <w:r w:rsidR="004D03A1">
        <w:rPr>
          <w:rFonts w:ascii="Arial" w:hAnsi="Arial" w:cs="Arial"/>
          <w:sz w:val="20"/>
          <w:szCs w:val="20"/>
        </w:rPr>
        <w:t xml:space="preserve"> sedmi</w:t>
      </w:r>
      <w:r>
        <w:rPr>
          <w:rFonts w:ascii="Arial" w:hAnsi="Arial" w:cs="Arial"/>
          <w:sz w:val="20"/>
          <w:szCs w:val="20"/>
        </w:rPr>
        <w:t xml:space="preserve"> in </w:t>
      </w:r>
      <w:r w:rsidR="004D03A1">
        <w:rPr>
          <w:rFonts w:ascii="Arial" w:hAnsi="Arial" w:cs="Arial"/>
          <w:sz w:val="20"/>
          <w:szCs w:val="20"/>
        </w:rPr>
        <w:t>osmi</w:t>
      </w:r>
      <w:r>
        <w:rPr>
          <w:rFonts w:ascii="Arial" w:hAnsi="Arial" w:cs="Arial"/>
          <w:sz w:val="20"/>
          <w:szCs w:val="20"/>
        </w:rPr>
        <w:t xml:space="preserve"> odstavek postanejo </w:t>
      </w:r>
      <w:r w:rsidRPr="004D03A1">
        <w:rPr>
          <w:rFonts w:ascii="Arial" w:hAnsi="Arial" w:cs="Arial"/>
          <w:sz w:val="20"/>
          <w:szCs w:val="20"/>
        </w:rPr>
        <w:t>nov</w:t>
      </w:r>
      <w:r>
        <w:rPr>
          <w:rFonts w:ascii="Arial" w:hAnsi="Arial" w:cs="Arial"/>
          <w:sz w:val="20"/>
          <w:szCs w:val="20"/>
        </w:rPr>
        <w:t xml:space="preserve"> četrti, peti, šesti in sedmi odstavek.</w:t>
      </w:r>
      <w:r w:rsidR="00D26D00" w:rsidRPr="00B5012E">
        <w:rPr>
          <w:rFonts w:ascii="Arial" w:hAnsi="Arial" w:cs="Arial"/>
          <w:sz w:val="20"/>
          <w:szCs w:val="20"/>
        </w:rPr>
        <w:t xml:space="preserve"> </w:t>
      </w:r>
    </w:p>
    <w:p w14:paraId="08866A73" w14:textId="5791D36E" w:rsidR="006A7A80" w:rsidRPr="004D03A1" w:rsidRDefault="006A7A80" w:rsidP="0049589F">
      <w:pPr>
        <w:spacing w:after="0" w:line="240" w:lineRule="auto"/>
        <w:jc w:val="both"/>
        <w:rPr>
          <w:rFonts w:ascii="Arial" w:hAnsi="Arial" w:cs="Arial"/>
          <w:bCs/>
          <w:sz w:val="20"/>
          <w:szCs w:val="20"/>
          <w:highlight w:val="yellow"/>
        </w:rPr>
      </w:pPr>
    </w:p>
    <w:p w14:paraId="6741898E" w14:textId="387B10C1" w:rsidR="0049589F" w:rsidRDefault="0049589F" w:rsidP="0049589F">
      <w:pPr>
        <w:spacing w:after="0" w:line="240" w:lineRule="auto"/>
        <w:jc w:val="both"/>
        <w:rPr>
          <w:rFonts w:ascii="Arial" w:hAnsi="Arial" w:cs="Arial"/>
          <w:sz w:val="20"/>
          <w:szCs w:val="20"/>
        </w:rPr>
      </w:pPr>
      <w:r>
        <w:rPr>
          <w:rFonts w:ascii="Arial" w:hAnsi="Arial" w:cs="Arial"/>
          <w:sz w:val="20"/>
          <w:szCs w:val="20"/>
        </w:rPr>
        <w:t>Na koncu novega petega odstavka se pika nado</w:t>
      </w:r>
      <w:r w:rsidR="004D03A1">
        <w:rPr>
          <w:rFonts w:ascii="Arial" w:hAnsi="Arial" w:cs="Arial"/>
          <w:sz w:val="20"/>
          <w:szCs w:val="20"/>
        </w:rPr>
        <w:t>mesti z veji</w:t>
      </w:r>
      <w:r>
        <w:rPr>
          <w:rFonts w:ascii="Arial" w:hAnsi="Arial" w:cs="Arial"/>
          <w:sz w:val="20"/>
          <w:szCs w:val="20"/>
        </w:rPr>
        <w:t>co in doda besedilo</w:t>
      </w:r>
      <w:r>
        <w:rPr>
          <w:rFonts w:ascii="Arial" w:hAnsi="Arial" w:cs="Arial"/>
          <w:bCs/>
          <w:sz w:val="20"/>
          <w:szCs w:val="20"/>
        </w:rPr>
        <w:t xml:space="preserve">: </w:t>
      </w:r>
      <w:r w:rsidRPr="00EE66A8">
        <w:rPr>
          <w:rFonts w:ascii="Arial" w:hAnsi="Arial" w:cs="Arial"/>
          <w:bCs/>
          <w:sz w:val="20"/>
          <w:szCs w:val="20"/>
        </w:rPr>
        <w:t>»razen kadar električna energija proizvedena v napravi za samooskrbo</w:t>
      </w:r>
      <w:r>
        <w:rPr>
          <w:rFonts w:ascii="Arial" w:hAnsi="Arial" w:cs="Arial"/>
          <w:bCs/>
          <w:sz w:val="20"/>
          <w:szCs w:val="20"/>
        </w:rPr>
        <w:t xml:space="preserve"> še</w:t>
      </w:r>
      <w:r w:rsidRPr="00EE66A8">
        <w:rPr>
          <w:rFonts w:ascii="Arial" w:hAnsi="Arial" w:cs="Arial"/>
          <w:bCs/>
          <w:sz w:val="20"/>
          <w:szCs w:val="20"/>
        </w:rPr>
        <w:t xml:space="preserve"> ni v celoti razdeljena med odjemalce</w:t>
      </w:r>
      <w:r>
        <w:rPr>
          <w:rFonts w:ascii="Arial" w:hAnsi="Arial" w:cs="Arial"/>
          <w:bCs/>
          <w:sz w:val="20"/>
          <w:szCs w:val="20"/>
        </w:rPr>
        <w:t>.</w:t>
      </w:r>
      <w:r w:rsidRPr="00EE66A8">
        <w:rPr>
          <w:rFonts w:ascii="Arial" w:hAnsi="Arial" w:cs="Arial"/>
          <w:bCs/>
          <w:sz w:val="20"/>
          <w:szCs w:val="20"/>
        </w:rPr>
        <w:t>«</w:t>
      </w:r>
      <w:r>
        <w:rPr>
          <w:rFonts w:ascii="Arial" w:hAnsi="Arial" w:cs="Arial"/>
          <w:bCs/>
          <w:sz w:val="20"/>
          <w:szCs w:val="20"/>
        </w:rPr>
        <w:t>.</w:t>
      </w:r>
    </w:p>
    <w:p w14:paraId="30BB3379" w14:textId="68437CEB" w:rsidR="00D26D00" w:rsidRPr="00B5012E" w:rsidRDefault="00D26D00" w:rsidP="006223FC">
      <w:pPr>
        <w:spacing w:after="0" w:line="240" w:lineRule="auto"/>
        <w:jc w:val="both"/>
        <w:rPr>
          <w:rFonts w:ascii="Arial" w:hAnsi="Arial" w:cs="Arial"/>
          <w:bCs/>
          <w:sz w:val="20"/>
          <w:szCs w:val="20"/>
        </w:rPr>
      </w:pPr>
    </w:p>
    <w:p w14:paraId="3F7C2AF2" w14:textId="03C1DC2B" w:rsidR="00CA0A3F" w:rsidRDefault="00094310" w:rsidP="00094310">
      <w:pPr>
        <w:pStyle w:val="Odstavekseznama"/>
        <w:numPr>
          <w:ilvl w:val="0"/>
          <w:numId w:val="26"/>
        </w:numPr>
        <w:spacing w:after="0" w:line="240" w:lineRule="auto"/>
        <w:jc w:val="center"/>
        <w:rPr>
          <w:rFonts w:ascii="Arial" w:hAnsi="Arial" w:cs="Arial"/>
          <w:bCs/>
          <w:sz w:val="20"/>
          <w:szCs w:val="20"/>
        </w:rPr>
      </w:pPr>
      <w:r>
        <w:rPr>
          <w:rFonts w:ascii="Arial" w:hAnsi="Arial" w:cs="Arial"/>
          <w:bCs/>
          <w:sz w:val="20"/>
          <w:szCs w:val="20"/>
        </w:rPr>
        <w:t>č</w:t>
      </w:r>
      <w:r w:rsidR="00CA0A3F" w:rsidRPr="00B5012E">
        <w:rPr>
          <w:rFonts w:ascii="Arial" w:hAnsi="Arial" w:cs="Arial"/>
          <w:bCs/>
          <w:sz w:val="20"/>
          <w:szCs w:val="20"/>
        </w:rPr>
        <w:t>len</w:t>
      </w:r>
    </w:p>
    <w:p w14:paraId="00F2A01A" w14:textId="77777777" w:rsidR="002D1246" w:rsidRPr="002D1246" w:rsidRDefault="002D1246" w:rsidP="002D1246">
      <w:pPr>
        <w:spacing w:after="0" w:line="240" w:lineRule="auto"/>
        <w:jc w:val="both"/>
        <w:rPr>
          <w:rFonts w:ascii="Arial" w:hAnsi="Arial" w:cs="Arial"/>
          <w:bCs/>
          <w:sz w:val="20"/>
          <w:szCs w:val="20"/>
        </w:rPr>
      </w:pPr>
    </w:p>
    <w:p w14:paraId="7E32BED5" w14:textId="3B90D698" w:rsidR="00E36FDB" w:rsidRPr="00B5012E" w:rsidRDefault="00E36FDB" w:rsidP="006223FC">
      <w:pPr>
        <w:spacing w:after="0" w:line="240" w:lineRule="auto"/>
        <w:jc w:val="both"/>
        <w:rPr>
          <w:rFonts w:ascii="Arial" w:hAnsi="Arial" w:cs="Arial"/>
          <w:sz w:val="20"/>
          <w:szCs w:val="20"/>
        </w:rPr>
      </w:pPr>
      <w:r w:rsidRPr="00B5012E">
        <w:rPr>
          <w:rFonts w:ascii="Arial" w:hAnsi="Arial" w:cs="Arial"/>
          <w:sz w:val="20"/>
          <w:szCs w:val="20"/>
        </w:rPr>
        <w:t xml:space="preserve">V 8. členu se za šestim odstavkom doda </w:t>
      </w:r>
      <w:r w:rsidR="0049589F">
        <w:rPr>
          <w:rFonts w:ascii="Arial" w:hAnsi="Arial" w:cs="Arial"/>
          <w:sz w:val="20"/>
          <w:szCs w:val="20"/>
        </w:rPr>
        <w:t>nov sedmi odstavek, ki</w:t>
      </w:r>
      <w:r w:rsidRPr="00B5012E">
        <w:rPr>
          <w:rFonts w:ascii="Arial" w:hAnsi="Arial" w:cs="Arial"/>
          <w:sz w:val="20"/>
          <w:szCs w:val="20"/>
        </w:rPr>
        <w:t xml:space="preserve"> se glasi:</w:t>
      </w:r>
    </w:p>
    <w:p w14:paraId="10A42299" w14:textId="1C754B10" w:rsidR="00E36FDB" w:rsidRPr="00B5012E" w:rsidRDefault="00E36FDB" w:rsidP="006223FC">
      <w:pPr>
        <w:spacing w:after="0" w:line="240" w:lineRule="auto"/>
        <w:jc w:val="both"/>
        <w:rPr>
          <w:rFonts w:ascii="Arial" w:hAnsi="Arial" w:cs="Arial"/>
          <w:sz w:val="20"/>
          <w:szCs w:val="20"/>
        </w:rPr>
      </w:pPr>
      <w:r w:rsidRPr="00B5012E">
        <w:rPr>
          <w:rFonts w:ascii="Arial" w:hAnsi="Arial" w:cs="Arial"/>
          <w:sz w:val="20"/>
          <w:szCs w:val="20"/>
        </w:rPr>
        <w:t xml:space="preserve">»(7) Ne glede na določbo prejšnjega odstavka, kadar električna energija proizvedena v napravi za samooskrbo še ni v celoti razdeljena med odjemalce, lahko lastnik </w:t>
      </w:r>
      <w:r w:rsidR="00D90E55">
        <w:rPr>
          <w:rFonts w:ascii="Arial" w:hAnsi="Arial" w:cs="Arial"/>
          <w:sz w:val="20"/>
          <w:szCs w:val="20"/>
        </w:rPr>
        <w:t xml:space="preserve">naprave </w:t>
      </w:r>
      <w:r w:rsidRPr="00B5012E">
        <w:rPr>
          <w:rFonts w:ascii="Arial" w:hAnsi="Arial" w:cs="Arial"/>
          <w:sz w:val="20"/>
          <w:szCs w:val="20"/>
        </w:rPr>
        <w:t>trži oziroma prodaja nerazdeljen del proizvedene električne energije.«.</w:t>
      </w:r>
    </w:p>
    <w:p w14:paraId="494D5186" w14:textId="77777777" w:rsidR="00CF376F" w:rsidRDefault="00CF376F" w:rsidP="006223FC">
      <w:pPr>
        <w:spacing w:after="0" w:line="240" w:lineRule="auto"/>
        <w:jc w:val="both"/>
        <w:rPr>
          <w:rFonts w:ascii="Arial" w:hAnsi="Arial" w:cs="Arial"/>
          <w:sz w:val="20"/>
          <w:szCs w:val="20"/>
        </w:rPr>
      </w:pPr>
    </w:p>
    <w:p w14:paraId="4F4D55B1" w14:textId="000FF167" w:rsidR="00297BF4" w:rsidRPr="00B5012E" w:rsidRDefault="004D03A1" w:rsidP="006223FC">
      <w:pPr>
        <w:spacing w:after="0" w:line="240" w:lineRule="auto"/>
        <w:jc w:val="both"/>
        <w:rPr>
          <w:rFonts w:ascii="Arial" w:hAnsi="Arial" w:cs="Arial"/>
          <w:sz w:val="20"/>
          <w:szCs w:val="20"/>
        </w:rPr>
      </w:pPr>
      <w:r>
        <w:rPr>
          <w:rFonts w:ascii="Arial" w:hAnsi="Arial" w:cs="Arial"/>
          <w:sz w:val="20"/>
          <w:szCs w:val="20"/>
        </w:rPr>
        <w:t xml:space="preserve">Sedanji sedmi in osmi odstavek postaneta </w:t>
      </w:r>
      <w:r w:rsidRPr="004D03A1">
        <w:rPr>
          <w:rFonts w:ascii="Arial" w:hAnsi="Arial" w:cs="Arial"/>
          <w:sz w:val="20"/>
          <w:szCs w:val="20"/>
        </w:rPr>
        <w:t>nov</w:t>
      </w:r>
      <w:r>
        <w:rPr>
          <w:rFonts w:ascii="Arial" w:hAnsi="Arial" w:cs="Arial"/>
          <w:sz w:val="20"/>
          <w:szCs w:val="20"/>
        </w:rPr>
        <w:t xml:space="preserve"> osmi in deveti odstavek.</w:t>
      </w:r>
    </w:p>
    <w:p w14:paraId="2C5425E6" w14:textId="77777777" w:rsidR="00CA0A3F" w:rsidRPr="00B5012E" w:rsidRDefault="00CA0A3F" w:rsidP="006223FC">
      <w:pPr>
        <w:spacing w:after="0" w:line="240" w:lineRule="auto"/>
        <w:jc w:val="both"/>
        <w:rPr>
          <w:rFonts w:ascii="Arial" w:hAnsi="Arial" w:cs="Arial"/>
          <w:bCs/>
          <w:sz w:val="20"/>
          <w:szCs w:val="20"/>
        </w:rPr>
      </w:pPr>
    </w:p>
    <w:p w14:paraId="333EB236" w14:textId="6DF1237D" w:rsidR="00CA0A3F" w:rsidRPr="004D03A1" w:rsidRDefault="00094310" w:rsidP="00094310">
      <w:pPr>
        <w:pStyle w:val="Odstavekseznama"/>
        <w:numPr>
          <w:ilvl w:val="0"/>
          <w:numId w:val="26"/>
        </w:numPr>
        <w:spacing w:after="0" w:line="240" w:lineRule="auto"/>
        <w:jc w:val="center"/>
        <w:rPr>
          <w:rFonts w:ascii="Arial" w:hAnsi="Arial" w:cs="Arial"/>
          <w:sz w:val="20"/>
          <w:szCs w:val="20"/>
        </w:rPr>
      </w:pPr>
      <w:r>
        <w:rPr>
          <w:rFonts w:ascii="Arial" w:hAnsi="Arial" w:cs="Arial"/>
          <w:sz w:val="20"/>
          <w:szCs w:val="20"/>
        </w:rPr>
        <w:t>č</w:t>
      </w:r>
      <w:r w:rsidR="00CA0A3F" w:rsidRPr="004D03A1">
        <w:rPr>
          <w:rFonts w:ascii="Arial" w:hAnsi="Arial" w:cs="Arial"/>
          <w:sz w:val="20"/>
          <w:szCs w:val="20"/>
        </w:rPr>
        <w:t>len</w:t>
      </w:r>
    </w:p>
    <w:p w14:paraId="07235DAE" w14:textId="22BBABCA" w:rsidR="00E36FDB" w:rsidRPr="00B5012E" w:rsidRDefault="003F3828" w:rsidP="006223FC">
      <w:pPr>
        <w:spacing w:after="0" w:line="240" w:lineRule="auto"/>
        <w:jc w:val="both"/>
        <w:rPr>
          <w:rFonts w:ascii="Arial" w:hAnsi="Arial" w:cs="Arial"/>
          <w:sz w:val="20"/>
          <w:szCs w:val="20"/>
        </w:rPr>
      </w:pPr>
      <w:r w:rsidRPr="004D03A1">
        <w:rPr>
          <w:rFonts w:ascii="Arial" w:hAnsi="Arial" w:cs="Arial"/>
          <w:sz w:val="20"/>
          <w:szCs w:val="20"/>
        </w:rPr>
        <w:t xml:space="preserve">V 9. členu se </w:t>
      </w:r>
      <w:r w:rsidR="00CF376F" w:rsidRPr="004D03A1">
        <w:rPr>
          <w:rFonts w:ascii="Arial" w:hAnsi="Arial" w:cs="Arial"/>
          <w:sz w:val="20"/>
          <w:szCs w:val="20"/>
        </w:rPr>
        <w:t>v drugem</w:t>
      </w:r>
      <w:r w:rsidR="004D03A1" w:rsidRPr="004D03A1">
        <w:rPr>
          <w:rFonts w:ascii="Arial" w:hAnsi="Arial" w:cs="Arial"/>
          <w:sz w:val="20"/>
          <w:szCs w:val="20"/>
        </w:rPr>
        <w:t xml:space="preserve"> odstavku za</w:t>
      </w:r>
      <w:r w:rsidR="00CF376F" w:rsidRPr="004D03A1">
        <w:rPr>
          <w:rFonts w:ascii="Arial" w:hAnsi="Arial" w:cs="Arial"/>
          <w:sz w:val="20"/>
          <w:szCs w:val="20"/>
        </w:rPr>
        <w:t xml:space="preserve"> besedo »</w:t>
      </w:r>
      <w:r w:rsidR="00B5012E" w:rsidRPr="004D03A1">
        <w:rPr>
          <w:rFonts w:ascii="Arial" w:hAnsi="Arial" w:cs="Arial"/>
          <w:sz w:val="20"/>
          <w:szCs w:val="20"/>
        </w:rPr>
        <w:t xml:space="preserve">potrebno« </w:t>
      </w:r>
      <w:r w:rsidR="00CF376F" w:rsidRPr="004D03A1">
        <w:rPr>
          <w:rFonts w:ascii="Arial" w:hAnsi="Arial" w:cs="Arial"/>
          <w:sz w:val="20"/>
          <w:szCs w:val="20"/>
        </w:rPr>
        <w:t>črta</w:t>
      </w:r>
      <w:r w:rsidRPr="004D03A1">
        <w:rPr>
          <w:rFonts w:ascii="Arial" w:hAnsi="Arial" w:cs="Arial"/>
          <w:sz w:val="20"/>
          <w:szCs w:val="20"/>
        </w:rPr>
        <w:t xml:space="preserve"> </w:t>
      </w:r>
      <w:r w:rsidR="00B5012E" w:rsidRPr="004D03A1">
        <w:rPr>
          <w:rFonts w:ascii="Arial" w:hAnsi="Arial" w:cs="Arial"/>
          <w:sz w:val="20"/>
          <w:szCs w:val="20"/>
        </w:rPr>
        <w:t xml:space="preserve">besedilo </w:t>
      </w:r>
      <w:r w:rsidR="00297BF4" w:rsidRPr="004D03A1">
        <w:rPr>
          <w:rFonts w:ascii="Arial" w:hAnsi="Arial" w:cs="Arial"/>
          <w:sz w:val="20"/>
          <w:szCs w:val="20"/>
        </w:rPr>
        <w:t>»(npr. sprememba lastnika oziroma plačnika, odklop iz omrežja, sprememba ključa delitve proizvodnje za to merilno me</w:t>
      </w:r>
      <w:r w:rsidR="00CF376F" w:rsidRPr="004D03A1">
        <w:rPr>
          <w:rFonts w:ascii="Arial" w:hAnsi="Arial" w:cs="Arial"/>
          <w:sz w:val="20"/>
          <w:szCs w:val="20"/>
        </w:rPr>
        <w:t>sto)</w:t>
      </w:r>
      <w:r w:rsidR="00297BF4" w:rsidRPr="004D03A1">
        <w:rPr>
          <w:rFonts w:ascii="Arial" w:hAnsi="Arial" w:cs="Arial"/>
          <w:sz w:val="20"/>
          <w:szCs w:val="20"/>
        </w:rPr>
        <w:t>«.</w:t>
      </w:r>
    </w:p>
    <w:p w14:paraId="6C160E50" w14:textId="2705BDA2" w:rsidR="00CF376F" w:rsidRPr="00B5012E" w:rsidRDefault="00CF376F" w:rsidP="006223FC">
      <w:pPr>
        <w:spacing w:after="0" w:line="240" w:lineRule="auto"/>
        <w:jc w:val="both"/>
        <w:rPr>
          <w:rFonts w:ascii="Arial" w:hAnsi="Arial" w:cs="Arial"/>
          <w:bCs/>
          <w:sz w:val="20"/>
          <w:szCs w:val="20"/>
        </w:rPr>
      </w:pPr>
    </w:p>
    <w:p w14:paraId="10BEBE00" w14:textId="0A2E0C21" w:rsidR="00B5012E" w:rsidRPr="00B5012E" w:rsidRDefault="00094310" w:rsidP="00094310">
      <w:pPr>
        <w:pStyle w:val="Odstavekseznama"/>
        <w:numPr>
          <w:ilvl w:val="0"/>
          <w:numId w:val="26"/>
        </w:numPr>
        <w:spacing w:after="0" w:line="240" w:lineRule="auto"/>
        <w:jc w:val="center"/>
        <w:rPr>
          <w:rFonts w:ascii="Arial" w:hAnsi="Arial" w:cs="Arial"/>
          <w:bCs/>
          <w:sz w:val="20"/>
          <w:szCs w:val="20"/>
        </w:rPr>
      </w:pPr>
      <w:r>
        <w:rPr>
          <w:rFonts w:ascii="Arial" w:hAnsi="Arial" w:cs="Arial"/>
          <w:bCs/>
          <w:sz w:val="20"/>
          <w:szCs w:val="20"/>
        </w:rPr>
        <w:t>č</w:t>
      </w:r>
      <w:r w:rsidR="00B5012E" w:rsidRPr="00B5012E">
        <w:rPr>
          <w:rFonts w:ascii="Arial" w:hAnsi="Arial" w:cs="Arial"/>
          <w:bCs/>
          <w:sz w:val="20"/>
          <w:szCs w:val="20"/>
        </w:rPr>
        <w:t>len</w:t>
      </w:r>
    </w:p>
    <w:p w14:paraId="5EAAC8A3" w14:textId="2068992E" w:rsidR="00CF376F" w:rsidRDefault="00B5012E" w:rsidP="006223FC">
      <w:pPr>
        <w:spacing w:after="0" w:line="240" w:lineRule="auto"/>
        <w:jc w:val="both"/>
        <w:rPr>
          <w:rFonts w:ascii="Arial" w:hAnsi="Arial" w:cs="Arial"/>
          <w:sz w:val="20"/>
          <w:szCs w:val="20"/>
        </w:rPr>
      </w:pPr>
      <w:r w:rsidRPr="00B5012E">
        <w:rPr>
          <w:rFonts w:ascii="Arial" w:hAnsi="Arial" w:cs="Arial"/>
          <w:sz w:val="20"/>
          <w:szCs w:val="20"/>
        </w:rPr>
        <w:t xml:space="preserve">V 10. členu se </w:t>
      </w:r>
      <w:r w:rsidR="0049589F">
        <w:rPr>
          <w:rFonts w:ascii="Arial" w:hAnsi="Arial" w:cs="Arial"/>
          <w:sz w:val="20"/>
          <w:szCs w:val="20"/>
        </w:rPr>
        <w:t xml:space="preserve">v prvem odstavku črta </w:t>
      </w:r>
      <w:r w:rsidR="00CF376F">
        <w:rPr>
          <w:rFonts w:ascii="Arial" w:hAnsi="Arial" w:cs="Arial"/>
          <w:sz w:val="20"/>
          <w:szCs w:val="20"/>
        </w:rPr>
        <w:t>zadnji stavek</w:t>
      </w:r>
      <w:r w:rsidR="0049589F">
        <w:rPr>
          <w:rFonts w:ascii="Arial" w:hAnsi="Arial" w:cs="Arial"/>
          <w:sz w:val="20"/>
          <w:szCs w:val="20"/>
        </w:rPr>
        <w:t>.</w:t>
      </w:r>
    </w:p>
    <w:p w14:paraId="0A90D3AF" w14:textId="0615DDEA" w:rsidR="00B5012E" w:rsidRPr="00094310" w:rsidRDefault="00B5012E" w:rsidP="00094310">
      <w:pPr>
        <w:spacing w:after="0" w:line="240" w:lineRule="auto"/>
        <w:rPr>
          <w:rFonts w:ascii="Arial" w:hAnsi="Arial" w:cs="Arial"/>
          <w:sz w:val="20"/>
          <w:szCs w:val="20"/>
        </w:rPr>
      </w:pPr>
    </w:p>
    <w:p w14:paraId="28315795" w14:textId="1679FF9B" w:rsidR="00A83318" w:rsidRPr="00B5012E" w:rsidRDefault="00A83318" w:rsidP="006223FC">
      <w:pPr>
        <w:spacing w:after="0" w:line="240" w:lineRule="auto"/>
        <w:jc w:val="both"/>
        <w:rPr>
          <w:rFonts w:ascii="Arial" w:hAnsi="Arial" w:cs="Arial"/>
          <w:sz w:val="20"/>
          <w:szCs w:val="20"/>
        </w:rPr>
      </w:pPr>
      <w:r w:rsidRPr="00B5012E">
        <w:rPr>
          <w:rFonts w:ascii="Arial" w:hAnsi="Arial" w:cs="Arial"/>
          <w:sz w:val="20"/>
          <w:szCs w:val="20"/>
        </w:rPr>
        <w:t xml:space="preserve">V 10. členu se za </w:t>
      </w:r>
      <w:r w:rsidR="00742750" w:rsidRPr="00B5012E">
        <w:rPr>
          <w:rFonts w:ascii="Arial" w:hAnsi="Arial" w:cs="Arial"/>
          <w:sz w:val="20"/>
          <w:szCs w:val="20"/>
        </w:rPr>
        <w:t>tretjim</w:t>
      </w:r>
      <w:r w:rsidRPr="00B5012E">
        <w:rPr>
          <w:rFonts w:ascii="Arial" w:hAnsi="Arial" w:cs="Arial"/>
          <w:sz w:val="20"/>
          <w:szCs w:val="20"/>
        </w:rPr>
        <w:t xml:space="preserve"> odstavkom doda </w:t>
      </w:r>
      <w:r w:rsidR="004D03A1">
        <w:rPr>
          <w:rFonts w:ascii="Arial" w:hAnsi="Arial" w:cs="Arial"/>
          <w:sz w:val="20"/>
          <w:szCs w:val="20"/>
        </w:rPr>
        <w:t xml:space="preserve">nov </w:t>
      </w:r>
      <w:r w:rsidR="00742750" w:rsidRPr="00B5012E">
        <w:rPr>
          <w:rFonts w:ascii="Arial" w:hAnsi="Arial" w:cs="Arial"/>
          <w:sz w:val="20"/>
          <w:szCs w:val="20"/>
        </w:rPr>
        <w:t>četrti</w:t>
      </w:r>
      <w:r w:rsidR="004D03A1">
        <w:rPr>
          <w:rFonts w:ascii="Arial" w:hAnsi="Arial" w:cs="Arial"/>
          <w:sz w:val="20"/>
          <w:szCs w:val="20"/>
        </w:rPr>
        <w:t xml:space="preserve"> odstavek, ki </w:t>
      </w:r>
      <w:r w:rsidRPr="00B5012E">
        <w:rPr>
          <w:rFonts w:ascii="Arial" w:hAnsi="Arial" w:cs="Arial"/>
          <w:sz w:val="20"/>
          <w:szCs w:val="20"/>
        </w:rPr>
        <w:t>se glasi:</w:t>
      </w:r>
    </w:p>
    <w:p w14:paraId="3B28F53F" w14:textId="4C6CC823" w:rsidR="00742750" w:rsidRPr="00B5012E" w:rsidRDefault="00742750" w:rsidP="006223FC">
      <w:pPr>
        <w:spacing w:after="0" w:line="240" w:lineRule="auto"/>
        <w:jc w:val="both"/>
        <w:rPr>
          <w:rFonts w:ascii="Arial" w:hAnsi="Arial" w:cs="Arial"/>
          <w:sz w:val="20"/>
          <w:szCs w:val="20"/>
        </w:rPr>
      </w:pPr>
      <w:r w:rsidRPr="00B5012E">
        <w:rPr>
          <w:rFonts w:ascii="Arial" w:hAnsi="Arial" w:cs="Arial"/>
          <w:sz w:val="20"/>
          <w:szCs w:val="20"/>
        </w:rPr>
        <w:t>»(4) Distribucijski operater pred izdajo soglasja za priključitev ne sme zahtevati ključa delitve proizvodnje.«.</w:t>
      </w:r>
    </w:p>
    <w:p w14:paraId="5F268639" w14:textId="77777777" w:rsidR="00094310" w:rsidRDefault="00094310" w:rsidP="006223FC">
      <w:pPr>
        <w:spacing w:after="0" w:line="240" w:lineRule="auto"/>
        <w:jc w:val="both"/>
        <w:rPr>
          <w:rFonts w:ascii="Arial" w:hAnsi="Arial" w:cs="Arial"/>
          <w:sz w:val="20"/>
          <w:szCs w:val="20"/>
        </w:rPr>
      </w:pPr>
    </w:p>
    <w:p w14:paraId="7B0A326A" w14:textId="213A9302" w:rsidR="00297BF4" w:rsidRPr="00B5012E" w:rsidRDefault="004D03A1" w:rsidP="006223FC">
      <w:pPr>
        <w:spacing w:after="0" w:line="240" w:lineRule="auto"/>
        <w:jc w:val="both"/>
        <w:rPr>
          <w:rFonts w:ascii="Arial" w:hAnsi="Arial" w:cs="Arial"/>
          <w:sz w:val="20"/>
          <w:szCs w:val="20"/>
        </w:rPr>
      </w:pPr>
      <w:r>
        <w:rPr>
          <w:rFonts w:ascii="Arial" w:hAnsi="Arial" w:cs="Arial"/>
          <w:sz w:val="20"/>
          <w:szCs w:val="20"/>
        </w:rPr>
        <w:t>Sedanji četrti odstavek postane peti odstavek.</w:t>
      </w:r>
    </w:p>
    <w:p w14:paraId="731530D4" w14:textId="0891D1AB" w:rsidR="00704121" w:rsidRDefault="00704121" w:rsidP="006223FC">
      <w:pPr>
        <w:pStyle w:val="len"/>
        <w:spacing w:before="0"/>
        <w:jc w:val="both"/>
        <w:rPr>
          <w:rFonts w:eastAsiaTheme="minorHAnsi"/>
          <w:b w:val="0"/>
          <w:sz w:val="20"/>
          <w:szCs w:val="20"/>
          <w:lang w:eastAsia="en-US"/>
        </w:rPr>
      </w:pPr>
    </w:p>
    <w:p w14:paraId="06A4988F" w14:textId="74DA3AF8" w:rsidR="00CC7E24" w:rsidRPr="00B5012E" w:rsidRDefault="00CC7E24" w:rsidP="00094310">
      <w:pPr>
        <w:pStyle w:val="len"/>
        <w:spacing w:before="0"/>
        <w:rPr>
          <w:rFonts w:eastAsiaTheme="minorHAnsi"/>
          <w:b w:val="0"/>
          <w:sz w:val="20"/>
          <w:szCs w:val="20"/>
          <w:lang w:eastAsia="en-US"/>
        </w:rPr>
      </w:pPr>
      <w:r w:rsidRPr="00B5012E">
        <w:rPr>
          <w:rFonts w:eastAsiaTheme="minorHAnsi"/>
          <w:b w:val="0"/>
          <w:sz w:val="20"/>
          <w:szCs w:val="20"/>
          <w:lang w:eastAsia="en-US"/>
        </w:rPr>
        <w:fldChar w:fldCharType="begin"/>
      </w:r>
      <w:r w:rsidRPr="00B5012E">
        <w:rPr>
          <w:sz w:val="20"/>
          <w:szCs w:val="20"/>
        </w:rPr>
        <w:instrText xml:space="preserve"> HYPERLINK "https://www.uradni-list.si/glasilo-uradni-list-rs/vsebina/2017-01-3717/" \l "KONČNA DOLOČBA" </w:instrText>
      </w:r>
      <w:r w:rsidRPr="00B5012E">
        <w:rPr>
          <w:rFonts w:eastAsiaTheme="minorHAnsi"/>
          <w:b w:val="0"/>
          <w:sz w:val="20"/>
          <w:szCs w:val="20"/>
          <w:lang w:eastAsia="en-US"/>
        </w:rPr>
        <w:fldChar w:fldCharType="separate"/>
      </w:r>
    </w:p>
    <w:p w14:paraId="737D4AF6" w14:textId="77777777" w:rsidR="00CC7E24" w:rsidRPr="00B5012E" w:rsidRDefault="00CC7E24" w:rsidP="00094310">
      <w:pPr>
        <w:spacing w:after="0" w:line="240" w:lineRule="auto"/>
        <w:jc w:val="center"/>
        <w:rPr>
          <w:rFonts w:ascii="Arial" w:hAnsi="Arial" w:cs="Arial"/>
          <w:b/>
          <w:bCs/>
          <w:sz w:val="20"/>
          <w:szCs w:val="20"/>
        </w:rPr>
      </w:pPr>
      <w:r w:rsidRPr="00B5012E">
        <w:rPr>
          <w:rFonts w:ascii="Arial" w:hAnsi="Arial" w:cs="Arial"/>
          <w:b/>
          <w:bCs/>
          <w:sz w:val="20"/>
          <w:szCs w:val="20"/>
        </w:rPr>
        <w:t>KONČNA DOLOČBA</w:t>
      </w:r>
    </w:p>
    <w:p w14:paraId="59CE8B77" w14:textId="202E25F4" w:rsidR="00CC7E24" w:rsidRPr="00B5012E" w:rsidRDefault="00CC7E24" w:rsidP="00094310">
      <w:pPr>
        <w:pStyle w:val="len"/>
        <w:spacing w:before="0"/>
        <w:rPr>
          <w:sz w:val="20"/>
          <w:szCs w:val="20"/>
        </w:rPr>
      </w:pPr>
      <w:r w:rsidRPr="00B5012E">
        <w:rPr>
          <w:sz w:val="20"/>
          <w:szCs w:val="20"/>
        </w:rPr>
        <w:fldChar w:fldCharType="end"/>
      </w:r>
      <w:r w:rsidRPr="00B5012E">
        <w:rPr>
          <w:sz w:val="20"/>
          <w:szCs w:val="20"/>
        </w:rPr>
        <w:fldChar w:fldCharType="begin"/>
      </w:r>
      <w:r w:rsidRPr="00B5012E">
        <w:rPr>
          <w:sz w:val="20"/>
          <w:szCs w:val="20"/>
        </w:rPr>
        <w:instrText xml:space="preserve"> HYPERLINK "https://www.uradni-list.si/glasilo-uradni-list-rs/vsebina/2018-01-1039/" \l "(začetek veljavnosti)" </w:instrText>
      </w:r>
      <w:r w:rsidRPr="00B5012E">
        <w:rPr>
          <w:sz w:val="20"/>
          <w:szCs w:val="20"/>
        </w:rPr>
        <w:fldChar w:fldCharType="separate"/>
      </w:r>
      <w:r w:rsidRPr="00B5012E">
        <w:rPr>
          <w:sz w:val="20"/>
          <w:szCs w:val="20"/>
        </w:rPr>
        <w:t>(začetek veljavnosti)</w:t>
      </w:r>
    </w:p>
    <w:p w14:paraId="3423CC7A" w14:textId="463EDD5C" w:rsidR="00704121" w:rsidRPr="00B5012E" w:rsidRDefault="00CC7E24" w:rsidP="00094310">
      <w:pPr>
        <w:spacing w:after="0" w:line="240" w:lineRule="auto"/>
        <w:jc w:val="center"/>
        <w:rPr>
          <w:rFonts w:ascii="Arial" w:hAnsi="Arial" w:cs="Arial"/>
          <w:sz w:val="20"/>
          <w:szCs w:val="20"/>
        </w:rPr>
      </w:pPr>
      <w:r w:rsidRPr="00B5012E">
        <w:rPr>
          <w:rFonts w:ascii="Arial" w:hAnsi="Arial" w:cs="Arial"/>
          <w:sz w:val="20"/>
          <w:szCs w:val="20"/>
        </w:rPr>
        <w:fldChar w:fldCharType="end"/>
      </w:r>
    </w:p>
    <w:p w14:paraId="5C6823EF" w14:textId="52BD6211" w:rsidR="00704121" w:rsidRPr="00B5012E" w:rsidRDefault="00094310" w:rsidP="00094310">
      <w:pPr>
        <w:pStyle w:val="Odstavekseznama"/>
        <w:numPr>
          <w:ilvl w:val="0"/>
          <w:numId w:val="26"/>
        </w:numPr>
        <w:spacing w:after="0" w:line="240" w:lineRule="auto"/>
        <w:jc w:val="center"/>
        <w:rPr>
          <w:rFonts w:ascii="Arial" w:hAnsi="Arial" w:cs="Arial"/>
          <w:sz w:val="20"/>
          <w:szCs w:val="20"/>
        </w:rPr>
      </w:pPr>
      <w:r>
        <w:rPr>
          <w:rFonts w:ascii="Arial" w:hAnsi="Arial" w:cs="Arial"/>
          <w:sz w:val="20"/>
          <w:szCs w:val="20"/>
        </w:rPr>
        <w:t>č</w:t>
      </w:r>
      <w:r w:rsidR="00704121">
        <w:rPr>
          <w:rFonts w:ascii="Arial" w:hAnsi="Arial" w:cs="Arial"/>
          <w:sz w:val="20"/>
          <w:szCs w:val="20"/>
        </w:rPr>
        <w:t>len</w:t>
      </w:r>
    </w:p>
    <w:p w14:paraId="709246C1" w14:textId="52341C05" w:rsidR="00BF02DB" w:rsidRPr="00B5012E" w:rsidRDefault="00BF02DB" w:rsidP="00704121">
      <w:pPr>
        <w:pStyle w:val="len"/>
        <w:spacing w:before="0"/>
        <w:jc w:val="both"/>
        <w:rPr>
          <w:b w:val="0"/>
          <w:sz w:val="20"/>
          <w:szCs w:val="20"/>
        </w:rPr>
      </w:pPr>
    </w:p>
    <w:p w14:paraId="2039BA41" w14:textId="2F146DDE" w:rsidR="00E876AF" w:rsidRPr="00B5012E" w:rsidRDefault="00CC7E24" w:rsidP="006223FC">
      <w:pPr>
        <w:spacing w:after="0" w:line="240" w:lineRule="auto"/>
        <w:jc w:val="both"/>
        <w:rPr>
          <w:rFonts w:ascii="Arial" w:hAnsi="Arial" w:cs="Arial"/>
          <w:sz w:val="20"/>
          <w:szCs w:val="20"/>
        </w:rPr>
      </w:pPr>
      <w:r w:rsidRPr="00B5012E">
        <w:rPr>
          <w:rFonts w:ascii="Arial" w:hAnsi="Arial" w:cs="Arial"/>
          <w:sz w:val="20"/>
          <w:szCs w:val="20"/>
        </w:rPr>
        <w:t>Ta uredba začne veljati petnajsti dan po objavi v Ur</w:t>
      </w:r>
      <w:r w:rsidR="003C0A12" w:rsidRPr="00B5012E">
        <w:rPr>
          <w:rFonts w:ascii="Arial" w:hAnsi="Arial" w:cs="Arial"/>
          <w:sz w:val="20"/>
          <w:szCs w:val="20"/>
        </w:rPr>
        <w:t>adnem listu Republike Slovenije.</w:t>
      </w:r>
    </w:p>
    <w:p w14:paraId="3DC79805" w14:textId="536E8F47" w:rsidR="003C0A12" w:rsidRPr="00B5012E" w:rsidRDefault="003C0A12" w:rsidP="006223FC">
      <w:pPr>
        <w:spacing w:after="0" w:line="240" w:lineRule="auto"/>
        <w:jc w:val="both"/>
        <w:rPr>
          <w:rFonts w:ascii="Arial" w:hAnsi="Arial" w:cs="Arial"/>
          <w:sz w:val="20"/>
          <w:szCs w:val="20"/>
        </w:rPr>
      </w:pPr>
    </w:p>
    <w:p w14:paraId="72676022" w14:textId="17EA47E5" w:rsidR="003472E9" w:rsidRDefault="003472E9" w:rsidP="006223FC">
      <w:pPr>
        <w:spacing w:after="0" w:line="240" w:lineRule="auto"/>
        <w:jc w:val="both"/>
        <w:rPr>
          <w:rFonts w:ascii="Arial" w:hAnsi="Arial" w:cs="Arial"/>
          <w:sz w:val="20"/>
          <w:szCs w:val="20"/>
        </w:rPr>
      </w:pPr>
    </w:p>
    <w:p w14:paraId="11D4D849" w14:textId="5AAE323D" w:rsidR="00704121" w:rsidRDefault="00704121" w:rsidP="006223FC">
      <w:pPr>
        <w:spacing w:after="0" w:line="240" w:lineRule="auto"/>
        <w:jc w:val="both"/>
        <w:rPr>
          <w:rFonts w:ascii="Arial" w:hAnsi="Arial" w:cs="Arial"/>
          <w:sz w:val="20"/>
          <w:szCs w:val="20"/>
        </w:rPr>
      </w:pPr>
    </w:p>
    <w:p w14:paraId="67CA39D4" w14:textId="1C603B17" w:rsidR="00704121" w:rsidRDefault="00704121" w:rsidP="006223FC">
      <w:pPr>
        <w:spacing w:after="0" w:line="240" w:lineRule="auto"/>
        <w:jc w:val="both"/>
        <w:rPr>
          <w:rFonts w:ascii="Arial" w:hAnsi="Arial" w:cs="Arial"/>
          <w:sz w:val="20"/>
          <w:szCs w:val="20"/>
        </w:rPr>
      </w:pPr>
    </w:p>
    <w:p w14:paraId="32C79D60" w14:textId="0FB81F31" w:rsidR="002D1246" w:rsidRDefault="002D1246" w:rsidP="006223FC">
      <w:pPr>
        <w:spacing w:after="0" w:line="240" w:lineRule="auto"/>
        <w:jc w:val="both"/>
        <w:rPr>
          <w:rFonts w:ascii="Arial" w:hAnsi="Arial" w:cs="Arial"/>
          <w:sz w:val="20"/>
          <w:szCs w:val="20"/>
        </w:rPr>
      </w:pPr>
    </w:p>
    <w:p w14:paraId="25914B35" w14:textId="4300D062" w:rsidR="002D1246" w:rsidRDefault="002D1246" w:rsidP="006223FC">
      <w:pPr>
        <w:spacing w:after="0" w:line="240" w:lineRule="auto"/>
        <w:jc w:val="both"/>
        <w:rPr>
          <w:rFonts w:ascii="Arial" w:hAnsi="Arial" w:cs="Arial"/>
          <w:sz w:val="20"/>
          <w:szCs w:val="20"/>
        </w:rPr>
      </w:pPr>
    </w:p>
    <w:p w14:paraId="11471972" w14:textId="0DBFFA33" w:rsidR="002D1246" w:rsidRDefault="002D1246" w:rsidP="006223FC">
      <w:pPr>
        <w:spacing w:after="0" w:line="240" w:lineRule="auto"/>
        <w:jc w:val="both"/>
        <w:rPr>
          <w:rFonts w:ascii="Arial" w:hAnsi="Arial" w:cs="Arial"/>
          <w:sz w:val="20"/>
          <w:szCs w:val="20"/>
        </w:rPr>
      </w:pPr>
    </w:p>
    <w:p w14:paraId="18EE1F24" w14:textId="7E932AE2" w:rsidR="002D1246" w:rsidRDefault="002D1246" w:rsidP="006223FC">
      <w:pPr>
        <w:spacing w:after="0" w:line="240" w:lineRule="auto"/>
        <w:jc w:val="both"/>
        <w:rPr>
          <w:rFonts w:ascii="Arial" w:hAnsi="Arial" w:cs="Arial"/>
          <w:sz w:val="20"/>
          <w:szCs w:val="20"/>
        </w:rPr>
      </w:pPr>
    </w:p>
    <w:p w14:paraId="6EE124A6" w14:textId="55681667" w:rsidR="002D1246" w:rsidRDefault="002D1246" w:rsidP="006223FC">
      <w:pPr>
        <w:spacing w:after="0" w:line="240" w:lineRule="auto"/>
        <w:jc w:val="both"/>
        <w:rPr>
          <w:rFonts w:ascii="Arial" w:hAnsi="Arial" w:cs="Arial"/>
          <w:sz w:val="20"/>
          <w:szCs w:val="20"/>
        </w:rPr>
      </w:pPr>
    </w:p>
    <w:p w14:paraId="153062D5" w14:textId="1D0CCEE5" w:rsidR="002D1246" w:rsidRDefault="002D1246" w:rsidP="006223FC">
      <w:pPr>
        <w:spacing w:after="0" w:line="240" w:lineRule="auto"/>
        <w:jc w:val="both"/>
        <w:rPr>
          <w:rFonts w:ascii="Arial" w:hAnsi="Arial" w:cs="Arial"/>
          <w:sz w:val="20"/>
          <w:szCs w:val="20"/>
        </w:rPr>
      </w:pPr>
    </w:p>
    <w:p w14:paraId="0F69DD71" w14:textId="25908BC3" w:rsidR="002D1246" w:rsidRDefault="002D1246" w:rsidP="006223FC">
      <w:pPr>
        <w:spacing w:after="0" w:line="240" w:lineRule="auto"/>
        <w:jc w:val="both"/>
        <w:rPr>
          <w:rFonts w:ascii="Arial" w:hAnsi="Arial" w:cs="Arial"/>
          <w:sz w:val="20"/>
          <w:szCs w:val="20"/>
        </w:rPr>
      </w:pPr>
    </w:p>
    <w:p w14:paraId="354E7C8D" w14:textId="7E12565C" w:rsidR="002D1246" w:rsidRDefault="002D1246" w:rsidP="006223FC">
      <w:pPr>
        <w:spacing w:after="0" w:line="240" w:lineRule="auto"/>
        <w:jc w:val="both"/>
        <w:rPr>
          <w:rFonts w:ascii="Arial" w:hAnsi="Arial" w:cs="Arial"/>
          <w:sz w:val="20"/>
          <w:szCs w:val="20"/>
        </w:rPr>
      </w:pPr>
    </w:p>
    <w:p w14:paraId="20881005" w14:textId="41639513" w:rsidR="002D1246" w:rsidRDefault="002D1246" w:rsidP="006223FC">
      <w:pPr>
        <w:spacing w:after="0" w:line="240" w:lineRule="auto"/>
        <w:jc w:val="both"/>
        <w:rPr>
          <w:rFonts w:ascii="Arial" w:hAnsi="Arial" w:cs="Arial"/>
          <w:sz w:val="20"/>
          <w:szCs w:val="20"/>
        </w:rPr>
      </w:pPr>
    </w:p>
    <w:p w14:paraId="245AC668" w14:textId="7F6D9215" w:rsidR="002D1246" w:rsidRDefault="002D1246" w:rsidP="006223FC">
      <w:pPr>
        <w:spacing w:after="0" w:line="240" w:lineRule="auto"/>
        <w:jc w:val="both"/>
        <w:rPr>
          <w:rFonts w:ascii="Arial" w:hAnsi="Arial" w:cs="Arial"/>
          <w:sz w:val="20"/>
          <w:szCs w:val="20"/>
        </w:rPr>
      </w:pPr>
    </w:p>
    <w:p w14:paraId="298A25A5" w14:textId="094C9771" w:rsidR="002D1246" w:rsidRDefault="002D1246" w:rsidP="006223FC">
      <w:pPr>
        <w:spacing w:after="0" w:line="240" w:lineRule="auto"/>
        <w:jc w:val="both"/>
        <w:rPr>
          <w:rFonts w:ascii="Arial" w:hAnsi="Arial" w:cs="Arial"/>
          <w:sz w:val="20"/>
          <w:szCs w:val="20"/>
        </w:rPr>
      </w:pPr>
    </w:p>
    <w:p w14:paraId="5A5A73A2" w14:textId="5E89B85F" w:rsidR="002D1246" w:rsidRDefault="002D1246" w:rsidP="006223FC">
      <w:pPr>
        <w:spacing w:after="0" w:line="240" w:lineRule="auto"/>
        <w:jc w:val="both"/>
        <w:rPr>
          <w:rFonts w:ascii="Arial" w:hAnsi="Arial" w:cs="Arial"/>
          <w:sz w:val="20"/>
          <w:szCs w:val="20"/>
        </w:rPr>
      </w:pPr>
    </w:p>
    <w:p w14:paraId="6472F4CB" w14:textId="5D2FAF2D" w:rsidR="002D1246" w:rsidRDefault="002D1246" w:rsidP="006223FC">
      <w:pPr>
        <w:spacing w:after="0" w:line="240" w:lineRule="auto"/>
        <w:jc w:val="both"/>
        <w:rPr>
          <w:rFonts w:ascii="Arial" w:hAnsi="Arial" w:cs="Arial"/>
          <w:sz w:val="20"/>
          <w:szCs w:val="20"/>
        </w:rPr>
      </w:pPr>
    </w:p>
    <w:p w14:paraId="096045F1" w14:textId="233E478E" w:rsidR="002D1246" w:rsidRDefault="002D1246" w:rsidP="006223FC">
      <w:pPr>
        <w:spacing w:after="0" w:line="240" w:lineRule="auto"/>
        <w:jc w:val="both"/>
        <w:rPr>
          <w:rFonts w:ascii="Arial" w:hAnsi="Arial" w:cs="Arial"/>
          <w:sz w:val="20"/>
          <w:szCs w:val="20"/>
        </w:rPr>
      </w:pPr>
    </w:p>
    <w:p w14:paraId="274BDBB8" w14:textId="4667F356" w:rsidR="002D1246" w:rsidRDefault="002D1246" w:rsidP="006223FC">
      <w:pPr>
        <w:spacing w:after="0" w:line="240" w:lineRule="auto"/>
        <w:jc w:val="both"/>
        <w:rPr>
          <w:rFonts w:ascii="Arial" w:hAnsi="Arial" w:cs="Arial"/>
          <w:sz w:val="20"/>
          <w:szCs w:val="20"/>
        </w:rPr>
      </w:pPr>
    </w:p>
    <w:p w14:paraId="1CEEFBEB" w14:textId="01E29D97" w:rsidR="002D1246" w:rsidRDefault="002D1246" w:rsidP="006223FC">
      <w:pPr>
        <w:spacing w:after="0" w:line="240" w:lineRule="auto"/>
        <w:jc w:val="both"/>
        <w:rPr>
          <w:rFonts w:ascii="Arial" w:hAnsi="Arial" w:cs="Arial"/>
          <w:sz w:val="20"/>
          <w:szCs w:val="20"/>
        </w:rPr>
      </w:pPr>
    </w:p>
    <w:p w14:paraId="6B2DEFFB" w14:textId="5A0E4782" w:rsidR="002B46BB" w:rsidRPr="00B5012E" w:rsidRDefault="00A522D5" w:rsidP="006223FC">
      <w:pPr>
        <w:spacing w:after="0" w:line="240" w:lineRule="auto"/>
        <w:jc w:val="both"/>
        <w:rPr>
          <w:rFonts w:ascii="Arial" w:eastAsia="Times New Roman" w:hAnsi="Arial" w:cs="Arial"/>
          <w:b/>
          <w:sz w:val="20"/>
          <w:szCs w:val="20"/>
          <w:lang w:eastAsia="sl-SI"/>
        </w:rPr>
      </w:pPr>
      <w:r w:rsidRPr="00B5012E">
        <w:rPr>
          <w:rFonts w:ascii="Arial" w:eastAsia="Times New Roman" w:hAnsi="Arial" w:cs="Arial"/>
          <w:b/>
          <w:sz w:val="20"/>
          <w:szCs w:val="20"/>
          <w:lang w:eastAsia="sl-SI"/>
        </w:rPr>
        <w:t xml:space="preserve">III. </w:t>
      </w:r>
      <w:r w:rsidR="002B46BB" w:rsidRPr="00B5012E">
        <w:rPr>
          <w:rFonts w:ascii="Arial" w:eastAsia="Times New Roman" w:hAnsi="Arial" w:cs="Arial"/>
          <w:b/>
          <w:sz w:val="20"/>
          <w:szCs w:val="20"/>
          <w:lang w:eastAsia="sl-SI"/>
        </w:rPr>
        <w:t>OBRAZLOŽITEV</w:t>
      </w:r>
      <w:r w:rsidRPr="00B5012E">
        <w:rPr>
          <w:rFonts w:ascii="Arial" w:eastAsia="Times New Roman" w:hAnsi="Arial" w:cs="Arial"/>
          <w:b/>
          <w:sz w:val="20"/>
          <w:szCs w:val="20"/>
          <w:lang w:eastAsia="sl-SI"/>
        </w:rPr>
        <w:t xml:space="preserve"> PO ČLENIH</w:t>
      </w:r>
    </w:p>
    <w:p w14:paraId="71B5FD77" w14:textId="5C9C4E43" w:rsidR="007E1C76" w:rsidRPr="00B5012E" w:rsidRDefault="007E1C76" w:rsidP="006223FC">
      <w:pPr>
        <w:spacing w:after="0" w:line="240" w:lineRule="auto"/>
        <w:jc w:val="both"/>
        <w:rPr>
          <w:rFonts w:ascii="Arial" w:eastAsia="Times New Roman" w:hAnsi="Arial" w:cs="Arial"/>
          <w:sz w:val="20"/>
          <w:szCs w:val="20"/>
          <w:lang w:eastAsia="sl-SI"/>
        </w:rPr>
      </w:pPr>
    </w:p>
    <w:p w14:paraId="15951CAC" w14:textId="77777777" w:rsidR="002E4010" w:rsidRPr="00B5012E" w:rsidRDefault="002E4010" w:rsidP="002E4010">
      <w:pPr>
        <w:spacing w:after="0" w:line="240" w:lineRule="auto"/>
        <w:jc w:val="both"/>
        <w:rPr>
          <w:rFonts w:ascii="Arial" w:hAnsi="Arial" w:cs="Arial"/>
          <w:sz w:val="20"/>
          <w:szCs w:val="20"/>
        </w:rPr>
      </w:pPr>
    </w:p>
    <w:p w14:paraId="1479B8FF" w14:textId="3B9D6BD0" w:rsidR="002E4010" w:rsidRPr="002E4010" w:rsidRDefault="002E4010" w:rsidP="002E4010">
      <w:pPr>
        <w:spacing w:after="0" w:line="240" w:lineRule="auto"/>
        <w:rPr>
          <w:rFonts w:ascii="Arial" w:eastAsia="Times New Roman" w:hAnsi="Arial" w:cs="Arial"/>
          <w:b/>
          <w:sz w:val="20"/>
          <w:szCs w:val="20"/>
          <w:lang w:eastAsia="sl-SI"/>
        </w:rPr>
      </w:pPr>
      <w:r w:rsidRPr="002E4010">
        <w:rPr>
          <w:rFonts w:ascii="Arial" w:eastAsia="Times New Roman" w:hAnsi="Arial" w:cs="Arial"/>
          <w:b/>
          <w:sz w:val="20"/>
          <w:szCs w:val="20"/>
          <w:lang w:eastAsia="sl-SI"/>
        </w:rPr>
        <w:t>K 1. členu</w:t>
      </w:r>
    </w:p>
    <w:p w14:paraId="521B3987" w14:textId="532D5D9C" w:rsidR="00BD75AC" w:rsidRDefault="00BD75AC" w:rsidP="002E4010">
      <w:pPr>
        <w:spacing w:after="0" w:line="240" w:lineRule="auto"/>
        <w:jc w:val="both"/>
        <w:rPr>
          <w:rFonts w:ascii="Arial" w:eastAsia="Times New Roman" w:hAnsi="Arial" w:cs="Arial"/>
          <w:sz w:val="20"/>
          <w:szCs w:val="20"/>
          <w:lang w:eastAsia="sl-SI"/>
        </w:rPr>
      </w:pPr>
    </w:p>
    <w:p w14:paraId="0E6CFABF" w14:textId="0F4D9527" w:rsidR="00CB13D5" w:rsidRDefault="00ED47E1" w:rsidP="002E4010">
      <w:pPr>
        <w:spacing w:after="0" w:line="240" w:lineRule="auto"/>
        <w:jc w:val="both"/>
        <w:rPr>
          <w:rFonts w:ascii="Arial" w:hAnsi="Arial" w:cs="Arial"/>
          <w:color w:val="000000"/>
          <w:sz w:val="20"/>
          <w:szCs w:val="20"/>
        </w:rPr>
      </w:pPr>
      <w:r w:rsidRPr="00D47B54">
        <w:rPr>
          <w:rFonts w:ascii="Arial" w:hAnsi="Arial" w:cs="Arial"/>
          <w:color w:val="000000"/>
          <w:sz w:val="20"/>
          <w:szCs w:val="20"/>
        </w:rPr>
        <w:t>Določbe uredbe za skupnostno samooskrbo veljajo tako za samooskrbo večstanovanjske stavbe kakor tudi za skupnost OVE</w:t>
      </w:r>
      <w:r w:rsidR="00AC163E">
        <w:rPr>
          <w:rFonts w:ascii="Arial" w:hAnsi="Arial" w:cs="Arial"/>
          <w:color w:val="000000"/>
          <w:sz w:val="20"/>
          <w:szCs w:val="20"/>
        </w:rPr>
        <w:t xml:space="preserve"> in se med drugim razlikujejo od individualne oskrbe tudi glede na način priklopa naprave za samooskrbo na distribucijsko omrežje.</w:t>
      </w:r>
    </w:p>
    <w:p w14:paraId="2E5FB8C9" w14:textId="77777777" w:rsidR="00612647" w:rsidRDefault="00612647" w:rsidP="002E4010">
      <w:pPr>
        <w:spacing w:after="0" w:line="240" w:lineRule="auto"/>
        <w:jc w:val="both"/>
        <w:rPr>
          <w:rFonts w:ascii="Arial" w:hAnsi="Arial" w:cs="Arial"/>
          <w:color w:val="000000"/>
          <w:sz w:val="20"/>
          <w:szCs w:val="20"/>
        </w:rPr>
      </w:pPr>
    </w:p>
    <w:p w14:paraId="6841565A" w14:textId="7D31DCDF" w:rsidR="003F4EB0" w:rsidRDefault="00921CE1" w:rsidP="002E4010">
      <w:pPr>
        <w:spacing w:after="0" w:line="240" w:lineRule="auto"/>
        <w:jc w:val="both"/>
        <w:rPr>
          <w:rFonts w:ascii="Arial" w:hAnsi="Arial" w:cs="Arial"/>
          <w:color w:val="000000"/>
          <w:sz w:val="20"/>
          <w:szCs w:val="20"/>
        </w:rPr>
      </w:pPr>
      <w:r>
        <w:rPr>
          <w:rFonts w:ascii="Arial" w:hAnsi="Arial" w:cs="Arial"/>
          <w:color w:val="000000"/>
          <w:sz w:val="20"/>
          <w:szCs w:val="20"/>
        </w:rPr>
        <w:t xml:space="preserve">V veljavni uredbi o samooskrbi </w:t>
      </w:r>
      <w:r w:rsidR="003E7623" w:rsidRPr="00D47B54">
        <w:rPr>
          <w:rFonts w:ascii="Arial" w:hAnsi="Arial" w:cs="Arial"/>
          <w:color w:val="000000"/>
          <w:sz w:val="20"/>
          <w:szCs w:val="20"/>
        </w:rPr>
        <w:t xml:space="preserve">za skupnostno samooskrbo </w:t>
      </w:r>
      <w:r w:rsidR="003E7623">
        <w:rPr>
          <w:rFonts w:ascii="Arial" w:hAnsi="Arial" w:cs="Arial"/>
          <w:color w:val="000000"/>
          <w:sz w:val="20"/>
          <w:szCs w:val="20"/>
        </w:rPr>
        <w:t>iz 7. člena četrtega odstavka izhaja, da je potrebno že pred namestitvijo naprave za samooskrbo, že v vlogi soglasja za priključitev</w:t>
      </w:r>
      <w:r w:rsidR="003F4EB0">
        <w:rPr>
          <w:rFonts w:ascii="Arial" w:hAnsi="Arial" w:cs="Arial"/>
          <w:color w:val="000000"/>
          <w:sz w:val="20"/>
          <w:szCs w:val="20"/>
        </w:rPr>
        <w:t>,</w:t>
      </w:r>
      <w:r w:rsidR="003E7623">
        <w:rPr>
          <w:rFonts w:ascii="Arial" w:hAnsi="Arial" w:cs="Arial"/>
          <w:color w:val="000000"/>
          <w:sz w:val="20"/>
          <w:szCs w:val="20"/>
        </w:rPr>
        <w:t xml:space="preserve"> navesti seznam vseh članov skupnostne samooskrbe, oziroma njihova merilna mesta, kar pomeni, da je priključna moč naprave za samooskrbo odvisna od dejanskega števila članov skupnostne samooskrbe in ne glede na dejansko zmogljivost omrežja in stavbe, na kateri bo naprava postavljena. </w:t>
      </w:r>
      <w:r w:rsidR="003F4EB0">
        <w:rPr>
          <w:rFonts w:ascii="Arial" w:hAnsi="Arial" w:cs="Arial"/>
          <w:color w:val="000000"/>
          <w:sz w:val="20"/>
          <w:szCs w:val="20"/>
        </w:rPr>
        <w:t xml:space="preserve">V praksi se je izkazalo, da je </w:t>
      </w:r>
      <w:r w:rsidR="00A553BE">
        <w:rPr>
          <w:rFonts w:ascii="Arial" w:hAnsi="Arial" w:cs="Arial"/>
          <w:color w:val="000000"/>
          <w:sz w:val="20"/>
          <w:szCs w:val="20"/>
        </w:rPr>
        <w:t>oblikovanje</w:t>
      </w:r>
      <w:r w:rsidR="003F4EB0">
        <w:rPr>
          <w:rFonts w:ascii="Arial" w:hAnsi="Arial" w:cs="Arial"/>
          <w:color w:val="000000"/>
          <w:sz w:val="20"/>
          <w:szCs w:val="20"/>
        </w:rPr>
        <w:t xml:space="preserve"> odjemalcev, ki so </w:t>
      </w:r>
      <w:r w:rsidR="00A553BE">
        <w:rPr>
          <w:rFonts w:ascii="Arial" w:hAnsi="Arial" w:cs="Arial"/>
          <w:color w:val="000000"/>
          <w:sz w:val="20"/>
          <w:szCs w:val="20"/>
        </w:rPr>
        <w:t xml:space="preserve">potencialni </w:t>
      </w:r>
      <w:r w:rsidR="003F4EB0">
        <w:rPr>
          <w:rFonts w:ascii="Arial" w:hAnsi="Arial" w:cs="Arial"/>
          <w:color w:val="000000"/>
          <w:sz w:val="20"/>
          <w:szCs w:val="20"/>
        </w:rPr>
        <w:t xml:space="preserve">člani skupnostne samooskrbe zapleteno in neučinkovito, saj morajo </w:t>
      </w:r>
      <w:r w:rsidR="003F4EB0" w:rsidRPr="00535200">
        <w:rPr>
          <w:rFonts w:ascii="Arial" w:hAnsi="Arial" w:cs="Arial"/>
          <w:sz w:val="20"/>
          <w:szCs w:val="20"/>
        </w:rPr>
        <w:t>definirati pogoje medsebojnega sodelovanja, predvideti vse možne scenarije nakupa, prodaje, najema, finančne posledice, v primeru sprememb, za dobo 25 – 30 let</w:t>
      </w:r>
      <w:r w:rsidR="003F4EB0">
        <w:rPr>
          <w:rFonts w:ascii="Arial" w:hAnsi="Arial" w:cs="Arial"/>
          <w:sz w:val="20"/>
          <w:szCs w:val="20"/>
        </w:rPr>
        <w:t xml:space="preserve">, kot je predvidena doba delovanja naprave za samooskrbo. Posledice so, da se </w:t>
      </w:r>
      <w:r w:rsidR="00A553BE">
        <w:rPr>
          <w:rFonts w:ascii="Arial" w:hAnsi="Arial" w:cs="Arial"/>
          <w:sz w:val="20"/>
          <w:szCs w:val="20"/>
        </w:rPr>
        <w:t>oblikujejo,</w:t>
      </w:r>
      <w:r w:rsidR="003F4EB0">
        <w:rPr>
          <w:rFonts w:ascii="Arial" w:hAnsi="Arial" w:cs="Arial"/>
          <w:sz w:val="20"/>
          <w:szCs w:val="20"/>
        </w:rPr>
        <w:t xml:space="preserve"> ali zelo majhne skupnostne samooskrbe, ki ne izkoristijo celotnega potenciala </w:t>
      </w:r>
      <w:r w:rsidR="003F4EB0">
        <w:rPr>
          <w:rFonts w:ascii="Arial" w:hAnsi="Arial" w:cs="Arial"/>
          <w:color w:val="000000"/>
          <w:sz w:val="20"/>
          <w:szCs w:val="20"/>
        </w:rPr>
        <w:t>omrežja in stavbe, na kateri bo naprava postavljena, ali pa se skupnostne samooskrbe zaradi prevelikih tveganj, ki jih odjemalci vidijo</w:t>
      </w:r>
      <w:r w:rsidR="00A553BE">
        <w:rPr>
          <w:rFonts w:ascii="Arial" w:hAnsi="Arial" w:cs="Arial"/>
          <w:color w:val="000000"/>
          <w:sz w:val="20"/>
          <w:szCs w:val="20"/>
        </w:rPr>
        <w:t>,</w:t>
      </w:r>
      <w:r w:rsidR="003F4EB0">
        <w:rPr>
          <w:rFonts w:ascii="Arial" w:hAnsi="Arial" w:cs="Arial"/>
          <w:color w:val="000000"/>
          <w:sz w:val="20"/>
          <w:szCs w:val="20"/>
        </w:rPr>
        <w:t xml:space="preserve"> sploh ne ustanovijo.</w:t>
      </w:r>
    </w:p>
    <w:p w14:paraId="0490A6C5" w14:textId="3A3A2879" w:rsidR="00EC1EE0" w:rsidRDefault="00EC1EE0" w:rsidP="002E4010">
      <w:pPr>
        <w:spacing w:after="0" w:line="240" w:lineRule="auto"/>
        <w:jc w:val="both"/>
        <w:rPr>
          <w:rFonts w:ascii="Arial" w:hAnsi="Arial" w:cs="Arial"/>
          <w:color w:val="000000"/>
          <w:sz w:val="20"/>
          <w:szCs w:val="20"/>
        </w:rPr>
      </w:pPr>
    </w:p>
    <w:p w14:paraId="249BE061" w14:textId="1F148D8F" w:rsidR="00612647" w:rsidRDefault="00612647" w:rsidP="00612647">
      <w:pPr>
        <w:spacing w:after="0" w:line="240" w:lineRule="auto"/>
        <w:jc w:val="both"/>
        <w:rPr>
          <w:rFonts w:ascii="Arial" w:hAnsi="Arial"/>
          <w:color w:val="000000"/>
          <w:sz w:val="20"/>
          <w:szCs w:val="20"/>
        </w:rPr>
      </w:pPr>
      <w:r>
        <w:rPr>
          <w:rFonts w:ascii="Arial" w:hAnsi="Arial" w:cs="Arial"/>
          <w:color w:val="000000"/>
          <w:sz w:val="20"/>
          <w:szCs w:val="20"/>
        </w:rPr>
        <w:t>S č</w:t>
      </w:r>
      <w:r w:rsidR="00EC1EE0">
        <w:rPr>
          <w:rFonts w:ascii="Arial" w:hAnsi="Arial" w:cs="Arial"/>
          <w:color w:val="000000"/>
          <w:sz w:val="20"/>
          <w:szCs w:val="20"/>
        </w:rPr>
        <w:t>rtanje</w:t>
      </w:r>
      <w:r>
        <w:rPr>
          <w:rFonts w:ascii="Arial" w:hAnsi="Arial" w:cs="Arial"/>
          <w:color w:val="000000"/>
          <w:sz w:val="20"/>
          <w:szCs w:val="20"/>
        </w:rPr>
        <w:t>m četrtega odstavka</w:t>
      </w:r>
      <w:r w:rsidR="00EC1EE0">
        <w:rPr>
          <w:rFonts w:ascii="Arial" w:hAnsi="Arial" w:cs="Arial"/>
          <w:color w:val="000000"/>
          <w:sz w:val="20"/>
          <w:szCs w:val="20"/>
        </w:rPr>
        <w:t xml:space="preserve"> </w:t>
      </w:r>
      <w:r>
        <w:rPr>
          <w:rFonts w:ascii="Arial" w:hAnsi="Arial" w:cs="Arial"/>
          <w:color w:val="000000"/>
          <w:sz w:val="20"/>
          <w:szCs w:val="20"/>
        </w:rPr>
        <w:t xml:space="preserve">7. člena, ki definira največjo priključno moč naprave za skupnostno samooskrbo omogočimo, da bo </w:t>
      </w:r>
      <w:r>
        <w:rPr>
          <w:rFonts w:ascii="Arial" w:hAnsi="Arial"/>
          <w:color w:val="000000"/>
          <w:sz w:val="20"/>
          <w:szCs w:val="20"/>
        </w:rPr>
        <w:t xml:space="preserve">dejanska moč naprave odvisna od tehničnih možnosti oz. zmogljivosti, tako omrežja kot stavbe, na kateri bo naprava postavljena. </w:t>
      </w:r>
      <w:r>
        <w:rPr>
          <w:rFonts w:ascii="Arial" w:hAnsi="Arial" w:cs="Arial"/>
          <w:color w:val="000000"/>
          <w:sz w:val="20"/>
          <w:szCs w:val="20"/>
        </w:rPr>
        <w:t xml:space="preserve">Kajti v primeru priključne moči naprave za skupnostno samooskrbo gre za tehnično gledano drugačno situacijo kot pri individualni samooskrbi, kjer je največja priključna moč naprave za samooskrbo zaradi priklopa na notranjo inštalacijo določena na način, da le-ta </w:t>
      </w:r>
      <w:r w:rsidRPr="00881391">
        <w:rPr>
          <w:rFonts w:ascii="Arial" w:hAnsi="Arial" w:cs="Arial"/>
          <w:color w:val="000000"/>
          <w:sz w:val="20"/>
          <w:szCs w:val="20"/>
        </w:rPr>
        <w:t xml:space="preserve">ne sme presegati </w:t>
      </w:r>
      <w:r w:rsidRPr="00A4712B">
        <w:rPr>
          <w:rFonts w:ascii="Arial" w:hAnsi="Arial" w:cs="Arial"/>
          <w:color w:val="000000"/>
          <w:sz w:val="20"/>
          <w:szCs w:val="20"/>
        </w:rPr>
        <w:t xml:space="preserve">0,8-kratnika </w:t>
      </w:r>
      <w:r>
        <w:rPr>
          <w:rFonts w:ascii="Arial" w:hAnsi="Arial" w:cs="Arial"/>
          <w:color w:val="000000"/>
          <w:sz w:val="20"/>
          <w:szCs w:val="20"/>
        </w:rPr>
        <w:t>priključne</w:t>
      </w:r>
      <w:r w:rsidRPr="00A4712B">
        <w:rPr>
          <w:rFonts w:ascii="Arial" w:hAnsi="Arial" w:cs="Arial"/>
          <w:color w:val="000000"/>
          <w:sz w:val="20"/>
          <w:szCs w:val="20"/>
        </w:rPr>
        <w:t xml:space="preserve"> moči odjema meriln</w:t>
      </w:r>
      <w:r w:rsidR="00A553BE">
        <w:rPr>
          <w:rFonts w:ascii="Arial" w:hAnsi="Arial" w:cs="Arial"/>
          <w:color w:val="000000"/>
          <w:sz w:val="20"/>
          <w:szCs w:val="20"/>
        </w:rPr>
        <w:t>ega</w:t>
      </w:r>
      <w:r w:rsidRPr="00A4712B">
        <w:rPr>
          <w:rFonts w:ascii="Arial" w:hAnsi="Arial" w:cs="Arial"/>
          <w:color w:val="000000"/>
          <w:sz w:val="20"/>
          <w:szCs w:val="20"/>
        </w:rPr>
        <w:t xml:space="preserve"> mest</w:t>
      </w:r>
      <w:r w:rsidR="00A553BE">
        <w:rPr>
          <w:rFonts w:ascii="Arial" w:hAnsi="Arial" w:cs="Arial"/>
          <w:color w:val="000000"/>
          <w:sz w:val="20"/>
          <w:szCs w:val="20"/>
        </w:rPr>
        <w:t>a</w:t>
      </w:r>
      <w:r>
        <w:rPr>
          <w:rFonts w:ascii="Arial" w:hAnsi="Arial" w:cs="Arial"/>
          <w:color w:val="000000"/>
          <w:sz w:val="20"/>
          <w:szCs w:val="20"/>
        </w:rPr>
        <w:t xml:space="preserve">. Napravo za skupnostno samooskrbo se obravnava kot napravo po PX2 shemi, katere priključna moč ni vezana na </w:t>
      </w:r>
      <w:r w:rsidR="00A553BE">
        <w:rPr>
          <w:rFonts w:ascii="Arial" w:hAnsi="Arial" w:cs="Arial"/>
          <w:color w:val="000000"/>
          <w:sz w:val="20"/>
          <w:szCs w:val="20"/>
        </w:rPr>
        <w:t xml:space="preserve">moč </w:t>
      </w:r>
      <w:r>
        <w:rPr>
          <w:rFonts w:ascii="Arial" w:hAnsi="Arial" w:cs="Arial"/>
          <w:color w:val="000000"/>
          <w:sz w:val="20"/>
          <w:szCs w:val="20"/>
        </w:rPr>
        <w:t>odjem</w:t>
      </w:r>
      <w:r w:rsidR="00A553BE">
        <w:rPr>
          <w:rFonts w:ascii="Arial" w:hAnsi="Arial" w:cs="Arial"/>
          <w:color w:val="000000"/>
          <w:sz w:val="20"/>
          <w:szCs w:val="20"/>
        </w:rPr>
        <w:t>nega</w:t>
      </w:r>
      <w:r>
        <w:rPr>
          <w:rFonts w:ascii="Arial" w:hAnsi="Arial" w:cs="Arial"/>
          <w:color w:val="000000"/>
          <w:sz w:val="20"/>
          <w:szCs w:val="20"/>
        </w:rPr>
        <w:t xml:space="preserve"> meriln</w:t>
      </w:r>
      <w:r w:rsidR="00A553BE">
        <w:rPr>
          <w:rFonts w:ascii="Arial" w:hAnsi="Arial" w:cs="Arial"/>
          <w:color w:val="000000"/>
          <w:sz w:val="20"/>
          <w:szCs w:val="20"/>
        </w:rPr>
        <w:t xml:space="preserve">ega mesta, ampak od </w:t>
      </w:r>
      <w:r w:rsidR="00A553BE">
        <w:rPr>
          <w:rFonts w:ascii="Arial" w:hAnsi="Arial"/>
          <w:color w:val="000000"/>
          <w:sz w:val="20"/>
          <w:szCs w:val="20"/>
        </w:rPr>
        <w:t xml:space="preserve">tehničnih možnosti oz. zmogljivosti, tako omrežja kot stavbe, na kateri bo naprava postavljena. </w:t>
      </w:r>
      <w:r w:rsidRPr="00612647">
        <w:rPr>
          <w:rFonts w:ascii="Arial" w:hAnsi="Arial"/>
          <w:color w:val="000000"/>
          <w:sz w:val="20"/>
          <w:szCs w:val="20"/>
        </w:rPr>
        <w:t xml:space="preserve"> </w:t>
      </w:r>
    </w:p>
    <w:p w14:paraId="6001F1FF" w14:textId="31DA17B9" w:rsidR="00612647" w:rsidRDefault="00612647" w:rsidP="00DF6F97">
      <w:pPr>
        <w:spacing w:after="0" w:line="240" w:lineRule="auto"/>
        <w:jc w:val="both"/>
        <w:rPr>
          <w:rFonts w:ascii="Arial" w:hAnsi="Arial" w:cs="Arial"/>
          <w:color w:val="000000"/>
          <w:sz w:val="20"/>
          <w:szCs w:val="20"/>
        </w:rPr>
      </w:pPr>
    </w:p>
    <w:p w14:paraId="2F12EA71" w14:textId="11D96B4D" w:rsidR="00612647" w:rsidRDefault="004576A1" w:rsidP="00DF6F97">
      <w:pPr>
        <w:spacing w:after="0" w:line="240" w:lineRule="auto"/>
        <w:jc w:val="both"/>
        <w:rPr>
          <w:rFonts w:ascii="Arial" w:hAnsi="Arial"/>
          <w:sz w:val="20"/>
          <w:szCs w:val="20"/>
        </w:rPr>
      </w:pPr>
      <w:r>
        <w:rPr>
          <w:rFonts w:ascii="Arial" w:hAnsi="Arial" w:cs="Arial"/>
          <w:color w:val="000000"/>
          <w:sz w:val="20"/>
          <w:szCs w:val="20"/>
        </w:rPr>
        <w:t>V obstoječi uredbi za samooskrbo je določeno, da je lastnik naprave za samooskrbo lahko tudi dobavitelj ali katerakoli tretja oseba.</w:t>
      </w:r>
      <w:r w:rsidRPr="00226FD0">
        <w:rPr>
          <w:rFonts w:ascii="Arial" w:hAnsi="Arial" w:cs="Arial"/>
          <w:sz w:val="20"/>
          <w:szCs w:val="20"/>
        </w:rPr>
        <w:t xml:space="preserve"> </w:t>
      </w:r>
      <w:r>
        <w:rPr>
          <w:rFonts w:ascii="Arial" w:hAnsi="Arial" w:cs="Arial"/>
          <w:sz w:val="20"/>
          <w:szCs w:val="20"/>
        </w:rPr>
        <w:t>S tem se omogoča večja fleksibilnost pogodbenih odnosov in razvoj novih produktov oziroma storitev, vendar pa je zaradi ohranjanja namena samooskrbe dodan pogoj, da je l</w:t>
      </w:r>
      <w:r w:rsidR="00A553BE">
        <w:rPr>
          <w:rFonts w:ascii="Arial" w:hAnsi="Arial" w:cs="Arial"/>
          <w:color w:val="000000"/>
          <w:sz w:val="20"/>
          <w:szCs w:val="20"/>
        </w:rPr>
        <w:t>astnik naprave</w:t>
      </w:r>
      <w:r w:rsidRPr="00881391">
        <w:rPr>
          <w:rFonts w:ascii="Arial" w:hAnsi="Arial" w:cs="Arial"/>
          <w:color w:val="000000"/>
          <w:sz w:val="20"/>
          <w:szCs w:val="20"/>
        </w:rPr>
        <w:t xml:space="preserve"> lahko tretja oseba le pod pogojem, da je </w:t>
      </w:r>
      <w:r w:rsidRPr="00881391">
        <w:rPr>
          <w:rFonts w:ascii="Arial" w:hAnsi="Arial"/>
          <w:sz w:val="20"/>
          <w:szCs w:val="20"/>
        </w:rPr>
        <w:t xml:space="preserve">električna energija proizvedena </w:t>
      </w:r>
      <w:r w:rsidR="00A553BE">
        <w:rPr>
          <w:rFonts w:ascii="Arial" w:hAnsi="Arial"/>
          <w:sz w:val="20"/>
          <w:szCs w:val="20"/>
        </w:rPr>
        <w:t>v tej</w:t>
      </w:r>
      <w:r w:rsidRPr="00881391">
        <w:rPr>
          <w:rFonts w:ascii="Arial" w:hAnsi="Arial"/>
          <w:sz w:val="20"/>
          <w:szCs w:val="20"/>
        </w:rPr>
        <w:t xml:space="preserve"> napravi prvenstveno namenjena za potrebe odjemalcev združenih v skupnostno samooskrbo</w:t>
      </w:r>
      <w:r>
        <w:rPr>
          <w:rFonts w:ascii="Arial" w:hAnsi="Arial"/>
          <w:sz w:val="20"/>
          <w:szCs w:val="20"/>
        </w:rPr>
        <w:t xml:space="preserve">. </w:t>
      </w:r>
    </w:p>
    <w:p w14:paraId="4B65C939" w14:textId="77777777" w:rsidR="001D52C2" w:rsidRDefault="001D52C2" w:rsidP="006105BE">
      <w:pPr>
        <w:spacing w:after="0" w:line="240" w:lineRule="auto"/>
        <w:jc w:val="both"/>
        <w:rPr>
          <w:rFonts w:ascii="Arial" w:hAnsi="Arial"/>
          <w:sz w:val="20"/>
          <w:szCs w:val="20"/>
        </w:rPr>
      </w:pPr>
    </w:p>
    <w:p w14:paraId="0D54AAF1" w14:textId="4C90AA8B" w:rsidR="006105BE" w:rsidRDefault="006428C2" w:rsidP="006105BE">
      <w:pPr>
        <w:spacing w:after="0" w:line="240" w:lineRule="auto"/>
        <w:jc w:val="both"/>
        <w:rPr>
          <w:rFonts w:ascii="Arial" w:hAnsi="Arial" w:cs="Arial"/>
          <w:color w:val="000000"/>
          <w:sz w:val="20"/>
          <w:szCs w:val="20"/>
        </w:rPr>
      </w:pPr>
      <w:r>
        <w:rPr>
          <w:rFonts w:ascii="Arial" w:hAnsi="Arial"/>
          <w:sz w:val="20"/>
          <w:szCs w:val="20"/>
        </w:rPr>
        <w:t>Sprostitev</w:t>
      </w:r>
      <w:r w:rsidR="004576A1">
        <w:rPr>
          <w:rFonts w:ascii="Arial" w:hAnsi="Arial"/>
          <w:sz w:val="20"/>
          <w:szCs w:val="20"/>
        </w:rPr>
        <w:t xml:space="preserve"> omejitve </w:t>
      </w:r>
      <w:r w:rsidR="004576A1">
        <w:rPr>
          <w:rFonts w:ascii="Arial" w:hAnsi="Arial" w:cs="Arial"/>
          <w:color w:val="000000"/>
          <w:sz w:val="20"/>
          <w:szCs w:val="20"/>
        </w:rPr>
        <w:t>največje priključne moči naprave za skupnostno samooskrbo, ki je definirana v 7. členu četrtega odstavk</w:t>
      </w:r>
      <w:r w:rsidR="006105BE">
        <w:rPr>
          <w:rFonts w:ascii="Arial" w:hAnsi="Arial" w:cs="Arial"/>
          <w:color w:val="000000"/>
          <w:sz w:val="20"/>
          <w:szCs w:val="20"/>
        </w:rPr>
        <w:t xml:space="preserve">a obstoječe uredbe o samooskrbi ter </w:t>
      </w:r>
      <w:r>
        <w:rPr>
          <w:rFonts w:ascii="Arial" w:hAnsi="Arial" w:cs="Arial"/>
          <w:color w:val="000000"/>
          <w:sz w:val="20"/>
          <w:szCs w:val="20"/>
        </w:rPr>
        <w:t>opustitev</w:t>
      </w:r>
      <w:r w:rsidR="006105BE">
        <w:rPr>
          <w:rFonts w:ascii="Arial" w:hAnsi="Arial" w:cs="Arial"/>
          <w:color w:val="000000"/>
          <w:sz w:val="20"/>
          <w:szCs w:val="20"/>
        </w:rPr>
        <w:t xml:space="preserve"> pogoja, da morajo biti člani skupnostne samooskrbe znani že vnaprej, se bodo nameščale večje naprave za skupnostno samooskrbo, ki pa na začetku</w:t>
      </w:r>
      <w:r w:rsidR="001D52C2">
        <w:rPr>
          <w:rFonts w:ascii="Arial" w:hAnsi="Arial" w:cs="Arial"/>
          <w:color w:val="000000"/>
          <w:sz w:val="20"/>
          <w:szCs w:val="20"/>
        </w:rPr>
        <w:t xml:space="preserve"> svojega obratovanja še ne bodo </w:t>
      </w:r>
      <w:r w:rsidR="006105BE">
        <w:rPr>
          <w:rFonts w:ascii="Arial" w:hAnsi="Arial" w:cs="Arial"/>
          <w:color w:val="000000"/>
          <w:sz w:val="20"/>
          <w:szCs w:val="20"/>
        </w:rPr>
        <w:t>imele v celoti razdeljene</w:t>
      </w:r>
      <w:r w:rsidR="001D52C2">
        <w:rPr>
          <w:rFonts w:ascii="Arial" w:hAnsi="Arial" w:cs="Arial"/>
          <w:color w:val="000000"/>
          <w:sz w:val="20"/>
          <w:szCs w:val="20"/>
        </w:rPr>
        <w:t xml:space="preserve"> deleže električne energije. Zato j</w:t>
      </w:r>
      <w:r>
        <w:rPr>
          <w:rFonts w:ascii="Arial" w:hAnsi="Arial" w:cs="Arial"/>
          <w:color w:val="000000"/>
          <w:sz w:val="20"/>
          <w:szCs w:val="20"/>
        </w:rPr>
        <w:t>e potrebno omogočiti obstoj</w:t>
      </w:r>
      <w:r w:rsidR="001D52C2">
        <w:rPr>
          <w:rFonts w:ascii="Arial" w:hAnsi="Arial" w:cs="Arial"/>
          <w:color w:val="000000"/>
          <w:sz w:val="20"/>
          <w:szCs w:val="20"/>
        </w:rPr>
        <w:t xml:space="preserve"> električne energije proizvedene v napravi za samooskrbo, ki ni namenjena za potrebe odjemalcev, dokler le ta še ni v celoti razdeljena med odjemalce.</w:t>
      </w:r>
    </w:p>
    <w:p w14:paraId="4E5B7096" w14:textId="099DD706" w:rsidR="006105BE" w:rsidRDefault="006105BE" w:rsidP="006105BE">
      <w:pPr>
        <w:spacing w:after="0" w:line="240" w:lineRule="auto"/>
        <w:jc w:val="both"/>
        <w:rPr>
          <w:rFonts w:ascii="Arial" w:hAnsi="Arial" w:cs="Arial"/>
          <w:color w:val="000000"/>
          <w:sz w:val="20"/>
          <w:szCs w:val="20"/>
        </w:rPr>
      </w:pPr>
    </w:p>
    <w:p w14:paraId="074EC3A5" w14:textId="0DAE637B" w:rsidR="006428C2" w:rsidRDefault="006428C2" w:rsidP="006105BE">
      <w:pPr>
        <w:spacing w:after="0" w:line="240" w:lineRule="auto"/>
        <w:jc w:val="both"/>
        <w:rPr>
          <w:rFonts w:ascii="Arial" w:hAnsi="Arial"/>
          <w:color w:val="000000"/>
          <w:sz w:val="20"/>
          <w:szCs w:val="20"/>
        </w:rPr>
      </w:pPr>
      <w:r>
        <w:rPr>
          <w:rFonts w:ascii="Arial" w:hAnsi="Arial"/>
          <w:color w:val="000000"/>
          <w:sz w:val="20"/>
          <w:szCs w:val="20"/>
        </w:rPr>
        <w:t>Na tak način se omogoči cilj, ki ga zasleduje tudi EU in slovenska zakonodaja, da se veča delež OVE.</w:t>
      </w:r>
    </w:p>
    <w:p w14:paraId="3E97690A" w14:textId="629C30D4" w:rsidR="006428C2" w:rsidRDefault="006428C2" w:rsidP="006428C2">
      <w:pPr>
        <w:spacing w:after="0" w:line="240" w:lineRule="auto"/>
        <w:jc w:val="both"/>
        <w:rPr>
          <w:rFonts w:ascii="Arial" w:hAnsi="Arial"/>
          <w:color w:val="000000"/>
          <w:sz w:val="20"/>
          <w:szCs w:val="20"/>
        </w:rPr>
      </w:pPr>
    </w:p>
    <w:p w14:paraId="6DB8CA81" w14:textId="6F0FBC45" w:rsidR="00A553BE" w:rsidRDefault="00A553BE" w:rsidP="006428C2">
      <w:pPr>
        <w:spacing w:after="0" w:line="240" w:lineRule="auto"/>
        <w:jc w:val="both"/>
        <w:rPr>
          <w:rFonts w:ascii="Arial" w:hAnsi="Arial"/>
          <w:color w:val="000000"/>
          <w:sz w:val="20"/>
          <w:szCs w:val="20"/>
        </w:rPr>
      </w:pPr>
    </w:p>
    <w:p w14:paraId="49B6A49E" w14:textId="5ECF45DE" w:rsidR="00A553BE" w:rsidRDefault="00A553BE" w:rsidP="006428C2">
      <w:pPr>
        <w:spacing w:after="0" w:line="240" w:lineRule="auto"/>
        <w:jc w:val="both"/>
        <w:rPr>
          <w:rFonts w:ascii="Arial" w:hAnsi="Arial"/>
          <w:color w:val="000000"/>
          <w:sz w:val="20"/>
          <w:szCs w:val="20"/>
        </w:rPr>
      </w:pPr>
    </w:p>
    <w:p w14:paraId="50B83CAD" w14:textId="187B5063" w:rsidR="00A553BE" w:rsidRDefault="00A553BE" w:rsidP="006428C2">
      <w:pPr>
        <w:spacing w:after="0" w:line="240" w:lineRule="auto"/>
        <w:jc w:val="both"/>
        <w:rPr>
          <w:rFonts w:ascii="Arial" w:hAnsi="Arial"/>
          <w:color w:val="000000"/>
          <w:sz w:val="20"/>
          <w:szCs w:val="20"/>
        </w:rPr>
      </w:pPr>
    </w:p>
    <w:p w14:paraId="4DC79D56" w14:textId="4504A1BA" w:rsidR="00A553BE" w:rsidRDefault="00A553BE" w:rsidP="006428C2">
      <w:pPr>
        <w:spacing w:after="0" w:line="240" w:lineRule="auto"/>
        <w:jc w:val="both"/>
        <w:rPr>
          <w:rFonts w:ascii="Arial" w:hAnsi="Arial"/>
          <w:color w:val="000000"/>
          <w:sz w:val="20"/>
          <w:szCs w:val="20"/>
        </w:rPr>
      </w:pPr>
    </w:p>
    <w:p w14:paraId="5DBD3E6D" w14:textId="50AF40C5" w:rsidR="00A553BE" w:rsidRDefault="00A553BE" w:rsidP="006428C2">
      <w:pPr>
        <w:spacing w:after="0" w:line="240" w:lineRule="auto"/>
        <w:jc w:val="both"/>
        <w:rPr>
          <w:rFonts w:ascii="Arial" w:hAnsi="Arial"/>
          <w:color w:val="000000"/>
          <w:sz w:val="20"/>
          <w:szCs w:val="20"/>
        </w:rPr>
      </w:pPr>
    </w:p>
    <w:p w14:paraId="6E54979C" w14:textId="6067F2AD" w:rsidR="00A553BE" w:rsidRDefault="00A553BE" w:rsidP="006428C2">
      <w:pPr>
        <w:spacing w:after="0" w:line="240" w:lineRule="auto"/>
        <w:jc w:val="both"/>
        <w:rPr>
          <w:rFonts w:ascii="Arial" w:hAnsi="Arial"/>
          <w:color w:val="000000"/>
          <w:sz w:val="20"/>
          <w:szCs w:val="20"/>
        </w:rPr>
      </w:pPr>
    </w:p>
    <w:p w14:paraId="0ED5BB1B" w14:textId="1E181BF1" w:rsidR="00A553BE" w:rsidRDefault="00A553BE" w:rsidP="006428C2">
      <w:pPr>
        <w:spacing w:after="0" w:line="240" w:lineRule="auto"/>
        <w:jc w:val="both"/>
        <w:rPr>
          <w:rFonts w:ascii="Arial" w:hAnsi="Arial"/>
          <w:color w:val="000000"/>
          <w:sz w:val="20"/>
          <w:szCs w:val="20"/>
        </w:rPr>
      </w:pPr>
    </w:p>
    <w:p w14:paraId="1DF49EE8" w14:textId="6840A4F6" w:rsidR="00A553BE" w:rsidRDefault="00A553BE" w:rsidP="006428C2">
      <w:pPr>
        <w:spacing w:after="0" w:line="240" w:lineRule="auto"/>
        <w:jc w:val="both"/>
        <w:rPr>
          <w:rFonts w:ascii="Arial" w:hAnsi="Arial"/>
          <w:color w:val="000000"/>
          <w:sz w:val="20"/>
          <w:szCs w:val="20"/>
        </w:rPr>
      </w:pPr>
    </w:p>
    <w:p w14:paraId="13055B9E" w14:textId="48A2BC2A" w:rsidR="00A553BE" w:rsidRDefault="00A553BE" w:rsidP="006428C2">
      <w:pPr>
        <w:spacing w:after="0" w:line="240" w:lineRule="auto"/>
        <w:jc w:val="both"/>
        <w:rPr>
          <w:rFonts w:ascii="Arial" w:hAnsi="Arial"/>
          <w:color w:val="000000"/>
          <w:sz w:val="20"/>
          <w:szCs w:val="20"/>
        </w:rPr>
      </w:pPr>
    </w:p>
    <w:p w14:paraId="261972E6" w14:textId="4ACEA012" w:rsidR="00A553BE" w:rsidRDefault="00A553BE" w:rsidP="006428C2">
      <w:pPr>
        <w:spacing w:after="0" w:line="240" w:lineRule="auto"/>
        <w:jc w:val="both"/>
        <w:rPr>
          <w:rFonts w:ascii="Arial" w:hAnsi="Arial"/>
          <w:color w:val="000000"/>
          <w:sz w:val="20"/>
          <w:szCs w:val="20"/>
        </w:rPr>
      </w:pPr>
    </w:p>
    <w:p w14:paraId="73DFA721" w14:textId="77777777" w:rsidR="00A553BE" w:rsidRPr="00B5012E" w:rsidRDefault="00A553BE" w:rsidP="006428C2">
      <w:pPr>
        <w:spacing w:after="0" w:line="240" w:lineRule="auto"/>
        <w:jc w:val="both"/>
        <w:rPr>
          <w:rFonts w:ascii="Arial" w:hAnsi="Arial" w:cs="Arial"/>
          <w:sz w:val="20"/>
          <w:szCs w:val="20"/>
        </w:rPr>
      </w:pPr>
    </w:p>
    <w:p w14:paraId="51A5716F" w14:textId="23AD8D1A" w:rsidR="006428C2" w:rsidRPr="002E4010" w:rsidRDefault="006428C2" w:rsidP="006428C2">
      <w:pPr>
        <w:spacing w:after="0" w:line="240" w:lineRule="auto"/>
        <w:rPr>
          <w:rFonts w:ascii="Arial" w:eastAsia="Times New Roman" w:hAnsi="Arial" w:cs="Arial"/>
          <w:b/>
          <w:sz w:val="20"/>
          <w:szCs w:val="20"/>
          <w:lang w:eastAsia="sl-SI"/>
        </w:rPr>
      </w:pPr>
      <w:r>
        <w:rPr>
          <w:rFonts w:ascii="Arial" w:eastAsia="Times New Roman" w:hAnsi="Arial" w:cs="Arial"/>
          <w:b/>
          <w:sz w:val="20"/>
          <w:szCs w:val="20"/>
          <w:lang w:eastAsia="sl-SI"/>
        </w:rPr>
        <w:lastRenderedPageBreak/>
        <w:t>K 2</w:t>
      </w:r>
      <w:r w:rsidRPr="002E4010">
        <w:rPr>
          <w:rFonts w:ascii="Arial" w:eastAsia="Times New Roman" w:hAnsi="Arial" w:cs="Arial"/>
          <w:b/>
          <w:sz w:val="20"/>
          <w:szCs w:val="20"/>
          <w:lang w:eastAsia="sl-SI"/>
        </w:rPr>
        <w:t>. členu</w:t>
      </w:r>
    </w:p>
    <w:p w14:paraId="15708632" w14:textId="647A4315" w:rsidR="006428C2" w:rsidRDefault="006428C2" w:rsidP="006105BE">
      <w:pPr>
        <w:spacing w:after="0" w:line="240" w:lineRule="auto"/>
        <w:jc w:val="both"/>
        <w:rPr>
          <w:rFonts w:ascii="Arial" w:hAnsi="Arial" w:cs="Arial"/>
          <w:color w:val="000000"/>
          <w:sz w:val="20"/>
          <w:szCs w:val="20"/>
        </w:rPr>
      </w:pPr>
    </w:p>
    <w:p w14:paraId="416C6C33" w14:textId="52B79434" w:rsidR="006428C2" w:rsidRDefault="006428C2" w:rsidP="006105BE">
      <w:pPr>
        <w:spacing w:after="0" w:line="240" w:lineRule="auto"/>
        <w:jc w:val="both"/>
        <w:rPr>
          <w:rFonts w:ascii="Arial" w:hAnsi="Arial"/>
          <w:sz w:val="20"/>
          <w:szCs w:val="20"/>
        </w:rPr>
      </w:pPr>
      <w:r>
        <w:rPr>
          <w:rFonts w:ascii="Arial" w:hAnsi="Arial" w:cs="Arial"/>
          <w:color w:val="000000"/>
          <w:sz w:val="20"/>
          <w:szCs w:val="20"/>
        </w:rPr>
        <w:t>Po veljavni uredbi o samooskrbi je e</w:t>
      </w:r>
      <w:r w:rsidRPr="00881391">
        <w:rPr>
          <w:rFonts w:ascii="Arial" w:hAnsi="Arial"/>
          <w:sz w:val="20"/>
          <w:szCs w:val="20"/>
        </w:rPr>
        <w:t xml:space="preserve">lektrična energija proizvedena v napravi </w:t>
      </w:r>
      <w:r>
        <w:rPr>
          <w:rFonts w:ascii="Arial" w:hAnsi="Arial"/>
          <w:sz w:val="20"/>
          <w:szCs w:val="20"/>
        </w:rPr>
        <w:t xml:space="preserve">za skupnostno samooskrbo </w:t>
      </w:r>
      <w:r w:rsidRPr="00881391">
        <w:rPr>
          <w:rFonts w:ascii="Arial" w:hAnsi="Arial"/>
          <w:sz w:val="20"/>
          <w:szCs w:val="20"/>
        </w:rPr>
        <w:t>prvenstveno namenjena za potrebe odjemalcev združenih v skupnostno samooskrbo</w:t>
      </w:r>
      <w:r>
        <w:rPr>
          <w:rFonts w:ascii="Arial" w:hAnsi="Arial"/>
          <w:sz w:val="20"/>
          <w:szCs w:val="20"/>
        </w:rPr>
        <w:t>.</w:t>
      </w:r>
    </w:p>
    <w:p w14:paraId="67BD70BF" w14:textId="70832FB9" w:rsidR="006428C2" w:rsidRDefault="006428C2" w:rsidP="00C84FA4">
      <w:pPr>
        <w:spacing w:after="0" w:line="240" w:lineRule="auto"/>
        <w:jc w:val="both"/>
        <w:rPr>
          <w:rFonts w:ascii="Arial" w:hAnsi="Arial" w:cs="Arial"/>
          <w:color w:val="000000"/>
          <w:sz w:val="20"/>
          <w:szCs w:val="20"/>
        </w:rPr>
      </w:pPr>
      <w:r>
        <w:rPr>
          <w:rFonts w:ascii="Arial" w:hAnsi="Arial"/>
          <w:sz w:val="20"/>
          <w:szCs w:val="20"/>
        </w:rPr>
        <w:t xml:space="preserve">S sprostitvijo omejitve, da </w:t>
      </w:r>
      <w:r>
        <w:rPr>
          <w:rFonts w:ascii="Arial" w:hAnsi="Arial" w:cs="Arial"/>
          <w:color w:val="000000"/>
          <w:sz w:val="20"/>
          <w:szCs w:val="20"/>
        </w:rPr>
        <w:t xml:space="preserve">morajo biti člani skupnostne samooskrbe znani že vnaprej, se bodo nameščale večje naprave za skupnostno samooskrbo, ki pa na začetku svojega obratovanja še ne bodo imele v celoti razdeljene deleže električne energije. Zato je potrebno omogočiti obstoj električne energije proizvedene v napravi za samooskrbo, ki ni namenjena za potrebe odjemalcev, dokler le ta še ni v celoti razdeljena med odjemalce. Nerazdeljeni količinski delež (v kW) pripada lastniku naprave, pri čemer velja, </w:t>
      </w:r>
      <w:r w:rsidR="00C84FA4">
        <w:rPr>
          <w:rFonts w:ascii="Arial" w:hAnsi="Arial" w:cs="Arial"/>
          <w:color w:val="000000"/>
          <w:sz w:val="20"/>
          <w:szCs w:val="20"/>
        </w:rPr>
        <w:t>da je lastnik dolžan nerazdeljeni količinski delež prodati izbranemu dobavitelju na podlagi sklenjene pogodbe o odkupu električne energije. V tem primeru se šteje, da ima lastnik</w:t>
      </w:r>
      <w:r w:rsidR="00A553BE">
        <w:rPr>
          <w:rFonts w:ascii="Arial" w:hAnsi="Arial" w:cs="Arial"/>
          <w:color w:val="000000"/>
          <w:sz w:val="20"/>
          <w:szCs w:val="20"/>
        </w:rPr>
        <w:t xml:space="preserve"> naprave status proizvajalca in bo </w:t>
      </w:r>
      <w:r w:rsidR="00A553BE" w:rsidRPr="00A553BE">
        <w:rPr>
          <w:rFonts w:ascii="Arial" w:hAnsi="Arial" w:cs="Arial"/>
          <w:color w:val="000000"/>
          <w:sz w:val="20"/>
          <w:szCs w:val="20"/>
        </w:rPr>
        <w:t>nerazdeljeni del proizvedene električne energije brez podpore prodajal na trgu.</w:t>
      </w:r>
    </w:p>
    <w:p w14:paraId="1218D864" w14:textId="65E33D37" w:rsidR="00A553BE" w:rsidRDefault="00A553BE" w:rsidP="00C84FA4">
      <w:pPr>
        <w:spacing w:after="0" w:line="240" w:lineRule="auto"/>
        <w:jc w:val="both"/>
        <w:rPr>
          <w:rFonts w:ascii="Arial" w:hAnsi="Arial" w:cs="Arial"/>
          <w:color w:val="000000"/>
          <w:sz w:val="20"/>
          <w:szCs w:val="20"/>
        </w:rPr>
      </w:pPr>
    </w:p>
    <w:p w14:paraId="59B05CD8" w14:textId="77777777" w:rsidR="00A553BE" w:rsidRDefault="00A553BE" w:rsidP="00C84FA4">
      <w:pPr>
        <w:spacing w:after="0" w:line="240" w:lineRule="auto"/>
        <w:jc w:val="both"/>
        <w:rPr>
          <w:rFonts w:ascii="Arial" w:hAnsi="Arial" w:cs="Arial"/>
          <w:color w:val="000000"/>
          <w:sz w:val="20"/>
          <w:szCs w:val="20"/>
        </w:rPr>
      </w:pPr>
    </w:p>
    <w:p w14:paraId="0A759161" w14:textId="67AAB8BC" w:rsidR="00ED661F" w:rsidRPr="002E4010" w:rsidRDefault="00ED661F" w:rsidP="00ED661F">
      <w:pPr>
        <w:spacing w:after="0" w:line="240" w:lineRule="auto"/>
        <w:rPr>
          <w:rFonts w:ascii="Arial" w:eastAsia="Times New Roman" w:hAnsi="Arial" w:cs="Arial"/>
          <w:b/>
          <w:sz w:val="20"/>
          <w:szCs w:val="20"/>
          <w:lang w:eastAsia="sl-SI"/>
        </w:rPr>
      </w:pPr>
      <w:r>
        <w:rPr>
          <w:rFonts w:ascii="Arial" w:eastAsia="Times New Roman" w:hAnsi="Arial" w:cs="Arial"/>
          <w:b/>
          <w:sz w:val="20"/>
          <w:szCs w:val="20"/>
          <w:lang w:eastAsia="sl-SI"/>
        </w:rPr>
        <w:t>K 3</w:t>
      </w:r>
      <w:r w:rsidRPr="002E4010">
        <w:rPr>
          <w:rFonts w:ascii="Arial" w:eastAsia="Times New Roman" w:hAnsi="Arial" w:cs="Arial"/>
          <w:b/>
          <w:sz w:val="20"/>
          <w:szCs w:val="20"/>
          <w:lang w:eastAsia="sl-SI"/>
        </w:rPr>
        <w:t>. členu</w:t>
      </w:r>
    </w:p>
    <w:p w14:paraId="7DF622E4" w14:textId="06F6F88C" w:rsidR="00ED661F" w:rsidRDefault="00ED661F" w:rsidP="00C84FA4">
      <w:pPr>
        <w:spacing w:after="0" w:line="240" w:lineRule="auto"/>
        <w:jc w:val="both"/>
        <w:rPr>
          <w:rFonts w:ascii="Arial" w:hAnsi="Arial" w:cs="Arial"/>
          <w:color w:val="000000"/>
          <w:sz w:val="20"/>
          <w:szCs w:val="20"/>
        </w:rPr>
      </w:pPr>
    </w:p>
    <w:p w14:paraId="4BA9CA61" w14:textId="4E659018" w:rsidR="00ED661F" w:rsidRDefault="002E1EAA" w:rsidP="002E1EAA">
      <w:pPr>
        <w:spacing w:after="0" w:line="240" w:lineRule="auto"/>
        <w:jc w:val="both"/>
        <w:rPr>
          <w:rFonts w:ascii="Arial" w:hAnsi="Arial" w:cs="Arial"/>
          <w:color w:val="000000"/>
          <w:sz w:val="20"/>
          <w:szCs w:val="20"/>
        </w:rPr>
      </w:pPr>
      <w:r w:rsidRPr="00F26748">
        <w:rPr>
          <w:rFonts w:ascii="Arial" w:hAnsi="Arial" w:cs="Arial"/>
          <w:sz w:val="20"/>
          <w:szCs w:val="20"/>
        </w:rPr>
        <w:t xml:space="preserve">Črtanje primerov v </w:t>
      </w:r>
      <w:r>
        <w:rPr>
          <w:rFonts w:ascii="Arial" w:hAnsi="Arial" w:cs="Arial"/>
          <w:sz w:val="20"/>
          <w:szCs w:val="20"/>
        </w:rPr>
        <w:t>9. členu drugega</w:t>
      </w:r>
      <w:r w:rsidRPr="004D03A1">
        <w:rPr>
          <w:rFonts w:ascii="Arial" w:hAnsi="Arial" w:cs="Arial"/>
          <w:sz w:val="20"/>
          <w:szCs w:val="20"/>
        </w:rPr>
        <w:t xml:space="preserve"> odstavk</w:t>
      </w:r>
      <w:r>
        <w:rPr>
          <w:rFonts w:ascii="Arial" w:hAnsi="Arial" w:cs="Arial"/>
          <w:sz w:val="20"/>
          <w:szCs w:val="20"/>
        </w:rPr>
        <w:t>a, ki opisujejo neizogibne spremembe na merilnih mestih</w:t>
      </w:r>
      <w:r w:rsidR="00F26748">
        <w:rPr>
          <w:rFonts w:ascii="Arial" w:hAnsi="Arial" w:cs="Arial"/>
          <w:sz w:val="20"/>
          <w:szCs w:val="20"/>
        </w:rPr>
        <w:t xml:space="preserve"> </w:t>
      </w:r>
      <w:r w:rsidR="00F26748" w:rsidRPr="00F26748">
        <w:rPr>
          <w:rFonts w:ascii="Arial" w:hAnsi="Arial" w:cs="Arial"/>
          <w:sz w:val="20"/>
          <w:szCs w:val="20"/>
        </w:rPr>
        <w:t>(npr. sprememba lastnika oziroma plačnika, odklop iz omrežja, sprememba ključa delitve proizvodnje za to merilno mesto)</w:t>
      </w:r>
      <w:r>
        <w:rPr>
          <w:rFonts w:ascii="Arial" w:hAnsi="Arial" w:cs="Arial"/>
          <w:sz w:val="20"/>
          <w:szCs w:val="20"/>
        </w:rPr>
        <w:t xml:space="preserve">, ko se lahko predčasno zaključi obračunsko obdobje je nepotrebno, saj distribucijski operater SODO skladno z Navodili SODO za izvajanje procesov sprememb na priključku, SODO – 396/2020, z dne 3.7.2020 samostojno presoja primere oz. situacije, zaradi katerih bi bilo dejansko neizogibno potrebno izvajati predčasni zaključek </w:t>
      </w:r>
      <w:r w:rsidR="00F26748">
        <w:rPr>
          <w:rFonts w:ascii="Arial" w:hAnsi="Arial" w:cs="Arial"/>
          <w:sz w:val="20"/>
          <w:szCs w:val="20"/>
        </w:rPr>
        <w:t>obračunskega obdobja.</w:t>
      </w:r>
    </w:p>
    <w:p w14:paraId="0993C0AD" w14:textId="537ADE4C" w:rsidR="002E1EAA" w:rsidRDefault="002E1EAA" w:rsidP="00C84FA4">
      <w:pPr>
        <w:spacing w:after="0" w:line="240" w:lineRule="auto"/>
        <w:jc w:val="both"/>
        <w:rPr>
          <w:rFonts w:ascii="Arial" w:hAnsi="Arial" w:cs="Arial"/>
          <w:color w:val="000000"/>
          <w:sz w:val="20"/>
          <w:szCs w:val="20"/>
        </w:rPr>
      </w:pPr>
    </w:p>
    <w:p w14:paraId="5D32AC56" w14:textId="0476A5D5" w:rsidR="00EE3DE1" w:rsidRDefault="00EE3DE1" w:rsidP="00C84FA4">
      <w:pPr>
        <w:spacing w:after="0" w:line="240" w:lineRule="auto"/>
        <w:jc w:val="both"/>
        <w:rPr>
          <w:rFonts w:ascii="Arial" w:hAnsi="Arial" w:cs="Arial"/>
          <w:color w:val="000000"/>
          <w:sz w:val="20"/>
          <w:szCs w:val="20"/>
        </w:rPr>
      </w:pPr>
    </w:p>
    <w:p w14:paraId="23873FAD" w14:textId="606D65D8" w:rsidR="00EE3DE1" w:rsidRPr="002E4010" w:rsidRDefault="00EE3DE1" w:rsidP="00EE3DE1">
      <w:pPr>
        <w:spacing w:after="0" w:line="240" w:lineRule="auto"/>
        <w:rPr>
          <w:rFonts w:ascii="Arial" w:eastAsia="Times New Roman" w:hAnsi="Arial" w:cs="Arial"/>
          <w:b/>
          <w:sz w:val="20"/>
          <w:szCs w:val="20"/>
          <w:lang w:eastAsia="sl-SI"/>
        </w:rPr>
      </w:pPr>
      <w:r>
        <w:rPr>
          <w:rFonts w:ascii="Arial" w:eastAsia="Times New Roman" w:hAnsi="Arial" w:cs="Arial"/>
          <w:b/>
          <w:sz w:val="20"/>
          <w:szCs w:val="20"/>
          <w:lang w:eastAsia="sl-SI"/>
        </w:rPr>
        <w:t>K 4</w:t>
      </w:r>
      <w:r w:rsidRPr="002E4010">
        <w:rPr>
          <w:rFonts w:ascii="Arial" w:eastAsia="Times New Roman" w:hAnsi="Arial" w:cs="Arial"/>
          <w:b/>
          <w:sz w:val="20"/>
          <w:szCs w:val="20"/>
          <w:lang w:eastAsia="sl-SI"/>
        </w:rPr>
        <w:t>. členu</w:t>
      </w:r>
    </w:p>
    <w:p w14:paraId="10132C2C" w14:textId="4A795AE9" w:rsidR="00EE3DE1" w:rsidRDefault="00EE3DE1" w:rsidP="00C84FA4">
      <w:pPr>
        <w:spacing w:after="0" w:line="240" w:lineRule="auto"/>
        <w:jc w:val="both"/>
        <w:rPr>
          <w:rFonts w:ascii="Arial" w:hAnsi="Arial" w:cs="Arial"/>
          <w:color w:val="000000"/>
          <w:sz w:val="20"/>
          <w:szCs w:val="20"/>
        </w:rPr>
      </w:pPr>
    </w:p>
    <w:p w14:paraId="07F81919" w14:textId="310642D1" w:rsidR="00C6644F" w:rsidRDefault="00EE3DE1" w:rsidP="00C6644F">
      <w:pPr>
        <w:spacing w:after="0" w:line="240" w:lineRule="auto"/>
        <w:jc w:val="both"/>
        <w:rPr>
          <w:rFonts w:ascii="Arial" w:hAnsi="Arial" w:cs="Arial"/>
          <w:color w:val="000000"/>
          <w:sz w:val="20"/>
          <w:szCs w:val="20"/>
        </w:rPr>
      </w:pPr>
      <w:r>
        <w:rPr>
          <w:rFonts w:ascii="Arial" w:hAnsi="Arial" w:cs="Arial"/>
          <w:color w:val="000000"/>
          <w:sz w:val="20"/>
          <w:szCs w:val="20"/>
        </w:rPr>
        <w:t xml:space="preserve">Sprememba statusa </w:t>
      </w:r>
      <w:r w:rsidRPr="00EE3DE1">
        <w:rPr>
          <w:rFonts w:ascii="Arial" w:hAnsi="Arial" w:cs="Arial"/>
          <w:color w:val="000000"/>
          <w:sz w:val="20"/>
          <w:szCs w:val="20"/>
        </w:rPr>
        <w:t>merilnega mesta iz merilnega mesta proizvodnje v merilno mesto naprave za skupnostno samooskrbo</w:t>
      </w:r>
      <w:r>
        <w:rPr>
          <w:rFonts w:ascii="Arial" w:hAnsi="Arial" w:cs="Arial"/>
          <w:color w:val="000000"/>
          <w:sz w:val="20"/>
          <w:szCs w:val="20"/>
        </w:rPr>
        <w:t xml:space="preserve"> ni potrebna, kajti v obeh primerih, tako naprav</w:t>
      </w:r>
      <w:r w:rsidR="00C6644F">
        <w:rPr>
          <w:rFonts w:ascii="Arial" w:hAnsi="Arial" w:cs="Arial"/>
          <w:color w:val="000000"/>
          <w:sz w:val="20"/>
          <w:szCs w:val="20"/>
        </w:rPr>
        <w:t>a</w:t>
      </w:r>
      <w:r>
        <w:rPr>
          <w:rFonts w:ascii="Arial" w:hAnsi="Arial" w:cs="Arial"/>
          <w:color w:val="000000"/>
          <w:sz w:val="20"/>
          <w:szCs w:val="20"/>
        </w:rPr>
        <w:t xml:space="preserve"> za proizvodnjo električne energije, kot naprav</w:t>
      </w:r>
      <w:r w:rsidR="00C6644F">
        <w:rPr>
          <w:rFonts w:ascii="Arial" w:hAnsi="Arial" w:cs="Arial"/>
          <w:color w:val="000000"/>
          <w:sz w:val="20"/>
          <w:szCs w:val="20"/>
        </w:rPr>
        <w:t>a</w:t>
      </w:r>
      <w:r>
        <w:rPr>
          <w:rFonts w:ascii="Arial" w:hAnsi="Arial" w:cs="Arial"/>
          <w:color w:val="000000"/>
          <w:sz w:val="20"/>
          <w:szCs w:val="20"/>
        </w:rPr>
        <w:t xml:space="preserve"> za skupnostno samooskrbo se obravnava</w:t>
      </w:r>
      <w:r w:rsidR="00C6644F">
        <w:rPr>
          <w:rFonts w:ascii="Arial" w:hAnsi="Arial" w:cs="Arial"/>
          <w:color w:val="000000"/>
          <w:sz w:val="20"/>
          <w:szCs w:val="20"/>
        </w:rPr>
        <w:t>ta</w:t>
      </w:r>
      <w:r>
        <w:rPr>
          <w:rFonts w:ascii="Arial" w:hAnsi="Arial" w:cs="Arial"/>
          <w:color w:val="000000"/>
          <w:sz w:val="20"/>
          <w:szCs w:val="20"/>
        </w:rPr>
        <w:t xml:space="preserve"> kot naprav</w:t>
      </w:r>
      <w:r w:rsidR="00C6644F">
        <w:rPr>
          <w:rFonts w:ascii="Arial" w:hAnsi="Arial" w:cs="Arial"/>
          <w:color w:val="000000"/>
          <w:sz w:val="20"/>
          <w:szCs w:val="20"/>
        </w:rPr>
        <w:t>a</w:t>
      </w:r>
      <w:r>
        <w:rPr>
          <w:rFonts w:ascii="Arial" w:hAnsi="Arial" w:cs="Arial"/>
          <w:color w:val="000000"/>
          <w:sz w:val="20"/>
          <w:szCs w:val="20"/>
        </w:rPr>
        <w:t xml:space="preserve"> po PX2 shemi, katere priključna moč ni vezana na </w:t>
      </w:r>
      <w:r w:rsidR="00A553BE">
        <w:rPr>
          <w:rFonts w:ascii="Arial" w:hAnsi="Arial" w:cs="Arial"/>
          <w:color w:val="000000"/>
          <w:sz w:val="20"/>
          <w:szCs w:val="20"/>
        </w:rPr>
        <w:t xml:space="preserve">moč </w:t>
      </w:r>
      <w:r>
        <w:rPr>
          <w:rFonts w:ascii="Arial" w:hAnsi="Arial" w:cs="Arial"/>
          <w:color w:val="000000"/>
          <w:sz w:val="20"/>
          <w:szCs w:val="20"/>
        </w:rPr>
        <w:t>odjemn</w:t>
      </w:r>
      <w:r w:rsidR="00A553BE">
        <w:rPr>
          <w:rFonts w:ascii="Arial" w:hAnsi="Arial" w:cs="Arial"/>
          <w:color w:val="000000"/>
          <w:sz w:val="20"/>
          <w:szCs w:val="20"/>
        </w:rPr>
        <w:t>ega</w:t>
      </w:r>
      <w:r w:rsidR="00C6644F">
        <w:rPr>
          <w:rFonts w:ascii="Arial" w:hAnsi="Arial" w:cs="Arial"/>
          <w:color w:val="000000"/>
          <w:sz w:val="20"/>
          <w:szCs w:val="20"/>
        </w:rPr>
        <w:t xml:space="preserve"> meriln</w:t>
      </w:r>
      <w:r w:rsidR="00A553BE">
        <w:rPr>
          <w:rFonts w:ascii="Arial" w:hAnsi="Arial" w:cs="Arial"/>
          <w:color w:val="000000"/>
          <w:sz w:val="20"/>
          <w:szCs w:val="20"/>
        </w:rPr>
        <w:t>ega</w:t>
      </w:r>
      <w:r w:rsidR="00C6644F">
        <w:rPr>
          <w:rFonts w:ascii="Arial" w:hAnsi="Arial" w:cs="Arial"/>
          <w:color w:val="000000"/>
          <w:sz w:val="20"/>
          <w:szCs w:val="20"/>
        </w:rPr>
        <w:t xml:space="preserve"> mesta, zato se črta zadnji stavek </w:t>
      </w:r>
      <w:r w:rsidR="00C6644F">
        <w:rPr>
          <w:rFonts w:ascii="Arial" w:hAnsi="Arial" w:cs="Arial"/>
          <w:sz w:val="20"/>
          <w:szCs w:val="20"/>
        </w:rPr>
        <w:t>prvega odstavka</w:t>
      </w:r>
      <w:r w:rsidR="00C6644F" w:rsidRPr="00B5012E">
        <w:rPr>
          <w:rFonts w:ascii="Arial" w:hAnsi="Arial" w:cs="Arial"/>
          <w:sz w:val="20"/>
          <w:szCs w:val="20"/>
        </w:rPr>
        <w:t xml:space="preserve"> 10. člen</w:t>
      </w:r>
      <w:r w:rsidR="00C6644F">
        <w:rPr>
          <w:rFonts w:ascii="Arial" w:hAnsi="Arial" w:cs="Arial"/>
          <w:sz w:val="20"/>
          <w:szCs w:val="20"/>
        </w:rPr>
        <w:t>a.</w:t>
      </w:r>
      <w:r w:rsidR="006B1557">
        <w:rPr>
          <w:rFonts w:ascii="Arial" w:hAnsi="Arial" w:cs="Arial"/>
          <w:sz w:val="20"/>
          <w:szCs w:val="20"/>
        </w:rPr>
        <w:t xml:space="preserve"> Registracija skupnostne samooskrbe se bo lahko registrirala na podlagi soglasja za priključitev za proizvodnjo napravo.</w:t>
      </w:r>
    </w:p>
    <w:p w14:paraId="79D639D5" w14:textId="0C48E43B" w:rsidR="00C6644F" w:rsidRDefault="00C6644F" w:rsidP="00EE3DE1">
      <w:pPr>
        <w:spacing w:after="0" w:line="240" w:lineRule="auto"/>
        <w:jc w:val="both"/>
        <w:rPr>
          <w:rFonts w:ascii="Arial" w:hAnsi="Arial" w:cs="Arial"/>
          <w:color w:val="000000"/>
          <w:sz w:val="20"/>
          <w:szCs w:val="20"/>
        </w:rPr>
      </w:pPr>
    </w:p>
    <w:p w14:paraId="6368522B" w14:textId="6B509C8B" w:rsidR="00C6644F" w:rsidRDefault="006B1557" w:rsidP="006B1557">
      <w:pPr>
        <w:spacing w:after="0" w:line="240" w:lineRule="auto"/>
        <w:jc w:val="both"/>
        <w:rPr>
          <w:rFonts w:ascii="Arial" w:hAnsi="Arial" w:cs="Arial"/>
          <w:color w:val="000000"/>
          <w:sz w:val="20"/>
          <w:szCs w:val="20"/>
        </w:rPr>
      </w:pPr>
      <w:r>
        <w:rPr>
          <w:rFonts w:ascii="Arial" w:hAnsi="Arial" w:cs="Arial"/>
          <w:color w:val="000000"/>
          <w:sz w:val="20"/>
          <w:szCs w:val="20"/>
        </w:rPr>
        <w:t>V praksi z</w:t>
      </w:r>
      <w:r w:rsidR="00C6644F">
        <w:rPr>
          <w:rFonts w:ascii="Arial" w:hAnsi="Arial" w:cs="Arial"/>
          <w:color w:val="000000"/>
          <w:sz w:val="20"/>
          <w:szCs w:val="20"/>
        </w:rPr>
        <w:t xml:space="preserve">ahteva </w:t>
      </w:r>
      <w:r w:rsidRPr="006B1557">
        <w:rPr>
          <w:rFonts w:ascii="Arial" w:hAnsi="Arial" w:cs="Arial"/>
          <w:color w:val="000000"/>
          <w:sz w:val="20"/>
          <w:szCs w:val="20"/>
        </w:rPr>
        <w:t>distribucijski operater</w:t>
      </w:r>
      <w:r w:rsidR="00C6644F">
        <w:rPr>
          <w:rFonts w:ascii="Arial" w:hAnsi="Arial" w:cs="Arial"/>
          <w:color w:val="000000"/>
          <w:sz w:val="20"/>
          <w:szCs w:val="20"/>
        </w:rPr>
        <w:t xml:space="preserve">, da se morajo </w:t>
      </w:r>
      <w:r>
        <w:rPr>
          <w:rFonts w:ascii="Arial" w:hAnsi="Arial" w:cs="Arial"/>
          <w:color w:val="000000"/>
          <w:sz w:val="20"/>
          <w:szCs w:val="20"/>
        </w:rPr>
        <w:t xml:space="preserve">za potrebe soglasja za priključitev naprave za skupnostno samooskrbo navesti vsa merilna mesta in lastniki teh merilnih mest, ki so člani skupnostne samooskrbe oz. </w:t>
      </w:r>
      <w:r>
        <w:rPr>
          <w:rFonts w:ascii="Arial" w:hAnsi="Arial" w:cs="Arial"/>
          <w:sz w:val="20"/>
          <w:szCs w:val="20"/>
        </w:rPr>
        <w:t>ključ</w:t>
      </w:r>
      <w:r w:rsidRPr="00B5012E">
        <w:rPr>
          <w:rFonts w:ascii="Arial" w:hAnsi="Arial" w:cs="Arial"/>
          <w:sz w:val="20"/>
          <w:szCs w:val="20"/>
        </w:rPr>
        <w:t xml:space="preserve"> delitve proizvodnje</w:t>
      </w:r>
      <w:r>
        <w:rPr>
          <w:rFonts w:ascii="Arial" w:hAnsi="Arial" w:cs="Arial"/>
          <w:color w:val="000000"/>
          <w:sz w:val="20"/>
          <w:szCs w:val="20"/>
        </w:rPr>
        <w:t xml:space="preserve">. Vendar je ta zahteva velika </w:t>
      </w:r>
      <w:r w:rsidRPr="006B1557">
        <w:rPr>
          <w:rFonts w:ascii="Arial" w:hAnsi="Arial" w:cs="Arial"/>
          <w:color w:val="000000"/>
          <w:sz w:val="20"/>
          <w:szCs w:val="20"/>
        </w:rPr>
        <w:t xml:space="preserve">administrativna ovira, ki tehnično gledano nima nobenega vpliva na namestitev in priklop naprave za samooskrbo, saj je </w:t>
      </w:r>
      <w:r>
        <w:rPr>
          <w:rFonts w:ascii="Arial" w:hAnsi="Arial" w:cs="Arial"/>
          <w:color w:val="000000"/>
          <w:sz w:val="20"/>
          <w:szCs w:val="20"/>
        </w:rPr>
        <w:t>naprava za skupnostno samooskrbo priključena na enak način kot klasična proizvodnja naprava po PX2 shemi</w:t>
      </w:r>
      <w:r w:rsidR="004659C7">
        <w:rPr>
          <w:rFonts w:ascii="Arial" w:hAnsi="Arial" w:cs="Arial"/>
          <w:color w:val="000000"/>
          <w:sz w:val="20"/>
          <w:szCs w:val="20"/>
        </w:rPr>
        <w:t>.</w:t>
      </w:r>
    </w:p>
    <w:p w14:paraId="7498CF4A" w14:textId="55B89E25" w:rsidR="006B1557" w:rsidRDefault="006B1557" w:rsidP="00EE3DE1">
      <w:pPr>
        <w:spacing w:after="0" w:line="240" w:lineRule="auto"/>
        <w:jc w:val="both"/>
        <w:rPr>
          <w:rFonts w:ascii="Arial" w:hAnsi="Arial" w:cs="Arial"/>
          <w:color w:val="000000"/>
          <w:sz w:val="20"/>
          <w:szCs w:val="20"/>
        </w:rPr>
      </w:pPr>
    </w:p>
    <w:p w14:paraId="2697D686" w14:textId="2FB228F6" w:rsidR="006B1557" w:rsidRDefault="004659C7" w:rsidP="00EE3DE1">
      <w:pPr>
        <w:spacing w:after="0" w:line="240" w:lineRule="auto"/>
        <w:jc w:val="both"/>
        <w:rPr>
          <w:rFonts w:ascii="Arial" w:hAnsi="Arial" w:cs="Arial"/>
          <w:color w:val="000000"/>
          <w:sz w:val="20"/>
          <w:szCs w:val="20"/>
        </w:rPr>
      </w:pPr>
      <w:r>
        <w:rPr>
          <w:rFonts w:ascii="Arial" w:hAnsi="Arial" w:cs="Arial"/>
          <w:sz w:val="20"/>
          <w:szCs w:val="20"/>
        </w:rPr>
        <w:t>Skladno z zahtevami OVE direktive je potrebno postopke priključevanja poenostaviti in odpraviti administrativne ovire, kar je tudi eden bistvenih namenov predloga spremembe in dopolnitve uredbe.</w:t>
      </w:r>
    </w:p>
    <w:p w14:paraId="717FE23F" w14:textId="7CA9B45E" w:rsidR="006B1557" w:rsidRDefault="006B1557" w:rsidP="00EE3DE1">
      <w:pPr>
        <w:spacing w:after="0" w:line="240" w:lineRule="auto"/>
        <w:jc w:val="both"/>
        <w:rPr>
          <w:rFonts w:ascii="Arial" w:hAnsi="Arial" w:cs="Arial"/>
          <w:color w:val="000000"/>
          <w:sz w:val="20"/>
          <w:szCs w:val="20"/>
        </w:rPr>
      </w:pPr>
    </w:p>
    <w:p w14:paraId="22809BE9" w14:textId="76719103" w:rsidR="00F91AA7" w:rsidRDefault="00F91AA7" w:rsidP="00C84FA4">
      <w:pPr>
        <w:spacing w:after="0" w:line="240" w:lineRule="auto"/>
        <w:jc w:val="both"/>
        <w:rPr>
          <w:rFonts w:ascii="Arial" w:hAnsi="Arial" w:cs="Arial"/>
          <w:color w:val="000000"/>
          <w:sz w:val="20"/>
          <w:szCs w:val="20"/>
        </w:rPr>
      </w:pPr>
    </w:p>
    <w:p w14:paraId="4F17B211" w14:textId="449F083B" w:rsidR="00F91AA7" w:rsidRPr="003472E9" w:rsidRDefault="00F91AA7" w:rsidP="00F91AA7">
      <w:pPr>
        <w:spacing w:after="0" w:line="276" w:lineRule="auto"/>
        <w:jc w:val="both"/>
        <w:rPr>
          <w:rFonts w:ascii="Arial" w:eastAsia="Times New Roman" w:hAnsi="Arial" w:cs="Arial"/>
          <w:b/>
          <w:sz w:val="20"/>
          <w:szCs w:val="20"/>
          <w:lang w:eastAsia="sl-SI"/>
        </w:rPr>
      </w:pPr>
      <w:r w:rsidRPr="003472E9">
        <w:rPr>
          <w:rFonts w:ascii="Arial" w:eastAsia="Times New Roman" w:hAnsi="Arial" w:cs="Arial"/>
          <w:b/>
          <w:sz w:val="20"/>
          <w:szCs w:val="20"/>
          <w:lang w:eastAsia="sl-SI"/>
        </w:rPr>
        <w:t xml:space="preserve">K </w:t>
      </w:r>
      <w:r>
        <w:rPr>
          <w:rFonts w:ascii="Arial" w:eastAsia="Times New Roman" w:hAnsi="Arial" w:cs="Arial"/>
          <w:b/>
          <w:sz w:val="20"/>
          <w:szCs w:val="20"/>
          <w:lang w:eastAsia="sl-SI"/>
        </w:rPr>
        <w:t>5</w:t>
      </w:r>
      <w:r w:rsidRPr="003472E9">
        <w:rPr>
          <w:rFonts w:ascii="Arial" w:eastAsia="Times New Roman" w:hAnsi="Arial" w:cs="Arial"/>
          <w:b/>
          <w:sz w:val="20"/>
          <w:szCs w:val="20"/>
          <w:lang w:eastAsia="sl-SI"/>
        </w:rPr>
        <w:t>. členu</w:t>
      </w:r>
    </w:p>
    <w:p w14:paraId="5B1706B9" w14:textId="77777777" w:rsidR="00F91AA7" w:rsidRPr="003472E9" w:rsidRDefault="00F91AA7" w:rsidP="00F91AA7">
      <w:pPr>
        <w:spacing w:after="0" w:line="276" w:lineRule="auto"/>
        <w:jc w:val="both"/>
        <w:rPr>
          <w:rFonts w:ascii="Arial" w:eastAsia="Times New Roman" w:hAnsi="Arial" w:cs="Arial"/>
          <w:sz w:val="20"/>
          <w:szCs w:val="20"/>
          <w:lang w:eastAsia="sl-SI"/>
        </w:rPr>
      </w:pPr>
    </w:p>
    <w:p w14:paraId="1D69CB2A" w14:textId="77777777" w:rsidR="00F91AA7" w:rsidRPr="004968CA" w:rsidRDefault="00F91AA7" w:rsidP="00F91AA7">
      <w:pPr>
        <w:spacing w:after="0" w:line="276" w:lineRule="auto"/>
        <w:jc w:val="both"/>
        <w:rPr>
          <w:rFonts w:ascii="Arial" w:eastAsia="Times New Roman" w:hAnsi="Arial" w:cs="Arial"/>
          <w:sz w:val="20"/>
          <w:szCs w:val="20"/>
          <w:lang w:eastAsia="sl-SI"/>
        </w:rPr>
      </w:pPr>
      <w:r w:rsidRPr="003472E9">
        <w:rPr>
          <w:rFonts w:ascii="Arial" w:eastAsia="Times New Roman" w:hAnsi="Arial" w:cs="Arial"/>
          <w:sz w:val="20"/>
          <w:szCs w:val="20"/>
          <w:lang w:eastAsia="sl-SI"/>
        </w:rPr>
        <w:t>Uredba določa petnajstdnevni rok za začetek veljavnosti uredbe po objavi v Uradnem listu RS.</w:t>
      </w:r>
    </w:p>
    <w:p w14:paraId="0C8B1AF1" w14:textId="77777777" w:rsidR="00F91AA7" w:rsidRDefault="00F91AA7" w:rsidP="00C84FA4">
      <w:pPr>
        <w:spacing w:after="0" w:line="240" w:lineRule="auto"/>
        <w:jc w:val="both"/>
        <w:rPr>
          <w:rFonts w:ascii="Arial" w:hAnsi="Arial" w:cs="Arial"/>
          <w:color w:val="000000"/>
          <w:sz w:val="20"/>
          <w:szCs w:val="20"/>
        </w:rPr>
      </w:pPr>
    </w:p>
    <w:sectPr w:rsidR="00F91AA7">
      <w:headerReference w:type="default" r:id="rId10"/>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FE30B3" w14:textId="77777777" w:rsidR="00E9156A" w:rsidRDefault="00E9156A" w:rsidP="000B65BA">
      <w:pPr>
        <w:spacing w:after="0" w:line="240" w:lineRule="auto"/>
      </w:pPr>
      <w:r>
        <w:separator/>
      </w:r>
    </w:p>
  </w:endnote>
  <w:endnote w:type="continuationSeparator" w:id="0">
    <w:p w14:paraId="043CCA24" w14:textId="77777777" w:rsidR="00E9156A" w:rsidRDefault="00E9156A" w:rsidP="000B65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0458828"/>
      <w:docPartObj>
        <w:docPartGallery w:val="Page Numbers (Bottom of Page)"/>
        <w:docPartUnique/>
      </w:docPartObj>
    </w:sdtPr>
    <w:sdtEndPr/>
    <w:sdtContent>
      <w:p w14:paraId="164344A1" w14:textId="48F5AFD3" w:rsidR="00150D41" w:rsidRDefault="00150D41">
        <w:pPr>
          <w:pStyle w:val="Noga"/>
          <w:jc w:val="right"/>
        </w:pPr>
        <w:r>
          <w:fldChar w:fldCharType="begin"/>
        </w:r>
        <w:r>
          <w:instrText>PAGE   \* MERGEFORMAT</w:instrText>
        </w:r>
        <w:r>
          <w:fldChar w:fldCharType="separate"/>
        </w:r>
        <w:r w:rsidR="000E6451">
          <w:rPr>
            <w:noProof/>
          </w:rPr>
          <w:t>5</w:t>
        </w:r>
        <w:r>
          <w:fldChar w:fldCharType="end"/>
        </w:r>
      </w:p>
    </w:sdtContent>
  </w:sdt>
  <w:p w14:paraId="25454D7B" w14:textId="77777777" w:rsidR="00150D41" w:rsidRDefault="00150D41">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C2AAFD" w14:textId="77777777" w:rsidR="00E9156A" w:rsidRDefault="00E9156A" w:rsidP="000B65BA">
      <w:pPr>
        <w:spacing w:after="0" w:line="240" w:lineRule="auto"/>
      </w:pPr>
      <w:r>
        <w:separator/>
      </w:r>
    </w:p>
  </w:footnote>
  <w:footnote w:type="continuationSeparator" w:id="0">
    <w:p w14:paraId="5C21EEAF" w14:textId="77777777" w:rsidR="00E9156A" w:rsidRDefault="00E9156A" w:rsidP="000B65BA">
      <w:pPr>
        <w:spacing w:after="0" w:line="240" w:lineRule="auto"/>
      </w:pPr>
      <w:r>
        <w:continuationSeparator/>
      </w:r>
    </w:p>
  </w:footnote>
  <w:footnote w:id="1">
    <w:p w14:paraId="647A2D5F" w14:textId="77777777" w:rsidR="00B443A3" w:rsidRDefault="00B443A3" w:rsidP="00B443A3">
      <w:pPr>
        <w:pStyle w:val="Sprotnaopomba-besedilo"/>
        <w:rPr>
          <w:sz w:val="16"/>
          <w:szCs w:val="16"/>
        </w:rPr>
      </w:pPr>
      <w:r>
        <w:rPr>
          <w:rStyle w:val="Sprotnaopomba-sklic"/>
          <w:sz w:val="16"/>
          <w:szCs w:val="16"/>
        </w:rPr>
        <w:footnoteRef/>
      </w:r>
      <w:r>
        <w:rPr>
          <w:sz w:val="16"/>
          <w:szCs w:val="16"/>
        </w:rPr>
        <w:t xml:space="preserve"> </w:t>
      </w:r>
      <w:hyperlink r:id="rId1" w:history="1">
        <w:r>
          <w:rPr>
            <w:rStyle w:val="Hiperpovezava"/>
            <w:color w:val="auto"/>
            <w:sz w:val="16"/>
            <w:szCs w:val="16"/>
          </w:rPr>
          <w:t>https://www.agen-rs.si/porocila-agencije</w:t>
        </w:r>
      </w:hyperlink>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4DE2F" w14:textId="04E34009" w:rsidR="00150D41" w:rsidRPr="000B65BA" w:rsidRDefault="00FC6742" w:rsidP="000B65BA">
    <w:pPr>
      <w:pStyle w:val="Glava"/>
      <w:jc w:val="both"/>
      <w:rPr>
        <w:rFonts w:ascii="Arial" w:hAnsi="Arial" w:cs="Arial"/>
        <w:sz w:val="18"/>
      </w:rPr>
    </w:pPr>
    <w:r>
      <w:rPr>
        <w:rFonts w:ascii="Arial" w:hAnsi="Arial" w:cs="Arial"/>
        <w:sz w:val="18"/>
      </w:rPr>
      <w:t>Predlog</w:t>
    </w:r>
    <w:r w:rsidR="00150D41">
      <w:rPr>
        <w:rFonts w:ascii="Arial" w:hAnsi="Arial" w:cs="Arial"/>
        <w:sz w:val="18"/>
      </w:rPr>
      <w:t xml:space="preserve"> za </w:t>
    </w:r>
    <w:r w:rsidR="00150D41" w:rsidRPr="00BC44A8">
      <w:rPr>
        <w:rFonts w:ascii="Arial" w:hAnsi="Arial" w:cs="Arial"/>
        <w:sz w:val="18"/>
      </w:rPr>
      <w:t xml:space="preserve">javno obravnavo - </w:t>
    </w:r>
    <w:r w:rsidR="000E6451">
      <w:rPr>
        <w:rFonts w:ascii="Arial" w:hAnsi="Arial" w:cs="Arial"/>
        <w:sz w:val="18"/>
      </w:rPr>
      <w:t>20</w:t>
    </w:r>
    <w:r w:rsidR="00150D41" w:rsidRPr="00BC44A8">
      <w:rPr>
        <w:rFonts w:ascii="Arial" w:hAnsi="Arial" w:cs="Arial"/>
        <w:sz w:val="18"/>
      </w:rPr>
      <w:t>. 1</w:t>
    </w:r>
    <w:r w:rsidRPr="00BC44A8">
      <w:rPr>
        <w:rFonts w:ascii="Arial" w:hAnsi="Arial" w:cs="Arial"/>
        <w:sz w:val="18"/>
      </w:rPr>
      <w:t>0</w:t>
    </w:r>
    <w:r w:rsidR="00150D41" w:rsidRPr="00BC44A8">
      <w:rPr>
        <w:rFonts w:ascii="Arial" w:hAnsi="Arial" w:cs="Arial"/>
        <w:sz w:val="18"/>
      </w:rPr>
      <w:t>. 2020</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B0B0F"/>
    <w:multiLevelType w:val="hybridMultilevel"/>
    <w:tmpl w:val="0D40A7A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475E90"/>
    <w:multiLevelType w:val="hybridMultilevel"/>
    <w:tmpl w:val="A11A0D1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339365A"/>
    <w:multiLevelType w:val="hybridMultilevel"/>
    <w:tmpl w:val="1FD805C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BA4345"/>
    <w:multiLevelType w:val="hybridMultilevel"/>
    <w:tmpl w:val="BBDC83F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3220597"/>
    <w:multiLevelType w:val="hybridMultilevel"/>
    <w:tmpl w:val="EE1C4D6E"/>
    <w:lvl w:ilvl="0" w:tplc="E2043C8A">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79249A5"/>
    <w:multiLevelType w:val="hybridMultilevel"/>
    <w:tmpl w:val="09847372"/>
    <w:lvl w:ilvl="0" w:tplc="7DFED80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D9D0EB1"/>
    <w:multiLevelType w:val="hybridMultilevel"/>
    <w:tmpl w:val="8FD4557A"/>
    <w:lvl w:ilvl="0" w:tplc="6E8C8F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1C34A69"/>
    <w:multiLevelType w:val="hybridMultilevel"/>
    <w:tmpl w:val="157CB8DE"/>
    <w:lvl w:ilvl="0" w:tplc="E0747536">
      <w:start w:val="1"/>
      <w:numFmt w:val="decimal"/>
      <w:lvlText w:val="(%1)"/>
      <w:lvlJc w:val="left"/>
      <w:pPr>
        <w:ind w:left="1509" w:hanging="375"/>
      </w:pPr>
      <w:rPr>
        <w:rFonts w:hint="default"/>
      </w:rPr>
    </w:lvl>
    <w:lvl w:ilvl="1" w:tplc="04240019" w:tentative="1">
      <w:start w:val="1"/>
      <w:numFmt w:val="lowerLetter"/>
      <w:lvlText w:val="%2."/>
      <w:lvlJc w:val="left"/>
      <w:pPr>
        <w:ind w:left="2214" w:hanging="360"/>
      </w:pPr>
    </w:lvl>
    <w:lvl w:ilvl="2" w:tplc="0424001B" w:tentative="1">
      <w:start w:val="1"/>
      <w:numFmt w:val="lowerRoman"/>
      <w:lvlText w:val="%3."/>
      <w:lvlJc w:val="right"/>
      <w:pPr>
        <w:ind w:left="2934" w:hanging="180"/>
      </w:pPr>
    </w:lvl>
    <w:lvl w:ilvl="3" w:tplc="0424000F" w:tentative="1">
      <w:start w:val="1"/>
      <w:numFmt w:val="decimal"/>
      <w:lvlText w:val="%4."/>
      <w:lvlJc w:val="left"/>
      <w:pPr>
        <w:ind w:left="3654" w:hanging="360"/>
      </w:pPr>
    </w:lvl>
    <w:lvl w:ilvl="4" w:tplc="04240019" w:tentative="1">
      <w:start w:val="1"/>
      <w:numFmt w:val="lowerLetter"/>
      <w:lvlText w:val="%5."/>
      <w:lvlJc w:val="left"/>
      <w:pPr>
        <w:ind w:left="4374" w:hanging="360"/>
      </w:pPr>
    </w:lvl>
    <w:lvl w:ilvl="5" w:tplc="0424001B" w:tentative="1">
      <w:start w:val="1"/>
      <w:numFmt w:val="lowerRoman"/>
      <w:lvlText w:val="%6."/>
      <w:lvlJc w:val="right"/>
      <w:pPr>
        <w:ind w:left="5094" w:hanging="180"/>
      </w:pPr>
    </w:lvl>
    <w:lvl w:ilvl="6" w:tplc="0424000F" w:tentative="1">
      <w:start w:val="1"/>
      <w:numFmt w:val="decimal"/>
      <w:lvlText w:val="%7."/>
      <w:lvlJc w:val="left"/>
      <w:pPr>
        <w:ind w:left="5814" w:hanging="360"/>
      </w:pPr>
    </w:lvl>
    <w:lvl w:ilvl="7" w:tplc="04240019" w:tentative="1">
      <w:start w:val="1"/>
      <w:numFmt w:val="lowerLetter"/>
      <w:lvlText w:val="%8."/>
      <w:lvlJc w:val="left"/>
      <w:pPr>
        <w:ind w:left="6534" w:hanging="360"/>
      </w:pPr>
    </w:lvl>
    <w:lvl w:ilvl="8" w:tplc="0424001B" w:tentative="1">
      <w:start w:val="1"/>
      <w:numFmt w:val="lowerRoman"/>
      <w:lvlText w:val="%9."/>
      <w:lvlJc w:val="right"/>
      <w:pPr>
        <w:ind w:left="7254" w:hanging="180"/>
      </w:pPr>
    </w:lvl>
  </w:abstractNum>
  <w:abstractNum w:abstractNumId="8" w15:restartNumberingAfterBreak="0">
    <w:nsid w:val="384E3961"/>
    <w:multiLevelType w:val="hybridMultilevel"/>
    <w:tmpl w:val="4B74FAF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9926874"/>
    <w:multiLevelType w:val="hybridMultilevel"/>
    <w:tmpl w:val="3656EDA4"/>
    <w:lvl w:ilvl="0" w:tplc="DC3C9D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01532CB"/>
    <w:multiLevelType w:val="hybridMultilevel"/>
    <w:tmpl w:val="E8B86A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11807DD"/>
    <w:multiLevelType w:val="hybridMultilevel"/>
    <w:tmpl w:val="1318EE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2E33A3B"/>
    <w:multiLevelType w:val="hybridMultilevel"/>
    <w:tmpl w:val="0650702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AAF5BDB"/>
    <w:multiLevelType w:val="hybridMultilevel"/>
    <w:tmpl w:val="C2D628D2"/>
    <w:lvl w:ilvl="0" w:tplc="EDD488C0">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B582BF3"/>
    <w:multiLevelType w:val="hybridMultilevel"/>
    <w:tmpl w:val="A11C435A"/>
    <w:lvl w:ilvl="0" w:tplc="CD2EE45E">
      <w:start w:val="1"/>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D307660"/>
    <w:multiLevelType w:val="hybridMultilevel"/>
    <w:tmpl w:val="E4B8F860"/>
    <w:lvl w:ilvl="0" w:tplc="E5660B4C">
      <w:start w:val="1"/>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52182C81"/>
    <w:multiLevelType w:val="hybridMultilevel"/>
    <w:tmpl w:val="C924DE2E"/>
    <w:lvl w:ilvl="0" w:tplc="254C20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E2C14AD"/>
    <w:multiLevelType w:val="hybridMultilevel"/>
    <w:tmpl w:val="166C985A"/>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3795E3B"/>
    <w:multiLevelType w:val="hybridMultilevel"/>
    <w:tmpl w:val="515EEC04"/>
    <w:lvl w:ilvl="0" w:tplc="D92CFFC4">
      <w:start w:val="1"/>
      <w:numFmt w:val="decimal"/>
      <w:lvlText w:val="%1."/>
      <w:lvlJc w:val="left"/>
      <w:pPr>
        <w:ind w:left="4472" w:hanging="360"/>
      </w:pPr>
      <w:rPr>
        <w:rFonts w:ascii="Arial" w:hAnsi="Arial" w:cs="Arial"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rPr>
    </w:lvl>
    <w:lvl w:ilvl="1" w:tplc="04240019" w:tentative="1">
      <w:start w:val="1"/>
      <w:numFmt w:val="lowerLetter"/>
      <w:lvlText w:val="%2."/>
      <w:lvlJc w:val="left"/>
      <w:pPr>
        <w:ind w:left="5192" w:hanging="360"/>
      </w:pPr>
    </w:lvl>
    <w:lvl w:ilvl="2" w:tplc="0424001B" w:tentative="1">
      <w:start w:val="1"/>
      <w:numFmt w:val="lowerRoman"/>
      <w:lvlText w:val="%3."/>
      <w:lvlJc w:val="right"/>
      <w:pPr>
        <w:ind w:left="5912" w:hanging="180"/>
      </w:pPr>
    </w:lvl>
    <w:lvl w:ilvl="3" w:tplc="0424000F" w:tentative="1">
      <w:start w:val="1"/>
      <w:numFmt w:val="decimal"/>
      <w:lvlText w:val="%4."/>
      <w:lvlJc w:val="left"/>
      <w:pPr>
        <w:ind w:left="6632" w:hanging="360"/>
      </w:pPr>
    </w:lvl>
    <w:lvl w:ilvl="4" w:tplc="04240019" w:tentative="1">
      <w:start w:val="1"/>
      <w:numFmt w:val="lowerLetter"/>
      <w:lvlText w:val="%5."/>
      <w:lvlJc w:val="left"/>
      <w:pPr>
        <w:ind w:left="7352" w:hanging="360"/>
      </w:pPr>
    </w:lvl>
    <w:lvl w:ilvl="5" w:tplc="0424001B" w:tentative="1">
      <w:start w:val="1"/>
      <w:numFmt w:val="lowerRoman"/>
      <w:lvlText w:val="%6."/>
      <w:lvlJc w:val="right"/>
      <w:pPr>
        <w:ind w:left="8072" w:hanging="180"/>
      </w:pPr>
    </w:lvl>
    <w:lvl w:ilvl="6" w:tplc="0424000F" w:tentative="1">
      <w:start w:val="1"/>
      <w:numFmt w:val="decimal"/>
      <w:lvlText w:val="%7."/>
      <w:lvlJc w:val="left"/>
      <w:pPr>
        <w:ind w:left="8792" w:hanging="360"/>
      </w:pPr>
    </w:lvl>
    <w:lvl w:ilvl="7" w:tplc="04240019" w:tentative="1">
      <w:start w:val="1"/>
      <w:numFmt w:val="lowerLetter"/>
      <w:lvlText w:val="%8."/>
      <w:lvlJc w:val="left"/>
      <w:pPr>
        <w:ind w:left="9512" w:hanging="360"/>
      </w:pPr>
    </w:lvl>
    <w:lvl w:ilvl="8" w:tplc="0424001B" w:tentative="1">
      <w:start w:val="1"/>
      <w:numFmt w:val="lowerRoman"/>
      <w:lvlText w:val="%9."/>
      <w:lvlJc w:val="right"/>
      <w:pPr>
        <w:ind w:left="10232" w:hanging="180"/>
      </w:pPr>
    </w:lvl>
  </w:abstractNum>
  <w:abstractNum w:abstractNumId="20" w15:restartNumberingAfterBreak="0">
    <w:nsid w:val="69791463"/>
    <w:multiLevelType w:val="hybridMultilevel"/>
    <w:tmpl w:val="9C864EFC"/>
    <w:lvl w:ilvl="0" w:tplc="8F52D806">
      <w:start w:val="1"/>
      <w:numFmt w:val="upperLetter"/>
      <w:pStyle w:val="rkovnatokazaodstavkom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ECF458E"/>
    <w:multiLevelType w:val="hybridMultilevel"/>
    <w:tmpl w:val="BBDC83F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ED8370F"/>
    <w:multiLevelType w:val="hybridMultilevel"/>
    <w:tmpl w:val="0DC818B4"/>
    <w:lvl w:ilvl="0" w:tplc="04240019">
      <w:start w:val="1"/>
      <w:numFmt w:val="lowerLetter"/>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4" w15:restartNumberingAfterBreak="0">
    <w:nsid w:val="6EDA6526"/>
    <w:multiLevelType w:val="hybridMultilevel"/>
    <w:tmpl w:val="D696C45C"/>
    <w:lvl w:ilvl="0" w:tplc="307A492E">
      <w:start w:val="1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2E809F2"/>
    <w:multiLevelType w:val="hybridMultilevel"/>
    <w:tmpl w:val="DCE00E1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5A10560"/>
    <w:multiLevelType w:val="hybridMultilevel"/>
    <w:tmpl w:val="1C845D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7AC36C4E"/>
    <w:multiLevelType w:val="hybridMultilevel"/>
    <w:tmpl w:val="6C6CFB76"/>
    <w:lvl w:ilvl="0" w:tplc="02BC5AB6">
      <w:start w:val="1"/>
      <w:numFmt w:val="upperLetter"/>
      <w:pStyle w:val="rkovnatokazatevilnotokoA"/>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8" w15:restartNumberingAfterBreak="0">
    <w:nsid w:val="7B7D3EA3"/>
    <w:multiLevelType w:val="hybridMultilevel"/>
    <w:tmpl w:val="73A4F158"/>
    <w:lvl w:ilvl="0" w:tplc="B8B69EFE">
      <w:start w:val="2"/>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7C563CE4"/>
    <w:multiLevelType w:val="hybridMultilevel"/>
    <w:tmpl w:val="1370003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FBF158A"/>
    <w:multiLevelType w:val="hybridMultilevel"/>
    <w:tmpl w:val="E8B86A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9"/>
  </w:num>
  <w:num w:numId="2">
    <w:abstractNumId w:val="13"/>
  </w:num>
  <w:num w:numId="3">
    <w:abstractNumId w:val="17"/>
  </w:num>
  <w:num w:numId="4">
    <w:abstractNumId w:val="11"/>
  </w:num>
  <w:num w:numId="5">
    <w:abstractNumId w:val="24"/>
  </w:num>
  <w:num w:numId="6">
    <w:abstractNumId w:val="5"/>
  </w:num>
  <w:num w:numId="7">
    <w:abstractNumId w:val="9"/>
  </w:num>
  <w:num w:numId="8">
    <w:abstractNumId w:val="21"/>
  </w:num>
  <w:num w:numId="9">
    <w:abstractNumId w:val="28"/>
  </w:num>
  <w:num w:numId="10">
    <w:abstractNumId w:val="7"/>
  </w:num>
  <w:num w:numId="11">
    <w:abstractNumId w:val="21"/>
  </w:num>
  <w:num w:numId="12">
    <w:abstractNumId w:val="2"/>
  </w:num>
  <w:num w:numId="13">
    <w:abstractNumId w:val="6"/>
  </w:num>
  <w:num w:numId="14">
    <w:abstractNumId w:val="16"/>
  </w:num>
  <w:num w:numId="15">
    <w:abstractNumId w:val="18"/>
  </w:num>
  <w:num w:numId="16">
    <w:abstractNumId w:val="20"/>
  </w:num>
  <w:num w:numId="17">
    <w:abstractNumId w:val="27"/>
  </w:num>
  <w:num w:numId="18">
    <w:abstractNumId w:val="23"/>
  </w:num>
  <w:num w:numId="19">
    <w:abstractNumId w:val="1"/>
  </w:num>
  <w:num w:numId="20">
    <w:abstractNumId w:val="0"/>
  </w:num>
  <w:num w:numId="21">
    <w:abstractNumId w:val="4"/>
  </w:num>
  <w:num w:numId="22">
    <w:abstractNumId w:val="15"/>
  </w:num>
  <w:num w:numId="23">
    <w:abstractNumId w:val="25"/>
  </w:num>
  <w:num w:numId="24">
    <w:abstractNumId w:val="26"/>
  </w:num>
  <w:num w:numId="25">
    <w:abstractNumId w:val="29"/>
  </w:num>
  <w:num w:numId="26">
    <w:abstractNumId w:val="22"/>
  </w:num>
  <w:num w:numId="27">
    <w:abstractNumId w:val="14"/>
  </w:num>
  <w:num w:numId="28">
    <w:abstractNumId w:val="8"/>
  </w:num>
  <w:num w:numId="29">
    <w:abstractNumId w:val="10"/>
  </w:num>
  <w:num w:numId="30">
    <w:abstractNumId w:val="12"/>
  </w:num>
  <w:num w:numId="31">
    <w:abstractNumId w:val="3"/>
  </w:num>
  <w:num w:numId="3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6A56"/>
    <w:rsid w:val="00010B65"/>
    <w:rsid w:val="00012EC7"/>
    <w:rsid w:val="00013CD5"/>
    <w:rsid w:val="00014C65"/>
    <w:rsid w:val="000165BA"/>
    <w:rsid w:val="00023875"/>
    <w:rsid w:val="000310E2"/>
    <w:rsid w:val="00040EBB"/>
    <w:rsid w:val="00053284"/>
    <w:rsid w:val="00057DD4"/>
    <w:rsid w:val="00065B66"/>
    <w:rsid w:val="00070496"/>
    <w:rsid w:val="0007477F"/>
    <w:rsid w:val="000769B3"/>
    <w:rsid w:val="000827A5"/>
    <w:rsid w:val="0008655D"/>
    <w:rsid w:val="00091350"/>
    <w:rsid w:val="00091C23"/>
    <w:rsid w:val="00094310"/>
    <w:rsid w:val="000A19D8"/>
    <w:rsid w:val="000A573D"/>
    <w:rsid w:val="000B31B9"/>
    <w:rsid w:val="000B4652"/>
    <w:rsid w:val="000B531C"/>
    <w:rsid w:val="000B65BA"/>
    <w:rsid w:val="000D1229"/>
    <w:rsid w:val="000D3678"/>
    <w:rsid w:val="000D6386"/>
    <w:rsid w:val="000D679B"/>
    <w:rsid w:val="000D6A20"/>
    <w:rsid w:val="000E3B88"/>
    <w:rsid w:val="000E4229"/>
    <w:rsid w:val="000E6451"/>
    <w:rsid w:val="000F58FC"/>
    <w:rsid w:val="001030E3"/>
    <w:rsid w:val="00104607"/>
    <w:rsid w:val="00110078"/>
    <w:rsid w:val="001178FC"/>
    <w:rsid w:val="00121D00"/>
    <w:rsid w:val="00130B10"/>
    <w:rsid w:val="00133D94"/>
    <w:rsid w:val="001348A7"/>
    <w:rsid w:val="00150D41"/>
    <w:rsid w:val="00152179"/>
    <w:rsid w:val="0015549B"/>
    <w:rsid w:val="0015601A"/>
    <w:rsid w:val="001609D3"/>
    <w:rsid w:val="00174BD8"/>
    <w:rsid w:val="00175AF7"/>
    <w:rsid w:val="00193679"/>
    <w:rsid w:val="001A60AA"/>
    <w:rsid w:val="001A6949"/>
    <w:rsid w:val="001A7B27"/>
    <w:rsid w:val="001B0042"/>
    <w:rsid w:val="001B5D11"/>
    <w:rsid w:val="001B690E"/>
    <w:rsid w:val="001C27CA"/>
    <w:rsid w:val="001C5C66"/>
    <w:rsid w:val="001C5DB0"/>
    <w:rsid w:val="001C7EB8"/>
    <w:rsid w:val="001D21F8"/>
    <w:rsid w:val="001D52C2"/>
    <w:rsid w:val="001D6CE0"/>
    <w:rsid w:val="001E0591"/>
    <w:rsid w:val="001F1DCA"/>
    <w:rsid w:val="001F22C4"/>
    <w:rsid w:val="001F2840"/>
    <w:rsid w:val="001F6F97"/>
    <w:rsid w:val="00203498"/>
    <w:rsid w:val="002037D3"/>
    <w:rsid w:val="0021232E"/>
    <w:rsid w:val="00213578"/>
    <w:rsid w:val="002223EF"/>
    <w:rsid w:val="00222C43"/>
    <w:rsid w:val="00223E46"/>
    <w:rsid w:val="00225593"/>
    <w:rsid w:val="002302CB"/>
    <w:rsid w:val="002464B0"/>
    <w:rsid w:val="002520D7"/>
    <w:rsid w:val="002615E5"/>
    <w:rsid w:val="00262956"/>
    <w:rsid w:val="002650E2"/>
    <w:rsid w:val="00270343"/>
    <w:rsid w:val="002741A1"/>
    <w:rsid w:val="002748A6"/>
    <w:rsid w:val="00275BCB"/>
    <w:rsid w:val="00283184"/>
    <w:rsid w:val="00290879"/>
    <w:rsid w:val="00297BF4"/>
    <w:rsid w:val="002A4D96"/>
    <w:rsid w:val="002B085F"/>
    <w:rsid w:val="002B3B40"/>
    <w:rsid w:val="002B46BB"/>
    <w:rsid w:val="002B752E"/>
    <w:rsid w:val="002C3C4D"/>
    <w:rsid w:val="002C78AF"/>
    <w:rsid w:val="002D1246"/>
    <w:rsid w:val="002D2E48"/>
    <w:rsid w:val="002D5FA9"/>
    <w:rsid w:val="002D7962"/>
    <w:rsid w:val="002E1EAA"/>
    <w:rsid w:val="002E2DB6"/>
    <w:rsid w:val="002E4010"/>
    <w:rsid w:val="002E584F"/>
    <w:rsid w:val="002F0844"/>
    <w:rsid w:val="002F0F7C"/>
    <w:rsid w:val="002F7781"/>
    <w:rsid w:val="00302254"/>
    <w:rsid w:val="00306079"/>
    <w:rsid w:val="00307F97"/>
    <w:rsid w:val="003100FD"/>
    <w:rsid w:val="0031079B"/>
    <w:rsid w:val="00311F7D"/>
    <w:rsid w:val="003123E3"/>
    <w:rsid w:val="00312C7B"/>
    <w:rsid w:val="00313E01"/>
    <w:rsid w:val="00322102"/>
    <w:rsid w:val="003229B6"/>
    <w:rsid w:val="003234EB"/>
    <w:rsid w:val="003316CC"/>
    <w:rsid w:val="00331930"/>
    <w:rsid w:val="003324D7"/>
    <w:rsid w:val="00333025"/>
    <w:rsid w:val="00336D1B"/>
    <w:rsid w:val="00336F8B"/>
    <w:rsid w:val="00337259"/>
    <w:rsid w:val="00344D60"/>
    <w:rsid w:val="003472E9"/>
    <w:rsid w:val="003552FD"/>
    <w:rsid w:val="0036334D"/>
    <w:rsid w:val="00364120"/>
    <w:rsid w:val="00372E89"/>
    <w:rsid w:val="00391709"/>
    <w:rsid w:val="00397D37"/>
    <w:rsid w:val="003A16CD"/>
    <w:rsid w:val="003B142C"/>
    <w:rsid w:val="003B5047"/>
    <w:rsid w:val="003B7207"/>
    <w:rsid w:val="003C0A12"/>
    <w:rsid w:val="003C4434"/>
    <w:rsid w:val="003C737B"/>
    <w:rsid w:val="003D32C1"/>
    <w:rsid w:val="003E434A"/>
    <w:rsid w:val="003E6ABF"/>
    <w:rsid w:val="003E752C"/>
    <w:rsid w:val="003E7623"/>
    <w:rsid w:val="003F0457"/>
    <w:rsid w:val="003F2D8B"/>
    <w:rsid w:val="003F3368"/>
    <w:rsid w:val="003F3828"/>
    <w:rsid w:val="003F4604"/>
    <w:rsid w:val="003F46C7"/>
    <w:rsid w:val="003F4EB0"/>
    <w:rsid w:val="003F7335"/>
    <w:rsid w:val="0040251F"/>
    <w:rsid w:val="0040518D"/>
    <w:rsid w:val="004102AF"/>
    <w:rsid w:val="0041180A"/>
    <w:rsid w:val="004120E7"/>
    <w:rsid w:val="00414C28"/>
    <w:rsid w:val="00415144"/>
    <w:rsid w:val="00421041"/>
    <w:rsid w:val="00421EAD"/>
    <w:rsid w:val="00423989"/>
    <w:rsid w:val="00425274"/>
    <w:rsid w:val="0042709F"/>
    <w:rsid w:val="004325C4"/>
    <w:rsid w:val="00434AD5"/>
    <w:rsid w:val="00436B30"/>
    <w:rsid w:val="00437533"/>
    <w:rsid w:val="004576A1"/>
    <w:rsid w:val="00465932"/>
    <w:rsid w:val="004659C7"/>
    <w:rsid w:val="00466C56"/>
    <w:rsid w:val="00466DCF"/>
    <w:rsid w:val="00477B1A"/>
    <w:rsid w:val="004839F5"/>
    <w:rsid w:val="00492D7D"/>
    <w:rsid w:val="00492DBD"/>
    <w:rsid w:val="0049589F"/>
    <w:rsid w:val="00495B4B"/>
    <w:rsid w:val="0049654A"/>
    <w:rsid w:val="004968CA"/>
    <w:rsid w:val="00497BC6"/>
    <w:rsid w:val="004A163F"/>
    <w:rsid w:val="004A51CC"/>
    <w:rsid w:val="004B06F4"/>
    <w:rsid w:val="004B121A"/>
    <w:rsid w:val="004C68E2"/>
    <w:rsid w:val="004C718A"/>
    <w:rsid w:val="004D03A1"/>
    <w:rsid w:val="004E2533"/>
    <w:rsid w:val="004E439B"/>
    <w:rsid w:val="004E7650"/>
    <w:rsid w:val="004F2B80"/>
    <w:rsid w:val="004F4044"/>
    <w:rsid w:val="004F4263"/>
    <w:rsid w:val="004F7AEA"/>
    <w:rsid w:val="00505557"/>
    <w:rsid w:val="00506201"/>
    <w:rsid w:val="005107A9"/>
    <w:rsid w:val="0051341C"/>
    <w:rsid w:val="005149B3"/>
    <w:rsid w:val="00520498"/>
    <w:rsid w:val="00531FEC"/>
    <w:rsid w:val="00535200"/>
    <w:rsid w:val="00541C59"/>
    <w:rsid w:val="005426BE"/>
    <w:rsid w:val="00546764"/>
    <w:rsid w:val="00550752"/>
    <w:rsid w:val="005519C4"/>
    <w:rsid w:val="005558E7"/>
    <w:rsid w:val="005562CE"/>
    <w:rsid w:val="005648ED"/>
    <w:rsid w:val="00570283"/>
    <w:rsid w:val="0057153E"/>
    <w:rsid w:val="00571B9B"/>
    <w:rsid w:val="00575758"/>
    <w:rsid w:val="00576A87"/>
    <w:rsid w:val="00577C20"/>
    <w:rsid w:val="005820BA"/>
    <w:rsid w:val="0058308F"/>
    <w:rsid w:val="005A080B"/>
    <w:rsid w:val="005A29B1"/>
    <w:rsid w:val="005A2B5A"/>
    <w:rsid w:val="005A78BA"/>
    <w:rsid w:val="005B6732"/>
    <w:rsid w:val="005C21E6"/>
    <w:rsid w:val="005C41CB"/>
    <w:rsid w:val="005C471B"/>
    <w:rsid w:val="005C52EF"/>
    <w:rsid w:val="005D6C38"/>
    <w:rsid w:val="005E6D9F"/>
    <w:rsid w:val="005E7752"/>
    <w:rsid w:val="005F5B2B"/>
    <w:rsid w:val="00603F8D"/>
    <w:rsid w:val="006066D2"/>
    <w:rsid w:val="006105BE"/>
    <w:rsid w:val="006121E3"/>
    <w:rsid w:val="00612647"/>
    <w:rsid w:val="00612E5F"/>
    <w:rsid w:val="00613462"/>
    <w:rsid w:val="006176E8"/>
    <w:rsid w:val="006223FC"/>
    <w:rsid w:val="0062495A"/>
    <w:rsid w:val="00631154"/>
    <w:rsid w:val="00642232"/>
    <w:rsid w:val="006428C2"/>
    <w:rsid w:val="006462E6"/>
    <w:rsid w:val="00647243"/>
    <w:rsid w:val="00655A4B"/>
    <w:rsid w:val="00660837"/>
    <w:rsid w:val="00664B94"/>
    <w:rsid w:val="00666781"/>
    <w:rsid w:val="00670E10"/>
    <w:rsid w:val="00673A23"/>
    <w:rsid w:val="0068087C"/>
    <w:rsid w:val="00686D1C"/>
    <w:rsid w:val="00686E8C"/>
    <w:rsid w:val="00690133"/>
    <w:rsid w:val="00691666"/>
    <w:rsid w:val="00694095"/>
    <w:rsid w:val="006A7A80"/>
    <w:rsid w:val="006B1030"/>
    <w:rsid w:val="006B1557"/>
    <w:rsid w:val="006B31B4"/>
    <w:rsid w:val="006B6502"/>
    <w:rsid w:val="006C010E"/>
    <w:rsid w:val="006C0AE0"/>
    <w:rsid w:val="006D0899"/>
    <w:rsid w:val="006D490C"/>
    <w:rsid w:val="006F7122"/>
    <w:rsid w:val="00704121"/>
    <w:rsid w:val="007204D1"/>
    <w:rsid w:val="00730A9F"/>
    <w:rsid w:val="00741821"/>
    <w:rsid w:val="00742750"/>
    <w:rsid w:val="00744D7D"/>
    <w:rsid w:val="00751DCB"/>
    <w:rsid w:val="00752B3B"/>
    <w:rsid w:val="00754153"/>
    <w:rsid w:val="00767270"/>
    <w:rsid w:val="0077463A"/>
    <w:rsid w:val="0077747B"/>
    <w:rsid w:val="0078309F"/>
    <w:rsid w:val="00783312"/>
    <w:rsid w:val="00783B8A"/>
    <w:rsid w:val="007844EB"/>
    <w:rsid w:val="00785E88"/>
    <w:rsid w:val="00786376"/>
    <w:rsid w:val="007A21D5"/>
    <w:rsid w:val="007A4C2C"/>
    <w:rsid w:val="007B0A16"/>
    <w:rsid w:val="007B0DB8"/>
    <w:rsid w:val="007B4B26"/>
    <w:rsid w:val="007C2536"/>
    <w:rsid w:val="007C4F8B"/>
    <w:rsid w:val="007D4CFB"/>
    <w:rsid w:val="007E1C76"/>
    <w:rsid w:val="007E5DED"/>
    <w:rsid w:val="007F4D0E"/>
    <w:rsid w:val="008039B6"/>
    <w:rsid w:val="00804528"/>
    <w:rsid w:val="008119DF"/>
    <w:rsid w:val="00812FB2"/>
    <w:rsid w:val="00813155"/>
    <w:rsid w:val="00815AC9"/>
    <w:rsid w:val="0081659D"/>
    <w:rsid w:val="00816D4F"/>
    <w:rsid w:val="00821AD0"/>
    <w:rsid w:val="0082695A"/>
    <w:rsid w:val="00830586"/>
    <w:rsid w:val="00831F56"/>
    <w:rsid w:val="00833630"/>
    <w:rsid w:val="00833AC7"/>
    <w:rsid w:val="00837BD0"/>
    <w:rsid w:val="00844B90"/>
    <w:rsid w:val="008537F6"/>
    <w:rsid w:val="00854A82"/>
    <w:rsid w:val="00854D1C"/>
    <w:rsid w:val="0086076B"/>
    <w:rsid w:val="00860F8E"/>
    <w:rsid w:val="008644D2"/>
    <w:rsid w:val="008649D9"/>
    <w:rsid w:val="00867BED"/>
    <w:rsid w:val="00867E6C"/>
    <w:rsid w:val="0088161D"/>
    <w:rsid w:val="00882455"/>
    <w:rsid w:val="00882712"/>
    <w:rsid w:val="00891920"/>
    <w:rsid w:val="00892E69"/>
    <w:rsid w:val="0089376F"/>
    <w:rsid w:val="008963BB"/>
    <w:rsid w:val="008A2221"/>
    <w:rsid w:val="008A2AA3"/>
    <w:rsid w:val="008A37D7"/>
    <w:rsid w:val="008B3E2D"/>
    <w:rsid w:val="008C1322"/>
    <w:rsid w:val="008D1856"/>
    <w:rsid w:val="008D381D"/>
    <w:rsid w:val="008D3FA9"/>
    <w:rsid w:val="008D6799"/>
    <w:rsid w:val="008E4130"/>
    <w:rsid w:val="008E583D"/>
    <w:rsid w:val="008E6358"/>
    <w:rsid w:val="008E6A44"/>
    <w:rsid w:val="008F3E3F"/>
    <w:rsid w:val="008F7D50"/>
    <w:rsid w:val="009103CB"/>
    <w:rsid w:val="009105B0"/>
    <w:rsid w:val="00911AA2"/>
    <w:rsid w:val="009140DC"/>
    <w:rsid w:val="00915B77"/>
    <w:rsid w:val="00916503"/>
    <w:rsid w:val="00917149"/>
    <w:rsid w:val="00921CE1"/>
    <w:rsid w:val="00924E87"/>
    <w:rsid w:val="00930B51"/>
    <w:rsid w:val="00931A04"/>
    <w:rsid w:val="00931BF5"/>
    <w:rsid w:val="00931C9A"/>
    <w:rsid w:val="00931EAD"/>
    <w:rsid w:val="00945066"/>
    <w:rsid w:val="00947039"/>
    <w:rsid w:val="00954446"/>
    <w:rsid w:val="00970378"/>
    <w:rsid w:val="00972764"/>
    <w:rsid w:val="00972A18"/>
    <w:rsid w:val="00993CE5"/>
    <w:rsid w:val="009A02C1"/>
    <w:rsid w:val="009A1394"/>
    <w:rsid w:val="009A44C9"/>
    <w:rsid w:val="009A4735"/>
    <w:rsid w:val="009A7C8C"/>
    <w:rsid w:val="009C1489"/>
    <w:rsid w:val="009C3052"/>
    <w:rsid w:val="009C5CD7"/>
    <w:rsid w:val="009D35EB"/>
    <w:rsid w:val="009D3A15"/>
    <w:rsid w:val="009D7957"/>
    <w:rsid w:val="009E354A"/>
    <w:rsid w:val="009E4690"/>
    <w:rsid w:val="009E58A2"/>
    <w:rsid w:val="009E66FE"/>
    <w:rsid w:val="00A03EE0"/>
    <w:rsid w:val="00A0619B"/>
    <w:rsid w:val="00A0625B"/>
    <w:rsid w:val="00A07F99"/>
    <w:rsid w:val="00A10F27"/>
    <w:rsid w:val="00A131A0"/>
    <w:rsid w:val="00A14FD9"/>
    <w:rsid w:val="00A15801"/>
    <w:rsid w:val="00A233EA"/>
    <w:rsid w:val="00A23BB2"/>
    <w:rsid w:val="00A24C7E"/>
    <w:rsid w:val="00A27035"/>
    <w:rsid w:val="00A30D69"/>
    <w:rsid w:val="00A35C08"/>
    <w:rsid w:val="00A41AA1"/>
    <w:rsid w:val="00A43D0A"/>
    <w:rsid w:val="00A44338"/>
    <w:rsid w:val="00A4586C"/>
    <w:rsid w:val="00A522D5"/>
    <w:rsid w:val="00A52C17"/>
    <w:rsid w:val="00A553BE"/>
    <w:rsid w:val="00A56EA6"/>
    <w:rsid w:val="00A6442F"/>
    <w:rsid w:val="00A70DE1"/>
    <w:rsid w:val="00A770F4"/>
    <w:rsid w:val="00A82D4B"/>
    <w:rsid w:val="00A83318"/>
    <w:rsid w:val="00A8760E"/>
    <w:rsid w:val="00A91365"/>
    <w:rsid w:val="00A97DCB"/>
    <w:rsid w:val="00AA4D66"/>
    <w:rsid w:val="00AC163E"/>
    <w:rsid w:val="00AC233F"/>
    <w:rsid w:val="00AD0050"/>
    <w:rsid w:val="00AD1335"/>
    <w:rsid w:val="00AD3E0A"/>
    <w:rsid w:val="00AE08E3"/>
    <w:rsid w:val="00AE141E"/>
    <w:rsid w:val="00AE3C22"/>
    <w:rsid w:val="00AE5763"/>
    <w:rsid w:val="00AE589C"/>
    <w:rsid w:val="00AF07BE"/>
    <w:rsid w:val="00AF3AC6"/>
    <w:rsid w:val="00B03587"/>
    <w:rsid w:val="00B04075"/>
    <w:rsid w:val="00B04490"/>
    <w:rsid w:val="00B07160"/>
    <w:rsid w:val="00B11530"/>
    <w:rsid w:val="00B1272A"/>
    <w:rsid w:val="00B20B95"/>
    <w:rsid w:val="00B24841"/>
    <w:rsid w:val="00B443A3"/>
    <w:rsid w:val="00B5012E"/>
    <w:rsid w:val="00B520D1"/>
    <w:rsid w:val="00B54693"/>
    <w:rsid w:val="00B658B5"/>
    <w:rsid w:val="00B6701F"/>
    <w:rsid w:val="00B73762"/>
    <w:rsid w:val="00B73EAB"/>
    <w:rsid w:val="00B8593F"/>
    <w:rsid w:val="00B877AB"/>
    <w:rsid w:val="00B9123F"/>
    <w:rsid w:val="00B9284B"/>
    <w:rsid w:val="00B93C9D"/>
    <w:rsid w:val="00B944BD"/>
    <w:rsid w:val="00B96A1F"/>
    <w:rsid w:val="00B9787E"/>
    <w:rsid w:val="00BA5C97"/>
    <w:rsid w:val="00BB11E2"/>
    <w:rsid w:val="00BB2B00"/>
    <w:rsid w:val="00BC0C97"/>
    <w:rsid w:val="00BC1117"/>
    <w:rsid w:val="00BC44A8"/>
    <w:rsid w:val="00BC50B4"/>
    <w:rsid w:val="00BD0638"/>
    <w:rsid w:val="00BD066A"/>
    <w:rsid w:val="00BD4DD8"/>
    <w:rsid w:val="00BD75AC"/>
    <w:rsid w:val="00BD7AFC"/>
    <w:rsid w:val="00BE31F0"/>
    <w:rsid w:val="00BE6BF5"/>
    <w:rsid w:val="00BF02DB"/>
    <w:rsid w:val="00BF1A17"/>
    <w:rsid w:val="00BF66EF"/>
    <w:rsid w:val="00C0042D"/>
    <w:rsid w:val="00C01E84"/>
    <w:rsid w:val="00C16016"/>
    <w:rsid w:val="00C160A6"/>
    <w:rsid w:val="00C16FF2"/>
    <w:rsid w:val="00C217E0"/>
    <w:rsid w:val="00C26366"/>
    <w:rsid w:val="00C26C1F"/>
    <w:rsid w:val="00C433F1"/>
    <w:rsid w:val="00C4554E"/>
    <w:rsid w:val="00C51C9C"/>
    <w:rsid w:val="00C536EB"/>
    <w:rsid w:val="00C54B69"/>
    <w:rsid w:val="00C63FF5"/>
    <w:rsid w:val="00C66292"/>
    <w:rsid w:val="00C6644F"/>
    <w:rsid w:val="00C66A56"/>
    <w:rsid w:val="00C70B9E"/>
    <w:rsid w:val="00C71587"/>
    <w:rsid w:val="00C71C91"/>
    <w:rsid w:val="00C72ABB"/>
    <w:rsid w:val="00C84FA4"/>
    <w:rsid w:val="00C9463D"/>
    <w:rsid w:val="00CA0A3F"/>
    <w:rsid w:val="00CA20D7"/>
    <w:rsid w:val="00CA6A56"/>
    <w:rsid w:val="00CA6AE5"/>
    <w:rsid w:val="00CA7B26"/>
    <w:rsid w:val="00CB13D5"/>
    <w:rsid w:val="00CB4EA9"/>
    <w:rsid w:val="00CC3675"/>
    <w:rsid w:val="00CC6767"/>
    <w:rsid w:val="00CC7B33"/>
    <w:rsid w:val="00CC7E24"/>
    <w:rsid w:val="00CD6D2E"/>
    <w:rsid w:val="00CE086B"/>
    <w:rsid w:val="00CF376F"/>
    <w:rsid w:val="00D03D7A"/>
    <w:rsid w:val="00D06A7B"/>
    <w:rsid w:val="00D1072A"/>
    <w:rsid w:val="00D1181B"/>
    <w:rsid w:val="00D17CEB"/>
    <w:rsid w:val="00D2467C"/>
    <w:rsid w:val="00D26D00"/>
    <w:rsid w:val="00D3401C"/>
    <w:rsid w:val="00D35A5B"/>
    <w:rsid w:val="00D41681"/>
    <w:rsid w:val="00D42AD0"/>
    <w:rsid w:val="00D616A3"/>
    <w:rsid w:val="00D6673B"/>
    <w:rsid w:val="00D73886"/>
    <w:rsid w:val="00D76805"/>
    <w:rsid w:val="00D909EC"/>
    <w:rsid w:val="00D90E55"/>
    <w:rsid w:val="00D92C5E"/>
    <w:rsid w:val="00D92FC3"/>
    <w:rsid w:val="00D94CF9"/>
    <w:rsid w:val="00D96DD7"/>
    <w:rsid w:val="00D971E8"/>
    <w:rsid w:val="00DA1D3C"/>
    <w:rsid w:val="00DC020E"/>
    <w:rsid w:val="00DC1BBF"/>
    <w:rsid w:val="00DE17CA"/>
    <w:rsid w:val="00DF2228"/>
    <w:rsid w:val="00DF6F97"/>
    <w:rsid w:val="00E048C4"/>
    <w:rsid w:val="00E06C2A"/>
    <w:rsid w:val="00E11B3D"/>
    <w:rsid w:val="00E12363"/>
    <w:rsid w:val="00E21ED4"/>
    <w:rsid w:val="00E2552C"/>
    <w:rsid w:val="00E25C83"/>
    <w:rsid w:val="00E275FA"/>
    <w:rsid w:val="00E34C09"/>
    <w:rsid w:val="00E34D53"/>
    <w:rsid w:val="00E36FDB"/>
    <w:rsid w:val="00E413C1"/>
    <w:rsid w:val="00E4161B"/>
    <w:rsid w:val="00E41FE8"/>
    <w:rsid w:val="00E476BD"/>
    <w:rsid w:val="00E5057B"/>
    <w:rsid w:val="00E528EC"/>
    <w:rsid w:val="00E528F1"/>
    <w:rsid w:val="00E64628"/>
    <w:rsid w:val="00E70763"/>
    <w:rsid w:val="00E720F3"/>
    <w:rsid w:val="00E72868"/>
    <w:rsid w:val="00E7554D"/>
    <w:rsid w:val="00E80C11"/>
    <w:rsid w:val="00E876AF"/>
    <w:rsid w:val="00E9156A"/>
    <w:rsid w:val="00E93C93"/>
    <w:rsid w:val="00E9460F"/>
    <w:rsid w:val="00EA2F7C"/>
    <w:rsid w:val="00EA56D7"/>
    <w:rsid w:val="00EB3CA6"/>
    <w:rsid w:val="00EB4896"/>
    <w:rsid w:val="00EB6B03"/>
    <w:rsid w:val="00EC1EE0"/>
    <w:rsid w:val="00EC5EAD"/>
    <w:rsid w:val="00ED1E83"/>
    <w:rsid w:val="00ED224D"/>
    <w:rsid w:val="00ED47E1"/>
    <w:rsid w:val="00ED607E"/>
    <w:rsid w:val="00ED661F"/>
    <w:rsid w:val="00ED7951"/>
    <w:rsid w:val="00EE3DE1"/>
    <w:rsid w:val="00EE4011"/>
    <w:rsid w:val="00EE5172"/>
    <w:rsid w:val="00EE66A8"/>
    <w:rsid w:val="00EE7B25"/>
    <w:rsid w:val="00F02F58"/>
    <w:rsid w:val="00F05987"/>
    <w:rsid w:val="00F105B7"/>
    <w:rsid w:val="00F12C16"/>
    <w:rsid w:val="00F135BD"/>
    <w:rsid w:val="00F14506"/>
    <w:rsid w:val="00F15E9D"/>
    <w:rsid w:val="00F16C7B"/>
    <w:rsid w:val="00F209FF"/>
    <w:rsid w:val="00F26748"/>
    <w:rsid w:val="00F268E1"/>
    <w:rsid w:val="00F34EB1"/>
    <w:rsid w:val="00F3780F"/>
    <w:rsid w:val="00F418A0"/>
    <w:rsid w:val="00F41BB8"/>
    <w:rsid w:val="00F463C8"/>
    <w:rsid w:val="00F554EF"/>
    <w:rsid w:val="00F56C7F"/>
    <w:rsid w:val="00F61BA8"/>
    <w:rsid w:val="00F65027"/>
    <w:rsid w:val="00F660EA"/>
    <w:rsid w:val="00F66120"/>
    <w:rsid w:val="00F72C36"/>
    <w:rsid w:val="00F734C3"/>
    <w:rsid w:val="00F811BC"/>
    <w:rsid w:val="00F8191C"/>
    <w:rsid w:val="00F86A19"/>
    <w:rsid w:val="00F91AA7"/>
    <w:rsid w:val="00F92057"/>
    <w:rsid w:val="00FB3DB2"/>
    <w:rsid w:val="00FB4E1C"/>
    <w:rsid w:val="00FB7BCE"/>
    <w:rsid w:val="00FC0F98"/>
    <w:rsid w:val="00FC1A61"/>
    <w:rsid w:val="00FC6742"/>
    <w:rsid w:val="00FC7A5E"/>
    <w:rsid w:val="00FD45D7"/>
    <w:rsid w:val="00FE126E"/>
    <w:rsid w:val="00FF4CE5"/>
    <w:rsid w:val="00FF631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68C66D"/>
  <w15:docId w15:val="{AE0429D8-FC67-4C52-AF4D-F8B7D5FAD3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A6A56"/>
    <w:pPr>
      <w:spacing w:after="160" w:line="259" w:lineRule="auto"/>
    </w:pPr>
    <w:rPr>
      <w:rFonts w:asciiTheme="minorHAnsi" w:eastAsiaTheme="minorHAnsi" w:hAnsiTheme="minorHAnsi" w:cstheme="minorBidi"/>
      <w:sz w:val="22"/>
      <w:szCs w:val="22"/>
      <w:lang w:eastAsia="en-US"/>
    </w:rPr>
  </w:style>
  <w:style w:type="paragraph" w:styleId="Naslov5">
    <w:name w:val="heading 5"/>
    <w:basedOn w:val="Navaden"/>
    <w:next w:val="Navaden"/>
    <w:link w:val="Naslov5Znak"/>
    <w:uiPriority w:val="9"/>
    <w:unhideWhenUsed/>
    <w:qFormat/>
    <w:rsid w:val="00CA6A56"/>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5Znak">
    <w:name w:val="Naslov 5 Znak"/>
    <w:basedOn w:val="Privzetapisavaodstavka"/>
    <w:link w:val="Naslov5"/>
    <w:uiPriority w:val="9"/>
    <w:rsid w:val="00CA6A56"/>
    <w:rPr>
      <w:rFonts w:asciiTheme="majorHAnsi" w:eastAsiaTheme="majorEastAsia" w:hAnsiTheme="majorHAnsi" w:cstheme="majorBidi"/>
      <w:color w:val="2E74B5" w:themeColor="accent1" w:themeShade="BF"/>
      <w:sz w:val="22"/>
      <w:szCs w:val="22"/>
      <w:lang w:eastAsia="en-US"/>
    </w:rPr>
  </w:style>
  <w:style w:type="paragraph" w:customStyle="1" w:styleId="Neotevilenodstavek">
    <w:name w:val="Neoštevilčen odstavek"/>
    <w:basedOn w:val="Navaden"/>
    <w:link w:val="NeotevilenodstavekZnak"/>
    <w:qFormat/>
    <w:rsid w:val="00CA6A56"/>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CA6A56"/>
    <w:rPr>
      <w:rFonts w:ascii="Arial" w:hAnsi="Arial" w:cs="Arial"/>
      <w:sz w:val="22"/>
      <w:szCs w:val="22"/>
    </w:rPr>
  </w:style>
  <w:style w:type="character" w:styleId="Hiperpovezava">
    <w:name w:val="Hyperlink"/>
    <w:rsid w:val="00CA6A56"/>
    <w:rPr>
      <w:color w:val="000080"/>
      <w:u w:val="single"/>
    </w:rPr>
  </w:style>
  <w:style w:type="paragraph" w:styleId="Glava">
    <w:name w:val="header"/>
    <w:basedOn w:val="Navaden"/>
    <w:link w:val="GlavaZnak"/>
    <w:uiPriority w:val="99"/>
    <w:rsid w:val="000B65BA"/>
    <w:pPr>
      <w:tabs>
        <w:tab w:val="center" w:pos="4536"/>
        <w:tab w:val="right" w:pos="9072"/>
      </w:tabs>
      <w:spacing w:after="0" w:line="240" w:lineRule="auto"/>
    </w:pPr>
  </w:style>
  <w:style w:type="character" w:customStyle="1" w:styleId="GlavaZnak">
    <w:name w:val="Glava Znak"/>
    <w:basedOn w:val="Privzetapisavaodstavka"/>
    <w:link w:val="Glava"/>
    <w:uiPriority w:val="99"/>
    <w:rsid w:val="000B65BA"/>
    <w:rPr>
      <w:rFonts w:asciiTheme="minorHAnsi" w:eastAsiaTheme="minorHAnsi" w:hAnsiTheme="minorHAnsi" w:cstheme="minorBidi"/>
      <w:sz w:val="22"/>
      <w:szCs w:val="22"/>
      <w:lang w:eastAsia="en-US"/>
    </w:rPr>
  </w:style>
  <w:style w:type="paragraph" w:styleId="Noga">
    <w:name w:val="footer"/>
    <w:basedOn w:val="Navaden"/>
    <w:link w:val="NogaZnak"/>
    <w:uiPriority w:val="99"/>
    <w:rsid w:val="000B65BA"/>
    <w:pPr>
      <w:tabs>
        <w:tab w:val="center" w:pos="4536"/>
        <w:tab w:val="right" w:pos="9072"/>
      </w:tabs>
      <w:spacing w:after="0" w:line="240" w:lineRule="auto"/>
    </w:pPr>
  </w:style>
  <w:style w:type="character" w:customStyle="1" w:styleId="NogaZnak">
    <w:name w:val="Noga Znak"/>
    <w:basedOn w:val="Privzetapisavaodstavka"/>
    <w:link w:val="Noga"/>
    <w:uiPriority w:val="99"/>
    <w:rsid w:val="000B65BA"/>
    <w:rPr>
      <w:rFonts w:asciiTheme="minorHAnsi" w:eastAsiaTheme="minorHAnsi" w:hAnsiTheme="minorHAnsi" w:cstheme="minorBidi"/>
      <w:sz w:val="22"/>
      <w:szCs w:val="22"/>
      <w:lang w:eastAsia="en-US"/>
    </w:rPr>
  </w:style>
  <w:style w:type="paragraph" w:styleId="Besedilooblaka">
    <w:name w:val="Balloon Text"/>
    <w:basedOn w:val="Navaden"/>
    <w:link w:val="BesedilooblakaZnak"/>
    <w:rsid w:val="00A131A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A131A0"/>
    <w:rPr>
      <w:rFonts w:ascii="Segoe UI" w:eastAsiaTheme="minorHAnsi" w:hAnsi="Segoe UI" w:cs="Segoe UI"/>
      <w:sz w:val="18"/>
      <w:szCs w:val="18"/>
      <w:lang w:eastAsia="en-US"/>
    </w:rPr>
  </w:style>
  <w:style w:type="character" w:styleId="Pripombasklic">
    <w:name w:val="annotation reference"/>
    <w:basedOn w:val="Privzetapisavaodstavka"/>
    <w:rsid w:val="00F41BB8"/>
    <w:rPr>
      <w:sz w:val="16"/>
      <w:szCs w:val="16"/>
    </w:rPr>
  </w:style>
  <w:style w:type="paragraph" w:styleId="Pripombabesedilo">
    <w:name w:val="annotation text"/>
    <w:basedOn w:val="Navaden"/>
    <w:link w:val="PripombabesediloZnak"/>
    <w:rsid w:val="00F41BB8"/>
    <w:pPr>
      <w:spacing w:line="240" w:lineRule="auto"/>
    </w:pPr>
    <w:rPr>
      <w:sz w:val="20"/>
      <w:szCs w:val="20"/>
    </w:rPr>
  </w:style>
  <w:style w:type="character" w:customStyle="1" w:styleId="PripombabesediloZnak">
    <w:name w:val="Pripomba – besedilo Znak"/>
    <w:basedOn w:val="Privzetapisavaodstavka"/>
    <w:link w:val="Pripombabesedilo"/>
    <w:rsid w:val="00F41BB8"/>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rsid w:val="00F41BB8"/>
    <w:rPr>
      <w:b/>
      <w:bCs/>
    </w:rPr>
  </w:style>
  <w:style w:type="character" w:customStyle="1" w:styleId="ZadevapripombeZnak">
    <w:name w:val="Zadeva pripombe Znak"/>
    <w:basedOn w:val="PripombabesediloZnak"/>
    <w:link w:val="Zadevapripombe"/>
    <w:rsid w:val="00F41BB8"/>
    <w:rPr>
      <w:rFonts w:asciiTheme="minorHAnsi" w:eastAsiaTheme="minorHAnsi" w:hAnsiTheme="minorHAnsi" w:cstheme="minorBidi"/>
      <w:b/>
      <w:bCs/>
      <w:lang w:eastAsia="en-US"/>
    </w:rPr>
  </w:style>
  <w:style w:type="paragraph" w:styleId="Odstavekseznama">
    <w:name w:val="List Paragraph"/>
    <w:basedOn w:val="Navaden"/>
    <w:uiPriority w:val="34"/>
    <w:qFormat/>
    <w:rsid w:val="00415144"/>
    <w:pPr>
      <w:ind w:left="720"/>
      <w:contextualSpacing/>
    </w:pPr>
  </w:style>
  <w:style w:type="paragraph" w:customStyle="1" w:styleId="Alineazaodstavkom">
    <w:name w:val="Alinea za odstavkom"/>
    <w:basedOn w:val="Navaden"/>
    <w:link w:val="AlineazaodstavkomZnak"/>
    <w:qFormat/>
    <w:rsid w:val="00CC7E24"/>
    <w:pPr>
      <w:numPr>
        <w:numId w:val="8"/>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CC7E24"/>
    <w:rPr>
      <w:rFonts w:ascii="Arial" w:hAnsi="Arial" w:cs="Arial"/>
      <w:sz w:val="22"/>
      <w:szCs w:val="22"/>
    </w:rPr>
  </w:style>
  <w:style w:type="paragraph" w:customStyle="1" w:styleId="len">
    <w:name w:val="Člen"/>
    <w:basedOn w:val="Navaden"/>
    <w:link w:val="lenZnak"/>
    <w:qFormat/>
    <w:rsid w:val="00CC7E2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CC7E24"/>
    <w:rPr>
      <w:rFonts w:ascii="Arial" w:hAnsi="Arial" w:cs="Arial"/>
      <w:b/>
      <w:sz w:val="22"/>
      <w:szCs w:val="22"/>
    </w:rPr>
  </w:style>
  <w:style w:type="character" w:customStyle="1" w:styleId="fontstyle01">
    <w:name w:val="fontstyle01"/>
    <w:basedOn w:val="Privzetapisavaodstavka"/>
    <w:rsid w:val="00694095"/>
    <w:rPr>
      <w:rFonts w:ascii="Arial" w:hAnsi="Arial" w:cs="Arial" w:hint="default"/>
      <w:b w:val="0"/>
      <w:bCs w:val="0"/>
      <w:i w:val="0"/>
      <w:iCs w:val="0"/>
      <w:color w:val="000000"/>
      <w:sz w:val="20"/>
      <w:szCs w:val="20"/>
    </w:rPr>
  </w:style>
  <w:style w:type="paragraph" w:customStyle="1" w:styleId="Odstavek">
    <w:name w:val="Odstavek"/>
    <w:basedOn w:val="Navaden"/>
    <w:link w:val="OdstavekZnak"/>
    <w:qFormat/>
    <w:rsid w:val="00313E01"/>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313E01"/>
    <w:rPr>
      <w:rFonts w:ascii="Arial" w:hAnsi="Arial" w:cs="Arial"/>
      <w:sz w:val="22"/>
      <w:szCs w:val="22"/>
    </w:rPr>
  </w:style>
  <w:style w:type="paragraph" w:customStyle="1" w:styleId="lennaslov">
    <w:name w:val="Člen_naslov"/>
    <w:basedOn w:val="len"/>
    <w:qFormat/>
    <w:rsid w:val="00313E01"/>
    <w:pPr>
      <w:spacing w:before="0"/>
    </w:pPr>
  </w:style>
  <w:style w:type="paragraph" w:customStyle="1" w:styleId="a">
    <w:basedOn w:val="Navaden"/>
    <w:next w:val="Pripombabesedilo"/>
    <w:link w:val="Komentar-besediloZnak"/>
    <w:rsid w:val="00313E01"/>
    <w:pPr>
      <w:spacing w:after="0" w:line="240" w:lineRule="auto"/>
      <w:jc w:val="both"/>
    </w:pPr>
    <w:rPr>
      <w:rFonts w:ascii="Arial" w:eastAsia="Times New Roman" w:hAnsi="Arial" w:cs="Times New Roman"/>
      <w:sz w:val="20"/>
      <w:szCs w:val="20"/>
    </w:rPr>
  </w:style>
  <w:style w:type="character" w:customStyle="1" w:styleId="Komentar-besediloZnak">
    <w:name w:val="Komentar - besedilo Znak"/>
    <w:link w:val="a"/>
    <w:rsid w:val="00313E01"/>
    <w:rPr>
      <w:rFonts w:ascii="Arial" w:hAnsi="Arial"/>
      <w:lang w:eastAsia="en-US"/>
    </w:rPr>
  </w:style>
  <w:style w:type="paragraph" w:styleId="Sprotnaopomba-besedilo">
    <w:name w:val="footnote text"/>
    <w:basedOn w:val="Navaden"/>
    <w:link w:val="Sprotnaopomba-besediloZnak"/>
    <w:uiPriority w:val="99"/>
    <w:unhideWhenUsed/>
    <w:rsid w:val="00B443A3"/>
    <w:pPr>
      <w:spacing w:after="0" w:line="240" w:lineRule="auto"/>
    </w:pPr>
    <w:rPr>
      <w:rFonts w:ascii="Calibri" w:eastAsia="Calibri" w:hAnsi="Calibri" w:cs="Times New Roman"/>
      <w:sz w:val="20"/>
      <w:szCs w:val="20"/>
      <w:lang w:val="x-none"/>
    </w:rPr>
  </w:style>
  <w:style w:type="character" w:customStyle="1" w:styleId="Sprotnaopomba-besediloZnak">
    <w:name w:val="Sprotna opomba - besedilo Znak"/>
    <w:basedOn w:val="Privzetapisavaodstavka"/>
    <w:link w:val="Sprotnaopomba-besedilo"/>
    <w:uiPriority w:val="99"/>
    <w:rsid w:val="00B443A3"/>
    <w:rPr>
      <w:rFonts w:ascii="Calibri" w:eastAsia="Calibri" w:hAnsi="Calibri"/>
      <w:lang w:val="x-none" w:eastAsia="en-US"/>
    </w:rPr>
  </w:style>
  <w:style w:type="character" w:styleId="Sprotnaopomba-sklic">
    <w:name w:val="footnote reference"/>
    <w:uiPriority w:val="99"/>
    <w:unhideWhenUsed/>
    <w:rsid w:val="00B443A3"/>
    <w:rPr>
      <w:vertAlign w:val="superscript"/>
    </w:rPr>
  </w:style>
  <w:style w:type="paragraph" w:customStyle="1" w:styleId="tevilnatoka111">
    <w:name w:val="Številčna točka 1.1.1"/>
    <w:basedOn w:val="Navaden"/>
    <w:qFormat/>
    <w:rsid w:val="000E4229"/>
    <w:pPr>
      <w:widowControl w:val="0"/>
      <w:numPr>
        <w:ilvl w:val="2"/>
        <w:numId w:val="14"/>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0E4229"/>
    <w:pPr>
      <w:numPr>
        <w:numId w:val="14"/>
      </w:numPr>
      <w:spacing w:after="0" w:line="240" w:lineRule="auto"/>
      <w:jc w:val="both"/>
    </w:pPr>
    <w:rPr>
      <w:rFonts w:ascii="Arial" w:eastAsia="Times New Roman" w:hAnsi="Arial" w:cs="Arial"/>
      <w:lang w:eastAsia="sl-SI"/>
    </w:rPr>
  </w:style>
  <w:style w:type="character" w:customStyle="1" w:styleId="tevilnatokaZnak">
    <w:name w:val="Številčna točka Znak"/>
    <w:basedOn w:val="OdstavekZnak"/>
    <w:link w:val="tevilnatoka"/>
    <w:rsid w:val="000E4229"/>
    <w:rPr>
      <w:rFonts w:ascii="Arial" w:hAnsi="Arial" w:cs="Arial"/>
      <w:sz w:val="22"/>
      <w:szCs w:val="22"/>
    </w:rPr>
  </w:style>
  <w:style w:type="paragraph" w:customStyle="1" w:styleId="tevilnatoka11Nova">
    <w:name w:val="Številčna točka 1.1 Nova"/>
    <w:basedOn w:val="tevilnatoka"/>
    <w:qFormat/>
    <w:rsid w:val="000E4229"/>
    <w:pPr>
      <w:numPr>
        <w:ilvl w:val="1"/>
      </w:numPr>
      <w:tabs>
        <w:tab w:val="clear" w:pos="425"/>
      </w:tabs>
      <w:ind w:left="1440" w:hanging="360"/>
    </w:pPr>
  </w:style>
  <w:style w:type="paragraph" w:customStyle="1" w:styleId="rkovnatokazaodstavkomA">
    <w:name w:val="Črkovna točka za odstavkom A)"/>
    <w:qFormat/>
    <w:rsid w:val="005107A9"/>
    <w:pPr>
      <w:numPr>
        <w:numId w:val="16"/>
      </w:numPr>
      <w:jc w:val="both"/>
    </w:pPr>
    <w:rPr>
      <w:rFonts w:ascii="Arial" w:hAnsi="Arial"/>
      <w:sz w:val="22"/>
      <w:szCs w:val="16"/>
    </w:rPr>
  </w:style>
  <w:style w:type="paragraph" w:customStyle="1" w:styleId="Naslovnadlenom">
    <w:name w:val="Naslov nad členom"/>
    <w:basedOn w:val="Navaden"/>
    <w:link w:val="NaslovnadlenomZnak"/>
    <w:qFormat/>
    <w:rsid w:val="005107A9"/>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NaslovnadlenomZnak">
    <w:name w:val="Naslov nad členom Znak"/>
    <w:link w:val="Naslovnadlenom"/>
    <w:rsid w:val="005107A9"/>
    <w:rPr>
      <w:rFonts w:ascii="Arial" w:hAnsi="Arial" w:cs="Arial"/>
      <w:b/>
      <w:sz w:val="22"/>
      <w:szCs w:val="22"/>
    </w:rPr>
  </w:style>
  <w:style w:type="paragraph" w:customStyle="1" w:styleId="rkovnatokazatevilnotokoA">
    <w:name w:val="Črkovna točka za številčno točko (A)"/>
    <w:qFormat/>
    <w:rsid w:val="005107A9"/>
    <w:pPr>
      <w:numPr>
        <w:numId w:val="17"/>
      </w:numPr>
      <w:jc w:val="both"/>
    </w:pPr>
    <w:rPr>
      <w:rFonts w:ascii="Arial" w:hAnsi="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703900">
      <w:bodyDiv w:val="1"/>
      <w:marLeft w:val="0"/>
      <w:marRight w:val="0"/>
      <w:marTop w:val="0"/>
      <w:marBottom w:val="0"/>
      <w:divBdr>
        <w:top w:val="none" w:sz="0" w:space="0" w:color="auto"/>
        <w:left w:val="none" w:sz="0" w:space="0" w:color="auto"/>
        <w:bottom w:val="none" w:sz="0" w:space="0" w:color="auto"/>
        <w:right w:val="none" w:sz="0" w:space="0" w:color="auto"/>
      </w:divBdr>
    </w:div>
    <w:div w:id="164175077">
      <w:bodyDiv w:val="1"/>
      <w:marLeft w:val="0"/>
      <w:marRight w:val="0"/>
      <w:marTop w:val="0"/>
      <w:marBottom w:val="0"/>
      <w:divBdr>
        <w:top w:val="none" w:sz="0" w:space="0" w:color="auto"/>
        <w:left w:val="none" w:sz="0" w:space="0" w:color="auto"/>
        <w:bottom w:val="none" w:sz="0" w:space="0" w:color="auto"/>
        <w:right w:val="none" w:sz="0" w:space="0" w:color="auto"/>
      </w:divBdr>
    </w:div>
    <w:div w:id="252319867">
      <w:bodyDiv w:val="1"/>
      <w:marLeft w:val="0"/>
      <w:marRight w:val="0"/>
      <w:marTop w:val="0"/>
      <w:marBottom w:val="0"/>
      <w:divBdr>
        <w:top w:val="none" w:sz="0" w:space="0" w:color="auto"/>
        <w:left w:val="none" w:sz="0" w:space="0" w:color="auto"/>
        <w:bottom w:val="none" w:sz="0" w:space="0" w:color="auto"/>
        <w:right w:val="none" w:sz="0" w:space="0" w:color="auto"/>
      </w:divBdr>
    </w:div>
    <w:div w:id="491793463">
      <w:bodyDiv w:val="1"/>
      <w:marLeft w:val="0"/>
      <w:marRight w:val="0"/>
      <w:marTop w:val="0"/>
      <w:marBottom w:val="0"/>
      <w:divBdr>
        <w:top w:val="none" w:sz="0" w:space="0" w:color="auto"/>
        <w:left w:val="none" w:sz="0" w:space="0" w:color="auto"/>
        <w:bottom w:val="none" w:sz="0" w:space="0" w:color="auto"/>
        <w:right w:val="none" w:sz="0" w:space="0" w:color="auto"/>
      </w:divBdr>
    </w:div>
    <w:div w:id="637149655">
      <w:bodyDiv w:val="1"/>
      <w:marLeft w:val="0"/>
      <w:marRight w:val="0"/>
      <w:marTop w:val="0"/>
      <w:marBottom w:val="0"/>
      <w:divBdr>
        <w:top w:val="none" w:sz="0" w:space="0" w:color="auto"/>
        <w:left w:val="none" w:sz="0" w:space="0" w:color="auto"/>
        <w:bottom w:val="none" w:sz="0" w:space="0" w:color="auto"/>
        <w:right w:val="none" w:sz="0" w:space="0" w:color="auto"/>
      </w:divBdr>
    </w:div>
    <w:div w:id="707486279">
      <w:bodyDiv w:val="1"/>
      <w:marLeft w:val="0"/>
      <w:marRight w:val="0"/>
      <w:marTop w:val="0"/>
      <w:marBottom w:val="0"/>
      <w:divBdr>
        <w:top w:val="none" w:sz="0" w:space="0" w:color="auto"/>
        <w:left w:val="none" w:sz="0" w:space="0" w:color="auto"/>
        <w:bottom w:val="none" w:sz="0" w:space="0" w:color="auto"/>
        <w:right w:val="none" w:sz="0" w:space="0" w:color="auto"/>
      </w:divBdr>
    </w:div>
    <w:div w:id="1358315285">
      <w:bodyDiv w:val="1"/>
      <w:marLeft w:val="0"/>
      <w:marRight w:val="0"/>
      <w:marTop w:val="0"/>
      <w:marBottom w:val="0"/>
      <w:divBdr>
        <w:top w:val="none" w:sz="0" w:space="0" w:color="auto"/>
        <w:left w:val="none" w:sz="0" w:space="0" w:color="auto"/>
        <w:bottom w:val="none" w:sz="0" w:space="0" w:color="auto"/>
        <w:right w:val="none" w:sz="0" w:space="0" w:color="auto"/>
      </w:divBdr>
    </w:div>
    <w:div w:id="1363821252">
      <w:bodyDiv w:val="1"/>
      <w:marLeft w:val="0"/>
      <w:marRight w:val="0"/>
      <w:marTop w:val="0"/>
      <w:marBottom w:val="0"/>
      <w:divBdr>
        <w:top w:val="none" w:sz="0" w:space="0" w:color="auto"/>
        <w:left w:val="none" w:sz="0" w:space="0" w:color="auto"/>
        <w:bottom w:val="none" w:sz="0" w:space="0" w:color="auto"/>
        <w:right w:val="none" w:sz="0" w:space="0" w:color="auto"/>
      </w:divBdr>
    </w:div>
    <w:div w:id="1739091945">
      <w:bodyDiv w:val="1"/>
      <w:marLeft w:val="0"/>
      <w:marRight w:val="0"/>
      <w:marTop w:val="0"/>
      <w:marBottom w:val="0"/>
      <w:divBdr>
        <w:top w:val="none" w:sz="0" w:space="0" w:color="auto"/>
        <w:left w:val="none" w:sz="0" w:space="0" w:color="auto"/>
        <w:bottom w:val="none" w:sz="0" w:space="0" w:color="auto"/>
        <w:right w:val="none" w:sz="0" w:space="0" w:color="auto"/>
      </w:divBdr>
    </w:div>
    <w:div w:id="1862628344">
      <w:bodyDiv w:val="1"/>
      <w:marLeft w:val="0"/>
      <w:marRight w:val="0"/>
      <w:marTop w:val="0"/>
      <w:marBottom w:val="0"/>
      <w:divBdr>
        <w:top w:val="none" w:sz="0" w:space="0" w:color="auto"/>
        <w:left w:val="none" w:sz="0" w:space="0" w:color="auto"/>
        <w:bottom w:val="none" w:sz="0" w:space="0" w:color="auto"/>
        <w:right w:val="none" w:sz="0" w:space="0" w:color="auto"/>
      </w:divBdr>
      <w:divsChild>
        <w:div w:id="86655751">
          <w:marLeft w:val="0"/>
          <w:marRight w:val="0"/>
          <w:marTop w:val="0"/>
          <w:marBottom w:val="0"/>
          <w:divBdr>
            <w:top w:val="none" w:sz="0" w:space="0" w:color="auto"/>
            <w:left w:val="none" w:sz="0" w:space="0" w:color="auto"/>
            <w:bottom w:val="none" w:sz="0" w:space="0" w:color="auto"/>
            <w:right w:val="none" w:sz="0" w:space="0" w:color="auto"/>
          </w:divBdr>
          <w:divsChild>
            <w:div w:id="1087118755">
              <w:marLeft w:val="0"/>
              <w:marRight w:val="0"/>
              <w:marTop w:val="0"/>
              <w:marBottom w:val="0"/>
              <w:divBdr>
                <w:top w:val="none" w:sz="0" w:space="0" w:color="auto"/>
                <w:left w:val="none" w:sz="0" w:space="0" w:color="auto"/>
                <w:bottom w:val="none" w:sz="0" w:space="0" w:color="auto"/>
                <w:right w:val="none" w:sz="0" w:space="0" w:color="auto"/>
              </w:divBdr>
              <w:divsChild>
                <w:div w:id="238055317">
                  <w:marLeft w:val="-225"/>
                  <w:marRight w:val="-225"/>
                  <w:marTop w:val="0"/>
                  <w:marBottom w:val="0"/>
                  <w:divBdr>
                    <w:top w:val="none" w:sz="0" w:space="0" w:color="auto"/>
                    <w:left w:val="none" w:sz="0" w:space="0" w:color="auto"/>
                    <w:bottom w:val="none" w:sz="0" w:space="0" w:color="auto"/>
                    <w:right w:val="none" w:sz="0" w:space="0" w:color="auto"/>
                  </w:divBdr>
                  <w:divsChild>
                    <w:div w:id="548998809">
                      <w:marLeft w:val="0"/>
                      <w:marRight w:val="0"/>
                      <w:marTop w:val="0"/>
                      <w:marBottom w:val="0"/>
                      <w:divBdr>
                        <w:top w:val="none" w:sz="0" w:space="0" w:color="auto"/>
                        <w:left w:val="none" w:sz="0" w:space="0" w:color="auto"/>
                        <w:bottom w:val="none" w:sz="0" w:space="0" w:color="auto"/>
                        <w:right w:val="none" w:sz="0" w:space="0" w:color="auto"/>
                      </w:divBdr>
                      <w:divsChild>
                        <w:div w:id="974262511">
                          <w:marLeft w:val="0"/>
                          <w:marRight w:val="0"/>
                          <w:marTop w:val="0"/>
                          <w:marBottom w:val="0"/>
                          <w:divBdr>
                            <w:top w:val="none" w:sz="0" w:space="0" w:color="auto"/>
                            <w:left w:val="none" w:sz="0" w:space="0" w:color="auto"/>
                            <w:bottom w:val="none" w:sz="0" w:space="0" w:color="auto"/>
                            <w:right w:val="none" w:sz="0" w:space="0" w:color="auto"/>
                          </w:divBdr>
                          <w:divsChild>
                            <w:div w:id="2099710151">
                              <w:marLeft w:val="-225"/>
                              <w:marRight w:val="-225"/>
                              <w:marTop w:val="0"/>
                              <w:marBottom w:val="0"/>
                              <w:divBdr>
                                <w:top w:val="none" w:sz="0" w:space="0" w:color="auto"/>
                                <w:left w:val="none" w:sz="0" w:space="0" w:color="auto"/>
                                <w:bottom w:val="none" w:sz="0" w:space="0" w:color="auto"/>
                                <w:right w:val="none" w:sz="0" w:space="0" w:color="auto"/>
                              </w:divBdr>
                              <w:divsChild>
                                <w:div w:id="471144126">
                                  <w:marLeft w:val="0"/>
                                  <w:marRight w:val="0"/>
                                  <w:marTop w:val="0"/>
                                  <w:marBottom w:val="0"/>
                                  <w:divBdr>
                                    <w:top w:val="none" w:sz="0" w:space="0" w:color="auto"/>
                                    <w:left w:val="none" w:sz="0" w:space="0" w:color="auto"/>
                                    <w:bottom w:val="none" w:sz="0" w:space="0" w:color="auto"/>
                                    <w:right w:val="none" w:sz="0" w:space="0" w:color="auto"/>
                                  </w:divBdr>
                                  <w:divsChild>
                                    <w:div w:id="1722629272">
                                      <w:marLeft w:val="0"/>
                                      <w:marRight w:val="0"/>
                                      <w:marTop w:val="0"/>
                                      <w:marBottom w:val="0"/>
                                      <w:divBdr>
                                        <w:top w:val="none" w:sz="0" w:space="0" w:color="auto"/>
                                        <w:left w:val="none" w:sz="0" w:space="0" w:color="auto"/>
                                        <w:bottom w:val="none" w:sz="0" w:space="0" w:color="auto"/>
                                        <w:right w:val="none" w:sz="0" w:space="0" w:color="auto"/>
                                      </w:divBdr>
                                      <w:divsChild>
                                        <w:div w:id="1155874802">
                                          <w:marLeft w:val="0"/>
                                          <w:marRight w:val="0"/>
                                          <w:marTop w:val="240"/>
                                          <w:marBottom w:val="120"/>
                                          <w:divBdr>
                                            <w:top w:val="none" w:sz="0" w:space="0" w:color="auto"/>
                                            <w:left w:val="none" w:sz="0" w:space="0" w:color="auto"/>
                                            <w:bottom w:val="none" w:sz="0" w:space="0" w:color="auto"/>
                                            <w:right w:val="none" w:sz="0" w:space="0" w:color="auto"/>
                                          </w:divBdr>
                                        </w:div>
                                        <w:div w:id="82243199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23112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9-01-070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jpeg"/></Relationships>
</file>

<file path=word/_rels/footnotes.xml.rels><?xml version="1.0" encoding="UTF-8" standalone="yes"?>
<Relationships xmlns="http://schemas.openxmlformats.org/package/2006/relationships"><Relationship Id="rId1" Type="http://schemas.openxmlformats.org/officeDocument/2006/relationships/hyperlink" Target="https://www.agen-rs.si/porocila-agencije/-/asset_publisher/M2GdU2jRtCxV/content/porocilo-o-stanju-na-podrocju-energetike-v-sloveniji-v-letu-2013?inheritRedirect=false&amp;redirect=https%3A%2F%2Fwww.agen-rs.si%2Fporocila-agencije%3Fp_p_id%3D101_INSTANCE_M2GdU2jRtCxV%26p_p_lifecycle%3D0%26p_p_state%3Dnormal%26p_p_mode%3Dview%26p_p_col_id%3Dcolumn-1%26p_p_col_count%3D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9DF795E-5A2A-4021-B265-EDFD732829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334</TotalTime>
  <Pages>5</Pages>
  <Words>2096</Words>
  <Characters>11953</Characters>
  <Application>Microsoft Office Word</Application>
  <DocSecurity>0</DocSecurity>
  <Lines>99</Lines>
  <Paragraphs>28</Paragraphs>
  <ScaleCrop>false</ScaleCrop>
  <HeadingPairs>
    <vt:vector size="2" baseType="variant">
      <vt:variant>
        <vt:lpstr>Naslov</vt:lpstr>
      </vt:variant>
      <vt:variant>
        <vt:i4>1</vt:i4>
      </vt:variant>
    </vt:vector>
  </HeadingPairs>
  <TitlesOfParts>
    <vt:vector size="1" baseType="lpstr">
      <vt:lpstr/>
    </vt:vector>
  </TitlesOfParts>
  <Company>MZP-SC</Company>
  <LinksUpToDate>false</LinksUpToDate>
  <CharactersWithSpaces>14021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Jurij V</dc:creator>
  <cp:lastModifiedBy>Tina Žumer</cp:lastModifiedBy>
  <cp:revision>32</cp:revision>
  <cp:lastPrinted>2020-10-16T11:54:00Z</cp:lastPrinted>
  <dcterms:created xsi:type="dcterms:W3CDTF">2020-10-13T07:07:00Z</dcterms:created>
  <dcterms:modified xsi:type="dcterms:W3CDTF">2020-10-20T10:57:00Z</dcterms:modified>
</cp:coreProperties>
</file>