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728E" w:rsidRPr="001D275B" w:rsidRDefault="008143A8" w:rsidP="004F728E">
      <w:pPr>
        <w:pStyle w:val="podpisi"/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spremni dopis – 2. del</w:t>
      </w:r>
      <w:r w:rsidR="004F728E">
        <w:rPr>
          <w:rFonts w:cs="Arial"/>
          <w:b/>
          <w:szCs w:val="20"/>
          <w:lang w:val="sl-SI"/>
        </w:rPr>
        <w:t xml:space="preserve"> – </w:t>
      </w:r>
      <w:r w:rsidR="004F728E" w:rsidRPr="001D275B">
        <w:rPr>
          <w:rFonts w:cs="Arial"/>
          <w:b/>
          <w:szCs w:val="20"/>
          <w:lang w:val="sl-SI"/>
        </w:rPr>
        <w:t>podatki o izvedbi notranjih postopkov pred odločitvijo na seji vlade</w:t>
      </w:r>
      <w:r w:rsidR="004F728E">
        <w:rPr>
          <w:rFonts w:cs="Arial"/>
          <w:b/>
          <w:szCs w:val="20"/>
          <w:lang w:val="sl-SI"/>
        </w:rPr>
        <w:t>:</w:t>
      </w:r>
    </w:p>
    <w:p w:rsidR="004F728E" w:rsidRPr="001D275B" w:rsidRDefault="004F728E" w:rsidP="004F728E">
      <w:pPr>
        <w:spacing w:after="0" w:line="260" w:lineRule="exact"/>
        <w:rPr>
          <w:rFonts w:ascii="Arial" w:hAnsi="Arial" w:cs="Arial"/>
          <w:sz w:val="20"/>
          <w:szCs w:val="20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2369"/>
        <w:gridCol w:w="2683"/>
        <w:gridCol w:w="2600"/>
      </w:tblGrid>
      <w:tr w:rsidR="004F728E" w:rsidRPr="008D1759" w:rsidTr="00B6319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600" w:type="dxa"/>
          </w:tcPr>
          <w:p w:rsidR="004F728E" w:rsidRPr="008D1759" w:rsidRDefault="0019552E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4F728E" w:rsidRPr="008D1759" w:rsidTr="00B63195">
        <w:tc>
          <w:tcPr>
            <w:tcW w:w="1448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52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600" w:type="dxa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8D1759">
              <w:rPr>
                <w:sz w:val="20"/>
                <w:szCs w:val="20"/>
              </w:rPr>
              <w:t xml:space="preserve"> Predlog za skrajšanje poslovniških rokov z obrazložitvijo razlogov: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19552E" w:rsidP="00B6319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Rok za prenos EU direktive je 19. 9. 2020. Predlagamo prioritetno obravnavo gradiva.</w:t>
            </w:r>
          </w:p>
        </w:tc>
      </w:tr>
      <w:tr w:rsidR="004F728E" w:rsidRPr="008D1759" w:rsidTr="00B63195">
        <w:tc>
          <w:tcPr>
            <w:tcW w:w="6500" w:type="dxa"/>
            <w:gridSpan w:val="3"/>
          </w:tcPr>
          <w:p w:rsidR="004F728E" w:rsidRPr="008D1759" w:rsidRDefault="004F728E" w:rsidP="00B63195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600" w:type="dxa"/>
          </w:tcPr>
          <w:p w:rsidR="004F728E" w:rsidRPr="008D1759" w:rsidRDefault="004F728E" w:rsidP="0019552E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4F728E" w:rsidRPr="008D1759" w:rsidTr="00B63195">
        <w:tc>
          <w:tcPr>
            <w:tcW w:w="6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19552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  <w:r w:rsidRPr="008D1759">
              <w:rPr>
                <w:b w:val="0"/>
                <w:sz w:val="20"/>
                <w:szCs w:val="20"/>
              </w:rPr>
              <w:t>NE</w:t>
            </w:r>
          </w:p>
        </w:tc>
      </w:tr>
      <w:tr w:rsidR="004F728E" w:rsidRPr="008D1759" w:rsidTr="00B63195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Gradivo je pripravljeno na podlagi sklepa vlade št. … z dne …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8D1759">
              <w:rPr>
                <w:sz w:val="20"/>
                <w:szCs w:val="20"/>
              </w:rPr>
              <w:t>Gradivo je bilo poslano v medresorsko usklajevanje:</w:t>
            </w:r>
          </w:p>
          <w:p w:rsidR="004F728E" w:rsidRPr="008D1759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…</w:t>
            </w:r>
          </w:p>
          <w:p w:rsidR="004F728E" w:rsidRPr="008D1759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…)</w:t>
            </w:r>
          </w:p>
        </w:tc>
      </w:tr>
      <w:tr w:rsidR="004F728E" w:rsidRPr="008D1759" w:rsidTr="00B63195">
        <w:tc>
          <w:tcPr>
            <w:tcW w:w="9100" w:type="dxa"/>
            <w:gridSpan w:val="4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(Datum pošiljanja:)</w:t>
            </w:r>
            <w:bookmarkStart w:id="0" w:name="_GoBack"/>
            <w:bookmarkEnd w:id="0"/>
          </w:p>
        </w:tc>
      </w:tr>
      <w:tr w:rsidR="004F728E" w:rsidRPr="008D1759" w:rsidTr="00B63195">
        <w:trPr>
          <w:trHeight w:val="225"/>
        </w:trPr>
        <w:tc>
          <w:tcPr>
            <w:tcW w:w="3817" w:type="dxa"/>
            <w:gridSpan w:val="2"/>
            <w:vMerge w:val="restart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8D1759">
              <w:rPr>
                <w:sz w:val="20"/>
                <w:szCs w:val="20"/>
              </w:rPr>
              <w:t>Gradivo je usklajeno:</w:t>
            </w:r>
          </w:p>
        </w:tc>
        <w:tc>
          <w:tcPr>
            <w:tcW w:w="5283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celoti/večinoma</w:t>
            </w:r>
            <w:r w:rsidRPr="008D1759">
              <w:rPr>
                <w:sz w:val="20"/>
                <w:szCs w:val="20"/>
              </w:rPr>
              <w:t>/delno</w:t>
            </w:r>
          </w:p>
        </w:tc>
      </w:tr>
      <w:tr w:rsidR="004F728E" w:rsidRPr="008D1759" w:rsidTr="00B63195">
        <w:trPr>
          <w:trHeight w:val="323"/>
        </w:trPr>
        <w:tc>
          <w:tcPr>
            <w:tcW w:w="3817" w:type="dxa"/>
            <w:gridSpan w:val="2"/>
            <w:vMerge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4F728E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Bistvena neusklajena</w:t>
            </w:r>
            <w:r w:rsidRPr="008D1759">
              <w:rPr>
                <w:sz w:val="20"/>
                <w:szCs w:val="20"/>
              </w:rPr>
              <w:t xml:space="preserve"> vprašanja</w:t>
            </w:r>
            <w:r>
              <w:rPr>
                <w:sz w:val="20"/>
                <w:szCs w:val="20"/>
              </w:rPr>
              <w:t xml:space="preserve"> in razlogi za to</w:t>
            </w:r>
            <w:r w:rsidRPr="008D1759">
              <w:rPr>
                <w:sz w:val="20"/>
                <w:szCs w:val="20"/>
              </w:rPr>
              <w:t>:</w:t>
            </w:r>
          </w:p>
          <w:p w:rsidR="004F728E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  <w:p w:rsidR="004F728E" w:rsidRPr="002B3051" w:rsidRDefault="004F728E" w:rsidP="004F728E">
            <w:pPr>
              <w:pStyle w:val="Alineazaodstavkom"/>
              <w:numPr>
                <w:ilvl w:val="0"/>
                <w:numId w:val="3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…</w:t>
            </w:r>
          </w:p>
        </w:tc>
      </w:tr>
      <w:tr w:rsidR="004F728E" w:rsidRPr="008D1759" w:rsidTr="00B63195">
        <w:trPr>
          <w:trHeight w:val="322"/>
        </w:trPr>
        <w:tc>
          <w:tcPr>
            <w:tcW w:w="3817" w:type="dxa"/>
            <w:gridSpan w:val="2"/>
            <w:vMerge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4F728E" w:rsidRPr="008D1759" w:rsidRDefault="004F728E" w:rsidP="00B6319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</w:tc>
      </w:tr>
    </w:tbl>
    <w:p w:rsidR="004F728E" w:rsidRPr="008D1759" w:rsidRDefault="004F728E" w:rsidP="004F728E">
      <w:pPr>
        <w:spacing w:after="0" w:line="260" w:lineRule="exact"/>
        <w:rPr>
          <w:rFonts w:ascii="Arial" w:hAnsi="Arial" w:cs="Arial"/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8D1759">
        <w:rPr>
          <w:rFonts w:ascii="Arial" w:hAnsi="Arial" w:cs="Arial"/>
          <w:sz w:val="20"/>
          <w:szCs w:val="20"/>
        </w:rPr>
        <w:t>PRILOGE:</w:t>
      </w: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 w:rsidRPr="008D1759">
        <w:rPr>
          <w:rFonts w:ascii="Arial" w:hAnsi="Arial" w:cs="Arial"/>
          <w:b/>
          <w:iCs/>
          <w:sz w:val="20"/>
          <w:szCs w:val="20"/>
        </w:rPr>
        <w:t>I. Mnenja:</w:t>
      </w:r>
    </w:p>
    <w:p w:rsidR="004F728E" w:rsidRPr="00A162C0" w:rsidRDefault="004F728E" w:rsidP="004F728E">
      <w:pPr>
        <w:spacing w:after="0" w:line="26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(Vključite v ta dokument.)</w:t>
      </w:r>
    </w:p>
    <w:p w:rsidR="004F728E" w:rsidRPr="00A162C0" w:rsidRDefault="004F728E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4F728E" w:rsidRPr="008D1759" w:rsidRDefault="004F728E" w:rsidP="004F728E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4F728E" w:rsidRPr="008D1759" w:rsidRDefault="004F728E" w:rsidP="004F728E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4B0801">
        <w:rPr>
          <w:rFonts w:ascii="Arial" w:hAnsi="Arial" w:cs="Arial"/>
          <w:b/>
          <w:sz w:val="20"/>
          <w:szCs w:val="20"/>
        </w:rPr>
        <w:t>II.</w:t>
      </w:r>
      <w:r w:rsidRPr="008D1759">
        <w:rPr>
          <w:rFonts w:ascii="Arial" w:hAnsi="Arial" w:cs="Arial"/>
          <w:sz w:val="20"/>
          <w:szCs w:val="20"/>
        </w:rPr>
        <w:t xml:space="preserve"> </w:t>
      </w:r>
      <w:r w:rsidRPr="008D1759">
        <w:rPr>
          <w:rFonts w:ascii="Arial" w:hAnsi="Arial" w:cs="Arial"/>
          <w:b/>
          <w:sz w:val="20"/>
          <w:szCs w:val="20"/>
        </w:rPr>
        <w:t>Pri predlogih podzakonskih predpisov</w:t>
      </w:r>
      <w:r w:rsidRPr="008D1759">
        <w:rPr>
          <w:rFonts w:ascii="Arial" w:hAnsi="Arial" w:cs="Arial"/>
          <w:sz w:val="20"/>
          <w:szCs w:val="20"/>
        </w:rPr>
        <w:t xml:space="preserve">: </w:t>
      </w:r>
      <w:r w:rsidRPr="00697AD9">
        <w:rPr>
          <w:rFonts w:ascii="Arial" w:hAnsi="Arial" w:cs="Arial"/>
          <w:sz w:val="20"/>
          <w:szCs w:val="20"/>
        </w:rPr>
        <w:t>i</w:t>
      </w:r>
      <w:r w:rsidRPr="008D1759">
        <w:rPr>
          <w:rFonts w:ascii="Arial" w:hAnsi="Arial" w:cs="Arial"/>
          <w:sz w:val="20"/>
          <w:szCs w:val="20"/>
        </w:rPr>
        <w:t xml:space="preserve">zjava o skladnosti predloga podzakonskega predpisa s pravnimi akti Evropske unije in korelacijska tabela, če </w:t>
      </w:r>
      <w:r>
        <w:rPr>
          <w:rFonts w:ascii="Arial" w:hAnsi="Arial" w:cs="Arial"/>
          <w:sz w:val="20"/>
          <w:szCs w:val="20"/>
        </w:rPr>
        <w:t>se prenaša direktiva</w:t>
      </w:r>
      <w:r w:rsidRPr="008D1759">
        <w:rPr>
          <w:rFonts w:ascii="Arial" w:hAnsi="Arial" w:cs="Arial"/>
          <w:sz w:val="20"/>
          <w:szCs w:val="20"/>
        </w:rPr>
        <w:t xml:space="preserve"> s podzakonskim predpisom</w:t>
      </w:r>
    </w:p>
    <w:p w:rsidR="004F728E" w:rsidRPr="008D1759" w:rsidRDefault="004F728E" w:rsidP="004F728E">
      <w:pPr>
        <w:pStyle w:val="Neotevilenodstavek"/>
        <w:spacing w:before="0" w:after="0" w:line="260" w:lineRule="exact"/>
        <w:ind w:firstLine="348"/>
        <w:rPr>
          <w:sz w:val="20"/>
          <w:szCs w:val="20"/>
        </w:rPr>
      </w:pPr>
      <w:r>
        <w:rPr>
          <w:sz w:val="20"/>
          <w:szCs w:val="20"/>
        </w:rPr>
        <w:t>(</w:t>
      </w:r>
      <w:r w:rsidRPr="008D1759">
        <w:rPr>
          <w:sz w:val="20"/>
          <w:szCs w:val="20"/>
        </w:rPr>
        <w:t>Izjava o skladnosti (</w:t>
      </w:r>
      <w:r>
        <w:rPr>
          <w:sz w:val="20"/>
          <w:szCs w:val="20"/>
        </w:rPr>
        <w:t xml:space="preserve">oblika </w:t>
      </w:r>
      <w:r w:rsidRPr="008D1759">
        <w:rPr>
          <w:sz w:val="20"/>
          <w:szCs w:val="20"/>
        </w:rPr>
        <w:t>pdf</w:t>
      </w:r>
      <w:r>
        <w:rPr>
          <w:sz w:val="20"/>
          <w:szCs w:val="20"/>
        </w:rPr>
        <w:t>) – izvoz iz baze</w:t>
      </w:r>
      <w:r w:rsidRPr="008D1759">
        <w:rPr>
          <w:sz w:val="20"/>
          <w:szCs w:val="20"/>
        </w:rPr>
        <w:t xml:space="preserve"> RPS</w:t>
      </w:r>
    </w:p>
    <w:p w:rsidR="00DF3371" w:rsidRDefault="004F728E" w:rsidP="004F728E">
      <w:r>
        <w:rPr>
          <w:rFonts w:ascii="Arial" w:hAnsi="Arial" w:cs="Arial"/>
          <w:sz w:val="20"/>
          <w:szCs w:val="20"/>
        </w:rPr>
        <w:t>Korelacijska tabela (oblika pdf) – izvoz iz baze RPS)</w:t>
      </w:r>
    </w:p>
    <w:sectPr w:rsidR="00DF3371" w:rsidSect="001427DA">
      <w:type w:val="continuous"/>
      <w:pgSz w:w="11905" w:h="16837"/>
      <w:pgMar w:top="1446" w:right="1950" w:bottom="1915" w:left="2030" w:header="0" w:footer="6" w:gutter="0"/>
      <w:cols w:space="708"/>
      <w:noEndnote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52E"/>
    <w:rsid w:val="001427DA"/>
    <w:rsid w:val="0019552E"/>
    <w:rsid w:val="004F728E"/>
    <w:rsid w:val="008143A8"/>
    <w:rsid w:val="008E00F5"/>
    <w:rsid w:val="00B63195"/>
    <w:rsid w:val="00BE4C03"/>
    <w:rsid w:val="00DF3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0EA275"/>
  <w15:chartTrackingRefBased/>
  <w15:docId w15:val="{548B55B3-AFB4-4B8C-BDF8-DE69821D7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dpisi">
    <w:name w:val="podpisi"/>
    <w:basedOn w:val="Navaden"/>
    <w:qFormat/>
    <w:rsid w:val="004F728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4F728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4F728E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F72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4F72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4F728E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4F728E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4F728E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4F728E"/>
    <w:pPr>
      <w:numPr>
        <w:numId w:val="25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4F728E"/>
    <w:rPr>
      <w:rFonts w:ascii="Arial" w:eastAsia="Times New Roman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Vlada%20RS\vl_gr-2%20del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vl_gr-2 del</Template>
  <TotalTime>3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 2 (spremni dopis – 2</vt:lpstr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2 (spremni dopis – 2</dc:title>
  <dc:subject/>
  <dc:creator>Luka Nabergoj</dc:creator>
  <cp:keywords/>
  <cp:lastModifiedBy>Luka Nabergoj</cp:lastModifiedBy>
  <cp:revision>1</cp:revision>
  <dcterms:created xsi:type="dcterms:W3CDTF">2020-09-01T08:19:00Z</dcterms:created>
  <dcterms:modified xsi:type="dcterms:W3CDTF">2020-09-01T08:22:00Z</dcterms:modified>
</cp:coreProperties>
</file>