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1BB987" w14:textId="77777777" w:rsidR="00EF664E" w:rsidRDefault="00EF664E" w:rsidP="00771D63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59A91B6D" w14:textId="77777777" w:rsidR="00EF664E" w:rsidRDefault="00EF664E" w:rsidP="00771D63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29C7E026" w14:textId="6C6D3EB6" w:rsidR="0028355B" w:rsidRPr="00ED796C" w:rsidRDefault="0028355B" w:rsidP="00771D6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sz w:val="20"/>
          <w:szCs w:val="20"/>
          <w:lang w:eastAsia="sl-SI"/>
        </w:rPr>
        <w:t>Na podlagi</w:t>
      </w:r>
      <w:r w:rsidR="00FE7180"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 74.</w:t>
      </w:r>
      <w:r w:rsidR="00C37D5C"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 člena Zakona o državni upravi (Uradni list RS, št. 113/05 – uradno prečiščeno besedilo, 89/07 – </w:t>
      </w:r>
      <w:proofErr w:type="spellStart"/>
      <w:r w:rsidR="00C37D5C" w:rsidRPr="00ED796C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="00C37D5C" w:rsidRPr="00ED796C">
        <w:rPr>
          <w:rFonts w:ascii="Arial" w:eastAsia="Times New Roman" w:hAnsi="Arial" w:cs="Arial"/>
          <w:sz w:val="20"/>
          <w:szCs w:val="20"/>
          <w:lang w:eastAsia="sl-SI"/>
        </w:rPr>
        <w:t>. US, 126/07 – ZUP-E, 48/09, 8/10 – ZUP-G, 8/12 – ZVRS-F, 21/12, 47/13, 12/14, 90/14 in 51/16)</w:t>
      </w:r>
      <w:r w:rsidR="00FE7180" w:rsidRPr="00ED796C">
        <w:rPr>
          <w:rFonts w:ascii="Arial" w:eastAsia="Times New Roman" w:hAnsi="Arial" w:cs="Arial"/>
          <w:sz w:val="20"/>
          <w:szCs w:val="20"/>
          <w:lang w:eastAsia="sl-SI"/>
        </w:rPr>
        <w:t>) in petega odstavka 31. člena, osmega odstavka 32. člena, sedmega odstavka 39. člena ter v zvezi s 37. in 197. členom Zakona o letalstvu</w:t>
      </w:r>
      <w:r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 (Uradni list RS, št. 81/10 </w:t>
      </w:r>
      <w:r w:rsidR="00165212"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– uradno prečiščeno besedilo, </w:t>
      </w:r>
      <w:r w:rsidRPr="00ED796C">
        <w:rPr>
          <w:rFonts w:ascii="Arial" w:eastAsia="Times New Roman" w:hAnsi="Arial" w:cs="Arial"/>
          <w:sz w:val="20"/>
          <w:szCs w:val="20"/>
          <w:lang w:eastAsia="sl-SI"/>
        </w:rPr>
        <w:t>46/16</w:t>
      </w:r>
      <w:r w:rsidR="00165212"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 in 47/19</w:t>
      </w:r>
      <w:r w:rsidR="00771D63" w:rsidRPr="00ED796C">
        <w:rPr>
          <w:rFonts w:ascii="Arial" w:eastAsia="Times New Roman" w:hAnsi="Arial" w:cs="Arial"/>
          <w:sz w:val="20"/>
          <w:szCs w:val="20"/>
          <w:lang w:eastAsia="sl-SI"/>
        </w:rPr>
        <w:t>) minister</w:t>
      </w:r>
      <w:r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 za infrastrukturo izdaja</w:t>
      </w:r>
    </w:p>
    <w:p w14:paraId="73EEE80B" w14:textId="77777777" w:rsidR="0028355B" w:rsidRPr="00ED796C" w:rsidRDefault="0028355B" w:rsidP="0028355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7F491A6D" w14:textId="77777777" w:rsidR="00AA0EC0" w:rsidRPr="00ED796C" w:rsidRDefault="00AA0EC0" w:rsidP="0028355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92B5DA8" w14:textId="360BB1B9" w:rsidR="0028355B" w:rsidRPr="00ED796C" w:rsidRDefault="0028355B" w:rsidP="00DF2D2B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Pravilnik </w:t>
      </w:r>
      <w:r w:rsidR="00EF664E" w:rsidRPr="00ED796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</w:t>
      </w:r>
      <w:r w:rsidR="00B67DFD" w:rsidRPr="00ED796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spremembi </w:t>
      </w:r>
      <w:r w:rsidR="00753379" w:rsidRPr="00ED796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</w:t>
      </w:r>
      <w:r w:rsidR="00B67DFD" w:rsidRPr="00ED796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ravilnika </w:t>
      </w:r>
      <w:r w:rsidRPr="00ED796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</w:t>
      </w:r>
      <w:r w:rsidR="00DF2D2B" w:rsidRPr="00ED796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plovnosti</w:t>
      </w:r>
    </w:p>
    <w:p w14:paraId="2F48F0D2" w14:textId="19AE6602" w:rsidR="0028355B" w:rsidRPr="00ED796C" w:rsidRDefault="0028355B" w:rsidP="0016521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zrakoplov</w:t>
      </w:r>
      <w:r w:rsidR="00DF2D2B" w:rsidRPr="00ED796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ov</w:t>
      </w:r>
      <w:r w:rsidRPr="00ED796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</w:p>
    <w:p w14:paraId="394F8E34" w14:textId="77777777" w:rsidR="009A72E9" w:rsidRPr="00ED796C" w:rsidRDefault="00053C7C" w:rsidP="00106E8D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="009A72E9" w:rsidRPr="00ED796C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"https://www.uradni-list.si/glasilo-uradni-list-rs/vsebina/2015-01-3518/" \l "1.%C2%A0%C4%8Dlen" </w:instrText>
      </w:r>
      <w:r w:rsidRPr="00ED796C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3C0F3E54" w14:textId="77777777" w:rsidR="009A72E9" w:rsidRPr="00ED796C" w:rsidRDefault="009A72E9" w:rsidP="00106E8D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sz w:val="20"/>
          <w:szCs w:val="20"/>
          <w:lang w:eastAsia="sl-SI"/>
        </w:rPr>
        <w:t>1.</w:t>
      </w:r>
      <w:r w:rsidRPr="00ED796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 </w:t>
      </w:r>
      <w:r w:rsidRPr="00ED796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3A3B995C" w14:textId="38CE60EA" w:rsidR="0028355B" w:rsidRPr="00ED796C" w:rsidRDefault="00053C7C" w:rsidP="00106E8D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112F45DB" w14:textId="2F029E7D" w:rsidR="00ED4295" w:rsidRPr="00ED796C" w:rsidRDefault="0028355B" w:rsidP="00106E8D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ED796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 </w:t>
      </w:r>
      <w:r w:rsidR="00DF2D2B" w:rsidRPr="00ED796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Pravilniku o plovnosti zrakoplovov (Uradni list RS, št. </w:t>
      </w:r>
      <w:hyperlink r:id="rId9" w:tgtFrame="_blank" w:tooltip="Pravilnik o plovnosti zrakoplovov" w:history="1">
        <w:r w:rsidR="00DF2D2B" w:rsidRPr="00ED796C">
          <w:rPr>
            <w:rStyle w:val="Hiperpovezava"/>
            <w:rFonts w:ascii="Arial" w:eastAsia="Times New Roman" w:hAnsi="Arial" w:cs="Arial"/>
            <w:bCs/>
            <w:color w:val="auto"/>
            <w:sz w:val="20"/>
            <w:szCs w:val="20"/>
            <w:u w:val="none"/>
            <w:lang w:eastAsia="sl-SI"/>
          </w:rPr>
          <w:t>39/05</w:t>
        </w:r>
      </w:hyperlink>
      <w:r w:rsidR="00DF2D2B" w:rsidRPr="00ED796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in </w:t>
      </w:r>
      <w:hyperlink r:id="rId10" w:tgtFrame="_blank" w:tooltip="Pravilnik o spremembah Pravilnika o plovnosti zrakoplovov" w:history="1">
        <w:r w:rsidR="00DF2D2B" w:rsidRPr="00ED796C">
          <w:rPr>
            <w:rStyle w:val="Hiperpovezava"/>
            <w:rFonts w:ascii="Arial" w:eastAsia="Times New Roman" w:hAnsi="Arial" w:cs="Arial"/>
            <w:bCs/>
            <w:color w:val="auto"/>
            <w:sz w:val="20"/>
            <w:szCs w:val="20"/>
            <w:u w:val="none"/>
            <w:lang w:eastAsia="sl-SI"/>
          </w:rPr>
          <w:t>102/07</w:t>
        </w:r>
      </w:hyperlink>
      <w:r w:rsidR="00DF2D2B" w:rsidRPr="00ED796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) </w:t>
      </w:r>
      <w:r w:rsidR="005F7980" w:rsidRPr="00ED796C">
        <w:rPr>
          <w:rFonts w:ascii="Arial" w:eastAsia="Times New Roman" w:hAnsi="Arial" w:cs="Arial"/>
          <w:bCs/>
          <w:sz w:val="20"/>
          <w:szCs w:val="20"/>
          <w:lang w:eastAsia="sl-SI"/>
        </w:rPr>
        <w:t>s</w:t>
      </w:r>
      <w:r w:rsidR="00AB69C7" w:rsidRPr="00ED796C">
        <w:rPr>
          <w:rFonts w:ascii="Arial" w:eastAsia="Calibri" w:hAnsi="Arial" w:cs="Arial"/>
          <w:sz w:val="20"/>
          <w:szCs w:val="20"/>
        </w:rPr>
        <w:t xml:space="preserve">e </w:t>
      </w:r>
      <w:r w:rsidR="000149FA" w:rsidRPr="00ED796C">
        <w:rPr>
          <w:rFonts w:ascii="Arial" w:eastAsia="Calibri" w:hAnsi="Arial" w:cs="Arial"/>
          <w:sz w:val="20"/>
          <w:szCs w:val="20"/>
        </w:rPr>
        <w:t>3. člen spremeni, tako da se glasi:</w:t>
      </w:r>
    </w:p>
    <w:p w14:paraId="394C78CE" w14:textId="124F8966" w:rsidR="000149FA" w:rsidRPr="00ED796C" w:rsidRDefault="000149FA" w:rsidP="007006F5">
      <w:pPr>
        <w:spacing w:after="0" w:line="240" w:lineRule="auto"/>
        <w:jc w:val="center"/>
        <w:rPr>
          <w:rFonts w:ascii="Arial" w:eastAsia="Calibri" w:hAnsi="Arial" w:cs="Arial"/>
          <w:sz w:val="20"/>
          <w:szCs w:val="20"/>
        </w:rPr>
      </w:pPr>
      <w:r w:rsidRPr="00ED796C">
        <w:rPr>
          <w:rFonts w:ascii="Arial" w:eastAsia="Calibri" w:hAnsi="Arial" w:cs="Arial"/>
          <w:sz w:val="20"/>
          <w:szCs w:val="20"/>
        </w:rPr>
        <w:t>»</w:t>
      </w:r>
      <w:r w:rsidRPr="00ED796C">
        <w:rPr>
          <w:rFonts w:ascii="Arial" w:eastAsia="Calibri" w:hAnsi="Arial" w:cs="Arial"/>
          <w:sz w:val="20"/>
          <w:szCs w:val="20"/>
          <w:lang w:val="x-none"/>
        </w:rPr>
        <w:t>3. člen</w:t>
      </w:r>
    </w:p>
    <w:p w14:paraId="45C351B9" w14:textId="77777777" w:rsidR="000149FA" w:rsidRPr="00ED796C" w:rsidRDefault="000149FA" w:rsidP="007006F5">
      <w:pPr>
        <w:spacing w:after="0" w:line="240" w:lineRule="auto"/>
        <w:ind w:left="425"/>
        <w:jc w:val="center"/>
        <w:rPr>
          <w:rFonts w:ascii="Arial" w:eastAsia="Calibri" w:hAnsi="Arial" w:cs="Arial"/>
          <w:sz w:val="20"/>
          <w:szCs w:val="20"/>
        </w:rPr>
      </w:pPr>
      <w:r w:rsidRPr="00ED796C">
        <w:rPr>
          <w:rFonts w:ascii="Arial" w:eastAsia="Calibri" w:hAnsi="Arial" w:cs="Arial"/>
          <w:sz w:val="20"/>
          <w:szCs w:val="20"/>
          <w:lang w:val="x-none"/>
        </w:rPr>
        <w:t>(obseg urejanja)</w:t>
      </w:r>
    </w:p>
    <w:p w14:paraId="021B356A" w14:textId="77777777" w:rsidR="00EF664E" w:rsidRPr="00ED796C" w:rsidRDefault="00EF664E" w:rsidP="000149FA">
      <w:pPr>
        <w:spacing w:after="0" w:line="240" w:lineRule="auto"/>
        <w:ind w:left="425"/>
        <w:jc w:val="center"/>
        <w:rPr>
          <w:rFonts w:ascii="Arial" w:eastAsia="Calibri" w:hAnsi="Arial" w:cs="Arial"/>
          <w:sz w:val="20"/>
          <w:szCs w:val="20"/>
        </w:rPr>
      </w:pPr>
    </w:p>
    <w:p w14:paraId="71230CB5" w14:textId="6306DB22" w:rsidR="000149FA" w:rsidRPr="00ED796C" w:rsidRDefault="000149FA" w:rsidP="000149FA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ED796C">
        <w:rPr>
          <w:rFonts w:ascii="Arial" w:eastAsia="Calibri" w:hAnsi="Arial" w:cs="Arial"/>
          <w:sz w:val="20"/>
          <w:szCs w:val="20"/>
          <w:lang w:val="x-none"/>
        </w:rPr>
        <w:t xml:space="preserve">Določbe tega pravilnika se </w:t>
      </w:r>
      <w:r w:rsidR="00EF664E" w:rsidRPr="00ED796C">
        <w:rPr>
          <w:rFonts w:ascii="Arial" w:eastAsia="Calibri" w:hAnsi="Arial" w:cs="Arial"/>
          <w:sz w:val="20"/>
          <w:szCs w:val="20"/>
        </w:rPr>
        <w:t>u</w:t>
      </w:r>
      <w:r w:rsidRPr="00ED796C">
        <w:rPr>
          <w:rFonts w:ascii="Arial" w:eastAsia="Calibri" w:hAnsi="Arial" w:cs="Arial"/>
          <w:sz w:val="20"/>
          <w:szCs w:val="20"/>
          <w:lang w:val="x-none"/>
        </w:rPr>
        <w:t>porabljajo</w:t>
      </w:r>
      <w:r w:rsidRPr="00ED796C">
        <w:rPr>
          <w:rFonts w:ascii="Arial" w:eastAsia="Calibri" w:hAnsi="Arial" w:cs="Arial"/>
          <w:sz w:val="20"/>
          <w:szCs w:val="20"/>
        </w:rPr>
        <w:t xml:space="preserve"> </w:t>
      </w:r>
      <w:r w:rsidRPr="00ED796C">
        <w:rPr>
          <w:rFonts w:ascii="Arial" w:eastAsia="Calibri" w:hAnsi="Arial" w:cs="Arial"/>
          <w:sz w:val="20"/>
          <w:szCs w:val="20"/>
          <w:lang w:val="x-none"/>
        </w:rPr>
        <w:t xml:space="preserve">za </w:t>
      </w:r>
      <w:r w:rsidR="00094F91" w:rsidRPr="00ED796C">
        <w:rPr>
          <w:rFonts w:ascii="Arial" w:eastAsia="Calibri" w:hAnsi="Arial" w:cs="Arial"/>
          <w:sz w:val="20"/>
          <w:szCs w:val="20"/>
        </w:rPr>
        <w:t xml:space="preserve">tiste </w:t>
      </w:r>
      <w:r w:rsidRPr="00ED796C">
        <w:rPr>
          <w:rFonts w:ascii="Arial" w:eastAsia="Calibri" w:hAnsi="Arial" w:cs="Arial"/>
          <w:sz w:val="20"/>
          <w:szCs w:val="20"/>
          <w:lang w:val="x-none"/>
        </w:rPr>
        <w:t>zrakoplove iz</w:t>
      </w:r>
      <w:r w:rsidR="00637E49" w:rsidRPr="00ED796C">
        <w:rPr>
          <w:rFonts w:ascii="Arial" w:eastAsia="Calibri" w:hAnsi="Arial" w:cs="Arial"/>
          <w:sz w:val="20"/>
          <w:szCs w:val="20"/>
        </w:rPr>
        <w:t xml:space="preserve"> Priloge I </w:t>
      </w:r>
      <w:r w:rsidR="00637E49" w:rsidRPr="00ED796C">
        <w:rPr>
          <w:rFonts w:ascii="Arial" w:eastAsia="Calibri" w:hAnsi="Arial" w:cs="Arial"/>
          <w:sz w:val="20"/>
          <w:szCs w:val="20"/>
          <w:lang w:val="x-none"/>
        </w:rPr>
        <w:t>Uredbe (EU) 2018/1139 Evropskega parlamenta in Sveta z dne 4. julija 2018 o skupnih pravilih na področju civilnega letalstva in ustanovitvi Agencije Evropske unije za varnost v letalstvu ter spremembi uredb (ES) št. 2111/2005, (ES) št. 1008/2008, (EU) št. 996/2010, (EU) št. 376/2014 ter direktiv 2014/30/EU in 2014/53/EU Evropskega parlamenta in Sveta ter razveljavitvi uredb (ES) št. 552/2004 in (ES) št. 216/2008 Evropskega parlamenta in Sveta ter Uredbe Sveta (EGS) št. 3922/91</w:t>
      </w:r>
      <w:r w:rsidR="00637E49" w:rsidRPr="00ED796C">
        <w:rPr>
          <w:rFonts w:ascii="Arial" w:eastAsia="Calibri" w:hAnsi="Arial" w:cs="Arial"/>
          <w:sz w:val="20"/>
          <w:szCs w:val="20"/>
        </w:rPr>
        <w:t xml:space="preserve"> (</w:t>
      </w:r>
      <w:r w:rsidR="00637E49" w:rsidRPr="00ED796C">
        <w:rPr>
          <w:rFonts w:ascii="Arial" w:eastAsia="Calibri" w:hAnsi="Arial" w:cs="Arial"/>
          <w:sz w:val="20"/>
          <w:szCs w:val="20"/>
          <w:lang w:val="x-none"/>
        </w:rPr>
        <w:t>UL L 212 z dne 22.</w:t>
      </w:r>
      <w:r w:rsidR="00637E49" w:rsidRPr="00ED796C">
        <w:rPr>
          <w:rFonts w:ascii="Arial" w:eastAsia="Calibri" w:hAnsi="Arial" w:cs="Arial"/>
          <w:sz w:val="20"/>
          <w:szCs w:val="20"/>
        </w:rPr>
        <w:t xml:space="preserve"> </w:t>
      </w:r>
      <w:r w:rsidR="00637E49" w:rsidRPr="00ED796C">
        <w:rPr>
          <w:rFonts w:ascii="Arial" w:eastAsia="Calibri" w:hAnsi="Arial" w:cs="Arial"/>
          <w:sz w:val="20"/>
          <w:szCs w:val="20"/>
          <w:lang w:val="x-none"/>
        </w:rPr>
        <w:t>8.</w:t>
      </w:r>
      <w:r w:rsidR="00637E49" w:rsidRPr="00ED796C">
        <w:rPr>
          <w:rFonts w:ascii="Arial" w:eastAsia="Calibri" w:hAnsi="Arial" w:cs="Arial"/>
          <w:sz w:val="20"/>
          <w:szCs w:val="20"/>
        </w:rPr>
        <w:t xml:space="preserve"> </w:t>
      </w:r>
      <w:r w:rsidR="00637E49" w:rsidRPr="00ED796C">
        <w:rPr>
          <w:rFonts w:ascii="Arial" w:eastAsia="Calibri" w:hAnsi="Arial" w:cs="Arial"/>
          <w:sz w:val="20"/>
          <w:szCs w:val="20"/>
          <w:lang w:val="x-none"/>
        </w:rPr>
        <w:t>2018, str. 1–122</w:t>
      </w:r>
      <w:r w:rsidR="00637E49" w:rsidRPr="00ED796C">
        <w:rPr>
          <w:rFonts w:ascii="Arial" w:eastAsia="Calibri" w:hAnsi="Arial" w:cs="Arial"/>
          <w:sz w:val="20"/>
          <w:szCs w:val="20"/>
        </w:rPr>
        <w:t>)</w:t>
      </w:r>
      <w:r w:rsidRPr="00ED796C">
        <w:rPr>
          <w:rFonts w:ascii="Arial" w:eastAsia="Calibri" w:hAnsi="Arial" w:cs="Arial"/>
          <w:sz w:val="20"/>
          <w:szCs w:val="20"/>
          <w:lang w:val="x-none"/>
        </w:rPr>
        <w:t xml:space="preserve">, </w:t>
      </w:r>
      <w:r w:rsidRPr="00ED796C">
        <w:rPr>
          <w:rFonts w:ascii="Arial" w:eastAsia="Calibri" w:hAnsi="Arial" w:cs="Arial"/>
          <w:sz w:val="20"/>
          <w:szCs w:val="20"/>
        </w:rPr>
        <w:t>katerih plovnosti ne urejajo posebni predpisi</w:t>
      </w:r>
      <w:r w:rsidR="00094F91" w:rsidRPr="00ED796C">
        <w:rPr>
          <w:rFonts w:ascii="Arial" w:eastAsia="Calibri" w:hAnsi="Arial" w:cs="Arial"/>
          <w:sz w:val="20"/>
          <w:szCs w:val="20"/>
        </w:rPr>
        <w:t>.</w:t>
      </w:r>
      <w:r w:rsidR="00C37D5C" w:rsidRPr="00ED796C">
        <w:rPr>
          <w:rFonts w:ascii="Arial" w:eastAsia="Calibri" w:hAnsi="Arial" w:cs="Arial"/>
          <w:sz w:val="20"/>
          <w:szCs w:val="20"/>
        </w:rPr>
        <w:t>«.</w:t>
      </w:r>
    </w:p>
    <w:p w14:paraId="6644F57B" w14:textId="7E8A5BCD" w:rsidR="00931495" w:rsidRPr="00ED796C" w:rsidRDefault="00931495" w:rsidP="00106E8D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1CF0CBCC" w14:textId="77777777" w:rsidR="00931495" w:rsidRPr="00ED796C" w:rsidRDefault="00931495" w:rsidP="00106E8D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481071B" w14:textId="1BE42B8E" w:rsidR="00851947" w:rsidRPr="00ED796C" w:rsidRDefault="00B67DFD" w:rsidP="00106E8D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="00851947" w:rsidRPr="00ED796C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44FA809B" w14:textId="1911992C" w:rsidR="00851947" w:rsidRPr="00ED796C" w:rsidRDefault="00851947" w:rsidP="00106E8D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D07649" w:rsidRPr="00ED796C">
        <w:rPr>
          <w:rFonts w:ascii="Arial" w:eastAsia="Times New Roman" w:hAnsi="Arial" w:cs="Arial"/>
          <w:sz w:val="20"/>
          <w:szCs w:val="20"/>
          <w:lang w:eastAsia="sl-SI"/>
        </w:rPr>
        <w:t>začetek veljavnosti</w:t>
      </w:r>
      <w:r w:rsidRPr="00ED796C">
        <w:rPr>
          <w:rFonts w:ascii="Arial" w:eastAsia="Times New Roman" w:hAnsi="Arial" w:cs="Arial"/>
          <w:sz w:val="20"/>
          <w:szCs w:val="20"/>
          <w:lang w:eastAsia="sl-SI"/>
        </w:rPr>
        <w:t>)</w:t>
      </w:r>
    </w:p>
    <w:p w14:paraId="6D719C6B" w14:textId="77777777" w:rsidR="0080456A" w:rsidRPr="00ED796C" w:rsidRDefault="0080456A" w:rsidP="0080456A">
      <w:pPr>
        <w:pStyle w:val="Odstavekseznama"/>
        <w:spacing w:after="0" w:line="240" w:lineRule="auto"/>
        <w:ind w:left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E459ECA" w14:textId="62E62F8C" w:rsidR="00B9200F" w:rsidRPr="00ED796C" w:rsidRDefault="00DB6E39" w:rsidP="0080456A">
      <w:pPr>
        <w:pStyle w:val="Odstavekseznama"/>
        <w:spacing w:after="0" w:line="240" w:lineRule="auto"/>
        <w:ind w:left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</w:t>
      </w:r>
      <w:r w:rsidR="006C3559" w:rsidRPr="00ED796C">
        <w:rPr>
          <w:rFonts w:ascii="Arial" w:eastAsia="Times New Roman" w:hAnsi="Arial" w:cs="Arial"/>
          <w:sz w:val="20"/>
          <w:szCs w:val="20"/>
          <w:lang w:eastAsia="sl-SI"/>
        </w:rPr>
        <w:t>naslednji</w:t>
      </w:r>
      <w:r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 dan po objavi v Uradnem listu Republike Slovenije.</w:t>
      </w:r>
    </w:p>
    <w:p w14:paraId="3663DA08" w14:textId="1B0A038D" w:rsidR="00DB6E39" w:rsidRPr="00ED796C" w:rsidRDefault="00DB6E39" w:rsidP="00FB1A4F">
      <w:pPr>
        <w:pStyle w:val="Odstavekseznama"/>
        <w:spacing w:after="0" w:line="240" w:lineRule="auto"/>
        <w:ind w:left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0C5ED567" w14:textId="77777777" w:rsidR="00EF664E" w:rsidRPr="00ED796C" w:rsidRDefault="00EF664E" w:rsidP="00106E8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FB041E5" w14:textId="428DB809" w:rsidR="009A72E9" w:rsidRPr="00ED796C" w:rsidRDefault="009A72E9" w:rsidP="00106E8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Št.  </w:t>
      </w:r>
      <w:r w:rsidR="00C37D5C" w:rsidRPr="00ED796C">
        <w:rPr>
          <w:rFonts w:ascii="Arial" w:eastAsia="Times New Roman" w:hAnsi="Arial" w:cs="Arial"/>
          <w:sz w:val="20"/>
          <w:szCs w:val="20"/>
          <w:lang w:eastAsia="sl-SI"/>
        </w:rPr>
        <w:t>007-316/2020</w:t>
      </w:r>
    </w:p>
    <w:p w14:paraId="17DCB1A1" w14:textId="37751F0F" w:rsidR="009A72E9" w:rsidRPr="00ED796C" w:rsidRDefault="009A72E9" w:rsidP="00106E8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Ljubljana, dne </w:t>
      </w:r>
      <w:r w:rsidR="00B83439" w:rsidRPr="00ED796C">
        <w:rPr>
          <w:rFonts w:ascii="Arial" w:eastAsia="Times New Roman" w:hAnsi="Arial" w:cs="Arial"/>
          <w:sz w:val="20"/>
          <w:szCs w:val="20"/>
          <w:lang w:eastAsia="sl-SI"/>
        </w:rPr>
        <w:t>…</w:t>
      </w:r>
      <w:r w:rsidR="0028355B"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 2020</w:t>
      </w:r>
      <w:r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2B95D5D9" w14:textId="532DDD16" w:rsidR="00C34833" w:rsidRPr="00ED796C" w:rsidRDefault="009A72E9" w:rsidP="00106E8D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="00C37D5C" w:rsidRPr="00ED796C">
        <w:rPr>
          <w:rFonts w:ascii="Arial" w:eastAsia="Times New Roman" w:hAnsi="Arial" w:cs="Arial"/>
          <w:sz w:val="20"/>
          <w:szCs w:val="20"/>
          <w:lang w:eastAsia="sl-SI"/>
        </w:rPr>
        <w:t>2020-2430-0088</w:t>
      </w:r>
    </w:p>
    <w:p w14:paraId="44369B8C" w14:textId="77777777" w:rsidR="00C37D5C" w:rsidRPr="00ED796C" w:rsidRDefault="00C37D5C" w:rsidP="00C37D5C">
      <w:pPr>
        <w:pStyle w:val="podpisnik"/>
        <w:shd w:val="clear" w:color="auto" w:fill="FFFFFF"/>
        <w:spacing w:before="0" w:beforeAutospacing="0" w:after="0" w:afterAutospacing="0" w:line="276" w:lineRule="auto"/>
        <w:ind w:left="5103"/>
        <w:jc w:val="center"/>
        <w:rPr>
          <w:rFonts w:ascii="Arial" w:hAnsi="Arial" w:cs="Arial"/>
          <w:b/>
          <w:sz w:val="20"/>
          <w:szCs w:val="20"/>
        </w:rPr>
      </w:pPr>
      <w:r w:rsidRPr="00ED796C">
        <w:rPr>
          <w:rFonts w:ascii="Arial" w:hAnsi="Arial" w:cs="Arial"/>
          <w:b/>
          <w:bCs/>
          <w:sz w:val="20"/>
          <w:szCs w:val="20"/>
        </w:rPr>
        <w:t>Jernej Vrtovec</w:t>
      </w:r>
      <w:r w:rsidRPr="00ED796C">
        <w:rPr>
          <w:rFonts w:ascii="Arial" w:hAnsi="Arial" w:cs="Arial"/>
          <w:b/>
          <w:sz w:val="20"/>
          <w:szCs w:val="20"/>
        </w:rPr>
        <w:t> </w:t>
      </w:r>
    </w:p>
    <w:p w14:paraId="7DFA19BB" w14:textId="77777777" w:rsidR="00C37D5C" w:rsidRPr="00ED796C" w:rsidRDefault="00C37D5C" w:rsidP="00C37D5C">
      <w:pPr>
        <w:pStyle w:val="nazivpodpisnika"/>
        <w:shd w:val="clear" w:color="auto" w:fill="FFFFFF"/>
        <w:spacing w:before="0" w:beforeAutospacing="0" w:after="0" w:afterAutospacing="0" w:line="276" w:lineRule="auto"/>
        <w:ind w:left="5103"/>
        <w:jc w:val="center"/>
        <w:rPr>
          <w:rFonts w:ascii="Arial" w:hAnsi="Arial" w:cs="Arial"/>
          <w:b/>
          <w:sz w:val="20"/>
          <w:szCs w:val="20"/>
        </w:rPr>
      </w:pPr>
      <w:r w:rsidRPr="00ED796C">
        <w:rPr>
          <w:rFonts w:ascii="Arial" w:hAnsi="Arial" w:cs="Arial"/>
          <w:b/>
          <w:sz w:val="20"/>
          <w:szCs w:val="20"/>
        </w:rPr>
        <w:t>minister</w:t>
      </w:r>
    </w:p>
    <w:p w14:paraId="7EBA0CE5" w14:textId="77777777" w:rsidR="00C37D5C" w:rsidRPr="00ED796C" w:rsidRDefault="00C37D5C" w:rsidP="00C37D5C">
      <w:pPr>
        <w:pStyle w:val="nazivpodpisnika"/>
        <w:shd w:val="clear" w:color="auto" w:fill="FFFFFF"/>
        <w:spacing w:before="0" w:beforeAutospacing="0" w:after="0" w:afterAutospacing="0" w:line="276" w:lineRule="auto"/>
        <w:ind w:left="5103"/>
        <w:jc w:val="center"/>
        <w:rPr>
          <w:rFonts w:ascii="Arial" w:hAnsi="Arial" w:cs="Arial"/>
          <w:b/>
          <w:sz w:val="20"/>
          <w:szCs w:val="20"/>
        </w:rPr>
      </w:pPr>
      <w:r w:rsidRPr="00ED796C">
        <w:rPr>
          <w:rFonts w:ascii="Arial" w:hAnsi="Arial" w:cs="Arial"/>
          <w:b/>
          <w:sz w:val="20"/>
          <w:szCs w:val="20"/>
        </w:rPr>
        <w:t>za infrastrukturo</w:t>
      </w:r>
    </w:p>
    <w:p w14:paraId="5B89E164" w14:textId="77777777" w:rsidR="00FB1A4F" w:rsidRDefault="00FB1A4F" w:rsidP="00FB1A4F">
      <w:pPr>
        <w:spacing w:after="0" w:line="240" w:lineRule="auto"/>
        <w:jc w:val="both"/>
        <w:rPr>
          <w:rFonts w:ascii="Arial" w:eastAsia="Calibri" w:hAnsi="Arial" w:cs="Arial"/>
          <w:sz w:val="16"/>
          <w:szCs w:val="16"/>
        </w:rPr>
      </w:pPr>
    </w:p>
    <w:p w14:paraId="5F481D4D" w14:textId="77777777" w:rsidR="00FB1A4F" w:rsidRDefault="00FB1A4F" w:rsidP="00FB1A4F">
      <w:pPr>
        <w:spacing w:after="0" w:line="240" w:lineRule="auto"/>
        <w:jc w:val="both"/>
        <w:rPr>
          <w:rFonts w:ascii="Arial" w:eastAsia="Calibri" w:hAnsi="Arial" w:cs="Arial"/>
          <w:sz w:val="16"/>
          <w:szCs w:val="16"/>
        </w:rPr>
      </w:pPr>
    </w:p>
    <w:p w14:paraId="74E65308" w14:textId="77777777" w:rsidR="00CD2DE3" w:rsidRDefault="00CD2DE3" w:rsidP="00094F91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sl-SI"/>
        </w:rPr>
      </w:pPr>
    </w:p>
    <w:p w14:paraId="430C50D1" w14:textId="77777777" w:rsidR="00CD2DE3" w:rsidRDefault="00CD2DE3" w:rsidP="00094F91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sl-SI"/>
        </w:rPr>
      </w:pPr>
    </w:p>
    <w:p w14:paraId="468A7F42" w14:textId="0DEC56E9" w:rsidR="00B67DFD" w:rsidRDefault="00ED796C" w:rsidP="00094F91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ED796C">
        <w:rPr>
          <w:rFonts w:ascii="Arial" w:eastAsia="Times New Roman" w:hAnsi="Arial" w:cs="Arial"/>
          <w:b/>
          <w:sz w:val="20"/>
          <w:szCs w:val="20"/>
          <w:lang w:eastAsia="sl-SI"/>
        </w:rPr>
        <w:t>OBRAZLOŽITEV</w:t>
      </w:r>
    </w:p>
    <w:p w14:paraId="4E026459" w14:textId="77777777" w:rsidR="00ED796C" w:rsidRDefault="00ED796C" w:rsidP="00094F91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77839D4B" w14:textId="205738F7" w:rsidR="00614177" w:rsidRDefault="00ED796C" w:rsidP="00ED796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D1F1A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Pravilnik o plovnosti zrakoplovov (Uradni list RS, št. </w:t>
      </w:r>
      <w:hyperlink r:id="rId11" w:tgtFrame="_blank" w:tooltip="Pravilnik o plovnosti zrakoplovov" w:history="1">
        <w:r w:rsidRPr="00AD1F1A">
          <w:rPr>
            <w:rStyle w:val="Hiperpovezava"/>
            <w:rFonts w:ascii="Arial" w:eastAsia="Times New Roman" w:hAnsi="Arial" w:cs="Arial"/>
            <w:bCs/>
            <w:color w:val="auto"/>
            <w:sz w:val="20"/>
            <w:szCs w:val="20"/>
            <w:u w:val="none"/>
            <w:lang w:eastAsia="sl-SI"/>
          </w:rPr>
          <w:t>39/05</w:t>
        </w:r>
      </w:hyperlink>
      <w:r w:rsidRPr="00AD1F1A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in </w:t>
      </w:r>
      <w:hyperlink r:id="rId12" w:tgtFrame="_blank" w:tooltip="Pravilnik o spremembah Pravilnika o plovnosti zrakoplovov" w:history="1">
        <w:r w:rsidRPr="00AD1F1A">
          <w:rPr>
            <w:rStyle w:val="Hiperpovezava"/>
            <w:rFonts w:ascii="Arial" w:eastAsia="Times New Roman" w:hAnsi="Arial" w:cs="Arial"/>
            <w:bCs/>
            <w:color w:val="auto"/>
            <w:sz w:val="20"/>
            <w:szCs w:val="20"/>
            <w:u w:val="none"/>
            <w:lang w:eastAsia="sl-SI"/>
          </w:rPr>
          <w:t>102/07</w:t>
        </w:r>
      </w:hyperlink>
      <w:r w:rsidRPr="00AD1F1A">
        <w:rPr>
          <w:rFonts w:ascii="Arial" w:eastAsia="Times New Roman" w:hAnsi="Arial" w:cs="Arial"/>
          <w:bCs/>
          <w:sz w:val="20"/>
          <w:szCs w:val="20"/>
          <w:lang w:eastAsia="sl-SI"/>
        </w:rPr>
        <w:t>) v 3. členu določa</w:t>
      </w:r>
      <w:r w:rsidRPr="00AD1F1A">
        <w:rPr>
          <w:rFonts w:ascii="Arial" w:eastAsia="Times New Roman" w:hAnsi="Arial" w:cs="Arial"/>
          <w:sz w:val="20"/>
          <w:szCs w:val="20"/>
          <w:lang w:eastAsia="sl-SI"/>
        </w:rPr>
        <w:t xml:space="preserve">, da se določbe tega pravilnika ne uporabljajo za tiste zrakoplove iz Priloge II </w:t>
      </w:r>
      <w:r w:rsidR="00614177">
        <w:rPr>
          <w:rFonts w:ascii="Arial" w:eastAsia="Times New Roman" w:hAnsi="Arial" w:cs="Arial"/>
          <w:sz w:val="20"/>
          <w:szCs w:val="20"/>
          <w:lang w:eastAsia="sl-SI"/>
        </w:rPr>
        <w:t>Uredbe</w:t>
      </w:r>
      <w:r w:rsidR="00614177" w:rsidRPr="00614177">
        <w:rPr>
          <w:rFonts w:ascii="Arial" w:eastAsia="Times New Roman" w:hAnsi="Arial" w:cs="Arial"/>
          <w:sz w:val="20"/>
          <w:szCs w:val="20"/>
          <w:lang w:eastAsia="sl-SI"/>
        </w:rPr>
        <w:t xml:space="preserve"> Evropskega parlamenta in Sveta (ES) št. 1592/2002 z dne 15. julija 2002 o skupnih predpisih na področju civilnega letalstva in ustanovitvi Evropske agencije za varnost v letalstvu (UL L št. 240 z dne 7. 9. 2002, str. 1), kakor je bila nazadnje spremenjena z Uredbo Komisije (ES) št. 334/2007 z dne 28. marca 2007 o spremembi Uredbe Evropskega parlamenta in Sveta (ES) št. 1592/2002 o skupnih predpisih na področju civilnega letalstva in ustanovitvi Evropske agencije za varnost v letalstvu (UL L št. 88 z dne 29. 3. 2007, str. 39) (v nadaljnjem besedilu: Uredba 1592/2002), </w:t>
      </w:r>
      <w:r w:rsidRPr="00AD1F1A">
        <w:rPr>
          <w:rFonts w:ascii="Arial" w:eastAsia="Times New Roman" w:hAnsi="Arial" w:cs="Arial"/>
          <w:sz w:val="20"/>
          <w:szCs w:val="20"/>
          <w:lang w:eastAsia="sl-SI"/>
        </w:rPr>
        <w:t xml:space="preserve">za katere obstajajo posebni predpisi, ki urejajo plovnost teh naprav. </w:t>
      </w:r>
    </w:p>
    <w:p w14:paraId="2D3CDDED" w14:textId="131A9D20" w:rsidR="00614177" w:rsidRDefault="00614177" w:rsidP="00ED796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F0A87CC" w14:textId="46C24C19" w:rsidR="00614177" w:rsidRDefault="00614177" w:rsidP="00ED796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Za zagotovitev pravne podlage</w:t>
      </w:r>
      <w:r w:rsidR="00C01769">
        <w:rPr>
          <w:rFonts w:ascii="Arial" w:eastAsia="Times New Roman" w:hAnsi="Arial" w:cs="Arial"/>
          <w:sz w:val="20"/>
          <w:szCs w:val="20"/>
          <w:lang w:eastAsia="sl-SI"/>
        </w:rPr>
        <w:t xml:space="preserve"> za vodenje postopkov </w:t>
      </w:r>
      <w:r w:rsidR="00C01769" w:rsidRPr="00C01769">
        <w:rPr>
          <w:rFonts w:ascii="Arial" w:eastAsia="Times New Roman" w:hAnsi="Arial" w:cs="Arial"/>
          <w:sz w:val="20"/>
          <w:szCs w:val="20"/>
          <w:lang w:eastAsia="sl-SI"/>
        </w:rPr>
        <w:t>za izdajo in podaljšanje veljavnosti spričeval o plovnosti</w:t>
      </w:r>
      <w:r w:rsidR="00C01769">
        <w:rPr>
          <w:rFonts w:ascii="Arial" w:eastAsia="Times New Roman" w:hAnsi="Arial" w:cs="Arial"/>
          <w:sz w:val="20"/>
          <w:szCs w:val="20"/>
          <w:lang w:eastAsia="sl-SI"/>
        </w:rPr>
        <w:t xml:space="preserve"> tudi za posamezne vrste zrakoplovov iz Priloge II Uredbe 1592/2002, za katere ne obstajajo posebni predpisi, ki urejajo plovnost takih zrakoplovov, je potrebno spremeniti 3. člen prej navedenega pravilnika. Priloga II Uredbe 1592/2002 je bila nadomeščena s Prilogo I</w:t>
      </w:r>
      <w:r w:rsidR="00C01769" w:rsidRPr="00C01769">
        <w:t xml:space="preserve"> </w:t>
      </w:r>
      <w:r w:rsidR="00C01769" w:rsidRPr="00C01769">
        <w:rPr>
          <w:rFonts w:ascii="Arial" w:eastAsia="Times New Roman" w:hAnsi="Arial" w:cs="Arial"/>
          <w:sz w:val="20"/>
          <w:szCs w:val="20"/>
          <w:lang w:eastAsia="sl-SI"/>
        </w:rPr>
        <w:t>Uredbe (EU) 2018</w:t>
      </w:r>
      <w:bookmarkStart w:id="0" w:name="_GoBack"/>
      <w:bookmarkEnd w:id="0"/>
      <w:r w:rsidR="00C01769" w:rsidRPr="00C01769">
        <w:rPr>
          <w:rFonts w:ascii="Arial" w:eastAsia="Times New Roman" w:hAnsi="Arial" w:cs="Arial"/>
          <w:sz w:val="20"/>
          <w:szCs w:val="20"/>
          <w:lang w:eastAsia="sl-SI"/>
        </w:rPr>
        <w:t>/1139 Evropskega parlamenta in Sveta z dne 4. julija 2018 o skupnih pravilih na področju civilnega letalstva in ustanovitvi Agencije Evropske unije za varnost v letalstvu ter spremembi uredb (ES) št. 2111/2005, (ES) št. 1008/2008, (EU) št. 996/2010, (EU) št. 376/2014 ter direktiv 2014/30/EU in 2014/53/EU Evropskega parlamenta in Sveta ter razveljavitvi uredb (ES) št. 552/2004 in (ES) št. 216/2008 Evropskega parlamenta in Sveta ter Uredbe Sveta (EGS) št. 3922/91 (UL L 212 z dne 22. 8. 2018, str. 1–122)</w:t>
      </w:r>
      <w:r w:rsidR="00C01769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3B569F20" w14:textId="77777777" w:rsidR="00C01769" w:rsidRDefault="00C01769" w:rsidP="00ED796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B886EE7" w14:textId="377ED3FC" w:rsidR="00F16F6B" w:rsidRPr="00ED796C" w:rsidRDefault="00F16F6B" w:rsidP="00ED796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sz w:val="20"/>
          <w:szCs w:val="20"/>
          <w:lang w:eastAsia="sl-SI"/>
        </w:rPr>
        <w:t>V skladu z navedenim in predvsem iz razloga natančnejše razjasnitve določbe, predlagamo spremembo 3. člena. Gre za nujno in kratkotrajno rešitev, saj je že v pripravi nov Pravilnik o plovnosti zrakoplovov.</w:t>
      </w:r>
    </w:p>
    <w:p w14:paraId="4CD09747" w14:textId="77777777" w:rsidR="00ED796C" w:rsidRPr="00ED796C" w:rsidRDefault="00ED796C" w:rsidP="00094F9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sectPr w:rsidR="00ED796C" w:rsidRPr="00ED796C" w:rsidSect="00FB1A4F">
      <w:footerReference w:type="defaul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22BA0" w14:textId="77777777" w:rsidR="006B6258" w:rsidRDefault="006B6258" w:rsidP="002C59EA">
      <w:pPr>
        <w:spacing w:after="0" w:line="240" w:lineRule="auto"/>
      </w:pPr>
      <w:r>
        <w:separator/>
      </w:r>
    </w:p>
  </w:endnote>
  <w:endnote w:type="continuationSeparator" w:id="0">
    <w:p w14:paraId="6BE3BDCB" w14:textId="77777777" w:rsidR="006B6258" w:rsidRDefault="006B6258" w:rsidP="002C5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A05985" w14:textId="4DF0E26D" w:rsidR="00FB1A4F" w:rsidRDefault="00FB1A4F" w:rsidP="00FB1A4F">
    <w:pPr>
      <w:pStyle w:val="Noga"/>
      <w:tabs>
        <w:tab w:val="clear" w:pos="4536"/>
        <w:tab w:val="clear" w:pos="9072"/>
        <w:tab w:val="left" w:pos="2100"/>
      </w:tabs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8BF370" w14:textId="77777777" w:rsidR="006B6258" w:rsidRDefault="006B6258" w:rsidP="002C59EA">
      <w:pPr>
        <w:spacing w:after="0" w:line="240" w:lineRule="auto"/>
      </w:pPr>
      <w:r>
        <w:separator/>
      </w:r>
    </w:p>
  </w:footnote>
  <w:footnote w:type="continuationSeparator" w:id="0">
    <w:p w14:paraId="167CD3CE" w14:textId="77777777" w:rsidR="006B6258" w:rsidRDefault="006B6258" w:rsidP="002C59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64473"/>
    <w:multiLevelType w:val="hybridMultilevel"/>
    <w:tmpl w:val="74C2AA1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2B0140"/>
    <w:multiLevelType w:val="hybridMultilevel"/>
    <w:tmpl w:val="0C22D00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A85C8A"/>
    <w:multiLevelType w:val="hybridMultilevel"/>
    <w:tmpl w:val="297275D6"/>
    <w:lvl w:ilvl="0" w:tplc="F04067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D30285"/>
    <w:multiLevelType w:val="hybridMultilevel"/>
    <w:tmpl w:val="4CC6DAB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020C8C"/>
    <w:multiLevelType w:val="hybridMultilevel"/>
    <w:tmpl w:val="F9FE5178"/>
    <w:lvl w:ilvl="0" w:tplc="EA6254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27C4901"/>
    <w:multiLevelType w:val="hybridMultilevel"/>
    <w:tmpl w:val="BFB8ADF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CF4D33"/>
    <w:multiLevelType w:val="hybridMultilevel"/>
    <w:tmpl w:val="D74AE5D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EC1190"/>
    <w:multiLevelType w:val="hybridMultilevel"/>
    <w:tmpl w:val="E444B37A"/>
    <w:lvl w:ilvl="0" w:tplc="2438F2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FF86EAF"/>
    <w:multiLevelType w:val="hybridMultilevel"/>
    <w:tmpl w:val="9586DD40"/>
    <w:lvl w:ilvl="0" w:tplc="B818E2D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0C82094"/>
    <w:multiLevelType w:val="hybridMultilevel"/>
    <w:tmpl w:val="24B22616"/>
    <w:lvl w:ilvl="0" w:tplc="665E870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1843281"/>
    <w:multiLevelType w:val="hybridMultilevel"/>
    <w:tmpl w:val="59E05686"/>
    <w:lvl w:ilvl="0" w:tplc="DFA20744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D83692"/>
    <w:multiLevelType w:val="hybridMultilevel"/>
    <w:tmpl w:val="F8C68BCC"/>
    <w:lvl w:ilvl="0" w:tplc="9E78EE7E">
      <w:start w:val="1"/>
      <w:numFmt w:val="decimal"/>
      <w:lvlText w:val="%1.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2">
    <w:nsid w:val="4ACC3CBA"/>
    <w:multiLevelType w:val="hybridMultilevel"/>
    <w:tmpl w:val="F5AC47DE"/>
    <w:lvl w:ilvl="0" w:tplc="0608AE36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C256C7F"/>
    <w:multiLevelType w:val="hybridMultilevel"/>
    <w:tmpl w:val="05F8445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-2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4F535936"/>
    <w:multiLevelType w:val="hybridMultilevel"/>
    <w:tmpl w:val="0FAEC92A"/>
    <w:lvl w:ilvl="0" w:tplc="5BBEED6C">
      <w:numFmt w:val="bullet"/>
      <w:lvlText w:val="-"/>
      <w:lvlJc w:val="left"/>
      <w:pPr>
        <w:ind w:left="70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6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</w:abstractNum>
  <w:abstractNum w:abstractNumId="16">
    <w:nsid w:val="5CDF26FC"/>
    <w:multiLevelType w:val="hybridMultilevel"/>
    <w:tmpl w:val="791EE40A"/>
    <w:lvl w:ilvl="0" w:tplc="95E4E13C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520" w:hanging="360"/>
      </w:pPr>
    </w:lvl>
    <w:lvl w:ilvl="2" w:tplc="0424001B" w:tentative="1">
      <w:start w:val="1"/>
      <w:numFmt w:val="lowerRoman"/>
      <w:lvlText w:val="%3."/>
      <w:lvlJc w:val="right"/>
      <w:pPr>
        <w:ind w:left="3240" w:hanging="180"/>
      </w:pPr>
    </w:lvl>
    <w:lvl w:ilvl="3" w:tplc="0424000F" w:tentative="1">
      <w:start w:val="1"/>
      <w:numFmt w:val="decimal"/>
      <w:lvlText w:val="%4."/>
      <w:lvlJc w:val="left"/>
      <w:pPr>
        <w:ind w:left="3960" w:hanging="360"/>
      </w:pPr>
    </w:lvl>
    <w:lvl w:ilvl="4" w:tplc="04240019" w:tentative="1">
      <w:start w:val="1"/>
      <w:numFmt w:val="lowerLetter"/>
      <w:lvlText w:val="%5."/>
      <w:lvlJc w:val="left"/>
      <w:pPr>
        <w:ind w:left="4680" w:hanging="360"/>
      </w:pPr>
    </w:lvl>
    <w:lvl w:ilvl="5" w:tplc="0424001B" w:tentative="1">
      <w:start w:val="1"/>
      <w:numFmt w:val="lowerRoman"/>
      <w:lvlText w:val="%6."/>
      <w:lvlJc w:val="right"/>
      <w:pPr>
        <w:ind w:left="5400" w:hanging="180"/>
      </w:pPr>
    </w:lvl>
    <w:lvl w:ilvl="6" w:tplc="0424000F" w:tentative="1">
      <w:start w:val="1"/>
      <w:numFmt w:val="decimal"/>
      <w:lvlText w:val="%7."/>
      <w:lvlJc w:val="left"/>
      <w:pPr>
        <w:ind w:left="6120" w:hanging="360"/>
      </w:pPr>
    </w:lvl>
    <w:lvl w:ilvl="7" w:tplc="04240019" w:tentative="1">
      <w:start w:val="1"/>
      <w:numFmt w:val="lowerLetter"/>
      <w:lvlText w:val="%8."/>
      <w:lvlJc w:val="left"/>
      <w:pPr>
        <w:ind w:left="6840" w:hanging="360"/>
      </w:pPr>
    </w:lvl>
    <w:lvl w:ilvl="8" w:tplc="0424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613B6E39"/>
    <w:multiLevelType w:val="hybridMultilevel"/>
    <w:tmpl w:val="ADA4F9B6"/>
    <w:lvl w:ilvl="0" w:tplc="531EF912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ED2F80"/>
    <w:multiLevelType w:val="hybridMultilevel"/>
    <w:tmpl w:val="65A6125A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C857E6B"/>
    <w:multiLevelType w:val="hybridMultilevel"/>
    <w:tmpl w:val="9D4CE95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69630D6"/>
    <w:multiLevelType w:val="hybridMultilevel"/>
    <w:tmpl w:val="EC168EAA"/>
    <w:lvl w:ilvl="0" w:tplc="9746D67C">
      <w:start w:val="11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7"/>
  </w:num>
  <w:num w:numId="5">
    <w:abstractNumId w:val="19"/>
  </w:num>
  <w:num w:numId="6">
    <w:abstractNumId w:val="17"/>
  </w:num>
  <w:num w:numId="7">
    <w:abstractNumId w:val="3"/>
  </w:num>
  <w:num w:numId="8">
    <w:abstractNumId w:val="11"/>
  </w:num>
  <w:num w:numId="9">
    <w:abstractNumId w:val="20"/>
  </w:num>
  <w:num w:numId="10">
    <w:abstractNumId w:val="21"/>
  </w:num>
  <w:num w:numId="11">
    <w:abstractNumId w:val="0"/>
  </w:num>
  <w:num w:numId="12">
    <w:abstractNumId w:val="6"/>
  </w:num>
  <w:num w:numId="13">
    <w:abstractNumId w:val="10"/>
  </w:num>
  <w:num w:numId="14">
    <w:abstractNumId w:val="16"/>
  </w:num>
  <w:num w:numId="15">
    <w:abstractNumId w:val="15"/>
  </w:num>
  <w:num w:numId="16">
    <w:abstractNumId w:val="12"/>
  </w:num>
  <w:num w:numId="17">
    <w:abstractNumId w:val="2"/>
  </w:num>
  <w:num w:numId="18">
    <w:abstractNumId w:val="8"/>
  </w:num>
  <w:num w:numId="19">
    <w:abstractNumId w:val="9"/>
  </w:num>
  <w:num w:numId="20">
    <w:abstractNumId w:val="5"/>
  </w:num>
  <w:num w:numId="21">
    <w:abstractNumId w:val="1"/>
  </w:num>
  <w:num w:numId="22">
    <w:abstractNumId w:val="4"/>
  </w:num>
  <w:num w:numId="23">
    <w:abstractNumId w:val="18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Sabina Dolinšek Popadić">
    <w15:presenceInfo w15:providerId="None" w15:userId="Sabina Dolinšek Popadić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2E9"/>
    <w:rsid w:val="000149FA"/>
    <w:rsid w:val="000163D0"/>
    <w:rsid w:val="000219CF"/>
    <w:rsid w:val="00022C6D"/>
    <w:rsid w:val="000512C9"/>
    <w:rsid w:val="00053C7C"/>
    <w:rsid w:val="00073574"/>
    <w:rsid w:val="00085687"/>
    <w:rsid w:val="00094F91"/>
    <w:rsid w:val="000C0643"/>
    <w:rsid w:val="000C7256"/>
    <w:rsid w:val="000E71FB"/>
    <w:rsid w:val="00100B8A"/>
    <w:rsid w:val="00101812"/>
    <w:rsid w:val="0010545C"/>
    <w:rsid w:val="00106E8D"/>
    <w:rsid w:val="00117901"/>
    <w:rsid w:val="00122E8E"/>
    <w:rsid w:val="00134A47"/>
    <w:rsid w:val="001355EA"/>
    <w:rsid w:val="00136408"/>
    <w:rsid w:val="00142CBD"/>
    <w:rsid w:val="00143EA8"/>
    <w:rsid w:val="00160ECB"/>
    <w:rsid w:val="00165212"/>
    <w:rsid w:val="00177A83"/>
    <w:rsid w:val="00194EFF"/>
    <w:rsid w:val="001B09FD"/>
    <w:rsid w:val="001C36EC"/>
    <w:rsid w:val="001D13AC"/>
    <w:rsid w:val="001F17F2"/>
    <w:rsid w:val="001F6585"/>
    <w:rsid w:val="002169DC"/>
    <w:rsid w:val="00231CC7"/>
    <w:rsid w:val="00236A3D"/>
    <w:rsid w:val="00236ACE"/>
    <w:rsid w:val="00240200"/>
    <w:rsid w:val="00243D29"/>
    <w:rsid w:val="0024563A"/>
    <w:rsid w:val="00250A64"/>
    <w:rsid w:val="002532F4"/>
    <w:rsid w:val="00260D3F"/>
    <w:rsid w:val="00266A5D"/>
    <w:rsid w:val="0028355B"/>
    <w:rsid w:val="002C368A"/>
    <w:rsid w:val="002C59EA"/>
    <w:rsid w:val="002D0BF7"/>
    <w:rsid w:val="002D612C"/>
    <w:rsid w:val="002D7C04"/>
    <w:rsid w:val="0032086D"/>
    <w:rsid w:val="00327B4C"/>
    <w:rsid w:val="003363A2"/>
    <w:rsid w:val="00357F41"/>
    <w:rsid w:val="003670A3"/>
    <w:rsid w:val="00376276"/>
    <w:rsid w:val="003A0D2B"/>
    <w:rsid w:val="003E0936"/>
    <w:rsid w:val="003E39CA"/>
    <w:rsid w:val="003F374D"/>
    <w:rsid w:val="00400BFD"/>
    <w:rsid w:val="00403E98"/>
    <w:rsid w:val="00406DDA"/>
    <w:rsid w:val="00417505"/>
    <w:rsid w:val="004303FA"/>
    <w:rsid w:val="00436F6A"/>
    <w:rsid w:val="004430EA"/>
    <w:rsid w:val="00443CDA"/>
    <w:rsid w:val="00455AEF"/>
    <w:rsid w:val="00476964"/>
    <w:rsid w:val="00480F44"/>
    <w:rsid w:val="00494548"/>
    <w:rsid w:val="00503C0D"/>
    <w:rsid w:val="00517850"/>
    <w:rsid w:val="00536FCE"/>
    <w:rsid w:val="00543D70"/>
    <w:rsid w:val="00552C9B"/>
    <w:rsid w:val="005679C4"/>
    <w:rsid w:val="005803F2"/>
    <w:rsid w:val="00590F03"/>
    <w:rsid w:val="005A792A"/>
    <w:rsid w:val="005B0B0B"/>
    <w:rsid w:val="005C0B7D"/>
    <w:rsid w:val="005E3F12"/>
    <w:rsid w:val="005E5E59"/>
    <w:rsid w:val="005F7980"/>
    <w:rsid w:val="006044FD"/>
    <w:rsid w:val="00614177"/>
    <w:rsid w:val="00617767"/>
    <w:rsid w:val="0062437C"/>
    <w:rsid w:val="00637E49"/>
    <w:rsid w:val="00643B96"/>
    <w:rsid w:val="00660313"/>
    <w:rsid w:val="00672614"/>
    <w:rsid w:val="00674D24"/>
    <w:rsid w:val="006924BA"/>
    <w:rsid w:val="006B6258"/>
    <w:rsid w:val="006B7E76"/>
    <w:rsid w:val="006C3559"/>
    <w:rsid w:val="006F089B"/>
    <w:rsid w:val="006F46C0"/>
    <w:rsid w:val="006F5A0B"/>
    <w:rsid w:val="007006F5"/>
    <w:rsid w:val="007156FA"/>
    <w:rsid w:val="00724F34"/>
    <w:rsid w:val="00726461"/>
    <w:rsid w:val="00734F9D"/>
    <w:rsid w:val="007376CA"/>
    <w:rsid w:val="007419B0"/>
    <w:rsid w:val="00753379"/>
    <w:rsid w:val="0075365C"/>
    <w:rsid w:val="00753E99"/>
    <w:rsid w:val="00771D63"/>
    <w:rsid w:val="007C44C5"/>
    <w:rsid w:val="007D68D0"/>
    <w:rsid w:val="0080409C"/>
    <w:rsid w:val="0080456A"/>
    <w:rsid w:val="0081261F"/>
    <w:rsid w:val="00821CA2"/>
    <w:rsid w:val="008267DE"/>
    <w:rsid w:val="00827BCC"/>
    <w:rsid w:val="008372EE"/>
    <w:rsid w:val="0084418D"/>
    <w:rsid w:val="00847C4C"/>
    <w:rsid w:val="008505A9"/>
    <w:rsid w:val="00851947"/>
    <w:rsid w:val="008652C2"/>
    <w:rsid w:val="00892262"/>
    <w:rsid w:val="00897EEF"/>
    <w:rsid w:val="008B1171"/>
    <w:rsid w:val="008C2A29"/>
    <w:rsid w:val="008C4D1A"/>
    <w:rsid w:val="008E58AC"/>
    <w:rsid w:val="009128F5"/>
    <w:rsid w:val="00931495"/>
    <w:rsid w:val="00935BF8"/>
    <w:rsid w:val="0093651E"/>
    <w:rsid w:val="009519D6"/>
    <w:rsid w:val="00951F3B"/>
    <w:rsid w:val="0095239C"/>
    <w:rsid w:val="00976D1A"/>
    <w:rsid w:val="00995141"/>
    <w:rsid w:val="009969EE"/>
    <w:rsid w:val="009A36D7"/>
    <w:rsid w:val="009A72E9"/>
    <w:rsid w:val="009C2264"/>
    <w:rsid w:val="009D381E"/>
    <w:rsid w:val="009F632D"/>
    <w:rsid w:val="00A05D4E"/>
    <w:rsid w:val="00A1377F"/>
    <w:rsid w:val="00A16691"/>
    <w:rsid w:val="00A24B41"/>
    <w:rsid w:val="00A270AA"/>
    <w:rsid w:val="00A37D6E"/>
    <w:rsid w:val="00A62F14"/>
    <w:rsid w:val="00A646C7"/>
    <w:rsid w:val="00A70011"/>
    <w:rsid w:val="00A83743"/>
    <w:rsid w:val="00A84E4C"/>
    <w:rsid w:val="00A92F42"/>
    <w:rsid w:val="00A94159"/>
    <w:rsid w:val="00AA0EC0"/>
    <w:rsid w:val="00AA3880"/>
    <w:rsid w:val="00AB69C7"/>
    <w:rsid w:val="00AD139C"/>
    <w:rsid w:val="00AD1F1A"/>
    <w:rsid w:val="00B13266"/>
    <w:rsid w:val="00B43E40"/>
    <w:rsid w:val="00B67DFD"/>
    <w:rsid w:val="00B73999"/>
    <w:rsid w:val="00B83439"/>
    <w:rsid w:val="00B9200F"/>
    <w:rsid w:val="00B9539E"/>
    <w:rsid w:val="00BA007A"/>
    <w:rsid w:val="00BA34CB"/>
    <w:rsid w:val="00BA60B8"/>
    <w:rsid w:val="00BB69E9"/>
    <w:rsid w:val="00BC4727"/>
    <w:rsid w:val="00BD1FFF"/>
    <w:rsid w:val="00BE60DB"/>
    <w:rsid w:val="00BE7DEE"/>
    <w:rsid w:val="00BF3EB1"/>
    <w:rsid w:val="00C01769"/>
    <w:rsid w:val="00C01F5C"/>
    <w:rsid w:val="00C061B8"/>
    <w:rsid w:val="00C33321"/>
    <w:rsid w:val="00C34833"/>
    <w:rsid w:val="00C37D5C"/>
    <w:rsid w:val="00C74D18"/>
    <w:rsid w:val="00C908D1"/>
    <w:rsid w:val="00CA3DCA"/>
    <w:rsid w:val="00CA6311"/>
    <w:rsid w:val="00CB526D"/>
    <w:rsid w:val="00CC43A4"/>
    <w:rsid w:val="00CC6F4F"/>
    <w:rsid w:val="00CD2DE3"/>
    <w:rsid w:val="00CF05A7"/>
    <w:rsid w:val="00CF1D20"/>
    <w:rsid w:val="00D0426A"/>
    <w:rsid w:val="00D07649"/>
    <w:rsid w:val="00D10EAE"/>
    <w:rsid w:val="00D15B8E"/>
    <w:rsid w:val="00D2037A"/>
    <w:rsid w:val="00D35FD2"/>
    <w:rsid w:val="00D408C6"/>
    <w:rsid w:val="00D502A9"/>
    <w:rsid w:val="00D548AB"/>
    <w:rsid w:val="00D644CB"/>
    <w:rsid w:val="00D80458"/>
    <w:rsid w:val="00D8745F"/>
    <w:rsid w:val="00D903EE"/>
    <w:rsid w:val="00DB6E39"/>
    <w:rsid w:val="00DE1FB3"/>
    <w:rsid w:val="00DE30B4"/>
    <w:rsid w:val="00DF2D2B"/>
    <w:rsid w:val="00DF3CD6"/>
    <w:rsid w:val="00E03289"/>
    <w:rsid w:val="00E06C72"/>
    <w:rsid w:val="00E27454"/>
    <w:rsid w:val="00E44AEF"/>
    <w:rsid w:val="00E5184C"/>
    <w:rsid w:val="00E52849"/>
    <w:rsid w:val="00E55886"/>
    <w:rsid w:val="00E677E9"/>
    <w:rsid w:val="00E70D7D"/>
    <w:rsid w:val="00E94DDB"/>
    <w:rsid w:val="00E9599A"/>
    <w:rsid w:val="00EA4CFB"/>
    <w:rsid w:val="00EB6A04"/>
    <w:rsid w:val="00EC07DE"/>
    <w:rsid w:val="00ED4295"/>
    <w:rsid w:val="00ED796C"/>
    <w:rsid w:val="00EF326A"/>
    <w:rsid w:val="00EF664E"/>
    <w:rsid w:val="00F03430"/>
    <w:rsid w:val="00F04A44"/>
    <w:rsid w:val="00F13CFA"/>
    <w:rsid w:val="00F16F6B"/>
    <w:rsid w:val="00F21EEA"/>
    <w:rsid w:val="00F27203"/>
    <w:rsid w:val="00F30030"/>
    <w:rsid w:val="00F31BF3"/>
    <w:rsid w:val="00F4468D"/>
    <w:rsid w:val="00F50016"/>
    <w:rsid w:val="00F51099"/>
    <w:rsid w:val="00F80EAE"/>
    <w:rsid w:val="00FA03AD"/>
    <w:rsid w:val="00FA26AF"/>
    <w:rsid w:val="00FA2DDE"/>
    <w:rsid w:val="00FA5003"/>
    <w:rsid w:val="00FB1A4F"/>
    <w:rsid w:val="00FD14BE"/>
    <w:rsid w:val="00FD15CA"/>
    <w:rsid w:val="00FD3CF9"/>
    <w:rsid w:val="00FD3F54"/>
    <w:rsid w:val="00FE7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61608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9A72E9"/>
    <w:rPr>
      <w:color w:val="0000FF" w:themeColor="hyperlink"/>
      <w:u w:val="single"/>
    </w:rPr>
  </w:style>
  <w:style w:type="paragraph" w:customStyle="1" w:styleId="tevilnatoka111">
    <w:name w:val="Številčna točka 1.1.1"/>
    <w:basedOn w:val="Navaden"/>
    <w:qFormat/>
    <w:rsid w:val="00D502A9"/>
    <w:pPr>
      <w:widowControl w:val="0"/>
      <w:numPr>
        <w:ilvl w:val="2"/>
        <w:numId w:val="1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D502A9"/>
    <w:pPr>
      <w:numPr>
        <w:numId w:val="1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D502A9"/>
    <w:pPr>
      <w:numPr>
        <w:ilvl w:val="1"/>
      </w:numPr>
    </w:pPr>
  </w:style>
  <w:style w:type="paragraph" w:styleId="Odstavekseznama">
    <w:name w:val="List Paragraph"/>
    <w:basedOn w:val="Navaden"/>
    <w:uiPriority w:val="34"/>
    <w:qFormat/>
    <w:rsid w:val="00D502A9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3363A2"/>
    <w:pPr>
      <w:numPr>
        <w:numId w:val="5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3363A2"/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24F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24F34"/>
    <w:rPr>
      <w:rFonts w:ascii="Segoe UI" w:hAnsi="Segoe UI" w:cs="Segoe UI"/>
      <w:sz w:val="18"/>
      <w:szCs w:val="18"/>
    </w:rPr>
  </w:style>
  <w:style w:type="paragraph" w:customStyle="1" w:styleId="len">
    <w:name w:val="Člen"/>
    <w:basedOn w:val="Navaden"/>
    <w:link w:val="lenZnak"/>
    <w:qFormat/>
    <w:rsid w:val="00724F3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724F34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724F34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724F34"/>
    <w:rPr>
      <w:rFonts w:ascii="Arial" w:eastAsia="Times New Roman" w:hAnsi="Arial" w:cs="Arial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724F34"/>
    <w:rPr>
      <w:rFonts w:ascii="Arial" w:eastAsia="Times New Roman" w:hAnsi="Arial" w:cs="Times New Roman"/>
      <w:lang w:eastAsia="sl-SI"/>
    </w:rPr>
  </w:style>
  <w:style w:type="paragraph" w:customStyle="1" w:styleId="lennaslov">
    <w:name w:val="Člen_naslov"/>
    <w:basedOn w:val="len"/>
    <w:qFormat/>
    <w:rsid w:val="00724F34"/>
    <w:pPr>
      <w:spacing w:before="0"/>
    </w:pPr>
  </w:style>
  <w:style w:type="paragraph" w:customStyle="1" w:styleId="a">
    <w:basedOn w:val="Navaden"/>
    <w:next w:val="Pripombabesedilo"/>
    <w:link w:val="Komentar-besediloZnak"/>
    <w:rsid w:val="00FA26AF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Komentar-besediloZnak">
    <w:name w:val="Komentar - besedilo Znak"/>
    <w:link w:val="a"/>
    <w:rsid w:val="00724F34"/>
    <w:rPr>
      <w:rFonts w:ascii="Arial" w:eastAsia="Times New Roman" w:hAnsi="Arial" w:cs="Times New Roman"/>
      <w:sz w:val="20"/>
      <w:szCs w:val="20"/>
    </w:rPr>
  </w:style>
  <w:style w:type="character" w:styleId="Pripombasklic">
    <w:name w:val="annotation reference"/>
    <w:basedOn w:val="Privzetapisavaodstavka"/>
    <w:uiPriority w:val="99"/>
    <w:unhideWhenUsed/>
    <w:rsid w:val="00724F3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24F3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24F34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3640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36408"/>
    <w:rPr>
      <w:b/>
      <w:bCs/>
      <w:sz w:val="20"/>
      <w:szCs w:val="20"/>
    </w:rPr>
  </w:style>
  <w:style w:type="paragraph" w:styleId="Navadensplet">
    <w:name w:val="Normal (Web)"/>
    <w:basedOn w:val="Navaden"/>
    <w:uiPriority w:val="99"/>
    <w:unhideWhenUsed/>
    <w:rsid w:val="00D35F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Sprotnaopomba-sklic">
    <w:name w:val="footnote reference"/>
    <w:rsid w:val="00D35FD2"/>
    <w:rPr>
      <w:vertAlign w:val="superscript"/>
    </w:rPr>
  </w:style>
  <w:style w:type="paragraph" w:styleId="Revizija">
    <w:name w:val="Revision"/>
    <w:hidden/>
    <w:uiPriority w:val="99"/>
    <w:semiHidden/>
    <w:rsid w:val="00D35FD2"/>
    <w:pPr>
      <w:spacing w:after="0" w:line="240" w:lineRule="auto"/>
    </w:pPr>
  </w:style>
  <w:style w:type="paragraph" w:customStyle="1" w:styleId="alineazatevilnotoko">
    <w:name w:val="alineazatevilnotoko"/>
    <w:basedOn w:val="Navaden"/>
    <w:rsid w:val="001018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5E5E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Sprotnaopomba-besedilo">
    <w:name w:val="footnote text"/>
    <w:basedOn w:val="Navaden"/>
    <w:link w:val="Sprotnaopomba-besediloZnak"/>
    <w:rsid w:val="00480F44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480F44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FB1A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B1A4F"/>
  </w:style>
  <w:style w:type="paragraph" w:styleId="Noga">
    <w:name w:val="footer"/>
    <w:basedOn w:val="Navaden"/>
    <w:link w:val="NogaZnak"/>
    <w:uiPriority w:val="99"/>
    <w:unhideWhenUsed/>
    <w:rsid w:val="00FB1A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B1A4F"/>
  </w:style>
  <w:style w:type="paragraph" w:customStyle="1" w:styleId="title-doc-first">
    <w:name w:val="title-doc-first"/>
    <w:basedOn w:val="Navaden"/>
    <w:rsid w:val="00D874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C37D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C37D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9A72E9"/>
    <w:rPr>
      <w:color w:val="0000FF" w:themeColor="hyperlink"/>
      <w:u w:val="single"/>
    </w:rPr>
  </w:style>
  <w:style w:type="paragraph" w:customStyle="1" w:styleId="tevilnatoka111">
    <w:name w:val="Številčna točka 1.1.1"/>
    <w:basedOn w:val="Navaden"/>
    <w:qFormat/>
    <w:rsid w:val="00D502A9"/>
    <w:pPr>
      <w:widowControl w:val="0"/>
      <w:numPr>
        <w:ilvl w:val="2"/>
        <w:numId w:val="1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D502A9"/>
    <w:pPr>
      <w:numPr>
        <w:numId w:val="1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D502A9"/>
    <w:pPr>
      <w:numPr>
        <w:ilvl w:val="1"/>
      </w:numPr>
    </w:pPr>
  </w:style>
  <w:style w:type="paragraph" w:styleId="Odstavekseznama">
    <w:name w:val="List Paragraph"/>
    <w:basedOn w:val="Navaden"/>
    <w:uiPriority w:val="34"/>
    <w:qFormat/>
    <w:rsid w:val="00D502A9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3363A2"/>
    <w:pPr>
      <w:numPr>
        <w:numId w:val="5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3363A2"/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24F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24F34"/>
    <w:rPr>
      <w:rFonts w:ascii="Segoe UI" w:hAnsi="Segoe UI" w:cs="Segoe UI"/>
      <w:sz w:val="18"/>
      <w:szCs w:val="18"/>
    </w:rPr>
  </w:style>
  <w:style w:type="paragraph" w:customStyle="1" w:styleId="len">
    <w:name w:val="Člen"/>
    <w:basedOn w:val="Navaden"/>
    <w:link w:val="lenZnak"/>
    <w:qFormat/>
    <w:rsid w:val="00724F3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724F34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724F34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724F34"/>
    <w:rPr>
      <w:rFonts w:ascii="Arial" w:eastAsia="Times New Roman" w:hAnsi="Arial" w:cs="Arial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724F34"/>
    <w:rPr>
      <w:rFonts w:ascii="Arial" w:eastAsia="Times New Roman" w:hAnsi="Arial" w:cs="Times New Roman"/>
      <w:lang w:eastAsia="sl-SI"/>
    </w:rPr>
  </w:style>
  <w:style w:type="paragraph" w:customStyle="1" w:styleId="lennaslov">
    <w:name w:val="Člen_naslov"/>
    <w:basedOn w:val="len"/>
    <w:qFormat/>
    <w:rsid w:val="00724F34"/>
    <w:pPr>
      <w:spacing w:before="0"/>
    </w:pPr>
  </w:style>
  <w:style w:type="paragraph" w:customStyle="1" w:styleId="a">
    <w:basedOn w:val="Navaden"/>
    <w:next w:val="Pripombabesedilo"/>
    <w:link w:val="Komentar-besediloZnak"/>
    <w:rsid w:val="00FA26AF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Komentar-besediloZnak">
    <w:name w:val="Komentar - besedilo Znak"/>
    <w:link w:val="a"/>
    <w:rsid w:val="00724F34"/>
    <w:rPr>
      <w:rFonts w:ascii="Arial" w:eastAsia="Times New Roman" w:hAnsi="Arial" w:cs="Times New Roman"/>
      <w:sz w:val="20"/>
      <w:szCs w:val="20"/>
    </w:rPr>
  </w:style>
  <w:style w:type="character" w:styleId="Pripombasklic">
    <w:name w:val="annotation reference"/>
    <w:basedOn w:val="Privzetapisavaodstavka"/>
    <w:uiPriority w:val="99"/>
    <w:unhideWhenUsed/>
    <w:rsid w:val="00724F3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24F3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24F34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3640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36408"/>
    <w:rPr>
      <w:b/>
      <w:bCs/>
      <w:sz w:val="20"/>
      <w:szCs w:val="20"/>
    </w:rPr>
  </w:style>
  <w:style w:type="paragraph" w:styleId="Navadensplet">
    <w:name w:val="Normal (Web)"/>
    <w:basedOn w:val="Navaden"/>
    <w:uiPriority w:val="99"/>
    <w:unhideWhenUsed/>
    <w:rsid w:val="00D35F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Sprotnaopomba-sklic">
    <w:name w:val="footnote reference"/>
    <w:rsid w:val="00D35FD2"/>
    <w:rPr>
      <w:vertAlign w:val="superscript"/>
    </w:rPr>
  </w:style>
  <w:style w:type="paragraph" w:styleId="Revizija">
    <w:name w:val="Revision"/>
    <w:hidden/>
    <w:uiPriority w:val="99"/>
    <w:semiHidden/>
    <w:rsid w:val="00D35FD2"/>
    <w:pPr>
      <w:spacing w:after="0" w:line="240" w:lineRule="auto"/>
    </w:pPr>
  </w:style>
  <w:style w:type="paragraph" w:customStyle="1" w:styleId="alineazatevilnotoko">
    <w:name w:val="alineazatevilnotoko"/>
    <w:basedOn w:val="Navaden"/>
    <w:rsid w:val="001018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5E5E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Sprotnaopomba-besedilo">
    <w:name w:val="footnote text"/>
    <w:basedOn w:val="Navaden"/>
    <w:link w:val="Sprotnaopomba-besediloZnak"/>
    <w:rsid w:val="00480F44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480F44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FB1A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FB1A4F"/>
  </w:style>
  <w:style w:type="paragraph" w:styleId="Noga">
    <w:name w:val="footer"/>
    <w:basedOn w:val="Navaden"/>
    <w:link w:val="NogaZnak"/>
    <w:uiPriority w:val="99"/>
    <w:unhideWhenUsed/>
    <w:rsid w:val="00FB1A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FB1A4F"/>
  </w:style>
  <w:style w:type="paragraph" w:customStyle="1" w:styleId="title-doc-first">
    <w:name w:val="title-doc-first"/>
    <w:basedOn w:val="Navaden"/>
    <w:rsid w:val="00D874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C37D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C37D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921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9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07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7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28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637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70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46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0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25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78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359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59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9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8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53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20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5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23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uradni-list.si/1/objava.jsp?sop=2007-01-5078" TargetMode="Externa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05-01-1402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uradni-list.si/1/objava.jsp?sop=2007-01-5078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05-01-140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C67248-2B47-4ABA-99DE-83D51DEA1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617</Words>
  <Characters>3522</Characters>
  <Application>Microsoft Office Word</Application>
  <DocSecurity>0</DocSecurity>
  <Lines>29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CAA</Company>
  <LinksUpToDate>false</LinksUpToDate>
  <CharactersWithSpaces>4131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Mateja Oblak</dc:creator>
  <cp:lastModifiedBy>Rosana Logar</cp:lastModifiedBy>
  <cp:revision>3</cp:revision>
  <cp:lastPrinted>2020-07-10T12:27:00Z</cp:lastPrinted>
  <dcterms:created xsi:type="dcterms:W3CDTF">2020-09-04T08:49:00Z</dcterms:created>
  <dcterms:modified xsi:type="dcterms:W3CDTF">2020-09-04T08:51:00Z</dcterms:modified>
</cp:coreProperties>
</file>