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4C4C1B" w14:textId="77777777" w:rsidR="00091905" w:rsidRPr="00091905" w:rsidRDefault="00091905" w:rsidP="00403F47">
      <w:pPr>
        <w:tabs>
          <w:tab w:val="left" w:pos="420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lang w:eastAsia="x-none"/>
        </w:rPr>
      </w:pPr>
      <w:bookmarkStart w:id="0" w:name="_Hlk43212632"/>
      <w:r w:rsidRPr="00091905">
        <w:rPr>
          <w:rFonts w:ascii="Arial" w:eastAsia="Times New Roman" w:hAnsi="Arial" w:cs="Arial"/>
          <w:lang w:eastAsia="x-none"/>
        </w:rPr>
        <w:t xml:space="preserve">Na podlagi prvega odstavka 34. člena in tretjega odstavka 64. člena Zakona o zdravstveni dejavnosti (Uradni list RS, št. 23/05 – uradno prečiščeno besedilo, 15/08 – </w:t>
      </w:r>
      <w:proofErr w:type="spellStart"/>
      <w:r w:rsidRPr="00091905">
        <w:rPr>
          <w:rFonts w:ascii="Arial" w:eastAsia="Times New Roman" w:hAnsi="Arial" w:cs="Arial"/>
          <w:lang w:eastAsia="x-none"/>
        </w:rPr>
        <w:t>ZPacP</w:t>
      </w:r>
      <w:proofErr w:type="spellEnd"/>
      <w:r w:rsidRPr="00091905">
        <w:rPr>
          <w:rFonts w:ascii="Arial" w:eastAsia="Times New Roman" w:hAnsi="Arial" w:cs="Arial"/>
          <w:lang w:eastAsia="x-none"/>
        </w:rPr>
        <w:t xml:space="preserve">, 23/08, 58/08 – ZZdrS-E, 77/08 – </w:t>
      </w:r>
      <w:proofErr w:type="spellStart"/>
      <w:r w:rsidRPr="00091905">
        <w:rPr>
          <w:rFonts w:ascii="Arial" w:eastAsia="Times New Roman" w:hAnsi="Arial" w:cs="Arial"/>
          <w:lang w:eastAsia="x-none"/>
        </w:rPr>
        <w:t>ZDZdr</w:t>
      </w:r>
      <w:proofErr w:type="spellEnd"/>
      <w:r w:rsidRPr="00091905">
        <w:rPr>
          <w:rFonts w:ascii="Arial" w:eastAsia="Times New Roman" w:hAnsi="Arial" w:cs="Arial"/>
          <w:lang w:eastAsia="x-none"/>
        </w:rPr>
        <w:t xml:space="preserve">, 40/12 – ZUJF, 14/13, 88/16 – </w:t>
      </w:r>
      <w:proofErr w:type="spellStart"/>
      <w:r w:rsidRPr="00091905">
        <w:rPr>
          <w:rFonts w:ascii="Arial" w:eastAsia="Times New Roman" w:hAnsi="Arial" w:cs="Arial"/>
          <w:lang w:eastAsia="x-none"/>
        </w:rPr>
        <w:t>ZdZPZD</w:t>
      </w:r>
      <w:proofErr w:type="spellEnd"/>
      <w:r w:rsidRPr="00091905">
        <w:rPr>
          <w:rFonts w:ascii="Arial" w:eastAsia="Times New Roman" w:hAnsi="Arial" w:cs="Arial"/>
          <w:lang w:eastAsia="x-none"/>
        </w:rPr>
        <w:t xml:space="preserve">, 64/17, 1/19 – </w:t>
      </w:r>
      <w:proofErr w:type="spellStart"/>
      <w:r w:rsidRPr="00091905">
        <w:rPr>
          <w:rFonts w:ascii="Arial" w:eastAsia="Times New Roman" w:hAnsi="Arial" w:cs="Arial"/>
          <w:lang w:eastAsia="x-none"/>
        </w:rPr>
        <w:t>odl</w:t>
      </w:r>
      <w:proofErr w:type="spellEnd"/>
      <w:r w:rsidRPr="00091905">
        <w:rPr>
          <w:rFonts w:ascii="Arial" w:eastAsia="Times New Roman" w:hAnsi="Arial" w:cs="Arial"/>
          <w:lang w:eastAsia="x-none"/>
        </w:rPr>
        <w:t xml:space="preserve">. US, 73/19 in 82/20) ter drugega odstavka 13. člena in šestega odstavka 14. člena Zakona o zdravniški službi (Uradni list RS, št. 72/06 – uradno prečiščeno besedilo, 15/08 – </w:t>
      </w:r>
      <w:proofErr w:type="spellStart"/>
      <w:r w:rsidRPr="00091905">
        <w:rPr>
          <w:rFonts w:ascii="Arial" w:eastAsia="Times New Roman" w:hAnsi="Arial" w:cs="Arial"/>
          <w:lang w:eastAsia="x-none"/>
        </w:rPr>
        <w:t>ZPacP</w:t>
      </w:r>
      <w:proofErr w:type="spellEnd"/>
      <w:r w:rsidRPr="00091905">
        <w:rPr>
          <w:rFonts w:ascii="Arial" w:eastAsia="Times New Roman" w:hAnsi="Arial" w:cs="Arial"/>
          <w:lang w:eastAsia="x-none"/>
        </w:rPr>
        <w:t xml:space="preserve">, 58/08, 107/10 – ZPPKZ, 40/12 – ZUJF, 88/16 – </w:t>
      </w:r>
      <w:proofErr w:type="spellStart"/>
      <w:r w:rsidRPr="00091905">
        <w:rPr>
          <w:rFonts w:ascii="Arial" w:eastAsia="Times New Roman" w:hAnsi="Arial" w:cs="Arial"/>
          <w:lang w:eastAsia="x-none"/>
        </w:rPr>
        <w:t>ZdZPZD</w:t>
      </w:r>
      <w:proofErr w:type="spellEnd"/>
      <w:r w:rsidRPr="00091905">
        <w:rPr>
          <w:rFonts w:ascii="Arial" w:eastAsia="Times New Roman" w:hAnsi="Arial" w:cs="Arial"/>
          <w:lang w:eastAsia="x-none"/>
        </w:rPr>
        <w:t>, 40/17, 64/17 – ZZDej-K, 49/18 in 66/19) minister za zdravje izdaja</w:t>
      </w:r>
    </w:p>
    <w:p w14:paraId="626C7E4C" w14:textId="77777777" w:rsidR="00135739" w:rsidRPr="00135739" w:rsidRDefault="00135739" w:rsidP="00403F47">
      <w:pPr>
        <w:tabs>
          <w:tab w:val="left" w:pos="420"/>
        </w:tabs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color w:val="000000"/>
          <w:spacing w:val="40"/>
          <w:lang w:eastAsia="x-none"/>
        </w:rPr>
      </w:pPr>
    </w:p>
    <w:p w14:paraId="773622FD" w14:textId="77777777" w:rsidR="00135739" w:rsidRPr="00135739" w:rsidRDefault="00135739" w:rsidP="00403F47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spacing w:val="40"/>
          <w:lang w:eastAsia="x-none"/>
        </w:rPr>
      </w:pPr>
    </w:p>
    <w:p w14:paraId="72E94E00" w14:textId="77777777" w:rsidR="00135739" w:rsidRPr="00135739" w:rsidRDefault="00135739" w:rsidP="00403F47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spacing w:val="40"/>
          <w:lang w:val="x-none" w:eastAsia="x-none"/>
        </w:rPr>
      </w:pPr>
      <w:r w:rsidRPr="00135739">
        <w:rPr>
          <w:rFonts w:ascii="Arial" w:eastAsia="Times New Roman" w:hAnsi="Arial" w:cs="Arial"/>
          <w:b/>
          <w:bCs/>
          <w:color w:val="000000"/>
          <w:spacing w:val="40"/>
          <w:lang w:val="x-none" w:eastAsia="x-none"/>
        </w:rPr>
        <w:t>PRAVILNIK</w:t>
      </w:r>
    </w:p>
    <w:p w14:paraId="7B624D35" w14:textId="4B51D06B" w:rsidR="00135739" w:rsidRPr="00135739" w:rsidRDefault="00135739" w:rsidP="00403F47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lang w:eastAsia="x-none"/>
        </w:rPr>
      </w:pPr>
      <w:r w:rsidRPr="00135739">
        <w:rPr>
          <w:rFonts w:ascii="Arial" w:eastAsia="Times New Roman" w:hAnsi="Arial" w:cs="Arial"/>
          <w:b/>
          <w:lang w:val="x-none" w:eastAsia="x-none"/>
        </w:rPr>
        <w:t xml:space="preserve">o </w:t>
      </w:r>
      <w:r w:rsidRPr="00135739">
        <w:rPr>
          <w:rFonts w:ascii="Arial" w:eastAsia="Times New Roman" w:hAnsi="Arial" w:cs="Arial"/>
          <w:b/>
          <w:lang w:eastAsia="x-none"/>
        </w:rPr>
        <w:t xml:space="preserve">spremembah in dopolnitvah </w:t>
      </w:r>
      <w:r w:rsidR="001D2F20">
        <w:rPr>
          <w:rFonts w:ascii="Arial" w:eastAsia="Times New Roman" w:hAnsi="Arial" w:cs="Arial"/>
          <w:b/>
          <w:lang w:eastAsia="x-none"/>
        </w:rPr>
        <w:t>P</w:t>
      </w:r>
      <w:r w:rsidRPr="00135739">
        <w:rPr>
          <w:rFonts w:ascii="Arial" w:eastAsia="Times New Roman" w:hAnsi="Arial" w:cs="Arial"/>
          <w:b/>
          <w:lang w:eastAsia="x-none"/>
        </w:rPr>
        <w:t xml:space="preserve">ravilnika o </w:t>
      </w:r>
      <w:r w:rsidRPr="00135739">
        <w:rPr>
          <w:rFonts w:ascii="Arial" w:eastAsia="Times New Roman" w:hAnsi="Arial" w:cs="Arial"/>
          <w:b/>
          <w:lang w:val="x-none" w:eastAsia="x-none"/>
        </w:rPr>
        <w:t>pripravništvu in strokovnih izpitih zdravstvenih delavcev in zdravstvenih sodelavcev na področju zdravstvene dejavnosti</w:t>
      </w:r>
    </w:p>
    <w:p w14:paraId="0538EA29" w14:textId="77777777" w:rsidR="00135739" w:rsidRPr="00135739" w:rsidRDefault="00135739" w:rsidP="001D2F20">
      <w:pPr>
        <w:spacing w:after="200" w:line="276" w:lineRule="auto"/>
        <w:rPr>
          <w:rFonts w:ascii="Calibri" w:eastAsia="Calibri" w:hAnsi="Calibri" w:cs="Times New Roman"/>
        </w:rPr>
      </w:pPr>
    </w:p>
    <w:p w14:paraId="737BDCC4" w14:textId="77777777" w:rsidR="00135739" w:rsidRPr="00135739" w:rsidRDefault="00135739" w:rsidP="00403F47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lang w:val="x-none" w:eastAsia="sl-SI"/>
        </w:rPr>
      </w:pPr>
      <w:r w:rsidRPr="00135739">
        <w:rPr>
          <w:rFonts w:ascii="Arial" w:eastAsia="Times New Roman" w:hAnsi="Arial" w:cs="Arial"/>
          <w:b/>
          <w:lang w:eastAsia="x-none"/>
        </w:rPr>
        <w:t>člen</w:t>
      </w:r>
    </w:p>
    <w:p w14:paraId="71D13C0B" w14:textId="77777777" w:rsidR="00135739" w:rsidRPr="00135739" w:rsidRDefault="00135739" w:rsidP="00403F47">
      <w:pPr>
        <w:spacing w:after="0" w:line="276" w:lineRule="auto"/>
        <w:ind w:left="720"/>
        <w:jc w:val="center"/>
        <w:outlineLvl w:val="2"/>
        <w:rPr>
          <w:rFonts w:ascii="Arial" w:eastAsia="Times New Roman" w:hAnsi="Arial" w:cs="Arial"/>
          <w:b/>
          <w:lang w:eastAsia="x-none"/>
        </w:rPr>
      </w:pPr>
    </w:p>
    <w:p w14:paraId="02F9611E" w14:textId="6B43BFD7" w:rsidR="00135739" w:rsidRDefault="00135739" w:rsidP="001D2F20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  <w:r w:rsidRPr="00135739">
        <w:rPr>
          <w:rFonts w:ascii="Arial" w:eastAsia="Times New Roman" w:hAnsi="Arial" w:cs="Arial"/>
          <w:lang w:eastAsia="sl-SI"/>
        </w:rPr>
        <w:t xml:space="preserve">V Pravilniku o pripravništvu in strokovnih izpitih zdravstvenih delavcev in zdravstvenih sodelavcev na področju zdravstvene dejavnosti (Uradni list RS, št. 47/18) se v 11. členu </w:t>
      </w:r>
      <w:r w:rsidR="00091905">
        <w:rPr>
          <w:rFonts w:ascii="Arial" w:eastAsia="Times New Roman" w:hAnsi="Arial" w:cs="Arial"/>
          <w:lang w:eastAsia="sl-SI"/>
        </w:rPr>
        <w:t xml:space="preserve">za četrtim odstavkom </w:t>
      </w:r>
      <w:r w:rsidRPr="00135739">
        <w:rPr>
          <w:rFonts w:ascii="Arial" w:eastAsia="Times New Roman" w:hAnsi="Arial" w:cs="Arial"/>
          <w:lang w:eastAsia="sl-SI"/>
        </w:rPr>
        <w:t>doda nov peti odstavek, ki se glasi:</w:t>
      </w:r>
    </w:p>
    <w:p w14:paraId="212387E7" w14:textId="77777777" w:rsidR="001D2F20" w:rsidRPr="00135739" w:rsidRDefault="001D2F20" w:rsidP="00403F47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</w:p>
    <w:p w14:paraId="340F7DC3" w14:textId="4366A4B4" w:rsidR="00135739" w:rsidRPr="00135739" w:rsidRDefault="00135739" w:rsidP="00403F47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  <w:r w:rsidRPr="00135739">
        <w:rPr>
          <w:rFonts w:ascii="Arial" w:eastAsia="Times New Roman" w:hAnsi="Arial" w:cs="Arial"/>
          <w:lang w:eastAsia="sl-SI"/>
        </w:rPr>
        <w:t>»(5) Ne glede na prejšnji odstavek se strokovni izpit za poklic magist</w:t>
      </w:r>
      <w:r w:rsidR="00091905">
        <w:rPr>
          <w:rFonts w:ascii="Arial" w:eastAsia="Times New Roman" w:hAnsi="Arial" w:cs="Arial"/>
          <w:lang w:eastAsia="sl-SI"/>
        </w:rPr>
        <w:t>ra</w:t>
      </w:r>
      <w:r w:rsidRPr="00135739">
        <w:rPr>
          <w:rFonts w:ascii="Arial" w:eastAsia="Times New Roman" w:hAnsi="Arial" w:cs="Arial"/>
          <w:lang w:eastAsia="sl-SI"/>
        </w:rPr>
        <w:t xml:space="preserve"> farmacije/magistric</w:t>
      </w:r>
      <w:r w:rsidR="00091905">
        <w:rPr>
          <w:rFonts w:ascii="Arial" w:eastAsia="Times New Roman" w:hAnsi="Arial" w:cs="Arial"/>
          <w:lang w:eastAsia="sl-SI"/>
        </w:rPr>
        <w:t>o</w:t>
      </w:r>
      <w:r w:rsidRPr="00135739">
        <w:rPr>
          <w:rFonts w:ascii="Arial" w:eastAsia="Times New Roman" w:hAnsi="Arial" w:cs="Arial"/>
          <w:lang w:eastAsia="sl-SI"/>
        </w:rPr>
        <w:t xml:space="preserve"> farmacije opravlja pri Fakulteti za farmacijo Univerze v Ljubljani</w:t>
      </w:r>
      <w:r w:rsidR="00BC1934">
        <w:rPr>
          <w:rFonts w:ascii="Arial" w:eastAsia="Times New Roman" w:hAnsi="Arial" w:cs="Arial"/>
          <w:lang w:eastAsia="sl-SI"/>
        </w:rPr>
        <w:t xml:space="preserve"> (v nadaljnjem besedilu: Fakultet</w:t>
      </w:r>
      <w:r w:rsidR="00F45F90">
        <w:rPr>
          <w:rFonts w:ascii="Arial" w:eastAsia="Times New Roman" w:hAnsi="Arial" w:cs="Arial"/>
          <w:lang w:eastAsia="sl-SI"/>
        </w:rPr>
        <w:t>a</w:t>
      </w:r>
      <w:r w:rsidR="00BC1934">
        <w:rPr>
          <w:rFonts w:ascii="Arial" w:eastAsia="Times New Roman" w:hAnsi="Arial" w:cs="Arial"/>
          <w:lang w:eastAsia="sl-SI"/>
        </w:rPr>
        <w:t xml:space="preserve"> za farmacijo)</w:t>
      </w:r>
      <w:r w:rsidRPr="00135739">
        <w:rPr>
          <w:rFonts w:ascii="Arial" w:eastAsia="Times New Roman" w:hAnsi="Arial" w:cs="Arial"/>
          <w:lang w:eastAsia="sl-SI"/>
        </w:rPr>
        <w:t>, ki je pooblaščena za opravljanje strokovnih izpitov za navedeni poklic.«.</w:t>
      </w:r>
    </w:p>
    <w:p w14:paraId="51586EB8" w14:textId="77777777" w:rsidR="00135739" w:rsidRPr="00135739" w:rsidRDefault="00135739" w:rsidP="00403F47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</w:p>
    <w:p w14:paraId="489C6142" w14:textId="77777777" w:rsidR="00135739" w:rsidRPr="00135739" w:rsidRDefault="00135739" w:rsidP="001D2F20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lang w:val="x-none" w:eastAsia="sl-SI"/>
        </w:rPr>
      </w:pPr>
      <w:r w:rsidRPr="00135739">
        <w:rPr>
          <w:rFonts w:ascii="Arial" w:eastAsia="Times New Roman" w:hAnsi="Arial" w:cs="Arial"/>
          <w:b/>
          <w:lang w:eastAsia="x-none"/>
        </w:rPr>
        <w:t>člen</w:t>
      </w:r>
    </w:p>
    <w:p w14:paraId="324C07B4" w14:textId="77777777" w:rsidR="00135739" w:rsidRPr="00135739" w:rsidRDefault="00135739" w:rsidP="00403F47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</w:p>
    <w:p w14:paraId="29D05F5B" w14:textId="1E7BB957" w:rsidR="00135739" w:rsidRPr="00135739" w:rsidRDefault="00135739" w:rsidP="00403F47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  <w:bookmarkStart w:id="1" w:name="_Hlk47100777"/>
      <w:r w:rsidRPr="00135739">
        <w:rPr>
          <w:rFonts w:ascii="Arial" w:eastAsia="Times New Roman" w:hAnsi="Arial" w:cs="Arial"/>
          <w:lang w:eastAsia="sl-SI"/>
        </w:rPr>
        <w:t xml:space="preserve">V 13. členu se </w:t>
      </w:r>
      <w:bookmarkEnd w:id="1"/>
      <w:r w:rsidRPr="00135739">
        <w:rPr>
          <w:rFonts w:ascii="Arial" w:eastAsia="Times New Roman" w:hAnsi="Arial" w:cs="Arial"/>
          <w:lang w:eastAsia="sl-SI"/>
        </w:rPr>
        <w:t xml:space="preserve">v </w:t>
      </w:r>
      <w:r w:rsidR="00B74B89">
        <w:rPr>
          <w:rFonts w:ascii="Arial" w:eastAsia="Times New Roman" w:hAnsi="Arial" w:cs="Arial"/>
          <w:lang w:eastAsia="sl-SI"/>
        </w:rPr>
        <w:t>tretjem</w:t>
      </w:r>
      <w:r w:rsidR="00B74B89" w:rsidRPr="00135739">
        <w:rPr>
          <w:rFonts w:ascii="Arial" w:eastAsia="Times New Roman" w:hAnsi="Arial" w:cs="Arial"/>
          <w:lang w:eastAsia="sl-SI"/>
        </w:rPr>
        <w:t xml:space="preserve"> </w:t>
      </w:r>
      <w:r w:rsidRPr="00135739">
        <w:rPr>
          <w:rFonts w:ascii="Arial" w:eastAsia="Times New Roman" w:hAnsi="Arial" w:cs="Arial"/>
          <w:lang w:eastAsia="sl-SI"/>
        </w:rPr>
        <w:t>odstavku za besedo »</w:t>
      </w:r>
      <w:r w:rsidR="00B74B89">
        <w:rPr>
          <w:rFonts w:ascii="Arial" w:eastAsia="Times New Roman" w:hAnsi="Arial" w:cs="Arial"/>
          <w:lang w:eastAsia="sl-SI"/>
        </w:rPr>
        <w:t>ministrstvo</w:t>
      </w:r>
      <w:r w:rsidRPr="00135739">
        <w:rPr>
          <w:rFonts w:ascii="Arial" w:eastAsia="Times New Roman" w:hAnsi="Arial" w:cs="Arial"/>
          <w:lang w:eastAsia="sl-SI"/>
        </w:rPr>
        <w:t>« doda besedilo »in Fakulteta za farmacijo«.</w:t>
      </w:r>
    </w:p>
    <w:p w14:paraId="39E6ED2B" w14:textId="77777777" w:rsidR="00135739" w:rsidRPr="00135739" w:rsidRDefault="00135739" w:rsidP="00403F47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</w:p>
    <w:p w14:paraId="6B254C8E" w14:textId="77777777" w:rsidR="00135739" w:rsidRPr="00135739" w:rsidRDefault="00135739" w:rsidP="001D2F20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lang w:val="x-none" w:eastAsia="sl-SI"/>
        </w:rPr>
      </w:pPr>
      <w:r w:rsidRPr="00135739">
        <w:rPr>
          <w:rFonts w:ascii="Arial" w:eastAsia="Times New Roman" w:hAnsi="Arial" w:cs="Arial"/>
          <w:b/>
          <w:lang w:eastAsia="x-none"/>
        </w:rPr>
        <w:t>člen</w:t>
      </w:r>
    </w:p>
    <w:p w14:paraId="6E81FD0D" w14:textId="77777777" w:rsidR="00DC0679" w:rsidRDefault="00DC0679" w:rsidP="00DC0679">
      <w:pPr>
        <w:spacing w:after="150" w:line="276" w:lineRule="auto"/>
        <w:jc w:val="both"/>
        <w:rPr>
          <w:rFonts w:ascii="Arial" w:eastAsia="Times New Roman" w:hAnsi="Arial" w:cs="Arial"/>
          <w:bCs/>
          <w:lang w:eastAsia="x-none"/>
        </w:rPr>
      </w:pPr>
    </w:p>
    <w:p w14:paraId="19A0A424" w14:textId="4706E4BD" w:rsidR="00DC0679" w:rsidRDefault="00DC0679" w:rsidP="00DC0679">
      <w:pPr>
        <w:spacing w:after="150" w:line="276" w:lineRule="auto"/>
        <w:jc w:val="both"/>
        <w:rPr>
          <w:rFonts w:ascii="Arial" w:eastAsia="Times New Roman" w:hAnsi="Arial" w:cs="Arial"/>
          <w:bCs/>
          <w:lang w:eastAsia="x-none"/>
        </w:rPr>
      </w:pPr>
      <w:r>
        <w:rPr>
          <w:rFonts w:ascii="Arial" w:eastAsia="Times New Roman" w:hAnsi="Arial" w:cs="Arial"/>
          <w:bCs/>
          <w:lang w:eastAsia="x-none"/>
        </w:rPr>
        <w:t>Z</w:t>
      </w:r>
      <w:r w:rsidRPr="00403F47">
        <w:rPr>
          <w:rFonts w:ascii="Arial" w:eastAsia="Times New Roman" w:hAnsi="Arial" w:cs="Arial"/>
          <w:bCs/>
          <w:lang w:eastAsia="x-none"/>
        </w:rPr>
        <w:t xml:space="preserve">a </w:t>
      </w:r>
      <w:r>
        <w:rPr>
          <w:rFonts w:ascii="Arial" w:eastAsia="Times New Roman" w:hAnsi="Arial" w:cs="Arial"/>
          <w:bCs/>
          <w:lang w:eastAsia="x-none"/>
        </w:rPr>
        <w:t>17</w:t>
      </w:r>
      <w:r w:rsidRPr="00403F47">
        <w:rPr>
          <w:rFonts w:ascii="Arial" w:eastAsia="Times New Roman" w:hAnsi="Arial" w:cs="Arial"/>
          <w:bCs/>
          <w:lang w:eastAsia="x-none"/>
        </w:rPr>
        <w:t xml:space="preserve">. členom se doda nov </w:t>
      </w:r>
      <w:r>
        <w:rPr>
          <w:rFonts w:ascii="Arial" w:eastAsia="Times New Roman" w:hAnsi="Arial" w:cs="Arial"/>
          <w:bCs/>
          <w:lang w:eastAsia="x-none"/>
        </w:rPr>
        <w:t>17</w:t>
      </w:r>
      <w:r w:rsidRPr="00403F47">
        <w:rPr>
          <w:rFonts w:ascii="Arial" w:eastAsia="Times New Roman" w:hAnsi="Arial" w:cs="Arial"/>
          <w:bCs/>
          <w:lang w:eastAsia="x-none"/>
        </w:rPr>
        <w:t>.a člen, ki se glasi:</w:t>
      </w:r>
    </w:p>
    <w:p w14:paraId="42C5B6BF" w14:textId="77777777" w:rsidR="00DC0679" w:rsidRDefault="00DC0679" w:rsidP="00DC0679">
      <w:pPr>
        <w:overflowPunct w:val="0"/>
        <w:autoSpaceDE w:val="0"/>
        <w:autoSpaceDN w:val="0"/>
        <w:spacing w:after="0" w:line="276" w:lineRule="auto"/>
        <w:ind w:left="360"/>
        <w:jc w:val="both"/>
        <w:rPr>
          <w:rFonts w:ascii="Arial" w:eastAsia="Times New Roman" w:hAnsi="Arial" w:cs="Arial"/>
          <w:bCs/>
          <w:lang w:eastAsia="x-none"/>
        </w:rPr>
      </w:pPr>
    </w:p>
    <w:p w14:paraId="360083AC" w14:textId="77777777" w:rsidR="00DC0679" w:rsidRPr="00403F47" w:rsidRDefault="00DC0679" w:rsidP="00DC0679">
      <w:pPr>
        <w:overflowPunct w:val="0"/>
        <w:autoSpaceDE w:val="0"/>
        <w:autoSpaceDN w:val="0"/>
        <w:spacing w:after="0" w:line="276" w:lineRule="auto"/>
        <w:ind w:left="360"/>
        <w:jc w:val="center"/>
        <w:rPr>
          <w:rFonts w:ascii="Arial" w:eastAsia="Times New Roman" w:hAnsi="Arial" w:cs="Arial"/>
          <w:b/>
          <w:bCs/>
          <w:lang w:eastAsia="sl-SI"/>
        </w:rPr>
      </w:pPr>
      <w:r>
        <w:rPr>
          <w:rFonts w:ascii="Arial" w:eastAsia="Times New Roman" w:hAnsi="Arial" w:cs="Arial"/>
          <w:b/>
          <w:bCs/>
          <w:lang w:eastAsia="sl-SI"/>
        </w:rPr>
        <w:t>»17</w:t>
      </w:r>
      <w:r w:rsidRPr="00403F47">
        <w:rPr>
          <w:rFonts w:ascii="Arial" w:eastAsia="Times New Roman" w:hAnsi="Arial" w:cs="Arial"/>
          <w:b/>
          <w:bCs/>
          <w:lang w:eastAsia="sl-SI"/>
        </w:rPr>
        <w:t>.a člen</w:t>
      </w:r>
    </w:p>
    <w:p w14:paraId="4CC81F7F" w14:textId="77777777" w:rsidR="00DC0679" w:rsidRDefault="00DC0679" w:rsidP="00DC0679">
      <w:pPr>
        <w:overflowPunct w:val="0"/>
        <w:autoSpaceDE w:val="0"/>
        <w:autoSpaceDN w:val="0"/>
        <w:spacing w:after="0" w:line="276" w:lineRule="auto"/>
        <w:ind w:left="360"/>
        <w:jc w:val="center"/>
        <w:rPr>
          <w:rFonts w:ascii="Arial" w:eastAsia="Times New Roman" w:hAnsi="Arial" w:cs="Arial"/>
          <w:b/>
          <w:bCs/>
          <w:lang w:eastAsia="sl-SI"/>
        </w:rPr>
      </w:pPr>
      <w:r w:rsidRPr="00403F47">
        <w:rPr>
          <w:rFonts w:ascii="Arial" w:eastAsia="Times New Roman" w:hAnsi="Arial" w:cs="Arial"/>
          <w:b/>
          <w:bCs/>
          <w:lang w:eastAsia="sl-SI"/>
        </w:rPr>
        <w:t>(opravljanje strokovnega</w:t>
      </w:r>
      <w:r>
        <w:rPr>
          <w:rFonts w:ascii="Arial" w:eastAsia="Times New Roman" w:hAnsi="Arial" w:cs="Arial"/>
          <w:bCs/>
          <w:lang w:eastAsia="x-none"/>
        </w:rPr>
        <w:t xml:space="preserve"> </w:t>
      </w:r>
      <w:r w:rsidRPr="00403F47">
        <w:rPr>
          <w:rFonts w:ascii="Arial" w:eastAsia="Times New Roman" w:hAnsi="Arial" w:cs="Arial"/>
          <w:b/>
          <w:bCs/>
          <w:lang w:eastAsia="sl-SI"/>
        </w:rPr>
        <w:t>izpita s tolmačem)</w:t>
      </w:r>
    </w:p>
    <w:p w14:paraId="346D25F3" w14:textId="77777777" w:rsidR="00DC0679" w:rsidRPr="00403F47" w:rsidRDefault="00DC0679" w:rsidP="00DC0679">
      <w:pPr>
        <w:overflowPunct w:val="0"/>
        <w:autoSpaceDE w:val="0"/>
        <w:autoSpaceDN w:val="0"/>
        <w:spacing w:after="0" w:line="276" w:lineRule="auto"/>
        <w:ind w:left="360"/>
        <w:jc w:val="center"/>
        <w:rPr>
          <w:rFonts w:ascii="Arial" w:eastAsia="Times New Roman" w:hAnsi="Arial" w:cs="Arial"/>
          <w:bCs/>
          <w:lang w:eastAsia="x-none"/>
        </w:rPr>
      </w:pPr>
    </w:p>
    <w:p w14:paraId="5A55BACF" w14:textId="77777777" w:rsidR="00DC0679" w:rsidRPr="00EF6788" w:rsidRDefault="00DC0679" w:rsidP="00DC0679">
      <w:pPr>
        <w:spacing w:after="150" w:line="276" w:lineRule="auto"/>
        <w:jc w:val="both"/>
        <w:rPr>
          <w:rFonts w:ascii="Arial" w:eastAsia="Times New Roman" w:hAnsi="Arial" w:cs="Arial"/>
          <w:bCs/>
          <w:lang w:eastAsia="x-none"/>
        </w:rPr>
      </w:pPr>
      <w:r>
        <w:rPr>
          <w:rFonts w:ascii="Arial" w:eastAsia="Times New Roman" w:hAnsi="Arial" w:cs="Arial"/>
          <w:bCs/>
          <w:lang w:eastAsia="x-none"/>
        </w:rPr>
        <w:t xml:space="preserve">(1) </w:t>
      </w:r>
      <w:r w:rsidRPr="00EF6788">
        <w:rPr>
          <w:rFonts w:ascii="Arial" w:eastAsia="Times New Roman" w:hAnsi="Arial" w:cs="Arial"/>
          <w:bCs/>
          <w:lang w:eastAsia="x-none"/>
        </w:rPr>
        <w:t>Kandidati, ki v Republiki Sloveniji zaključijo študij v jeziku, ki ni slovenski,</w:t>
      </w:r>
      <w:r>
        <w:rPr>
          <w:rFonts w:ascii="Arial" w:eastAsia="Times New Roman" w:hAnsi="Arial" w:cs="Arial"/>
          <w:bCs/>
          <w:lang w:eastAsia="x-none"/>
        </w:rPr>
        <w:t xml:space="preserve"> lahko</w:t>
      </w:r>
      <w:r w:rsidRPr="00EF6788">
        <w:rPr>
          <w:rFonts w:ascii="Arial" w:eastAsia="Times New Roman" w:hAnsi="Arial" w:cs="Arial"/>
          <w:bCs/>
          <w:lang w:eastAsia="x-none"/>
        </w:rPr>
        <w:t xml:space="preserve"> opravljajo strokovni izpit s pomočjo tolmača</w:t>
      </w:r>
      <w:r>
        <w:rPr>
          <w:rFonts w:ascii="Arial" w:eastAsia="Times New Roman" w:hAnsi="Arial" w:cs="Arial"/>
          <w:bCs/>
          <w:lang w:eastAsia="x-none"/>
        </w:rPr>
        <w:t>,</w:t>
      </w:r>
      <w:r w:rsidRPr="00EF6788">
        <w:rPr>
          <w:rFonts w:ascii="Arial" w:eastAsia="Times New Roman" w:hAnsi="Arial" w:cs="Arial"/>
          <w:bCs/>
          <w:lang w:eastAsia="x-none"/>
        </w:rPr>
        <w:t xml:space="preserve"> navedenega v seznamu sodnih tolmačev na Ministrstvu za pravosodje. Stroške tolmača krije kandidat sam.</w:t>
      </w:r>
    </w:p>
    <w:p w14:paraId="25EC87BE" w14:textId="77777777" w:rsidR="00DC0679" w:rsidRPr="00EF6788" w:rsidRDefault="00DC0679" w:rsidP="00DC0679">
      <w:pPr>
        <w:spacing w:after="150" w:line="276" w:lineRule="auto"/>
        <w:jc w:val="both"/>
        <w:rPr>
          <w:rFonts w:ascii="Arial" w:eastAsia="Times New Roman" w:hAnsi="Arial" w:cs="Arial"/>
          <w:bCs/>
          <w:lang w:eastAsia="x-none"/>
        </w:rPr>
      </w:pPr>
      <w:r>
        <w:rPr>
          <w:rFonts w:ascii="Arial" w:eastAsia="Times New Roman" w:hAnsi="Arial" w:cs="Arial"/>
          <w:bCs/>
          <w:lang w:eastAsia="x-none"/>
        </w:rPr>
        <w:t xml:space="preserve">(2) </w:t>
      </w:r>
      <w:r w:rsidRPr="00EF6788">
        <w:rPr>
          <w:rFonts w:ascii="Arial" w:eastAsia="Times New Roman" w:hAnsi="Arial" w:cs="Arial"/>
          <w:bCs/>
          <w:lang w:eastAsia="x-none"/>
        </w:rPr>
        <w:t>Glede stroškov iz prejšnjega odstavka se uporablja pravilnik, ki ureja sodne izvedence, sodne cenilce in sodne tolmače.«.</w:t>
      </w:r>
    </w:p>
    <w:p w14:paraId="2AE0D837" w14:textId="77777777" w:rsidR="00135739" w:rsidRPr="00135739" w:rsidRDefault="00135739" w:rsidP="00C41813">
      <w:pPr>
        <w:suppressAutoHyphens/>
        <w:overflowPunct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lang w:eastAsia="sl-SI"/>
        </w:rPr>
      </w:pPr>
    </w:p>
    <w:p w14:paraId="0ED38F4C" w14:textId="77777777" w:rsidR="00135739" w:rsidRPr="00135739" w:rsidRDefault="00135739" w:rsidP="00CC508F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lang w:val="x-none" w:eastAsia="sl-SI"/>
        </w:rPr>
      </w:pPr>
      <w:r w:rsidRPr="00135739">
        <w:rPr>
          <w:rFonts w:ascii="Arial" w:eastAsia="Times New Roman" w:hAnsi="Arial" w:cs="Arial"/>
          <w:b/>
          <w:bCs/>
          <w:lang w:eastAsia="sl-SI"/>
        </w:rPr>
        <w:t>člen</w:t>
      </w:r>
    </w:p>
    <w:p w14:paraId="07C3846E" w14:textId="77777777" w:rsidR="00DC0679" w:rsidRDefault="00DC0679" w:rsidP="00DC0679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135739">
        <w:rPr>
          <w:rFonts w:ascii="Arial" w:eastAsia="Times New Roman" w:hAnsi="Arial" w:cs="Arial"/>
          <w:lang w:eastAsia="sl-SI"/>
        </w:rPr>
        <w:t xml:space="preserve">19. člen se </w:t>
      </w:r>
      <w:r>
        <w:rPr>
          <w:rFonts w:ascii="Arial" w:eastAsia="Times New Roman" w:hAnsi="Arial" w:cs="Arial"/>
          <w:lang w:eastAsia="sl-SI"/>
        </w:rPr>
        <w:t>spremeni tako, da se glasi:</w:t>
      </w:r>
    </w:p>
    <w:p w14:paraId="72BC1F03" w14:textId="77777777" w:rsidR="00DC0679" w:rsidRDefault="00DC0679" w:rsidP="00DC0679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35FEB8FE" w14:textId="77777777" w:rsidR="00DC0679" w:rsidRPr="00C41813" w:rsidRDefault="00DC0679" w:rsidP="00DC0679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C41813">
        <w:rPr>
          <w:rFonts w:ascii="Arial" w:eastAsia="Times New Roman" w:hAnsi="Arial" w:cs="Arial"/>
          <w:b/>
          <w:bCs/>
          <w:lang w:eastAsia="sl-SI"/>
        </w:rPr>
        <w:lastRenderedPageBreak/>
        <w:t>»19. člen</w:t>
      </w:r>
    </w:p>
    <w:p w14:paraId="080BA857" w14:textId="77777777" w:rsidR="00DC0679" w:rsidRPr="00C41813" w:rsidRDefault="00DC0679" w:rsidP="00DC0679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C41813">
        <w:rPr>
          <w:rFonts w:ascii="Arial" w:eastAsia="Times New Roman" w:hAnsi="Arial" w:cs="Arial"/>
          <w:b/>
          <w:bCs/>
          <w:lang w:eastAsia="sl-SI"/>
        </w:rPr>
        <w:t>(pristop k strokovnemu izpitu)</w:t>
      </w:r>
    </w:p>
    <w:p w14:paraId="4245D0B2" w14:textId="77777777" w:rsidR="00DC0679" w:rsidRDefault="00DC0679" w:rsidP="00DC0679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0B641442" w14:textId="77777777" w:rsidR="00DC0679" w:rsidRPr="00520FB1" w:rsidRDefault="00DC0679" w:rsidP="00F45F90">
      <w:pPr>
        <w:pStyle w:val="odstavek1"/>
        <w:spacing w:before="0"/>
        <w:ind w:firstLine="0"/>
      </w:pPr>
      <w:r w:rsidRPr="00520FB1">
        <w:t>(1) Kandidat lahko pristopi k strokovnemu izpitu največ petkrat, pri čemer se kot en pristop k strokovnemu izpitu šteje opravljanje posamezne vsebine ali pa strokovnega izpita v celoti.</w:t>
      </w:r>
    </w:p>
    <w:p w14:paraId="1969E86B" w14:textId="77777777" w:rsidR="00DC0679" w:rsidRPr="00520FB1" w:rsidRDefault="00DC0679">
      <w:pPr>
        <w:pStyle w:val="odstavek1"/>
        <w:spacing w:before="0"/>
        <w:ind w:firstLine="0"/>
      </w:pPr>
    </w:p>
    <w:p w14:paraId="0F060C71" w14:textId="50CDD6E4" w:rsidR="00DC0679" w:rsidRPr="00520FB1" w:rsidRDefault="00DC0679">
      <w:pPr>
        <w:pStyle w:val="odstavek1"/>
        <w:spacing w:before="0"/>
        <w:ind w:firstLine="0"/>
      </w:pPr>
      <w:r w:rsidRPr="00520FB1">
        <w:t>(2) Kandidat se lahko od strokovnega izpita odjavi najkasneje sedem dni pred izpitnim rokom</w:t>
      </w:r>
      <w:r w:rsidR="00F45F90">
        <w:t>.</w:t>
      </w:r>
    </w:p>
    <w:p w14:paraId="76180E09" w14:textId="77777777" w:rsidR="00DC0679" w:rsidRPr="00520FB1" w:rsidRDefault="00DC0679">
      <w:pPr>
        <w:pStyle w:val="odstavek1"/>
        <w:spacing w:before="0"/>
        <w:ind w:firstLine="0"/>
      </w:pPr>
    </w:p>
    <w:p w14:paraId="13DF57F3" w14:textId="77777777" w:rsidR="00DC0679" w:rsidRPr="00520FB1" w:rsidRDefault="00DC0679">
      <w:pPr>
        <w:pStyle w:val="odstavek1"/>
        <w:spacing w:before="0"/>
        <w:ind w:firstLine="0"/>
      </w:pPr>
      <w:r w:rsidRPr="00520FB1">
        <w:t>(3) Če se kandidat ne odjavi od strokovnega izpita v skladu s prejšnjim odstavkom oziroma brez opravičljivega razloga</w:t>
      </w:r>
      <w:r w:rsidRPr="00520FB1">
        <w:rPr>
          <w:b/>
          <w:bCs/>
        </w:rPr>
        <w:t xml:space="preserve"> </w:t>
      </w:r>
      <w:r w:rsidRPr="00520FB1">
        <w:t>ne pristopi k opravljanju posamezne vsebine ali pa strokovnega izpita v celoti, se šteje, da strokovnega izpita ni opravil.</w:t>
      </w:r>
    </w:p>
    <w:p w14:paraId="7A3DAF4F" w14:textId="77777777" w:rsidR="00DC0679" w:rsidRPr="00F45F90" w:rsidRDefault="00DC0679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2B7B6615" w14:textId="77777777" w:rsidR="00DC0679" w:rsidRPr="00F45F90" w:rsidRDefault="00DC0679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lang w:eastAsia="x-none"/>
        </w:rPr>
      </w:pPr>
      <w:r w:rsidRPr="00F45F90">
        <w:rPr>
          <w:rFonts w:ascii="Arial" w:eastAsia="Times New Roman" w:hAnsi="Arial" w:cs="Times New Roman"/>
          <w:lang w:eastAsia="x-none"/>
        </w:rPr>
        <w:t xml:space="preserve">(4) Opravičljiv razlog iz prejšnjega odstavka je bolezen, poškodba oziroma drug izreden in nepredvidljiv zunanji dogodek, ki ga kandidat izkaže z ustreznim dokazilom, ki ga predloži pooblaščenemu zavodu, </w:t>
      </w:r>
      <w:r w:rsidRPr="00F45F90">
        <w:rPr>
          <w:rFonts w:ascii="Arial" w:eastAsia="Times New Roman" w:hAnsi="Arial" w:cs="Arial"/>
          <w:lang w:eastAsia="sl-SI"/>
        </w:rPr>
        <w:t xml:space="preserve">in Fakulteti za farmacijo </w:t>
      </w:r>
      <w:r w:rsidRPr="00F45F90">
        <w:rPr>
          <w:rFonts w:ascii="Arial" w:eastAsia="Times New Roman" w:hAnsi="Arial" w:cs="Times New Roman"/>
          <w:lang w:eastAsia="x-none"/>
        </w:rPr>
        <w:t>oziroma ministrstvu, in sicer najkasneje v treh dneh po izpitnem roku.«.</w:t>
      </w:r>
    </w:p>
    <w:p w14:paraId="064FDC68" w14:textId="77777777" w:rsidR="00135739" w:rsidRPr="00135739" w:rsidRDefault="00135739" w:rsidP="00CC7F1D">
      <w:pPr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lang w:eastAsia="x-none"/>
        </w:rPr>
      </w:pPr>
    </w:p>
    <w:p w14:paraId="40C73B67" w14:textId="77777777" w:rsidR="00135739" w:rsidRPr="00135739" w:rsidRDefault="00135739" w:rsidP="00CC508F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lang w:eastAsia="sl-SI"/>
        </w:rPr>
      </w:pPr>
      <w:r w:rsidRPr="00135739">
        <w:rPr>
          <w:rFonts w:ascii="Arial" w:eastAsia="Times New Roman" w:hAnsi="Arial" w:cs="Arial"/>
          <w:b/>
          <w:bCs/>
          <w:lang w:eastAsia="sl-SI"/>
        </w:rPr>
        <w:t>člen</w:t>
      </w:r>
    </w:p>
    <w:p w14:paraId="261E58E3" w14:textId="353424C7" w:rsidR="00410490" w:rsidRDefault="00410490" w:rsidP="00406BDB">
      <w:pPr>
        <w:overflowPunct w:val="0"/>
        <w:autoSpaceDE w:val="0"/>
        <w:autoSpaceDN w:val="0"/>
        <w:spacing w:after="0" w:line="276" w:lineRule="auto"/>
        <w:ind w:left="360"/>
        <w:jc w:val="both"/>
        <w:rPr>
          <w:rFonts w:ascii="Arial" w:eastAsia="Times New Roman" w:hAnsi="Arial" w:cs="Arial"/>
          <w:b/>
          <w:lang w:eastAsia="x-none"/>
        </w:rPr>
      </w:pPr>
    </w:p>
    <w:p w14:paraId="380E56F9" w14:textId="77777777" w:rsidR="00CC7F1D" w:rsidRPr="00135739" w:rsidRDefault="00CC7F1D" w:rsidP="00CC7F1D">
      <w:pPr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  <w:bookmarkStart w:id="2" w:name="_Hlk49931464"/>
      <w:r w:rsidRPr="00135739">
        <w:rPr>
          <w:rFonts w:ascii="Arial" w:eastAsia="Times New Roman" w:hAnsi="Arial" w:cs="Arial"/>
          <w:lang w:eastAsia="sl-SI"/>
        </w:rPr>
        <w:t>23. člen se spremeni tako, da se glasi:</w:t>
      </w:r>
    </w:p>
    <w:p w14:paraId="192B59EA" w14:textId="77777777" w:rsidR="00CC7F1D" w:rsidRPr="00135739" w:rsidRDefault="00CC7F1D" w:rsidP="00CC7F1D">
      <w:pPr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  <w:bookmarkStart w:id="3" w:name="_GoBack"/>
      <w:bookmarkEnd w:id="3"/>
    </w:p>
    <w:p w14:paraId="2F25161D" w14:textId="77777777" w:rsidR="00CC7F1D" w:rsidRPr="00403F47" w:rsidRDefault="00CC7F1D" w:rsidP="00CC7F1D">
      <w:pPr>
        <w:overflowPunct w:val="0"/>
        <w:autoSpaceDE w:val="0"/>
        <w:autoSpaceDN w:val="0"/>
        <w:spacing w:after="0" w:line="276" w:lineRule="auto"/>
        <w:ind w:left="360"/>
        <w:jc w:val="center"/>
        <w:rPr>
          <w:rFonts w:ascii="Arial" w:eastAsia="Times New Roman" w:hAnsi="Arial" w:cs="Arial"/>
          <w:b/>
          <w:bCs/>
          <w:lang w:eastAsia="sl-SI"/>
        </w:rPr>
      </w:pPr>
      <w:r w:rsidRPr="00135739">
        <w:rPr>
          <w:rFonts w:ascii="Arial" w:eastAsia="Times New Roman" w:hAnsi="Arial" w:cs="Arial"/>
          <w:lang w:eastAsia="sl-SI"/>
        </w:rPr>
        <w:t>»</w:t>
      </w:r>
      <w:r w:rsidRPr="00403F47">
        <w:rPr>
          <w:rFonts w:ascii="Arial" w:eastAsia="Times New Roman" w:hAnsi="Arial" w:cs="Arial"/>
          <w:b/>
          <w:bCs/>
          <w:lang w:eastAsia="sl-SI"/>
        </w:rPr>
        <w:t>23. člen</w:t>
      </w:r>
    </w:p>
    <w:p w14:paraId="3CCE218A" w14:textId="77777777" w:rsidR="00CC7F1D" w:rsidRPr="00403F47" w:rsidRDefault="00CC7F1D" w:rsidP="00CC7F1D">
      <w:pPr>
        <w:overflowPunct w:val="0"/>
        <w:autoSpaceDE w:val="0"/>
        <w:autoSpaceDN w:val="0"/>
        <w:spacing w:after="0" w:line="276" w:lineRule="auto"/>
        <w:ind w:left="360"/>
        <w:jc w:val="center"/>
        <w:rPr>
          <w:rFonts w:ascii="Arial" w:eastAsia="Times New Roman" w:hAnsi="Arial" w:cs="Arial"/>
          <w:b/>
          <w:bCs/>
          <w:lang w:eastAsia="sl-SI"/>
        </w:rPr>
      </w:pPr>
      <w:r w:rsidRPr="00403F47">
        <w:rPr>
          <w:rFonts w:ascii="Arial" w:eastAsia="Times New Roman" w:hAnsi="Arial" w:cs="Arial"/>
          <w:b/>
          <w:bCs/>
          <w:lang w:eastAsia="sl-SI"/>
        </w:rPr>
        <w:t>(komisija za strokovni izpit)</w:t>
      </w:r>
    </w:p>
    <w:p w14:paraId="4AE97E27" w14:textId="77777777" w:rsidR="00CC7F1D" w:rsidRDefault="00CC7F1D" w:rsidP="00CC7F1D">
      <w:pPr>
        <w:overflowPunct w:val="0"/>
        <w:autoSpaceDE w:val="0"/>
        <w:autoSpaceDN w:val="0"/>
        <w:spacing w:after="0" w:line="276" w:lineRule="auto"/>
        <w:ind w:left="360"/>
        <w:jc w:val="both"/>
        <w:rPr>
          <w:rFonts w:ascii="Arial" w:eastAsia="Times New Roman" w:hAnsi="Arial" w:cs="Arial"/>
          <w:lang w:eastAsia="sl-SI"/>
        </w:rPr>
      </w:pPr>
    </w:p>
    <w:p w14:paraId="7A9981E5" w14:textId="77777777" w:rsidR="00CC7F1D" w:rsidRPr="00135739" w:rsidRDefault="00CC7F1D" w:rsidP="00CC7F1D">
      <w:pPr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  <w:r w:rsidRPr="00135739">
        <w:rPr>
          <w:rFonts w:ascii="Arial" w:eastAsia="Times New Roman" w:hAnsi="Arial" w:cs="Arial"/>
          <w:lang w:eastAsia="sl-SI"/>
        </w:rPr>
        <w:t xml:space="preserve">(1) Komisija za strokovni izpit (v nadaljnjem besedilu: komisija) je najmanj tričlanska. Nabor članov za sestavo komisije s sklepom določi minister, razen v pooblaščenih zavodih za izvajanje strokovnega izpita in </w:t>
      </w:r>
      <w:r>
        <w:rPr>
          <w:rFonts w:ascii="Arial" w:eastAsia="Times New Roman" w:hAnsi="Arial" w:cs="Arial"/>
          <w:lang w:eastAsia="sl-SI"/>
        </w:rPr>
        <w:t xml:space="preserve">na </w:t>
      </w:r>
      <w:r w:rsidRPr="00135739">
        <w:rPr>
          <w:rFonts w:ascii="Arial" w:eastAsia="Times New Roman" w:hAnsi="Arial" w:cs="Arial"/>
          <w:lang w:eastAsia="sl-SI"/>
        </w:rPr>
        <w:t xml:space="preserve">Fakulteti za farmacijo, kjer nabor članov za sestavo komisije določi direktor zavoda oziroma dekan fakultete. </w:t>
      </w:r>
    </w:p>
    <w:p w14:paraId="6E192553" w14:textId="77777777" w:rsidR="00CC7F1D" w:rsidRPr="00135739" w:rsidRDefault="00CC7F1D" w:rsidP="00CC7F1D">
      <w:pPr>
        <w:overflowPunct w:val="0"/>
        <w:autoSpaceDE w:val="0"/>
        <w:autoSpaceDN w:val="0"/>
        <w:spacing w:after="0" w:line="276" w:lineRule="auto"/>
        <w:ind w:left="360"/>
        <w:jc w:val="both"/>
        <w:rPr>
          <w:rFonts w:ascii="Arial" w:eastAsia="Times New Roman" w:hAnsi="Arial" w:cs="Arial"/>
          <w:lang w:eastAsia="sl-SI"/>
        </w:rPr>
      </w:pPr>
    </w:p>
    <w:p w14:paraId="55B9DA29" w14:textId="77777777" w:rsidR="00CC7F1D" w:rsidRPr="00135739" w:rsidRDefault="00CC7F1D" w:rsidP="00CC7F1D">
      <w:pPr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  <w:r w:rsidRPr="00135739">
        <w:rPr>
          <w:rFonts w:ascii="Arial" w:eastAsia="Times New Roman" w:hAnsi="Arial" w:cs="Arial"/>
          <w:lang w:eastAsia="sl-SI"/>
        </w:rPr>
        <w:t>(2) Član komisije mora imeti izobrazbo najmanj 8. ravni v skladu z zakonom, ki ureja slovensko ogrodje kvalifikacij, če ta ne obstaja, pa vsaj 7. raven v skladu z zakonom, ki ureja slovensko ogrodje kvalifikacij, in najmanj pet let delovnih izkušenj s področja, iz katerega se opravlja strokovni izpit.</w:t>
      </w:r>
    </w:p>
    <w:p w14:paraId="55F33E38" w14:textId="77777777" w:rsidR="00CC7F1D" w:rsidRPr="00135739" w:rsidRDefault="00CC7F1D" w:rsidP="00CC7F1D">
      <w:pPr>
        <w:overflowPunct w:val="0"/>
        <w:autoSpaceDE w:val="0"/>
        <w:autoSpaceDN w:val="0"/>
        <w:spacing w:after="0" w:line="276" w:lineRule="auto"/>
        <w:ind w:left="360"/>
        <w:jc w:val="both"/>
        <w:rPr>
          <w:rFonts w:ascii="Arial" w:eastAsia="Times New Roman" w:hAnsi="Arial" w:cs="Arial"/>
          <w:lang w:eastAsia="sl-SI"/>
        </w:rPr>
      </w:pPr>
    </w:p>
    <w:p w14:paraId="6FA6D6B0" w14:textId="77777777" w:rsidR="00CC7F1D" w:rsidRPr="00135739" w:rsidRDefault="00CC7F1D" w:rsidP="00CC7F1D">
      <w:pPr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  <w:r w:rsidRPr="00135739">
        <w:rPr>
          <w:rFonts w:ascii="Arial" w:eastAsia="Times New Roman" w:hAnsi="Arial" w:cs="Arial"/>
          <w:lang w:eastAsia="sl-SI"/>
        </w:rPr>
        <w:t>(3) Ne glede na prejšnji odstavek mora imeti član komisije za strokovne vsebine poklicnega področja izobrazbo najmanj 8. ravni v skladu z zakonom, k ureja slovensko ogrodje kvalifikacij, če ta ne obstaja, pa vsaj 7. raven v skladu z zakonom, ki ureja slovensko ogrodje kvalifikacij, opravljen strokovni izpit iz zdravstvene dejavnosti in najmanj pet let delovnih izkušenj s področja, iz katerega se opravlja strokovni izpit, po opravljenem strokovnem izpitu iz zdravstvene dejavnosti.</w:t>
      </w:r>
    </w:p>
    <w:p w14:paraId="6E8710CD" w14:textId="77777777" w:rsidR="00CC7F1D" w:rsidRPr="00135739" w:rsidRDefault="00CC7F1D" w:rsidP="00CC7F1D">
      <w:pPr>
        <w:overflowPunct w:val="0"/>
        <w:autoSpaceDE w:val="0"/>
        <w:autoSpaceDN w:val="0"/>
        <w:spacing w:after="0" w:line="276" w:lineRule="auto"/>
        <w:ind w:left="360"/>
        <w:jc w:val="both"/>
        <w:rPr>
          <w:rFonts w:ascii="Arial" w:eastAsia="Times New Roman" w:hAnsi="Arial" w:cs="Arial"/>
          <w:lang w:eastAsia="sl-SI"/>
        </w:rPr>
      </w:pPr>
    </w:p>
    <w:p w14:paraId="4E9C73D8" w14:textId="77777777" w:rsidR="00CC7F1D" w:rsidRPr="000F5233" w:rsidRDefault="00CC7F1D" w:rsidP="00CC7F1D">
      <w:pPr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  <w:r w:rsidRPr="000F5233">
        <w:rPr>
          <w:rFonts w:ascii="Arial" w:eastAsia="Times New Roman" w:hAnsi="Arial" w:cs="Arial"/>
          <w:lang w:eastAsia="sl-SI"/>
        </w:rPr>
        <w:t>(4) Ne glede na drugi odstavek tega člena mora imeti član komisije za področno zakonodajo pravno izobrazbo najmanj 8. ravni v skladu z zakonom, ki ureja slovensko ogrodje kvalifikacij, če ta ne obstaja, pa vsaj 7. raven v skladu z zakonom, ki ureja slovensko ogrodje kvalifikacij, in najmanj sedem let delovnih izkušenj s področja prava.</w:t>
      </w:r>
    </w:p>
    <w:p w14:paraId="63150A8C" w14:textId="77777777" w:rsidR="00CC7F1D" w:rsidRPr="000F5233" w:rsidRDefault="00CC7F1D" w:rsidP="00CC7F1D">
      <w:pPr>
        <w:overflowPunct w:val="0"/>
        <w:autoSpaceDE w:val="0"/>
        <w:autoSpaceDN w:val="0"/>
        <w:spacing w:after="0" w:line="276" w:lineRule="auto"/>
        <w:ind w:left="360"/>
        <w:jc w:val="both"/>
        <w:rPr>
          <w:rFonts w:ascii="Arial" w:eastAsia="Times New Roman" w:hAnsi="Arial" w:cs="Arial"/>
          <w:lang w:eastAsia="sl-SI"/>
        </w:rPr>
      </w:pPr>
    </w:p>
    <w:p w14:paraId="394277F9" w14:textId="77777777" w:rsidR="00CC7F1D" w:rsidRPr="000F5233" w:rsidRDefault="00CC7F1D" w:rsidP="00CC7F1D">
      <w:pPr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  <w:r w:rsidRPr="000F5233">
        <w:rPr>
          <w:rFonts w:ascii="Arial" w:eastAsia="Times New Roman" w:hAnsi="Arial" w:cs="Arial"/>
          <w:lang w:eastAsia="sl-SI"/>
        </w:rPr>
        <w:t>(5) Znanje iz urgentne medicine oziroma urgentnih stanj v dentalni medicini preverja zdravnik specialist oziroma doktor dentalne medicine specialist.</w:t>
      </w:r>
    </w:p>
    <w:p w14:paraId="46016080" w14:textId="77777777" w:rsidR="00CC7F1D" w:rsidRPr="000F5233" w:rsidRDefault="00CC7F1D" w:rsidP="00CC7F1D">
      <w:pPr>
        <w:overflowPunct w:val="0"/>
        <w:autoSpaceDE w:val="0"/>
        <w:autoSpaceDN w:val="0"/>
        <w:spacing w:after="0" w:line="276" w:lineRule="auto"/>
        <w:ind w:left="360"/>
        <w:jc w:val="both"/>
        <w:rPr>
          <w:rFonts w:ascii="Arial" w:eastAsia="Times New Roman" w:hAnsi="Arial" w:cs="Arial"/>
          <w:lang w:eastAsia="sl-SI"/>
        </w:rPr>
      </w:pPr>
    </w:p>
    <w:p w14:paraId="3DDFEE8F" w14:textId="77777777" w:rsidR="00CC7F1D" w:rsidRPr="000F5233" w:rsidRDefault="00CC7F1D" w:rsidP="00CC7F1D">
      <w:pPr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  <w:r w:rsidRPr="000F5233">
        <w:rPr>
          <w:rFonts w:ascii="Arial" w:eastAsia="Times New Roman" w:hAnsi="Arial" w:cs="Arial"/>
          <w:lang w:eastAsia="sl-SI"/>
        </w:rPr>
        <w:t>(6) Predsednik komisije je član komisije, ki preverja znanje iz vsebine področna zakonodaja.</w:t>
      </w:r>
    </w:p>
    <w:p w14:paraId="52CFB88B" w14:textId="77777777" w:rsidR="00CC7F1D" w:rsidRPr="000F5233" w:rsidRDefault="00CC7F1D" w:rsidP="00CC7F1D">
      <w:pPr>
        <w:overflowPunct w:val="0"/>
        <w:autoSpaceDE w:val="0"/>
        <w:autoSpaceDN w:val="0"/>
        <w:spacing w:after="0" w:line="276" w:lineRule="auto"/>
        <w:ind w:left="360"/>
        <w:jc w:val="both"/>
        <w:rPr>
          <w:rFonts w:ascii="Arial" w:eastAsia="Times New Roman" w:hAnsi="Arial" w:cs="Arial"/>
          <w:lang w:eastAsia="sl-SI"/>
        </w:rPr>
      </w:pPr>
    </w:p>
    <w:p w14:paraId="05E7891D" w14:textId="77777777" w:rsidR="00CC7F1D" w:rsidRPr="000F5233" w:rsidRDefault="00CC7F1D" w:rsidP="00CC7F1D">
      <w:pPr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  <w:r w:rsidRPr="000F5233">
        <w:rPr>
          <w:rFonts w:ascii="Arial" w:eastAsia="Times New Roman" w:hAnsi="Arial" w:cs="Arial"/>
          <w:lang w:eastAsia="sl-SI"/>
        </w:rPr>
        <w:t xml:space="preserve">(7) Komisijo za strokovne izpite magistrov farmacije/magistric farmacije pri Fakulteti za farmacijo imenuje minister na predlog navedene fakultete.  </w:t>
      </w:r>
    </w:p>
    <w:p w14:paraId="1E83BE22" w14:textId="77777777" w:rsidR="00CC7F1D" w:rsidRPr="000F5233" w:rsidRDefault="00CC7F1D" w:rsidP="00CC7F1D">
      <w:pPr>
        <w:overflowPunct w:val="0"/>
        <w:autoSpaceDE w:val="0"/>
        <w:autoSpaceDN w:val="0"/>
        <w:spacing w:after="0" w:line="276" w:lineRule="auto"/>
        <w:ind w:left="360"/>
        <w:jc w:val="both"/>
        <w:rPr>
          <w:rFonts w:ascii="Arial" w:eastAsia="Times New Roman" w:hAnsi="Arial" w:cs="Arial"/>
          <w:lang w:eastAsia="sl-SI"/>
        </w:rPr>
      </w:pPr>
    </w:p>
    <w:p w14:paraId="3F21D25A" w14:textId="77777777" w:rsidR="00CC7F1D" w:rsidRPr="00135739" w:rsidRDefault="00CC7F1D" w:rsidP="00CC7F1D">
      <w:pPr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lang w:eastAsia="x-none"/>
        </w:rPr>
      </w:pPr>
      <w:r w:rsidRPr="000F5233">
        <w:rPr>
          <w:rFonts w:ascii="Arial" w:eastAsia="Times New Roman" w:hAnsi="Arial" w:cs="Arial"/>
          <w:lang w:eastAsia="sl-SI"/>
        </w:rPr>
        <w:t>(8) Za predsednika in člana komisije, ki ni javni uslužbenec, se glede izogibanja nasprotja interesov in ravnanja z darili smiselno uporabljajo določbe predpisov, ki veljajo za javne uslužbence</w:t>
      </w:r>
      <w:r w:rsidRPr="000F5233">
        <w:rPr>
          <w:rFonts w:ascii="Arial" w:eastAsia="Times New Roman" w:hAnsi="Arial" w:cs="Arial"/>
          <w:lang w:eastAsia="x-none"/>
        </w:rPr>
        <w:t>.</w:t>
      </w:r>
      <w:r>
        <w:rPr>
          <w:rFonts w:ascii="Arial" w:eastAsia="Times New Roman" w:hAnsi="Arial" w:cs="Arial"/>
          <w:lang w:eastAsia="x-none"/>
        </w:rPr>
        <w:t>«</w:t>
      </w:r>
      <w:r w:rsidRPr="000F5233">
        <w:rPr>
          <w:rFonts w:ascii="Arial" w:eastAsia="Times New Roman" w:hAnsi="Arial" w:cs="Arial"/>
          <w:lang w:eastAsia="x-none"/>
        </w:rPr>
        <w:t>.</w:t>
      </w:r>
    </w:p>
    <w:bookmarkEnd w:id="2"/>
    <w:p w14:paraId="7D2951CD" w14:textId="77777777" w:rsidR="00410490" w:rsidRDefault="00410490" w:rsidP="00C41813">
      <w:pPr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b/>
          <w:lang w:eastAsia="x-none"/>
        </w:rPr>
      </w:pPr>
    </w:p>
    <w:p w14:paraId="67803DD3" w14:textId="76C4F5B0" w:rsidR="00410490" w:rsidRDefault="00403F47" w:rsidP="00403F47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lang w:eastAsia="sl-SI"/>
        </w:rPr>
      </w:pPr>
      <w:r>
        <w:rPr>
          <w:rFonts w:ascii="Arial" w:eastAsia="Times New Roman" w:hAnsi="Arial" w:cs="Arial"/>
          <w:b/>
          <w:bCs/>
          <w:lang w:eastAsia="sl-SI"/>
        </w:rPr>
        <w:t>člen</w:t>
      </w:r>
    </w:p>
    <w:p w14:paraId="7D1262EF" w14:textId="77777777" w:rsidR="00824A06" w:rsidRDefault="00824A06" w:rsidP="00824A06">
      <w:pPr>
        <w:suppressAutoHyphens/>
        <w:overflowPunct w:val="0"/>
        <w:autoSpaceDE w:val="0"/>
        <w:autoSpaceDN w:val="0"/>
        <w:adjustRightInd w:val="0"/>
        <w:spacing w:after="0" w:line="276" w:lineRule="auto"/>
        <w:ind w:left="4897"/>
        <w:rPr>
          <w:rFonts w:ascii="Arial" w:eastAsia="Times New Roman" w:hAnsi="Arial" w:cs="Arial"/>
          <w:b/>
          <w:bCs/>
          <w:lang w:eastAsia="sl-SI"/>
        </w:rPr>
      </w:pPr>
    </w:p>
    <w:p w14:paraId="7F441D38" w14:textId="456A70B9" w:rsidR="00824A06" w:rsidRDefault="00824A06" w:rsidP="00824A06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  <w:r w:rsidRPr="00135739">
        <w:rPr>
          <w:rFonts w:ascii="Arial" w:eastAsia="Times New Roman" w:hAnsi="Arial" w:cs="Arial"/>
          <w:lang w:eastAsia="sl-SI"/>
        </w:rPr>
        <w:t xml:space="preserve">V </w:t>
      </w:r>
      <w:r>
        <w:rPr>
          <w:rFonts w:ascii="Arial" w:eastAsia="Times New Roman" w:hAnsi="Arial" w:cs="Arial"/>
          <w:lang w:eastAsia="sl-SI"/>
        </w:rPr>
        <w:t>24</w:t>
      </w:r>
      <w:r w:rsidRPr="00135739">
        <w:rPr>
          <w:rFonts w:ascii="Arial" w:eastAsia="Times New Roman" w:hAnsi="Arial" w:cs="Arial"/>
          <w:lang w:eastAsia="sl-SI"/>
        </w:rPr>
        <w:t>. členu se</w:t>
      </w:r>
      <w:r>
        <w:rPr>
          <w:rFonts w:ascii="Arial" w:eastAsia="Times New Roman" w:hAnsi="Arial" w:cs="Arial"/>
          <w:lang w:eastAsia="sl-SI"/>
        </w:rPr>
        <w:t xml:space="preserve"> črta besedilo </w:t>
      </w:r>
      <w:r w:rsidRPr="00824A06">
        <w:rPr>
          <w:rFonts w:ascii="Arial" w:eastAsia="Times New Roman" w:hAnsi="Arial" w:cs="Arial"/>
          <w:lang w:eastAsia="sl-SI"/>
        </w:rPr>
        <w:t>»in povračilo stroškov v zvezi z delom«</w:t>
      </w:r>
      <w:r>
        <w:rPr>
          <w:rFonts w:ascii="Arial" w:eastAsia="Times New Roman" w:hAnsi="Arial" w:cs="Arial"/>
          <w:lang w:eastAsia="sl-SI"/>
        </w:rPr>
        <w:t>.</w:t>
      </w:r>
    </w:p>
    <w:p w14:paraId="1F733377" w14:textId="77777777" w:rsidR="00824A06" w:rsidRDefault="00824A06" w:rsidP="00824A06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b/>
          <w:bCs/>
          <w:lang w:eastAsia="sl-SI"/>
        </w:rPr>
      </w:pPr>
    </w:p>
    <w:p w14:paraId="2F9DF380" w14:textId="69377784" w:rsidR="00824A06" w:rsidRPr="00403F47" w:rsidRDefault="00C41813" w:rsidP="00403F47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lang w:eastAsia="sl-SI"/>
        </w:rPr>
      </w:pPr>
      <w:r>
        <w:rPr>
          <w:rFonts w:ascii="Arial" w:eastAsia="Times New Roman" w:hAnsi="Arial" w:cs="Arial"/>
          <w:b/>
          <w:bCs/>
          <w:lang w:eastAsia="sl-SI"/>
        </w:rPr>
        <w:t>člen</w:t>
      </w:r>
    </w:p>
    <w:p w14:paraId="1D5B02BB" w14:textId="0ABEE8D8" w:rsidR="00135739" w:rsidRDefault="00135739" w:rsidP="00EF6788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lang w:eastAsia="x-none"/>
        </w:rPr>
      </w:pPr>
      <w:r w:rsidRPr="00135739">
        <w:rPr>
          <w:rFonts w:ascii="Arial" w:eastAsia="Times New Roman" w:hAnsi="Arial" w:cs="Arial"/>
          <w:b/>
          <w:lang w:eastAsia="x-none"/>
        </w:rPr>
        <w:t>(začetek veljavnosti)</w:t>
      </w:r>
    </w:p>
    <w:p w14:paraId="58F7701F" w14:textId="77777777" w:rsidR="00EF6788" w:rsidRPr="00135739" w:rsidRDefault="00EF6788" w:rsidP="00406BDB">
      <w:pPr>
        <w:overflowPunct w:val="0"/>
        <w:autoSpaceDE w:val="0"/>
        <w:autoSpaceDN w:val="0"/>
        <w:spacing w:after="0" w:line="276" w:lineRule="auto"/>
        <w:ind w:left="360"/>
        <w:jc w:val="both"/>
        <w:rPr>
          <w:rFonts w:ascii="Arial" w:eastAsia="Times New Roman" w:hAnsi="Arial" w:cs="Arial"/>
          <w:lang w:eastAsia="x-none"/>
        </w:rPr>
      </w:pPr>
    </w:p>
    <w:p w14:paraId="47848684" w14:textId="1C148B33" w:rsidR="00135739" w:rsidRPr="00403F47" w:rsidRDefault="00135739" w:rsidP="00406BDB">
      <w:pPr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lang w:eastAsia="sl-SI"/>
        </w:rPr>
      </w:pPr>
      <w:r w:rsidRPr="00403F47">
        <w:rPr>
          <w:rFonts w:ascii="Arial" w:eastAsia="Times New Roman" w:hAnsi="Arial" w:cs="Arial"/>
          <w:lang w:eastAsia="sl-SI"/>
        </w:rPr>
        <w:t xml:space="preserve">Ta pravilnik začne veljati </w:t>
      </w:r>
      <w:r w:rsidRPr="00135739">
        <w:rPr>
          <w:rFonts w:ascii="Arial" w:eastAsia="Times New Roman" w:hAnsi="Arial" w:cs="Arial"/>
          <w:lang w:eastAsia="sl-SI"/>
        </w:rPr>
        <w:t>naslednji dan</w:t>
      </w:r>
      <w:r w:rsidRPr="00403F47">
        <w:rPr>
          <w:rFonts w:ascii="Arial" w:eastAsia="Times New Roman" w:hAnsi="Arial" w:cs="Arial"/>
          <w:lang w:eastAsia="sl-SI"/>
        </w:rPr>
        <w:t xml:space="preserve"> po objavi v Uradnem listu Republike Slovenije</w:t>
      </w:r>
      <w:r w:rsidR="00DC0679">
        <w:rPr>
          <w:rFonts w:ascii="Arial" w:eastAsia="Times New Roman" w:hAnsi="Arial" w:cs="Arial"/>
          <w:lang w:eastAsia="sl-SI"/>
        </w:rPr>
        <w:t>, uporablja pa se od 1. oktobra 2020</w:t>
      </w:r>
      <w:r w:rsidRPr="00403F47">
        <w:rPr>
          <w:rFonts w:ascii="Arial" w:eastAsia="Times New Roman" w:hAnsi="Arial" w:cs="Arial"/>
          <w:lang w:eastAsia="sl-SI"/>
        </w:rPr>
        <w:t>.</w:t>
      </w:r>
    </w:p>
    <w:p w14:paraId="422953D7" w14:textId="77777777" w:rsidR="00135739" w:rsidRPr="00135739" w:rsidRDefault="00135739" w:rsidP="00403F47">
      <w:pPr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b/>
          <w:lang w:eastAsia="x-none"/>
        </w:rPr>
      </w:pPr>
    </w:p>
    <w:p w14:paraId="4682296F" w14:textId="77777777" w:rsidR="00135739" w:rsidRPr="00135739" w:rsidRDefault="00135739" w:rsidP="00403F47">
      <w:pPr>
        <w:spacing w:after="0" w:line="276" w:lineRule="auto"/>
        <w:jc w:val="both"/>
        <w:rPr>
          <w:rFonts w:ascii="Arial" w:eastAsia="Calibri" w:hAnsi="Arial" w:cs="Arial"/>
          <w:lang w:eastAsia="sl-SI"/>
        </w:rPr>
      </w:pPr>
    </w:p>
    <w:p w14:paraId="0A7C685C" w14:textId="77777777" w:rsidR="00135739" w:rsidRPr="00135739" w:rsidRDefault="00135739" w:rsidP="00403F47">
      <w:pPr>
        <w:spacing w:after="0" w:line="276" w:lineRule="auto"/>
        <w:jc w:val="both"/>
        <w:rPr>
          <w:rFonts w:ascii="Arial" w:eastAsia="Calibri" w:hAnsi="Arial" w:cs="Arial"/>
          <w:lang w:eastAsia="sl-SI"/>
        </w:rPr>
      </w:pPr>
    </w:p>
    <w:p w14:paraId="61BC4D83" w14:textId="77777777" w:rsidR="00135739" w:rsidRPr="00135739" w:rsidRDefault="00135739" w:rsidP="00403F47">
      <w:pPr>
        <w:spacing w:after="0" w:line="276" w:lineRule="auto"/>
        <w:jc w:val="both"/>
        <w:rPr>
          <w:rFonts w:ascii="Arial" w:eastAsia="Calibri" w:hAnsi="Arial" w:cs="Arial"/>
          <w:lang w:eastAsia="sl-SI"/>
        </w:rPr>
      </w:pPr>
    </w:p>
    <w:p w14:paraId="61884B69" w14:textId="740D4736" w:rsidR="00135739" w:rsidRPr="00F836F2" w:rsidRDefault="00135739" w:rsidP="00403F47">
      <w:pPr>
        <w:spacing w:after="0" w:line="276" w:lineRule="auto"/>
        <w:jc w:val="both"/>
        <w:rPr>
          <w:rFonts w:ascii="Arial" w:eastAsia="Times New Roman" w:hAnsi="Arial" w:cs="Arial"/>
          <w:lang w:eastAsia="x-none"/>
        </w:rPr>
      </w:pPr>
      <w:r w:rsidRPr="000F5233">
        <w:rPr>
          <w:rFonts w:ascii="Arial" w:eastAsia="Times New Roman" w:hAnsi="Arial" w:cs="Arial"/>
          <w:lang w:val="x-none" w:eastAsia="x-none"/>
        </w:rPr>
        <w:t>Št.</w:t>
      </w:r>
      <w:r w:rsidRPr="000F5233">
        <w:rPr>
          <w:rFonts w:ascii="Arial" w:eastAsia="Times New Roman" w:hAnsi="Arial" w:cs="Arial"/>
          <w:lang w:eastAsia="x-none"/>
        </w:rPr>
        <w:t xml:space="preserve"> </w:t>
      </w:r>
      <w:r w:rsidRPr="000F5233">
        <w:rPr>
          <w:rFonts w:ascii="Arial" w:eastAsia="Times New Roman" w:hAnsi="Arial" w:cs="Arial"/>
          <w:lang w:val="x-none" w:eastAsia="x-none"/>
        </w:rPr>
        <w:t>0070-</w:t>
      </w:r>
      <w:r w:rsidR="00F836F2">
        <w:rPr>
          <w:rFonts w:ascii="Arial" w:eastAsia="Times New Roman" w:hAnsi="Arial" w:cs="Arial"/>
          <w:lang w:eastAsia="x-none"/>
        </w:rPr>
        <w:t>74</w:t>
      </w:r>
      <w:r w:rsidRPr="000F5233">
        <w:rPr>
          <w:rFonts w:ascii="Arial" w:eastAsia="Times New Roman" w:hAnsi="Arial" w:cs="Arial"/>
          <w:lang w:val="x-none" w:eastAsia="x-none"/>
        </w:rPr>
        <w:t>/201</w:t>
      </w:r>
      <w:r w:rsidR="00F836F2">
        <w:rPr>
          <w:rFonts w:ascii="Arial" w:eastAsia="Times New Roman" w:hAnsi="Arial" w:cs="Arial"/>
          <w:lang w:eastAsia="x-none"/>
        </w:rPr>
        <w:t>9</w:t>
      </w:r>
    </w:p>
    <w:p w14:paraId="44C1D7E8" w14:textId="7526C256" w:rsidR="00135739" w:rsidRPr="000F5233" w:rsidRDefault="00135739" w:rsidP="00403F47">
      <w:pPr>
        <w:spacing w:after="0" w:line="276" w:lineRule="auto"/>
        <w:jc w:val="both"/>
        <w:rPr>
          <w:rFonts w:ascii="Arial" w:eastAsia="Times New Roman" w:hAnsi="Arial" w:cs="Arial"/>
          <w:lang w:eastAsia="x-none"/>
        </w:rPr>
      </w:pPr>
      <w:r w:rsidRPr="000F5233">
        <w:rPr>
          <w:rFonts w:ascii="Arial" w:eastAsia="Times New Roman" w:hAnsi="Arial" w:cs="Arial"/>
          <w:lang w:val="x-none" w:eastAsia="x-none"/>
        </w:rPr>
        <w:t xml:space="preserve">Ljubljana, dne </w:t>
      </w:r>
      <w:r w:rsidR="006424D3">
        <w:rPr>
          <w:rFonts w:ascii="Arial" w:eastAsia="Times New Roman" w:hAnsi="Arial" w:cs="Arial"/>
          <w:lang w:eastAsia="x-none"/>
        </w:rPr>
        <w:t>3</w:t>
      </w:r>
      <w:r w:rsidR="00DC0679">
        <w:rPr>
          <w:rFonts w:ascii="Arial" w:eastAsia="Times New Roman" w:hAnsi="Arial" w:cs="Arial"/>
          <w:lang w:eastAsia="x-none"/>
        </w:rPr>
        <w:t>1</w:t>
      </w:r>
      <w:r w:rsidRPr="000F5233">
        <w:rPr>
          <w:rFonts w:ascii="Arial" w:eastAsia="Times New Roman" w:hAnsi="Arial" w:cs="Arial"/>
          <w:iCs/>
          <w:lang w:eastAsia="x-none"/>
        </w:rPr>
        <w:t xml:space="preserve">. </w:t>
      </w:r>
      <w:r w:rsidR="00DC0679">
        <w:rPr>
          <w:rFonts w:ascii="Arial" w:eastAsia="Times New Roman" w:hAnsi="Arial" w:cs="Arial"/>
          <w:iCs/>
          <w:lang w:eastAsia="x-none"/>
        </w:rPr>
        <w:t>avgusta</w:t>
      </w:r>
      <w:r w:rsidRPr="000F5233">
        <w:rPr>
          <w:rFonts w:ascii="Arial" w:eastAsia="Times New Roman" w:hAnsi="Arial" w:cs="Arial"/>
          <w:iCs/>
          <w:lang w:eastAsia="x-none"/>
        </w:rPr>
        <w:t xml:space="preserve"> 2020</w:t>
      </w:r>
    </w:p>
    <w:p w14:paraId="5B84BFA3" w14:textId="77777777" w:rsidR="00135739" w:rsidRPr="00135739" w:rsidRDefault="00135739" w:rsidP="001D2F20">
      <w:pPr>
        <w:spacing w:after="200" w:line="276" w:lineRule="auto"/>
        <w:rPr>
          <w:rFonts w:ascii="Arial" w:eastAsia="Calibri" w:hAnsi="Arial" w:cs="Arial"/>
          <w:color w:val="000000"/>
          <w:lang w:eastAsia="sl-SI"/>
        </w:rPr>
      </w:pPr>
      <w:r w:rsidRPr="000F5233">
        <w:rPr>
          <w:rFonts w:ascii="Arial" w:eastAsia="Calibri" w:hAnsi="Arial" w:cs="Arial"/>
          <w:color w:val="000000"/>
          <w:lang w:eastAsia="sl-SI"/>
        </w:rPr>
        <w:t>EVA 2019-2711-0047</w:t>
      </w:r>
    </w:p>
    <w:p w14:paraId="0EB8C0AF" w14:textId="77777777" w:rsidR="00135739" w:rsidRPr="00135739" w:rsidRDefault="00135739" w:rsidP="00410490">
      <w:pPr>
        <w:spacing w:after="200" w:line="276" w:lineRule="auto"/>
        <w:rPr>
          <w:rFonts w:ascii="Arial" w:eastAsia="Calibri" w:hAnsi="Arial" w:cs="Arial"/>
          <w:color w:val="000000"/>
          <w:lang w:eastAsia="sl-SI"/>
        </w:rPr>
      </w:pPr>
    </w:p>
    <w:p w14:paraId="60C4C5B3" w14:textId="77777777" w:rsidR="00135739" w:rsidRPr="00135739" w:rsidRDefault="00135739" w:rsidP="00431A5E">
      <w:pPr>
        <w:overflowPunct w:val="0"/>
        <w:autoSpaceDE w:val="0"/>
        <w:autoSpaceDN w:val="0"/>
        <w:adjustRightInd w:val="0"/>
        <w:spacing w:before="480" w:after="0" w:line="276" w:lineRule="auto"/>
        <w:ind w:left="7080"/>
        <w:jc w:val="center"/>
        <w:textAlignment w:val="baseline"/>
        <w:rPr>
          <w:rFonts w:ascii="Arial" w:eastAsia="Times New Roman" w:hAnsi="Arial" w:cs="Arial"/>
          <w:lang w:eastAsia="sl-SI"/>
        </w:rPr>
      </w:pPr>
      <w:r w:rsidRPr="00135739">
        <w:rPr>
          <w:rFonts w:ascii="Arial" w:eastAsia="Times New Roman" w:hAnsi="Arial" w:cs="Arial"/>
          <w:b/>
          <w:lang w:eastAsia="sl-SI"/>
        </w:rPr>
        <w:t>Tomaž Gantar</w:t>
      </w:r>
    </w:p>
    <w:p w14:paraId="77E152D8" w14:textId="48D4F3D6" w:rsidR="00135739" w:rsidRPr="00135739" w:rsidRDefault="00135739" w:rsidP="00431A5E">
      <w:pPr>
        <w:overflowPunct w:val="0"/>
        <w:autoSpaceDE w:val="0"/>
        <w:autoSpaceDN w:val="0"/>
        <w:adjustRightInd w:val="0"/>
        <w:spacing w:after="0" w:line="276" w:lineRule="auto"/>
        <w:ind w:left="7080"/>
        <w:jc w:val="center"/>
        <w:textAlignment w:val="baseline"/>
        <w:rPr>
          <w:rFonts w:ascii="Arial" w:eastAsia="Times New Roman" w:hAnsi="Arial" w:cs="Times New Roman"/>
          <w:lang w:val="x-none" w:eastAsia="x-none"/>
        </w:rPr>
      </w:pPr>
      <w:r w:rsidRPr="00135739">
        <w:rPr>
          <w:rFonts w:ascii="Arial" w:eastAsia="Times New Roman" w:hAnsi="Arial" w:cs="Times New Roman"/>
          <w:lang w:val="x-none" w:eastAsia="x-none"/>
        </w:rPr>
        <w:t>minister</w:t>
      </w:r>
      <w:r w:rsidR="00431A5E">
        <w:rPr>
          <w:rFonts w:ascii="Arial" w:eastAsia="Times New Roman" w:hAnsi="Arial" w:cs="Times New Roman"/>
          <w:lang w:eastAsia="x-none"/>
        </w:rPr>
        <w:t xml:space="preserve"> </w:t>
      </w:r>
      <w:r w:rsidRPr="00135739">
        <w:rPr>
          <w:rFonts w:ascii="Arial" w:eastAsia="Times New Roman" w:hAnsi="Arial" w:cs="Times New Roman"/>
          <w:lang w:val="x-none" w:eastAsia="x-none"/>
        </w:rPr>
        <w:t>za zdravje</w:t>
      </w:r>
    </w:p>
    <w:p w14:paraId="1A341B1D" w14:textId="77777777" w:rsidR="00135739" w:rsidRPr="00135739" w:rsidRDefault="00135739" w:rsidP="001D2F20">
      <w:pPr>
        <w:spacing w:after="200" w:line="276" w:lineRule="auto"/>
        <w:rPr>
          <w:rFonts w:ascii="Calibri" w:eastAsia="Calibri" w:hAnsi="Calibri" w:cs="Times New Roman"/>
        </w:rPr>
      </w:pPr>
    </w:p>
    <w:bookmarkEnd w:id="0"/>
    <w:p w14:paraId="5C00D7B6" w14:textId="77777777" w:rsidR="009E430C" w:rsidRDefault="009E430C" w:rsidP="00403F47">
      <w:pPr>
        <w:spacing w:line="276" w:lineRule="auto"/>
      </w:pPr>
    </w:p>
    <w:sectPr w:rsidR="009E43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983BEF"/>
    <w:multiLevelType w:val="hybridMultilevel"/>
    <w:tmpl w:val="2D28BB48"/>
    <w:lvl w:ilvl="0" w:tplc="0424000F">
      <w:start w:val="1"/>
      <w:numFmt w:val="decimal"/>
      <w:lvlText w:val="%1."/>
      <w:lvlJc w:val="left"/>
      <w:pPr>
        <w:ind w:left="48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AC6F22"/>
    <w:multiLevelType w:val="hybridMultilevel"/>
    <w:tmpl w:val="D772AE1C"/>
    <w:lvl w:ilvl="0" w:tplc="0C6256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F11006"/>
    <w:multiLevelType w:val="hybridMultilevel"/>
    <w:tmpl w:val="559251A6"/>
    <w:lvl w:ilvl="0" w:tplc="EDA2F7B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739"/>
    <w:rsid w:val="000115A2"/>
    <w:rsid w:val="00091905"/>
    <w:rsid w:val="000F5233"/>
    <w:rsid w:val="00135739"/>
    <w:rsid w:val="001C468E"/>
    <w:rsid w:val="001D2F20"/>
    <w:rsid w:val="001E75FA"/>
    <w:rsid w:val="00215164"/>
    <w:rsid w:val="00224E83"/>
    <w:rsid w:val="002B4670"/>
    <w:rsid w:val="002F0DB6"/>
    <w:rsid w:val="00403F47"/>
    <w:rsid w:val="00406BDB"/>
    <w:rsid w:val="00410490"/>
    <w:rsid w:val="00423B10"/>
    <w:rsid w:val="00431A5E"/>
    <w:rsid w:val="004C40C5"/>
    <w:rsid w:val="00513297"/>
    <w:rsid w:val="00520FB1"/>
    <w:rsid w:val="005B7DBB"/>
    <w:rsid w:val="006424D3"/>
    <w:rsid w:val="00667681"/>
    <w:rsid w:val="00731B0A"/>
    <w:rsid w:val="00824A06"/>
    <w:rsid w:val="00835355"/>
    <w:rsid w:val="00870F68"/>
    <w:rsid w:val="008B5605"/>
    <w:rsid w:val="009362B1"/>
    <w:rsid w:val="00974D6C"/>
    <w:rsid w:val="009D269D"/>
    <w:rsid w:val="009E430C"/>
    <w:rsid w:val="00AA6CF6"/>
    <w:rsid w:val="00AF3580"/>
    <w:rsid w:val="00B54BE4"/>
    <w:rsid w:val="00B74420"/>
    <w:rsid w:val="00B74B89"/>
    <w:rsid w:val="00BC1934"/>
    <w:rsid w:val="00C41813"/>
    <w:rsid w:val="00CC508F"/>
    <w:rsid w:val="00CC7F1D"/>
    <w:rsid w:val="00DC0679"/>
    <w:rsid w:val="00E22975"/>
    <w:rsid w:val="00E32C25"/>
    <w:rsid w:val="00EA7CCD"/>
    <w:rsid w:val="00EB0192"/>
    <w:rsid w:val="00EF6788"/>
    <w:rsid w:val="00F308EC"/>
    <w:rsid w:val="00F45F90"/>
    <w:rsid w:val="00F83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AFA2B0"/>
  <w15:chartTrackingRefBased/>
  <w15:docId w15:val="{13BB68D2-9CE4-49B5-95DF-851842DF6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DC067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3573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35739"/>
    <w:rPr>
      <w:sz w:val="20"/>
      <w:szCs w:val="20"/>
    </w:rPr>
  </w:style>
  <w:style w:type="character" w:styleId="Pripombasklic">
    <w:name w:val="annotation reference"/>
    <w:uiPriority w:val="99"/>
    <w:semiHidden/>
    <w:unhideWhenUsed/>
    <w:rsid w:val="00135739"/>
    <w:rPr>
      <w:sz w:val="16"/>
      <w:szCs w:val="16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357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35739"/>
    <w:rPr>
      <w:rFonts w:ascii="Segoe UI" w:hAnsi="Segoe UI" w:cs="Segoe UI"/>
      <w:sz w:val="18"/>
      <w:szCs w:val="18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6768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67681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410490"/>
    <w:pPr>
      <w:ind w:left="720"/>
      <w:contextualSpacing/>
    </w:pPr>
  </w:style>
  <w:style w:type="paragraph" w:styleId="Revizija">
    <w:name w:val="Revision"/>
    <w:hidden/>
    <w:uiPriority w:val="99"/>
    <w:semiHidden/>
    <w:rsid w:val="00403F47"/>
    <w:pPr>
      <w:spacing w:after="0" w:line="240" w:lineRule="auto"/>
    </w:pPr>
  </w:style>
  <w:style w:type="paragraph" w:customStyle="1" w:styleId="odstavek1">
    <w:name w:val="odstavek1"/>
    <w:basedOn w:val="Navaden"/>
    <w:rsid w:val="009D269D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35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0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93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07234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366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112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4185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90878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315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3932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08085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20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32AD7E3-AD17-40D7-9079-E28F5012E1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783</Words>
  <Characters>4466</Characters>
  <Application>Microsoft Office Word</Application>
  <DocSecurity>4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Mirjana Ranzinger</dc:creator>
  <cp:keywords/>
  <dc:description/>
  <cp:lastModifiedBy>Mirjana Ranzinger</cp:lastModifiedBy>
  <cp:revision>2</cp:revision>
  <cp:lastPrinted>2020-07-30T08:58:00Z</cp:lastPrinted>
  <dcterms:created xsi:type="dcterms:W3CDTF">2020-09-02T12:35:00Z</dcterms:created>
  <dcterms:modified xsi:type="dcterms:W3CDTF">2020-09-02T12:35:00Z</dcterms:modified>
</cp:coreProperties>
</file>