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075B3" w:rsidRPr="00DB475A" w:rsidRDefault="005075B3" w:rsidP="005075B3">
      <w:pPr>
        <w:ind w:left="5760" w:firstLine="720"/>
        <w:contextualSpacing/>
        <w:jc w:val="both"/>
        <w:rPr>
          <w:rFonts w:cs="Arial"/>
          <w:szCs w:val="20"/>
          <w:lang w:val="sl-SI"/>
        </w:rPr>
      </w:pPr>
      <w:r w:rsidRPr="00DB475A">
        <w:rPr>
          <w:rFonts w:cs="Arial"/>
          <w:szCs w:val="20"/>
          <w:lang w:val="sl-SI"/>
        </w:rPr>
        <w:t xml:space="preserve">          PREDLOG</w:t>
      </w:r>
    </w:p>
    <w:p w:rsidR="005075B3" w:rsidRPr="00DB475A" w:rsidRDefault="005075B3" w:rsidP="005075B3">
      <w:pPr>
        <w:contextualSpacing/>
        <w:jc w:val="both"/>
        <w:rPr>
          <w:rFonts w:cs="Arial"/>
          <w:szCs w:val="20"/>
          <w:lang w:val="sl-SI"/>
        </w:rPr>
      </w:pPr>
      <w:r w:rsidRPr="00DB475A">
        <w:rPr>
          <w:rFonts w:cs="Arial"/>
          <w:szCs w:val="20"/>
          <w:lang w:val="sl-SI"/>
        </w:rPr>
        <w:t xml:space="preserve">                                                                                                                 </w:t>
      </w:r>
      <w:r w:rsidRPr="00DB475A">
        <w:rPr>
          <w:rFonts w:cs="Arial"/>
          <w:szCs w:val="20"/>
          <w:lang w:val="sl-SI"/>
        </w:rPr>
        <w:tab/>
        <w:t xml:space="preserve">EVA </w:t>
      </w:r>
      <w:r w:rsidRPr="00DB475A">
        <w:rPr>
          <w:rFonts w:cs="Arial"/>
          <w:szCs w:val="20"/>
          <w:lang w:val="sl-SI" w:eastAsia="sl-SI"/>
        </w:rPr>
        <w:t>2020-2550-0028</w:t>
      </w:r>
    </w:p>
    <w:p w:rsidR="005075B3" w:rsidRPr="00DB475A" w:rsidRDefault="005075B3" w:rsidP="005075B3">
      <w:pPr>
        <w:contextualSpacing/>
        <w:jc w:val="both"/>
        <w:rPr>
          <w:rFonts w:cs="Arial"/>
          <w:szCs w:val="20"/>
          <w:lang w:val="sl-SI"/>
        </w:rPr>
      </w:pPr>
    </w:p>
    <w:p w:rsidR="005075B3" w:rsidRPr="00DB475A" w:rsidRDefault="005075B3" w:rsidP="005075B3">
      <w:pPr>
        <w:contextualSpacing/>
        <w:jc w:val="both"/>
        <w:rPr>
          <w:rFonts w:cs="Arial"/>
          <w:szCs w:val="20"/>
          <w:lang w:val="sl-SI"/>
        </w:rPr>
      </w:pPr>
      <w:r w:rsidRPr="00DB475A">
        <w:rPr>
          <w:rFonts w:cs="Arial"/>
          <w:szCs w:val="20"/>
          <w:lang w:val="sl-SI"/>
        </w:rPr>
        <w:t xml:space="preserve">Na podlagi tretjega odstavka 60. člena Zakona o ohranjanju narave (Uradni list RS, št. 96/04 – uradno prečiščeno besedilo, 61/06 – ZDru-1, 8/10 – ZSKZ-B, 46/14, 21/18 – </w:t>
      </w:r>
      <w:proofErr w:type="spellStart"/>
      <w:r w:rsidRPr="00DB475A">
        <w:rPr>
          <w:rFonts w:cs="Arial"/>
          <w:szCs w:val="20"/>
          <w:lang w:val="sl-SI"/>
        </w:rPr>
        <w:t>ZNOrg</w:t>
      </w:r>
      <w:proofErr w:type="spellEnd"/>
      <w:r>
        <w:rPr>
          <w:rFonts w:cs="Arial"/>
          <w:szCs w:val="20"/>
          <w:lang w:val="sl-SI"/>
        </w:rPr>
        <w:t>,</w:t>
      </w:r>
      <w:r w:rsidRPr="00DB475A">
        <w:rPr>
          <w:rFonts w:cs="Arial"/>
          <w:szCs w:val="20"/>
          <w:lang w:val="sl-SI"/>
        </w:rPr>
        <w:t xml:space="preserve"> 31/18</w:t>
      </w:r>
      <w:r>
        <w:rPr>
          <w:rFonts w:cs="Arial"/>
          <w:szCs w:val="20"/>
          <w:lang w:val="sl-SI"/>
        </w:rPr>
        <w:t xml:space="preserve"> in 82/20</w:t>
      </w:r>
      <w:r w:rsidRPr="00DB475A">
        <w:rPr>
          <w:rFonts w:cs="Arial"/>
          <w:szCs w:val="20"/>
          <w:lang w:val="sl-SI"/>
        </w:rPr>
        <w:t xml:space="preserve">) in v zvezi </w:t>
      </w:r>
      <w:r w:rsidRPr="00DB475A">
        <w:rPr>
          <w:rFonts w:cs="Arial"/>
          <w:lang w:val="sl-SI"/>
        </w:rPr>
        <w:t>s</w:t>
      </w:r>
      <w:r>
        <w:rPr>
          <w:rFonts w:cs="Arial"/>
          <w:lang w:val="sl-SI"/>
        </w:rPr>
        <w:t xml:space="preserve"> prvim odstavkom 16. člena</w:t>
      </w:r>
      <w:r w:rsidRPr="00DB475A">
        <w:rPr>
          <w:rFonts w:cs="Arial"/>
          <w:lang w:val="sl-SI"/>
        </w:rPr>
        <w:t xml:space="preserve"> Uredbe o Krajinskem parku Goričko (Uradni list RS, št. </w:t>
      </w:r>
      <w:r w:rsidRPr="00DB475A">
        <w:rPr>
          <w:lang w:val="sl-SI"/>
        </w:rPr>
        <w:t xml:space="preserve">101/03 </w:t>
      </w:r>
      <w:r w:rsidRPr="00DB475A">
        <w:rPr>
          <w:rFonts w:cs="Arial"/>
          <w:lang w:val="sl-SI"/>
        </w:rPr>
        <w:t xml:space="preserve">in 46/14 – ZON-C) </w:t>
      </w:r>
      <w:r w:rsidRPr="00DB475A">
        <w:rPr>
          <w:rFonts w:cs="Arial"/>
          <w:szCs w:val="20"/>
          <w:lang w:val="sl-SI"/>
        </w:rPr>
        <w:t xml:space="preserve">sprejme Vlada Republike Slovenije  </w:t>
      </w:r>
    </w:p>
    <w:p w:rsidR="005075B3" w:rsidRPr="00DB475A" w:rsidRDefault="005075B3" w:rsidP="005075B3">
      <w:pPr>
        <w:contextualSpacing/>
        <w:jc w:val="both"/>
        <w:rPr>
          <w:rFonts w:cs="Arial"/>
          <w:szCs w:val="20"/>
          <w:lang w:val="sl-SI"/>
        </w:rPr>
      </w:pPr>
    </w:p>
    <w:p w:rsidR="005075B3" w:rsidRPr="00DB475A" w:rsidRDefault="005075B3" w:rsidP="005075B3">
      <w:pPr>
        <w:contextualSpacing/>
        <w:jc w:val="both"/>
        <w:rPr>
          <w:rFonts w:cs="Arial"/>
          <w:szCs w:val="20"/>
          <w:lang w:val="sl-SI"/>
        </w:rPr>
      </w:pPr>
    </w:p>
    <w:p w:rsidR="005075B3" w:rsidRPr="00DB475A" w:rsidRDefault="005075B3" w:rsidP="005075B3">
      <w:pPr>
        <w:contextualSpacing/>
        <w:jc w:val="both"/>
        <w:rPr>
          <w:rFonts w:cs="Arial"/>
          <w:szCs w:val="20"/>
          <w:lang w:val="sl-SI"/>
        </w:rPr>
      </w:pPr>
    </w:p>
    <w:p w:rsidR="005075B3" w:rsidRPr="00DB475A" w:rsidRDefault="005075B3" w:rsidP="005075B3">
      <w:pPr>
        <w:contextualSpacing/>
        <w:jc w:val="center"/>
        <w:rPr>
          <w:rFonts w:cs="Arial"/>
          <w:b/>
          <w:szCs w:val="20"/>
          <w:lang w:val="sl-SI"/>
        </w:rPr>
      </w:pPr>
      <w:r w:rsidRPr="00DB475A">
        <w:rPr>
          <w:rFonts w:cs="Arial"/>
          <w:b/>
          <w:szCs w:val="20"/>
          <w:lang w:val="sl-SI"/>
        </w:rPr>
        <w:t>Uredbo</w:t>
      </w:r>
    </w:p>
    <w:p w:rsidR="005075B3" w:rsidRPr="00DB475A" w:rsidRDefault="005075B3" w:rsidP="005075B3">
      <w:pPr>
        <w:contextualSpacing/>
        <w:jc w:val="center"/>
        <w:rPr>
          <w:rFonts w:cs="Arial"/>
          <w:b/>
          <w:szCs w:val="20"/>
          <w:lang w:val="sl-SI"/>
        </w:rPr>
      </w:pPr>
      <w:r w:rsidRPr="00DB475A">
        <w:rPr>
          <w:rFonts w:cs="Arial"/>
          <w:b/>
          <w:szCs w:val="20"/>
          <w:lang w:val="sl-SI"/>
        </w:rPr>
        <w:t>o Načrtu upravljanja Krajinskega parka Goričko za obdobje 2020 – 2024</w:t>
      </w:r>
    </w:p>
    <w:p w:rsidR="005075B3" w:rsidRPr="00DB475A" w:rsidRDefault="005075B3" w:rsidP="005075B3">
      <w:pPr>
        <w:contextualSpacing/>
        <w:jc w:val="both"/>
        <w:rPr>
          <w:rFonts w:cs="Arial"/>
          <w:b/>
          <w:szCs w:val="20"/>
          <w:lang w:val="sl-SI"/>
        </w:rPr>
      </w:pPr>
    </w:p>
    <w:p w:rsidR="005075B3" w:rsidRPr="00DB475A" w:rsidRDefault="005075B3" w:rsidP="005075B3">
      <w:pPr>
        <w:contextualSpacing/>
        <w:jc w:val="both"/>
        <w:rPr>
          <w:rFonts w:cs="Arial"/>
          <w:szCs w:val="20"/>
          <w:lang w:val="sl-SI"/>
        </w:rPr>
      </w:pPr>
    </w:p>
    <w:p w:rsidR="005075B3" w:rsidRPr="00DB475A" w:rsidRDefault="005075B3" w:rsidP="005075B3">
      <w:pPr>
        <w:contextualSpacing/>
        <w:jc w:val="both"/>
        <w:rPr>
          <w:rFonts w:cs="Arial"/>
          <w:szCs w:val="20"/>
          <w:lang w:val="sl-SI"/>
        </w:rPr>
      </w:pPr>
    </w:p>
    <w:p w:rsidR="005075B3" w:rsidRPr="00DB475A" w:rsidRDefault="005075B3" w:rsidP="005075B3">
      <w:pPr>
        <w:ind w:left="360"/>
        <w:contextualSpacing/>
        <w:jc w:val="center"/>
        <w:rPr>
          <w:rFonts w:cs="Arial"/>
          <w:szCs w:val="20"/>
          <w:lang w:val="sl-SI"/>
        </w:rPr>
      </w:pPr>
      <w:r w:rsidRPr="00DB475A">
        <w:rPr>
          <w:rFonts w:cs="Arial"/>
          <w:szCs w:val="20"/>
          <w:lang w:val="sl-SI"/>
        </w:rPr>
        <w:t>1. člen</w:t>
      </w:r>
    </w:p>
    <w:p w:rsidR="005075B3" w:rsidRPr="00DB475A" w:rsidRDefault="005075B3" w:rsidP="005075B3">
      <w:pPr>
        <w:ind w:left="360"/>
        <w:contextualSpacing/>
        <w:jc w:val="both"/>
        <w:rPr>
          <w:rFonts w:cs="Arial"/>
          <w:szCs w:val="20"/>
          <w:lang w:val="sl-SI"/>
        </w:rPr>
      </w:pPr>
    </w:p>
    <w:p w:rsidR="005075B3" w:rsidRPr="00DB475A" w:rsidRDefault="005075B3" w:rsidP="005075B3">
      <w:pPr>
        <w:contextualSpacing/>
        <w:jc w:val="both"/>
        <w:rPr>
          <w:rFonts w:cs="Arial"/>
          <w:szCs w:val="20"/>
          <w:lang w:val="sl-SI"/>
        </w:rPr>
      </w:pPr>
      <w:r w:rsidRPr="00DB475A">
        <w:rPr>
          <w:rFonts w:cs="Arial"/>
          <w:szCs w:val="20"/>
          <w:lang w:val="sl-SI"/>
        </w:rPr>
        <w:t>S to uredbo se sprejme Načrt upravljanja Krajinskega parka Goričko za obdobje 2020 –  2024 (v nadaljnjem besedilu: načrt upravljanja).</w:t>
      </w:r>
    </w:p>
    <w:p w:rsidR="005075B3" w:rsidRPr="00DB475A" w:rsidRDefault="005075B3" w:rsidP="005075B3">
      <w:pPr>
        <w:contextualSpacing/>
        <w:jc w:val="both"/>
        <w:rPr>
          <w:rFonts w:cs="Arial"/>
          <w:b/>
          <w:szCs w:val="20"/>
          <w:lang w:val="sl-SI"/>
        </w:rPr>
      </w:pPr>
    </w:p>
    <w:p w:rsidR="005075B3" w:rsidRPr="00DB475A" w:rsidRDefault="005075B3" w:rsidP="005075B3">
      <w:pPr>
        <w:contextualSpacing/>
        <w:jc w:val="both"/>
        <w:rPr>
          <w:rFonts w:cs="Arial"/>
          <w:szCs w:val="20"/>
          <w:lang w:val="sl-SI"/>
        </w:rPr>
      </w:pPr>
    </w:p>
    <w:p w:rsidR="005075B3" w:rsidRPr="00DB475A" w:rsidRDefault="005075B3" w:rsidP="005075B3">
      <w:pPr>
        <w:ind w:left="360"/>
        <w:contextualSpacing/>
        <w:jc w:val="both"/>
        <w:rPr>
          <w:rFonts w:cs="Arial"/>
          <w:szCs w:val="20"/>
          <w:lang w:val="sl-SI"/>
        </w:rPr>
      </w:pPr>
    </w:p>
    <w:p w:rsidR="005075B3" w:rsidRPr="00DB475A" w:rsidRDefault="005075B3" w:rsidP="005075B3">
      <w:pPr>
        <w:ind w:left="360"/>
        <w:contextualSpacing/>
        <w:jc w:val="center"/>
        <w:rPr>
          <w:rFonts w:cs="Arial"/>
          <w:szCs w:val="20"/>
          <w:lang w:val="sl-SI"/>
        </w:rPr>
      </w:pPr>
      <w:r w:rsidRPr="00DB475A">
        <w:rPr>
          <w:rFonts w:cs="Arial"/>
          <w:szCs w:val="20"/>
          <w:lang w:val="sl-SI"/>
        </w:rPr>
        <w:t>2. člen</w:t>
      </w:r>
    </w:p>
    <w:p w:rsidR="005075B3" w:rsidRPr="00DB475A" w:rsidRDefault="005075B3" w:rsidP="005075B3">
      <w:pPr>
        <w:ind w:left="360"/>
        <w:contextualSpacing/>
        <w:jc w:val="both"/>
        <w:rPr>
          <w:rFonts w:cs="Arial"/>
          <w:szCs w:val="20"/>
          <w:lang w:val="sl-SI"/>
        </w:rPr>
      </w:pPr>
    </w:p>
    <w:p w:rsidR="005075B3" w:rsidRPr="00DB475A" w:rsidRDefault="005075B3" w:rsidP="005075B3">
      <w:pPr>
        <w:contextualSpacing/>
        <w:jc w:val="both"/>
        <w:rPr>
          <w:rFonts w:cs="Arial"/>
          <w:szCs w:val="20"/>
          <w:lang w:val="sl-SI"/>
        </w:rPr>
      </w:pPr>
      <w:r w:rsidRPr="00DB475A">
        <w:rPr>
          <w:rFonts w:cs="Arial"/>
          <w:szCs w:val="20"/>
          <w:lang w:val="sl-SI"/>
        </w:rPr>
        <w:t>Načrt upravljanja je programski akt in določa razvojne usmeritve, načine izvajanja varstva, rabe in upravljanja zavarovanega območja ter podrobnejše usmeritve za varstvo naravnih vrednot. Upošteva se pri urejanju prostora, opravljanju dejavnosti ter upravljanju in rabi naravnih dobrin v parku ter gospodarjenju z njimi, pri ohranjanju krajinske pestrosti ter izvajanju gospodarskih in drugih javnih služb v parku.</w:t>
      </w:r>
    </w:p>
    <w:p w:rsidR="005075B3" w:rsidRPr="00DB475A" w:rsidRDefault="005075B3" w:rsidP="005075B3">
      <w:pPr>
        <w:ind w:left="360"/>
        <w:contextualSpacing/>
        <w:jc w:val="both"/>
        <w:rPr>
          <w:rFonts w:cs="Arial"/>
          <w:szCs w:val="20"/>
          <w:lang w:val="sl-SI"/>
        </w:rPr>
      </w:pPr>
    </w:p>
    <w:p w:rsidR="005075B3" w:rsidRPr="00DB475A" w:rsidRDefault="005075B3" w:rsidP="005075B3">
      <w:pPr>
        <w:ind w:left="360"/>
        <w:contextualSpacing/>
        <w:jc w:val="both"/>
        <w:rPr>
          <w:rFonts w:cs="Arial"/>
          <w:szCs w:val="20"/>
          <w:lang w:val="sl-SI"/>
        </w:rPr>
      </w:pPr>
    </w:p>
    <w:p w:rsidR="005075B3" w:rsidRPr="00DB475A" w:rsidRDefault="005075B3" w:rsidP="005075B3">
      <w:pPr>
        <w:ind w:left="360"/>
        <w:contextualSpacing/>
        <w:jc w:val="center"/>
        <w:rPr>
          <w:rFonts w:cs="Arial"/>
          <w:szCs w:val="20"/>
          <w:lang w:val="sl-SI"/>
        </w:rPr>
      </w:pPr>
      <w:r w:rsidRPr="00DB475A">
        <w:rPr>
          <w:rFonts w:cs="Arial"/>
          <w:szCs w:val="20"/>
          <w:lang w:val="sl-SI"/>
        </w:rPr>
        <w:t>3. člen</w:t>
      </w:r>
    </w:p>
    <w:p w:rsidR="005075B3" w:rsidRPr="00DB475A" w:rsidRDefault="005075B3" w:rsidP="005075B3">
      <w:pPr>
        <w:ind w:left="360"/>
        <w:contextualSpacing/>
        <w:jc w:val="both"/>
        <w:rPr>
          <w:rFonts w:cs="Arial"/>
          <w:szCs w:val="20"/>
          <w:lang w:val="sl-SI"/>
        </w:rPr>
      </w:pPr>
    </w:p>
    <w:p w:rsidR="005075B3" w:rsidRPr="00DB475A" w:rsidRDefault="005075B3" w:rsidP="005075B3">
      <w:pPr>
        <w:contextualSpacing/>
        <w:jc w:val="both"/>
        <w:rPr>
          <w:rFonts w:cs="Arial"/>
          <w:szCs w:val="20"/>
          <w:lang w:val="sl-SI"/>
        </w:rPr>
      </w:pPr>
      <w:r w:rsidRPr="00DB475A">
        <w:rPr>
          <w:rFonts w:cs="Arial"/>
          <w:szCs w:val="20"/>
          <w:lang w:val="sl-SI"/>
        </w:rPr>
        <w:t xml:space="preserve">Načrt upravljanja je kot priloga sestavni del te uredbe. </w:t>
      </w:r>
    </w:p>
    <w:p w:rsidR="005075B3" w:rsidRPr="00DB475A" w:rsidRDefault="005075B3" w:rsidP="005075B3">
      <w:pPr>
        <w:contextualSpacing/>
        <w:jc w:val="both"/>
        <w:rPr>
          <w:rFonts w:cs="Arial"/>
          <w:szCs w:val="20"/>
          <w:lang w:val="sl-SI"/>
        </w:rPr>
      </w:pPr>
    </w:p>
    <w:p w:rsidR="005075B3" w:rsidRPr="00DB475A" w:rsidRDefault="005075B3" w:rsidP="005075B3">
      <w:pPr>
        <w:contextualSpacing/>
        <w:jc w:val="both"/>
        <w:rPr>
          <w:rFonts w:cs="Arial"/>
          <w:szCs w:val="20"/>
          <w:lang w:val="sl-SI"/>
        </w:rPr>
      </w:pPr>
    </w:p>
    <w:p w:rsidR="005075B3" w:rsidRPr="00DB475A" w:rsidRDefault="005075B3" w:rsidP="005075B3">
      <w:pPr>
        <w:contextualSpacing/>
        <w:jc w:val="center"/>
        <w:rPr>
          <w:rFonts w:cs="Arial"/>
          <w:szCs w:val="20"/>
          <w:lang w:val="sl-SI"/>
        </w:rPr>
      </w:pPr>
      <w:r w:rsidRPr="00DB475A">
        <w:rPr>
          <w:rFonts w:cs="Arial"/>
          <w:szCs w:val="20"/>
          <w:lang w:val="sl-SI"/>
        </w:rPr>
        <w:t>4. člen</w:t>
      </w:r>
    </w:p>
    <w:p w:rsidR="005075B3" w:rsidRPr="00DB475A" w:rsidRDefault="005075B3" w:rsidP="005075B3">
      <w:pPr>
        <w:contextualSpacing/>
        <w:jc w:val="both"/>
        <w:rPr>
          <w:rFonts w:cs="Arial"/>
          <w:szCs w:val="20"/>
          <w:lang w:val="sl-SI"/>
        </w:rPr>
      </w:pPr>
    </w:p>
    <w:p w:rsidR="005075B3" w:rsidRPr="00DB475A" w:rsidRDefault="005075B3" w:rsidP="005075B3">
      <w:pPr>
        <w:contextualSpacing/>
        <w:jc w:val="both"/>
        <w:rPr>
          <w:rFonts w:cs="Arial"/>
          <w:szCs w:val="20"/>
          <w:lang w:val="sl-SI"/>
        </w:rPr>
      </w:pPr>
      <w:r w:rsidRPr="00DB475A">
        <w:rPr>
          <w:rFonts w:cs="Arial"/>
          <w:szCs w:val="20"/>
          <w:lang w:val="sl-SI"/>
        </w:rPr>
        <w:t>Ta uredba začne veljati petnajsti dan po objavi v Uradnem listu Republike Slovenije.</w:t>
      </w:r>
    </w:p>
    <w:p w:rsidR="005075B3" w:rsidRPr="00DB475A" w:rsidRDefault="005075B3" w:rsidP="005075B3">
      <w:pPr>
        <w:contextualSpacing/>
        <w:jc w:val="both"/>
        <w:rPr>
          <w:rFonts w:cs="Arial"/>
          <w:szCs w:val="20"/>
          <w:lang w:val="sl-SI"/>
        </w:rPr>
      </w:pPr>
    </w:p>
    <w:p w:rsidR="005075B3" w:rsidRPr="00DB475A" w:rsidRDefault="005075B3" w:rsidP="005075B3">
      <w:pPr>
        <w:contextualSpacing/>
        <w:jc w:val="both"/>
        <w:rPr>
          <w:rFonts w:cs="Arial"/>
          <w:szCs w:val="20"/>
          <w:lang w:val="sl-SI"/>
        </w:rPr>
      </w:pPr>
    </w:p>
    <w:p w:rsidR="005075B3" w:rsidRPr="00DB475A" w:rsidRDefault="005075B3" w:rsidP="005075B3">
      <w:pPr>
        <w:contextualSpacing/>
        <w:jc w:val="both"/>
        <w:rPr>
          <w:rFonts w:cs="Arial"/>
          <w:szCs w:val="20"/>
          <w:lang w:val="sl-SI"/>
        </w:rPr>
      </w:pPr>
      <w:r w:rsidRPr="00DB475A">
        <w:rPr>
          <w:rFonts w:cs="Arial"/>
          <w:szCs w:val="20"/>
          <w:lang w:val="sl-SI"/>
        </w:rPr>
        <w:t xml:space="preserve">Št. </w:t>
      </w:r>
    </w:p>
    <w:p w:rsidR="005075B3" w:rsidRPr="00DB475A" w:rsidRDefault="005075B3" w:rsidP="005075B3">
      <w:pPr>
        <w:tabs>
          <w:tab w:val="left" w:pos="5835"/>
        </w:tabs>
        <w:ind w:left="360" w:hanging="360"/>
        <w:contextualSpacing/>
        <w:jc w:val="both"/>
        <w:rPr>
          <w:rFonts w:cs="Arial"/>
          <w:szCs w:val="20"/>
          <w:lang w:val="sl-SI"/>
        </w:rPr>
      </w:pPr>
      <w:r w:rsidRPr="00DB475A">
        <w:rPr>
          <w:rFonts w:cs="Arial"/>
          <w:szCs w:val="20"/>
          <w:lang w:val="sl-SI"/>
        </w:rPr>
        <w:t>Ljubljana, dne ….2020</w:t>
      </w:r>
      <w:r w:rsidRPr="00DB475A">
        <w:rPr>
          <w:rFonts w:cs="Arial"/>
          <w:szCs w:val="20"/>
          <w:lang w:val="sl-SI"/>
        </w:rPr>
        <w:tab/>
      </w:r>
    </w:p>
    <w:p w:rsidR="005075B3" w:rsidRPr="00D324F7" w:rsidRDefault="005075B3" w:rsidP="005075B3">
      <w:pPr>
        <w:ind w:left="360" w:hanging="360"/>
        <w:contextualSpacing/>
        <w:jc w:val="both"/>
        <w:rPr>
          <w:rFonts w:cs="Arial"/>
          <w:szCs w:val="20"/>
          <w:highlight w:val="yellow"/>
          <w:lang w:val="sl-SI"/>
        </w:rPr>
      </w:pPr>
      <w:r w:rsidRPr="00DB475A">
        <w:rPr>
          <w:rFonts w:cs="Arial"/>
          <w:szCs w:val="20"/>
          <w:lang w:val="sl-SI"/>
        </w:rPr>
        <w:t xml:space="preserve">EVA </w:t>
      </w:r>
      <w:r w:rsidRPr="00DB475A">
        <w:rPr>
          <w:rFonts w:cs="Arial"/>
          <w:szCs w:val="20"/>
          <w:lang w:val="sl-SI" w:eastAsia="sl-SI"/>
        </w:rPr>
        <w:t>2020</w:t>
      </w:r>
      <w:r>
        <w:rPr>
          <w:rFonts w:cs="Arial"/>
          <w:szCs w:val="20"/>
          <w:lang w:val="sl-SI" w:eastAsia="sl-SI"/>
        </w:rPr>
        <w:t>-2550-0028</w:t>
      </w:r>
    </w:p>
    <w:p w:rsidR="005075B3" w:rsidRPr="00D324F7" w:rsidRDefault="005075B3" w:rsidP="005075B3">
      <w:pPr>
        <w:contextualSpacing/>
        <w:jc w:val="both"/>
        <w:rPr>
          <w:rFonts w:cs="Arial"/>
          <w:szCs w:val="20"/>
          <w:highlight w:val="yellow"/>
          <w:lang w:val="sl-SI"/>
        </w:rPr>
      </w:pPr>
    </w:p>
    <w:p w:rsidR="005075B3" w:rsidRDefault="005075B3" w:rsidP="005075B3">
      <w:pPr>
        <w:pStyle w:val="imeorgana"/>
        <w:shd w:val="clear" w:color="auto" w:fill="FFFFFF"/>
        <w:spacing w:before="480"/>
        <w:rPr>
          <w:rFonts w:cs="Arial"/>
          <w:b/>
          <w:bCs/>
          <w:sz w:val="22"/>
          <w:szCs w:val="22"/>
        </w:rPr>
      </w:pPr>
      <w:r w:rsidRPr="00DB475A">
        <w:rPr>
          <w:rFonts w:cs="Arial"/>
          <w:szCs w:val="20"/>
        </w:rPr>
        <w:t xml:space="preserve">                                                                                 </w:t>
      </w:r>
    </w:p>
    <w:p w:rsidR="005075B3" w:rsidRDefault="005075B3" w:rsidP="005075B3">
      <w:pPr>
        <w:pStyle w:val="imeorgana"/>
        <w:shd w:val="clear" w:color="auto" w:fill="FFFFFF"/>
        <w:spacing w:before="480" w:beforeAutospacing="0" w:after="0" w:afterAutospacing="0"/>
        <w:ind w:left="5670"/>
        <w:jc w:val="center"/>
        <w:rPr>
          <w:rFonts w:ascii="Arial" w:hAnsi="Arial" w:cs="Arial"/>
          <w:sz w:val="22"/>
          <w:szCs w:val="22"/>
        </w:rPr>
      </w:pPr>
      <w:r>
        <w:rPr>
          <w:rFonts w:ascii="Arial" w:hAnsi="Arial" w:cs="Arial"/>
          <w:b/>
          <w:bCs/>
          <w:sz w:val="22"/>
          <w:szCs w:val="22"/>
        </w:rPr>
        <w:t>Vlada Republike Slovenije</w:t>
      </w:r>
    </w:p>
    <w:p w:rsidR="005075B3" w:rsidRDefault="005075B3" w:rsidP="005075B3">
      <w:pPr>
        <w:pStyle w:val="nazivpodpisnika"/>
        <w:shd w:val="clear" w:color="auto" w:fill="FFFFFF"/>
        <w:spacing w:before="0" w:beforeAutospacing="0" w:after="0" w:afterAutospacing="0"/>
        <w:ind w:left="5670"/>
        <w:jc w:val="center"/>
        <w:rPr>
          <w:rFonts w:ascii="Arial" w:hAnsi="Arial" w:cs="Arial"/>
          <w:sz w:val="22"/>
          <w:szCs w:val="22"/>
        </w:rPr>
      </w:pPr>
      <w:r>
        <w:rPr>
          <w:rFonts w:ascii="Arial" w:hAnsi="Arial" w:cs="Arial"/>
          <w:b/>
          <w:bCs/>
          <w:sz w:val="22"/>
          <w:szCs w:val="22"/>
        </w:rPr>
        <w:t>Janez Janša</w:t>
      </w:r>
      <w:r>
        <w:rPr>
          <w:rFonts w:ascii="Arial" w:hAnsi="Arial" w:cs="Arial"/>
          <w:sz w:val="22"/>
          <w:szCs w:val="22"/>
        </w:rPr>
        <w:t> l.r.</w:t>
      </w:r>
    </w:p>
    <w:p w:rsidR="005075B3" w:rsidRDefault="005075B3" w:rsidP="005075B3">
      <w:pPr>
        <w:pStyle w:val="podpisnik"/>
        <w:shd w:val="clear" w:color="auto" w:fill="FFFFFF"/>
        <w:spacing w:before="480" w:beforeAutospacing="0" w:after="0" w:afterAutospacing="0"/>
        <w:ind w:left="5670"/>
        <w:jc w:val="center"/>
        <w:rPr>
          <w:rFonts w:ascii="Arial" w:hAnsi="Arial" w:cs="Arial"/>
          <w:sz w:val="22"/>
          <w:szCs w:val="22"/>
        </w:rPr>
      </w:pPr>
      <w:r>
        <w:rPr>
          <w:rFonts w:ascii="Arial" w:hAnsi="Arial" w:cs="Arial"/>
          <w:sz w:val="22"/>
          <w:szCs w:val="22"/>
        </w:rPr>
        <w:t>Predsednik</w:t>
      </w:r>
    </w:p>
    <w:p w:rsidR="005075B3" w:rsidRPr="007E6AF9" w:rsidRDefault="005075B3" w:rsidP="005075B3">
      <w:pPr>
        <w:contextualSpacing/>
        <w:jc w:val="both"/>
        <w:rPr>
          <w:rFonts w:cs="Arial"/>
          <w:szCs w:val="20"/>
          <w:highlight w:val="yellow"/>
          <w:lang w:val="sl-SI"/>
        </w:rPr>
      </w:pPr>
    </w:p>
    <w:p w:rsidR="005075B3" w:rsidRDefault="005075B3" w:rsidP="005075B3">
      <w:pPr>
        <w:tabs>
          <w:tab w:val="left" w:pos="708"/>
        </w:tabs>
        <w:spacing w:line="276" w:lineRule="auto"/>
        <w:contextualSpacing/>
        <w:jc w:val="both"/>
        <w:rPr>
          <w:rFonts w:cs="Arial"/>
          <w:b/>
          <w:szCs w:val="20"/>
          <w:lang w:val="sl-SI"/>
        </w:rPr>
      </w:pPr>
      <w:r w:rsidRPr="00DB475A">
        <w:rPr>
          <w:rFonts w:eastAsia="Calibri" w:cs="Arial"/>
          <w:b/>
          <w:szCs w:val="20"/>
          <w:lang w:val="sl-SI"/>
        </w:rPr>
        <w:t>O</w:t>
      </w:r>
      <w:r>
        <w:rPr>
          <w:rFonts w:cs="Arial"/>
          <w:b/>
          <w:szCs w:val="20"/>
          <w:lang w:val="sl-SI"/>
        </w:rPr>
        <w:t>BRAZLOŽ</w:t>
      </w:r>
      <w:r w:rsidRPr="00DB475A">
        <w:rPr>
          <w:rFonts w:cs="Arial"/>
          <w:b/>
          <w:szCs w:val="20"/>
          <w:lang w:val="sl-SI"/>
        </w:rPr>
        <w:t>ITEV</w:t>
      </w:r>
    </w:p>
    <w:p w:rsidR="005075B3" w:rsidRDefault="005075B3" w:rsidP="005075B3">
      <w:pPr>
        <w:tabs>
          <w:tab w:val="left" w:pos="708"/>
        </w:tabs>
        <w:spacing w:line="276" w:lineRule="auto"/>
        <w:contextualSpacing/>
        <w:jc w:val="both"/>
        <w:rPr>
          <w:rFonts w:cs="Arial"/>
          <w:b/>
          <w:szCs w:val="20"/>
          <w:lang w:val="sl-SI"/>
        </w:rPr>
      </w:pPr>
    </w:p>
    <w:p w:rsidR="005075B3" w:rsidRPr="00E619D0" w:rsidRDefault="005075B3" w:rsidP="005075B3">
      <w:pPr>
        <w:tabs>
          <w:tab w:val="left" w:pos="708"/>
        </w:tabs>
        <w:spacing w:line="276" w:lineRule="auto"/>
        <w:contextualSpacing/>
        <w:jc w:val="both"/>
        <w:rPr>
          <w:rFonts w:cs="Arial"/>
          <w:b/>
          <w:szCs w:val="20"/>
          <w:lang w:val="sl-SI"/>
        </w:rPr>
      </w:pPr>
      <w:r w:rsidRPr="00E619D0">
        <w:rPr>
          <w:rFonts w:cs="Arial"/>
          <w:b/>
          <w:szCs w:val="20"/>
          <w:lang w:val="sl-SI"/>
        </w:rPr>
        <w:t>I. UVOD</w:t>
      </w:r>
    </w:p>
    <w:p w:rsidR="005075B3" w:rsidRPr="00E619D0" w:rsidRDefault="005075B3" w:rsidP="005075B3">
      <w:pPr>
        <w:tabs>
          <w:tab w:val="left" w:pos="3402"/>
        </w:tabs>
        <w:spacing w:line="276" w:lineRule="auto"/>
        <w:contextualSpacing/>
        <w:jc w:val="both"/>
        <w:rPr>
          <w:rFonts w:eastAsia="Calibri" w:cs="Arial"/>
          <w:b/>
          <w:szCs w:val="20"/>
          <w:lang w:val="sl-SI"/>
        </w:rPr>
      </w:pPr>
    </w:p>
    <w:p w:rsidR="005075B3" w:rsidRPr="00E619D0" w:rsidRDefault="005075B3" w:rsidP="005075B3">
      <w:pPr>
        <w:spacing w:line="276" w:lineRule="auto"/>
        <w:contextualSpacing/>
        <w:jc w:val="both"/>
        <w:rPr>
          <w:rFonts w:cs="Arial"/>
          <w:b/>
          <w:szCs w:val="20"/>
          <w:lang w:val="sl-SI"/>
        </w:rPr>
      </w:pPr>
      <w:r w:rsidRPr="00E619D0">
        <w:rPr>
          <w:rFonts w:cs="Arial"/>
          <w:b/>
          <w:szCs w:val="20"/>
          <w:lang w:val="sl-SI"/>
        </w:rPr>
        <w:t>1. Pravna podlaga</w:t>
      </w:r>
    </w:p>
    <w:p w:rsidR="005075B3" w:rsidRPr="00E619D0" w:rsidRDefault="005075B3" w:rsidP="005075B3">
      <w:pPr>
        <w:contextualSpacing/>
        <w:jc w:val="both"/>
        <w:rPr>
          <w:rFonts w:cs="Arial"/>
          <w:szCs w:val="20"/>
          <w:lang w:val="sl-SI"/>
        </w:rPr>
      </w:pPr>
      <w:r w:rsidRPr="00E619D0">
        <w:rPr>
          <w:rFonts w:cs="Arial"/>
          <w:szCs w:val="20"/>
          <w:lang w:val="sl-SI"/>
        </w:rPr>
        <w:t xml:space="preserve">Pravna podlaga za sprejem Načrta upravljanja Krajinskega parka </w:t>
      </w:r>
      <w:r>
        <w:rPr>
          <w:rFonts w:cs="Arial"/>
          <w:szCs w:val="20"/>
          <w:lang w:val="sl-SI"/>
        </w:rPr>
        <w:t>Goričko za obdobje 2020 - 2024</w:t>
      </w:r>
      <w:r w:rsidRPr="00E619D0">
        <w:rPr>
          <w:rFonts w:cs="Arial"/>
          <w:szCs w:val="20"/>
          <w:lang w:val="sl-SI"/>
        </w:rPr>
        <w:t xml:space="preserve"> (v nadaljnjem besedilu: načrt upravljanja) je tretji odstavek 60. člena Zakona o ohranjanju narave, (Uradni list RS, št. </w:t>
      </w:r>
      <w:hyperlink r:id="rId6" w:tgtFrame="_blank" w:tooltip="Zakon o ohranjanju narave (uradno prečiščeno besedilo)" w:history="1">
        <w:r w:rsidRPr="00E619D0">
          <w:rPr>
            <w:rFonts w:cs="Arial"/>
            <w:szCs w:val="20"/>
            <w:lang w:val="sl-SI"/>
          </w:rPr>
          <w:t>96/04</w:t>
        </w:r>
      </w:hyperlink>
      <w:r w:rsidRPr="00E619D0">
        <w:rPr>
          <w:rFonts w:cs="Arial"/>
          <w:szCs w:val="20"/>
          <w:lang w:val="sl-SI"/>
        </w:rPr>
        <w:t xml:space="preserve"> – uradno prečiščeno besedilo, </w:t>
      </w:r>
      <w:hyperlink r:id="rId7" w:tgtFrame="_blank" w:tooltip="Zakon o društvih" w:history="1">
        <w:r w:rsidRPr="00E619D0">
          <w:rPr>
            <w:rFonts w:cs="Arial"/>
            <w:szCs w:val="20"/>
            <w:lang w:val="sl-SI"/>
          </w:rPr>
          <w:t>61/06</w:t>
        </w:r>
      </w:hyperlink>
      <w:r w:rsidRPr="00E619D0">
        <w:rPr>
          <w:rFonts w:cs="Arial"/>
          <w:szCs w:val="20"/>
          <w:lang w:val="sl-SI"/>
        </w:rPr>
        <w:t xml:space="preserve"> – ZDru-1, </w:t>
      </w:r>
      <w:hyperlink r:id="rId8" w:tgtFrame="_blank" w:tooltip="Zakon o spremembah in dopolnitvah Zakona o Skladu kmetijskih zemljišč in gozdov Republike Slovenije" w:history="1">
        <w:r w:rsidRPr="00E619D0">
          <w:rPr>
            <w:rFonts w:cs="Arial"/>
            <w:szCs w:val="20"/>
            <w:lang w:val="sl-SI"/>
          </w:rPr>
          <w:t>8/10</w:t>
        </w:r>
      </w:hyperlink>
      <w:r w:rsidRPr="00E619D0">
        <w:rPr>
          <w:rFonts w:cs="Arial"/>
          <w:szCs w:val="20"/>
          <w:lang w:val="sl-SI"/>
        </w:rPr>
        <w:t xml:space="preserve"> – ZSKZ-B in </w:t>
      </w:r>
      <w:hyperlink r:id="rId9" w:tgtFrame="_blank" w:tooltip="Zakon o spremembah in dopolnitvah Zakona o ohranjanju narave" w:history="1">
        <w:r w:rsidRPr="00E619D0">
          <w:rPr>
            <w:rFonts w:cs="Arial"/>
            <w:szCs w:val="20"/>
            <w:lang w:val="sl-SI"/>
          </w:rPr>
          <w:t>46/14</w:t>
        </w:r>
      </w:hyperlink>
      <w:r>
        <w:rPr>
          <w:rFonts w:cs="Arial"/>
          <w:szCs w:val="20"/>
          <w:lang w:val="sl-SI"/>
        </w:rPr>
        <w:t xml:space="preserve">, 21/18 – </w:t>
      </w:r>
      <w:proofErr w:type="spellStart"/>
      <w:r>
        <w:rPr>
          <w:rFonts w:cs="Arial"/>
          <w:szCs w:val="20"/>
          <w:lang w:val="sl-SI"/>
        </w:rPr>
        <w:t>ZNOrg</w:t>
      </w:r>
      <w:proofErr w:type="spellEnd"/>
      <w:r>
        <w:rPr>
          <w:rFonts w:cs="Arial"/>
          <w:szCs w:val="20"/>
          <w:lang w:val="sl-SI"/>
        </w:rPr>
        <w:t xml:space="preserve"> in 31/18</w:t>
      </w:r>
      <w:r w:rsidRPr="00E619D0">
        <w:rPr>
          <w:rFonts w:cs="Arial"/>
          <w:szCs w:val="20"/>
          <w:lang w:val="sl-SI"/>
        </w:rPr>
        <w:t xml:space="preserve">; v nadaljnjem besedilu: ZON) v zvezi s </w:t>
      </w:r>
      <w:r>
        <w:rPr>
          <w:rFonts w:cs="Arial"/>
          <w:szCs w:val="20"/>
          <w:lang w:val="sl-SI"/>
        </w:rPr>
        <w:t>16. členom</w:t>
      </w:r>
      <w:r w:rsidRPr="00E619D0">
        <w:rPr>
          <w:rFonts w:cs="Arial"/>
          <w:szCs w:val="20"/>
          <w:lang w:val="sl-SI"/>
        </w:rPr>
        <w:t xml:space="preserve"> Uredbe o Krajinskem parku </w:t>
      </w:r>
      <w:r>
        <w:rPr>
          <w:rFonts w:cs="Arial"/>
          <w:szCs w:val="20"/>
          <w:lang w:val="sl-SI"/>
        </w:rPr>
        <w:t>Goričko (Uradni list RS, št. 101/03</w:t>
      </w:r>
      <w:r w:rsidRPr="00E619D0">
        <w:rPr>
          <w:rFonts w:cs="Arial"/>
          <w:szCs w:val="20"/>
          <w:lang w:val="sl-SI"/>
        </w:rPr>
        <w:t xml:space="preserve"> in 46/14 – ZON-C; v nadaljnjem besedilu: uredba). V 60. členu ZON je določeno, da načrt upravljanja zavarovanega območja sprejme Vlada z uredbo.</w:t>
      </w:r>
    </w:p>
    <w:p w:rsidR="005075B3" w:rsidRPr="00E619D0" w:rsidRDefault="005075B3" w:rsidP="005075B3">
      <w:pPr>
        <w:contextualSpacing/>
        <w:jc w:val="both"/>
        <w:rPr>
          <w:rFonts w:cs="Arial"/>
          <w:szCs w:val="20"/>
          <w:lang w:val="sl-SI"/>
        </w:rPr>
      </w:pPr>
    </w:p>
    <w:p w:rsidR="005075B3" w:rsidRPr="00E619D0" w:rsidRDefault="005075B3" w:rsidP="005075B3">
      <w:pPr>
        <w:spacing w:line="276" w:lineRule="auto"/>
        <w:contextualSpacing/>
        <w:jc w:val="both"/>
        <w:rPr>
          <w:rFonts w:cs="Arial"/>
          <w:b/>
          <w:szCs w:val="20"/>
          <w:lang w:val="sl-SI"/>
        </w:rPr>
      </w:pPr>
      <w:r w:rsidRPr="00E619D0">
        <w:rPr>
          <w:rFonts w:cs="Arial"/>
          <w:b/>
          <w:szCs w:val="20"/>
          <w:lang w:val="sl-SI"/>
        </w:rPr>
        <w:t xml:space="preserve">2. Splošna obrazložitev predloga uredbe </w:t>
      </w:r>
    </w:p>
    <w:p w:rsidR="005075B3" w:rsidRPr="00E619D0" w:rsidRDefault="005075B3" w:rsidP="005075B3">
      <w:pPr>
        <w:spacing w:line="240" w:lineRule="auto"/>
        <w:contextualSpacing/>
        <w:jc w:val="both"/>
        <w:rPr>
          <w:rFonts w:cs="Arial"/>
          <w:szCs w:val="20"/>
          <w:lang w:val="sl-SI"/>
        </w:rPr>
      </w:pPr>
      <w:r w:rsidRPr="00E619D0">
        <w:rPr>
          <w:rFonts w:cs="Arial"/>
          <w:szCs w:val="20"/>
          <w:lang w:val="sl-SI"/>
        </w:rPr>
        <w:t xml:space="preserve">Uredba o Načrtu upravljanja vsebuje analizo in oceno obstoječega stanja ter določa </w:t>
      </w:r>
      <w:r>
        <w:rPr>
          <w:rFonts w:cs="Arial"/>
          <w:szCs w:val="20"/>
          <w:lang w:val="sl-SI"/>
        </w:rPr>
        <w:t>vizijo varstva in razvoja JZ KPG</w:t>
      </w:r>
      <w:r w:rsidRPr="00E619D0">
        <w:rPr>
          <w:rFonts w:cs="Arial"/>
          <w:szCs w:val="20"/>
          <w:lang w:val="sl-SI"/>
        </w:rPr>
        <w:t xml:space="preserve">, ukrepe in načine izvajanja varstva, rabo in upravljanje zavarovanega območja ter podrobnejše </w:t>
      </w:r>
      <w:r>
        <w:rPr>
          <w:rFonts w:cs="Arial"/>
          <w:szCs w:val="20"/>
          <w:lang w:val="sl-SI"/>
        </w:rPr>
        <w:t>izvajanje varstvenih</w:t>
      </w:r>
      <w:r w:rsidRPr="00E619D0">
        <w:rPr>
          <w:rFonts w:cs="Arial"/>
          <w:szCs w:val="20"/>
          <w:lang w:val="sl-SI"/>
        </w:rPr>
        <w:t xml:space="preserve"> </w:t>
      </w:r>
      <w:r>
        <w:rPr>
          <w:rFonts w:cs="Arial"/>
          <w:szCs w:val="20"/>
          <w:lang w:val="sl-SI"/>
        </w:rPr>
        <w:t>režimov</w:t>
      </w:r>
      <w:r w:rsidRPr="00E619D0">
        <w:rPr>
          <w:rFonts w:cs="Arial"/>
          <w:szCs w:val="20"/>
          <w:lang w:val="sl-SI"/>
        </w:rPr>
        <w:t xml:space="preserve">. </w:t>
      </w:r>
    </w:p>
    <w:p w:rsidR="005075B3" w:rsidRPr="00E619D0" w:rsidRDefault="005075B3" w:rsidP="005075B3">
      <w:pPr>
        <w:spacing w:line="276" w:lineRule="auto"/>
        <w:contextualSpacing/>
        <w:jc w:val="both"/>
        <w:rPr>
          <w:rFonts w:cs="Arial"/>
          <w:b/>
          <w:szCs w:val="20"/>
          <w:lang w:val="sl-SI"/>
        </w:rPr>
      </w:pPr>
    </w:p>
    <w:p w:rsidR="005075B3" w:rsidRPr="00E619D0" w:rsidRDefault="005075B3" w:rsidP="005075B3">
      <w:pPr>
        <w:spacing w:line="276" w:lineRule="auto"/>
        <w:contextualSpacing/>
        <w:jc w:val="both"/>
        <w:rPr>
          <w:rFonts w:cs="Arial"/>
          <w:b/>
          <w:szCs w:val="20"/>
          <w:lang w:val="sl-SI"/>
        </w:rPr>
      </w:pPr>
      <w:r w:rsidRPr="00E619D0">
        <w:rPr>
          <w:rFonts w:cs="Arial"/>
          <w:b/>
          <w:szCs w:val="20"/>
          <w:lang w:val="sl-SI"/>
        </w:rPr>
        <w:t>3. Podrobna obrazložitev finančnih posledic</w:t>
      </w:r>
    </w:p>
    <w:p w:rsidR="005075B3" w:rsidRPr="00E619D0" w:rsidRDefault="005075B3" w:rsidP="005075B3">
      <w:pPr>
        <w:spacing w:line="276" w:lineRule="auto"/>
        <w:contextualSpacing/>
        <w:jc w:val="both"/>
        <w:rPr>
          <w:rFonts w:cs="Arial"/>
          <w:szCs w:val="20"/>
          <w:lang w:val="sl-SI"/>
        </w:rPr>
      </w:pPr>
      <w:r w:rsidRPr="00E619D0">
        <w:rPr>
          <w:rFonts w:cs="Arial"/>
          <w:szCs w:val="20"/>
          <w:lang w:val="sl-SI"/>
        </w:rPr>
        <w:t xml:space="preserve">Osrednjo vlogo ima pri upravljanju krajinskega parka javni zavod, ki na podlagi tega načrta določa letne programe dela v skladu z vsebinskimi in finančnimi izhodišči MOP. </w:t>
      </w:r>
    </w:p>
    <w:p w:rsidR="005075B3" w:rsidRPr="00E619D0" w:rsidRDefault="005075B3" w:rsidP="005075B3">
      <w:pPr>
        <w:spacing w:line="276" w:lineRule="auto"/>
        <w:contextualSpacing/>
        <w:jc w:val="both"/>
        <w:rPr>
          <w:rFonts w:cs="Arial"/>
          <w:szCs w:val="20"/>
          <w:highlight w:val="yellow"/>
          <w:lang w:val="sl-SI"/>
        </w:rPr>
      </w:pPr>
    </w:p>
    <w:p w:rsidR="005075B3" w:rsidRPr="00E619D0" w:rsidRDefault="005075B3" w:rsidP="005075B3">
      <w:pPr>
        <w:pStyle w:val="Sprotnaopomba-besedilo"/>
        <w:spacing w:line="276" w:lineRule="auto"/>
        <w:contextualSpacing/>
        <w:rPr>
          <w:rFonts w:cs="Arial"/>
          <w:lang w:val="sl-SI"/>
        </w:rPr>
      </w:pPr>
      <w:r w:rsidRPr="00E619D0">
        <w:rPr>
          <w:rFonts w:cs="Arial"/>
          <w:lang w:val="sl-SI"/>
        </w:rPr>
        <w:t xml:space="preserve">Proračunska sredstva RS za opravljanje javne službe se zagotavljajo na proračunski postavki Ministrstva za okolje </w:t>
      </w:r>
      <w:r w:rsidRPr="00AB5335">
        <w:rPr>
          <w:rFonts w:cs="Arial"/>
          <w:lang w:val="sl-SI"/>
        </w:rPr>
        <w:t>in prostor za stroške plač (v katere so vključene tudi načrtovane nove zaposlitve iz sredstev MOP od leta 2022 dalje), materiala in storitev ter investicij, vključno investicij za vzdrževanje kulturnega spomenika gradu Grad, in sicer v višini 3.208.550 EUR za petletno obdobje. Za izvajanje ključnih vsebin, ki so pomembne za varstvo in razvoj KPG in so v pristojnosti drugih resorjev so predvideni finančni viri tudi iz drugih proračunskih sredstev (DPS). Za</w:t>
      </w:r>
      <w:r>
        <w:rPr>
          <w:rFonts w:cs="Arial"/>
          <w:lang w:val="sl-SI"/>
        </w:rPr>
        <w:t xml:space="preserve"> leti 2020 in 2021 so vključena sredstva skladno s sprejetim dvoletnim proračunom.</w:t>
      </w:r>
    </w:p>
    <w:p w:rsidR="005075B3" w:rsidRPr="00E619D0" w:rsidRDefault="005075B3" w:rsidP="005075B3">
      <w:pPr>
        <w:spacing w:line="276" w:lineRule="auto"/>
        <w:contextualSpacing/>
        <w:jc w:val="both"/>
        <w:rPr>
          <w:rFonts w:cs="Arial"/>
          <w:szCs w:val="20"/>
          <w:highlight w:val="yellow"/>
          <w:lang w:val="sl-SI"/>
        </w:rPr>
      </w:pPr>
    </w:p>
    <w:p w:rsidR="005075B3" w:rsidRPr="00E619D0" w:rsidRDefault="005075B3" w:rsidP="005075B3">
      <w:pPr>
        <w:tabs>
          <w:tab w:val="left" w:pos="708"/>
        </w:tabs>
        <w:spacing w:line="276" w:lineRule="auto"/>
        <w:contextualSpacing/>
        <w:jc w:val="both"/>
        <w:rPr>
          <w:rFonts w:cs="Arial"/>
          <w:b/>
          <w:szCs w:val="20"/>
          <w:lang w:val="sl-SI"/>
        </w:rPr>
      </w:pPr>
    </w:p>
    <w:p w:rsidR="005075B3" w:rsidRPr="00E619D0" w:rsidRDefault="005075B3" w:rsidP="005075B3">
      <w:pPr>
        <w:tabs>
          <w:tab w:val="left" w:pos="708"/>
        </w:tabs>
        <w:spacing w:line="276" w:lineRule="auto"/>
        <w:contextualSpacing/>
        <w:jc w:val="both"/>
        <w:rPr>
          <w:rFonts w:cs="Arial"/>
          <w:b/>
          <w:szCs w:val="20"/>
          <w:lang w:val="sl-SI"/>
        </w:rPr>
      </w:pPr>
      <w:r w:rsidRPr="00E619D0">
        <w:rPr>
          <w:rFonts w:cs="Arial"/>
          <w:b/>
          <w:szCs w:val="20"/>
          <w:lang w:val="sl-SI"/>
        </w:rPr>
        <w:t>II. VSEBINSKA OBRAZLOŽITEV PREDLAGANIH REŠITEV</w:t>
      </w:r>
    </w:p>
    <w:p w:rsidR="005075B3" w:rsidRPr="00E619D0" w:rsidRDefault="005075B3" w:rsidP="005075B3">
      <w:pPr>
        <w:spacing w:line="276" w:lineRule="auto"/>
        <w:contextualSpacing/>
        <w:jc w:val="both"/>
        <w:rPr>
          <w:rFonts w:cs="Arial"/>
          <w:b/>
          <w:szCs w:val="20"/>
          <w:lang w:val="sl-SI"/>
        </w:rPr>
      </w:pPr>
    </w:p>
    <w:p w:rsidR="005075B3" w:rsidRPr="00E619D0" w:rsidRDefault="005075B3" w:rsidP="005075B3">
      <w:pPr>
        <w:spacing w:line="276" w:lineRule="auto"/>
        <w:contextualSpacing/>
        <w:jc w:val="both"/>
        <w:rPr>
          <w:rFonts w:cs="Arial"/>
          <w:szCs w:val="20"/>
          <w:lang w:val="sl-SI"/>
        </w:rPr>
      </w:pPr>
      <w:r w:rsidRPr="00E619D0">
        <w:rPr>
          <w:rFonts w:cs="Arial"/>
          <w:szCs w:val="20"/>
          <w:lang w:val="sl-SI"/>
        </w:rPr>
        <w:t xml:space="preserve">Načrt upravljanja Krajinskega parka </w:t>
      </w:r>
      <w:r>
        <w:rPr>
          <w:rFonts w:cs="Arial"/>
          <w:szCs w:val="20"/>
          <w:lang w:val="sl-SI"/>
        </w:rPr>
        <w:t>Goričko (v nadaljnjem besedilu: NUG</w:t>
      </w:r>
      <w:r w:rsidRPr="00E619D0">
        <w:rPr>
          <w:rFonts w:cs="Arial"/>
          <w:szCs w:val="20"/>
          <w:lang w:val="sl-SI"/>
        </w:rPr>
        <w:t>) je ključni programski akt za trajno in učinkovito ohranjanje vrednot zavarovanega območja, in doseganje ciljev zavarovanja</w:t>
      </w:r>
      <w:r>
        <w:rPr>
          <w:rFonts w:cs="Arial"/>
          <w:szCs w:val="20"/>
          <w:lang w:val="sl-SI"/>
        </w:rPr>
        <w:t>. V NUG</w:t>
      </w:r>
      <w:r w:rsidRPr="00E619D0">
        <w:rPr>
          <w:rFonts w:cs="Arial"/>
          <w:szCs w:val="20"/>
          <w:lang w:val="sl-SI"/>
        </w:rPr>
        <w:t xml:space="preserve"> so začrtani podrobnejši cilji ter naloge za upravljanje zavarovanega območja za obdobje </w:t>
      </w:r>
      <w:r>
        <w:rPr>
          <w:rFonts w:cs="Arial"/>
          <w:szCs w:val="20"/>
          <w:lang w:val="sl-SI"/>
        </w:rPr>
        <w:t>petih</w:t>
      </w:r>
      <w:r w:rsidRPr="00E619D0">
        <w:rPr>
          <w:rFonts w:cs="Arial"/>
          <w:szCs w:val="20"/>
          <w:lang w:val="sl-SI"/>
        </w:rPr>
        <w:t xml:space="preserve"> let</w:t>
      </w:r>
      <w:r>
        <w:rPr>
          <w:rFonts w:cs="Arial"/>
          <w:szCs w:val="20"/>
          <w:lang w:val="sl-SI"/>
        </w:rPr>
        <w:t>. Z NUG</w:t>
      </w:r>
      <w:r w:rsidRPr="00E619D0">
        <w:rPr>
          <w:rFonts w:cs="Arial"/>
          <w:szCs w:val="20"/>
          <w:lang w:val="sl-SI"/>
        </w:rPr>
        <w:t xml:space="preserve"> se konkretizirajo varstveni režimi v skladu z Uredbo o Krajinskem parku </w:t>
      </w:r>
      <w:r>
        <w:rPr>
          <w:rFonts w:cs="Arial"/>
          <w:szCs w:val="20"/>
          <w:lang w:val="sl-SI"/>
        </w:rPr>
        <w:t>Goričko ter določijo</w:t>
      </w:r>
      <w:r w:rsidRPr="00E619D0">
        <w:rPr>
          <w:rFonts w:cs="Arial"/>
          <w:szCs w:val="20"/>
          <w:lang w:val="sl-SI"/>
        </w:rPr>
        <w:t xml:space="preserve"> varstvene in razvojne usmeritve za ravnanja in dejavnosti, ki lahko vpliva</w:t>
      </w:r>
      <w:r>
        <w:rPr>
          <w:rFonts w:cs="Arial"/>
          <w:szCs w:val="20"/>
          <w:lang w:val="sl-SI"/>
        </w:rPr>
        <w:t>jo na doseganje ciljev in namen</w:t>
      </w:r>
      <w:r w:rsidRPr="00E619D0">
        <w:rPr>
          <w:rFonts w:cs="Arial"/>
          <w:szCs w:val="20"/>
          <w:lang w:val="sl-SI"/>
        </w:rPr>
        <w:t xml:space="preserve"> krajinskega parka. </w:t>
      </w:r>
    </w:p>
    <w:p w:rsidR="005075B3" w:rsidRDefault="005075B3" w:rsidP="005075B3">
      <w:pPr>
        <w:pStyle w:val="JanaBesedilo"/>
        <w:contextualSpacing/>
        <w:rPr>
          <w:rFonts w:ascii="Arial" w:hAnsi="Arial" w:cs="Arial"/>
          <w:szCs w:val="20"/>
        </w:rPr>
      </w:pPr>
    </w:p>
    <w:p w:rsidR="005075B3" w:rsidRPr="00E619D0" w:rsidRDefault="005075B3" w:rsidP="005075B3">
      <w:pPr>
        <w:pStyle w:val="JanaBesedilo"/>
        <w:contextualSpacing/>
        <w:rPr>
          <w:rFonts w:ascii="Arial" w:hAnsi="Arial" w:cs="Arial"/>
          <w:iCs w:val="0"/>
          <w:color w:val="000000"/>
          <w:szCs w:val="20"/>
          <w:lang w:eastAsia="sl-SI"/>
        </w:rPr>
      </w:pPr>
      <w:r w:rsidRPr="00E619D0">
        <w:rPr>
          <w:rFonts w:ascii="Arial" w:hAnsi="Arial" w:cs="Arial"/>
          <w:szCs w:val="20"/>
        </w:rPr>
        <w:t>Načrt upravljanja konkretizira tudi ukrepe za ohranjanje Natura 2000 območij, ki se razprostirajo na območju parka ali so z njim območno povezana, predvsem tiste ukrepe, katerih izvajanje je v Operativnem programu upravljanja z območji Natura 2000 v Sloveniji 2015</w:t>
      </w:r>
      <w:r>
        <w:rPr>
          <w:rFonts w:ascii="Arial" w:hAnsi="Arial" w:cs="Arial"/>
          <w:szCs w:val="20"/>
        </w:rPr>
        <w:t xml:space="preserve"> </w:t>
      </w:r>
      <w:r w:rsidRPr="00E619D0">
        <w:rPr>
          <w:rFonts w:ascii="Arial" w:hAnsi="Arial" w:cs="Arial"/>
          <w:szCs w:val="20"/>
        </w:rPr>
        <w:t>–</w:t>
      </w:r>
      <w:r>
        <w:rPr>
          <w:rFonts w:ascii="Arial" w:hAnsi="Arial" w:cs="Arial"/>
          <w:szCs w:val="20"/>
        </w:rPr>
        <w:t xml:space="preserve"> </w:t>
      </w:r>
      <w:r w:rsidRPr="00E619D0">
        <w:rPr>
          <w:rFonts w:ascii="Arial" w:hAnsi="Arial" w:cs="Arial"/>
          <w:szCs w:val="20"/>
        </w:rPr>
        <w:t>2020 (v nadaljevanju: PUN) naloženo upravljavcu parka.</w:t>
      </w:r>
    </w:p>
    <w:p w:rsidR="005075B3" w:rsidRDefault="005075B3" w:rsidP="005075B3">
      <w:pPr>
        <w:pStyle w:val="JanaBesedilo"/>
        <w:contextualSpacing/>
        <w:rPr>
          <w:rFonts w:ascii="Arial" w:hAnsi="Arial" w:cs="Arial"/>
          <w:szCs w:val="20"/>
        </w:rPr>
      </w:pPr>
    </w:p>
    <w:p w:rsidR="005075B3" w:rsidRPr="00E619D0" w:rsidRDefault="005075B3" w:rsidP="005075B3">
      <w:pPr>
        <w:pStyle w:val="Default"/>
        <w:spacing w:line="276" w:lineRule="auto"/>
        <w:contextualSpacing/>
        <w:jc w:val="both"/>
        <w:rPr>
          <w:rFonts w:ascii="Arial" w:hAnsi="Arial" w:cs="Arial"/>
          <w:sz w:val="20"/>
          <w:szCs w:val="20"/>
        </w:rPr>
      </w:pPr>
      <w:r w:rsidRPr="00E619D0">
        <w:rPr>
          <w:rFonts w:ascii="Arial" w:hAnsi="Arial" w:cs="Arial"/>
          <w:sz w:val="20"/>
          <w:szCs w:val="20"/>
        </w:rPr>
        <w:t xml:space="preserve">Sestavni del dokumenta je tudi program izvajanja </w:t>
      </w:r>
      <w:r>
        <w:rPr>
          <w:rFonts w:ascii="Arial" w:hAnsi="Arial" w:cs="Arial"/>
          <w:sz w:val="20"/>
          <w:szCs w:val="20"/>
        </w:rPr>
        <w:t>NUG</w:t>
      </w:r>
      <w:r w:rsidRPr="00E619D0">
        <w:rPr>
          <w:rFonts w:ascii="Arial" w:hAnsi="Arial" w:cs="Arial"/>
          <w:sz w:val="20"/>
          <w:szCs w:val="20"/>
        </w:rPr>
        <w:t xml:space="preserve">, katerega ključni vsebini sta kadrovski in finančni načrt </w:t>
      </w:r>
      <w:r>
        <w:rPr>
          <w:rFonts w:ascii="Arial" w:hAnsi="Arial" w:cs="Arial"/>
          <w:sz w:val="20"/>
          <w:szCs w:val="20"/>
        </w:rPr>
        <w:t>NUG</w:t>
      </w:r>
      <w:r w:rsidRPr="00E619D0">
        <w:rPr>
          <w:rFonts w:ascii="Arial" w:hAnsi="Arial" w:cs="Arial"/>
          <w:sz w:val="20"/>
          <w:szCs w:val="20"/>
        </w:rPr>
        <w:t>. Upravljavske</w:t>
      </w:r>
      <w:r>
        <w:rPr>
          <w:rFonts w:ascii="Arial" w:hAnsi="Arial" w:cs="Arial"/>
          <w:sz w:val="20"/>
          <w:szCs w:val="20"/>
        </w:rPr>
        <w:t xml:space="preserve"> naloge in finančni načrt zajemajo</w:t>
      </w:r>
      <w:r w:rsidRPr="00E619D0">
        <w:rPr>
          <w:rFonts w:ascii="Arial" w:hAnsi="Arial" w:cs="Arial"/>
          <w:sz w:val="20"/>
          <w:szCs w:val="20"/>
        </w:rPr>
        <w:t xml:space="preserve"> tudi vse ključne vsebine, ki so pomembne za varstvo in razvoj </w:t>
      </w:r>
      <w:r>
        <w:rPr>
          <w:rFonts w:ascii="Arial" w:hAnsi="Arial" w:cs="Arial"/>
          <w:sz w:val="20"/>
          <w:szCs w:val="20"/>
        </w:rPr>
        <w:t>KPG</w:t>
      </w:r>
      <w:r w:rsidRPr="00E619D0">
        <w:rPr>
          <w:rFonts w:ascii="Arial" w:hAnsi="Arial" w:cs="Arial"/>
          <w:sz w:val="20"/>
          <w:szCs w:val="20"/>
        </w:rPr>
        <w:t xml:space="preserve"> in so v pristojnosti drugih organizacij in ministrstev. Za uspešno delo upravljavca krajinskega parka je izjemnega pomena </w:t>
      </w:r>
      <w:r w:rsidRPr="00E619D0">
        <w:rPr>
          <w:rFonts w:ascii="Arial" w:hAnsi="Arial" w:cs="Arial"/>
          <w:bCs/>
          <w:sz w:val="20"/>
          <w:szCs w:val="20"/>
        </w:rPr>
        <w:t>aktivno sodelovanje</w:t>
      </w:r>
      <w:r w:rsidRPr="00E619D0">
        <w:rPr>
          <w:rFonts w:ascii="Arial" w:hAnsi="Arial" w:cs="Arial"/>
          <w:b/>
          <w:bCs/>
          <w:sz w:val="20"/>
          <w:szCs w:val="20"/>
        </w:rPr>
        <w:t xml:space="preserve"> </w:t>
      </w:r>
      <w:r w:rsidRPr="00E619D0">
        <w:rPr>
          <w:rFonts w:ascii="Arial" w:hAnsi="Arial" w:cs="Arial"/>
          <w:sz w:val="20"/>
          <w:szCs w:val="20"/>
        </w:rPr>
        <w:t>z</w:t>
      </w:r>
      <w:r>
        <w:rPr>
          <w:rFonts w:ascii="Arial" w:hAnsi="Arial" w:cs="Arial"/>
          <w:sz w:val="20"/>
          <w:szCs w:val="20"/>
        </w:rPr>
        <w:t xml:space="preserve"> lokalnimi skupnostmi,</w:t>
      </w:r>
      <w:r w:rsidRPr="00E619D0">
        <w:rPr>
          <w:rFonts w:ascii="Arial" w:hAnsi="Arial" w:cs="Arial"/>
          <w:sz w:val="20"/>
          <w:szCs w:val="20"/>
        </w:rPr>
        <w:t xml:space="preserve"> lokalnimi prebivalci ter lokalnimi, nacionalnimi in mednarodnimi organizacijami.</w:t>
      </w:r>
    </w:p>
    <w:p w:rsidR="005075B3" w:rsidRPr="00E619D0" w:rsidRDefault="005075B3" w:rsidP="005075B3">
      <w:pPr>
        <w:spacing w:line="276" w:lineRule="auto"/>
        <w:contextualSpacing/>
        <w:jc w:val="both"/>
        <w:rPr>
          <w:rFonts w:cs="Arial"/>
          <w:szCs w:val="20"/>
          <w:lang w:val="sl-SI"/>
        </w:rPr>
      </w:pPr>
    </w:p>
    <w:p w:rsidR="005075B3" w:rsidRPr="00E619D0" w:rsidRDefault="005075B3" w:rsidP="005075B3">
      <w:pPr>
        <w:pStyle w:val="Default"/>
        <w:spacing w:after="66" w:line="276" w:lineRule="auto"/>
        <w:contextualSpacing/>
        <w:jc w:val="both"/>
        <w:rPr>
          <w:rFonts w:ascii="Arial" w:hAnsi="Arial" w:cs="Arial"/>
          <w:sz w:val="20"/>
          <w:szCs w:val="20"/>
        </w:rPr>
      </w:pPr>
      <w:r>
        <w:rPr>
          <w:rFonts w:ascii="Arial" w:hAnsi="Arial" w:cs="Arial"/>
          <w:sz w:val="20"/>
          <w:szCs w:val="20"/>
        </w:rPr>
        <w:lastRenderedPageBreak/>
        <w:t>NUG</w:t>
      </w:r>
      <w:r w:rsidRPr="00E619D0">
        <w:rPr>
          <w:rFonts w:ascii="Arial" w:hAnsi="Arial" w:cs="Arial"/>
          <w:sz w:val="20"/>
          <w:szCs w:val="20"/>
        </w:rPr>
        <w:t xml:space="preserve"> vsebuje vsebine, ki jih določata ZON v 60. in 61. členu ter Uredba o Krajinskem parku </w:t>
      </w:r>
      <w:r>
        <w:rPr>
          <w:rFonts w:ascii="Arial" w:hAnsi="Arial" w:cs="Arial"/>
          <w:sz w:val="20"/>
          <w:szCs w:val="20"/>
        </w:rPr>
        <w:t>Goričko</w:t>
      </w:r>
      <w:r w:rsidRPr="00E619D0">
        <w:rPr>
          <w:rFonts w:ascii="Arial" w:hAnsi="Arial" w:cs="Arial"/>
          <w:sz w:val="20"/>
          <w:szCs w:val="20"/>
        </w:rPr>
        <w:t xml:space="preserve"> v 1</w:t>
      </w:r>
      <w:r>
        <w:rPr>
          <w:rFonts w:ascii="Arial" w:hAnsi="Arial" w:cs="Arial"/>
          <w:sz w:val="20"/>
          <w:szCs w:val="20"/>
        </w:rPr>
        <w:t>6</w:t>
      </w:r>
      <w:r w:rsidRPr="00E619D0">
        <w:rPr>
          <w:rFonts w:ascii="Arial" w:hAnsi="Arial" w:cs="Arial"/>
          <w:sz w:val="20"/>
          <w:szCs w:val="20"/>
        </w:rPr>
        <w:t>. členu. Razp</w:t>
      </w:r>
      <w:r>
        <w:rPr>
          <w:rFonts w:ascii="Arial" w:hAnsi="Arial" w:cs="Arial"/>
          <w:sz w:val="20"/>
          <w:szCs w:val="20"/>
        </w:rPr>
        <w:t>orejene so v naslednje sklope: Osebna izkaznica KPG, 1</w:t>
      </w:r>
      <w:r w:rsidRPr="00E619D0">
        <w:rPr>
          <w:rFonts w:ascii="Arial" w:hAnsi="Arial" w:cs="Arial"/>
          <w:sz w:val="20"/>
          <w:szCs w:val="20"/>
        </w:rPr>
        <w:t xml:space="preserve">. </w:t>
      </w:r>
      <w:r>
        <w:rPr>
          <w:rFonts w:ascii="Arial" w:hAnsi="Arial" w:cs="Arial"/>
          <w:sz w:val="20"/>
          <w:szCs w:val="20"/>
        </w:rPr>
        <w:t>Pravni okvirji in načrt upravljanja, 2</w:t>
      </w:r>
      <w:r w:rsidRPr="00E619D0">
        <w:rPr>
          <w:rFonts w:ascii="Arial" w:hAnsi="Arial" w:cs="Arial"/>
          <w:sz w:val="20"/>
          <w:szCs w:val="20"/>
        </w:rPr>
        <w:t xml:space="preserve">. </w:t>
      </w:r>
      <w:r>
        <w:rPr>
          <w:rFonts w:ascii="Arial" w:hAnsi="Arial" w:cs="Arial"/>
          <w:sz w:val="20"/>
          <w:szCs w:val="20"/>
        </w:rPr>
        <w:t>Vizija in poslanstvo, 3</w:t>
      </w:r>
      <w:r w:rsidRPr="00E619D0">
        <w:rPr>
          <w:rFonts w:ascii="Arial" w:hAnsi="Arial" w:cs="Arial"/>
          <w:sz w:val="20"/>
          <w:szCs w:val="20"/>
        </w:rPr>
        <w:t xml:space="preserve">. </w:t>
      </w:r>
      <w:r>
        <w:rPr>
          <w:rFonts w:ascii="Arial" w:hAnsi="Arial" w:cs="Arial"/>
          <w:sz w:val="20"/>
          <w:szCs w:val="20"/>
        </w:rPr>
        <w:t>Opis splošnega stanja KPG, 4</w:t>
      </w:r>
      <w:r w:rsidRPr="00E619D0">
        <w:rPr>
          <w:rFonts w:ascii="Arial" w:hAnsi="Arial" w:cs="Arial"/>
          <w:sz w:val="20"/>
          <w:szCs w:val="20"/>
        </w:rPr>
        <w:t xml:space="preserve">. </w:t>
      </w:r>
      <w:r>
        <w:rPr>
          <w:rFonts w:ascii="Arial" w:hAnsi="Arial" w:cs="Arial"/>
          <w:sz w:val="20"/>
          <w:szCs w:val="20"/>
        </w:rPr>
        <w:t>Stanje izvajanja javne službe od ustanovitve do leta 2019, 5. Sintezna izhodišča za načrt upravljanja, 6. Program upravljanja KPG, 7</w:t>
      </w:r>
      <w:r w:rsidRPr="00E619D0">
        <w:rPr>
          <w:rFonts w:ascii="Arial" w:hAnsi="Arial" w:cs="Arial"/>
          <w:sz w:val="20"/>
          <w:szCs w:val="20"/>
        </w:rPr>
        <w:t xml:space="preserve">. Podrobna </w:t>
      </w:r>
      <w:r>
        <w:rPr>
          <w:rFonts w:ascii="Arial" w:hAnsi="Arial" w:cs="Arial"/>
          <w:sz w:val="20"/>
          <w:szCs w:val="20"/>
        </w:rPr>
        <w:t xml:space="preserve">vsebinska in prostorska  </w:t>
      </w:r>
      <w:r w:rsidRPr="00E619D0">
        <w:rPr>
          <w:rFonts w:ascii="Arial" w:hAnsi="Arial" w:cs="Arial"/>
          <w:sz w:val="20"/>
          <w:szCs w:val="20"/>
        </w:rPr>
        <w:t xml:space="preserve">opredelitev varstvenih režimov, </w:t>
      </w:r>
      <w:r>
        <w:rPr>
          <w:rFonts w:ascii="Arial" w:hAnsi="Arial" w:cs="Arial"/>
          <w:sz w:val="20"/>
          <w:szCs w:val="20"/>
        </w:rPr>
        <w:t>8</w:t>
      </w:r>
      <w:r w:rsidRPr="00E619D0">
        <w:rPr>
          <w:rFonts w:ascii="Arial" w:hAnsi="Arial" w:cs="Arial"/>
          <w:sz w:val="20"/>
          <w:szCs w:val="20"/>
        </w:rPr>
        <w:t>. Varstvene in razvojne usmeritve</w:t>
      </w:r>
      <w:r>
        <w:rPr>
          <w:rFonts w:ascii="Arial" w:hAnsi="Arial" w:cs="Arial"/>
          <w:sz w:val="20"/>
          <w:szCs w:val="20"/>
        </w:rPr>
        <w:t xml:space="preserve"> po dejavnostih, 9</w:t>
      </w:r>
      <w:r w:rsidRPr="00E619D0">
        <w:rPr>
          <w:rFonts w:ascii="Arial" w:hAnsi="Arial" w:cs="Arial"/>
          <w:sz w:val="20"/>
          <w:szCs w:val="20"/>
        </w:rPr>
        <w:t xml:space="preserve">. </w:t>
      </w:r>
      <w:r>
        <w:rPr>
          <w:rFonts w:ascii="Arial" w:hAnsi="Arial" w:cs="Arial"/>
          <w:sz w:val="20"/>
          <w:szCs w:val="20"/>
        </w:rPr>
        <w:t xml:space="preserve">Ocena uresničljivosti načrta </w:t>
      </w:r>
      <w:r w:rsidRPr="00E619D0">
        <w:rPr>
          <w:rFonts w:ascii="Arial" w:hAnsi="Arial" w:cs="Arial"/>
          <w:sz w:val="20"/>
          <w:szCs w:val="20"/>
        </w:rPr>
        <w:t>upravljanja</w:t>
      </w:r>
      <w:r>
        <w:rPr>
          <w:rFonts w:ascii="Arial" w:hAnsi="Arial" w:cs="Arial"/>
          <w:sz w:val="20"/>
          <w:szCs w:val="20"/>
        </w:rPr>
        <w:t xml:space="preserve"> in spremljanje izvajanja programa načrta upravljanja, 10. Zaključek</w:t>
      </w:r>
      <w:r w:rsidRPr="00E619D0">
        <w:rPr>
          <w:rFonts w:ascii="Arial" w:hAnsi="Arial" w:cs="Arial"/>
          <w:sz w:val="20"/>
          <w:szCs w:val="20"/>
        </w:rPr>
        <w:t xml:space="preserve">. </w:t>
      </w:r>
      <w:r>
        <w:rPr>
          <w:rFonts w:ascii="Arial" w:hAnsi="Arial" w:cs="Arial"/>
          <w:sz w:val="20"/>
          <w:szCs w:val="20"/>
        </w:rPr>
        <w:t>V kazalu je še povzet seznam vseh tabel, slik in grafov, ki dopolnjujejo tekstualni del besedila, medtem ko so vsi viri navedeni sproti v opombah pod črto. V Prilogi k Načrtu upravljanja Krajinskega parka Goričko za obdobje 2020-2024 pa so med drugimi vključeni seznami prosto živečih rastlinskih in živalskih vrst, naravnih vrednot, kvalifikacijskih Natura 2000 habitatov in vrst ter podrobne g</w:t>
      </w:r>
      <w:r w:rsidRPr="00E619D0">
        <w:rPr>
          <w:rFonts w:ascii="Arial" w:hAnsi="Arial" w:cs="Arial"/>
          <w:sz w:val="20"/>
          <w:szCs w:val="20"/>
        </w:rPr>
        <w:t xml:space="preserve">rafične priloge, na katerih so prostorski prikazi vsebin iz navedenih poglavij. </w:t>
      </w:r>
    </w:p>
    <w:p w:rsidR="005075B3" w:rsidRPr="00E619D0" w:rsidRDefault="005075B3" w:rsidP="005075B3">
      <w:pPr>
        <w:pStyle w:val="Default"/>
        <w:spacing w:after="66" w:line="276" w:lineRule="auto"/>
        <w:contextualSpacing/>
        <w:jc w:val="both"/>
        <w:rPr>
          <w:rFonts w:ascii="Arial" w:hAnsi="Arial" w:cs="Arial"/>
          <w:sz w:val="20"/>
          <w:szCs w:val="20"/>
        </w:rPr>
      </w:pPr>
    </w:p>
    <w:p w:rsidR="005075B3" w:rsidRDefault="005075B3" w:rsidP="005075B3">
      <w:pPr>
        <w:pStyle w:val="JanaBesedilo"/>
        <w:contextualSpacing/>
        <w:rPr>
          <w:rFonts w:ascii="Arial" w:hAnsi="Arial" w:cs="Arial"/>
          <w:szCs w:val="20"/>
        </w:rPr>
      </w:pPr>
      <w:r w:rsidRPr="00E619D0">
        <w:rPr>
          <w:rFonts w:ascii="Arial" w:hAnsi="Arial" w:cs="Arial"/>
          <w:szCs w:val="20"/>
        </w:rPr>
        <w:t xml:space="preserve">Gre za prvi načrt upravljanja Krajinskega parka </w:t>
      </w:r>
      <w:r>
        <w:rPr>
          <w:rFonts w:ascii="Arial" w:hAnsi="Arial" w:cs="Arial"/>
          <w:szCs w:val="20"/>
        </w:rPr>
        <w:t>Goričko</w:t>
      </w:r>
      <w:r w:rsidRPr="00E619D0">
        <w:rPr>
          <w:rFonts w:ascii="Arial" w:hAnsi="Arial" w:cs="Arial"/>
          <w:szCs w:val="20"/>
        </w:rPr>
        <w:t>. Upravljanje se je sprva načrtovalo z letnimi načrti</w:t>
      </w:r>
      <w:r>
        <w:rPr>
          <w:rFonts w:ascii="Arial" w:hAnsi="Arial" w:cs="Arial"/>
          <w:szCs w:val="20"/>
        </w:rPr>
        <w:t xml:space="preserve"> in</w:t>
      </w:r>
      <w:r w:rsidRPr="00E619D0">
        <w:rPr>
          <w:rFonts w:ascii="Arial" w:hAnsi="Arial" w:cs="Arial"/>
          <w:szCs w:val="20"/>
        </w:rPr>
        <w:t xml:space="preserve"> na podlagi začasnih upravljavskih smernic, ki so bile sprejete s sklepom ministra, pristojnega za ohranjanje narave (</w:t>
      </w:r>
      <w:r w:rsidRPr="00D8535B">
        <w:rPr>
          <w:rFonts w:ascii="Arial" w:hAnsi="Arial" w:cs="Arial"/>
          <w:szCs w:val="20"/>
        </w:rPr>
        <w:t>Začasne upravljavske smernice, sklep ministra za okolje in prostor z dne 12.11.2005</w:t>
      </w:r>
      <w:r w:rsidRPr="00E619D0">
        <w:rPr>
          <w:rFonts w:ascii="Arial" w:hAnsi="Arial" w:cs="Arial"/>
          <w:szCs w:val="20"/>
        </w:rPr>
        <w:t>).</w:t>
      </w:r>
      <w:r>
        <w:rPr>
          <w:rFonts w:ascii="Arial" w:hAnsi="Arial" w:cs="Arial"/>
          <w:szCs w:val="20"/>
        </w:rPr>
        <w:t xml:space="preserve"> </w:t>
      </w:r>
    </w:p>
    <w:p w:rsidR="005075B3" w:rsidRDefault="005075B3" w:rsidP="005075B3">
      <w:pPr>
        <w:pStyle w:val="JanaBesedilo"/>
        <w:ind w:left="720"/>
        <w:contextualSpacing/>
        <w:rPr>
          <w:rFonts w:ascii="Arial" w:hAnsi="Arial" w:cs="Arial"/>
          <w:szCs w:val="20"/>
        </w:rPr>
      </w:pPr>
    </w:p>
    <w:p w:rsidR="005075B3" w:rsidRPr="00BC0E8F" w:rsidRDefault="005075B3" w:rsidP="005075B3">
      <w:pPr>
        <w:pStyle w:val="JanaBesedilo"/>
        <w:ind w:left="720"/>
        <w:contextualSpacing/>
        <w:rPr>
          <w:rFonts w:ascii="Arial" w:hAnsi="Arial" w:cs="Arial"/>
          <w:szCs w:val="20"/>
        </w:rPr>
      </w:pPr>
      <w:r>
        <w:rPr>
          <w:rFonts w:ascii="Arial" w:hAnsi="Arial" w:cs="Arial"/>
          <w:szCs w:val="20"/>
        </w:rPr>
        <w:t>Osebna izkaznica Krajinskega parka Goričko</w:t>
      </w:r>
    </w:p>
    <w:p w:rsidR="005075B3" w:rsidRDefault="005075B3" w:rsidP="005075B3">
      <w:pPr>
        <w:pStyle w:val="JanaBesedilo"/>
        <w:contextualSpacing/>
        <w:rPr>
          <w:rFonts w:ascii="Arial" w:hAnsi="Arial" w:cs="Arial"/>
          <w:szCs w:val="20"/>
        </w:rPr>
      </w:pPr>
    </w:p>
    <w:p w:rsidR="005075B3" w:rsidRDefault="005075B3" w:rsidP="005075B3">
      <w:pPr>
        <w:pStyle w:val="JanaBesedilo"/>
        <w:contextualSpacing/>
        <w:rPr>
          <w:rFonts w:ascii="Arial" w:hAnsi="Arial" w:cs="Arial"/>
          <w:szCs w:val="20"/>
        </w:rPr>
      </w:pPr>
      <w:r w:rsidRPr="00BC0E8F">
        <w:rPr>
          <w:rFonts w:ascii="Arial" w:hAnsi="Arial" w:cs="Arial"/>
          <w:szCs w:val="20"/>
        </w:rPr>
        <w:t>V uvod</w:t>
      </w:r>
      <w:r>
        <w:rPr>
          <w:rFonts w:ascii="Arial" w:hAnsi="Arial" w:cs="Arial"/>
          <w:szCs w:val="20"/>
        </w:rPr>
        <w:t>u je podana osebna izkaznica KPG</w:t>
      </w:r>
      <w:r w:rsidRPr="00BC0E8F">
        <w:rPr>
          <w:rFonts w:ascii="Arial" w:hAnsi="Arial" w:cs="Arial"/>
          <w:szCs w:val="20"/>
        </w:rPr>
        <w:t xml:space="preserve"> z osnovnimi informacijami o zavarovanem območju in upravljavcu</w:t>
      </w:r>
      <w:r>
        <w:rPr>
          <w:rFonts w:ascii="Arial" w:hAnsi="Arial" w:cs="Arial"/>
          <w:szCs w:val="20"/>
        </w:rPr>
        <w:t>.</w:t>
      </w:r>
    </w:p>
    <w:p w:rsidR="005075B3" w:rsidRDefault="005075B3" w:rsidP="005075B3">
      <w:pPr>
        <w:pStyle w:val="JanaBesedilo"/>
        <w:contextualSpacing/>
        <w:rPr>
          <w:rFonts w:ascii="Arial" w:hAnsi="Arial" w:cs="Arial"/>
          <w:szCs w:val="20"/>
        </w:rPr>
      </w:pPr>
    </w:p>
    <w:p w:rsidR="005075B3" w:rsidRPr="00BC0E8F" w:rsidRDefault="005075B3" w:rsidP="005075B3">
      <w:pPr>
        <w:pStyle w:val="JanaBesedilo"/>
        <w:numPr>
          <w:ilvl w:val="0"/>
          <w:numId w:val="1"/>
        </w:numPr>
        <w:contextualSpacing/>
        <w:rPr>
          <w:rFonts w:ascii="Arial" w:hAnsi="Arial" w:cs="Arial"/>
          <w:szCs w:val="20"/>
        </w:rPr>
      </w:pPr>
      <w:r>
        <w:rPr>
          <w:rFonts w:ascii="Arial" w:hAnsi="Arial" w:cs="Arial"/>
          <w:szCs w:val="20"/>
        </w:rPr>
        <w:t xml:space="preserve">Pravni okvirji in načrt upravljanja </w:t>
      </w:r>
      <w:r w:rsidRPr="00BC0E8F">
        <w:rPr>
          <w:rFonts w:ascii="Arial" w:hAnsi="Arial" w:cs="Arial"/>
          <w:szCs w:val="20"/>
        </w:rPr>
        <w:t xml:space="preserve"> </w:t>
      </w:r>
    </w:p>
    <w:p w:rsidR="005075B3" w:rsidRDefault="005075B3" w:rsidP="005075B3">
      <w:pPr>
        <w:pStyle w:val="JanaBesedilo"/>
        <w:contextualSpacing/>
        <w:rPr>
          <w:rFonts w:ascii="Arial" w:hAnsi="Arial" w:cs="Arial"/>
          <w:szCs w:val="20"/>
        </w:rPr>
      </w:pPr>
    </w:p>
    <w:p w:rsidR="005075B3" w:rsidRDefault="005075B3" w:rsidP="005075B3">
      <w:pPr>
        <w:pStyle w:val="JanaBesedilo"/>
        <w:contextualSpacing/>
        <w:rPr>
          <w:rFonts w:ascii="Arial" w:hAnsi="Arial" w:cs="Arial"/>
          <w:szCs w:val="20"/>
        </w:rPr>
      </w:pPr>
      <w:r>
        <w:rPr>
          <w:rFonts w:ascii="Arial" w:hAnsi="Arial" w:cs="Arial"/>
          <w:szCs w:val="20"/>
        </w:rPr>
        <w:t xml:space="preserve">V poglavju so predstavljene pravne podlage, ki urejajo zavarovanje in upravljanje </w:t>
      </w:r>
      <w:r w:rsidRPr="00BC0E8F">
        <w:rPr>
          <w:rFonts w:ascii="Arial" w:hAnsi="Arial" w:cs="Arial"/>
          <w:szCs w:val="20"/>
        </w:rPr>
        <w:t>ter obrazložena vlog</w:t>
      </w:r>
      <w:r>
        <w:rPr>
          <w:rFonts w:ascii="Arial" w:hAnsi="Arial" w:cs="Arial"/>
          <w:szCs w:val="20"/>
        </w:rPr>
        <w:t xml:space="preserve">a načrta upravljanja ter vsebine, ki jih dokument vsebuje. </w:t>
      </w:r>
    </w:p>
    <w:p w:rsidR="005075B3" w:rsidRDefault="005075B3" w:rsidP="005075B3">
      <w:pPr>
        <w:pStyle w:val="JanaBesedilo"/>
        <w:contextualSpacing/>
        <w:rPr>
          <w:rFonts w:ascii="Arial" w:hAnsi="Arial" w:cs="Arial"/>
          <w:szCs w:val="20"/>
        </w:rPr>
      </w:pPr>
    </w:p>
    <w:p w:rsidR="005075B3" w:rsidRDefault="005075B3" w:rsidP="005075B3">
      <w:pPr>
        <w:pStyle w:val="JanaBesedilo"/>
        <w:numPr>
          <w:ilvl w:val="0"/>
          <w:numId w:val="1"/>
        </w:numPr>
        <w:contextualSpacing/>
        <w:rPr>
          <w:rFonts w:ascii="Arial" w:hAnsi="Arial" w:cs="Arial"/>
          <w:szCs w:val="20"/>
        </w:rPr>
      </w:pPr>
      <w:r>
        <w:rPr>
          <w:rFonts w:ascii="Arial" w:hAnsi="Arial" w:cs="Arial"/>
          <w:szCs w:val="20"/>
        </w:rPr>
        <w:t>Vizija in poslanstvo</w:t>
      </w:r>
    </w:p>
    <w:p w:rsidR="005075B3" w:rsidRDefault="005075B3" w:rsidP="005075B3">
      <w:pPr>
        <w:pStyle w:val="JanaBesedilo"/>
        <w:contextualSpacing/>
        <w:rPr>
          <w:rFonts w:ascii="Arial" w:hAnsi="Arial" w:cs="Arial"/>
          <w:szCs w:val="20"/>
        </w:rPr>
      </w:pPr>
    </w:p>
    <w:p w:rsidR="005075B3" w:rsidRDefault="005075B3" w:rsidP="005075B3">
      <w:pPr>
        <w:pStyle w:val="JanaBesedilo"/>
        <w:contextualSpacing/>
        <w:rPr>
          <w:rFonts w:ascii="Arial" w:hAnsi="Arial" w:cs="Arial"/>
          <w:szCs w:val="20"/>
        </w:rPr>
      </w:pPr>
      <w:r>
        <w:rPr>
          <w:rFonts w:ascii="Arial" w:hAnsi="Arial" w:cs="Arial"/>
          <w:szCs w:val="20"/>
        </w:rPr>
        <w:t xml:space="preserve">V tem poglavju sta kratko predstavljena vizija in poslanstvo parka ter njegova vloga  </w:t>
      </w:r>
      <w:proofErr w:type="spellStart"/>
      <w:r>
        <w:rPr>
          <w:rFonts w:ascii="Arial" w:hAnsi="Arial" w:cs="Arial"/>
          <w:szCs w:val="20"/>
        </w:rPr>
        <w:t>trideželnem</w:t>
      </w:r>
      <w:proofErr w:type="spellEnd"/>
      <w:r>
        <w:rPr>
          <w:rFonts w:ascii="Arial" w:hAnsi="Arial" w:cs="Arial"/>
          <w:szCs w:val="20"/>
        </w:rPr>
        <w:t xml:space="preserve"> paku s Naravnim parkom </w:t>
      </w:r>
      <w:proofErr w:type="spellStart"/>
      <w:r>
        <w:rPr>
          <w:rFonts w:ascii="Arial" w:hAnsi="Arial" w:cs="Arial"/>
          <w:szCs w:val="20"/>
        </w:rPr>
        <w:t>Raab</w:t>
      </w:r>
      <w:proofErr w:type="spellEnd"/>
      <w:r>
        <w:rPr>
          <w:rFonts w:ascii="Arial" w:hAnsi="Arial" w:cs="Arial"/>
          <w:szCs w:val="20"/>
        </w:rPr>
        <w:t xml:space="preserve"> in Narodnim parkom </w:t>
      </w:r>
      <w:proofErr w:type="spellStart"/>
      <w:r>
        <w:rPr>
          <w:rFonts w:ascii="Arial" w:hAnsi="Arial" w:cs="Arial"/>
          <w:szCs w:val="20"/>
        </w:rPr>
        <w:t>Őrség</w:t>
      </w:r>
      <w:proofErr w:type="spellEnd"/>
      <w:r>
        <w:rPr>
          <w:rFonts w:ascii="Arial" w:hAnsi="Arial" w:cs="Arial"/>
          <w:szCs w:val="20"/>
        </w:rPr>
        <w:t>. Poseben poudarek je tudi na vlogi kulturnega spomenika v državni lasti gradu v naselju Grad, ki je tudi sedež uprave javnega zavoda.</w:t>
      </w:r>
    </w:p>
    <w:p w:rsidR="005075B3" w:rsidRDefault="005075B3" w:rsidP="005075B3">
      <w:pPr>
        <w:pStyle w:val="JanaBesedilo"/>
        <w:contextualSpacing/>
        <w:rPr>
          <w:rFonts w:ascii="Arial" w:hAnsi="Arial" w:cs="Arial"/>
          <w:szCs w:val="20"/>
        </w:rPr>
      </w:pPr>
    </w:p>
    <w:p w:rsidR="005075B3" w:rsidRDefault="005075B3" w:rsidP="005075B3">
      <w:pPr>
        <w:pStyle w:val="JanaBesedilo"/>
        <w:numPr>
          <w:ilvl w:val="0"/>
          <w:numId w:val="1"/>
        </w:numPr>
        <w:contextualSpacing/>
        <w:rPr>
          <w:rFonts w:ascii="Arial" w:hAnsi="Arial" w:cs="Arial"/>
          <w:szCs w:val="20"/>
        </w:rPr>
      </w:pPr>
      <w:r>
        <w:rPr>
          <w:rFonts w:ascii="Arial" w:hAnsi="Arial" w:cs="Arial"/>
          <w:szCs w:val="20"/>
        </w:rPr>
        <w:t>Opis splošnega stanja KPG</w:t>
      </w:r>
    </w:p>
    <w:p w:rsidR="005075B3" w:rsidRDefault="005075B3" w:rsidP="005075B3">
      <w:pPr>
        <w:pStyle w:val="JanaBesedilo"/>
        <w:contextualSpacing/>
        <w:rPr>
          <w:rFonts w:ascii="Arial" w:hAnsi="Arial" w:cs="Arial"/>
          <w:szCs w:val="20"/>
        </w:rPr>
      </w:pPr>
    </w:p>
    <w:p w:rsidR="005075B3" w:rsidRDefault="005075B3" w:rsidP="005075B3">
      <w:pPr>
        <w:pStyle w:val="JanaBesedilo"/>
        <w:contextualSpacing/>
        <w:rPr>
          <w:rFonts w:ascii="Arial" w:hAnsi="Arial" w:cs="Arial"/>
          <w:szCs w:val="20"/>
        </w:rPr>
      </w:pPr>
      <w:r>
        <w:rPr>
          <w:rFonts w:ascii="Arial" w:hAnsi="Arial" w:cs="Arial"/>
          <w:szCs w:val="20"/>
        </w:rPr>
        <w:t>V oglavju je prikazan splošni opis KPG</w:t>
      </w:r>
      <w:r w:rsidRPr="00BC0E8F">
        <w:rPr>
          <w:rFonts w:ascii="Arial" w:hAnsi="Arial" w:cs="Arial"/>
          <w:szCs w:val="20"/>
        </w:rPr>
        <w:t>.</w:t>
      </w:r>
      <w:r>
        <w:rPr>
          <w:rFonts w:ascii="Arial" w:hAnsi="Arial" w:cs="Arial"/>
          <w:szCs w:val="20"/>
        </w:rPr>
        <w:t xml:space="preserve"> Poleg tega je predstavljen upravni status in lastništvo zemljišč v KPG ter </w:t>
      </w:r>
      <w:r w:rsidRPr="007F296D">
        <w:rPr>
          <w:rFonts w:ascii="Arial" w:hAnsi="Arial" w:cs="Arial"/>
          <w:szCs w:val="20"/>
        </w:rPr>
        <w:t xml:space="preserve">podatki </w:t>
      </w:r>
      <w:r>
        <w:rPr>
          <w:rFonts w:ascii="Arial" w:hAnsi="Arial" w:cs="Arial"/>
          <w:szCs w:val="20"/>
        </w:rPr>
        <w:t xml:space="preserve">ohranjenosti narave </w:t>
      </w:r>
      <w:r w:rsidRPr="007F296D">
        <w:rPr>
          <w:rFonts w:ascii="Arial" w:hAnsi="Arial" w:cs="Arial"/>
          <w:szCs w:val="20"/>
        </w:rPr>
        <w:t xml:space="preserve">(neživa in živa narava, območja ohranjanja narave, </w:t>
      </w:r>
      <w:r>
        <w:rPr>
          <w:rFonts w:ascii="Arial" w:hAnsi="Arial" w:cs="Arial"/>
          <w:szCs w:val="20"/>
        </w:rPr>
        <w:t xml:space="preserve">varstveni statusi: naravne vrednote, ekološko pomembna </w:t>
      </w:r>
      <w:r w:rsidRPr="007F296D">
        <w:rPr>
          <w:rFonts w:ascii="Arial" w:hAnsi="Arial" w:cs="Arial"/>
          <w:szCs w:val="20"/>
        </w:rPr>
        <w:t xml:space="preserve">območja </w:t>
      </w:r>
      <w:r>
        <w:rPr>
          <w:rFonts w:ascii="Arial" w:hAnsi="Arial" w:cs="Arial"/>
          <w:szCs w:val="20"/>
        </w:rPr>
        <w:t xml:space="preserve">in </w:t>
      </w:r>
      <w:r w:rsidRPr="007F296D">
        <w:rPr>
          <w:rFonts w:ascii="Arial" w:hAnsi="Arial" w:cs="Arial"/>
          <w:szCs w:val="20"/>
        </w:rPr>
        <w:t xml:space="preserve">Natura 2000 </w:t>
      </w:r>
      <w:r>
        <w:rPr>
          <w:rFonts w:ascii="Arial" w:hAnsi="Arial" w:cs="Arial"/>
          <w:szCs w:val="20"/>
        </w:rPr>
        <w:t>vrste in habitati ter</w:t>
      </w:r>
      <w:r w:rsidRPr="007F296D">
        <w:rPr>
          <w:rFonts w:ascii="Arial" w:hAnsi="Arial" w:cs="Arial"/>
          <w:szCs w:val="20"/>
        </w:rPr>
        <w:t xml:space="preserve"> krajinska pestrost), kulturna dediščina, </w:t>
      </w:r>
      <w:proofErr w:type="spellStart"/>
      <w:r w:rsidRPr="007F296D">
        <w:rPr>
          <w:rFonts w:ascii="Arial" w:hAnsi="Arial" w:cs="Arial"/>
          <w:szCs w:val="20"/>
        </w:rPr>
        <w:t>socio</w:t>
      </w:r>
      <w:proofErr w:type="spellEnd"/>
      <w:r w:rsidRPr="007F296D">
        <w:rPr>
          <w:rFonts w:ascii="Arial" w:hAnsi="Arial" w:cs="Arial"/>
          <w:szCs w:val="20"/>
        </w:rPr>
        <w:t>-ekonomske značilnosti območja in podatki o ključnih rabah in dejavnostih. Za vsakega od predmetov varstva narave je p</w:t>
      </w:r>
      <w:r>
        <w:rPr>
          <w:rFonts w:ascii="Arial" w:hAnsi="Arial" w:cs="Arial"/>
          <w:szCs w:val="20"/>
        </w:rPr>
        <w:t>rikazano</w:t>
      </w:r>
      <w:r w:rsidRPr="007F296D">
        <w:rPr>
          <w:rFonts w:ascii="Arial" w:hAnsi="Arial" w:cs="Arial"/>
          <w:szCs w:val="20"/>
        </w:rPr>
        <w:t xml:space="preserve"> stanje ohranjenosti, ki je </w:t>
      </w:r>
      <w:r>
        <w:rPr>
          <w:rFonts w:ascii="Arial" w:hAnsi="Arial" w:cs="Arial"/>
          <w:szCs w:val="20"/>
        </w:rPr>
        <w:t>splošno</w:t>
      </w:r>
      <w:r w:rsidRPr="007F296D">
        <w:rPr>
          <w:rFonts w:ascii="Arial" w:hAnsi="Arial" w:cs="Arial"/>
          <w:szCs w:val="20"/>
        </w:rPr>
        <w:t xml:space="preserve"> </w:t>
      </w:r>
      <w:r>
        <w:rPr>
          <w:rFonts w:ascii="Arial" w:hAnsi="Arial" w:cs="Arial"/>
          <w:szCs w:val="20"/>
        </w:rPr>
        <w:t xml:space="preserve">gledano </w:t>
      </w:r>
      <w:r w:rsidRPr="007F296D">
        <w:rPr>
          <w:rFonts w:ascii="Arial" w:hAnsi="Arial" w:cs="Arial"/>
          <w:szCs w:val="20"/>
        </w:rPr>
        <w:t xml:space="preserve">v krajinskem parku </w:t>
      </w:r>
      <w:r>
        <w:rPr>
          <w:rFonts w:ascii="Arial" w:hAnsi="Arial" w:cs="Arial"/>
          <w:szCs w:val="20"/>
        </w:rPr>
        <w:t>leta 2018 slabše od stanja leta 2006, medtem ko se je stanje na naravnih vrednotah bistveno izboljšalo</w:t>
      </w:r>
      <w:r w:rsidRPr="007F296D">
        <w:rPr>
          <w:rFonts w:ascii="Arial" w:hAnsi="Arial" w:cs="Arial"/>
          <w:szCs w:val="20"/>
        </w:rPr>
        <w:t>.</w:t>
      </w:r>
      <w:r w:rsidRPr="00BC0E8F">
        <w:rPr>
          <w:rFonts w:ascii="Arial" w:hAnsi="Arial" w:cs="Arial"/>
          <w:szCs w:val="20"/>
        </w:rPr>
        <w:t xml:space="preserve"> </w:t>
      </w:r>
    </w:p>
    <w:p w:rsidR="005075B3" w:rsidRDefault="005075B3" w:rsidP="005075B3">
      <w:pPr>
        <w:pStyle w:val="JanaBesedilo"/>
        <w:contextualSpacing/>
        <w:rPr>
          <w:rFonts w:ascii="Arial" w:hAnsi="Arial" w:cs="Arial"/>
          <w:szCs w:val="20"/>
        </w:rPr>
      </w:pPr>
    </w:p>
    <w:p w:rsidR="005075B3" w:rsidRDefault="005075B3" w:rsidP="005075B3">
      <w:pPr>
        <w:pStyle w:val="JanaBesedilo"/>
        <w:numPr>
          <w:ilvl w:val="0"/>
          <w:numId w:val="1"/>
        </w:numPr>
        <w:contextualSpacing/>
        <w:rPr>
          <w:rFonts w:ascii="Arial" w:hAnsi="Arial" w:cs="Arial"/>
          <w:szCs w:val="20"/>
        </w:rPr>
      </w:pPr>
      <w:r>
        <w:rPr>
          <w:rFonts w:ascii="Arial" w:hAnsi="Arial" w:cs="Arial"/>
          <w:szCs w:val="20"/>
        </w:rPr>
        <w:t>Stanje izvajanja javne službe od ustanovitve do leta 2019</w:t>
      </w:r>
    </w:p>
    <w:p w:rsidR="005075B3" w:rsidRDefault="005075B3" w:rsidP="005075B3">
      <w:pPr>
        <w:pStyle w:val="JanaBesedilo"/>
        <w:contextualSpacing/>
        <w:rPr>
          <w:rFonts w:ascii="Arial" w:hAnsi="Arial" w:cs="Arial"/>
          <w:szCs w:val="20"/>
        </w:rPr>
      </w:pPr>
      <w:r w:rsidRPr="00B545B8">
        <w:rPr>
          <w:rFonts w:ascii="Arial" w:hAnsi="Arial" w:cs="Arial"/>
          <w:szCs w:val="20"/>
        </w:rPr>
        <w:t>Predstavljen</w:t>
      </w:r>
      <w:r>
        <w:rPr>
          <w:rFonts w:ascii="Arial" w:hAnsi="Arial" w:cs="Arial"/>
          <w:szCs w:val="20"/>
        </w:rPr>
        <w:t>o je delovanje zavoda in njegov</w:t>
      </w:r>
      <w:r w:rsidRPr="00B545B8">
        <w:rPr>
          <w:rFonts w:ascii="Arial" w:hAnsi="Arial" w:cs="Arial"/>
          <w:szCs w:val="20"/>
        </w:rPr>
        <w:t xml:space="preserve"> nacionalni in mednarodni pomen.</w:t>
      </w:r>
      <w:r>
        <w:rPr>
          <w:rFonts w:ascii="Arial" w:hAnsi="Arial" w:cs="Arial"/>
          <w:szCs w:val="20"/>
        </w:rPr>
        <w:t xml:space="preserve"> Posebej je izpostavljeno naravovarstveno upravljanje z zemljišči v upravljanju zavoda in upravljanje s kulturnim spomenikom državnega pomena gradom Grad ter parkovno infrastrukturo. Finančni viri in stroški upravljanja v obdobju od 2008 do 2018 povzemajo izvajanje aktivnosti zavoda s sredstvi iz proračuna (MOP), lastnimi sredstvi pridobljenimi iz prodaje storitev in blaga na trgu, projektnimi ter sredstvi iz drugih proračunskih virov (program javnih del, sredstva SKZG, sredstva lokalnih skupnosti, ter izplačilo neposrednih plačil in ukrepov KOPOP kot nosilcu KMG. Stanje javne službe v letu 2018 pa povzema število in strukturo zaposlenih v javnem zavodu ob koncu leta in sicer, 11,5 zaposlenih iz </w:t>
      </w:r>
      <w:r>
        <w:rPr>
          <w:rFonts w:ascii="Arial" w:hAnsi="Arial" w:cs="Arial"/>
          <w:szCs w:val="20"/>
        </w:rPr>
        <w:lastRenderedPageBreak/>
        <w:t xml:space="preserve">sredstev proračuna (MOP) in 5 zaposlenih iz projektnih sredstev. V optimalnih pogojih je za izvajanje zastavljenih nalog in doseganje ciljev načrta upravljanja predvidenih 7 novo-sistemiziranih zaposlitev. Načrtovana sredstva in viri so opredeljeni glede na potrebe za doseganje zastavljenih ciljev. </w:t>
      </w:r>
    </w:p>
    <w:p w:rsidR="005075B3" w:rsidRDefault="005075B3" w:rsidP="005075B3">
      <w:pPr>
        <w:pStyle w:val="JanaBesedilo"/>
        <w:contextualSpacing/>
        <w:rPr>
          <w:rFonts w:ascii="Arial" w:hAnsi="Arial" w:cs="Arial"/>
          <w:szCs w:val="20"/>
        </w:rPr>
      </w:pPr>
    </w:p>
    <w:p w:rsidR="005075B3" w:rsidRDefault="005075B3" w:rsidP="005075B3">
      <w:pPr>
        <w:pStyle w:val="JanaBesedilo"/>
        <w:numPr>
          <w:ilvl w:val="0"/>
          <w:numId w:val="1"/>
        </w:numPr>
        <w:contextualSpacing/>
        <w:rPr>
          <w:rFonts w:ascii="Arial" w:hAnsi="Arial" w:cs="Arial"/>
          <w:szCs w:val="20"/>
        </w:rPr>
      </w:pPr>
      <w:r>
        <w:rPr>
          <w:rFonts w:ascii="Arial" w:hAnsi="Arial" w:cs="Arial"/>
          <w:szCs w:val="20"/>
        </w:rPr>
        <w:t>Sintezna izhodišča za načrt upravljanja</w:t>
      </w:r>
    </w:p>
    <w:p w:rsidR="005075B3" w:rsidRDefault="005075B3" w:rsidP="005075B3">
      <w:pPr>
        <w:pStyle w:val="JanaBesedilo"/>
        <w:contextualSpacing/>
        <w:rPr>
          <w:rFonts w:ascii="Arial" w:hAnsi="Arial" w:cs="Arial"/>
          <w:szCs w:val="20"/>
        </w:rPr>
      </w:pPr>
    </w:p>
    <w:p w:rsidR="005075B3" w:rsidRDefault="005075B3" w:rsidP="005075B3">
      <w:pPr>
        <w:pStyle w:val="JanaBesedilo"/>
        <w:contextualSpacing/>
        <w:rPr>
          <w:rFonts w:ascii="Arial" w:hAnsi="Arial" w:cs="Arial"/>
          <w:szCs w:val="20"/>
        </w:rPr>
      </w:pPr>
      <w:r w:rsidRPr="00D441E6">
        <w:rPr>
          <w:rFonts w:ascii="Arial" w:hAnsi="Arial" w:cs="Arial"/>
          <w:szCs w:val="20"/>
        </w:rPr>
        <w:t xml:space="preserve">V poglavju je podana analiza prednosti, slabosti, priložnosti in nevarnosti ter vplivov </w:t>
      </w:r>
      <w:r>
        <w:rPr>
          <w:rFonts w:ascii="Arial" w:hAnsi="Arial" w:cs="Arial"/>
          <w:szCs w:val="20"/>
        </w:rPr>
        <w:t xml:space="preserve">le-teh </w:t>
      </w:r>
      <w:r w:rsidRPr="00D441E6">
        <w:rPr>
          <w:rFonts w:ascii="Arial" w:hAnsi="Arial" w:cs="Arial"/>
          <w:szCs w:val="20"/>
        </w:rPr>
        <w:t>na doseganje ciljev zavarovanega območja</w:t>
      </w:r>
      <w:r>
        <w:rPr>
          <w:rFonts w:ascii="Arial" w:hAnsi="Arial" w:cs="Arial"/>
          <w:szCs w:val="20"/>
        </w:rPr>
        <w:t>.</w:t>
      </w:r>
    </w:p>
    <w:p w:rsidR="005075B3" w:rsidRDefault="005075B3" w:rsidP="005075B3">
      <w:pPr>
        <w:pStyle w:val="JanaBesedilo"/>
        <w:contextualSpacing/>
        <w:rPr>
          <w:rFonts w:ascii="Arial" w:hAnsi="Arial" w:cs="Arial"/>
          <w:szCs w:val="20"/>
        </w:rPr>
      </w:pPr>
    </w:p>
    <w:p w:rsidR="005075B3" w:rsidRDefault="005075B3" w:rsidP="005075B3">
      <w:pPr>
        <w:pStyle w:val="JanaBesedilo"/>
        <w:numPr>
          <w:ilvl w:val="0"/>
          <w:numId w:val="1"/>
        </w:numPr>
        <w:contextualSpacing/>
        <w:rPr>
          <w:rFonts w:ascii="Arial" w:hAnsi="Arial" w:cs="Arial"/>
          <w:szCs w:val="20"/>
        </w:rPr>
      </w:pPr>
      <w:r>
        <w:rPr>
          <w:rFonts w:ascii="Arial" w:hAnsi="Arial" w:cs="Arial"/>
          <w:szCs w:val="20"/>
        </w:rPr>
        <w:t>Program upravljanja KPG</w:t>
      </w:r>
    </w:p>
    <w:p w:rsidR="005075B3" w:rsidRDefault="005075B3" w:rsidP="005075B3">
      <w:pPr>
        <w:pStyle w:val="JanaBesedilo"/>
        <w:contextualSpacing/>
        <w:rPr>
          <w:rFonts w:ascii="Arial" w:hAnsi="Arial" w:cs="Arial"/>
          <w:szCs w:val="20"/>
        </w:rPr>
      </w:pPr>
    </w:p>
    <w:p w:rsidR="005075B3" w:rsidRPr="00D441E6" w:rsidRDefault="005075B3" w:rsidP="005075B3">
      <w:pPr>
        <w:pStyle w:val="JanaBesedilo"/>
        <w:contextualSpacing/>
        <w:rPr>
          <w:rFonts w:ascii="Arial" w:hAnsi="Arial" w:cs="Arial"/>
          <w:szCs w:val="20"/>
        </w:rPr>
      </w:pPr>
      <w:r w:rsidRPr="00D441E6">
        <w:rPr>
          <w:rFonts w:ascii="Arial" w:hAnsi="Arial" w:cs="Arial"/>
          <w:szCs w:val="20"/>
        </w:rPr>
        <w:t>Poglavje upravljanje krajins</w:t>
      </w:r>
      <w:r>
        <w:rPr>
          <w:rFonts w:ascii="Arial" w:hAnsi="Arial" w:cs="Arial"/>
          <w:szCs w:val="20"/>
        </w:rPr>
        <w:t>kega parka je osrednji del dokumenta</w:t>
      </w:r>
      <w:r w:rsidRPr="00D441E6">
        <w:rPr>
          <w:rFonts w:ascii="Arial" w:hAnsi="Arial" w:cs="Arial"/>
          <w:szCs w:val="20"/>
        </w:rPr>
        <w:t>. Na podlagi opredeljene dolgoročne vizije</w:t>
      </w:r>
      <w:r>
        <w:rPr>
          <w:rFonts w:ascii="Arial" w:hAnsi="Arial" w:cs="Arial"/>
          <w:szCs w:val="20"/>
        </w:rPr>
        <w:t xml:space="preserve"> in poslanstva</w:t>
      </w:r>
      <w:r w:rsidRPr="00D441E6">
        <w:rPr>
          <w:rFonts w:ascii="Arial" w:hAnsi="Arial" w:cs="Arial"/>
          <w:szCs w:val="20"/>
        </w:rPr>
        <w:t xml:space="preserve"> krajinskega parka </w:t>
      </w:r>
      <w:r>
        <w:rPr>
          <w:rFonts w:ascii="Arial" w:hAnsi="Arial" w:cs="Arial"/>
          <w:szCs w:val="20"/>
        </w:rPr>
        <w:t xml:space="preserve">ter analitičnega pregleda stanja v naravi, so </w:t>
      </w:r>
      <w:r w:rsidRPr="00D441E6">
        <w:rPr>
          <w:rFonts w:ascii="Arial" w:hAnsi="Arial" w:cs="Arial"/>
          <w:szCs w:val="20"/>
        </w:rPr>
        <w:t xml:space="preserve">določeni </w:t>
      </w:r>
      <w:r>
        <w:rPr>
          <w:rFonts w:ascii="Arial" w:hAnsi="Arial" w:cs="Arial"/>
          <w:szCs w:val="20"/>
        </w:rPr>
        <w:t>dolgoročni</w:t>
      </w:r>
      <w:r w:rsidRPr="00D441E6">
        <w:rPr>
          <w:rFonts w:ascii="Arial" w:hAnsi="Arial" w:cs="Arial"/>
          <w:szCs w:val="20"/>
        </w:rPr>
        <w:t xml:space="preserve"> in </w:t>
      </w:r>
      <w:r>
        <w:rPr>
          <w:rFonts w:ascii="Arial" w:hAnsi="Arial" w:cs="Arial"/>
          <w:szCs w:val="20"/>
        </w:rPr>
        <w:t>operativni</w:t>
      </w:r>
      <w:r w:rsidRPr="00D441E6">
        <w:rPr>
          <w:rFonts w:ascii="Arial" w:hAnsi="Arial" w:cs="Arial"/>
          <w:szCs w:val="20"/>
        </w:rPr>
        <w:t xml:space="preserve"> cilji ter upravljavske naloge in potrebne aktivnosti. Skladno s hierarhijo ciljev za posamezno upravljavsko področje so za vsako nalogo </w:t>
      </w:r>
      <w:r>
        <w:rPr>
          <w:rFonts w:ascii="Arial" w:hAnsi="Arial" w:cs="Arial"/>
          <w:szCs w:val="20"/>
        </w:rPr>
        <w:t>opredeljeni</w:t>
      </w:r>
      <w:r w:rsidRPr="00D441E6">
        <w:rPr>
          <w:rFonts w:ascii="Arial" w:hAnsi="Arial" w:cs="Arial"/>
          <w:szCs w:val="20"/>
        </w:rPr>
        <w:t xml:space="preserve"> nosilci, čas izvedbe, </w:t>
      </w:r>
      <w:r>
        <w:rPr>
          <w:rFonts w:ascii="Arial" w:hAnsi="Arial" w:cs="Arial"/>
          <w:szCs w:val="20"/>
        </w:rPr>
        <w:t xml:space="preserve">prioritetna </w:t>
      </w:r>
      <w:r w:rsidRPr="00D441E6">
        <w:rPr>
          <w:rFonts w:ascii="Arial" w:hAnsi="Arial" w:cs="Arial"/>
          <w:szCs w:val="20"/>
        </w:rPr>
        <w:t xml:space="preserve">stopnja ter ocena stroškov. </w:t>
      </w:r>
    </w:p>
    <w:p w:rsidR="005075B3" w:rsidRPr="00D441E6" w:rsidRDefault="005075B3" w:rsidP="005075B3">
      <w:pPr>
        <w:pStyle w:val="JanaBesedilo"/>
        <w:contextualSpacing/>
        <w:rPr>
          <w:rFonts w:ascii="Arial" w:hAnsi="Arial" w:cs="Arial"/>
          <w:szCs w:val="20"/>
        </w:rPr>
      </w:pPr>
    </w:p>
    <w:p w:rsidR="005075B3" w:rsidRPr="00D441E6" w:rsidRDefault="005075B3" w:rsidP="005075B3">
      <w:pPr>
        <w:pStyle w:val="JanaBesedilo"/>
        <w:contextualSpacing/>
        <w:rPr>
          <w:rFonts w:ascii="Arial" w:hAnsi="Arial" w:cs="Arial"/>
          <w:szCs w:val="20"/>
        </w:rPr>
      </w:pPr>
      <w:r>
        <w:rPr>
          <w:rFonts w:ascii="Arial" w:hAnsi="Arial" w:cs="Arial"/>
          <w:szCs w:val="20"/>
        </w:rPr>
        <w:t>Opredeljeni so štirje dolgoročni cilji za obdobje 2020 – 2024, ki istočasno predstavljajo osnovne vsebinske sklope delovanja zavoda</w:t>
      </w:r>
      <w:r w:rsidRPr="00D441E6">
        <w:rPr>
          <w:rFonts w:ascii="Arial" w:hAnsi="Arial" w:cs="Arial"/>
          <w:szCs w:val="20"/>
        </w:rPr>
        <w:t xml:space="preserve"> (oh</w:t>
      </w:r>
      <w:r>
        <w:rPr>
          <w:rFonts w:ascii="Arial" w:hAnsi="Arial" w:cs="Arial"/>
          <w:szCs w:val="20"/>
        </w:rPr>
        <w:t xml:space="preserve">ranjanje narave, obiskovanje, </w:t>
      </w:r>
      <w:r w:rsidRPr="00D441E6">
        <w:rPr>
          <w:rFonts w:ascii="Arial" w:hAnsi="Arial" w:cs="Arial"/>
          <w:szCs w:val="20"/>
        </w:rPr>
        <w:t>trajnostni razvoj</w:t>
      </w:r>
      <w:r>
        <w:rPr>
          <w:rFonts w:ascii="Arial" w:hAnsi="Arial" w:cs="Arial"/>
          <w:szCs w:val="20"/>
        </w:rPr>
        <w:t xml:space="preserve"> in vzdrževanje kulturnega spomenika). </w:t>
      </w:r>
    </w:p>
    <w:p w:rsidR="005075B3" w:rsidRPr="00D441E6" w:rsidRDefault="005075B3" w:rsidP="005075B3">
      <w:pPr>
        <w:pStyle w:val="JanaBesedilo"/>
        <w:contextualSpacing/>
        <w:rPr>
          <w:rFonts w:ascii="Arial" w:hAnsi="Arial" w:cs="Arial"/>
          <w:szCs w:val="20"/>
        </w:rPr>
      </w:pPr>
    </w:p>
    <w:p w:rsidR="005075B3" w:rsidRDefault="005075B3" w:rsidP="005075B3">
      <w:pPr>
        <w:pStyle w:val="JanaBesedilo"/>
        <w:contextualSpacing/>
        <w:rPr>
          <w:rFonts w:ascii="Arial" w:hAnsi="Arial" w:cs="Arial"/>
          <w:szCs w:val="20"/>
        </w:rPr>
      </w:pPr>
      <w:r>
        <w:rPr>
          <w:rFonts w:ascii="Arial" w:hAnsi="Arial" w:cs="Arial"/>
          <w:szCs w:val="20"/>
        </w:rPr>
        <w:t>Operativni</w:t>
      </w:r>
      <w:r w:rsidRPr="00D441E6">
        <w:rPr>
          <w:rFonts w:ascii="Arial" w:hAnsi="Arial" w:cs="Arial"/>
          <w:szCs w:val="20"/>
        </w:rPr>
        <w:t xml:space="preserve"> cilji predstavljajo podrobnejšo, vsebinsko konkre</w:t>
      </w:r>
      <w:r>
        <w:rPr>
          <w:rFonts w:ascii="Arial" w:hAnsi="Arial" w:cs="Arial"/>
          <w:szCs w:val="20"/>
        </w:rPr>
        <w:t xml:space="preserve">tizirano, vizijo za posamezni dolgoročni cilj in vključujejo </w:t>
      </w:r>
      <w:r w:rsidRPr="00D441E6">
        <w:rPr>
          <w:rFonts w:ascii="Arial" w:hAnsi="Arial" w:cs="Arial"/>
          <w:szCs w:val="20"/>
        </w:rPr>
        <w:t>administrativne in skupne upravljavske naloge, ki so ključne za uspešno delovan</w:t>
      </w:r>
      <w:r>
        <w:rPr>
          <w:rFonts w:ascii="Arial" w:hAnsi="Arial" w:cs="Arial"/>
          <w:szCs w:val="20"/>
        </w:rPr>
        <w:t>je na vseh vsebinskih področjih</w:t>
      </w:r>
      <w:r w:rsidRPr="00D441E6">
        <w:rPr>
          <w:rFonts w:ascii="Arial" w:hAnsi="Arial" w:cs="Arial"/>
          <w:szCs w:val="20"/>
        </w:rPr>
        <w:t xml:space="preserve">. </w:t>
      </w:r>
    </w:p>
    <w:p w:rsidR="005075B3" w:rsidRPr="00D441E6" w:rsidRDefault="005075B3" w:rsidP="005075B3">
      <w:pPr>
        <w:pStyle w:val="JanaBesedilo"/>
        <w:contextualSpacing/>
        <w:rPr>
          <w:rFonts w:ascii="Arial" w:hAnsi="Arial" w:cs="Arial"/>
          <w:szCs w:val="20"/>
        </w:rPr>
      </w:pPr>
    </w:p>
    <w:p w:rsidR="005075B3" w:rsidRDefault="005075B3" w:rsidP="005075B3">
      <w:pPr>
        <w:pStyle w:val="JanaBesedilo"/>
        <w:contextualSpacing/>
        <w:rPr>
          <w:rFonts w:ascii="Arial" w:hAnsi="Arial" w:cs="Arial"/>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319"/>
        <w:gridCol w:w="4319"/>
      </w:tblGrid>
      <w:tr w:rsidR="005075B3" w:rsidRPr="009A102D" w:rsidTr="00CE51BB">
        <w:tc>
          <w:tcPr>
            <w:tcW w:w="4319" w:type="dxa"/>
            <w:shd w:val="clear" w:color="auto" w:fill="auto"/>
          </w:tcPr>
          <w:p w:rsidR="005075B3" w:rsidRPr="009A102D" w:rsidRDefault="005075B3" w:rsidP="00CE51BB">
            <w:pPr>
              <w:pStyle w:val="JanaBesedilo"/>
              <w:contextualSpacing/>
              <w:jc w:val="center"/>
              <w:rPr>
                <w:rFonts w:ascii="Arial" w:hAnsi="Arial" w:cs="Arial"/>
                <w:b/>
                <w:szCs w:val="20"/>
              </w:rPr>
            </w:pPr>
            <w:r w:rsidRPr="009A102D">
              <w:rPr>
                <w:rFonts w:ascii="Arial" w:hAnsi="Arial" w:cs="Arial"/>
                <w:b/>
                <w:szCs w:val="20"/>
              </w:rPr>
              <w:t>Dolgoročni cilji</w:t>
            </w:r>
          </w:p>
        </w:tc>
        <w:tc>
          <w:tcPr>
            <w:tcW w:w="4319" w:type="dxa"/>
            <w:shd w:val="clear" w:color="auto" w:fill="auto"/>
          </w:tcPr>
          <w:p w:rsidR="005075B3" w:rsidRPr="009A102D" w:rsidRDefault="005075B3" w:rsidP="00CE51BB">
            <w:pPr>
              <w:pStyle w:val="JanaBesedilo"/>
              <w:contextualSpacing/>
              <w:jc w:val="center"/>
              <w:rPr>
                <w:rFonts w:ascii="Arial" w:hAnsi="Arial" w:cs="Arial"/>
                <w:b/>
                <w:szCs w:val="20"/>
              </w:rPr>
            </w:pPr>
            <w:r w:rsidRPr="009A102D">
              <w:rPr>
                <w:rFonts w:ascii="Arial" w:hAnsi="Arial" w:cs="Arial"/>
                <w:b/>
                <w:szCs w:val="20"/>
              </w:rPr>
              <w:t>Operativni cilji</w:t>
            </w:r>
          </w:p>
        </w:tc>
      </w:tr>
      <w:tr w:rsidR="005075B3" w:rsidRPr="005075B3" w:rsidTr="00CE51BB">
        <w:tc>
          <w:tcPr>
            <w:tcW w:w="4319" w:type="dxa"/>
            <w:shd w:val="clear" w:color="auto" w:fill="auto"/>
          </w:tcPr>
          <w:p w:rsidR="005075B3" w:rsidRPr="009A102D" w:rsidRDefault="005075B3" w:rsidP="00CE51BB">
            <w:pPr>
              <w:pStyle w:val="JanaBesedilo"/>
              <w:contextualSpacing/>
              <w:jc w:val="left"/>
              <w:rPr>
                <w:rFonts w:ascii="Arial" w:hAnsi="Arial" w:cs="Arial"/>
                <w:szCs w:val="20"/>
                <w:u w:val="single"/>
              </w:rPr>
            </w:pPr>
            <w:r w:rsidRPr="009A102D">
              <w:rPr>
                <w:rFonts w:ascii="Arial" w:hAnsi="Arial" w:cs="Arial"/>
                <w:szCs w:val="20"/>
                <w:u w:val="single"/>
              </w:rPr>
              <w:t>Dolgoročni cilj I</w:t>
            </w:r>
          </w:p>
          <w:p w:rsidR="005075B3" w:rsidRPr="009A102D" w:rsidRDefault="005075B3" w:rsidP="00CE51BB">
            <w:pPr>
              <w:pStyle w:val="JanaBesedilo"/>
              <w:contextualSpacing/>
              <w:jc w:val="left"/>
              <w:rPr>
                <w:rFonts w:ascii="Arial" w:hAnsi="Arial" w:cs="Arial"/>
                <w:b/>
                <w:szCs w:val="20"/>
              </w:rPr>
            </w:pPr>
            <w:r w:rsidRPr="009A102D">
              <w:rPr>
                <w:rFonts w:ascii="Arial" w:hAnsi="Arial" w:cs="Arial"/>
                <w:b/>
                <w:szCs w:val="20"/>
              </w:rPr>
              <w:t>Ohranjene naravne vrednote, biotska raznovrstnost in krajinska pestrost.</w:t>
            </w:r>
          </w:p>
        </w:tc>
        <w:tc>
          <w:tcPr>
            <w:tcW w:w="4319" w:type="dxa"/>
            <w:shd w:val="clear" w:color="auto" w:fill="auto"/>
          </w:tcPr>
          <w:p w:rsidR="005075B3" w:rsidRPr="009A102D" w:rsidRDefault="005075B3" w:rsidP="005075B3">
            <w:pPr>
              <w:pStyle w:val="JanaBesedilo"/>
              <w:numPr>
                <w:ilvl w:val="0"/>
                <w:numId w:val="2"/>
              </w:numPr>
              <w:ind w:left="501"/>
              <w:contextualSpacing/>
              <w:jc w:val="left"/>
              <w:rPr>
                <w:rFonts w:ascii="Arial" w:hAnsi="Arial" w:cs="Arial"/>
                <w:szCs w:val="20"/>
              </w:rPr>
            </w:pPr>
            <w:r w:rsidRPr="009A102D">
              <w:rPr>
                <w:rFonts w:ascii="Arial" w:hAnsi="Arial" w:cs="Arial"/>
                <w:szCs w:val="20"/>
              </w:rPr>
              <w:t>Ohranjene naravne vrednote.</w:t>
            </w:r>
          </w:p>
          <w:p w:rsidR="005075B3" w:rsidRPr="009A102D" w:rsidRDefault="005075B3" w:rsidP="005075B3">
            <w:pPr>
              <w:pStyle w:val="Odstavekseznama"/>
              <w:numPr>
                <w:ilvl w:val="0"/>
                <w:numId w:val="2"/>
              </w:numPr>
              <w:spacing w:line="276" w:lineRule="auto"/>
              <w:ind w:left="501"/>
              <w:rPr>
                <w:rFonts w:cs="Arial"/>
                <w:lang w:val="sl-SI"/>
              </w:rPr>
            </w:pPr>
            <w:r w:rsidRPr="009A102D">
              <w:rPr>
                <w:rFonts w:cs="Arial"/>
                <w:lang w:val="sl-SI"/>
              </w:rPr>
              <w:t>Ohranjeno ugodno stanje kvalifikacijskih Natura 2000 vrst in habitatnih tipov ter nahajališč zavarovanih vrst.</w:t>
            </w:r>
          </w:p>
          <w:p w:rsidR="005075B3" w:rsidRPr="009A102D" w:rsidRDefault="005075B3" w:rsidP="005075B3">
            <w:pPr>
              <w:pStyle w:val="Odstavekseznama"/>
              <w:numPr>
                <w:ilvl w:val="0"/>
                <w:numId w:val="2"/>
              </w:numPr>
              <w:spacing w:line="276" w:lineRule="auto"/>
              <w:ind w:left="501"/>
              <w:rPr>
                <w:rFonts w:cs="Arial"/>
                <w:lang w:val="sl-SI"/>
              </w:rPr>
            </w:pPr>
            <w:r w:rsidRPr="009A102D">
              <w:rPr>
                <w:rFonts w:cs="Arial"/>
                <w:lang w:val="sl-SI"/>
              </w:rPr>
              <w:t xml:space="preserve">Spodbujati naravi prijazne dejavnosti z namenom izboljšanja stanja ohranjenosti kvalifikacijskih Natura 2000 vrst in habitatnih tipov </w:t>
            </w:r>
            <w:r w:rsidRPr="009A102D">
              <w:rPr>
                <w:rFonts w:cs="Arial"/>
                <w:color w:val="000000"/>
                <w:lang w:val="sl-SI"/>
              </w:rPr>
              <w:t>območja Natura 2000 Goričko.</w:t>
            </w:r>
            <w:r w:rsidRPr="009A102D">
              <w:rPr>
                <w:rFonts w:cs="Arial"/>
                <w:lang w:val="sl-SI"/>
              </w:rPr>
              <w:t xml:space="preserve"> </w:t>
            </w:r>
          </w:p>
          <w:p w:rsidR="005075B3" w:rsidRPr="009A102D" w:rsidRDefault="005075B3" w:rsidP="005075B3">
            <w:pPr>
              <w:pStyle w:val="Odstavekseznama"/>
              <w:numPr>
                <w:ilvl w:val="0"/>
                <w:numId w:val="2"/>
              </w:numPr>
              <w:spacing w:line="276" w:lineRule="auto"/>
              <w:ind w:left="501"/>
              <w:rPr>
                <w:rFonts w:cs="Arial"/>
                <w:lang w:val="sl-SI"/>
              </w:rPr>
            </w:pPr>
            <w:r w:rsidRPr="009A102D">
              <w:rPr>
                <w:rFonts w:cs="Arial"/>
                <w:lang w:val="sl-SI"/>
              </w:rPr>
              <w:t>Učinkovito izvajati naravovarstveni nadzor.</w:t>
            </w:r>
          </w:p>
          <w:p w:rsidR="005075B3" w:rsidRPr="009A102D" w:rsidRDefault="005075B3" w:rsidP="005075B3">
            <w:pPr>
              <w:pStyle w:val="Odstavekseznama"/>
              <w:numPr>
                <w:ilvl w:val="0"/>
                <w:numId w:val="2"/>
              </w:numPr>
              <w:spacing w:line="276" w:lineRule="auto"/>
              <w:ind w:left="501"/>
              <w:rPr>
                <w:rFonts w:cs="Arial"/>
                <w:color w:val="000000"/>
                <w:lang w:val="sl-SI"/>
              </w:rPr>
            </w:pPr>
            <w:r w:rsidRPr="009A102D">
              <w:rPr>
                <w:rFonts w:cs="Arial"/>
                <w:color w:val="000000"/>
                <w:lang w:val="sl-SI"/>
              </w:rPr>
              <w:t xml:space="preserve">Učinkovito sodelovati in izmenjevati dobre prakse z drugimi upravljavci zavarovanih in varovanih območij. </w:t>
            </w:r>
          </w:p>
          <w:p w:rsidR="005075B3" w:rsidRPr="009A102D" w:rsidRDefault="005075B3" w:rsidP="005075B3">
            <w:pPr>
              <w:pStyle w:val="Odstavekseznama"/>
              <w:numPr>
                <w:ilvl w:val="0"/>
                <w:numId w:val="2"/>
              </w:numPr>
              <w:spacing w:line="276" w:lineRule="auto"/>
              <w:ind w:left="501"/>
              <w:rPr>
                <w:rFonts w:cs="Arial"/>
                <w:color w:val="000000"/>
                <w:lang w:val="sl-SI"/>
              </w:rPr>
            </w:pPr>
            <w:r w:rsidRPr="009A102D">
              <w:rPr>
                <w:rFonts w:cs="Arial"/>
                <w:color w:val="000000"/>
                <w:lang w:val="sl-SI"/>
              </w:rPr>
              <w:t>Učinkovito varstvo narave na podlagi izvajanja NUG in priprava NUG za obdobje 2025–2029.</w:t>
            </w:r>
          </w:p>
          <w:p w:rsidR="005075B3" w:rsidRPr="009A102D" w:rsidRDefault="005075B3" w:rsidP="005075B3">
            <w:pPr>
              <w:pStyle w:val="Odstavekseznama"/>
              <w:numPr>
                <w:ilvl w:val="0"/>
                <w:numId w:val="2"/>
              </w:numPr>
              <w:spacing w:line="276" w:lineRule="auto"/>
              <w:ind w:left="501"/>
              <w:rPr>
                <w:rFonts w:cs="Arial"/>
                <w:lang w:val="sl-SI"/>
              </w:rPr>
            </w:pPr>
            <w:r w:rsidRPr="009A102D">
              <w:rPr>
                <w:rFonts w:cs="Arial"/>
                <w:lang w:val="sl-SI"/>
              </w:rPr>
              <w:t>Zagotavljati učinkovito podporno okolje za izvajanje upravljavskih, varstvenih in nadzornih nalog.</w:t>
            </w:r>
          </w:p>
        </w:tc>
      </w:tr>
      <w:tr w:rsidR="005075B3" w:rsidRPr="005075B3" w:rsidTr="00CE51BB">
        <w:tc>
          <w:tcPr>
            <w:tcW w:w="4319" w:type="dxa"/>
            <w:shd w:val="clear" w:color="auto" w:fill="auto"/>
          </w:tcPr>
          <w:p w:rsidR="005075B3" w:rsidRPr="009A102D" w:rsidRDefault="005075B3" w:rsidP="00CE51BB">
            <w:pPr>
              <w:pStyle w:val="JanaBesedilo"/>
              <w:contextualSpacing/>
              <w:jc w:val="left"/>
              <w:rPr>
                <w:rFonts w:ascii="Arial" w:hAnsi="Arial" w:cs="Arial"/>
                <w:szCs w:val="20"/>
              </w:rPr>
            </w:pPr>
            <w:r w:rsidRPr="009A102D">
              <w:rPr>
                <w:rFonts w:ascii="Arial" w:hAnsi="Arial" w:cs="Arial"/>
                <w:szCs w:val="20"/>
                <w:u w:val="single"/>
              </w:rPr>
              <w:t>Dolgoročni cilj II</w:t>
            </w:r>
            <w:r w:rsidRPr="009A102D">
              <w:rPr>
                <w:rFonts w:ascii="Arial" w:hAnsi="Arial" w:cs="Arial"/>
                <w:szCs w:val="20"/>
              </w:rPr>
              <w:t>:</w:t>
            </w:r>
          </w:p>
          <w:p w:rsidR="005075B3" w:rsidRPr="009A102D" w:rsidRDefault="005075B3" w:rsidP="00CE51BB">
            <w:pPr>
              <w:pStyle w:val="JanaBesedilo"/>
              <w:contextualSpacing/>
              <w:jc w:val="left"/>
              <w:rPr>
                <w:rFonts w:ascii="Arial" w:hAnsi="Arial" w:cs="Arial"/>
                <w:b/>
                <w:szCs w:val="20"/>
              </w:rPr>
            </w:pPr>
            <w:r w:rsidRPr="009A102D">
              <w:rPr>
                <w:rFonts w:ascii="Arial" w:hAnsi="Arial" w:cs="Arial"/>
                <w:b/>
                <w:szCs w:val="20"/>
              </w:rPr>
              <w:t>Naravi prijazen obisk in ozaveščene ciljne skupine.</w:t>
            </w:r>
          </w:p>
        </w:tc>
        <w:tc>
          <w:tcPr>
            <w:tcW w:w="4319" w:type="dxa"/>
            <w:shd w:val="clear" w:color="auto" w:fill="auto"/>
          </w:tcPr>
          <w:p w:rsidR="005075B3" w:rsidRPr="009A102D" w:rsidRDefault="005075B3" w:rsidP="005075B3">
            <w:pPr>
              <w:pStyle w:val="Odstavekseznama"/>
              <w:numPr>
                <w:ilvl w:val="0"/>
                <w:numId w:val="2"/>
              </w:numPr>
              <w:spacing w:line="276" w:lineRule="auto"/>
              <w:ind w:left="501"/>
              <w:rPr>
                <w:rFonts w:cs="Arial"/>
                <w:lang w:val="sl-SI"/>
              </w:rPr>
            </w:pPr>
            <w:r w:rsidRPr="009A102D">
              <w:rPr>
                <w:rFonts w:cs="Arial"/>
                <w:lang w:val="sl-SI"/>
              </w:rPr>
              <w:t>Učinkovito ozaveščanje ciljnih skupin.</w:t>
            </w:r>
          </w:p>
          <w:p w:rsidR="005075B3" w:rsidRPr="009A102D" w:rsidRDefault="005075B3" w:rsidP="005075B3">
            <w:pPr>
              <w:pStyle w:val="Odstavekseznama"/>
              <w:numPr>
                <w:ilvl w:val="0"/>
                <w:numId w:val="2"/>
              </w:numPr>
              <w:spacing w:line="276" w:lineRule="auto"/>
              <w:ind w:left="501"/>
              <w:rPr>
                <w:rFonts w:cs="Arial"/>
                <w:lang w:val="sl-SI"/>
              </w:rPr>
            </w:pPr>
            <w:r w:rsidRPr="009A102D">
              <w:rPr>
                <w:rFonts w:cs="Arial"/>
                <w:lang w:val="sl-SI"/>
              </w:rPr>
              <w:t xml:space="preserve"> Usmerjati obisk v kulturni krajini in kulturnem spomeniku s kakovostnim in strokovnim vodenjem. </w:t>
            </w:r>
          </w:p>
          <w:p w:rsidR="005075B3" w:rsidRPr="009A102D" w:rsidRDefault="005075B3" w:rsidP="005075B3">
            <w:pPr>
              <w:pStyle w:val="JanaBesedilo"/>
              <w:numPr>
                <w:ilvl w:val="0"/>
                <w:numId w:val="2"/>
              </w:numPr>
              <w:ind w:left="501"/>
              <w:contextualSpacing/>
              <w:jc w:val="left"/>
              <w:rPr>
                <w:rFonts w:ascii="Arial" w:hAnsi="Arial" w:cs="Arial"/>
                <w:szCs w:val="20"/>
              </w:rPr>
            </w:pPr>
            <w:r w:rsidRPr="009A102D">
              <w:rPr>
                <w:rFonts w:ascii="Arial" w:hAnsi="Arial" w:cs="Arial"/>
              </w:rPr>
              <w:lastRenderedPageBreak/>
              <w:t xml:space="preserve"> Učinkovito upravljati s parkovno infrastrukturo za usmerjanje obiska v KPG.</w:t>
            </w:r>
          </w:p>
        </w:tc>
      </w:tr>
      <w:tr w:rsidR="005075B3" w:rsidRPr="009A102D" w:rsidTr="00CE51BB">
        <w:tc>
          <w:tcPr>
            <w:tcW w:w="4319" w:type="dxa"/>
            <w:shd w:val="clear" w:color="auto" w:fill="auto"/>
          </w:tcPr>
          <w:p w:rsidR="005075B3" w:rsidRPr="009A102D" w:rsidRDefault="005075B3" w:rsidP="00CE51BB">
            <w:pPr>
              <w:pStyle w:val="JanaBesedilo"/>
              <w:contextualSpacing/>
              <w:jc w:val="left"/>
              <w:rPr>
                <w:rFonts w:ascii="Arial" w:hAnsi="Arial" w:cs="Arial"/>
                <w:u w:val="single"/>
              </w:rPr>
            </w:pPr>
            <w:r w:rsidRPr="009A102D">
              <w:rPr>
                <w:rFonts w:ascii="Arial" w:hAnsi="Arial" w:cs="Arial"/>
                <w:u w:val="single"/>
              </w:rPr>
              <w:lastRenderedPageBreak/>
              <w:t xml:space="preserve">Dolgoročni cilj III: </w:t>
            </w:r>
          </w:p>
          <w:p w:rsidR="005075B3" w:rsidRPr="003C6D04" w:rsidRDefault="005075B3" w:rsidP="00CE51BB">
            <w:pPr>
              <w:pStyle w:val="JanaBesedilo"/>
              <w:contextualSpacing/>
              <w:jc w:val="left"/>
              <w:rPr>
                <w:rFonts w:ascii="Arial" w:hAnsi="Arial" w:cs="Arial"/>
                <w:szCs w:val="20"/>
              </w:rPr>
            </w:pPr>
            <w:r w:rsidRPr="003C6D04">
              <w:rPr>
                <w:rFonts w:ascii="Arial" w:hAnsi="Arial" w:cs="Arial"/>
                <w:b/>
              </w:rPr>
              <w:t>Spodbujanje razvojnih možnosti območja s podporo lokalnim prebivalcem</w:t>
            </w:r>
          </w:p>
        </w:tc>
        <w:tc>
          <w:tcPr>
            <w:tcW w:w="4319" w:type="dxa"/>
            <w:shd w:val="clear" w:color="auto" w:fill="auto"/>
          </w:tcPr>
          <w:p w:rsidR="005075B3" w:rsidRPr="009A102D" w:rsidRDefault="005075B3" w:rsidP="005075B3">
            <w:pPr>
              <w:pStyle w:val="Odstavekseznama"/>
              <w:numPr>
                <w:ilvl w:val="0"/>
                <w:numId w:val="2"/>
              </w:numPr>
              <w:spacing w:line="276" w:lineRule="auto"/>
              <w:ind w:left="501"/>
              <w:rPr>
                <w:rFonts w:cs="Arial"/>
                <w:lang w:val="sl-SI"/>
              </w:rPr>
            </w:pPr>
            <w:r w:rsidRPr="009A102D">
              <w:rPr>
                <w:rFonts w:cs="Arial"/>
                <w:lang w:val="sl-SI"/>
              </w:rPr>
              <w:t>Spodbujanje gospodarskega razvoja s krepitvijo kakovosti Kolektivne blagovne znamke "Krajinski park Goričko".</w:t>
            </w:r>
          </w:p>
          <w:p w:rsidR="005075B3" w:rsidRPr="009A102D" w:rsidRDefault="005075B3" w:rsidP="005075B3">
            <w:pPr>
              <w:pStyle w:val="Odstavekseznama"/>
              <w:numPr>
                <w:ilvl w:val="0"/>
                <w:numId w:val="2"/>
              </w:numPr>
              <w:spacing w:line="276" w:lineRule="auto"/>
              <w:ind w:left="501"/>
              <w:rPr>
                <w:rFonts w:cs="Arial"/>
                <w:bCs/>
                <w:color w:val="000000"/>
                <w:lang w:val="sl-SI" w:eastAsia="sl-SI"/>
              </w:rPr>
            </w:pPr>
            <w:r w:rsidRPr="009A102D">
              <w:rPr>
                <w:rFonts w:cs="Arial"/>
                <w:bCs/>
                <w:color w:val="000000"/>
                <w:lang w:val="sl-SI" w:eastAsia="sl-SI"/>
              </w:rPr>
              <w:t xml:space="preserve"> Zagotavljati učinkovito podporo lokalnim prebivalcem in lokalnim skupnostim. </w:t>
            </w:r>
          </w:p>
        </w:tc>
      </w:tr>
      <w:tr w:rsidR="005075B3" w:rsidRPr="009A102D" w:rsidTr="00CE51BB">
        <w:tc>
          <w:tcPr>
            <w:tcW w:w="4319" w:type="dxa"/>
            <w:shd w:val="clear" w:color="auto" w:fill="auto"/>
          </w:tcPr>
          <w:p w:rsidR="005075B3" w:rsidRPr="009A102D" w:rsidRDefault="005075B3" w:rsidP="00CE51BB">
            <w:pPr>
              <w:pStyle w:val="JanaBesedilo"/>
              <w:contextualSpacing/>
              <w:jc w:val="left"/>
              <w:rPr>
                <w:rFonts w:ascii="Arial" w:hAnsi="Arial" w:cs="Arial"/>
                <w:u w:val="single"/>
              </w:rPr>
            </w:pPr>
            <w:r w:rsidRPr="009A102D">
              <w:rPr>
                <w:rFonts w:ascii="Arial" w:hAnsi="Arial" w:cs="Arial"/>
                <w:u w:val="single"/>
              </w:rPr>
              <w:t xml:space="preserve">Dolgoročni cilj IV: </w:t>
            </w:r>
          </w:p>
          <w:p w:rsidR="005075B3" w:rsidRPr="009A102D" w:rsidRDefault="005075B3" w:rsidP="00CE51BB">
            <w:pPr>
              <w:pStyle w:val="JanaBesedilo"/>
              <w:contextualSpacing/>
              <w:jc w:val="left"/>
              <w:rPr>
                <w:rFonts w:ascii="Arial" w:hAnsi="Arial" w:cs="Arial"/>
                <w:szCs w:val="20"/>
              </w:rPr>
            </w:pPr>
            <w:r w:rsidRPr="009A102D">
              <w:rPr>
                <w:rFonts w:ascii="Arial" w:hAnsi="Arial" w:cs="Arial"/>
                <w:b/>
              </w:rPr>
              <w:t>Učinkovito upravljanje s kulturnim spomenikom gradom Grad.</w:t>
            </w:r>
          </w:p>
        </w:tc>
        <w:tc>
          <w:tcPr>
            <w:tcW w:w="4319" w:type="dxa"/>
            <w:shd w:val="clear" w:color="auto" w:fill="auto"/>
          </w:tcPr>
          <w:p w:rsidR="005075B3" w:rsidRPr="009A102D" w:rsidRDefault="005075B3" w:rsidP="005075B3">
            <w:pPr>
              <w:pStyle w:val="Odstavekseznama"/>
              <w:numPr>
                <w:ilvl w:val="0"/>
                <w:numId w:val="2"/>
              </w:numPr>
              <w:spacing w:line="259" w:lineRule="auto"/>
              <w:ind w:left="501"/>
              <w:rPr>
                <w:rFonts w:cs="Arial"/>
                <w:lang w:val="sl-SI"/>
              </w:rPr>
            </w:pPr>
            <w:r>
              <w:rPr>
                <w:rFonts w:cs="Arial"/>
                <w:lang w:val="sl-SI"/>
              </w:rPr>
              <w:t>U</w:t>
            </w:r>
            <w:r w:rsidRPr="009A102D">
              <w:rPr>
                <w:rFonts w:cs="Arial"/>
                <w:lang w:val="sl-SI"/>
              </w:rPr>
              <w:t>činkovito upravljanje z gradom Grad in grajskim parkom.</w:t>
            </w:r>
          </w:p>
          <w:p w:rsidR="005075B3" w:rsidRPr="009A102D" w:rsidRDefault="005075B3" w:rsidP="005075B3">
            <w:pPr>
              <w:pStyle w:val="Odstavekseznama"/>
              <w:numPr>
                <w:ilvl w:val="0"/>
                <w:numId w:val="2"/>
              </w:numPr>
              <w:spacing w:after="160" w:line="259" w:lineRule="auto"/>
              <w:ind w:left="501"/>
              <w:rPr>
                <w:rFonts w:cs="Arial"/>
                <w:lang w:val="sl-SI"/>
              </w:rPr>
            </w:pPr>
            <w:r w:rsidRPr="009A102D">
              <w:rPr>
                <w:rFonts w:cs="Arial"/>
                <w:lang w:val="sl-SI"/>
              </w:rPr>
              <w:t>Zagotoviti varen in kakovosten obisk kulturnega spomenika in središča za obiskovalce KPG.</w:t>
            </w:r>
          </w:p>
        </w:tc>
      </w:tr>
    </w:tbl>
    <w:p w:rsidR="005075B3" w:rsidRDefault="005075B3" w:rsidP="005075B3">
      <w:pPr>
        <w:pStyle w:val="JanaBesedilo"/>
        <w:contextualSpacing/>
        <w:rPr>
          <w:rFonts w:ascii="Arial" w:hAnsi="Arial" w:cs="Arial"/>
          <w:szCs w:val="20"/>
        </w:rPr>
      </w:pPr>
    </w:p>
    <w:p w:rsidR="005075B3" w:rsidRDefault="005075B3" w:rsidP="005075B3">
      <w:pPr>
        <w:pStyle w:val="JanaBesedilo"/>
        <w:contextualSpacing/>
        <w:rPr>
          <w:rFonts w:ascii="Arial" w:hAnsi="Arial" w:cs="Arial"/>
          <w:szCs w:val="20"/>
        </w:rPr>
      </w:pPr>
      <w:r>
        <w:rPr>
          <w:rFonts w:ascii="Arial" w:hAnsi="Arial" w:cs="Arial"/>
          <w:szCs w:val="20"/>
        </w:rPr>
        <w:t>Poleg tega to poglavje tudi vključuje podrobnejši način izvajanja neposrednega nadzora v naravi v obdobju 2020 – 2024, ki je zaradi velikosti območja predvsem odvisen od povezovanja med ustreznimi inštitucijami in zadostnega števila usposobljenih nadzornikov.</w:t>
      </w:r>
    </w:p>
    <w:p w:rsidR="005075B3" w:rsidRDefault="005075B3" w:rsidP="005075B3">
      <w:pPr>
        <w:pStyle w:val="JanaBesedilo"/>
        <w:contextualSpacing/>
        <w:rPr>
          <w:rFonts w:ascii="Arial" w:hAnsi="Arial" w:cs="Arial"/>
          <w:szCs w:val="20"/>
        </w:rPr>
      </w:pPr>
    </w:p>
    <w:p w:rsidR="005075B3" w:rsidRDefault="005075B3" w:rsidP="005075B3">
      <w:pPr>
        <w:pStyle w:val="JanaBesedilo"/>
        <w:contextualSpacing/>
        <w:rPr>
          <w:rFonts w:ascii="Arial" w:hAnsi="Arial" w:cs="Arial"/>
          <w:szCs w:val="20"/>
        </w:rPr>
      </w:pPr>
      <w:r>
        <w:rPr>
          <w:rFonts w:ascii="Arial" w:hAnsi="Arial" w:cs="Arial"/>
          <w:szCs w:val="20"/>
        </w:rPr>
        <w:t>Posebej je v poglavju opredeljen program upravljanja z zemljišči, ki so v lasti države in z njimi upravlja zavod, zemljišča ki ima zavod v zakupu od SKZG in z zemljišči, ki so v privatni lasti in ima zavod sklenjene pogodbe o dolgoročnem upravljanju. Vsa ta zemljišča so pomembna naravovarstvena območja in na njih zavod izvaja ukrepe neposredno.</w:t>
      </w:r>
    </w:p>
    <w:p w:rsidR="005075B3" w:rsidRDefault="005075B3" w:rsidP="005075B3">
      <w:pPr>
        <w:pStyle w:val="JanaBesedilo"/>
        <w:contextualSpacing/>
        <w:rPr>
          <w:rFonts w:ascii="Arial" w:hAnsi="Arial" w:cs="Arial"/>
          <w:szCs w:val="20"/>
        </w:rPr>
      </w:pPr>
    </w:p>
    <w:p w:rsidR="005075B3" w:rsidRDefault="005075B3" w:rsidP="005075B3">
      <w:pPr>
        <w:pStyle w:val="JanaBesedilo"/>
        <w:contextualSpacing/>
        <w:rPr>
          <w:rFonts w:ascii="Arial" w:hAnsi="Arial" w:cs="Arial"/>
          <w:szCs w:val="20"/>
        </w:rPr>
      </w:pPr>
      <w:r>
        <w:rPr>
          <w:rFonts w:ascii="Arial" w:hAnsi="Arial" w:cs="Arial"/>
          <w:szCs w:val="20"/>
        </w:rPr>
        <w:t>Program upravljanja z gradom Grad posebej opredeljuje upravljanje s stavbo gradu (kulturnim spomenikom državnega pomena), pripadajočim grajskim parkom in varovalnim gozdom na skupni površini 8,3 ha. Območje ima opredeljen varstveni režim in namen ter določene prioritete upravljanja. Zaradi statusa in pomena spomenika, kot tudi velikosti objekta in stanja spomenika, bo treba nadaljevati z obnovo in vzdrževanjem objekta ter temu primerno zagotavljanje finančnih sredstev in strokovnega  nadzora.</w:t>
      </w:r>
    </w:p>
    <w:p w:rsidR="005075B3" w:rsidRDefault="005075B3" w:rsidP="005075B3">
      <w:pPr>
        <w:pStyle w:val="JanaBesedilo"/>
        <w:contextualSpacing/>
        <w:rPr>
          <w:rFonts w:ascii="Arial" w:hAnsi="Arial" w:cs="Arial"/>
          <w:szCs w:val="20"/>
        </w:rPr>
      </w:pPr>
    </w:p>
    <w:p w:rsidR="005075B3" w:rsidRDefault="005075B3" w:rsidP="005075B3">
      <w:pPr>
        <w:pStyle w:val="JanaBesedilo"/>
        <w:contextualSpacing/>
        <w:rPr>
          <w:rFonts w:ascii="Arial" w:hAnsi="Arial" w:cs="Arial"/>
          <w:szCs w:val="20"/>
        </w:rPr>
      </w:pPr>
      <w:r>
        <w:rPr>
          <w:rFonts w:ascii="Arial" w:hAnsi="Arial" w:cs="Arial"/>
          <w:szCs w:val="20"/>
        </w:rPr>
        <w:t>V poglavju so tudi opisani glavni projekti, ki se izvajajo v obdobju 2020 – 2024 in bodo pripomogli k doseganju ciljev KPG.</w:t>
      </w:r>
    </w:p>
    <w:p w:rsidR="005075B3" w:rsidRDefault="005075B3" w:rsidP="005075B3">
      <w:pPr>
        <w:pStyle w:val="JanaBesedilo"/>
        <w:contextualSpacing/>
        <w:rPr>
          <w:rFonts w:ascii="Arial" w:hAnsi="Arial" w:cs="Arial"/>
          <w:szCs w:val="20"/>
        </w:rPr>
      </w:pPr>
    </w:p>
    <w:p w:rsidR="005075B3" w:rsidRDefault="005075B3" w:rsidP="005075B3">
      <w:pPr>
        <w:pStyle w:val="JanaBesedilo"/>
        <w:contextualSpacing/>
        <w:rPr>
          <w:rFonts w:ascii="Arial" w:hAnsi="Arial" w:cs="Arial"/>
          <w:szCs w:val="20"/>
        </w:rPr>
      </w:pPr>
      <w:r w:rsidRPr="00CC7DE8">
        <w:rPr>
          <w:rFonts w:ascii="Arial" w:hAnsi="Arial" w:cs="Arial"/>
          <w:szCs w:val="20"/>
        </w:rPr>
        <w:t xml:space="preserve">V poglavju </w:t>
      </w:r>
      <w:r>
        <w:rPr>
          <w:rFonts w:ascii="Arial" w:hAnsi="Arial" w:cs="Arial"/>
          <w:szCs w:val="20"/>
        </w:rPr>
        <w:t xml:space="preserve">sta posebej predstavljena petletni finančni in kadrovski načrt za izvajanje NUG </w:t>
      </w:r>
      <w:r w:rsidRPr="00CC7DE8">
        <w:rPr>
          <w:rFonts w:ascii="Arial" w:hAnsi="Arial" w:cs="Arial"/>
          <w:szCs w:val="20"/>
        </w:rPr>
        <w:t xml:space="preserve">ter </w:t>
      </w:r>
    </w:p>
    <w:p w:rsidR="005075B3" w:rsidRPr="00CC7DE8" w:rsidRDefault="005075B3" w:rsidP="005075B3">
      <w:pPr>
        <w:pStyle w:val="JanaBesedilo"/>
        <w:contextualSpacing/>
        <w:rPr>
          <w:rFonts w:ascii="Arial" w:hAnsi="Arial" w:cs="Arial"/>
          <w:szCs w:val="20"/>
        </w:rPr>
      </w:pPr>
      <w:r>
        <w:rPr>
          <w:rFonts w:ascii="Arial" w:hAnsi="Arial" w:cs="Arial"/>
          <w:szCs w:val="20"/>
        </w:rPr>
        <w:t xml:space="preserve">opredeljeni </w:t>
      </w:r>
      <w:r w:rsidRPr="00CC7DE8">
        <w:rPr>
          <w:rFonts w:ascii="Arial" w:hAnsi="Arial" w:cs="Arial"/>
          <w:szCs w:val="20"/>
        </w:rPr>
        <w:t>kazalniki in ciljne vrednosti za oceno učinkovitosti izvajanja ukrepov.</w:t>
      </w:r>
    </w:p>
    <w:p w:rsidR="005075B3" w:rsidRDefault="005075B3" w:rsidP="005075B3">
      <w:pPr>
        <w:pStyle w:val="JanaBesedilo"/>
        <w:contextualSpacing/>
        <w:rPr>
          <w:rFonts w:ascii="Arial" w:hAnsi="Arial" w:cs="Arial"/>
          <w:szCs w:val="20"/>
        </w:rPr>
      </w:pPr>
    </w:p>
    <w:p w:rsidR="005075B3" w:rsidRPr="00401F4B" w:rsidRDefault="005075B3" w:rsidP="005075B3">
      <w:pPr>
        <w:pStyle w:val="JanaBesedilo"/>
        <w:contextualSpacing/>
        <w:rPr>
          <w:rFonts w:ascii="Arial" w:hAnsi="Arial" w:cs="Arial"/>
          <w:szCs w:val="20"/>
        </w:rPr>
      </w:pPr>
      <w:r w:rsidRPr="00ED4917">
        <w:rPr>
          <w:rFonts w:ascii="Arial" w:hAnsi="Arial" w:cs="Arial"/>
          <w:szCs w:val="20"/>
        </w:rPr>
        <w:t xml:space="preserve">Višina finančnih sredstev za izvajanje dejavnosti Javnega zavoda Krajinski park Goričko, ki izhajajo iz ukrepov načrta upravljanja za obdobje 2020–2024 je ocenjena na </w:t>
      </w:r>
      <w:r w:rsidRPr="00ED4917">
        <w:rPr>
          <w:rFonts w:ascii="Arial" w:hAnsi="Arial" w:cs="Arial"/>
          <w:szCs w:val="20"/>
          <w:lang w:eastAsia="sl-SI"/>
        </w:rPr>
        <w:t xml:space="preserve">9.310.000 </w:t>
      </w:r>
      <w:r>
        <w:rPr>
          <w:rFonts w:ascii="Arial" w:hAnsi="Arial" w:cs="Arial"/>
          <w:szCs w:val="20"/>
        </w:rPr>
        <w:t>€</w:t>
      </w:r>
      <w:r w:rsidRPr="00ED4917">
        <w:rPr>
          <w:rFonts w:ascii="Arial" w:hAnsi="Arial" w:cs="Arial"/>
          <w:szCs w:val="20"/>
        </w:rPr>
        <w:t xml:space="preserve">, od tega je 3.208.550 </w:t>
      </w:r>
      <w:r>
        <w:rPr>
          <w:rFonts w:ascii="Arial" w:hAnsi="Arial" w:cs="Arial"/>
          <w:szCs w:val="20"/>
        </w:rPr>
        <w:t>€ (34,46</w:t>
      </w:r>
      <w:r w:rsidRPr="00ED4917">
        <w:rPr>
          <w:rFonts w:ascii="Arial" w:hAnsi="Arial" w:cs="Arial"/>
          <w:szCs w:val="20"/>
        </w:rPr>
        <w:t xml:space="preserve"> %) proračunskih sredstev RS za javno službo (MOP</w:t>
      </w:r>
      <w:r>
        <w:rPr>
          <w:rFonts w:ascii="Arial" w:hAnsi="Arial" w:cs="Arial"/>
          <w:szCs w:val="20"/>
        </w:rPr>
        <w:t xml:space="preserve"> - </w:t>
      </w:r>
      <w:r w:rsidRPr="00ED4917">
        <w:rPr>
          <w:rFonts w:ascii="Arial" w:hAnsi="Arial" w:cs="Arial"/>
          <w:szCs w:val="20"/>
          <w:lang w:eastAsia="sl-SI"/>
        </w:rPr>
        <w:t>od tega je skoraj 59 % namenjenega za ohranjanje naravnih vrednot, biotske raznovrstnosti in krajinske pestrosti in več kot 22 % za učinkovito upravljanje kulturnega spomenika gradu Grad)</w:t>
      </w:r>
      <w:r w:rsidRPr="00ED4917">
        <w:rPr>
          <w:rFonts w:ascii="Arial" w:hAnsi="Arial" w:cs="Arial"/>
          <w:szCs w:val="20"/>
        </w:rPr>
        <w:t xml:space="preserve">. </w:t>
      </w:r>
      <w:r w:rsidRPr="00ED4917">
        <w:rPr>
          <w:rFonts w:ascii="Arial" w:hAnsi="Arial" w:cs="Arial"/>
          <w:szCs w:val="20"/>
          <w:lang w:eastAsia="sl-SI"/>
        </w:rPr>
        <w:t>2.309.500</w:t>
      </w:r>
      <w:r w:rsidRPr="00ED4917">
        <w:rPr>
          <w:rFonts w:ascii="Arial" w:eastAsia="Calibri" w:hAnsi="Arial" w:cs="Arial"/>
          <w:bCs/>
          <w:noProof/>
          <w:szCs w:val="20"/>
        </w:rPr>
        <w:t xml:space="preserve"> </w:t>
      </w:r>
      <w:r w:rsidRPr="00ED4917">
        <w:rPr>
          <w:rFonts w:ascii="Arial" w:hAnsi="Arial" w:cs="Arial"/>
          <w:szCs w:val="20"/>
        </w:rPr>
        <w:t>€ (</w:t>
      </w:r>
      <w:r>
        <w:rPr>
          <w:rFonts w:ascii="Arial" w:hAnsi="Arial" w:cs="Arial"/>
          <w:szCs w:val="20"/>
        </w:rPr>
        <w:t>24,81 %)</w:t>
      </w:r>
      <w:r w:rsidRPr="00ED4917">
        <w:rPr>
          <w:rFonts w:ascii="Arial" w:hAnsi="Arial" w:cs="Arial"/>
          <w:szCs w:val="20"/>
        </w:rPr>
        <w:t xml:space="preserve"> je pričakovanih projektih sredstev (PS), </w:t>
      </w:r>
      <w:r w:rsidRPr="00ED4917">
        <w:rPr>
          <w:rFonts w:ascii="Arial" w:eastAsia="Calibri" w:hAnsi="Arial" w:cs="Arial"/>
          <w:bCs/>
          <w:noProof/>
          <w:szCs w:val="20"/>
        </w:rPr>
        <w:t xml:space="preserve">ki so izključno namenjena doseganju osnovnega cilja ohranjanja biotske raznovrstnosti. </w:t>
      </w:r>
      <w:r w:rsidRPr="00ED4917">
        <w:rPr>
          <w:rFonts w:ascii="Arial" w:hAnsi="Arial" w:cs="Arial"/>
          <w:szCs w:val="20"/>
        </w:rPr>
        <w:t xml:space="preserve">Iz tržne dejavnosti je javni zavod v tem obdobju predvidel lastne prihodke v vrednosti </w:t>
      </w:r>
      <w:r w:rsidRPr="00ED4917">
        <w:rPr>
          <w:rFonts w:ascii="Arial" w:eastAsia="Calibri" w:hAnsi="Arial" w:cs="Arial"/>
          <w:bCs/>
          <w:noProof/>
          <w:szCs w:val="20"/>
        </w:rPr>
        <w:t xml:space="preserve">496.500 </w:t>
      </w:r>
      <w:r w:rsidRPr="00ED4917">
        <w:rPr>
          <w:rFonts w:ascii="Arial" w:hAnsi="Arial" w:cs="Arial"/>
          <w:szCs w:val="20"/>
        </w:rPr>
        <w:t>€ (</w:t>
      </w:r>
      <w:r>
        <w:rPr>
          <w:rFonts w:ascii="Arial" w:hAnsi="Arial" w:cs="Arial"/>
          <w:szCs w:val="20"/>
        </w:rPr>
        <w:t>5,33</w:t>
      </w:r>
      <w:r w:rsidRPr="00ED4917">
        <w:rPr>
          <w:rFonts w:ascii="Arial" w:hAnsi="Arial" w:cs="Arial"/>
          <w:szCs w:val="20"/>
        </w:rPr>
        <w:t xml:space="preserve"> %). S temi sredstvi bo javni zavod financiral del zaposlenih na področju tržnih dejavnosti s pripadajočimi režijskimi stroški ter tudi vlagal dobiček v vzdrževanje infrastrukture, s katero bo pridobival prihodke. Presežek prihodkov pridobitne dejavnosti bo porabljen za lastni prispevek pri financiranju projektov. 3.295.450 € </w:t>
      </w:r>
      <w:r>
        <w:rPr>
          <w:rFonts w:ascii="Arial" w:hAnsi="Arial" w:cs="Arial"/>
          <w:szCs w:val="20"/>
        </w:rPr>
        <w:t>(35,40</w:t>
      </w:r>
      <w:r w:rsidRPr="00ED4917">
        <w:rPr>
          <w:rFonts w:ascii="Arial" w:hAnsi="Arial" w:cs="Arial"/>
          <w:szCs w:val="20"/>
        </w:rPr>
        <w:t xml:space="preserve"> %) je pričakovanih sektorskih sredstev (DPS), ki so večinoma (93%) namenjena za investicijsko vzdrževanje in obnovo gradu Grad, kulturnega spomenika državnega pomena (dolgoročni cilj 4).</w:t>
      </w:r>
      <w:r w:rsidRPr="00ED4917">
        <w:rPr>
          <w:rFonts w:cs="Arial"/>
          <w:szCs w:val="20"/>
          <w:lang w:eastAsia="sl-SI"/>
        </w:rPr>
        <w:t xml:space="preserve"> </w:t>
      </w:r>
    </w:p>
    <w:p w:rsidR="005075B3" w:rsidRPr="00401F4B" w:rsidRDefault="005075B3" w:rsidP="005075B3">
      <w:pPr>
        <w:pStyle w:val="JanaBesedilo"/>
        <w:contextualSpacing/>
        <w:rPr>
          <w:rFonts w:ascii="Arial" w:hAnsi="Arial" w:cs="Arial"/>
          <w:szCs w:val="20"/>
        </w:rPr>
      </w:pPr>
    </w:p>
    <w:p w:rsidR="005075B3" w:rsidRPr="00401F4B" w:rsidRDefault="005075B3" w:rsidP="005075B3">
      <w:pPr>
        <w:pStyle w:val="JanaBesedilo"/>
        <w:contextualSpacing/>
        <w:rPr>
          <w:rFonts w:ascii="Arial" w:hAnsi="Arial" w:cs="Arial"/>
          <w:szCs w:val="20"/>
        </w:rPr>
      </w:pPr>
      <w:r w:rsidRPr="00DC5FD0">
        <w:rPr>
          <w:rFonts w:ascii="Arial" w:hAnsi="Arial" w:cs="Arial"/>
          <w:szCs w:val="20"/>
        </w:rPr>
        <w:lastRenderedPageBreak/>
        <w:t xml:space="preserve">Realizacija načrta je v veliki meri odvisna od celotnih razpoložljivih finančnih sredstev. Poleg proračunskih sredstev upravljavec za prihodnje petletno obdobje predvideva tudi pridobivanje sredstev iz </w:t>
      </w:r>
      <w:proofErr w:type="spellStart"/>
      <w:r w:rsidRPr="00DC5FD0">
        <w:rPr>
          <w:rFonts w:ascii="Arial" w:hAnsi="Arial" w:cs="Arial"/>
          <w:szCs w:val="20"/>
        </w:rPr>
        <w:t>neproračunskih</w:t>
      </w:r>
      <w:proofErr w:type="spellEnd"/>
      <w:r w:rsidRPr="00DC5FD0">
        <w:rPr>
          <w:rFonts w:ascii="Arial" w:hAnsi="Arial" w:cs="Arial"/>
          <w:szCs w:val="20"/>
        </w:rPr>
        <w:t xml:space="preserve"> virov, tako lastnih prihodkov, ki </w:t>
      </w:r>
      <w:r w:rsidRPr="00DC5FD0">
        <w:rPr>
          <w:rFonts w:ascii="Arial" w:hAnsi="Arial" w:cs="Arial"/>
        </w:rPr>
        <w:t>jih JZ KPG pridobi na trgu z lastno dejavnostjo in v okviru izvajanja nalog javne službe varstva narave</w:t>
      </w:r>
      <w:r w:rsidRPr="00DC5FD0">
        <w:rPr>
          <w:rFonts w:ascii="Arial" w:hAnsi="Arial" w:cs="Arial"/>
          <w:szCs w:val="20"/>
        </w:rPr>
        <w:t>, predvsem pa s pridobivanjem projektnih sredstev. Predvideni ukrepi v NUG so opredeljeni s pomembnostjo ukrepa, ki nakazuje nujnost izvedbe. Ukrepi s pomembnostjo 1 in 2 se pretežno financirajo iz sredstev javne službe in sredstev drugih sektorjev. Ukrepi s pomembnostjo 3 imajo različne vire financiranja, vendar bi opustitev izvajanja teh ukrepov manj ogrozila uspešnost doseganja ciljev načrta upravljanja.</w:t>
      </w:r>
    </w:p>
    <w:p w:rsidR="005075B3" w:rsidRDefault="005075B3" w:rsidP="005075B3">
      <w:pPr>
        <w:pStyle w:val="JanaBesedilo"/>
        <w:contextualSpacing/>
        <w:rPr>
          <w:rFonts w:ascii="Arial" w:hAnsi="Arial" w:cs="Arial"/>
          <w:szCs w:val="20"/>
        </w:rPr>
      </w:pPr>
    </w:p>
    <w:p w:rsidR="005075B3" w:rsidRPr="00857D1B" w:rsidRDefault="005075B3" w:rsidP="005075B3">
      <w:pPr>
        <w:pStyle w:val="JanaBesedilo"/>
        <w:contextualSpacing/>
        <w:rPr>
          <w:rFonts w:ascii="Arial" w:hAnsi="Arial" w:cs="Arial"/>
          <w:szCs w:val="20"/>
        </w:rPr>
      </w:pPr>
      <w:r>
        <w:rPr>
          <w:rFonts w:ascii="Arial" w:hAnsi="Arial" w:cs="Arial"/>
          <w:szCs w:val="20"/>
        </w:rPr>
        <w:t xml:space="preserve">Načrt upravljanja je okvirni dokument za doseganje dolgoročnih ciljev zavoda. Ministrstvo letno pripravi izhodišča javnemu zavodu za pripravo letnega programa dela in finančnega načrta, ki podrobno opredeli finančna sredstva dodeljena iz državnega proračuna. Letnem program podrobno opredeli tako vsa finančna sredstva kot tudi ukrepe in naloge, ki jih zavod izvaja v posameznem letu. </w:t>
      </w:r>
      <w:r w:rsidRPr="00857D1B">
        <w:rPr>
          <w:rFonts w:ascii="Arial" w:hAnsi="Arial" w:cs="Arial"/>
          <w:szCs w:val="20"/>
        </w:rPr>
        <w:t xml:space="preserve">Javni zavod </w:t>
      </w:r>
      <w:r>
        <w:rPr>
          <w:rFonts w:ascii="Arial" w:hAnsi="Arial" w:cs="Arial"/>
          <w:szCs w:val="20"/>
        </w:rPr>
        <w:t xml:space="preserve">pa </w:t>
      </w:r>
      <w:r w:rsidRPr="00857D1B">
        <w:rPr>
          <w:rFonts w:ascii="Arial" w:hAnsi="Arial" w:cs="Arial"/>
          <w:szCs w:val="20"/>
        </w:rPr>
        <w:t>redno spremlja napredek pri izvajanju načrta upravljanja in o tem poroča vsako leto pristojnemu ministrstvu v okviru poročanja o izvedbi letnega programa dela. Vsa poročila o izvajanju načrta upravljanja z letnimi programi dela se objavijo na spletnih straneh upravljavca.</w:t>
      </w:r>
    </w:p>
    <w:p w:rsidR="005075B3" w:rsidRPr="00857D1B" w:rsidRDefault="005075B3" w:rsidP="005075B3">
      <w:pPr>
        <w:pStyle w:val="JanaBesedilo"/>
        <w:contextualSpacing/>
        <w:rPr>
          <w:rFonts w:ascii="Arial" w:hAnsi="Arial" w:cs="Arial"/>
          <w:szCs w:val="20"/>
        </w:rPr>
      </w:pPr>
    </w:p>
    <w:p w:rsidR="005075B3" w:rsidRPr="001125DA" w:rsidRDefault="005075B3" w:rsidP="005075B3">
      <w:pPr>
        <w:pStyle w:val="JanaBesedilo"/>
        <w:contextualSpacing/>
        <w:rPr>
          <w:rFonts w:ascii="Arial" w:hAnsi="Arial" w:cs="Arial"/>
          <w:szCs w:val="20"/>
        </w:rPr>
      </w:pPr>
    </w:p>
    <w:p w:rsidR="005075B3" w:rsidRPr="00E07B65" w:rsidRDefault="005075B3" w:rsidP="005075B3">
      <w:pPr>
        <w:pStyle w:val="JanaBesedilo"/>
        <w:contextualSpacing/>
        <w:rPr>
          <w:rFonts w:ascii="Arial" w:hAnsi="Arial" w:cs="Arial"/>
          <w:szCs w:val="20"/>
          <w:u w:val="single"/>
        </w:rPr>
      </w:pPr>
      <w:r w:rsidRPr="00E07B65">
        <w:rPr>
          <w:rFonts w:ascii="Arial" w:hAnsi="Arial" w:cs="Arial"/>
          <w:szCs w:val="20"/>
          <w:u w:val="single"/>
        </w:rPr>
        <w:t>Priloge</w:t>
      </w:r>
    </w:p>
    <w:p w:rsidR="005075B3" w:rsidRPr="001125DA" w:rsidRDefault="005075B3" w:rsidP="005075B3">
      <w:pPr>
        <w:pStyle w:val="JanaBesedilo"/>
        <w:contextualSpacing/>
        <w:rPr>
          <w:rFonts w:ascii="Arial" w:hAnsi="Arial" w:cs="Arial"/>
          <w:szCs w:val="20"/>
        </w:rPr>
      </w:pPr>
      <w:r w:rsidRPr="001125DA">
        <w:rPr>
          <w:rFonts w:ascii="Arial" w:hAnsi="Arial" w:cs="Arial"/>
          <w:szCs w:val="20"/>
        </w:rPr>
        <w:t>NUG vsebuje dva sklopa prilog</w:t>
      </w:r>
      <w:r>
        <w:rPr>
          <w:rFonts w:ascii="Arial" w:hAnsi="Arial" w:cs="Arial"/>
          <w:szCs w:val="20"/>
        </w:rPr>
        <w:t>, ki</w:t>
      </w:r>
      <w:r w:rsidRPr="00857D1B">
        <w:rPr>
          <w:rFonts w:ascii="Arial" w:hAnsi="Arial" w:cs="Arial"/>
          <w:szCs w:val="20"/>
        </w:rPr>
        <w:t xml:space="preserve"> </w:t>
      </w:r>
      <w:r>
        <w:rPr>
          <w:rFonts w:ascii="Arial" w:hAnsi="Arial" w:cs="Arial"/>
          <w:szCs w:val="20"/>
        </w:rPr>
        <w:t xml:space="preserve">nazorno dopolnjujejo načrt </w:t>
      </w:r>
      <w:bookmarkStart w:id="0" w:name="_GoBack"/>
      <w:bookmarkEnd w:id="0"/>
      <w:r>
        <w:rPr>
          <w:rFonts w:ascii="Arial" w:hAnsi="Arial" w:cs="Arial"/>
          <w:szCs w:val="20"/>
        </w:rPr>
        <w:t>upravljanja</w:t>
      </w:r>
      <w:r w:rsidRPr="001125DA">
        <w:rPr>
          <w:rFonts w:ascii="Arial" w:hAnsi="Arial" w:cs="Arial"/>
          <w:szCs w:val="20"/>
        </w:rPr>
        <w:t xml:space="preserve">. Prvi sklop (1.1 – 1.12) vsebuje priloge, ki dopolnjujejo pregled stanja narave in kulturne dediščine na območju Krajinskega parka </w:t>
      </w:r>
      <w:r>
        <w:rPr>
          <w:rFonts w:ascii="Arial" w:hAnsi="Arial" w:cs="Arial"/>
          <w:szCs w:val="20"/>
        </w:rPr>
        <w:t>Goričko, drugi sklop</w:t>
      </w:r>
      <w:r w:rsidRPr="001125DA">
        <w:rPr>
          <w:rFonts w:ascii="Arial" w:hAnsi="Arial" w:cs="Arial"/>
          <w:szCs w:val="20"/>
        </w:rPr>
        <w:t xml:space="preserve"> prilog (2.1. –  2.12.) </w:t>
      </w:r>
      <w:r>
        <w:rPr>
          <w:rFonts w:ascii="Arial" w:hAnsi="Arial" w:cs="Arial"/>
          <w:szCs w:val="20"/>
        </w:rPr>
        <w:t>pa podrobno grafično prikazuje</w:t>
      </w:r>
      <w:r w:rsidRPr="001125DA">
        <w:rPr>
          <w:rFonts w:ascii="Arial" w:hAnsi="Arial" w:cs="Arial"/>
          <w:szCs w:val="20"/>
        </w:rPr>
        <w:t xml:space="preserve"> </w:t>
      </w:r>
      <w:r>
        <w:rPr>
          <w:rFonts w:ascii="Arial" w:hAnsi="Arial" w:cs="Arial"/>
          <w:szCs w:val="20"/>
        </w:rPr>
        <w:t>vsebinsko in prostorsko</w:t>
      </w:r>
      <w:r w:rsidRPr="001125DA">
        <w:rPr>
          <w:rFonts w:ascii="Arial" w:hAnsi="Arial" w:cs="Arial"/>
          <w:szCs w:val="20"/>
        </w:rPr>
        <w:t xml:space="preserve"> opredelitev varstvenih režimov. </w:t>
      </w:r>
    </w:p>
    <w:p w:rsidR="005075B3" w:rsidRPr="001125DA" w:rsidRDefault="005075B3" w:rsidP="005075B3">
      <w:pPr>
        <w:pStyle w:val="JanaBesedilo"/>
        <w:contextualSpacing/>
        <w:rPr>
          <w:rFonts w:ascii="Arial" w:hAnsi="Arial" w:cs="Arial"/>
          <w:szCs w:val="20"/>
        </w:rPr>
      </w:pPr>
    </w:p>
    <w:p w:rsidR="005075B3" w:rsidRPr="0004465C" w:rsidRDefault="005075B3" w:rsidP="005075B3">
      <w:pPr>
        <w:pStyle w:val="JanaBesedilo"/>
        <w:contextualSpacing/>
        <w:rPr>
          <w:rFonts w:ascii="Arial" w:hAnsi="Arial" w:cs="Arial"/>
          <w:szCs w:val="20"/>
          <w:highlight w:val="yellow"/>
        </w:rPr>
      </w:pPr>
    </w:p>
    <w:p w:rsidR="00137A28" w:rsidRPr="005075B3" w:rsidRDefault="00137A28">
      <w:pPr>
        <w:rPr>
          <w:lang w:val="sl-SI"/>
        </w:rPr>
      </w:pPr>
    </w:p>
    <w:sectPr w:rsidR="00137A28" w:rsidRPr="005075B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Liberation Serif">
    <w:altName w:val="Times New Roman"/>
    <w:charset w:val="EE"/>
    <w:family w:val="roman"/>
    <w:pitch w:val="variable"/>
    <w:sig w:usb0="00000001" w:usb1="500078FB"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102015"/>
    <w:multiLevelType w:val="hybridMultilevel"/>
    <w:tmpl w:val="DA9AD01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1E9A3985"/>
    <w:multiLevelType w:val="hybridMultilevel"/>
    <w:tmpl w:val="2922674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75B3"/>
    <w:rsid w:val="00137A28"/>
    <w:rsid w:val="005075B3"/>
    <w:rsid w:val="00AB5335"/>
    <w:rsid w:val="00E07B6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5075B3"/>
    <w:pPr>
      <w:spacing w:after="0" w:line="260" w:lineRule="atLeast"/>
    </w:pPr>
    <w:rPr>
      <w:rFonts w:ascii="Arial" w:eastAsia="Times New Roman" w:hAnsi="Arial" w:cs="Times New Roman"/>
      <w:sz w:val="20"/>
      <w:szCs w:val="24"/>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5075B3"/>
    <w:pPr>
      <w:ind w:left="720"/>
      <w:contextualSpacing/>
    </w:pPr>
  </w:style>
  <w:style w:type="paragraph" w:customStyle="1" w:styleId="Default">
    <w:name w:val="Default"/>
    <w:rsid w:val="005075B3"/>
    <w:pPr>
      <w:autoSpaceDE w:val="0"/>
      <w:autoSpaceDN w:val="0"/>
      <w:adjustRightInd w:val="0"/>
      <w:spacing w:after="0" w:line="240" w:lineRule="auto"/>
    </w:pPr>
    <w:rPr>
      <w:rFonts w:ascii="Calibri" w:eastAsia="Times New Roman" w:hAnsi="Calibri" w:cs="Calibri"/>
      <w:color w:val="000000"/>
      <w:sz w:val="24"/>
      <w:szCs w:val="24"/>
      <w:lang w:eastAsia="sl-SI"/>
    </w:rPr>
  </w:style>
  <w:style w:type="paragraph" w:styleId="Sprotnaopomba-besedilo">
    <w:name w:val="footnote text"/>
    <w:aliases w:val="Footnote,Fußnote"/>
    <w:basedOn w:val="Navaden"/>
    <w:link w:val="Sprotnaopomba-besediloZnak"/>
    <w:uiPriority w:val="99"/>
    <w:rsid w:val="005075B3"/>
    <w:pPr>
      <w:spacing w:line="240" w:lineRule="auto"/>
      <w:jc w:val="both"/>
    </w:pPr>
    <w:rPr>
      <w:szCs w:val="20"/>
      <w:lang w:val="en-GB"/>
    </w:rPr>
  </w:style>
  <w:style w:type="character" w:customStyle="1" w:styleId="Sprotnaopomba-besediloZnak">
    <w:name w:val="Sprotna opomba - besedilo Znak"/>
    <w:aliases w:val="Footnote Znak,Fußnote Znak"/>
    <w:basedOn w:val="Privzetapisavaodstavka"/>
    <w:link w:val="Sprotnaopomba-besedilo"/>
    <w:uiPriority w:val="99"/>
    <w:rsid w:val="005075B3"/>
    <w:rPr>
      <w:rFonts w:ascii="Arial" w:eastAsia="Times New Roman" w:hAnsi="Arial" w:cs="Times New Roman"/>
      <w:sz w:val="20"/>
      <w:szCs w:val="20"/>
      <w:lang w:val="en-GB"/>
    </w:rPr>
  </w:style>
  <w:style w:type="paragraph" w:customStyle="1" w:styleId="JanaBesedilo">
    <w:name w:val="Jana/Besedilo"/>
    <w:qFormat/>
    <w:rsid w:val="005075B3"/>
    <w:pPr>
      <w:spacing w:before="100" w:after="100"/>
      <w:jc w:val="both"/>
    </w:pPr>
    <w:rPr>
      <w:rFonts w:ascii="Liberation Serif" w:eastAsia="Times New Roman" w:hAnsi="Liberation Serif" w:cs="Times New Roman"/>
      <w:iCs/>
      <w:sz w:val="20"/>
      <w:szCs w:val="24"/>
    </w:rPr>
  </w:style>
  <w:style w:type="paragraph" w:customStyle="1" w:styleId="imeorgana">
    <w:name w:val="imeorgana"/>
    <w:basedOn w:val="Navaden"/>
    <w:rsid w:val="005075B3"/>
    <w:pPr>
      <w:spacing w:before="100" w:beforeAutospacing="1" w:after="100" w:afterAutospacing="1" w:line="240" w:lineRule="auto"/>
    </w:pPr>
    <w:rPr>
      <w:rFonts w:ascii="Times New Roman" w:hAnsi="Times New Roman"/>
      <w:sz w:val="24"/>
      <w:lang w:val="sl-SI" w:eastAsia="sl-SI"/>
    </w:rPr>
  </w:style>
  <w:style w:type="paragraph" w:customStyle="1" w:styleId="nazivpodpisnika">
    <w:name w:val="nazivpodpisnika"/>
    <w:basedOn w:val="Navaden"/>
    <w:rsid w:val="005075B3"/>
    <w:pPr>
      <w:spacing w:before="100" w:beforeAutospacing="1" w:after="100" w:afterAutospacing="1" w:line="240" w:lineRule="auto"/>
    </w:pPr>
    <w:rPr>
      <w:rFonts w:ascii="Times New Roman" w:hAnsi="Times New Roman"/>
      <w:sz w:val="24"/>
      <w:lang w:val="sl-SI" w:eastAsia="sl-SI"/>
    </w:rPr>
  </w:style>
  <w:style w:type="paragraph" w:customStyle="1" w:styleId="podpisnik">
    <w:name w:val="podpisnik"/>
    <w:basedOn w:val="Navaden"/>
    <w:rsid w:val="005075B3"/>
    <w:pPr>
      <w:spacing w:before="100" w:beforeAutospacing="1" w:after="100" w:afterAutospacing="1" w:line="240" w:lineRule="auto"/>
    </w:pPr>
    <w:rPr>
      <w:rFonts w:ascii="Times New Roman" w:hAnsi="Times New Roman"/>
      <w:sz w:val="24"/>
      <w:lang w:val="sl-SI"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5075B3"/>
    <w:pPr>
      <w:spacing w:after="0" w:line="260" w:lineRule="atLeast"/>
    </w:pPr>
    <w:rPr>
      <w:rFonts w:ascii="Arial" w:eastAsia="Times New Roman" w:hAnsi="Arial" w:cs="Times New Roman"/>
      <w:sz w:val="20"/>
      <w:szCs w:val="24"/>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5075B3"/>
    <w:pPr>
      <w:ind w:left="720"/>
      <w:contextualSpacing/>
    </w:pPr>
  </w:style>
  <w:style w:type="paragraph" w:customStyle="1" w:styleId="Default">
    <w:name w:val="Default"/>
    <w:rsid w:val="005075B3"/>
    <w:pPr>
      <w:autoSpaceDE w:val="0"/>
      <w:autoSpaceDN w:val="0"/>
      <w:adjustRightInd w:val="0"/>
      <w:spacing w:after="0" w:line="240" w:lineRule="auto"/>
    </w:pPr>
    <w:rPr>
      <w:rFonts w:ascii="Calibri" w:eastAsia="Times New Roman" w:hAnsi="Calibri" w:cs="Calibri"/>
      <w:color w:val="000000"/>
      <w:sz w:val="24"/>
      <w:szCs w:val="24"/>
      <w:lang w:eastAsia="sl-SI"/>
    </w:rPr>
  </w:style>
  <w:style w:type="paragraph" w:styleId="Sprotnaopomba-besedilo">
    <w:name w:val="footnote text"/>
    <w:aliases w:val="Footnote,Fußnote"/>
    <w:basedOn w:val="Navaden"/>
    <w:link w:val="Sprotnaopomba-besediloZnak"/>
    <w:uiPriority w:val="99"/>
    <w:rsid w:val="005075B3"/>
    <w:pPr>
      <w:spacing w:line="240" w:lineRule="auto"/>
      <w:jc w:val="both"/>
    </w:pPr>
    <w:rPr>
      <w:szCs w:val="20"/>
      <w:lang w:val="en-GB"/>
    </w:rPr>
  </w:style>
  <w:style w:type="character" w:customStyle="1" w:styleId="Sprotnaopomba-besediloZnak">
    <w:name w:val="Sprotna opomba - besedilo Znak"/>
    <w:aliases w:val="Footnote Znak,Fußnote Znak"/>
    <w:basedOn w:val="Privzetapisavaodstavka"/>
    <w:link w:val="Sprotnaopomba-besedilo"/>
    <w:uiPriority w:val="99"/>
    <w:rsid w:val="005075B3"/>
    <w:rPr>
      <w:rFonts w:ascii="Arial" w:eastAsia="Times New Roman" w:hAnsi="Arial" w:cs="Times New Roman"/>
      <w:sz w:val="20"/>
      <w:szCs w:val="20"/>
      <w:lang w:val="en-GB"/>
    </w:rPr>
  </w:style>
  <w:style w:type="paragraph" w:customStyle="1" w:styleId="JanaBesedilo">
    <w:name w:val="Jana/Besedilo"/>
    <w:qFormat/>
    <w:rsid w:val="005075B3"/>
    <w:pPr>
      <w:spacing w:before="100" w:after="100"/>
      <w:jc w:val="both"/>
    </w:pPr>
    <w:rPr>
      <w:rFonts w:ascii="Liberation Serif" w:eastAsia="Times New Roman" w:hAnsi="Liberation Serif" w:cs="Times New Roman"/>
      <w:iCs/>
      <w:sz w:val="20"/>
      <w:szCs w:val="24"/>
    </w:rPr>
  </w:style>
  <w:style w:type="paragraph" w:customStyle="1" w:styleId="imeorgana">
    <w:name w:val="imeorgana"/>
    <w:basedOn w:val="Navaden"/>
    <w:rsid w:val="005075B3"/>
    <w:pPr>
      <w:spacing w:before="100" w:beforeAutospacing="1" w:after="100" w:afterAutospacing="1" w:line="240" w:lineRule="auto"/>
    </w:pPr>
    <w:rPr>
      <w:rFonts w:ascii="Times New Roman" w:hAnsi="Times New Roman"/>
      <w:sz w:val="24"/>
      <w:lang w:val="sl-SI" w:eastAsia="sl-SI"/>
    </w:rPr>
  </w:style>
  <w:style w:type="paragraph" w:customStyle="1" w:styleId="nazivpodpisnika">
    <w:name w:val="nazivpodpisnika"/>
    <w:basedOn w:val="Navaden"/>
    <w:rsid w:val="005075B3"/>
    <w:pPr>
      <w:spacing w:before="100" w:beforeAutospacing="1" w:after="100" w:afterAutospacing="1" w:line="240" w:lineRule="auto"/>
    </w:pPr>
    <w:rPr>
      <w:rFonts w:ascii="Times New Roman" w:hAnsi="Times New Roman"/>
      <w:sz w:val="24"/>
      <w:lang w:val="sl-SI" w:eastAsia="sl-SI"/>
    </w:rPr>
  </w:style>
  <w:style w:type="paragraph" w:customStyle="1" w:styleId="podpisnik">
    <w:name w:val="podpisnik"/>
    <w:basedOn w:val="Navaden"/>
    <w:rsid w:val="005075B3"/>
    <w:pPr>
      <w:spacing w:before="100" w:beforeAutospacing="1" w:after="100" w:afterAutospacing="1" w:line="240" w:lineRule="auto"/>
    </w:pPr>
    <w:rPr>
      <w:rFonts w:ascii="Times New Roman" w:hAnsi="Times New Roman"/>
      <w:sz w:val="24"/>
      <w:lang w:val="sl-SI"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0-01-0254" TargetMode="External"/><Relationship Id="rId3" Type="http://schemas.microsoft.com/office/2007/relationships/stylesWithEffects" Target="stylesWithEffects.xml"/><Relationship Id="rId7" Type="http://schemas.openxmlformats.org/officeDocument/2006/relationships/hyperlink" Target="http://www.uradni-list.si/1/objava.jsp?sop=2006-01-2567"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uradni-list.si/1/objava.jsp?sop=2004-01-4233"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uradni-list.si/1/objava.jsp?sop=2014-01-1918"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103</TotalTime>
  <Pages>6</Pages>
  <Words>2420</Words>
  <Characters>13794</Characters>
  <Application>Microsoft Office Word</Application>
  <DocSecurity>0</DocSecurity>
  <Lines>114</Lines>
  <Paragraphs>32</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16182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Gordana.Beltram</dc:creator>
  <cp:lastModifiedBy>Gordana.Beltram</cp:lastModifiedBy>
  <cp:revision>3</cp:revision>
  <dcterms:created xsi:type="dcterms:W3CDTF">2020-07-29T10:53:00Z</dcterms:created>
  <dcterms:modified xsi:type="dcterms:W3CDTF">2020-07-29T13:33:00Z</dcterms:modified>
</cp:coreProperties>
</file>