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5927F5" w14:textId="77777777" w:rsidR="00DD31C8" w:rsidRPr="00FD0E80" w:rsidRDefault="00DD31C8" w:rsidP="007758FC">
      <w:pPr>
        <w:tabs>
          <w:tab w:val="left" w:pos="4820"/>
        </w:tabs>
        <w:jc w:val="center"/>
        <w:rPr>
          <w:sz w:val="20"/>
          <w:szCs w:val="20"/>
        </w:rPr>
      </w:pPr>
    </w:p>
    <w:p w14:paraId="6D5ED744" w14:textId="77777777" w:rsidR="00297C1D" w:rsidRPr="00FD0E80" w:rsidRDefault="00D324CB" w:rsidP="009C315E">
      <w:pPr>
        <w:jc w:val="center"/>
        <w:rPr>
          <w:sz w:val="20"/>
          <w:szCs w:val="20"/>
        </w:rPr>
      </w:pPr>
      <w:r w:rsidRPr="00FD0E80">
        <w:rPr>
          <w:noProof/>
          <w:sz w:val="20"/>
          <w:szCs w:val="20"/>
          <w:lang w:eastAsia="sl-SI"/>
        </w:rPr>
        <w:drawing>
          <wp:inline distT="0" distB="0" distL="0" distR="0" wp14:anchorId="167747AA" wp14:editId="7904FB01">
            <wp:extent cx="2375452" cy="1211559"/>
            <wp:effectExtent l="19050" t="0" r="5798"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KPG.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03522" cy="1225876"/>
                    </a:xfrm>
                    <a:prstGeom prst="rect">
                      <a:avLst/>
                    </a:prstGeom>
                  </pic:spPr>
                </pic:pic>
              </a:graphicData>
            </a:graphic>
          </wp:inline>
        </w:drawing>
      </w:r>
    </w:p>
    <w:p w14:paraId="6A752FE1" w14:textId="77777777" w:rsidR="00E939B3" w:rsidRPr="00FD0E80" w:rsidRDefault="00E939B3" w:rsidP="00ED22AB">
      <w:pPr>
        <w:rPr>
          <w:sz w:val="20"/>
          <w:szCs w:val="20"/>
        </w:rPr>
      </w:pPr>
    </w:p>
    <w:p w14:paraId="2CBAC566" w14:textId="77777777" w:rsidR="00E939B3" w:rsidRPr="00FD0E80" w:rsidRDefault="00E939B3" w:rsidP="00ED22AB">
      <w:pPr>
        <w:rPr>
          <w:sz w:val="20"/>
          <w:szCs w:val="20"/>
        </w:rPr>
      </w:pPr>
    </w:p>
    <w:p w14:paraId="14339ACC" w14:textId="77777777" w:rsidR="00E939B3" w:rsidRPr="00FD0E80" w:rsidRDefault="00E939B3" w:rsidP="00ED22AB">
      <w:pPr>
        <w:rPr>
          <w:sz w:val="20"/>
          <w:szCs w:val="20"/>
        </w:rPr>
      </w:pPr>
    </w:p>
    <w:p w14:paraId="1AC63531" w14:textId="77777777" w:rsidR="00E939B3" w:rsidRPr="00FD0E80" w:rsidRDefault="00E939B3" w:rsidP="00ED22AB">
      <w:pPr>
        <w:rPr>
          <w:sz w:val="20"/>
          <w:szCs w:val="20"/>
        </w:rPr>
      </w:pPr>
    </w:p>
    <w:p w14:paraId="40F34B4D" w14:textId="77777777" w:rsidR="008A70F7" w:rsidRPr="00FD0E80" w:rsidRDefault="008A70F7" w:rsidP="00ED22AB">
      <w:pPr>
        <w:rPr>
          <w:b/>
          <w:sz w:val="20"/>
          <w:szCs w:val="20"/>
        </w:rPr>
      </w:pPr>
    </w:p>
    <w:p w14:paraId="509CB325" w14:textId="77777777" w:rsidR="008A70F7" w:rsidRPr="00FD0E80" w:rsidRDefault="008A70F7" w:rsidP="00ED22AB">
      <w:pPr>
        <w:rPr>
          <w:b/>
          <w:sz w:val="20"/>
          <w:szCs w:val="20"/>
        </w:rPr>
      </w:pPr>
    </w:p>
    <w:p w14:paraId="26917B0B" w14:textId="77777777" w:rsidR="008A70F7" w:rsidRPr="00FD0E80" w:rsidRDefault="008A70F7" w:rsidP="00ED22AB">
      <w:pPr>
        <w:rPr>
          <w:b/>
          <w:sz w:val="20"/>
          <w:szCs w:val="20"/>
        </w:rPr>
      </w:pPr>
    </w:p>
    <w:p w14:paraId="362A1E5A" w14:textId="77777777" w:rsidR="00297C1D" w:rsidRPr="007758FC" w:rsidRDefault="00AD457D" w:rsidP="00751354">
      <w:pPr>
        <w:jc w:val="center"/>
        <w:rPr>
          <w:b/>
          <w:sz w:val="32"/>
          <w:szCs w:val="32"/>
        </w:rPr>
      </w:pPr>
      <w:r w:rsidRPr="007758FC">
        <w:rPr>
          <w:b/>
          <w:sz w:val="32"/>
          <w:szCs w:val="32"/>
        </w:rPr>
        <w:t>Načrt upravljanja</w:t>
      </w:r>
    </w:p>
    <w:p w14:paraId="08DB35DF" w14:textId="77777777" w:rsidR="001F1498" w:rsidRPr="007758FC" w:rsidRDefault="00AD457D" w:rsidP="00AD457D">
      <w:pPr>
        <w:jc w:val="center"/>
        <w:rPr>
          <w:b/>
          <w:sz w:val="32"/>
          <w:szCs w:val="32"/>
        </w:rPr>
      </w:pPr>
      <w:r w:rsidRPr="007758FC">
        <w:rPr>
          <w:b/>
          <w:sz w:val="32"/>
          <w:szCs w:val="32"/>
        </w:rPr>
        <w:t>Krajinskega parka Goričko</w:t>
      </w:r>
    </w:p>
    <w:p w14:paraId="5CAE50F3" w14:textId="77777777" w:rsidR="001F1498" w:rsidRPr="007758FC" w:rsidRDefault="00AD457D" w:rsidP="00751354">
      <w:pPr>
        <w:jc w:val="center"/>
        <w:rPr>
          <w:b/>
          <w:sz w:val="32"/>
          <w:szCs w:val="32"/>
        </w:rPr>
      </w:pPr>
      <w:r w:rsidRPr="007758FC">
        <w:rPr>
          <w:b/>
          <w:sz w:val="32"/>
          <w:szCs w:val="32"/>
        </w:rPr>
        <w:t>za obdobje</w:t>
      </w:r>
    </w:p>
    <w:p w14:paraId="2664692C" w14:textId="77777777" w:rsidR="00297C1D" w:rsidRPr="007758FC" w:rsidRDefault="00C41C22" w:rsidP="00751354">
      <w:pPr>
        <w:jc w:val="center"/>
        <w:rPr>
          <w:b/>
          <w:sz w:val="32"/>
          <w:szCs w:val="32"/>
        </w:rPr>
      </w:pPr>
      <w:r w:rsidRPr="007758FC">
        <w:rPr>
          <w:b/>
          <w:sz w:val="32"/>
          <w:szCs w:val="32"/>
        </w:rPr>
        <w:t>2020</w:t>
      </w:r>
      <w:r w:rsidR="00E939B3" w:rsidRPr="007758FC">
        <w:rPr>
          <w:b/>
          <w:sz w:val="32"/>
          <w:szCs w:val="32"/>
        </w:rPr>
        <w:t>–202</w:t>
      </w:r>
      <w:r w:rsidRPr="007758FC">
        <w:rPr>
          <w:b/>
          <w:sz w:val="32"/>
          <w:szCs w:val="32"/>
        </w:rPr>
        <w:t>4</w:t>
      </w:r>
    </w:p>
    <w:p w14:paraId="7523903A" w14:textId="77777777" w:rsidR="00297C1D" w:rsidRPr="0013481F" w:rsidRDefault="00297C1D" w:rsidP="00751354">
      <w:pPr>
        <w:jc w:val="center"/>
        <w:rPr>
          <w:sz w:val="26"/>
          <w:szCs w:val="26"/>
        </w:rPr>
      </w:pPr>
    </w:p>
    <w:p w14:paraId="7060F9B4" w14:textId="77777777" w:rsidR="00297C1D" w:rsidRPr="0013481F" w:rsidRDefault="00297C1D" w:rsidP="00ED22AB">
      <w:pPr>
        <w:rPr>
          <w:sz w:val="26"/>
          <w:szCs w:val="26"/>
        </w:rPr>
      </w:pPr>
    </w:p>
    <w:p w14:paraId="53585950" w14:textId="77777777" w:rsidR="00297C1D" w:rsidRPr="0013481F" w:rsidRDefault="00297C1D" w:rsidP="00ED22AB">
      <w:pPr>
        <w:rPr>
          <w:sz w:val="26"/>
          <w:szCs w:val="26"/>
        </w:rPr>
      </w:pPr>
    </w:p>
    <w:p w14:paraId="7F6733B1" w14:textId="77777777" w:rsidR="008A1CB1" w:rsidRPr="0013481F" w:rsidRDefault="008A1CB1" w:rsidP="00ED22AB">
      <w:pPr>
        <w:rPr>
          <w:sz w:val="26"/>
          <w:szCs w:val="26"/>
        </w:rPr>
      </w:pPr>
    </w:p>
    <w:p w14:paraId="35370124" w14:textId="77777777" w:rsidR="008A1CB1" w:rsidRPr="0013481F" w:rsidRDefault="008A1CB1" w:rsidP="00ED22AB">
      <w:pPr>
        <w:rPr>
          <w:sz w:val="26"/>
          <w:szCs w:val="26"/>
        </w:rPr>
      </w:pPr>
    </w:p>
    <w:p w14:paraId="1A339507" w14:textId="77777777" w:rsidR="00297C1D" w:rsidRPr="0013481F" w:rsidRDefault="00297C1D" w:rsidP="00ED22AB">
      <w:pPr>
        <w:rPr>
          <w:sz w:val="26"/>
          <w:szCs w:val="26"/>
        </w:rPr>
      </w:pPr>
    </w:p>
    <w:p w14:paraId="47E8E3F1" w14:textId="77777777" w:rsidR="00351533" w:rsidRPr="0013481F" w:rsidRDefault="00297C1D" w:rsidP="00384525">
      <w:pPr>
        <w:jc w:val="center"/>
        <w:rPr>
          <w:sz w:val="26"/>
          <w:szCs w:val="26"/>
        </w:rPr>
      </w:pPr>
      <w:r w:rsidRPr="0013481F">
        <w:rPr>
          <w:sz w:val="26"/>
          <w:szCs w:val="26"/>
        </w:rPr>
        <w:t xml:space="preserve">*** </w:t>
      </w:r>
      <w:r w:rsidR="00411AE2">
        <w:rPr>
          <w:sz w:val="26"/>
          <w:szCs w:val="26"/>
        </w:rPr>
        <w:t>PREDLOG</w:t>
      </w:r>
      <w:r w:rsidR="00351533" w:rsidRPr="0013481F">
        <w:rPr>
          <w:sz w:val="26"/>
          <w:szCs w:val="26"/>
        </w:rPr>
        <w:t>***</w:t>
      </w:r>
    </w:p>
    <w:p w14:paraId="4C7D6972" w14:textId="77777777" w:rsidR="00351533" w:rsidRPr="0013481F" w:rsidRDefault="00351533" w:rsidP="00384525">
      <w:pPr>
        <w:jc w:val="center"/>
        <w:rPr>
          <w:sz w:val="26"/>
          <w:szCs w:val="26"/>
        </w:rPr>
      </w:pPr>
    </w:p>
    <w:p w14:paraId="02430C8A" w14:textId="77777777" w:rsidR="00351533" w:rsidRPr="0013481F" w:rsidRDefault="00351533" w:rsidP="00AD0AE5">
      <w:pPr>
        <w:rPr>
          <w:sz w:val="26"/>
          <w:szCs w:val="26"/>
        </w:rPr>
      </w:pPr>
    </w:p>
    <w:p w14:paraId="6144C09B" w14:textId="77777777" w:rsidR="00351533" w:rsidRPr="0013481F" w:rsidRDefault="00297C1D" w:rsidP="00384525">
      <w:pPr>
        <w:jc w:val="center"/>
        <w:rPr>
          <w:sz w:val="26"/>
          <w:szCs w:val="26"/>
        </w:rPr>
      </w:pPr>
      <w:r w:rsidRPr="0013481F">
        <w:rPr>
          <w:sz w:val="26"/>
          <w:szCs w:val="26"/>
        </w:rPr>
        <w:t xml:space="preserve"> </w:t>
      </w:r>
    </w:p>
    <w:p w14:paraId="259DD62D" w14:textId="77777777" w:rsidR="00751354" w:rsidRPr="0013481F" w:rsidRDefault="00083B66" w:rsidP="00351533">
      <w:pPr>
        <w:jc w:val="center"/>
        <w:rPr>
          <w:sz w:val="26"/>
          <w:szCs w:val="26"/>
        </w:rPr>
      </w:pPr>
      <w:r w:rsidRPr="0013481F">
        <w:rPr>
          <w:sz w:val="26"/>
          <w:szCs w:val="26"/>
        </w:rPr>
        <w:t xml:space="preserve">Grad, </w:t>
      </w:r>
      <w:r w:rsidR="00632BBB" w:rsidRPr="002346DF">
        <w:rPr>
          <w:sz w:val="26"/>
          <w:szCs w:val="26"/>
        </w:rPr>
        <w:t>maj 2020</w:t>
      </w:r>
    </w:p>
    <w:p w14:paraId="332E3AFD" w14:textId="77777777" w:rsidR="00BE6291" w:rsidRPr="0013481F" w:rsidRDefault="00BE6291" w:rsidP="00351533">
      <w:pPr>
        <w:jc w:val="center"/>
        <w:rPr>
          <w:sz w:val="26"/>
          <w:szCs w:val="26"/>
        </w:rPr>
      </w:pPr>
    </w:p>
    <w:p w14:paraId="0F99D00F" w14:textId="77777777" w:rsidR="00BE6291" w:rsidRPr="0013481F" w:rsidRDefault="00BE6291" w:rsidP="00351533">
      <w:pPr>
        <w:jc w:val="center"/>
        <w:rPr>
          <w:sz w:val="26"/>
          <w:szCs w:val="26"/>
        </w:rPr>
      </w:pPr>
    </w:p>
    <w:p w14:paraId="1ACF8241" w14:textId="77777777" w:rsidR="00695B19" w:rsidRPr="00FD0E80" w:rsidRDefault="00695B19" w:rsidP="00351533">
      <w:pPr>
        <w:jc w:val="center"/>
        <w:rPr>
          <w:sz w:val="20"/>
          <w:szCs w:val="20"/>
        </w:rPr>
      </w:pPr>
    </w:p>
    <w:p w14:paraId="25C4B0EF" w14:textId="77777777" w:rsidR="00695B19" w:rsidRPr="00FD0E80" w:rsidRDefault="00850A6A" w:rsidP="00850A6A">
      <w:pPr>
        <w:tabs>
          <w:tab w:val="left" w:pos="5040"/>
        </w:tabs>
        <w:jc w:val="left"/>
        <w:rPr>
          <w:sz w:val="20"/>
          <w:szCs w:val="20"/>
        </w:rPr>
      </w:pPr>
      <w:r w:rsidRPr="00FD0E80">
        <w:rPr>
          <w:sz w:val="20"/>
          <w:szCs w:val="20"/>
        </w:rPr>
        <w:tab/>
      </w:r>
    </w:p>
    <w:p w14:paraId="05C498F2" w14:textId="77777777" w:rsidR="00695B19" w:rsidRPr="00FD0E80" w:rsidRDefault="00695B19" w:rsidP="00351533">
      <w:pPr>
        <w:jc w:val="center"/>
        <w:rPr>
          <w:sz w:val="20"/>
          <w:szCs w:val="20"/>
        </w:rPr>
      </w:pPr>
    </w:p>
    <w:p w14:paraId="622C2067" w14:textId="77777777" w:rsidR="00850A6A" w:rsidRPr="00FD0E80" w:rsidRDefault="00AD0AE5" w:rsidP="00351533">
      <w:pPr>
        <w:jc w:val="center"/>
        <w:rPr>
          <w:sz w:val="20"/>
          <w:szCs w:val="20"/>
        </w:rPr>
      </w:pPr>
      <w:r w:rsidRPr="00FD0E80">
        <w:rPr>
          <w:noProof/>
          <w:sz w:val="20"/>
          <w:szCs w:val="20"/>
          <w:lang w:eastAsia="sl-SI"/>
        </w:rPr>
        <w:drawing>
          <wp:inline distT="0" distB="0" distL="0" distR="0" wp14:anchorId="4F1E42AF" wp14:editId="56F10E03">
            <wp:extent cx="1733550" cy="598305"/>
            <wp:effectExtent l="1905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enos.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33171" cy="598174"/>
                    </a:xfrm>
                    <a:prstGeom prst="rect">
                      <a:avLst/>
                    </a:prstGeom>
                  </pic:spPr>
                </pic:pic>
              </a:graphicData>
            </a:graphic>
          </wp:inline>
        </w:drawing>
      </w:r>
      <w:r w:rsidRPr="00FD0E80">
        <w:rPr>
          <w:sz w:val="20"/>
          <w:szCs w:val="20"/>
        </w:rPr>
        <w:t xml:space="preserve">                       </w:t>
      </w:r>
      <w:r w:rsidRPr="00FD0E80">
        <w:rPr>
          <w:noProof/>
          <w:sz w:val="20"/>
          <w:szCs w:val="20"/>
          <w:lang w:eastAsia="sl-SI"/>
        </w:rPr>
        <w:drawing>
          <wp:inline distT="0" distB="0" distL="0" distR="0" wp14:anchorId="78B36C24" wp14:editId="1648A63B">
            <wp:extent cx="642000" cy="720000"/>
            <wp:effectExtent l="19050" t="0" r="570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anner GB 10-sm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2000" cy="720000"/>
                    </a:xfrm>
                    <a:prstGeom prst="rect">
                      <a:avLst/>
                    </a:prstGeom>
                  </pic:spPr>
                </pic:pic>
              </a:graphicData>
            </a:graphic>
          </wp:inline>
        </w:drawing>
      </w:r>
    </w:p>
    <w:p w14:paraId="51E3FADD" w14:textId="77777777" w:rsidR="00850A6A" w:rsidRPr="00FD0E80" w:rsidRDefault="00850A6A" w:rsidP="00351533">
      <w:pPr>
        <w:jc w:val="center"/>
        <w:rPr>
          <w:sz w:val="20"/>
          <w:szCs w:val="20"/>
        </w:rPr>
      </w:pPr>
    </w:p>
    <w:p w14:paraId="321BDC42" w14:textId="77777777" w:rsidR="00850A6A" w:rsidRPr="00FD0E80" w:rsidRDefault="00850A6A" w:rsidP="00351533">
      <w:pPr>
        <w:jc w:val="center"/>
        <w:rPr>
          <w:sz w:val="20"/>
          <w:szCs w:val="20"/>
        </w:rPr>
        <w:sectPr w:rsidR="00850A6A" w:rsidRPr="00FD0E80" w:rsidSect="00770E9A">
          <w:headerReference w:type="default" r:id="rId12"/>
          <w:footerReference w:type="even" r:id="rId13"/>
          <w:footerReference w:type="default" r:id="rId14"/>
          <w:footerReference w:type="first" r:id="rId15"/>
          <w:pgSz w:w="11906" w:h="16838" w:code="9"/>
          <w:pgMar w:top="1559" w:right="1418" w:bottom="1276" w:left="1418" w:header="709" w:footer="0" w:gutter="0"/>
          <w:cols w:space="708"/>
          <w:titlePg/>
          <w:docGrid w:linePitch="360"/>
        </w:sectPr>
      </w:pPr>
    </w:p>
    <w:tbl>
      <w:tblPr>
        <w:tblpPr w:leftFromText="141" w:rightFromText="141" w:vertAnchor="text" w:horzAnchor="margin" w:tblpY="335"/>
        <w:tblW w:w="0" w:type="auto"/>
        <w:tblLook w:val="01E0" w:firstRow="1" w:lastRow="1" w:firstColumn="1" w:lastColumn="1" w:noHBand="0" w:noVBand="0"/>
      </w:tblPr>
      <w:tblGrid>
        <w:gridCol w:w="2504"/>
        <w:gridCol w:w="6143"/>
      </w:tblGrid>
      <w:tr w:rsidR="00850A6A" w:rsidRPr="0013481F" w14:paraId="3D24FF5F" w14:textId="77777777" w:rsidTr="00850A6A">
        <w:trPr>
          <w:trHeight w:val="711"/>
        </w:trPr>
        <w:tc>
          <w:tcPr>
            <w:tcW w:w="2504" w:type="dxa"/>
            <w:tcBorders>
              <w:right w:val="single" w:sz="4" w:space="0" w:color="auto"/>
            </w:tcBorders>
            <w:vAlign w:val="center"/>
          </w:tcPr>
          <w:p w14:paraId="71DD9FFF" w14:textId="77777777" w:rsidR="00850A6A" w:rsidRPr="0013481F" w:rsidRDefault="00850A6A" w:rsidP="00850A6A">
            <w:r w:rsidRPr="0013481F">
              <w:lastRenderedPageBreak/>
              <w:t>Naslov dokumenta:</w:t>
            </w:r>
          </w:p>
        </w:tc>
        <w:tc>
          <w:tcPr>
            <w:tcW w:w="6143" w:type="dxa"/>
            <w:tcBorders>
              <w:left w:val="single" w:sz="4" w:space="0" w:color="auto"/>
              <w:bottom w:val="single" w:sz="4" w:space="0" w:color="auto"/>
            </w:tcBorders>
            <w:vAlign w:val="center"/>
          </w:tcPr>
          <w:p w14:paraId="5E4FF98A" w14:textId="77777777" w:rsidR="00850A6A" w:rsidRPr="0013481F" w:rsidRDefault="00850A6A" w:rsidP="00850A6A">
            <w:r w:rsidRPr="0013481F">
              <w:t>Načrt upravljanja Krajinskega parka Goričko za obdobje 20</w:t>
            </w:r>
            <w:r w:rsidR="008B4180">
              <w:t>20</w:t>
            </w:r>
            <w:r w:rsidRPr="0013481F">
              <w:t>–202</w:t>
            </w:r>
            <w:r w:rsidR="008B4180">
              <w:t>4</w:t>
            </w:r>
          </w:p>
        </w:tc>
      </w:tr>
      <w:tr w:rsidR="00850A6A" w:rsidRPr="0013481F" w14:paraId="044DBAF5" w14:textId="77777777" w:rsidTr="00850A6A">
        <w:trPr>
          <w:trHeight w:val="559"/>
        </w:trPr>
        <w:tc>
          <w:tcPr>
            <w:tcW w:w="2504" w:type="dxa"/>
            <w:tcBorders>
              <w:right w:val="single" w:sz="4" w:space="0" w:color="auto"/>
            </w:tcBorders>
            <w:vAlign w:val="center"/>
          </w:tcPr>
          <w:p w14:paraId="4F65A9FD" w14:textId="77777777" w:rsidR="00850A6A" w:rsidRPr="0013481F" w:rsidRDefault="00850A6A" w:rsidP="00850A6A">
            <w:r w:rsidRPr="0013481F">
              <w:t>Nosilec priprave:</w:t>
            </w:r>
          </w:p>
        </w:tc>
        <w:tc>
          <w:tcPr>
            <w:tcW w:w="6143" w:type="dxa"/>
            <w:tcBorders>
              <w:top w:val="single" w:sz="4" w:space="0" w:color="auto"/>
              <w:left w:val="single" w:sz="4" w:space="0" w:color="auto"/>
              <w:bottom w:val="single" w:sz="4" w:space="0" w:color="auto"/>
            </w:tcBorders>
            <w:vAlign w:val="center"/>
          </w:tcPr>
          <w:p w14:paraId="0A373DE2" w14:textId="77777777" w:rsidR="00850A6A" w:rsidRPr="0013481F" w:rsidRDefault="00850A6A" w:rsidP="00850A6A">
            <w:r w:rsidRPr="0013481F">
              <w:t>Javni zavod Krajinski park Goričko</w:t>
            </w:r>
          </w:p>
        </w:tc>
      </w:tr>
      <w:tr w:rsidR="00850A6A" w:rsidRPr="0013481F" w14:paraId="6DEF1181" w14:textId="77777777" w:rsidTr="00850A6A">
        <w:trPr>
          <w:trHeight w:val="681"/>
        </w:trPr>
        <w:tc>
          <w:tcPr>
            <w:tcW w:w="2504" w:type="dxa"/>
            <w:tcBorders>
              <w:right w:val="single" w:sz="4" w:space="0" w:color="auto"/>
            </w:tcBorders>
            <w:vAlign w:val="center"/>
          </w:tcPr>
          <w:p w14:paraId="3509F0CB" w14:textId="77777777" w:rsidR="00850A6A" w:rsidRPr="0013481F" w:rsidRDefault="00850A6A" w:rsidP="00850A6A"/>
        </w:tc>
        <w:tc>
          <w:tcPr>
            <w:tcW w:w="6143" w:type="dxa"/>
            <w:tcBorders>
              <w:top w:val="single" w:sz="4" w:space="0" w:color="auto"/>
              <w:left w:val="single" w:sz="4" w:space="0" w:color="auto"/>
              <w:bottom w:val="single" w:sz="4" w:space="0" w:color="auto"/>
            </w:tcBorders>
            <w:vAlign w:val="center"/>
          </w:tcPr>
          <w:p w14:paraId="59676087" w14:textId="77777777" w:rsidR="00850A6A" w:rsidRPr="0013481F" w:rsidRDefault="00850A6A" w:rsidP="00850A6A">
            <w:r w:rsidRPr="0013481F">
              <w:t xml:space="preserve">direktorica, Stanislava </w:t>
            </w:r>
            <w:proofErr w:type="spellStart"/>
            <w:r w:rsidRPr="0013481F">
              <w:t>Dešnik</w:t>
            </w:r>
            <w:proofErr w:type="spellEnd"/>
            <w:r w:rsidRPr="0013481F">
              <w:t>, univ. dipl. inž. kraj. arh.</w:t>
            </w:r>
          </w:p>
        </w:tc>
      </w:tr>
      <w:tr w:rsidR="00850A6A" w:rsidRPr="0013481F" w14:paraId="68161811" w14:textId="77777777" w:rsidTr="00850A6A">
        <w:trPr>
          <w:trHeight w:val="681"/>
        </w:trPr>
        <w:tc>
          <w:tcPr>
            <w:tcW w:w="2504" w:type="dxa"/>
            <w:tcBorders>
              <w:right w:val="single" w:sz="4" w:space="0" w:color="auto"/>
            </w:tcBorders>
            <w:vAlign w:val="center"/>
          </w:tcPr>
          <w:p w14:paraId="077F6260" w14:textId="77777777" w:rsidR="00850A6A" w:rsidRPr="0013481F" w:rsidRDefault="00850A6A" w:rsidP="00850A6A">
            <w:r w:rsidRPr="0013481F">
              <w:t>Pripravili:</w:t>
            </w:r>
          </w:p>
        </w:tc>
        <w:tc>
          <w:tcPr>
            <w:tcW w:w="6143" w:type="dxa"/>
            <w:tcBorders>
              <w:top w:val="single" w:sz="4" w:space="0" w:color="auto"/>
              <w:left w:val="single" w:sz="4" w:space="0" w:color="auto"/>
              <w:bottom w:val="single" w:sz="4" w:space="0" w:color="auto"/>
            </w:tcBorders>
            <w:vAlign w:val="center"/>
          </w:tcPr>
          <w:p w14:paraId="3CEDAE8E" w14:textId="77777777" w:rsidR="00850A6A" w:rsidRPr="0013481F" w:rsidRDefault="00850A6A" w:rsidP="00850A6A">
            <w:pPr>
              <w:jc w:val="left"/>
            </w:pPr>
            <w:r w:rsidRPr="0013481F">
              <w:t xml:space="preserve">Lidija </w:t>
            </w:r>
            <w:proofErr w:type="spellStart"/>
            <w:r w:rsidRPr="0013481F">
              <w:t>Bernjak</w:t>
            </w:r>
            <w:proofErr w:type="spellEnd"/>
            <w:r w:rsidRPr="0013481F">
              <w:t xml:space="preserve"> Sukič, univ. dipl. org.,</w:t>
            </w:r>
          </w:p>
          <w:p w14:paraId="054E417A" w14:textId="77777777" w:rsidR="00850A6A" w:rsidRPr="0013481F" w:rsidRDefault="00850A6A" w:rsidP="00850A6A">
            <w:pPr>
              <w:jc w:val="left"/>
            </w:pPr>
            <w:r w:rsidRPr="0013481F">
              <w:t xml:space="preserve">Gregor </w:t>
            </w:r>
            <w:proofErr w:type="spellStart"/>
            <w:r w:rsidRPr="0013481F">
              <w:t>Domanjko</w:t>
            </w:r>
            <w:proofErr w:type="spellEnd"/>
            <w:r w:rsidRPr="0013481F">
              <w:t xml:space="preserve">, univ. dipl. inž. gozd., </w:t>
            </w:r>
          </w:p>
          <w:p w14:paraId="2632882A" w14:textId="77777777" w:rsidR="00850A6A" w:rsidRPr="0013481F" w:rsidRDefault="00850A6A" w:rsidP="00850A6A">
            <w:pPr>
              <w:jc w:val="left"/>
            </w:pPr>
            <w:r w:rsidRPr="0013481F">
              <w:t xml:space="preserve">Štefanija Fujs, ekon. </w:t>
            </w:r>
            <w:proofErr w:type="spellStart"/>
            <w:r w:rsidRPr="0013481F">
              <w:t>tehn</w:t>
            </w:r>
            <w:proofErr w:type="spellEnd"/>
            <w:r w:rsidRPr="0013481F">
              <w:t>.,</w:t>
            </w:r>
          </w:p>
          <w:p w14:paraId="7B9E787D" w14:textId="77777777" w:rsidR="00850A6A" w:rsidRPr="0013481F" w:rsidRDefault="00850A6A" w:rsidP="00850A6A">
            <w:pPr>
              <w:jc w:val="left"/>
            </w:pPr>
            <w:r w:rsidRPr="0013481F">
              <w:t xml:space="preserve">Janko Halb, </w:t>
            </w:r>
            <w:proofErr w:type="spellStart"/>
            <w:r w:rsidRPr="0013481F">
              <w:t>uni</w:t>
            </w:r>
            <w:proofErr w:type="spellEnd"/>
            <w:r w:rsidRPr="0013481F">
              <w:t xml:space="preserve">. dipl. oec., </w:t>
            </w:r>
          </w:p>
          <w:p w14:paraId="09814D52" w14:textId="77777777" w:rsidR="00850A6A" w:rsidRPr="0013481F" w:rsidRDefault="00850A6A" w:rsidP="00850A6A">
            <w:pPr>
              <w:jc w:val="left"/>
            </w:pPr>
            <w:r w:rsidRPr="0013481F">
              <w:t>Marina Horvat, dipl. inž. kem. tehnol.,</w:t>
            </w:r>
          </w:p>
          <w:p w14:paraId="40800AA5" w14:textId="77777777" w:rsidR="00850A6A" w:rsidRPr="0013481F" w:rsidRDefault="00850A6A" w:rsidP="00850A6A">
            <w:pPr>
              <w:jc w:val="left"/>
            </w:pPr>
            <w:r w:rsidRPr="0013481F">
              <w:t>Suzana Huber Sobočan, univ. dipl. oec.,</w:t>
            </w:r>
          </w:p>
          <w:p w14:paraId="0B253D34" w14:textId="77777777" w:rsidR="00850A6A" w:rsidRPr="0013481F" w:rsidRDefault="00850A6A" w:rsidP="00850A6A">
            <w:pPr>
              <w:jc w:val="left"/>
            </w:pPr>
            <w:r w:rsidRPr="0013481F">
              <w:t>Kristjan Malačič, prof. kem. biol.</w:t>
            </w:r>
          </w:p>
          <w:p w14:paraId="2EA99E87" w14:textId="77777777" w:rsidR="00850A6A" w:rsidRPr="0013481F" w:rsidRDefault="00850A6A" w:rsidP="00850A6A">
            <w:pPr>
              <w:jc w:val="left"/>
            </w:pPr>
            <w:r w:rsidRPr="0013481F">
              <w:t xml:space="preserve">Nataša </w:t>
            </w:r>
            <w:proofErr w:type="spellStart"/>
            <w:r w:rsidRPr="0013481F">
              <w:t>Moršič</w:t>
            </w:r>
            <w:proofErr w:type="spellEnd"/>
            <w:r w:rsidRPr="0013481F">
              <w:t xml:space="preserve">, prof. nem. </w:t>
            </w:r>
          </w:p>
          <w:p w14:paraId="3C336215" w14:textId="77777777" w:rsidR="00850A6A" w:rsidRPr="0013481F" w:rsidRDefault="00850A6A" w:rsidP="00850A6A">
            <w:pPr>
              <w:jc w:val="left"/>
            </w:pPr>
            <w:r w:rsidRPr="0013481F">
              <w:t xml:space="preserve">Mojca </w:t>
            </w:r>
            <w:proofErr w:type="spellStart"/>
            <w:r w:rsidRPr="0013481F">
              <w:t>Podletnik</w:t>
            </w:r>
            <w:proofErr w:type="spellEnd"/>
            <w:r w:rsidRPr="0013481F">
              <w:t xml:space="preserve">, mag. </w:t>
            </w:r>
            <w:proofErr w:type="spellStart"/>
            <w:r w:rsidRPr="0013481F">
              <w:t>bio</w:t>
            </w:r>
            <w:proofErr w:type="spellEnd"/>
            <w:r w:rsidRPr="0013481F">
              <w:t xml:space="preserve">. </w:t>
            </w:r>
            <w:proofErr w:type="spellStart"/>
            <w:r w:rsidRPr="0013481F">
              <w:t>ekol</w:t>
            </w:r>
            <w:proofErr w:type="spellEnd"/>
            <w:r w:rsidRPr="0013481F">
              <w:t xml:space="preserve">. </w:t>
            </w:r>
            <w:proofErr w:type="spellStart"/>
            <w:r w:rsidRPr="0013481F">
              <w:t>naravovar</w:t>
            </w:r>
            <w:proofErr w:type="spellEnd"/>
            <w:r w:rsidRPr="0013481F">
              <w:t>.</w:t>
            </w:r>
          </w:p>
          <w:p w14:paraId="1A468C95" w14:textId="77777777" w:rsidR="00850A6A" w:rsidRPr="0013481F" w:rsidRDefault="00850A6A" w:rsidP="00850A6A">
            <w:pPr>
              <w:jc w:val="left"/>
            </w:pPr>
            <w:r w:rsidRPr="0013481F">
              <w:t xml:space="preserve"> </w:t>
            </w:r>
          </w:p>
          <w:p w14:paraId="1F8BF883" w14:textId="77777777" w:rsidR="00850A6A" w:rsidRPr="0013481F" w:rsidRDefault="00850A6A" w:rsidP="00850A6A">
            <w:pPr>
              <w:jc w:val="left"/>
            </w:pPr>
            <w:r w:rsidRPr="0013481F">
              <w:t>v sodelovanju z:</w:t>
            </w:r>
            <w:r w:rsidRPr="0013481F">
              <w:br/>
              <w:t>Gordano Beltram, MOP, Sektor za ohranjanje narave</w:t>
            </w:r>
          </w:p>
          <w:p w14:paraId="57C97EE6" w14:textId="77777777" w:rsidR="00850A6A" w:rsidRPr="0013481F" w:rsidRDefault="00850A6A" w:rsidP="00850A6A">
            <w:pPr>
              <w:jc w:val="left"/>
            </w:pPr>
            <w:r w:rsidRPr="0013481F">
              <w:t>Jeleno Hladnik, MOP, Sektor za ohranjanje narave</w:t>
            </w:r>
          </w:p>
        </w:tc>
      </w:tr>
      <w:tr w:rsidR="00850A6A" w:rsidRPr="0013481F" w14:paraId="38055800" w14:textId="77777777" w:rsidTr="00850A6A">
        <w:trPr>
          <w:trHeight w:val="681"/>
        </w:trPr>
        <w:tc>
          <w:tcPr>
            <w:tcW w:w="2504" w:type="dxa"/>
            <w:tcBorders>
              <w:right w:val="single" w:sz="4" w:space="0" w:color="auto"/>
            </w:tcBorders>
            <w:vAlign w:val="center"/>
          </w:tcPr>
          <w:p w14:paraId="32A62E33" w14:textId="77777777" w:rsidR="00850A6A" w:rsidRPr="0013481F" w:rsidRDefault="00850A6A" w:rsidP="00850A6A">
            <w:r w:rsidRPr="0013481F">
              <w:t>Sodelovali:</w:t>
            </w:r>
          </w:p>
        </w:tc>
        <w:tc>
          <w:tcPr>
            <w:tcW w:w="6143" w:type="dxa"/>
            <w:tcBorders>
              <w:top w:val="single" w:sz="4" w:space="0" w:color="auto"/>
              <w:left w:val="single" w:sz="4" w:space="0" w:color="auto"/>
              <w:bottom w:val="single" w:sz="4" w:space="0" w:color="auto"/>
            </w:tcBorders>
            <w:vAlign w:val="center"/>
          </w:tcPr>
          <w:p w14:paraId="2C473531" w14:textId="77777777" w:rsidR="00850A6A" w:rsidRPr="0013481F" w:rsidRDefault="00850A6A" w:rsidP="00850A6A">
            <w:r w:rsidRPr="0013481F">
              <w:t>MOP, Direktorat za okolje, Sektor za ohranjanje narave</w:t>
            </w:r>
          </w:p>
          <w:p w14:paraId="42D06A66" w14:textId="77777777" w:rsidR="00850A6A" w:rsidRPr="0013481F" w:rsidRDefault="00850A6A" w:rsidP="00850A6A">
            <w:r w:rsidRPr="0013481F">
              <w:t>Zavod RS za varstvo narave, OE Maribor</w:t>
            </w:r>
          </w:p>
          <w:p w14:paraId="508E9D7A" w14:textId="77777777" w:rsidR="00850A6A" w:rsidRPr="0013481F" w:rsidRDefault="00850A6A" w:rsidP="00850A6A">
            <w:r w:rsidRPr="0013481F">
              <w:t>Zavod RS za varstvo kulturne dediščine, OE Maribor</w:t>
            </w:r>
          </w:p>
          <w:p w14:paraId="0A3C23AC" w14:textId="77777777" w:rsidR="00850A6A" w:rsidRPr="0013481F" w:rsidRDefault="00850A6A" w:rsidP="00850A6A">
            <w:r w:rsidRPr="0013481F">
              <w:t>Zavod za gozdove, OE Murska Sobota</w:t>
            </w:r>
          </w:p>
          <w:p w14:paraId="40312280" w14:textId="77777777" w:rsidR="00850A6A" w:rsidRPr="0013481F" w:rsidRDefault="00850A6A" w:rsidP="00850A6A">
            <w:r w:rsidRPr="0013481F">
              <w:t>Parkovne občine</w:t>
            </w:r>
          </w:p>
        </w:tc>
      </w:tr>
      <w:tr w:rsidR="00850A6A" w:rsidRPr="0013481F" w14:paraId="7DADE350" w14:textId="77777777" w:rsidTr="00850A6A">
        <w:trPr>
          <w:trHeight w:val="681"/>
        </w:trPr>
        <w:tc>
          <w:tcPr>
            <w:tcW w:w="2504" w:type="dxa"/>
            <w:tcBorders>
              <w:right w:val="single" w:sz="4" w:space="0" w:color="auto"/>
            </w:tcBorders>
            <w:vAlign w:val="center"/>
          </w:tcPr>
          <w:p w14:paraId="400DC720" w14:textId="77777777" w:rsidR="00850A6A" w:rsidRPr="0013481F" w:rsidRDefault="00850A6A" w:rsidP="00850A6A">
            <w:r w:rsidRPr="0013481F">
              <w:t>Datum zaključka:</w:t>
            </w:r>
          </w:p>
        </w:tc>
        <w:tc>
          <w:tcPr>
            <w:tcW w:w="6143" w:type="dxa"/>
            <w:tcBorders>
              <w:top w:val="single" w:sz="4" w:space="0" w:color="auto"/>
              <w:left w:val="single" w:sz="4" w:space="0" w:color="auto"/>
              <w:bottom w:val="single" w:sz="4" w:space="0" w:color="auto"/>
            </w:tcBorders>
            <w:vAlign w:val="center"/>
          </w:tcPr>
          <w:p w14:paraId="6B9CE945" w14:textId="77777777" w:rsidR="00850A6A" w:rsidRPr="0013481F" w:rsidRDefault="00850A6A" w:rsidP="00850A6A"/>
        </w:tc>
      </w:tr>
      <w:tr w:rsidR="00850A6A" w:rsidRPr="0013481F" w14:paraId="72D37113" w14:textId="77777777" w:rsidTr="00850A6A">
        <w:trPr>
          <w:trHeight w:val="681"/>
        </w:trPr>
        <w:tc>
          <w:tcPr>
            <w:tcW w:w="2504" w:type="dxa"/>
            <w:tcBorders>
              <w:right w:val="single" w:sz="4" w:space="0" w:color="auto"/>
            </w:tcBorders>
            <w:vAlign w:val="center"/>
          </w:tcPr>
          <w:p w14:paraId="12F67FF5" w14:textId="77777777" w:rsidR="00850A6A" w:rsidRPr="0013481F" w:rsidRDefault="00850A6A" w:rsidP="00850A6A">
            <w:r w:rsidRPr="0013481F">
              <w:t>Datum sprejema:</w:t>
            </w:r>
          </w:p>
        </w:tc>
        <w:tc>
          <w:tcPr>
            <w:tcW w:w="6143" w:type="dxa"/>
            <w:tcBorders>
              <w:top w:val="single" w:sz="4" w:space="0" w:color="auto"/>
              <w:left w:val="single" w:sz="4" w:space="0" w:color="auto"/>
              <w:bottom w:val="single" w:sz="4" w:space="0" w:color="auto"/>
            </w:tcBorders>
            <w:vAlign w:val="center"/>
          </w:tcPr>
          <w:p w14:paraId="15979247" w14:textId="77777777" w:rsidR="00850A6A" w:rsidRPr="0013481F" w:rsidRDefault="00850A6A" w:rsidP="00850A6A"/>
        </w:tc>
      </w:tr>
      <w:tr w:rsidR="00850A6A" w:rsidRPr="0013481F" w14:paraId="5814049A" w14:textId="77777777" w:rsidTr="00850A6A">
        <w:trPr>
          <w:trHeight w:val="681"/>
        </w:trPr>
        <w:tc>
          <w:tcPr>
            <w:tcW w:w="2504" w:type="dxa"/>
            <w:tcBorders>
              <w:right w:val="single" w:sz="4" w:space="0" w:color="auto"/>
            </w:tcBorders>
            <w:vAlign w:val="center"/>
          </w:tcPr>
          <w:p w14:paraId="34A5EA74" w14:textId="77777777" w:rsidR="00850A6A" w:rsidRPr="0013481F" w:rsidRDefault="00850A6A" w:rsidP="00850A6A">
            <w:r w:rsidRPr="0013481F">
              <w:t>Obdobje veljavnosti:</w:t>
            </w:r>
          </w:p>
        </w:tc>
        <w:tc>
          <w:tcPr>
            <w:tcW w:w="6143" w:type="dxa"/>
            <w:tcBorders>
              <w:top w:val="single" w:sz="4" w:space="0" w:color="auto"/>
              <w:left w:val="single" w:sz="4" w:space="0" w:color="auto"/>
              <w:bottom w:val="single" w:sz="4" w:space="0" w:color="auto"/>
            </w:tcBorders>
            <w:vAlign w:val="center"/>
          </w:tcPr>
          <w:p w14:paraId="5C20240E" w14:textId="77777777" w:rsidR="00850A6A" w:rsidRPr="0013481F" w:rsidRDefault="0028657D" w:rsidP="0028657D">
            <w:r w:rsidRPr="0013481F">
              <w:t>1.1.2020</w:t>
            </w:r>
            <w:r w:rsidR="00850A6A" w:rsidRPr="0013481F">
              <w:t xml:space="preserve"> - </w:t>
            </w:r>
            <w:r w:rsidRPr="0013481F">
              <w:t>31.12. 2024</w:t>
            </w:r>
          </w:p>
        </w:tc>
      </w:tr>
    </w:tbl>
    <w:p w14:paraId="130167C8" w14:textId="77777777" w:rsidR="00850A6A" w:rsidRPr="0013481F" w:rsidRDefault="00850A6A" w:rsidP="00ED22AB">
      <w:pPr>
        <w:spacing w:after="160" w:line="259" w:lineRule="auto"/>
        <w:rPr>
          <w:highlight w:val="yellow"/>
        </w:rPr>
      </w:pPr>
    </w:p>
    <w:p w14:paraId="37F72359" w14:textId="77777777" w:rsidR="00850A6A" w:rsidRPr="0013481F" w:rsidRDefault="00850A6A" w:rsidP="00ED22AB">
      <w:pPr>
        <w:spacing w:after="160" w:line="259" w:lineRule="auto"/>
        <w:rPr>
          <w:highlight w:val="yellow"/>
        </w:rPr>
      </w:pPr>
    </w:p>
    <w:p w14:paraId="1F13CFF2" w14:textId="77777777" w:rsidR="00850A6A" w:rsidRPr="0013481F" w:rsidRDefault="00850A6A" w:rsidP="00ED22AB">
      <w:pPr>
        <w:spacing w:after="160" w:line="259" w:lineRule="auto"/>
        <w:rPr>
          <w:highlight w:val="yellow"/>
        </w:rPr>
      </w:pPr>
    </w:p>
    <w:p w14:paraId="561D3CBF" w14:textId="77777777" w:rsidR="00850A6A" w:rsidRPr="00FD0E80" w:rsidRDefault="00850A6A" w:rsidP="00ED22AB">
      <w:pPr>
        <w:spacing w:after="160" w:line="259" w:lineRule="auto"/>
        <w:rPr>
          <w:sz w:val="20"/>
          <w:szCs w:val="20"/>
          <w:highlight w:val="yellow"/>
        </w:rPr>
      </w:pPr>
    </w:p>
    <w:p w14:paraId="3AB05051" w14:textId="77777777" w:rsidR="00850A6A" w:rsidRPr="00FD0E80" w:rsidRDefault="00850A6A" w:rsidP="00ED22AB">
      <w:pPr>
        <w:spacing w:after="160" w:line="259" w:lineRule="auto"/>
        <w:rPr>
          <w:sz w:val="20"/>
          <w:szCs w:val="20"/>
          <w:highlight w:val="yellow"/>
        </w:rPr>
      </w:pPr>
    </w:p>
    <w:p w14:paraId="1906009B" w14:textId="77777777" w:rsidR="00850A6A" w:rsidRPr="00FD0E80" w:rsidRDefault="00850A6A" w:rsidP="00ED22AB">
      <w:pPr>
        <w:spacing w:after="160" w:line="259" w:lineRule="auto"/>
        <w:rPr>
          <w:sz w:val="20"/>
          <w:szCs w:val="20"/>
          <w:highlight w:val="yellow"/>
        </w:rPr>
      </w:pPr>
    </w:p>
    <w:p w14:paraId="1651F13C" w14:textId="77777777" w:rsidR="00850A6A" w:rsidRPr="00FD0E80" w:rsidRDefault="00850A6A" w:rsidP="00ED22AB">
      <w:pPr>
        <w:spacing w:after="160" w:line="259" w:lineRule="auto"/>
        <w:rPr>
          <w:sz w:val="20"/>
          <w:szCs w:val="20"/>
          <w:highlight w:val="yellow"/>
        </w:rPr>
      </w:pPr>
    </w:p>
    <w:p w14:paraId="60A043BE" w14:textId="77777777" w:rsidR="00850A6A" w:rsidRPr="00FD0E80" w:rsidRDefault="00850A6A" w:rsidP="00ED22AB">
      <w:pPr>
        <w:spacing w:after="160" w:line="259" w:lineRule="auto"/>
        <w:rPr>
          <w:sz w:val="20"/>
          <w:szCs w:val="20"/>
          <w:highlight w:val="yellow"/>
        </w:rPr>
      </w:pPr>
    </w:p>
    <w:p w14:paraId="7F53ABA8" w14:textId="77777777" w:rsidR="00850A6A" w:rsidRPr="00FD0E80" w:rsidRDefault="00850A6A" w:rsidP="00ED22AB">
      <w:pPr>
        <w:spacing w:after="160" w:line="259" w:lineRule="auto"/>
        <w:rPr>
          <w:sz w:val="20"/>
          <w:szCs w:val="20"/>
          <w:highlight w:val="yellow"/>
        </w:rPr>
      </w:pPr>
    </w:p>
    <w:p w14:paraId="47ED51DA" w14:textId="77777777" w:rsidR="00C3244A" w:rsidRPr="00FD0E80" w:rsidRDefault="00C3244A" w:rsidP="00C3244A">
      <w:pPr>
        <w:spacing w:after="160" w:line="259" w:lineRule="auto"/>
        <w:jc w:val="left"/>
        <w:rPr>
          <w:sz w:val="20"/>
          <w:szCs w:val="20"/>
          <w:highlight w:val="yellow"/>
        </w:rPr>
        <w:sectPr w:rsidR="00C3244A" w:rsidRPr="00FD0E80" w:rsidSect="00770E9A">
          <w:headerReference w:type="first" r:id="rId16"/>
          <w:pgSz w:w="11906" w:h="16838" w:code="9"/>
          <w:pgMar w:top="1559" w:right="1418" w:bottom="1276" w:left="1418" w:header="709" w:footer="0" w:gutter="0"/>
          <w:cols w:space="708"/>
          <w:titlePg/>
          <w:docGrid w:linePitch="360"/>
        </w:sectPr>
      </w:pPr>
    </w:p>
    <w:sdt>
      <w:sdtPr>
        <w:rPr>
          <w:rFonts w:asciiTheme="minorHAnsi" w:eastAsiaTheme="minorHAnsi" w:hAnsiTheme="minorHAnsi" w:cstheme="minorBidi"/>
          <w:color w:val="auto"/>
          <w:sz w:val="20"/>
          <w:szCs w:val="20"/>
          <w:lang w:eastAsia="en-US"/>
        </w:rPr>
        <w:id w:val="25724425"/>
        <w:docPartObj>
          <w:docPartGallery w:val="Table of Contents"/>
          <w:docPartUnique/>
        </w:docPartObj>
      </w:sdtPr>
      <w:sdtContent>
        <w:p w14:paraId="766A01EB" w14:textId="77777777" w:rsidR="00C3244A" w:rsidRPr="00FD0E80" w:rsidRDefault="00C3244A">
          <w:pPr>
            <w:pStyle w:val="NaslovTOC"/>
            <w:rPr>
              <w:sz w:val="20"/>
              <w:szCs w:val="20"/>
            </w:rPr>
          </w:pPr>
        </w:p>
        <w:p w14:paraId="5BD87986" w14:textId="77777777" w:rsidR="004C3A38" w:rsidRDefault="002C3E00">
          <w:pPr>
            <w:pStyle w:val="Kazalovsebine3"/>
            <w:tabs>
              <w:tab w:val="right" w:leader="dot" w:pos="9060"/>
            </w:tabs>
            <w:rPr>
              <w:rFonts w:eastAsiaTheme="minorEastAsia"/>
              <w:noProof/>
              <w:lang w:eastAsia="sl-SI"/>
            </w:rPr>
          </w:pPr>
          <w:r w:rsidRPr="00FD0E80">
            <w:rPr>
              <w:sz w:val="20"/>
              <w:szCs w:val="20"/>
            </w:rPr>
            <w:fldChar w:fldCharType="begin"/>
          </w:r>
          <w:r w:rsidR="00EE01BF" w:rsidRPr="00FD0E80">
            <w:rPr>
              <w:sz w:val="20"/>
              <w:szCs w:val="20"/>
            </w:rPr>
            <w:instrText xml:space="preserve"> TOC \o "1-4" \h \z \u </w:instrText>
          </w:r>
          <w:r w:rsidRPr="00FD0E80">
            <w:rPr>
              <w:sz w:val="20"/>
              <w:szCs w:val="20"/>
            </w:rPr>
            <w:fldChar w:fldCharType="separate"/>
          </w:r>
          <w:hyperlink w:anchor="_Toc42167046" w:history="1">
            <w:r w:rsidR="004C3A38" w:rsidRPr="00014545">
              <w:rPr>
                <w:rStyle w:val="Hiperpovezava"/>
                <w:noProof/>
              </w:rPr>
              <w:t>OSEBNA IZKAZNICA KRAJINSKEGA PARKA GORIČKO</w:t>
            </w:r>
            <w:r w:rsidR="004C3A38">
              <w:rPr>
                <w:noProof/>
                <w:webHidden/>
              </w:rPr>
              <w:tab/>
            </w:r>
            <w:r w:rsidR="004C3A38">
              <w:rPr>
                <w:noProof/>
                <w:webHidden/>
              </w:rPr>
              <w:fldChar w:fldCharType="begin"/>
            </w:r>
            <w:r w:rsidR="004C3A38">
              <w:rPr>
                <w:noProof/>
                <w:webHidden/>
              </w:rPr>
              <w:instrText xml:space="preserve"> PAGEREF _Toc42167046 \h </w:instrText>
            </w:r>
            <w:r w:rsidR="004C3A38">
              <w:rPr>
                <w:noProof/>
                <w:webHidden/>
              </w:rPr>
            </w:r>
            <w:r w:rsidR="004C3A38">
              <w:rPr>
                <w:noProof/>
                <w:webHidden/>
              </w:rPr>
              <w:fldChar w:fldCharType="separate"/>
            </w:r>
            <w:r w:rsidR="007D04C5">
              <w:rPr>
                <w:noProof/>
                <w:webHidden/>
              </w:rPr>
              <w:t>8</w:t>
            </w:r>
            <w:r w:rsidR="004C3A38">
              <w:rPr>
                <w:noProof/>
                <w:webHidden/>
              </w:rPr>
              <w:fldChar w:fldCharType="end"/>
            </w:r>
          </w:hyperlink>
        </w:p>
        <w:p w14:paraId="1ABAEBEA" w14:textId="77777777" w:rsidR="004C3A38" w:rsidRDefault="009F5D8A">
          <w:pPr>
            <w:pStyle w:val="Kazalovsebine2"/>
            <w:tabs>
              <w:tab w:val="left" w:pos="660"/>
              <w:tab w:val="right" w:leader="dot" w:pos="9060"/>
            </w:tabs>
            <w:rPr>
              <w:rFonts w:eastAsiaTheme="minorEastAsia"/>
              <w:noProof/>
              <w:lang w:eastAsia="sl-SI"/>
            </w:rPr>
          </w:pPr>
          <w:hyperlink w:anchor="_Toc42167047" w:history="1">
            <w:r w:rsidR="004C3A38" w:rsidRPr="00014545">
              <w:rPr>
                <w:rStyle w:val="Hiperpovezava"/>
                <w:noProof/>
              </w:rPr>
              <w:t>1.</w:t>
            </w:r>
            <w:r w:rsidR="004C3A38">
              <w:rPr>
                <w:rFonts w:eastAsiaTheme="minorEastAsia"/>
                <w:noProof/>
                <w:lang w:eastAsia="sl-SI"/>
              </w:rPr>
              <w:tab/>
            </w:r>
            <w:r w:rsidR="004C3A38" w:rsidRPr="00014545">
              <w:rPr>
                <w:rStyle w:val="Hiperpovezava"/>
                <w:noProof/>
              </w:rPr>
              <w:t>PRAVNI OKVIRJI IN NAČRT UPRAVLJANJA</w:t>
            </w:r>
            <w:r w:rsidR="004C3A38">
              <w:rPr>
                <w:noProof/>
                <w:webHidden/>
              </w:rPr>
              <w:tab/>
            </w:r>
            <w:r w:rsidR="004C3A38">
              <w:rPr>
                <w:noProof/>
                <w:webHidden/>
              </w:rPr>
              <w:fldChar w:fldCharType="begin"/>
            </w:r>
            <w:r w:rsidR="004C3A38">
              <w:rPr>
                <w:noProof/>
                <w:webHidden/>
              </w:rPr>
              <w:instrText xml:space="preserve"> PAGEREF _Toc42167047 \h </w:instrText>
            </w:r>
            <w:r w:rsidR="004C3A38">
              <w:rPr>
                <w:noProof/>
                <w:webHidden/>
              </w:rPr>
            </w:r>
            <w:r w:rsidR="004C3A38">
              <w:rPr>
                <w:noProof/>
                <w:webHidden/>
              </w:rPr>
              <w:fldChar w:fldCharType="separate"/>
            </w:r>
            <w:r w:rsidR="007D04C5">
              <w:rPr>
                <w:noProof/>
                <w:webHidden/>
              </w:rPr>
              <w:t>9</w:t>
            </w:r>
            <w:r w:rsidR="004C3A38">
              <w:rPr>
                <w:noProof/>
                <w:webHidden/>
              </w:rPr>
              <w:fldChar w:fldCharType="end"/>
            </w:r>
          </w:hyperlink>
        </w:p>
        <w:p w14:paraId="0FF92882" w14:textId="77777777" w:rsidR="004C3A38" w:rsidRDefault="009F5D8A">
          <w:pPr>
            <w:pStyle w:val="Kazalovsebine4"/>
            <w:tabs>
              <w:tab w:val="right" w:leader="dot" w:pos="9060"/>
            </w:tabs>
            <w:rPr>
              <w:rFonts w:eastAsiaTheme="minorEastAsia"/>
              <w:noProof/>
              <w:lang w:eastAsia="sl-SI"/>
            </w:rPr>
          </w:pPr>
          <w:hyperlink w:anchor="_Toc42167048" w:history="1">
            <w:r w:rsidR="004C3A38" w:rsidRPr="00014545">
              <w:rPr>
                <w:rStyle w:val="Hiperpovezava"/>
                <w:noProof/>
              </w:rPr>
              <w:t>I. PRAVNI OKVIR UPRAVLJANJA KRAJINSKEGA PARKA GORIČKO</w:t>
            </w:r>
            <w:r w:rsidR="004C3A38">
              <w:rPr>
                <w:noProof/>
                <w:webHidden/>
              </w:rPr>
              <w:tab/>
            </w:r>
            <w:r w:rsidR="004C3A38">
              <w:rPr>
                <w:noProof/>
                <w:webHidden/>
              </w:rPr>
              <w:fldChar w:fldCharType="begin"/>
            </w:r>
            <w:r w:rsidR="004C3A38">
              <w:rPr>
                <w:noProof/>
                <w:webHidden/>
              </w:rPr>
              <w:instrText xml:space="preserve"> PAGEREF _Toc42167048 \h </w:instrText>
            </w:r>
            <w:r w:rsidR="004C3A38">
              <w:rPr>
                <w:noProof/>
                <w:webHidden/>
              </w:rPr>
            </w:r>
            <w:r w:rsidR="004C3A38">
              <w:rPr>
                <w:noProof/>
                <w:webHidden/>
              </w:rPr>
              <w:fldChar w:fldCharType="separate"/>
            </w:r>
            <w:r w:rsidR="007D04C5">
              <w:rPr>
                <w:noProof/>
                <w:webHidden/>
              </w:rPr>
              <w:t>9</w:t>
            </w:r>
            <w:r w:rsidR="004C3A38">
              <w:rPr>
                <w:noProof/>
                <w:webHidden/>
              </w:rPr>
              <w:fldChar w:fldCharType="end"/>
            </w:r>
          </w:hyperlink>
        </w:p>
        <w:p w14:paraId="6493B50D" w14:textId="77777777" w:rsidR="004C3A38" w:rsidRDefault="009F5D8A">
          <w:pPr>
            <w:pStyle w:val="Kazalovsebine4"/>
            <w:tabs>
              <w:tab w:val="right" w:leader="dot" w:pos="9060"/>
            </w:tabs>
            <w:rPr>
              <w:rFonts w:eastAsiaTheme="minorEastAsia"/>
              <w:noProof/>
              <w:lang w:eastAsia="sl-SI"/>
            </w:rPr>
          </w:pPr>
          <w:hyperlink w:anchor="_Toc42167049" w:history="1">
            <w:r w:rsidR="004C3A38" w:rsidRPr="00014545">
              <w:rPr>
                <w:rStyle w:val="Hiperpovezava"/>
                <w:noProof/>
              </w:rPr>
              <w:t>II. PRAVNI OKVIR UPRAVLJANJA GRADU GRAD</w:t>
            </w:r>
            <w:r w:rsidR="004C3A38">
              <w:rPr>
                <w:noProof/>
                <w:webHidden/>
              </w:rPr>
              <w:tab/>
            </w:r>
            <w:r w:rsidR="004C3A38">
              <w:rPr>
                <w:noProof/>
                <w:webHidden/>
              </w:rPr>
              <w:fldChar w:fldCharType="begin"/>
            </w:r>
            <w:r w:rsidR="004C3A38">
              <w:rPr>
                <w:noProof/>
                <w:webHidden/>
              </w:rPr>
              <w:instrText xml:space="preserve"> PAGEREF _Toc42167049 \h </w:instrText>
            </w:r>
            <w:r w:rsidR="004C3A38">
              <w:rPr>
                <w:noProof/>
                <w:webHidden/>
              </w:rPr>
            </w:r>
            <w:r w:rsidR="004C3A38">
              <w:rPr>
                <w:noProof/>
                <w:webHidden/>
              </w:rPr>
              <w:fldChar w:fldCharType="separate"/>
            </w:r>
            <w:r w:rsidR="007D04C5">
              <w:rPr>
                <w:noProof/>
                <w:webHidden/>
              </w:rPr>
              <w:t>9</w:t>
            </w:r>
            <w:r w:rsidR="004C3A38">
              <w:rPr>
                <w:noProof/>
                <w:webHidden/>
              </w:rPr>
              <w:fldChar w:fldCharType="end"/>
            </w:r>
          </w:hyperlink>
        </w:p>
        <w:p w14:paraId="1195ABE9" w14:textId="77777777" w:rsidR="004C3A38" w:rsidRDefault="009F5D8A">
          <w:pPr>
            <w:pStyle w:val="Kazalovsebine4"/>
            <w:tabs>
              <w:tab w:val="right" w:leader="dot" w:pos="9060"/>
            </w:tabs>
            <w:rPr>
              <w:rFonts w:eastAsiaTheme="minorEastAsia"/>
              <w:noProof/>
              <w:lang w:eastAsia="sl-SI"/>
            </w:rPr>
          </w:pPr>
          <w:hyperlink w:anchor="_Toc42167050" w:history="1">
            <w:r w:rsidR="004C3A38" w:rsidRPr="00014545">
              <w:rPr>
                <w:rStyle w:val="Hiperpovezava"/>
                <w:noProof/>
              </w:rPr>
              <w:t>III. NAČRT UPRAVLJANJA KPG</w:t>
            </w:r>
            <w:r w:rsidR="004C3A38">
              <w:rPr>
                <w:noProof/>
                <w:webHidden/>
              </w:rPr>
              <w:tab/>
            </w:r>
            <w:r w:rsidR="004C3A38">
              <w:rPr>
                <w:noProof/>
                <w:webHidden/>
              </w:rPr>
              <w:fldChar w:fldCharType="begin"/>
            </w:r>
            <w:r w:rsidR="004C3A38">
              <w:rPr>
                <w:noProof/>
                <w:webHidden/>
              </w:rPr>
              <w:instrText xml:space="preserve"> PAGEREF _Toc42167050 \h </w:instrText>
            </w:r>
            <w:r w:rsidR="004C3A38">
              <w:rPr>
                <w:noProof/>
                <w:webHidden/>
              </w:rPr>
            </w:r>
            <w:r w:rsidR="004C3A38">
              <w:rPr>
                <w:noProof/>
                <w:webHidden/>
              </w:rPr>
              <w:fldChar w:fldCharType="separate"/>
            </w:r>
            <w:r w:rsidR="007D04C5">
              <w:rPr>
                <w:noProof/>
                <w:webHidden/>
              </w:rPr>
              <w:t>9</w:t>
            </w:r>
            <w:r w:rsidR="004C3A38">
              <w:rPr>
                <w:noProof/>
                <w:webHidden/>
              </w:rPr>
              <w:fldChar w:fldCharType="end"/>
            </w:r>
          </w:hyperlink>
        </w:p>
        <w:p w14:paraId="35F0CA9C" w14:textId="77777777" w:rsidR="004C3A38" w:rsidRDefault="009F5D8A">
          <w:pPr>
            <w:pStyle w:val="Kazalovsebine2"/>
            <w:tabs>
              <w:tab w:val="left" w:pos="660"/>
              <w:tab w:val="right" w:leader="dot" w:pos="9060"/>
            </w:tabs>
            <w:rPr>
              <w:rFonts w:eastAsiaTheme="minorEastAsia"/>
              <w:noProof/>
              <w:lang w:eastAsia="sl-SI"/>
            </w:rPr>
          </w:pPr>
          <w:hyperlink w:anchor="_Toc42167051" w:history="1">
            <w:r w:rsidR="004C3A38" w:rsidRPr="00014545">
              <w:rPr>
                <w:rStyle w:val="Hiperpovezava"/>
                <w:noProof/>
              </w:rPr>
              <w:t>2.</w:t>
            </w:r>
            <w:r w:rsidR="004C3A38">
              <w:rPr>
                <w:rFonts w:eastAsiaTheme="minorEastAsia"/>
                <w:noProof/>
                <w:lang w:eastAsia="sl-SI"/>
              </w:rPr>
              <w:tab/>
            </w:r>
            <w:r w:rsidR="004C3A38" w:rsidRPr="00014545">
              <w:rPr>
                <w:rStyle w:val="Hiperpovezava"/>
                <w:noProof/>
              </w:rPr>
              <w:t>VIZIJA IN POSLANSTVO</w:t>
            </w:r>
            <w:r w:rsidR="004C3A38">
              <w:rPr>
                <w:noProof/>
                <w:webHidden/>
              </w:rPr>
              <w:tab/>
            </w:r>
            <w:r w:rsidR="004C3A38">
              <w:rPr>
                <w:noProof/>
                <w:webHidden/>
              </w:rPr>
              <w:fldChar w:fldCharType="begin"/>
            </w:r>
            <w:r w:rsidR="004C3A38">
              <w:rPr>
                <w:noProof/>
                <w:webHidden/>
              </w:rPr>
              <w:instrText xml:space="preserve"> PAGEREF _Toc42167051 \h </w:instrText>
            </w:r>
            <w:r w:rsidR="004C3A38">
              <w:rPr>
                <w:noProof/>
                <w:webHidden/>
              </w:rPr>
            </w:r>
            <w:r w:rsidR="004C3A38">
              <w:rPr>
                <w:noProof/>
                <w:webHidden/>
              </w:rPr>
              <w:fldChar w:fldCharType="separate"/>
            </w:r>
            <w:r w:rsidR="007D04C5">
              <w:rPr>
                <w:noProof/>
                <w:webHidden/>
              </w:rPr>
              <w:t>11</w:t>
            </w:r>
            <w:r w:rsidR="004C3A38">
              <w:rPr>
                <w:noProof/>
                <w:webHidden/>
              </w:rPr>
              <w:fldChar w:fldCharType="end"/>
            </w:r>
          </w:hyperlink>
        </w:p>
        <w:p w14:paraId="719988A7" w14:textId="77777777" w:rsidR="004C3A38" w:rsidRDefault="009F5D8A">
          <w:pPr>
            <w:pStyle w:val="Kazalovsebine2"/>
            <w:tabs>
              <w:tab w:val="left" w:pos="660"/>
              <w:tab w:val="right" w:leader="dot" w:pos="9060"/>
            </w:tabs>
            <w:rPr>
              <w:rFonts w:eastAsiaTheme="minorEastAsia"/>
              <w:noProof/>
              <w:lang w:eastAsia="sl-SI"/>
            </w:rPr>
          </w:pPr>
          <w:hyperlink w:anchor="_Toc42167052" w:history="1">
            <w:r w:rsidR="004C3A38" w:rsidRPr="00014545">
              <w:rPr>
                <w:rStyle w:val="Hiperpovezava"/>
                <w:noProof/>
              </w:rPr>
              <w:t>3.</w:t>
            </w:r>
            <w:r w:rsidR="004C3A38">
              <w:rPr>
                <w:rFonts w:eastAsiaTheme="minorEastAsia"/>
                <w:noProof/>
                <w:lang w:eastAsia="sl-SI"/>
              </w:rPr>
              <w:tab/>
            </w:r>
            <w:r w:rsidR="004C3A38" w:rsidRPr="00014545">
              <w:rPr>
                <w:rStyle w:val="Hiperpovezava"/>
                <w:noProof/>
              </w:rPr>
              <w:t>OPIS SPLOŠNEGA STANJA KPG</w:t>
            </w:r>
            <w:r w:rsidR="004C3A38">
              <w:rPr>
                <w:noProof/>
                <w:webHidden/>
              </w:rPr>
              <w:tab/>
            </w:r>
            <w:r w:rsidR="004C3A38">
              <w:rPr>
                <w:noProof/>
                <w:webHidden/>
              </w:rPr>
              <w:fldChar w:fldCharType="begin"/>
            </w:r>
            <w:r w:rsidR="004C3A38">
              <w:rPr>
                <w:noProof/>
                <w:webHidden/>
              </w:rPr>
              <w:instrText xml:space="preserve"> PAGEREF _Toc42167052 \h </w:instrText>
            </w:r>
            <w:r w:rsidR="004C3A38">
              <w:rPr>
                <w:noProof/>
                <w:webHidden/>
              </w:rPr>
            </w:r>
            <w:r w:rsidR="004C3A38">
              <w:rPr>
                <w:noProof/>
                <w:webHidden/>
              </w:rPr>
              <w:fldChar w:fldCharType="separate"/>
            </w:r>
            <w:r w:rsidR="007D04C5">
              <w:rPr>
                <w:noProof/>
                <w:webHidden/>
              </w:rPr>
              <w:t>12</w:t>
            </w:r>
            <w:r w:rsidR="004C3A38">
              <w:rPr>
                <w:noProof/>
                <w:webHidden/>
              </w:rPr>
              <w:fldChar w:fldCharType="end"/>
            </w:r>
          </w:hyperlink>
        </w:p>
        <w:p w14:paraId="2A1C6189" w14:textId="77777777" w:rsidR="004C3A38" w:rsidRDefault="009F5D8A">
          <w:pPr>
            <w:pStyle w:val="Kazalovsebine3"/>
            <w:tabs>
              <w:tab w:val="right" w:leader="dot" w:pos="9060"/>
            </w:tabs>
            <w:rPr>
              <w:rFonts w:eastAsiaTheme="minorEastAsia"/>
              <w:noProof/>
              <w:lang w:eastAsia="sl-SI"/>
            </w:rPr>
          </w:pPr>
          <w:hyperlink w:anchor="_Toc42167053" w:history="1">
            <w:r w:rsidR="004C3A38" w:rsidRPr="00014545">
              <w:rPr>
                <w:rStyle w:val="Hiperpovezava"/>
                <w:noProof/>
              </w:rPr>
              <w:t>3.1 Splošni opis zavarovanega območja</w:t>
            </w:r>
            <w:r w:rsidR="004C3A38">
              <w:rPr>
                <w:noProof/>
                <w:webHidden/>
              </w:rPr>
              <w:tab/>
            </w:r>
            <w:r w:rsidR="004C3A38">
              <w:rPr>
                <w:noProof/>
                <w:webHidden/>
              </w:rPr>
              <w:fldChar w:fldCharType="begin"/>
            </w:r>
            <w:r w:rsidR="004C3A38">
              <w:rPr>
                <w:noProof/>
                <w:webHidden/>
              </w:rPr>
              <w:instrText xml:space="preserve"> PAGEREF _Toc42167053 \h </w:instrText>
            </w:r>
            <w:r w:rsidR="004C3A38">
              <w:rPr>
                <w:noProof/>
                <w:webHidden/>
              </w:rPr>
            </w:r>
            <w:r w:rsidR="004C3A38">
              <w:rPr>
                <w:noProof/>
                <w:webHidden/>
              </w:rPr>
              <w:fldChar w:fldCharType="separate"/>
            </w:r>
            <w:r w:rsidR="007D04C5">
              <w:rPr>
                <w:noProof/>
                <w:webHidden/>
              </w:rPr>
              <w:t>12</w:t>
            </w:r>
            <w:r w:rsidR="004C3A38">
              <w:rPr>
                <w:noProof/>
                <w:webHidden/>
              </w:rPr>
              <w:fldChar w:fldCharType="end"/>
            </w:r>
          </w:hyperlink>
        </w:p>
        <w:p w14:paraId="1DD689C8" w14:textId="77777777" w:rsidR="004C3A38" w:rsidRDefault="009F5D8A">
          <w:pPr>
            <w:pStyle w:val="Kazalovsebine4"/>
            <w:tabs>
              <w:tab w:val="right" w:leader="dot" w:pos="9060"/>
            </w:tabs>
            <w:rPr>
              <w:rFonts w:eastAsiaTheme="minorEastAsia"/>
              <w:noProof/>
              <w:lang w:eastAsia="sl-SI"/>
            </w:rPr>
          </w:pPr>
          <w:hyperlink w:anchor="_Toc42167054" w:history="1">
            <w:r w:rsidR="004C3A38" w:rsidRPr="00014545">
              <w:rPr>
                <w:rStyle w:val="Hiperpovezava"/>
                <w:noProof/>
              </w:rPr>
              <w:t>3.1.1 Geografska lega, velikost in meje zavarovanega območja</w:t>
            </w:r>
            <w:r w:rsidR="004C3A38">
              <w:rPr>
                <w:noProof/>
                <w:webHidden/>
              </w:rPr>
              <w:tab/>
            </w:r>
            <w:r w:rsidR="004C3A38">
              <w:rPr>
                <w:noProof/>
                <w:webHidden/>
              </w:rPr>
              <w:fldChar w:fldCharType="begin"/>
            </w:r>
            <w:r w:rsidR="004C3A38">
              <w:rPr>
                <w:noProof/>
                <w:webHidden/>
              </w:rPr>
              <w:instrText xml:space="preserve"> PAGEREF _Toc42167054 \h </w:instrText>
            </w:r>
            <w:r w:rsidR="004C3A38">
              <w:rPr>
                <w:noProof/>
                <w:webHidden/>
              </w:rPr>
            </w:r>
            <w:r w:rsidR="004C3A38">
              <w:rPr>
                <w:noProof/>
                <w:webHidden/>
              </w:rPr>
              <w:fldChar w:fldCharType="separate"/>
            </w:r>
            <w:r w:rsidR="007D04C5">
              <w:rPr>
                <w:noProof/>
                <w:webHidden/>
              </w:rPr>
              <w:t>12</w:t>
            </w:r>
            <w:r w:rsidR="004C3A38">
              <w:rPr>
                <w:noProof/>
                <w:webHidden/>
              </w:rPr>
              <w:fldChar w:fldCharType="end"/>
            </w:r>
          </w:hyperlink>
        </w:p>
        <w:p w14:paraId="4A707C4C" w14:textId="77777777" w:rsidR="004C3A38" w:rsidRDefault="009F5D8A">
          <w:pPr>
            <w:pStyle w:val="Kazalovsebine4"/>
            <w:tabs>
              <w:tab w:val="right" w:leader="dot" w:pos="9060"/>
            </w:tabs>
            <w:rPr>
              <w:rFonts w:eastAsiaTheme="minorEastAsia"/>
              <w:noProof/>
              <w:lang w:eastAsia="sl-SI"/>
            </w:rPr>
          </w:pPr>
          <w:hyperlink w:anchor="_Toc42167055" w:history="1">
            <w:r w:rsidR="004C3A38" w:rsidRPr="00014545">
              <w:rPr>
                <w:rStyle w:val="Hiperpovezava"/>
                <w:noProof/>
              </w:rPr>
              <w:t>3.2.2 Upravni status in lastništvo zemljišč</w:t>
            </w:r>
            <w:r w:rsidR="004C3A38">
              <w:rPr>
                <w:noProof/>
                <w:webHidden/>
              </w:rPr>
              <w:tab/>
            </w:r>
            <w:r w:rsidR="004C3A38">
              <w:rPr>
                <w:noProof/>
                <w:webHidden/>
              </w:rPr>
              <w:fldChar w:fldCharType="begin"/>
            </w:r>
            <w:r w:rsidR="004C3A38">
              <w:rPr>
                <w:noProof/>
                <w:webHidden/>
              </w:rPr>
              <w:instrText xml:space="preserve"> PAGEREF _Toc42167055 \h </w:instrText>
            </w:r>
            <w:r w:rsidR="004C3A38">
              <w:rPr>
                <w:noProof/>
                <w:webHidden/>
              </w:rPr>
            </w:r>
            <w:r w:rsidR="004C3A38">
              <w:rPr>
                <w:noProof/>
                <w:webHidden/>
              </w:rPr>
              <w:fldChar w:fldCharType="separate"/>
            </w:r>
            <w:r w:rsidR="007D04C5">
              <w:rPr>
                <w:noProof/>
                <w:webHidden/>
              </w:rPr>
              <w:t>12</w:t>
            </w:r>
            <w:r w:rsidR="004C3A38">
              <w:rPr>
                <w:noProof/>
                <w:webHidden/>
              </w:rPr>
              <w:fldChar w:fldCharType="end"/>
            </w:r>
          </w:hyperlink>
        </w:p>
        <w:p w14:paraId="585D43C1" w14:textId="77777777" w:rsidR="004C3A38" w:rsidRDefault="009F5D8A">
          <w:pPr>
            <w:pStyle w:val="Kazalovsebine4"/>
            <w:tabs>
              <w:tab w:val="right" w:leader="dot" w:pos="9060"/>
            </w:tabs>
            <w:rPr>
              <w:rFonts w:eastAsiaTheme="minorEastAsia"/>
              <w:noProof/>
              <w:lang w:eastAsia="sl-SI"/>
            </w:rPr>
          </w:pPr>
          <w:hyperlink w:anchor="_Toc42167056" w:history="1">
            <w:r w:rsidR="004C3A38" w:rsidRPr="00014545">
              <w:rPr>
                <w:rStyle w:val="Hiperpovezava"/>
                <w:noProof/>
              </w:rPr>
              <w:t>3.2.3 Neživa narava z oceno stanja</w:t>
            </w:r>
            <w:r w:rsidR="004C3A38">
              <w:rPr>
                <w:noProof/>
                <w:webHidden/>
              </w:rPr>
              <w:tab/>
            </w:r>
            <w:r w:rsidR="004C3A38">
              <w:rPr>
                <w:noProof/>
                <w:webHidden/>
              </w:rPr>
              <w:fldChar w:fldCharType="begin"/>
            </w:r>
            <w:r w:rsidR="004C3A38">
              <w:rPr>
                <w:noProof/>
                <w:webHidden/>
              </w:rPr>
              <w:instrText xml:space="preserve"> PAGEREF _Toc42167056 \h </w:instrText>
            </w:r>
            <w:r w:rsidR="004C3A38">
              <w:rPr>
                <w:noProof/>
                <w:webHidden/>
              </w:rPr>
            </w:r>
            <w:r w:rsidR="004C3A38">
              <w:rPr>
                <w:noProof/>
                <w:webHidden/>
              </w:rPr>
              <w:fldChar w:fldCharType="separate"/>
            </w:r>
            <w:r w:rsidR="007D04C5">
              <w:rPr>
                <w:noProof/>
                <w:webHidden/>
              </w:rPr>
              <w:t>13</w:t>
            </w:r>
            <w:r w:rsidR="004C3A38">
              <w:rPr>
                <w:noProof/>
                <w:webHidden/>
              </w:rPr>
              <w:fldChar w:fldCharType="end"/>
            </w:r>
          </w:hyperlink>
        </w:p>
        <w:p w14:paraId="0CFD1C48" w14:textId="77777777" w:rsidR="004C3A38" w:rsidRDefault="009F5D8A">
          <w:pPr>
            <w:pStyle w:val="Kazalovsebine4"/>
            <w:tabs>
              <w:tab w:val="right" w:leader="dot" w:pos="9060"/>
            </w:tabs>
            <w:rPr>
              <w:rFonts w:eastAsiaTheme="minorEastAsia"/>
              <w:noProof/>
              <w:lang w:eastAsia="sl-SI"/>
            </w:rPr>
          </w:pPr>
          <w:hyperlink w:anchor="_Toc42167057" w:history="1">
            <w:r w:rsidR="004C3A38" w:rsidRPr="00014545">
              <w:rPr>
                <w:rStyle w:val="Hiperpovezava"/>
                <w:noProof/>
              </w:rPr>
              <w:t>3.2.4. Živa narava z oceno stanja</w:t>
            </w:r>
            <w:r w:rsidR="004C3A38">
              <w:rPr>
                <w:noProof/>
                <w:webHidden/>
              </w:rPr>
              <w:tab/>
            </w:r>
            <w:r w:rsidR="004C3A38">
              <w:rPr>
                <w:noProof/>
                <w:webHidden/>
              </w:rPr>
              <w:fldChar w:fldCharType="begin"/>
            </w:r>
            <w:r w:rsidR="004C3A38">
              <w:rPr>
                <w:noProof/>
                <w:webHidden/>
              </w:rPr>
              <w:instrText xml:space="preserve"> PAGEREF _Toc42167057 \h </w:instrText>
            </w:r>
            <w:r w:rsidR="004C3A38">
              <w:rPr>
                <w:noProof/>
                <w:webHidden/>
              </w:rPr>
            </w:r>
            <w:r w:rsidR="004C3A38">
              <w:rPr>
                <w:noProof/>
                <w:webHidden/>
              </w:rPr>
              <w:fldChar w:fldCharType="separate"/>
            </w:r>
            <w:r w:rsidR="007D04C5">
              <w:rPr>
                <w:noProof/>
                <w:webHidden/>
              </w:rPr>
              <w:t>14</w:t>
            </w:r>
            <w:r w:rsidR="004C3A38">
              <w:rPr>
                <w:noProof/>
                <w:webHidden/>
              </w:rPr>
              <w:fldChar w:fldCharType="end"/>
            </w:r>
          </w:hyperlink>
        </w:p>
        <w:p w14:paraId="6532AF79" w14:textId="77777777" w:rsidR="004C3A38" w:rsidRDefault="009F5D8A">
          <w:pPr>
            <w:pStyle w:val="Kazalovsebine4"/>
            <w:tabs>
              <w:tab w:val="right" w:leader="dot" w:pos="9060"/>
            </w:tabs>
            <w:rPr>
              <w:rFonts w:eastAsiaTheme="minorEastAsia"/>
              <w:noProof/>
              <w:lang w:eastAsia="sl-SI"/>
            </w:rPr>
          </w:pPr>
          <w:hyperlink w:anchor="_Toc42167058" w:history="1">
            <w:r w:rsidR="004C3A38" w:rsidRPr="00014545">
              <w:rPr>
                <w:rStyle w:val="Hiperpovezava"/>
                <w:noProof/>
              </w:rPr>
              <w:t>3.2.5 Varstveni status območja</w:t>
            </w:r>
            <w:r w:rsidR="004C3A38">
              <w:rPr>
                <w:noProof/>
                <w:webHidden/>
              </w:rPr>
              <w:tab/>
            </w:r>
            <w:r w:rsidR="004C3A38">
              <w:rPr>
                <w:noProof/>
                <w:webHidden/>
              </w:rPr>
              <w:fldChar w:fldCharType="begin"/>
            </w:r>
            <w:r w:rsidR="004C3A38">
              <w:rPr>
                <w:noProof/>
                <w:webHidden/>
              </w:rPr>
              <w:instrText xml:space="preserve"> PAGEREF _Toc42167058 \h </w:instrText>
            </w:r>
            <w:r w:rsidR="004C3A38">
              <w:rPr>
                <w:noProof/>
                <w:webHidden/>
              </w:rPr>
            </w:r>
            <w:r w:rsidR="004C3A38">
              <w:rPr>
                <w:noProof/>
                <w:webHidden/>
              </w:rPr>
              <w:fldChar w:fldCharType="separate"/>
            </w:r>
            <w:r w:rsidR="007D04C5">
              <w:rPr>
                <w:noProof/>
                <w:webHidden/>
              </w:rPr>
              <w:t>16</w:t>
            </w:r>
            <w:r w:rsidR="004C3A38">
              <w:rPr>
                <w:noProof/>
                <w:webHidden/>
              </w:rPr>
              <w:fldChar w:fldCharType="end"/>
            </w:r>
          </w:hyperlink>
        </w:p>
        <w:p w14:paraId="6482B36F" w14:textId="77777777" w:rsidR="004C3A38" w:rsidRDefault="009F5D8A">
          <w:pPr>
            <w:pStyle w:val="Kazalovsebine4"/>
            <w:tabs>
              <w:tab w:val="right" w:leader="dot" w:pos="9060"/>
            </w:tabs>
            <w:rPr>
              <w:rFonts w:eastAsiaTheme="minorEastAsia"/>
              <w:noProof/>
              <w:lang w:eastAsia="sl-SI"/>
            </w:rPr>
          </w:pPr>
          <w:hyperlink w:anchor="_Toc42167059" w:history="1">
            <w:r w:rsidR="004C3A38" w:rsidRPr="00014545">
              <w:rPr>
                <w:rStyle w:val="Hiperpovezava"/>
                <w:noProof/>
              </w:rPr>
              <w:t>3.2.6 Krajinska pestrost območja</w:t>
            </w:r>
            <w:r w:rsidR="004C3A38">
              <w:rPr>
                <w:noProof/>
                <w:webHidden/>
              </w:rPr>
              <w:tab/>
            </w:r>
            <w:r w:rsidR="004C3A38">
              <w:rPr>
                <w:noProof/>
                <w:webHidden/>
              </w:rPr>
              <w:fldChar w:fldCharType="begin"/>
            </w:r>
            <w:r w:rsidR="004C3A38">
              <w:rPr>
                <w:noProof/>
                <w:webHidden/>
              </w:rPr>
              <w:instrText xml:space="preserve"> PAGEREF _Toc42167059 \h </w:instrText>
            </w:r>
            <w:r w:rsidR="004C3A38">
              <w:rPr>
                <w:noProof/>
                <w:webHidden/>
              </w:rPr>
            </w:r>
            <w:r w:rsidR="004C3A38">
              <w:rPr>
                <w:noProof/>
                <w:webHidden/>
              </w:rPr>
              <w:fldChar w:fldCharType="separate"/>
            </w:r>
            <w:r w:rsidR="007D04C5">
              <w:rPr>
                <w:noProof/>
                <w:webHidden/>
              </w:rPr>
              <w:t>18</w:t>
            </w:r>
            <w:r w:rsidR="004C3A38">
              <w:rPr>
                <w:noProof/>
                <w:webHidden/>
              </w:rPr>
              <w:fldChar w:fldCharType="end"/>
            </w:r>
          </w:hyperlink>
        </w:p>
        <w:p w14:paraId="052A9A8B" w14:textId="77777777" w:rsidR="004C3A38" w:rsidRDefault="009F5D8A">
          <w:pPr>
            <w:pStyle w:val="Kazalovsebine4"/>
            <w:tabs>
              <w:tab w:val="right" w:leader="dot" w:pos="9060"/>
            </w:tabs>
            <w:rPr>
              <w:rFonts w:eastAsiaTheme="minorEastAsia"/>
              <w:noProof/>
              <w:lang w:eastAsia="sl-SI"/>
            </w:rPr>
          </w:pPr>
          <w:hyperlink w:anchor="_Toc42167060" w:history="1">
            <w:r w:rsidR="004C3A38" w:rsidRPr="00014545">
              <w:rPr>
                <w:rStyle w:val="Hiperpovezava"/>
                <w:noProof/>
              </w:rPr>
              <w:t>3.2.7 Kulturna dediščina območja</w:t>
            </w:r>
            <w:r w:rsidR="004C3A38">
              <w:rPr>
                <w:noProof/>
                <w:webHidden/>
              </w:rPr>
              <w:tab/>
            </w:r>
            <w:r w:rsidR="004C3A38">
              <w:rPr>
                <w:noProof/>
                <w:webHidden/>
              </w:rPr>
              <w:fldChar w:fldCharType="begin"/>
            </w:r>
            <w:r w:rsidR="004C3A38">
              <w:rPr>
                <w:noProof/>
                <w:webHidden/>
              </w:rPr>
              <w:instrText xml:space="preserve"> PAGEREF _Toc42167060 \h </w:instrText>
            </w:r>
            <w:r w:rsidR="004C3A38">
              <w:rPr>
                <w:noProof/>
                <w:webHidden/>
              </w:rPr>
            </w:r>
            <w:r w:rsidR="004C3A38">
              <w:rPr>
                <w:noProof/>
                <w:webHidden/>
              </w:rPr>
              <w:fldChar w:fldCharType="separate"/>
            </w:r>
            <w:r w:rsidR="007D04C5">
              <w:rPr>
                <w:noProof/>
                <w:webHidden/>
              </w:rPr>
              <w:t>19</w:t>
            </w:r>
            <w:r w:rsidR="004C3A38">
              <w:rPr>
                <w:noProof/>
                <w:webHidden/>
              </w:rPr>
              <w:fldChar w:fldCharType="end"/>
            </w:r>
          </w:hyperlink>
        </w:p>
        <w:p w14:paraId="4E778B94" w14:textId="77777777" w:rsidR="004C3A38" w:rsidRDefault="009F5D8A">
          <w:pPr>
            <w:pStyle w:val="Kazalovsebine4"/>
            <w:tabs>
              <w:tab w:val="right" w:leader="dot" w:pos="9060"/>
            </w:tabs>
            <w:rPr>
              <w:rFonts w:eastAsiaTheme="minorEastAsia"/>
              <w:noProof/>
              <w:lang w:eastAsia="sl-SI"/>
            </w:rPr>
          </w:pPr>
          <w:hyperlink w:anchor="_Toc42167061" w:history="1">
            <w:r w:rsidR="004C3A38" w:rsidRPr="00014545">
              <w:rPr>
                <w:rStyle w:val="Hiperpovezava"/>
                <w:noProof/>
              </w:rPr>
              <w:t>3.2.8 Socioekonomske značilnosti območja</w:t>
            </w:r>
            <w:r w:rsidR="004C3A38">
              <w:rPr>
                <w:noProof/>
                <w:webHidden/>
              </w:rPr>
              <w:tab/>
            </w:r>
            <w:r w:rsidR="004C3A38">
              <w:rPr>
                <w:noProof/>
                <w:webHidden/>
              </w:rPr>
              <w:fldChar w:fldCharType="begin"/>
            </w:r>
            <w:r w:rsidR="004C3A38">
              <w:rPr>
                <w:noProof/>
                <w:webHidden/>
              </w:rPr>
              <w:instrText xml:space="preserve"> PAGEREF _Toc42167061 \h </w:instrText>
            </w:r>
            <w:r w:rsidR="004C3A38">
              <w:rPr>
                <w:noProof/>
                <w:webHidden/>
              </w:rPr>
            </w:r>
            <w:r w:rsidR="004C3A38">
              <w:rPr>
                <w:noProof/>
                <w:webHidden/>
              </w:rPr>
              <w:fldChar w:fldCharType="separate"/>
            </w:r>
            <w:r w:rsidR="007D04C5">
              <w:rPr>
                <w:noProof/>
                <w:webHidden/>
              </w:rPr>
              <w:t>19</w:t>
            </w:r>
            <w:r w:rsidR="004C3A38">
              <w:rPr>
                <w:noProof/>
                <w:webHidden/>
              </w:rPr>
              <w:fldChar w:fldCharType="end"/>
            </w:r>
          </w:hyperlink>
        </w:p>
        <w:p w14:paraId="5B3298BC" w14:textId="77777777" w:rsidR="004C3A38" w:rsidRDefault="009F5D8A">
          <w:pPr>
            <w:pStyle w:val="Kazalovsebine4"/>
            <w:tabs>
              <w:tab w:val="right" w:leader="dot" w:pos="9060"/>
            </w:tabs>
            <w:rPr>
              <w:rFonts w:eastAsiaTheme="minorEastAsia"/>
              <w:noProof/>
              <w:lang w:eastAsia="sl-SI"/>
            </w:rPr>
          </w:pPr>
          <w:hyperlink w:anchor="_Toc42167062" w:history="1">
            <w:r w:rsidR="004C3A38" w:rsidRPr="00014545">
              <w:rPr>
                <w:rStyle w:val="Hiperpovezava"/>
                <w:noProof/>
              </w:rPr>
              <w:t>3.2.9 Glavne dejavnosti in rabe na območju</w:t>
            </w:r>
            <w:r w:rsidR="004C3A38">
              <w:rPr>
                <w:noProof/>
                <w:webHidden/>
              </w:rPr>
              <w:tab/>
            </w:r>
            <w:r w:rsidR="004C3A38">
              <w:rPr>
                <w:noProof/>
                <w:webHidden/>
              </w:rPr>
              <w:fldChar w:fldCharType="begin"/>
            </w:r>
            <w:r w:rsidR="004C3A38">
              <w:rPr>
                <w:noProof/>
                <w:webHidden/>
              </w:rPr>
              <w:instrText xml:space="preserve"> PAGEREF _Toc42167062 \h </w:instrText>
            </w:r>
            <w:r w:rsidR="004C3A38">
              <w:rPr>
                <w:noProof/>
                <w:webHidden/>
              </w:rPr>
            </w:r>
            <w:r w:rsidR="004C3A38">
              <w:rPr>
                <w:noProof/>
                <w:webHidden/>
              </w:rPr>
              <w:fldChar w:fldCharType="separate"/>
            </w:r>
            <w:r w:rsidR="007D04C5">
              <w:rPr>
                <w:noProof/>
                <w:webHidden/>
              </w:rPr>
              <w:t>21</w:t>
            </w:r>
            <w:r w:rsidR="004C3A38">
              <w:rPr>
                <w:noProof/>
                <w:webHidden/>
              </w:rPr>
              <w:fldChar w:fldCharType="end"/>
            </w:r>
          </w:hyperlink>
        </w:p>
        <w:p w14:paraId="3F1A5AAF" w14:textId="77777777" w:rsidR="004C3A38" w:rsidRDefault="009F5D8A">
          <w:pPr>
            <w:pStyle w:val="Kazalovsebine2"/>
            <w:tabs>
              <w:tab w:val="left" w:pos="660"/>
              <w:tab w:val="right" w:leader="dot" w:pos="9060"/>
            </w:tabs>
            <w:rPr>
              <w:rFonts w:eastAsiaTheme="minorEastAsia"/>
              <w:noProof/>
              <w:lang w:eastAsia="sl-SI"/>
            </w:rPr>
          </w:pPr>
          <w:hyperlink w:anchor="_Toc42167063" w:history="1">
            <w:r w:rsidR="004C3A38" w:rsidRPr="00014545">
              <w:rPr>
                <w:rStyle w:val="Hiperpovezava"/>
                <w:noProof/>
              </w:rPr>
              <w:t>4.</w:t>
            </w:r>
            <w:r w:rsidR="004C3A38">
              <w:rPr>
                <w:rFonts w:eastAsiaTheme="minorEastAsia"/>
                <w:noProof/>
                <w:lang w:eastAsia="sl-SI"/>
              </w:rPr>
              <w:tab/>
            </w:r>
            <w:r w:rsidR="004C3A38" w:rsidRPr="00014545">
              <w:rPr>
                <w:rStyle w:val="Hiperpovezava"/>
                <w:noProof/>
              </w:rPr>
              <w:t>STANJE IZVAJANJA JAVNE SLUŽBE OD USTANOVITVE DO LETA 2019</w:t>
            </w:r>
            <w:r w:rsidR="004C3A38">
              <w:rPr>
                <w:noProof/>
                <w:webHidden/>
              </w:rPr>
              <w:tab/>
            </w:r>
            <w:r w:rsidR="004C3A38">
              <w:rPr>
                <w:noProof/>
                <w:webHidden/>
              </w:rPr>
              <w:fldChar w:fldCharType="begin"/>
            </w:r>
            <w:r w:rsidR="004C3A38">
              <w:rPr>
                <w:noProof/>
                <w:webHidden/>
              </w:rPr>
              <w:instrText xml:space="preserve"> PAGEREF _Toc42167063 \h </w:instrText>
            </w:r>
            <w:r w:rsidR="004C3A38">
              <w:rPr>
                <w:noProof/>
                <w:webHidden/>
              </w:rPr>
            </w:r>
            <w:r w:rsidR="004C3A38">
              <w:rPr>
                <w:noProof/>
                <w:webHidden/>
              </w:rPr>
              <w:fldChar w:fldCharType="separate"/>
            </w:r>
            <w:r w:rsidR="007D04C5">
              <w:rPr>
                <w:noProof/>
                <w:webHidden/>
              </w:rPr>
              <w:t>28</w:t>
            </w:r>
            <w:r w:rsidR="004C3A38">
              <w:rPr>
                <w:noProof/>
                <w:webHidden/>
              </w:rPr>
              <w:fldChar w:fldCharType="end"/>
            </w:r>
          </w:hyperlink>
        </w:p>
        <w:p w14:paraId="7115C51C" w14:textId="77777777" w:rsidR="004C3A38" w:rsidRDefault="009F5D8A">
          <w:pPr>
            <w:pStyle w:val="Kazalovsebine3"/>
            <w:tabs>
              <w:tab w:val="right" w:leader="dot" w:pos="9060"/>
            </w:tabs>
            <w:rPr>
              <w:rFonts w:eastAsiaTheme="minorEastAsia"/>
              <w:noProof/>
              <w:lang w:eastAsia="sl-SI"/>
            </w:rPr>
          </w:pPr>
          <w:hyperlink w:anchor="_Toc42167064" w:history="1">
            <w:r w:rsidR="004C3A38" w:rsidRPr="00014545">
              <w:rPr>
                <w:rStyle w:val="Hiperpovezava"/>
                <w:noProof/>
              </w:rPr>
              <w:t>4.1. Mednarodno sodelovanje</w:t>
            </w:r>
            <w:r w:rsidR="004C3A38">
              <w:rPr>
                <w:noProof/>
                <w:webHidden/>
              </w:rPr>
              <w:tab/>
            </w:r>
            <w:r w:rsidR="004C3A38">
              <w:rPr>
                <w:noProof/>
                <w:webHidden/>
              </w:rPr>
              <w:fldChar w:fldCharType="begin"/>
            </w:r>
            <w:r w:rsidR="004C3A38">
              <w:rPr>
                <w:noProof/>
                <w:webHidden/>
              </w:rPr>
              <w:instrText xml:space="preserve"> PAGEREF _Toc42167064 \h </w:instrText>
            </w:r>
            <w:r w:rsidR="004C3A38">
              <w:rPr>
                <w:noProof/>
                <w:webHidden/>
              </w:rPr>
            </w:r>
            <w:r w:rsidR="004C3A38">
              <w:rPr>
                <w:noProof/>
                <w:webHidden/>
              </w:rPr>
              <w:fldChar w:fldCharType="separate"/>
            </w:r>
            <w:r w:rsidR="007D04C5">
              <w:rPr>
                <w:noProof/>
                <w:webHidden/>
              </w:rPr>
              <w:t>28</w:t>
            </w:r>
            <w:r w:rsidR="004C3A38">
              <w:rPr>
                <w:noProof/>
                <w:webHidden/>
              </w:rPr>
              <w:fldChar w:fldCharType="end"/>
            </w:r>
          </w:hyperlink>
        </w:p>
        <w:p w14:paraId="6B37C5B2" w14:textId="77777777" w:rsidR="004C3A38" w:rsidRDefault="009F5D8A">
          <w:pPr>
            <w:pStyle w:val="Kazalovsebine3"/>
            <w:tabs>
              <w:tab w:val="right" w:leader="dot" w:pos="9060"/>
            </w:tabs>
            <w:rPr>
              <w:rFonts w:eastAsiaTheme="minorEastAsia"/>
              <w:noProof/>
              <w:lang w:eastAsia="sl-SI"/>
            </w:rPr>
          </w:pPr>
          <w:hyperlink w:anchor="_Toc42167065" w:history="1">
            <w:r w:rsidR="004C3A38" w:rsidRPr="00014545">
              <w:rPr>
                <w:rStyle w:val="Hiperpovezava"/>
                <w:noProof/>
              </w:rPr>
              <w:t>4.2. Naravovarstveno upravljanje z zemljišči v upravljanju JZ KPG</w:t>
            </w:r>
            <w:r w:rsidR="004C3A38">
              <w:rPr>
                <w:noProof/>
                <w:webHidden/>
              </w:rPr>
              <w:tab/>
            </w:r>
            <w:r w:rsidR="004C3A38">
              <w:rPr>
                <w:noProof/>
                <w:webHidden/>
              </w:rPr>
              <w:fldChar w:fldCharType="begin"/>
            </w:r>
            <w:r w:rsidR="004C3A38">
              <w:rPr>
                <w:noProof/>
                <w:webHidden/>
              </w:rPr>
              <w:instrText xml:space="preserve"> PAGEREF _Toc42167065 \h </w:instrText>
            </w:r>
            <w:r w:rsidR="004C3A38">
              <w:rPr>
                <w:noProof/>
                <w:webHidden/>
              </w:rPr>
            </w:r>
            <w:r w:rsidR="004C3A38">
              <w:rPr>
                <w:noProof/>
                <w:webHidden/>
              </w:rPr>
              <w:fldChar w:fldCharType="separate"/>
            </w:r>
            <w:r w:rsidR="007D04C5">
              <w:rPr>
                <w:noProof/>
                <w:webHidden/>
              </w:rPr>
              <w:t>29</w:t>
            </w:r>
            <w:r w:rsidR="004C3A38">
              <w:rPr>
                <w:noProof/>
                <w:webHidden/>
              </w:rPr>
              <w:fldChar w:fldCharType="end"/>
            </w:r>
          </w:hyperlink>
        </w:p>
        <w:p w14:paraId="55A827B0" w14:textId="77777777" w:rsidR="004C3A38" w:rsidRDefault="009F5D8A">
          <w:pPr>
            <w:pStyle w:val="Kazalovsebine3"/>
            <w:tabs>
              <w:tab w:val="right" w:leader="dot" w:pos="9060"/>
            </w:tabs>
            <w:rPr>
              <w:rFonts w:eastAsiaTheme="minorEastAsia"/>
              <w:noProof/>
              <w:lang w:eastAsia="sl-SI"/>
            </w:rPr>
          </w:pPr>
          <w:hyperlink w:anchor="_Toc42167066" w:history="1">
            <w:r w:rsidR="004C3A38" w:rsidRPr="00014545">
              <w:rPr>
                <w:rStyle w:val="Hiperpovezava"/>
                <w:noProof/>
              </w:rPr>
              <w:t>4.3. Upravljanje s kulturnim spomenikom državnega pomena – gradom Grad</w:t>
            </w:r>
            <w:r w:rsidR="004C3A38">
              <w:rPr>
                <w:noProof/>
                <w:webHidden/>
              </w:rPr>
              <w:tab/>
            </w:r>
            <w:r w:rsidR="004C3A38">
              <w:rPr>
                <w:noProof/>
                <w:webHidden/>
              </w:rPr>
              <w:fldChar w:fldCharType="begin"/>
            </w:r>
            <w:r w:rsidR="004C3A38">
              <w:rPr>
                <w:noProof/>
                <w:webHidden/>
              </w:rPr>
              <w:instrText xml:space="preserve"> PAGEREF _Toc42167066 \h </w:instrText>
            </w:r>
            <w:r w:rsidR="004C3A38">
              <w:rPr>
                <w:noProof/>
                <w:webHidden/>
              </w:rPr>
            </w:r>
            <w:r w:rsidR="004C3A38">
              <w:rPr>
                <w:noProof/>
                <w:webHidden/>
              </w:rPr>
              <w:fldChar w:fldCharType="separate"/>
            </w:r>
            <w:r w:rsidR="007D04C5">
              <w:rPr>
                <w:noProof/>
                <w:webHidden/>
              </w:rPr>
              <w:t>31</w:t>
            </w:r>
            <w:r w:rsidR="004C3A38">
              <w:rPr>
                <w:noProof/>
                <w:webHidden/>
              </w:rPr>
              <w:fldChar w:fldCharType="end"/>
            </w:r>
          </w:hyperlink>
        </w:p>
        <w:p w14:paraId="2F0765AD" w14:textId="77777777" w:rsidR="004C3A38" w:rsidRDefault="009F5D8A">
          <w:pPr>
            <w:pStyle w:val="Kazalovsebine3"/>
            <w:tabs>
              <w:tab w:val="right" w:leader="dot" w:pos="9060"/>
            </w:tabs>
            <w:rPr>
              <w:rFonts w:eastAsiaTheme="minorEastAsia"/>
              <w:noProof/>
              <w:lang w:eastAsia="sl-SI"/>
            </w:rPr>
          </w:pPr>
          <w:hyperlink w:anchor="_Toc42167067" w:history="1">
            <w:r w:rsidR="004C3A38" w:rsidRPr="00014545">
              <w:rPr>
                <w:rStyle w:val="Hiperpovezava"/>
                <w:noProof/>
              </w:rPr>
              <w:t>4.4. Upravljanje s parkovno infrastrukturo</w:t>
            </w:r>
            <w:r w:rsidR="004C3A38">
              <w:rPr>
                <w:noProof/>
                <w:webHidden/>
              </w:rPr>
              <w:tab/>
            </w:r>
            <w:r w:rsidR="004C3A38">
              <w:rPr>
                <w:noProof/>
                <w:webHidden/>
              </w:rPr>
              <w:fldChar w:fldCharType="begin"/>
            </w:r>
            <w:r w:rsidR="004C3A38">
              <w:rPr>
                <w:noProof/>
                <w:webHidden/>
              </w:rPr>
              <w:instrText xml:space="preserve"> PAGEREF _Toc42167067 \h </w:instrText>
            </w:r>
            <w:r w:rsidR="004C3A38">
              <w:rPr>
                <w:noProof/>
                <w:webHidden/>
              </w:rPr>
            </w:r>
            <w:r w:rsidR="004C3A38">
              <w:rPr>
                <w:noProof/>
                <w:webHidden/>
              </w:rPr>
              <w:fldChar w:fldCharType="separate"/>
            </w:r>
            <w:r w:rsidR="007D04C5">
              <w:rPr>
                <w:noProof/>
                <w:webHidden/>
              </w:rPr>
              <w:t>33</w:t>
            </w:r>
            <w:r w:rsidR="004C3A38">
              <w:rPr>
                <w:noProof/>
                <w:webHidden/>
              </w:rPr>
              <w:fldChar w:fldCharType="end"/>
            </w:r>
          </w:hyperlink>
        </w:p>
        <w:p w14:paraId="49D4766A" w14:textId="77777777" w:rsidR="004C3A38" w:rsidRDefault="009F5D8A">
          <w:pPr>
            <w:pStyle w:val="Kazalovsebine3"/>
            <w:tabs>
              <w:tab w:val="right" w:leader="dot" w:pos="9060"/>
            </w:tabs>
            <w:rPr>
              <w:rFonts w:eastAsiaTheme="minorEastAsia"/>
              <w:noProof/>
              <w:lang w:eastAsia="sl-SI"/>
            </w:rPr>
          </w:pPr>
          <w:hyperlink w:anchor="_Toc42167068" w:history="1">
            <w:r w:rsidR="004C3A38" w:rsidRPr="00014545">
              <w:rPr>
                <w:rStyle w:val="Hiperpovezava"/>
                <w:noProof/>
              </w:rPr>
              <w:t>4.5. Finančni viri in stroški upravljanja v preteklem obdobju 2008 ―2018</w:t>
            </w:r>
            <w:r w:rsidR="004C3A38">
              <w:rPr>
                <w:noProof/>
                <w:webHidden/>
              </w:rPr>
              <w:tab/>
            </w:r>
            <w:r w:rsidR="004C3A38">
              <w:rPr>
                <w:noProof/>
                <w:webHidden/>
              </w:rPr>
              <w:fldChar w:fldCharType="begin"/>
            </w:r>
            <w:r w:rsidR="004C3A38">
              <w:rPr>
                <w:noProof/>
                <w:webHidden/>
              </w:rPr>
              <w:instrText xml:space="preserve"> PAGEREF _Toc42167068 \h </w:instrText>
            </w:r>
            <w:r w:rsidR="004C3A38">
              <w:rPr>
                <w:noProof/>
                <w:webHidden/>
              </w:rPr>
            </w:r>
            <w:r w:rsidR="004C3A38">
              <w:rPr>
                <w:noProof/>
                <w:webHidden/>
              </w:rPr>
              <w:fldChar w:fldCharType="separate"/>
            </w:r>
            <w:r w:rsidR="007D04C5">
              <w:rPr>
                <w:noProof/>
                <w:webHidden/>
              </w:rPr>
              <w:t>34</w:t>
            </w:r>
            <w:r w:rsidR="004C3A38">
              <w:rPr>
                <w:noProof/>
                <w:webHidden/>
              </w:rPr>
              <w:fldChar w:fldCharType="end"/>
            </w:r>
          </w:hyperlink>
        </w:p>
        <w:p w14:paraId="76CF8ECE" w14:textId="77777777" w:rsidR="004C3A38" w:rsidRDefault="009F5D8A">
          <w:pPr>
            <w:pStyle w:val="Kazalovsebine3"/>
            <w:tabs>
              <w:tab w:val="right" w:leader="dot" w:pos="9060"/>
            </w:tabs>
            <w:rPr>
              <w:rFonts w:eastAsiaTheme="minorEastAsia"/>
              <w:noProof/>
              <w:lang w:eastAsia="sl-SI"/>
            </w:rPr>
          </w:pPr>
          <w:hyperlink w:anchor="_Toc42167069" w:history="1">
            <w:r w:rsidR="004C3A38" w:rsidRPr="00014545">
              <w:rPr>
                <w:rStyle w:val="Hiperpovezava"/>
                <w:noProof/>
              </w:rPr>
              <w:t>4.6. Stanje javne službe v letu 2018</w:t>
            </w:r>
            <w:r w:rsidR="004C3A38">
              <w:rPr>
                <w:noProof/>
                <w:webHidden/>
              </w:rPr>
              <w:tab/>
            </w:r>
            <w:r w:rsidR="004C3A38">
              <w:rPr>
                <w:noProof/>
                <w:webHidden/>
              </w:rPr>
              <w:fldChar w:fldCharType="begin"/>
            </w:r>
            <w:r w:rsidR="004C3A38">
              <w:rPr>
                <w:noProof/>
                <w:webHidden/>
              </w:rPr>
              <w:instrText xml:space="preserve"> PAGEREF _Toc42167069 \h </w:instrText>
            </w:r>
            <w:r w:rsidR="004C3A38">
              <w:rPr>
                <w:noProof/>
                <w:webHidden/>
              </w:rPr>
            </w:r>
            <w:r w:rsidR="004C3A38">
              <w:rPr>
                <w:noProof/>
                <w:webHidden/>
              </w:rPr>
              <w:fldChar w:fldCharType="separate"/>
            </w:r>
            <w:r w:rsidR="007D04C5">
              <w:rPr>
                <w:noProof/>
                <w:webHidden/>
              </w:rPr>
              <w:t>35</w:t>
            </w:r>
            <w:r w:rsidR="004C3A38">
              <w:rPr>
                <w:noProof/>
                <w:webHidden/>
              </w:rPr>
              <w:fldChar w:fldCharType="end"/>
            </w:r>
          </w:hyperlink>
        </w:p>
        <w:p w14:paraId="13A66DEC" w14:textId="77777777" w:rsidR="004C3A38" w:rsidRDefault="009F5D8A">
          <w:pPr>
            <w:pStyle w:val="Kazalovsebine2"/>
            <w:tabs>
              <w:tab w:val="left" w:pos="660"/>
              <w:tab w:val="right" w:leader="dot" w:pos="9060"/>
            </w:tabs>
            <w:rPr>
              <w:rFonts w:eastAsiaTheme="minorEastAsia"/>
              <w:noProof/>
              <w:lang w:eastAsia="sl-SI"/>
            </w:rPr>
          </w:pPr>
          <w:hyperlink w:anchor="_Toc42167070" w:history="1">
            <w:r w:rsidR="004C3A38" w:rsidRPr="00014545">
              <w:rPr>
                <w:rStyle w:val="Hiperpovezava"/>
                <w:noProof/>
              </w:rPr>
              <w:t>5.</w:t>
            </w:r>
            <w:r w:rsidR="004C3A38">
              <w:rPr>
                <w:rFonts w:eastAsiaTheme="minorEastAsia"/>
                <w:noProof/>
                <w:lang w:eastAsia="sl-SI"/>
              </w:rPr>
              <w:tab/>
            </w:r>
            <w:r w:rsidR="004C3A38" w:rsidRPr="00014545">
              <w:rPr>
                <w:rStyle w:val="Hiperpovezava"/>
                <w:noProof/>
              </w:rPr>
              <w:t>SINTEZNA IZHODIŠČA ZA NAČRT UPRAVLJANJA</w:t>
            </w:r>
            <w:r w:rsidR="004C3A38">
              <w:rPr>
                <w:noProof/>
                <w:webHidden/>
              </w:rPr>
              <w:tab/>
            </w:r>
            <w:r w:rsidR="004C3A38">
              <w:rPr>
                <w:noProof/>
                <w:webHidden/>
              </w:rPr>
              <w:fldChar w:fldCharType="begin"/>
            </w:r>
            <w:r w:rsidR="004C3A38">
              <w:rPr>
                <w:noProof/>
                <w:webHidden/>
              </w:rPr>
              <w:instrText xml:space="preserve"> PAGEREF _Toc42167070 \h </w:instrText>
            </w:r>
            <w:r w:rsidR="004C3A38">
              <w:rPr>
                <w:noProof/>
                <w:webHidden/>
              </w:rPr>
            </w:r>
            <w:r w:rsidR="004C3A38">
              <w:rPr>
                <w:noProof/>
                <w:webHidden/>
              </w:rPr>
              <w:fldChar w:fldCharType="separate"/>
            </w:r>
            <w:r w:rsidR="007D04C5">
              <w:rPr>
                <w:noProof/>
                <w:webHidden/>
              </w:rPr>
              <w:t>38</w:t>
            </w:r>
            <w:r w:rsidR="004C3A38">
              <w:rPr>
                <w:noProof/>
                <w:webHidden/>
              </w:rPr>
              <w:fldChar w:fldCharType="end"/>
            </w:r>
          </w:hyperlink>
        </w:p>
        <w:p w14:paraId="72D3BE96" w14:textId="77777777" w:rsidR="004C3A38" w:rsidRDefault="009F5D8A">
          <w:pPr>
            <w:pStyle w:val="Kazalovsebine3"/>
            <w:tabs>
              <w:tab w:val="right" w:leader="dot" w:pos="9060"/>
            </w:tabs>
            <w:rPr>
              <w:rFonts w:eastAsiaTheme="minorEastAsia"/>
              <w:noProof/>
              <w:lang w:eastAsia="sl-SI"/>
            </w:rPr>
          </w:pPr>
          <w:hyperlink w:anchor="_Toc42167071" w:history="1">
            <w:r w:rsidR="004C3A38" w:rsidRPr="00014545">
              <w:rPr>
                <w:rStyle w:val="Hiperpovezava"/>
                <w:noProof/>
              </w:rPr>
              <w:t>5.1. Analiza prednosti, slabosti, priložnosti in nevarnosti v KPG</w:t>
            </w:r>
            <w:r w:rsidR="004C3A38">
              <w:rPr>
                <w:noProof/>
                <w:webHidden/>
              </w:rPr>
              <w:tab/>
            </w:r>
            <w:r w:rsidR="004C3A38">
              <w:rPr>
                <w:noProof/>
                <w:webHidden/>
              </w:rPr>
              <w:fldChar w:fldCharType="begin"/>
            </w:r>
            <w:r w:rsidR="004C3A38">
              <w:rPr>
                <w:noProof/>
                <w:webHidden/>
              </w:rPr>
              <w:instrText xml:space="preserve"> PAGEREF _Toc42167071 \h </w:instrText>
            </w:r>
            <w:r w:rsidR="004C3A38">
              <w:rPr>
                <w:noProof/>
                <w:webHidden/>
              </w:rPr>
            </w:r>
            <w:r w:rsidR="004C3A38">
              <w:rPr>
                <w:noProof/>
                <w:webHidden/>
              </w:rPr>
              <w:fldChar w:fldCharType="separate"/>
            </w:r>
            <w:r w:rsidR="007D04C5">
              <w:rPr>
                <w:noProof/>
                <w:webHidden/>
              </w:rPr>
              <w:t>38</w:t>
            </w:r>
            <w:r w:rsidR="004C3A38">
              <w:rPr>
                <w:noProof/>
                <w:webHidden/>
              </w:rPr>
              <w:fldChar w:fldCharType="end"/>
            </w:r>
          </w:hyperlink>
        </w:p>
        <w:p w14:paraId="4043881D" w14:textId="77777777" w:rsidR="004C3A38" w:rsidRDefault="009F5D8A">
          <w:pPr>
            <w:pStyle w:val="Kazalovsebine3"/>
            <w:tabs>
              <w:tab w:val="right" w:leader="dot" w:pos="9060"/>
            </w:tabs>
            <w:rPr>
              <w:rFonts w:eastAsiaTheme="minorEastAsia"/>
              <w:noProof/>
              <w:lang w:eastAsia="sl-SI"/>
            </w:rPr>
          </w:pPr>
          <w:hyperlink w:anchor="_Toc42167072" w:history="1">
            <w:r w:rsidR="004C3A38" w:rsidRPr="00014545">
              <w:rPr>
                <w:rStyle w:val="Hiperpovezava"/>
                <w:noProof/>
              </w:rPr>
              <w:t>5.2. Pregled dejavnosti  in vplivov</w:t>
            </w:r>
            <w:r w:rsidR="004C3A38">
              <w:rPr>
                <w:noProof/>
                <w:webHidden/>
              </w:rPr>
              <w:tab/>
            </w:r>
            <w:r w:rsidR="004C3A38">
              <w:rPr>
                <w:noProof/>
                <w:webHidden/>
              </w:rPr>
              <w:fldChar w:fldCharType="begin"/>
            </w:r>
            <w:r w:rsidR="004C3A38">
              <w:rPr>
                <w:noProof/>
                <w:webHidden/>
              </w:rPr>
              <w:instrText xml:space="preserve"> PAGEREF _Toc42167072 \h </w:instrText>
            </w:r>
            <w:r w:rsidR="004C3A38">
              <w:rPr>
                <w:noProof/>
                <w:webHidden/>
              </w:rPr>
            </w:r>
            <w:r w:rsidR="004C3A38">
              <w:rPr>
                <w:noProof/>
                <w:webHidden/>
              </w:rPr>
              <w:fldChar w:fldCharType="separate"/>
            </w:r>
            <w:r w:rsidR="007D04C5">
              <w:rPr>
                <w:noProof/>
                <w:webHidden/>
              </w:rPr>
              <w:t>39</w:t>
            </w:r>
            <w:r w:rsidR="004C3A38">
              <w:rPr>
                <w:noProof/>
                <w:webHidden/>
              </w:rPr>
              <w:fldChar w:fldCharType="end"/>
            </w:r>
          </w:hyperlink>
        </w:p>
        <w:p w14:paraId="79C991AE" w14:textId="77777777" w:rsidR="004C3A38" w:rsidRDefault="009F5D8A">
          <w:pPr>
            <w:pStyle w:val="Kazalovsebine2"/>
            <w:tabs>
              <w:tab w:val="left" w:pos="660"/>
              <w:tab w:val="right" w:leader="dot" w:pos="9060"/>
            </w:tabs>
            <w:rPr>
              <w:rFonts w:eastAsiaTheme="minorEastAsia"/>
              <w:noProof/>
              <w:lang w:eastAsia="sl-SI"/>
            </w:rPr>
          </w:pPr>
          <w:hyperlink w:anchor="_Toc42167073" w:history="1">
            <w:r w:rsidR="004C3A38" w:rsidRPr="00014545">
              <w:rPr>
                <w:rStyle w:val="Hiperpovezava"/>
                <w:noProof/>
              </w:rPr>
              <w:t>6.</w:t>
            </w:r>
            <w:r w:rsidR="004C3A38">
              <w:rPr>
                <w:rFonts w:eastAsiaTheme="minorEastAsia"/>
                <w:noProof/>
                <w:lang w:eastAsia="sl-SI"/>
              </w:rPr>
              <w:tab/>
            </w:r>
            <w:r w:rsidR="004C3A38" w:rsidRPr="00014545">
              <w:rPr>
                <w:rStyle w:val="Hiperpovezava"/>
                <w:noProof/>
              </w:rPr>
              <w:t>Program UPRAVLJANJA KRAJINSKEGA PARKA GORIČKO</w:t>
            </w:r>
            <w:r w:rsidR="004C3A38">
              <w:rPr>
                <w:noProof/>
                <w:webHidden/>
              </w:rPr>
              <w:tab/>
            </w:r>
            <w:r w:rsidR="004C3A38">
              <w:rPr>
                <w:noProof/>
                <w:webHidden/>
              </w:rPr>
              <w:fldChar w:fldCharType="begin"/>
            </w:r>
            <w:r w:rsidR="004C3A38">
              <w:rPr>
                <w:noProof/>
                <w:webHidden/>
              </w:rPr>
              <w:instrText xml:space="preserve"> PAGEREF _Toc42167073 \h </w:instrText>
            </w:r>
            <w:r w:rsidR="004C3A38">
              <w:rPr>
                <w:noProof/>
                <w:webHidden/>
              </w:rPr>
            </w:r>
            <w:r w:rsidR="004C3A38">
              <w:rPr>
                <w:noProof/>
                <w:webHidden/>
              </w:rPr>
              <w:fldChar w:fldCharType="separate"/>
            </w:r>
            <w:r w:rsidR="007D04C5">
              <w:rPr>
                <w:noProof/>
                <w:webHidden/>
              </w:rPr>
              <w:t>42</w:t>
            </w:r>
            <w:r w:rsidR="004C3A38">
              <w:rPr>
                <w:noProof/>
                <w:webHidden/>
              </w:rPr>
              <w:fldChar w:fldCharType="end"/>
            </w:r>
          </w:hyperlink>
        </w:p>
        <w:p w14:paraId="44E6B58C" w14:textId="77777777" w:rsidR="004C3A38" w:rsidRDefault="009F5D8A">
          <w:pPr>
            <w:pStyle w:val="Kazalovsebine3"/>
            <w:tabs>
              <w:tab w:val="right" w:leader="dot" w:pos="9060"/>
            </w:tabs>
            <w:rPr>
              <w:rFonts w:eastAsiaTheme="minorEastAsia"/>
              <w:noProof/>
              <w:lang w:eastAsia="sl-SI"/>
            </w:rPr>
          </w:pPr>
          <w:hyperlink w:anchor="_Toc42167074" w:history="1">
            <w:r w:rsidR="004C3A38" w:rsidRPr="00014545">
              <w:rPr>
                <w:rStyle w:val="Hiperpovezava"/>
                <w:noProof/>
              </w:rPr>
              <w:t>6.1. Dolgoročni in operativni cilji ter naloge 2020–2024</w:t>
            </w:r>
            <w:r w:rsidR="004C3A38">
              <w:rPr>
                <w:noProof/>
                <w:webHidden/>
              </w:rPr>
              <w:tab/>
            </w:r>
            <w:r w:rsidR="004C3A38">
              <w:rPr>
                <w:noProof/>
                <w:webHidden/>
              </w:rPr>
              <w:fldChar w:fldCharType="begin"/>
            </w:r>
            <w:r w:rsidR="004C3A38">
              <w:rPr>
                <w:noProof/>
                <w:webHidden/>
              </w:rPr>
              <w:instrText xml:space="preserve"> PAGEREF _Toc42167074 \h </w:instrText>
            </w:r>
            <w:r w:rsidR="004C3A38">
              <w:rPr>
                <w:noProof/>
                <w:webHidden/>
              </w:rPr>
            </w:r>
            <w:r w:rsidR="004C3A38">
              <w:rPr>
                <w:noProof/>
                <w:webHidden/>
              </w:rPr>
              <w:fldChar w:fldCharType="separate"/>
            </w:r>
            <w:r w:rsidR="007D04C5">
              <w:rPr>
                <w:noProof/>
                <w:webHidden/>
              </w:rPr>
              <w:t>42</w:t>
            </w:r>
            <w:r w:rsidR="004C3A38">
              <w:rPr>
                <w:noProof/>
                <w:webHidden/>
              </w:rPr>
              <w:fldChar w:fldCharType="end"/>
            </w:r>
          </w:hyperlink>
        </w:p>
        <w:p w14:paraId="61CFA714" w14:textId="77777777" w:rsidR="004C3A38" w:rsidRDefault="009F5D8A">
          <w:pPr>
            <w:pStyle w:val="Kazalovsebine3"/>
            <w:tabs>
              <w:tab w:val="right" w:leader="dot" w:pos="9060"/>
            </w:tabs>
            <w:rPr>
              <w:rFonts w:eastAsiaTheme="minorEastAsia"/>
              <w:noProof/>
              <w:lang w:eastAsia="sl-SI"/>
            </w:rPr>
          </w:pPr>
          <w:hyperlink w:anchor="_Toc42167075" w:history="1">
            <w:r w:rsidR="004C3A38" w:rsidRPr="00014545">
              <w:rPr>
                <w:rStyle w:val="Hiperpovezava"/>
                <w:noProof/>
              </w:rPr>
              <w:t>6.2. Program NUG z določitvijo prioritet in aktivnosti za izvedbo upravljavskih nalog v obdobju 2020</w:t>
            </w:r>
            <w:r w:rsidR="004C3A38" w:rsidRPr="00014545">
              <w:rPr>
                <w:rStyle w:val="Hiperpovezava"/>
                <w:rFonts w:ascii="Calibri" w:hAnsi="Calibri"/>
                <w:noProof/>
              </w:rPr>
              <w:t>―</w:t>
            </w:r>
            <w:r w:rsidR="004C3A38" w:rsidRPr="00014545">
              <w:rPr>
                <w:rStyle w:val="Hiperpovezava"/>
                <w:noProof/>
              </w:rPr>
              <w:t>2024</w:t>
            </w:r>
            <w:r w:rsidR="004C3A38">
              <w:rPr>
                <w:noProof/>
                <w:webHidden/>
              </w:rPr>
              <w:tab/>
            </w:r>
            <w:r w:rsidR="004C3A38">
              <w:rPr>
                <w:noProof/>
                <w:webHidden/>
              </w:rPr>
              <w:fldChar w:fldCharType="begin"/>
            </w:r>
            <w:r w:rsidR="004C3A38">
              <w:rPr>
                <w:noProof/>
                <w:webHidden/>
              </w:rPr>
              <w:instrText xml:space="preserve"> PAGEREF _Toc42167075 \h </w:instrText>
            </w:r>
            <w:r w:rsidR="004C3A38">
              <w:rPr>
                <w:noProof/>
                <w:webHidden/>
              </w:rPr>
            </w:r>
            <w:r w:rsidR="004C3A38">
              <w:rPr>
                <w:noProof/>
                <w:webHidden/>
              </w:rPr>
              <w:fldChar w:fldCharType="separate"/>
            </w:r>
            <w:r w:rsidR="007D04C5">
              <w:rPr>
                <w:noProof/>
                <w:webHidden/>
              </w:rPr>
              <w:t>44</w:t>
            </w:r>
            <w:r w:rsidR="004C3A38">
              <w:rPr>
                <w:noProof/>
                <w:webHidden/>
              </w:rPr>
              <w:fldChar w:fldCharType="end"/>
            </w:r>
          </w:hyperlink>
        </w:p>
        <w:p w14:paraId="7649A7B1" w14:textId="77777777" w:rsidR="004C3A38" w:rsidRDefault="009F5D8A">
          <w:pPr>
            <w:pStyle w:val="Kazalovsebine3"/>
            <w:tabs>
              <w:tab w:val="right" w:leader="dot" w:pos="9060"/>
            </w:tabs>
            <w:rPr>
              <w:rFonts w:eastAsiaTheme="minorEastAsia"/>
              <w:noProof/>
              <w:lang w:eastAsia="sl-SI"/>
            </w:rPr>
          </w:pPr>
          <w:hyperlink w:anchor="_Toc42167076" w:history="1">
            <w:r w:rsidR="004C3A38" w:rsidRPr="00014545">
              <w:rPr>
                <w:rStyle w:val="Hiperpovezava"/>
                <w:noProof/>
              </w:rPr>
              <w:t>6.4. Program upravljanja z zemljišči v upravljanju JZ KPG v obdobju 2020―2024.</w:t>
            </w:r>
            <w:r w:rsidR="004C3A38">
              <w:rPr>
                <w:noProof/>
                <w:webHidden/>
              </w:rPr>
              <w:tab/>
            </w:r>
            <w:r w:rsidR="004C3A38">
              <w:rPr>
                <w:noProof/>
                <w:webHidden/>
              </w:rPr>
              <w:fldChar w:fldCharType="begin"/>
            </w:r>
            <w:r w:rsidR="004C3A38">
              <w:rPr>
                <w:noProof/>
                <w:webHidden/>
              </w:rPr>
              <w:instrText xml:space="preserve"> PAGEREF _Toc42167076 \h </w:instrText>
            </w:r>
            <w:r w:rsidR="004C3A38">
              <w:rPr>
                <w:noProof/>
                <w:webHidden/>
              </w:rPr>
            </w:r>
            <w:r w:rsidR="004C3A38">
              <w:rPr>
                <w:noProof/>
                <w:webHidden/>
              </w:rPr>
              <w:fldChar w:fldCharType="separate"/>
            </w:r>
            <w:r w:rsidR="007D04C5">
              <w:rPr>
                <w:noProof/>
                <w:webHidden/>
              </w:rPr>
              <w:t>55</w:t>
            </w:r>
            <w:r w:rsidR="004C3A38">
              <w:rPr>
                <w:noProof/>
                <w:webHidden/>
              </w:rPr>
              <w:fldChar w:fldCharType="end"/>
            </w:r>
          </w:hyperlink>
        </w:p>
        <w:p w14:paraId="02B3340E" w14:textId="77777777" w:rsidR="004C3A38" w:rsidRDefault="009F5D8A">
          <w:pPr>
            <w:pStyle w:val="Kazalovsebine3"/>
            <w:tabs>
              <w:tab w:val="right" w:leader="dot" w:pos="9060"/>
            </w:tabs>
            <w:rPr>
              <w:rFonts w:eastAsiaTheme="minorEastAsia"/>
              <w:noProof/>
              <w:lang w:eastAsia="sl-SI"/>
            </w:rPr>
          </w:pPr>
          <w:hyperlink w:anchor="_Toc42167077" w:history="1">
            <w:r w:rsidR="004C3A38" w:rsidRPr="00014545">
              <w:rPr>
                <w:rStyle w:val="Hiperpovezava"/>
                <w:noProof/>
              </w:rPr>
              <w:t>Dolgoročna vizija upravljanja z gozdnimi in kmetijskimi zemljišči ter njihovo upravljanje v obdobju izvajanja NUG.</w:t>
            </w:r>
            <w:r w:rsidR="004C3A38">
              <w:rPr>
                <w:noProof/>
                <w:webHidden/>
              </w:rPr>
              <w:tab/>
            </w:r>
            <w:r w:rsidR="004C3A38">
              <w:rPr>
                <w:noProof/>
                <w:webHidden/>
              </w:rPr>
              <w:fldChar w:fldCharType="begin"/>
            </w:r>
            <w:r w:rsidR="004C3A38">
              <w:rPr>
                <w:noProof/>
                <w:webHidden/>
              </w:rPr>
              <w:instrText xml:space="preserve"> PAGEREF _Toc42167077 \h </w:instrText>
            </w:r>
            <w:r w:rsidR="004C3A38">
              <w:rPr>
                <w:noProof/>
                <w:webHidden/>
              </w:rPr>
            </w:r>
            <w:r w:rsidR="004C3A38">
              <w:rPr>
                <w:noProof/>
                <w:webHidden/>
              </w:rPr>
              <w:fldChar w:fldCharType="separate"/>
            </w:r>
            <w:r w:rsidR="007D04C5">
              <w:rPr>
                <w:noProof/>
                <w:webHidden/>
              </w:rPr>
              <w:t>55</w:t>
            </w:r>
            <w:r w:rsidR="004C3A38">
              <w:rPr>
                <w:noProof/>
                <w:webHidden/>
              </w:rPr>
              <w:fldChar w:fldCharType="end"/>
            </w:r>
          </w:hyperlink>
        </w:p>
        <w:p w14:paraId="2FE0AF37" w14:textId="77777777" w:rsidR="004C3A38" w:rsidRDefault="009F5D8A">
          <w:pPr>
            <w:pStyle w:val="Kazalovsebine3"/>
            <w:tabs>
              <w:tab w:val="right" w:leader="dot" w:pos="9060"/>
            </w:tabs>
            <w:rPr>
              <w:rFonts w:eastAsiaTheme="minorEastAsia"/>
              <w:noProof/>
              <w:lang w:eastAsia="sl-SI"/>
            </w:rPr>
          </w:pPr>
          <w:hyperlink w:anchor="_Toc42167078" w:history="1">
            <w:r w:rsidR="004C3A38" w:rsidRPr="00014545">
              <w:rPr>
                <w:rStyle w:val="Hiperpovezava"/>
                <w:noProof/>
              </w:rPr>
              <w:t>6.5. Program upravljanja z gradom Grad v obdobju 2020―2024.</w:t>
            </w:r>
            <w:r w:rsidR="004C3A38">
              <w:rPr>
                <w:noProof/>
                <w:webHidden/>
              </w:rPr>
              <w:tab/>
            </w:r>
            <w:r w:rsidR="004C3A38">
              <w:rPr>
                <w:noProof/>
                <w:webHidden/>
              </w:rPr>
              <w:fldChar w:fldCharType="begin"/>
            </w:r>
            <w:r w:rsidR="004C3A38">
              <w:rPr>
                <w:noProof/>
                <w:webHidden/>
              </w:rPr>
              <w:instrText xml:space="preserve"> PAGEREF _Toc42167078 \h </w:instrText>
            </w:r>
            <w:r w:rsidR="004C3A38">
              <w:rPr>
                <w:noProof/>
                <w:webHidden/>
              </w:rPr>
            </w:r>
            <w:r w:rsidR="004C3A38">
              <w:rPr>
                <w:noProof/>
                <w:webHidden/>
              </w:rPr>
              <w:fldChar w:fldCharType="separate"/>
            </w:r>
            <w:r w:rsidR="007D04C5">
              <w:rPr>
                <w:noProof/>
                <w:webHidden/>
              </w:rPr>
              <w:t>56</w:t>
            </w:r>
            <w:r w:rsidR="004C3A38">
              <w:rPr>
                <w:noProof/>
                <w:webHidden/>
              </w:rPr>
              <w:fldChar w:fldCharType="end"/>
            </w:r>
          </w:hyperlink>
        </w:p>
        <w:p w14:paraId="59AE9850" w14:textId="77777777" w:rsidR="004C3A38" w:rsidRDefault="009F5D8A">
          <w:pPr>
            <w:pStyle w:val="Kazalovsebine3"/>
            <w:tabs>
              <w:tab w:val="right" w:leader="dot" w:pos="9060"/>
            </w:tabs>
            <w:rPr>
              <w:rFonts w:eastAsiaTheme="minorEastAsia"/>
              <w:noProof/>
              <w:lang w:eastAsia="sl-SI"/>
            </w:rPr>
          </w:pPr>
          <w:hyperlink w:anchor="_Toc42167079" w:history="1">
            <w:r w:rsidR="004C3A38" w:rsidRPr="00014545">
              <w:rPr>
                <w:rStyle w:val="Hiperpovezava"/>
                <w:noProof/>
              </w:rPr>
              <w:t>6.6. Projekti v izvajanju v obdobju 2020―2024.</w:t>
            </w:r>
            <w:r w:rsidR="004C3A38">
              <w:rPr>
                <w:noProof/>
                <w:webHidden/>
              </w:rPr>
              <w:tab/>
            </w:r>
            <w:r w:rsidR="004C3A38">
              <w:rPr>
                <w:noProof/>
                <w:webHidden/>
              </w:rPr>
              <w:fldChar w:fldCharType="begin"/>
            </w:r>
            <w:r w:rsidR="004C3A38">
              <w:rPr>
                <w:noProof/>
                <w:webHidden/>
              </w:rPr>
              <w:instrText xml:space="preserve"> PAGEREF _Toc42167079 \h </w:instrText>
            </w:r>
            <w:r w:rsidR="004C3A38">
              <w:rPr>
                <w:noProof/>
                <w:webHidden/>
              </w:rPr>
            </w:r>
            <w:r w:rsidR="004C3A38">
              <w:rPr>
                <w:noProof/>
                <w:webHidden/>
              </w:rPr>
              <w:fldChar w:fldCharType="separate"/>
            </w:r>
            <w:r w:rsidR="007D04C5">
              <w:rPr>
                <w:noProof/>
                <w:webHidden/>
              </w:rPr>
              <w:t>60</w:t>
            </w:r>
            <w:r w:rsidR="004C3A38">
              <w:rPr>
                <w:noProof/>
                <w:webHidden/>
              </w:rPr>
              <w:fldChar w:fldCharType="end"/>
            </w:r>
          </w:hyperlink>
        </w:p>
        <w:p w14:paraId="1A1622E9" w14:textId="77777777" w:rsidR="004C3A38" w:rsidRDefault="009F5D8A">
          <w:pPr>
            <w:pStyle w:val="Kazalovsebine3"/>
            <w:tabs>
              <w:tab w:val="right" w:leader="dot" w:pos="9060"/>
            </w:tabs>
            <w:rPr>
              <w:rFonts w:eastAsiaTheme="minorEastAsia"/>
              <w:noProof/>
              <w:lang w:eastAsia="sl-SI"/>
            </w:rPr>
          </w:pPr>
          <w:hyperlink w:anchor="_Toc42167080" w:history="1">
            <w:r w:rsidR="004C3A38" w:rsidRPr="00014545">
              <w:rPr>
                <w:rStyle w:val="Hiperpovezava"/>
                <w:noProof/>
              </w:rPr>
              <w:t>6.7. Finančni načrt za izvajanje NUG v obdobju 2020―2024.</w:t>
            </w:r>
            <w:r w:rsidR="004C3A38">
              <w:rPr>
                <w:noProof/>
                <w:webHidden/>
              </w:rPr>
              <w:tab/>
            </w:r>
            <w:r w:rsidR="004C3A38">
              <w:rPr>
                <w:noProof/>
                <w:webHidden/>
              </w:rPr>
              <w:fldChar w:fldCharType="begin"/>
            </w:r>
            <w:r w:rsidR="004C3A38">
              <w:rPr>
                <w:noProof/>
                <w:webHidden/>
              </w:rPr>
              <w:instrText xml:space="preserve"> PAGEREF _Toc42167080 \h </w:instrText>
            </w:r>
            <w:r w:rsidR="004C3A38">
              <w:rPr>
                <w:noProof/>
                <w:webHidden/>
              </w:rPr>
            </w:r>
            <w:r w:rsidR="004C3A38">
              <w:rPr>
                <w:noProof/>
                <w:webHidden/>
              </w:rPr>
              <w:fldChar w:fldCharType="separate"/>
            </w:r>
            <w:r w:rsidR="007D04C5">
              <w:rPr>
                <w:noProof/>
                <w:webHidden/>
              </w:rPr>
              <w:t>61</w:t>
            </w:r>
            <w:r w:rsidR="004C3A38">
              <w:rPr>
                <w:noProof/>
                <w:webHidden/>
              </w:rPr>
              <w:fldChar w:fldCharType="end"/>
            </w:r>
          </w:hyperlink>
        </w:p>
        <w:p w14:paraId="5E46030F" w14:textId="77777777" w:rsidR="004C3A38" w:rsidRDefault="009F5D8A">
          <w:pPr>
            <w:pStyle w:val="Kazalovsebine3"/>
            <w:tabs>
              <w:tab w:val="right" w:leader="dot" w:pos="9060"/>
            </w:tabs>
            <w:rPr>
              <w:rFonts w:eastAsiaTheme="minorEastAsia"/>
              <w:noProof/>
              <w:lang w:eastAsia="sl-SI"/>
            </w:rPr>
          </w:pPr>
          <w:hyperlink w:anchor="_Toc42167081" w:history="1">
            <w:r w:rsidR="004C3A38" w:rsidRPr="00014545">
              <w:rPr>
                <w:rStyle w:val="Hiperpovezava"/>
                <w:noProof/>
              </w:rPr>
              <w:t>6.8. Kadrovski načrt za izvajanje NUG v obdobju 2020―2024.</w:t>
            </w:r>
            <w:r w:rsidR="004C3A38">
              <w:rPr>
                <w:noProof/>
                <w:webHidden/>
              </w:rPr>
              <w:tab/>
            </w:r>
            <w:r w:rsidR="004C3A38">
              <w:rPr>
                <w:noProof/>
                <w:webHidden/>
              </w:rPr>
              <w:fldChar w:fldCharType="begin"/>
            </w:r>
            <w:r w:rsidR="004C3A38">
              <w:rPr>
                <w:noProof/>
                <w:webHidden/>
              </w:rPr>
              <w:instrText xml:space="preserve"> PAGEREF _Toc42167081 \h </w:instrText>
            </w:r>
            <w:r w:rsidR="004C3A38">
              <w:rPr>
                <w:noProof/>
                <w:webHidden/>
              </w:rPr>
            </w:r>
            <w:r w:rsidR="004C3A38">
              <w:rPr>
                <w:noProof/>
                <w:webHidden/>
              </w:rPr>
              <w:fldChar w:fldCharType="separate"/>
            </w:r>
            <w:r w:rsidR="007D04C5">
              <w:rPr>
                <w:noProof/>
                <w:webHidden/>
              </w:rPr>
              <w:t>65</w:t>
            </w:r>
            <w:r w:rsidR="004C3A38">
              <w:rPr>
                <w:noProof/>
                <w:webHidden/>
              </w:rPr>
              <w:fldChar w:fldCharType="end"/>
            </w:r>
          </w:hyperlink>
        </w:p>
        <w:p w14:paraId="3EF03C0D" w14:textId="77777777" w:rsidR="004C3A38" w:rsidRDefault="009F5D8A">
          <w:pPr>
            <w:pStyle w:val="Kazalovsebine2"/>
            <w:tabs>
              <w:tab w:val="left" w:pos="660"/>
              <w:tab w:val="right" w:leader="dot" w:pos="9060"/>
            </w:tabs>
            <w:rPr>
              <w:rFonts w:eastAsiaTheme="minorEastAsia"/>
              <w:noProof/>
              <w:lang w:eastAsia="sl-SI"/>
            </w:rPr>
          </w:pPr>
          <w:hyperlink w:anchor="_Toc42167082" w:history="1">
            <w:r w:rsidR="004C3A38" w:rsidRPr="00014545">
              <w:rPr>
                <w:rStyle w:val="Hiperpovezava"/>
                <w:noProof/>
              </w:rPr>
              <w:t>7.</w:t>
            </w:r>
            <w:r w:rsidR="004C3A38">
              <w:rPr>
                <w:rFonts w:eastAsiaTheme="minorEastAsia"/>
                <w:noProof/>
                <w:lang w:eastAsia="sl-SI"/>
              </w:rPr>
              <w:tab/>
            </w:r>
            <w:r w:rsidR="004C3A38" w:rsidRPr="00014545">
              <w:rPr>
                <w:rStyle w:val="Hiperpovezava"/>
                <w:noProof/>
              </w:rPr>
              <w:t>PODROBNA VSEBINSKA IN PROSTORSKA OPREDELITEV VARSTVENIH REŽIMOV</w:t>
            </w:r>
            <w:r w:rsidR="004C3A38">
              <w:rPr>
                <w:noProof/>
                <w:webHidden/>
              </w:rPr>
              <w:tab/>
            </w:r>
            <w:r w:rsidR="004C3A38">
              <w:rPr>
                <w:noProof/>
                <w:webHidden/>
              </w:rPr>
              <w:fldChar w:fldCharType="begin"/>
            </w:r>
            <w:r w:rsidR="004C3A38">
              <w:rPr>
                <w:noProof/>
                <w:webHidden/>
              </w:rPr>
              <w:instrText xml:space="preserve"> PAGEREF _Toc42167082 \h </w:instrText>
            </w:r>
            <w:r w:rsidR="004C3A38">
              <w:rPr>
                <w:noProof/>
                <w:webHidden/>
              </w:rPr>
            </w:r>
            <w:r w:rsidR="004C3A38">
              <w:rPr>
                <w:noProof/>
                <w:webHidden/>
              </w:rPr>
              <w:fldChar w:fldCharType="separate"/>
            </w:r>
            <w:r w:rsidR="007D04C5">
              <w:rPr>
                <w:noProof/>
                <w:webHidden/>
              </w:rPr>
              <w:t>69</w:t>
            </w:r>
            <w:r w:rsidR="004C3A38">
              <w:rPr>
                <w:noProof/>
                <w:webHidden/>
              </w:rPr>
              <w:fldChar w:fldCharType="end"/>
            </w:r>
          </w:hyperlink>
        </w:p>
        <w:p w14:paraId="213CA441" w14:textId="77777777" w:rsidR="004C3A38" w:rsidRDefault="009F5D8A">
          <w:pPr>
            <w:pStyle w:val="Kazalovsebine3"/>
            <w:tabs>
              <w:tab w:val="right" w:leader="dot" w:pos="9060"/>
            </w:tabs>
            <w:rPr>
              <w:rFonts w:eastAsiaTheme="minorEastAsia"/>
              <w:noProof/>
              <w:lang w:eastAsia="sl-SI"/>
            </w:rPr>
          </w:pPr>
          <w:hyperlink w:anchor="_Toc42167083" w:history="1">
            <w:r w:rsidR="004C3A38" w:rsidRPr="00014545">
              <w:rPr>
                <w:rStyle w:val="Hiperpovezava"/>
                <w:noProof/>
              </w:rPr>
              <w:t>7.1. Pravni okvir za določitev varstvenih režimov</w:t>
            </w:r>
            <w:r w:rsidR="004C3A38">
              <w:rPr>
                <w:noProof/>
                <w:webHidden/>
              </w:rPr>
              <w:tab/>
            </w:r>
            <w:r w:rsidR="004C3A38">
              <w:rPr>
                <w:noProof/>
                <w:webHidden/>
              </w:rPr>
              <w:fldChar w:fldCharType="begin"/>
            </w:r>
            <w:r w:rsidR="004C3A38">
              <w:rPr>
                <w:noProof/>
                <w:webHidden/>
              </w:rPr>
              <w:instrText xml:space="preserve"> PAGEREF _Toc42167083 \h </w:instrText>
            </w:r>
            <w:r w:rsidR="004C3A38">
              <w:rPr>
                <w:noProof/>
                <w:webHidden/>
              </w:rPr>
            </w:r>
            <w:r w:rsidR="004C3A38">
              <w:rPr>
                <w:noProof/>
                <w:webHidden/>
              </w:rPr>
              <w:fldChar w:fldCharType="separate"/>
            </w:r>
            <w:r w:rsidR="007D04C5">
              <w:rPr>
                <w:noProof/>
                <w:webHidden/>
              </w:rPr>
              <w:t>69</w:t>
            </w:r>
            <w:r w:rsidR="004C3A38">
              <w:rPr>
                <w:noProof/>
                <w:webHidden/>
              </w:rPr>
              <w:fldChar w:fldCharType="end"/>
            </w:r>
          </w:hyperlink>
        </w:p>
        <w:p w14:paraId="2E7609D0" w14:textId="77777777" w:rsidR="004C3A38" w:rsidRDefault="009F5D8A">
          <w:pPr>
            <w:pStyle w:val="Kazalovsebine3"/>
            <w:tabs>
              <w:tab w:val="right" w:leader="dot" w:pos="9060"/>
            </w:tabs>
            <w:rPr>
              <w:rFonts w:eastAsiaTheme="minorEastAsia"/>
              <w:noProof/>
              <w:lang w:eastAsia="sl-SI"/>
            </w:rPr>
          </w:pPr>
          <w:hyperlink w:anchor="_Toc42167084" w:history="1">
            <w:r w:rsidR="004C3A38" w:rsidRPr="00014545">
              <w:rPr>
                <w:rStyle w:val="Hiperpovezava"/>
                <w:noProof/>
              </w:rPr>
              <w:t>7.2. Podrobna vsebinska in prostorska opredelitev varstvenih režimov</w:t>
            </w:r>
            <w:r w:rsidR="004C3A38">
              <w:rPr>
                <w:noProof/>
                <w:webHidden/>
              </w:rPr>
              <w:tab/>
            </w:r>
            <w:r w:rsidR="004C3A38">
              <w:rPr>
                <w:noProof/>
                <w:webHidden/>
              </w:rPr>
              <w:fldChar w:fldCharType="begin"/>
            </w:r>
            <w:r w:rsidR="004C3A38">
              <w:rPr>
                <w:noProof/>
                <w:webHidden/>
              </w:rPr>
              <w:instrText xml:space="preserve"> PAGEREF _Toc42167084 \h </w:instrText>
            </w:r>
            <w:r w:rsidR="004C3A38">
              <w:rPr>
                <w:noProof/>
                <w:webHidden/>
              </w:rPr>
            </w:r>
            <w:r w:rsidR="004C3A38">
              <w:rPr>
                <w:noProof/>
                <w:webHidden/>
              </w:rPr>
              <w:fldChar w:fldCharType="separate"/>
            </w:r>
            <w:r w:rsidR="007D04C5">
              <w:rPr>
                <w:noProof/>
                <w:webHidden/>
              </w:rPr>
              <w:t>69</w:t>
            </w:r>
            <w:r w:rsidR="004C3A38">
              <w:rPr>
                <w:noProof/>
                <w:webHidden/>
              </w:rPr>
              <w:fldChar w:fldCharType="end"/>
            </w:r>
          </w:hyperlink>
        </w:p>
        <w:p w14:paraId="01632CE2" w14:textId="77777777" w:rsidR="004C3A38" w:rsidRDefault="009F5D8A">
          <w:pPr>
            <w:pStyle w:val="Kazalovsebine2"/>
            <w:tabs>
              <w:tab w:val="left" w:pos="660"/>
              <w:tab w:val="right" w:leader="dot" w:pos="9060"/>
            </w:tabs>
            <w:rPr>
              <w:rFonts w:eastAsiaTheme="minorEastAsia"/>
              <w:noProof/>
              <w:lang w:eastAsia="sl-SI"/>
            </w:rPr>
          </w:pPr>
          <w:hyperlink w:anchor="_Toc42167085" w:history="1">
            <w:r w:rsidR="004C3A38" w:rsidRPr="00014545">
              <w:rPr>
                <w:rStyle w:val="Hiperpovezava"/>
                <w:noProof/>
              </w:rPr>
              <w:t>8.</w:t>
            </w:r>
            <w:r w:rsidR="004C3A38">
              <w:rPr>
                <w:rFonts w:eastAsiaTheme="minorEastAsia"/>
                <w:noProof/>
                <w:lang w:eastAsia="sl-SI"/>
              </w:rPr>
              <w:tab/>
            </w:r>
            <w:r w:rsidR="004C3A38" w:rsidRPr="00014545">
              <w:rPr>
                <w:rStyle w:val="Hiperpovezava"/>
                <w:noProof/>
              </w:rPr>
              <w:t>VARSTVENE IN RAZVOJNE USMERITVE PO DEJAVNOSTIH</w:t>
            </w:r>
            <w:r w:rsidR="004C3A38">
              <w:rPr>
                <w:noProof/>
                <w:webHidden/>
              </w:rPr>
              <w:tab/>
            </w:r>
            <w:r w:rsidR="004C3A38">
              <w:rPr>
                <w:noProof/>
                <w:webHidden/>
              </w:rPr>
              <w:fldChar w:fldCharType="begin"/>
            </w:r>
            <w:r w:rsidR="004C3A38">
              <w:rPr>
                <w:noProof/>
                <w:webHidden/>
              </w:rPr>
              <w:instrText xml:space="preserve"> PAGEREF _Toc42167085 \h </w:instrText>
            </w:r>
            <w:r w:rsidR="004C3A38">
              <w:rPr>
                <w:noProof/>
                <w:webHidden/>
              </w:rPr>
            </w:r>
            <w:r w:rsidR="004C3A38">
              <w:rPr>
                <w:noProof/>
                <w:webHidden/>
              </w:rPr>
              <w:fldChar w:fldCharType="separate"/>
            </w:r>
            <w:r w:rsidR="007D04C5">
              <w:rPr>
                <w:noProof/>
                <w:webHidden/>
              </w:rPr>
              <w:t>73</w:t>
            </w:r>
            <w:r w:rsidR="004C3A38">
              <w:rPr>
                <w:noProof/>
                <w:webHidden/>
              </w:rPr>
              <w:fldChar w:fldCharType="end"/>
            </w:r>
          </w:hyperlink>
        </w:p>
        <w:p w14:paraId="54BD960B" w14:textId="77777777" w:rsidR="004C3A38" w:rsidRDefault="009F5D8A">
          <w:pPr>
            <w:pStyle w:val="Kazalovsebine3"/>
            <w:tabs>
              <w:tab w:val="right" w:leader="dot" w:pos="9060"/>
            </w:tabs>
            <w:rPr>
              <w:rFonts w:eastAsiaTheme="minorEastAsia"/>
              <w:noProof/>
              <w:lang w:eastAsia="sl-SI"/>
            </w:rPr>
          </w:pPr>
          <w:hyperlink w:anchor="_Toc42167086" w:history="1">
            <w:r w:rsidR="004C3A38" w:rsidRPr="00014545">
              <w:rPr>
                <w:rStyle w:val="Hiperpovezava"/>
                <w:noProof/>
              </w:rPr>
              <w:t>8.1. Kmetijstvo</w:t>
            </w:r>
            <w:r w:rsidR="004C3A38">
              <w:rPr>
                <w:noProof/>
                <w:webHidden/>
              </w:rPr>
              <w:tab/>
            </w:r>
            <w:r w:rsidR="004C3A38">
              <w:rPr>
                <w:noProof/>
                <w:webHidden/>
              </w:rPr>
              <w:fldChar w:fldCharType="begin"/>
            </w:r>
            <w:r w:rsidR="004C3A38">
              <w:rPr>
                <w:noProof/>
                <w:webHidden/>
              </w:rPr>
              <w:instrText xml:space="preserve"> PAGEREF _Toc42167086 \h </w:instrText>
            </w:r>
            <w:r w:rsidR="004C3A38">
              <w:rPr>
                <w:noProof/>
                <w:webHidden/>
              </w:rPr>
            </w:r>
            <w:r w:rsidR="004C3A38">
              <w:rPr>
                <w:noProof/>
                <w:webHidden/>
              </w:rPr>
              <w:fldChar w:fldCharType="separate"/>
            </w:r>
            <w:r w:rsidR="007D04C5">
              <w:rPr>
                <w:noProof/>
                <w:webHidden/>
              </w:rPr>
              <w:t>73</w:t>
            </w:r>
            <w:r w:rsidR="004C3A38">
              <w:rPr>
                <w:noProof/>
                <w:webHidden/>
              </w:rPr>
              <w:fldChar w:fldCharType="end"/>
            </w:r>
          </w:hyperlink>
        </w:p>
        <w:p w14:paraId="083209D4" w14:textId="77777777" w:rsidR="004C3A38" w:rsidRDefault="009F5D8A">
          <w:pPr>
            <w:pStyle w:val="Kazalovsebine3"/>
            <w:tabs>
              <w:tab w:val="right" w:leader="dot" w:pos="9060"/>
            </w:tabs>
            <w:rPr>
              <w:rFonts w:eastAsiaTheme="minorEastAsia"/>
              <w:noProof/>
              <w:lang w:eastAsia="sl-SI"/>
            </w:rPr>
          </w:pPr>
          <w:hyperlink w:anchor="_Toc42167087" w:history="1">
            <w:r w:rsidR="004C3A38" w:rsidRPr="00014545">
              <w:rPr>
                <w:rStyle w:val="Hiperpovezava"/>
                <w:noProof/>
              </w:rPr>
              <w:t>8.2. Gozdarstvo</w:t>
            </w:r>
            <w:r w:rsidR="004C3A38">
              <w:rPr>
                <w:noProof/>
                <w:webHidden/>
              </w:rPr>
              <w:tab/>
            </w:r>
            <w:r w:rsidR="004C3A38">
              <w:rPr>
                <w:noProof/>
                <w:webHidden/>
              </w:rPr>
              <w:fldChar w:fldCharType="begin"/>
            </w:r>
            <w:r w:rsidR="004C3A38">
              <w:rPr>
                <w:noProof/>
                <w:webHidden/>
              </w:rPr>
              <w:instrText xml:space="preserve"> PAGEREF _Toc42167087 \h </w:instrText>
            </w:r>
            <w:r w:rsidR="004C3A38">
              <w:rPr>
                <w:noProof/>
                <w:webHidden/>
              </w:rPr>
            </w:r>
            <w:r w:rsidR="004C3A38">
              <w:rPr>
                <w:noProof/>
                <w:webHidden/>
              </w:rPr>
              <w:fldChar w:fldCharType="separate"/>
            </w:r>
            <w:r w:rsidR="007D04C5">
              <w:rPr>
                <w:noProof/>
                <w:webHidden/>
              </w:rPr>
              <w:t>74</w:t>
            </w:r>
            <w:r w:rsidR="004C3A38">
              <w:rPr>
                <w:noProof/>
                <w:webHidden/>
              </w:rPr>
              <w:fldChar w:fldCharType="end"/>
            </w:r>
          </w:hyperlink>
        </w:p>
        <w:p w14:paraId="02AFC331" w14:textId="77777777" w:rsidR="004C3A38" w:rsidRDefault="009F5D8A">
          <w:pPr>
            <w:pStyle w:val="Kazalovsebine3"/>
            <w:tabs>
              <w:tab w:val="right" w:leader="dot" w:pos="9060"/>
            </w:tabs>
            <w:rPr>
              <w:rFonts w:eastAsiaTheme="minorEastAsia"/>
              <w:noProof/>
              <w:lang w:eastAsia="sl-SI"/>
            </w:rPr>
          </w:pPr>
          <w:hyperlink w:anchor="_Toc42167088" w:history="1">
            <w:r w:rsidR="004C3A38" w:rsidRPr="00014545">
              <w:rPr>
                <w:rStyle w:val="Hiperpovezava"/>
                <w:noProof/>
              </w:rPr>
              <w:t>8.3. Lovstvo</w:t>
            </w:r>
            <w:r w:rsidR="004C3A38">
              <w:rPr>
                <w:noProof/>
                <w:webHidden/>
              </w:rPr>
              <w:tab/>
            </w:r>
            <w:r w:rsidR="004C3A38">
              <w:rPr>
                <w:noProof/>
                <w:webHidden/>
              </w:rPr>
              <w:fldChar w:fldCharType="begin"/>
            </w:r>
            <w:r w:rsidR="004C3A38">
              <w:rPr>
                <w:noProof/>
                <w:webHidden/>
              </w:rPr>
              <w:instrText xml:space="preserve"> PAGEREF _Toc42167088 \h </w:instrText>
            </w:r>
            <w:r w:rsidR="004C3A38">
              <w:rPr>
                <w:noProof/>
                <w:webHidden/>
              </w:rPr>
            </w:r>
            <w:r w:rsidR="004C3A38">
              <w:rPr>
                <w:noProof/>
                <w:webHidden/>
              </w:rPr>
              <w:fldChar w:fldCharType="separate"/>
            </w:r>
            <w:r w:rsidR="007D04C5">
              <w:rPr>
                <w:noProof/>
                <w:webHidden/>
              </w:rPr>
              <w:t>74</w:t>
            </w:r>
            <w:r w:rsidR="004C3A38">
              <w:rPr>
                <w:noProof/>
                <w:webHidden/>
              </w:rPr>
              <w:fldChar w:fldCharType="end"/>
            </w:r>
          </w:hyperlink>
        </w:p>
        <w:p w14:paraId="2BDFD29E" w14:textId="77777777" w:rsidR="004C3A38" w:rsidRDefault="009F5D8A">
          <w:pPr>
            <w:pStyle w:val="Kazalovsebine3"/>
            <w:tabs>
              <w:tab w:val="right" w:leader="dot" w:pos="9060"/>
            </w:tabs>
            <w:rPr>
              <w:rFonts w:eastAsiaTheme="minorEastAsia"/>
              <w:noProof/>
              <w:lang w:eastAsia="sl-SI"/>
            </w:rPr>
          </w:pPr>
          <w:hyperlink w:anchor="_Toc42167089" w:history="1">
            <w:r w:rsidR="004C3A38" w:rsidRPr="00014545">
              <w:rPr>
                <w:rStyle w:val="Hiperpovezava"/>
                <w:noProof/>
              </w:rPr>
              <w:t>8.4. Ribištvo</w:t>
            </w:r>
            <w:r w:rsidR="004C3A38">
              <w:rPr>
                <w:noProof/>
                <w:webHidden/>
              </w:rPr>
              <w:tab/>
            </w:r>
            <w:r w:rsidR="004C3A38">
              <w:rPr>
                <w:noProof/>
                <w:webHidden/>
              </w:rPr>
              <w:fldChar w:fldCharType="begin"/>
            </w:r>
            <w:r w:rsidR="004C3A38">
              <w:rPr>
                <w:noProof/>
                <w:webHidden/>
              </w:rPr>
              <w:instrText xml:space="preserve"> PAGEREF _Toc42167089 \h </w:instrText>
            </w:r>
            <w:r w:rsidR="004C3A38">
              <w:rPr>
                <w:noProof/>
                <w:webHidden/>
              </w:rPr>
            </w:r>
            <w:r w:rsidR="004C3A38">
              <w:rPr>
                <w:noProof/>
                <w:webHidden/>
              </w:rPr>
              <w:fldChar w:fldCharType="separate"/>
            </w:r>
            <w:r w:rsidR="007D04C5">
              <w:rPr>
                <w:noProof/>
                <w:webHidden/>
              </w:rPr>
              <w:t>75</w:t>
            </w:r>
            <w:r w:rsidR="004C3A38">
              <w:rPr>
                <w:noProof/>
                <w:webHidden/>
              </w:rPr>
              <w:fldChar w:fldCharType="end"/>
            </w:r>
          </w:hyperlink>
        </w:p>
        <w:p w14:paraId="449FCA7F" w14:textId="77777777" w:rsidR="004C3A38" w:rsidRDefault="009F5D8A">
          <w:pPr>
            <w:pStyle w:val="Kazalovsebine3"/>
            <w:tabs>
              <w:tab w:val="right" w:leader="dot" w:pos="9060"/>
            </w:tabs>
            <w:rPr>
              <w:rFonts w:eastAsiaTheme="minorEastAsia"/>
              <w:noProof/>
              <w:lang w:eastAsia="sl-SI"/>
            </w:rPr>
          </w:pPr>
          <w:hyperlink w:anchor="_Toc42167090" w:history="1">
            <w:r w:rsidR="004C3A38" w:rsidRPr="00014545">
              <w:rPr>
                <w:rStyle w:val="Hiperpovezava"/>
                <w:noProof/>
              </w:rPr>
              <w:t>8.5. Upravljanje z vodami</w:t>
            </w:r>
            <w:r w:rsidR="004C3A38">
              <w:rPr>
                <w:noProof/>
                <w:webHidden/>
              </w:rPr>
              <w:tab/>
            </w:r>
            <w:r w:rsidR="004C3A38">
              <w:rPr>
                <w:noProof/>
                <w:webHidden/>
              </w:rPr>
              <w:fldChar w:fldCharType="begin"/>
            </w:r>
            <w:r w:rsidR="004C3A38">
              <w:rPr>
                <w:noProof/>
                <w:webHidden/>
              </w:rPr>
              <w:instrText xml:space="preserve"> PAGEREF _Toc42167090 \h </w:instrText>
            </w:r>
            <w:r w:rsidR="004C3A38">
              <w:rPr>
                <w:noProof/>
                <w:webHidden/>
              </w:rPr>
            </w:r>
            <w:r w:rsidR="004C3A38">
              <w:rPr>
                <w:noProof/>
                <w:webHidden/>
              </w:rPr>
              <w:fldChar w:fldCharType="separate"/>
            </w:r>
            <w:r w:rsidR="007D04C5">
              <w:rPr>
                <w:noProof/>
                <w:webHidden/>
              </w:rPr>
              <w:t>75</w:t>
            </w:r>
            <w:r w:rsidR="004C3A38">
              <w:rPr>
                <w:noProof/>
                <w:webHidden/>
              </w:rPr>
              <w:fldChar w:fldCharType="end"/>
            </w:r>
          </w:hyperlink>
        </w:p>
        <w:p w14:paraId="41284579" w14:textId="77777777" w:rsidR="004C3A38" w:rsidRDefault="009F5D8A">
          <w:pPr>
            <w:pStyle w:val="Kazalovsebine3"/>
            <w:tabs>
              <w:tab w:val="right" w:leader="dot" w:pos="9060"/>
            </w:tabs>
            <w:rPr>
              <w:rFonts w:eastAsiaTheme="minorEastAsia"/>
              <w:noProof/>
              <w:lang w:eastAsia="sl-SI"/>
            </w:rPr>
          </w:pPr>
          <w:hyperlink w:anchor="_Toc42167091" w:history="1">
            <w:r w:rsidR="004C3A38" w:rsidRPr="00014545">
              <w:rPr>
                <w:rStyle w:val="Hiperpovezava"/>
                <w:noProof/>
              </w:rPr>
              <w:t>8.6. Usmeritve za rabo naravnih virov</w:t>
            </w:r>
            <w:r w:rsidR="004C3A38">
              <w:rPr>
                <w:noProof/>
                <w:webHidden/>
              </w:rPr>
              <w:tab/>
            </w:r>
            <w:r w:rsidR="004C3A38">
              <w:rPr>
                <w:noProof/>
                <w:webHidden/>
              </w:rPr>
              <w:fldChar w:fldCharType="begin"/>
            </w:r>
            <w:r w:rsidR="004C3A38">
              <w:rPr>
                <w:noProof/>
                <w:webHidden/>
              </w:rPr>
              <w:instrText xml:space="preserve"> PAGEREF _Toc42167091 \h </w:instrText>
            </w:r>
            <w:r w:rsidR="004C3A38">
              <w:rPr>
                <w:noProof/>
                <w:webHidden/>
              </w:rPr>
            </w:r>
            <w:r w:rsidR="004C3A38">
              <w:rPr>
                <w:noProof/>
                <w:webHidden/>
              </w:rPr>
              <w:fldChar w:fldCharType="separate"/>
            </w:r>
            <w:r w:rsidR="007D04C5">
              <w:rPr>
                <w:noProof/>
                <w:webHidden/>
              </w:rPr>
              <w:t>76</w:t>
            </w:r>
            <w:r w:rsidR="004C3A38">
              <w:rPr>
                <w:noProof/>
                <w:webHidden/>
              </w:rPr>
              <w:fldChar w:fldCharType="end"/>
            </w:r>
          </w:hyperlink>
        </w:p>
        <w:p w14:paraId="40FE1CE8" w14:textId="77777777" w:rsidR="004C3A38" w:rsidRDefault="009F5D8A">
          <w:pPr>
            <w:pStyle w:val="Kazalovsebine3"/>
            <w:tabs>
              <w:tab w:val="right" w:leader="dot" w:pos="9060"/>
            </w:tabs>
            <w:rPr>
              <w:rFonts w:eastAsiaTheme="minorEastAsia"/>
              <w:noProof/>
              <w:lang w:eastAsia="sl-SI"/>
            </w:rPr>
          </w:pPr>
          <w:hyperlink w:anchor="_Toc42167092" w:history="1">
            <w:r w:rsidR="004C3A38" w:rsidRPr="00014545">
              <w:rPr>
                <w:rStyle w:val="Hiperpovezava"/>
                <w:noProof/>
              </w:rPr>
              <w:t>8.7. Turizem</w:t>
            </w:r>
            <w:r w:rsidR="004C3A38">
              <w:rPr>
                <w:noProof/>
                <w:webHidden/>
              </w:rPr>
              <w:tab/>
            </w:r>
            <w:r w:rsidR="004C3A38">
              <w:rPr>
                <w:noProof/>
                <w:webHidden/>
              </w:rPr>
              <w:fldChar w:fldCharType="begin"/>
            </w:r>
            <w:r w:rsidR="004C3A38">
              <w:rPr>
                <w:noProof/>
                <w:webHidden/>
              </w:rPr>
              <w:instrText xml:space="preserve"> PAGEREF _Toc42167092 \h </w:instrText>
            </w:r>
            <w:r w:rsidR="004C3A38">
              <w:rPr>
                <w:noProof/>
                <w:webHidden/>
              </w:rPr>
            </w:r>
            <w:r w:rsidR="004C3A38">
              <w:rPr>
                <w:noProof/>
                <w:webHidden/>
              </w:rPr>
              <w:fldChar w:fldCharType="separate"/>
            </w:r>
            <w:r w:rsidR="007D04C5">
              <w:rPr>
                <w:noProof/>
                <w:webHidden/>
              </w:rPr>
              <w:t>76</w:t>
            </w:r>
            <w:r w:rsidR="004C3A38">
              <w:rPr>
                <w:noProof/>
                <w:webHidden/>
              </w:rPr>
              <w:fldChar w:fldCharType="end"/>
            </w:r>
          </w:hyperlink>
        </w:p>
        <w:p w14:paraId="6FA7C3F9" w14:textId="77777777" w:rsidR="004C3A38" w:rsidRDefault="009F5D8A">
          <w:pPr>
            <w:pStyle w:val="Kazalovsebine3"/>
            <w:tabs>
              <w:tab w:val="right" w:leader="dot" w:pos="9060"/>
            </w:tabs>
            <w:rPr>
              <w:rFonts w:eastAsiaTheme="minorEastAsia"/>
              <w:noProof/>
              <w:lang w:eastAsia="sl-SI"/>
            </w:rPr>
          </w:pPr>
          <w:hyperlink w:anchor="_Toc42167093" w:history="1">
            <w:r w:rsidR="004C3A38" w:rsidRPr="00014545">
              <w:rPr>
                <w:rStyle w:val="Hiperpovezava"/>
                <w:noProof/>
              </w:rPr>
              <w:t>8.8. Urbanizacija (stanovanjska in industrijska gradnja, infrastrukturno omrežje)</w:t>
            </w:r>
            <w:r w:rsidR="004C3A38">
              <w:rPr>
                <w:noProof/>
                <w:webHidden/>
              </w:rPr>
              <w:tab/>
            </w:r>
            <w:r w:rsidR="004C3A38">
              <w:rPr>
                <w:noProof/>
                <w:webHidden/>
              </w:rPr>
              <w:fldChar w:fldCharType="begin"/>
            </w:r>
            <w:r w:rsidR="004C3A38">
              <w:rPr>
                <w:noProof/>
                <w:webHidden/>
              </w:rPr>
              <w:instrText xml:space="preserve"> PAGEREF _Toc42167093 \h </w:instrText>
            </w:r>
            <w:r w:rsidR="004C3A38">
              <w:rPr>
                <w:noProof/>
                <w:webHidden/>
              </w:rPr>
            </w:r>
            <w:r w:rsidR="004C3A38">
              <w:rPr>
                <w:noProof/>
                <w:webHidden/>
              </w:rPr>
              <w:fldChar w:fldCharType="separate"/>
            </w:r>
            <w:r w:rsidR="007D04C5">
              <w:rPr>
                <w:noProof/>
                <w:webHidden/>
              </w:rPr>
              <w:t>77</w:t>
            </w:r>
            <w:r w:rsidR="004C3A38">
              <w:rPr>
                <w:noProof/>
                <w:webHidden/>
              </w:rPr>
              <w:fldChar w:fldCharType="end"/>
            </w:r>
          </w:hyperlink>
        </w:p>
        <w:p w14:paraId="1216238B" w14:textId="77777777" w:rsidR="004C3A38" w:rsidRDefault="009F5D8A">
          <w:pPr>
            <w:pStyle w:val="Kazalovsebine3"/>
            <w:tabs>
              <w:tab w:val="right" w:leader="dot" w:pos="9060"/>
            </w:tabs>
            <w:rPr>
              <w:rFonts w:eastAsiaTheme="minorEastAsia"/>
              <w:noProof/>
              <w:lang w:eastAsia="sl-SI"/>
            </w:rPr>
          </w:pPr>
          <w:hyperlink w:anchor="_Toc42167094" w:history="1">
            <w:r w:rsidR="004C3A38" w:rsidRPr="00014545">
              <w:rPr>
                <w:rStyle w:val="Hiperpovezava"/>
                <w:noProof/>
              </w:rPr>
              <w:t>8.9. Usmeritve za promet</w:t>
            </w:r>
            <w:r w:rsidR="004C3A38">
              <w:rPr>
                <w:noProof/>
                <w:webHidden/>
              </w:rPr>
              <w:tab/>
            </w:r>
            <w:r w:rsidR="004C3A38">
              <w:rPr>
                <w:noProof/>
                <w:webHidden/>
              </w:rPr>
              <w:fldChar w:fldCharType="begin"/>
            </w:r>
            <w:r w:rsidR="004C3A38">
              <w:rPr>
                <w:noProof/>
                <w:webHidden/>
              </w:rPr>
              <w:instrText xml:space="preserve"> PAGEREF _Toc42167094 \h </w:instrText>
            </w:r>
            <w:r w:rsidR="004C3A38">
              <w:rPr>
                <w:noProof/>
                <w:webHidden/>
              </w:rPr>
            </w:r>
            <w:r w:rsidR="004C3A38">
              <w:rPr>
                <w:noProof/>
                <w:webHidden/>
              </w:rPr>
              <w:fldChar w:fldCharType="separate"/>
            </w:r>
            <w:r w:rsidR="007D04C5">
              <w:rPr>
                <w:noProof/>
                <w:webHidden/>
              </w:rPr>
              <w:t>78</w:t>
            </w:r>
            <w:r w:rsidR="004C3A38">
              <w:rPr>
                <w:noProof/>
                <w:webHidden/>
              </w:rPr>
              <w:fldChar w:fldCharType="end"/>
            </w:r>
          </w:hyperlink>
        </w:p>
        <w:p w14:paraId="765E372D" w14:textId="77777777" w:rsidR="004C3A38" w:rsidRDefault="009F5D8A">
          <w:pPr>
            <w:pStyle w:val="Kazalovsebine3"/>
            <w:tabs>
              <w:tab w:val="right" w:leader="dot" w:pos="9060"/>
            </w:tabs>
            <w:rPr>
              <w:rFonts w:eastAsiaTheme="minorEastAsia"/>
              <w:noProof/>
              <w:lang w:eastAsia="sl-SI"/>
            </w:rPr>
          </w:pPr>
          <w:hyperlink w:anchor="_Toc42167095" w:history="1">
            <w:r w:rsidR="004C3A38" w:rsidRPr="00014545">
              <w:rPr>
                <w:rStyle w:val="Hiperpovezava"/>
                <w:noProof/>
              </w:rPr>
              <w:t>8.10. Kulturna dediščina</w:t>
            </w:r>
            <w:r w:rsidR="004C3A38">
              <w:rPr>
                <w:noProof/>
                <w:webHidden/>
              </w:rPr>
              <w:tab/>
            </w:r>
            <w:r w:rsidR="004C3A38">
              <w:rPr>
                <w:noProof/>
                <w:webHidden/>
              </w:rPr>
              <w:fldChar w:fldCharType="begin"/>
            </w:r>
            <w:r w:rsidR="004C3A38">
              <w:rPr>
                <w:noProof/>
                <w:webHidden/>
              </w:rPr>
              <w:instrText xml:space="preserve"> PAGEREF _Toc42167095 \h </w:instrText>
            </w:r>
            <w:r w:rsidR="004C3A38">
              <w:rPr>
                <w:noProof/>
                <w:webHidden/>
              </w:rPr>
            </w:r>
            <w:r w:rsidR="004C3A38">
              <w:rPr>
                <w:noProof/>
                <w:webHidden/>
              </w:rPr>
              <w:fldChar w:fldCharType="separate"/>
            </w:r>
            <w:r w:rsidR="007D04C5">
              <w:rPr>
                <w:noProof/>
                <w:webHidden/>
              </w:rPr>
              <w:t>78</w:t>
            </w:r>
            <w:r w:rsidR="004C3A38">
              <w:rPr>
                <w:noProof/>
                <w:webHidden/>
              </w:rPr>
              <w:fldChar w:fldCharType="end"/>
            </w:r>
          </w:hyperlink>
        </w:p>
        <w:p w14:paraId="1777B595" w14:textId="77777777" w:rsidR="004C3A38" w:rsidRDefault="009F5D8A">
          <w:pPr>
            <w:pStyle w:val="Kazalovsebine2"/>
            <w:tabs>
              <w:tab w:val="left" w:pos="660"/>
              <w:tab w:val="right" w:leader="dot" w:pos="9060"/>
            </w:tabs>
            <w:rPr>
              <w:rFonts w:eastAsiaTheme="minorEastAsia"/>
              <w:noProof/>
              <w:lang w:eastAsia="sl-SI"/>
            </w:rPr>
          </w:pPr>
          <w:hyperlink w:anchor="_Toc42167096" w:history="1">
            <w:r w:rsidR="004C3A38" w:rsidRPr="00014545">
              <w:rPr>
                <w:rStyle w:val="Hiperpovezava"/>
                <w:noProof/>
              </w:rPr>
              <w:t>9.</w:t>
            </w:r>
            <w:r w:rsidR="004C3A38">
              <w:rPr>
                <w:rFonts w:eastAsiaTheme="minorEastAsia"/>
                <w:noProof/>
                <w:lang w:eastAsia="sl-SI"/>
              </w:rPr>
              <w:tab/>
            </w:r>
            <w:r w:rsidR="004C3A38" w:rsidRPr="00014545">
              <w:rPr>
                <w:rStyle w:val="Hiperpovezava"/>
                <w:noProof/>
              </w:rPr>
              <w:t>OCENA URESNIČLJIVOSTI NAČRTA UPRAVLJANJA IN SPREMLJANJE IZVAJANJA PROGRAMA NAČRTA UPRAVLJANJA</w:t>
            </w:r>
            <w:r w:rsidR="004C3A38">
              <w:rPr>
                <w:noProof/>
                <w:webHidden/>
              </w:rPr>
              <w:tab/>
            </w:r>
            <w:r w:rsidR="004C3A38">
              <w:rPr>
                <w:noProof/>
                <w:webHidden/>
              </w:rPr>
              <w:fldChar w:fldCharType="begin"/>
            </w:r>
            <w:r w:rsidR="004C3A38">
              <w:rPr>
                <w:noProof/>
                <w:webHidden/>
              </w:rPr>
              <w:instrText xml:space="preserve"> PAGEREF _Toc42167096 \h </w:instrText>
            </w:r>
            <w:r w:rsidR="004C3A38">
              <w:rPr>
                <w:noProof/>
                <w:webHidden/>
              </w:rPr>
            </w:r>
            <w:r w:rsidR="004C3A38">
              <w:rPr>
                <w:noProof/>
                <w:webHidden/>
              </w:rPr>
              <w:fldChar w:fldCharType="separate"/>
            </w:r>
            <w:r w:rsidR="007D04C5">
              <w:rPr>
                <w:noProof/>
                <w:webHidden/>
              </w:rPr>
              <w:t>80</w:t>
            </w:r>
            <w:r w:rsidR="004C3A38">
              <w:rPr>
                <w:noProof/>
                <w:webHidden/>
              </w:rPr>
              <w:fldChar w:fldCharType="end"/>
            </w:r>
          </w:hyperlink>
        </w:p>
        <w:p w14:paraId="667DCEE6" w14:textId="77777777" w:rsidR="004C3A38" w:rsidRDefault="009F5D8A">
          <w:pPr>
            <w:pStyle w:val="Kazalovsebine2"/>
            <w:tabs>
              <w:tab w:val="left" w:pos="880"/>
              <w:tab w:val="right" w:leader="dot" w:pos="9060"/>
            </w:tabs>
            <w:rPr>
              <w:rFonts w:eastAsiaTheme="minorEastAsia"/>
              <w:noProof/>
              <w:lang w:eastAsia="sl-SI"/>
            </w:rPr>
          </w:pPr>
          <w:hyperlink w:anchor="_Toc42167097" w:history="1">
            <w:r w:rsidR="004C3A38" w:rsidRPr="00014545">
              <w:rPr>
                <w:rStyle w:val="Hiperpovezava"/>
                <w:noProof/>
              </w:rPr>
              <w:t>10.</w:t>
            </w:r>
            <w:r w:rsidR="004C3A38">
              <w:rPr>
                <w:rFonts w:eastAsiaTheme="minorEastAsia"/>
                <w:noProof/>
                <w:lang w:eastAsia="sl-SI"/>
              </w:rPr>
              <w:tab/>
            </w:r>
            <w:r w:rsidR="004C3A38" w:rsidRPr="00014545">
              <w:rPr>
                <w:rStyle w:val="Hiperpovezava"/>
                <w:noProof/>
              </w:rPr>
              <w:t>ZAKLJUČEK</w:t>
            </w:r>
            <w:r w:rsidR="004C3A38">
              <w:rPr>
                <w:noProof/>
                <w:webHidden/>
              </w:rPr>
              <w:tab/>
            </w:r>
            <w:r w:rsidR="004C3A38">
              <w:rPr>
                <w:noProof/>
                <w:webHidden/>
              </w:rPr>
              <w:fldChar w:fldCharType="begin"/>
            </w:r>
            <w:r w:rsidR="004C3A38">
              <w:rPr>
                <w:noProof/>
                <w:webHidden/>
              </w:rPr>
              <w:instrText xml:space="preserve"> PAGEREF _Toc42167097 \h </w:instrText>
            </w:r>
            <w:r w:rsidR="004C3A38">
              <w:rPr>
                <w:noProof/>
                <w:webHidden/>
              </w:rPr>
            </w:r>
            <w:r w:rsidR="004C3A38">
              <w:rPr>
                <w:noProof/>
                <w:webHidden/>
              </w:rPr>
              <w:fldChar w:fldCharType="separate"/>
            </w:r>
            <w:r w:rsidR="007D04C5">
              <w:rPr>
                <w:noProof/>
                <w:webHidden/>
              </w:rPr>
              <w:t>83</w:t>
            </w:r>
            <w:r w:rsidR="004C3A38">
              <w:rPr>
                <w:noProof/>
                <w:webHidden/>
              </w:rPr>
              <w:fldChar w:fldCharType="end"/>
            </w:r>
          </w:hyperlink>
        </w:p>
        <w:p w14:paraId="0377291F" w14:textId="77777777" w:rsidR="00C3244A" w:rsidRPr="00FD0E80" w:rsidRDefault="002C3E00">
          <w:pPr>
            <w:rPr>
              <w:sz w:val="20"/>
              <w:szCs w:val="20"/>
            </w:rPr>
          </w:pPr>
          <w:r w:rsidRPr="00FD0E80">
            <w:rPr>
              <w:sz w:val="20"/>
              <w:szCs w:val="20"/>
            </w:rPr>
            <w:fldChar w:fldCharType="end"/>
          </w:r>
        </w:p>
      </w:sdtContent>
    </w:sdt>
    <w:p w14:paraId="0D713C64" w14:textId="77777777" w:rsidR="00C3244A" w:rsidRPr="00FD0E80" w:rsidRDefault="00C3244A">
      <w:pPr>
        <w:spacing w:after="160" w:line="259" w:lineRule="auto"/>
        <w:jc w:val="left"/>
        <w:rPr>
          <w:sz w:val="20"/>
          <w:szCs w:val="20"/>
          <w:highlight w:val="yellow"/>
        </w:rPr>
      </w:pPr>
    </w:p>
    <w:p w14:paraId="4C268FA9" w14:textId="77777777" w:rsidR="00C3244A" w:rsidRPr="00FD0E80" w:rsidRDefault="00C3244A" w:rsidP="00ED22AB">
      <w:pPr>
        <w:pStyle w:val="Kazaloslik"/>
        <w:tabs>
          <w:tab w:val="right" w:leader="dot" w:pos="9062"/>
        </w:tabs>
        <w:rPr>
          <w:b/>
          <w:sz w:val="20"/>
          <w:szCs w:val="20"/>
        </w:rPr>
      </w:pPr>
    </w:p>
    <w:p w14:paraId="7E621D3C" w14:textId="77777777" w:rsidR="00541490" w:rsidRPr="00FD0E80" w:rsidRDefault="00541490" w:rsidP="00541490">
      <w:pPr>
        <w:tabs>
          <w:tab w:val="left" w:pos="2301"/>
        </w:tabs>
        <w:rPr>
          <w:sz w:val="20"/>
          <w:szCs w:val="20"/>
        </w:rPr>
      </w:pPr>
      <w:r w:rsidRPr="00FD0E80">
        <w:rPr>
          <w:sz w:val="20"/>
          <w:szCs w:val="20"/>
        </w:rPr>
        <w:tab/>
      </w:r>
    </w:p>
    <w:p w14:paraId="150874A5" w14:textId="77777777" w:rsidR="003020FB" w:rsidRPr="00FD0E80" w:rsidRDefault="00541490" w:rsidP="00B44FFB">
      <w:pPr>
        <w:spacing w:after="160" w:line="259" w:lineRule="auto"/>
        <w:jc w:val="left"/>
        <w:rPr>
          <w:sz w:val="20"/>
          <w:szCs w:val="20"/>
        </w:rPr>
      </w:pPr>
      <w:r w:rsidRPr="00FD0E80">
        <w:rPr>
          <w:sz w:val="20"/>
          <w:szCs w:val="20"/>
        </w:rPr>
        <w:br w:type="page"/>
      </w:r>
    </w:p>
    <w:p w14:paraId="006F9C83" w14:textId="77777777" w:rsidR="00B2161C" w:rsidRPr="00FD0E80" w:rsidRDefault="00B2161C" w:rsidP="00ED22AB">
      <w:pPr>
        <w:pStyle w:val="Kazaloslik"/>
        <w:tabs>
          <w:tab w:val="right" w:leader="dot" w:pos="9062"/>
        </w:tabs>
        <w:rPr>
          <w:b/>
          <w:sz w:val="20"/>
          <w:szCs w:val="20"/>
        </w:rPr>
      </w:pPr>
      <w:r w:rsidRPr="00FD0E80">
        <w:rPr>
          <w:b/>
          <w:sz w:val="20"/>
          <w:szCs w:val="20"/>
        </w:rPr>
        <w:lastRenderedPageBreak/>
        <w:t>KAZALO TABEL</w:t>
      </w:r>
      <w:r w:rsidR="00A77C4E" w:rsidRPr="00FD0E80">
        <w:rPr>
          <w:b/>
          <w:sz w:val="20"/>
          <w:szCs w:val="20"/>
        </w:rPr>
        <w:t>, SLIK IN GRAFOV</w:t>
      </w:r>
    </w:p>
    <w:p w14:paraId="54D3F467" w14:textId="77777777" w:rsidR="00A77C4E" w:rsidRPr="00FD0E80" w:rsidRDefault="00A77C4E" w:rsidP="00A77C4E">
      <w:pPr>
        <w:rPr>
          <w:sz w:val="20"/>
          <w:szCs w:val="20"/>
        </w:rPr>
      </w:pPr>
    </w:p>
    <w:p w14:paraId="6253F0B4" w14:textId="77777777" w:rsidR="00D272E9" w:rsidRDefault="002C3E00">
      <w:pPr>
        <w:pStyle w:val="Kazaloslik"/>
        <w:tabs>
          <w:tab w:val="right" w:leader="dot" w:pos="9060"/>
        </w:tabs>
        <w:rPr>
          <w:rFonts w:eastAsiaTheme="minorEastAsia"/>
          <w:noProof/>
          <w:lang w:eastAsia="sl-SI"/>
        </w:rPr>
      </w:pPr>
      <w:r w:rsidRPr="00FD0E80">
        <w:rPr>
          <w:sz w:val="20"/>
          <w:szCs w:val="20"/>
        </w:rPr>
        <w:fldChar w:fldCharType="begin"/>
      </w:r>
      <w:r w:rsidR="008E4250" w:rsidRPr="00FD0E80">
        <w:rPr>
          <w:sz w:val="20"/>
          <w:szCs w:val="20"/>
        </w:rPr>
        <w:instrText xml:space="preserve"> TOC \h \z \c "Tabela" </w:instrText>
      </w:r>
      <w:r w:rsidRPr="00FD0E80">
        <w:rPr>
          <w:sz w:val="20"/>
          <w:szCs w:val="20"/>
        </w:rPr>
        <w:fldChar w:fldCharType="separate"/>
      </w:r>
      <w:hyperlink w:anchor="_Toc31722796" w:history="1">
        <w:r w:rsidR="00D272E9" w:rsidRPr="0076130B">
          <w:rPr>
            <w:rStyle w:val="Hiperpovezava"/>
            <w:b/>
            <w:noProof/>
          </w:rPr>
          <w:t>Tabela 1</w:t>
        </w:r>
        <w:r w:rsidR="00D272E9" w:rsidRPr="0076130B">
          <w:rPr>
            <w:rStyle w:val="Hiperpovezava"/>
            <w:noProof/>
          </w:rPr>
          <w:t>. Občine na območju KPG in delež površine občine, ki leži na območju zavarovanega območja.</w:t>
        </w:r>
        <w:r w:rsidR="00D272E9">
          <w:rPr>
            <w:noProof/>
            <w:webHidden/>
          </w:rPr>
          <w:tab/>
        </w:r>
        <w:r>
          <w:rPr>
            <w:noProof/>
            <w:webHidden/>
          </w:rPr>
          <w:fldChar w:fldCharType="begin"/>
        </w:r>
        <w:r w:rsidR="00D272E9">
          <w:rPr>
            <w:noProof/>
            <w:webHidden/>
          </w:rPr>
          <w:instrText xml:space="preserve"> PAGEREF _Toc31722796 \h </w:instrText>
        </w:r>
        <w:r>
          <w:rPr>
            <w:noProof/>
            <w:webHidden/>
          </w:rPr>
        </w:r>
        <w:r>
          <w:rPr>
            <w:noProof/>
            <w:webHidden/>
          </w:rPr>
          <w:fldChar w:fldCharType="separate"/>
        </w:r>
        <w:r w:rsidR="007D04C5">
          <w:rPr>
            <w:noProof/>
            <w:webHidden/>
          </w:rPr>
          <w:t>13</w:t>
        </w:r>
        <w:r>
          <w:rPr>
            <w:noProof/>
            <w:webHidden/>
          </w:rPr>
          <w:fldChar w:fldCharType="end"/>
        </w:r>
      </w:hyperlink>
    </w:p>
    <w:p w14:paraId="4946142A" w14:textId="77777777" w:rsidR="00D272E9" w:rsidRDefault="009F5D8A">
      <w:pPr>
        <w:pStyle w:val="Kazaloslik"/>
        <w:tabs>
          <w:tab w:val="right" w:leader="dot" w:pos="9060"/>
        </w:tabs>
        <w:rPr>
          <w:rFonts w:eastAsiaTheme="minorEastAsia"/>
          <w:noProof/>
          <w:lang w:eastAsia="sl-SI"/>
        </w:rPr>
      </w:pPr>
      <w:hyperlink w:anchor="_Toc31722797" w:history="1">
        <w:r w:rsidR="00D272E9" w:rsidRPr="0076130B">
          <w:rPr>
            <w:rStyle w:val="Hiperpovezava"/>
            <w:b/>
            <w:noProof/>
          </w:rPr>
          <w:t>Tabela 2</w:t>
        </w:r>
        <w:r w:rsidR="00D272E9" w:rsidRPr="0076130B">
          <w:rPr>
            <w:rStyle w:val="Hiperpovezava"/>
            <w:noProof/>
          </w:rPr>
          <w:t>. Primerjava stanja NV med letoma 2006 in 2018 (vir: JZ KPG).</w:t>
        </w:r>
        <w:r w:rsidR="00D272E9">
          <w:rPr>
            <w:noProof/>
            <w:webHidden/>
          </w:rPr>
          <w:tab/>
        </w:r>
        <w:r w:rsidR="002C3E00">
          <w:rPr>
            <w:noProof/>
            <w:webHidden/>
          </w:rPr>
          <w:fldChar w:fldCharType="begin"/>
        </w:r>
        <w:r w:rsidR="00D272E9">
          <w:rPr>
            <w:noProof/>
            <w:webHidden/>
          </w:rPr>
          <w:instrText xml:space="preserve"> PAGEREF _Toc31722797 \h </w:instrText>
        </w:r>
        <w:r w:rsidR="002C3E00">
          <w:rPr>
            <w:noProof/>
            <w:webHidden/>
          </w:rPr>
        </w:r>
        <w:r w:rsidR="002C3E00">
          <w:rPr>
            <w:noProof/>
            <w:webHidden/>
          </w:rPr>
          <w:fldChar w:fldCharType="separate"/>
        </w:r>
        <w:r w:rsidR="007D04C5">
          <w:rPr>
            <w:noProof/>
            <w:webHidden/>
          </w:rPr>
          <w:t>17</w:t>
        </w:r>
        <w:r w:rsidR="002C3E00">
          <w:rPr>
            <w:noProof/>
            <w:webHidden/>
          </w:rPr>
          <w:fldChar w:fldCharType="end"/>
        </w:r>
      </w:hyperlink>
    </w:p>
    <w:p w14:paraId="208062E1" w14:textId="77777777" w:rsidR="00D272E9" w:rsidRDefault="009F5D8A">
      <w:pPr>
        <w:pStyle w:val="Kazaloslik"/>
        <w:tabs>
          <w:tab w:val="right" w:leader="dot" w:pos="9060"/>
        </w:tabs>
        <w:rPr>
          <w:rFonts w:eastAsiaTheme="minorEastAsia"/>
          <w:noProof/>
          <w:lang w:eastAsia="sl-SI"/>
        </w:rPr>
      </w:pPr>
      <w:hyperlink w:anchor="_Toc31722798" w:history="1">
        <w:r w:rsidR="00D272E9" w:rsidRPr="0076130B">
          <w:rPr>
            <w:rStyle w:val="Hiperpovezava"/>
            <w:b/>
            <w:noProof/>
          </w:rPr>
          <w:t>Tabela 3</w:t>
        </w:r>
        <w:r w:rsidR="00D272E9" w:rsidRPr="0076130B">
          <w:rPr>
            <w:rStyle w:val="Hiperpovezava"/>
            <w:noProof/>
          </w:rPr>
          <w:t>. Pregled posebnih varstvenih območij (območij Natura 2000) v KPG.</w:t>
        </w:r>
        <w:r w:rsidR="00D272E9">
          <w:rPr>
            <w:noProof/>
            <w:webHidden/>
          </w:rPr>
          <w:tab/>
        </w:r>
        <w:r w:rsidR="002C3E00">
          <w:rPr>
            <w:noProof/>
            <w:webHidden/>
          </w:rPr>
          <w:fldChar w:fldCharType="begin"/>
        </w:r>
        <w:r w:rsidR="00D272E9">
          <w:rPr>
            <w:noProof/>
            <w:webHidden/>
          </w:rPr>
          <w:instrText xml:space="preserve"> PAGEREF _Toc31722798 \h </w:instrText>
        </w:r>
        <w:r w:rsidR="002C3E00">
          <w:rPr>
            <w:noProof/>
            <w:webHidden/>
          </w:rPr>
        </w:r>
        <w:r w:rsidR="002C3E00">
          <w:rPr>
            <w:noProof/>
            <w:webHidden/>
          </w:rPr>
          <w:fldChar w:fldCharType="separate"/>
        </w:r>
        <w:r w:rsidR="007D04C5">
          <w:rPr>
            <w:noProof/>
            <w:webHidden/>
          </w:rPr>
          <w:t>17</w:t>
        </w:r>
        <w:r w:rsidR="002C3E00">
          <w:rPr>
            <w:noProof/>
            <w:webHidden/>
          </w:rPr>
          <w:fldChar w:fldCharType="end"/>
        </w:r>
      </w:hyperlink>
    </w:p>
    <w:p w14:paraId="785E207C" w14:textId="77777777" w:rsidR="00D272E9" w:rsidRDefault="009F5D8A">
      <w:pPr>
        <w:pStyle w:val="Kazaloslik"/>
        <w:tabs>
          <w:tab w:val="right" w:leader="dot" w:pos="9060"/>
        </w:tabs>
        <w:rPr>
          <w:rFonts w:eastAsiaTheme="minorEastAsia"/>
          <w:noProof/>
          <w:lang w:eastAsia="sl-SI"/>
        </w:rPr>
      </w:pPr>
      <w:hyperlink w:anchor="_Toc31722799" w:history="1">
        <w:r w:rsidR="00D272E9" w:rsidRPr="0076130B">
          <w:rPr>
            <w:rStyle w:val="Hiperpovezava"/>
            <w:b/>
            <w:noProof/>
          </w:rPr>
          <w:t>Tabela 4.</w:t>
        </w:r>
        <w:r w:rsidR="00D272E9" w:rsidRPr="0076130B">
          <w:rPr>
            <w:rStyle w:val="Hiperpovezava"/>
            <w:noProof/>
          </w:rPr>
          <w:t xml:space="preserve"> GGN po GGE na območju KPG (vir: ZGS)</w:t>
        </w:r>
        <w:r w:rsidR="00D272E9">
          <w:rPr>
            <w:noProof/>
            <w:webHidden/>
          </w:rPr>
          <w:tab/>
        </w:r>
        <w:r w:rsidR="002C3E00">
          <w:rPr>
            <w:noProof/>
            <w:webHidden/>
          </w:rPr>
          <w:fldChar w:fldCharType="begin"/>
        </w:r>
        <w:r w:rsidR="00D272E9">
          <w:rPr>
            <w:noProof/>
            <w:webHidden/>
          </w:rPr>
          <w:instrText xml:space="preserve"> PAGEREF _Toc31722799 \h </w:instrText>
        </w:r>
        <w:r w:rsidR="002C3E00">
          <w:rPr>
            <w:noProof/>
            <w:webHidden/>
          </w:rPr>
        </w:r>
        <w:r w:rsidR="002C3E00">
          <w:rPr>
            <w:noProof/>
            <w:webHidden/>
          </w:rPr>
          <w:fldChar w:fldCharType="separate"/>
        </w:r>
        <w:r w:rsidR="007D04C5">
          <w:rPr>
            <w:noProof/>
            <w:webHidden/>
          </w:rPr>
          <w:t>22</w:t>
        </w:r>
        <w:r w:rsidR="002C3E00">
          <w:rPr>
            <w:noProof/>
            <w:webHidden/>
          </w:rPr>
          <w:fldChar w:fldCharType="end"/>
        </w:r>
      </w:hyperlink>
    </w:p>
    <w:p w14:paraId="4E113194" w14:textId="77777777" w:rsidR="00D272E9" w:rsidRDefault="009F5D8A">
      <w:pPr>
        <w:pStyle w:val="Kazaloslik"/>
        <w:tabs>
          <w:tab w:val="right" w:leader="dot" w:pos="9060"/>
        </w:tabs>
        <w:rPr>
          <w:rFonts w:eastAsiaTheme="minorEastAsia"/>
          <w:noProof/>
          <w:lang w:eastAsia="sl-SI"/>
        </w:rPr>
      </w:pPr>
      <w:hyperlink w:anchor="_Toc31722800" w:history="1">
        <w:r w:rsidR="00D272E9" w:rsidRPr="0076130B">
          <w:rPr>
            <w:rStyle w:val="Hiperpovezava"/>
            <w:b/>
            <w:noProof/>
          </w:rPr>
          <w:t>Tabela 5</w:t>
        </w:r>
        <w:r w:rsidR="00D272E9" w:rsidRPr="0076130B">
          <w:rPr>
            <w:rStyle w:val="Hiperpovezava"/>
            <w:noProof/>
          </w:rPr>
          <w:t>. Površina in število zemljišč v upravljanju JZ KPG (na dan 31.12.2018).</w:t>
        </w:r>
        <w:r w:rsidR="00D272E9">
          <w:rPr>
            <w:noProof/>
            <w:webHidden/>
          </w:rPr>
          <w:tab/>
        </w:r>
        <w:r w:rsidR="002C3E00">
          <w:rPr>
            <w:noProof/>
            <w:webHidden/>
          </w:rPr>
          <w:fldChar w:fldCharType="begin"/>
        </w:r>
        <w:r w:rsidR="00D272E9">
          <w:rPr>
            <w:noProof/>
            <w:webHidden/>
          </w:rPr>
          <w:instrText xml:space="preserve"> PAGEREF _Toc31722800 \h </w:instrText>
        </w:r>
        <w:r w:rsidR="002C3E00">
          <w:rPr>
            <w:noProof/>
            <w:webHidden/>
          </w:rPr>
        </w:r>
        <w:r w:rsidR="002C3E00">
          <w:rPr>
            <w:noProof/>
            <w:webHidden/>
          </w:rPr>
          <w:fldChar w:fldCharType="separate"/>
        </w:r>
        <w:r w:rsidR="007D04C5">
          <w:rPr>
            <w:noProof/>
            <w:webHidden/>
          </w:rPr>
          <w:t>30</w:t>
        </w:r>
        <w:r w:rsidR="002C3E00">
          <w:rPr>
            <w:noProof/>
            <w:webHidden/>
          </w:rPr>
          <w:fldChar w:fldCharType="end"/>
        </w:r>
      </w:hyperlink>
    </w:p>
    <w:p w14:paraId="04A7D06A" w14:textId="77777777" w:rsidR="00D272E9" w:rsidRDefault="009F5D8A">
      <w:pPr>
        <w:pStyle w:val="Kazaloslik"/>
        <w:tabs>
          <w:tab w:val="right" w:leader="dot" w:pos="9060"/>
        </w:tabs>
        <w:rPr>
          <w:rFonts w:eastAsiaTheme="minorEastAsia"/>
          <w:noProof/>
          <w:lang w:eastAsia="sl-SI"/>
        </w:rPr>
      </w:pPr>
      <w:hyperlink w:anchor="_Toc31722801" w:history="1">
        <w:r w:rsidR="00D272E9" w:rsidRPr="0076130B">
          <w:rPr>
            <w:rStyle w:val="Hiperpovezava"/>
            <w:b/>
            <w:noProof/>
          </w:rPr>
          <w:t>Tabela 6.</w:t>
        </w:r>
        <w:r w:rsidR="00D272E9" w:rsidRPr="0076130B">
          <w:rPr>
            <w:rStyle w:val="Hiperpovezava"/>
            <w:noProof/>
          </w:rPr>
          <w:t xml:space="preserve"> Finančni viri za odkup zemljišč, ki ga je izvedel JZ KPG (do 31.12.2018)</w:t>
        </w:r>
        <w:r w:rsidR="00D272E9">
          <w:rPr>
            <w:noProof/>
            <w:webHidden/>
          </w:rPr>
          <w:tab/>
        </w:r>
        <w:r w:rsidR="002C3E00">
          <w:rPr>
            <w:noProof/>
            <w:webHidden/>
          </w:rPr>
          <w:fldChar w:fldCharType="begin"/>
        </w:r>
        <w:r w:rsidR="00D272E9">
          <w:rPr>
            <w:noProof/>
            <w:webHidden/>
          </w:rPr>
          <w:instrText xml:space="preserve"> PAGEREF _Toc31722801 \h </w:instrText>
        </w:r>
        <w:r w:rsidR="002C3E00">
          <w:rPr>
            <w:noProof/>
            <w:webHidden/>
          </w:rPr>
        </w:r>
        <w:r w:rsidR="002C3E00">
          <w:rPr>
            <w:noProof/>
            <w:webHidden/>
          </w:rPr>
          <w:fldChar w:fldCharType="separate"/>
        </w:r>
        <w:r w:rsidR="007D04C5">
          <w:rPr>
            <w:noProof/>
            <w:webHidden/>
          </w:rPr>
          <w:t>30</w:t>
        </w:r>
        <w:r w:rsidR="002C3E00">
          <w:rPr>
            <w:noProof/>
            <w:webHidden/>
          </w:rPr>
          <w:fldChar w:fldCharType="end"/>
        </w:r>
      </w:hyperlink>
    </w:p>
    <w:p w14:paraId="34F31739" w14:textId="77777777" w:rsidR="00D272E9" w:rsidRDefault="009F5D8A">
      <w:pPr>
        <w:pStyle w:val="Kazaloslik"/>
        <w:tabs>
          <w:tab w:val="right" w:leader="dot" w:pos="9060"/>
        </w:tabs>
        <w:rPr>
          <w:rFonts w:eastAsiaTheme="minorEastAsia"/>
          <w:noProof/>
          <w:lang w:eastAsia="sl-SI"/>
        </w:rPr>
      </w:pPr>
      <w:hyperlink w:anchor="_Toc31722802" w:history="1">
        <w:r w:rsidR="00D272E9" w:rsidRPr="0076130B">
          <w:rPr>
            <w:rStyle w:val="Hiperpovezava"/>
            <w:b/>
            <w:noProof/>
          </w:rPr>
          <w:t>Tabela 7</w:t>
        </w:r>
        <w:r w:rsidR="00D272E9" w:rsidRPr="0076130B">
          <w:rPr>
            <w:rStyle w:val="Hiperpovezava"/>
            <w:noProof/>
          </w:rPr>
          <w:t>. Investicijska vlaganja v grad, stanje 31.12.2018</w:t>
        </w:r>
        <w:r w:rsidR="00D272E9">
          <w:rPr>
            <w:noProof/>
            <w:webHidden/>
          </w:rPr>
          <w:tab/>
        </w:r>
        <w:r w:rsidR="002C3E00">
          <w:rPr>
            <w:noProof/>
            <w:webHidden/>
          </w:rPr>
          <w:fldChar w:fldCharType="begin"/>
        </w:r>
        <w:r w:rsidR="00D272E9">
          <w:rPr>
            <w:noProof/>
            <w:webHidden/>
          </w:rPr>
          <w:instrText xml:space="preserve"> PAGEREF _Toc31722802 \h </w:instrText>
        </w:r>
        <w:r w:rsidR="002C3E00">
          <w:rPr>
            <w:noProof/>
            <w:webHidden/>
          </w:rPr>
        </w:r>
        <w:r w:rsidR="002C3E00">
          <w:rPr>
            <w:noProof/>
            <w:webHidden/>
          </w:rPr>
          <w:fldChar w:fldCharType="separate"/>
        </w:r>
        <w:r w:rsidR="007D04C5">
          <w:rPr>
            <w:noProof/>
            <w:webHidden/>
          </w:rPr>
          <w:t>32</w:t>
        </w:r>
        <w:r w:rsidR="002C3E00">
          <w:rPr>
            <w:noProof/>
            <w:webHidden/>
          </w:rPr>
          <w:fldChar w:fldCharType="end"/>
        </w:r>
      </w:hyperlink>
    </w:p>
    <w:p w14:paraId="6CCEBFB2" w14:textId="77777777" w:rsidR="00D272E9" w:rsidRDefault="009F5D8A">
      <w:pPr>
        <w:pStyle w:val="Kazaloslik"/>
        <w:tabs>
          <w:tab w:val="right" w:leader="dot" w:pos="9060"/>
        </w:tabs>
        <w:rPr>
          <w:rFonts w:eastAsiaTheme="minorEastAsia"/>
          <w:noProof/>
          <w:lang w:eastAsia="sl-SI"/>
        </w:rPr>
      </w:pPr>
      <w:hyperlink w:anchor="_Toc31722803" w:history="1">
        <w:r w:rsidR="00D272E9" w:rsidRPr="0076130B">
          <w:rPr>
            <w:rStyle w:val="Hiperpovezava"/>
            <w:b/>
            <w:noProof/>
          </w:rPr>
          <w:t>Tabela 8</w:t>
        </w:r>
        <w:r w:rsidR="00D272E9" w:rsidRPr="0076130B">
          <w:rPr>
            <w:rStyle w:val="Hiperpovezava"/>
            <w:noProof/>
          </w:rPr>
          <w:t>. Pregled parkovne infrastrukture v upravljanju JZ KPG (na dan 31.12.2018)</w:t>
        </w:r>
        <w:r w:rsidR="00D272E9">
          <w:rPr>
            <w:noProof/>
            <w:webHidden/>
          </w:rPr>
          <w:tab/>
        </w:r>
        <w:r w:rsidR="002C3E00">
          <w:rPr>
            <w:noProof/>
            <w:webHidden/>
          </w:rPr>
          <w:fldChar w:fldCharType="begin"/>
        </w:r>
        <w:r w:rsidR="00D272E9">
          <w:rPr>
            <w:noProof/>
            <w:webHidden/>
          </w:rPr>
          <w:instrText xml:space="preserve"> PAGEREF _Toc31722803 \h </w:instrText>
        </w:r>
        <w:r w:rsidR="002C3E00">
          <w:rPr>
            <w:noProof/>
            <w:webHidden/>
          </w:rPr>
        </w:r>
        <w:r w:rsidR="002C3E00">
          <w:rPr>
            <w:noProof/>
            <w:webHidden/>
          </w:rPr>
          <w:fldChar w:fldCharType="separate"/>
        </w:r>
        <w:r w:rsidR="007D04C5">
          <w:rPr>
            <w:noProof/>
            <w:webHidden/>
          </w:rPr>
          <w:t>33</w:t>
        </w:r>
        <w:r w:rsidR="002C3E00">
          <w:rPr>
            <w:noProof/>
            <w:webHidden/>
          </w:rPr>
          <w:fldChar w:fldCharType="end"/>
        </w:r>
      </w:hyperlink>
    </w:p>
    <w:p w14:paraId="529CEF46" w14:textId="77777777" w:rsidR="00D272E9" w:rsidRDefault="009F5D8A">
      <w:pPr>
        <w:pStyle w:val="Kazaloslik"/>
        <w:tabs>
          <w:tab w:val="right" w:leader="dot" w:pos="9060"/>
        </w:tabs>
        <w:rPr>
          <w:rFonts w:eastAsiaTheme="minorEastAsia"/>
          <w:noProof/>
          <w:lang w:eastAsia="sl-SI"/>
        </w:rPr>
      </w:pPr>
      <w:hyperlink w:anchor="_Toc31722804" w:history="1">
        <w:r w:rsidR="00D272E9" w:rsidRPr="0076130B">
          <w:rPr>
            <w:rStyle w:val="Hiperpovezava"/>
            <w:b/>
            <w:noProof/>
          </w:rPr>
          <w:t>Tabela 9</w:t>
        </w:r>
        <w:r w:rsidR="00D272E9" w:rsidRPr="0076130B">
          <w:rPr>
            <w:rStyle w:val="Hiperpovezava"/>
            <w:noProof/>
          </w:rPr>
          <w:t>. Stanje zaposlitev v JZ KPG na dan 31.12.2018</w:t>
        </w:r>
        <w:r w:rsidR="00D272E9">
          <w:rPr>
            <w:noProof/>
            <w:webHidden/>
          </w:rPr>
          <w:tab/>
        </w:r>
        <w:r w:rsidR="002C3E00">
          <w:rPr>
            <w:noProof/>
            <w:webHidden/>
          </w:rPr>
          <w:fldChar w:fldCharType="begin"/>
        </w:r>
        <w:r w:rsidR="00D272E9">
          <w:rPr>
            <w:noProof/>
            <w:webHidden/>
          </w:rPr>
          <w:instrText xml:space="preserve"> PAGEREF _Toc31722804 \h </w:instrText>
        </w:r>
        <w:r w:rsidR="002C3E00">
          <w:rPr>
            <w:noProof/>
            <w:webHidden/>
          </w:rPr>
        </w:r>
        <w:r w:rsidR="002C3E00">
          <w:rPr>
            <w:noProof/>
            <w:webHidden/>
          </w:rPr>
          <w:fldChar w:fldCharType="separate"/>
        </w:r>
        <w:r w:rsidR="007D04C5">
          <w:rPr>
            <w:noProof/>
            <w:webHidden/>
          </w:rPr>
          <w:t>36</w:t>
        </w:r>
        <w:r w:rsidR="002C3E00">
          <w:rPr>
            <w:noProof/>
            <w:webHidden/>
          </w:rPr>
          <w:fldChar w:fldCharType="end"/>
        </w:r>
      </w:hyperlink>
    </w:p>
    <w:p w14:paraId="69942193" w14:textId="77777777" w:rsidR="00D272E9" w:rsidRDefault="009F5D8A">
      <w:pPr>
        <w:pStyle w:val="Kazaloslik"/>
        <w:tabs>
          <w:tab w:val="right" w:leader="dot" w:pos="9060"/>
        </w:tabs>
        <w:rPr>
          <w:rFonts w:eastAsiaTheme="minorEastAsia"/>
          <w:noProof/>
          <w:lang w:eastAsia="sl-SI"/>
        </w:rPr>
      </w:pPr>
      <w:hyperlink w:anchor="_Toc31722805" w:history="1">
        <w:r w:rsidR="00D272E9" w:rsidRPr="0076130B">
          <w:rPr>
            <w:rStyle w:val="Hiperpovezava"/>
            <w:b/>
            <w:noProof/>
          </w:rPr>
          <w:t>Tabela 10</w:t>
        </w:r>
        <w:r w:rsidR="00D272E9" w:rsidRPr="0076130B">
          <w:rPr>
            <w:rStyle w:val="Hiperpovezava"/>
            <w:noProof/>
          </w:rPr>
          <w:t>. Stanje projektnih zaposlitev na dan 31.12.2018</w:t>
        </w:r>
        <w:r w:rsidR="00D272E9">
          <w:rPr>
            <w:noProof/>
            <w:webHidden/>
          </w:rPr>
          <w:tab/>
        </w:r>
        <w:r w:rsidR="002C3E00">
          <w:rPr>
            <w:noProof/>
            <w:webHidden/>
          </w:rPr>
          <w:fldChar w:fldCharType="begin"/>
        </w:r>
        <w:r w:rsidR="00D272E9">
          <w:rPr>
            <w:noProof/>
            <w:webHidden/>
          </w:rPr>
          <w:instrText xml:space="preserve"> PAGEREF _Toc31722805 \h </w:instrText>
        </w:r>
        <w:r w:rsidR="002C3E00">
          <w:rPr>
            <w:noProof/>
            <w:webHidden/>
          </w:rPr>
        </w:r>
        <w:r w:rsidR="002C3E00">
          <w:rPr>
            <w:noProof/>
            <w:webHidden/>
          </w:rPr>
          <w:fldChar w:fldCharType="separate"/>
        </w:r>
        <w:r w:rsidR="007D04C5">
          <w:rPr>
            <w:noProof/>
            <w:webHidden/>
          </w:rPr>
          <w:t>37</w:t>
        </w:r>
        <w:r w:rsidR="002C3E00">
          <w:rPr>
            <w:noProof/>
            <w:webHidden/>
          </w:rPr>
          <w:fldChar w:fldCharType="end"/>
        </w:r>
      </w:hyperlink>
    </w:p>
    <w:p w14:paraId="72D8F9BD" w14:textId="77777777" w:rsidR="00D272E9" w:rsidRDefault="009F5D8A">
      <w:pPr>
        <w:pStyle w:val="Kazaloslik"/>
        <w:tabs>
          <w:tab w:val="right" w:leader="dot" w:pos="9060"/>
        </w:tabs>
        <w:rPr>
          <w:rFonts w:eastAsiaTheme="minorEastAsia"/>
          <w:noProof/>
          <w:lang w:eastAsia="sl-SI"/>
        </w:rPr>
      </w:pPr>
      <w:hyperlink w:anchor="_Toc31722806" w:history="1">
        <w:r w:rsidR="00D272E9" w:rsidRPr="0076130B">
          <w:rPr>
            <w:rStyle w:val="Hiperpovezava"/>
            <w:b/>
            <w:noProof/>
          </w:rPr>
          <w:t>Tabela 11.</w:t>
        </w:r>
        <w:r w:rsidR="00D272E9" w:rsidRPr="0076130B">
          <w:rPr>
            <w:rStyle w:val="Hiperpovezava"/>
            <w:noProof/>
          </w:rPr>
          <w:t xml:space="preserve"> Analiza prednosti, slabosti, priložnosti in nevarnosti v KPG</w:t>
        </w:r>
        <w:r w:rsidR="00D272E9">
          <w:rPr>
            <w:noProof/>
            <w:webHidden/>
          </w:rPr>
          <w:tab/>
        </w:r>
        <w:r w:rsidR="002C3E00">
          <w:rPr>
            <w:noProof/>
            <w:webHidden/>
          </w:rPr>
          <w:fldChar w:fldCharType="begin"/>
        </w:r>
        <w:r w:rsidR="00D272E9">
          <w:rPr>
            <w:noProof/>
            <w:webHidden/>
          </w:rPr>
          <w:instrText xml:space="preserve"> PAGEREF _Toc31722806 \h </w:instrText>
        </w:r>
        <w:r w:rsidR="002C3E00">
          <w:rPr>
            <w:noProof/>
            <w:webHidden/>
          </w:rPr>
        </w:r>
        <w:r w:rsidR="002C3E00">
          <w:rPr>
            <w:noProof/>
            <w:webHidden/>
          </w:rPr>
          <w:fldChar w:fldCharType="separate"/>
        </w:r>
        <w:r w:rsidR="007D04C5">
          <w:rPr>
            <w:noProof/>
            <w:webHidden/>
          </w:rPr>
          <w:t>38</w:t>
        </w:r>
        <w:r w:rsidR="002C3E00">
          <w:rPr>
            <w:noProof/>
            <w:webHidden/>
          </w:rPr>
          <w:fldChar w:fldCharType="end"/>
        </w:r>
      </w:hyperlink>
    </w:p>
    <w:p w14:paraId="08F1B2BD" w14:textId="77777777" w:rsidR="00D272E9" w:rsidRDefault="009F5D8A">
      <w:pPr>
        <w:pStyle w:val="Kazaloslik"/>
        <w:tabs>
          <w:tab w:val="right" w:leader="dot" w:pos="9060"/>
        </w:tabs>
        <w:rPr>
          <w:rFonts w:eastAsiaTheme="minorEastAsia"/>
          <w:noProof/>
          <w:lang w:eastAsia="sl-SI"/>
        </w:rPr>
      </w:pPr>
      <w:hyperlink w:anchor="_Toc31722807" w:history="1">
        <w:r w:rsidR="00D272E9" w:rsidRPr="0076130B">
          <w:rPr>
            <w:rStyle w:val="Hiperpovezava"/>
            <w:b/>
            <w:noProof/>
          </w:rPr>
          <w:t>Tabela 12.</w:t>
        </w:r>
        <w:r w:rsidR="00D272E9" w:rsidRPr="0076130B">
          <w:rPr>
            <w:rStyle w:val="Hiperpovezava"/>
            <w:noProof/>
          </w:rPr>
          <w:t xml:space="preserve"> Program NUG za obdobje 2020-2024</w:t>
        </w:r>
        <w:r w:rsidR="00D272E9">
          <w:rPr>
            <w:noProof/>
            <w:webHidden/>
          </w:rPr>
          <w:tab/>
        </w:r>
        <w:r w:rsidR="002C3E00">
          <w:rPr>
            <w:noProof/>
            <w:webHidden/>
          </w:rPr>
          <w:fldChar w:fldCharType="begin"/>
        </w:r>
        <w:r w:rsidR="00D272E9">
          <w:rPr>
            <w:noProof/>
            <w:webHidden/>
          </w:rPr>
          <w:instrText xml:space="preserve"> PAGEREF _Toc31722807 \h </w:instrText>
        </w:r>
        <w:r w:rsidR="002C3E00">
          <w:rPr>
            <w:noProof/>
            <w:webHidden/>
          </w:rPr>
        </w:r>
        <w:r w:rsidR="002C3E00">
          <w:rPr>
            <w:noProof/>
            <w:webHidden/>
          </w:rPr>
          <w:fldChar w:fldCharType="separate"/>
        </w:r>
        <w:r w:rsidR="007D04C5">
          <w:rPr>
            <w:noProof/>
            <w:webHidden/>
          </w:rPr>
          <w:t>44</w:t>
        </w:r>
        <w:r w:rsidR="002C3E00">
          <w:rPr>
            <w:noProof/>
            <w:webHidden/>
          </w:rPr>
          <w:fldChar w:fldCharType="end"/>
        </w:r>
      </w:hyperlink>
    </w:p>
    <w:p w14:paraId="3B629F81" w14:textId="77777777" w:rsidR="00D272E9" w:rsidRDefault="009F5D8A">
      <w:pPr>
        <w:pStyle w:val="Kazaloslik"/>
        <w:tabs>
          <w:tab w:val="right" w:leader="dot" w:pos="9060"/>
        </w:tabs>
        <w:rPr>
          <w:rFonts w:eastAsiaTheme="minorEastAsia"/>
          <w:noProof/>
          <w:lang w:eastAsia="sl-SI"/>
        </w:rPr>
      </w:pPr>
      <w:hyperlink w:anchor="_Toc31722808" w:history="1">
        <w:r w:rsidR="00D272E9" w:rsidRPr="0076130B">
          <w:rPr>
            <w:rStyle w:val="Hiperpovezava"/>
            <w:b/>
            <w:iCs/>
            <w:noProof/>
          </w:rPr>
          <w:t>Tabela 13</w:t>
        </w:r>
        <w:r w:rsidR="00D272E9" w:rsidRPr="0076130B">
          <w:rPr>
            <w:rStyle w:val="Hiperpovezava"/>
            <w:iCs/>
            <w:noProof/>
          </w:rPr>
          <w:t>. Načrtovano število ur za izvajanje neposrednega nadzora v naravi in spremljanje splošnega stanja v naravi.</w:t>
        </w:r>
        <w:r w:rsidR="00D272E9">
          <w:rPr>
            <w:noProof/>
            <w:webHidden/>
          </w:rPr>
          <w:tab/>
        </w:r>
        <w:r w:rsidR="002C3E00">
          <w:rPr>
            <w:noProof/>
            <w:webHidden/>
          </w:rPr>
          <w:fldChar w:fldCharType="begin"/>
        </w:r>
        <w:r w:rsidR="00D272E9">
          <w:rPr>
            <w:noProof/>
            <w:webHidden/>
          </w:rPr>
          <w:instrText xml:space="preserve"> PAGEREF _Toc31722808 \h </w:instrText>
        </w:r>
        <w:r w:rsidR="002C3E00">
          <w:rPr>
            <w:noProof/>
            <w:webHidden/>
          </w:rPr>
        </w:r>
        <w:r w:rsidR="002C3E00">
          <w:rPr>
            <w:noProof/>
            <w:webHidden/>
          </w:rPr>
          <w:fldChar w:fldCharType="separate"/>
        </w:r>
        <w:r w:rsidR="007D04C5">
          <w:rPr>
            <w:noProof/>
            <w:webHidden/>
          </w:rPr>
          <w:t>53</w:t>
        </w:r>
        <w:r w:rsidR="002C3E00">
          <w:rPr>
            <w:noProof/>
            <w:webHidden/>
          </w:rPr>
          <w:fldChar w:fldCharType="end"/>
        </w:r>
      </w:hyperlink>
    </w:p>
    <w:p w14:paraId="518DDD19" w14:textId="77777777" w:rsidR="00D272E9" w:rsidRDefault="009F5D8A">
      <w:pPr>
        <w:pStyle w:val="Kazaloslik"/>
        <w:tabs>
          <w:tab w:val="right" w:leader="dot" w:pos="9060"/>
        </w:tabs>
        <w:rPr>
          <w:rFonts w:eastAsiaTheme="minorEastAsia"/>
          <w:noProof/>
          <w:lang w:eastAsia="sl-SI"/>
        </w:rPr>
      </w:pPr>
      <w:hyperlink w:anchor="_Toc31722809" w:history="1">
        <w:r w:rsidR="00D272E9" w:rsidRPr="0076130B">
          <w:rPr>
            <w:rStyle w:val="Hiperpovezava"/>
            <w:b/>
            <w:noProof/>
          </w:rPr>
          <w:t>Tabela 14:</w:t>
        </w:r>
        <w:r w:rsidR="00D272E9" w:rsidRPr="0076130B">
          <w:rPr>
            <w:rStyle w:val="Hiperpovezava"/>
            <w:noProof/>
          </w:rPr>
          <w:t xml:space="preserve"> </w:t>
        </w:r>
        <w:r w:rsidR="00D272E9" w:rsidRPr="0076130B">
          <w:rPr>
            <w:rStyle w:val="Hiperpovezava"/>
            <w:iCs/>
            <w:noProof/>
          </w:rPr>
          <w:t>Zemljišča v upravljanju JZ KPG brez gradu Grad v letu 2020 (*odkup zaključen v letu 2019).</w:t>
        </w:r>
        <w:r w:rsidR="00D272E9">
          <w:rPr>
            <w:noProof/>
            <w:webHidden/>
          </w:rPr>
          <w:tab/>
        </w:r>
        <w:r w:rsidR="002C3E00">
          <w:rPr>
            <w:noProof/>
            <w:webHidden/>
          </w:rPr>
          <w:fldChar w:fldCharType="begin"/>
        </w:r>
        <w:r w:rsidR="00D272E9">
          <w:rPr>
            <w:noProof/>
            <w:webHidden/>
          </w:rPr>
          <w:instrText xml:space="preserve"> PAGEREF _Toc31722809 \h </w:instrText>
        </w:r>
        <w:r w:rsidR="002C3E00">
          <w:rPr>
            <w:noProof/>
            <w:webHidden/>
          </w:rPr>
        </w:r>
        <w:r w:rsidR="002C3E00">
          <w:rPr>
            <w:noProof/>
            <w:webHidden/>
          </w:rPr>
          <w:fldChar w:fldCharType="separate"/>
        </w:r>
        <w:r w:rsidR="007D04C5">
          <w:rPr>
            <w:noProof/>
            <w:webHidden/>
          </w:rPr>
          <w:t>55</w:t>
        </w:r>
        <w:r w:rsidR="002C3E00">
          <w:rPr>
            <w:noProof/>
            <w:webHidden/>
          </w:rPr>
          <w:fldChar w:fldCharType="end"/>
        </w:r>
      </w:hyperlink>
    </w:p>
    <w:p w14:paraId="4A67DBA0" w14:textId="77777777" w:rsidR="00D272E9" w:rsidRDefault="009F5D8A">
      <w:pPr>
        <w:pStyle w:val="Kazaloslik"/>
        <w:tabs>
          <w:tab w:val="right" w:leader="dot" w:pos="9060"/>
        </w:tabs>
        <w:rPr>
          <w:rFonts w:eastAsiaTheme="minorEastAsia"/>
          <w:noProof/>
          <w:lang w:eastAsia="sl-SI"/>
        </w:rPr>
      </w:pPr>
      <w:hyperlink w:anchor="_Toc31722810" w:history="1">
        <w:r w:rsidR="00D272E9" w:rsidRPr="0076130B">
          <w:rPr>
            <w:rStyle w:val="Hiperpovezava"/>
            <w:b/>
            <w:iCs/>
            <w:noProof/>
          </w:rPr>
          <w:t xml:space="preserve">Tabela 15. </w:t>
        </w:r>
        <w:r w:rsidR="00D272E9" w:rsidRPr="0076130B">
          <w:rPr>
            <w:rStyle w:val="Hiperpovezava"/>
            <w:iCs/>
            <w:noProof/>
          </w:rPr>
          <w:t>Površine, na katerih bo JZ KPG v okviru javne službe izvajal varstvene ukrepe z ovrednotenjem ocene stroškov (stroški so zajeti v Tabeli 12 v nalogi 2.1).</w:t>
        </w:r>
        <w:r w:rsidR="00D272E9">
          <w:rPr>
            <w:noProof/>
            <w:webHidden/>
          </w:rPr>
          <w:tab/>
        </w:r>
        <w:r w:rsidR="002C3E00">
          <w:rPr>
            <w:noProof/>
            <w:webHidden/>
          </w:rPr>
          <w:fldChar w:fldCharType="begin"/>
        </w:r>
        <w:r w:rsidR="00D272E9">
          <w:rPr>
            <w:noProof/>
            <w:webHidden/>
          </w:rPr>
          <w:instrText xml:space="preserve"> PAGEREF _Toc31722810 \h </w:instrText>
        </w:r>
        <w:r w:rsidR="002C3E00">
          <w:rPr>
            <w:noProof/>
            <w:webHidden/>
          </w:rPr>
        </w:r>
        <w:r w:rsidR="002C3E00">
          <w:rPr>
            <w:noProof/>
            <w:webHidden/>
          </w:rPr>
          <w:fldChar w:fldCharType="separate"/>
        </w:r>
        <w:r w:rsidR="007D04C5">
          <w:rPr>
            <w:noProof/>
            <w:webHidden/>
          </w:rPr>
          <w:t>56</w:t>
        </w:r>
        <w:r w:rsidR="002C3E00">
          <w:rPr>
            <w:noProof/>
            <w:webHidden/>
          </w:rPr>
          <w:fldChar w:fldCharType="end"/>
        </w:r>
      </w:hyperlink>
    </w:p>
    <w:p w14:paraId="0D617746" w14:textId="77777777" w:rsidR="00D272E9" w:rsidRDefault="009F5D8A">
      <w:pPr>
        <w:pStyle w:val="Kazaloslik"/>
        <w:tabs>
          <w:tab w:val="right" w:leader="dot" w:pos="9060"/>
        </w:tabs>
        <w:rPr>
          <w:rFonts w:eastAsiaTheme="minorEastAsia"/>
          <w:noProof/>
          <w:lang w:eastAsia="sl-SI"/>
        </w:rPr>
      </w:pPr>
      <w:hyperlink w:anchor="_Toc31722811" w:history="1">
        <w:r w:rsidR="00D272E9" w:rsidRPr="0076130B">
          <w:rPr>
            <w:rStyle w:val="Hiperpovezava"/>
            <w:b/>
            <w:noProof/>
          </w:rPr>
          <w:t xml:space="preserve">Tabela 16. </w:t>
        </w:r>
        <w:r w:rsidR="00D272E9" w:rsidRPr="0076130B">
          <w:rPr>
            <w:rStyle w:val="Hiperpovezava"/>
            <w:noProof/>
          </w:rPr>
          <w:t>Predvidena finančna sredstva (FS) za izvedbo aktivnosti programa NUG glede na finančni vir in dolgoročni cilj</w:t>
        </w:r>
        <w:r w:rsidR="00D272E9">
          <w:rPr>
            <w:noProof/>
            <w:webHidden/>
          </w:rPr>
          <w:tab/>
        </w:r>
        <w:r w:rsidR="002C3E00">
          <w:rPr>
            <w:noProof/>
            <w:webHidden/>
          </w:rPr>
          <w:fldChar w:fldCharType="begin"/>
        </w:r>
        <w:r w:rsidR="00D272E9">
          <w:rPr>
            <w:noProof/>
            <w:webHidden/>
          </w:rPr>
          <w:instrText xml:space="preserve"> PAGEREF _Toc31722811 \h </w:instrText>
        </w:r>
        <w:r w:rsidR="002C3E00">
          <w:rPr>
            <w:noProof/>
            <w:webHidden/>
          </w:rPr>
        </w:r>
        <w:r w:rsidR="002C3E00">
          <w:rPr>
            <w:noProof/>
            <w:webHidden/>
          </w:rPr>
          <w:fldChar w:fldCharType="separate"/>
        </w:r>
        <w:r w:rsidR="007D04C5">
          <w:rPr>
            <w:noProof/>
            <w:webHidden/>
          </w:rPr>
          <w:t>62</w:t>
        </w:r>
        <w:r w:rsidR="002C3E00">
          <w:rPr>
            <w:noProof/>
            <w:webHidden/>
          </w:rPr>
          <w:fldChar w:fldCharType="end"/>
        </w:r>
      </w:hyperlink>
    </w:p>
    <w:p w14:paraId="6F296C5A" w14:textId="77777777" w:rsidR="00D272E9" w:rsidRDefault="009F5D8A">
      <w:pPr>
        <w:pStyle w:val="Kazaloslik"/>
        <w:tabs>
          <w:tab w:val="right" w:leader="dot" w:pos="9060"/>
        </w:tabs>
        <w:rPr>
          <w:rFonts w:eastAsiaTheme="minorEastAsia"/>
          <w:noProof/>
          <w:lang w:eastAsia="sl-SI"/>
        </w:rPr>
      </w:pPr>
      <w:hyperlink w:anchor="_Toc31722812" w:history="1">
        <w:r w:rsidR="00D272E9" w:rsidRPr="0076130B">
          <w:rPr>
            <w:rStyle w:val="Hiperpovezava"/>
            <w:b/>
            <w:noProof/>
          </w:rPr>
          <w:t xml:space="preserve">Tabela 17. </w:t>
        </w:r>
        <w:r w:rsidR="00D272E9" w:rsidRPr="0076130B">
          <w:rPr>
            <w:rStyle w:val="Hiperpovezava"/>
            <w:noProof/>
          </w:rPr>
          <w:t>Predvideni stroški glede na vrsto stroška in dolgoročni cilj</w:t>
        </w:r>
        <w:r w:rsidR="00D272E9">
          <w:rPr>
            <w:noProof/>
            <w:webHidden/>
          </w:rPr>
          <w:tab/>
        </w:r>
        <w:r w:rsidR="002C3E00">
          <w:rPr>
            <w:noProof/>
            <w:webHidden/>
          </w:rPr>
          <w:fldChar w:fldCharType="begin"/>
        </w:r>
        <w:r w:rsidR="00D272E9">
          <w:rPr>
            <w:noProof/>
            <w:webHidden/>
          </w:rPr>
          <w:instrText xml:space="preserve"> PAGEREF _Toc31722812 \h </w:instrText>
        </w:r>
        <w:r w:rsidR="002C3E00">
          <w:rPr>
            <w:noProof/>
            <w:webHidden/>
          </w:rPr>
        </w:r>
        <w:r w:rsidR="002C3E00">
          <w:rPr>
            <w:noProof/>
            <w:webHidden/>
          </w:rPr>
          <w:fldChar w:fldCharType="separate"/>
        </w:r>
        <w:r w:rsidR="007D04C5">
          <w:rPr>
            <w:noProof/>
            <w:webHidden/>
          </w:rPr>
          <w:t>62</w:t>
        </w:r>
        <w:r w:rsidR="002C3E00">
          <w:rPr>
            <w:noProof/>
            <w:webHidden/>
          </w:rPr>
          <w:fldChar w:fldCharType="end"/>
        </w:r>
      </w:hyperlink>
    </w:p>
    <w:p w14:paraId="232EB42E" w14:textId="77777777" w:rsidR="00D272E9" w:rsidRDefault="009F5D8A">
      <w:pPr>
        <w:pStyle w:val="Kazaloslik"/>
        <w:tabs>
          <w:tab w:val="right" w:leader="dot" w:pos="9060"/>
        </w:tabs>
        <w:rPr>
          <w:rFonts w:eastAsiaTheme="minorEastAsia"/>
          <w:noProof/>
          <w:lang w:eastAsia="sl-SI"/>
        </w:rPr>
      </w:pPr>
      <w:hyperlink w:anchor="_Toc31722813" w:history="1">
        <w:r w:rsidR="00D272E9" w:rsidRPr="0076130B">
          <w:rPr>
            <w:rStyle w:val="Hiperpovezava"/>
            <w:b/>
            <w:noProof/>
          </w:rPr>
          <w:t xml:space="preserve">Tabela 18. </w:t>
        </w:r>
        <w:r w:rsidR="00D272E9" w:rsidRPr="0076130B">
          <w:rPr>
            <w:rStyle w:val="Hiperpovezava"/>
            <w:noProof/>
          </w:rPr>
          <w:t>Predvidena finančna sredstva pristojenga ministrstva (MOP) glede na leto izvajanja programa NUG in vrsto stroškov</w:t>
        </w:r>
        <w:r w:rsidR="00D272E9">
          <w:rPr>
            <w:noProof/>
            <w:webHidden/>
          </w:rPr>
          <w:tab/>
        </w:r>
        <w:r w:rsidR="002C3E00">
          <w:rPr>
            <w:noProof/>
            <w:webHidden/>
          </w:rPr>
          <w:fldChar w:fldCharType="begin"/>
        </w:r>
        <w:r w:rsidR="00D272E9">
          <w:rPr>
            <w:noProof/>
            <w:webHidden/>
          </w:rPr>
          <w:instrText xml:space="preserve"> PAGEREF _Toc31722813 \h </w:instrText>
        </w:r>
        <w:r w:rsidR="002C3E00">
          <w:rPr>
            <w:noProof/>
            <w:webHidden/>
          </w:rPr>
        </w:r>
        <w:r w:rsidR="002C3E00">
          <w:rPr>
            <w:noProof/>
            <w:webHidden/>
          </w:rPr>
          <w:fldChar w:fldCharType="separate"/>
        </w:r>
        <w:r w:rsidR="007D04C5">
          <w:rPr>
            <w:noProof/>
            <w:webHidden/>
          </w:rPr>
          <w:t>63</w:t>
        </w:r>
        <w:r w:rsidR="002C3E00">
          <w:rPr>
            <w:noProof/>
            <w:webHidden/>
          </w:rPr>
          <w:fldChar w:fldCharType="end"/>
        </w:r>
      </w:hyperlink>
    </w:p>
    <w:p w14:paraId="51C30960" w14:textId="77777777" w:rsidR="00D272E9" w:rsidRDefault="009F5D8A">
      <w:pPr>
        <w:pStyle w:val="Kazaloslik"/>
        <w:tabs>
          <w:tab w:val="right" w:leader="dot" w:pos="9060"/>
        </w:tabs>
        <w:rPr>
          <w:rFonts w:eastAsiaTheme="minorEastAsia"/>
          <w:noProof/>
          <w:lang w:eastAsia="sl-SI"/>
        </w:rPr>
      </w:pPr>
      <w:hyperlink w:anchor="_Toc31722814" w:history="1">
        <w:r w:rsidR="00D272E9" w:rsidRPr="0076130B">
          <w:rPr>
            <w:rStyle w:val="Hiperpovezava"/>
            <w:rFonts w:ascii="Calibri" w:hAnsi="Calibri" w:cs="Calibri"/>
            <w:b/>
            <w:noProof/>
          </w:rPr>
          <w:t>Tabela 19</w:t>
        </w:r>
        <w:r w:rsidR="00D272E9" w:rsidRPr="0076130B">
          <w:rPr>
            <w:rStyle w:val="Hiperpovezava"/>
            <w:b/>
            <w:noProof/>
          </w:rPr>
          <w:t xml:space="preserve">. </w:t>
        </w:r>
        <w:r w:rsidR="00D272E9" w:rsidRPr="0076130B">
          <w:rPr>
            <w:rStyle w:val="Hiperpovezava"/>
            <w:noProof/>
          </w:rPr>
          <w:t>Predvidena lastna finančna sredstva glede na leto izvajanja programa NUG in vrsto stroškov</w:t>
        </w:r>
        <w:r w:rsidR="00D272E9">
          <w:rPr>
            <w:noProof/>
            <w:webHidden/>
          </w:rPr>
          <w:tab/>
        </w:r>
        <w:r w:rsidR="002C3E00">
          <w:rPr>
            <w:noProof/>
            <w:webHidden/>
          </w:rPr>
          <w:fldChar w:fldCharType="begin"/>
        </w:r>
        <w:r w:rsidR="00D272E9">
          <w:rPr>
            <w:noProof/>
            <w:webHidden/>
          </w:rPr>
          <w:instrText xml:space="preserve"> PAGEREF _Toc31722814 \h </w:instrText>
        </w:r>
        <w:r w:rsidR="002C3E00">
          <w:rPr>
            <w:noProof/>
            <w:webHidden/>
          </w:rPr>
        </w:r>
        <w:r w:rsidR="002C3E00">
          <w:rPr>
            <w:noProof/>
            <w:webHidden/>
          </w:rPr>
          <w:fldChar w:fldCharType="separate"/>
        </w:r>
        <w:r w:rsidR="007D04C5">
          <w:rPr>
            <w:noProof/>
            <w:webHidden/>
          </w:rPr>
          <w:t>63</w:t>
        </w:r>
        <w:r w:rsidR="002C3E00">
          <w:rPr>
            <w:noProof/>
            <w:webHidden/>
          </w:rPr>
          <w:fldChar w:fldCharType="end"/>
        </w:r>
      </w:hyperlink>
    </w:p>
    <w:p w14:paraId="424B7859" w14:textId="77777777" w:rsidR="00D272E9" w:rsidRDefault="009F5D8A">
      <w:pPr>
        <w:pStyle w:val="Kazaloslik"/>
        <w:tabs>
          <w:tab w:val="right" w:leader="dot" w:pos="9060"/>
        </w:tabs>
        <w:rPr>
          <w:rFonts w:eastAsiaTheme="minorEastAsia"/>
          <w:noProof/>
          <w:lang w:eastAsia="sl-SI"/>
        </w:rPr>
      </w:pPr>
      <w:hyperlink w:anchor="_Toc31722815" w:history="1">
        <w:r w:rsidR="00D272E9" w:rsidRPr="0076130B">
          <w:rPr>
            <w:rStyle w:val="Hiperpovezava"/>
            <w:rFonts w:ascii="Calibri" w:hAnsi="Calibri" w:cs="Calibri"/>
            <w:b/>
            <w:noProof/>
          </w:rPr>
          <w:t>Tabela 20</w:t>
        </w:r>
        <w:r w:rsidR="00D272E9" w:rsidRPr="0076130B">
          <w:rPr>
            <w:rStyle w:val="Hiperpovezava"/>
            <w:b/>
            <w:noProof/>
          </w:rPr>
          <w:t xml:space="preserve">. </w:t>
        </w:r>
        <w:r w:rsidR="00D272E9" w:rsidRPr="0076130B">
          <w:rPr>
            <w:rStyle w:val="Hiperpovezava"/>
            <w:noProof/>
          </w:rPr>
          <w:t>Predvidena projektna finančna sredstva glede na leto izvajanja programa NUG in vrsto stroškov</w:t>
        </w:r>
        <w:r w:rsidR="00D272E9">
          <w:rPr>
            <w:noProof/>
            <w:webHidden/>
          </w:rPr>
          <w:tab/>
        </w:r>
        <w:r w:rsidR="002C3E00">
          <w:rPr>
            <w:noProof/>
            <w:webHidden/>
          </w:rPr>
          <w:fldChar w:fldCharType="begin"/>
        </w:r>
        <w:r w:rsidR="00D272E9">
          <w:rPr>
            <w:noProof/>
            <w:webHidden/>
          </w:rPr>
          <w:instrText xml:space="preserve"> PAGEREF _Toc31722815 \h </w:instrText>
        </w:r>
        <w:r w:rsidR="002C3E00">
          <w:rPr>
            <w:noProof/>
            <w:webHidden/>
          </w:rPr>
        </w:r>
        <w:r w:rsidR="002C3E00">
          <w:rPr>
            <w:noProof/>
            <w:webHidden/>
          </w:rPr>
          <w:fldChar w:fldCharType="separate"/>
        </w:r>
        <w:r w:rsidR="007D04C5">
          <w:rPr>
            <w:noProof/>
            <w:webHidden/>
          </w:rPr>
          <w:t>63</w:t>
        </w:r>
        <w:r w:rsidR="002C3E00">
          <w:rPr>
            <w:noProof/>
            <w:webHidden/>
          </w:rPr>
          <w:fldChar w:fldCharType="end"/>
        </w:r>
      </w:hyperlink>
    </w:p>
    <w:p w14:paraId="6454CB51" w14:textId="77777777" w:rsidR="00D272E9" w:rsidRDefault="009F5D8A">
      <w:pPr>
        <w:pStyle w:val="Kazaloslik"/>
        <w:tabs>
          <w:tab w:val="right" w:leader="dot" w:pos="9060"/>
        </w:tabs>
        <w:rPr>
          <w:rFonts w:eastAsiaTheme="minorEastAsia"/>
          <w:noProof/>
          <w:lang w:eastAsia="sl-SI"/>
        </w:rPr>
      </w:pPr>
      <w:hyperlink w:anchor="_Toc31722816" w:history="1">
        <w:r w:rsidR="00D272E9" w:rsidRPr="0076130B">
          <w:rPr>
            <w:rStyle w:val="Hiperpovezava"/>
            <w:b/>
            <w:noProof/>
          </w:rPr>
          <w:t>Tabela 21</w:t>
        </w:r>
        <w:r w:rsidR="00D272E9" w:rsidRPr="0076130B">
          <w:rPr>
            <w:rStyle w:val="Hiperpovezava"/>
            <w:noProof/>
          </w:rPr>
          <w:t>. Predvidena finančna sredstva drugih proračunskih sredstev glede na leto izvajanja NUG in vrsto stroška</w:t>
        </w:r>
        <w:r w:rsidR="00D272E9">
          <w:rPr>
            <w:noProof/>
            <w:webHidden/>
          </w:rPr>
          <w:tab/>
        </w:r>
        <w:r w:rsidR="002C3E00">
          <w:rPr>
            <w:noProof/>
            <w:webHidden/>
          </w:rPr>
          <w:fldChar w:fldCharType="begin"/>
        </w:r>
        <w:r w:rsidR="00D272E9">
          <w:rPr>
            <w:noProof/>
            <w:webHidden/>
          </w:rPr>
          <w:instrText xml:space="preserve"> PAGEREF _Toc31722816 \h </w:instrText>
        </w:r>
        <w:r w:rsidR="002C3E00">
          <w:rPr>
            <w:noProof/>
            <w:webHidden/>
          </w:rPr>
        </w:r>
        <w:r w:rsidR="002C3E00">
          <w:rPr>
            <w:noProof/>
            <w:webHidden/>
          </w:rPr>
          <w:fldChar w:fldCharType="separate"/>
        </w:r>
        <w:r w:rsidR="007D04C5">
          <w:rPr>
            <w:noProof/>
            <w:webHidden/>
          </w:rPr>
          <w:t>64</w:t>
        </w:r>
        <w:r w:rsidR="002C3E00">
          <w:rPr>
            <w:noProof/>
            <w:webHidden/>
          </w:rPr>
          <w:fldChar w:fldCharType="end"/>
        </w:r>
      </w:hyperlink>
    </w:p>
    <w:p w14:paraId="2408CC3A" w14:textId="77777777" w:rsidR="00D272E9" w:rsidRDefault="009F5D8A">
      <w:pPr>
        <w:pStyle w:val="Kazaloslik"/>
        <w:tabs>
          <w:tab w:val="right" w:leader="dot" w:pos="9060"/>
        </w:tabs>
        <w:rPr>
          <w:rFonts w:eastAsiaTheme="minorEastAsia"/>
          <w:noProof/>
          <w:lang w:eastAsia="sl-SI"/>
        </w:rPr>
      </w:pPr>
      <w:hyperlink w:anchor="_Toc31722817" w:history="1">
        <w:r w:rsidR="00D272E9" w:rsidRPr="0076130B">
          <w:rPr>
            <w:rStyle w:val="Hiperpovezava"/>
            <w:b/>
            <w:noProof/>
          </w:rPr>
          <w:t>Tabela 22</w:t>
        </w:r>
        <w:r w:rsidR="00D272E9" w:rsidRPr="0076130B">
          <w:rPr>
            <w:rStyle w:val="Hiperpovezava"/>
            <w:noProof/>
          </w:rPr>
          <w:t>. Kadrovski načrt za izvajanje programa NUG v obdobju 2020―2024 (z belo barvo so označena obstoječa DM, z modro barvo nove zaposlitve).</w:t>
        </w:r>
        <w:r w:rsidR="00D272E9">
          <w:rPr>
            <w:noProof/>
            <w:webHidden/>
          </w:rPr>
          <w:tab/>
        </w:r>
        <w:r w:rsidR="002C3E00">
          <w:rPr>
            <w:noProof/>
            <w:webHidden/>
          </w:rPr>
          <w:fldChar w:fldCharType="begin"/>
        </w:r>
        <w:r w:rsidR="00D272E9">
          <w:rPr>
            <w:noProof/>
            <w:webHidden/>
          </w:rPr>
          <w:instrText xml:space="preserve"> PAGEREF _Toc31722817 \h </w:instrText>
        </w:r>
        <w:r w:rsidR="002C3E00">
          <w:rPr>
            <w:noProof/>
            <w:webHidden/>
          </w:rPr>
        </w:r>
        <w:r w:rsidR="002C3E00">
          <w:rPr>
            <w:noProof/>
            <w:webHidden/>
          </w:rPr>
          <w:fldChar w:fldCharType="separate"/>
        </w:r>
        <w:r w:rsidR="007D04C5">
          <w:rPr>
            <w:noProof/>
            <w:webHidden/>
          </w:rPr>
          <w:t>67</w:t>
        </w:r>
        <w:r w:rsidR="002C3E00">
          <w:rPr>
            <w:noProof/>
            <w:webHidden/>
          </w:rPr>
          <w:fldChar w:fldCharType="end"/>
        </w:r>
      </w:hyperlink>
    </w:p>
    <w:p w14:paraId="008F92D5" w14:textId="77777777" w:rsidR="00D272E9" w:rsidRDefault="009F5D8A">
      <w:pPr>
        <w:pStyle w:val="Kazaloslik"/>
        <w:tabs>
          <w:tab w:val="right" w:leader="dot" w:pos="9060"/>
        </w:tabs>
        <w:rPr>
          <w:rFonts w:eastAsiaTheme="minorEastAsia"/>
          <w:noProof/>
          <w:lang w:eastAsia="sl-SI"/>
        </w:rPr>
      </w:pPr>
      <w:hyperlink w:anchor="_Toc31722818" w:history="1">
        <w:r w:rsidR="00D272E9" w:rsidRPr="0076130B">
          <w:rPr>
            <w:rStyle w:val="Hiperpovezava"/>
            <w:b/>
            <w:noProof/>
          </w:rPr>
          <w:t>Tabela 23.</w:t>
        </w:r>
        <w:r w:rsidR="00D272E9" w:rsidRPr="0076130B">
          <w:rPr>
            <w:rStyle w:val="Hiperpovezava"/>
            <w:noProof/>
          </w:rPr>
          <w:t xml:space="preserve"> Projektne zaposlitve v obdobju izvajanja NUG.</w:t>
        </w:r>
        <w:r w:rsidR="00D272E9">
          <w:rPr>
            <w:noProof/>
            <w:webHidden/>
          </w:rPr>
          <w:tab/>
        </w:r>
        <w:r w:rsidR="002C3E00">
          <w:rPr>
            <w:noProof/>
            <w:webHidden/>
          </w:rPr>
          <w:fldChar w:fldCharType="begin"/>
        </w:r>
        <w:r w:rsidR="00D272E9">
          <w:rPr>
            <w:noProof/>
            <w:webHidden/>
          </w:rPr>
          <w:instrText xml:space="preserve"> PAGEREF _Toc31722818 \h </w:instrText>
        </w:r>
        <w:r w:rsidR="002C3E00">
          <w:rPr>
            <w:noProof/>
            <w:webHidden/>
          </w:rPr>
        </w:r>
        <w:r w:rsidR="002C3E00">
          <w:rPr>
            <w:noProof/>
            <w:webHidden/>
          </w:rPr>
          <w:fldChar w:fldCharType="separate"/>
        </w:r>
        <w:r w:rsidR="007D04C5">
          <w:rPr>
            <w:noProof/>
            <w:webHidden/>
          </w:rPr>
          <w:t>68</w:t>
        </w:r>
        <w:r w:rsidR="002C3E00">
          <w:rPr>
            <w:noProof/>
            <w:webHidden/>
          </w:rPr>
          <w:fldChar w:fldCharType="end"/>
        </w:r>
      </w:hyperlink>
    </w:p>
    <w:p w14:paraId="1F00ACFA" w14:textId="77777777" w:rsidR="00D272E9" w:rsidRDefault="009F5D8A">
      <w:pPr>
        <w:pStyle w:val="Kazaloslik"/>
        <w:tabs>
          <w:tab w:val="right" w:leader="dot" w:pos="9060"/>
        </w:tabs>
        <w:rPr>
          <w:rFonts w:eastAsiaTheme="minorEastAsia"/>
          <w:noProof/>
          <w:lang w:eastAsia="sl-SI"/>
        </w:rPr>
      </w:pPr>
      <w:hyperlink w:anchor="_Toc31722819" w:history="1">
        <w:r w:rsidR="00D272E9" w:rsidRPr="0076130B">
          <w:rPr>
            <w:rStyle w:val="Hiperpovezava"/>
            <w:b/>
            <w:noProof/>
          </w:rPr>
          <w:t xml:space="preserve">Tabela 24.  </w:t>
        </w:r>
        <w:r w:rsidR="00D272E9" w:rsidRPr="0076130B">
          <w:rPr>
            <w:rStyle w:val="Hiperpovezava"/>
            <w:noProof/>
          </w:rPr>
          <w:t>Kazalniki operativnih ciljev</w:t>
        </w:r>
        <w:r w:rsidR="00D272E9">
          <w:rPr>
            <w:noProof/>
            <w:webHidden/>
          </w:rPr>
          <w:tab/>
        </w:r>
        <w:r w:rsidR="002C3E00">
          <w:rPr>
            <w:noProof/>
            <w:webHidden/>
          </w:rPr>
          <w:fldChar w:fldCharType="begin"/>
        </w:r>
        <w:r w:rsidR="00D272E9">
          <w:rPr>
            <w:noProof/>
            <w:webHidden/>
          </w:rPr>
          <w:instrText xml:space="preserve"> PAGEREF _Toc31722819 \h </w:instrText>
        </w:r>
        <w:r w:rsidR="002C3E00">
          <w:rPr>
            <w:noProof/>
            <w:webHidden/>
          </w:rPr>
        </w:r>
        <w:r w:rsidR="002C3E00">
          <w:rPr>
            <w:noProof/>
            <w:webHidden/>
          </w:rPr>
          <w:fldChar w:fldCharType="separate"/>
        </w:r>
        <w:r w:rsidR="007D04C5">
          <w:rPr>
            <w:noProof/>
            <w:webHidden/>
          </w:rPr>
          <w:t>81</w:t>
        </w:r>
        <w:r w:rsidR="002C3E00">
          <w:rPr>
            <w:noProof/>
            <w:webHidden/>
          </w:rPr>
          <w:fldChar w:fldCharType="end"/>
        </w:r>
      </w:hyperlink>
    </w:p>
    <w:p w14:paraId="77F8C41E" w14:textId="77777777" w:rsidR="008E4250" w:rsidRPr="00FD0E80" w:rsidRDefault="002C3E00" w:rsidP="00ED22AB">
      <w:pPr>
        <w:rPr>
          <w:sz w:val="20"/>
          <w:szCs w:val="20"/>
        </w:rPr>
      </w:pPr>
      <w:r w:rsidRPr="00FD0E80">
        <w:rPr>
          <w:sz w:val="20"/>
          <w:szCs w:val="20"/>
        </w:rPr>
        <w:fldChar w:fldCharType="end"/>
      </w:r>
    </w:p>
    <w:p w14:paraId="1D889B50" w14:textId="77777777" w:rsidR="00D272E9" w:rsidRDefault="002C3E00">
      <w:pPr>
        <w:pStyle w:val="Kazaloslik"/>
        <w:tabs>
          <w:tab w:val="right" w:leader="dot" w:pos="9060"/>
        </w:tabs>
        <w:rPr>
          <w:rFonts w:eastAsiaTheme="minorEastAsia"/>
          <w:noProof/>
          <w:lang w:eastAsia="sl-SI"/>
        </w:rPr>
      </w:pPr>
      <w:r w:rsidRPr="00FD0E80">
        <w:rPr>
          <w:highlight w:val="yellow"/>
        </w:rPr>
        <w:fldChar w:fldCharType="begin"/>
      </w:r>
      <w:r w:rsidR="00A77C4E" w:rsidRPr="00FD0E80">
        <w:rPr>
          <w:highlight w:val="yellow"/>
        </w:rPr>
        <w:instrText xml:space="preserve"> TOC \h \z \c "Slika" </w:instrText>
      </w:r>
      <w:r w:rsidRPr="00FD0E80">
        <w:rPr>
          <w:highlight w:val="yellow"/>
        </w:rPr>
        <w:fldChar w:fldCharType="separate"/>
      </w:r>
      <w:hyperlink w:anchor="_Toc31722820" w:history="1">
        <w:r w:rsidR="00D272E9" w:rsidRPr="003C5471">
          <w:rPr>
            <w:rStyle w:val="Hiperpovezava"/>
            <w:b/>
            <w:noProof/>
          </w:rPr>
          <w:t>Slika 1</w:t>
        </w:r>
        <w:r w:rsidR="00D272E9" w:rsidRPr="003C5471">
          <w:rPr>
            <w:rStyle w:val="Hiperpovezava"/>
            <w:noProof/>
          </w:rPr>
          <w:t>. Lega zavarovanega območja KPG v Sloveniji.</w:t>
        </w:r>
        <w:r w:rsidR="00D272E9">
          <w:rPr>
            <w:noProof/>
            <w:webHidden/>
          </w:rPr>
          <w:tab/>
        </w:r>
        <w:r>
          <w:rPr>
            <w:noProof/>
            <w:webHidden/>
          </w:rPr>
          <w:fldChar w:fldCharType="begin"/>
        </w:r>
        <w:r w:rsidR="00D272E9">
          <w:rPr>
            <w:noProof/>
            <w:webHidden/>
          </w:rPr>
          <w:instrText xml:space="preserve"> PAGEREF _Toc31722820 \h </w:instrText>
        </w:r>
        <w:r>
          <w:rPr>
            <w:noProof/>
            <w:webHidden/>
          </w:rPr>
        </w:r>
        <w:r>
          <w:rPr>
            <w:noProof/>
            <w:webHidden/>
          </w:rPr>
          <w:fldChar w:fldCharType="separate"/>
        </w:r>
        <w:r w:rsidR="007D04C5">
          <w:rPr>
            <w:noProof/>
            <w:webHidden/>
          </w:rPr>
          <w:t>12</w:t>
        </w:r>
        <w:r>
          <w:rPr>
            <w:noProof/>
            <w:webHidden/>
          </w:rPr>
          <w:fldChar w:fldCharType="end"/>
        </w:r>
      </w:hyperlink>
    </w:p>
    <w:p w14:paraId="1CBB1738" w14:textId="77777777" w:rsidR="00D272E9" w:rsidRDefault="009F5D8A">
      <w:pPr>
        <w:pStyle w:val="Kazaloslik"/>
        <w:tabs>
          <w:tab w:val="right" w:leader="dot" w:pos="9060"/>
        </w:tabs>
        <w:rPr>
          <w:rFonts w:eastAsiaTheme="minorEastAsia"/>
          <w:noProof/>
          <w:lang w:eastAsia="sl-SI"/>
        </w:rPr>
      </w:pPr>
      <w:hyperlink w:anchor="_Toc31722821" w:history="1">
        <w:r w:rsidR="00D272E9" w:rsidRPr="003C5471">
          <w:rPr>
            <w:rStyle w:val="Hiperpovezava"/>
            <w:b/>
            <w:noProof/>
          </w:rPr>
          <w:t xml:space="preserve">Slika 2.  </w:t>
        </w:r>
        <w:r w:rsidR="00D272E9" w:rsidRPr="003C5471">
          <w:rPr>
            <w:rStyle w:val="Hiperpovezava"/>
            <w:noProof/>
          </w:rPr>
          <w:t>Zemljišča, dodeljena v upravljanje JZ KPG s sklepom o ustanovitvi.</w:t>
        </w:r>
        <w:r w:rsidR="00D272E9">
          <w:rPr>
            <w:noProof/>
            <w:webHidden/>
          </w:rPr>
          <w:tab/>
        </w:r>
        <w:r w:rsidR="002C3E00">
          <w:rPr>
            <w:noProof/>
            <w:webHidden/>
          </w:rPr>
          <w:fldChar w:fldCharType="begin"/>
        </w:r>
        <w:r w:rsidR="00D272E9">
          <w:rPr>
            <w:noProof/>
            <w:webHidden/>
          </w:rPr>
          <w:instrText xml:space="preserve"> PAGEREF _Toc31722821 \h </w:instrText>
        </w:r>
        <w:r w:rsidR="002C3E00">
          <w:rPr>
            <w:noProof/>
            <w:webHidden/>
          </w:rPr>
        </w:r>
        <w:r w:rsidR="002C3E00">
          <w:rPr>
            <w:noProof/>
            <w:webHidden/>
          </w:rPr>
          <w:fldChar w:fldCharType="separate"/>
        </w:r>
        <w:r w:rsidR="007D04C5">
          <w:rPr>
            <w:noProof/>
            <w:webHidden/>
          </w:rPr>
          <w:t>31</w:t>
        </w:r>
        <w:r w:rsidR="002C3E00">
          <w:rPr>
            <w:noProof/>
            <w:webHidden/>
          </w:rPr>
          <w:fldChar w:fldCharType="end"/>
        </w:r>
      </w:hyperlink>
    </w:p>
    <w:p w14:paraId="507679F0" w14:textId="77777777" w:rsidR="00464F54" w:rsidRPr="00FD0E80" w:rsidRDefault="002C3E00" w:rsidP="0013481F">
      <w:pPr>
        <w:rPr>
          <w:highlight w:val="yellow"/>
        </w:rPr>
      </w:pPr>
      <w:r w:rsidRPr="00FD0E80">
        <w:rPr>
          <w:highlight w:val="yellow"/>
        </w:rPr>
        <w:fldChar w:fldCharType="end"/>
      </w:r>
      <w:r w:rsidR="00927CB3" w:rsidRPr="00FD0E80">
        <w:rPr>
          <w:highlight w:val="yellow"/>
        </w:rPr>
        <w:br w:type="page"/>
      </w:r>
    </w:p>
    <w:p w14:paraId="6C30C7AC" w14:textId="77777777" w:rsidR="00297C1D" w:rsidRPr="00FD0E80" w:rsidRDefault="00297C1D" w:rsidP="00ED22AB">
      <w:pPr>
        <w:rPr>
          <w:b/>
          <w:sz w:val="20"/>
          <w:szCs w:val="20"/>
        </w:rPr>
      </w:pPr>
      <w:r w:rsidRPr="00FD0E80">
        <w:rPr>
          <w:b/>
          <w:sz w:val="20"/>
          <w:szCs w:val="20"/>
        </w:rPr>
        <w:lastRenderedPageBreak/>
        <w:t>Seznam pogosto uporabljenih kratic</w:t>
      </w:r>
    </w:p>
    <w:tbl>
      <w:tblPr>
        <w:tblW w:w="9214" w:type="dxa"/>
        <w:tblLook w:val="04A0" w:firstRow="1" w:lastRow="0" w:firstColumn="1" w:lastColumn="0" w:noHBand="0" w:noVBand="1"/>
      </w:tblPr>
      <w:tblGrid>
        <w:gridCol w:w="1560"/>
        <w:gridCol w:w="7654"/>
      </w:tblGrid>
      <w:tr w:rsidR="00297C1D" w:rsidRPr="00FD0E80" w14:paraId="622A7632" w14:textId="77777777" w:rsidTr="00711D5C">
        <w:tc>
          <w:tcPr>
            <w:tcW w:w="1560" w:type="dxa"/>
          </w:tcPr>
          <w:p w14:paraId="2669095F" w14:textId="77777777" w:rsidR="00297C1D" w:rsidRPr="00FD0E80" w:rsidRDefault="00297C1D" w:rsidP="0013481F">
            <w:r w:rsidRPr="00FD0E80">
              <w:t>AKTRP</w:t>
            </w:r>
          </w:p>
        </w:tc>
        <w:tc>
          <w:tcPr>
            <w:tcW w:w="7654" w:type="dxa"/>
          </w:tcPr>
          <w:p w14:paraId="26994CF7" w14:textId="77777777" w:rsidR="00297C1D" w:rsidRPr="00FD0E80" w:rsidRDefault="00297C1D" w:rsidP="0013481F">
            <w:r w:rsidRPr="00FD0E80">
              <w:t>Agencija Republike Slovenije za kmetijske trge in razvoj podeželja</w:t>
            </w:r>
          </w:p>
        </w:tc>
      </w:tr>
      <w:tr w:rsidR="008E1B18" w:rsidRPr="00FD0E80" w14:paraId="66E79253" w14:textId="77777777" w:rsidTr="00711D5C">
        <w:tc>
          <w:tcPr>
            <w:tcW w:w="1560" w:type="dxa"/>
          </w:tcPr>
          <w:p w14:paraId="12054D89" w14:textId="77777777" w:rsidR="008E1B18" w:rsidRPr="00FD0E80" w:rsidRDefault="008E1B18" w:rsidP="0013481F">
            <w:r>
              <w:t>APZ</w:t>
            </w:r>
          </w:p>
        </w:tc>
        <w:tc>
          <w:tcPr>
            <w:tcW w:w="7654" w:type="dxa"/>
          </w:tcPr>
          <w:p w14:paraId="707C2D6D" w14:textId="77777777" w:rsidR="008E1B18" w:rsidRPr="00FD0E80" w:rsidRDefault="008E1B18" w:rsidP="0013481F">
            <w:r>
              <w:t>Aktivna politika zaposlovanja (ZRSZ) – javna dela, usposabljanje na del. mestu…</w:t>
            </w:r>
          </w:p>
        </w:tc>
      </w:tr>
      <w:tr w:rsidR="00297C1D" w:rsidRPr="00FD0E80" w14:paraId="113A2A72" w14:textId="77777777" w:rsidTr="00711D5C">
        <w:tc>
          <w:tcPr>
            <w:tcW w:w="1560" w:type="dxa"/>
          </w:tcPr>
          <w:p w14:paraId="5CE5715D" w14:textId="77777777" w:rsidR="00297C1D" w:rsidRPr="00FD0E80" w:rsidRDefault="00463613" w:rsidP="0013481F">
            <w:r w:rsidRPr="00FD0E80">
              <w:t>ARSO</w:t>
            </w:r>
          </w:p>
        </w:tc>
        <w:tc>
          <w:tcPr>
            <w:tcW w:w="7654" w:type="dxa"/>
          </w:tcPr>
          <w:p w14:paraId="693AD63F" w14:textId="77777777" w:rsidR="00297C1D" w:rsidRPr="00FD0E80" w:rsidRDefault="00463613" w:rsidP="0013481F">
            <w:r w:rsidRPr="00FD0E80">
              <w:t>Agencija Republike Slovenije za okolje</w:t>
            </w:r>
          </w:p>
        </w:tc>
      </w:tr>
      <w:tr w:rsidR="00E05C3F" w:rsidRPr="00FD0E80" w14:paraId="3893B28E" w14:textId="77777777" w:rsidTr="00711D5C">
        <w:tc>
          <w:tcPr>
            <w:tcW w:w="1560" w:type="dxa"/>
          </w:tcPr>
          <w:p w14:paraId="7F7B1F0B" w14:textId="77777777" w:rsidR="00E05C3F" w:rsidRPr="00FD0E80" w:rsidRDefault="00E05C3F" w:rsidP="0013481F">
            <w:r w:rsidRPr="00FD0E80">
              <w:t>CKFF</w:t>
            </w:r>
          </w:p>
        </w:tc>
        <w:tc>
          <w:tcPr>
            <w:tcW w:w="7654" w:type="dxa"/>
          </w:tcPr>
          <w:p w14:paraId="3162DBB6" w14:textId="77777777" w:rsidR="00E05C3F" w:rsidRPr="00FD0E80" w:rsidRDefault="00E05C3F" w:rsidP="0013481F">
            <w:r w:rsidRPr="00FD0E80">
              <w:t>Center za kartografijo favne in flore</w:t>
            </w:r>
          </w:p>
        </w:tc>
      </w:tr>
      <w:tr w:rsidR="00173E6E" w:rsidRPr="00FD0E80" w14:paraId="1FFD181F" w14:textId="77777777" w:rsidTr="00711D5C">
        <w:tc>
          <w:tcPr>
            <w:tcW w:w="1560" w:type="dxa"/>
          </w:tcPr>
          <w:p w14:paraId="1535B879" w14:textId="77777777" w:rsidR="00173E6E" w:rsidRPr="00FD0E80" w:rsidRDefault="00173E6E" w:rsidP="0013481F">
            <w:r>
              <w:t>BF Rakičan</w:t>
            </w:r>
          </w:p>
        </w:tc>
        <w:tc>
          <w:tcPr>
            <w:tcW w:w="7654" w:type="dxa"/>
          </w:tcPr>
          <w:p w14:paraId="48F2A6FD" w14:textId="77777777" w:rsidR="00173E6E" w:rsidRPr="00FD0E80" w:rsidRDefault="00173E6E" w:rsidP="0013481F">
            <w:r>
              <w:t>Biotehniška šola Rakičan</w:t>
            </w:r>
          </w:p>
        </w:tc>
      </w:tr>
      <w:tr w:rsidR="000152F3" w:rsidRPr="00FD0E80" w14:paraId="65933595" w14:textId="77777777" w:rsidTr="00711D5C">
        <w:tc>
          <w:tcPr>
            <w:tcW w:w="1560" w:type="dxa"/>
          </w:tcPr>
          <w:p w14:paraId="4B93196E" w14:textId="77777777" w:rsidR="000152F3" w:rsidRPr="00FD0E80" w:rsidRDefault="000152F3" w:rsidP="0013481F">
            <w:r w:rsidRPr="00FD0E80">
              <w:t>D</w:t>
            </w:r>
            <w:r w:rsidR="007D34CF">
              <w:t>RS</w:t>
            </w:r>
            <w:r w:rsidRPr="00FD0E80">
              <w:t>I</w:t>
            </w:r>
          </w:p>
        </w:tc>
        <w:tc>
          <w:tcPr>
            <w:tcW w:w="7654" w:type="dxa"/>
          </w:tcPr>
          <w:p w14:paraId="65436554" w14:textId="77777777" w:rsidR="000152F3" w:rsidRPr="00FD0E80" w:rsidRDefault="000152F3" w:rsidP="0013481F">
            <w:r w:rsidRPr="00FD0E80">
              <w:t xml:space="preserve">Direkcija Republike Slovenije za infrastrukturo </w:t>
            </w:r>
          </w:p>
        </w:tc>
      </w:tr>
      <w:tr w:rsidR="00DE401E" w:rsidRPr="00FD0E80" w14:paraId="00999121" w14:textId="77777777" w:rsidTr="00711D5C">
        <w:tc>
          <w:tcPr>
            <w:tcW w:w="1560" w:type="dxa"/>
          </w:tcPr>
          <w:p w14:paraId="5B7B8ED0" w14:textId="77777777" w:rsidR="00DE401E" w:rsidRPr="00FD0E80" w:rsidRDefault="00DE401E" w:rsidP="0013481F">
            <w:r w:rsidRPr="00FD0E80">
              <w:t>DM</w:t>
            </w:r>
          </w:p>
        </w:tc>
        <w:tc>
          <w:tcPr>
            <w:tcW w:w="7654" w:type="dxa"/>
          </w:tcPr>
          <w:p w14:paraId="2E229ACE" w14:textId="77777777" w:rsidR="00DE401E" w:rsidRPr="00FD0E80" w:rsidRDefault="00DE401E" w:rsidP="0013481F">
            <w:r w:rsidRPr="00FD0E80">
              <w:t>Delovno mesto</w:t>
            </w:r>
          </w:p>
        </w:tc>
      </w:tr>
      <w:tr w:rsidR="00297C1D" w:rsidRPr="00FD0E80" w14:paraId="4A74EF56" w14:textId="77777777" w:rsidTr="00711D5C">
        <w:tc>
          <w:tcPr>
            <w:tcW w:w="1560" w:type="dxa"/>
          </w:tcPr>
          <w:p w14:paraId="1E614C9F" w14:textId="77777777" w:rsidR="00297C1D" w:rsidRPr="00FD0E80" w:rsidRDefault="00297C1D" w:rsidP="0013481F">
            <w:r w:rsidRPr="00FD0E80">
              <w:t>DOPPS</w:t>
            </w:r>
          </w:p>
        </w:tc>
        <w:tc>
          <w:tcPr>
            <w:tcW w:w="7654" w:type="dxa"/>
          </w:tcPr>
          <w:p w14:paraId="15C53AFE" w14:textId="77777777" w:rsidR="00297C1D" w:rsidRPr="00FD0E80" w:rsidRDefault="00297C1D" w:rsidP="0013481F">
            <w:r w:rsidRPr="00FD0E80">
              <w:t>Društvo za opazovanje in proučevanje ptic Slovenije</w:t>
            </w:r>
          </w:p>
        </w:tc>
      </w:tr>
      <w:tr w:rsidR="006626F3" w:rsidRPr="00FD0E80" w14:paraId="64FEF5A9" w14:textId="77777777" w:rsidTr="00711D5C">
        <w:tc>
          <w:tcPr>
            <w:tcW w:w="1560" w:type="dxa"/>
          </w:tcPr>
          <w:p w14:paraId="030E9C43" w14:textId="77777777" w:rsidR="006626F3" w:rsidRPr="00FD0E80" w:rsidRDefault="006626F3" w:rsidP="0013481F">
            <w:r>
              <w:t>DPS</w:t>
            </w:r>
          </w:p>
        </w:tc>
        <w:tc>
          <w:tcPr>
            <w:tcW w:w="7654" w:type="dxa"/>
          </w:tcPr>
          <w:p w14:paraId="628D623F" w14:textId="77777777" w:rsidR="006626F3" w:rsidRPr="00FD0E80" w:rsidRDefault="006626F3" w:rsidP="0013481F">
            <w:r>
              <w:t xml:space="preserve">Druga proračunska sredstva (APZ, sredstva SKZG, </w:t>
            </w:r>
            <w:r w:rsidR="00F952CB">
              <w:t>Sklad za podnebne spremembe</w:t>
            </w:r>
            <w:r>
              <w:t xml:space="preserve">) </w:t>
            </w:r>
          </w:p>
        </w:tc>
      </w:tr>
      <w:tr w:rsidR="009E3984" w:rsidRPr="00FD0E80" w14:paraId="56F6CD7E" w14:textId="77777777" w:rsidTr="00711D5C">
        <w:tc>
          <w:tcPr>
            <w:tcW w:w="1560" w:type="dxa"/>
          </w:tcPr>
          <w:p w14:paraId="24233F05" w14:textId="77777777" w:rsidR="009E3984" w:rsidRPr="00FD0E80" w:rsidRDefault="00463613" w:rsidP="0013481F">
            <w:r w:rsidRPr="00FD0E80">
              <w:t>DRSV</w:t>
            </w:r>
          </w:p>
        </w:tc>
        <w:tc>
          <w:tcPr>
            <w:tcW w:w="7654" w:type="dxa"/>
          </w:tcPr>
          <w:p w14:paraId="7735687F" w14:textId="77777777" w:rsidR="009E3984" w:rsidRPr="00FD0E80" w:rsidRDefault="00463613" w:rsidP="0013481F">
            <w:r w:rsidRPr="00FD0E80">
              <w:t>Direkcija Republike Slovenije za vode</w:t>
            </w:r>
          </w:p>
        </w:tc>
      </w:tr>
      <w:tr w:rsidR="00297C1D" w:rsidRPr="00FD0E80" w14:paraId="186AC77D" w14:textId="77777777" w:rsidTr="00711D5C">
        <w:tc>
          <w:tcPr>
            <w:tcW w:w="1560" w:type="dxa"/>
          </w:tcPr>
          <w:p w14:paraId="55363044" w14:textId="77777777" w:rsidR="00297C1D" w:rsidRPr="00FD0E80" w:rsidRDefault="00463613" w:rsidP="0013481F">
            <w:r w:rsidRPr="00FD0E80">
              <w:t>EPO</w:t>
            </w:r>
          </w:p>
        </w:tc>
        <w:tc>
          <w:tcPr>
            <w:tcW w:w="7654" w:type="dxa"/>
          </w:tcPr>
          <w:p w14:paraId="1AE68436" w14:textId="77777777" w:rsidR="00297C1D" w:rsidRPr="00FD0E80" w:rsidRDefault="00463613" w:rsidP="0013481F">
            <w:r w:rsidRPr="00FD0E80">
              <w:t>Ekološko pomembno območje</w:t>
            </w:r>
          </w:p>
        </w:tc>
      </w:tr>
      <w:tr w:rsidR="007363EB" w:rsidRPr="00FD0E80" w14:paraId="47B8CDC7" w14:textId="77777777" w:rsidTr="00711D5C">
        <w:tc>
          <w:tcPr>
            <w:tcW w:w="1560" w:type="dxa"/>
          </w:tcPr>
          <w:p w14:paraId="5373BEE8" w14:textId="77777777" w:rsidR="007363EB" w:rsidRPr="00FD0E80" w:rsidRDefault="007363EB" w:rsidP="0013481F">
            <w:r w:rsidRPr="00FD0E80">
              <w:t>ESRR</w:t>
            </w:r>
          </w:p>
        </w:tc>
        <w:tc>
          <w:tcPr>
            <w:tcW w:w="7654" w:type="dxa"/>
          </w:tcPr>
          <w:p w14:paraId="1A6FA279" w14:textId="77777777" w:rsidR="007363EB" w:rsidRPr="00FD0E80" w:rsidRDefault="007363EB" w:rsidP="0013481F">
            <w:r w:rsidRPr="00FD0E80">
              <w:t>Evropski sklad za regionalni razvoj</w:t>
            </w:r>
          </w:p>
        </w:tc>
      </w:tr>
      <w:tr w:rsidR="00442962" w:rsidRPr="00FD0E80" w14:paraId="0A0F42E4" w14:textId="77777777" w:rsidTr="00711D5C">
        <w:tc>
          <w:tcPr>
            <w:tcW w:w="1560" w:type="dxa"/>
          </w:tcPr>
          <w:p w14:paraId="17BB329F" w14:textId="77777777" w:rsidR="00442962" w:rsidRPr="00FD0E80" w:rsidRDefault="00463613" w:rsidP="0013481F">
            <w:r w:rsidRPr="00FD0E80">
              <w:t>EŠ</w:t>
            </w:r>
          </w:p>
        </w:tc>
        <w:tc>
          <w:tcPr>
            <w:tcW w:w="7654" w:type="dxa"/>
          </w:tcPr>
          <w:p w14:paraId="0391C3C0" w14:textId="77777777" w:rsidR="00442962" w:rsidRPr="00FD0E80" w:rsidRDefault="00463613" w:rsidP="0013481F">
            <w:r w:rsidRPr="00FD0E80">
              <w:t>Evidenčna številka</w:t>
            </w:r>
          </w:p>
        </w:tc>
      </w:tr>
      <w:tr w:rsidR="000D0B10" w:rsidRPr="00FD0E80" w14:paraId="0BE558A5" w14:textId="77777777" w:rsidTr="00711D5C">
        <w:tc>
          <w:tcPr>
            <w:tcW w:w="1560" w:type="dxa"/>
          </w:tcPr>
          <w:p w14:paraId="0685E9C4" w14:textId="77777777" w:rsidR="000D0B10" w:rsidRPr="00FD0E80" w:rsidRDefault="000D0B10" w:rsidP="0013481F">
            <w:r w:rsidRPr="00FD0E80">
              <w:t>FFS</w:t>
            </w:r>
          </w:p>
        </w:tc>
        <w:tc>
          <w:tcPr>
            <w:tcW w:w="7654" w:type="dxa"/>
          </w:tcPr>
          <w:p w14:paraId="5A65BBE0" w14:textId="77777777" w:rsidR="000D0B10" w:rsidRPr="00FD0E80" w:rsidRDefault="000D0B10" w:rsidP="0013481F">
            <w:r w:rsidRPr="00FD0E80">
              <w:t>Fitofarmacevtska sredstva</w:t>
            </w:r>
          </w:p>
        </w:tc>
      </w:tr>
      <w:tr w:rsidR="00404C6D" w:rsidRPr="00FD0E80" w14:paraId="6A35626A" w14:textId="77777777" w:rsidTr="00711D5C">
        <w:tc>
          <w:tcPr>
            <w:tcW w:w="1560" w:type="dxa"/>
          </w:tcPr>
          <w:p w14:paraId="7886645D" w14:textId="77777777" w:rsidR="00404C6D" w:rsidRPr="00FD0E80" w:rsidRDefault="00463613" w:rsidP="0013481F">
            <w:r w:rsidRPr="00FD0E80">
              <w:t>GERK</w:t>
            </w:r>
          </w:p>
        </w:tc>
        <w:tc>
          <w:tcPr>
            <w:tcW w:w="7654" w:type="dxa"/>
          </w:tcPr>
          <w:p w14:paraId="56C54D5A" w14:textId="77777777" w:rsidR="00404C6D" w:rsidRPr="00FD0E80" w:rsidRDefault="00463613" w:rsidP="0013481F">
            <w:r w:rsidRPr="00FD0E80">
              <w:t xml:space="preserve">Grafična enota rabe zemljišča kmetijskega gospodarstva </w:t>
            </w:r>
          </w:p>
        </w:tc>
      </w:tr>
      <w:tr w:rsidR="00297C1D" w:rsidRPr="00FD0E80" w14:paraId="4864C45F" w14:textId="77777777" w:rsidTr="00711D5C">
        <w:tc>
          <w:tcPr>
            <w:tcW w:w="1560" w:type="dxa"/>
          </w:tcPr>
          <w:p w14:paraId="1D0D6BDB" w14:textId="77777777" w:rsidR="00297C1D" w:rsidRPr="00FD0E80" w:rsidRDefault="00297C1D" w:rsidP="0013481F">
            <w:r w:rsidRPr="00FD0E80">
              <w:t>GGE</w:t>
            </w:r>
          </w:p>
        </w:tc>
        <w:tc>
          <w:tcPr>
            <w:tcW w:w="7654" w:type="dxa"/>
          </w:tcPr>
          <w:p w14:paraId="26EF60E4" w14:textId="77777777" w:rsidR="00297C1D" w:rsidRPr="00FD0E80" w:rsidRDefault="00297C1D" w:rsidP="0013481F">
            <w:r w:rsidRPr="00FD0E80">
              <w:t>Gozdnogospodarske enote</w:t>
            </w:r>
          </w:p>
        </w:tc>
      </w:tr>
      <w:tr w:rsidR="00297C1D" w:rsidRPr="00FD0E80" w14:paraId="0241438D" w14:textId="77777777" w:rsidTr="00711D5C">
        <w:tc>
          <w:tcPr>
            <w:tcW w:w="1560" w:type="dxa"/>
          </w:tcPr>
          <w:p w14:paraId="5CCE5D88" w14:textId="77777777" w:rsidR="00297C1D" w:rsidRPr="00FD0E80" w:rsidRDefault="00297C1D" w:rsidP="0013481F">
            <w:r w:rsidRPr="00FD0E80">
              <w:t>GGN</w:t>
            </w:r>
          </w:p>
        </w:tc>
        <w:tc>
          <w:tcPr>
            <w:tcW w:w="7654" w:type="dxa"/>
          </w:tcPr>
          <w:p w14:paraId="73E70F42" w14:textId="77777777" w:rsidR="00297C1D" w:rsidRPr="00FD0E80" w:rsidRDefault="00297C1D" w:rsidP="0013481F">
            <w:r w:rsidRPr="00FD0E80">
              <w:t>Gozdnogospodarski načrt</w:t>
            </w:r>
          </w:p>
        </w:tc>
      </w:tr>
      <w:tr w:rsidR="004F4A99" w:rsidRPr="00FD0E80" w14:paraId="7EA64B44" w14:textId="77777777" w:rsidTr="00711D5C">
        <w:tc>
          <w:tcPr>
            <w:tcW w:w="1560" w:type="dxa"/>
          </w:tcPr>
          <w:p w14:paraId="1CC93358" w14:textId="77777777" w:rsidR="004F4A99" w:rsidRPr="00FD0E80" w:rsidRDefault="004F4A99" w:rsidP="0013481F">
            <w:r w:rsidRPr="00FD0E80">
              <w:t>G</w:t>
            </w:r>
            <w:r w:rsidR="00B27EBA" w:rsidRPr="00FD0E80">
              <w:t>R</w:t>
            </w:r>
            <w:r w:rsidRPr="00FD0E80">
              <w:t>Ő</w:t>
            </w:r>
          </w:p>
        </w:tc>
        <w:tc>
          <w:tcPr>
            <w:tcW w:w="7654" w:type="dxa"/>
          </w:tcPr>
          <w:p w14:paraId="6DC37682" w14:textId="77777777" w:rsidR="004F4A99" w:rsidRPr="00FD0E80" w:rsidRDefault="00B27EBA" w:rsidP="0013481F">
            <w:r w:rsidRPr="00FD0E80">
              <w:rPr>
                <w:rFonts w:cs="Calibri"/>
              </w:rPr>
              <w:t xml:space="preserve">Goričko - </w:t>
            </w:r>
            <w:proofErr w:type="spellStart"/>
            <w:r w:rsidRPr="00FD0E80">
              <w:rPr>
                <w:rFonts w:cs="Calibri"/>
              </w:rPr>
              <w:t>Raab</w:t>
            </w:r>
            <w:proofErr w:type="spellEnd"/>
            <w:r w:rsidRPr="00FD0E80">
              <w:rPr>
                <w:rFonts w:cs="Calibri"/>
              </w:rPr>
              <w:t xml:space="preserve"> - </w:t>
            </w:r>
            <w:proofErr w:type="spellStart"/>
            <w:r w:rsidRPr="00FD0E80">
              <w:rPr>
                <w:rFonts w:cs="Calibri"/>
              </w:rPr>
              <w:t>Őrség</w:t>
            </w:r>
            <w:proofErr w:type="spellEnd"/>
            <w:r w:rsidRPr="00FD0E80">
              <w:t xml:space="preserve"> </w:t>
            </w:r>
          </w:p>
        </w:tc>
      </w:tr>
      <w:tr w:rsidR="00297C1D" w:rsidRPr="00FD0E80" w14:paraId="102D6815" w14:textId="77777777" w:rsidTr="00711D5C">
        <w:tc>
          <w:tcPr>
            <w:tcW w:w="1560" w:type="dxa"/>
          </w:tcPr>
          <w:p w14:paraId="4CA25B3A" w14:textId="77777777" w:rsidR="00297C1D" w:rsidRPr="00FD0E80" w:rsidRDefault="00297C1D" w:rsidP="0013481F">
            <w:r w:rsidRPr="00FD0E80">
              <w:t>GSO</w:t>
            </w:r>
          </w:p>
        </w:tc>
        <w:tc>
          <w:tcPr>
            <w:tcW w:w="7654" w:type="dxa"/>
          </w:tcPr>
          <w:p w14:paraId="0B928CBA" w14:textId="77777777" w:rsidR="00297C1D" w:rsidRPr="00FD0E80" w:rsidRDefault="00297C1D" w:rsidP="0013481F">
            <w:r w:rsidRPr="00FD0E80">
              <w:t>Genetsko spremenjeni organizmi</w:t>
            </w:r>
          </w:p>
        </w:tc>
      </w:tr>
      <w:tr w:rsidR="007861B3" w:rsidRPr="00FD0E80" w14:paraId="09FCA3FB" w14:textId="77777777" w:rsidTr="00711D5C">
        <w:tc>
          <w:tcPr>
            <w:tcW w:w="1560" w:type="dxa"/>
          </w:tcPr>
          <w:p w14:paraId="38FE9D0F" w14:textId="77777777" w:rsidR="007861B3" w:rsidRPr="00FD0E80" w:rsidRDefault="007861B3" w:rsidP="0013481F">
            <w:r w:rsidRPr="00FD0E80">
              <w:t>GURS</w:t>
            </w:r>
          </w:p>
        </w:tc>
        <w:tc>
          <w:tcPr>
            <w:tcW w:w="7654" w:type="dxa"/>
          </w:tcPr>
          <w:p w14:paraId="1ADC2177" w14:textId="77777777" w:rsidR="007861B3" w:rsidRPr="00FD0E80" w:rsidRDefault="007861B3" w:rsidP="0013481F">
            <w:r w:rsidRPr="00FD0E80">
              <w:t>Geodetska uprava Republike Slovenije</w:t>
            </w:r>
          </w:p>
        </w:tc>
      </w:tr>
      <w:tr w:rsidR="000152F3" w:rsidRPr="00FD0E80" w14:paraId="352ED20E" w14:textId="77777777" w:rsidTr="00711D5C">
        <w:tc>
          <w:tcPr>
            <w:tcW w:w="1560" w:type="dxa"/>
          </w:tcPr>
          <w:p w14:paraId="3C2B8E2E" w14:textId="77777777" w:rsidR="000152F3" w:rsidRPr="00FD0E80" w:rsidRDefault="000152F3" w:rsidP="0013481F">
            <w:r w:rsidRPr="00FD0E80">
              <w:t>GZS</w:t>
            </w:r>
          </w:p>
        </w:tc>
        <w:tc>
          <w:tcPr>
            <w:tcW w:w="7654" w:type="dxa"/>
          </w:tcPr>
          <w:p w14:paraId="6DFA44D0" w14:textId="77777777" w:rsidR="000152F3" w:rsidRPr="00FD0E80" w:rsidRDefault="000152F3" w:rsidP="0013481F">
            <w:r w:rsidRPr="00FD0E80">
              <w:t xml:space="preserve">Gospodarska zbornica Slovenije </w:t>
            </w:r>
          </w:p>
        </w:tc>
      </w:tr>
      <w:tr w:rsidR="00297C1D" w:rsidRPr="00FD0E80" w14:paraId="41E76552" w14:textId="77777777" w:rsidTr="00711D5C">
        <w:tc>
          <w:tcPr>
            <w:tcW w:w="1560" w:type="dxa"/>
          </w:tcPr>
          <w:p w14:paraId="603D2B8A" w14:textId="77777777" w:rsidR="00297C1D" w:rsidRPr="00FD0E80" w:rsidRDefault="00463613" w:rsidP="0013481F">
            <w:r w:rsidRPr="00FD0E80">
              <w:t>HT</w:t>
            </w:r>
          </w:p>
        </w:tc>
        <w:tc>
          <w:tcPr>
            <w:tcW w:w="7654" w:type="dxa"/>
          </w:tcPr>
          <w:p w14:paraId="25BC3FC6" w14:textId="77777777" w:rsidR="00297C1D" w:rsidRPr="00FD0E80" w:rsidRDefault="00463613" w:rsidP="0013481F">
            <w:r w:rsidRPr="00FD0E80">
              <w:t>Habitatni tip</w:t>
            </w:r>
          </w:p>
        </w:tc>
      </w:tr>
      <w:tr w:rsidR="00E523AE" w:rsidRPr="00FD0E80" w14:paraId="6834C61E" w14:textId="77777777" w:rsidTr="00711D5C">
        <w:tc>
          <w:tcPr>
            <w:tcW w:w="1560" w:type="dxa"/>
          </w:tcPr>
          <w:p w14:paraId="6526E52F" w14:textId="77777777" w:rsidR="00E523AE" w:rsidRPr="00FD0E80" w:rsidRDefault="00E523AE" w:rsidP="0013481F">
            <w:r w:rsidRPr="00FD0E80">
              <w:t>IRSOP</w:t>
            </w:r>
          </w:p>
        </w:tc>
        <w:tc>
          <w:tcPr>
            <w:tcW w:w="7654" w:type="dxa"/>
          </w:tcPr>
          <w:p w14:paraId="20333995" w14:textId="77777777" w:rsidR="00E523AE" w:rsidRPr="00FD0E80" w:rsidRDefault="00E523AE" w:rsidP="0013481F">
            <w:r w:rsidRPr="00FD0E80">
              <w:t>Inšpekcija Republike Slovenije za okolje in prostor</w:t>
            </w:r>
          </w:p>
        </w:tc>
      </w:tr>
      <w:tr w:rsidR="00297C1D" w:rsidRPr="00FD0E80" w14:paraId="6D2ACC60" w14:textId="77777777" w:rsidTr="00711D5C">
        <w:tc>
          <w:tcPr>
            <w:tcW w:w="1560" w:type="dxa"/>
          </w:tcPr>
          <w:p w14:paraId="4BA1678E" w14:textId="77777777" w:rsidR="00297C1D" w:rsidRPr="00FD0E80" w:rsidRDefault="00463613" w:rsidP="0013481F">
            <w:r w:rsidRPr="00FD0E80">
              <w:t>JZ KPG</w:t>
            </w:r>
          </w:p>
        </w:tc>
        <w:tc>
          <w:tcPr>
            <w:tcW w:w="7654" w:type="dxa"/>
          </w:tcPr>
          <w:p w14:paraId="0A0E99B1" w14:textId="77777777" w:rsidR="00297C1D" w:rsidRPr="00FD0E80" w:rsidRDefault="00463613" w:rsidP="0013481F">
            <w:r w:rsidRPr="00FD0E80">
              <w:t>Javni zavod Krajinski park Goričko</w:t>
            </w:r>
          </w:p>
        </w:tc>
      </w:tr>
      <w:tr w:rsidR="00C9335A" w:rsidRPr="00FD0E80" w14:paraId="420F76BD" w14:textId="77777777" w:rsidTr="00711D5C">
        <w:tc>
          <w:tcPr>
            <w:tcW w:w="1560" w:type="dxa"/>
          </w:tcPr>
          <w:p w14:paraId="1DEF7E1B" w14:textId="77777777" w:rsidR="00C9335A" w:rsidRPr="00FD0E80" w:rsidRDefault="00C9335A" w:rsidP="0013481F">
            <w:r>
              <w:t>JSKS</w:t>
            </w:r>
          </w:p>
        </w:tc>
        <w:tc>
          <w:tcPr>
            <w:tcW w:w="7654" w:type="dxa"/>
          </w:tcPr>
          <w:p w14:paraId="07C595C6" w14:textId="77777777" w:rsidR="00C9335A" w:rsidRPr="00FD0E80" w:rsidRDefault="00C9335A" w:rsidP="0013481F">
            <w:r>
              <w:t>Javna služba kmetijskega svetovanja</w:t>
            </w:r>
          </w:p>
        </w:tc>
      </w:tr>
      <w:tr w:rsidR="000152F3" w:rsidRPr="00FD0E80" w14:paraId="490F9379" w14:textId="77777777" w:rsidTr="00711D5C">
        <w:tc>
          <w:tcPr>
            <w:tcW w:w="1560" w:type="dxa"/>
          </w:tcPr>
          <w:p w14:paraId="664B1822" w14:textId="77777777" w:rsidR="000152F3" w:rsidRPr="00FD0E80" w:rsidRDefault="00463613" w:rsidP="0013481F">
            <w:r w:rsidRPr="00FD0E80">
              <w:t>KBZ KPG</w:t>
            </w:r>
          </w:p>
        </w:tc>
        <w:tc>
          <w:tcPr>
            <w:tcW w:w="7654" w:type="dxa"/>
          </w:tcPr>
          <w:p w14:paraId="69E9CAA2" w14:textId="77777777" w:rsidR="000152F3" w:rsidRPr="00FD0E80" w:rsidRDefault="00463613" w:rsidP="0013481F">
            <w:r w:rsidRPr="00FD0E80">
              <w:t>Kolektivna blagovna znamka Krajinski park Goričko</w:t>
            </w:r>
          </w:p>
        </w:tc>
      </w:tr>
      <w:tr w:rsidR="00297C1D" w:rsidRPr="00FD0E80" w14:paraId="483E3E8D" w14:textId="77777777" w:rsidTr="00711D5C">
        <w:tc>
          <w:tcPr>
            <w:tcW w:w="1560" w:type="dxa"/>
          </w:tcPr>
          <w:p w14:paraId="75997500" w14:textId="77777777" w:rsidR="00297C1D" w:rsidRPr="00FD0E80" w:rsidRDefault="00463613" w:rsidP="0013481F">
            <w:r w:rsidRPr="00FD0E80">
              <w:t>KGZS</w:t>
            </w:r>
          </w:p>
        </w:tc>
        <w:tc>
          <w:tcPr>
            <w:tcW w:w="7654" w:type="dxa"/>
          </w:tcPr>
          <w:p w14:paraId="1B2A7E5C" w14:textId="77777777" w:rsidR="00297C1D" w:rsidRPr="00FD0E80" w:rsidRDefault="00463613" w:rsidP="0013481F">
            <w:r w:rsidRPr="00FD0E80">
              <w:t>Kmetijsko gozdarska zbornica Slovenije</w:t>
            </w:r>
          </w:p>
        </w:tc>
      </w:tr>
      <w:tr w:rsidR="00711D5C" w:rsidRPr="00FD0E80" w14:paraId="0FF00E56" w14:textId="77777777" w:rsidTr="00711D5C">
        <w:tc>
          <w:tcPr>
            <w:tcW w:w="1560" w:type="dxa"/>
          </w:tcPr>
          <w:p w14:paraId="16F28ABB" w14:textId="77777777" w:rsidR="00711D5C" w:rsidRPr="00FD0E80" w:rsidRDefault="00C7188F" w:rsidP="00C7188F">
            <w:r>
              <w:t>KGZ-z</w:t>
            </w:r>
            <w:r w:rsidR="00C9335A">
              <w:t>avod</w:t>
            </w:r>
            <w:r>
              <w:t xml:space="preserve"> MS</w:t>
            </w:r>
          </w:p>
        </w:tc>
        <w:tc>
          <w:tcPr>
            <w:tcW w:w="7654" w:type="dxa"/>
          </w:tcPr>
          <w:p w14:paraId="71C0E3CC" w14:textId="77777777" w:rsidR="00711D5C" w:rsidRPr="00FD0E80" w:rsidRDefault="00463613" w:rsidP="0013481F">
            <w:r w:rsidRPr="00FD0E80">
              <w:t xml:space="preserve">Kmetijsko gozdarska zbornica Slovenije – Kmetijsko gozdarski zavod Murska Sobota </w:t>
            </w:r>
          </w:p>
        </w:tc>
      </w:tr>
      <w:tr w:rsidR="004F4A99" w:rsidRPr="00FD0E80" w14:paraId="5399BB87" w14:textId="77777777" w:rsidTr="00711D5C">
        <w:tc>
          <w:tcPr>
            <w:tcW w:w="1560" w:type="dxa"/>
          </w:tcPr>
          <w:p w14:paraId="0762AB39" w14:textId="77777777" w:rsidR="004F4A99" w:rsidRPr="00FD0E80" w:rsidRDefault="004F4A99" w:rsidP="0013481F">
            <w:r w:rsidRPr="00FD0E80">
              <w:t>KMG</w:t>
            </w:r>
          </w:p>
        </w:tc>
        <w:tc>
          <w:tcPr>
            <w:tcW w:w="7654" w:type="dxa"/>
          </w:tcPr>
          <w:p w14:paraId="6F4F6319" w14:textId="77777777" w:rsidR="004F4A99" w:rsidRPr="00FD0E80" w:rsidRDefault="004F4A99" w:rsidP="0013481F">
            <w:r w:rsidRPr="00FD0E80">
              <w:t>Kmetijsko gospodarstvo</w:t>
            </w:r>
          </w:p>
        </w:tc>
      </w:tr>
      <w:tr w:rsidR="00297C1D" w:rsidRPr="00FD0E80" w14:paraId="0DE62B1D" w14:textId="77777777" w:rsidTr="00711D5C">
        <w:tc>
          <w:tcPr>
            <w:tcW w:w="1560" w:type="dxa"/>
          </w:tcPr>
          <w:p w14:paraId="4BBC1737" w14:textId="77777777" w:rsidR="00297C1D" w:rsidRPr="00FD0E80" w:rsidRDefault="00463613" w:rsidP="0013481F">
            <w:r w:rsidRPr="00FD0E80">
              <w:t>k.o.</w:t>
            </w:r>
          </w:p>
        </w:tc>
        <w:tc>
          <w:tcPr>
            <w:tcW w:w="7654" w:type="dxa"/>
          </w:tcPr>
          <w:p w14:paraId="09D36569" w14:textId="77777777" w:rsidR="00297C1D" w:rsidRPr="00FD0E80" w:rsidRDefault="00463613" w:rsidP="0013481F">
            <w:r w:rsidRPr="00FD0E80">
              <w:t>Katastrska občina</w:t>
            </w:r>
          </w:p>
        </w:tc>
      </w:tr>
      <w:tr w:rsidR="00297C1D" w:rsidRPr="00FD0E80" w14:paraId="09F0F319" w14:textId="77777777" w:rsidTr="00711D5C">
        <w:tc>
          <w:tcPr>
            <w:tcW w:w="1560" w:type="dxa"/>
          </w:tcPr>
          <w:p w14:paraId="5210B354" w14:textId="77777777" w:rsidR="00297C1D" w:rsidRPr="00FD0E80" w:rsidRDefault="00463613" w:rsidP="0013481F">
            <w:r w:rsidRPr="00FD0E80">
              <w:t>KOPOP</w:t>
            </w:r>
          </w:p>
        </w:tc>
        <w:tc>
          <w:tcPr>
            <w:tcW w:w="7654" w:type="dxa"/>
          </w:tcPr>
          <w:p w14:paraId="65BC7568" w14:textId="77777777" w:rsidR="00297C1D" w:rsidRPr="00FD0E80" w:rsidRDefault="00463613" w:rsidP="0013481F">
            <w:r w:rsidRPr="00FD0E80">
              <w:t>Kmetijsko-okoljsko-podnebna plačila</w:t>
            </w:r>
          </w:p>
        </w:tc>
      </w:tr>
      <w:tr w:rsidR="00297C1D" w:rsidRPr="00FD0E80" w14:paraId="77C17D8B" w14:textId="77777777" w:rsidTr="00711D5C">
        <w:tc>
          <w:tcPr>
            <w:tcW w:w="1560" w:type="dxa"/>
          </w:tcPr>
          <w:p w14:paraId="7BAAB12A" w14:textId="77777777" w:rsidR="00297C1D" w:rsidRPr="00FD0E80" w:rsidRDefault="00463613" w:rsidP="0013481F">
            <w:r w:rsidRPr="00FD0E80">
              <w:t>KPG</w:t>
            </w:r>
          </w:p>
        </w:tc>
        <w:tc>
          <w:tcPr>
            <w:tcW w:w="7654" w:type="dxa"/>
          </w:tcPr>
          <w:p w14:paraId="5E5B831B" w14:textId="77777777" w:rsidR="00297C1D" w:rsidRPr="00FD0E80" w:rsidRDefault="00463613" w:rsidP="0013481F">
            <w:r w:rsidRPr="00FD0E80">
              <w:t>Krajinski park Goričko</w:t>
            </w:r>
          </w:p>
        </w:tc>
      </w:tr>
      <w:tr w:rsidR="00297C1D" w:rsidRPr="00FD0E80" w14:paraId="02C1DD05" w14:textId="77777777" w:rsidTr="00711D5C">
        <w:tc>
          <w:tcPr>
            <w:tcW w:w="1560" w:type="dxa"/>
          </w:tcPr>
          <w:p w14:paraId="54FA3C6C" w14:textId="77777777" w:rsidR="00297C1D" w:rsidRPr="00FD0E80" w:rsidRDefault="00297C1D" w:rsidP="0013481F">
            <w:r w:rsidRPr="00FD0E80">
              <w:t>LAS</w:t>
            </w:r>
          </w:p>
        </w:tc>
        <w:tc>
          <w:tcPr>
            <w:tcW w:w="7654" w:type="dxa"/>
          </w:tcPr>
          <w:p w14:paraId="1EECF00D" w14:textId="77777777" w:rsidR="00297C1D" w:rsidRPr="00FD0E80" w:rsidRDefault="00297C1D" w:rsidP="0013481F">
            <w:r w:rsidRPr="00FD0E80">
              <w:t>Lokalna akcijska skupina</w:t>
            </w:r>
          </w:p>
        </w:tc>
      </w:tr>
      <w:tr w:rsidR="00297C1D" w:rsidRPr="00FD0E80" w14:paraId="6F77DC0C" w14:textId="77777777" w:rsidTr="00711D5C">
        <w:tc>
          <w:tcPr>
            <w:tcW w:w="1560" w:type="dxa"/>
          </w:tcPr>
          <w:p w14:paraId="6248C86E" w14:textId="77777777" w:rsidR="00297C1D" w:rsidRPr="00FD0E80" w:rsidRDefault="00297C1D" w:rsidP="0013481F">
            <w:r w:rsidRPr="00FD0E80">
              <w:t>LUO</w:t>
            </w:r>
          </w:p>
        </w:tc>
        <w:tc>
          <w:tcPr>
            <w:tcW w:w="7654" w:type="dxa"/>
          </w:tcPr>
          <w:p w14:paraId="1D3E05F9" w14:textId="77777777" w:rsidR="00297C1D" w:rsidRPr="00FD0E80" w:rsidRDefault="00297C1D" w:rsidP="0013481F">
            <w:r w:rsidRPr="00FD0E80">
              <w:t>Lovsko upravljavsko območje</w:t>
            </w:r>
          </w:p>
        </w:tc>
      </w:tr>
      <w:tr w:rsidR="00F540A0" w:rsidRPr="00FD0E80" w14:paraId="1030BF68" w14:textId="77777777" w:rsidTr="00711D5C">
        <w:tc>
          <w:tcPr>
            <w:tcW w:w="1560" w:type="dxa"/>
          </w:tcPr>
          <w:p w14:paraId="6441BA35" w14:textId="77777777" w:rsidR="00F540A0" w:rsidRPr="00FD0E80" w:rsidRDefault="00F540A0" w:rsidP="0013481F">
            <w:r w:rsidRPr="00FD0E80">
              <w:t>MDDSZ</w:t>
            </w:r>
          </w:p>
        </w:tc>
        <w:tc>
          <w:tcPr>
            <w:tcW w:w="7654" w:type="dxa"/>
          </w:tcPr>
          <w:p w14:paraId="48917B37" w14:textId="77777777" w:rsidR="00F540A0" w:rsidRPr="00FD0E80" w:rsidRDefault="00F540A0" w:rsidP="0013481F">
            <w:r w:rsidRPr="00FD0E80">
              <w:t>Ministrstvo za delo, družino, socialne zadeve in enake možnosti</w:t>
            </w:r>
          </w:p>
        </w:tc>
      </w:tr>
      <w:tr w:rsidR="003B7CAB" w:rsidRPr="00FD0E80" w14:paraId="330829A1" w14:textId="77777777" w:rsidTr="00711D5C">
        <w:tc>
          <w:tcPr>
            <w:tcW w:w="1560" w:type="dxa"/>
          </w:tcPr>
          <w:p w14:paraId="392BA4C4" w14:textId="77777777" w:rsidR="003B7CAB" w:rsidRPr="00FD0E80" w:rsidRDefault="003B7CAB" w:rsidP="0013481F">
            <w:r w:rsidRPr="00FD0E80">
              <w:t>MF</w:t>
            </w:r>
          </w:p>
        </w:tc>
        <w:tc>
          <w:tcPr>
            <w:tcW w:w="7654" w:type="dxa"/>
          </w:tcPr>
          <w:p w14:paraId="5A5CBE94" w14:textId="77777777" w:rsidR="003B7CAB" w:rsidRPr="00FD0E80" w:rsidRDefault="003B7CAB" w:rsidP="0013481F">
            <w:r w:rsidRPr="00FD0E80">
              <w:t>Ministrstvo za finance</w:t>
            </w:r>
          </w:p>
        </w:tc>
      </w:tr>
      <w:tr w:rsidR="00F540A0" w:rsidRPr="00FD0E80" w14:paraId="6C34C376" w14:textId="77777777" w:rsidTr="00711D5C">
        <w:tc>
          <w:tcPr>
            <w:tcW w:w="1560" w:type="dxa"/>
          </w:tcPr>
          <w:p w14:paraId="5B31D49C" w14:textId="77777777" w:rsidR="00F540A0" w:rsidRPr="00FD0E80" w:rsidRDefault="00F540A0" w:rsidP="0013481F">
            <w:r w:rsidRPr="00FD0E80">
              <w:t>MGRT</w:t>
            </w:r>
          </w:p>
        </w:tc>
        <w:tc>
          <w:tcPr>
            <w:tcW w:w="7654" w:type="dxa"/>
          </w:tcPr>
          <w:p w14:paraId="21B65DAF" w14:textId="77777777" w:rsidR="00F540A0" w:rsidRPr="00FD0E80" w:rsidRDefault="00F540A0" w:rsidP="0013481F">
            <w:r w:rsidRPr="00FD0E80">
              <w:t>Ministrstvo za gospodarski razvoj in tehnologijo</w:t>
            </w:r>
          </w:p>
        </w:tc>
      </w:tr>
      <w:tr w:rsidR="007861B3" w:rsidRPr="00FD0E80" w14:paraId="1884E606" w14:textId="77777777" w:rsidTr="00711D5C">
        <w:tc>
          <w:tcPr>
            <w:tcW w:w="1560" w:type="dxa"/>
          </w:tcPr>
          <w:p w14:paraId="3F3B6B3F" w14:textId="77777777" w:rsidR="007861B3" w:rsidRPr="00FD0E80" w:rsidRDefault="007861B3" w:rsidP="0013481F">
            <w:r w:rsidRPr="00FD0E80">
              <w:t>MIZŠ</w:t>
            </w:r>
          </w:p>
        </w:tc>
        <w:tc>
          <w:tcPr>
            <w:tcW w:w="7654" w:type="dxa"/>
          </w:tcPr>
          <w:p w14:paraId="658E2095" w14:textId="77777777" w:rsidR="007861B3" w:rsidRPr="00FD0E80" w:rsidRDefault="007861B3" w:rsidP="0013481F">
            <w:r w:rsidRPr="00FD0E80">
              <w:t>Ministrstvo za izobraževanje, znanost in šport</w:t>
            </w:r>
          </w:p>
        </w:tc>
      </w:tr>
      <w:tr w:rsidR="000152F3" w:rsidRPr="00FD0E80" w14:paraId="17C79289" w14:textId="77777777" w:rsidTr="00711D5C">
        <w:tc>
          <w:tcPr>
            <w:tcW w:w="1560" w:type="dxa"/>
          </w:tcPr>
          <w:p w14:paraId="3D792B41" w14:textId="77777777" w:rsidR="000152F3" w:rsidRPr="00FD0E80" w:rsidRDefault="000152F3" w:rsidP="0013481F">
            <w:r w:rsidRPr="00FD0E80">
              <w:t>MJU</w:t>
            </w:r>
          </w:p>
        </w:tc>
        <w:tc>
          <w:tcPr>
            <w:tcW w:w="7654" w:type="dxa"/>
          </w:tcPr>
          <w:p w14:paraId="6C7D237E" w14:textId="77777777" w:rsidR="000152F3" w:rsidRPr="00FD0E80" w:rsidRDefault="000152F3" w:rsidP="0013481F">
            <w:r w:rsidRPr="00FD0E80">
              <w:t>Ministrstvo za javno upravo</w:t>
            </w:r>
          </w:p>
        </w:tc>
      </w:tr>
      <w:tr w:rsidR="00297C1D" w:rsidRPr="00FD0E80" w14:paraId="5D4800EF" w14:textId="77777777" w:rsidTr="00711D5C">
        <w:tc>
          <w:tcPr>
            <w:tcW w:w="1560" w:type="dxa"/>
          </w:tcPr>
          <w:p w14:paraId="5E4D4BB0" w14:textId="77777777" w:rsidR="00297C1D" w:rsidRPr="00FD0E80" w:rsidRDefault="00297C1D" w:rsidP="0013481F">
            <w:r w:rsidRPr="00FD0E80">
              <w:t>MK</w:t>
            </w:r>
          </w:p>
        </w:tc>
        <w:tc>
          <w:tcPr>
            <w:tcW w:w="7654" w:type="dxa"/>
          </w:tcPr>
          <w:p w14:paraId="565D886F" w14:textId="77777777" w:rsidR="00297C1D" w:rsidRPr="00FD0E80" w:rsidRDefault="00297C1D" w:rsidP="0013481F">
            <w:r w:rsidRPr="00FD0E80">
              <w:t>Ministrstvo za kulturo</w:t>
            </w:r>
          </w:p>
        </w:tc>
      </w:tr>
      <w:tr w:rsidR="00297C1D" w:rsidRPr="00FD0E80" w14:paraId="4BEBCE48" w14:textId="77777777" w:rsidTr="00711D5C">
        <w:tc>
          <w:tcPr>
            <w:tcW w:w="1560" w:type="dxa"/>
          </w:tcPr>
          <w:p w14:paraId="2E58BF45" w14:textId="77777777" w:rsidR="00297C1D" w:rsidRPr="00FD0E80" w:rsidRDefault="00297C1D" w:rsidP="0013481F">
            <w:r w:rsidRPr="00FD0E80">
              <w:t>MKGP</w:t>
            </w:r>
          </w:p>
        </w:tc>
        <w:tc>
          <w:tcPr>
            <w:tcW w:w="7654" w:type="dxa"/>
          </w:tcPr>
          <w:p w14:paraId="1DAE89DE" w14:textId="77777777" w:rsidR="00297C1D" w:rsidRPr="00FD0E80" w:rsidRDefault="00297C1D" w:rsidP="0013481F">
            <w:r w:rsidRPr="00FD0E80">
              <w:t>Ministrstvo za kmetijstvo, gozdarstvo in prehrano</w:t>
            </w:r>
          </w:p>
        </w:tc>
      </w:tr>
      <w:tr w:rsidR="00297C1D" w:rsidRPr="00FD0E80" w14:paraId="522CABA8" w14:textId="77777777" w:rsidTr="00711D5C">
        <w:tc>
          <w:tcPr>
            <w:tcW w:w="1560" w:type="dxa"/>
          </w:tcPr>
          <w:p w14:paraId="305588AF" w14:textId="77777777" w:rsidR="00297C1D" w:rsidRPr="00FD0E80" w:rsidRDefault="00297C1D" w:rsidP="0013481F">
            <w:r w:rsidRPr="00FD0E80">
              <w:t>MOP</w:t>
            </w:r>
          </w:p>
        </w:tc>
        <w:tc>
          <w:tcPr>
            <w:tcW w:w="7654" w:type="dxa"/>
          </w:tcPr>
          <w:p w14:paraId="5C6963F6" w14:textId="77777777" w:rsidR="00297C1D" w:rsidRPr="00FD0E80" w:rsidRDefault="00297C1D" w:rsidP="0013481F">
            <w:r w:rsidRPr="00FD0E80">
              <w:t>Ministrstvo za okolje in prostor</w:t>
            </w:r>
          </w:p>
        </w:tc>
      </w:tr>
      <w:tr w:rsidR="000152F3" w:rsidRPr="00FD0E80" w14:paraId="7AB263BD" w14:textId="77777777" w:rsidTr="00711D5C">
        <w:tc>
          <w:tcPr>
            <w:tcW w:w="1560" w:type="dxa"/>
          </w:tcPr>
          <w:p w14:paraId="16C23D53" w14:textId="77777777" w:rsidR="000152F3" w:rsidRPr="00FD0E80" w:rsidRDefault="000152F3" w:rsidP="0013481F">
            <w:r w:rsidRPr="00FD0E80">
              <w:t>MS</w:t>
            </w:r>
          </w:p>
        </w:tc>
        <w:tc>
          <w:tcPr>
            <w:tcW w:w="7654" w:type="dxa"/>
          </w:tcPr>
          <w:p w14:paraId="34B76535" w14:textId="77777777" w:rsidR="000152F3" w:rsidRPr="00FD0E80" w:rsidRDefault="000152F3" w:rsidP="0013481F">
            <w:r w:rsidRPr="00FD0E80">
              <w:t>Murska Sobota</w:t>
            </w:r>
          </w:p>
        </w:tc>
      </w:tr>
      <w:tr w:rsidR="007861B3" w:rsidRPr="00FD0E80" w14:paraId="6485760A" w14:textId="77777777" w:rsidTr="00711D5C">
        <w:tc>
          <w:tcPr>
            <w:tcW w:w="1560" w:type="dxa"/>
          </w:tcPr>
          <w:p w14:paraId="28A9406C" w14:textId="77777777" w:rsidR="007861B3" w:rsidRPr="00FD0E80" w:rsidRDefault="007861B3" w:rsidP="0013481F">
            <w:r w:rsidRPr="00FD0E80">
              <w:t>MZI</w:t>
            </w:r>
          </w:p>
        </w:tc>
        <w:tc>
          <w:tcPr>
            <w:tcW w:w="7654" w:type="dxa"/>
          </w:tcPr>
          <w:p w14:paraId="00194555" w14:textId="77777777" w:rsidR="007861B3" w:rsidRPr="00FD0E80" w:rsidRDefault="007861B3" w:rsidP="0013481F">
            <w:r w:rsidRPr="00FD0E80">
              <w:t>Ministrstvo za infrastrukturo</w:t>
            </w:r>
          </w:p>
        </w:tc>
      </w:tr>
      <w:tr w:rsidR="007B34A2" w:rsidRPr="00FD0E80" w14:paraId="0BE0B43A" w14:textId="77777777" w:rsidTr="00711D5C">
        <w:tc>
          <w:tcPr>
            <w:tcW w:w="1560" w:type="dxa"/>
          </w:tcPr>
          <w:p w14:paraId="6F0E4542" w14:textId="77777777" w:rsidR="007B34A2" w:rsidRPr="00FD0E80" w:rsidRDefault="007B34A2" w:rsidP="0013481F">
            <w:r w:rsidRPr="00FD0E80">
              <w:lastRenderedPageBreak/>
              <w:t>NIB</w:t>
            </w:r>
          </w:p>
        </w:tc>
        <w:tc>
          <w:tcPr>
            <w:tcW w:w="7654" w:type="dxa"/>
          </w:tcPr>
          <w:p w14:paraId="1183E479" w14:textId="77777777" w:rsidR="007B34A2" w:rsidRPr="00FD0E80" w:rsidRDefault="007B34A2" w:rsidP="0013481F">
            <w:r w:rsidRPr="00FD0E80">
              <w:t>Nacionalni inštitut za biologijo</w:t>
            </w:r>
          </w:p>
        </w:tc>
      </w:tr>
      <w:tr w:rsidR="00E05C3F" w:rsidRPr="00FD0E80" w14:paraId="4B595FF7" w14:textId="77777777" w:rsidTr="00711D5C">
        <w:tc>
          <w:tcPr>
            <w:tcW w:w="1560" w:type="dxa"/>
          </w:tcPr>
          <w:p w14:paraId="466EC660" w14:textId="77777777" w:rsidR="00E05C3F" w:rsidRPr="00FD0E80" w:rsidRDefault="00E05C3F" w:rsidP="0013481F">
            <w:r w:rsidRPr="00FD0E80">
              <w:t>NPR</w:t>
            </w:r>
          </w:p>
        </w:tc>
        <w:tc>
          <w:tcPr>
            <w:tcW w:w="7654" w:type="dxa"/>
          </w:tcPr>
          <w:p w14:paraId="22BD1849" w14:textId="77777777" w:rsidR="00E05C3F" w:rsidRPr="00FD0E80" w:rsidRDefault="00E05C3F" w:rsidP="0013481F">
            <w:proofErr w:type="spellStart"/>
            <w:r w:rsidRPr="00FD0E80">
              <w:t>Naturpark</w:t>
            </w:r>
            <w:proofErr w:type="spellEnd"/>
            <w:r w:rsidRPr="00FD0E80">
              <w:t xml:space="preserve"> </w:t>
            </w:r>
            <w:proofErr w:type="spellStart"/>
            <w:r w:rsidRPr="00FD0E80">
              <w:t>Raab</w:t>
            </w:r>
            <w:proofErr w:type="spellEnd"/>
          </w:p>
        </w:tc>
      </w:tr>
      <w:tr w:rsidR="00297C1D" w:rsidRPr="00FD0E80" w14:paraId="14C4DA55" w14:textId="77777777" w:rsidTr="00711D5C">
        <w:tc>
          <w:tcPr>
            <w:tcW w:w="1560" w:type="dxa"/>
          </w:tcPr>
          <w:p w14:paraId="3EC37074" w14:textId="77777777" w:rsidR="00297C1D" w:rsidRPr="00FD0E80" w:rsidRDefault="00463613" w:rsidP="0013481F">
            <w:r w:rsidRPr="00FD0E80">
              <w:t>NUG</w:t>
            </w:r>
          </w:p>
        </w:tc>
        <w:tc>
          <w:tcPr>
            <w:tcW w:w="7654" w:type="dxa"/>
          </w:tcPr>
          <w:p w14:paraId="6ABDF74B" w14:textId="77777777" w:rsidR="00297C1D" w:rsidRPr="00FD0E80" w:rsidRDefault="00463613" w:rsidP="0013481F">
            <w:r w:rsidRPr="00FD0E80">
              <w:t>Načrt upravljanja Krajinskega parka Goričko</w:t>
            </w:r>
          </w:p>
        </w:tc>
      </w:tr>
      <w:tr w:rsidR="00297C1D" w:rsidRPr="00FD0E80" w14:paraId="1D12FC56" w14:textId="77777777" w:rsidTr="00711D5C">
        <w:tc>
          <w:tcPr>
            <w:tcW w:w="1560" w:type="dxa"/>
          </w:tcPr>
          <w:p w14:paraId="5EF89970" w14:textId="77777777" w:rsidR="00297C1D" w:rsidRPr="00FD0E80" w:rsidRDefault="00297C1D" w:rsidP="0013481F">
            <w:r w:rsidRPr="00FD0E80">
              <w:t>NUV</w:t>
            </w:r>
          </w:p>
        </w:tc>
        <w:tc>
          <w:tcPr>
            <w:tcW w:w="7654" w:type="dxa"/>
          </w:tcPr>
          <w:p w14:paraId="02233E20" w14:textId="77777777" w:rsidR="00297C1D" w:rsidRPr="00FD0E80" w:rsidRDefault="00297C1D" w:rsidP="0013481F">
            <w:r w:rsidRPr="00FD0E80">
              <w:t>Načrt upravljanja voda</w:t>
            </w:r>
          </w:p>
        </w:tc>
      </w:tr>
      <w:tr w:rsidR="00297C1D" w:rsidRPr="00FD0E80" w14:paraId="318875C2" w14:textId="77777777" w:rsidTr="00711D5C">
        <w:tc>
          <w:tcPr>
            <w:tcW w:w="1560" w:type="dxa"/>
          </w:tcPr>
          <w:p w14:paraId="7C67373F" w14:textId="77777777" w:rsidR="00297C1D" w:rsidRPr="00FD0E80" w:rsidRDefault="00463613" w:rsidP="0013481F">
            <w:r w:rsidRPr="00FD0E80">
              <w:t>NV</w:t>
            </w:r>
          </w:p>
        </w:tc>
        <w:tc>
          <w:tcPr>
            <w:tcW w:w="7654" w:type="dxa"/>
          </w:tcPr>
          <w:p w14:paraId="1EBF7216" w14:textId="77777777" w:rsidR="00297C1D" w:rsidRPr="00FD0E80" w:rsidRDefault="00463613" w:rsidP="0013481F">
            <w:r w:rsidRPr="00FD0E80">
              <w:t>Naravne vrednote</w:t>
            </w:r>
          </w:p>
        </w:tc>
      </w:tr>
      <w:tr w:rsidR="000152F3" w:rsidRPr="00FD0E80" w14:paraId="0B086C33" w14:textId="77777777" w:rsidTr="00711D5C">
        <w:tc>
          <w:tcPr>
            <w:tcW w:w="1560" w:type="dxa"/>
          </w:tcPr>
          <w:p w14:paraId="5B1A5D0E" w14:textId="77777777" w:rsidR="000152F3" w:rsidRPr="00FD0E80" w:rsidRDefault="000152F3" w:rsidP="0013481F">
            <w:r w:rsidRPr="00FD0E80">
              <w:t>NVO</w:t>
            </w:r>
          </w:p>
        </w:tc>
        <w:tc>
          <w:tcPr>
            <w:tcW w:w="7654" w:type="dxa"/>
          </w:tcPr>
          <w:p w14:paraId="1D70CA2A" w14:textId="77777777" w:rsidR="000152F3" w:rsidRPr="00FD0E80" w:rsidRDefault="000152F3" w:rsidP="0013481F">
            <w:r w:rsidRPr="00FD0E80">
              <w:t>Nevladne organizacije</w:t>
            </w:r>
          </w:p>
        </w:tc>
      </w:tr>
      <w:tr w:rsidR="007463F5" w:rsidRPr="00FD0E80" w14:paraId="1C79EE4C" w14:textId="77777777" w:rsidTr="00711D5C">
        <w:tc>
          <w:tcPr>
            <w:tcW w:w="1560" w:type="dxa"/>
          </w:tcPr>
          <w:p w14:paraId="5D2BAA2E" w14:textId="77777777" w:rsidR="007463F5" w:rsidRPr="00FD0E80" w:rsidRDefault="00463613" w:rsidP="0013481F">
            <w:r w:rsidRPr="00FD0E80">
              <w:t>OE</w:t>
            </w:r>
          </w:p>
        </w:tc>
        <w:tc>
          <w:tcPr>
            <w:tcW w:w="7654" w:type="dxa"/>
          </w:tcPr>
          <w:p w14:paraId="6F2C95C1" w14:textId="77777777" w:rsidR="007463F5" w:rsidRPr="00FD0E80" w:rsidRDefault="00463613" w:rsidP="0013481F">
            <w:r w:rsidRPr="00FD0E80">
              <w:t>Območna enota</w:t>
            </w:r>
          </w:p>
        </w:tc>
      </w:tr>
      <w:tr w:rsidR="00297C1D" w:rsidRPr="00FD0E80" w14:paraId="1D967C21" w14:textId="77777777" w:rsidTr="00711D5C">
        <w:tc>
          <w:tcPr>
            <w:tcW w:w="1560" w:type="dxa"/>
          </w:tcPr>
          <w:p w14:paraId="0CB7A3B8" w14:textId="77777777" w:rsidR="00297C1D" w:rsidRPr="00FD0E80" w:rsidRDefault="00297C1D" w:rsidP="0013481F">
            <w:r w:rsidRPr="00FD0E80">
              <w:t>OPN</w:t>
            </w:r>
          </w:p>
        </w:tc>
        <w:tc>
          <w:tcPr>
            <w:tcW w:w="7654" w:type="dxa"/>
          </w:tcPr>
          <w:p w14:paraId="7C106F9B" w14:textId="77777777" w:rsidR="00297C1D" w:rsidRPr="00FD0E80" w:rsidRDefault="00297C1D" w:rsidP="0013481F">
            <w:r w:rsidRPr="00FD0E80">
              <w:t>Občinski prostorski načrt</w:t>
            </w:r>
          </w:p>
        </w:tc>
      </w:tr>
      <w:tr w:rsidR="00E05C3F" w:rsidRPr="00FD0E80" w14:paraId="40C31202" w14:textId="77777777" w:rsidTr="00711D5C">
        <w:tc>
          <w:tcPr>
            <w:tcW w:w="1560" w:type="dxa"/>
          </w:tcPr>
          <w:p w14:paraId="3124CA57" w14:textId="77777777" w:rsidR="00E05C3F" w:rsidRPr="00FD0E80" w:rsidRDefault="00E05C3F" w:rsidP="0013481F">
            <w:r w:rsidRPr="00FD0E80">
              <w:t>ŐNPI</w:t>
            </w:r>
          </w:p>
        </w:tc>
        <w:tc>
          <w:tcPr>
            <w:tcW w:w="7654" w:type="dxa"/>
          </w:tcPr>
          <w:p w14:paraId="6B7348F7" w14:textId="77777777" w:rsidR="00E05C3F" w:rsidRPr="00FD0E80" w:rsidRDefault="00E05C3F" w:rsidP="0013481F">
            <w:pPr>
              <w:rPr>
                <w:color w:val="000000" w:themeColor="text1"/>
              </w:rPr>
            </w:pPr>
            <w:proofErr w:type="spellStart"/>
            <w:r w:rsidRPr="00FD0E80">
              <w:rPr>
                <w:rStyle w:val="Poudarek"/>
                <w:rFonts w:cs="Arial"/>
                <w:bCs/>
                <w:i w:val="0"/>
                <w:iCs w:val="0"/>
                <w:color w:val="000000" w:themeColor="text1"/>
                <w:sz w:val="20"/>
                <w:szCs w:val="20"/>
                <w:shd w:val="clear" w:color="auto" w:fill="FFFFFF"/>
              </w:rPr>
              <w:t>Őrségi</w:t>
            </w:r>
            <w:proofErr w:type="spellEnd"/>
            <w:r w:rsidRPr="00FD0E80">
              <w:rPr>
                <w:rStyle w:val="Poudarek"/>
                <w:rFonts w:cs="Arial"/>
                <w:bCs/>
                <w:i w:val="0"/>
                <w:iCs w:val="0"/>
                <w:color w:val="000000" w:themeColor="text1"/>
                <w:sz w:val="20"/>
                <w:szCs w:val="20"/>
                <w:shd w:val="clear" w:color="auto" w:fill="FFFFFF"/>
              </w:rPr>
              <w:t xml:space="preserve"> </w:t>
            </w:r>
            <w:proofErr w:type="spellStart"/>
            <w:r w:rsidRPr="00FD0E80">
              <w:rPr>
                <w:rStyle w:val="Poudarek"/>
                <w:rFonts w:cs="Arial"/>
                <w:bCs/>
                <w:i w:val="0"/>
                <w:iCs w:val="0"/>
                <w:color w:val="000000" w:themeColor="text1"/>
                <w:sz w:val="20"/>
                <w:szCs w:val="20"/>
                <w:shd w:val="clear" w:color="auto" w:fill="FFFFFF"/>
              </w:rPr>
              <w:t>Nemzeti</w:t>
            </w:r>
            <w:proofErr w:type="spellEnd"/>
            <w:r w:rsidRPr="00FD0E80">
              <w:rPr>
                <w:rStyle w:val="Poudarek"/>
                <w:rFonts w:cs="Arial"/>
                <w:bCs/>
                <w:i w:val="0"/>
                <w:iCs w:val="0"/>
                <w:color w:val="000000" w:themeColor="text1"/>
                <w:sz w:val="20"/>
                <w:szCs w:val="20"/>
                <w:shd w:val="clear" w:color="auto" w:fill="FFFFFF"/>
              </w:rPr>
              <w:t xml:space="preserve"> Park </w:t>
            </w:r>
            <w:proofErr w:type="spellStart"/>
            <w:r w:rsidRPr="00FD0E80">
              <w:rPr>
                <w:rStyle w:val="Poudarek"/>
                <w:rFonts w:cs="Arial"/>
                <w:bCs/>
                <w:i w:val="0"/>
                <w:iCs w:val="0"/>
                <w:color w:val="000000" w:themeColor="text1"/>
                <w:sz w:val="20"/>
                <w:szCs w:val="20"/>
                <w:shd w:val="clear" w:color="auto" w:fill="FFFFFF"/>
              </w:rPr>
              <w:t>Igazgatóság</w:t>
            </w:r>
            <w:proofErr w:type="spellEnd"/>
            <w:r w:rsidRPr="00FD0E80">
              <w:rPr>
                <w:rStyle w:val="Poudarek"/>
                <w:rFonts w:cs="Arial"/>
                <w:bCs/>
                <w:i w:val="0"/>
                <w:iCs w:val="0"/>
                <w:color w:val="000000" w:themeColor="text1"/>
                <w:sz w:val="20"/>
                <w:szCs w:val="20"/>
                <w:shd w:val="clear" w:color="auto" w:fill="FFFFFF"/>
              </w:rPr>
              <w:t xml:space="preserve"> (Uprava Narodnega parka </w:t>
            </w:r>
            <w:proofErr w:type="spellStart"/>
            <w:r w:rsidRPr="00FD0E80">
              <w:rPr>
                <w:rStyle w:val="Poudarek"/>
                <w:rFonts w:cs="Arial"/>
                <w:bCs/>
                <w:i w:val="0"/>
                <w:iCs w:val="0"/>
                <w:color w:val="000000" w:themeColor="text1"/>
                <w:sz w:val="20"/>
                <w:szCs w:val="20"/>
                <w:shd w:val="clear" w:color="auto" w:fill="FFFFFF"/>
              </w:rPr>
              <w:t>Őrség</w:t>
            </w:r>
            <w:proofErr w:type="spellEnd"/>
            <w:r w:rsidRPr="00FD0E80">
              <w:rPr>
                <w:rStyle w:val="Poudarek"/>
                <w:rFonts w:cs="Arial"/>
                <w:bCs/>
                <w:i w:val="0"/>
                <w:iCs w:val="0"/>
                <w:color w:val="000000" w:themeColor="text1"/>
                <w:sz w:val="20"/>
                <w:szCs w:val="20"/>
                <w:shd w:val="clear" w:color="auto" w:fill="FFFFFF"/>
              </w:rPr>
              <w:t>)</w:t>
            </w:r>
          </w:p>
        </w:tc>
      </w:tr>
      <w:tr w:rsidR="000152F3" w:rsidRPr="00FD0E80" w14:paraId="776ED300" w14:textId="77777777" w:rsidTr="00711D5C">
        <w:tc>
          <w:tcPr>
            <w:tcW w:w="1560" w:type="dxa"/>
          </w:tcPr>
          <w:p w14:paraId="1696AE52" w14:textId="77777777" w:rsidR="000152F3" w:rsidRPr="00FD0E80" w:rsidRDefault="00463613" w:rsidP="0013481F">
            <w:r w:rsidRPr="00FD0E80">
              <w:t>PMMS</w:t>
            </w:r>
          </w:p>
        </w:tc>
        <w:tc>
          <w:tcPr>
            <w:tcW w:w="7654" w:type="dxa"/>
          </w:tcPr>
          <w:p w14:paraId="2DAA403B" w14:textId="77777777" w:rsidR="000152F3" w:rsidRPr="00FD0E80" w:rsidRDefault="00463613" w:rsidP="0013481F">
            <w:r w:rsidRPr="00FD0E80">
              <w:t>Pomurski muzej Murska Sobota</w:t>
            </w:r>
          </w:p>
        </w:tc>
      </w:tr>
      <w:tr w:rsidR="00297C1D" w:rsidRPr="00FD0E80" w14:paraId="481FCFDE" w14:textId="77777777" w:rsidTr="00711D5C">
        <w:tc>
          <w:tcPr>
            <w:tcW w:w="1560" w:type="dxa"/>
          </w:tcPr>
          <w:p w14:paraId="71A19059" w14:textId="77777777" w:rsidR="00297C1D" w:rsidRPr="00FD0E80" w:rsidRDefault="00297C1D" w:rsidP="0013481F">
            <w:r w:rsidRPr="00FD0E80">
              <w:t>PRP</w:t>
            </w:r>
          </w:p>
        </w:tc>
        <w:tc>
          <w:tcPr>
            <w:tcW w:w="7654" w:type="dxa"/>
          </w:tcPr>
          <w:p w14:paraId="5E2B8F28" w14:textId="77777777" w:rsidR="00297C1D" w:rsidRPr="00FD0E80" w:rsidRDefault="00297C1D" w:rsidP="0013481F">
            <w:r w:rsidRPr="00FD0E80">
              <w:t>Program razvoja podeželja</w:t>
            </w:r>
          </w:p>
        </w:tc>
      </w:tr>
      <w:tr w:rsidR="002025E1" w:rsidRPr="00FD0E80" w14:paraId="6EDE389E" w14:textId="77777777" w:rsidTr="00DB6F7D">
        <w:tc>
          <w:tcPr>
            <w:tcW w:w="1560" w:type="dxa"/>
          </w:tcPr>
          <w:p w14:paraId="0776456E" w14:textId="77777777" w:rsidR="002025E1" w:rsidRPr="00FD0E80" w:rsidRDefault="00463613" w:rsidP="0013481F">
            <w:r w:rsidRPr="00FD0E80">
              <w:t>POO</w:t>
            </w:r>
          </w:p>
        </w:tc>
        <w:tc>
          <w:tcPr>
            <w:tcW w:w="7654" w:type="dxa"/>
          </w:tcPr>
          <w:p w14:paraId="5F522EE7" w14:textId="77777777" w:rsidR="002025E1" w:rsidRPr="00FD0E80" w:rsidRDefault="00463613" w:rsidP="0013481F">
            <w:r w:rsidRPr="00FD0E80">
              <w:t xml:space="preserve">Posebno ohranitveno območje </w:t>
            </w:r>
          </w:p>
        </w:tc>
      </w:tr>
      <w:tr w:rsidR="002025E1" w:rsidRPr="00FD0E80" w14:paraId="4165FDA9" w14:textId="77777777" w:rsidTr="00DB6F7D">
        <w:tc>
          <w:tcPr>
            <w:tcW w:w="1560" w:type="dxa"/>
          </w:tcPr>
          <w:p w14:paraId="5E2F0A65" w14:textId="77777777" w:rsidR="002025E1" w:rsidRPr="00FD0E80" w:rsidRDefault="00463613" w:rsidP="0013481F">
            <w:r w:rsidRPr="00FD0E80">
              <w:t>POV</w:t>
            </w:r>
          </w:p>
        </w:tc>
        <w:tc>
          <w:tcPr>
            <w:tcW w:w="7654" w:type="dxa"/>
          </w:tcPr>
          <w:p w14:paraId="4DAEAE6A" w14:textId="77777777" w:rsidR="002025E1" w:rsidRPr="00FD0E80" w:rsidRDefault="00463613" w:rsidP="0013481F">
            <w:r w:rsidRPr="00FD0E80">
              <w:t xml:space="preserve">Posebno območje varstva </w:t>
            </w:r>
          </w:p>
        </w:tc>
      </w:tr>
      <w:tr w:rsidR="000152F3" w:rsidRPr="00FD0E80" w14:paraId="1FDECDF6" w14:textId="77777777" w:rsidTr="00711D5C">
        <w:tc>
          <w:tcPr>
            <w:tcW w:w="1560" w:type="dxa"/>
          </w:tcPr>
          <w:p w14:paraId="00C11E7B" w14:textId="77777777" w:rsidR="000152F3" w:rsidRPr="00FD0E80" w:rsidRDefault="000152F3" w:rsidP="0013481F">
            <w:r w:rsidRPr="00FD0E80">
              <w:t>PTZ</w:t>
            </w:r>
          </w:p>
        </w:tc>
        <w:tc>
          <w:tcPr>
            <w:tcW w:w="7654" w:type="dxa"/>
          </w:tcPr>
          <w:p w14:paraId="0BBAFF3F" w14:textId="77777777" w:rsidR="000152F3" w:rsidRPr="00FD0E80" w:rsidRDefault="000152F3" w:rsidP="0013481F">
            <w:r w:rsidRPr="00FD0E80">
              <w:t xml:space="preserve">Pomurska turistična zveza </w:t>
            </w:r>
          </w:p>
        </w:tc>
      </w:tr>
      <w:tr w:rsidR="00297C1D" w:rsidRPr="00FD0E80" w14:paraId="7062D883" w14:textId="77777777" w:rsidTr="00711D5C">
        <w:tc>
          <w:tcPr>
            <w:tcW w:w="1560" w:type="dxa"/>
          </w:tcPr>
          <w:p w14:paraId="41900C94" w14:textId="77777777" w:rsidR="00297C1D" w:rsidRPr="00FD0E80" w:rsidRDefault="00463613" w:rsidP="0013481F">
            <w:r w:rsidRPr="00FD0E80">
              <w:t>PUN</w:t>
            </w:r>
          </w:p>
        </w:tc>
        <w:tc>
          <w:tcPr>
            <w:tcW w:w="7654" w:type="dxa"/>
          </w:tcPr>
          <w:p w14:paraId="4E3F606B" w14:textId="77777777" w:rsidR="00297C1D" w:rsidRPr="00FD0E80" w:rsidRDefault="00463613" w:rsidP="0013481F">
            <w:r w:rsidRPr="00FD0E80">
              <w:t>Program upravljanja območij Natura 2000</w:t>
            </w:r>
            <w:r w:rsidR="005214AF" w:rsidRPr="00FD0E80">
              <w:t xml:space="preserve"> 2015-2020</w:t>
            </w:r>
          </w:p>
        </w:tc>
      </w:tr>
      <w:tr w:rsidR="00297C1D" w:rsidRPr="00FD0E80" w14:paraId="73FD4407" w14:textId="77777777" w:rsidTr="00711D5C">
        <w:tc>
          <w:tcPr>
            <w:tcW w:w="1560" w:type="dxa"/>
          </w:tcPr>
          <w:p w14:paraId="1B190C28" w14:textId="77777777" w:rsidR="00297C1D" w:rsidRPr="00FD0E80" w:rsidRDefault="00297C1D" w:rsidP="0013481F">
            <w:r w:rsidRPr="00FD0E80">
              <w:t>PVO</w:t>
            </w:r>
          </w:p>
        </w:tc>
        <w:tc>
          <w:tcPr>
            <w:tcW w:w="7654" w:type="dxa"/>
          </w:tcPr>
          <w:p w14:paraId="2AF42A08" w14:textId="77777777" w:rsidR="00297C1D" w:rsidRPr="00FD0E80" w:rsidRDefault="00297C1D" w:rsidP="0013481F">
            <w:r w:rsidRPr="00FD0E80">
              <w:t>Poročilo o vplivih na okolje</w:t>
            </w:r>
          </w:p>
        </w:tc>
      </w:tr>
      <w:tr w:rsidR="00564E40" w:rsidRPr="00FD0E80" w14:paraId="03741036" w14:textId="77777777" w:rsidTr="00711D5C">
        <w:tc>
          <w:tcPr>
            <w:tcW w:w="1560" w:type="dxa"/>
          </w:tcPr>
          <w:p w14:paraId="5627B98D" w14:textId="77777777" w:rsidR="00564E40" w:rsidRPr="00FD0E80" w:rsidRDefault="00564E40" w:rsidP="0013481F">
            <w:r>
              <w:t>RGN</w:t>
            </w:r>
          </w:p>
        </w:tc>
        <w:tc>
          <w:tcPr>
            <w:tcW w:w="7654" w:type="dxa"/>
          </w:tcPr>
          <w:p w14:paraId="4D063D8C" w14:textId="77777777" w:rsidR="00564E40" w:rsidRPr="00FD0E80" w:rsidRDefault="00564E40" w:rsidP="00564E40">
            <w:r>
              <w:t>Ribiško-gojitveni načrt</w:t>
            </w:r>
          </w:p>
        </w:tc>
      </w:tr>
      <w:tr w:rsidR="00297C1D" w:rsidRPr="00FD0E80" w14:paraId="32CF6A2E" w14:textId="77777777" w:rsidTr="00711D5C">
        <w:tc>
          <w:tcPr>
            <w:tcW w:w="1560" w:type="dxa"/>
          </w:tcPr>
          <w:p w14:paraId="169E8DC2" w14:textId="77777777" w:rsidR="00297C1D" w:rsidRPr="00FD0E80" w:rsidRDefault="00463613" w:rsidP="0013481F">
            <w:r w:rsidRPr="00FD0E80">
              <w:t>RS</w:t>
            </w:r>
          </w:p>
        </w:tc>
        <w:tc>
          <w:tcPr>
            <w:tcW w:w="7654" w:type="dxa"/>
          </w:tcPr>
          <w:p w14:paraId="5BB11069" w14:textId="77777777" w:rsidR="00297C1D" w:rsidRPr="00FD0E80" w:rsidRDefault="00463613" w:rsidP="0013481F">
            <w:r w:rsidRPr="00FD0E80">
              <w:t>Republika Slovenija</w:t>
            </w:r>
          </w:p>
        </w:tc>
      </w:tr>
      <w:tr w:rsidR="003B7CAB" w:rsidRPr="00FD0E80" w14:paraId="734CA4E0" w14:textId="77777777" w:rsidTr="00711D5C">
        <w:tc>
          <w:tcPr>
            <w:tcW w:w="1560" w:type="dxa"/>
          </w:tcPr>
          <w:p w14:paraId="5A293EFA" w14:textId="77777777" w:rsidR="003B7CAB" w:rsidRPr="00FD0E80" w:rsidRDefault="003B7CAB" w:rsidP="0013481F">
            <w:r w:rsidRPr="00FD0E80">
              <w:t>SDPVN</w:t>
            </w:r>
          </w:p>
        </w:tc>
        <w:tc>
          <w:tcPr>
            <w:tcW w:w="7654" w:type="dxa"/>
          </w:tcPr>
          <w:p w14:paraId="7B61D59B" w14:textId="77777777" w:rsidR="003B7CAB" w:rsidRPr="00FD0E80" w:rsidRDefault="003B7CAB" w:rsidP="0013481F">
            <w:r w:rsidRPr="00FD0E80">
              <w:t>Slovensko društvo za proučevanje in varstvo netopirjev</w:t>
            </w:r>
          </w:p>
        </w:tc>
      </w:tr>
      <w:tr w:rsidR="005214AF" w:rsidRPr="00FD0E80" w14:paraId="5D69A660" w14:textId="77777777" w:rsidTr="00711D5C">
        <w:tc>
          <w:tcPr>
            <w:tcW w:w="1560" w:type="dxa"/>
          </w:tcPr>
          <w:p w14:paraId="5E5E1218" w14:textId="77777777" w:rsidR="005214AF" w:rsidRPr="00FD0E80" w:rsidRDefault="005214AF" w:rsidP="0013481F">
            <w:proofErr w:type="spellStart"/>
            <w:r w:rsidRPr="00FD0E80">
              <w:t>SiDG</w:t>
            </w:r>
            <w:proofErr w:type="spellEnd"/>
          </w:p>
        </w:tc>
        <w:tc>
          <w:tcPr>
            <w:tcW w:w="7654" w:type="dxa"/>
          </w:tcPr>
          <w:p w14:paraId="59E91223" w14:textId="77777777" w:rsidR="005214AF" w:rsidRPr="00FD0E80" w:rsidRDefault="005214AF" w:rsidP="0013481F">
            <w:r w:rsidRPr="00FD0E80">
              <w:t>Slovenski državni gozdovi d.o.o.</w:t>
            </w:r>
          </w:p>
        </w:tc>
      </w:tr>
      <w:tr w:rsidR="00297C1D" w:rsidRPr="00FD0E80" w14:paraId="7B7A52B6" w14:textId="77777777" w:rsidTr="00711D5C">
        <w:tc>
          <w:tcPr>
            <w:tcW w:w="1560" w:type="dxa"/>
          </w:tcPr>
          <w:p w14:paraId="39208CAA" w14:textId="77777777" w:rsidR="00297C1D" w:rsidRPr="00FD0E80" w:rsidRDefault="00463613" w:rsidP="0013481F">
            <w:r w:rsidRPr="00FD0E80">
              <w:t>SKZG RS</w:t>
            </w:r>
          </w:p>
        </w:tc>
        <w:tc>
          <w:tcPr>
            <w:tcW w:w="7654" w:type="dxa"/>
          </w:tcPr>
          <w:p w14:paraId="30C11CCB" w14:textId="77777777" w:rsidR="00297C1D" w:rsidRPr="00FD0E80" w:rsidRDefault="00463613" w:rsidP="0013481F">
            <w:r w:rsidRPr="00FD0E80">
              <w:t>Sklad kmetijskih zemljišč in gozdov Republike Slovenije</w:t>
            </w:r>
          </w:p>
        </w:tc>
      </w:tr>
      <w:tr w:rsidR="008E1B18" w:rsidRPr="00FD0E80" w14:paraId="40254FBB" w14:textId="77777777" w:rsidTr="00711D5C">
        <w:tc>
          <w:tcPr>
            <w:tcW w:w="1560" w:type="dxa"/>
          </w:tcPr>
          <w:p w14:paraId="1EC40E73" w14:textId="77777777" w:rsidR="008E1B18" w:rsidRPr="00FD0E80" w:rsidRDefault="008E1B18" w:rsidP="0013481F">
            <w:r>
              <w:t>Sredstva SKZG</w:t>
            </w:r>
          </w:p>
        </w:tc>
        <w:tc>
          <w:tcPr>
            <w:tcW w:w="7654" w:type="dxa"/>
          </w:tcPr>
          <w:p w14:paraId="626B0ED8" w14:textId="77777777" w:rsidR="008E1B18" w:rsidRPr="00FD0E80" w:rsidRDefault="008E1B18" w:rsidP="0013481F">
            <w:r>
              <w:t xml:space="preserve">Sredstva </w:t>
            </w:r>
            <w:r w:rsidRPr="008E1B18">
              <w:t>Sklad kmetijskih zemljišč in gozdov Republike Slovenije</w:t>
            </w:r>
          </w:p>
        </w:tc>
      </w:tr>
      <w:tr w:rsidR="003B7CAB" w:rsidRPr="00FD0E80" w14:paraId="39DC6EFF" w14:textId="77777777" w:rsidTr="00711D5C">
        <w:tc>
          <w:tcPr>
            <w:tcW w:w="1560" w:type="dxa"/>
          </w:tcPr>
          <w:p w14:paraId="72709BE9" w14:textId="77777777" w:rsidR="003B7CAB" w:rsidRPr="00FD0E80" w:rsidRDefault="003B7CAB" w:rsidP="0013481F">
            <w:r w:rsidRPr="00FD0E80">
              <w:t>STO</w:t>
            </w:r>
          </w:p>
        </w:tc>
        <w:tc>
          <w:tcPr>
            <w:tcW w:w="7654" w:type="dxa"/>
          </w:tcPr>
          <w:p w14:paraId="651A37D2" w14:textId="77777777" w:rsidR="003B7CAB" w:rsidRPr="00FD0E80" w:rsidRDefault="003B7CAB" w:rsidP="0013481F">
            <w:r w:rsidRPr="00FD0E80">
              <w:t>Slovenska turistična organizacija</w:t>
            </w:r>
          </w:p>
        </w:tc>
      </w:tr>
      <w:tr w:rsidR="00B9120A" w:rsidRPr="00FD0E80" w14:paraId="04AD20E6" w14:textId="77777777" w:rsidTr="00711D5C">
        <w:tc>
          <w:tcPr>
            <w:tcW w:w="1560" w:type="dxa"/>
          </w:tcPr>
          <w:p w14:paraId="589B0234" w14:textId="77777777" w:rsidR="00B9120A" w:rsidRPr="00FD0E80" w:rsidRDefault="00B9120A" w:rsidP="0013481F">
            <w:r w:rsidRPr="00FD0E80">
              <w:t>SVRK</w:t>
            </w:r>
          </w:p>
        </w:tc>
        <w:tc>
          <w:tcPr>
            <w:tcW w:w="7654" w:type="dxa"/>
          </w:tcPr>
          <w:p w14:paraId="4DB06F5D" w14:textId="77777777" w:rsidR="00B9120A" w:rsidRPr="00FD0E80" w:rsidRDefault="00B9120A" w:rsidP="0013481F">
            <w:r w:rsidRPr="00FD0E80">
              <w:t>Služba Vlade RS za razvoj in evropsko kohezijsko politiko</w:t>
            </w:r>
          </w:p>
        </w:tc>
      </w:tr>
      <w:tr w:rsidR="003B7CAB" w:rsidRPr="00FD0E80" w14:paraId="7FC9A648" w14:textId="77777777" w:rsidTr="00711D5C">
        <w:tc>
          <w:tcPr>
            <w:tcW w:w="1560" w:type="dxa"/>
          </w:tcPr>
          <w:p w14:paraId="00D3D06E" w14:textId="77777777" w:rsidR="003B7CAB" w:rsidRPr="00FD0E80" w:rsidRDefault="003B7CAB" w:rsidP="0013481F">
            <w:r w:rsidRPr="00FD0E80">
              <w:t>TD</w:t>
            </w:r>
          </w:p>
        </w:tc>
        <w:tc>
          <w:tcPr>
            <w:tcW w:w="7654" w:type="dxa"/>
          </w:tcPr>
          <w:p w14:paraId="58EFBA44" w14:textId="77777777" w:rsidR="003B7CAB" w:rsidRPr="00FD0E80" w:rsidRDefault="003B7CAB" w:rsidP="0013481F">
            <w:r w:rsidRPr="00FD0E80">
              <w:t>Turistično društvo</w:t>
            </w:r>
          </w:p>
        </w:tc>
      </w:tr>
      <w:tr w:rsidR="003B7CAB" w:rsidRPr="00FD0E80" w14:paraId="76D3C5E3" w14:textId="77777777" w:rsidTr="00711D5C">
        <w:tc>
          <w:tcPr>
            <w:tcW w:w="1560" w:type="dxa"/>
          </w:tcPr>
          <w:p w14:paraId="75FD0CD1" w14:textId="77777777" w:rsidR="003B7CAB" w:rsidRPr="00FD0E80" w:rsidRDefault="003B7CAB" w:rsidP="0013481F">
            <w:r w:rsidRPr="00FD0E80">
              <w:t>TIC</w:t>
            </w:r>
          </w:p>
        </w:tc>
        <w:tc>
          <w:tcPr>
            <w:tcW w:w="7654" w:type="dxa"/>
          </w:tcPr>
          <w:p w14:paraId="07E1A717" w14:textId="77777777" w:rsidR="003B7CAB" w:rsidRPr="00FD0E80" w:rsidRDefault="003B7CAB" w:rsidP="0013481F">
            <w:r w:rsidRPr="00FD0E80">
              <w:t>Turistični informacijski center</w:t>
            </w:r>
          </w:p>
        </w:tc>
      </w:tr>
      <w:tr w:rsidR="00297C1D" w:rsidRPr="00FD0E80" w14:paraId="5D7FFA28" w14:textId="77777777" w:rsidTr="00711D5C">
        <w:tc>
          <w:tcPr>
            <w:tcW w:w="1560" w:type="dxa"/>
          </w:tcPr>
          <w:p w14:paraId="355B9FEF" w14:textId="77777777" w:rsidR="00297C1D" w:rsidRPr="00FD0E80" w:rsidRDefault="00463613" w:rsidP="0013481F">
            <w:r w:rsidRPr="00FD0E80">
              <w:t>UE</w:t>
            </w:r>
          </w:p>
        </w:tc>
        <w:tc>
          <w:tcPr>
            <w:tcW w:w="7654" w:type="dxa"/>
          </w:tcPr>
          <w:p w14:paraId="17136114" w14:textId="77777777" w:rsidR="00297C1D" w:rsidRPr="00FD0E80" w:rsidRDefault="00463613" w:rsidP="0013481F">
            <w:r w:rsidRPr="00FD0E80">
              <w:t>Upravna enota</w:t>
            </w:r>
          </w:p>
        </w:tc>
      </w:tr>
      <w:tr w:rsidR="00E523AE" w:rsidRPr="00FD0E80" w14:paraId="6902E67E" w14:textId="77777777" w:rsidTr="00711D5C">
        <w:tc>
          <w:tcPr>
            <w:tcW w:w="1560" w:type="dxa"/>
          </w:tcPr>
          <w:p w14:paraId="11ACABB9" w14:textId="77777777" w:rsidR="00E523AE" w:rsidRPr="00FD0E80" w:rsidRDefault="00E523AE" w:rsidP="0013481F">
            <w:r w:rsidRPr="00FD0E80">
              <w:t>UM</w:t>
            </w:r>
          </w:p>
        </w:tc>
        <w:tc>
          <w:tcPr>
            <w:tcW w:w="7654" w:type="dxa"/>
          </w:tcPr>
          <w:p w14:paraId="28448DDC" w14:textId="77777777" w:rsidR="00E523AE" w:rsidRPr="00FD0E80" w:rsidRDefault="00E523AE" w:rsidP="0013481F">
            <w:r w:rsidRPr="00FD0E80">
              <w:t>Univerza v Mariboru</w:t>
            </w:r>
          </w:p>
        </w:tc>
      </w:tr>
      <w:tr w:rsidR="004F4A99" w:rsidRPr="00FD0E80" w14:paraId="0A162746" w14:textId="77777777" w:rsidTr="00711D5C">
        <w:tc>
          <w:tcPr>
            <w:tcW w:w="1560" w:type="dxa"/>
          </w:tcPr>
          <w:p w14:paraId="2F516B1B" w14:textId="77777777" w:rsidR="004F4A99" w:rsidRPr="00FD0E80" w:rsidRDefault="004F4A99" w:rsidP="0013481F">
            <w:r w:rsidRPr="00FD0E80">
              <w:t>VVO</w:t>
            </w:r>
          </w:p>
        </w:tc>
        <w:tc>
          <w:tcPr>
            <w:tcW w:w="7654" w:type="dxa"/>
          </w:tcPr>
          <w:p w14:paraId="6186C3E6" w14:textId="77777777" w:rsidR="004F4A99" w:rsidRPr="00FD0E80" w:rsidRDefault="004F4A99" w:rsidP="0013481F">
            <w:r w:rsidRPr="00FD0E80">
              <w:t>Vodovarstveno območje</w:t>
            </w:r>
          </w:p>
        </w:tc>
      </w:tr>
      <w:tr w:rsidR="00297C1D" w:rsidRPr="00FD0E80" w14:paraId="2DF13A88" w14:textId="77777777" w:rsidTr="00711D5C">
        <w:tc>
          <w:tcPr>
            <w:tcW w:w="1560" w:type="dxa"/>
          </w:tcPr>
          <w:p w14:paraId="0EED5E4E" w14:textId="77777777" w:rsidR="00297C1D" w:rsidRPr="00FD0E80" w:rsidRDefault="00463613" w:rsidP="0013481F">
            <w:r w:rsidRPr="00FD0E80">
              <w:t>ZGS</w:t>
            </w:r>
          </w:p>
        </w:tc>
        <w:tc>
          <w:tcPr>
            <w:tcW w:w="7654" w:type="dxa"/>
          </w:tcPr>
          <w:p w14:paraId="4347A0D1" w14:textId="77777777" w:rsidR="00297C1D" w:rsidRPr="00FD0E80" w:rsidRDefault="00463613" w:rsidP="0013481F">
            <w:r w:rsidRPr="00FD0E80">
              <w:t>Zavod za gozdove Slovenije</w:t>
            </w:r>
          </w:p>
        </w:tc>
      </w:tr>
      <w:tr w:rsidR="00404C6D" w:rsidRPr="00FD0E80" w14:paraId="6B10C7CA" w14:textId="77777777" w:rsidTr="00711D5C">
        <w:tc>
          <w:tcPr>
            <w:tcW w:w="1560" w:type="dxa"/>
          </w:tcPr>
          <w:p w14:paraId="1A5F4D9F" w14:textId="77777777" w:rsidR="00404C6D" w:rsidRPr="00FD0E80" w:rsidRDefault="00463613" w:rsidP="0013481F">
            <w:r w:rsidRPr="00FD0E80">
              <w:t>ZO</w:t>
            </w:r>
          </w:p>
        </w:tc>
        <w:tc>
          <w:tcPr>
            <w:tcW w:w="7654" w:type="dxa"/>
          </w:tcPr>
          <w:p w14:paraId="55319AE9" w14:textId="77777777" w:rsidR="00404C6D" w:rsidRPr="00FD0E80" w:rsidRDefault="00463613" w:rsidP="0013481F">
            <w:r w:rsidRPr="00FD0E80">
              <w:t>Zavarovano območje</w:t>
            </w:r>
          </w:p>
        </w:tc>
      </w:tr>
      <w:tr w:rsidR="00297C1D" w:rsidRPr="00FD0E80" w14:paraId="2E24EACF" w14:textId="77777777" w:rsidTr="00711D5C">
        <w:tc>
          <w:tcPr>
            <w:tcW w:w="1560" w:type="dxa"/>
          </w:tcPr>
          <w:p w14:paraId="7DCD86D7" w14:textId="77777777" w:rsidR="00297C1D" w:rsidRPr="00FD0E80" w:rsidRDefault="00463613" w:rsidP="0013481F">
            <w:r w:rsidRPr="00FD0E80">
              <w:t>ZON</w:t>
            </w:r>
          </w:p>
        </w:tc>
        <w:tc>
          <w:tcPr>
            <w:tcW w:w="7654" w:type="dxa"/>
          </w:tcPr>
          <w:p w14:paraId="50BAED0D" w14:textId="77777777" w:rsidR="00297C1D" w:rsidRPr="00FD0E80" w:rsidRDefault="00463613" w:rsidP="0013481F">
            <w:r w:rsidRPr="00FD0E80">
              <w:t>Zakon o ohranjanju narave</w:t>
            </w:r>
          </w:p>
        </w:tc>
      </w:tr>
      <w:tr w:rsidR="00297C1D" w:rsidRPr="00FD0E80" w14:paraId="6CCC259B" w14:textId="77777777" w:rsidTr="00711D5C">
        <w:tc>
          <w:tcPr>
            <w:tcW w:w="1560" w:type="dxa"/>
          </w:tcPr>
          <w:p w14:paraId="5950CDEE" w14:textId="77777777" w:rsidR="00297C1D" w:rsidRPr="00FD0E80" w:rsidRDefault="00463613" w:rsidP="0013481F">
            <w:r w:rsidRPr="00FD0E80">
              <w:t>ZRSVN</w:t>
            </w:r>
          </w:p>
        </w:tc>
        <w:tc>
          <w:tcPr>
            <w:tcW w:w="7654" w:type="dxa"/>
          </w:tcPr>
          <w:p w14:paraId="0BF90F49" w14:textId="77777777" w:rsidR="00297C1D" w:rsidRPr="00FD0E80" w:rsidRDefault="00463613" w:rsidP="0013481F">
            <w:r w:rsidRPr="00FD0E80">
              <w:t>Zavod Republike Slovenije za varstvo narave</w:t>
            </w:r>
          </w:p>
        </w:tc>
      </w:tr>
      <w:tr w:rsidR="00E05C3F" w:rsidRPr="00FD0E80" w14:paraId="5371DE11" w14:textId="77777777" w:rsidTr="00711D5C">
        <w:tc>
          <w:tcPr>
            <w:tcW w:w="1560" w:type="dxa"/>
          </w:tcPr>
          <w:p w14:paraId="6ECB8D16" w14:textId="77777777" w:rsidR="00E05C3F" w:rsidRPr="00FD0E80" w:rsidRDefault="00E05C3F" w:rsidP="0013481F">
            <w:r w:rsidRPr="00FD0E80">
              <w:t>ZRSŠ</w:t>
            </w:r>
          </w:p>
        </w:tc>
        <w:tc>
          <w:tcPr>
            <w:tcW w:w="7654" w:type="dxa"/>
          </w:tcPr>
          <w:p w14:paraId="11F086D9" w14:textId="77777777" w:rsidR="00E05C3F" w:rsidRPr="00FD0E80" w:rsidRDefault="00E05C3F" w:rsidP="0013481F">
            <w:r w:rsidRPr="00FD0E80">
              <w:t>Zavod Republike Slovenije za šolstvo</w:t>
            </w:r>
          </w:p>
        </w:tc>
      </w:tr>
      <w:tr w:rsidR="00D524EF" w:rsidRPr="00FD0E80" w14:paraId="0FA6FCD8" w14:textId="77777777" w:rsidTr="00711D5C">
        <w:tc>
          <w:tcPr>
            <w:tcW w:w="1560" w:type="dxa"/>
          </w:tcPr>
          <w:p w14:paraId="52610499" w14:textId="77777777" w:rsidR="00D524EF" w:rsidRPr="00FD0E80" w:rsidRDefault="00D524EF" w:rsidP="0013481F">
            <w:r>
              <w:t>ZRSZ</w:t>
            </w:r>
          </w:p>
        </w:tc>
        <w:tc>
          <w:tcPr>
            <w:tcW w:w="7654" w:type="dxa"/>
          </w:tcPr>
          <w:p w14:paraId="6EFA33ED" w14:textId="77777777" w:rsidR="00D524EF" w:rsidRPr="00FD0E80" w:rsidRDefault="00D524EF" w:rsidP="0013481F">
            <w:r>
              <w:t>Zavod Republike Slovenije za zaposlovanje</w:t>
            </w:r>
          </w:p>
        </w:tc>
      </w:tr>
      <w:tr w:rsidR="00297C1D" w:rsidRPr="00FD0E80" w14:paraId="71BFF8C0" w14:textId="77777777" w:rsidTr="00711D5C">
        <w:tc>
          <w:tcPr>
            <w:tcW w:w="1560" w:type="dxa"/>
          </w:tcPr>
          <w:p w14:paraId="143E93C2" w14:textId="77777777" w:rsidR="00297C1D" w:rsidRPr="00FD0E80" w:rsidRDefault="00463613" w:rsidP="0013481F">
            <w:r w:rsidRPr="00FD0E80">
              <w:t>ZVKDS</w:t>
            </w:r>
          </w:p>
        </w:tc>
        <w:tc>
          <w:tcPr>
            <w:tcW w:w="7654" w:type="dxa"/>
          </w:tcPr>
          <w:p w14:paraId="3FB7302D" w14:textId="77777777" w:rsidR="00297C1D" w:rsidRPr="00FD0E80" w:rsidRDefault="00463613" w:rsidP="0013481F">
            <w:r w:rsidRPr="00FD0E80">
              <w:t>Zavod za varstvo kulturne dediščine Slovenije</w:t>
            </w:r>
          </w:p>
        </w:tc>
      </w:tr>
      <w:tr w:rsidR="00297C1D" w:rsidRPr="00FD0E80" w14:paraId="6D7A5AD7" w14:textId="77777777" w:rsidTr="00711D5C">
        <w:trPr>
          <w:trHeight w:val="80"/>
        </w:trPr>
        <w:tc>
          <w:tcPr>
            <w:tcW w:w="1560" w:type="dxa"/>
          </w:tcPr>
          <w:p w14:paraId="6CB6C5C0" w14:textId="77777777" w:rsidR="00297C1D" w:rsidRPr="00FD0E80" w:rsidRDefault="00297C1D" w:rsidP="0013481F">
            <w:r w:rsidRPr="00FD0E80">
              <w:t>ZVO</w:t>
            </w:r>
          </w:p>
        </w:tc>
        <w:tc>
          <w:tcPr>
            <w:tcW w:w="7654" w:type="dxa"/>
          </w:tcPr>
          <w:p w14:paraId="3ACD3516" w14:textId="77777777" w:rsidR="00297C1D" w:rsidRPr="00FD0E80" w:rsidRDefault="00297C1D" w:rsidP="0013481F">
            <w:r w:rsidRPr="00FD0E80">
              <w:t>Zakon o varstvu okolja</w:t>
            </w:r>
          </w:p>
        </w:tc>
      </w:tr>
      <w:tr w:rsidR="002C57C2" w:rsidRPr="00FD0E80" w14:paraId="47CA450F" w14:textId="77777777" w:rsidTr="00711D5C">
        <w:trPr>
          <w:trHeight w:val="80"/>
        </w:trPr>
        <w:tc>
          <w:tcPr>
            <w:tcW w:w="1560" w:type="dxa"/>
          </w:tcPr>
          <w:p w14:paraId="09FBDFBF" w14:textId="77777777" w:rsidR="002C57C2" w:rsidRPr="00FD0E80" w:rsidRDefault="002C57C2" w:rsidP="0013481F">
            <w:r>
              <w:t>ZZRS</w:t>
            </w:r>
          </w:p>
        </w:tc>
        <w:tc>
          <w:tcPr>
            <w:tcW w:w="7654" w:type="dxa"/>
          </w:tcPr>
          <w:p w14:paraId="1EC35CC2" w14:textId="77777777" w:rsidR="002C57C2" w:rsidRPr="00FD0E80" w:rsidRDefault="002C57C2" w:rsidP="0013481F">
            <w:r>
              <w:t>Zavod za ribištvo Slovenije</w:t>
            </w:r>
          </w:p>
        </w:tc>
      </w:tr>
    </w:tbl>
    <w:p w14:paraId="35C82E56" w14:textId="77777777" w:rsidR="008120AD" w:rsidRDefault="00CD0D31">
      <w:pPr>
        <w:spacing w:after="160" w:line="259" w:lineRule="auto"/>
        <w:jc w:val="left"/>
        <w:rPr>
          <w:rFonts w:eastAsiaTheme="majorEastAsia" w:cstheme="majorBidi"/>
          <w:b/>
          <w:caps/>
          <w:color w:val="385623" w:themeColor="accent6" w:themeShade="80"/>
          <w:sz w:val="20"/>
          <w:szCs w:val="20"/>
          <w:highlight w:val="yellow"/>
        </w:rPr>
      </w:pPr>
      <w:r w:rsidRPr="00FD0E80">
        <w:rPr>
          <w:sz w:val="20"/>
          <w:szCs w:val="20"/>
          <w:highlight w:val="yellow"/>
        </w:rPr>
        <w:br w:type="page"/>
      </w:r>
      <w:bookmarkStart w:id="0" w:name="_Toc515541268"/>
      <w:bookmarkStart w:id="1" w:name="_Toc469491698"/>
    </w:p>
    <w:p w14:paraId="5BA66392" w14:textId="77777777" w:rsidR="00CD0D31" w:rsidRDefault="008120AD" w:rsidP="008120AD">
      <w:pPr>
        <w:pStyle w:val="Naslov3"/>
      </w:pPr>
      <w:bookmarkStart w:id="2" w:name="_Toc42167046"/>
      <w:r w:rsidRPr="008120AD">
        <w:lastRenderedPageBreak/>
        <w:t>OSEBNA IZKAZNICA KRAJINSKEGA PARKA GORIČKO</w:t>
      </w:r>
      <w:bookmarkEnd w:id="2"/>
    </w:p>
    <w:tbl>
      <w:tblPr>
        <w:tblStyle w:val="Tabelabarvnamrea6poudarek61"/>
        <w:tblW w:w="8959" w:type="dxa"/>
        <w:tblInd w:w="108" w:type="dxa"/>
        <w:tblLook w:val="04A0" w:firstRow="1" w:lastRow="0" w:firstColumn="1" w:lastColumn="0" w:noHBand="0" w:noVBand="1"/>
      </w:tblPr>
      <w:tblGrid>
        <w:gridCol w:w="2722"/>
        <w:gridCol w:w="6237"/>
      </w:tblGrid>
      <w:tr w:rsidR="005A46A1" w:rsidRPr="00FD0E80" w14:paraId="55F00909" w14:textId="77777777" w:rsidTr="008A2659">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722" w:type="dxa"/>
            <w:shd w:val="clear" w:color="auto" w:fill="A8D08D" w:themeFill="accent6" w:themeFillTint="99"/>
            <w:vAlign w:val="center"/>
          </w:tcPr>
          <w:p w14:paraId="1946B913" w14:textId="77777777" w:rsidR="005A46A1" w:rsidRDefault="003243B4" w:rsidP="005A46A1">
            <w:pPr>
              <w:spacing w:line="240" w:lineRule="auto"/>
              <w:rPr>
                <w:color w:val="000000" w:themeColor="text1"/>
                <w:sz w:val="20"/>
                <w:szCs w:val="20"/>
              </w:rPr>
            </w:pPr>
            <w:r w:rsidRPr="00883AF2">
              <w:rPr>
                <w:color w:val="000000" w:themeColor="text1"/>
                <w:sz w:val="20"/>
                <w:szCs w:val="20"/>
              </w:rPr>
              <w:t>Podatki o ZO</w:t>
            </w:r>
          </w:p>
        </w:tc>
        <w:tc>
          <w:tcPr>
            <w:tcW w:w="6237" w:type="dxa"/>
            <w:shd w:val="clear" w:color="auto" w:fill="A8D08D" w:themeFill="accent6" w:themeFillTint="99"/>
            <w:vAlign w:val="center"/>
          </w:tcPr>
          <w:p w14:paraId="4936C9FF" w14:textId="77777777" w:rsidR="005A46A1" w:rsidRPr="00FD0E80" w:rsidRDefault="005A46A1" w:rsidP="005A46A1">
            <w:pPr>
              <w:cnfStyle w:val="100000000000" w:firstRow="1" w:lastRow="0" w:firstColumn="0" w:lastColumn="0" w:oddVBand="0" w:evenVBand="0" w:oddHBand="0" w:evenHBand="0" w:firstRowFirstColumn="0" w:firstRowLastColumn="0" w:lastRowFirstColumn="0" w:lastRowLastColumn="0"/>
              <w:rPr>
                <w:b w:val="0"/>
                <w:color w:val="000000" w:themeColor="text1"/>
                <w:sz w:val="20"/>
                <w:szCs w:val="20"/>
              </w:rPr>
            </w:pPr>
          </w:p>
        </w:tc>
      </w:tr>
      <w:tr w:rsidR="005A46A1" w:rsidRPr="00FD0E80" w14:paraId="5CB6F566" w14:textId="77777777" w:rsidTr="008A2659">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74979075" w14:textId="77777777" w:rsidR="005A46A1" w:rsidRPr="003243B4" w:rsidRDefault="005A46A1" w:rsidP="00883AF2">
            <w:pPr>
              <w:spacing w:line="240" w:lineRule="auto"/>
              <w:jc w:val="left"/>
              <w:rPr>
                <w:color w:val="000000" w:themeColor="text1"/>
                <w:sz w:val="20"/>
                <w:szCs w:val="20"/>
              </w:rPr>
            </w:pPr>
            <w:r w:rsidRPr="003243B4">
              <w:rPr>
                <w:color w:val="000000" w:themeColor="text1"/>
                <w:sz w:val="20"/>
                <w:szCs w:val="20"/>
              </w:rPr>
              <w:t xml:space="preserve">Pravne podlage za ustanovitev </w:t>
            </w:r>
            <w:r w:rsidR="003243B4" w:rsidRPr="003243B4">
              <w:rPr>
                <w:color w:val="000000" w:themeColor="text1"/>
                <w:sz w:val="20"/>
                <w:szCs w:val="20"/>
              </w:rPr>
              <w:t>ZO</w:t>
            </w:r>
          </w:p>
        </w:tc>
        <w:tc>
          <w:tcPr>
            <w:tcW w:w="6237" w:type="dxa"/>
            <w:vAlign w:val="center"/>
          </w:tcPr>
          <w:p w14:paraId="758DD1CF" w14:textId="77777777" w:rsidR="005A46A1" w:rsidRPr="00883AF2" w:rsidRDefault="00394659" w:rsidP="00381433">
            <w:pPr>
              <w:jc w:val="left"/>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883AF2">
              <w:rPr>
                <w:color w:val="000000" w:themeColor="text1"/>
                <w:sz w:val="20"/>
                <w:szCs w:val="20"/>
              </w:rPr>
              <w:t>Zakon o ohranjanju narave (Uradni list RS, št. 96/04 – uradno prečiščeno besedilo, 61/06 – ZDru-1, 8/10 – ZSKZ-B in 46/14)</w:t>
            </w:r>
            <w:r w:rsidR="00883AF2" w:rsidRPr="00883AF2">
              <w:rPr>
                <w:color w:val="000000" w:themeColor="text1"/>
                <w:sz w:val="20"/>
                <w:szCs w:val="20"/>
              </w:rPr>
              <w:t xml:space="preserve"> in Uredba o Krajinskem parku Goričko (Uradni list RS, št. 101/03</w:t>
            </w:r>
            <w:r w:rsidR="00381433">
              <w:rPr>
                <w:color w:val="000000" w:themeColor="text1"/>
                <w:sz w:val="20"/>
                <w:szCs w:val="20"/>
              </w:rPr>
              <w:t xml:space="preserve">, </w:t>
            </w:r>
            <w:r w:rsidR="00883AF2" w:rsidRPr="00883AF2">
              <w:rPr>
                <w:color w:val="000000" w:themeColor="text1"/>
                <w:sz w:val="20"/>
                <w:szCs w:val="20"/>
              </w:rPr>
              <w:t>46/14 – ZON-C</w:t>
            </w:r>
            <w:r w:rsidR="00381433">
              <w:rPr>
                <w:color w:val="000000" w:themeColor="text1"/>
                <w:sz w:val="20"/>
                <w:szCs w:val="20"/>
              </w:rPr>
              <w:t xml:space="preserve">, 21/18 </w:t>
            </w:r>
            <w:proofErr w:type="spellStart"/>
            <w:r w:rsidR="00381433">
              <w:rPr>
                <w:color w:val="000000" w:themeColor="text1"/>
                <w:sz w:val="20"/>
                <w:szCs w:val="20"/>
              </w:rPr>
              <w:t>ZNOrg</w:t>
            </w:r>
            <w:proofErr w:type="spellEnd"/>
            <w:r w:rsidR="00381433">
              <w:rPr>
                <w:color w:val="000000" w:themeColor="text1"/>
                <w:sz w:val="20"/>
                <w:szCs w:val="20"/>
              </w:rPr>
              <w:t>, 31/18 ZON-D</w:t>
            </w:r>
            <w:r w:rsidR="00883AF2" w:rsidRPr="00883AF2">
              <w:rPr>
                <w:color w:val="000000" w:themeColor="text1"/>
                <w:sz w:val="20"/>
                <w:szCs w:val="20"/>
              </w:rPr>
              <w:t>)</w:t>
            </w:r>
          </w:p>
        </w:tc>
      </w:tr>
      <w:tr w:rsidR="005A46A1" w:rsidRPr="00FD0E80" w14:paraId="243861C4" w14:textId="77777777" w:rsidTr="008A2659">
        <w:trPr>
          <w:trHeight w:val="397"/>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71F125FD" w14:textId="77777777" w:rsidR="005A46A1" w:rsidRPr="003243B4" w:rsidRDefault="005A46A1" w:rsidP="005A46A1">
            <w:pPr>
              <w:spacing w:line="240" w:lineRule="auto"/>
              <w:rPr>
                <w:color w:val="000000" w:themeColor="text1"/>
                <w:sz w:val="20"/>
                <w:szCs w:val="20"/>
              </w:rPr>
            </w:pPr>
            <w:r w:rsidRPr="003243B4">
              <w:rPr>
                <w:color w:val="000000" w:themeColor="text1"/>
                <w:sz w:val="20"/>
                <w:szCs w:val="20"/>
              </w:rPr>
              <w:t>Datum ustanovitve KP</w:t>
            </w:r>
          </w:p>
        </w:tc>
        <w:tc>
          <w:tcPr>
            <w:tcW w:w="6237" w:type="dxa"/>
            <w:vAlign w:val="center"/>
          </w:tcPr>
          <w:p w14:paraId="4B4B563E" w14:textId="77777777" w:rsidR="005A46A1" w:rsidRPr="003243B4" w:rsidRDefault="005A46A1" w:rsidP="005A46A1">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243B4">
              <w:rPr>
                <w:color w:val="000000" w:themeColor="text1"/>
                <w:sz w:val="20"/>
                <w:szCs w:val="20"/>
              </w:rPr>
              <w:t xml:space="preserve">9. oktober 2003 </w:t>
            </w:r>
          </w:p>
        </w:tc>
      </w:tr>
      <w:tr w:rsidR="003243B4" w:rsidRPr="00FD0E80" w14:paraId="6C644DCB" w14:textId="77777777" w:rsidTr="008A2659">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220B5C7E" w14:textId="77777777" w:rsidR="003243B4" w:rsidRPr="003243B4" w:rsidRDefault="003243B4" w:rsidP="003243B4">
            <w:pPr>
              <w:spacing w:line="240" w:lineRule="auto"/>
              <w:jc w:val="left"/>
              <w:rPr>
                <w:color w:val="000000" w:themeColor="text1"/>
                <w:sz w:val="20"/>
                <w:szCs w:val="20"/>
              </w:rPr>
            </w:pPr>
            <w:r w:rsidRPr="003243B4">
              <w:rPr>
                <w:color w:val="000000" w:themeColor="text1"/>
                <w:sz w:val="20"/>
                <w:szCs w:val="20"/>
              </w:rPr>
              <w:t>Nacionalna kategorija zavarovanja</w:t>
            </w:r>
          </w:p>
        </w:tc>
        <w:tc>
          <w:tcPr>
            <w:tcW w:w="6237" w:type="dxa"/>
            <w:vAlign w:val="center"/>
          </w:tcPr>
          <w:p w14:paraId="28E821C5" w14:textId="77777777" w:rsidR="003243B4" w:rsidRPr="003243B4" w:rsidRDefault="003243B4"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 xml:space="preserve">krajinski park </w:t>
            </w:r>
          </w:p>
        </w:tc>
      </w:tr>
      <w:tr w:rsidR="005A46A1" w:rsidRPr="00FD0E80" w14:paraId="62EE11F6" w14:textId="77777777" w:rsidTr="008A2659">
        <w:trPr>
          <w:trHeight w:val="397"/>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5F094CAC" w14:textId="77777777" w:rsidR="005A46A1" w:rsidRPr="003243B4" w:rsidRDefault="003243B4" w:rsidP="003243B4">
            <w:pPr>
              <w:jc w:val="left"/>
              <w:rPr>
                <w:color w:val="000000" w:themeColor="text1"/>
                <w:sz w:val="20"/>
                <w:szCs w:val="20"/>
              </w:rPr>
            </w:pPr>
            <w:r w:rsidRPr="003243B4">
              <w:rPr>
                <w:color w:val="000000" w:themeColor="text1"/>
                <w:sz w:val="20"/>
                <w:szCs w:val="20"/>
              </w:rPr>
              <w:t>IUCN k</w:t>
            </w:r>
            <w:r w:rsidR="005A46A1" w:rsidRPr="003243B4">
              <w:rPr>
                <w:color w:val="000000" w:themeColor="text1"/>
                <w:sz w:val="20"/>
                <w:szCs w:val="20"/>
              </w:rPr>
              <w:t>ategorija zavarovanja</w:t>
            </w:r>
          </w:p>
        </w:tc>
        <w:tc>
          <w:tcPr>
            <w:tcW w:w="6237" w:type="dxa"/>
            <w:vAlign w:val="center"/>
          </w:tcPr>
          <w:p w14:paraId="02CF39EE" w14:textId="77777777" w:rsidR="005A46A1" w:rsidRPr="003243B4" w:rsidRDefault="005A46A1" w:rsidP="005A46A1">
            <w:pPr>
              <w:cnfStyle w:val="000000000000" w:firstRow="0" w:lastRow="0" w:firstColumn="0" w:lastColumn="0" w:oddVBand="0" w:evenVBand="0" w:oddHBand="0" w:evenHBand="0" w:firstRowFirstColumn="0" w:firstRowLastColumn="0" w:lastRowFirstColumn="0" w:lastRowLastColumn="0"/>
              <w:rPr>
                <w:b/>
                <w:color w:val="000000" w:themeColor="text1"/>
                <w:sz w:val="20"/>
                <w:szCs w:val="20"/>
              </w:rPr>
            </w:pPr>
            <w:r w:rsidRPr="003243B4">
              <w:rPr>
                <w:color w:val="000000" w:themeColor="text1"/>
                <w:sz w:val="20"/>
                <w:szCs w:val="20"/>
              </w:rPr>
              <w:t>kategorija V</w:t>
            </w:r>
            <w:r w:rsidR="003243B4" w:rsidRPr="003243B4">
              <w:rPr>
                <w:color w:val="000000" w:themeColor="text1"/>
                <w:sz w:val="20"/>
                <w:szCs w:val="20"/>
              </w:rPr>
              <w:t xml:space="preserve"> – zavarovana krajina</w:t>
            </w:r>
          </w:p>
        </w:tc>
      </w:tr>
      <w:tr w:rsidR="00C9150C" w:rsidRPr="00FD0E80" w14:paraId="4F082989" w14:textId="77777777" w:rsidTr="008A2659">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6233F48B" w14:textId="77777777" w:rsidR="00C9150C" w:rsidRPr="003243B4" w:rsidRDefault="00C9150C" w:rsidP="005A46A1">
            <w:pPr>
              <w:rPr>
                <w:color w:val="000000" w:themeColor="text1"/>
                <w:sz w:val="20"/>
                <w:szCs w:val="20"/>
              </w:rPr>
            </w:pPr>
            <w:r w:rsidRPr="003243B4">
              <w:rPr>
                <w:color w:val="000000" w:themeColor="text1"/>
                <w:sz w:val="20"/>
                <w:szCs w:val="20"/>
              </w:rPr>
              <w:t>Varstveni status</w:t>
            </w:r>
            <w:r>
              <w:rPr>
                <w:color w:val="000000" w:themeColor="text1"/>
                <w:sz w:val="20"/>
                <w:szCs w:val="20"/>
              </w:rPr>
              <w:t>i ZO</w:t>
            </w:r>
          </w:p>
        </w:tc>
        <w:tc>
          <w:tcPr>
            <w:tcW w:w="6237" w:type="dxa"/>
            <w:vAlign w:val="center"/>
          </w:tcPr>
          <w:p w14:paraId="7E3951BB" w14:textId="77777777" w:rsidR="00C9150C" w:rsidRPr="00C9150C" w:rsidRDefault="00C9150C" w:rsidP="00C9150C">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9150C">
              <w:rPr>
                <w:color w:val="000000" w:themeColor="text1"/>
                <w:sz w:val="20"/>
                <w:szCs w:val="20"/>
              </w:rPr>
              <w:t>Ekološko pomembno območje</w:t>
            </w:r>
            <w:r w:rsidR="00394659">
              <w:rPr>
                <w:color w:val="000000" w:themeColor="text1"/>
                <w:sz w:val="20"/>
                <w:szCs w:val="20"/>
              </w:rPr>
              <w:t xml:space="preserve"> Goričko</w:t>
            </w:r>
            <w:r w:rsidRPr="00C9150C">
              <w:rPr>
                <w:color w:val="000000" w:themeColor="text1"/>
                <w:sz w:val="20"/>
                <w:szCs w:val="20"/>
              </w:rPr>
              <w:t xml:space="preserve"> (ID 41300)</w:t>
            </w:r>
          </w:p>
          <w:p w14:paraId="78017FF2" w14:textId="77777777" w:rsidR="00C9150C" w:rsidRPr="00C9150C" w:rsidRDefault="00C9150C" w:rsidP="00C9150C">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9150C">
              <w:rPr>
                <w:color w:val="000000" w:themeColor="text1"/>
                <w:sz w:val="20"/>
                <w:szCs w:val="20"/>
              </w:rPr>
              <w:t>Zavarovano območje KPG</w:t>
            </w:r>
            <w:r w:rsidR="00394659">
              <w:rPr>
                <w:color w:val="000000" w:themeColor="text1"/>
                <w:sz w:val="20"/>
                <w:szCs w:val="20"/>
              </w:rPr>
              <w:t xml:space="preserve"> (ID 3913)</w:t>
            </w:r>
          </w:p>
          <w:p w14:paraId="6C96616B" w14:textId="77777777" w:rsidR="00C9150C" w:rsidRPr="00C9150C" w:rsidRDefault="00C9150C" w:rsidP="00C9150C">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9150C">
              <w:rPr>
                <w:color w:val="000000" w:themeColor="text1"/>
                <w:sz w:val="20"/>
                <w:szCs w:val="20"/>
              </w:rPr>
              <w:t>Varovan</w:t>
            </w:r>
            <w:r>
              <w:rPr>
                <w:color w:val="000000" w:themeColor="text1"/>
                <w:sz w:val="20"/>
                <w:szCs w:val="20"/>
              </w:rPr>
              <w:t>o</w:t>
            </w:r>
            <w:r w:rsidRPr="00C9150C">
              <w:rPr>
                <w:color w:val="000000" w:themeColor="text1"/>
                <w:sz w:val="20"/>
                <w:szCs w:val="20"/>
              </w:rPr>
              <w:t xml:space="preserve"> območj</w:t>
            </w:r>
            <w:r>
              <w:rPr>
                <w:color w:val="000000" w:themeColor="text1"/>
                <w:sz w:val="20"/>
                <w:szCs w:val="20"/>
              </w:rPr>
              <w:t>e</w:t>
            </w:r>
            <w:r w:rsidRPr="00C9150C">
              <w:rPr>
                <w:color w:val="000000" w:themeColor="text1"/>
                <w:sz w:val="20"/>
                <w:szCs w:val="20"/>
              </w:rPr>
              <w:t xml:space="preserve"> - območje Natura 2000 Goričko: </w:t>
            </w:r>
          </w:p>
          <w:p w14:paraId="60244579" w14:textId="77777777" w:rsidR="00C9150C" w:rsidRPr="00C9150C" w:rsidRDefault="00C9150C" w:rsidP="00394659">
            <w:pPr>
              <w:ind w:left="885"/>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9150C">
              <w:rPr>
                <w:color w:val="000000" w:themeColor="text1"/>
                <w:sz w:val="20"/>
                <w:szCs w:val="20"/>
              </w:rPr>
              <w:t>Posebno območje varstva (POV Goričko SI5000009),</w:t>
            </w:r>
          </w:p>
          <w:p w14:paraId="6A8A19AE" w14:textId="77777777" w:rsidR="00C9150C" w:rsidRPr="003243B4" w:rsidRDefault="00C9150C" w:rsidP="00394659">
            <w:pPr>
              <w:ind w:left="885"/>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C9150C">
              <w:rPr>
                <w:color w:val="000000" w:themeColor="text1"/>
                <w:sz w:val="20"/>
                <w:szCs w:val="20"/>
              </w:rPr>
              <w:t>Posebno ohranitveno območje (POO Goričko SI3000221)</w:t>
            </w:r>
          </w:p>
        </w:tc>
      </w:tr>
      <w:tr w:rsidR="00C9150C" w:rsidRPr="00FD0E80" w14:paraId="39BF88B6" w14:textId="77777777" w:rsidTr="008A2659">
        <w:trPr>
          <w:trHeight w:val="358"/>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072E5A3E" w14:textId="77777777" w:rsidR="00C9150C" w:rsidRPr="003243B4" w:rsidRDefault="00C9150C" w:rsidP="005A46A1">
            <w:pPr>
              <w:rPr>
                <w:color w:val="000000" w:themeColor="text1"/>
                <w:sz w:val="20"/>
                <w:szCs w:val="20"/>
              </w:rPr>
            </w:pPr>
            <w:r w:rsidRPr="003243B4">
              <w:rPr>
                <w:color w:val="000000" w:themeColor="text1"/>
                <w:sz w:val="20"/>
                <w:szCs w:val="20"/>
              </w:rPr>
              <w:t>Število NV</w:t>
            </w:r>
          </w:p>
        </w:tc>
        <w:tc>
          <w:tcPr>
            <w:tcW w:w="6237" w:type="dxa"/>
            <w:vAlign w:val="center"/>
          </w:tcPr>
          <w:p w14:paraId="1848BE77" w14:textId="77777777" w:rsidR="00C9150C" w:rsidRPr="003243B4" w:rsidRDefault="00C9150C"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44</w:t>
            </w:r>
          </w:p>
        </w:tc>
      </w:tr>
      <w:tr w:rsidR="00883AF2" w:rsidRPr="00FD0E80" w14:paraId="31BE5CEA" w14:textId="77777777" w:rsidTr="008A2659">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03EC91C7" w14:textId="77777777" w:rsidR="00883AF2" w:rsidRPr="003243B4" w:rsidRDefault="00883AF2" w:rsidP="005A46A1">
            <w:pPr>
              <w:rPr>
                <w:color w:val="000000" w:themeColor="text1"/>
                <w:sz w:val="20"/>
                <w:szCs w:val="20"/>
              </w:rPr>
            </w:pPr>
            <w:r>
              <w:rPr>
                <w:color w:val="000000" w:themeColor="text1"/>
                <w:sz w:val="20"/>
                <w:szCs w:val="20"/>
              </w:rPr>
              <w:t>Lega ZO</w:t>
            </w:r>
          </w:p>
        </w:tc>
        <w:tc>
          <w:tcPr>
            <w:tcW w:w="6237" w:type="dxa"/>
            <w:vAlign w:val="center"/>
          </w:tcPr>
          <w:p w14:paraId="25A122BC" w14:textId="77777777" w:rsidR="00883AF2" w:rsidRPr="003243B4" w:rsidRDefault="00883AF2" w:rsidP="00883AF2">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Pr>
                <w:color w:val="000000" w:themeColor="text1"/>
                <w:sz w:val="20"/>
                <w:szCs w:val="20"/>
              </w:rPr>
              <w:t>skrajni severovzhodni del Slovenije ob meji z Avstrijo in Madžarsko</w:t>
            </w:r>
          </w:p>
        </w:tc>
      </w:tr>
      <w:tr w:rsidR="005A46A1" w:rsidRPr="00FD0E80" w14:paraId="5D07FBB7" w14:textId="77777777" w:rsidTr="008A2659">
        <w:trPr>
          <w:trHeight w:val="358"/>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6EFF55F2" w14:textId="77777777" w:rsidR="005A46A1" w:rsidRPr="003243B4" w:rsidRDefault="005A46A1" w:rsidP="005A46A1">
            <w:pPr>
              <w:rPr>
                <w:color w:val="000000" w:themeColor="text1"/>
                <w:sz w:val="20"/>
                <w:szCs w:val="20"/>
              </w:rPr>
            </w:pPr>
            <w:r w:rsidRPr="003243B4">
              <w:rPr>
                <w:color w:val="000000" w:themeColor="text1"/>
                <w:sz w:val="20"/>
                <w:szCs w:val="20"/>
              </w:rPr>
              <w:t>Površina</w:t>
            </w:r>
          </w:p>
        </w:tc>
        <w:tc>
          <w:tcPr>
            <w:tcW w:w="6237" w:type="dxa"/>
            <w:vAlign w:val="center"/>
          </w:tcPr>
          <w:p w14:paraId="5491160E" w14:textId="77777777" w:rsidR="005A46A1" w:rsidRPr="003243B4" w:rsidRDefault="005A46A1"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243B4">
              <w:rPr>
                <w:color w:val="000000" w:themeColor="text1"/>
                <w:sz w:val="20"/>
                <w:szCs w:val="20"/>
              </w:rPr>
              <w:t>462 km</w:t>
            </w:r>
            <w:r w:rsidRPr="003243B4">
              <w:rPr>
                <w:color w:val="000000" w:themeColor="text1"/>
                <w:sz w:val="20"/>
                <w:szCs w:val="20"/>
                <w:vertAlign w:val="superscript"/>
              </w:rPr>
              <w:t>2</w:t>
            </w:r>
          </w:p>
        </w:tc>
      </w:tr>
      <w:tr w:rsidR="005A46A1" w:rsidRPr="00FD0E80" w14:paraId="65D2356D" w14:textId="77777777" w:rsidTr="008A2659">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16507326" w14:textId="77777777" w:rsidR="005A46A1" w:rsidRPr="003243B4" w:rsidRDefault="005A46A1" w:rsidP="005A46A1">
            <w:pPr>
              <w:rPr>
                <w:color w:val="000000" w:themeColor="text1"/>
                <w:sz w:val="20"/>
                <w:szCs w:val="20"/>
              </w:rPr>
            </w:pPr>
            <w:r w:rsidRPr="003243B4">
              <w:rPr>
                <w:color w:val="000000" w:themeColor="text1"/>
                <w:sz w:val="20"/>
                <w:szCs w:val="20"/>
              </w:rPr>
              <w:t>Povprečna nadmorska višina</w:t>
            </w:r>
          </w:p>
        </w:tc>
        <w:tc>
          <w:tcPr>
            <w:tcW w:w="6237" w:type="dxa"/>
            <w:vAlign w:val="center"/>
          </w:tcPr>
          <w:p w14:paraId="275E4037" w14:textId="77777777" w:rsidR="005A46A1" w:rsidRPr="003243B4" w:rsidDel="00F50E56"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275 m</w:t>
            </w:r>
          </w:p>
        </w:tc>
      </w:tr>
      <w:tr w:rsidR="005A46A1" w:rsidRPr="00FD0E80" w14:paraId="782735A1" w14:textId="77777777" w:rsidTr="008A2659">
        <w:tc>
          <w:tcPr>
            <w:cnfStyle w:val="001000000000" w:firstRow="0" w:lastRow="0" w:firstColumn="1" w:lastColumn="0" w:oddVBand="0" w:evenVBand="0" w:oddHBand="0" w:evenHBand="0" w:firstRowFirstColumn="0" w:firstRowLastColumn="0" w:lastRowFirstColumn="0" w:lastRowLastColumn="0"/>
            <w:tcW w:w="2722" w:type="dxa"/>
            <w:vAlign w:val="center"/>
          </w:tcPr>
          <w:p w14:paraId="4C588052" w14:textId="77777777" w:rsidR="005A46A1" w:rsidRPr="003243B4" w:rsidRDefault="005A46A1" w:rsidP="005A46A1">
            <w:pPr>
              <w:rPr>
                <w:color w:val="000000" w:themeColor="text1"/>
                <w:sz w:val="20"/>
                <w:szCs w:val="20"/>
              </w:rPr>
            </w:pPr>
            <w:r w:rsidRPr="003243B4">
              <w:rPr>
                <w:color w:val="000000" w:themeColor="text1"/>
                <w:sz w:val="20"/>
                <w:szCs w:val="20"/>
              </w:rPr>
              <w:t>Število naselij</w:t>
            </w:r>
          </w:p>
        </w:tc>
        <w:tc>
          <w:tcPr>
            <w:tcW w:w="6237" w:type="dxa"/>
            <w:vAlign w:val="center"/>
          </w:tcPr>
          <w:p w14:paraId="7A3FAEF0" w14:textId="77777777" w:rsidR="005A46A1" w:rsidRPr="003243B4" w:rsidRDefault="005A46A1"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243B4">
              <w:rPr>
                <w:color w:val="000000" w:themeColor="text1"/>
                <w:sz w:val="20"/>
                <w:szCs w:val="20"/>
              </w:rPr>
              <w:t xml:space="preserve">90 naselij </w:t>
            </w:r>
          </w:p>
        </w:tc>
      </w:tr>
      <w:tr w:rsidR="005A46A1" w:rsidRPr="00FD0E80" w14:paraId="3CE6FE9F"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134158DA" w14:textId="77777777" w:rsidR="005A46A1" w:rsidRPr="003243B4" w:rsidRDefault="005A46A1" w:rsidP="005A46A1">
            <w:pPr>
              <w:rPr>
                <w:color w:val="000000" w:themeColor="text1"/>
                <w:sz w:val="20"/>
                <w:szCs w:val="20"/>
              </w:rPr>
            </w:pPr>
            <w:r w:rsidRPr="003243B4">
              <w:rPr>
                <w:color w:val="000000" w:themeColor="text1"/>
                <w:sz w:val="20"/>
                <w:szCs w:val="20"/>
              </w:rPr>
              <w:t>Število lokalnih skupnosti</w:t>
            </w:r>
          </w:p>
        </w:tc>
        <w:tc>
          <w:tcPr>
            <w:tcW w:w="6237" w:type="dxa"/>
            <w:vAlign w:val="center"/>
          </w:tcPr>
          <w:p w14:paraId="4CFA644F" w14:textId="77777777" w:rsidR="005A46A1" w:rsidRPr="003243B4"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11</w:t>
            </w:r>
          </w:p>
        </w:tc>
      </w:tr>
      <w:tr w:rsidR="005A46A1" w:rsidRPr="00FD0E80" w14:paraId="336D6247" w14:textId="77777777" w:rsidTr="008A2659">
        <w:tc>
          <w:tcPr>
            <w:cnfStyle w:val="001000000000" w:firstRow="0" w:lastRow="0" w:firstColumn="1" w:lastColumn="0" w:oddVBand="0" w:evenVBand="0" w:oddHBand="0" w:evenHBand="0" w:firstRowFirstColumn="0" w:firstRowLastColumn="0" w:lastRowFirstColumn="0" w:lastRowLastColumn="0"/>
            <w:tcW w:w="2722" w:type="dxa"/>
            <w:shd w:val="clear" w:color="auto" w:fill="FFFFFF" w:themeFill="background1"/>
            <w:vAlign w:val="center"/>
          </w:tcPr>
          <w:p w14:paraId="04C2DE06" w14:textId="77777777" w:rsidR="005A46A1" w:rsidRPr="003243B4" w:rsidRDefault="005A46A1" w:rsidP="005A46A1">
            <w:pPr>
              <w:rPr>
                <w:color w:val="000000" w:themeColor="text1"/>
                <w:sz w:val="20"/>
                <w:szCs w:val="20"/>
              </w:rPr>
            </w:pPr>
            <w:r w:rsidRPr="003243B4">
              <w:rPr>
                <w:color w:val="000000" w:themeColor="text1"/>
                <w:sz w:val="20"/>
                <w:szCs w:val="20"/>
              </w:rPr>
              <w:t>Število prebivalcev</w:t>
            </w:r>
          </w:p>
        </w:tc>
        <w:tc>
          <w:tcPr>
            <w:tcW w:w="6237" w:type="dxa"/>
            <w:shd w:val="clear" w:color="auto" w:fill="FFFFFF" w:themeFill="background1"/>
            <w:vAlign w:val="center"/>
          </w:tcPr>
          <w:p w14:paraId="42CC51DD" w14:textId="77777777" w:rsidR="005A46A1" w:rsidRPr="003243B4" w:rsidRDefault="005A46A1"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243B4">
              <w:rPr>
                <w:color w:val="000000" w:themeColor="text1"/>
                <w:sz w:val="20"/>
                <w:szCs w:val="20"/>
              </w:rPr>
              <w:t xml:space="preserve">17.500 </w:t>
            </w:r>
            <w:r w:rsidRPr="003243B4">
              <w:rPr>
                <w:color w:val="000000" w:themeColor="text1"/>
                <w:sz w:val="20"/>
                <w:szCs w:val="20"/>
                <w:vertAlign w:val="superscript"/>
              </w:rPr>
              <w:footnoteReference w:id="1"/>
            </w:r>
          </w:p>
        </w:tc>
      </w:tr>
      <w:tr w:rsidR="005A46A1" w:rsidRPr="00FD0E80" w14:paraId="7D832119"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06601337" w14:textId="77777777" w:rsidR="005A46A1" w:rsidRPr="003243B4" w:rsidRDefault="005A46A1" w:rsidP="005A46A1">
            <w:pPr>
              <w:rPr>
                <w:color w:val="000000" w:themeColor="text1"/>
                <w:sz w:val="20"/>
                <w:szCs w:val="20"/>
              </w:rPr>
            </w:pPr>
            <w:r w:rsidRPr="003243B4">
              <w:rPr>
                <w:color w:val="000000" w:themeColor="text1"/>
                <w:sz w:val="20"/>
                <w:szCs w:val="20"/>
              </w:rPr>
              <w:t>Raba tal</w:t>
            </w:r>
            <w:r w:rsidR="00883AF2">
              <w:rPr>
                <w:color w:val="000000" w:themeColor="text1"/>
                <w:sz w:val="20"/>
                <w:szCs w:val="20"/>
              </w:rPr>
              <w:t xml:space="preserve"> v ZO</w:t>
            </w:r>
            <w:r w:rsidRPr="003243B4">
              <w:rPr>
                <w:rStyle w:val="Sprotnaopomba-sklic"/>
                <w:color w:val="000000" w:themeColor="text1"/>
                <w:sz w:val="20"/>
                <w:szCs w:val="20"/>
              </w:rPr>
              <w:footnoteReference w:id="2"/>
            </w:r>
          </w:p>
          <w:p w14:paraId="2ECDDB28" w14:textId="77777777" w:rsidR="005A46A1" w:rsidRPr="003243B4" w:rsidRDefault="005A46A1" w:rsidP="005A46A1">
            <w:pPr>
              <w:rPr>
                <w:color w:val="000000" w:themeColor="text1"/>
                <w:sz w:val="20"/>
                <w:szCs w:val="20"/>
              </w:rPr>
            </w:pPr>
          </w:p>
        </w:tc>
        <w:tc>
          <w:tcPr>
            <w:tcW w:w="6237" w:type="dxa"/>
            <w:vAlign w:val="center"/>
          </w:tcPr>
          <w:p w14:paraId="2A5D4D86" w14:textId="77777777" w:rsidR="005A46A1" w:rsidRPr="003243B4"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Gozd: 44,5 %</w:t>
            </w:r>
          </w:p>
          <w:p w14:paraId="5873C5CD" w14:textId="77777777" w:rsidR="005A46A1" w:rsidRPr="003243B4"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Njive, travniki in visokodebelni sadovnjaki: 43,8 %</w:t>
            </w:r>
          </w:p>
          <w:p w14:paraId="6C78252F" w14:textId="77777777" w:rsidR="005A46A1" w:rsidRPr="003243B4"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Pozidana zemljišča in infrastruktura: 4 %</w:t>
            </w:r>
          </w:p>
          <w:p w14:paraId="58376280" w14:textId="77777777" w:rsidR="005A46A1" w:rsidRPr="003243B4"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Kmetijska zemljišča v zaraščanju: 2,1 %</w:t>
            </w:r>
          </w:p>
          <w:p w14:paraId="5FCAAE07" w14:textId="77777777" w:rsidR="005A46A1" w:rsidRPr="003243B4"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Druge rabe: 5,6 %</w:t>
            </w:r>
          </w:p>
        </w:tc>
      </w:tr>
      <w:tr w:rsidR="005A46A1" w:rsidRPr="00FD0E80" w14:paraId="0479F62A" w14:textId="77777777" w:rsidTr="008A2659">
        <w:trPr>
          <w:trHeight w:val="401"/>
        </w:trPr>
        <w:tc>
          <w:tcPr>
            <w:cnfStyle w:val="001000000000" w:firstRow="0" w:lastRow="0" w:firstColumn="1" w:lastColumn="0" w:oddVBand="0" w:evenVBand="0" w:oddHBand="0" w:evenHBand="0" w:firstRowFirstColumn="0" w:firstRowLastColumn="0" w:lastRowFirstColumn="0" w:lastRowLastColumn="0"/>
            <w:tcW w:w="2722" w:type="dxa"/>
            <w:shd w:val="clear" w:color="auto" w:fill="A8D08D" w:themeFill="accent6" w:themeFillTint="99"/>
            <w:vAlign w:val="center"/>
          </w:tcPr>
          <w:p w14:paraId="2A99C521" w14:textId="77777777" w:rsidR="005A46A1" w:rsidRPr="00FD0E80" w:rsidRDefault="005A46A1" w:rsidP="005A46A1">
            <w:pPr>
              <w:rPr>
                <w:color w:val="000000" w:themeColor="text1"/>
                <w:sz w:val="20"/>
                <w:szCs w:val="20"/>
              </w:rPr>
            </w:pPr>
            <w:r w:rsidRPr="00883AF2">
              <w:rPr>
                <w:color w:val="000000" w:themeColor="text1"/>
                <w:sz w:val="20"/>
                <w:szCs w:val="20"/>
              </w:rPr>
              <w:t>Podatki o upravljavcu ZO</w:t>
            </w:r>
          </w:p>
        </w:tc>
        <w:tc>
          <w:tcPr>
            <w:tcW w:w="6237" w:type="dxa"/>
            <w:shd w:val="clear" w:color="auto" w:fill="A8D08D" w:themeFill="accent6" w:themeFillTint="99"/>
            <w:vAlign w:val="center"/>
          </w:tcPr>
          <w:p w14:paraId="682C3F01" w14:textId="77777777" w:rsidR="005A46A1" w:rsidRPr="00FD0E80" w:rsidRDefault="005A46A1"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3243B4" w:rsidRPr="00FD0E80" w14:paraId="1C568EEB" w14:textId="77777777" w:rsidTr="008A2659">
        <w:trPr>
          <w:cnfStyle w:val="000000100000" w:firstRow="0" w:lastRow="0" w:firstColumn="0" w:lastColumn="0" w:oddVBand="0" w:evenVBand="0" w:oddHBand="1"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55E552D8" w14:textId="77777777" w:rsidR="003243B4" w:rsidRDefault="003243B4" w:rsidP="003243B4">
            <w:pPr>
              <w:spacing w:line="240" w:lineRule="auto"/>
              <w:rPr>
                <w:color w:val="000000" w:themeColor="text1"/>
                <w:sz w:val="20"/>
                <w:szCs w:val="20"/>
              </w:rPr>
            </w:pPr>
            <w:r>
              <w:rPr>
                <w:color w:val="000000" w:themeColor="text1"/>
                <w:sz w:val="20"/>
                <w:szCs w:val="20"/>
              </w:rPr>
              <w:t>Pravna podlaga o ustanovitvi zavoda</w:t>
            </w:r>
          </w:p>
        </w:tc>
        <w:tc>
          <w:tcPr>
            <w:tcW w:w="6237" w:type="dxa"/>
            <w:vAlign w:val="center"/>
          </w:tcPr>
          <w:p w14:paraId="59A7FB0A" w14:textId="77777777" w:rsidR="003243B4" w:rsidRPr="00FD0E80" w:rsidRDefault="003243B4"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243B4">
              <w:rPr>
                <w:color w:val="000000" w:themeColor="text1"/>
                <w:sz w:val="20"/>
                <w:szCs w:val="20"/>
              </w:rPr>
              <w:t>Sklep o ustanovitvi Javnega zavoda Krajinski park Goričko (Uradni li</w:t>
            </w:r>
            <w:r>
              <w:rPr>
                <w:color w:val="000000" w:themeColor="text1"/>
                <w:sz w:val="20"/>
                <w:szCs w:val="20"/>
              </w:rPr>
              <w:t>st RS, št. 3/04, 50/05 in 24/18)</w:t>
            </w:r>
          </w:p>
        </w:tc>
      </w:tr>
      <w:tr w:rsidR="005A46A1" w:rsidRPr="00FD0E80" w14:paraId="41DA5F67" w14:textId="77777777" w:rsidTr="008A2659">
        <w:trPr>
          <w:trHeight w:val="401"/>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3FB59082" w14:textId="77777777" w:rsidR="005A46A1" w:rsidRPr="00FD0E80" w:rsidRDefault="005A46A1" w:rsidP="005A46A1">
            <w:pPr>
              <w:rPr>
                <w:color w:val="000000" w:themeColor="text1"/>
                <w:sz w:val="20"/>
                <w:szCs w:val="20"/>
              </w:rPr>
            </w:pPr>
            <w:r>
              <w:rPr>
                <w:color w:val="000000" w:themeColor="text1"/>
                <w:sz w:val="20"/>
                <w:szCs w:val="20"/>
              </w:rPr>
              <w:t>Naziv u</w:t>
            </w:r>
            <w:r w:rsidRPr="00FD0E80">
              <w:rPr>
                <w:color w:val="000000" w:themeColor="text1"/>
                <w:sz w:val="20"/>
                <w:szCs w:val="20"/>
              </w:rPr>
              <w:t>pravljav</w:t>
            </w:r>
            <w:r>
              <w:rPr>
                <w:color w:val="000000" w:themeColor="text1"/>
                <w:sz w:val="20"/>
                <w:szCs w:val="20"/>
              </w:rPr>
              <w:t>ca</w:t>
            </w:r>
          </w:p>
        </w:tc>
        <w:tc>
          <w:tcPr>
            <w:tcW w:w="6237" w:type="dxa"/>
            <w:vAlign w:val="center"/>
          </w:tcPr>
          <w:p w14:paraId="33759B7A" w14:textId="77777777" w:rsidR="005A46A1" w:rsidRPr="00FD0E80" w:rsidRDefault="005A46A1" w:rsidP="005A46A1">
            <w:pPr>
              <w:cnfStyle w:val="000000000000" w:firstRow="0" w:lastRow="0" w:firstColumn="0" w:lastColumn="0" w:oddVBand="0" w:evenVBand="0" w:oddHBand="0" w:evenHBand="0" w:firstRowFirstColumn="0" w:firstRowLastColumn="0" w:lastRowFirstColumn="0" w:lastRowLastColumn="0"/>
              <w:rPr>
                <w:sz w:val="20"/>
                <w:szCs w:val="20"/>
              </w:rPr>
            </w:pPr>
            <w:r w:rsidRPr="00FD0E80">
              <w:rPr>
                <w:color w:val="000000" w:themeColor="text1"/>
                <w:sz w:val="20"/>
                <w:szCs w:val="20"/>
              </w:rPr>
              <w:t>Javni zavod Krajinski park Goričko</w:t>
            </w:r>
          </w:p>
        </w:tc>
      </w:tr>
      <w:tr w:rsidR="005A46A1" w:rsidRPr="00FD0E80" w14:paraId="6AFE3958"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718AC237" w14:textId="77777777" w:rsidR="005A46A1" w:rsidRPr="00FD0E80" w:rsidRDefault="005A46A1" w:rsidP="005A46A1">
            <w:pPr>
              <w:rPr>
                <w:color w:val="000000" w:themeColor="text1"/>
                <w:sz w:val="20"/>
                <w:szCs w:val="20"/>
              </w:rPr>
            </w:pPr>
            <w:r>
              <w:rPr>
                <w:color w:val="000000" w:themeColor="text1"/>
                <w:sz w:val="20"/>
                <w:szCs w:val="20"/>
              </w:rPr>
              <w:t>Datum ustanovitve zavoda</w:t>
            </w:r>
          </w:p>
        </w:tc>
        <w:tc>
          <w:tcPr>
            <w:tcW w:w="6237" w:type="dxa"/>
            <w:vAlign w:val="center"/>
          </w:tcPr>
          <w:p w14:paraId="7349A2FA" w14:textId="77777777" w:rsidR="005A46A1" w:rsidRPr="00FD0E80" w:rsidRDefault="000746BA"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Pr>
                <w:color w:val="000000" w:themeColor="text1"/>
                <w:sz w:val="20"/>
                <w:szCs w:val="20"/>
              </w:rPr>
              <w:t>8.</w:t>
            </w:r>
            <w:r w:rsidR="00D272E9">
              <w:rPr>
                <w:color w:val="000000" w:themeColor="text1"/>
                <w:sz w:val="20"/>
                <w:szCs w:val="20"/>
              </w:rPr>
              <w:t xml:space="preserve"> </w:t>
            </w:r>
            <w:r>
              <w:rPr>
                <w:color w:val="000000" w:themeColor="text1"/>
                <w:sz w:val="20"/>
                <w:szCs w:val="20"/>
              </w:rPr>
              <w:t>januar 2004</w:t>
            </w:r>
          </w:p>
        </w:tc>
      </w:tr>
      <w:tr w:rsidR="005A46A1" w:rsidRPr="00FD0E80" w14:paraId="0879CA68" w14:textId="77777777" w:rsidTr="008A2659">
        <w:tc>
          <w:tcPr>
            <w:cnfStyle w:val="001000000000" w:firstRow="0" w:lastRow="0" w:firstColumn="1" w:lastColumn="0" w:oddVBand="0" w:evenVBand="0" w:oddHBand="0" w:evenHBand="0" w:firstRowFirstColumn="0" w:firstRowLastColumn="0" w:lastRowFirstColumn="0" w:lastRowLastColumn="0"/>
            <w:tcW w:w="2722" w:type="dxa"/>
            <w:vAlign w:val="center"/>
          </w:tcPr>
          <w:p w14:paraId="35EACDCB" w14:textId="77777777" w:rsidR="005A46A1" w:rsidRPr="00FD0E80" w:rsidRDefault="005A46A1" w:rsidP="005A46A1">
            <w:pPr>
              <w:rPr>
                <w:color w:val="000000" w:themeColor="text1"/>
                <w:sz w:val="20"/>
                <w:szCs w:val="20"/>
              </w:rPr>
            </w:pPr>
            <w:r w:rsidRPr="00FD0E80">
              <w:rPr>
                <w:color w:val="000000" w:themeColor="text1"/>
                <w:sz w:val="20"/>
                <w:szCs w:val="20"/>
              </w:rPr>
              <w:t>Sedež upravljavca</w:t>
            </w:r>
          </w:p>
        </w:tc>
        <w:tc>
          <w:tcPr>
            <w:tcW w:w="6237" w:type="dxa"/>
            <w:vAlign w:val="center"/>
          </w:tcPr>
          <w:p w14:paraId="0BE5C316" w14:textId="77777777" w:rsidR="005A46A1" w:rsidRPr="003625DE" w:rsidRDefault="005A46A1"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625DE">
              <w:rPr>
                <w:color w:val="000000" w:themeColor="text1"/>
                <w:sz w:val="20"/>
                <w:szCs w:val="20"/>
              </w:rPr>
              <w:t>Grad 191, 9264 Grad</w:t>
            </w:r>
          </w:p>
        </w:tc>
      </w:tr>
      <w:tr w:rsidR="005A46A1" w:rsidRPr="00FD0E80" w14:paraId="0205BB4D"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4356C016" w14:textId="77777777" w:rsidR="005A46A1" w:rsidRPr="00FD0E80" w:rsidRDefault="005A46A1" w:rsidP="005A46A1">
            <w:pPr>
              <w:rPr>
                <w:color w:val="000000" w:themeColor="text1"/>
                <w:sz w:val="20"/>
                <w:szCs w:val="20"/>
              </w:rPr>
            </w:pPr>
            <w:r w:rsidRPr="00FD0E80">
              <w:rPr>
                <w:color w:val="000000" w:themeColor="text1"/>
                <w:sz w:val="20"/>
                <w:szCs w:val="20"/>
              </w:rPr>
              <w:t>Telefon</w:t>
            </w:r>
          </w:p>
        </w:tc>
        <w:tc>
          <w:tcPr>
            <w:tcW w:w="6237" w:type="dxa"/>
            <w:vAlign w:val="center"/>
          </w:tcPr>
          <w:p w14:paraId="7213F0B1" w14:textId="77777777" w:rsidR="005A46A1" w:rsidRPr="003625DE" w:rsidRDefault="005A46A1"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625DE">
              <w:rPr>
                <w:color w:val="000000" w:themeColor="text1"/>
                <w:sz w:val="20"/>
                <w:szCs w:val="20"/>
              </w:rPr>
              <w:t>++ 386 2 551 88 60</w:t>
            </w:r>
          </w:p>
        </w:tc>
      </w:tr>
      <w:tr w:rsidR="005A46A1" w:rsidRPr="00FD0E80" w14:paraId="108C21FE" w14:textId="77777777" w:rsidTr="008A2659">
        <w:tc>
          <w:tcPr>
            <w:cnfStyle w:val="001000000000" w:firstRow="0" w:lastRow="0" w:firstColumn="1" w:lastColumn="0" w:oddVBand="0" w:evenVBand="0" w:oddHBand="0" w:evenHBand="0" w:firstRowFirstColumn="0" w:firstRowLastColumn="0" w:lastRowFirstColumn="0" w:lastRowLastColumn="0"/>
            <w:tcW w:w="2722" w:type="dxa"/>
            <w:vAlign w:val="center"/>
          </w:tcPr>
          <w:p w14:paraId="30EF3C56" w14:textId="77777777" w:rsidR="005A46A1" w:rsidRPr="00FD0E80" w:rsidRDefault="005A46A1" w:rsidP="005A46A1">
            <w:pPr>
              <w:rPr>
                <w:color w:val="000000" w:themeColor="text1"/>
                <w:sz w:val="20"/>
                <w:szCs w:val="20"/>
              </w:rPr>
            </w:pPr>
            <w:r w:rsidRPr="00FD0E80">
              <w:rPr>
                <w:color w:val="000000" w:themeColor="text1"/>
                <w:sz w:val="20"/>
                <w:szCs w:val="20"/>
              </w:rPr>
              <w:t>e-</w:t>
            </w:r>
            <w:proofErr w:type="spellStart"/>
            <w:r w:rsidRPr="00FD0E80">
              <w:rPr>
                <w:color w:val="000000" w:themeColor="text1"/>
                <w:sz w:val="20"/>
                <w:szCs w:val="20"/>
              </w:rPr>
              <w:t>mail</w:t>
            </w:r>
            <w:proofErr w:type="spellEnd"/>
            <w:r w:rsidRPr="00FD0E80">
              <w:rPr>
                <w:color w:val="000000" w:themeColor="text1"/>
                <w:sz w:val="20"/>
                <w:szCs w:val="20"/>
              </w:rPr>
              <w:t xml:space="preserve"> </w:t>
            </w:r>
          </w:p>
        </w:tc>
        <w:tc>
          <w:tcPr>
            <w:tcW w:w="6237" w:type="dxa"/>
            <w:vAlign w:val="center"/>
          </w:tcPr>
          <w:p w14:paraId="64EA6E08" w14:textId="77777777" w:rsidR="005A46A1" w:rsidRPr="003625DE" w:rsidRDefault="009F5D8A"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hyperlink r:id="rId17">
              <w:r w:rsidR="005A46A1" w:rsidRPr="003625DE">
                <w:rPr>
                  <w:color w:val="000000" w:themeColor="text1"/>
                  <w:sz w:val="20"/>
                  <w:szCs w:val="20"/>
                </w:rPr>
                <w:t>park.goricko@siol.net</w:t>
              </w:r>
            </w:hyperlink>
          </w:p>
        </w:tc>
      </w:tr>
      <w:tr w:rsidR="005A46A1" w:rsidRPr="00FD0E80" w14:paraId="21CA2609"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6B00D521" w14:textId="77777777" w:rsidR="005A46A1" w:rsidRPr="00FD0E80" w:rsidRDefault="005A46A1" w:rsidP="005A46A1">
            <w:pPr>
              <w:rPr>
                <w:color w:val="000000" w:themeColor="text1"/>
                <w:sz w:val="20"/>
                <w:szCs w:val="20"/>
              </w:rPr>
            </w:pPr>
            <w:r w:rsidRPr="00FD0E80">
              <w:rPr>
                <w:color w:val="000000" w:themeColor="text1"/>
                <w:sz w:val="20"/>
                <w:szCs w:val="20"/>
              </w:rPr>
              <w:t>Spletna stran</w:t>
            </w:r>
          </w:p>
        </w:tc>
        <w:tc>
          <w:tcPr>
            <w:tcW w:w="6237" w:type="dxa"/>
            <w:vAlign w:val="center"/>
          </w:tcPr>
          <w:p w14:paraId="19FD343F" w14:textId="77777777" w:rsidR="005A46A1" w:rsidRPr="003625DE" w:rsidRDefault="009F5D8A"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hyperlink r:id="rId18">
              <w:r w:rsidR="005A46A1" w:rsidRPr="003625DE">
                <w:rPr>
                  <w:color w:val="000000" w:themeColor="text1"/>
                  <w:sz w:val="20"/>
                  <w:szCs w:val="20"/>
                </w:rPr>
                <w:t>www.park-goricko.org</w:t>
              </w:r>
            </w:hyperlink>
          </w:p>
        </w:tc>
      </w:tr>
      <w:tr w:rsidR="00883AF2" w:rsidRPr="00FD0E80" w14:paraId="305B1DB7" w14:textId="77777777" w:rsidTr="008A2659">
        <w:tc>
          <w:tcPr>
            <w:cnfStyle w:val="001000000000" w:firstRow="0" w:lastRow="0" w:firstColumn="1" w:lastColumn="0" w:oddVBand="0" w:evenVBand="0" w:oddHBand="0" w:evenHBand="0" w:firstRowFirstColumn="0" w:firstRowLastColumn="0" w:lastRowFirstColumn="0" w:lastRowLastColumn="0"/>
            <w:tcW w:w="2722" w:type="dxa"/>
            <w:shd w:val="clear" w:color="auto" w:fill="A8D08D" w:themeFill="accent6" w:themeFillTint="99"/>
            <w:vAlign w:val="center"/>
          </w:tcPr>
          <w:p w14:paraId="6321F63E" w14:textId="77777777" w:rsidR="00883AF2" w:rsidRPr="00FD0E80" w:rsidRDefault="00883AF2" w:rsidP="005A46A1">
            <w:pPr>
              <w:rPr>
                <w:color w:val="000000" w:themeColor="text1"/>
                <w:sz w:val="20"/>
                <w:szCs w:val="20"/>
              </w:rPr>
            </w:pPr>
            <w:r>
              <w:rPr>
                <w:color w:val="000000" w:themeColor="text1"/>
                <w:sz w:val="20"/>
                <w:szCs w:val="20"/>
              </w:rPr>
              <w:t>Podatki o načrtu upravljanja</w:t>
            </w:r>
          </w:p>
        </w:tc>
        <w:tc>
          <w:tcPr>
            <w:tcW w:w="6237" w:type="dxa"/>
            <w:shd w:val="clear" w:color="auto" w:fill="A8D08D" w:themeFill="accent6" w:themeFillTint="99"/>
            <w:vAlign w:val="center"/>
          </w:tcPr>
          <w:p w14:paraId="28F09399" w14:textId="77777777" w:rsidR="00883AF2" w:rsidRDefault="00883AF2" w:rsidP="005A46A1">
            <w:pPr>
              <w:cnfStyle w:val="000000000000" w:firstRow="0" w:lastRow="0" w:firstColumn="0" w:lastColumn="0" w:oddVBand="0" w:evenVBand="0" w:oddHBand="0" w:evenHBand="0" w:firstRowFirstColumn="0" w:firstRowLastColumn="0" w:lastRowFirstColumn="0" w:lastRowLastColumn="0"/>
              <w:rPr>
                <w:sz w:val="20"/>
                <w:szCs w:val="20"/>
              </w:rPr>
            </w:pPr>
          </w:p>
        </w:tc>
      </w:tr>
      <w:tr w:rsidR="00883AF2" w:rsidRPr="00FD0E80" w14:paraId="77C3A67D"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Align w:val="center"/>
          </w:tcPr>
          <w:p w14:paraId="328FB3BF" w14:textId="77777777" w:rsidR="00883AF2" w:rsidRPr="00FD0E80" w:rsidRDefault="00883AF2" w:rsidP="005A46A1">
            <w:pPr>
              <w:rPr>
                <w:color w:val="000000" w:themeColor="text1"/>
                <w:sz w:val="20"/>
                <w:szCs w:val="20"/>
              </w:rPr>
            </w:pPr>
            <w:r>
              <w:rPr>
                <w:color w:val="000000" w:themeColor="text1"/>
                <w:sz w:val="20"/>
                <w:szCs w:val="20"/>
              </w:rPr>
              <w:t>Organ sprejema</w:t>
            </w:r>
          </w:p>
        </w:tc>
        <w:tc>
          <w:tcPr>
            <w:tcW w:w="6237" w:type="dxa"/>
            <w:vAlign w:val="center"/>
          </w:tcPr>
          <w:p w14:paraId="4DEF7E0D" w14:textId="77777777" w:rsidR="00883AF2" w:rsidRPr="003625DE" w:rsidRDefault="00883AF2" w:rsidP="005A46A1">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3625DE">
              <w:rPr>
                <w:color w:val="000000" w:themeColor="text1"/>
                <w:sz w:val="20"/>
                <w:szCs w:val="20"/>
              </w:rPr>
              <w:t>Vlada Republike Slovenije</w:t>
            </w:r>
          </w:p>
        </w:tc>
      </w:tr>
      <w:tr w:rsidR="00883AF2" w:rsidRPr="00FD0E80" w14:paraId="717AEE59" w14:textId="77777777" w:rsidTr="008A2659">
        <w:tc>
          <w:tcPr>
            <w:cnfStyle w:val="001000000000" w:firstRow="0" w:lastRow="0" w:firstColumn="1" w:lastColumn="0" w:oddVBand="0" w:evenVBand="0" w:oddHBand="0" w:evenHBand="0" w:firstRowFirstColumn="0" w:firstRowLastColumn="0" w:lastRowFirstColumn="0" w:lastRowLastColumn="0"/>
            <w:tcW w:w="2722" w:type="dxa"/>
            <w:vAlign w:val="center"/>
          </w:tcPr>
          <w:p w14:paraId="27D70D96" w14:textId="77777777" w:rsidR="00883AF2" w:rsidRPr="00FD0E80" w:rsidRDefault="00883AF2" w:rsidP="005A46A1">
            <w:pPr>
              <w:rPr>
                <w:color w:val="000000" w:themeColor="text1"/>
                <w:sz w:val="20"/>
                <w:szCs w:val="20"/>
              </w:rPr>
            </w:pPr>
            <w:r>
              <w:rPr>
                <w:color w:val="000000" w:themeColor="text1"/>
                <w:sz w:val="20"/>
                <w:szCs w:val="20"/>
              </w:rPr>
              <w:t xml:space="preserve">Obdobje veljavnosti </w:t>
            </w:r>
          </w:p>
        </w:tc>
        <w:tc>
          <w:tcPr>
            <w:tcW w:w="6237" w:type="dxa"/>
            <w:vAlign w:val="center"/>
          </w:tcPr>
          <w:p w14:paraId="0030F6DB" w14:textId="77777777" w:rsidR="00883AF2" w:rsidRPr="003625DE" w:rsidRDefault="00883AF2" w:rsidP="005A46A1">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625DE">
              <w:rPr>
                <w:color w:val="000000" w:themeColor="text1"/>
                <w:sz w:val="20"/>
                <w:szCs w:val="20"/>
              </w:rPr>
              <w:t>Pet let</w:t>
            </w:r>
          </w:p>
        </w:tc>
      </w:tr>
    </w:tbl>
    <w:p w14:paraId="1416AE6B" w14:textId="77777777" w:rsidR="00CD0D31" w:rsidRPr="0013481F" w:rsidRDefault="008120AD" w:rsidP="0013481F">
      <w:pPr>
        <w:pStyle w:val="Naslov2"/>
      </w:pPr>
      <w:r>
        <w:rPr>
          <w:highlight w:val="yellow"/>
        </w:rPr>
        <w:br w:type="page"/>
      </w:r>
      <w:bookmarkStart w:id="3" w:name="_Toc42167047"/>
      <w:r w:rsidR="00CD0D31" w:rsidRPr="0013481F">
        <w:lastRenderedPageBreak/>
        <w:t>PRAVNI OKVIRJI IN NAČRT UPRAVLJANJA</w:t>
      </w:r>
      <w:bookmarkEnd w:id="3"/>
    </w:p>
    <w:p w14:paraId="452DF7E4" w14:textId="77777777" w:rsidR="00D46CD6" w:rsidRPr="0013481F" w:rsidRDefault="00CD0D31" w:rsidP="00EE01BF">
      <w:pPr>
        <w:pStyle w:val="Naslov4"/>
        <w:rPr>
          <w:szCs w:val="24"/>
        </w:rPr>
      </w:pPr>
      <w:bookmarkStart w:id="4" w:name="_Toc42167048"/>
      <w:r w:rsidRPr="0013481F">
        <w:rPr>
          <w:szCs w:val="24"/>
        </w:rPr>
        <w:t xml:space="preserve">I. </w:t>
      </w:r>
      <w:r w:rsidR="00D47533" w:rsidRPr="0013481F">
        <w:rPr>
          <w:szCs w:val="24"/>
        </w:rPr>
        <w:t>PRAVNI OKVIR</w:t>
      </w:r>
      <w:bookmarkEnd w:id="0"/>
      <w:r w:rsidR="0003740F" w:rsidRPr="0013481F">
        <w:rPr>
          <w:szCs w:val="24"/>
        </w:rPr>
        <w:t xml:space="preserve"> </w:t>
      </w:r>
      <w:r w:rsidR="00695B19" w:rsidRPr="0013481F">
        <w:rPr>
          <w:szCs w:val="24"/>
        </w:rPr>
        <w:t>UPRAVLJANJA</w:t>
      </w:r>
      <w:r w:rsidR="00033EDD" w:rsidRPr="0013481F">
        <w:rPr>
          <w:szCs w:val="24"/>
        </w:rPr>
        <w:t xml:space="preserve"> KRAJINSKEGA PARKA GORIČKO</w:t>
      </w:r>
      <w:bookmarkEnd w:id="4"/>
    </w:p>
    <w:p w14:paraId="0F8BC870" w14:textId="77777777" w:rsidR="00E55DA1" w:rsidRPr="0013481F" w:rsidRDefault="00E55DA1" w:rsidP="00ED22AB">
      <w:r w:rsidRPr="0013481F">
        <w:t>Temeljni pravni predpisi, ki urejajo zavarovanje in upravljanje Krajinskega parka Goričko, so:</w:t>
      </w:r>
    </w:p>
    <w:p w14:paraId="009525AA" w14:textId="130BD1E9" w:rsidR="00394659" w:rsidRDefault="00E55DA1" w:rsidP="00DD757F">
      <w:pPr>
        <w:pStyle w:val="Odstavekseznama"/>
        <w:numPr>
          <w:ilvl w:val="0"/>
          <w:numId w:val="4"/>
        </w:numPr>
      </w:pPr>
      <w:r w:rsidRPr="004750FA">
        <w:rPr>
          <w:b/>
        </w:rPr>
        <w:t>Zakon o ohranjanju narave</w:t>
      </w:r>
      <w:r w:rsidRPr="0013481F">
        <w:t xml:space="preserve"> </w:t>
      </w:r>
      <w:r w:rsidR="00DD757F" w:rsidRPr="00DD757F">
        <w:t>(Uradni list RS, št. 96/04 – uradno prečiščeno besedilo, 61/06 – ZDru-1, 8/10 – ZSKZ-B, 46/14</w:t>
      </w:r>
      <w:r w:rsidR="00DD757F">
        <w:t xml:space="preserve">, 21/18 – </w:t>
      </w:r>
      <w:proofErr w:type="spellStart"/>
      <w:r w:rsidR="00DD757F">
        <w:t>ZNOrg</w:t>
      </w:r>
      <w:proofErr w:type="spellEnd"/>
      <w:r w:rsidR="00DD757F">
        <w:t xml:space="preserve">, 31/18 in 82/20; </w:t>
      </w:r>
      <w:r w:rsidR="002E2367" w:rsidRPr="0013481F">
        <w:t>v nadaljnjem besedilu: ZON</w:t>
      </w:r>
      <w:r w:rsidRPr="0013481F">
        <w:t>)</w:t>
      </w:r>
      <w:r w:rsidR="0017753F" w:rsidRPr="0013481F">
        <w:t xml:space="preserve"> določa ukrepe ohranjanja biotske raznovrstnosti in varstva naravnih vrednot</w:t>
      </w:r>
      <w:r w:rsidR="00A22CFC">
        <w:t>,</w:t>
      </w:r>
      <w:r w:rsidR="004750FA">
        <w:t xml:space="preserve"> s katerimi se med drugim določa tudi ukrep zavarovanja</w:t>
      </w:r>
      <w:r w:rsidR="0087010C" w:rsidRPr="0013481F">
        <w:t xml:space="preserve">, splošne varstvene režime na širših zavarovanih območjih in naloge upravljavcev zavarovanih območij. </w:t>
      </w:r>
    </w:p>
    <w:p w14:paraId="74D2AE57" w14:textId="77777777" w:rsidR="00394659" w:rsidRPr="0013481F" w:rsidRDefault="00394659" w:rsidP="00394659">
      <w:pPr>
        <w:pStyle w:val="Odstavekseznama"/>
        <w:numPr>
          <w:ilvl w:val="0"/>
          <w:numId w:val="4"/>
        </w:numPr>
      </w:pPr>
      <w:r w:rsidRPr="0013481F">
        <w:rPr>
          <w:b/>
        </w:rPr>
        <w:t>Uredba o posebnih varstvenih območjih (območjih Natura 2000)</w:t>
      </w:r>
      <w:r w:rsidRPr="0013481F">
        <w:t xml:space="preserve"> (Uradni list RS, št. 49/04, 110/04, 59/07, 43/08, 8/12, 33/13, 35/13 – </w:t>
      </w:r>
      <w:proofErr w:type="spellStart"/>
      <w:r w:rsidRPr="0013481F">
        <w:t>popr</w:t>
      </w:r>
      <w:proofErr w:type="spellEnd"/>
      <w:r w:rsidRPr="0013481F">
        <w:t xml:space="preserve">., 39/13 – </w:t>
      </w:r>
      <w:proofErr w:type="spellStart"/>
      <w:r w:rsidRPr="0013481F">
        <w:t>odl</w:t>
      </w:r>
      <w:proofErr w:type="spellEnd"/>
      <w:r w:rsidRPr="0013481F">
        <w:t xml:space="preserve">. US, 3/14, 21/16 in 47/18), ki določa posebna območja varstva oziroma območja Natura 2000, varstvene cilje in varstvene usmeritve za ohranitev ali doseganje ugodnega stanja vrst, njihovih habitatov in habitatnih tipov. </w:t>
      </w:r>
    </w:p>
    <w:p w14:paraId="517739AA" w14:textId="77777777" w:rsidR="00E55DA1" w:rsidRDefault="00E55DA1" w:rsidP="004750FA">
      <w:pPr>
        <w:pStyle w:val="Odstavekseznama"/>
        <w:numPr>
          <w:ilvl w:val="0"/>
          <w:numId w:val="4"/>
        </w:numPr>
      </w:pPr>
      <w:r w:rsidRPr="004750FA">
        <w:rPr>
          <w:b/>
        </w:rPr>
        <w:t>Uredba o Krajinskem parku Goričko</w:t>
      </w:r>
      <w:r w:rsidRPr="0013481F">
        <w:t xml:space="preserve"> (</w:t>
      </w:r>
      <w:r w:rsidR="002E2367" w:rsidRPr="0013481F">
        <w:t>Uradni list RS, št. 101/03 in 46/14 – ZON-C, v nadaljnjem besedilu: uredba), ki med drugim</w:t>
      </w:r>
      <w:r w:rsidR="006D5E43" w:rsidRPr="0013481F">
        <w:t xml:space="preserve"> v 12.</w:t>
      </w:r>
      <w:r w:rsidR="00DD757F">
        <w:t xml:space="preserve"> </w:t>
      </w:r>
      <w:r w:rsidR="006D5E43" w:rsidRPr="0013481F">
        <w:t>členu</w:t>
      </w:r>
      <w:r w:rsidR="002E2367" w:rsidRPr="0013481F">
        <w:t xml:space="preserve"> določa, da se ustanovi javni zavod, ki v okviru javne službe ohranjanja narave opravlja varstvene, razvojne, strokovne, nadzorne in </w:t>
      </w:r>
      <w:r w:rsidR="00695B19" w:rsidRPr="0013481F">
        <w:t xml:space="preserve">upravljavske naloge na območju Krajinskega parka Goričko (v </w:t>
      </w:r>
      <w:proofErr w:type="spellStart"/>
      <w:r w:rsidR="00695B19" w:rsidRPr="0013481F">
        <w:t>nadaljnem</w:t>
      </w:r>
      <w:proofErr w:type="spellEnd"/>
      <w:r w:rsidR="00695B19" w:rsidRPr="0013481F">
        <w:t xml:space="preserve"> besedilu: KPG)</w:t>
      </w:r>
      <w:r w:rsidR="002E2367" w:rsidRPr="0013481F">
        <w:t xml:space="preserve">. </w:t>
      </w:r>
    </w:p>
    <w:p w14:paraId="65EC1016" w14:textId="77777777" w:rsidR="009A4DB1" w:rsidRPr="0013481F" w:rsidRDefault="00E55DA1" w:rsidP="00A41C0B">
      <w:pPr>
        <w:pStyle w:val="Odstavekseznama"/>
        <w:numPr>
          <w:ilvl w:val="0"/>
          <w:numId w:val="4"/>
        </w:numPr>
      </w:pPr>
      <w:r w:rsidRPr="0013481F">
        <w:rPr>
          <w:b/>
        </w:rPr>
        <w:t>Sklep o ustanovitvi Javnega zavoda Krajinski park Goričko</w:t>
      </w:r>
      <w:r w:rsidR="005F49B1" w:rsidRPr="0013481F">
        <w:t xml:space="preserve"> (Uradni list RS, št. 3/04,</w:t>
      </w:r>
      <w:r w:rsidR="002E2367" w:rsidRPr="0013481F">
        <w:t xml:space="preserve"> 50/05</w:t>
      </w:r>
      <w:r w:rsidR="005F49B1" w:rsidRPr="0013481F">
        <w:t xml:space="preserve"> in 24/18</w:t>
      </w:r>
      <w:r w:rsidR="002E2367" w:rsidRPr="0013481F">
        <w:t xml:space="preserve">, v nadaljnjem besedilu: sklep). S sklepom je bil </w:t>
      </w:r>
      <w:r w:rsidR="008121EB" w:rsidRPr="0013481F">
        <w:t>ustanovljen Javni</w:t>
      </w:r>
      <w:r w:rsidR="002E2367" w:rsidRPr="0013481F">
        <w:t xml:space="preserve"> zavod Krajinski park Goričko</w:t>
      </w:r>
      <w:r w:rsidR="00E956D7" w:rsidRPr="0013481F">
        <w:t xml:space="preserve"> (v nadaljnjem besedilu: </w:t>
      </w:r>
      <w:r w:rsidR="0069361C" w:rsidRPr="0013481F">
        <w:t>JZ KPG</w:t>
      </w:r>
      <w:r w:rsidR="00E956D7" w:rsidRPr="0013481F">
        <w:t>)</w:t>
      </w:r>
      <w:r w:rsidR="009A4DB1" w:rsidRPr="0013481F">
        <w:t>.</w:t>
      </w:r>
    </w:p>
    <w:p w14:paraId="2C321A53" w14:textId="77777777" w:rsidR="00DB48E4" w:rsidRPr="008A2659" w:rsidRDefault="00DB48E4" w:rsidP="00A41C0B">
      <w:pPr>
        <w:pStyle w:val="Odstavekseznama"/>
        <w:numPr>
          <w:ilvl w:val="0"/>
          <w:numId w:val="4"/>
        </w:numPr>
      </w:pPr>
      <w:r w:rsidRPr="0013481F">
        <w:rPr>
          <w:b/>
        </w:rPr>
        <w:t xml:space="preserve">Statut Javnega zavoda Krajinski park Goričko </w:t>
      </w:r>
      <w:r w:rsidRPr="0013481F">
        <w:t>(Ur. list RS, št. 6/05)</w:t>
      </w:r>
      <w:r w:rsidRPr="0013481F">
        <w:rPr>
          <w:b/>
        </w:rPr>
        <w:t xml:space="preserve"> </w:t>
      </w:r>
      <w:r w:rsidRPr="0013481F">
        <w:t>je uredil organizacijo JZ KPG ter določbe, pomembne za opravljanje dejavnosti in poslovanje zavoda.</w:t>
      </w:r>
      <w:r w:rsidRPr="0013481F">
        <w:rPr>
          <w:b/>
        </w:rPr>
        <w:t xml:space="preserve"> </w:t>
      </w:r>
    </w:p>
    <w:p w14:paraId="19289F12" w14:textId="77777777" w:rsidR="008A2659" w:rsidRPr="0013481F" w:rsidRDefault="008A2659" w:rsidP="008A2659">
      <w:pPr>
        <w:ind w:left="360"/>
      </w:pPr>
    </w:p>
    <w:p w14:paraId="466B42DD" w14:textId="77777777" w:rsidR="00033EDD" w:rsidRPr="0013481F" w:rsidRDefault="00EE01BF" w:rsidP="00EE01BF">
      <w:pPr>
        <w:pStyle w:val="Naslov4"/>
        <w:rPr>
          <w:szCs w:val="24"/>
        </w:rPr>
      </w:pPr>
      <w:bookmarkStart w:id="5" w:name="_Toc42167049"/>
      <w:bookmarkStart w:id="6" w:name="_Toc515541269"/>
      <w:r w:rsidRPr="0013481F">
        <w:rPr>
          <w:szCs w:val="24"/>
        </w:rPr>
        <w:t>II.</w:t>
      </w:r>
      <w:r w:rsidR="00CD0D31" w:rsidRPr="0013481F">
        <w:rPr>
          <w:szCs w:val="24"/>
        </w:rPr>
        <w:t xml:space="preserve"> </w:t>
      </w:r>
      <w:r w:rsidRPr="0013481F">
        <w:rPr>
          <w:szCs w:val="24"/>
        </w:rPr>
        <w:t>PRAVNI OKVIR UPRAVLJANJA GRADU GRAD</w:t>
      </w:r>
      <w:bookmarkEnd w:id="5"/>
    </w:p>
    <w:p w14:paraId="1BF10383" w14:textId="77777777" w:rsidR="005F49B1" w:rsidRPr="0013481F" w:rsidRDefault="009C315E" w:rsidP="00A41C0B">
      <w:pPr>
        <w:pStyle w:val="Odstavekseznama"/>
        <w:numPr>
          <w:ilvl w:val="0"/>
          <w:numId w:val="4"/>
        </w:numPr>
      </w:pPr>
      <w:r w:rsidRPr="0013481F">
        <w:rPr>
          <w:b/>
        </w:rPr>
        <w:t>Zakon o varstvu kulturne dediščine</w:t>
      </w:r>
      <w:r w:rsidRPr="0013481F">
        <w:t xml:space="preserve"> (Uradni list RS, 16/08, 123/08, 8/11 – ORZVKD39, 90/12, 111/13, 32/16 in 21/18 – </w:t>
      </w:r>
      <w:proofErr w:type="spellStart"/>
      <w:r w:rsidRPr="0013481F">
        <w:t>ZNOrg</w:t>
      </w:r>
      <w:proofErr w:type="spellEnd"/>
      <w:r w:rsidRPr="0013481F">
        <w:t xml:space="preserve">, v nadaljnjem besedilu: ZVKD-1). Zakon predpisuje, da se </w:t>
      </w:r>
      <w:r w:rsidR="008654DF" w:rsidRPr="0013481F">
        <w:t xml:space="preserve">lahko nepremična dediščina zaradi svojega izjemnega pomena za državo </w:t>
      </w:r>
      <w:proofErr w:type="spellStart"/>
      <w:r w:rsidR="008654DF" w:rsidRPr="0013481F">
        <w:t>razgasi</w:t>
      </w:r>
      <w:proofErr w:type="spellEnd"/>
      <w:r w:rsidR="008654DF" w:rsidRPr="0013481F">
        <w:t xml:space="preserve"> za spomenik državnega pomena. </w:t>
      </w:r>
    </w:p>
    <w:p w14:paraId="0820694C" w14:textId="77777777" w:rsidR="008654DF" w:rsidRPr="0013481F" w:rsidRDefault="008654DF" w:rsidP="00A41C0B">
      <w:pPr>
        <w:pStyle w:val="Odstavekseznama"/>
        <w:numPr>
          <w:ilvl w:val="0"/>
          <w:numId w:val="4"/>
        </w:numPr>
      </w:pPr>
      <w:r w:rsidRPr="0013481F">
        <w:rPr>
          <w:b/>
        </w:rPr>
        <w:t xml:space="preserve">Odlok o razglasitvi Gradu Grad za kulturni spomenik državnega pomena </w:t>
      </w:r>
      <w:r w:rsidRPr="0013481F">
        <w:t xml:space="preserve">(Uradni list RS, </w:t>
      </w:r>
      <w:proofErr w:type="spellStart"/>
      <w:r w:rsidRPr="0013481F">
        <w:t>št.</w:t>
      </w:r>
      <w:r w:rsidR="00D87381" w:rsidRPr="0013481F">
        <w:t>81/99</w:t>
      </w:r>
      <w:proofErr w:type="spellEnd"/>
      <w:r w:rsidR="00D87381" w:rsidRPr="0013481F">
        <w:t xml:space="preserve"> in 55/02</w:t>
      </w:r>
      <w:r w:rsidR="00BB357B">
        <w:t>, v nadaljnjem besedilu: odlok</w:t>
      </w:r>
      <w:r w:rsidR="00D87381" w:rsidRPr="0013481F">
        <w:t>).</w:t>
      </w:r>
    </w:p>
    <w:p w14:paraId="5E743EA2" w14:textId="77777777" w:rsidR="00033EDD" w:rsidRPr="0013481F" w:rsidRDefault="00033EDD" w:rsidP="00A41C0B">
      <w:pPr>
        <w:pStyle w:val="Odstavekseznama"/>
        <w:numPr>
          <w:ilvl w:val="0"/>
          <w:numId w:val="4"/>
        </w:numPr>
      </w:pPr>
      <w:r w:rsidRPr="0013481F">
        <w:rPr>
          <w:b/>
        </w:rPr>
        <w:t>Sklep o ustanovitvi Javnega zavoda Krajinski park Goričko</w:t>
      </w:r>
      <w:r w:rsidR="005F49B1" w:rsidRPr="0013481F">
        <w:t xml:space="preserve"> (Uradni list RS, št. 3/04,</w:t>
      </w:r>
      <w:r w:rsidRPr="0013481F">
        <w:t xml:space="preserve"> 50/05</w:t>
      </w:r>
      <w:r w:rsidR="005F49B1" w:rsidRPr="0013481F">
        <w:t xml:space="preserve"> in 24/18). S sklepom so</w:t>
      </w:r>
      <w:r w:rsidRPr="0013481F">
        <w:t xml:space="preserve"> bil</w:t>
      </w:r>
      <w:r w:rsidR="005F49B1" w:rsidRPr="0013481F">
        <w:t>e</w:t>
      </w:r>
      <w:r w:rsidRPr="0013481F">
        <w:t xml:space="preserve"> </w:t>
      </w:r>
      <w:r w:rsidR="005F49B1" w:rsidRPr="0013481F">
        <w:t xml:space="preserve">JZ KPG dane v </w:t>
      </w:r>
      <w:r w:rsidRPr="0013481F">
        <w:t>upravljanje</w:t>
      </w:r>
      <w:r w:rsidR="005F49B1" w:rsidRPr="0013481F">
        <w:t xml:space="preserve"> nepremičnine v lasti Republike Slovenije in sicer kulturni spomenik državnega pomena grad Grad, ki obsega naslednje </w:t>
      </w:r>
      <w:proofErr w:type="spellStart"/>
      <w:r w:rsidR="005F49B1" w:rsidRPr="0013481F">
        <w:t>parc</w:t>
      </w:r>
      <w:proofErr w:type="spellEnd"/>
      <w:r w:rsidR="005F49B1" w:rsidRPr="0013481F">
        <w:t xml:space="preserve">. št., k.o. Grad: 1695, 1696, 1697, 1698, 1701, 1702, 1703. </w:t>
      </w:r>
    </w:p>
    <w:p w14:paraId="2C93A545" w14:textId="77777777" w:rsidR="00D87381" w:rsidRPr="00FD0E80" w:rsidRDefault="00D87381" w:rsidP="00D87381">
      <w:pPr>
        <w:pStyle w:val="Odstavekseznama"/>
        <w:rPr>
          <w:sz w:val="20"/>
          <w:szCs w:val="20"/>
        </w:rPr>
      </w:pPr>
    </w:p>
    <w:p w14:paraId="3738086E" w14:textId="77777777" w:rsidR="008A0664" w:rsidRPr="0013481F" w:rsidRDefault="00CD0D31" w:rsidP="00EE01BF">
      <w:pPr>
        <w:pStyle w:val="Naslov4"/>
        <w:rPr>
          <w:szCs w:val="24"/>
        </w:rPr>
      </w:pPr>
      <w:bookmarkStart w:id="7" w:name="_Toc42167050"/>
      <w:r w:rsidRPr="0013481F">
        <w:rPr>
          <w:szCs w:val="24"/>
        </w:rPr>
        <w:t xml:space="preserve">III. </w:t>
      </w:r>
      <w:r w:rsidR="00D47533" w:rsidRPr="0013481F">
        <w:rPr>
          <w:szCs w:val="24"/>
        </w:rPr>
        <w:t xml:space="preserve">NAČRT UPRAVLJANJA </w:t>
      </w:r>
      <w:bookmarkEnd w:id="6"/>
      <w:r w:rsidR="00695B19" w:rsidRPr="0013481F">
        <w:rPr>
          <w:szCs w:val="24"/>
        </w:rPr>
        <w:t>KPG</w:t>
      </w:r>
      <w:bookmarkEnd w:id="7"/>
    </w:p>
    <w:p w14:paraId="7BA83EEC" w14:textId="77777777" w:rsidR="006D5E43" w:rsidRPr="0013481F" w:rsidRDefault="009A5D37" w:rsidP="00ED22AB">
      <w:pPr>
        <w:pStyle w:val="Odstavekseznama"/>
        <w:ind w:left="0"/>
      </w:pPr>
      <w:r w:rsidRPr="0013481F">
        <w:t>Pripravo n</w:t>
      </w:r>
      <w:r w:rsidR="006D5E43" w:rsidRPr="0013481F">
        <w:t>ačrt</w:t>
      </w:r>
      <w:r w:rsidRPr="0013481F">
        <w:t>a</w:t>
      </w:r>
      <w:r w:rsidR="006D5E43" w:rsidRPr="0013481F">
        <w:t xml:space="preserve"> upravljanja </w:t>
      </w:r>
      <w:r w:rsidR="00695B19" w:rsidRPr="0013481F">
        <w:t xml:space="preserve">KPG </w:t>
      </w:r>
      <w:r w:rsidR="0010311D" w:rsidRPr="0013481F">
        <w:t>(v nadaljnjem besedilu: NUG</w:t>
      </w:r>
      <w:r w:rsidR="006D5E43" w:rsidRPr="0013481F">
        <w:t>) predpisujejo naslednji pravni akti:</w:t>
      </w:r>
    </w:p>
    <w:p w14:paraId="0082D135" w14:textId="77777777" w:rsidR="009A5D37" w:rsidRPr="0013481F" w:rsidRDefault="009A5D37" w:rsidP="005D492D">
      <w:pPr>
        <w:pStyle w:val="Odstavekseznama"/>
        <w:numPr>
          <w:ilvl w:val="0"/>
          <w:numId w:val="4"/>
        </w:numPr>
      </w:pPr>
      <w:r w:rsidRPr="0013481F">
        <w:t>ZON v 59. členu</w:t>
      </w:r>
      <w:r w:rsidR="00A22CFC">
        <w:t xml:space="preserve"> </w:t>
      </w:r>
      <w:r w:rsidR="004750FA">
        <w:t>določa</w:t>
      </w:r>
      <w:r w:rsidRPr="0013481F">
        <w:t xml:space="preserve">, da se upravljanje zavarovanega območja izvaja na podlagi načrta upravljanja zavarovanega območja, če je v aktu tako določeno. </w:t>
      </w:r>
      <w:r w:rsidR="006D1696">
        <w:t>V 60. in 61. členu pa</w:t>
      </w:r>
      <w:r w:rsidRPr="0013481F">
        <w:t xml:space="preserve"> postopek priprave in sprejetja načrta ter vsebino načrta. Načrt je v skladu z 61. členom ZON tudi podlaga za urejanje prostora in rabo naravnih dobrin.</w:t>
      </w:r>
    </w:p>
    <w:p w14:paraId="35A0A044" w14:textId="77777777" w:rsidR="007C333E" w:rsidRPr="0013481F" w:rsidRDefault="006D5E43" w:rsidP="005D492D">
      <w:pPr>
        <w:pStyle w:val="Odstavekseznama"/>
        <w:numPr>
          <w:ilvl w:val="0"/>
          <w:numId w:val="4"/>
        </w:numPr>
      </w:pPr>
      <w:r w:rsidRPr="0013481F">
        <w:t xml:space="preserve">Uredba v 16. členu predpisuje, da se upravljanje izvaja na podlagi sprejetega načrta upravljanja parka, ki ga za obdobje petih let sprejme vlada. V uredbi je predpisana struktura nujnih sestavin načrta. </w:t>
      </w:r>
    </w:p>
    <w:p w14:paraId="6E312B84" w14:textId="77777777" w:rsidR="009A5D37" w:rsidRPr="0013481F" w:rsidRDefault="009A5D37" w:rsidP="00ED22AB">
      <w:pPr>
        <w:pStyle w:val="Odstavekseznama"/>
        <w:rPr>
          <w:highlight w:val="yellow"/>
        </w:rPr>
      </w:pPr>
    </w:p>
    <w:p w14:paraId="6F5F51F3" w14:textId="77777777" w:rsidR="00033EDD" w:rsidRPr="0013481F" w:rsidRDefault="0010311D" w:rsidP="00CD0D31">
      <w:pPr>
        <w:pStyle w:val="Odstavekseznama"/>
        <w:ind w:left="0"/>
      </w:pPr>
      <w:r w:rsidRPr="0013481F">
        <w:t>Pripravljavec NUG</w:t>
      </w:r>
      <w:r w:rsidR="00271D2C" w:rsidRPr="0013481F">
        <w:t xml:space="preserve"> pri pripravi</w:t>
      </w:r>
      <w:r w:rsidR="009A5D37" w:rsidRPr="0013481F">
        <w:t xml:space="preserve"> upošteva tudi druge veljavne pravne </w:t>
      </w:r>
      <w:r w:rsidR="00D82AF7" w:rsidRPr="0013481F">
        <w:t>akte</w:t>
      </w:r>
      <w:r w:rsidR="009A5D37" w:rsidRPr="0013481F">
        <w:t xml:space="preserve"> s področij ohranjanja narave, varstva okolja, upravljanja z vodami, kmetijstva, gozdarstva, lovstva in ribištva, urejanja prostora in graditve, krajine, kulture, turizma, gospodarstva, regionalnega razvoja, energetike in prometa, rudarstva in drugih.</w:t>
      </w:r>
      <w:bookmarkStart w:id="8" w:name="_Toc515541270"/>
    </w:p>
    <w:p w14:paraId="36D7BFCE" w14:textId="77777777" w:rsidR="00033EDD" w:rsidRPr="0013481F" w:rsidRDefault="00033EDD" w:rsidP="00033EDD"/>
    <w:p w14:paraId="0DE6044D" w14:textId="77777777" w:rsidR="00CD0D31" w:rsidRPr="0013481F" w:rsidRDefault="0013481F" w:rsidP="00CD0D31">
      <w:pPr>
        <w:pStyle w:val="Odstavekseznama"/>
        <w:ind w:left="0"/>
        <w:sectPr w:rsidR="00CD0D31" w:rsidRPr="0013481F" w:rsidSect="00770E9A">
          <w:pgSz w:w="11906" w:h="16838" w:code="9"/>
          <w:pgMar w:top="1559" w:right="1418" w:bottom="1276" w:left="1418" w:header="709" w:footer="0" w:gutter="0"/>
          <w:cols w:space="708"/>
          <w:titlePg/>
          <w:docGrid w:linePitch="360"/>
        </w:sectPr>
      </w:pPr>
      <w:r>
        <w:t>NUG za obdobje 2020</w:t>
      </w:r>
      <w:r w:rsidR="00033EDD" w:rsidRPr="0013481F">
        <w:t>-202</w:t>
      </w:r>
      <w:r>
        <w:t>4</w:t>
      </w:r>
      <w:r w:rsidR="00033EDD" w:rsidRPr="0013481F">
        <w:t xml:space="preserve"> vsebuje </w:t>
      </w:r>
      <w:r w:rsidR="004618A8">
        <w:t>9</w:t>
      </w:r>
      <w:r w:rsidR="005D492D" w:rsidRPr="0013481F">
        <w:t xml:space="preserve"> </w:t>
      </w:r>
      <w:r w:rsidR="00033EDD" w:rsidRPr="0013481F">
        <w:t xml:space="preserve">vsebinskih poglavij, ki zajemajo celovito oceno narave, dejavnosti in socialno-ekonomskega vidika, oceno stanja naravnih vrednot, analitična izhodišča za pripravo NUG, program izvajanja NUG z cilji, nalogami in aktivnostmi ter določitvijo načinov financiranja, določitev varstvenih usmeritev in podrobno opredelitev varstvenih režimov. </w:t>
      </w:r>
    </w:p>
    <w:p w14:paraId="4C3FB5DE" w14:textId="77777777" w:rsidR="00F82BDF" w:rsidRPr="00DE4E56" w:rsidRDefault="00D47533" w:rsidP="00F82BDF">
      <w:pPr>
        <w:pStyle w:val="Naslov2"/>
      </w:pPr>
      <w:bookmarkStart w:id="9" w:name="_Toc42167051"/>
      <w:r w:rsidRPr="0013481F">
        <w:lastRenderedPageBreak/>
        <w:t>VIZIJA IN POSLANSTVO</w:t>
      </w:r>
      <w:bookmarkEnd w:id="8"/>
      <w:bookmarkEnd w:id="9"/>
    </w:p>
    <w:p w14:paraId="4330F2D2" w14:textId="00B40606" w:rsidR="00F82BDF" w:rsidRPr="00DE4E56" w:rsidRDefault="005A139A" w:rsidP="00F82BDF">
      <w:r>
        <w:t xml:space="preserve">KPG </w:t>
      </w:r>
      <w:r w:rsidR="00F82BDF" w:rsidRPr="00DE4E56">
        <w:t>je območje ohranjen</w:t>
      </w:r>
      <w:r w:rsidR="006D4F37">
        <w:t>ih</w:t>
      </w:r>
      <w:r w:rsidR="00F82BDF" w:rsidRPr="00DE4E56">
        <w:t xml:space="preserve"> naravn</w:t>
      </w:r>
      <w:r w:rsidR="006D4F37">
        <w:t>ih</w:t>
      </w:r>
      <w:r w:rsidR="00F82BDF" w:rsidRPr="00DE4E56">
        <w:t xml:space="preserve"> vrednot</w:t>
      </w:r>
      <w:r w:rsidR="00FC3280">
        <w:t xml:space="preserve"> in</w:t>
      </w:r>
      <w:r w:rsidR="00F82BDF" w:rsidRPr="00DE4E56">
        <w:t xml:space="preserve"> </w:t>
      </w:r>
      <w:r>
        <w:t xml:space="preserve">visoke </w:t>
      </w:r>
      <w:r w:rsidR="00F82BDF" w:rsidRPr="00DE4E56">
        <w:t xml:space="preserve">biotske raznovrstnosti </w:t>
      </w:r>
      <w:r>
        <w:t xml:space="preserve"> </w:t>
      </w:r>
      <w:r w:rsidR="00FC3280">
        <w:t>ter</w:t>
      </w:r>
      <w:r>
        <w:t xml:space="preserve"> krajinske pestrosti</w:t>
      </w:r>
      <w:r w:rsidR="00F82BDF" w:rsidRPr="00DE4E56">
        <w:t>. Gospodarske dejavnosti se razvijajo prijazno do narave, okolja in ljudi</w:t>
      </w:r>
      <w:r w:rsidR="00EF5ABB">
        <w:t>.</w:t>
      </w:r>
      <w:r w:rsidR="00F82BDF" w:rsidRPr="00DE4E56">
        <w:t xml:space="preserve"> Gradnja objektov ter raba tal je prilagojena krajinskim značilnostim, kar ohranja in krepi prepoznavnost (identiteto) Goričkega v širšem prostoru. </w:t>
      </w:r>
      <w:r w:rsidR="007E3899">
        <w:t>Nekoč o</w:t>
      </w:r>
      <w:r w:rsidR="00F82BDF" w:rsidRPr="00DE4E56">
        <w:t>puščeni objekti in kul</w:t>
      </w:r>
      <w:r w:rsidR="00FC3280">
        <w:t>turni spomeniki so obnovljeni ter</w:t>
      </w:r>
      <w:r w:rsidR="00F82BDF" w:rsidRPr="00DE4E56">
        <w:t xml:space="preserve"> namenjeni bivanju mladim družinam</w:t>
      </w:r>
      <w:r w:rsidR="00FC3280">
        <w:t>,</w:t>
      </w:r>
      <w:r w:rsidR="00F82BDF" w:rsidRPr="00DE4E56">
        <w:t xml:space="preserve"> aktivnim starajočim </w:t>
      </w:r>
      <w:r w:rsidR="00F82BDF">
        <w:t>in</w:t>
      </w:r>
      <w:r w:rsidR="00F82BDF" w:rsidRPr="00DE4E56">
        <w:t xml:space="preserve"> obiskovalcem. </w:t>
      </w:r>
      <w:r w:rsidR="00DD757F">
        <w:t>M</w:t>
      </w:r>
      <w:r w:rsidR="00F82BDF" w:rsidRPr="00DE4E56">
        <w:t xml:space="preserve">ed upravljavcem </w:t>
      </w:r>
      <w:r w:rsidR="006457EA">
        <w:t>KPG</w:t>
      </w:r>
      <w:r w:rsidR="00F82BDF" w:rsidRPr="00DE4E56">
        <w:t>, deležniki in lokalnim prebivalstvom</w:t>
      </w:r>
      <w:r w:rsidR="00DD757F">
        <w:t xml:space="preserve"> poteka n</w:t>
      </w:r>
      <w:r w:rsidR="00DD757F" w:rsidRPr="00DE4E56">
        <w:t xml:space="preserve">enehen dialog </w:t>
      </w:r>
      <w:r w:rsidR="00DD757F">
        <w:t>o</w:t>
      </w:r>
      <w:r w:rsidR="00DD757F" w:rsidRPr="00DE4E56">
        <w:t xml:space="preserve"> razvoju in varstvu </w:t>
      </w:r>
      <w:r w:rsidR="00DD757F">
        <w:t>na območju KPG</w:t>
      </w:r>
      <w:r w:rsidR="00F82BDF" w:rsidRPr="00DE4E56">
        <w:t>.</w:t>
      </w:r>
    </w:p>
    <w:p w14:paraId="47E02EB7" w14:textId="77777777" w:rsidR="00DE6B0E" w:rsidRDefault="00DE6B0E" w:rsidP="00F82BDF"/>
    <w:p w14:paraId="7E6D06CE" w14:textId="77777777" w:rsidR="009D1D5B" w:rsidRDefault="00F82BDF" w:rsidP="009D1D5B">
      <w:r w:rsidRPr="00DE4E56">
        <w:t xml:space="preserve">Grad pri </w:t>
      </w:r>
      <w:r w:rsidR="006457EA">
        <w:t xml:space="preserve">naselju </w:t>
      </w:r>
      <w:r w:rsidRPr="00DE4E56">
        <w:t xml:space="preserve">Grad je leta 2030 obnovljen in je </w:t>
      </w:r>
      <w:r w:rsidR="006457EA">
        <w:t>upravn</w:t>
      </w:r>
      <w:r w:rsidR="00051918">
        <w:t>o središče</w:t>
      </w:r>
      <w:r w:rsidRPr="00DE4E56">
        <w:t xml:space="preserve"> </w:t>
      </w:r>
      <w:r w:rsidR="006457EA">
        <w:t xml:space="preserve">KPG </w:t>
      </w:r>
      <w:r w:rsidRPr="00DE4E56">
        <w:t>z</w:t>
      </w:r>
      <w:r w:rsidR="00051918">
        <w:t xml:space="preserve"> delovnimi prostori</w:t>
      </w:r>
      <w:r w:rsidRPr="00DE4E56">
        <w:t xml:space="preserve"> </w:t>
      </w:r>
      <w:r w:rsidR="006457EA">
        <w:t>zaposlen</w:t>
      </w:r>
      <w:r w:rsidR="00051918">
        <w:t>ih</w:t>
      </w:r>
      <w:r w:rsidR="006457EA">
        <w:t xml:space="preserve"> v JZ KPG, </w:t>
      </w:r>
      <w:r w:rsidR="00051918">
        <w:t xml:space="preserve">središče za </w:t>
      </w:r>
      <w:r w:rsidRPr="00DE4E56">
        <w:t>obiskovalce in prebivalce</w:t>
      </w:r>
      <w:r w:rsidR="00E73D5A">
        <w:t xml:space="preserve"> </w:t>
      </w:r>
      <w:r w:rsidR="00986F38">
        <w:t>ter</w:t>
      </w:r>
      <w:r w:rsidR="00E73D5A">
        <w:t xml:space="preserve"> središče mednarodnega </w:t>
      </w:r>
      <w:r w:rsidR="00E73D5A" w:rsidRPr="00DE4E56">
        <w:t>izobraževanj</w:t>
      </w:r>
      <w:r w:rsidR="00E73D5A">
        <w:t>a</w:t>
      </w:r>
      <w:r w:rsidR="00E73D5A" w:rsidRPr="00DE4E56">
        <w:t xml:space="preserve"> in usposabljanj</w:t>
      </w:r>
      <w:r w:rsidR="00E73D5A">
        <w:t>a</w:t>
      </w:r>
      <w:r w:rsidR="00E73D5A" w:rsidRPr="00DE4E56">
        <w:t xml:space="preserve"> mladine in odraslih na področju naravoslovja, doživljajskega vodenja v naravi in krajini ter trajnostnega razvoja</w:t>
      </w:r>
      <w:r w:rsidR="00E73D5A">
        <w:t>.</w:t>
      </w:r>
      <w:r w:rsidR="009D1D5B">
        <w:t xml:space="preserve"> </w:t>
      </w:r>
      <w:r w:rsidR="009D1D5B" w:rsidRPr="00DE4E56">
        <w:t xml:space="preserve">JZ KPG vzdržuje in upravlja </w:t>
      </w:r>
      <w:r w:rsidR="009D1D5B">
        <w:t xml:space="preserve">ta </w:t>
      </w:r>
      <w:r w:rsidR="009D1D5B" w:rsidRPr="00DE4E56">
        <w:t xml:space="preserve">kulturni spomenik v državni lasti in z interpretacijo zgodovine, veščin in narave ohranja </w:t>
      </w:r>
      <w:r w:rsidR="00051918">
        <w:t xml:space="preserve">kulturno </w:t>
      </w:r>
      <w:r w:rsidR="009D1D5B" w:rsidRPr="00DE4E56">
        <w:t>dediščino</w:t>
      </w:r>
      <w:r w:rsidR="00051918">
        <w:t xml:space="preserve"> KPG</w:t>
      </w:r>
      <w:r w:rsidR="009D1D5B" w:rsidRPr="00DE4E56">
        <w:t>.</w:t>
      </w:r>
    </w:p>
    <w:p w14:paraId="37AB155B" w14:textId="77777777" w:rsidR="00FE3F93" w:rsidRDefault="00FE3F93" w:rsidP="00F82BDF"/>
    <w:p w14:paraId="395F1C1A" w14:textId="1557D3F2" w:rsidR="00F82BDF" w:rsidRDefault="000F6842" w:rsidP="00F82BDF">
      <w:r>
        <w:t xml:space="preserve">Osnovni namen ustanovitve KPG je zavarovanje naravnih vrednot, ohranitev biotske raznovrstnosti in krajinske pestrosti </w:t>
      </w:r>
      <w:r w:rsidR="003A798F" w:rsidRPr="00051918">
        <w:t>ter omogočanje razvojnih</w:t>
      </w:r>
      <w:r w:rsidRPr="00051918">
        <w:t xml:space="preserve"> možnosti prebivalstva na Goričkem</w:t>
      </w:r>
      <w:r>
        <w:t>.</w:t>
      </w:r>
      <w:r w:rsidR="003A798F">
        <w:t xml:space="preserve"> Upravlj</w:t>
      </w:r>
      <w:r>
        <w:t xml:space="preserve">avec KPG je </w:t>
      </w:r>
      <w:r w:rsidR="00F82BDF" w:rsidRPr="00DE4E56">
        <w:t xml:space="preserve">JZ KPG, ki z javnim pooblastilom vlade Republike Slovenije opravlja javno službo ohranjanja narave. </w:t>
      </w:r>
      <w:r w:rsidR="003A798F" w:rsidRPr="00DE4E56">
        <w:t xml:space="preserve">JZ KPG se zavzema za </w:t>
      </w:r>
      <w:r w:rsidR="003A798F">
        <w:t>celovito vars</w:t>
      </w:r>
      <w:r w:rsidR="00986F38">
        <w:t>t</w:t>
      </w:r>
      <w:r w:rsidR="003A798F">
        <w:t xml:space="preserve">vo narave ter </w:t>
      </w:r>
      <w:r w:rsidR="003A798F" w:rsidRPr="00DE4E56">
        <w:t>uravnotežen, prostorsko vzdržen in krajinsko-arhitekturno primeren razvoj v zavarovanem obmo</w:t>
      </w:r>
      <w:r w:rsidR="003A798F">
        <w:t>čju, ki temelji na pravičnem,</w:t>
      </w:r>
      <w:r w:rsidR="003A798F" w:rsidRPr="00DE4E56">
        <w:t xml:space="preserve"> etičnem, naravi ter ljudem prijaznem </w:t>
      </w:r>
      <w:r w:rsidR="003A798F">
        <w:t xml:space="preserve">razvoju. </w:t>
      </w:r>
      <w:r w:rsidR="00F82BDF" w:rsidRPr="00DE4E56">
        <w:t xml:space="preserve">Zaposleni s svojim delom in ozaveščanjem prebivalcev </w:t>
      </w:r>
      <w:r w:rsidR="00E73D5A">
        <w:t xml:space="preserve">o </w:t>
      </w:r>
      <w:r w:rsidR="00051918">
        <w:t xml:space="preserve">ohranjanju </w:t>
      </w:r>
      <w:r w:rsidR="00E73D5A">
        <w:t>narave</w:t>
      </w:r>
      <w:r w:rsidR="006457EA">
        <w:t xml:space="preserve"> sodelujejo pri</w:t>
      </w:r>
      <w:r w:rsidR="00E73D5A">
        <w:t xml:space="preserve"> </w:t>
      </w:r>
      <w:r w:rsidR="00F82BDF" w:rsidRPr="00DE4E56">
        <w:t>usmerj</w:t>
      </w:r>
      <w:r w:rsidR="006457EA">
        <w:t>anju</w:t>
      </w:r>
      <w:r w:rsidR="00986F38">
        <w:t xml:space="preserve"> </w:t>
      </w:r>
      <w:r w:rsidR="00F82BDF" w:rsidRPr="00DE4E56">
        <w:t>rab</w:t>
      </w:r>
      <w:r w:rsidR="006457EA">
        <w:t>e</w:t>
      </w:r>
      <w:r w:rsidR="00F82BDF" w:rsidRPr="00DE4E56">
        <w:t xml:space="preserve"> naravnih virov</w:t>
      </w:r>
      <w:r w:rsidR="00F82BDF">
        <w:t xml:space="preserve">, </w:t>
      </w:r>
      <w:r w:rsidR="00F82BDF" w:rsidRPr="00DE4E56">
        <w:t>razvoj</w:t>
      </w:r>
      <w:r w:rsidR="006457EA">
        <w:t>a</w:t>
      </w:r>
      <w:r w:rsidR="00F82BDF" w:rsidRPr="00DE4E56">
        <w:t xml:space="preserve"> gospodarskih</w:t>
      </w:r>
      <w:r w:rsidR="006457EA">
        <w:t xml:space="preserve"> in prostočasnih</w:t>
      </w:r>
      <w:r w:rsidR="00F82BDF" w:rsidRPr="00DE4E56">
        <w:t xml:space="preserve"> dejavnosti</w:t>
      </w:r>
      <w:r w:rsidR="00F82BDF">
        <w:t xml:space="preserve"> </w:t>
      </w:r>
      <w:r w:rsidR="006457EA">
        <w:t>ter</w:t>
      </w:r>
      <w:r w:rsidR="00F82BDF">
        <w:t xml:space="preserve"> bivanja</w:t>
      </w:r>
      <w:r w:rsidR="0060578C">
        <w:t>, ki ga</w:t>
      </w:r>
      <w:r w:rsidR="00F82BDF" w:rsidRPr="00DE4E56">
        <w:t xml:space="preserve"> </w:t>
      </w:r>
      <w:r w:rsidR="006457EA">
        <w:t>zagotavljanja kakovostn</w:t>
      </w:r>
      <w:r w:rsidR="0060578C">
        <w:t>o</w:t>
      </w:r>
      <w:r w:rsidR="006457EA">
        <w:t xml:space="preserve"> </w:t>
      </w:r>
      <w:proofErr w:type="spellStart"/>
      <w:r w:rsidR="006457EA">
        <w:t>življensk</w:t>
      </w:r>
      <w:r w:rsidR="0060578C">
        <w:t>o</w:t>
      </w:r>
      <w:proofErr w:type="spellEnd"/>
      <w:r w:rsidR="006457EA">
        <w:t xml:space="preserve"> okolj</w:t>
      </w:r>
      <w:r w:rsidR="0060578C">
        <w:t>e</w:t>
      </w:r>
      <w:r w:rsidR="00F82BDF" w:rsidRPr="00DE4E56">
        <w:t>. Svoje poslanstvo izpolnjujejo z izvajanjem naravovarstvenih ukrepov</w:t>
      </w:r>
      <w:r w:rsidR="006457EA">
        <w:t xml:space="preserve"> z namenom</w:t>
      </w:r>
      <w:r w:rsidR="00F82BDF" w:rsidRPr="00DE4E56">
        <w:t xml:space="preserve"> ohranja</w:t>
      </w:r>
      <w:r w:rsidR="006457EA">
        <w:t>n</w:t>
      </w:r>
      <w:r w:rsidR="00F82BDF" w:rsidRPr="00DE4E56">
        <w:t>j</w:t>
      </w:r>
      <w:r w:rsidR="006457EA">
        <w:t>a</w:t>
      </w:r>
      <w:r w:rsidR="00F82BDF" w:rsidRPr="00DE4E56">
        <w:t xml:space="preserve"> </w:t>
      </w:r>
      <w:r w:rsidR="00D57DD5">
        <w:t>habitat</w:t>
      </w:r>
      <w:r w:rsidR="00051918">
        <w:t>ov ter</w:t>
      </w:r>
      <w:r w:rsidR="00D57DD5">
        <w:t xml:space="preserve"> prostoživečih živalskih in rastlinskih vrst </w:t>
      </w:r>
      <w:r w:rsidR="00F82BDF" w:rsidRPr="00DE4E56">
        <w:t xml:space="preserve">v ugodnem stanju </w:t>
      </w:r>
      <w:r w:rsidR="00D57DD5">
        <w:t xml:space="preserve">zlasti </w:t>
      </w:r>
      <w:r w:rsidR="00F82BDF" w:rsidRPr="00DE4E56">
        <w:t>na zemljiščih v lasti RS</w:t>
      </w:r>
      <w:r w:rsidR="009D1D5B">
        <w:t>, ki so</w:t>
      </w:r>
      <w:r w:rsidR="00F82BDF" w:rsidRPr="00DE4E56">
        <w:t xml:space="preserve"> v upravljanju JZ KPG ter s pogodbenim in skrbniškim varstvom na zemljiščih v zasebni lasti. </w:t>
      </w:r>
    </w:p>
    <w:p w14:paraId="10C5D555" w14:textId="77777777" w:rsidR="00051918" w:rsidRPr="00DE4E56" w:rsidRDefault="00051918" w:rsidP="00F82BDF"/>
    <w:p w14:paraId="1095E716" w14:textId="77777777" w:rsidR="00F82BDF" w:rsidRDefault="00F82BDF" w:rsidP="00F82BDF">
      <w:r w:rsidRPr="00DE4E56">
        <w:t xml:space="preserve">JZ KPG s promocijo kolektivne blagovne znamke </w:t>
      </w:r>
      <w:r>
        <w:t xml:space="preserve">Krajinski park Goričko </w:t>
      </w:r>
      <w:r w:rsidR="009D1D5B">
        <w:t xml:space="preserve">spodbuja in </w:t>
      </w:r>
      <w:r w:rsidRPr="00DE4E56">
        <w:t xml:space="preserve">podpira lokalno prebivalstvo v razvoju in oblikovanju produktov in storitev. </w:t>
      </w:r>
    </w:p>
    <w:p w14:paraId="61CEFC39" w14:textId="77777777" w:rsidR="00051918" w:rsidRPr="00DE4E56" w:rsidRDefault="00051918" w:rsidP="00F82BDF"/>
    <w:p w14:paraId="5CAF109D" w14:textId="77777777" w:rsidR="00A22CFC" w:rsidRDefault="00D57DD5" w:rsidP="00F82BDF">
      <w:r>
        <w:t>Z namenom širjena zavedanja o</w:t>
      </w:r>
      <w:r w:rsidR="00986F38">
        <w:t xml:space="preserve"> parku </w:t>
      </w:r>
      <w:r w:rsidR="00F82BDF" w:rsidRPr="00DE4E56">
        <w:t xml:space="preserve">JZ KPG </w:t>
      </w:r>
      <w:r w:rsidR="00E73D5A">
        <w:t>informira, izobraž</w:t>
      </w:r>
      <w:r w:rsidR="009D1D5B">
        <w:t>uje</w:t>
      </w:r>
      <w:r w:rsidR="00017F11">
        <w:t xml:space="preserve"> </w:t>
      </w:r>
      <w:r w:rsidR="00E73D5A">
        <w:t xml:space="preserve">in </w:t>
      </w:r>
      <w:r w:rsidR="009D1D5B">
        <w:t xml:space="preserve">organizira </w:t>
      </w:r>
      <w:r w:rsidR="00F82BDF" w:rsidRPr="00DE4E56">
        <w:t>učne dni za</w:t>
      </w:r>
      <w:r w:rsidR="00E73D5A">
        <w:t xml:space="preserve"> različne deležnike, posebno še</w:t>
      </w:r>
      <w:r w:rsidR="00F82BDF" w:rsidRPr="00DE4E56">
        <w:t xml:space="preserve"> </w:t>
      </w:r>
      <w:r>
        <w:t xml:space="preserve">za </w:t>
      </w:r>
      <w:r w:rsidR="00F82BDF" w:rsidRPr="00DE4E56">
        <w:t>učence in dijake</w:t>
      </w:r>
      <w:r w:rsidR="00051918">
        <w:t xml:space="preserve">, ki </w:t>
      </w:r>
      <w:r w:rsidR="00F82BDF" w:rsidRPr="00DE4E56">
        <w:t>jih čez mejo povezuje z vrstniki v N</w:t>
      </w:r>
      <w:r w:rsidR="00F82BDF">
        <w:t>a</w:t>
      </w:r>
      <w:r w:rsidR="00F82BDF" w:rsidRPr="00DE4E56">
        <w:t xml:space="preserve">ravnem parku </w:t>
      </w:r>
      <w:proofErr w:type="spellStart"/>
      <w:r w:rsidR="00F82BDF" w:rsidRPr="00DE4E56">
        <w:t>Raab</w:t>
      </w:r>
      <w:proofErr w:type="spellEnd"/>
      <w:r w:rsidR="00F82BDF" w:rsidRPr="00DE4E56">
        <w:t xml:space="preserve"> in Narodnem parku </w:t>
      </w:r>
      <w:proofErr w:type="spellStart"/>
      <w:r w:rsidR="00F82BDF" w:rsidRPr="00DE4E56">
        <w:t>Őrség</w:t>
      </w:r>
      <w:proofErr w:type="spellEnd"/>
      <w:r w:rsidR="00F82BDF" w:rsidRPr="00DE4E56">
        <w:t xml:space="preserve">. </w:t>
      </w:r>
    </w:p>
    <w:p w14:paraId="431D452E" w14:textId="77777777" w:rsidR="00A22CFC" w:rsidRDefault="00A22CFC" w:rsidP="00F82BDF"/>
    <w:p w14:paraId="54F3D000" w14:textId="77777777" w:rsidR="00A22CFC" w:rsidRDefault="00A22CFC" w:rsidP="00F82BDF"/>
    <w:p w14:paraId="287F651F" w14:textId="77777777" w:rsidR="00A22CFC" w:rsidRDefault="00A22CFC" w:rsidP="00F82BDF"/>
    <w:p w14:paraId="3A5716ED" w14:textId="77777777" w:rsidR="00A22CFC" w:rsidRDefault="00A22CFC" w:rsidP="00F82BDF"/>
    <w:p w14:paraId="3A175292" w14:textId="77777777" w:rsidR="00A22CFC" w:rsidRDefault="00A22CFC" w:rsidP="00F82BDF"/>
    <w:p w14:paraId="2BC78807" w14:textId="77777777" w:rsidR="00A22CFC" w:rsidRDefault="00A22CFC" w:rsidP="00F82BDF"/>
    <w:p w14:paraId="20BA37FB" w14:textId="77777777" w:rsidR="00A22CFC" w:rsidRDefault="00A22CFC" w:rsidP="00F82BDF"/>
    <w:p w14:paraId="23025DF2" w14:textId="77777777" w:rsidR="00A22CFC" w:rsidRDefault="00A22CFC" w:rsidP="00F82BDF"/>
    <w:p w14:paraId="2CDAC483" w14:textId="77777777" w:rsidR="00A22CFC" w:rsidRDefault="00A22CFC" w:rsidP="00F82BDF"/>
    <w:p w14:paraId="5FB1A6E3" w14:textId="77777777" w:rsidR="00A22CFC" w:rsidRDefault="00A22CFC" w:rsidP="00F82BDF"/>
    <w:p w14:paraId="3D5C2F60" w14:textId="77777777" w:rsidR="00360D74" w:rsidRDefault="00360D74" w:rsidP="00F82BDF"/>
    <w:p w14:paraId="149258B5" w14:textId="77777777" w:rsidR="00360D74" w:rsidRDefault="00360D74" w:rsidP="00F82BDF"/>
    <w:p w14:paraId="4D61E1A2" w14:textId="77777777" w:rsidR="00F82BDF" w:rsidRDefault="00F82BDF" w:rsidP="00F82BDF"/>
    <w:p w14:paraId="3F19E170" w14:textId="77777777" w:rsidR="004171D0" w:rsidRPr="00FD0E80" w:rsidRDefault="00376D0D" w:rsidP="003625DE">
      <w:pPr>
        <w:pStyle w:val="Naslov2"/>
      </w:pPr>
      <w:bookmarkStart w:id="10" w:name="_Toc515541271"/>
      <w:bookmarkStart w:id="11" w:name="_Toc42167052"/>
      <w:r w:rsidRPr="0013481F">
        <w:lastRenderedPageBreak/>
        <w:t xml:space="preserve">OPIS SPLOŠNEGA STANJA </w:t>
      </w:r>
      <w:bookmarkEnd w:id="1"/>
      <w:bookmarkEnd w:id="10"/>
      <w:r w:rsidR="00695B19" w:rsidRPr="0013481F">
        <w:t>KPG</w:t>
      </w:r>
      <w:bookmarkEnd w:id="11"/>
    </w:p>
    <w:p w14:paraId="5EEA5A81" w14:textId="77777777" w:rsidR="00297C1D" w:rsidRPr="001F0F14" w:rsidRDefault="00CD0D31" w:rsidP="00D10CA8">
      <w:pPr>
        <w:pStyle w:val="Naslov3"/>
      </w:pPr>
      <w:bookmarkStart w:id="12" w:name="_Toc467739758"/>
      <w:bookmarkStart w:id="13" w:name="_Toc469491704"/>
      <w:bookmarkStart w:id="14" w:name="_Toc515541273"/>
      <w:bookmarkStart w:id="15" w:name="_Toc42167053"/>
      <w:r w:rsidRPr="001F0F14">
        <w:t>3</w:t>
      </w:r>
      <w:r w:rsidR="00D47533" w:rsidRPr="001F0F14">
        <w:t>.</w:t>
      </w:r>
      <w:r w:rsidR="00360D74">
        <w:t>1</w:t>
      </w:r>
      <w:r w:rsidR="00D47533" w:rsidRPr="001F0F14">
        <w:t xml:space="preserve"> </w:t>
      </w:r>
      <w:r w:rsidR="009B47BD" w:rsidRPr="001F0F14">
        <w:t>Splošni opis</w:t>
      </w:r>
      <w:r w:rsidR="00E956D7" w:rsidRPr="001F0F14">
        <w:t xml:space="preserve"> </w:t>
      </w:r>
      <w:bookmarkEnd w:id="12"/>
      <w:bookmarkEnd w:id="13"/>
      <w:bookmarkEnd w:id="14"/>
      <w:r w:rsidR="003A798F">
        <w:t>zavarovanega območja</w:t>
      </w:r>
      <w:bookmarkEnd w:id="15"/>
    </w:p>
    <w:p w14:paraId="5F9EF861" w14:textId="77777777" w:rsidR="00297C1D" w:rsidRPr="001F0F14" w:rsidRDefault="00CD0D31" w:rsidP="001F0F14">
      <w:pPr>
        <w:pStyle w:val="Naslov4"/>
      </w:pPr>
      <w:bookmarkStart w:id="16" w:name="_Toc469491705"/>
      <w:bookmarkStart w:id="17" w:name="_Toc515541274"/>
      <w:bookmarkStart w:id="18" w:name="_Toc42167054"/>
      <w:r w:rsidRPr="001F0F14">
        <w:t>3</w:t>
      </w:r>
      <w:r w:rsidR="002C75E8" w:rsidRPr="001F0F14">
        <w:t>.</w:t>
      </w:r>
      <w:r w:rsidR="00360D74">
        <w:t>1</w:t>
      </w:r>
      <w:r w:rsidR="00D47533" w:rsidRPr="001F0F14">
        <w:t>.1</w:t>
      </w:r>
      <w:r w:rsidR="001231A2" w:rsidRPr="001F0F14">
        <w:t xml:space="preserve"> </w:t>
      </w:r>
      <w:r w:rsidR="00D47533" w:rsidRPr="001F0F14">
        <w:t>Geografska lega, velikost in meje zavarovanega območja</w:t>
      </w:r>
      <w:bookmarkEnd w:id="16"/>
      <w:bookmarkEnd w:id="17"/>
      <w:bookmarkEnd w:id="18"/>
    </w:p>
    <w:p w14:paraId="70AB8231" w14:textId="77777777" w:rsidR="00F50E56" w:rsidRPr="0013481F" w:rsidRDefault="00695B19" w:rsidP="00ED22AB">
      <w:r w:rsidRPr="0013481F">
        <w:t>KPG</w:t>
      </w:r>
      <w:r w:rsidR="00E956D7" w:rsidRPr="0013481F">
        <w:t xml:space="preserve"> leži na severovzhodu Slovenije</w:t>
      </w:r>
      <w:r w:rsidR="00F50E56" w:rsidRPr="0013481F">
        <w:t xml:space="preserve"> ob meji z Avstrijo in Madžarsko</w:t>
      </w:r>
      <w:r w:rsidR="0008437B" w:rsidRPr="0013481F">
        <w:t xml:space="preserve"> (slika 1)</w:t>
      </w:r>
      <w:r w:rsidR="00F50E56" w:rsidRPr="0013481F">
        <w:t xml:space="preserve">. Obsega </w:t>
      </w:r>
      <w:r w:rsidR="00F50E56" w:rsidRPr="0013481F">
        <w:rPr>
          <w:color w:val="000000" w:themeColor="text1"/>
        </w:rPr>
        <w:t xml:space="preserve">46.252 ha in je največji krajinski park v Sloveniji </w:t>
      </w:r>
      <w:r w:rsidR="00E956D7" w:rsidRPr="0013481F">
        <w:t xml:space="preserve">ter je del čezmejnega </w:t>
      </w:r>
      <w:proofErr w:type="spellStart"/>
      <w:r w:rsidR="00E956D7" w:rsidRPr="0013481F">
        <w:t>Trideželnega</w:t>
      </w:r>
      <w:proofErr w:type="spellEnd"/>
      <w:r w:rsidR="00E956D7" w:rsidRPr="0013481F">
        <w:t xml:space="preserve"> parka Goričko - </w:t>
      </w:r>
      <w:proofErr w:type="spellStart"/>
      <w:r w:rsidR="00E956D7" w:rsidRPr="0013481F">
        <w:t>Raab</w:t>
      </w:r>
      <w:proofErr w:type="spellEnd"/>
      <w:r w:rsidR="00E956D7" w:rsidRPr="0013481F">
        <w:t xml:space="preserve"> - </w:t>
      </w:r>
      <w:proofErr w:type="spellStart"/>
      <w:r w:rsidR="00E956D7" w:rsidRPr="0013481F">
        <w:t>Őrség</w:t>
      </w:r>
      <w:proofErr w:type="spellEnd"/>
      <w:r w:rsidR="00E956D7" w:rsidRPr="0013481F">
        <w:t xml:space="preserve"> med Slovenijo, Avstrijo in Madžarsko. </w:t>
      </w:r>
    </w:p>
    <w:p w14:paraId="7EAE93A6" w14:textId="77777777" w:rsidR="001600BD" w:rsidRPr="00FD0E80" w:rsidRDefault="001600BD" w:rsidP="00ED22AB">
      <w:pPr>
        <w:spacing w:line="240" w:lineRule="auto"/>
        <w:rPr>
          <w:sz w:val="20"/>
          <w:szCs w:val="20"/>
        </w:rPr>
      </w:pPr>
    </w:p>
    <w:p w14:paraId="0A633F45" w14:textId="77777777" w:rsidR="001600BD" w:rsidRPr="00FD0E80" w:rsidRDefault="001600BD" w:rsidP="00436F70">
      <w:pPr>
        <w:keepNext/>
        <w:jc w:val="center"/>
        <w:rPr>
          <w:sz w:val="20"/>
          <w:szCs w:val="20"/>
        </w:rPr>
      </w:pPr>
      <w:r w:rsidRPr="00FD0E80">
        <w:rPr>
          <w:noProof/>
          <w:sz w:val="20"/>
          <w:szCs w:val="20"/>
          <w:lang w:eastAsia="sl-SI"/>
        </w:rPr>
        <w:drawing>
          <wp:inline distT="0" distB="0" distL="0" distR="0" wp14:anchorId="7C1DD05D" wp14:editId="1ECF8310">
            <wp:extent cx="4458523" cy="2880000"/>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kp goricko.jpg"/>
                    <pic:cNvPicPr/>
                  </pic:nvPicPr>
                  <pic:blipFill rotWithShape="1">
                    <a:blip r:embed="rId19" cstate="print">
                      <a:extLst>
                        <a:ext uri="{28A0092B-C50C-407E-A947-70E740481C1C}">
                          <a14:useLocalDpi xmlns:a14="http://schemas.microsoft.com/office/drawing/2010/main" val="0"/>
                        </a:ext>
                      </a:extLst>
                    </a:blip>
                    <a:srcRect l="7488" t="11424" r="7891" b="11345"/>
                    <a:stretch/>
                  </pic:blipFill>
                  <pic:spPr bwMode="auto">
                    <a:xfrm>
                      <a:off x="0" y="0"/>
                      <a:ext cx="4458523" cy="2880000"/>
                    </a:xfrm>
                    <a:prstGeom prst="rect">
                      <a:avLst/>
                    </a:prstGeom>
                    <a:ln>
                      <a:noFill/>
                    </a:ln>
                    <a:extLst>
                      <a:ext uri="{53640926-AAD7-44D8-BBD7-CCE9431645EC}">
                        <a14:shadowObscured xmlns:a14="http://schemas.microsoft.com/office/drawing/2010/main"/>
                      </a:ext>
                    </a:extLst>
                  </pic:spPr>
                </pic:pic>
              </a:graphicData>
            </a:graphic>
          </wp:inline>
        </w:drawing>
      </w:r>
    </w:p>
    <w:p w14:paraId="1C7EE634" w14:textId="77777777" w:rsidR="00F50E56" w:rsidRPr="00FD0E80" w:rsidRDefault="001600BD" w:rsidP="00ED22AB">
      <w:pPr>
        <w:rPr>
          <w:sz w:val="20"/>
          <w:szCs w:val="20"/>
        </w:rPr>
      </w:pPr>
      <w:bookmarkStart w:id="19" w:name="_Toc31722820"/>
      <w:r w:rsidRPr="00FD0E80">
        <w:rPr>
          <w:b/>
          <w:sz w:val="20"/>
          <w:szCs w:val="20"/>
        </w:rPr>
        <w:t xml:space="preserve">Slika </w:t>
      </w:r>
      <w:r w:rsidR="002C3E00" w:rsidRPr="00FD0E80">
        <w:rPr>
          <w:b/>
          <w:sz w:val="20"/>
          <w:szCs w:val="20"/>
        </w:rPr>
        <w:fldChar w:fldCharType="begin"/>
      </w:r>
      <w:r w:rsidRPr="00FD0E80">
        <w:rPr>
          <w:b/>
          <w:sz w:val="20"/>
          <w:szCs w:val="20"/>
        </w:rPr>
        <w:instrText xml:space="preserve"> SEQ Slika \* ARABIC </w:instrText>
      </w:r>
      <w:r w:rsidR="002C3E00" w:rsidRPr="00FD0E80">
        <w:rPr>
          <w:b/>
          <w:sz w:val="20"/>
          <w:szCs w:val="20"/>
        </w:rPr>
        <w:fldChar w:fldCharType="separate"/>
      </w:r>
      <w:r w:rsidR="007D04C5">
        <w:rPr>
          <w:b/>
          <w:noProof/>
          <w:sz w:val="20"/>
          <w:szCs w:val="20"/>
        </w:rPr>
        <w:t>1</w:t>
      </w:r>
      <w:r w:rsidR="002C3E00" w:rsidRPr="00FD0E80">
        <w:rPr>
          <w:b/>
          <w:sz w:val="20"/>
          <w:szCs w:val="20"/>
        </w:rPr>
        <w:fldChar w:fldCharType="end"/>
      </w:r>
      <w:r w:rsidRPr="00FD0E80">
        <w:rPr>
          <w:sz w:val="20"/>
          <w:szCs w:val="20"/>
        </w:rPr>
        <w:t xml:space="preserve">. Lega </w:t>
      </w:r>
      <w:r w:rsidR="00695B19" w:rsidRPr="00FD0E80">
        <w:rPr>
          <w:sz w:val="20"/>
          <w:szCs w:val="20"/>
        </w:rPr>
        <w:t>zavarovanega območja KPG v Sloveniji.</w:t>
      </w:r>
      <w:bookmarkEnd w:id="19"/>
    </w:p>
    <w:p w14:paraId="4B520BD7" w14:textId="77777777" w:rsidR="001600BD" w:rsidRPr="00FD0E80" w:rsidRDefault="001600BD" w:rsidP="00F849AC">
      <w:pPr>
        <w:pStyle w:val="Naslov4"/>
        <w:rPr>
          <w:sz w:val="20"/>
          <w:szCs w:val="20"/>
        </w:rPr>
      </w:pPr>
    </w:p>
    <w:p w14:paraId="259D24BA" w14:textId="77777777" w:rsidR="002C75E8" w:rsidRPr="001F0F14" w:rsidRDefault="00CD0D31" w:rsidP="001F0F14">
      <w:pPr>
        <w:pStyle w:val="Naslov4"/>
      </w:pPr>
      <w:bookmarkStart w:id="20" w:name="_Toc515541275"/>
      <w:bookmarkStart w:id="21" w:name="_Toc42167055"/>
      <w:r w:rsidRPr="001F0F14">
        <w:t>3</w:t>
      </w:r>
      <w:r w:rsidR="002C75E8" w:rsidRPr="001F0F14">
        <w:t>.2</w:t>
      </w:r>
      <w:r w:rsidR="00D47533" w:rsidRPr="001F0F14">
        <w:t>.2</w:t>
      </w:r>
      <w:r w:rsidR="002C75E8" w:rsidRPr="001F0F14">
        <w:t xml:space="preserve"> </w:t>
      </w:r>
      <w:r w:rsidR="00D47533" w:rsidRPr="001F0F14">
        <w:t>Upravni status in lastništvo zemljišč</w:t>
      </w:r>
      <w:bookmarkEnd w:id="20"/>
      <w:bookmarkEnd w:id="21"/>
    </w:p>
    <w:p w14:paraId="1896C372" w14:textId="77777777" w:rsidR="004171D0" w:rsidRPr="0013481F" w:rsidRDefault="004171D0" w:rsidP="00ED22AB">
      <w:r w:rsidRPr="0013481F">
        <w:t xml:space="preserve">Območje </w:t>
      </w:r>
      <w:r w:rsidR="000D039E" w:rsidRPr="0013481F">
        <w:t xml:space="preserve">KPG </w:t>
      </w:r>
      <w:r w:rsidR="00051918">
        <w:t xml:space="preserve">je </w:t>
      </w:r>
      <w:r w:rsidRPr="0013481F">
        <w:t>v dve</w:t>
      </w:r>
      <w:r w:rsidR="00051918">
        <w:t>h</w:t>
      </w:r>
      <w:r w:rsidRPr="0013481F">
        <w:t xml:space="preserve"> upravni</w:t>
      </w:r>
      <w:r w:rsidR="00051918">
        <w:t>h</w:t>
      </w:r>
      <w:r w:rsidRPr="0013481F">
        <w:t xml:space="preserve"> enot</w:t>
      </w:r>
      <w:r w:rsidR="00051918">
        <w:t>ah</w:t>
      </w:r>
      <w:r w:rsidRPr="0013481F">
        <w:t xml:space="preserve">: UE Murska Sobota in UE Lendava. V </w:t>
      </w:r>
      <w:r w:rsidR="000D039E" w:rsidRPr="0013481F">
        <w:t>KPG</w:t>
      </w:r>
      <w:r w:rsidRPr="0013481F">
        <w:t xml:space="preserve"> je s celotno površino vključenih 7 občin in 4 delno (</w:t>
      </w:r>
      <w:r w:rsidR="00463613" w:rsidRPr="0013481F">
        <w:t>tabela 1</w:t>
      </w:r>
      <w:r w:rsidRPr="0013481F">
        <w:t xml:space="preserve">). Katastrske občine Bogojina, Dobrovnik, Filovci, Moravci, Vaneča, Strehovci in Žitkovci so delno vključene v </w:t>
      </w:r>
      <w:r w:rsidR="000D039E" w:rsidRPr="0013481F">
        <w:t>KPG</w:t>
      </w:r>
      <w:r w:rsidRPr="0013481F">
        <w:t>.</w:t>
      </w:r>
    </w:p>
    <w:p w14:paraId="6AD4B804" w14:textId="77777777" w:rsidR="004171D0" w:rsidRPr="0013481F" w:rsidRDefault="004171D0" w:rsidP="00ED22AB"/>
    <w:p w14:paraId="7DA455DB" w14:textId="77777777" w:rsidR="00745C94" w:rsidRPr="0013481F" w:rsidRDefault="001600BD" w:rsidP="00ED22AB">
      <w:pPr>
        <w:rPr>
          <w:color w:val="000000" w:themeColor="text1"/>
        </w:rPr>
      </w:pPr>
      <w:r w:rsidRPr="0013481F">
        <w:rPr>
          <w:color w:val="000000" w:themeColor="text1"/>
        </w:rPr>
        <w:t>Večina zemljišč je v zasebni lasti. V lasti R</w:t>
      </w:r>
      <w:r w:rsidR="000D039E" w:rsidRPr="0013481F">
        <w:rPr>
          <w:color w:val="000000" w:themeColor="text1"/>
        </w:rPr>
        <w:t xml:space="preserve">epublike </w:t>
      </w:r>
      <w:r w:rsidRPr="0013481F">
        <w:rPr>
          <w:color w:val="000000" w:themeColor="text1"/>
        </w:rPr>
        <w:t>S</w:t>
      </w:r>
      <w:r w:rsidR="000D039E" w:rsidRPr="0013481F">
        <w:rPr>
          <w:color w:val="000000" w:themeColor="text1"/>
        </w:rPr>
        <w:t>lovenije (v nadaljnjem besedilu: RS)</w:t>
      </w:r>
      <w:r w:rsidRPr="0013481F">
        <w:rPr>
          <w:color w:val="000000" w:themeColor="text1"/>
        </w:rPr>
        <w:t xml:space="preserve"> so zemljišča v upravljanju Sklada kmetijskih zemljišč in gozdov</w:t>
      </w:r>
      <w:r w:rsidR="00B81CE3" w:rsidRPr="0013481F">
        <w:rPr>
          <w:color w:val="000000" w:themeColor="text1"/>
        </w:rPr>
        <w:t xml:space="preserve"> RS</w:t>
      </w:r>
      <w:r w:rsidRPr="0013481F">
        <w:rPr>
          <w:color w:val="000000" w:themeColor="text1"/>
        </w:rPr>
        <w:t xml:space="preserve"> (v nadaljnjem besedilu: </w:t>
      </w:r>
      <w:r w:rsidR="00504676" w:rsidRPr="0013481F">
        <w:rPr>
          <w:color w:val="000000" w:themeColor="text1"/>
        </w:rPr>
        <w:t>SKZG RS</w:t>
      </w:r>
      <w:r w:rsidRPr="0013481F">
        <w:rPr>
          <w:color w:val="000000" w:themeColor="text1"/>
        </w:rPr>
        <w:t xml:space="preserve">), Slovenski državni gozdovi d.o.o. (v nadaljnjem besedilu: </w:t>
      </w:r>
      <w:proofErr w:type="spellStart"/>
      <w:r w:rsidRPr="0013481F">
        <w:rPr>
          <w:color w:val="000000" w:themeColor="text1"/>
        </w:rPr>
        <w:t>SiDG</w:t>
      </w:r>
      <w:proofErr w:type="spellEnd"/>
      <w:r w:rsidRPr="0013481F">
        <w:rPr>
          <w:color w:val="000000" w:themeColor="text1"/>
        </w:rPr>
        <w:t>), Direkcije RS za vode (v nadaljnjem besedilu: DRSV)</w:t>
      </w:r>
      <w:r w:rsidR="00F56492">
        <w:rPr>
          <w:color w:val="000000" w:themeColor="text1"/>
        </w:rPr>
        <w:t>,</w:t>
      </w:r>
      <w:r w:rsidR="00B81CE3" w:rsidRPr="0013481F">
        <w:rPr>
          <w:color w:val="000000" w:themeColor="text1"/>
        </w:rPr>
        <w:t xml:space="preserve"> Direkcije</w:t>
      </w:r>
      <w:r w:rsidR="00074FD3" w:rsidRPr="0013481F">
        <w:rPr>
          <w:color w:val="000000" w:themeColor="text1"/>
        </w:rPr>
        <w:t xml:space="preserve"> RS</w:t>
      </w:r>
      <w:r w:rsidR="00B81CE3" w:rsidRPr="0013481F">
        <w:rPr>
          <w:color w:val="000000" w:themeColor="text1"/>
        </w:rPr>
        <w:t xml:space="preserve"> za infrastrukturo</w:t>
      </w:r>
      <w:r w:rsidR="00F56492">
        <w:rPr>
          <w:color w:val="000000" w:themeColor="text1"/>
        </w:rPr>
        <w:t xml:space="preserve"> in JZ KPG</w:t>
      </w:r>
      <w:r w:rsidR="00074FD3" w:rsidRPr="0013481F">
        <w:rPr>
          <w:color w:val="000000" w:themeColor="text1"/>
        </w:rPr>
        <w:t xml:space="preserve">. Zemljišča v državni lasti </w:t>
      </w:r>
      <w:r w:rsidR="00291F41" w:rsidRPr="0013481F">
        <w:rPr>
          <w:color w:val="000000" w:themeColor="text1"/>
        </w:rPr>
        <w:t>obsegajo</w:t>
      </w:r>
      <w:r w:rsidR="00E153EE" w:rsidRPr="0013481F">
        <w:rPr>
          <w:color w:val="000000" w:themeColor="text1"/>
        </w:rPr>
        <w:t xml:space="preserve"> približno</w:t>
      </w:r>
      <w:r w:rsidR="00291F41" w:rsidRPr="0013481F">
        <w:rPr>
          <w:color w:val="000000" w:themeColor="text1"/>
        </w:rPr>
        <w:t xml:space="preserve"> </w:t>
      </w:r>
      <w:r w:rsidR="00E153EE" w:rsidRPr="0013481F">
        <w:rPr>
          <w:color w:val="000000" w:themeColor="text1"/>
        </w:rPr>
        <w:t>6</w:t>
      </w:r>
      <w:r w:rsidR="00051918">
        <w:rPr>
          <w:color w:val="000000" w:themeColor="text1"/>
        </w:rPr>
        <w:t>.</w:t>
      </w:r>
      <w:r w:rsidR="00E153EE" w:rsidRPr="0013481F">
        <w:rPr>
          <w:color w:val="000000" w:themeColor="text1"/>
        </w:rPr>
        <w:t>000</w:t>
      </w:r>
      <w:r w:rsidR="00291F41" w:rsidRPr="0013481F">
        <w:rPr>
          <w:color w:val="000000" w:themeColor="text1"/>
        </w:rPr>
        <w:t xml:space="preserve"> ha oziroma </w:t>
      </w:r>
      <w:r w:rsidR="00074FD3" w:rsidRPr="0013481F">
        <w:rPr>
          <w:color w:val="000000" w:themeColor="text1"/>
        </w:rPr>
        <w:t xml:space="preserve">13 % površine KPG. Gozdnih zemljišč, s katerimi upravlja </w:t>
      </w:r>
      <w:proofErr w:type="spellStart"/>
      <w:r w:rsidR="00074FD3" w:rsidRPr="0013481F">
        <w:rPr>
          <w:color w:val="000000" w:themeColor="text1"/>
        </w:rPr>
        <w:t>SiDG</w:t>
      </w:r>
      <w:proofErr w:type="spellEnd"/>
      <w:r w:rsidR="00074FD3" w:rsidRPr="0013481F">
        <w:rPr>
          <w:color w:val="000000" w:themeColor="text1"/>
        </w:rPr>
        <w:t>, je 3</w:t>
      </w:r>
      <w:r w:rsidR="00051918">
        <w:rPr>
          <w:color w:val="000000" w:themeColor="text1"/>
        </w:rPr>
        <w:t>.</w:t>
      </w:r>
      <w:r w:rsidR="00074FD3" w:rsidRPr="0013481F">
        <w:rPr>
          <w:color w:val="000000" w:themeColor="text1"/>
        </w:rPr>
        <w:t>300 ha</w:t>
      </w:r>
      <w:r w:rsidR="00FA561C" w:rsidRPr="0013481F">
        <w:rPr>
          <w:color w:val="000000" w:themeColor="text1"/>
        </w:rPr>
        <w:t xml:space="preserve"> (55 % vseh državnih)</w:t>
      </w:r>
      <w:r w:rsidR="005D4BBE" w:rsidRPr="0013481F">
        <w:rPr>
          <w:color w:val="000000" w:themeColor="text1"/>
        </w:rPr>
        <w:t xml:space="preserve"> </w:t>
      </w:r>
      <w:r w:rsidR="00FA561C" w:rsidRPr="0013481F">
        <w:rPr>
          <w:color w:val="000000" w:themeColor="text1"/>
        </w:rPr>
        <w:t xml:space="preserve">oziroma </w:t>
      </w:r>
      <w:r w:rsidR="00745C94" w:rsidRPr="0013481F">
        <w:rPr>
          <w:color w:val="000000" w:themeColor="text1"/>
        </w:rPr>
        <w:t>7 % vseh zemljišč v KPG</w:t>
      </w:r>
      <w:r w:rsidR="00291F41" w:rsidRPr="0013481F">
        <w:rPr>
          <w:color w:val="000000" w:themeColor="text1"/>
        </w:rPr>
        <w:t xml:space="preserve">. Med kmetijskimi zemljišči, s katerimi pretežno upravlja </w:t>
      </w:r>
      <w:r w:rsidR="00051918" w:rsidRPr="0013481F">
        <w:rPr>
          <w:color w:val="000000" w:themeColor="text1"/>
        </w:rPr>
        <w:t>SKZG RS</w:t>
      </w:r>
      <w:r w:rsidR="00504676" w:rsidRPr="0013481F">
        <w:rPr>
          <w:color w:val="000000" w:themeColor="text1"/>
        </w:rPr>
        <w:t xml:space="preserve">, prevladujejo njive. </w:t>
      </w:r>
      <w:r w:rsidR="00051918" w:rsidRPr="0013481F">
        <w:rPr>
          <w:color w:val="000000" w:themeColor="text1"/>
        </w:rPr>
        <w:t>SKZG RS</w:t>
      </w:r>
      <w:r w:rsidR="00051918" w:rsidRPr="0013481F" w:rsidDel="00051918">
        <w:rPr>
          <w:color w:val="000000" w:themeColor="text1"/>
        </w:rPr>
        <w:t xml:space="preserve"> </w:t>
      </w:r>
      <w:r w:rsidR="00051918">
        <w:rPr>
          <w:color w:val="000000" w:themeColor="text1"/>
        </w:rPr>
        <w:t xml:space="preserve"> </w:t>
      </w:r>
      <w:r w:rsidRPr="0013481F">
        <w:rPr>
          <w:color w:val="000000" w:themeColor="text1"/>
        </w:rPr>
        <w:t xml:space="preserve">je </w:t>
      </w:r>
      <w:r w:rsidR="00FA561C" w:rsidRPr="0013481F">
        <w:rPr>
          <w:color w:val="000000" w:themeColor="text1"/>
        </w:rPr>
        <w:t xml:space="preserve">po javno dostopnih informacijah </w:t>
      </w:r>
      <w:r w:rsidRPr="0013481F">
        <w:rPr>
          <w:color w:val="000000" w:themeColor="text1"/>
        </w:rPr>
        <w:t>v letu 2017 v zakup oddajal 1</w:t>
      </w:r>
      <w:r w:rsidR="00051918">
        <w:rPr>
          <w:color w:val="000000" w:themeColor="text1"/>
        </w:rPr>
        <w:t>.</w:t>
      </w:r>
      <w:r w:rsidRPr="0013481F">
        <w:rPr>
          <w:color w:val="000000" w:themeColor="text1"/>
        </w:rPr>
        <w:t>317 h</w:t>
      </w:r>
      <w:r w:rsidR="00291F41" w:rsidRPr="0013481F">
        <w:rPr>
          <w:color w:val="000000" w:themeColor="text1"/>
        </w:rPr>
        <w:t>a kmetijskih zemljišč</w:t>
      </w:r>
      <w:r w:rsidR="00FA561C" w:rsidRPr="0013481F">
        <w:rPr>
          <w:color w:val="000000" w:themeColor="text1"/>
        </w:rPr>
        <w:t xml:space="preserve"> (22 % vseh državnih zemljišč</w:t>
      </w:r>
      <w:r w:rsidR="00F5294A" w:rsidRPr="0013481F">
        <w:rPr>
          <w:color w:val="000000" w:themeColor="text1"/>
        </w:rPr>
        <w:t xml:space="preserve"> na območju KPG</w:t>
      </w:r>
      <w:r w:rsidR="00FA561C" w:rsidRPr="0013481F">
        <w:rPr>
          <w:color w:val="000000" w:themeColor="text1"/>
        </w:rPr>
        <w:t>), kar predstavlja 3 % vseh zemljišč v KPG</w:t>
      </w:r>
      <w:r w:rsidR="008D20FD" w:rsidRPr="0013481F">
        <w:rPr>
          <w:color w:val="000000" w:themeColor="text1"/>
        </w:rPr>
        <w:t>.</w:t>
      </w:r>
      <w:r w:rsidR="00745C94" w:rsidRPr="0013481F">
        <w:rPr>
          <w:color w:val="000000" w:themeColor="text1"/>
        </w:rPr>
        <w:t xml:space="preserve"> Številna manjša </w:t>
      </w:r>
      <w:r w:rsidR="00E153EE" w:rsidRPr="0013481F">
        <w:rPr>
          <w:color w:val="000000" w:themeColor="text1"/>
        </w:rPr>
        <w:t xml:space="preserve">kmetijska </w:t>
      </w:r>
      <w:r w:rsidR="00745C94" w:rsidRPr="0013481F">
        <w:rPr>
          <w:color w:val="000000" w:themeColor="text1"/>
        </w:rPr>
        <w:t xml:space="preserve">zemljišča niso oddana v zakup. </w:t>
      </w:r>
      <w:r w:rsidR="00FA561C" w:rsidRPr="0013481F">
        <w:rPr>
          <w:color w:val="000000" w:themeColor="text1"/>
        </w:rPr>
        <w:t>Precejšni delež predstavljajo tudi pozidana zemljišča kot so ceste</w:t>
      </w:r>
      <w:r w:rsidR="00745C94" w:rsidRPr="0013481F">
        <w:rPr>
          <w:color w:val="000000" w:themeColor="text1"/>
        </w:rPr>
        <w:t>.</w:t>
      </w:r>
      <w:r w:rsidR="008D20FD" w:rsidRPr="0013481F">
        <w:rPr>
          <w:color w:val="000000" w:themeColor="text1"/>
        </w:rPr>
        <w:t xml:space="preserve"> </w:t>
      </w:r>
    </w:p>
    <w:p w14:paraId="247E9BAF" w14:textId="77777777" w:rsidR="001600BD" w:rsidRPr="0013481F" w:rsidRDefault="00BE5521" w:rsidP="00ED22AB">
      <w:pPr>
        <w:rPr>
          <w:color w:val="000000" w:themeColor="text1"/>
        </w:rPr>
      </w:pPr>
      <w:r w:rsidRPr="0013481F">
        <w:rPr>
          <w:color w:val="000000" w:themeColor="text1"/>
        </w:rPr>
        <w:t>Zemljišča so tudi v lasti občin, ki poleg prometne infrastrukture in javnih zgradb obsegajo delno tudi vodna, kmetijska in gozdna zemljišča</w:t>
      </w:r>
      <w:r w:rsidR="008D20FD" w:rsidRPr="0013481F">
        <w:rPr>
          <w:color w:val="000000" w:themeColor="text1"/>
        </w:rPr>
        <w:t xml:space="preserve">, vendar skupna površina </w:t>
      </w:r>
      <w:r w:rsidR="00FA561C" w:rsidRPr="0013481F">
        <w:rPr>
          <w:color w:val="000000" w:themeColor="text1"/>
        </w:rPr>
        <w:t xml:space="preserve">ni </w:t>
      </w:r>
      <w:r w:rsidR="008D20FD" w:rsidRPr="0013481F">
        <w:rPr>
          <w:color w:val="000000" w:themeColor="text1"/>
        </w:rPr>
        <w:t>znana</w:t>
      </w:r>
      <w:r w:rsidRPr="0013481F">
        <w:rPr>
          <w:color w:val="000000" w:themeColor="text1"/>
        </w:rPr>
        <w:t xml:space="preserve">. </w:t>
      </w:r>
    </w:p>
    <w:p w14:paraId="28275C6C" w14:textId="77777777" w:rsidR="001600BD" w:rsidRPr="00FD0E80" w:rsidRDefault="001600BD" w:rsidP="00ED22AB">
      <w:pPr>
        <w:rPr>
          <w:sz w:val="20"/>
          <w:szCs w:val="20"/>
        </w:rPr>
      </w:pPr>
    </w:p>
    <w:p w14:paraId="09115888" w14:textId="77777777" w:rsidR="001600BD" w:rsidRPr="00FD0E80" w:rsidRDefault="001600BD" w:rsidP="00ED22AB">
      <w:pPr>
        <w:rPr>
          <w:sz w:val="20"/>
          <w:szCs w:val="20"/>
        </w:rPr>
      </w:pPr>
    </w:p>
    <w:p w14:paraId="797DFCD8" w14:textId="77777777" w:rsidR="001600BD" w:rsidRPr="00FD0E80" w:rsidRDefault="001600BD" w:rsidP="00ED22AB">
      <w:pPr>
        <w:rPr>
          <w:sz w:val="20"/>
          <w:szCs w:val="20"/>
        </w:rPr>
      </w:pPr>
    </w:p>
    <w:p w14:paraId="7159E772" w14:textId="77777777" w:rsidR="004B2FD3" w:rsidRPr="00FD0E80" w:rsidRDefault="004B2FD3" w:rsidP="00ED22AB">
      <w:pPr>
        <w:rPr>
          <w:b/>
          <w:sz w:val="20"/>
          <w:szCs w:val="20"/>
        </w:rPr>
      </w:pPr>
    </w:p>
    <w:p w14:paraId="2110FFB8" w14:textId="77777777" w:rsidR="004171D0" w:rsidRPr="00FD0E80" w:rsidRDefault="004171D0" w:rsidP="00ED22AB">
      <w:pPr>
        <w:rPr>
          <w:sz w:val="20"/>
          <w:szCs w:val="20"/>
        </w:rPr>
      </w:pPr>
      <w:bookmarkStart w:id="22" w:name="_Toc31722796"/>
      <w:r w:rsidRPr="00FD0E80">
        <w:rPr>
          <w:b/>
          <w:sz w:val="20"/>
          <w:szCs w:val="20"/>
        </w:rPr>
        <w:lastRenderedPageBreak/>
        <w:t xml:space="preserve">Tabela </w:t>
      </w:r>
      <w:r w:rsidR="002C3E00" w:rsidRPr="00FD0E80">
        <w:rPr>
          <w:b/>
          <w:sz w:val="20"/>
          <w:szCs w:val="20"/>
        </w:rPr>
        <w:fldChar w:fldCharType="begin"/>
      </w:r>
      <w:r w:rsidRPr="00FD0E80">
        <w:rPr>
          <w:b/>
          <w:sz w:val="20"/>
          <w:szCs w:val="20"/>
        </w:rPr>
        <w:instrText xml:space="preserve"> SEQ Tabela \* ARABIC </w:instrText>
      </w:r>
      <w:r w:rsidR="002C3E00" w:rsidRPr="00FD0E80">
        <w:rPr>
          <w:b/>
          <w:sz w:val="20"/>
          <w:szCs w:val="20"/>
        </w:rPr>
        <w:fldChar w:fldCharType="separate"/>
      </w:r>
      <w:r w:rsidR="007D04C5">
        <w:rPr>
          <w:b/>
          <w:noProof/>
          <w:sz w:val="20"/>
          <w:szCs w:val="20"/>
        </w:rPr>
        <w:t>1</w:t>
      </w:r>
      <w:r w:rsidR="002C3E00" w:rsidRPr="00FD0E80">
        <w:rPr>
          <w:b/>
          <w:sz w:val="20"/>
          <w:szCs w:val="20"/>
        </w:rPr>
        <w:fldChar w:fldCharType="end"/>
      </w:r>
      <w:r w:rsidRPr="00FD0E80">
        <w:rPr>
          <w:sz w:val="20"/>
          <w:szCs w:val="20"/>
        </w:rPr>
        <w:t xml:space="preserve">. Občine na območju </w:t>
      </w:r>
      <w:r w:rsidR="001102F5" w:rsidRPr="00FD0E80">
        <w:rPr>
          <w:sz w:val="20"/>
          <w:szCs w:val="20"/>
        </w:rPr>
        <w:t xml:space="preserve">KPG </w:t>
      </w:r>
      <w:r w:rsidRPr="00FD0E80">
        <w:rPr>
          <w:sz w:val="20"/>
          <w:szCs w:val="20"/>
        </w:rPr>
        <w:t>in delež površine občine, ki leži na območju zavarovanega območja.</w:t>
      </w:r>
      <w:r w:rsidRPr="00FD0E80">
        <w:rPr>
          <w:sz w:val="20"/>
          <w:szCs w:val="20"/>
          <w:vertAlign w:val="superscript"/>
        </w:rPr>
        <w:footnoteReference w:id="3"/>
      </w:r>
      <w:bookmarkEnd w:id="22"/>
      <w:r w:rsidRPr="00FD0E80">
        <w:rPr>
          <w:sz w:val="20"/>
          <w:szCs w:val="20"/>
          <w:vertAlign w:val="superscript"/>
        </w:rPr>
        <w:t xml:space="preserve"> </w:t>
      </w:r>
    </w:p>
    <w:tbl>
      <w:tblPr>
        <w:tblStyle w:val="Tabelatemnamrea5poudarek61"/>
        <w:tblW w:w="9097" w:type="dxa"/>
        <w:jc w:val="center"/>
        <w:tblLook w:val="04A0" w:firstRow="1" w:lastRow="0" w:firstColumn="1" w:lastColumn="0" w:noHBand="0" w:noVBand="1"/>
      </w:tblPr>
      <w:tblGrid>
        <w:gridCol w:w="1953"/>
        <w:gridCol w:w="1701"/>
        <w:gridCol w:w="1843"/>
        <w:gridCol w:w="1882"/>
        <w:gridCol w:w="1718"/>
      </w:tblGrid>
      <w:tr w:rsidR="004171D0" w:rsidRPr="00FD0E80" w14:paraId="62AC800F" w14:textId="77777777" w:rsidTr="008A265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3" w:type="dxa"/>
            <w:vAlign w:val="center"/>
          </w:tcPr>
          <w:p w14:paraId="242F00B3" w14:textId="77777777" w:rsidR="004171D0" w:rsidRPr="00FD0E80" w:rsidRDefault="004171D0" w:rsidP="00ED22AB">
            <w:pPr>
              <w:rPr>
                <w:sz w:val="20"/>
                <w:szCs w:val="20"/>
              </w:rPr>
            </w:pPr>
            <w:r w:rsidRPr="00FD0E80">
              <w:rPr>
                <w:sz w:val="20"/>
                <w:szCs w:val="20"/>
              </w:rPr>
              <w:t>Ime občine</w:t>
            </w:r>
          </w:p>
        </w:tc>
        <w:tc>
          <w:tcPr>
            <w:tcW w:w="1701" w:type="dxa"/>
          </w:tcPr>
          <w:p w14:paraId="3A3A981D" w14:textId="77777777" w:rsidR="004171D0" w:rsidRPr="00FD0E80" w:rsidRDefault="004171D0" w:rsidP="00DD7C13">
            <w:pPr>
              <w:jc w:val="left"/>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Skupna površina občine</w:t>
            </w:r>
          </w:p>
          <w:p w14:paraId="74EA5624"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[km</w:t>
            </w:r>
            <w:r w:rsidRPr="00FD0E80">
              <w:rPr>
                <w:sz w:val="20"/>
                <w:szCs w:val="20"/>
                <w:vertAlign w:val="superscript"/>
              </w:rPr>
              <w:t>2</w:t>
            </w:r>
            <w:r w:rsidRPr="00FD0E80">
              <w:rPr>
                <w:sz w:val="20"/>
                <w:szCs w:val="20"/>
              </w:rPr>
              <w:t>]</w:t>
            </w:r>
          </w:p>
        </w:tc>
        <w:tc>
          <w:tcPr>
            <w:tcW w:w="1843" w:type="dxa"/>
          </w:tcPr>
          <w:p w14:paraId="5CF79977"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Površina občine</w:t>
            </w:r>
          </w:p>
          <w:p w14:paraId="21C743C6"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v KGP</w:t>
            </w:r>
          </w:p>
          <w:p w14:paraId="747FB8BA"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[km</w:t>
            </w:r>
            <w:r w:rsidRPr="00FD0E80">
              <w:rPr>
                <w:sz w:val="20"/>
                <w:szCs w:val="20"/>
                <w:vertAlign w:val="superscript"/>
              </w:rPr>
              <w:t>2</w:t>
            </w:r>
            <w:r w:rsidRPr="00FD0E80">
              <w:rPr>
                <w:sz w:val="20"/>
                <w:szCs w:val="20"/>
              </w:rPr>
              <w:t>]</w:t>
            </w:r>
          </w:p>
        </w:tc>
        <w:tc>
          <w:tcPr>
            <w:tcW w:w="1882" w:type="dxa"/>
          </w:tcPr>
          <w:p w14:paraId="62DEA171"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Delež občine</w:t>
            </w:r>
          </w:p>
          <w:p w14:paraId="11E45F38"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v KPG</w:t>
            </w:r>
          </w:p>
          <w:p w14:paraId="0125A1CB"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w:t>
            </w:r>
          </w:p>
        </w:tc>
        <w:tc>
          <w:tcPr>
            <w:tcW w:w="1718" w:type="dxa"/>
          </w:tcPr>
          <w:p w14:paraId="1BBC8FF0"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Delež doprinosa občine h KPG</w:t>
            </w:r>
          </w:p>
          <w:p w14:paraId="2BEA9D97" w14:textId="77777777" w:rsidR="004171D0" w:rsidRPr="00FD0E80" w:rsidRDefault="004171D0" w:rsidP="00ED22AB">
            <w:pPr>
              <w:cnfStyle w:val="100000000000" w:firstRow="1" w:lastRow="0" w:firstColumn="0" w:lastColumn="0" w:oddVBand="0" w:evenVBand="0" w:oddHBand="0" w:evenHBand="0" w:firstRowFirstColumn="0" w:firstRowLastColumn="0" w:lastRowFirstColumn="0" w:lastRowLastColumn="0"/>
              <w:rPr>
                <w:sz w:val="20"/>
                <w:szCs w:val="20"/>
                <w:highlight w:val="yellow"/>
              </w:rPr>
            </w:pPr>
            <w:r w:rsidRPr="00FD0E80">
              <w:rPr>
                <w:sz w:val="20"/>
                <w:szCs w:val="20"/>
              </w:rPr>
              <w:t>[%]</w:t>
            </w:r>
          </w:p>
        </w:tc>
      </w:tr>
      <w:tr w:rsidR="004171D0" w:rsidRPr="00FD0E80" w14:paraId="03F94DE7"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97" w:type="dxa"/>
            <w:gridSpan w:val="5"/>
          </w:tcPr>
          <w:p w14:paraId="0EB9AB9D" w14:textId="77777777" w:rsidR="004171D0" w:rsidRPr="00FD0E80" w:rsidRDefault="004171D0" w:rsidP="008F548B">
            <w:pPr>
              <w:jc w:val="center"/>
              <w:rPr>
                <w:sz w:val="20"/>
                <w:szCs w:val="20"/>
              </w:rPr>
            </w:pPr>
            <w:r w:rsidRPr="00FD0E80">
              <w:rPr>
                <w:b w:val="0"/>
                <w:i/>
                <w:sz w:val="20"/>
                <w:szCs w:val="20"/>
              </w:rPr>
              <w:t>UE M</w:t>
            </w:r>
            <w:r w:rsidR="00927CB3" w:rsidRPr="00FD0E80">
              <w:rPr>
                <w:b w:val="0"/>
                <w:i/>
                <w:sz w:val="20"/>
                <w:szCs w:val="20"/>
              </w:rPr>
              <w:t>urska</w:t>
            </w:r>
            <w:r w:rsidRPr="00FD0E80">
              <w:rPr>
                <w:b w:val="0"/>
                <w:i/>
                <w:sz w:val="20"/>
                <w:szCs w:val="20"/>
              </w:rPr>
              <w:t xml:space="preserve"> Sobota</w:t>
            </w:r>
          </w:p>
        </w:tc>
      </w:tr>
      <w:tr w:rsidR="004171D0" w:rsidRPr="00FD0E80" w14:paraId="0765DE1A" w14:textId="77777777" w:rsidTr="008A2659">
        <w:trPr>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0E2E3C50" w14:textId="77777777" w:rsidR="004171D0" w:rsidRPr="00FD0E80" w:rsidRDefault="004171D0" w:rsidP="00ED22AB">
            <w:pPr>
              <w:rPr>
                <w:sz w:val="20"/>
                <w:szCs w:val="20"/>
              </w:rPr>
            </w:pPr>
            <w:r w:rsidRPr="00FD0E80">
              <w:rPr>
                <w:sz w:val="20"/>
                <w:szCs w:val="20"/>
              </w:rPr>
              <w:t>Cankova</w:t>
            </w:r>
          </w:p>
        </w:tc>
        <w:tc>
          <w:tcPr>
            <w:tcW w:w="1701" w:type="dxa"/>
            <w:vAlign w:val="center"/>
          </w:tcPr>
          <w:p w14:paraId="1ECC6EAE"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30,58</w:t>
            </w:r>
          </w:p>
        </w:tc>
        <w:tc>
          <w:tcPr>
            <w:tcW w:w="1843" w:type="dxa"/>
            <w:vAlign w:val="center"/>
          </w:tcPr>
          <w:p w14:paraId="23BEC3BB"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22,90</w:t>
            </w:r>
          </w:p>
        </w:tc>
        <w:tc>
          <w:tcPr>
            <w:tcW w:w="1882" w:type="dxa"/>
            <w:vAlign w:val="center"/>
          </w:tcPr>
          <w:p w14:paraId="6867B173"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75 %</w:t>
            </w:r>
          </w:p>
        </w:tc>
        <w:tc>
          <w:tcPr>
            <w:tcW w:w="1718" w:type="dxa"/>
            <w:vAlign w:val="center"/>
          </w:tcPr>
          <w:p w14:paraId="6D0F84C8"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5 %</w:t>
            </w:r>
          </w:p>
        </w:tc>
      </w:tr>
      <w:tr w:rsidR="004171D0" w:rsidRPr="00FD0E80" w14:paraId="6D5A911D"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6A063F38" w14:textId="77777777" w:rsidR="004171D0" w:rsidRPr="00FD0E80" w:rsidRDefault="004171D0" w:rsidP="00ED22AB">
            <w:pPr>
              <w:rPr>
                <w:sz w:val="20"/>
                <w:szCs w:val="20"/>
              </w:rPr>
            </w:pPr>
            <w:r w:rsidRPr="00FD0E80">
              <w:rPr>
                <w:sz w:val="20"/>
                <w:szCs w:val="20"/>
              </w:rPr>
              <w:t>Gornji Petrovci</w:t>
            </w:r>
          </w:p>
        </w:tc>
        <w:tc>
          <w:tcPr>
            <w:tcW w:w="1701" w:type="dxa"/>
            <w:vAlign w:val="center"/>
          </w:tcPr>
          <w:p w14:paraId="0CB434E4"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66,84</w:t>
            </w:r>
          </w:p>
        </w:tc>
        <w:tc>
          <w:tcPr>
            <w:tcW w:w="1843" w:type="dxa"/>
            <w:vAlign w:val="center"/>
          </w:tcPr>
          <w:p w14:paraId="785DD7BB"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66,84</w:t>
            </w:r>
          </w:p>
        </w:tc>
        <w:tc>
          <w:tcPr>
            <w:tcW w:w="1882" w:type="dxa"/>
            <w:vAlign w:val="center"/>
          </w:tcPr>
          <w:p w14:paraId="432A1705"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100 %</w:t>
            </w:r>
          </w:p>
        </w:tc>
        <w:tc>
          <w:tcPr>
            <w:tcW w:w="1718" w:type="dxa"/>
            <w:vAlign w:val="center"/>
          </w:tcPr>
          <w:p w14:paraId="40C1FED9"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14 %</w:t>
            </w:r>
          </w:p>
        </w:tc>
      </w:tr>
      <w:tr w:rsidR="004171D0" w:rsidRPr="00FD0E80" w14:paraId="274DCC1A" w14:textId="77777777" w:rsidTr="008A2659">
        <w:trPr>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467DEDE9" w14:textId="77777777" w:rsidR="004171D0" w:rsidRPr="00FD0E80" w:rsidRDefault="004171D0" w:rsidP="00ED22AB">
            <w:pPr>
              <w:rPr>
                <w:sz w:val="20"/>
                <w:szCs w:val="20"/>
              </w:rPr>
            </w:pPr>
            <w:r w:rsidRPr="00FD0E80">
              <w:rPr>
                <w:sz w:val="20"/>
                <w:szCs w:val="20"/>
              </w:rPr>
              <w:t>Grad</w:t>
            </w:r>
          </w:p>
        </w:tc>
        <w:tc>
          <w:tcPr>
            <w:tcW w:w="1701" w:type="dxa"/>
            <w:vAlign w:val="center"/>
          </w:tcPr>
          <w:p w14:paraId="681CDE88"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37,39</w:t>
            </w:r>
          </w:p>
        </w:tc>
        <w:tc>
          <w:tcPr>
            <w:tcW w:w="1843" w:type="dxa"/>
            <w:vAlign w:val="center"/>
          </w:tcPr>
          <w:p w14:paraId="3691EDE9"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37,39</w:t>
            </w:r>
          </w:p>
        </w:tc>
        <w:tc>
          <w:tcPr>
            <w:tcW w:w="1882" w:type="dxa"/>
            <w:vAlign w:val="center"/>
          </w:tcPr>
          <w:p w14:paraId="1760C9B5"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100 %</w:t>
            </w:r>
          </w:p>
        </w:tc>
        <w:tc>
          <w:tcPr>
            <w:tcW w:w="1718" w:type="dxa"/>
            <w:vAlign w:val="center"/>
          </w:tcPr>
          <w:p w14:paraId="7726D1DC"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8 %</w:t>
            </w:r>
          </w:p>
        </w:tc>
      </w:tr>
      <w:tr w:rsidR="004171D0" w:rsidRPr="00FD0E80" w14:paraId="0991B76F"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6E9BB990" w14:textId="77777777" w:rsidR="004171D0" w:rsidRPr="00FD0E80" w:rsidRDefault="004171D0" w:rsidP="00ED22AB">
            <w:pPr>
              <w:rPr>
                <w:sz w:val="20"/>
                <w:szCs w:val="20"/>
              </w:rPr>
            </w:pPr>
            <w:r w:rsidRPr="00FD0E80">
              <w:rPr>
                <w:sz w:val="20"/>
                <w:szCs w:val="20"/>
              </w:rPr>
              <w:t>Hodoš</w:t>
            </w:r>
          </w:p>
        </w:tc>
        <w:tc>
          <w:tcPr>
            <w:tcW w:w="1701" w:type="dxa"/>
            <w:vAlign w:val="center"/>
          </w:tcPr>
          <w:p w14:paraId="672ACB63"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18,11</w:t>
            </w:r>
          </w:p>
        </w:tc>
        <w:tc>
          <w:tcPr>
            <w:tcW w:w="1843" w:type="dxa"/>
            <w:vAlign w:val="center"/>
          </w:tcPr>
          <w:p w14:paraId="6FC97B64"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18,11</w:t>
            </w:r>
          </w:p>
        </w:tc>
        <w:tc>
          <w:tcPr>
            <w:tcW w:w="1882" w:type="dxa"/>
            <w:vAlign w:val="center"/>
          </w:tcPr>
          <w:p w14:paraId="1F8F90C9"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100 %</w:t>
            </w:r>
          </w:p>
        </w:tc>
        <w:tc>
          <w:tcPr>
            <w:tcW w:w="1718" w:type="dxa"/>
            <w:vAlign w:val="center"/>
          </w:tcPr>
          <w:p w14:paraId="61B22065"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4 %</w:t>
            </w:r>
          </w:p>
        </w:tc>
      </w:tr>
      <w:tr w:rsidR="004171D0" w:rsidRPr="00FD0E80" w14:paraId="2541B2DF" w14:textId="77777777" w:rsidTr="008A2659">
        <w:trPr>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3636D0A7" w14:textId="77777777" w:rsidR="004171D0" w:rsidRPr="00FD0E80" w:rsidRDefault="004171D0" w:rsidP="00ED22AB">
            <w:pPr>
              <w:rPr>
                <w:sz w:val="20"/>
                <w:szCs w:val="20"/>
              </w:rPr>
            </w:pPr>
            <w:r w:rsidRPr="00FD0E80">
              <w:rPr>
                <w:sz w:val="20"/>
                <w:szCs w:val="20"/>
              </w:rPr>
              <w:t>Kuzma</w:t>
            </w:r>
          </w:p>
        </w:tc>
        <w:tc>
          <w:tcPr>
            <w:tcW w:w="1701" w:type="dxa"/>
            <w:vAlign w:val="center"/>
          </w:tcPr>
          <w:p w14:paraId="6FEF5A67"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22,85</w:t>
            </w:r>
          </w:p>
        </w:tc>
        <w:tc>
          <w:tcPr>
            <w:tcW w:w="1843" w:type="dxa"/>
            <w:vAlign w:val="center"/>
          </w:tcPr>
          <w:p w14:paraId="4C6C030D"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22,85</w:t>
            </w:r>
          </w:p>
        </w:tc>
        <w:tc>
          <w:tcPr>
            <w:tcW w:w="1882" w:type="dxa"/>
            <w:vAlign w:val="center"/>
          </w:tcPr>
          <w:p w14:paraId="66BDD745"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100 %</w:t>
            </w:r>
          </w:p>
        </w:tc>
        <w:tc>
          <w:tcPr>
            <w:tcW w:w="1718" w:type="dxa"/>
            <w:vAlign w:val="center"/>
          </w:tcPr>
          <w:p w14:paraId="1BF87232"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5 %</w:t>
            </w:r>
          </w:p>
        </w:tc>
      </w:tr>
      <w:tr w:rsidR="004171D0" w:rsidRPr="00FD0E80" w14:paraId="35052B25"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6477CC28" w14:textId="77777777" w:rsidR="004171D0" w:rsidRPr="00FD0E80" w:rsidRDefault="004171D0" w:rsidP="00ED22AB">
            <w:pPr>
              <w:rPr>
                <w:sz w:val="20"/>
                <w:szCs w:val="20"/>
              </w:rPr>
            </w:pPr>
            <w:r w:rsidRPr="00FD0E80">
              <w:rPr>
                <w:sz w:val="20"/>
                <w:szCs w:val="20"/>
              </w:rPr>
              <w:t>Moravske Toplice</w:t>
            </w:r>
          </w:p>
        </w:tc>
        <w:tc>
          <w:tcPr>
            <w:tcW w:w="1701" w:type="dxa"/>
            <w:vAlign w:val="center"/>
          </w:tcPr>
          <w:p w14:paraId="62E00EBE"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144,00</w:t>
            </w:r>
          </w:p>
        </w:tc>
        <w:tc>
          <w:tcPr>
            <w:tcW w:w="1843" w:type="dxa"/>
            <w:vAlign w:val="center"/>
          </w:tcPr>
          <w:p w14:paraId="48A284A9"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95,50</w:t>
            </w:r>
          </w:p>
        </w:tc>
        <w:tc>
          <w:tcPr>
            <w:tcW w:w="1882" w:type="dxa"/>
            <w:vAlign w:val="center"/>
          </w:tcPr>
          <w:p w14:paraId="1DC827FB"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66 %</w:t>
            </w:r>
          </w:p>
        </w:tc>
        <w:tc>
          <w:tcPr>
            <w:tcW w:w="1718" w:type="dxa"/>
            <w:vAlign w:val="center"/>
          </w:tcPr>
          <w:p w14:paraId="22B280D5"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20 %</w:t>
            </w:r>
          </w:p>
        </w:tc>
      </w:tr>
      <w:tr w:rsidR="004171D0" w:rsidRPr="00FD0E80" w14:paraId="677714F6" w14:textId="77777777" w:rsidTr="008A2659">
        <w:trPr>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2254F406" w14:textId="77777777" w:rsidR="004171D0" w:rsidRPr="00FD0E80" w:rsidRDefault="004171D0" w:rsidP="00ED22AB">
            <w:pPr>
              <w:rPr>
                <w:sz w:val="20"/>
                <w:szCs w:val="20"/>
              </w:rPr>
            </w:pPr>
            <w:r w:rsidRPr="00FD0E80">
              <w:rPr>
                <w:sz w:val="20"/>
                <w:szCs w:val="20"/>
              </w:rPr>
              <w:t>Puconci</w:t>
            </w:r>
          </w:p>
        </w:tc>
        <w:tc>
          <w:tcPr>
            <w:tcW w:w="1701" w:type="dxa"/>
            <w:vAlign w:val="center"/>
          </w:tcPr>
          <w:p w14:paraId="30224BE5"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107,58</w:t>
            </w:r>
          </w:p>
        </w:tc>
        <w:tc>
          <w:tcPr>
            <w:tcW w:w="1843" w:type="dxa"/>
            <w:vAlign w:val="center"/>
          </w:tcPr>
          <w:p w14:paraId="2EC64F22"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72,02</w:t>
            </w:r>
          </w:p>
        </w:tc>
        <w:tc>
          <w:tcPr>
            <w:tcW w:w="1882" w:type="dxa"/>
            <w:vAlign w:val="center"/>
          </w:tcPr>
          <w:p w14:paraId="08D69503"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67 %</w:t>
            </w:r>
          </w:p>
        </w:tc>
        <w:tc>
          <w:tcPr>
            <w:tcW w:w="1718" w:type="dxa"/>
            <w:vAlign w:val="center"/>
          </w:tcPr>
          <w:p w14:paraId="2B1F3669"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16 %</w:t>
            </w:r>
          </w:p>
        </w:tc>
      </w:tr>
      <w:tr w:rsidR="004171D0" w:rsidRPr="00FD0E80" w14:paraId="439DEFD7"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5E6C11C2" w14:textId="77777777" w:rsidR="004171D0" w:rsidRPr="00FD0E80" w:rsidRDefault="004171D0" w:rsidP="00ED22AB">
            <w:pPr>
              <w:rPr>
                <w:sz w:val="20"/>
                <w:szCs w:val="20"/>
              </w:rPr>
            </w:pPr>
            <w:r w:rsidRPr="00FD0E80">
              <w:rPr>
                <w:sz w:val="20"/>
                <w:szCs w:val="20"/>
              </w:rPr>
              <w:t>Rogašovci</w:t>
            </w:r>
          </w:p>
        </w:tc>
        <w:tc>
          <w:tcPr>
            <w:tcW w:w="1701" w:type="dxa"/>
            <w:vAlign w:val="center"/>
          </w:tcPr>
          <w:p w14:paraId="72F22AFF"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40,00</w:t>
            </w:r>
          </w:p>
        </w:tc>
        <w:tc>
          <w:tcPr>
            <w:tcW w:w="1843" w:type="dxa"/>
            <w:vAlign w:val="center"/>
          </w:tcPr>
          <w:p w14:paraId="4F686B93"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40,00</w:t>
            </w:r>
          </w:p>
        </w:tc>
        <w:tc>
          <w:tcPr>
            <w:tcW w:w="1882" w:type="dxa"/>
            <w:vAlign w:val="center"/>
          </w:tcPr>
          <w:p w14:paraId="73F3D8D1"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100 %</w:t>
            </w:r>
          </w:p>
        </w:tc>
        <w:tc>
          <w:tcPr>
            <w:tcW w:w="1718" w:type="dxa"/>
            <w:vAlign w:val="center"/>
          </w:tcPr>
          <w:p w14:paraId="6CD1B1C6"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9 %</w:t>
            </w:r>
          </w:p>
        </w:tc>
      </w:tr>
      <w:tr w:rsidR="004171D0" w:rsidRPr="00FD0E80" w14:paraId="51AF2C52" w14:textId="77777777" w:rsidTr="008A2659">
        <w:trPr>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1D06EF23" w14:textId="77777777" w:rsidR="004171D0" w:rsidRPr="00FD0E80" w:rsidRDefault="004171D0" w:rsidP="00ED22AB">
            <w:pPr>
              <w:rPr>
                <w:sz w:val="20"/>
                <w:szCs w:val="20"/>
              </w:rPr>
            </w:pPr>
            <w:r w:rsidRPr="00FD0E80">
              <w:rPr>
                <w:sz w:val="20"/>
                <w:szCs w:val="20"/>
              </w:rPr>
              <w:t>Šalovci</w:t>
            </w:r>
          </w:p>
        </w:tc>
        <w:tc>
          <w:tcPr>
            <w:tcW w:w="1701" w:type="dxa"/>
            <w:vAlign w:val="center"/>
          </w:tcPr>
          <w:p w14:paraId="2E10D800"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58,15</w:t>
            </w:r>
          </w:p>
        </w:tc>
        <w:tc>
          <w:tcPr>
            <w:tcW w:w="1843" w:type="dxa"/>
            <w:vAlign w:val="center"/>
          </w:tcPr>
          <w:p w14:paraId="573B3A03"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58,15</w:t>
            </w:r>
          </w:p>
        </w:tc>
        <w:tc>
          <w:tcPr>
            <w:tcW w:w="1882" w:type="dxa"/>
            <w:vAlign w:val="center"/>
          </w:tcPr>
          <w:p w14:paraId="162D5FE8"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100 %</w:t>
            </w:r>
          </w:p>
        </w:tc>
        <w:tc>
          <w:tcPr>
            <w:tcW w:w="1718" w:type="dxa"/>
            <w:vAlign w:val="center"/>
          </w:tcPr>
          <w:p w14:paraId="65C50073"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13 %</w:t>
            </w:r>
          </w:p>
        </w:tc>
      </w:tr>
      <w:tr w:rsidR="004171D0" w:rsidRPr="00FD0E80" w14:paraId="777B80CC"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97" w:type="dxa"/>
            <w:gridSpan w:val="5"/>
            <w:vAlign w:val="center"/>
          </w:tcPr>
          <w:p w14:paraId="484418E2" w14:textId="77777777" w:rsidR="004171D0" w:rsidRPr="00FD0E80" w:rsidRDefault="004171D0" w:rsidP="008F548B">
            <w:pPr>
              <w:jc w:val="center"/>
              <w:rPr>
                <w:sz w:val="20"/>
                <w:szCs w:val="20"/>
              </w:rPr>
            </w:pPr>
            <w:r w:rsidRPr="00FD0E80">
              <w:rPr>
                <w:b w:val="0"/>
                <w:i/>
                <w:sz w:val="20"/>
                <w:szCs w:val="20"/>
              </w:rPr>
              <w:t>UE Lendava</w:t>
            </w:r>
          </w:p>
        </w:tc>
      </w:tr>
      <w:tr w:rsidR="004171D0" w:rsidRPr="00FD0E80" w14:paraId="667454AF" w14:textId="77777777" w:rsidTr="008A2659">
        <w:trPr>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58090520" w14:textId="77777777" w:rsidR="004171D0" w:rsidRPr="00FD0E80" w:rsidRDefault="004171D0" w:rsidP="00ED22AB">
            <w:pPr>
              <w:rPr>
                <w:sz w:val="20"/>
                <w:szCs w:val="20"/>
              </w:rPr>
            </w:pPr>
            <w:r w:rsidRPr="00FD0E80">
              <w:rPr>
                <w:sz w:val="20"/>
                <w:szCs w:val="20"/>
              </w:rPr>
              <w:t>Dobrovnik</w:t>
            </w:r>
          </w:p>
        </w:tc>
        <w:tc>
          <w:tcPr>
            <w:tcW w:w="1701" w:type="dxa"/>
            <w:vAlign w:val="center"/>
          </w:tcPr>
          <w:p w14:paraId="6D166F91"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31,00</w:t>
            </w:r>
          </w:p>
        </w:tc>
        <w:tc>
          <w:tcPr>
            <w:tcW w:w="1843" w:type="dxa"/>
            <w:vAlign w:val="center"/>
          </w:tcPr>
          <w:p w14:paraId="10C310CE"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8,93</w:t>
            </w:r>
          </w:p>
        </w:tc>
        <w:tc>
          <w:tcPr>
            <w:tcW w:w="1882" w:type="dxa"/>
            <w:vAlign w:val="center"/>
          </w:tcPr>
          <w:p w14:paraId="26685D85"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29 %</w:t>
            </w:r>
          </w:p>
        </w:tc>
        <w:tc>
          <w:tcPr>
            <w:tcW w:w="1718" w:type="dxa"/>
            <w:vAlign w:val="center"/>
          </w:tcPr>
          <w:p w14:paraId="0CD87104" w14:textId="77777777" w:rsidR="004171D0" w:rsidRPr="00FD0E80" w:rsidRDefault="004171D0" w:rsidP="008F548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2 %</w:t>
            </w:r>
          </w:p>
        </w:tc>
      </w:tr>
      <w:tr w:rsidR="004171D0" w:rsidRPr="00FD0E80" w14:paraId="6F3AA5AC" w14:textId="77777777" w:rsidTr="008A265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3" w:type="dxa"/>
            <w:shd w:val="clear" w:color="auto" w:fill="85BD5F"/>
            <w:vAlign w:val="center"/>
          </w:tcPr>
          <w:p w14:paraId="17E19A30" w14:textId="77777777" w:rsidR="004171D0" w:rsidRPr="00FD0E80" w:rsidRDefault="004171D0" w:rsidP="00ED22AB">
            <w:pPr>
              <w:rPr>
                <w:sz w:val="20"/>
                <w:szCs w:val="20"/>
              </w:rPr>
            </w:pPr>
            <w:r w:rsidRPr="00FD0E80">
              <w:rPr>
                <w:sz w:val="20"/>
                <w:szCs w:val="20"/>
              </w:rPr>
              <w:t>Kobilje</w:t>
            </w:r>
          </w:p>
        </w:tc>
        <w:tc>
          <w:tcPr>
            <w:tcW w:w="1701" w:type="dxa"/>
            <w:vAlign w:val="center"/>
          </w:tcPr>
          <w:p w14:paraId="44E4EA65"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19,71</w:t>
            </w:r>
          </w:p>
        </w:tc>
        <w:tc>
          <w:tcPr>
            <w:tcW w:w="1843" w:type="dxa"/>
            <w:vAlign w:val="center"/>
          </w:tcPr>
          <w:p w14:paraId="1D00FF0F"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19,71</w:t>
            </w:r>
          </w:p>
        </w:tc>
        <w:tc>
          <w:tcPr>
            <w:tcW w:w="1882" w:type="dxa"/>
            <w:vAlign w:val="center"/>
          </w:tcPr>
          <w:p w14:paraId="4A45982C"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100 %</w:t>
            </w:r>
          </w:p>
        </w:tc>
        <w:tc>
          <w:tcPr>
            <w:tcW w:w="1718" w:type="dxa"/>
            <w:vAlign w:val="center"/>
          </w:tcPr>
          <w:p w14:paraId="6AEBB2E3" w14:textId="77777777" w:rsidR="004171D0" w:rsidRPr="00FD0E80" w:rsidRDefault="004171D0" w:rsidP="008F548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4 %</w:t>
            </w:r>
          </w:p>
        </w:tc>
      </w:tr>
    </w:tbl>
    <w:p w14:paraId="37F2B763" w14:textId="77777777" w:rsidR="004171D0" w:rsidRPr="00FD0E80" w:rsidRDefault="004171D0" w:rsidP="00ED22AB">
      <w:pPr>
        <w:rPr>
          <w:color w:val="000000" w:themeColor="text1"/>
          <w:sz w:val="20"/>
          <w:szCs w:val="20"/>
        </w:rPr>
      </w:pPr>
    </w:p>
    <w:p w14:paraId="75722D33" w14:textId="77777777" w:rsidR="002C75E8" w:rsidRPr="001F0F14" w:rsidRDefault="00CD0D31" w:rsidP="001F0F14">
      <w:pPr>
        <w:pStyle w:val="Naslov4"/>
      </w:pPr>
      <w:bookmarkStart w:id="23" w:name="_Toc515541276"/>
      <w:bookmarkStart w:id="24" w:name="_Toc42167056"/>
      <w:r w:rsidRPr="001F0F14">
        <w:t>3</w:t>
      </w:r>
      <w:r w:rsidR="002C75E8" w:rsidRPr="001F0F14">
        <w:t>.</w:t>
      </w:r>
      <w:r w:rsidR="00D47533" w:rsidRPr="001F0F14">
        <w:t>2</w:t>
      </w:r>
      <w:r w:rsidR="002C75E8" w:rsidRPr="001F0F14">
        <w:t>.</w:t>
      </w:r>
      <w:r w:rsidR="00D47533" w:rsidRPr="001F0F14">
        <w:t>3</w:t>
      </w:r>
      <w:r w:rsidR="002C75E8" w:rsidRPr="001F0F14">
        <w:t xml:space="preserve"> </w:t>
      </w:r>
      <w:r w:rsidR="00D47533" w:rsidRPr="001F0F14">
        <w:t>Neživa narava z oceno stanja</w:t>
      </w:r>
      <w:bookmarkEnd w:id="23"/>
      <w:bookmarkEnd w:id="24"/>
    </w:p>
    <w:p w14:paraId="383CEE5F" w14:textId="77777777" w:rsidR="0054372E" w:rsidRPr="0013481F" w:rsidRDefault="0054372E" w:rsidP="00ED22AB">
      <w:r w:rsidRPr="0013481F">
        <w:t>KPG zajema nizko, dokaj enakomerno valovito gričevje</w:t>
      </w:r>
      <w:r w:rsidR="00927CB3" w:rsidRPr="0013481F">
        <w:t xml:space="preserve"> in</w:t>
      </w:r>
      <w:r w:rsidRPr="0013481F">
        <w:t xml:space="preserve"> ima najvišje nadmorske višine na zahodnem delu na območju Sotinskega brega (418 m)</w:t>
      </w:r>
      <w:r w:rsidR="00D12636" w:rsidRPr="0013481F">
        <w:t>, na vzhodu se doline že izrazito izravnajo v panonsko nižino</w:t>
      </w:r>
      <w:r w:rsidRPr="0013481F">
        <w:t xml:space="preserve">. </w:t>
      </w:r>
      <w:r w:rsidR="00D12636" w:rsidRPr="0013481F">
        <w:t>Za območje je značilna mozaična kulturna krajina, kar se odraža v vel</w:t>
      </w:r>
      <w:r w:rsidR="00DA0EF3" w:rsidRPr="0013481F">
        <w:t>iki pestrosti življenjskih prostorov</w:t>
      </w:r>
      <w:r w:rsidR="00D12636" w:rsidRPr="0013481F">
        <w:t xml:space="preserve">. </w:t>
      </w:r>
    </w:p>
    <w:p w14:paraId="14917B45" w14:textId="77777777" w:rsidR="0054372E" w:rsidRPr="0013481F" w:rsidRDefault="0054372E" w:rsidP="00ED22AB"/>
    <w:p w14:paraId="2C32C7DB" w14:textId="77777777" w:rsidR="0054372E" w:rsidRPr="0013481F" w:rsidRDefault="0054372E" w:rsidP="00ED22AB">
      <w:r w:rsidRPr="0013481F">
        <w:t>Območje sodi v vlažni, zmerno topli klimatski pas s sušno zimo, ki ga enačimo z modificirano srednjeevropsko klimo. Značilnosti podnebja so: povprečne letne padavine med 730 in 950 mm</w:t>
      </w:r>
      <w:r w:rsidR="009F70E4" w:rsidRPr="0013481F">
        <w:t xml:space="preserve"> ter</w:t>
      </w:r>
      <w:r w:rsidRPr="0013481F">
        <w:t xml:space="preserve"> srednja letna temperatura zraka med 9,2 °C in 10,3 °C. Najmanj padavin je v februarju in marcu, največ v juniju. </w:t>
      </w:r>
    </w:p>
    <w:p w14:paraId="3329E278" w14:textId="77777777" w:rsidR="0054372E" w:rsidRPr="0013481F" w:rsidRDefault="0054372E" w:rsidP="00ED22AB"/>
    <w:p w14:paraId="68E1DB20" w14:textId="77777777" w:rsidR="0054372E" w:rsidRPr="0013481F" w:rsidRDefault="0054372E" w:rsidP="00ED22AB">
      <w:r w:rsidRPr="0013481F">
        <w:t xml:space="preserve">Goričko je </w:t>
      </w:r>
      <w:r w:rsidRPr="0013481F">
        <w:rPr>
          <w:b/>
        </w:rPr>
        <w:t>geološko</w:t>
      </w:r>
      <w:r w:rsidRPr="0013481F">
        <w:t xml:space="preserve"> bolj pestro v SZ delu in manj v osrednjem in vzhodnem delu. Podlago gradijo pretežno terciarne kamnine. Starejše kamnine, ki so nastajale v morju, so razširjene na območju Sotine in Rdečega brega ter pripadajo </w:t>
      </w:r>
      <w:proofErr w:type="spellStart"/>
      <w:r w:rsidRPr="0013481F">
        <w:t>filitoidnim</w:t>
      </w:r>
      <w:proofErr w:type="spellEnd"/>
      <w:r w:rsidRPr="0013481F">
        <w:t xml:space="preserve"> skrilavcem. Morske sedimente, ki so nastali v Panonskem morju, kot so prodi, peski in gline, so </w:t>
      </w:r>
      <w:r w:rsidRPr="00251CE5">
        <w:t xml:space="preserve">v </w:t>
      </w:r>
      <w:r w:rsidR="00DA0EF3" w:rsidRPr="00251CE5">
        <w:t>pliocenu</w:t>
      </w:r>
      <w:r w:rsidR="00DA0EF3" w:rsidRPr="0013481F">
        <w:t xml:space="preserve"> nadomestil</w:t>
      </w:r>
      <w:r w:rsidRPr="0013481F">
        <w:t xml:space="preserve">i peščenjaki, peščeni </w:t>
      </w:r>
      <w:proofErr w:type="spellStart"/>
      <w:r w:rsidRPr="0013481F">
        <w:t>glinavci</w:t>
      </w:r>
      <w:proofErr w:type="spellEnd"/>
      <w:r w:rsidRPr="0013481F">
        <w:t xml:space="preserve"> in </w:t>
      </w:r>
      <w:proofErr w:type="spellStart"/>
      <w:r w:rsidRPr="0013481F">
        <w:t>glinavci</w:t>
      </w:r>
      <w:proofErr w:type="spellEnd"/>
      <w:r w:rsidRPr="0013481F">
        <w:t xml:space="preserve">. Pred približno 1,6 milijoni let je v bližini </w:t>
      </w:r>
      <w:proofErr w:type="spellStart"/>
      <w:r w:rsidRPr="0013481F">
        <w:t>Klöcha</w:t>
      </w:r>
      <w:proofErr w:type="spellEnd"/>
      <w:r w:rsidRPr="0013481F">
        <w:t xml:space="preserve"> / </w:t>
      </w:r>
      <w:proofErr w:type="spellStart"/>
      <w:r w:rsidRPr="0013481F">
        <w:t>Gleichenberga</w:t>
      </w:r>
      <w:proofErr w:type="spellEnd"/>
      <w:r w:rsidRPr="0013481F">
        <w:t xml:space="preserve"> v Avstriji izbruhnil vulkan. Posledice njegove aktivnosti so opazne tudi pri Gradu, saj se v deloma sprijetih plasteh kremenovega rečnega proda, peska, laporja in gline pojavljajo plasti bazaltnega tufa, </w:t>
      </w:r>
      <w:proofErr w:type="spellStart"/>
      <w:r w:rsidRPr="0013481F">
        <w:t>tufita</w:t>
      </w:r>
      <w:proofErr w:type="spellEnd"/>
      <w:r w:rsidRPr="0013481F">
        <w:t xml:space="preserve"> in bazalt. </w:t>
      </w:r>
      <w:r w:rsidR="00CC506A" w:rsidRPr="0013481F">
        <w:t>O</w:t>
      </w:r>
      <w:r w:rsidRPr="0013481F">
        <w:t xml:space="preserve">d holocena do danes </w:t>
      </w:r>
      <w:r w:rsidR="00CC506A" w:rsidRPr="0013481F">
        <w:t xml:space="preserve">je </w:t>
      </w:r>
      <w:r w:rsidRPr="0013481F">
        <w:t>območje zaznamovala t.i. akumulacija sedimentnega materiala. V preteklosti je bilo Goričko znano tudi po glini in pridobivanju apna</w:t>
      </w:r>
      <w:r w:rsidRPr="0013481F">
        <w:rPr>
          <w:vertAlign w:val="superscript"/>
        </w:rPr>
        <w:footnoteReference w:id="4"/>
      </w:r>
      <w:r w:rsidRPr="0013481F">
        <w:t xml:space="preserve">. </w:t>
      </w:r>
    </w:p>
    <w:p w14:paraId="3BA04A0B" w14:textId="77777777" w:rsidR="0054372E" w:rsidRPr="0013481F" w:rsidRDefault="0054372E" w:rsidP="00ED22AB"/>
    <w:p w14:paraId="0F4565A9" w14:textId="77777777" w:rsidR="00CC506A" w:rsidRPr="0013481F" w:rsidRDefault="0054372E" w:rsidP="00ED22AB">
      <w:r w:rsidRPr="0013481F">
        <w:rPr>
          <w:b/>
        </w:rPr>
        <w:t>Vodna mreža</w:t>
      </w:r>
      <w:r w:rsidRPr="0013481F">
        <w:t xml:space="preserve"> Goričkega je zelo členjena in obsega približno 730 km vodotokov (1,5 km/km</w:t>
      </w:r>
      <w:r w:rsidRPr="0013481F">
        <w:rPr>
          <w:vertAlign w:val="superscript"/>
        </w:rPr>
        <w:t>2</w:t>
      </w:r>
      <w:r w:rsidRPr="0013481F">
        <w:t>)</w:t>
      </w:r>
      <w:r w:rsidRPr="0013481F">
        <w:rPr>
          <w:vertAlign w:val="superscript"/>
        </w:rPr>
        <w:footnoteReference w:id="5"/>
      </w:r>
      <w:r w:rsidRPr="0013481F">
        <w:t xml:space="preserve">, vendar je </w:t>
      </w:r>
      <w:r w:rsidR="00CC506A" w:rsidRPr="0013481F">
        <w:t xml:space="preserve">zaradi majhne letne količine </w:t>
      </w:r>
      <w:r w:rsidRPr="0013481F">
        <w:t xml:space="preserve">padavin, slabo vodnata. Površinske vode med nalivi odnašajo </w:t>
      </w:r>
      <w:r w:rsidRPr="0013481F">
        <w:lastRenderedPageBreak/>
        <w:t xml:space="preserve">rodovitno prst z njiv na strminah v ravninske predele. Tekoče vode na zahodnem </w:t>
      </w:r>
      <w:r w:rsidR="00CC506A" w:rsidRPr="0013481F">
        <w:t>delu</w:t>
      </w:r>
      <w:r w:rsidRPr="0013481F">
        <w:t xml:space="preserve"> odvaja </w:t>
      </w:r>
      <w:proofErr w:type="spellStart"/>
      <w:r w:rsidRPr="0013481F">
        <w:t>Ledava</w:t>
      </w:r>
      <w:proofErr w:type="spellEnd"/>
      <w:r w:rsidRPr="0013481F">
        <w:t xml:space="preserve"> z </w:t>
      </w:r>
      <w:proofErr w:type="spellStart"/>
      <w:r w:rsidRPr="0013481F">
        <w:t>Lukaj</w:t>
      </w:r>
      <w:proofErr w:type="spellEnd"/>
      <w:r w:rsidRPr="0013481F">
        <w:t xml:space="preserve"> potokom, ki je </w:t>
      </w:r>
      <w:r w:rsidR="00CC506A" w:rsidRPr="0013481F">
        <w:t>na</w:t>
      </w:r>
      <w:r w:rsidRPr="0013481F">
        <w:t xml:space="preserve"> </w:t>
      </w:r>
      <w:r w:rsidR="00B856D3">
        <w:t>jugozahodnem</w:t>
      </w:r>
      <w:r w:rsidRPr="0013481F">
        <w:t xml:space="preserve"> </w:t>
      </w:r>
      <w:r w:rsidR="00CC506A" w:rsidRPr="0013481F">
        <w:t xml:space="preserve">delu parka </w:t>
      </w:r>
      <w:r w:rsidRPr="0013481F">
        <w:t xml:space="preserve">zajezena </w:t>
      </w:r>
      <w:r w:rsidR="00CC506A" w:rsidRPr="0013481F">
        <w:t xml:space="preserve">v </w:t>
      </w:r>
      <w:proofErr w:type="spellStart"/>
      <w:r w:rsidRPr="0013481F">
        <w:t>Ledavsko</w:t>
      </w:r>
      <w:proofErr w:type="spellEnd"/>
      <w:r w:rsidRPr="0013481F">
        <w:t xml:space="preserve"> jezero. </w:t>
      </w:r>
    </w:p>
    <w:p w14:paraId="7459B9D1" w14:textId="77777777" w:rsidR="0054372E" w:rsidRPr="0013481F" w:rsidRDefault="00CC506A" w:rsidP="00ED22AB">
      <w:r w:rsidRPr="0013481F">
        <w:t xml:space="preserve">Vode vzhodnega dela se stekajo v Veliko in Malo Krko, Ratkovski in Kobiljanski potok, ki se izven </w:t>
      </w:r>
      <w:r w:rsidR="001102F5" w:rsidRPr="0013481F">
        <w:t>KPG</w:t>
      </w:r>
      <w:r w:rsidRPr="0013481F">
        <w:t xml:space="preserve"> </w:t>
      </w:r>
      <w:r w:rsidR="00B856D3">
        <w:t>preko Madžarske</w:t>
      </w:r>
      <w:r w:rsidRPr="0013481F">
        <w:t xml:space="preserve"> izlijejo v </w:t>
      </w:r>
      <w:proofErr w:type="spellStart"/>
      <w:r w:rsidRPr="0013481F">
        <w:t>Ledavo</w:t>
      </w:r>
      <w:proofErr w:type="spellEnd"/>
      <w:r w:rsidRPr="0013481F">
        <w:t xml:space="preserve">. </w:t>
      </w:r>
      <w:r w:rsidR="0054372E" w:rsidRPr="0013481F">
        <w:t>Struge večjih vodotokov so bile v širših dolinah izravnane</w:t>
      </w:r>
      <w:r w:rsidRPr="0013481F">
        <w:t xml:space="preserve"> in na mestih utrjene</w:t>
      </w:r>
      <w:r w:rsidR="0054372E" w:rsidRPr="0013481F">
        <w:t>, medtem ko je večina manjših potokov še v razmeroma dobrem naravnem stanju z visoko samočistilno sposobnostjo, kar dokazuje prisotnost živalskih vrst, značilnih za neonesnažene vode.</w:t>
      </w:r>
      <w:r w:rsidR="0054372E" w:rsidRPr="0013481F">
        <w:rPr>
          <w:vertAlign w:val="superscript"/>
        </w:rPr>
        <w:footnoteReference w:id="6"/>
      </w:r>
      <w:r w:rsidR="0054372E" w:rsidRPr="0013481F">
        <w:rPr>
          <w:vertAlign w:val="superscript"/>
        </w:rPr>
        <w:t xml:space="preserve"> </w:t>
      </w:r>
    </w:p>
    <w:p w14:paraId="313A7453" w14:textId="77777777" w:rsidR="00FE6A8F" w:rsidRPr="0013481F" w:rsidRDefault="00FE6A8F" w:rsidP="00ED22AB">
      <w:r w:rsidRPr="0013481F">
        <w:t xml:space="preserve">Reki </w:t>
      </w:r>
      <w:proofErr w:type="spellStart"/>
      <w:r w:rsidRPr="0013481F">
        <w:t>Kučnica</w:t>
      </w:r>
      <w:proofErr w:type="spellEnd"/>
      <w:r w:rsidRPr="0013481F">
        <w:t xml:space="preserve"> in </w:t>
      </w:r>
      <w:proofErr w:type="spellStart"/>
      <w:r w:rsidRPr="0013481F">
        <w:t>Ledava</w:t>
      </w:r>
      <w:proofErr w:type="spellEnd"/>
      <w:r w:rsidRPr="0013481F">
        <w:t xml:space="preserve"> na območje KPG pritečeta iz Avstrije, </w:t>
      </w:r>
      <w:proofErr w:type="spellStart"/>
      <w:r w:rsidR="00DA0EF3" w:rsidRPr="0013481F">
        <w:t>Kučnica</w:t>
      </w:r>
      <w:proofErr w:type="spellEnd"/>
      <w:r w:rsidR="00DA0EF3" w:rsidRPr="0013481F">
        <w:t xml:space="preserve"> je </w:t>
      </w:r>
      <w:r w:rsidRPr="0013481F">
        <w:t>mejna reka na celotnem območju parka.</w:t>
      </w:r>
      <w:r w:rsidR="008E437B" w:rsidRPr="0013481F">
        <w:t xml:space="preserve"> Ekološko stanje obeh rek je </w:t>
      </w:r>
      <w:r w:rsidR="00DA0EF3" w:rsidRPr="0013481F">
        <w:t xml:space="preserve">zaradi regulacije strug </w:t>
      </w:r>
      <w:r w:rsidR="008E437B" w:rsidRPr="0013481F">
        <w:t>slabo</w:t>
      </w:r>
      <w:r w:rsidR="00886D8C">
        <w:t>. K temu</w:t>
      </w:r>
      <w:r w:rsidR="008E437B" w:rsidRPr="0013481F">
        <w:t xml:space="preserve"> veliko prispevajo čezmejni vplivi</w:t>
      </w:r>
      <w:r w:rsidR="001102F5" w:rsidRPr="0013481F">
        <w:t xml:space="preserve"> med katerimi prevladujeta </w:t>
      </w:r>
      <w:r w:rsidR="008E437B" w:rsidRPr="0013481F">
        <w:t xml:space="preserve">onesnaževanje vode s hranili in prekomerna izraba vode za namakanje kmetijskih površin na avstrijski strani reke </w:t>
      </w:r>
      <w:proofErr w:type="spellStart"/>
      <w:r w:rsidR="008E437B" w:rsidRPr="0013481F">
        <w:t>Kučnice</w:t>
      </w:r>
      <w:proofErr w:type="spellEnd"/>
      <w:r w:rsidR="008E437B" w:rsidRPr="0013481F">
        <w:t xml:space="preserve">. Reka </w:t>
      </w:r>
      <w:proofErr w:type="spellStart"/>
      <w:r w:rsidR="008E437B" w:rsidRPr="0013481F">
        <w:t>Kučnica</w:t>
      </w:r>
      <w:proofErr w:type="spellEnd"/>
      <w:r w:rsidR="008E437B" w:rsidRPr="0013481F">
        <w:t xml:space="preserve"> v sušnih obdobjih vsaj na mestih popolnoma presahne, kar ima negativne vplive na vodne organizme tudi na območju </w:t>
      </w:r>
      <w:r w:rsidR="001102F5" w:rsidRPr="0013481F">
        <w:t>KPG</w:t>
      </w:r>
      <w:r w:rsidR="008E437B" w:rsidRPr="0013481F">
        <w:t xml:space="preserve">. </w:t>
      </w:r>
      <w:r w:rsidRPr="0013481F">
        <w:t xml:space="preserve">Izvedba </w:t>
      </w:r>
      <w:proofErr w:type="spellStart"/>
      <w:r w:rsidRPr="0013481F">
        <w:t>renaturacijskih</w:t>
      </w:r>
      <w:proofErr w:type="spellEnd"/>
      <w:r w:rsidRPr="0013481F">
        <w:t xml:space="preserve"> posegov v strugi in na brežinah obeh rek bi bil pomemben ukrep za izboljšanje ohranitve</w:t>
      </w:r>
      <w:r w:rsidR="00234D30" w:rsidRPr="0013481F">
        <w:t>nega stanja živalskih vrst in habitatov</w:t>
      </w:r>
      <w:r w:rsidR="009617D6">
        <w:t xml:space="preserve"> in izboljšanje samočistilne sposobnosti tekočih voda</w:t>
      </w:r>
      <w:r w:rsidR="008E437B" w:rsidRPr="0013481F">
        <w:t xml:space="preserve">. </w:t>
      </w:r>
    </w:p>
    <w:p w14:paraId="2A8D4F1F" w14:textId="77777777" w:rsidR="0054372E" w:rsidRPr="00FD0E80" w:rsidRDefault="0054372E" w:rsidP="00ED22AB">
      <w:pPr>
        <w:rPr>
          <w:sz w:val="20"/>
          <w:szCs w:val="20"/>
        </w:rPr>
      </w:pPr>
    </w:p>
    <w:p w14:paraId="0A21303B" w14:textId="77777777" w:rsidR="0054372E" w:rsidRPr="0013481F" w:rsidRDefault="0054372E" w:rsidP="00ED22AB">
      <w:r w:rsidRPr="0013481F">
        <w:rPr>
          <w:b/>
        </w:rPr>
        <w:t>Stoječe vode</w:t>
      </w:r>
      <w:r w:rsidR="009617D6">
        <w:rPr>
          <w:b/>
        </w:rPr>
        <w:t xml:space="preserve">. </w:t>
      </w:r>
      <w:r w:rsidR="009617D6" w:rsidRPr="00966E01">
        <w:t>N</w:t>
      </w:r>
      <w:r w:rsidRPr="0013481F">
        <w:t xml:space="preserve">a območju </w:t>
      </w:r>
      <w:r w:rsidR="001102F5" w:rsidRPr="0013481F">
        <w:t>KPG</w:t>
      </w:r>
      <w:r w:rsidR="00CC506A" w:rsidRPr="0013481F">
        <w:t xml:space="preserve"> so</w:t>
      </w:r>
      <w:r w:rsidRPr="0013481F">
        <w:t xml:space="preserve"> poleg </w:t>
      </w:r>
      <w:proofErr w:type="spellStart"/>
      <w:r w:rsidRPr="0013481F">
        <w:t>Ledavskega</w:t>
      </w:r>
      <w:proofErr w:type="spellEnd"/>
      <w:r w:rsidRPr="0013481F">
        <w:t xml:space="preserve"> jezera (80 ha) še trije vodni zadrževalniki, nastali s </w:t>
      </w:r>
      <w:r w:rsidR="00CC506A" w:rsidRPr="0013481F">
        <w:t>zajezitvami</w:t>
      </w:r>
      <w:r w:rsidRPr="0013481F">
        <w:t>: na Dolenskem potoku – Hodoško jezero (6 ha), na Mali Krki – jezero v Križevcih (2 ha) in na Bukovniškem potoku – Bukovniško jezero (7 ha). Pri Kobilju je stoječa voda nastala po izkopu gramoza (1 ha). Posebno vrsto stoječih voda predstavljajo številne mlake, ki so bile inventarizirane v letu 2006, ko je bilo preštetih preko 595 mlak</w:t>
      </w:r>
      <w:r w:rsidRPr="0013481F">
        <w:rPr>
          <w:vertAlign w:val="superscript"/>
        </w:rPr>
        <w:footnoteReference w:id="7"/>
      </w:r>
      <w:r w:rsidRPr="0013481F">
        <w:t>.</w:t>
      </w:r>
      <w:r w:rsidR="00CC506A" w:rsidRPr="0013481F">
        <w:t xml:space="preserve"> Stanje mlak</w:t>
      </w:r>
      <w:r w:rsidR="004C38F8" w:rsidRPr="0013481F">
        <w:t xml:space="preserve"> je</w:t>
      </w:r>
      <w:r w:rsidR="00EC1239" w:rsidRPr="0013481F">
        <w:t xml:space="preserve"> le</w:t>
      </w:r>
      <w:r w:rsidR="004C38F8" w:rsidRPr="0013481F">
        <w:t xml:space="preserve"> delno ugodno, saj izginjajo zaradi zasipavanja </w:t>
      </w:r>
      <w:r w:rsidR="0069361C" w:rsidRPr="0013481F">
        <w:t>in</w:t>
      </w:r>
      <w:r w:rsidR="004C38F8" w:rsidRPr="0013481F">
        <w:t xml:space="preserve"> zaraščanja po naravni poti</w:t>
      </w:r>
      <w:r w:rsidR="00EC1239" w:rsidRPr="0013481F">
        <w:t xml:space="preserve"> kot posledica njihove </w:t>
      </w:r>
      <w:proofErr w:type="spellStart"/>
      <w:r w:rsidR="00EC1239" w:rsidRPr="0013481F">
        <w:t>nerabe</w:t>
      </w:r>
      <w:proofErr w:type="spellEnd"/>
      <w:r w:rsidR="004C38F8" w:rsidRPr="0013481F">
        <w:t xml:space="preserve">. </w:t>
      </w:r>
      <w:r w:rsidRPr="0013481F">
        <w:t xml:space="preserve">V zadnjih letih je z izkopi jam na mokriščih in z zajezitvami potokov nastalo veliko ribnikov. Državni </w:t>
      </w:r>
      <w:proofErr w:type="spellStart"/>
      <w:r w:rsidRPr="0013481F">
        <w:t>monitoring</w:t>
      </w:r>
      <w:proofErr w:type="spellEnd"/>
      <w:r w:rsidRPr="0013481F">
        <w:t xml:space="preserve"> kakovosti voda se izvaja samo na </w:t>
      </w:r>
      <w:proofErr w:type="spellStart"/>
      <w:r w:rsidRPr="0013481F">
        <w:t>Ledavskem</w:t>
      </w:r>
      <w:proofErr w:type="spellEnd"/>
      <w:r w:rsidRPr="0013481F">
        <w:t xml:space="preserve"> jezeru.</w:t>
      </w:r>
    </w:p>
    <w:p w14:paraId="3644045A" w14:textId="77777777" w:rsidR="0054372E" w:rsidRPr="0013481F" w:rsidRDefault="0054372E" w:rsidP="00ED22AB"/>
    <w:p w14:paraId="6A67BE05" w14:textId="77777777" w:rsidR="0054372E" w:rsidRPr="0013481F" w:rsidRDefault="0054372E" w:rsidP="00ED22AB">
      <w:r w:rsidRPr="0013481F">
        <w:rPr>
          <w:b/>
        </w:rPr>
        <w:t>Podzemna voda</w:t>
      </w:r>
      <w:r w:rsidRPr="0013481F">
        <w:t xml:space="preserve"> je v enotnem vodnem telesu Goričkega, kjer prevladujejo lokalni ali nezvezni izdatni vodonosniki </w:t>
      </w:r>
      <w:r w:rsidR="004C38F8" w:rsidRPr="0013481F">
        <w:t>in</w:t>
      </w:r>
      <w:r w:rsidRPr="0013481F">
        <w:t xml:space="preserve"> obširni, vendar nizko do srednje izdatni vodonosniki </w:t>
      </w:r>
      <w:proofErr w:type="spellStart"/>
      <w:r w:rsidRPr="0013481F">
        <w:t>medzrnskega</w:t>
      </w:r>
      <w:proofErr w:type="spellEnd"/>
      <w:r w:rsidRPr="0013481F">
        <w:t xml:space="preserve"> tipa silikatne sestave. Najbolj izdatni vodonosniki so zelo ranljivi in izpostavljeni vnosom onesnaževal v podzemno vodo. Podzemna voda je preobremenjena z dušikom, ki pretežno izvira iz </w:t>
      </w:r>
      <w:r w:rsidR="00234D30" w:rsidRPr="0013481F">
        <w:t>razpršenih</w:t>
      </w:r>
      <w:r w:rsidR="009617D6">
        <w:t xml:space="preserve"> površinskih</w:t>
      </w:r>
      <w:r w:rsidR="00234D30" w:rsidRPr="0013481F">
        <w:t xml:space="preserve"> virov v </w:t>
      </w:r>
      <w:r w:rsidRPr="0013481F">
        <w:t>kmetijstv</w:t>
      </w:r>
      <w:r w:rsidR="00234D30" w:rsidRPr="0013481F">
        <w:t>u</w:t>
      </w:r>
      <w:r w:rsidRPr="0013481F">
        <w:t xml:space="preserve">. </w:t>
      </w:r>
    </w:p>
    <w:p w14:paraId="28F1B10A" w14:textId="77777777" w:rsidR="0054372E" w:rsidRPr="0013481F" w:rsidRDefault="0054372E" w:rsidP="00ED22AB"/>
    <w:p w14:paraId="5B21A3B3" w14:textId="77777777" w:rsidR="002C75E8" w:rsidRPr="001F0F14" w:rsidRDefault="00CD0D31" w:rsidP="001F0F14">
      <w:pPr>
        <w:pStyle w:val="Naslov4"/>
      </w:pPr>
      <w:bookmarkStart w:id="25" w:name="_Toc515541277"/>
      <w:bookmarkStart w:id="26" w:name="_Toc42167057"/>
      <w:r w:rsidRPr="001F0F14">
        <w:t>3</w:t>
      </w:r>
      <w:r w:rsidR="002C75E8" w:rsidRPr="001F0F14">
        <w:t>.</w:t>
      </w:r>
      <w:r w:rsidR="00376D0D" w:rsidRPr="001F0F14">
        <w:t>2.</w:t>
      </w:r>
      <w:r w:rsidR="002C75E8" w:rsidRPr="001F0F14">
        <w:t xml:space="preserve">4. </w:t>
      </w:r>
      <w:r w:rsidR="00376D0D" w:rsidRPr="001F0F14">
        <w:t>Živa narava z oceno stanja</w:t>
      </w:r>
      <w:bookmarkEnd w:id="25"/>
      <w:bookmarkEnd w:id="26"/>
    </w:p>
    <w:p w14:paraId="3491E66A" w14:textId="77777777" w:rsidR="0000193C" w:rsidRPr="0013481F" w:rsidRDefault="00EC1239" w:rsidP="00ED22AB">
      <w:r w:rsidRPr="0013481F">
        <w:t>Skoraj polovico območja prekriva g</w:t>
      </w:r>
      <w:r w:rsidR="0000193C" w:rsidRPr="0013481F">
        <w:t>ozd, med katerimi prevladujejo hrastovo-</w:t>
      </w:r>
      <w:proofErr w:type="spellStart"/>
      <w:r w:rsidR="0000193C" w:rsidRPr="0013481F">
        <w:t>gabrovi</w:t>
      </w:r>
      <w:proofErr w:type="spellEnd"/>
      <w:r w:rsidR="0000193C" w:rsidRPr="0013481F">
        <w:t xml:space="preserve"> gozdovi, acidofilna borovja, bukovja na nekarbonatnih kamninah in </w:t>
      </w:r>
      <w:proofErr w:type="spellStart"/>
      <w:r w:rsidR="0000193C" w:rsidRPr="0013481F">
        <w:t>belovrbovja</w:t>
      </w:r>
      <w:proofErr w:type="spellEnd"/>
      <w:r w:rsidR="0000193C" w:rsidRPr="0013481F">
        <w:t xml:space="preserve">, jelševja in </w:t>
      </w:r>
      <w:proofErr w:type="spellStart"/>
      <w:r w:rsidR="0000193C" w:rsidRPr="0013481F">
        <w:t>jesenovja</w:t>
      </w:r>
      <w:proofErr w:type="spellEnd"/>
      <w:r w:rsidR="0000193C" w:rsidRPr="0013481F">
        <w:t>.</w:t>
      </w:r>
      <w:r w:rsidR="009F70E4" w:rsidRPr="0013481F">
        <w:t xml:space="preserve"> </w:t>
      </w:r>
      <w:r w:rsidR="0000193C" w:rsidRPr="0013481F">
        <w:t xml:space="preserve">Stanje </w:t>
      </w:r>
      <w:r w:rsidR="008E05A0" w:rsidRPr="0013481F">
        <w:t xml:space="preserve">ohranjenosti gozdov je </w:t>
      </w:r>
      <w:r w:rsidR="0000193C" w:rsidRPr="0013481F">
        <w:t>dobro, saj je večina gozdov še ohranjenih s prevladujočo avtohtono vegetacijo. Stanje gozdov je slabše le v okolici Bukovniškega jezera in na manjših površinah, kjer se pojavljajo močno spremenjeni gozdovi z večinsko neavtohtonimi drevesnimi vrstami kot je zeleni bor (</w:t>
      </w:r>
      <w:proofErr w:type="spellStart"/>
      <w:r w:rsidR="0000193C" w:rsidRPr="0013481F">
        <w:rPr>
          <w:i/>
        </w:rPr>
        <w:t>Pinus</w:t>
      </w:r>
      <w:proofErr w:type="spellEnd"/>
      <w:r w:rsidR="0000193C" w:rsidRPr="0013481F">
        <w:rPr>
          <w:i/>
        </w:rPr>
        <w:t xml:space="preserve"> </w:t>
      </w:r>
      <w:proofErr w:type="spellStart"/>
      <w:r w:rsidR="0000193C" w:rsidRPr="0013481F">
        <w:rPr>
          <w:i/>
        </w:rPr>
        <w:t>strobus</w:t>
      </w:r>
      <w:proofErr w:type="spellEnd"/>
      <w:r w:rsidR="0000193C" w:rsidRPr="0013481F">
        <w:t xml:space="preserve">). </w:t>
      </w:r>
    </w:p>
    <w:p w14:paraId="5C4148EC" w14:textId="77777777" w:rsidR="008E05A0" w:rsidRPr="0013481F" w:rsidRDefault="008E05A0" w:rsidP="00ED22AB"/>
    <w:p w14:paraId="4F976C76" w14:textId="77777777" w:rsidR="009F70E4" w:rsidRPr="0013481F" w:rsidRDefault="0000193C" w:rsidP="00ED22AB">
      <w:r w:rsidRPr="0013481F">
        <w:lastRenderedPageBreak/>
        <w:t xml:space="preserve">Negozdni prostor je pretežno antropogenega nastanka in </w:t>
      </w:r>
      <w:r w:rsidR="009617D6">
        <w:t>je v</w:t>
      </w:r>
      <w:r w:rsidRPr="0013481F">
        <w:t xml:space="preserve"> kmetijsk</w:t>
      </w:r>
      <w:r w:rsidR="009617D6">
        <w:t>i rabi</w:t>
      </w:r>
      <w:r w:rsidR="008E05A0" w:rsidRPr="0013481F">
        <w:t xml:space="preserve">. Biotsko najbolj </w:t>
      </w:r>
      <w:r w:rsidR="0069361C" w:rsidRPr="0013481F">
        <w:t>raznovrstne</w:t>
      </w:r>
      <w:r w:rsidRPr="0013481F">
        <w:t xml:space="preserve"> in naravovarstveno pomembn</w:t>
      </w:r>
      <w:r w:rsidR="008E05A0" w:rsidRPr="0013481F">
        <w:t>e</w:t>
      </w:r>
      <w:r w:rsidR="0069361C" w:rsidRPr="0013481F">
        <w:t xml:space="preserve"> površine</w:t>
      </w:r>
      <w:r w:rsidR="008E05A0" w:rsidRPr="0013481F">
        <w:t xml:space="preserve"> so</w:t>
      </w:r>
      <w:r w:rsidR="0069361C" w:rsidRPr="0013481F">
        <w:t xml:space="preserve"> travniki</w:t>
      </w:r>
      <w:r w:rsidRPr="0013481F">
        <w:t>.</w:t>
      </w:r>
      <w:r w:rsidR="009F70E4" w:rsidRPr="0013481F">
        <w:t xml:space="preserve"> Na njih uspevajo tudi zavarovane in ogrožene rastlinske vrste</w:t>
      </w:r>
      <w:r w:rsidR="008E05A0" w:rsidRPr="0013481F">
        <w:t>,</w:t>
      </w:r>
      <w:r w:rsidR="009F70E4" w:rsidRPr="0013481F">
        <w:t xml:space="preserve"> kot so rumena maslenica (</w:t>
      </w:r>
      <w:proofErr w:type="spellStart"/>
      <w:r w:rsidR="009F70E4" w:rsidRPr="0013481F">
        <w:rPr>
          <w:i/>
        </w:rPr>
        <w:t>Hemerocallis</w:t>
      </w:r>
      <w:proofErr w:type="spellEnd"/>
      <w:r w:rsidR="009F70E4" w:rsidRPr="0013481F">
        <w:rPr>
          <w:i/>
        </w:rPr>
        <w:t xml:space="preserve"> </w:t>
      </w:r>
      <w:proofErr w:type="spellStart"/>
      <w:r w:rsidR="009F70E4" w:rsidRPr="0013481F">
        <w:rPr>
          <w:i/>
        </w:rPr>
        <w:t>lilioasphodelus</w:t>
      </w:r>
      <w:proofErr w:type="spellEnd"/>
      <w:r w:rsidR="009F70E4" w:rsidRPr="0013481F">
        <w:t>), pikastocvetna kukavica (</w:t>
      </w:r>
      <w:proofErr w:type="spellStart"/>
      <w:r w:rsidR="009F70E4" w:rsidRPr="0013481F">
        <w:rPr>
          <w:i/>
        </w:rPr>
        <w:t>Orchis</w:t>
      </w:r>
      <w:proofErr w:type="spellEnd"/>
      <w:r w:rsidR="009F70E4" w:rsidRPr="0013481F">
        <w:rPr>
          <w:i/>
        </w:rPr>
        <w:t xml:space="preserve"> </w:t>
      </w:r>
      <w:proofErr w:type="spellStart"/>
      <w:r w:rsidR="009F70E4" w:rsidRPr="0013481F">
        <w:rPr>
          <w:i/>
        </w:rPr>
        <w:t>ustulata</w:t>
      </w:r>
      <w:proofErr w:type="spellEnd"/>
      <w:r w:rsidR="009F70E4" w:rsidRPr="0013481F">
        <w:t>), močvirski svišč (</w:t>
      </w:r>
      <w:proofErr w:type="spellStart"/>
      <w:r w:rsidR="009F70E4" w:rsidRPr="0013481F">
        <w:rPr>
          <w:i/>
        </w:rPr>
        <w:t>Gentiana</w:t>
      </w:r>
      <w:proofErr w:type="spellEnd"/>
      <w:r w:rsidR="009F70E4" w:rsidRPr="0013481F">
        <w:rPr>
          <w:i/>
        </w:rPr>
        <w:t xml:space="preserve"> </w:t>
      </w:r>
      <w:proofErr w:type="spellStart"/>
      <w:r w:rsidR="009F70E4" w:rsidRPr="0013481F">
        <w:rPr>
          <w:i/>
        </w:rPr>
        <w:t>pneumonanthe</w:t>
      </w:r>
      <w:proofErr w:type="spellEnd"/>
      <w:r w:rsidR="009F70E4" w:rsidRPr="0013481F">
        <w:t>) in sibirska perunika (</w:t>
      </w:r>
      <w:r w:rsidR="009F70E4" w:rsidRPr="0013481F">
        <w:rPr>
          <w:i/>
        </w:rPr>
        <w:t xml:space="preserve">Iris </w:t>
      </w:r>
      <w:proofErr w:type="spellStart"/>
      <w:r w:rsidR="009F70E4" w:rsidRPr="0013481F">
        <w:rPr>
          <w:i/>
        </w:rPr>
        <w:t>sibirica</w:t>
      </w:r>
      <w:proofErr w:type="spellEnd"/>
      <w:r w:rsidR="009F70E4" w:rsidRPr="0013481F">
        <w:t xml:space="preserve">). </w:t>
      </w:r>
    </w:p>
    <w:p w14:paraId="7F28C5D4" w14:textId="77777777" w:rsidR="00D91296" w:rsidRPr="0013481F" w:rsidRDefault="008E05A0" w:rsidP="00ED22AB">
      <w:r w:rsidRPr="0013481F">
        <w:t>Stanje ohranjenosti travniških</w:t>
      </w:r>
      <w:r w:rsidR="005A61AE" w:rsidRPr="0013481F">
        <w:t xml:space="preserve"> </w:t>
      </w:r>
      <w:r w:rsidRPr="0013481F">
        <w:t xml:space="preserve">vrst in </w:t>
      </w:r>
      <w:r w:rsidR="00234D30" w:rsidRPr="0013481F">
        <w:t xml:space="preserve">HT </w:t>
      </w:r>
      <w:r w:rsidRPr="0013481F">
        <w:t>je v primerjavi z letom 2004 slabše</w:t>
      </w:r>
      <w:r w:rsidRPr="0013481F">
        <w:rPr>
          <w:rStyle w:val="Sprotnaopomba-sklic"/>
        </w:rPr>
        <w:footnoteReference w:id="8"/>
      </w:r>
      <w:r w:rsidR="005A61AE" w:rsidRPr="0013481F">
        <w:t>, predvsem zaradi izveden</w:t>
      </w:r>
      <w:r w:rsidR="00411F26">
        <w:t>ih</w:t>
      </w:r>
      <w:r w:rsidR="005A61AE" w:rsidRPr="0013481F">
        <w:t xml:space="preserve"> </w:t>
      </w:r>
      <w:proofErr w:type="spellStart"/>
      <w:r w:rsidR="005A61AE" w:rsidRPr="0013481F">
        <w:t>agrooperacij</w:t>
      </w:r>
      <w:proofErr w:type="spellEnd"/>
      <w:r w:rsidR="00A35709">
        <w:t xml:space="preserve"> (</w:t>
      </w:r>
      <w:r w:rsidR="005A61AE" w:rsidRPr="0013481F">
        <w:t>travni</w:t>
      </w:r>
      <w:r w:rsidR="00251CE5">
        <w:t>ki</w:t>
      </w:r>
      <w:r w:rsidR="00A35709">
        <w:t xml:space="preserve"> so se </w:t>
      </w:r>
      <w:r w:rsidR="005A61AE" w:rsidRPr="0013481F">
        <w:t>intenziviral</w:t>
      </w:r>
      <w:r w:rsidR="00A35709">
        <w:t>i</w:t>
      </w:r>
      <w:r w:rsidR="005A61AE" w:rsidRPr="0013481F">
        <w:t xml:space="preserve"> ali </w:t>
      </w:r>
      <w:r w:rsidR="00A35709">
        <w:t>prešli v njivsko rabo)</w:t>
      </w:r>
      <w:r w:rsidR="009466D3" w:rsidRPr="0013481F">
        <w:t xml:space="preserve"> </w:t>
      </w:r>
      <w:r w:rsidR="00A35709">
        <w:t xml:space="preserve">in na </w:t>
      </w:r>
      <w:r w:rsidR="009466D3" w:rsidRPr="0013481F">
        <w:t>severovzhodu</w:t>
      </w:r>
      <w:r w:rsidR="00463BB8" w:rsidRPr="0013481F">
        <w:t xml:space="preserve"> KPG </w:t>
      </w:r>
      <w:r w:rsidR="00251CE5">
        <w:t xml:space="preserve">zaradi </w:t>
      </w:r>
      <w:r w:rsidR="00A35709">
        <w:t xml:space="preserve">opuščanja </w:t>
      </w:r>
      <w:r w:rsidR="009466D3" w:rsidRPr="0013481F">
        <w:t>rab</w:t>
      </w:r>
      <w:r w:rsidR="00A35709">
        <w:t>e</w:t>
      </w:r>
      <w:r w:rsidR="009466D3" w:rsidRPr="0013481F">
        <w:t xml:space="preserve"> travnikov </w:t>
      </w:r>
      <w:r w:rsidR="00A35709">
        <w:t>(</w:t>
      </w:r>
      <w:r w:rsidR="009466D3" w:rsidRPr="0013481F">
        <w:t>zaraščanje in posledično slabšanje stanja</w:t>
      </w:r>
      <w:r w:rsidR="00463BB8" w:rsidRPr="0013481F">
        <w:t xml:space="preserve"> travniških HT oziroma njihovo izginjanje</w:t>
      </w:r>
      <w:r w:rsidR="00A35709">
        <w:t>)</w:t>
      </w:r>
      <w:r w:rsidR="00463BB8" w:rsidRPr="0013481F">
        <w:t>. Na posameznih območjih</w:t>
      </w:r>
      <w:r w:rsidR="001A3246" w:rsidRPr="0013481F">
        <w:t xml:space="preserve"> se </w:t>
      </w:r>
      <w:r w:rsidR="00463BB8" w:rsidRPr="0013481F">
        <w:t xml:space="preserve">še </w:t>
      </w:r>
      <w:r w:rsidR="001A3246" w:rsidRPr="0013481F">
        <w:t xml:space="preserve">pojavljajo obsežnejša sklenjena </w:t>
      </w:r>
      <w:r w:rsidR="0069361C" w:rsidRPr="0013481F">
        <w:t>območja ekstenzivnih travnikov</w:t>
      </w:r>
      <w:r w:rsidR="00A35709">
        <w:t>.</w:t>
      </w:r>
      <w:r w:rsidR="001A3246" w:rsidRPr="0013481F">
        <w:t xml:space="preserve"> </w:t>
      </w:r>
      <w:r w:rsidR="00A35709">
        <w:t>K</w:t>
      </w:r>
      <w:r w:rsidR="001A3246" w:rsidRPr="0013481F">
        <w:t xml:space="preserve"> zaustavljanju z</w:t>
      </w:r>
      <w:r w:rsidR="0069361C" w:rsidRPr="0013481F">
        <w:t>manjševanja ekstenzivnih travnikov</w:t>
      </w:r>
      <w:r w:rsidR="001A3246" w:rsidRPr="0013481F">
        <w:t xml:space="preserve"> je v preteklih letih pripomogel tudi </w:t>
      </w:r>
      <w:r w:rsidR="00C06B8C" w:rsidRPr="0013481F">
        <w:t>JZ KPG</w:t>
      </w:r>
      <w:r w:rsidR="001A3246" w:rsidRPr="0013481F">
        <w:t>, ki je v okviru projektov in rednega dela, ciljno izvajal varstvene ukrepe, namenjene travniškim vrstam in habitatom v slabem stanju ohranjenosti</w:t>
      </w:r>
      <w:r w:rsidR="00C046E5">
        <w:t xml:space="preserve"> na skupni površini 32</w:t>
      </w:r>
      <w:r w:rsidR="00E0581F">
        <w:t xml:space="preserve"> </w:t>
      </w:r>
      <w:r w:rsidR="00C046E5">
        <w:t>ha</w:t>
      </w:r>
      <w:r w:rsidR="001A3246" w:rsidRPr="0013481F">
        <w:t xml:space="preserve">. </w:t>
      </w:r>
    </w:p>
    <w:p w14:paraId="5A3A437C" w14:textId="77777777" w:rsidR="007D6F1B" w:rsidRPr="0013481F" w:rsidRDefault="007D6F1B" w:rsidP="00ED22AB"/>
    <w:p w14:paraId="083BD46D" w14:textId="77777777" w:rsidR="007D6F1B" w:rsidRPr="0013481F" w:rsidRDefault="00463BB8" w:rsidP="00ED22AB">
      <w:pPr>
        <w:rPr>
          <w:highlight w:val="green"/>
        </w:rPr>
      </w:pPr>
      <w:r w:rsidRPr="0013481F">
        <w:t>Poznavanje š</w:t>
      </w:r>
      <w:r w:rsidR="007F2841" w:rsidRPr="0013481F">
        <w:t>tevil</w:t>
      </w:r>
      <w:r w:rsidRPr="0013481F">
        <w:t>a in razširjenosti</w:t>
      </w:r>
      <w:r w:rsidR="007D6F1B" w:rsidRPr="0013481F">
        <w:t xml:space="preserve"> </w:t>
      </w:r>
      <w:r w:rsidR="007D6F1B" w:rsidRPr="0013481F">
        <w:rPr>
          <w:b/>
        </w:rPr>
        <w:t>zavarovanih prosto živečih vrst rastlin</w:t>
      </w:r>
      <w:r w:rsidR="007D6F1B" w:rsidRPr="0013481F">
        <w:rPr>
          <w:rStyle w:val="Sprotnaopomba-sklic"/>
        </w:rPr>
        <w:footnoteReference w:id="9"/>
      </w:r>
      <w:r w:rsidR="007D6F1B" w:rsidRPr="0013481F">
        <w:t xml:space="preserve"> in </w:t>
      </w:r>
      <w:r w:rsidR="007D6F1B" w:rsidRPr="0013481F">
        <w:rPr>
          <w:b/>
        </w:rPr>
        <w:t>živali</w:t>
      </w:r>
      <w:r w:rsidR="007D6F1B" w:rsidRPr="0013481F">
        <w:rPr>
          <w:rStyle w:val="Sprotnaopomba-sklic"/>
        </w:rPr>
        <w:footnoteReference w:id="10"/>
      </w:r>
      <w:r w:rsidR="007D6F1B" w:rsidRPr="0013481F">
        <w:t>, ki živijo na območju KPG</w:t>
      </w:r>
      <w:r w:rsidR="007F2841" w:rsidRPr="0013481F">
        <w:t xml:space="preserve"> (</w:t>
      </w:r>
      <w:r w:rsidR="00047572" w:rsidRPr="0013481F">
        <w:t>P</w:t>
      </w:r>
      <w:r w:rsidR="007F2841" w:rsidRPr="0013481F">
        <w:t>riloga 1.</w:t>
      </w:r>
      <w:r w:rsidR="00A93016" w:rsidRPr="0013481F">
        <w:t>1</w:t>
      </w:r>
      <w:r w:rsidR="00B62582" w:rsidRPr="0013481F">
        <w:t>, tabela 1 in 2</w:t>
      </w:r>
      <w:r w:rsidRPr="0013481F">
        <w:t>)</w:t>
      </w:r>
      <w:r w:rsidR="007F2841" w:rsidRPr="0013481F">
        <w:t xml:space="preserve"> </w:t>
      </w:r>
      <w:r w:rsidR="00234D30" w:rsidRPr="0013481F">
        <w:t>je slabše pri vrstah iz manj</w:t>
      </w:r>
      <w:r w:rsidR="00CC358A" w:rsidRPr="0013481F">
        <w:t xml:space="preserve"> raziskanih in vrstno zelo </w:t>
      </w:r>
      <w:r w:rsidR="00234D30" w:rsidRPr="0013481F">
        <w:t>številčnih</w:t>
      </w:r>
      <w:r w:rsidR="00CC358A" w:rsidRPr="0013481F">
        <w:t xml:space="preserve"> </w:t>
      </w:r>
      <w:r w:rsidR="007F2841" w:rsidRPr="0013481F">
        <w:t>skupin</w:t>
      </w:r>
      <w:r w:rsidRPr="0013481F">
        <w:t>.</w:t>
      </w:r>
      <w:r w:rsidR="007F2841" w:rsidRPr="0013481F">
        <w:t xml:space="preserve"> Dobro so evidentirane vrste višjih rastlin, sesalcev, ptic, plazilcev</w:t>
      </w:r>
      <w:r w:rsidR="00CC358A" w:rsidRPr="0013481F">
        <w:t xml:space="preserve">, </w:t>
      </w:r>
      <w:r w:rsidR="007F2841" w:rsidRPr="0013481F">
        <w:t>dvoživk, rib in posameznih skupin žuželk</w:t>
      </w:r>
      <w:r w:rsidR="00CC358A" w:rsidRPr="0013481F">
        <w:t xml:space="preserve"> (npr. metulji in kačji pastirji)</w:t>
      </w:r>
      <w:r w:rsidR="007F2841" w:rsidRPr="0013481F">
        <w:t xml:space="preserve">. </w:t>
      </w:r>
    </w:p>
    <w:p w14:paraId="7A510E0B" w14:textId="77777777" w:rsidR="007D6F1B" w:rsidRPr="0013481F" w:rsidRDefault="00411F26" w:rsidP="00ED22AB">
      <w:r>
        <w:t>S</w:t>
      </w:r>
      <w:r w:rsidR="007D6F1B" w:rsidRPr="0013481F">
        <w:t xml:space="preserve">premljanje stanja </w:t>
      </w:r>
      <w:r>
        <w:t xml:space="preserve">zavarovanih vrst se </w:t>
      </w:r>
      <w:r w:rsidR="007D6F1B" w:rsidRPr="0013481F">
        <w:t xml:space="preserve">osredotoča predvsem na kvalifikacijske vrste območja Natura 2000 Goričko ter na posamezne krovne in karizmatične zavarovane vrste. </w:t>
      </w:r>
      <w:r w:rsidR="00C06B8C" w:rsidRPr="0013481F">
        <w:t xml:space="preserve">JZ KPG </w:t>
      </w:r>
      <w:r w:rsidR="007D6F1B" w:rsidRPr="0013481F">
        <w:t>je leta 2009 izvedel popis rastišč redke in ogrožene podvrste volčina, grmičastega dišečega volčina (</w:t>
      </w:r>
      <w:proofErr w:type="spellStart"/>
      <w:r w:rsidR="007D6F1B" w:rsidRPr="0013481F">
        <w:rPr>
          <w:i/>
        </w:rPr>
        <w:t>Daphne</w:t>
      </w:r>
      <w:proofErr w:type="spellEnd"/>
      <w:r w:rsidR="007D6F1B" w:rsidRPr="0013481F">
        <w:rPr>
          <w:i/>
        </w:rPr>
        <w:t xml:space="preserve"> </w:t>
      </w:r>
      <w:proofErr w:type="spellStart"/>
      <w:r w:rsidR="007D6F1B" w:rsidRPr="0013481F">
        <w:rPr>
          <w:i/>
        </w:rPr>
        <w:t>cneorum</w:t>
      </w:r>
      <w:proofErr w:type="spellEnd"/>
      <w:r w:rsidR="007D6F1B" w:rsidRPr="0013481F">
        <w:rPr>
          <w:i/>
        </w:rPr>
        <w:t xml:space="preserve"> f. </w:t>
      </w:r>
      <w:proofErr w:type="spellStart"/>
      <w:r w:rsidR="007D6F1B" w:rsidRPr="0013481F">
        <w:rPr>
          <w:i/>
        </w:rPr>
        <w:t>arbuscoloides</w:t>
      </w:r>
      <w:proofErr w:type="spellEnd"/>
      <w:r w:rsidR="007D6F1B" w:rsidRPr="0013481F">
        <w:t xml:space="preserve">), ki je bil najden na 29 </w:t>
      </w:r>
      <w:proofErr w:type="spellStart"/>
      <w:r w:rsidR="007D6F1B" w:rsidRPr="0013481F">
        <w:t>lokalitetah</w:t>
      </w:r>
      <w:proofErr w:type="spellEnd"/>
      <w:r w:rsidR="007D6F1B" w:rsidRPr="0013481F">
        <w:t>. Leta 2010 je bil izveden popis rastišč gorskega narcisa (</w:t>
      </w:r>
      <w:proofErr w:type="spellStart"/>
      <w:r w:rsidR="007D6F1B" w:rsidRPr="0013481F">
        <w:rPr>
          <w:rFonts w:cs="Arial"/>
          <w:i/>
          <w:color w:val="000000" w:themeColor="text1"/>
          <w:shd w:val="clear" w:color="auto" w:fill="FFFFFF"/>
        </w:rPr>
        <w:t>Narcissus</w:t>
      </w:r>
      <w:proofErr w:type="spellEnd"/>
      <w:r w:rsidR="007D6F1B" w:rsidRPr="0013481F">
        <w:rPr>
          <w:rFonts w:cs="Arial"/>
          <w:i/>
          <w:color w:val="000000" w:themeColor="text1"/>
          <w:shd w:val="clear" w:color="auto" w:fill="FFFFFF"/>
        </w:rPr>
        <w:t xml:space="preserve"> </w:t>
      </w:r>
      <w:proofErr w:type="spellStart"/>
      <w:r w:rsidR="007D6F1B" w:rsidRPr="0013481F">
        <w:rPr>
          <w:rFonts w:cs="Arial"/>
          <w:i/>
          <w:color w:val="000000" w:themeColor="text1"/>
          <w:shd w:val="clear" w:color="auto" w:fill="FFFFFF"/>
        </w:rPr>
        <w:t>poeticus</w:t>
      </w:r>
      <w:proofErr w:type="spellEnd"/>
      <w:r w:rsidR="007D6F1B" w:rsidRPr="0013481F">
        <w:t xml:space="preserve">), ki je bil najden na 47 </w:t>
      </w:r>
      <w:proofErr w:type="spellStart"/>
      <w:r w:rsidR="007D6F1B" w:rsidRPr="0013481F">
        <w:t>lokalitetah</w:t>
      </w:r>
      <w:proofErr w:type="spellEnd"/>
      <w:r w:rsidR="007D6F1B" w:rsidRPr="0013481F">
        <w:t xml:space="preserve">. V okviru splošnega spremljanja stanja narave </w:t>
      </w:r>
      <w:r w:rsidR="00C06B8C" w:rsidRPr="0013481F">
        <w:t xml:space="preserve">JZ KPG zbira podatke o nahajališčih tudi </w:t>
      </w:r>
      <w:r w:rsidR="007D6F1B" w:rsidRPr="0013481F">
        <w:t>drug</w:t>
      </w:r>
      <w:r w:rsidR="00C06B8C" w:rsidRPr="0013481F">
        <w:t>ih zavarovanih</w:t>
      </w:r>
      <w:r w:rsidR="007D6F1B" w:rsidRPr="0013481F">
        <w:t xml:space="preserve"> vrst rastlin. </w:t>
      </w:r>
    </w:p>
    <w:p w14:paraId="1294C1E5" w14:textId="77777777" w:rsidR="007D6F1B" w:rsidRPr="0013481F" w:rsidRDefault="007D6F1B" w:rsidP="00ED22AB"/>
    <w:p w14:paraId="6FDF3871" w14:textId="77777777" w:rsidR="007D6F1B" w:rsidRPr="0013481F" w:rsidRDefault="00FC3280" w:rsidP="00ED22AB">
      <w:r>
        <w:t>P</w:t>
      </w:r>
      <w:r w:rsidR="007D6F1B" w:rsidRPr="0013481F">
        <w:t xml:space="preserve">opulacije </w:t>
      </w:r>
      <w:r w:rsidR="007D6F1B" w:rsidRPr="0013481F">
        <w:rPr>
          <w:b/>
        </w:rPr>
        <w:t>ptic kulturne krajine</w:t>
      </w:r>
      <w:r w:rsidR="007D6F1B" w:rsidRPr="0013481F">
        <w:t xml:space="preserve"> številčno upadajo</w:t>
      </w:r>
      <w:r>
        <w:t xml:space="preserve"> predvsem zaradi </w:t>
      </w:r>
      <w:proofErr w:type="spellStart"/>
      <w:r>
        <w:t>intenzifikacije</w:t>
      </w:r>
      <w:proofErr w:type="spellEnd"/>
      <w:r>
        <w:t xml:space="preserve"> kmetijske rabe</w:t>
      </w:r>
      <w:r w:rsidR="007D6F1B" w:rsidRPr="0013481F">
        <w:t>. Upad številčnosti pegaste sove (</w:t>
      </w:r>
      <w:proofErr w:type="spellStart"/>
      <w:r w:rsidR="007D6F1B" w:rsidRPr="0013481F">
        <w:rPr>
          <w:i/>
        </w:rPr>
        <w:t>Tyto</w:t>
      </w:r>
      <w:proofErr w:type="spellEnd"/>
      <w:r w:rsidR="007D6F1B" w:rsidRPr="0013481F">
        <w:rPr>
          <w:i/>
        </w:rPr>
        <w:t xml:space="preserve"> alba</w:t>
      </w:r>
      <w:r w:rsidR="007D6F1B" w:rsidRPr="0013481F">
        <w:t>) je povezan tudi z neustrezno obnovo cerkvenih zgradb in gospodarskih poslopij, kjer je ta vrsta sove našla sekundarni gnezditveni habitat. Na nekatere zavarovane vrste ptic negativno vplivajo značilnosti sodobne urbanizacije, gradnja infrastrukture</w:t>
      </w:r>
      <w:r>
        <w:t>,</w:t>
      </w:r>
      <w:r w:rsidR="007D6F1B" w:rsidRPr="0013481F">
        <w:t xml:space="preserve"> asfaltiranje manjših cest ter prekomerna nočna osvetlitev naselij</w:t>
      </w:r>
      <w:r w:rsidR="007D6F1B" w:rsidRPr="0013481F">
        <w:rPr>
          <w:vertAlign w:val="superscript"/>
        </w:rPr>
        <w:footnoteReference w:id="11"/>
      </w:r>
      <w:r w:rsidR="007D6F1B" w:rsidRPr="0013481F">
        <w:t>. Leta 2014 je na območju KPG po 11 letih ponovno gnezdila zlatovranka (</w:t>
      </w:r>
      <w:proofErr w:type="spellStart"/>
      <w:r w:rsidR="007D6F1B" w:rsidRPr="0013481F">
        <w:rPr>
          <w:i/>
        </w:rPr>
        <w:t>Coracias</w:t>
      </w:r>
      <w:proofErr w:type="spellEnd"/>
      <w:r w:rsidR="007D6F1B" w:rsidRPr="0013481F">
        <w:rPr>
          <w:i/>
        </w:rPr>
        <w:t xml:space="preserve"> </w:t>
      </w:r>
      <w:proofErr w:type="spellStart"/>
      <w:r w:rsidR="007D6F1B" w:rsidRPr="0013481F">
        <w:rPr>
          <w:i/>
        </w:rPr>
        <w:t>garrulus</w:t>
      </w:r>
      <w:proofErr w:type="spellEnd"/>
      <w:r w:rsidR="007D6F1B" w:rsidRPr="0013481F">
        <w:t>), ki v Sloveniji velja z</w:t>
      </w:r>
      <w:r w:rsidR="00841467" w:rsidRPr="0013481F">
        <w:t>a izumrlo gnezdilko</w:t>
      </w:r>
      <w:r w:rsidR="00CC358A" w:rsidRPr="0013481F">
        <w:t xml:space="preserve"> in se</w:t>
      </w:r>
      <w:r w:rsidR="00841467" w:rsidRPr="0013481F">
        <w:t xml:space="preserve"> </w:t>
      </w:r>
      <w:r w:rsidR="00CC358A" w:rsidRPr="0013481F">
        <w:t>n</w:t>
      </w:r>
      <w:r w:rsidR="00841467" w:rsidRPr="0013481F">
        <w:t>a območju</w:t>
      </w:r>
      <w:r w:rsidR="00B1372B" w:rsidRPr="0013481F">
        <w:t xml:space="preserve"> KPG </w:t>
      </w:r>
      <w:r w:rsidR="007D6F1B" w:rsidRPr="0013481F">
        <w:t xml:space="preserve">vsaj občasno pojavlja vsako leto. </w:t>
      </w:r>
      <w:r w:rsidR="00CC358A" w:rsidRPr="0013481F">
        <w:t>JZ KPG</w:t>
      </w:r>
      <w:r w:rsidR="007D6F1B" w:rsidRPr="0013481F">
        <w:t xml:space="preserve"> že od l. 2007 skupaj s prostovoljci tem vrstam pomaga z varstvenimi ukrepi kot so nameščanje gnezdilnic, gnezditvenih podstavkov in postavljanjem lovilnih prež, kar ugodno vpliva na izboljšanje življenjskih pogojev teh vrst. Varstveni ukrepi so namenjeni </w:t>
      </w:r>
      <w:r w:rsidR="00D53B8A" w:rsidRPr="0013481F">
        <w:t xml:space="preserve">tudi </w:t>
      </w:r>
      <w:r w:rsidR="007D6F1B" w:rsidRPr="0013481F">
        <w:t xml:space="preserve">krovnim in karizmatičnim vrstam, kot </w:t>
      </w:r>
      <w:r w:rsidR="00251CE5">
        <w:t>sta</w:t>
      </w:r>
      <w:r w:rsidR="007D6F1B" w:rsidRPr="0013481F">
        <w:t xml:space="preserve"> bela štorklja (</w:t>
      </w:r>
      <w:proofErr w:type="spellStart"/>
      <w:r w:rsidR="007D6F1B" w:rsidRPr="0013481F">
        <w:rPr>
          <w:i/>
        </w:rPr>
        <w:t>Ciconia</w:t>
      </w:r>
      <w:proofErr w:type="spellEnd"/>
      <w:r w:rsidR="007D6F1B" w:rsidRPr="0013481F">
        <w:rPr>
          <w:i/>
        </w:rPr>
        <w:t xml:space="preserve"> </w:t>
      </w:r>
      <w:proofErr w:type="spellStart"/>
      <w:r w:rsidR="007D6F1B" w:rsidRPr="0013481F">
        <w:rPr>
          <w:i/>
        </w:rPr>
        <w:t>ciconia</w:t>
      </w:r>
      <w:proofErr w:type="spellEnd"/>
      <w:r w:rsidR="007D6F1B" w:rsidRPr="0013481F">
        <w:t>)</w:t>
      </w:r>
      <w:r w:rsidR="00D53B8A" w:rsidRPr="0013481F">
        <w:t xml:space="preserve"> in smrdokavra (</w:t>
      </w:r>
      <w:proofErr w:type="spellStart"/>
      <w:r w:rsidR="00D53B8A" w:rsidRPr="0013481F">
        <w:rPr>
          <w:i/>
        </w:rPr>
        <w:t>Upupa</w:t>
      </w:r>
      <w:proofErr w:type="spellEnd"/>
      <w:r w:rsidR="00D53B8A" w:rsidRPr="0013481F">
        <w:rPr>
          <w:i/>
        </w:rPr>
        <w:t xml:space="preserve"> </w:t>
      </w:r>
      <w:proofErr w:type="spellStart"/>
      <w:r w:rsidR="00D53B8A" w:rsidRPr="0013481F">
        <w:rPr>
          <w:i/>
        </w:rPr>
        <w:t>epops</w:t>
      </w:r>
      <w:proofErr w:type="spellEnd"/>
      <w:r w:rsidR="00CC358A" w:rsidRPr="0013481F">
        <w:t>)</w:t>
      </w:r>
      <w:r w:rsidR="008F2949" w:rsidRPr="0013481F">
        <w:t>.</w:t>
      </w:r>
    </w:p>
    <w:p w14:paraId="6185477A" w14:textId="77777777" w:rsidR="00E967E9" w:rsidRPr="0013481F" w:rsidRDefault="00E967E9" w:rsidP="00ED22AB"/>
    <w:p w14:paraId="5113FA0C" w14:textId="77777777" w:rsidR="001C1439" w:rsidRPr="0013481F" w:rsidRDefault="005E3AA2" w:rsidP="00ED22AB">
      <w:r w:rsidRPr="0013481F">
        <w:t xml:space="preserve">Na območju KPG živi 15 </w:t>
      </w:r>
      <w:r w:rsidR="007D6F1B" w:rsidRPr="0013481F">
        <w:t>vrst</w:t>
      </w:r>
      <w:r w:rsidRPr="0013481F">
        <w:t xml:space="preserve"> </w:t>
      </w:r>
      <w:r w:rsidR="007D6F1B" w:rsidRPr="0013481F">
        <w:t>dvoživk</w:t>
      </w:r>
      <w:r w:rsidRPr="0013481F">
        <w:t>.</w:t>
      </w:r>
      <w:r w:rsidR="00B1372B" w:rsidRPr="0013481F">
        <w:t xml:space="preserve"> Nevarnost jim </w:t>
      </w:r>
      <w:r w:rsidR="007D6F1B" w:rsidRPr="0013481F">
        <w:t>predstavljajo odseki prometnic, ki sekajo njihove m</w:t>
      </w:r>
      <w:r w:rsidR="00B1372B" w:rsidRPr="0013481F">
        <w:t>igracijske poti do vodnih teles</w:t>
      </w:r>
      <w:r w:rsidR="00A35709">
        <w:t>, zlasti</w:t>
      </w:r>
      <w:r w:rsidR="00B1372B" w:rsidRPr="0013481F">
        <w:t xml:space="preserve"> </w:t>
      </w:r>
      <w:r w:rsidR="007D6F1B" w:rsidRPr="0013481F">
        <w:t xml:space="preserve"> odsek državne ceste ob </w:t>
      </w:r>
      <w:proofErr w:type="spellStart"/>
      <w:r w:rsidR="007D6F1B" w:rsidRPr="0013481F">
        <w:t>Ledavskem</w:t>
      </w:r>
      <w:proofErr w:type="spellEnd"/>
      <w:r w:rsidR="007D6F1B" w:rsidRPr="0013481F">
        <w:t xml:space="preserve"> jezeru.</w:t>
      </w:r>
      <w:r w:rsidR="00B1372B" w:rsidRPr="0013481F">
        <w:t xml:space="preserve"> Z vsakoletno akcijo postavljanja varovalnih ograj in prenašanja dvoživk JZ KPG prispeva k zmanjševanju negativnih učinkov</w:t>
      </w:r>
      <w:r w:rsidR="001C1439" w:rsidRPr="0013481F">
        <w:t xml:space="preserve"> prometa na populacije dvoživk. Dvoživke dodatno ogroža zmanjševanje števila mlak. </w:t>
      </w:r>
    </w:p>
    <w:p w14:paraId="066C7953" w14:textId="77777777" w:rsidR="007D6F1B" w:rsidRPr="0013481F" w:rsidRDefault="001C1439" w:rsidP="00ED22AB">
      <w:r w:rsidRPr="0013481F">
        <w:lastRenderedPageBreak/>
        <w:t xml:space="preserve">Med sesalci se največ </w:t>
      </w:r>
      <w:r w:rsidR="00A775F3" w:rsidRPr="0013481F">
        <w:t>naravovarstvene pozornosti</w:t>
      </w:r>
      <w:r w:rsidRPr="0013481F">
        <w:t xml:space="preserve"> namenja netopirjem in vidri. Vidra (</w:t>
      </w:r>
      <w:r w:rsidRPr="0013481F">
        <w:rPr>
          <w:i/>
        </w:rPr>
        <w:t xml:space="preserve">Lutra </w:t>
      </w:r>
      <w:proofErr w:type="spellStart"/>
      <w:r w:rsidRPr="0013481F">
        <w:rPr>
          <w:i/>
        </w:rPr>
        <w:t>lutra</w:t>
      </w:r>
      <w:proofErr w:type="spellEnd"/>
      <w:r w:rsidR="00A775F3" w:rsidRPr="0013481F">
        <w:t xml:space="preserve">) ima </w:t>
      </w:r>
      <w:r w:rsidRPr="0013481F">
        <w:t>na območju KPG najbolj</w:t>
      </w:r>
      <w:r w:rsidR="001D237C" w:rsidRPr="0013481F">
        <w:t xml:space="preserve"> sklenjeno in vitalno populacijo v Sloveniji.</w:t>
      </w:r>
      <w:r w:rsidR="001D237C" w:rsidRPr="0013481F">
        <w:rPr>
          <w:rStyle w:val="Sprotnaopomba-sklic"/>
        </w:rPr>
        <w:footnoteReference w:id="12"/>
      </w:r>
      <w:r w:rsidRPr="0013481F">
        <w:t xml:space="preserve"> </w:t>
      </w:r>
      <w:r w:rsidR="001D237C" w:rsidRPr="0013481F">
        <w:t>L</w:t>
      </w:r>
      <w:r w:rsidRPr="0013481F">
        <w:t>okalno</w:t>
      </w:r>
      <w:r w:rsidR="001D237C" w:rsidRPr="0013481F">
        <w:t xml:space="preserve"> ji</w:t>
      </w:r>
      <w:r w:rsidRPr="0013481F">
        <w:t xml:space="preserve"> nevarnost predstavlja </w:t>
      </w:r>
      <w:r w:rsidR="00D06F74" w:rsidRPr="0013481F">
        <w:t>promet, saj</w:t>
      </w:r>
      <w:r w:rsidR="001D237C" w:rsidRPr="0013481F">
        <w:t xml:space="preserve"> na mestih prehajanja čez cesto </w:t>
      </w:r>
      <w:r w:rsidR="00A775F3" w:rsidRPr="0013481F">
        <w:t xml:space="preserve">brez ustreznih podhodov </w:t>
      </w:r>
      <w:r w:rsidR="00D06F74" w:rsidRPr="0013481F">
        <w:t xml:space="preserve">vsakoletno </w:t>
      </w:r>
      <w:r w:rsidR="001D237C" w:rsidRPr="0013481F">
        <w:t xml:space="preserve">prihaja do </w:t>
      </w:r>
      <w:proofErr w:type="spellStart"/>
      <w:r w:rsidR="001D237C" w:rsidRPr="0013481F">
        <w:t>povozov</w:t>
      </w:r>
      <w:proofErr w:type="spellEnd"/>
      <w:r w:rsidR="001D237C" w:rsidRPr="0013481F">
        <w:t xml:space="preserve"> te zveri</w:t>
      </w:r>
      <w:r w:rsidR="00D06F74" w:rsidRPr="0013481F">
        <w:t xml:space="preserve">. </w:t>
      </w:r>
      <w:r w:rsidR="007D6F1B" w:rsidRPr="0013481F">
        <w:t>Nočno aktivne živali, med katerimi je tudi petnajst (15) vrst netopirjev</w:t>
      </w:r>
      <w:r w:rsidR="008E2DDE" w:rsidRPr="0013481F">
        <w:rPr>
          <w:rStyle w:val="Sprotnaopomba-sklic"/>
        </w:rPr>
        <w:footnoteReference w:id="13"/>
      </w:r>
      <w:r w:rsidR="007D6F1B" w:rsidRPr="0013481F">
        <w:t>, poleg izgube habitata ogroža predvsem svetlobno</w:t>
      </w:r>
      <w:r w:rsidR="007D6F1B" w:rsidRPr="00FD0E80">
        <w:rPr>
          <w:sz w:val="20"/>
          <w:szCs w:val="20"/>
        </w:rPr>
        <w:t xml:space="preserve"> </w:t>
      </w:r>
      <w:r w:rsidR="007D6F1B" w:rsidRPr="0013481F">
        <w:t>onesnaževanje, ki se širi s povečevanjem</w:t>
      </w:r>
      <w:r w:rsidR="00234D30" w:rsidRPr="0013481F">
        <w:t xml:space="preserve"> odsekov</w:t>
      </w:r>
      <w:r w:rsidR="007D6F1B" w:rsidRPr="0013481F">
        <w:t xml:space="preserve"> uličn</w:t>
      </w:r>
      <w:r w:rsidR="00234D30" w:rsidRPr="0013481F">
        <w:t>e</w:t>
      </w:r>
      <w:r w:rsidRPr="0013481F">
        <w:t xml:space="preserve"> razsvetljav</w:t>
      </w:r>
      <w:r w:rsidR="00234D30" w:rsidRPr="0013481F">
        <w:t>e v in izven naselij</w:t>
      </w:r>
      <w:r w:rsidR="00D06F74" w:rsidRPr="0013481F">
        <w:t xml:space="preserve"> ter ne</w:t>
      </w:r>
      <w:r w:rsidR="009617D6">
        <w:t>primerna</w:t>
      </w:r>
      <w:r w:rsidR="00D06F74" w:rsidRPr="0013481F">
        <w:t xml:space="preserve"> obnova objektov. </w:t>
      </w:r>
    </w:p>
    <w:p w14:paraId="0A772C43" w14:textId="77777777" w:rsidR="00D91296" w:rsidRPr="0013481F" w:rsidRDefault="00D91296" w:rsidP="00ED22AB"/>
    <w:p w14:paraId="18E9C848" w14:textId="77777777" w:rsidR="009F70E4" w:rsidRPr="0013481F" w:rsidRDefault="00D91296" w:rsidP="00ED22AB">
      <w:r w:rsidRPr="0013481F">
        <w:t xml:space="preserve">Nevarnost avtohtonim vrstam predstavljajo tudi </w:t>
      </w:r>
      <w:r w:rsidR="005E3AA2" w:rsidRPr="0013481F">
        <w:t>tujerodne</w:t>
      </w:r>
      <w:r w:rsidRPr="0013481F">
        <w:t xml:space="preserve"> rastlinske in živalske vrste, ki so se v zadnjih</w:t>
      </w:r>
      <w:r w:rsidR="009F70E4" w:rsidRPr="0013481F">
        <w:t xml:space="preserve"> </w:t>
      </w:r>
      <w:r w:rsidRPr="0013481F">
        <w:t>desetih letih močno razširile. Na travniških in opuščenih površinah so najbolj razširjene orjaška (</w:t>
      </w:r>
      <w:proofErr w:type="spellStart"/>
      <w:r w:rsidRPr="0013481F">
        <w:rPr>
          <w:i/>
        </w:rPr>
        <w:t>Solidago</w:t>
      </w:r>
      <w:proofErr w:type="spellEnd"/>
      <w:r w:rsidRPr="0013481F">
        <w:rPr>
          <w:i/>
        </w:rPr>
        <w:t xml:space="preserve"> </w:t>
      </w:r>
      <w:proofErr w:type="spellStart"/>
      <w:r w:rsidRPr="0013481F">
        <w:rPr>
          <w:i/>
        </w:rPr>
        <w:t>gigantea</w:t>
      </w:r>
      <w:proofErr w:type="spellEnd"/>
      <w:r w:rsidRPr="0013481F">
        <w:t>) in kanadska zlata rozga (</w:t>
      </w:r>
      <w:proofErr w:type="spellStart"/>
      <w:r w:rsidRPr="0013481F">
        <w:rPr>
          <w:i/>
        </w:rPr>
        <w:t>Solidago</w:t>
      </w:r>
      <w:proofErr w:type="spellEnd"/>
      <w:r w:rsidRPr="0013481F">
        <w:rPr>
          <w:i/>
        </w:rPr>
        <w:t xml:space="preserve"> </w:t>
      </w:r>
      <w:proofErr w:type="spellStart"/>
      <w:r w:rsidRPr="0013481F">
        <w:rPr>
          <w:i/>
        </w:rPr>
        <w:t>canadensis</w:t>
      </w:r>
      <w:proofErr w:type="spellEnd"/>
      <w:r w:rsidRPr="0013481F">
        <w:t>) ter enoletna suholetnica (</w:t>
      </w:r>
      <w:proofErr w:type="spellStart"/>
      <w:r w:rsidRPr="0013481F">
        <w:rPr>
          <w:i/>
        </w:rPr>
        <w:t>Erigeron</w:t>
      </w:r>
      <w:proofErr w:type="spellEnd"/>
      <w:r w:rsidRPr="0013481F">
        <w:rPr>
          <w:i/>
        </w:rPr>
        <w:t xml:space="preserve"> </w:t>
      </w:r>
      <w:proofErr w:type="spellStart"/>
      <w:r w:rsidRPr="0013481F">
        <w:rPr>
          <w:i/>
        </w:rPr>
        <w:t>annuus</w:t>
      </w:r>
      <w:proofErr w:type="spellEnd"/>
      <w:r w:rsidRPr="0013481F">
        <w:t>), ob vodotokih se pojavlja žlezava nedotika (</w:t>
      </w:r>
      <w:proofErr w:type="spellStart"/>
      <w:r w:rsidRPr="0013481F">
        <w:rPr>
          <w:i/>
        </w:rPr>
        <w:t>Impatiens</w:t>
      </w:r>
      <w:proofErr w:type="spellEnd"/>
      <w:r w:rsidRPr="0013481F">
        <w:rPr>
          <w:i/>
        </w:rPr>
        <w:t xml:space="preserve"> </w:t>
      </w:r>
      <w:proofErr w:type="spellStart"/>
      <w:r w:rsidRPr="0013481F">
        <w:rPr>
          <w:i/>
        </w:rPr>
        <w:t>glandulifera</w:t>
      </w:r>
      <w:proofErr w:type="spellEnd"/>
      <w:r w:rsidRPr="0013481F">
        <w:t xml:space="preserve">), na njivskih površinah in </w:t>
      </w:r>
      <w:proofErr w:type="spellStart"/>
      <w:r w:rsidRPr="0013481F">
        <w:t>obpotjih</w:t>
      </w:r>
      <w:proofErr w:type="spellEnd"/>
      <w:r w:rsidRPr="0013481F">
        <w:t xml:space="preserve"> </w:t>
      </w:r>
      <w:r w:rsidR="00234D30" w:rsidRPr="0013481F">
        <w:t>se</w:t>
      </w:r>
      <w:r w:rsidRPr="0013481F">
        <w:t xml:space="preserve"> pogost</w:t>
      </w:r>
      <w:r w:rsidR="00234D30" w:rsidRPr="0013481F">
        <w:t>o</w:t>
      </w:r>
      <w:r w:rsidRPr="0013481F">
        <w:t xml:space="preserve"> pojavlja pelinolistna ambrozija (</w:t>
      </w:r>
      <w:proofErr w:type="spellStart"/>
      <w:r w:rsidRPr="0013481F">
        <w:rPr>
          <w:i/>
        </w:rPr>
        <w:t>Ambrosia</w:t>
      </w:r>
      <w:proofErr w:type="spellEnd"/>
      <w:r w:rsidRPr="0013481F">
        <w:rPr>
          <w:i/>
        </w:rPr>
        <w:t xml:space="preserve"> </w:t>
      </w:r>
      <w:proofErr w:type="spellStart"/>
      <w:r w:rsidRPr="0013481F">
        <w:rPr>
          <w:i/>
        </w:rPr>
        <w:t>artemisiifolia</w:t>
      </w:r>
      <w:proofErr w:type="spellEnd"/>
      <w:r w:rsidRPr="0013481F">
        <w:t>). Japonski dresnik (</w:t>
      </w:r>
      <w:proofErr w:type="spellStart"/>
      <w:r w:rsidRPr="0013481F">
        <w:rPr>
          <w:i/>
        </w:rPr>
        <w:t>Filopia</w:t>
      </w:r>
      <w:proofErr w:type="spellEnd"/>
      <w:r w:rsidRPr="0013481F">
        <w:rPr>
          <w:i/>
        </w:rPr>
        <w:t xml:space="preserve"> </w:t>
      </w:r>
      <w:proofErr w:type="spellStart"/>
      <w:r w:rsidRPr="0013481F">
        <w:rPr>
          <w:i/>
        </w:rPr>
        <w:t>japonica</w:t>
      </w:r>
      <w:proofErr w:type="spellEnd"/>
      <w:r w:rsidRPr="0013481F">
        <w:t>) se pojavlja mestoma.</w:t>
      </w:r>
      <w:r w:rsidR="00234D30" w:rsidRPr="0013481F">
        <w:t xml:space="preserve"> Neredko se zasajuje navadna </w:t>
      </w:r>
      <w:proofErr w:type="spellStart"/>
      <w:r w:rsidR="00234D30" w:rsidRPr="0013481F">
        <w:t>pavlonija</w:t>
      </w:r>
      <w:proofErr w:type="spellEnd"/>
      <w:r w:rsidR="00234D30" w:rsidRPr="0013481F">
        <w:t xml:space="preserve"> (</w:t>
      </w:r>
      <w:proofErr w:type="spellStart"/>
      <w:r w:rsidR="00234D30" w:rsidRPr="0013481F">
        <w:rPr>
          <w:i/>
        </w:rPr>
        <w:t>Paulownia</w:t>
      </w:r>
      <w:proofErr w:type="spellEnd"/>
      <w:r w:rsidR="00234D30" w:rsidRPr="0013481F">
        <w:rPr>
          <w:i/>
        </w:rPr>
        <w:t xml:space="preserve"> </w:t>
      </w:r>
      <w:proofErr w:type="spellStart"/>
      <w:r w:rsidR="00234D30" w:rsidRPr="0013481F">
        <w:rPr>
          <w:i/>
        </w:rPr>
        <w:t>tomentosa</w:t>
      </w:r>
      <w:proofErr w:type="spellEnd"/>
      <w:r w:rsidR="00234D30" w:rsidRPr="0013481F">
        <w:t>), mestoma se v okolici hiš pojavlja bambus (</w:t>
      </w:r>
      <w:proofErr w:type="spellStart"/>
      <w:r w:rsidR="00234D30" w:rsidRPr="0013481F">
        <w:rPr>
          <w:color w:val="000000" w:themeColor="text1"/>
        </w:rPr>
        <w:t>Bambuseae</w:t>
      </w:r>
      <w:proofErr w:type="spellEnd"/>
      <w:r w:rsidR="00234D30" w:rsidRPr="0013481F">
        <w:t xml:space="preserve">). </w:t>
      </w:r>
    </w:p>
    <w:p w14:paraId="5BB51FA3" w14:textId="77777777" w:rsidR="003736AC" w:rsidRPr="00FD0E80" w:rsidRDefault="003736AC" w:rsidP="00ED22AB">
      <w:pPr>
        <w:rPr>
          <w:sz w:val="20"/>
          <w:szCs w:val="20"/>
        </w:rPr>
      </w:pPr>
    </w:p>
    <w:p w14:paraId="4E8B93DE" w14:textId="77777777" w:rsidR="00D91296" w:rsidRPr="001F0F14" w:rsidRDefault="002C75E8" w:rsidP="001F0F14">
      <w:pPr>
        <w:pStyle w:val="Naslov4"/>
      </w:pPr>
      <w:r w:rsidRPr="00FD0E80">
        <w:t xml:space="preserve"> </w:t>
      </w:r>
      <w:bookmarkStart w:id="27" w:name="_Toc515541278"/>
      <w:bookmarkStart w:id="28" w:name="_Toc42167058"/>
      <w:r w:rsidR="00CD0D31" w:rsidRPr="001F0F14">
        <w:t>3</w:t>
      </w:r>
      <w:r w:rsidRPr="001F0F14">
        <w:t>.</w:t>
      </w:r>
      <w:r w:rsidR="00376D0D" w:rsidRPr="001F0F14">
        <w:t>2.</w:t>
      </w:r>
      <w:r w:rsidRPr="001F0F14">
        <w:t xml:space="preserve">5 </w:t>
      </w:r>
      <w:r w:rsidR="00376D0D" w:rsidRPr="001F0F14">
        <w:t>Varstveni status območja</w:t>
      </w:r>
      <w:bookmarkEnd w:id="27"/>
      <w:bookmarkEnd w:id="28"/>
    </w:p>
    <w:p w14:paraId="5BB49BD1" w14:textId="77777777" w:rsidR="00F263A3" w:rsidRPr="0013481F" w:rsidRDefault="00A0736C" w:rsidP="00ED22AB">
      <w:r w:rsidRPr="0013481F">
        <w:t xml:space="preserve">Na območju </w:t>
      </w:r>
      <w:r w:rsidR="001D57A5" w:rsidRPr="0013481F">
        <w:t>KPG</w:t>
      </w:r>
      <w:r w:rsidRPr="0013481F">
        <w:t xml:space="preserve"> je po Pravilniku o določitvi in varstvu naravnih vrednot</w:t>
      </w:r>
      <w:r w:rsidRPr="0013481F">
        <w:rPr>
          <w:vertAlign w:val="superscript"/>
        </w:rPr>
        <w:footnoteReference w:id="14"/>
      </w:r>
      <w:r w:rsidRPr="0013481F">
        <w:rPr>
          <w:vertAlign w:val="superscript"/>
        </w:rPr>
        <w:t xml:space="preserve"> </w:t>
      </w:r>
      <w:r w:rsidRPr="0013481F">
        <w:t xml:space="preserve">določenih </w:t>
      </w:r>
      <w:r w:rsidRPr="0013481F">
        <w:rPr>
          <w:b/>
        </w:rPr>
        <w:t>4</w:t>
      </w:r>
      <w:r w:rsidR="009F7626" w:rsidRPr="0013481F">
        <w:rPr>
          <w:b/>
        </w:rPr>
        <w:t>4</w:t>
      </w:r>
      <w:r w:rsidRPr="0013481F">
        <w:rPr>
          <w:b/>
        </w:rPr>
        <w:t xml:space="preserve"> naravnih vrednot</w:t>
      </w:r>
      <w:r w:rsidRPr="0013481F">
        <w:t xml:space="preserve"> </w:t>
      </w:r>
      <w:r w:rsidRPr="0013481F">
        <w:rPr>
          <w:b/>
        </w:rPr>
        <w:t>državnega pomena</w:t>
      </w:r>
      <w:r w:rsidR="00CD1A8A" w:rsidRPr="0013481F">
        <w:t xml:space="preserve"> (v </w:t>
      </w:r>
      <w:proofErr w:type="spellStart"/>
      <w:r w:rsidR="00CD1A8A" w:rsidRPr="0013481F">
        <w:t>nadaljnem</w:t>
      </w:r>
      <w:proofErr w:type="spellEnd"/>
      <w:r w:rsidR="00CD1A8A" w:rsidRPr="0013481F">
        <w:t xml:space="preserve"> besedilu: NV)</w:t>
      </w:r>
      <w:r w:rsidR="009F7626" w:rsidRPr="0013481F">
        <w:t>.</w:t>
      </w:r>
      <w:r w:rsidR="001D57A5" w:rsidRPr="0013481F">
        <w:t xml:space="preserve"> </w:t>
      </w:r>
      <w:r w:rsidRPr="0013481F">
        <w:t xml:space="preserve">Glede na zvrst gre za 1 geomorfološko, 3 geološke, 9 drevesnih, 21 zooloških, 17 botaničnih, 23 </w:t>
      </w:r>
      <w:proofErr w:type="spellStart"/>
      <w:r w:rsidRPr="0013481F">
        <w:t>ekosistemskih</w:t>
      </w:r>
      <w:proofErr w:type="spellEnd"/>
      <w:r w:rsidRPr="0013481F">
        <w:t xml:space="preserve"> in 11 hidroloških</w:t>
      </w:r>
      <w:r w:rsidR="00CD1A8A" w:rsidRPr="0013481F">
        <w:t xml:space="preserve"> NV</w:t>
      </w:r>
      <w:r w:rsidRPr="0013481F">
        <w:t>, pri čemer so nekatere uvrščene v več različnih zvrsti</w:t>
      </w:r>
      <w:r w:rsidR="007F2841" w:rsidRPr="0013481F">
        <w:t xml:space="preserve"> (</w:t>
      </w:r>
      <w:r w:rsidR="00047572" w:rsidRPr="0013481F">
        <w:t>P</w:t>
      </w:r>
      <w:r w:rsidR="00A93016" w:rsidRPr="0013481F">
        <w:t>riloga 1.2</w:t>
      </w:r>
      <w:r w:rsidR="007F2841" w:rsidRPr="0013481F">
        <w:t>)</w:t>
      </w:r>
      <w:r w:rsidRPr="0013481F">
        <w:t xml:space="preserve">. Površina vseh </w:t>
      </w:r>
      <w:r w:rsidR="00CD1A8A" w:rsidRPr="0013481F">
        <w:t xml:space="preserve">NV </w:t>
      </w:r>
      <w:r w:rsidR="00C146DC" w:rsidRPr="0013481F">
        <w:t xml:space="preserve">na območju </w:t>
      </w:r>
      <w:r w:rsidR="001D57A5" w:rsidRPr="0013481F">
        <w:t>KPG</w:t>
      </w:r>
      <w:r w:rsidRPr="0013481F">
        <w:t xml:space="preserve"> je </w:t>
      </w:r>
      <w:r w:rsidRPr="0013481F">
        <w:rPr>
          <w:b/>
        </w:rPr>
        <w:t>74</w:t>
      </w:r>
      <w:r w:rsidR="00C146DC" w:rsidRPr="0013481F">
        <w:rPr>
          <w:b/>
        </w:rPr>
        <w:t>5</w:t>
      </w:r>
      <w:r w:rsidRPr="0013481F">
        <w:rPr>
          <w:b/>
        </w:rPr>
        <w:t xml:space="preserve"> ha</w:t>
      </w:r>
      <w:r w:rsidRPr="0013481F">
        <w:t xml:space="preserve">. </w:t>
      </w:r>
      <w:r w:rsidR="00F263A3" w:rsidRPr="0013481F">
        <w:t xml:space="preserve">Prostorska razporeditev </w:t>
      </w:r>
      <w:r w:rsidR="00CD1A8A" w:rsidRPr="0013481F">
        <w:t xml:space="preserve">NV </w:t>
      </w:r>
      <w:r w:rsidR="00F263A3" w:rsidRPr="0013481F">
        <w:t xml:space="preserve">je dostopna na Naravovarstvenem atlasu ZRSVN preko povezave </w:t>
      </w:r>
      <w:hyperlink r:id="rId20">
        <w:r w:rsidR="00F263A3" w:rsidRPr="0013481F">
          <w:t>www.naravovarstveni-atlas.si</w:t>
        </w:r>
      </w:hyperlink>
      <w:r w:rsidR="00F263A3" w:rsidRPr="0013481F">
        <w:t xml:space="preserve">. </w:t>
      </w:r>
    </w:p>
    <w:p w14:paraId="3ACA778B" w14:textId="77777777" w:rsidR="00A0736C" w:rsidRPr="0013481F" w:rsidRDefault="00A0736C" w:rsidP="00ED22AB"/>
    <w:p w14:paraId="0458E871" w14:textId="233E0421" w:rsidR="00C6424B" w:rsidRPr="0013481F" w:rsidRDefault="00CD1A8A" w:rsidP="00ED22AB">
      <w:r w:rsidRPr="0013481F">
        <w:t>Njihovo s</w:t>
      </w:r>
      <w:r w:rsidR="001D57A5" w:rsidRPr="0013481F">
        <w:t xml:space="preserve">tanje </w:t>
      </w:r>
      <w:r w:rsidR="004A21DB" w:rsidRPr="0013481F">
        <w:t xml:space="preserve">redno </w:t>
      </w:r>
      <w:r w:rsidR="001D57A5" w:rsidRPr="0013481F">
        <w:t xml:space="preserve">spremljajo </w:t>
      </w:r>
      <w:r w:rsidR="004A21DB" w:rsidRPr="0013481F">
        <w:t xml:space="preserve">zaposleni v </w:t>
      </w:r>
      <w:r w:rsidR="001D57A5" w:rsidRPr="0013481F">
        <w:t>JZ KPG</w:t>
      </w:r>
      <w:r w:rsidR="004A21DB" w:rsidRPr="0013481F">
        <w:t xml:space="preserve"> in Zavodu RS za varstvo narave</w:t>
      </w:r>
      <w:r w:rsidR="001D57A5" w:rsidRPr="0013481F">
        <w:t xml:space="preserve"> (v nadaljevanju: ZRSVN)</w:t>
      </w:r>
      <w:r w:rsidR="00F263A3" w:rsidRPr="0013481F">
        <w:t xml:space="preserve"> (tabela</w:t>
      </w:r>
      <w:r w:rsidR="007F2841" w:rsidRPr="0013481F">
        <w:t xml:space="preserve"> </w:t>
      </w:r>
      <w:r w:rsidR="00632FB9" w:rsidRPr="0013481F">
        <w:t>2</w:t>
      </w:r>
      <w:r w:rsidR="00F263A3" w:rsidRPr="0013481F">
        <w:t xml:space="preserve">). </w:t>
      </w:r>
      <w:r w:rsidR="00632FB9" w:rsidRPr="0013481F">
        <w:t xml:space="preserve">Hidrološke </w:t>
      </w:r>
      <w:r w:rsidRPr="0013481F">
        <w:t xml:space="preserve">NV </w:t>
      </w:r>
      <w:r w:rsidR="00632FB9" w:rsidRPr="0013481F">
        <w:t>ogrožajo</w:t>
      </w:r>
      <w:r w:rsidR="001D57A5" w:rsidRPr="0013481F">
        <w:t xml:space="preserve"> </w:t>
      </w:r>
      <w:r w:rsidR="00632FB9" w:rsidRPr="0013481F">
        <w:t xml:space="preserve">odpadki, onesnaževanje voda, odstranjevanje obrežne vegetacije, utrjevanje brežin in širjenje tujerodnih rastlinskih vrst. </w:t>
      </w:r>
      <w:r w:rsidRPr="0013481F">
        <w:t xml:space="preserve">NV </w:t>
      </w:r>
      <w:proofErr w:type="spellStart"/>
      <w:r w:rsidRPr="0013481F">
        <w:t>e</w:t>
      </w:r>
      <w:r w:rsidR="00632FB9" w:rsidRPr="0013481F">
        <w:t>kosistemske</w:t>
      </w:r>
      <w:proofErr w:type="spellEnd"/>
      <w:r w:rsidR="00632FB9" w:rsidRPr="0013481F">
        <w:t xml:space="preserve"> in botanične</w:t>
      </w:r>
      <w:r w:rsidRPr="0013481F">
        <w:t xml:space="preserve"> zvrsti</w:t>
      </w:r>
      <w:r w:rsidR="00632FB9" w:rsidRPr="0013481F">
        <w:t>, med katerimi prevladujejo travniki, ogroža sprememba rabe</w:t>
      </w:r>
      <w:r w:rsidR="001D57A5" w:rsidRPr="0013481F">
        <w:t>.</w:t>
      </w:r>
      <w:r w:rsidR="00632FB9" w:rsidRPr="0013481F">
        <w:t xml:space="preserve"> Na nekaterih območjih</w:t>
      </w:r>
      <w:r w:rsidR="001D57A5" w:rsidRPr="0013481F">
        <w:t xml:space="preserve"> </w:t>
      </w:r>
      <w:r w:rsidRPr="0013481F">
        <w:t xml:space="preserve">NV </w:t>
      </w:r>
      <w:r w:rsidR="00632FB9" w:rsidRPr="0013481F">
        <w:t>se travniki zaraščajo in se nanje širijo tujerodne rastline, medtem ko je na drugih območjih</w:t>
      </w:r>
      <w:r w:rsidR="001D57A5" w:rsidRPr="0013481F">
        <w:t xml:space="preserve"> </w:t>
      </w:r>
      <w:r w:rsidR="00632FB9" w:rsidRPr="0013481F">
        <w:t>ra</w:t>
      </w:r>
      <w:r w:rsidR="001D57A5" w:rsidRPr="0013481F">
        <w:t>ba travnikov preveč intenzivna s prepogosto košnjo</w:t>
      </w:r>
      <w:r w:rsidR="00632FB9" w:rsidRPr="0013481F">
        <w:t xml:space="preserve"> in gnojenje</w:t>
      </w:r>
      <w:r w:rsidR="001D57A5" w:rsidRPr="0013481F">
        <w:t>m</w:t>
      </w:r>
      <w:r w:rsidR="00632FB9" w:rsidRPr="00FB2492">
        <w:t xml:space="preserve">. V gozdnih kompleksih je stanje ohranjenosti dobro. </w:t>
      </w:r>
      <w:r w:rsidR="00FB2492">
        <w:t>D</w:t>
      </w:r>
      <w:r w:rsidR="00632FB9" w:rsidRPr="00FB2492">
        <w:t xml:space="preserve">revesne </w:t>
      </w:r>
      <w:r w:rsidR="00A058D2" w:rsidRPr="00FB2492">
        <w:t xml:space="preserve">NV </w:t>
      </w:r>
      <w:r w:rsidR="00FB2492">
        <w:t xml:space="preserve">izven gozdnih kompleksov pa </w:t>
      </w:r>
      <w:bookmarkStart w:id="29" w:name="_GoBack"/>
      <w:bookmarkEnd w:id="29"/>
      <w:r w:rsidR="003B2565" w:rsidRPr="00FB2492">
        <w:t xml:space="preserve">so v zelo slabem ali kritičnem stanju zaradi okuženosti s </w:t>
      </w:r>
      <w:r w:rsidR="00632FB9" w:rsidRPr="00FB2492">
        <w:t>parazitsk</w:t>
      </w:r>
      <w:r w:rsidR="003B2565" w:rsidRPr="00FB2492">
        <w:t>imi</w:t>
      </w:r>
      <w:r w:rsidR="00632FB9" w:rsidRPr="00FB2492">
        <w:t xml:space="preserve"> gliv</w:t>
      </w:r>
      <w:r w:rsidR="003B2565" w:rsidRPr="00FB2492">
        <w:t xml:space="preserve">ami ali </w:t>
      </w:r>
      <w:r w:rsidR="00A058D2" w:rsidRPr="00FB2492">
        <w:t>napada tujerodnih škodljivcev.</w:t>
      </w:r>
    </w:p>
    <w:p w14:paraId="61D9DB77" w14:textId="77777777" w:rsidR="00C6424B" w:rsidRPr="0013481F" w:rsidRDefault="00C6424B" w:rsidP="00ED22AB"/>
    <w:p w14:paraId="7DC548B5" w14:textId="77777777" w:rsidR="00F263A3" w:rsidRDefault="003B2565" w:rsidP="00ED22AB">
      <w:r w:rsidRPr="0013481F">
        <w:t xml:space="preserve">Primerjava med letoma 2006 in 2018 kaže na izboljšanje stanja na </w:t>
      </w:r>
      <w:r w:rsidR="00C457DD" w:rsidRPr="0013481F">
        <w:t>14 območjih</w:t>
      </w:r>
      <w:r w:rsidR="00A058D2" w:rsidRPr="0013481F">
        <w:t xml:space="preserve"> NV</w:t>
      </w:r>
      <w:r w:rsidR="00C457DD" w:rsidRPr="0013481F">
        <w:t>, kar je posledica izboljšanja stanja vodotokov z</w:t>
      </w:r>
      <w:r w:rsidR="00BF41E6" w:rsidRPr="0013481F">
        <w:t>aradi prepovedi gnojenja na priobalnih zemljiščih 1. in 2. reda, zaradi omejitve uporabe gnojnic</w:t>
      </w:r>
      <w:r w:rsidR="0088324C">
        <w:t>e</w:t>
      </w:r>
      <w:r w:rsidR="00BF41E6" w:rsidRPr="0013481F">
        <w:t xml:space="preserve"> ter ureditve odvajanja komunalnih odpadnih voda</w:t>
      </w:r>
      <w:r w:rsidR="00C457DD" w:rsidRPr="0013481F">
        <w:t xml:space="preserve">. </w:t>
      </w:r>
      <w:r w:rsidR="00FA360D" w:rsidRPr="0013481F">
        <w:t xml:space="preserve">V tem obdobju je </w:t>
      </w:r>
      <w:r w:rsidR="00C457DD" w:rsidRPr="0013481F">
        <w:t xml:space="preserve">JZ KPG je neposredno izboljšal stanje </w:t>
      </w:r>
      <w:r w:rsidR="00192973" w:rsidRPr="0013481F">
        <w:t>petih (5)</w:t>
      </w:r>
      <w:r w:rsidR="00C457DD" w:rsidRPr="0013481F">
        <w:t xml:space="preserve"> </w:t>
      </w:r>
      <w:r w:rsidR="00A058D2" w:rsidRPr="0013481F">
        <w:t xml:space="preserve">NV </w:t>
      </w:r>
      <w:r w:rsidR="00C457DD" w:rsidRPr="0013481F">
        <w:t>z izvajanje</w:t>
      </w:r>
      <w:r w:rsidR="00192973" w:rsidRPr="0013481F">
        <w:t>m ne</w:t>
      </w:r>
      <w:r w:rsidR="00FA360D" w:rsidRPr="0013481F">
        <w:t xml:space="preserve">posrednih varstvenih aktivnosti, kamor sodi tudi </w:t>
      </w:r>
      <w:r w:rsidR="00C457DD" w:rsidRPr="0013481F">
        <w:t>naravovarstveno upravljanje z zemljišči</w:t>
      </w:r>
      <w:r w:rsidR="00FA360D" w:rsidRPr="0013481F">
        <w:t xml:space="preserve">, saj JZ KPG upravlja z zemljišči na NV </w:t>
      </w:r>
      <w:r w:rsidR="00C457DD" w:rsidRPr="0013481F">
        <w:t xml:space="preserve">Pertoča – rastišče narcis, </w:t>
      </w:r>
      <w:proofErr w:type="spellStart"/>
      <w:r w:rsidR="00C457DD" w:rsidRPr="0013481F">
        <w:t>Bejčin</w:t>
      </w:r>
      <w:proofErr w:type="spellEnd"/>
      <w:r w:rsidR="00C457DD" w:rsidRPr="0013481F">
        <w:t xml:space="preserve"> breg, Motvarjevci 1 in Benkova šuma – rastišče volčina</w:t>
      </w:r>
      <w:r w:rsidR="00B62FC8" w:rsidRPr="0013481F">
        <w:t xml:space="preserve"> na skupni </w:t>
      </w:r>
      <w:r w:rsidR="003F1FBC" w:rsidRPr="0013481F">
        <w:t>površini 12 ha</w:t>
      </w:r>
      <w:r w:rsidR="00FA360D" w:rsidRPr="0013481F">
        <w:t xml:space="preserve">. JZ KPG je </w:t>
      </w:r>
      <w:r w:rsidR="00C457DD" w:rsidRPr="0013481F">
        <w:t>izved</w:t>
      </w:r>
      <w:r w:rsidR="00FA360D" w:rsidRPr="0013481F">
        <w:t>el tudi</w:t>
      </w:r>
      <w:r w:rsidR="00C457DD" w:rsidRPr="0013481F">
        <w:t xml:space="preserve"> obnovitven</w:t>
      </w:r>
      <w:r w:rsidR="00FA360D" w:rsidRPr="0013481F">
        <w:t>e</w:t>
      </w:r>
      <w:r w:rsidR="00C457DD" w:rsidRPr="0013481F">
        <w:t xml:space="preserve"> ukrep</w:t>
      </w:r>
      <w:r w:rsidR="00FA360D" w:rsidRPr="0013481F">
        <w:t>e</w:t>
      </w:r>
      <w:r w:rsidR="00C457DD" w:rsidRPr="0013481F">
        <w:t xml:space="preserve"> na </w:t>
      </w:r>
      <w:r w:rsidR="00A058D2" w:rsidRPr="0013481F">
        <w:t>NV Grad</w:t>
      </w:r>
      <w:r w:rsidR="006C646B">
        <w:t xml:space="preserve"> </w:t>
      </w:r>
      <w:r w:rsidR="00A058D2" w:rsidRPr="0013481F">
        <w:t>-</w:t>
      </w:r>
      <w:r w:rsidR="006C646B">
        <w:t xml:space="preserve"> </w:t>
      </w:r>
      <w:proofErr w:type="spellStart"/>
      <w:r w:rsidR="00C457DD" w:rsidRPr="0013481F">
        <w:t>Kačov</w:t>
      </w:r>
      <w:r w:rsidR="00A058D2" w:rsidRPr="0013481F">
        <w:t>a</w:t>
      </w:r>
      <w:proofErr w:type="spellEnd"/>
      <w:r w:rsidR="00C457DD" w:rsidRPr="0013481F">
        <w:t xml:space="preserve"> mlak</w:t>
      </w:r>
      <w:r w:rsidR="00A058D2" w:rsidRPr="0013481F">
        <w:t>a</w:t>
      </w:r>
      <w:r w:rsidR="00FA360D" w:rsidRPr="0013481F">
        <w:t xml:space="preserve"> in s tem izboljšal </w:t>
      </w:r>
      <w:r w:rsidR="00A058D2" w:rsidRPr="0013481F">
        <w:t xml:space="preserve">njeno </w:t>
      </w:r>
      <w:r w:rsidR="00FA360D" w:rsidRPr="0013481F">
        <w:t>stanje</w:t>
      </w:r>
      <w:r w:rsidR="00C457DD" w:rsidRPr="0013481F">
        <w:t xml:space="preserve">. </w:t>
      </w:r>
    </w:p>
    <w:p w14:paraId="148337D9" w14:textId="77777777" w:rsidR="00EE272D" w:rsidRDefault="00EE272D" w:rsidP="00ED22AB"/>
    <w:p w14:paraId="09024F7C" w14:textId="77777777" w:rsidR="00632FB9" w:rsidRPr="00FD0E80" w:rsidRDefault="00632FB9" w:rsidP="006D27DB">
      <w:pPr>
        <w:pStyle w:val="Napis"/>
        <w:keepNext/>
        <w:spacing w:after="0"/>
        <w:rPr>
          <w:i w:val="0"/>
          <w:color w:val="000000" w:themeColor="text1"/>
          <w:sz w:val="20"/>
          <w:szCs w:val="20"/>
        </w:rPr>
      </w:pPr>
      <w:bookmarkStart w:id="30" w:name="_Toc31722797"/>
      <w:r w:rsidRPr="00FD0E80">
        <w:rPr>
          <w:b/>
          <w:i w:val="0"/>
          <w:color w:val="000000" w:themeColor="text1"/>
          <w:sz w:val="20"/>
          <w:szCs w:val="20"/>
        </w:rPr>
        <w:t xml:space="preserve">Tabela </w:t>
      </w:r>
      <w:r w:rsidR="002C3E00" w:rsidRPr="00FD0E80">
        <w:rPr>
          <w:b/>
          <w:i w:val="0"/>
          <w:color w:val="000000" w:themeColor="text1"/>
          <w:sz w:val="20"/>
          <w:szCs w:val="20"/>
        </w:rPr>
        <w:fldChar w:fldCharType="begin"/>
      </w:r>
      <w:r w:rsidRPr="00FD0E80">
        <w:rPr>
          <w:b/>
          <w:i w:val="0"/>
          <w:color w:val="000000" w:themeColor="text1"/>
          <w:sz w:val="20"/>
          <w:szCs w:val="20"/>
        </w:rPr>
        <w:instrText xml:space="preserve"> SEQ Tabela \* ARABIC </w:instrText>
      </w:r>
      <w:r w:rsidR="002C3E00" w:rsidRPr="00FD0E80">
        <w:rPr>
          <w:b/>
          <w:i w:val="0"/>
          <w:color w:val="000000" w:themeColor="text1"/>
          <w:sz w:val="20"/>
          <w:szCs w:val="20"/>
        </w:rPr>
        <w:fldChar w:fldCharType="separate"/>
      </w:r>
      <w:r w:rsidR="007D04C5">
        <w:rPr>
          <w:b/>
          <w:i w:val="0"/>
          <w:noProof/>
          <w:color w:val="000000" w:themeColor="text1"/>
          <w:sz w:val="20"/>
          <w:szCs w:val="20"/>
        </w:rPr>
        <w:t>2</w:t>
      </w:r>
      <w:r w:rsidR="002C3E00" w:rsidRPr="00FD0E80">
        <w:rPr>
          <w:b/>
          <w:i w:val="0"/>
          <w:color w:val="000000" w:themeColor="text1"/>
          <w:sz w:val="20"/>
          <w:szCs w:val="20"/>
        </w:rPr>
        <w:fldChar w:fldCharType="end"/>
      </w:r>
      <w:r w:rsidRPr="00FD0E80">
        <w:rPr>
          <w:i w:val="0"/>
          <w:color w:val="000000" w:themeColor="text1"/>
          <w:sz w:val="20"/>
          <w:szCs w:val="20"/>
        </w:rPr>
        <w:t xml:space="preserve">. Primerjava stanja </w:t>
      </w:r>
      <w:r w:rsidR="00A058D2" w:rsidRPr="00FD0E80">
        <w:rPr>
          <w:i w:val="0"/>
          <w:color w:val="000000" w:themeColor="text1"/>
          <w:sz w:val="20"/>
          <w:szCs w:val="20"/>
        </w:rPr>
        <w:t xml:space="preserve">NV </w:t>
      </w:r>
      <w:r w:rsidR="00237963" w:rsidRPr="00FD0E80">
        <w:rPr>
          <w:i w:val="0"/>
          <w:color w:val="000000" w:themeColor="text1"/>
          <w:sz w:val="20"/>
          <w:szCs w:val="20"/>
        </w:rPr>
        <w:t xml:space="preserve">med letoma 2006 in </w:t>
      </w:r>
      <w:r w:rsidR="006D1015" w:rsidRPr="00FD0E80">
        <w:rPr>
          <w:i w:val="0"/>
          <w:color w:val="000000" w:themeColor="text1"/>
          <w:sz w:val="20"/>
          <w:szCs w:val="20"/>
        </w:rPr>
        <w:t>2018</w:t>
      </w:r>
      <w:r w:rsidR="009C5BAC" w:rsidRPr="00FD0E80">
        <w:rPr>
          <w:i w:val="0"/>
          <w:color w:val="000000" w:themeColor="text1"/>
          <w:sz w:val="20"/>
          <w:szCs w:val="20"/>
        </w:rPr>
        <w:t xml:space="preserve"> </w:t>
      </w:r>
      <w:r w:rsidR="0081114A" w:rsidRPr="00FD0E80">
        <w:rPr>
          <w:i w:val="0"/>
          <w:color w:val="000000" w:themeColor="text1"/>
          <w:sz w:val="20"/>
          <w:szCs w:val="20"/>
        </w:rPr>
        <w:t>(vir: JZ KPG)</w:t>
      </w:r>
      <w:r w:rsidR="006D27DB" w:rsidRPr="00FD0E80">
        <w:rPr>
          <w:i w:val="0"/>
          <w:color w:val="000000" w:themeColor="text1"/>
          <w:sz w:val="20"/>
          <w:szCs w:val="20"/>
        </w:rPr>
        <w:t>.</w:t>
      </w:r>
      <w:bookmarkEnd w:id="30"/>
    </w:p>
    <w:tbl>
      <w:tblPr>
        <w:tblStyle w:val="Tabelamrea4poudarek61"/>
        <w:tblW w:w="0" w:type="auto"/>
        <w:jc w:val="center"/>
        <w:tblLook w:val="04A0" w:firstRow="1" w:lastRow="0" w:firstColumn="1" w:lastColumn="0" w:noHBand="0" w:noVBand="1"/>
      </w:tblPr>
      <w:tblGrid>
        <w:gridCol w:w="3114"/>
        <w:gridCol w:w="2268"/>
        <w:gridCol w:w="2835"/>
      </w:tblGrid>
      <w:tr w:rsidR="00F263A3" w:rsidRPr="00FD0E80" w14:paraId="13614DF0" w14:textId="77777777" w:rsidTr="00421BF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38AFFEBF" w14:textId="77777777" w:rsidR="00F263A3" w:rsidRPr="00FD0E80" w:rsidRDefault="00F263A3" w:rsidP="00ED22AB">
            <w:pPr>
              <w:rPr>
                <w:sz w:val="20"/>
                <w:szCs w:val="20"/>
              </w:rPr>
            </w:pPr>
            <w:r w:rsidRPr="00FD0E80">
              <w:rPr>
                <w:sz w:val="20"/>
                <w:szCs w:val="20"/>
              </w:rPr>
              <w:t>Stanje NV</w:t>
            </w:r>
          </w:p>
        </w:tc>
        <w:tc>
          <w:tcPr>
            <w:tcW w:w="2268" w:type="dxa"/>
            <w:vAlign w:val="center"/>
          </w:tcPr>
          <w:p w14:paraId="52CCAFCA" w14:textId="77777777" w:rsidR="00F263A3" w:rsidRPr="00FD0E80" w:rsidRDefault="00F263A3"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Število NV v letu 2006</w:t>
            </w:r>
          </w:p>
        </w:tc>
        <w:tc>
          <w:tcPr>
            <w:tcW w:w="2835" w:type="dxa"/>
            <w:vAlign w:val="center"/>
          </w:tcPr>
          <w:p w14:paraId="1180C063" w14:textId="77777777" w:rsidR="00F263A3" w:rsidRPr="00FD0E80" w:rsidRDefault="00F56492" w:rsidP="00F56492">
            <w:pPr>
              <w:jc w:val="center"/>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 xml:space="preserve">Število NV v letu </w:t>
            </w:r>
            <w:r w:rsidR="00421BF1" w:rsidRPr="00FD0E80">
              <w:rPr>
                <w:sz w:val="20"/>
                <w:szCs w:val="20"/>
              </w:rPr>
              <w:t>2018</w:t>
            </w:r>
          </w:p>
        </w:tc>
      </w:tr>
      <w:tr w:rsidR="00F4751F" w:rsidRPr="00FD0E80" w14:paraId="23A03518" w14:textId="77777777" w:rsidTr="00421B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16F7BDF7" w14:textId="77777777" w:rsidR="00F4751F" w:rsidRPr="00FD0E80" w:rsidRDefault="00F4751F" w:rsidP="00ED22AB">
            <w:pPr>
              <w:rPr>
                <w:b w:val="0"/>
                <w:sz w:val="20"/>
                <w:szCs w:val="20"/>
              </w:rPr>
            </w:pPr>
            <w:r w:rsidRPr="00FD0E80">
              <w:rPr>
                <w:b w:val="0"/>
                <w:sz w:val="20"/>
                <w:szCs w:val="20"/>
              </w:rPr>
              <w:t>Ni podatka</w:t>
            </w:r>
          </w:p>
        </w:tc>
        <w:tc>
          <w:tcPr>
            <w:tcW w:w="2268" w:type="dxa"/>
            <w:vAlign w:val="center"/>
          </w:tcPr>
          <w:p w14:paraId="393F7509" w14:textId="77777777" w:rsidR="00F4751F" w:rsidRPr="00FD0E80" w:rsidRDefault="000742A9" w:rsidP="00F9744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2</w:t>
            </w:r>
          </w:p>
        </w:tc>
        <w:tc>
          <w:tcPr>
            <w:tcW w:w="2835" w:type="dxa"/>
            <w:vAlign w:val="center"/>
          </w:tcPr>
          <w:p w14:paraId="5279BEF9" w14:textId="77777777" w:rsidR="00F4751F" w:rsidRPr="00FD0E80" w:rsidRDefault="00301F7D" w:rsidP="00F9744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0</w:t>
            </w:r>
          </w:p>
        </w:tc>
      </w:tr>
      <w:tr w:rsidR="00F263A3" w:rsidRPr="00FD0E80" w14:paraId="2140285D" w14:textId="77777777" w:rsidTr="00421BF1">
        <w:trPr>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54219D01" w14:textId="77777777" w:rsidR="00F263A3" w:rsidRPr="00FD0E80" w:rsidRDefault="00F263A3" w:rsidP="00ED22AB">
            <w:pPr>
              <w:rPr>
                <w:b w:val="0"/>
                <w:sz w:val="20"/>
                <w:szCs w:val="20"/>
              </w:rPr>
            </w:pPr>
            <w:r w:rsidRPr="00FD0E80">
              <w:rPr>
                <w:b w:val="0"/>
                <w:sz w:val="20"/>
                <w:szCs w:val="20"/>
              </w:rPr>
              <w:t>Dobro (ugodno) stanje</w:t>
            </w:r>
          </w:p>
        </w:tc>
        <w:tc>
          <w:tcPr>
            <w:tcW w:w="2268" w:type="dxa"/>
            <w:vAlign w:val="center"/>
          </w:tcPr>
          <w:p w14:paraId="28910D8D" w14:textId="77777777" w:rsidR="00F263A3" w:rsidRPr="00FD0E80" w:rsidRDefault="00FD0030" w:rsidP="00F9744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10</w:t>
            </w:r>
          </w:p>
        </w:tc>
        <w:tc>
          <w:tcPr>
            <w:tcW w:w="2835" w:type="dxa"/>
            <w:vAlign w:val="center"/>
          </w:tcPr>
          <w:p w14:paraId="5FC19A0F" w14:textId="77777777" w:rsidR="00F263A3" w:rsidRPr="00FD0E80" w:rsidRDefault="008207A9" w:rsidP="00F9744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24</w:t>
            </w:r>
          </w:p>
        </w:tc>
      </w:tr>
      <w:tr w:rsidR="00F263A3" w:rsidRPr="00FD0E80" w14:paraId="142EB749" w14:textId="77777777" w:rsidTr="00421B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35593561" w14:textId="77777777" w:rsidR="00F263A3" w:rsidRPr="00FD0E80" w:rsidRDefault="00F263A3" w:rsidP="00ED22AB">
            <w:pPr>
              <w:rPr>
                <w:b w:val="0"/>
                <w:sz w:val="20"/>
                <w:szCs w:val="20"/>
              </w:rPr>
            </w:pPr>
            <w:r w:rsidRPr="00FD0E80">
              <w:rPr>
                <w:b w:val="0"/>
                <w:sz w:val="20"/>
                <w:szCs w:val="20"/>
              </w:rPr>
              <w:t>Slabo (sprejemljivo) stanje</w:t>
            </w:r>
          </w:p>
        </w:tc>
        <w:tc>
          <w:tcPr>
            <w:tcW w:w="2268" w:type="dxa"/>
            <w:vAlign w:val="center"/>
          </w:tcPr>
          <w:p w14:paraId="3A61898E" w14:textId="77777777" w:rsidR="00F263A3" w:rsidRPr="00FD0E80" w:rsidRDefault="003B2565" w:rsidP="00F9744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24</w:t>
            </w:r>
          </w:p>
        </w:tc>
        <w:tc>
          <w:tcPr>
            <w:tcW w:w="2835" w:type="dxa"/>
            <w:vAlign w:val="center"/>
          </w:tcPr>
          <w:p w14:paraId="4AE6D2B8" w14:textId="77777777" w:rsidR="00F263A3" w:rsidRPr="00FD0E80" w:rsidRDefault="00E253F3" w:rsidP="00F9744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11</w:t>
            </w:r>
          </w:p>
        </w:tc>
      </w:tr>
      <w:tr w:rsidR="00F263A3" w:rsidRPr="00FD0E80" w14:paraId="305E9786" w14:textId="77777777" w:rsidTr="00421BF1">
        <w:trPr>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5F3A2836" w14:textId="77777777" w:rsidR="00F263A3" w:rsidRPr="00FD0E80" w:rsidRDefault="00B81CE3" w:rsidP="00ED22AB">
            <w:pPr>
              <w:rPr>
                <w:b w:val="0"/>
                <w:sz w:val="20"/>
                <w:szCs w:val="20"/>
              </w:rPr>
            </w:pPr>
            <w:r w:rsidRPr="00FD0E80">
              <w:rPr>
                <w:b w:val="0"/>
                <w:sz w:val="20"/>
                <w:szCs w:val="20"/>
              </w:rPr>
              <w:t xml:space="preserve">Zelo slabo (neugodno) </w:t>
            </w:r>
            <w:r w:rsidR="00F263A3" w:rsidRPr="00FD0E80">
              <w:rPr>
                <w:b w:val="0"/>
                <w:sz w:val="20"/>
                <w:szCs w:val="20"/>
              </w:rPr>
              <w:t>stanje</w:t>
            </w:r>
          </w:p>
        </w:tc>
        <w:tc>
          <w:tcPr>
            <w:tcW w:w="2268" w:type="dxa"/>
            <w:vAlign w:val="center"/>
          </w:tcPr>
          <w:p w14:paraId="55257E67" w14:textId="77777777" w:rsidR="00F263A3" w:rsidRPr="00FD0E80" w:rsidRDefault="003B2565" w:rsidP="00F9744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8</w:t>
            </w:r>
          </w:p>
        </w:tc>
        <w:tc>
          <w:tcPr>
            <w:tcW w:w="2835" w:type="dxa"/>
            <w:vAlign w:val="center"/>
          </w:tcPr>
          <w:p w14:paraId="1A6F06A5" w14:textId="77777777" w:rsidR="00F263A3" w:rsidRPr="00FD0E80" w:rsidRDefault="00E253F3" w:rsidP="00F9744B">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5</w:t>
            </w:r>
          </w:p>
        </w:tc>
      </w:tr>
      <w:tr w:rsidR="00F263A3" w:rsidRPr="00FD0E80" w14:paraId="004D7EDF" w14:textId="77777777" w:rsidTr="00421B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vAlign w:val="center"/>
          </w:tcPr>
          <w:p w14:paraId="37E7B045" w14:textId="77777777" w:rsidR="00F263A3" w:rsidRPr="00FD0E80" w:rsidRDefault="00F263A3" w:rsidP="00ED22AB">
            <w:pPr>
              <w:rPr>
                <w:b w:val="0"/>
                <w:sz w:val="20"/>
                <w:szCs w:val="20"/>
              </w:rPr>
            </w:pPr>
            <w:r w:rsidRPr="00FD0E80">
              <w:rPr>
                <w:b w:val="0"/>
                <w:sz w:val="20"/>
                <w:szCs w:val="20"/>
              </w:rPr>
              <w:t>Kritično (zelo neugodno) stanje</w:t>
            </w:r>
          </w:p>
        </w:tc>
        <w:tc>
          <w:tcPr>
            <w:tcW w:w="2268" w:type="dxa"/>
            <w:vAlign w:val="center"/>
          </w:tcPr>
          <w:p w14:paraId="4E621092" w14:textId="77777777" w:rsidR="00F263A3" w:rsidRPr="00FD0E80" w:rsidRDefault="000742A9" w:rsidP="00F9744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0</w:t>
            </w:r>
          </w:p>
        </w:tc>
        <w:tc>
          <w:tcPr>
            <w:tcW w:w="2835" w:type="dxa"/>
            <w:vAlign w:val="center"/>
          </w:tcPr>
          <w:p w14:paraId="23229226" w14:textId="77777777" w:rsidR="00F263A3" w:rsidRPr="00FD0E80" w:rsidRDefault="008207A9" w:rsidP="00F9744B">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w:t>
            </w:r>
          </w:p>
        </w:tc>
      </w:tr>
    </w:tbl>
    <w:p w14:paraId="3808D3EE" w14:textId="77777777" w:rsidR="00827DEA" w:rsidRPr="00FD0E80" w:rsidRDefault="00827DEA" w:rsidP="00ED22AB">
      <w:pPr>
        <w:rPr>
          <w:sz w:val="20"/>
          <w:szCs w:val="20"/>
        </w:rPr>
      </w:pPr>
    </w:p>
    <w:p w14:paraId="45B71DAA" w14:textId="77777777" w:rsidR="004C38F8" w:rsidRPr="0013481F" w:rsidRDefault="0081114A" w:rsidP="00ED22AB">
      <w:r w:rsidRPr="0013481F">
        <w:t xml:space="preserve">Območje je od leta 2003 </w:t>
      </w:r>
      <w:r w:rsidRPr="0013481F">
        <w:rPr>
          <w:b/>
        </w:rPr>
        <w:t xml:space="preserve">zavarovano s statusom širšega zavarovanega območja </w:t>
      </w:r>
      <w:r w:rsidR="00A0736C" w:rsidRPr="0013481F">
        <w:rPr>
          <w:b/>
        </w:rPr>
        <w:t>narave</w:t>
      </w:r>
      <w:r w:rsidR="008E2DDE" w:rsidRPr="0013481F">
        <w:rPr>
          <w:b/>
        </w:rPr>
        <w:t xml:space="preserve"> – krajinski park.</w:t>
      </w:r>
      <w:r w:rsidRPr="0013481F">
        <w:t xml:space="preserve"> </w:t>
      </w:r>
    </w:p>
    <w:p w14:paraId="1CF9E092" w14:textId="77777777" w:rsidR="00903878" w:rsidRPr="0013481F" w:rsidRDefault="00903878" w:rsidP="00ED22AB"/>
    <w:p w14:paraId="39290466" w14:textId="77777777" w:rsidR="00903878" w:rsidRPr="0013481F" w:rsidRDefault="00903878" w:rsidP="00ED22AB">
      <w:r w:rsidRPr="0013481F">
        <w:rPr>
          <w:b/>
        </w:rPr>
        <w:t xml:space="preserve">Ekološko pomembno območje </w:t>
      </w:r>
      <w:r w:rsidRPr="0013481F">
        <w:t>(v nadaljnjem besedilu: EPO) Goričko obsega 469,61 km</w:t>
      </w:r>
      <w:r w:rsidRPr="0013481F">
        <w:rPr>
          <w:vertAlign w:val="superscript"/>
        </w:rPr>
        <w:t>2</w:t>
      </w:r>
      <w:r w:rsidRPr="0013481F">
        <w:t xml:space="preserve"> in </w:t>
      </w:r>
      <w:r w:rsidR="0081114A" w:rsidRPr="0013481F">
        <w:t xml:space="preserve">vključuje </w:t>
      </w:r>
      <w:r w:rsidRPr="0013481F">
        <w:t>celotno območje KPG (</w:t>
      </w:r>
      <w:r w:rsidR="00B81CE3" w:rsidRPr="0013481F">
        <w:t>P</w:t>
      </w:r>
      <w:r w:rsidR="0008437B" w:rsidRPr="0013481F">
        <w:t>riloga 1.</w:t>
      </w:r>
      <w:r w:rsidR="00B81CE3" w:rsidRPr="0013481F">
        <w:t>3</w:t>
      </w:r>
      <w:r w:rsidRPr="0013481F">
        <w:t>). Za ekološko pomembno območje Goričko je značilna velika pestrost rastlinsk</w:t>
      </w:r>
      <w:r w:rsidR="005E3048" w:rsidRPr="0013481F">
        <w:t>ih in živalskih vrst</w:t>
      </w:r>
      <w:r w:rsidRPr="0013481F">
        <w:t>. Do sedaj je bilo zanesljivo zabeleženih 179 vrst ptic in več kot 90 vrst dnevnih metuljev</w:t>
      </w:r>
      <w:r w:rsidR="00B856D3">
        <w:rPr>
          <w:rStyle w:val="Sprotnaopomba-sklic"/>
        </w:rPr>
        <w:footnoteReference w:id="15"/>
      </w:r>
      <w:r w:rsidRPr="0013481F">
        <w:t xml:space="preserve">, kar priča o veliki pestrosti in ohranjenosti habitatov. </w:t>
      </w:r>
    </w:p>
    <w:p w14:paraId="759AA234" w14:textId="77777777" w:rsidR="00C6424B" w:rsidRPr="0013481F" w:rsidRDefault="00C6424B" w:rsidP="00ED22AB"/>
    <w:p w14:paraId="484DAD56" w14:textId="77777777" w:rsidR="004C38F8" w:rsidRPr="0013481F" w:rsidRDefault="004C38F8" w:rsidP="00ED22AB">
      <w:r w:rsidRPr="0013481F">
        <w:t>Na območju KPG s</w:t>
      </w:r>
      <w:r w:rsidR="00A83B57" w:rsidRPr="0013481F">
        <w:t>ta</w:t>
      </w:r>
      <w:r w:rsidRPr="0013481F">
        <w:t xml:space="preserve"> dve </w:t>
      </w:r>
      <w:r w:rsidR="00A83B57" w:rsidRPr="0013481F">
        <w:rPr>
          <w:b/>
        </w:rPr>
        <w:t>posebni varstveni območji</w:t>
      </w:r>
      <w:r w:rsidR="00A83B57" w:rsidRPr="0013481F">
        <w:t xml:space="preserve"> (</w:t>
      </w:r>
      <w:r w:rsidR="00A83B57" w:rsidRPr="0013481F">
        <w:rPr>
          <w:b/>
        </w:rPr>
        <w:t xml:space="preserve">območji </w:t>
      </w:r>
      <w:r w:rsidRPr="0013481F">
        <w:rPr>
          <w:b/>
        </w:rPr>
        <w:t>Natura 2000</w:t>
      </w:r>
      <w:r w:rsidR="00A83B57" w:rsidRPr="0013481F">
        <w:rPr>
          <w:b/>
        </w:rPr>
        <w:t>)</w:t>
      </w:r>
      <w:r w:rsidRPr="0013481F">
        <w:t xml:space="preserve">, ki se v večjem delu prekrivata </w:t>
      </w:r>
      <w:r w:rsidR="00BB7220" w:rsidRPr="0013481F">
        <w:t>(</w:t>
      </w:r>
      <w:r w:rsidR="00047572" w:rsidRPr="0013481F">
        <w:t>P</w:t>
      </w:r>
      <w:r w:rsidR="005A1F89" w:rsidRPr="0013481F">
        <w:t>riloga 1.</w:t>
      </w:r>
      <w:r w:rsidR="00B81CE3" w:rsidRPr="0013481F">
        <w:t>3</w:t>
      </w:r>
      <w:r w:rsidR="00BB7220" w:rsidRPr="0013481F">
        <w:t>,</w:t>
      </w:r>
      <w:r w:rsidR="005A1F89" w:rsidRPr="0013481F">
        <w:t xml:space="preserve"> </w:t>
      </w:r>
      <w:r w:rsidR="00C146DC" w:rsidRPr="0013481F">
        <w:t>tabela</w:t>
      </w:r>
      <w:r w:rsidR="00927CB3" w:rsidRPr="0013481F">
        <w:t xml:space="preserve"> </w:t>
      </w:r>
      <w:r w:rsidR="006C169F" w:rsidRPr="0013481F">
        <w:t>3</w:t>
      </w:r>
      <w:r w:rsidR="00174F74" w:rsidRPr="0013481F">
        <w:t xml:space="preserve">). </w:t>
      </w:r>
      <w:r w:rsidR="00174F74" w:rsidRPr="0013481F">
        <w:rPr>
          <w:b/>
        </w:rPr>
        <w:t>P</w:t>
      </w:r>
      <w:r w:rsidRPr="0013481F">
        <w:rPr>
          <w:b/>
        </w:rPr>
        <w:t>osebno ohranitveno območje</w:t>
      </w:r>
      <w:r w:rsidRPr="0013481F">
        <w:t xml:space="preserve"> (</w:t>
      </w:r>
      <w:r w:rsidR="002025E1" w:rsidRPr="0013481F">
        <w:t>POO</w:t>
      </w:r>
      <w:r w:rsidR="00174F74" w:rsidRPr="0013481F">
        <w:t>) Goričko (SI3000221)</w:t>
      </w:r>
      <w:r w:rsidRPr="0013481F">
        <w:t xml:space="preserve"> je določeno v skladu z Direktivo o habitatih in </w:t>
      </w:r>
      <w:r w:rsidRPr="0013481F">
        <w:rPr>
          <w:b/>
        </w:rPr>
        <w:t>posebno območje varstva</w:t>
      </w:r>
      <w:r w:rsidRPr="0013481F">
        <w:t xml:space="preserve"> (</w:t>
      </w:r>
      <w:r w:rsidR="002025E1" w:rsidRPr="0013481F">
        <w:t>POV</w:t>
      </w:r>
      <w:r w:rsidRPr="0013481F">
        <w:t>) Goričko (SI5000009), ki je določeno v skladu z Direktivo o pticah.</w:t>
      </w:r>
      <w:r w:rsidR="00174F74" w:rsidRPr="0013481F">
        <w:t xml:space="preserve"> </w:t>
      </w:r>
      <w:r w:rsidRPr="0013481F">
        <w:t xml:space="preserve">V sosednjih državah se evropsko omrežje Natura 2000 nadaljuje z območjema Južnoštajersko gričevje (AT 2230000) v Avstriji in </w:t>
      </w:r>
      <w:proofErr w:type="spellStart"/>
      <w:r w:rsidRPr="0013481F">
        <w:t>Őrség</w:t>
      </w:r>
      <w:proofErr w:type="spellEnd"/>
      <w:r w:rsidRPr="0013481F">
        <w:t xml:space="preserve"> (HUON10001) na Madžarskem. Tudi ti dve območji sta varovani po obeh direktivah.</w:t>
      </w:r>
    </w:p>
    <w:p w14:paraId="66FF8D3D" w14:textId="77777777" w:rsidR="00174F74" w:rsidRPr="00FD0E80" w:rsidRDefault="00174F74" w:rsidP="00ED22AB">
      <w:pPr>
        <w:rPr>
          <w:sz w:val="20"/>
          <w:szCs w:val="20"/>
        </w:rPr>
      </w:pPr>
    </w:p>
    <w:p w14:paraId="74DA448F" w14:textId="77777777" w:rsidR="004C38F8" w:rsidRPr="00FD0E80" w:rsidRDefault="004C38F8" w:rsidP="00ED22AB">
      <w:pPr>
        <w:pStyle w:val="Napis"/>
        <w:keepNext/>
        <w:spacing w:after="0"/>
        <w:rPr>
          <w:sz w:val="20"/>
          <w:szCs w:val="20"/>
        </w:rPr>
      </w:pPr>
      <w:bookmarkStart w:id="31" w:name="_Toc31722798"/>
      <w:r w:rsidRPr="00FD0E80">
        <w:rPr>
          <w:b/>
          <w:i w:val="0"/>
          <w:color w:val="auto"/>
          <w:sz w:val="20"/>
          <w:szCs w:val="20"/>
        </w:rPr>
        <w:t xml:space="preserve">Tabela </w:t>
      </w:r>
      <w:r w:rsidR="002C3E00" w:rsidRPr="00FD0E80">
        <w:rPr>
          <w:b/>
          <w:i w:val="0"/>
          <w:color w:val="auto"/>
          <w:sz w:val="20"/>
          <w:szCs w:val="20"/>
        </w:rPr>
        <w:fldChar w:fldCharType="begin"/>
      </w:r>
      <w:r w:rsidRPr="00FD0E80">
        <w:rPr>
          <w:b/>
          <w:i w:val="0"/>
          <w:color w:val="auto"/>
          <w:sz w:val="20"/>
          <w:szCs w:val="20"/>
        </w:rPr>
        <w:instrText xml:space="preserve"> SEQ Tabela \* ARABIC </w:instrText>
      </w:r>
      <w:r w:rsidR="002C3E00" w:rsidRPr="00FD0E80">
        <w:rPr>
          <w:b/>
          <w:i w:val="0"/>
          <w:color w:val="auto"/>
          <w:sz w:val="20"/>
          <w:szCs w:val="20"/>
        </w:rPr>
        <w:fldChar w:fldCharType="separate"/>
      </w:r>
      <w:r w:rsidR="007D04C5">
        <w:rPr>
          <w:b/>
          <w:i w:val="0"/>
          <w:noProof/>
          <w:color w:val="auto"/>
          <w:sz w:val="20"/>
          <w:szCs w:val="20"/>
        </w:rPr>
        <w:t>3</w:t>
      </w:r>
      <w:r w:rsidR="002C3E00" w:rsidRPr="00FD0E80">
        <w:rPr>
          <w:b/>
          <w:i w:val="0"/>
          <w:color w:val="auto"/>
          <w:sz w:val="20"/>
          <w:szCs w:val="20"/>
        </w:rPr>
        <w:fldChar w:fldCharType="end"/>
      </w:r>
      <w:r w:rsidRPr="00FD0E80">
        <w:rPr>
          <w:sz w:val="20"/>
          <w:szCs w:val="20"/>
        </w:rPr>
        <w:t xml:space="preserve">. </w:t>
      </w:r>
      <w:r w:rsidRPr="00FD0E80">
        <w:rPr>
          <w:i w:val="0"/>
          <w:color w:val="auto"/>
          <w:sz w:val="20"/>
          <w:szCs w:val="20"/>
        </w:rPr>
        <w:t xml:space="preserve">Pregled </w:t>
      </w:r>
      <w:r w:rsidR="003C2E1C" w:rsidRPr="00FD0E80">
        <w:rPr>
          <w:i w:val="0"/>
          <w:color w:val="auto"/>
          <w:sz w:val="20"/>
          <w:szCs w:val="20"/>
        </w:rPr>
        <w:t xml:space="preserve">posebnih varstvenih območij (območij </w:t>
      </w:r>
      <w:r w:rsidRPr="00FD0E80">
        <w:rPr>
          <w:i w:val="0"/>
          <w:color w:val="auto"/>
          <w:sz w:val="20"/>
          <w:szCs w:val="20"/>
        </w:rPr>
        <w:t>Natura 2000</w:t>
      </w:r>
      <w:r w:rsidR="003C2E1C" w:rsidRPr="00FD0E80">
        <w:rPr>
          <w:i w:val="0"/>
          <w:color w:val="auto"/>
          <w:sz w:val="20"/>
          <w:szCs w:val="20"/>
        </w:rPr>
        <w:t>) v</w:t>
      </w:r>
      <w:r w:rsidR="00F900F2" w:rsidRPr="00FD0E80">
        <w:rPr>
          <w:i w:val="0"/>
          <w:color w:val="auto"/>
          <w:sz w:val="20"/>
          <w:szCs w:val="20"/>
        </w:rPr>
        <w:t xml:space="preserve"> KPG.</w:t>
      </w:r>
      <w:bookmarkEnd w:id="31"/>
    </w:p>
    <w:tbl>
      <w:tblPr>
        <w:tblStyle w:val="Tabelamrea4poudarek61"/>
        <w:tblW w:w="9101" w:type="dxa"/>
        <w:tblInd w:w="108" w:type="dxa"/>
        <w:tblLayout w:type="fixed"/>
        <w:tblLook w:val="04A0" w:firstRow="1" w:lastRow="0" w:firstColumn="1" w:lastColumn="0" w:noHBand="0" w:noVBand="1"/>
      </w:tblPr>
      <w:tblGrid>
        <w:gridCol w:w="1163"/>
        <w:gridCol w:w="1276"/>
        <w:gridCol w:w="2977"/>
        <w:gridCol w:w="1843"/>
        <w:gridCol w:w="1842"/>
      </w:tblGrid>
      <w:tr w:rsidR="004C38F8" w:rsidRPr="00FD0E80" w14:paraId="25D8D7E5" w14:textId="77777777" w:rsidTr="008A2659">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3" w:type="dxa"/>
            <w:vAlign w:val="center"/>
          </w:tcPr>
          <w:p w14:paraId="74851543" w14:textId="77777777" w:rsidR="004C38F8" w:rsidRPr="00FD0E80" w:rsidRDefault="004C38F8" w:rsidP="006F1F79">
            <w:pPr>
              <w:spacing w:line="240" w:lineRule="auto"/>
              <w:rPr>
                <w:sz w:val="20"/>
                <w:szCs w:val="20"/>
              </w:rPr>
            </w:pPr>
            <w:r w:rsidRPr="00FD0E80">
              <w:rPr>
                <w:sz w:val="20"/>
                <w:szCs w:val="20"/>
              </w:rPr>
              <w:t>Koda območja</w:t>
            </w:r>
          </w:p>
        </w:tc>
        <w:tc>
          <w:tcPr>
            <w:tcW w:w="1276" w:type="dxa"/>
            <w:vAlign w:val="center"/>
          </w:tcPr>
          <w:p w14:paraId="308D9A29" w14:textId="77777777" w:rsidR="004C38F8" w:rsidRPr="00FD0E80" w:rsidRDefault="004C38F8" w:rsidP="006F1F79">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Ime območja</w:t>
            </w:r>
          </w:p>
        </w:tc>
        <w:tc>
          <w:tcPr>
            <w:tcW w:w="2977" w:type="dxa"/>
            <w:vAlign w:val="center"/>
          </w:tcPr>
          <w:p w14:paraId="435FE33F" w14:textId="77777777" w:rsidR="004C38F8" w:rsidRPr="00FD0E80" w:rsidRDefault="004C38F8" w:rsidP="006F1F79">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Vrsta varovanega območja</w:t>
            </w:r>
          </w:p>
        </w:tc>
        <w:tc>
          <w:tcPr>
            <w:tcW w:w="1843" w:type="dxa"/>
            <w:vAlign w:val="center"/>
          </w:tcPr>
          <w:p w14:paraId="509DC53F" w14:textId="77777777" w:rsidR="004C38F8" w:rsidRPr="00FD0E80" w:rsidRDefault="004C38F8" w:rsidP="006F1F79">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Površina območja</w:t>
            </w:r>
          </w:p>
          <w:p w14:paraId="4FA4E82A" w14:textId="77777777" w:rsidR="004C38F8" w:rsidRPr="00FD0E80" w:rsidRDefault="004C38F8" w:rsidP="006F1F79">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[km2]</w:t>
            </w:r>
          </w:p>
        </w:tc>
        <w:tc>
          <w:tcPr>
            <w:tcW w:w="1842" w:type="dxa"/>
            <w:vAlign w:val="center"/>
          </w:tcPr>
          <w:p w14:paraId="046B6AC7" w14:textId="77777777" w:rsidR="004C38F8" w:rsidRPr="00FD0E80" w:rsidRDefault="004C38F8" w:rsidP="006F1F79">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Delež območja</w:t>
            </w:r>
          </w:p>
          <w:p w14:paraId="27EC0DC4" w14:textId="77777777" w:rsidR="004C38F8" w:rsidRPr="00FD0E80" w:rsidRDefault="004C38F8" w:rsidP="006F1F79">
            <w:pPr>
              <w:spacing w:line="240" w:lineRule="auto"/>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v KPG [%]</w:t>
            </w:r>
          </w:p>
        </w:tc>
      </w:tr>
      <w:tr w:rsidR="004C38F8" w:rsidRPr="00FD0E80" w14:paraId="5B18A56A" w14:textId="77777777" w:rsidTr="008A265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3" w:type="dxa"/>
            <w:vAlign w:val="center"/>
          </w:tcPr>
          <w:p w14:paraId="0ADF2ECE" w14:textId="77777777" w:rsidR="004C38F8" w:rsidRPr="00FD0E80" w:rsidRDefault="004C38F8" w:rsidP="00ED22AB">
            <w:pPr>
              <w:rPr>
                <w:sz w:val="20"/>
                <w:szCs w:val="20"/>
              </w:rPr>
            </w:pPr>
            <w:r w:rsidRPr="00FD0E80">
              <w:rPr>
                <w:sz w:val="20"/>
                <w:szCs w:val="20"/>
              </w:rPr>
              <w:t>SI3000221</w:t>
            </w:r>
          </w:p>
        </w:tc>
        <w:tc>
          <w:tcPr>
            <w:tcW w:w="1276" w:type="dxa"/>
            <w:vAlign w:val="center"/>
          </w:tcPr>
          <w:p w14:paraId="2F135AAC" w14:textId="77777777" w:rsidR="004C38F8" w:rsidRPr="00FD0E80" w:rsidRDefault="004C38F8" w:rsidP="00ED22AB">
            <w:pP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Goričko</w:t>
            </w:r>
          </w:p>
        </w:tc>
        <w:tc>
          <w:tcPr>
            <w:tcW w:w="2977" w:type="dxa"/>
            <w:vAlign w:val="center"/>
          </w:tcPr>
          <w:p w14:paraId="148A370D" w14:textId="77777777" w:rsidR="004C38F8" w:rsidRPr="00FD0E80" w:rsidRDefault="004C38F8" w:rsidP="00ED22AB">
            <w:pP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posebno ohranitveno območje (</w:t>
            </w:r>
            <w:r w:rsidR="003B442E" w:rsidRPr="00FD0E80">
              <w:rPr>
                <w:sz w:val="20"/>
                <w:szCs w:val="20"/>
              </w:rPr>
              <w:t>POO</w:t>
            </w:r>
            <w:r w:rsidRPr="00FD0E80">
              <w:rPr>
                <w:sz w:val="20"/>
                <w:szCs w:val="20"/>
              </w:rPr>
              <w:t>)</w:t>
            </w:r>
          </w:p>
        </w:tc>
        <w:tc>
          <w:tcPr>
            <w:tcW w:w="1843" w:type="dxa"/>
            <w:vAlign w:val="center"/>
          </w:tcPr>
          <w:p w14:paraId="156EBAE7" w14:textId="77777777" w:rsidR="004C38F8" w:rsidRPr="00FD0E80" w:rsidRDefault="004C38F8" w:rsidP="00ED22AB">
            <w:pP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448, 22</w:t>
            </w:r>
          </w:p>
        </w:tc>
        <w:tc>
          <w:tcPr>
            <w:tcW w:w="1842" w:type="dxa"/>
            <w:vAlign w:val="center"/>
          </w:tcPr>
          <w:p w14:paraId="5404E6D7" w14:textId="77777777" w:rsidR="004C38F8" w:rsidRPr="00FD0E80" w:rsidRDefault="004C38F8" w:rsidP="00ED22AB">
            <w:pP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96, 88</w:t>
            </w:r>
          </w:p>
        </w:tc>
      </w:tr>
      <w:tr w:rsidR="004C38F8" w:rsidRPr="00FD0E80" w14:paraId="1CD4123B" w14:textId="77777777" w:rsidTr="008A2659">
        <w:trPr>
          <w:trHeight w:val="227"/>
        </w:trPr>
        <w:tc>
          <w:tcPr>
            <w:cnfStyle w:val="001000000000" w:firstRow="0" w:lastRow="0" w:firstColumn="1" w:lastColumn="0" w:oddVBand="0" w:evenVBand="0" w:oddHBand="0" w:evenHBand="0" w:firstRowFirstColumn="0" w:firstRowLastColumn="0" w:lastRowFirstColumn="0" w:lastRowLastColumn="0"/>
            <w:tcW w:w="1163" w:type="dxa"/>
            <w:vAlign w:val="center"/>
          </w:tcPr>
          <w:p w14:paraId="5B8EAF25" w14:textId="77777777" w:rsidR="004C38F8" w:rsidRPr="00FD0E80" w:rsidRDefault="004C38F8" w:rsidP="00ED22AB">
            <w:pPr>
              <w:rPr>
                <w:sz w:val="20"/>
                <w:szCs w:val="20"/>
              </w:rPr>
            </w:pPr>
            <w:r w:rsidRPr="00FD0E80">
              <w:rPr>
                <w:sz w:val="20"/>
                <w:szCs w:val="20"/>
              </w:rPr>
              <w:t>SI5000009</w:t>
            </w:r>
          </w:p>
        </w:tc>
        <w:tc>
          <w:tcPr>
            <w:tcW w:w="1276" w:type="dxa"/>
            <w:vAlign w:val="center"/>
          </w:tcPr>
          <w:p w14:paraId="0BE1FDE7" w14:textId="77777777" w:rsidR="004C38F8" w:rsidRPr="00FD0E80" w:rsidRDefault="004C38F8" w:rsidP="00ED22AB">
            <w:pP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Goričko</w:t>
            </w:r>
          </w:p>
        </w:tc>
        <w:tc>
          <w:tcPr>
            <w:tcW w:w="2977" w:type="dxa"/>
            <w:vAlign w:val="center"/>
          </w:tcPr>
          <w:p w14:paraId="77D64A20" w14:textId="77777777" w:rsidR="004C38F8" w:rsidRPr="00FD0E80" w:rsidRDefault="004C38F8" w:rsidP="00ED22AB">
            <w:pP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posebno območje varstva (</w:t>
            </w:r>
            <w:r w:rsidR="003B442E" w:rsidRPr="00FD0E80">
              <w:rPr>
                <w:sz w:val="20"/>
                <w:szCs w:val="20"/>
              </w:rPr>
              <w:t>POV</w:t>
            </w:r>
            <w:r w:rsidRPr="00FD0E80">
              <w:rPr>
                <w:sz w:val="20"/>
                <w:szCs w:val="20"/>
              </w:rPr>
              <w:t>)</w:t>
            </w:r>
          </w:p>
        </w:tc>
        <w:tc>
          <w:tcPr>
            <w:tcW w:w="1843" w:type="dxa"/>
            <w:vAlign w:val="center"/>
          </w:tcPr>
          <w:p w14:paraId="72E6AB34" w14:textId="77777777" w:rsidR="004C38F8" w:rsidRPr="00FD0E80" w:rsidRDefault="004C38F8" w:rsidP="00ED22AB">
            <w:pP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402,03</w:t>
            </w:r>
          </w:p>
        </w:tc>
        <w:tc>
          <w:tcPr>
            <w:tcW w:w="1842" w:type="dxa"/>
            <w:vAlign w:val="center"/>
          </w:tcPr>
          <w:p w14:paraId="1642D437" w14:textId="77777777" w:rsidR="004C38F8" w:rsidRPr="00FD0E80" w:rsidRDefault="004C38F8" w:rsidP="00ED22AB">
            <w:pP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86,89</w:t>
            </w:r>
          </w:p>
        </w:tc>
      </w:tr>
    </w:tbl>
    <w:p w14:paraId="0ECC2985" w14:textId="77777777" w:rsidR="004C38F8" w:rsidRPr="00FD0E80" w:rsidRDefault="004C38F8" w:rsidP="00ED22AB">
      <w:pPr>
        <w:rPr>
          <w:sz w:val="20"/>
          <w:szCs w:val="20"/>
          <w:highlight w:val="cyan"/>
        </w:rPr>
      </w:pPr>
    </w:p>
    <w:p w14:paraId="49617CC0" w14:textId="77777777" w:rsidR="004C38F8" w:rsidRPr="0013481F" w:rsidRDefault="004C38F8" w:rsidP="00ED22AB">
      <w:r w:rsidRPr="0013481F">
        <w:t>Na posebnem ohranitvenem območju (</w:t>
      </w:r>
      <w:r w:rsidR="00FD06D8" w:rsidRPr="0013481F">
        <w:t>POO</w:t>
      </w:r>
      <w:r w:rsidRPr="0013481F">
        <w:t>) so varstveni ukrepi usmerjeni v varstvo 24 kvalifikacijskih vrst živali, 1 kvalifikacijsko vrsto rastline in 7 habitatnih tipov</w:t>
      </w:r>
      <w:r w:rsidR="005E3048" w:rsidRPr="0013481F">
        <w:t xml:space="preserve"> (v nadaljnjem besedilu: HT)</w:t>
      </w:r>
      <w:r w:rsidR="006102D5" w:rsidRPr="0013481F">
        <w:t xml:space="preserve">. </w:t>
      </w:r>
      <w:r w:rsidRPr="0013481F">
        <w:t xml:space="preserve">Na posebnem območju varstva </w:t>
      </w:r>
      <w:r w:rsidR="003C2E1C" w:rsidRPr="0013481F">
        <w:t>(</w:t>
      </w:r>
      <w:r w:rsidR="00FD06D8" w:rsidRPr="0013481F">
        <w:t>POV</w:t>
      </w:r>
      <w:r w:rsidR="003C2E1C" w:rsidRPr="0013481F">
        <w:t xml:space="preserve">) </w:t>
      </w:r>
      <w:r w:rsidRPr="0013481F">
        <w:t>so ukrepi usmerjeni v varstvo 14 kvalifikacijskih vrst ptic</w:t>
      </w:r>
      <w:r w:rsidR="006102D5" w:rsidRPr="0013481F">
        <w:t>. Kvalifikacijske vrste in HT s stanj</w:t>
      </w:r>
      <w:r w:rsidR="00D866B4" w:rsidRPr="0013481F">
        <w:t>em ohranjenosti so</w:t>
      </w:r>
      <w:r w:rsidR="00047572" w:rsidRPr="0013481F">
        <w:t xml:space="preserve"> navedene</w:t>
      </w:r>
      <w:r w:rsidR="00D866B4" w:rsidRPr="0013481F">
        <w:t xml:space="preserve"> v Prilogi 1.</w:t>
      </w:r>
      <w:r w:rsidR="005879BF" w:rsidRPr="0013481F">
        <w:t>4</w:t>
      </w:r>
      <w:r w:rsidR="00047572" w:rsidRPr="0013481F">
        <w:t>.</w:t>
      </w:r>
      <w:r w:rsidR="00D866B4" w:rsidRPr="0013481F">
        <w:t xml:space="preserve"> </w:t>
      </w:r>
      <w:r w:rsidR="009744DF" w:rsidRPr="0013481F">
        <w:t>Ohranitveno s</w:t>
      </w:r>
      <w:r w:rsidRPr="0013481F">
        <w:t xml:space="preserve">tanje </w:t>
      </w:r>
      <w:r w:rsidR="003C2E1C" w:rsidRPr="0013481F">
        <w:t xml:space="preserve">večine </w:t>
      </w:r>
      <w:r w:rsidRPr="0013481F">
        <w:t>vrst v</w:t>
      </w:r>
      <w:r w:rsidR="003C2E1C" w:rsidRPr="0013481F">
        <w:t xml:space="preserve"> celinski </w:t>
      </w:r>
      <w:proofErr w:type="spellStart"/>
      <w:r w:rsidR="003C2E1C" w:rsidRPr="0013481F">
        <w:t>biogeografski</w:t>
      </w:r>
      <w:proofErr w:type="spellEnd"/>
      <w:r w:rsidR="003C2E1C" w:rsidRPr="0013481F">
        <w:t xml:space="preserve"> regiji</w:t>
      </w:r>
      <w:r w:rsidRPr="0013481F">
        <w:t>, v katero sodi tudi Goričko,</w:t>
      </w:r>
      <w:r w:rsidR="003C2E1C" w:rsidRPr="0013481F">
        <w:t xml:space="preserve"> </w:t>
      </w:r>
      <w:r w:rsidR="009744DF" w:rsidRPr="0013481F">
        <w:t xml:space="preserve">se </w:t>
      </w:r>
      <w:r w:rsidR="003C2E1C" w:rsidRPr="0013481F">
        <w:t>slabša.</w:t>
      </w:r>
      <w:r w:rsidR="00E770EB" w:rsidRPr="0013481F">
        <w:t xml:space="preserve"> </w:t>
      </w:r>
      <w:r w:rsidR="003C2E1C" w:rsidRPr="0013481F">
        <w:t xml:space="preserve">V slabem ohranitvenem stanju, </w:t>
      </w:r>
      <w:r w:rsidRPr="0013481F">
        <w:t>so predvsem vrste, vezane na kulturno krajino in travniški</w:t>
      </w:r>
      <w:r w:rsidR="005E3048" w:rsidRPr="0013481F">
        <w:t xml:space="preserve"> HT</w:t>
      </w:r>
      <w:r w:rsidRPr="0013481F">
        <w:t xml:space="preserve">. </w:t>
      </w:r>
      <w:r w:rsidR="00E770EB" w:rsidRPr="0013481F">
        <w:rPr>
          <w:rStyle w:val="Sprotnaopomba-sklic"/>
        </w:rPr>
        <w:footnoteReference w:id="16"/>
      </w:r>
    </w:p>
    <w:p w14:paraId="3BFBBCC0" w14:textId="77777777" w:rsidR="004C38F8" w:rsidRPr="0013481F" w:rsidRDefault="004C38F8" w:rsidP="00ED22AB"/>
    <w:p w14:paraId="4384D3E9" w14:textId="77777777" w:rsidR="008865EA" w:rsidRPr="0013481F" w:rsidRDefault="00FE01CA" w:rsidP="009166E7">
      <w:pPr>
        <w:autoSpaceDE w:val="0"/>
        <w:autoSpaceDN w:val="0"/>
        <w:adjustRightInd w:val="0"/>
      </w:pPr>
      <w:r w:rsidRPr="0013481F">
        <w:t xml:space="preserve">Za </w:t>
      </w:r>
      <w:r w:rsidR="009F5D4D" w:rsidRPr="0013481F">
        <w:t xml:space="preserve">doseganje cilja Evropske unije, ki je </w:t>
      </w:r>
      <w:r w:rsidRPr="0013481F">
        <w:t xml:space="preserve">zagotavljanje ugodnega stanja ohranjenosti evropsko pomembnih rastlinskih in živalskih vrst ter </w:t>
      </w:r>
      <w:r w:rsidR="005E3048" w:rsidRPr="0013481F">
        <w:t xml:space="preserve">HT </w:t>
      </w:r>
      <w:r w:rsidRPr="0013481F">
        <w:t xml:space="preserve">je </w:t>
      </w:r>
      <w:r w:rsidR="008865EA" w:rsidRPr="0013481F">
        <w:t xml:space="preserve">Vlada </w:t>
      </w:r>
      <w:r w:rsidRPr="0013481F">
        <w:t xml:space="preserve">RS sprejela </w:t>
      </w:r>
      <w:r w:rsidRPr="0013481F">
        <w:rPr>
          <w:b/>
        </w:rPr>
        <w:t>Program upravljanja območij Natura 2000</w:t>
      </w:r>
      <w:r w:rsidRPr="0013481F">
        <w:t xml:space="preserve"> </w:t>
      </w:r>
      <w:r w:rsidRPr="0013481F">
        <w:rPr>
          <w:b/>
        </w:rPr>
        <w:t>za obdobje 2015–2020</w:t>
      </w:r>
      <w:r w:rsidR="008865EA" w:rsidRPr="0013481F">
        <w:rPr>
          <w:rStyle w:val="Sprotnaopomba-sklic"/>
          <w:b/>
        </w:rPr>
        <w:footnoteReference w:id="17"/>
      </w:r>
      <w:r w:rsidRPr="0013481F">
        <w:rPr>
          <w:b/>
        </w:rPr>
        <w:t xml:space="preserve"> </w:t>
      </w:r>
      <w:r w:rsidRPr="0013481F">
        <w:t xml:space="preserve">(v nadaljnjem besedilu: PUN). V </w:t>
      </w:r>
      <w:r w:rsidR="002B4502">
        <w:t xml:space="preserve">PUN </w:t>
      </w:r>
      <w:r w:rsidRPr="0013481F">
        <w:t>so</w:t>
      </w:r>
      <w:r w:rsidR="009F5D4D" w:rsidRPr="0013481F">
        <w:t xml:space="preserve"> podrobno</w:t>
      </w:r>
      <w:r w:rsidRPr="0013481F">
        <w:t xml:space="preserve"> opredeljeni varstveni cilji in ukrepi na območjih Natura 2000</w:t>
      </w:r>
      <w:r w:rsidR="002B4502" w:rsidRPr="00D9522D">
        <w:t xml:space="preserve">, JZKPG je </w:t>
      </w:r>
      <w:r w:rsidR="002B4502" w:rsidRPr="00251CE5">
        <w:rPr>
          <w:rFonts w:cs="TimesNewRomanPSMT"/>
          <w:color w:val="000000"/>
        </w:rPr>
        <w:t xml:space="preserve">naveden kot edini odgovorni nosilec za izvedbo ukrepov za </w:t>
      </w:r>
      <w:r w:rsidR="002B4502" w:rsidRPr="00451440">
        <w:rPr>
          <w:rFonts w:cs="TimesNewRomanPSMT"/>
          <w:color w:val="000000"/>
        </w:rPr>
        <w:t xml:space="preserve">doseganje </w:t>
      </w:r>
      <w:r w:rsidR="00451440" w:rsidRPr="00451440">
        <w:rPr>
          <w:rFonts w:cs="TimesNewRomanPSMT"/>
          <w:color w:val="000000"/>
        </w:rPr>
        <w:t>26</w:t>
      </w:r>
      <w:r w:rsidR="002B4502" w:rsidRPr="00451440">
        <w:rPr>
          <w:rFonts w:cs="TimesNewRomanPSMT"/>
          <w:color w:val="000000"/>
        </w:rPr>
        <w:t xml:space="preserve"> ciljev; skupaj z drugimi nosilci pa za doseganje dodatnih </w:t>
      </w:r>
      <w:r w:rsidR="006C646B">
        <w:rPr>
          <w:rFonts w:cs="TimesNewRomanPSMT"/>
          <w:color w:val="000000"/>
        </w:rPr>
        <w:t>treh (3)</w:t>
      </w:r>
      <w:r w:rsidR="002B4502" w:rsidRPr="00451440">
        <w:rPr>
          <w:rFonts w:cs="TimesNewRomanPSMT"/>
          <w:color w:val="000000"/>
        </w:rPr>
        <w:t xml:space="preserve"> </w:t>
      </w:r>
      <w:r w:rsidR="002B4502" w:rsidRPr="00451440">
        <w:rPr>
          <w:rFonts w:cs="TimesNewRomanPSMT"/>
          <w:color w:val="000000"/>
        </w:rPr>
        <w:lastRenderedPageBreak/>
        <w:t>ciljev.</w:t>
      </w:r>
      <w:r w:rsidR="002B4502" w:rsidRPr="00251CE5">
        <w:rPr>
          <w:rFonts w:cs="TimesNewRomanPSMT"/>
          <w:color w:val="000000"/>
        </w:rPr>
        <w:t xml:space="preserve"> Vsi ti ukrepi PUN so smiselno vključeni v NUG in so v poglavju Cilji in ukrepi (</w:t>
      </w:r>
      <w:r w:rsidR="002B4502" w:rsidRPr="002535E0">
        <w:rPr>
          <w:rFonts w:cs="TimesNewRomanPS-BoldMT"/>
          <w:bCs/>
        </w:rPr>
        <w:t xml:space="preserve">poglavje </w:t>
      </w:r>
      <w:r w:rsidR="002535E0" w:rsidRPr="002535E0">
        <w:rPr>
          <w:rFonts w:cs="TimesNewRomanPS-BoldMT"/>
          <w:bCs/>
        </w:rPr>
        <w:t>6.2</w:t>
      </w:r>
      <w:r w:rsidR="002B4502" w:rsidRPr="00251CE5">
        <w:rPr>
          <w:rFonts w:cs="TimesNewRomanPSMT"/>
          <w:color w:val="000000"/>
        </w:rPr>
        <w:t>) jasno označeni</w:t>
      </w:r>
      <w:r w:rsidR="00251CE5">
        <w:rPr>
          <w:rFonts w:cs="TimesNewRomanPSMT"/>
          <w:color w:val="000000"/>
        </w:rPr>
        <w:t xml:space="preserve">. </w:t>
      </w:r>
      <w:r w:rsidRPr="0013481F">
        <w:t xml:space="preserve">V PUN so </w:t>
      </w:r>
      <w:r w:rsidR="004771A8">
        <w:t xml:space="preserve">v prilogi 6.4. </w:t>
      </w:r>
      <w:r w:rsidRPr="0013481F">
        <w:t>določeni tudi prednostni projekti</w:t>
      </w:r>
      <w:r w:rsidR="00EE24A8" w:rsidRPr="0013481F">
        <w:t xml:space="preserve"> za doseganje ciljev tega programa, ki se financirajo iz Operativnega programa za izvajanje Evropske kohezijske politike 2014-2020</w:t>
      </w:r>
      <w:r w:rsidRPr="0013481F">
        <w:t>.</w:t>
      </w:r>
      <w:r w:rsidR="00EE24A8" w:rsidRPr="0013481F">
        <w:t xml:space="preserve"> </w:t>
      </w:r>
      <w:r w:rsidR="007B1353" w:rsidRPr="0013481F">
        <w:t>V PUN sta za območje Natura 2000 Goričko načrtovana dva (2) projekta – »Ureditev, obnovitev oz. vzpostavitev stoječih vod in potokov</w:t>
      </w:r>
      <w:r w:rsidR="007E3899">
        <w:t xml:space="preserve"> na Goričkem</w:t>
      </w:r>
      <w:r w:rsidR="007B1353" w:rsidRPr="0013481F">
        <w:t>« in »Vzdrževanje kmetijske krajine za ptice in metulje</w:t>
      </w:r>
      <w:r w:rsidR="007E3899">
        <w:t xml:space="preserve"> na Goričkem (z akronimom Gorička krajina)</w:t>
      </w:r>
      <w:r w:rsidR="007B1353" w:rsidRPr="0013481F">
        <w:t xml:space="preserve">. </w:t>
      </w:r>
      <w:r w:rsidR="002F4234" w:rsidRPr="0013481F">
        <w:t xml:space="preserve">Projekt </w:t>
      </w:r>
      <w:r w:rsidR="007E3899">
        <w:t>G</w:t>
      </w:r>
      <w:r w:rsidR="002F4234" w:rsidRPr="0013481F">
        <w:t>orička krajina</w:t>
      </w:r>
      <w:r w:rsidR="00CB3394" w:rsidRPr="0013481F">
        <w:t xml:space="preserve"> je JZ KPG</w:t>
      </w:r>
      <w:r w:rsidR="002F4234" w:rsidRPr="0013481F">
        <w:t xml:space="preserve"> pričel izvajati decembra 2017</w:t>
      </w:r>
      <w:r w:rsidR="002B4502">
        <w:t xml:space="preserve"> in</w:t>
      </w:r>
      <w:r w:rsidR="002F4234" w:rsidRPr="0013481F">
        <w:t xml:space="preserve"> naslavlja 3 travniške kvalifikacijske Natura 2000 HT in 10 kva</w:t>
      </w:r>
      <w:r w:rsidR="005879BF" w:rsidRPr="0013481F">
        <w:t>lifikacijskih Natura 2000 vrst.</w:t>
      </w:r>
    </w:p>
    <w:p w14:paraId="59C27A65" w14:textId="77777777" w:rsidR="004C38F8" w:rsidRPr="00FD0E80" w:rsidRDefault="00FE01CA" w:rsidP="00563BA1">
      <w:pPr>
        <w:rPr>
          <w:sz w:val="20"/>
          <w:szCs w:val="20"/>
        </w:rPr>
      </w:pPr>
      <w:r w:rsidRPr="00FD0E80">
        <w:rPr>
          <w:sz w:val="20"/>
          <w:szCs w:val="20"/>
        </w:rPr>
        <w:t xml:space="preserve">   </w:t>
      </w:r>
    </w:p>
    <w:p w14:paraId="14DE4BFC" w14:textId="77777777" w:rsidR="002C75E8" w:rsidRPr="00411E1F" w:rsidRDefault="00CD0D31" w:rsidP="00411E1F">
      <w:pPr>
        <w:pStyle w:val="Naslov4"/>
      </w:pPr>
      <w:bookmarkStart w:id="32" w:name="_Toc515541279"/>
      <w:bookmarkStart w:id="33" w:name="_Toc42167059"/>
      <w:r w:rsidRPr="00411E1F">
        <w:t>3</w:t>
      </w:r>
      <w:r w:rsidR="002C75E8" w:rsidRPr="00411E1F">
        <w:t>.</w:t>
      </w:r>
      <w:r w:rsidR="00376D0D" w:rsidRPr="00411E1F">
        <w:t>2.</w:t>
      </w:r>
      <w:r w:rsidR="002C75E8" w:rsidRPr="00411E1F">
        <w:t xml:space="preserve">6 </w:t>
      </w:r>
      <w:r w:rsidR="00376D0D" w:rsidRPr="00411E1F">
        <w:t>Krajinska pestrost</w:t>
      </w:r>
      <w:r w:rsidR="00E31638" w:rsidRPr="00411E1F">
        <w:t xml:space="preserve"> območja</w:t>
      </w:r>
      <w:bookmarkEnd w:id="32"/>
      <w:bookmarkEnd w:id="33"/>
    </w:p>
    <w:p w14:paraId="2F15CD7A" w14:textId="77777777" w:rsidR="00A775F3" w:rsidRPr="0013481F" w:rsidRDefault="008865EA" w:rsidP="00ED22AB">
      <w:r w:rsidRPr="0013481F">
        <w:t xml:space="preserve">Krajinsko pestrost </w:t>
      </w:r>
      <w:r w:rsidR="00EE03FF" w:rsidRPr="0013481F">
        <w:t xml:space="preserve">območja </w:t>
      </w:r>
      <w:r w:rsidRPr="0013481F">
        <w:t xml:space="preserve">opredeljuje reliefno in geološko dokaj homogeno gričevje s slemeni, mozaično rabo prostora in razloženo poselitvijo. </w:t>
      </w:r>
      <w:r w:rsidR="00EE03FF" w:rsidRPr="0013481F">
        <w:t>Pestrost</w:t>
      </w:r>
      <w:r w:rsidRPr="0013481F">
        <w:t xml:space="preserve"> dopolnjujejo doline številnih manjših potokov</w:t>
      </w:r>
      <w:r w:rsidR="00EE03FF" w:rsidRPr="0013481F">
        <w:t xml:space="preserve"> z značilno </w:t>
      </w:r>
      <w:proofErr w:type="spellStart"/>
      <w:r w:rsidRPr="0013481F">
        <w:t>meandrirajočo</w:t>
      </w:r>
      <w:proofErr w:type="spellEnd"/>
      <w:r w:rsidRPr="0013481F">
        <w:t xml:space="preserve"> strugo ter širše doline rek </w:t>
      </w:r>
      <w:proofErr w:type="spellStart"/>
      <w:r w:rsidRPr="0013481F">
        <w:t>Ledave</w:t>
      </w:r>
      <w:proofErr w:type="spellEnd"/>
      <w:r w:rsidR="0088324C">
        <w:t xml:space="preserve"> z </w:t>
      </w:r>
      <w:proofErr w:type="spellStart"/>
      <w:r w:rsidR="0088324C">
        <w:t>Lukaj</w:t>
      </w:r>
      <w:proofErr w:type="spellEnd"/>
      <w:r w:rsidR="0088324C">
        <w:t xml:space="preserve"> potokom ter</w:t>
      </w:r>
      <w:r w:rsidRPr="0013481F">
        <w:t xml:space="preserve"> Male in Velike Krke. Naselja so se razvila v dveh oblikah; obcestne vasi v dolinah ali na njihovem robu ali v </w:t>
      </w:r>
      <w:r w:rsidR="00BC6BA0" w:rsidRPr="0013481F">
        <w:t xml:space="preserve">prevladujoči </w:t>
      </w:r>
      <w:r w:rsidRPr="0013481F">
        <w:t>obliki razpršene gradnje zaselkov in posameznih kmetij</w:t>
      </w:r>
      <w:r w:rsidR="009F339D" w:rsidRPr="0013481F">
        <w:t>, kar</w:t>
      </w:r>
      <w:r w:rsidR="00BC6BA0" w:rsidRPr="0013481F">
        <w:t xml:space="preserve"> </w:t>
      </w:r>
      <w:r w:rsidRPr="0013481F">
        <w:t>je značilnost nekdanje stražne krajine</w:t>
      </w:r>
      <w:r w:rsidR="004E5B17">
        <w:rPr>
          <w:rStyle w:val="Sprotnaopomba-sklic"/>
        </w:rPr>
        <w:footnoteReference w:id="18"/>
      </w:r>
      <w:r w:rsidRPr="0013481F">
        <w:t>.</w:t>
      </w:r>
      <w:r w:rsidR="00A775F3" w:rsidRPr="0013481F">
        <w:t xml:space="preserve"> Gradnja objektov je bila tradicionalno vezana na kmetije.</w:t>
      </w:r>
      <w:r w:rsidRPr="0013481F">
        <w:t xml:space="preserve"> Posebnost krajin</w:t>
      </w:r>
      <w:r w:rsidR="00BC6BA0" w:rsidRPr="0013481F">
        <w:t>e</w:t>
      </w:r>
      <w:r w:rsidRPr="0013481F">
        <w:t xml:space="preserve"> </w:t>
      </w:r>
      <w:r w:rsidR="00BC6BA0" w:rsidRPr="0013481F">
        <w:t>so</w:t>
      </w:r>
      <w:r w:rsidRPr="0013481F">
        <w:t xml:space="preserve"> tudi </w:t>
      </w:r>
      <w:r w:rsidR="00BC6BA0" w:rsidRPr="0013481F">
        <w:t>posamezni sakralni objekti</w:t>
      </w:r>
      <w:r w:rsidRPr="0013481F">
        <w:t>, ki stojijo odmaknjeno od naselij in številna pokopališča.</w:t>
      </w:r>
      <w:r w:rsidR="00A775F3" w:rsidRPr="0013481F">
        <w:t xml:space="preserve"> V zadnjih dveh desetletjih je značilna</w:t>
      </w:r>
      <w:r w:rsidR="009F339D" w:rsidRPr="0013481F">
        <w:t xml:space="preserve"> arhitektura </w:t>
      </w:r>
      <w:r w:rsidR="00A775F3" w:rsidRPr="0013481F">
        <w:t>zaradi vsestranske uporabe različnih materialov in oblik izgubila svojo tradicionalno podobo</w:t>
      </w:r>
      <w:r w:rsidR="006F4481">
        <w:t>, kar negativno vpliva na krajinsko podobo</w:t>
      </w:r>
      <w:r w:rsidR="00A775F3" w:rsidRPr="0013481F">
        <w:t xml:space="preserve">. K izgubi krajinske podobe območja prispeva tudi urejanje okolice hiš in vrtov z zasaditvijo eksotičnih in tujerodnih rastlin ter spreminjanjem travnikov v okolici hiš v trate. </w:t>
      </w:r>
    </w:p>
    <w:p w14:paraId="72788D5F" w14:textId="77777777" w:rsidR="008865EA" w:rsidRPr="0013481F" w:rsidRDefault="008865EA" w:rsidP="00ED22AB"/>
    <w:p w14:paraId="15D45D5E" w14:textId="77777777" w:rsidR="00BC6BA0" w:rsidRPr="0013481F" w:rsidRDefault="008865EA" w:rsidP="00ED22AB">
      <w:r w:rsidRPr="0013481F">
        <w:t>Glede na skupne značilnosti krajinskih prvin (relief, vode, rastje, primarna raba tal in poselitev) delimo Goričko na tri enote: zahodno, vzhodno in osrednje Goričko (</w:t>
      </w:r>
      <w:r w:rsidR="00047572" w:rsidRPr="0013481F">
        <w:t>P</w:t>
      </w:r>
      <w:r w:rsidR="0060175A" w:rsidRPr="0013481F">
        <w:t>riloga</w:t>
      </w:r>
      <w:r w:rsidRPr="0013481F">
        <w:t xml:space="preserve"> </w:t>
      </w:r>
      <w:r w:rsidR="00047572" w:rsidRPr="0013481F">
        <w:t>1.</w:t>
      </w:r>
      <w:r w:rsidR="005879BF" w:rsidRPr="0013481F">
        <w:t>5</w:t>
      </w:r>
      <w:r w:rsidRPr="0013481F">
        <w:t>). Glede na naravno ohranjenost, pestrost, prostorski red, harmoničnost in simbolni pomen so bile vse tri enote uvrščene v kakovostni razred 2-3</w:t>
      </w:r>
      <w:r w:rsidRPr="0013481F">
        <w:rPr>
          <w:vertAlign w:val="superscript"/>
        </w:rPr>
        <w:footnoteReference w:id="19"/>
      </w:r>
      <w:r w:rsidRPr="0013481F">
        <w:t xml:space="preserve">. To pomeni, da je raba v območju skladna z naravnimi danostmi, da so krajinske prvine pestre in izražajo prepoznaven prostorski red, da je krajinska </w:t>
      </w:r>
      <w:r w:rsidR="006F4481">
        <w:t xml:space="preserve">podoba </w:t>
      </w:r>
      <w:r w:rsidRPr="0013481F">
        <w:t xml:space="preserve">prijetna ter da imajo krajinske prvine predvsem lokalni pomen. </w:t>
      </w:r>
      <w:r w:rsidR="00BC6BA0" w:rsidRPr="0013481F">
        <w:t>Za območje je značilnih šest (6) krajinskih vzorcev</w:t>
      </w:r>
      <w:r w:rsidR="005879BF" w:rsidRPr="0013481F">
        <w:t xml:space="preserve"> (Priloga 1.6</w:t>
      </w:r>
      <w:r w:rsidR="006E7B2D" w:rsidRPr="0013481F">
        <w:t>)</w:t>
      </w:r>
      <w:r w:rsidR="00A94234" w:rsidRPr="0013481F">
        <w:t xml:space="preserve">, med katerimi je najbolj razširjena drobno členjena kmetijska krajina. Za ta vzorec je značilna velika mozaičnost in pestrost različnih rab in s tem življenjskih prostorov, zato je ta vzorec glavni nosilec biotske </w:t>
      </w:r>
      <w:r w:rsidR="00BC5872" w:rsidRPr="0013481F">
        <w:t>raznovrstnosti</w:t>
      </w:r>
      <w:r w:rsidR="00A94234" w:rsidRPr="0013481F">
        <w:t xml:space="preserve"> območja. </w:t>
      </w:r>
    </w:p>
    <w:p w14:paraId="0F0E8956" w14:textId="77777777" w:rsidR="00CB3394" w:rsidRPr="0013481F" w:rsidRDefault="00CB3394" w:rsidP="00ED22AB"/>
    <w:p w14:paraId="3BB765D5" w14:textId="77777777" w:rsidR="0042719C" w:rsidRPr="0013481F" w:rsidRDefault="0042719C" w:rsidP="00ED22AB">
      <w:r w:rsidRPr="0013481F">
        <w:t>Naravovarstveno najbolj pomembni krajinski elementi na območju KPG so m</w:t>
      </w:r>
      <w:r w:rsidR="00414EC3" w:rsidRPr="0013481F">
        <w:t>ejice, visokodebelni sadovnjaki</w:t>
      </w:r>
      <w:r w:rsidR="009F339D" w:rsidRPr="0013481F">
        <w:t xml:space="preserve">, </w:t>
      </w:r>
      <w:r w:rsidR="006E7B2D" w:rsidRPr="0013481F">
        <w:t>travniki</w:t>
      </w:r>
      <w:r w:rsidR="009F339D" w:rsidRPr="0013481F">
        <w:t xml:space="preserve"> in posamezna drevesa</w:t>
      </w:r>
      <w:r w:rsidR="006E7B2D" w:rsidRPr="0013481F">
        <w:t>. Zasto</w:t>
      </w:r>
      <w:r w:rsidR="009F339D" w:rsidRPr="0013481F">
        <w:t>panost in razširjenost vseh</w:t>
      </w:r>
      <w:r w:rsidR="006E7B2D" w:rsidRPr="0013481F">
        <w:t xml:space="preserve"> elementov </w:t>
      </w:r>
      <w:r w:rsidR="00414EC3" w:rsidRPr="0013481F">
        <w:t>se manjša</w:t>
      </w:r>
      <w:r w:rsidR="006E7B2D" w:rsidRPr="0013481F">
        <w:t xml:space="preserve">. </w:t>
      </w:r>
      <w:r w:rsidR="00414EC3" w:rsidRPr="0013481F">
        <w:t>Vzrok je predvsem</w:t>
      </w:r>
      <w:r w:rsidR="009F339D" w:rsidRPr="0013481F">
        <w:t xml:space="preserve"> poenostavljanje merila kulturne krajine</w:t>
      </w:r>
      <w:r w:rsidR="00414EC3" w:rsidRPr="0013481F">
        <w:t xml:space="preserve"> </w:t>
      </w:r>
      <w:r w:rsidR="006E7B2D" w:rsidRPr="0013481F">
        <w:t>na račun povečevanja</w:t>
      </w:r>
      <w:r w:rsidR="00414EC3" w:rsidRPr="0013481F">
        <w:t xml:space="preserve"> </w:t>
      </w:r>
      <w:r w:rsidR="009F339D" w:rsidRPr="0013481F">
        <w:t>obdelovalnih njivskih</w:t>
      </w:r>
      <w:r w:rsidR="003C7DAC" w:rsidRPr="0013481F">
        <w:t xml:space="preserve"> površin. Za ohranjanje biotske raznovrstnosti so pomembni </w:t>
      </w:r>
      <w:r w:rsidR="006E7B2D" w:rsidRPr="0013481F">
        <w:t xml:space="preserve">še naslednji </w:t>
      </w:r>
      <w:r w:rsidR="003C7DAC" w:rsidRPr="0013481F">
        <w:t>krajinski elementi</w:t>
      </w:r>
      <w:r w:rsidR="006E7B2D" w:rsidRPr="0013481F">
        <w:t>:</w:t>
      </w:r>
      <w:r w:rsidR="003C7DAC" w:rsidRPr="0013481F">
        <w:t xml:space="preserve"> mlake, posamezni drevesni osamelci in obvodna vegetacija. </w:t>
      </w:r>
    </w:p>
    <w:p w14:paraId="05CA820F" w14:textId="77777777" w:rsidR="0042719C" w:rsidRPr="00FD0E80" w:rsidRDefault="0042719C" w:rsidP="00ED22AB">
      <w:pPr>
        <w:rPr>
          <w:sz w:val="20"/>
          <w:szCs w:val="20"/>
        </w:rPr>
      </w:pPr>
    </w:p>
    <w:p w14:paraId="44EC3F95" w14:textId="77777777" w:rsidR="002C75E8" w:rsidRPr="0013481F" w:rsidRDefault="00CD0D31" w:rsidP="00F849AC">
      <w:pPr>
        <w:pStyle w:val="Naslov4"/>
      </w:pPr>
      <w:bookmarkStart w:id="34" w:name="_Toc515541280"/>
      <w:bookmarkStart w:id="35" w:name="_Toc42167060"/>
      <w:r w:rsidRPr="0013481F">
        <w:lastRenderedPageBreak/>
        <w:t>3</w:t>
      </w:r>
      <w:r w:rsidR="002C75E8" w:rsidRPr="0013481F">
        <w:t>.</w:t>
      </w:r>
      <w:r w:rsidR="00376D0D" w:rsidRPr="0013481F">
        <w:t>2.</w:t>
      </w:r>
      <w:r w:rsidR="002C75E8" w:rsidRPr="0013481F">
        <w:t xml:space="preserve">7 </w:t>
      </w:r>
      <w:r w:rsidR="00376D0D" w:rsidRPr="0013481F">
        <w:t xml:space="preserve">Kulturna dediščina </w:t>
      </w:r>
      <w:r w:rsidR="00E31638" w:rsidRPr="0013481F">
        <w:t>območja</w:t>
      </w:r>
      <w:bookmarkEnd w:id="34"/>
      <w:bookmarkEnd w:id="35"/>
    </w:p>
    <w:p w14:paraId="36501191" w14:textId="77777777" w:rsidR="003B442E" w:rsidRPr="0013481F" w:rsidRDefault="003B442E" w:rsidP="00ED22AB">
      <w:r w:rsidRPr="0013481F">
        <w:t xml:space="preserve">Na območju </w:t>
      </w:r>
      <w:r w:rsidR="008E437B" w:rsidRPr="0013481F">
        <w:t xml:space="preserve">KPG </w:t>
      </w:r>
      <w:r w:rsidRPr="0013481F">
        <w:t>so številni in po tipu raznovrstni kulturni spomeniki in kulturn</w:t>
      </w:r>
      <w:r w:rsidR="0042719C" w:rsidRPr="0013481F">
        <w:t>a dediščina. Leta 2016 je bilo na</w:t>
      </w:r>
      <w:r w:rsidRPr="0013481F">
        <w:t xml:space="preserve"> območju KPG v Register nepremične kulturne dediščine (</w:t>
      </w:r>
      <w:r w:rsidR="008E437B" w:rsidRPr="0013481F">
        <w:t xml:space="preserve">v nadaljnjem besedilu: </w:t>
      </w:r>
      <w:r w:rsidR="00365B27" w:rsidRPr="0013481F">
        <w:t>RKD) vpisanih 329</w:t>
      </w:r>
      <w:r w:rsidRPr="0013481F">
        <w:t xml:space="preserve"> enot kulturne dediščine</w:t>
      </w:r>
      <w:r w:rsidRPr="0013481F">
        <w:rPr>
          <w:vertAlign w:val="superscript"/>
        </w:rPr>
        <w:footnoteReference w:id="20"/>
      </w:r>
      <w:r w:rsidRPr="0013481F">
        <w:t>. Od tega je ena (1)</w:t>
      </w:r>
      <w:r w:rsidR="00251CE5">
        <w:t>,</w:t>
      </w:r>
      <w:r w:rsidR="00251CE5" w:rsidRPr="0013481F">
        <w:t xml:space="preserve"> </w:t>
      </w:r>
      <w:r w:rsidRPr="0013481F">
        <w:t>grad Grad, spomenik državnega pomena.</w:t>
      </w:r>
    </w:p>
    <w:p w14:paraId="38BECABB" w14:textId="77777777" w:rsidR="008E437B" w:rsidRPr="0013481F" w:rsidRDefault="008E437B" w:rsidP="00ED22AB"/>
    <w:p w14:paraId="0A7446B9" w14:textId="77777777" w:rsidR="008E437B" w:rsidRPr="0013481F" w:rsidRDefault="008E437B" w:rsidP="00ED22AB">
      <w:r w:rsidRPr="0013481F">
        <w:t>Status spomenika lokalnega pomena ima 114 enot, 130 enot ima status kulturne dediščine, 11 enot je arheološko najdišče in 9 enot je dediščina priporočilno</w:t>
      </w:r>
      <w:r w:rsidRPr="0013481F">
        <w:rPr>
          <w:vertAlign w:val="superscript"/>
        </w:rPr>
        <w:footnoteReference w:id="21"/>
      </w:r>
      <w:r w:rsidRPr="0013481F">
        <w:t xml:space="preserve">. Spomenike in kulturno dediščino varuje </w:t>
      </w:r>
      <w:hyperlink r:id="rId21" w:history="1">
        <w:r w:rsidRPr="0013481F">
          <w:t>Zakon o varstvu kulturne dediščine</w:t>
        </w:r>
        <w:r w:rsidRPr="0013481F">
          <w:rPr>
            <w:vertAlign w:val="superscript"/>
          </w:rPr>
          <w:footnoteReference w:id="22"/>
        </w:r>
        <w:r w:rsidRPr="0013481F">
          <w:t xml:space="preserve"> (</w:t>
        </w:r>
        <w:r w:rsidR="00A822AF" w:rsidRPr="0013481F">
          <w:t xml:space="preserve">v nadaljnjem besedilu: </w:t>
        </w:r>
        <w:r w:rsidRPr="0013481F">
          <w:t>ZVKD)</w:t>
        </w:r>
      </w:hyperlink>
      <w:r w:rsidRPr="0013481F">
        <w:t xml:space="preserve">. Vse enote so vpisane oz. so v postopku vpisa v RKD pri Ministrstvu za kulturo (v nadaljnjem besedilu: MK). </w:t>
      </w:r>
      <w:r w:rsidR="007C2415" w:rsidRPr="0013481F">
        <w:t xml:space="preserve">Na območju </w:t>
      </w:r>
      <w:r w:rsidR="00270FA6" w:rsidRPr="0013481F">
        <w:t>KPG</w:t>
      </w:r>
      <w:r w:rsidR="007C2415" w:rsidRPr="0013481F">
        <w:t xml:space="preserve"> je bilo leta 2016 v register vpisanih </w:t>
      </w:r>
      <w:r w:rsidR="00365B27" w:rsidRPr="0013481F">
        <w:t>54 enot arheološke dediščine, 147</w:t>
      </w:r>
      <w:r w:rsidR="007C2415" w:rsidRPr="0013481F">
        <w:t xml:space="preserve"> enot profane stavbne dediščine, </w:t>
      </w:r>
      <w:r w:rsidR="00365B27" w:rsidRPr="0013481F">
        <w:t>104</w:t>
      </w:r>
      <w:r w:rsidR="007C2415" w:rsidRPr="0013481F">
        <w:t xml:space="preserve"> enot</w:t>
      </w:r>
      <w:r w:rsidR="00365B27" w:rsidRPr="0013481F">
        <w:t>e sakralne dediščine, 6</w:t>
      </w:r>
      <w:r w:rsidR="007C2415" w:rsidRPr="0013481F">
        <w:t xml:space="preserve"> enot sakralno profano-stavbne dediščine, 9 enot </w:t>
      </w:r>
      <w:proofErr w:type="spellStart"/>
      <w:r w:rsidR="007C2415" w:rsidRPr="0013481F">
        <w:t>memo</w:t>
      </w:r>
      <w:r w:rsidR="00365B27" w:rsidRPr="0013481F">
        <w:t>rialne</w:t>
      </w:r>
      <w:proofErr w:type="spellEnd"/>
      <w:r w:rsidR="00365B27" w:rsidRPr="0013481F">
        <w:t xml:space="preserve"> dediščine, 1 enota </w:t>
      </w:r>
      <w:proofErr w:type="spellStart"/>
      <w:r w:rsidR="00365B27" w:rsidRPr="0013481F">
        <w:t>vrtno</w:t>
      </w:r>
      <w:r w:rsidR="007C2415" w:rsidRPr="0013481F">
        <w:t>arhitekturne</w:t>
      </w:r>
      <w:proofErr w:type="spellEnd"/>
      <w:r w:rsidR="00365B27" w:rsidRPr="0013481F">
        <w:t xml:space="preserve"> dediščine, 7 enot naselbinske dediščine in 1 enota o</w:t>
      </w:r>
      <w:r w:rsidR="00270FA6" w:rsidRPr="0013481F">
        <w:t>stal</w:t>
      </w:r>
      <w:r w:rsidR="00365B27" w:rsidRPr="0013481F">
        <w:t>e dediš</w:t>
      </w:r>
      <w:r w:rsidR="00E10216" w:rsidRPr="0013481F">
        <w:t>č</w:t>
      </w:r>
      <w:r w:rsidR="00365B27" w:rsidRPr="0013481F">
        <w:t>ine</w:t>
      </w:r>
      <w:r w:rsidR="00270FA6" w:rsidRPr="0013481F">
        <w:t xml:space="preserve"> (</w:t>
      </w:r>
      <w:r w:rsidR="0042719C" w:rsidRPr="0013481F">
        <w:t>P</w:t>
      </w:r>
      <w:r w:rsidR="00270FA6" w:rsidRPr="0013481F">
        <w:t>riloga</w:t>
      </w:r>
      <w:r w:rsidR="002A1AFB" w:rsidRPr="0013481F">
        <w:t xml:space="preserve"> </w:t>
      </w:r>
      <w:r w:rsidR="00270FA6" w:rsidRPr="0013481F">
        <w:t>1.</w:t>
      </w:r>
      <w:r w:rsidR="0042719C" w:rsidRPr="0013481F">
        <w:t>7</w:t>
      </w:r>
      <w:r w:rsidR="00E10216" w:rsidRPr="0013481F">
        <w:t>).</w:t>
      </w:r>
      <w:r w:rsidR="007C2415" w:rsidRPr="0013481F">
        <w:t xml:space="preserve"> </w:t>
      </w:r>
    </w:p>
    <w:p w14:paraId="29C9D211" w14:textId="77777777" w:rsidR="00F9383C" w:rsidRPr="0013481F" w:rsidRDefault="00F9383C" w:rsidP="00ED22AB"/>
    <w:p w14:paraId="3E8CAC1E" w14:textId="77777777" w:rsidR="00771B4C" w:rsidRPr="0013481F" w:rsidRDefault="00F9383C" w:rsidP="00ED22AB">
      <w:r w:rsidRPr="0013481F">
        <w:t xml:space="preserve">Kulturni spomeniki imajo predvsem kulturni in pričevalni pomen, vendar </w:t>
      </w:r>
      <w:r w:rsidR="00825365" w:rsidRPr="0013481F">
        <w:t xml:space="preserve">imajo nekateri </w:t>
      </w:r>
      <w:r w:rsidRPr="0013481F">
        <w:t xml:space="preserve">tudi </w:t>
      </w:r>
      <w:r w:rsidR="00825365" w:rsidRPr="0013481F">
        <w:t xml:space="preserve">velik </w:t>
      </w:r>
      <w:r w:rsidRPr="0013481F">
        <w:t>naravovarstven</w:t>
      </w:r>
      <w:r w:rsidR="00825365" w:rsidRPr="0013481F">
        <w:t>i</w:t>
      </w:r>
      <w:r w:rsidRPr="0013481F">
        <w:t xml:space="preserve"> pomen. Kvalifikacijske Natura 2000 in zavarovane vrste netopirjev si pogosto najdejo zatočišče ali celo kotišče v objektih kulturn</w:t>
      </w:r>
      <w:r w:rsidR="00B63040" w:rsidRPr="0013481F">
        <w:t>e</w:t>
      </w:r>
      <w:r w:rsidRPr="0013481F">
        <w:t xml:space="preserve"> ded</w:t>
      </w:r>
      <w:r w:rsidR="00B63040" w:rsidRPr="0013481F">
        <w:t xml:space="preserve">iščine in sicer najpogosteje v </w:t>
      </w:r>
      <w:r w:rsidRPr="0013481F">
        <w:t>cerkv</w:t>
      </w:r>
      <w:r w:rsidR="00B63040" w:rsidRPr="0013481F">
        <w:t>ah, starih</w:t>
      </w:r>
      <w:r w:rsidRPr="0013481F">
        <w:t xml:space="preserve"> hiš</w:t>
      </w:r>
      <w:r w:rsidR="00B63040" w:rsidRPr="0013481F">
        <w:t>ah</w:t>
      </w:r>
      <w:r w:rsidR="003E520A" w:rsidRPr="0013481F">
        <w:t xml:space="preserve"> in šol</w:t>
      </w:r>
      <w:r w:rsidR="00B63040" w:rsidRPr="0013481F">
        <w:t>ah</w:t>
      </w:r>
      <w:r w:rsidR="003E520A" w:rsidRPr="0013481F">
        <w:t xml:space="preserve"> ter</w:t>
      </w:r>
      <w:r w:rsidRPr="0013481F">
        <w:t xml:space="preserve"> mlini</w:t>
      </w:r>
      <w:r w:rsidR="00B63040" w:rsidRPr="0013481F">
        <w:t>h</w:t>
      </w:r>
      <w:r w:rsidR="003E520A" w:rsidRPr="0013481F">
        <w:t>. Poznavanje prisotnosti netopirjev v objektih kulturne dediščine</w:t>
      </w:r>
      <w:r w:rsidRPr="0013481F">
        <w:t xml:space="preserve"> </w:t>
      </w:r>
      <w:r w:rsidR="003E520A" w:rsidRPr="0013481F">
        <w:t>je zadovoljivo</w:t>
      </w:r>
      <w:r w:rsidR="00D0465D" w:rsidRPr="0013481F">
        <w:t>.</w:t>
      </w:r>
      <w:r w:rsidR="003E520A" w:rsidRPr="0013481F">
        <w:rPr>
          <w:rStyle w:val="Sprotnaopomba-sklic"/>
        </w:rPr>
        <w:footnoteReference w:id="23"/>
      </w:r>
    </w:p>
    <w:p w14:paraId="35B3E1DA" w14:textId="77777777" w:rsidR="005879BF" w:rsidRPr="00FD0E80" w:rsidRDefault="005879BF" w:rsidP="00ED22AB">
      <w:pPr>
        <w:rPr>
          <w:sz w:val="20"/>
          <w:szCs w:val="20"/>
        </w:rPr>
      </w:pPr>
    </w:p>
    <w:p w14:paraId="50EC31B3" w14:textId="77777777" w:rsidR="002C75E8" w:rsidRPr="0013481F" w:rsidRDefault="00CD0D31" w:rsidP="00F849AC">
      <w:pPr>
        <w:pStyle w:val="Naslov4"/>
      </w:pPr>
      <w:bookmarkStart w:id="36" w:name="_Toc515541281"/>
      <w:bookmarkStart w:id="37" w:name="_Toc42167061"/>
      <w:r w:rsidRPr="0013481F">
        <w:t>3</w:t>
      </w:r>
      <w:r w:rsidR="002C75E8" w:rsidRPr="0013481F">
        <w:t>.</w:t>
      </w:r>
      <w:r w:rsidR="00376D0D" w:rsidRPr="0013481F">
        <w:t xml:space="preserve">2.8 </w:t>
      </w:r>
      <w:proofErr w:type="spellStart"/>
      <w:r w:rsidR="00376D0D" w:rsidRPr="0013481F">
        <w:t>Socioekonomske</w:t>
      </w:r>
      <w:proofErr w:type="spellEnd"/>
      <w:r w:rsidR="00376D0D" w:rsidRPr="0013481F">
        <w:t xml:space="preserve"> značilnosti </w:t>
      </w:r>
      <w:r w:rsidR="00E31638" w:rsidRPr="0013481F">
        <w:t>območja</w:t>
      </w:r>
      <w:bookmarkEnd w:id="36"/>
      <w:bookmarkEnd w:id="37"/>
    </w:p>
    <w:p w14:paraId="103B8123" w14:textId="77777777" w:rsidR="00EF48BB" w:rsidRPr="0013481F" w:rsidRDefault="00EF48BB" w:rsidP="00ED22AB">
      <w:r w:rsidRPr="0013481F">
        <w:t>Po podatkih popisa prebivalstva</w:t>
      </w:r>
      <w:r w:rsidRPr="0013481F">
        <w:rPr>
          <w:vertAlign w:val="superscript"/>
        </w:rPr>
        <w:footnoteReference w:id="24"/>
      </w:r>
      <w:r w:rsidRPr="0013481F">
        <w:rPr>
          <w:vertAlign w:val="superscript"/>
        </w:rPr>
        <w:t xml:space="preserve"> </w:t>
      </w:r>
      <w:r w:rsidRPr="0013481F">
        <w:t>je leta 201</w:t>
      </w:r>
      <w:r w:rsidR="00A6075B" w:rsidRPr="0013481F">
        <w:t>8</w:t>
      </w:r>
      <w:r w:rsidRPr="0013481F">
        <w:t xml:space="preserve"> na območju naselij, ki v celoti ali deloma ležijo v KPG, živelo </w:t>
      </w:r>
      <w:r w:rsidR="0020334D" w:rsidRPr="0013481F">
        <w:t>okoli</w:t>
      </w:r>
      <w:r w:rsidR="00A6075B" w:rsidRPr="0013481F">
        <w:t xml:space="preserve"> 17.5</w:t>
      </w:r>
      <w:r w:rsidR="0020334D" w:rsidRPr="0013481F">
        <w:t xml:space="preserve">00 </w:t>
      </w:r>
      <w:r w:rsidRPr="0013481F">
        <w:t xml:space="preserve">prebivalcev. </w:t>
      </w:r>
      <w:r w:rsidR="0020334D" w:rsidRPr="0013481F">
        <w:t>V vseh parkovnih občinah se je število prebivalcev v primerjavi z letom 1991 zmanjšalo</w:t>
      </w:r>
      <w:r w:rsidR="00351412" w:rsidRPr="0013481F">
        <w:t xml:space="preserve"> (</w:t>
      </w:r>
      <w:r w:rsidR="00E551FA" w:rsidRPr="0013481F">
        <w:t>Priloga 1.8</w:t>
      </w:r>
      <w:r w:rsidR="006C169F" w:rsidRPr="0013481F">
        <w:t>)</w:t>
      </w:r>
      <w:r w:rsidR="0020334D" w:rsidRPr="0013481F">
        <w:t xml:space="preserve">. </w:t>
      </w:r>
      <w:r w:rsidRPr="0013481F">
        <w:t xml:space="preserve">Upad </w:t>
      </w:r>
      <w:r w:rsidR="0020334D" w:rsidRPr="0013481F">
        <w:t xml:space="preserve">števila </w:t>
      </w:r>
      <w:r w:rsidRPr="0013481F">
        <w:t>prebival</w:t>
      </w:r>
      <w:r w:rsidR="0020334D" w:rsidRPr="0013481F">
        <w:t>cev</w:t>
      </w:r>
      <w:r w:rsidRPr="0013481F">
        <w:t xml:space="preserve"> v obdobju 1991–201</w:t>
      </w:r>
      <w:r w:rsidR="00EB4BE9" w:rsidRPr="0013481F">
        <w:t>6</w:t>
      </w:r>
      <w:r w:rsidRPr="0013481F">
        <w:t xml:space="preserve"> je bil največji v občinah Šalovci </w:t>
      </w:r>
      <w:r w:rsidR="0020334D" w:rsidRPr="0013481F">
        <w:t>(</w:t>
      </w:r>
      <w:r w:rsidR="002542FC" w:rsidRPr="0013481F">
        <w:t xml:space="preserve">33,1 </w:t>
      </w:r>
      <w:r w:rsidR="0020334D" w:rsidRPr="0013481F">
        <w:t xml:space="preserve">%) in občini </w:t>
      </w:r>
      <w:r w:rsidR="002542FC" w:rsidRPr="0013481F">
        <w:t>Gornji Petrovci</w:t>
      </w:r>
      <w:r w:rsidR="0020334D" w:rsidRPr="0013481F">
        <w:t xml:space="preserve"> (</w:t>
      </w:r>
      <w:r w:rsidRPr="0013481F">
        <w:t>2</w:t>
      </w:r>
      <w:r w:rsidR="002542FC" w:rsidRPr="0013481F">
        <w:t>5</w:t>
      </w:r>
      <w:r w:rsidRPr="0013481F">
        <w:t>,</w:t>
      </w:r>
      <w:r w:rsidR="002542FC" w:rsidRPr="0013481F">
        <w:t>0</w:t>
      </w:r>
      <w:r w:rsidRPr="0013481F">
        <w:t xml:space="preserve"> %</w:t>
      </w:r>
      <w:r w:rsidR="0020334D" w:rsidRPr="0013481F">
        <w:t>)</w:t>
      </w:r>
      <w:r w:rsidR="00EB4BE9" w:rsidRPr="0013481F">
        <w:t>, v vseh občinah</w:t>
      </w:r>
      <w:r w:rsidR="00E551FA" w:rsidRPr="0013481F">
        <w:t xml:space="preserve"> na območju KPG</w:t>
      </w:r>
      <w:r w:rsidR="00EB4BE9" w:rsidRPr="0013481F">
        <w:t xml:space="preserve"> je bil upad števila prebivalcev najbo</w:t>
      </w:r>
      <w:r w:rsidR="005879BF" w:rsidRPr="0013481F">
        <w:t>lj izrazit v obdobju 1991–2002.</w:t>
      </w:r>
    </w:p>
    <w:p w14:paraId="55D5DEC6" w14:textId="77777777" w:rsidR="00EF48BB" w:rsidRPr="0013481F" w:rsidRDefault="00EF48BB" w:rsidP="00ED22AB"/>
    <w:p w14:paraId="08D04194" w14:textId="77777777" w:rsidR="00EF48BB" w:rsidRPr="0013481F" w:rsidRDefault="00EF48BB" w:rsidP="00ED22AB">
      <w:r w:rsidRPr="0013481F">
        <w:t>Naravni prirast</w:t>
      </w:r>
      <w:r w:rsidR="00193CF4" w:rsidRPr="0013481F">
        <w:t xml:space="preserve"> je bil</w:t>
      </w:r>
      <w:r w:rsidRPr="0013481F">
        <w:t xml:space="preserve"> let</w:t>
      </w:r>
      <w:r w:rsidR="00193CF4" w:rsidRPr="0013481F">
        <w:t>a</w:t>
      </w:r>
      <w:r w:rsidRPr="0013481F">
        <w:t xml:space="preserve"> 2014 negativen v vseh parkovnih občinah</w:t>
      </w:r>
      <w:r w:rsidR="00EB4BE9" w:rsidRPr="0013481F">
        <w:t>.</w:t>
      </w:r>
      <w:r w:rsidR="004B3E4C" w:rsidRPr="0013481F">
        <w:t xml:space="preserve"> </w:t>
      </w:r>
      <w:r w:rsidRPr="0013481F">
        <w:t xml:space="preserve">Med prebivalstvom </w:t>
      </w:r>
      <w:r w:rsidR="00193CF4" w:rsidRPr="0013481F">
        <w:t>je več žensk kot moških, delno zaradi</w:t>
      </w:r>
      <w:r w:rsidRPr="0013481F">
        <w:t xml:space="preserve"> daljš</w:t>
      </w:r>
      <w:r w:rsidR="00193CF4" w:rsidRPr="0013481F">
        <w:t>e</w:t>
      </w:r>
      <w:r w:rsidRPr="0013481F">
        <w:t xml:space="preserve"> življenjsk</w:t>
      </w:r>
      <w:r w:rsidR="00193CF4" w:rsidRPr="0013481F">
        <w:t>e</w:t>
      </w:r>
      <w:r w:rsidRPr="0013481F">
        <w:t xml:space="preserve"> dob</w:t>
      </w:r>
      <w:r w:rsidR="00193CF4" w:rsidRPr="0013481F">
        <w:t>e</w:t>
      </w:r>
      <w:r w:rsidR="003D5799">
        <w:t xml:space="preserve"> žensk</w:t>
      </w:r>
      <w:r w:rsidRPr="0013481F">
        <w:t xml:space="preserve">. V ospredje vse bolj prihajajo </w:t>
      </w:r>
      <w:r w:rsidR="004923FC" w:rsidRPr="0013481F">
        <w:t>posledice</w:t>
      </w:r>
      <w:r w:rsidRPr="0013481F">
        <w:t xml:space="preserve"> staranja prebivalstva, ki </w:t>
      </w:r>
      <w:r w:rsidR="004B3E4C" w:rsidRPr="0013481F">
        <w:t>so</w:t>
      </w:r>
      <w:r w:rsidRPr="0013481F">
        <w:t xml:space="preserve"> trenutno </w:t>
      </w:r>
      <w:r w:rsidR="004B3E4C" w:rsidRPr="0013481F">
        <w:t xml:space="preserve">opazne predvsem </w:t>
      </w:r>
      <w:r w:rsidRPr="0013481F">
        <w:t>na vzhodnem delu območja</w:t>
      </w:r>
      <w:r w:rsidR="004923FC" w:rsidRPr="0013481F">
        <w:t xml:space="preserve"> in se odražajo predvsem v opuščanju rabe kmetijskih površin</w:t>
      </w:r>
      <w:r w:rsidRPr="0013481F">
        <w:t>.</w:t>
      </w:r>
      <w:r w:rsidR="004B3E4C" w:rsidRPr="0013481F">
        <w:t xml:space="preserve"> K visoki povprečni starosti prispeva odseljevanje mladih v mesta in tujino, </w:t>
      </w:r>
      <w:r w:rsidRPr="0013481F">
        <w:t>saj</w:t>
      </w:r>
      <w:r w:rsidR="004B3E4C" w:rsidRPr="0013481F">
        <w:t xml:space="preserve"> primanjkuje</w:t>
      </w:r>
      <w:r w:rsidRPr="0013481F">
        <w:t xml:space="preserve"> zaposlitev v domačem </w:t>
      </w:r>
      <w:r w:rsidR="004B3E4C" w:rsidRPr="0013481F">
        <w:t>okolju</w:t>
      </w:r>
      <w:r w:rsidRPr="0013481F">
        <w:t xml:space="preserve">. </w:t>
      </w:r>
      <w:r w:rsidR="004B3E4C" w:rsidRPr="0013481F">
        <w:t>Zmanjševanje š</w:t>
      </w:r>
      <w:r w:rsidRPr="0013481F">
        <w:t>tevil</w:t>
      </w:r>
      <w:r w:rsidR="004B3E4C" w:rsidRPr="0013481F">
        <w:t>a</w:t>
      </w:r>
      <w:r w:rsidRPr="0013481F">
        <w:t xml:space="preserve"> prebival</w:t>
      </w:r>
      <w:r w:rsidR="004B3E4C" w:rsidRPr="0013481F">
        <w:t>cev</w:t>
      </w:r>
      <w:r w:rsidRPr="0013481F">
        <w:t xml:space="preserve"> </w:t>
      </w:r>
      <w:r w:rsidR="004B3E4C" w:rsidRPr="0013481F">
        <w:t xml:space="preserve">zmanjšuje </w:t>
      </w:r>
      <w:r w:rsidR="004923FC" w:rsidRPr="0013481F">
        <w:t xml:space="preserve">tudi </w:t>
      </w:r>
      <w:r w:rsidRPr="0013481F">
        <w:t>prihodke občin iz državnega proračuna,</w:t>
      </w:r>
      <w:r w:rsidR="004B3E4C" w:rsidRPr="0013481F">
        <w:t xml:space="preserve"> s</w:t>
      </w:r>
      <w:r w:rsidRPr="0013481F">
        <w:t xml:space="preserve"> čemer </w:t>
      </w:r>
      <w:r w:rsidR="004B3E4C" w:rsidRPr="0013481F">
        <w:t>s</w:t>
      </w:r>
      <w:r w:rsidRPr="0013481F">
        <w:t xml:space="preserve">e slabša sposobnost lokalnih skupnosti pri sofinanciranju mednarodnih projektov in izboljševanju osnovnega življenjskega standarda prebivalcev. </w:t>
      </w:r>
    </w:p>
    <w:p w14:paraId="3870709B" w14:textId="77777777" w:rsidR="008D56B9" w:rsidRPr="0013481F" w:rsidRDefault="008D56B9" w:rsidP="00ED22AB"/>
    <w:p w14:paraId="4C9CB9BB" w14:textId="77777777" w:rsidR="00EF48BB" w:rsidRPr="0013481F" w:rsidRDefault="003E51BD" w:rsidP="00B60280">
      <w:r w:rsidRPr="0013481F">
        <w:t>Nižji n</w:t>
      </w:r>
      <w:r w:rsidR="00EF48BB" w:rsidRPr="0013481F">
        <w:t xml:space="preserve">ivo življenjskega standarda </w:t>
      </w:r>
      <w:r w:rsidRPr="0013481F">
        <w:t xml:space="preserve">v primerjavi s slovenskim povprečjem </w:t>
      </w:r>
      <w:r w:rsidR="00EF48BB" w:rsidRPr="0013481F">
        <w:t>je viden tudi v primerjavi viš</w:t>
      </w:r>
      <w:r w:rsidR="008D56B9" w:rsidRPr="0013481F">
        <w:t>ine mesečne plače zaposlenih z območja KPG</w:t>
      </w:r>
      <w:r w:rsidR="00EF48BB" w:rsidRPr="0013481F">
        <w:t xml:space="preserve"> s povprečno slovensko plačo</w:t>
      </w:r>
      <w:r w:rsidR="002970C2" w:rsidRPr="0013481F">
        <w:t xml:space="preserve">, ki je bila v letu 2015 za </w:t>
      </w:r>
      <w:r w:rsidR="002970C2" w:rsidRPr="0013481F">
        <w:lastRenderedPageBreak/>
        <w:t>14,7 % nižja od slovenskega povprečja</w:t>
      </w:r>
      <w:r w:rsidR="00EF48BB" w:rsidRPr="0013481F">
        <w:rPr>
          <w:rStyle w:val="Sprotnaopomba-sklic"/>
        </w:rPr>
        <w:footnoteReference w:id="25"/>
      </w:r>
      <w:r w:rsidR="00EF48BB" w:rsidRPr="0013481F">
        <w:t>.</w:t>
      </w:r>
      <w:r w:rsidR="00A822AF" w:rsidRPr="0013481F">
        <w:t xml:space="preserve"> </w:t>
      </w:r>
      <w:r w:rsidR="002970C2" w:rsidRPr="0013481F">
        <w:t xml:space="preserve">Za območje KPG </w:t>
      </w:r>
      <w:r w:rsidR="000A605A" w:rsidRPr="0013481F">
        <w:t>je značilna nizka raven izobrazbe, še zlasti na kmetijah. Iz popisa kmetijstva iz leta 2010 je razvidno, da ima 43 % gospodarjev osnovnošol</w:t>
      </w:r>
      <w:r w:rsidR="00FB6B77">
        <w:t>sk</w:t>
      </w:r>
      <w:r w:rsidR="000A605A" w:rsidRPr="0013481F">
        <w:t>o</w:t>
      </w:r>
      <w:r w:rsidR="00FB6B77">
        <w:t xml:space="preserve"> izobrazbo</w:t>
      </w:r>
      <w:r w:rsidR="000A605A" w:rsidRPr="0013481F">
        <w:t xml:space="preserve">. </w:t>
      </w:r>
      <w:r w:rsidR="00EF48BB" w:rsidRPr="0013481F">
        <w:t xml:space="preserve">Na družinskih kmetijah Slovenije, Pomurja in </w:t>
      </w:r>
      <w:r w:rsidR="002970C2" w:rsidRPr="0013481F">
        <w:t xml:space="preserve">KPG </w:t>
      </w:r>
      <w:r w:rsidR="00EF48BB" w:rsidRPr="0013481F">
        <w:t>je bila v letu 2000 več kot polovica gospodarjev starejših od 54 let</w:t>
      </w:r>
      <w:r w:rsidR="002970C2" w:rsidRPr="0013481F">
        <w:t xml:space="preserve"> in d</w:t>
      </w:r>
      <w:r w:rsidR="00EF48BB" w:rsidRPr="0013481F">
        <w:t>elež gospodarjev mlajših od 45 let je</w:t>
      </w:r>
      <w:r w:rsidR="00237DD0" w:rsidRPr="0013481F">
        <w:t xml:space="preserve"> bil na območju KPG z</w:t>
      </w:r>
      <w:r w:rsidR="009F339D" w:rsidRPr="0013481F">
        <w:t>a 3 % nižji od državnega povpreč</w:t>
      </w:r>
      <w:r w:rsidR="00237DD0" w:rsidRPr="0013481F">
        <w:t>ja (</w:t>
      </w:r>
      <w:r w:rsidR="00EF48BB" w:rsidRPr="0013481F">
        <w:t>18 %</w:t>
      </w:r>
      <w:r w:rsidR="00237DD0" w:rsidRPr="0013481F">
        <w:t>)</w:t>
      </w:r>
      <w:r w:rsidR="00EF48BB" w:rsidRPr="0013481F">
        <w:t xml:space="preserve">. </w:t>
      </w:r>
      <w:r w:rsidR="00F900F2" w:rsidRPr="0013481F">
        <w:t>Po n</w:t>
      </w:r>
      <w:r w:rsidR="00EF48BB" w:rsidRPr="0013481F">
        <w:t>ovejš</w:t>
      </w:r>
      <w:r w:rsidR="00F900F2" w:rsidRPr="0013481F">
        <w:t>ih</w:t>
      </w:r>
      <w:r w:rsidR="00EF48BB" w:rsidRPr="0013481F">
        <w:t xml:space="preserve"> vir</w:t>
      </w:r>
      <w:r w:rsidR="00F900F2" w:rsidRPr="0013481F">
        <w:t>ih se</w:t>
      </w:r>
      <w:r w:rsidR="00EF48BB" w:rsidRPr="0013481F">
        <w:t xml:space="preserve"> je starostna struktura gospodarjev po letu 2000 še nekoliko poslabšala.</w:t>
      </w:r>
      <w:r w:rsidR="00EF48BB" w:rsidRPr="0013481F">
        <w:rPr>
          <w:vertAlign w:val="superscript"/>
        </w:rPr>
        <w:footnoteReference w:id="26"/>
      </w:r>
      <w:r w:rsidR="00F84620" w:rsidRPr="0013481F">
        <w:br w:type="page"/>
      </w:r>
    </w:p>
    <w:p w14:paraId="338E2974" w14:textId="77777777" w:rsidR="002C75E8" w:rsidRPr="001F0F14" w:rsidRDefault="00CD0D31" w:rsidP="001F0F14">
      <w:pPr>
        <w:pStyle w:val="Naslov4"/>
      </w:pPr>
      <w:bookmarkStart w:id="38" w:name="_Toc515541282"/>
      <w:bookmarkStart w:id="39" w:name="_Toc42167062"/>
      <w:r w:rsidRPr="001F0F14">
        <w:lastRenderedPageBreak/>
        <w:t>3</w:t>
      </w:r>
      <w:r w:rsidR="002C75E8" w:rsidRPr="001F0F14">
        <w:t>.</w:t>
      </w:r>
      <w:r w:rsidR="00376D0D" w:rsidRPr="001F0F14">
        <w:t xml:space="preserve">2.9 Glavne dejavnosti </w:t>
      </w:r>
      <w:r w:rsidR="00FB6B77">
        <w:t xml:space="preserve">in rabe </w:t>
      </w:r>
      <w:r w:rsidR="00376D0D" w:rsidRPr="001F0F14">
        <w:t>na območju</w:t>
      </w:r>
      <w:bookmarkEnd w:id="38"/>
      <w:bookmarkEnd w:id="39"/>
    </w:p>
    <w:p w14:paraId="6FD91DE8" w14:textId="77777777" w:rsidR="003E51BD" w:rsidRPr="0013481F" w:rsidRDefault="003E51BD" w:rsidP="00ED22AB">
      <w:r w:rsidRPr="00251CE5">
        <w:rPr>
          <w:b/>
          <w:u w:val="single"/>
        </w:rPr>
        <w:t>Kmetijstvo</w:t>
      </w:r>
      <w:r w:rsidRPr="0013481F">
        <w:t xml:space="preserve"> je osnovna gospodarska dejavnost na območju</w:t>
      </w:r>
      <w:r w:rsidR="00FB6B77">
        <w:t>, ki</w:t>
      </w:r>
      <w:r w:rsidRPr="0013481F">
        <w:t xml:space="preserve"> prispeva k </w:t>
      </w:r>
      <w:r w:rsidR="00A822AF" w:rsidRPr="0013481F">
        <w:t>ohranjanju biotske raznovrstnosti in</w:t>
      </w:r>
      <w:r w:rsidRPr="0013481F">
        <w:t xml:space="preserve"> krajinske pestrosti območja. Leta 2002 je bilo v parkovnih občinah 10.975 delovno aktivnih prebivalcev, od teh je bilo 1.751 samozaposlenih v kmetijstvu (15,9 %).</w:t>
      </w:r>
      <w:r w:rsidRPr="0013481F">
        <w:rPr>
          <w:vertAlign w:val="superscript"/>
        </w:rPr>
        <w:footnoteReference w:id="27"/>
      </w:r>
      <w:r w:rsidRPr="0013481F">
        <w:t xml:space="preserve"> Kmetijska zemljišča je v letu 2010 obdelovalo 3.652 kmetij na 22.320 ha, pri čemer so upoštevane vse kmetije na celotnem območju parkovnih občin. 1.160 kmetovalcev (31,8 %) se je ukvarjalo izključno s pridelavo poljščin, 879 kmetij (24,1 %) z mešano rastlinsko pridelavo in živinorejo, 643 kmetij (17,6 %) z mešano rastlinsko pridelavo, 369 kmetij (10,1 %) je bilo specializiranih rejcev pašne živine in 294 kmetij (8,1 %) je specializiranih gojiteljev trajnih nasadov. Druge kategorije so bile zastopane v manjšem številu. </w:t>
      </w:r>
      <w:r w:rsidR="00903FDB">
        <w:t>Visokodebelne sadovnjake</w:t>
      </w:r>
      <w:r w:rsidRPr="0013481F">
        <w:t xml:space="preserve"> je imelo 76,1 % kmetij.</w:t>
      </w:r>
      <w:r w:rsidRPr="0013481F">
        <w:rPr>
          <w:vertAlign w:val="superscript"/>
        </w:rPr>
        <w:footnoteReference w:id="28"/>
      </w:r>
    </w:p>
    <w:p w14:paraId="775D3428" w14:textId="77777777" w:rsidR="000226F9" w:rsidRPr="0013481F" w:rsidRDefault="000226F9" w:rsidP="00ED22AB"/>
    <w:p w14:paraId="4DA6CB81" w14:textId="77777777" w:rsidR="000226F9" w:rsidRPr="000E52F4" w:rsidRDefault="008D56B9" w:rsidP="00ED22AB">
      <w:pPr>
        <w:rPr>
          <w:color w:val="000000" w:themeColor="text1"/>
        </w:rPr>
      </w:pPr>
      <w:r w:rsidRPr="000E52F4">
        <w:rPr>
          <w:color w:val="000000" w:themeColor="text1"/>
        </w:rPr>
        <w:t>Z</w:t>
      </w:r>
      <w:r w:rsidR="000226F9" w:rsidRPr="000E52F4">
        <w:rPr>
          <w:color w:val="000000" w:themeColor="text1"/>
        </w:rPr>
        <w:t xml:space="preserve">načilna </w:t>
      </w:r>
      <w:r w:rsidRPr="000E52F4">
        <w:rPr>
          <w:color w:val="000000" w:themeColor="text1"/>
        </w:rPr>
        <w:t xml:space="preserve">je </w:t>
      </w:r>
      <w:r w:rsidR="000226F9" w:rsidRPr="000E52F4">
        <w:rPr>
          <w:color w:val="000000" w:themeColor="text1"/>
        </w:rPr>
        <w:t xml:space="preserve">velika razdrobljenost kmetijskih posesti. Povprečna </w:t>
      </w:r>
      <w:r w:rsidR="007D1904" w:rsidRPr="000E52F4">
        <w:rPr>
          <w:color w:val="000000" w:themeColor="text1"/>
        </w:rPr>
        <w:t>površina</w:t>
      </w:r>
      <w:r w:rsidR="000226F9" w:rsidRPr="000E52F4">
        <w:rPr>
          <w:color w:val="000000" w:themeColor="text1"/>
        </w:rPr>
        <w:t xml:space="preserve"> kmetijskih zemljišč v uporabi na kmetijo je bila v letu 20</w:t>
      </w:r>
      <w:r w:rsidR="006C646B" w:rsidRPr="000E52F4">
        <w:rPr>
          <w:color w:val="000000" w:themeColor="text1"/>
        </w:rPr>
        <w:t>1</w:t>
      </w:r>
      <w:r w:rsidR="000226F9" w:rsidRPr="000E52F4">
        <w:rPr>
          <w:color w:val="000000" w:themeColor="text1"/>
        </w:rPr>
        <w:t xml:space="preserve">0 </w:t>
      </w:r>
      <w:r w:rsidR="007D1904" w:rsidRPr="000E52F4">
        <w:rPr>
          <w:color w:val="000000" w:themeColor="text1"/>
        </w:rPr>
        <w:t>6,3</w:t>
      </w:r>
      <w:r w:rsidR="000226F9" w:rsidRPr="000E52F4">
        <w:rPr>
          <w:color w:val="000000" w:themeColor="text1"/>
        </w:rPr>
        <w:t xml:space="preserve"> ha. Največ, 1</w:t>
      </w:r>
      <w:r w:rsidR="007D1904" w:rsidRPr="000E52F4">
        <w:rPr>
          <w:color w:val="000000" w:themeColor="text1"/>
        </w:rPr>
        <w:t>368</w:t>
      </w:r>
      <w:r w:rsidR="000226F9" w:rsidRPr="000E52F4">
        <w:rPr>
          <w:color w:val="000000" w:themeColor="text1"/>
        </w:rPr>
        <w:t xml:space="preserve"> kmetij, je razpolagalo s kmetijskimi zemljišči v uporabi med 2 in 5 ha</w:t>
      </w:r>
      <w:r w:rsidR="007D1904" w:rsidRPr="000E52F4">
        <w:rPr>
          <w:color w:val="000000" w:themeColor="text1"/>
        </w:rPr>
        <w:t>. Tem sledi 1047 kmetij, ki uporabljajo med 0–2 ha in 744</w:t>
      </w:r>
      <w:r w:rsidR="000226F9" w:rsidRPr="000E52F4">
        <w:rPr>
          <w:color w:val="000000" w:themeColor="text1"/>
        </w:rPr>
        <w:t xml:space="preserve"> kmetij </w:t>
      </w:r>
      <w:r w:rsidR="000E52F4" w:rsidRPr="000E52F4">
        <w:rPr>
          <w:color w:val="000000" w:themeColor="text1"/>
        </w:rPr>
        <w:t xml:space="preserve">s </w:t>
      </w:r>
      <w:r w:rsidR="000226F9" w:rsidRPr="000E52F4">
        <w:rPr>
          <w:color w:val="000000" w:themeColor="text1"/>
        </w:rPr>
        <w:t>5–10 ha</w:t>
      </w:r>
      <w:r w:rsidR="000E52F4" w:rsidRPr="000E52F4">
        <w:rPr>
          <w:color w:val="000000" w:themeColor="text1"/>
        </w:rPr>
        <w:t xml:space="preserve"> kmetijskih zemljišč v uporabi</w:t>
      </w:r>
      <w:r w:rsidR="000226F9" w:rsidRPr="000E52F4">
        <w:rPr>
          <w:color w:val="000000" w:themeColor="text1"/>
        </w:rPr>
        <w:t>. Samo 4</w:t>
      </w:r>
      <w:r w:rsidR="000E52F4" w:rsidRPr="000E52F4">
        <w:rPr>
          <w:color w:val="000000" w:themeColor="text1"/>
        </w:rPr>
        <w:t>93</w:t>
      </w:r>
      <w:r w:rsidR="000226F9" w:rsidRPr="000E52F4">
        <w:rPr>
          <w:color w:val="000000" w:themeColor="text1"/>
        </w:rPr>
        <w:t xml:space="preserve"> kmetij je razpolagalo s posestjo večjo od 10 ha zemljišč. Zaradi slabe konkurenčnosti samooskrbnega ekstenzivnega kmetijstva na majhnih kmetijah in novih načinov obdelovanja tal na velikih kmetijskih posestvih, je</w:t>
      </w:r>
      <w:r w:rsidR="0019188A" w:rsidRPr="000E52F4">
        <w:rPr>
          <w:color w:val="000000" w:themeColor="text1"/>
        </w:rPr>
        <w:t xml:space="preserve"> prisoten proces tako </w:t>
      </w:r>
      <w:r w:rsidR="000226F9" w:rsidRPr="000E52F4">
        <w:rPr>
          <w:color w:val="000000" w:themeColor="text1"/>
        </w:rPr>
        <w:t>opuščanj</w:t>
      </w:r>
      <w:r w:rsidR="0019188A" w:rsidRPr="000E52F4">
        <w:rPr>
          <w:color w:val="000000" w:themeColor="text1"/>
        </w:rPr>
        <w:t>a</w:t>
      </w:r>
      <w:r w:rsidR="000226F9" w:rsidRPr="000E52F4">
        <w:rPr>
          <w:color w:val="000000" w:themeColor="text1"/>
        </w:rPr>
        <w:t xml:space="preserve"> kmetovanja</w:t>
      </w:r>
      <w:r w:rsidR="0019188A" w:rsidRPr="000E52F4">
        <w:rPr>
          <w:color w:val="000000" w:themeColor="text1"/>
        </w:rPr>
        <w:t>, kot</w:t>
      </w:r>
      <w:r w:rsidR="000226F9" w:rsidRPr="000E52F4">
        <w:rPr>
          <w:color w:val="000000" w:themeColor="text1"/>
        </w:rPr>
        <w:t xml:space="preserve"> oblikovanj</w:t>
      </w:r>
      <w:r w:rsidR="0019188A" w:rsidRPr="000E52F4">
        <w:rPr>
          <w:color w:val="000000" w:themeColor="text1"/>
        </w:rPr>
        <w:t>a</w:t>
      </w:r>
      <w:r w:rsidR="000226F9" w:rsidRPr="000E52F4">
        <w:rPr>
          <w:color w:val="000000" w:themeColor="text1"/>
        </w:rPr>
        <w:t xml:space="preserve"> novih večjih posestev</w:t>
      </w:r>
      <w:r w:rsidR="001735AA" w:rsidRPr="000E52F4">
        <w:rPr>
          <w:color w:val="000000" w:themeColor="text1"/>
        </w:rPr>
        <w:t>.</w:t>
      </w:r>
    </w:p>
    <w:p w14:paraId="12DA0023" w14:textId="77777777" w:rsidR="00896EB4" w:rsidRDefault="00896EB4" w:rsidP="00ED22AB"/>
    <w:p w14:paraId="5044043F" w14:textId="77777777" w:rsidR="002B282D" w:rsidRPr="0013481F" w:rsidRDefault="0083491A" w:rsidP="00ED22AB">
      <w:r w:rsidRPr="0013481F">
        <w:t>Kmetijsk</w:t>
      </w:r>
      <w:r w:rsidR="00035FAC" w:rsidRPr="0013481F">
        <w:t>e</w:t>
      </w:r>
      <w:r w:rsidRPr="0013481F">
        <w:t xml:space="preserve"> </w:t>
      </w:r>
      <w:r w:rsidR="00035FAC" w:rsidRPr="0013481F">
        <w:t>površine</w:t>
      </w:r>
      <w:r w:rsidRPr="0013481F">
        <w:t xml:space="preserve"> predstavljajo </w:t>
      </w:r>
      <w:r w:rsidR="00035FAC" w:rsidRPr="0013481F">
        <w:t>skupno 51,1</w:t>
      </w:r>
      <w:r w:rsidRPr="0013481F">
        <w:t xml:space="preserve"> %</w:t>
      </w:r>
      <w:r w:rsidR="00035FAC" w:rsidRPr="0013481F">
        <w:t xml:space="preserve"> površine KPG</w:t>
      </w:r>
      <w:r w:rsidR="005879BF" w:rsidRPr="0013481F">
        <w:t>,</w:t>
      </w:r>
      <w:r w:rsidRPr="0013481F">
        <w:t xml:space="preserve"> </w:t>
      </w:r>
      <w:r w:rsidR="00155754" w:rsidRPr="0013481F">
        <w:t xml:space="preserve">v </w:t>
      </w:r>
      <w:r w:rsidR="001735AA" w:rsidRPr="0013481F">
        <w:t xml:space="preserve">strukturi </w:t>
      </w:r>
      <w:r w:rsidR="00155754" w:rsidRPr="0013481F">
        <w:t>katerih</w:t>
      </w:r>
      <w:r w:rsidR="001735AA" w:rsidRPr="0013481F">
        <w:t xml:space="preserve"> </w:t>
      </w:r>
      <w:r w:rsidR="00155754" w:rsidRPr="0013481F">
        <w:t>po</w:t>
      </w:r>
      <w:r w:rsidR="001735AA" w:rsidRPr="0013481F">
        <w:t xml:space="preserve"> uporabi prevladujejo njive in vrtovi</w:t>
      </w:r>
      <w:r w:rsidR="00155754" w:rsidRPr="0013481F">
        <w:t xml:space="preserve"> (29</w:t>
      </w:r>
      <w:r w:rsidR="00011B0F" w:rsidRPr="0013481F">
        <w:t>,1</w:t>
      </w:r>
      <w:r w:rsidR="00155754" w:rsidRPr="0013481F">
        <w:t xml:space="preserve"> %).</w:t>
      </w:r>
      <w:r w:rsidR="006956F7" w:rsidRPr="0013481F">
        <w:t xml:space="preserve"> Delež njiv je drugod po Sloveniji</w:t>
      </w:r>
      <w:r w:rsidR="001735AA" w:rsidRPr="0013481F">
        <w:t xml:space="preserve"> več kot enkrat manjši </w:t>
      </w:r>
      <w:r w:rsidR="00D863C5" w:rsidRPr="0013481F">
        <w:t>kot na območju KPG</w:t>
      </w:r>
      <w:r w:rsidR="001735AA" w:rsidRPr="0013481F">
        <w:t>, kar kaže na primernost območja za poljedelstvo. Trajni travniki in pašniki</w:t>
      </w:r>
      <w:r w:rsidR="00155754" w:rsidRPr="0013481F">
        <w:t xml:space="preserve"> so n</w:t>
      </w:r>
      <w:r w:rsidR="00011B0F" w:rsidRPr="0013481F">
        <w:t>a območju KPG predstavljali 12,6</w:t>
      </w:r>
      <w:r w:rsidR="00155754" w:rsidRPr="0013481F">
        <w:t xml:space="preserve"> % kmetijskih površin, a kar </w:t>
      </w:r>
      <w:r w:rsidR="001735AA" w:rsidRPr="0013481F">
        <w:t>49,</w:t>
      </w:r>
      <w:r w:rsidR="00011B0F" w:rsidRPr="0013481F">
        <w:t>5</w:t>
      </w:r>
      <w:r w:rsidR="001735AA" w:rsidRPr="0013481F">
        <w:t xml:space="preserve"> % vseh trajnih travnikov in pašnikov na območju Pomurja, kar kaže</w:t>
      </w:r>
      <w:r w:rsidR="00155754" w:rsidRPr="0013481F">
        <w:t>, da je KPG</w:t>
      </w:r>
      <w:r w:rsidR="001735AA" w:rsidRPr="0013481F">
        <w:t xml:space="preserve"> </w:t>
      </w:r>
      <w:r w:rsidR="00155754" w:rsidRPr="0013481F">
        <w:t>eno od ključnih območij ohranjanja</w:t>
      </w:r>
      <w:r w:rsidR="001735AA" w:rsidRPr="0013481F">
        <w:t xml:space="preserve"> biotske </w:t>
      </w:r>
      <w:r w:rsidR="00BC5872" w:rsidRPr="0013481F">
        <w:t xml:space="preserve">raznovrstnosti </w:t>
      </w:r>
      <w:r w:rsidR="001735AA" w:rsidRPr="0013481F">
        <w:t>na severovzhodnem delu države.</w:t>
      </w:r>
      <w:r w:rsidR="002B282D" w:rsidRPr="0013481F">
        <w:t xml:space="preserve"> </w:t>
      </w:r>
      <w:proofErr w:type="spellStart"/>
      <w:r w:rsidR="00753AF6" w:rsidRPr="0013481F">
        <w:t>Naravovastven</w:t>
      </w:r>
      <w:proofErr w:type="spellEnd"/>
      <w:r w:rsidR="00753AF6" w:rsidRPr="0013481F">
        <w:t xml:space="preserve"> pomen imajo t</w:t>
      </w:r>
      <w:r w:rsidR="00155754" w:rsidRPr="0013481F">
        <w:t>ravniški sadovnjaki</w:t>
      </w:r>
      <w:r w:rsidR="00753AF6" w:rsidRPr="0013481F">
        <w:t xml:space="preserve"> (2</w:t>
      </w:r>
      <w:r w:rsidR="00011B0F" w:rsidRPr="0013481F">
        <w:t>,1</w:t>
      </w:r>
      <w:r w:rsidR="00165345" w:rsidRPr="0013481F">
        <w:t xml:space="preserve"> </w:t>
      </w:r>
      <w:r w:rsidR="00753AF6" w:rsidRPr="0013481F">
        <w:t>%)</w:t>
      </w:r>
      <w:r w:rsidR="00011B0F" w:rsidRPr="0013481F">
        <w:t>. Isti odstotek kot travniški sado</w:t>
      </w:r>
      <w:r w:rsidR="00C70F31">
        <w:t>v</w:t>
      </w:r>
      <w:r w:rsidR="00011B0F" w:rsidRPr="0013481F">
        <w:t>njak</w:t>
      </w:r>
      <w:r w:rsidR="00C70F31">
        <w:t>i</w:t>
      </w:r>
      <w:r w:rsidR="004771A8">
        <w:t xml:space="preserve"> obsegajo</w:t>
      </w:r>
      <w:r w:rsidR="00011B0F" w:rsidRPr="0013481F">
        <w:t xml:space="preserve"> </w:t>
      </w:r>
      <w:r w:rsidR="00753AF6" w:rsidRPr="0013481F">
        <w:t>kmetijsk</w:t>
      </w:r>
      <w:r w:rsidR="00011B0F" w:rsidRPr="0013481F">
        <w:t>a</w:t>
      </w:r>
      <w:r w:rsidR="00753AF6" w:rsidRPr="0013481F">
        <w:t xml:space="preserve"> zemljišč</w:t>
      </w:r>
      <w:r w:rsidR="00011B0F" w:rsidRPr="0013481F">
        <w:t>a</w:t>
      </w:r>
      <w:r w:rsidR="00165345" w:rsidRPr="0013481F">
        <w:t xml:space="preserve"> v zaraščanju</w:t>
      </w:r>
      <w:r w:rsidR="00177F7B">
        <w:t>.</w:t>
      </w:r>
      <w:r w:rsidR="00165345" w:rsidRPr="0013481F">
        <w:t xml:space="preserve"> </w:t>
      </w:r>
      <w:r w:rsidR="00177F7B">
        <w:t>M</w:t>
      </w:r>
      <w:r w:rsidR="00165345" w:rsidRPr="0013481F">
        <w:t>ejice, manjše skupine grm</w:t>
      </w:r>
      <w:r w:rsidR="00011B0F" w:rsidRPr="0013481F">
        <w:t>ičevja in dreves predstavljajo 2,9</w:t>
      </w:r>
      <w:r w:rsidR="00165345" w:rsidRPr="0013481F">
        <w:t xml:space="preserve"> % vseh površin</w:t>
      </w:r>
      <w:r w:rsidR="00011B0F" w:rsidRPr="0013481F">
        <w:t xml:space="preserve"> na območju KPG</w:t>
      </w:r>
      <w:r w:rsidR="00753AF6" w:rsidRPr="0013481F">
        <w:t>.</w:t>
      </w:r>
      <w:r w:rsidR="00155754" w:rsidRPr="0013481F">
        <w:t xml:space="preserve"> </w:t>
      </w:r>
    </w:p>
    <w:p w14:paraId="5C63D44E" w14:textId="77777777" w:rsidR="00155754" w:rsidRPr="0013481F" w:rsidRDefault="00155754" w:rsidP="00ED22AB">
      <w:pPr>
        <w:rPr>
          <w:rStyle w:val="Pripombasklic"/>
          <w:sz w:val="22"/>
          <w:szCs w:val="22"/>
        </w:rPr>
      </w:pPr>
    </w:p>
    <w:p w14:paraId="7CD491FE" w14:textId="77777777" w:rsidR="0064252E" w:rsidRPr="0013481F" w:rsidRDefault="007A4D6D" w:rsidP="00ED22AB">
      <w:pPr>
        <w:rPr>
          <w:rStyle w:val="Pripombasklic"/>
          <w:sz w:val="22"/>
          <w:szCs w:val="22"/>
        </w:rPr>
      </w:pPr>
      <w:r w:rsidRPr="0013481F">
        <w:rPr>
          <w:rStyle w:val="Pripombasklic"/>
          <w:sz w:val="22"/>
          <w:szCs w:val="22"/>
        </w:rPr>
        <w:t xml:space="preserve">Kmetijska dejavnost je </w:t>
      </w:r>
      <w:r w:rsidR="006956F7" w:rsidRPr="0013481F">
        <w:rPr>
          <w:rStyle w:val="Pripombasklic"/>
          <w:sz w:val="22"/>
          <w:szCs w:val="22"/>
        </w:rPr>
        <w:t>ob primerni intenziteti</w:t>
      </w:r>
      <w:r w:rsidR="00AA5F82" w:rsidRPr="0013481F">
        <w:rPr>
          <w:rStyle w:val="Pripombasklic"/>
          <w:sz w:val="22"/>
          <w:szCs w:val="22"/>
        </w:rPr>
        <w:t xml:space="preserve"> rabe </w:t>
      </w:r>
      <w:r w:rsidRPr="0013481F">
        <w:rPr>
          <w:rStyle w:val="Pripombasklic"/>
          <w:sz w:val="22"/>
          <w:szCs w:val="22"/>
        </w:rPr>
        <w:t xml:space="preserve">ključna </w:t>
      </w:r>
      <w:r w:rsidR="00B56F98" w:rsidRPr="0013481F">
        <w:rPr>
          <w:rStyle w:val="Pripombasklic"/>
          <w:sz w:val="22"/>
          <w:szCs w:val="22"/>
        </w:rPr>
        <w:t xml:space="preserve">za varstvo </w:t>
      </w:r>
      <w:r w:rsidR="002E0C19" w:rsidRPr="0013481F">
        <w:rPr>
          <w:rStyle w:val="Pripombasklic"/>
          <w:sz w:val="22"/>
          <w:szCs w:val="22"/>
        </w:rPr>
        <w:t>šestnajstih (16)</w:t>
      </w:r>
      <w:r w:rsidRPr="0013481F">
        <w:rPr>
          <w:rStyle w:val="Pripombasklic"/>
          <w:sz w:val="22"/>
          <w:szCs w:val="22"/>
        </w:rPr>
        <w:t xml:space="preserve"> </w:t>
      </w:r>
      <w:r w:rsidR="00B56F98" w:rsidRPr="0013481F">
        <w:rPr>
          <w:rStyle w:val="Pripombasklic"/>
          <w:sz w:val="22"/>
          <w:szCs w:val="22"/>
        </w:rPr>
        <w:t>kvalifikacijskih Natura 2000 vrst območja Goričko in za o</w:t>
      </w:r>
      <w:r w:rsidR="003F0960" w:rsidRPr="0013481F">
        <w:rPr>
          <w:rStyle w:val="Pripombasklic"/>
          <w:sz w:val="22"/>
          <w:szCs w:val="22"/>
        </w:rPr>
        <w:t>hranjanj</w:t>
      </w:r>
      <w:r w:rsidR="00B56F98" w:rsidRPr="0013481F">
        <w:rPr>
          <w:rStyle w:val="Pripombasklic"/>
          <w:sz w:val="22"/>
          <w:szCs w:val="22"/>
        </w:rPr>
        <w:t>e</w:t>
      </w:r>
      <w:r w:rsidR="003F0960" w:rsidRPr="0013481F">
        <w:rPr>
          <w:rStyle w:val="Pripombasklic"/>
          <w:sz w:val="22"/>
          <w:szCs w:val="22"/>
        </w:rPr>
        <w:t xml:space="preserve"> biotske raznovrstnosti in krajinske pestrosti</w:t>
      </w:r>
      <w:r w:rsidR="00AA5F82" w:rsidRPr="0013481F">
        <w:rPr>
          <w:rStyle w:val="Pripombasklic"/>
          <w:sz w:val="22"/>
          <w:szCs w:val="22"/>
        </w:rPr>
        <w:t>.</w:t>
      </w:r>
      <w:r w:rsidRPr="0013481F">
        <w:rPr>
          <w:rStyle w:val="Pripombasklic"/>
          <w:sz w:val="22"/>
          <w:szCs w:val="22"/>
        </w:rPr>
        <w:t xml:space="preserve"> </w:t>
      </w:r>
      <w:r w:rsidR="00A717CD" w:rsidRPr="0013481F">
        <w:rPr>
          <w:rStyle w:val="Pripombasklic"/>
          <w:sz w:val="22"/>
          <w:szCs w:val="22"/>
        </w:rPr>
        <w:t xml:space="preserve">Za varstvo </w:t>
      </w:r>
      <w:proofErr w:type="spellStart"/>
      <w:r w:rsidR="00A717CD" w:rsidRPr="0013481F">
        <w:rPr>
          <w:rStyle w:val="Pripombasklic"/>
          <w:sz w:val="22"/>
          <w:szCs w:val="22"/>
        </w:rPr>
        <w:t>strašničinega</w:t>
      </w:r>
      <w:proofErr w:type="spellEnd"/>
      <w:r w:rsidR="00A717CD" w:rsidRPr="0013481F">
        <w:rPr>
          <w:rStyle w:val="Pripombasklic"/>
          <w:sz w:val="22"/>
          <w:szCs w:val="22"/>
        </w:rPr>
        <w:t xml:space="preserve"> (</w:t>
      </w:r>
      <w:proofErr w:type="spellStart"/>
      <w:r w:rsidR="00A717CD" w:rsidRPr="0013481F">
        <w:rPr>
          <w:rStyle w:val="Pripombasklic"/>
          <w:i/>
          <w:sz w:val="22"/>
          <w:szCs w:val="22"/>
        </w:rPr>
        <w:t>Phengaris</w:t>
      </w:r>
      <w:proofErr w:type="spellEnd"/>
      <w:r w:rsidR="00A717CD" w:rsidRPr="0013481F">
        <w:rPr>
          <w:rStyle w:val="Pripombasklic"/>
          <w:i/>
          <w:sz w:val="22"/>
          <w:szCs w:val="22"/>
        </w:rPr>
        <w:t xml:space="preserve"> </w:t>
      </w:r>
      <w:proofErr w:type="spellStart"/>
      <w:r w:rsidR="00A717CD" w:rsidRPr="0013481F">
        <w:rPr>
          <w:rStyle w:val="Pripombasklic"/>
          <w:i/>
          <w:sz w:val="22"/>
          <w:szCs w:val="22"/>
        </w:rPr>
        <w:t>teleius</w:t>
      </w:r>
      <w:proofErr w:type="spellEnd"/>
      <w:r w:rsidR="00A717CD" w:rsidRPr="0013481F">
        <w:rPr>
          <w:rStyle w:val="Pripombasklic"/>
          <w:sz w:val="22"/>
          <w:szCs w:val="22"/>
        </w:rPr>
        <w:t xml:space="preserve">) in temnega </w:t>
      </w:r>
      <w:proofErr w:type="spellStart"/>
      <w:r w:rsidR="00A717CD" w:rsidRPr="0013481F">
        <w:rPr>
          <w:rStyle w:val="Pripombasklic"/>
          <w:sz w:val="22"/>
          <w:szCs w:val="22"/>
        </w:rPr>
        <w:t>mravljiščarja</w:t>
      </w:r>
      <w:proofErr w:type="spellEnd"/>
      <w:r w:rsidR="008D7AA5" w:rsidRPr="0013481F">
        <w:rPr>
          <w:rStyle w:val="Pripombasklic"/>
          <w:sz w:val="22"/>
          <w:szCs w:val="22"/>
        </w:rPr>
        <w:t xml:space="preserve"> (</w:t>
      </w:r>
      <w:proofErr w:type="spellStart"/>
      <w:r w:rsidR="008D7AA5" w:rsidRPr="0013481F">
        <w:rPr>
          <w:rStyle w:val="Pripombasklic"/>
          <w:i/>
          <w:sz w:val="22"/>
          <w:szCs w:val="22"/>
        </w:rPr>
        <w:t>Phengaris</w:t>
      </w:r>
      <w:proofErr w:type="spellEnd"/>
      <w:r w:rsidR="008D7AA5" w:rsidRPr="0013481F">
        <w:rPr>
          <w:rStyle w:val="Pripombasklic"/>
          <w:i/>
          <w:sz w:val="22"/>
          <w:szCs w:val="22"/>
        </w:rPr>
        <w:t xml:space="preserve"> </w:t>
      </w:r>
      <w:proofErr w:type="spellStart"/>
      <w:r w:rsidR="008D7AA5" w:rsidRPr="0013481F">
        <w:rPr>
          <w:rStyle w:val="Pripombasklic"/>
          <w:i/>
          <w:sz w:val="22"/>
          <w:szCs w:val="22"/>
        </w:rPr>
        <w:t>nausithous</w:t>
      </w:r>
      <w:proofErr w:type="spellEnd"/>
      <w:r w:rsidR="008D7AA5" w:rsidRPr="0013481F">
        <w:rPr>
          <w:rStyle w:val="Pripombasklic"/>
          <w:sz w:val="22"/>
          <w:szCs w:val="22"/>
        </w:rPr>
        <w:t xml:space="preserve">) </w:t>
      </w:r>
      <w:r w:rsidR="00A717CD" w:rsidRPr="0013481F">
        <w:rPr>
          <w:rStyle w:val="Pripombasklic"/>
          <w:sz w:val="22"/>
          <w:szCs w:val="22"/>
        </w:rPr>
        <w:t xml:space="preserve">je ključno ohranjanje travnikov z zdravilno strašnico, medtem ko je za varstvo travniškega </w:t>
      </w:r>
      <w:proofErr w:type="spellStart"/>
      <w:r w:rsidR="00A717CD" w:rsidRPr="0013481F">
        <w:rPr>
          <w:rStyle w:val="Pripombasklic"/>
          <w:sz w:val="22"/>
          <w:szCs w:val="22"/>
        </w:rPr>
        <w:t>postavneža</w:t>
      </w:r>
      <w:proofErr w:type="spellEnd"/>
      <w:r w:rsidR="00A717CD" w:rsidRPr="0013481F">
        <w:rPr>
          <w:rStyle w:val="Pripombasklic"/>
          <w:sz w:val="22"/>
          <w:szCs w:val="22"/>
        </w:rPr>
        <w:t xml:space="preserve"> (</w:t>
      </w:r>
      <w:proofErr w:type="spellStart"/>
      <w:r w:rsidR="00A717CD" w:rsidRPr="0013481F">
        <w:rPr>
          <w:rStyle w:val="Pripombasklic"/>
          <w:i/>
          <w:sz w:val="22"/>
          <w:szCs w:val="22"/>
        </w:rPr>
        <w:t>Euphydryas</w:t>
      </w:r>
      <w:proofErr w:type="spellEnd"/>
      <w:r w:rsidR="00A717CD" w:rsidRPr="0013481F">
        <w:rPr>
          <w:rStyle w:val="Pripombasklic"/>
          <w:i/>
          <w:sz w:val="22"/>
          <w:szCs w:val="22"/>
        </w:rPr>
        <w:t xml:space="preserve"> </w:t>
      </w:r>
      <w:proofErr w:type="spellStart"/>
      <w:r w:rsidR="00A717CD" w:rsidRPr="0013481F">
        <w:rPr>
          <w:rStyle w:val="Pripombasklic"/>
          <w:i/>
          <w:sz w:val="22"/>
          <w:szCs w:val="22"/>
        </w:rPr>
        <w:t>aurinia</w:t>
      </w:r>
      <w:proofErr w:type="spellEnd"/>
      <w:r w:rsidR="00A717CD" w:rsidRPr="0013481F">
        <w:rPr>
          <w:rStyle w:val="Pripombasklic"/>
          <w:sz w:val="22"/>
          <w:szCs w:val="22"/>
        </w:rPr>
        <w:t>) ključno ohranj</w:t>
      </w:r>
      <w:r w:rsidR="008B59E1">
        <w:rPr>
          <w:rStyle w:val="Pripombasklic"/>
          <w:sz w:val="22"/>
          <w:szCs w:val="22"/>
        </w:rPr>
        <w:t>a</w:t>
      </w:r>
      <w:r w:rsidR="00A717CD" w:rsidRPr="0013481F">
        <w:rPr>
          <w:rStyle w:val="Pripombasklic"/>
          <w:sz w:val="22"/>
          <w:szCs w:val="22"/>
        </w:rPr>
        <w:t>nje e</w:t>
      </w:r>
      <w:r w:rsidR="00AA5F82" w:rsidRPr="0013481F">
        <w:rPr>
          <w:rStyle w:val="Pripombasklic"/>
          <w:sz w:val="22"/>
          <w:szCs w:val="22"/>
        </w:rPr>
        <w:t>kstenzivnih mokrotnih travnikov</w:t>
      </w:r>
      <w:r w:rsidR="00886D8C">
        <w:rPr>
          <w:rStyle w:val="Pripombasklic"/>
          <w:sz w:val="22"/>
          <w:szCs w:val="22"/>
        </w:rPr>
        <w:t>,</w:t>
      </w:r>
      <w:r w:rsidR="00AA5F82" w:rsidRPr="0013481F">
        <w:rPr>
          <w:rStyle w:val="Pripombasklic"/>
          <w:sz w:val="22"/>
          <w:szCs w:val="22"/>
        </w:rPr>
        <w:t xml:space="preserve"> </w:t>
      </w:r>
      <w:r w:rsidR="00A717CD" w:rsidRPr="0013481F">
        <w:rPr>
          <w:rStyle w:val="Pripombasklic"/>
          <w:sz w:val="22"/>
          <w:szCs w:val="22"/>
        </w:rPr>
        <w:t>k</w:t>
      </w:r>
      <w:r w:rsidR="00DC13E9" w:rsidRPr="0013481F">
        <w:rPr>
          <w:rStyle w:val="Pripombasklic"/>
          <w:sz w:val="22"/>
          <w:szCs w:val="22"/>
        </w:rPr>
        <w:t>i za varstvo gnezd gosenic niso nujno košeni</w:t>
      </w:r>
      <w:r w:rsidR="00C70F31">
        <w:rPr>
          <w:rStyle w:val="Pripombasklic"/>
          <w:sz w:val="22"/>
          <w:szCs w:val="22"/>
        </w:rPr>
        <w:t xml:space="preserve"> vsako leto</w:t>
      </w:r>
      <w:r w:rsidR="00DC13E9" w:rsidRPr="0013481F">
        <w:rPr>
          <w:rStyle w:val="Pripombasklic"/>
          <w:sz w:val="22"/>
          <w:szCs w:val="22"/>
        </w:rPr>
        <w:t>. Ohranjanje mejic in posamičnih dreves v kmetijski krajini je ključno za nekatere kvalifikacijske vrste ptic, kot je rjavi srakoper (</w:t>
      </w:r>
      <w:proofErr w:type="spellStart"/>
      <w:r w:rsidR="00DC13E9" w:rsidRPr="0013481F">
        <w:rPr>
          <w:rStyle w:val="Pripombasklic"/>
          <w:i/>
          <w:sz w:val="22"/>
          <w:szCs w:val="22"/>
        </w:rPr>
        <w:t>Lanius</w:t>
      </w:r>
      <w:proofErr w:type="spellEnd"/>
      <w:r w:rsidR="00DC13E9" w:rsidRPr="0013481F">
        <w:rPr>
          <w:rStyle w:val="Pripombasklic"/>
          <w:i/>
          <w:sz w:val="22"/>
          <w:szCs w:val="22"/>
        </w:rPr>
        <w:t xml:space="preserve"> </w:t>
      </w:r>
      <w:proofErr w:type="spellStart"/>
      <w:r w:rsidR="00DC13E9" w:rsidRPr="0013481F">
        <w:rPr>
          <w:rStyle w:val="Pripombasklic"/>
          <w:i/>
          <w:sz w:val="22"/>
          <w:szCs w:val="22"/>
        </w:rPr>
        <w:t>collurio</w:t>
      </w:r>
      <w:proofErr w:type="spellEnd"/>
      <w:r w:rsidR="00DC13E9" w:rsidRPr="0013481F">
        <w:rPr>
          <w:rStyle w:val="Pripombasklic"/>
          <w:sz w:val="22"/>
          <w:szCs w:val="22"/>
        </w:rPr>
        <w:t>), kvalifikacijske vrste netopirjev in velikega pupka (</w:t>
      </w:r>
      <w:proofErr w:type="spellStart"/>
      <w:r w:rsidR="00DC13E9" w:rsidRPr="0013481F">
        <w:rPr>
          <w:rStyle w:val="Pripombasklic"/>
          <w:i/>
          <w:sz w:val="22"/>
          <w:szCs w:val="22"/>
        </w:rPr>
        <w:t>Triturus</w:t>
      </w:r>
      <w:proofErr w:type="spellEnd"/>
      <w:r w:rsidR="00DC13E9" w:rsidRPr="0013481F">
        <w:rPr>
          <w:rStyle w:val="Pripombasklic"/>
          <w:i/>
          <w:sz w:val="22"/>
          <w:szCs w:val="22"/>
        </w:rPr>
        <w:t xml:space="preserve"> </w:t>
      </w:r>
      <w:proofErr w:type="spellStart"/>
      <w:r w:rsidR="00DC13E9" w:rsidRPr="0013481F">
        <w:rPr>
          <w:rStyle w:val="Pripombasklic"/>
          <w:i/>
          <w:sz w:val="22"/>
          <w:szCs w:val="22"/>
        </w:rPr>
        <w:t>carnifex</w:t>
      </w:r>
      <w:proofErr w:type="spellEnd"/>
      <w:r w:rsidR="00DC13E9" w:rsidRPr="0013481F">
        <w:rPr>
          <w:rStyle w:val="Pripombasklic"/>
          <w:sz w:val="22"/>
          <w:szCs w:val="22"/>
        </w:rPr>
        <w:t>)</w:t>
      </w:r>
      <w:r w:rsidR="00A33DA4" w:rsidRPr="0013481F">
        <w:rPr>
          <w:rStyle w:val="Pripombasklic"/>
          <w:sz w:val="22"/>
          <w:szCs w:val="22"/>
        </w:rPr>
        <w:t>.</w:t>
      </w:r>
      <w:r w:rsidR="00AA5F82" w:rsidRPr="0013481F">
        <w:rPr>
          <w:rStyle w:val="Pripombasklic"/>
          <w:sz w:val="22"/>
          <w:szCs w:val="22"/>
        </w:rPr>
        <w:t xml:space="preserve"> Ohranjanje tradicionalnih posevkov npr. pšenice in rži ob zmerno intenzivni rabi je pomembno za varstvo prepelice in hribskega škrjanca. Ohranjanje mokrotnih travni</w:t>
      </w:r>
      <w:r w:rsidR="006442EF" w:rsidRPr="0013481F">
        <w:rPr>
          <w:rStyle w:val="Pripombasklic"/>
          <w:sz w:val="22"/>
          <w:szCs w:val="22"/>
        </w:rPr>
        <w:t xml:space="preserve">kov z vrbami je ključno za </w:t>
      </w:r>
      <w:r w:rsidR="00AA5F82" w:rsidRPr="0013481F">
        <w:rPr>
          <w:rStyle w:val="Pripombasklic"/>
          <w:sz w:val="22"/>
          <w:szCs w:val="22"/>
        </w:rPr>
        <w:t>puščavnik</w:t>
      </w:r>
      <w:r w:rsidR="006442EF" w:rsidRPr="0013481F">
        <w:rPr>
          <w:rStyle w:val="Pripombasklic"/>
          <w:sz w:val="22"/>
          <w:szCs w:val="22"/>
        </w:rPr>
        <w:t>a</w:t>
      </w:r>
      <w:r w:rsidR="00AA5F82" w:rsidRPr="0013481F">
        <w:rPr>
          <w:rStyle w:val="Pripombasklic"/>
          <w:sz w:val="22"/>
          <w:szCs w:val="22"/>
        </w:rPr>
        <w:t xml:space="preserve"> (</w:t>
      </w:r>
      <w:proofErr w:type="spellStart"/>
      <w:r w:rsidR="00AA5F82" w:rsidRPr="0013481F">
        <w:rPr>
          <w:rStyle w:val="Pripombasklic"/>
          <w:i/>
          <w:sz w:val="22"/>
          <w:szCs w:val="22"/>
        </w:rPr>
        <w:t>Osmoderma</w:t>
      </w:r>
      <w:proofErr w:type="spellEnd"/>
      <w:r w:rsidR="00AA5F82" w:rsidRPr="0013481F">
        <w:rPr>
          <w:rStyle w:val="Pripombasklic"/>
          <w:i/>
          <w:sz w:val="22"/>
          <w:szCs w:val="22"/>
        </w:rPr>
        <w:t xml:space="preserve"> eremita</w:t>
      </w:r>
      <w:r w:rsidR="006442EF" w:rsidRPr="0013481F">
        <w:rPr>
          <w:rStyle w:val="Pripombasklic"/>
          <w:sz w:val="22"/>
          <w:szCs w:val="22"/>
        </w:rPr>
        <w:t>) in bičjo trstnico</w:t>
      </w:r>
      <w:r w:rsidR="00AA5F82" w:rsidRPr="0013481F">
        <w:rPr>
          <w:rStyle w:val="Pripombasklic"/>
          <w:sz w:val="22"/>
          <w:szCs w:val="22"/>
        </w:rPr>
        <w:t xml:space="preserve"> (</w:t>
      </w:r>
      <w:proofErr w:type="spellStart"/>
      <w:r w:rsidR="00AA5F82" w:rsidRPr="0013481F">
        <w:rPr>
          <w:rStyle w:val="Pripombasklic"/>
          <w:i/>
          <w:sz w:val="22"/>
          <w:szCs w:val="22"/>
        </w:rPr>
        <w:t>Acrocephalus</w:t>
      </w:r>
      <w:proofErr w:type="spellEnd"/>
      <w:r w:rsidR="00AA5F82" w:rsidRPr="0013481F">
        <w:rPr>
          <w:rStyle w:val="Pripombasklic"/>
          <w:i/>
          <w:sz w:val="22"/>
          <w:szCs w:val="22"/>
        </w:rPr>
        <w:t xml:space="preserve"> </w:t>
      </w:r>
      <w:proofErr w:type="spellStart"/>
      <w:r w:rsidR="00AA5F82" w:rsidRPr="0013481F">
        <w:rPr>
          <w:rStyle w:val="Pripombasklic"/>
          <w:i/>
          <w:sz w:val="22"/>
          <w:szCs w:val="22"/>
        </w:rPr>
        <w:t>schoenobaenus</w:t>
      </w:r>
      <w:proofErr w:type="spellEnd"/>
      <w:r w:rsidR="00AA5F82" w:rsidRPr="0013481F">
        <w:rPr>
          <w:rStyle w:val="Pripombasklic"/>
          <w:sz w:val="22"/>
          <w:szCs w:val="22"/>
        </w:rPr>
        <w:t>).</w:t>
      </w:r>
      <w:r w:rsidR="00A33DA4" w:rsidRPr="0013481F">
        <w:rPr>
          <w:rStyle w:val="Pripombasklic"/>
          <w:sz w:val="22"/>
          <w:szCs w:val="22"/>
        </w:rPr>
        <w:t xml:space="preserve"> Na slabšanje ohranitvenega stanja vseh na kmetijsko krajino vezanih vrst vplivajo predvsem p</w:t>
      </w:r>
      <w:r w:rsidR="0075501A" w:rsidRPr="0013481F">
        <w:rPr>
          <w:rStyle w:val="Pripombasklic"/>
          <w:sz w:val="22"/>
          <w:szCs w:val="22"/>
        </w:rPr>
        <w:t xml:space="preserve">rekomerna </w:t>
      </w:r>
      <w:proofErr w:type="spellStart"/>
      <w:r w:rsidR="0075501A" w:rsidRPr="0013481F">
        <w:rPr>
          <w:rStyle w:val="Pripombasklic"/>
          <w:sz w:val="22"/>
          <w:szCs w:val="22"/>
        </w:rPr>
        <w:t>intenzifikacija</w:t>
      </w:r>
      <w:proofErr w:type="spellEnd"/>
      <w:r w:rsidR="0075501A" w:rsidRPr="0013481F">
        <w:rPr>
          <w:rStyle w:val="Pripombasklic"/>
          <w:sz w:val="22"/>
          <w:szCs w:val="22"/>
        </w:rPr>
        <w:t xml:space="preserve"> </w:t>
      </w:r>
      <w:r w:rsidR="00A33DA4" w:rsidRPr="0013481F">
        <w:rPr>
          <w:rStyle w:val="Pripombasklic"/>
          <w:sz w:val="22"/>
          <w:szCs w:val="22"/>
        </w:rPr>
        <w:t xml:space="preserve">rabe </w:t>
      </w:r>
      <w:r w:rsidR="0075501A" w:rsidRPr="0013481F">
        <w:rPr>
          <w:rStyle w:val="Pripombasklic"/>
          <w:sz w:val="22"/>
          <w:szCs w:val="22"/>
        </w:rPr>
        <w:t>na vseh vrstah k</w:t>
      </w:r>
      <w:r w:rsidR="00197F4C" w:rsidRPr="0013481F">
        <w:rPr>
          <w:rStyle w:val="Pripombasklic"/>
          <w:sz w:val="22"/>
          <w:szCs w:val="22"/>
        </w:rPr>
        <w:t>metijskih površin</w:t>
      </w:r>
      <w:r w:rsidR="006956F7" w:rsidRPr="0013481F">
        <w:rPr>
          <w:rStyle w:val="Pripombasklic"/>
          <w:sz w:val="22"/>
          <w:szCs w:val="22"/>
        </w:rPr>
        <w:t xml:space="preserve"> in</w:t>
      </w:r>
      <w:r w:rsidR="00197F4C" w:rsidRPr="0013481F">
        <w:rPr>
          <w:rStyle w:val="Pripombasklic"/>
          <w:sz w:val="22"/>
          <w:szCs w:val="22"/>
        </w:rPr>
        <w:t xml:space="preserve"> </w:t>
      </w:r>
      <w:r w:rsidR="00197F4C" w:rsidRPr="0013481F">
        <w:rPr>
          <w:rStyle w:val="Pripombasklic"/>
          <w:sz w:val="22"/>
          <w:szCs w:val="22"/>
        </w:rPr>
        <w:lastRenderedPageBreak/>
        <w:t xml:space="preserve">povečevanje </w:t>
      </w:r>
      <w:r w:rsidR="006956F7" w:rsidRPr="0013481F">
        <w:rPr>
          <w:rStyle w:val="Pripombasklic"/>
          <w:sz w:val="22"/>
          <w:szCs w:val="22"/>
        </w:rPr>
        <w:t>ali</w:t>
      </w:r>
      <w:r w:rsidR="0075501A" w:rsidRPr="0013481F">
        <w:rPr>
          <w:rStyle w:val="Pripombasklic"/>
          <w:sz w:val="22"/>
          <w:szCs w:val="22"/>
        </w:rPr>
        <w:t xml:space="preserve"> združevanje</w:t>
      </w:r>
      <w:r w:rsidR="00197F4C" w:rsidRPr="0013481F">
        <w:rPr>
          <w:rStyle w:val="Pripombasklic"/>
          <w:sz w:val="22"/>
          <w:szCs w:val="22"/>
        </w:rPr>
        <w:t xml:space="preserve"> njivskih površin</w:t>
      </w:r>
      <w:r w:rsidR="00A33DA4" w:rsidRPr="0013481F">
        <w:rPr>
          <w:rStyle w:val="Pripombasklic"/>
          <w:sz w:val="22"/>
          <w:szCs w:val="22"/>
        </w:rPr>
        <w:t xml:space="preserve"> v več</w:t>
      </w:r>
      <w:r w:rsidR="00795577" w:rsidRPr="0013481F">
        <w:rPr>
          <w:rStyle w:val="Pripombasklic"/>
          <w:sz w:val="22"/>
          <w:szCs w:val="22"/>
        </w:rPr>
        <w:t xml:space="preserve"> </w:t>
      </w:r>
      <w:r w:rsidR="00A33DA4" w:rsidRPr="0013481F">
        <w:rPr>
          <w:rStyle w:val="Pripombasklic"/>
          <w:sz w:val="22"/>
          <w:szCs w:val="22"/>
        </w:rPr>
        <w:t>hektarske njive</w:t>
      </w:r>
      <w:r w:rsidR="0019188A">
        <w:rPr>
          <w:rStyle w:val="Pripombasklic"/>
          <w:sz w:val="22"/>
          <w:szCs w:val="22"/>
        </w:rPr>
        <w:t xml:space="preserve"> kot tudi opuščanje kmetijske rabe in posledično zaraščanje</w:t>
      </w:r>
      <w:r w:rsidR="00197F4C" w:rsidRPr="0013481F">
        <w:rPr>
          <w:rStyle w:val="Pripombasklic"/>
          <w:sz w:val="22"/>
          <w:szCs w:val="22"/>
        </w:rPr>
        <w:t>.</w:t>
      </w:r>
      <w:r w:rsidR="003F0960" w:rsidRPr="0013481F">
        <w:rPr>
          <w:rStyle w:val="Pripombasklic"/>
          <w:sz w:val="22"/>
          <w:szCs w:val="22"/>
        </w:rPr>
        <w:t xml:space="preserve"> </w:t>
      </w:r>
    </w:p>
    <w:p w14:paraId="01F1BF6E" w14:textId="77777777" w:rsidR="0064252E" w:rsidRPr="0013481F" w:rsidRDefault="0064252E" w:rsidP="00ED22AB">
      <w:pPr>
        <w:rPr>
          <w:rStyle w:val="Pripombasklic"/>
          <w:sz w:val="22"/>
          <w:szCs w:val="22"/>
        </w:rPr>
      </w:pPr>
    </w:p>
    <w:p w14:paraId="32497FB5" w14:textId="77777777" w:rsidR="003A696E" w:rsidRPr="0013481F" w:rsidRDefault="003A696E" w:rsidP="00ED22AB">
      <w:pPr>
        <w:rPr>
          <w:color w:val="FF0000"/>
        </w:rPr>
      </w:pPr>
      <w:r w:rsidRPr="0013481F">
        <w:t>Na območju KPG lahko lastniki ali zakupniki zemljišč uveljavljajo plačila iz naslova kmetijsko-ok</w:t>
      </w:r>
      <w:r w:rsidR="00C40826" w:rsidRPr="0013481F">
        <w:t>oljsko-podnebnih plačil (v nadaljnjem besedilu: KOPOP) iz Programa razvoja podeželja 2014-2020</w:t>
      </w:r>
      <w:r w:rsidR="00EB1DD0" w:rsidRPr="0013481F">
        <w:t xml:space="preserve"> za </w:t>
      </w:r>
      <w:r w:rsidRPr="0013481F">
        <w:t>ohranjanj</w:t>
      </w:r>
      <w:r w:rsidR="00EB1DD0" w:rsidRPr="0013481F">
        <w:t>e narave - operacija</w:t>
      </w:r>
      <w:r w:rsidRPr="0013481F">
        <w:t xml:space="preserve"> </w:t>
      </w:r>
      <w:proofErr w:type="spellStart"/>
      <w:r w:rsidRPr="0013481F">
        <w:t>Traviščni</w:t>
      </w:r>
      <w:proofErr w:type="spellEnd"/>
      <w:r w:rsidRPr="0013481F">
        <w:t xml:space="preserve"> habitati metuljev (v nadaljnjem besedilu: MET) in Posebni </w:t>
      </w:r>
      <w:proofErr w:type="spellStart"/>
      <w:r w:rsidRPr="0013481F">
        <w:t>traviščni</w:t>
      </w:r>
      <w:proofErr w:type="spellEnd"/>
      <w:r w:rsidRPr="0013481F">
        <w:t xml:space="preserve"> habitati (v nadaljnjem besedilu </w:t>
      </w:r>
      <w:r w:rsidR="000D4237" w:rsidRPr="0013481F">
        <w:t>HAB) ter krajine – operacija Visokodebelni travniški sadovnjaki (KRA_VTSA).</w:t>
      </w:r>
      <w:r w:rsidRPr="0013481F">
        <w:t xml:space="preserve"> </w:t>
      </w:r>
      <w:r w:rsidRPr="0013481F">
        <w:rPr>
          <w:color w:val="000000" w:themeColor="text1"/>
        </w:rPr>
        <w:t>Po po</w:t>
      </w:r>
      <w:r w:rsidR="000D4237" w:rsidRPr="0013481F">
        <w:rPr>
          <w:color w:val="000000" w:themeColor="text1"/>
        </w:rPr>
        <w:t xml:space="preserve">datkih AKTRP je bilo </w:t>
      </w:r>
      <w:r w:rsidRPr="0013481F">
        <w:rPr>
          <w:color w:val="000000" w:themeColor="text1"/>
        </w:rPr>
        <w:t xml:space="preserve">prejemnikov plačil za naravovarstveni operaciji </w:t>
      </w:r>
      <w:r w:rsidR="000D4237" w:rsidRPr="0013481F">
        <w:rPr>
          <w:color w:val="000000" w:themeColor="text1"/>
        </w:rPr>
        <w:t xml:space="preserve">v shemi KOPOP </w:t>
      </w:r>
      <w:r w:rsidRPr="0013481F">
        <w:rPr>
          <w:color w:val="000000" w:themeColor="text1"/>
        </w:rPr>
        <w:t>več</w:t>
      </w:r>
      <w:r w:rsidR="000D4237" w:rsidRPr="0013481F">
        <w:rPr>
          <w:color w:val="000000" w:themeColor="text1"/>
        </w:rPr>
        <w:t xml:space="preserve"> kot v obdobju kmetijsko okoljskih plačil med letoma 2007-2013</w:t>
      </w:r>
      <w:r w:rsidRPr="0013481F">
        <w:rPr>
          <w:color w:val="000000" w:themeColor="text1"/>
        </w:rPr>
        <w:t xml:space="preserve">. Obe operaciji </w:t>
      </w:r>
      <w:r w:rsidR="000D4237" w:rsidRPr="0013481F">
        <w:rPr>
          <w:color w:val="000000" w:themeColor="text1"/>
        </w:rPr>
        <w:t>sta bili leta 201</w:t>
      </w:r>
      <w:r w:rsidR="00F3123B" w:rsidRPr="0013481F">
        <w:rPr>
          <w:color w:val="000000" w:themeColor="text1"/>
        </w:rPr>
        <w:t>8 vpisani na 528,3</w:t>
      </w:r>
      <w:r w:rsidR="002E0C19" w:rsidRPr="0013481F">
        <w:rPr>
          <w:color w:val="000000" w:themeColor="text1"/>
        </w:rPr>
        <w:t xml:space="preserve"> ha</w:t>
      </w:r>
      <w:r w:rsidRPr="0013481F">
        <w:rPr>
          <w:color w:val="000000" w:themeColor="text1"/>
        </w:rPr>
        <w:t xml:space="preserve"> </w:t>
      </w:r>
      <w:r w:rsidR="000D4237" w:rsidRPr="0013481F">
        <w:rPr>
          <w:color w:val="000000" w:themeColor="text1"/>
        </w:rPr>
        <w:t>kmetijskih površin</w:t>
      </w:r>
      <w:r w:rsidRPr="0013481F">
        <w:rPr>
          <w:color w:val="000000" w:themeColor="text1"/>
        </w:rPr>
        <w:t xml:space="preserve"> (</w:t>
      </w:r>
      <w:r w:rsidR="000D4237" w:rsidRPr="0013481F">
        <w:rPr>
          <w:color w:val="000000" w:themeColor="text1"/>
        </w:rPr>
        <w:t>P</w:t>
      </w:r>
      <w:r w:rsidR="00D459F7" w:rsidRPr="0013481F">
        <w:rPr>
          <w:color w:val="000000" w:themeColor="text1"/>
        </w:rPr>
        <w:t>riloga 1.</w:t>
      </w:r>
      <w:r w:rsidR="006442EF" w:rsidRPr="0013481F">
        <w:rPr>
          <w:color w:val="000000" w:themeColor="text1"/>
        </w:rPr>
        <w:t>9</w:t>
      </w:r>
      <w:r w:rsidRPr="0013481F">
        <w:rPr>
          <w:color w:val="000000" w:themeColor="text1"/>
        </w:rPr>
        <w:t>).</w:t>
      </w:r>
      <w:r w:rsidRPr="0013481F">
        <w:rPr>
          <w:color w:val="FF0000"/>
        </w:rPr>
        <w:t xml:space="preserve"> </w:t>
      </w:r>
    </w:p>
    <w:p w14:paraId="48B504B1" w14:textId="77777777" w:rsidR="0046469A" w:rsidRPr="0013481F" w:rsidRDefault="0046469A" w:rsidP="00ED22AB">
      <w:pPr>
        <w:rPr>
          <w:color w:val="FF0000"/>
        </w:rPr>
      </w:pPr>
    </w:p>
    <w:p w14:paraId="6381E526" w14:textId="77777777" w:rsidR="00DE103D" w:rsidRPr="0013481F" w:rsidRDefault="00DE103D" w:rsidP="00ED22AB">
      <w:r w:rsidRPr="00BC5A3A">
        <w:rPr>
          <w:b/>
          <w:u w:val="single"/>
        </w:rPr>
        <w:t>Gozdarstvo</w:t>
      </w:r>
      <w:r w:rsidR="008D56B9" w:rsidRPr="0013481F">
        <w:t xml:space="preserve"> </w:t>
      </w:r>
      <w:r w:rsidR="00C70F31">
        <w:t xml:space="preserve">je </w:t>
      </w:r>
      <w:r w:rsidR="008D56B9" w:rsidRPr="0013481F">
        <w:t xml:space="preserve">v KPG </w:t>
      </w:r>
      <w:r w:rsidRPr="0013481F">
        <w:t>vzporedna, a manj pomembna gospodarska dejavnost</w:t>
      </w:r>
      <w:r w:rsidR="00F900F2" w:rsidRPr="0013481F">
        <w:t xml:space="preserve"> (v primerjavi s kmetijstvom). </w:t>
      </w:r>
      <w:r w:rsidR="00DF4183" w:rsidRPr="0013481F">
        <w:t>V primerjavi z ostalim delo</w:t>
      </w:r>
      <w:r w:rsidR="008D56B9" w:rsidRPr="0013481F">
        <w:t xml:space="preserve">m Slovenije gozd v povprečju </w:t>
      </w:r>
      <w:r w:rsidR="00DF4183" w:rsidRPr="0013481F">
        <w:t>uspeva slabše zaradi manj ugodnih razmer (malo padavin, kisla prst, plitva tla)</w:t>
      </w:r>
      <w:r w:rsidR="0046469A" w:rsidRPr="0013481F">
        <w:t>.</w:t>
      </w:r>
      <w:r w:rsidR="00DF4183" w:rsidRPr="0013481F">
        <w:t xml:space="preserve"> </w:t>
      </w:r>
      <w:r w:rsidR="0046469A" w:rsidRPr="0013481F">
        <w:t>K</w:t>
      </w:r>
      <w:r w:rsidRPr="0013481F">
        <w:t xml:space="preserve"> temu </w:t>
      </w:r>
      <w:r w:rsidR="00DF4183" w:rsidRPr="0013481F">
        <w:t xml:space="preserve">je </w:t>
      </w:r>
      <w:r w:rsidRPr="0013481F">
        <w:t xml:space="preserve">v preteklosti prispeval tudi človek s tradicionalnim </w:t>
      </w:r>
      <w:proofErr w:type="spellStart"/>
      <w:r w:rsidRPr="0013481F">
        <w:t>steljarjenjem</w:t>
      </w:r>
      <w:proofErr w:type="spellEnd"/>
      <w:r w:rsidRPr="0013481F">
        <w:t xml:space="preserve">, izsekavanjem in spreminjanjem naravne drevesne sestave. </w:t>
      </w:r>
      <w:r w:rsidR="00C9733B" w:rsidRPr="0013481F">
        <w:t>Gozd pokriva</w:t>
      </w:r>
      <w:r w:rsidR="00165345" w:rsidRPr="0013481F">
        <w:t xml:space="preserve"> </w:t>
      </w:r>
      <w:r w:rsidR="00C9733B" w:rsidRPr="0013481F">
        <w:t>44</w:t>
      </w:r>
      <w:r w:rsidR="008A2E21" w:rsidRPr="0013481F">
        <w:t> % površine</w:t>
      </w:r>
      <w:r w:rsidRPr="0013481F">
        <w:t>, pri čemer se površina povečuje.</w:t>
      </w:r>
      <w:r w:rsidR="00165345" w:rsidRPr="0013481F">
        <w:t xml:space="preserve"> </w:t>
      </w:r>
      <w:r w:rsidRPr="0013481F">
        <w:t>Povprečna lesna zaloga v goričkih gozdovih je 261 m</w:t>
      </w:r>
      <w:r w:rsidRPr="0013481F">
        <w:rPr>
          <w:vertAlign w:val="superscript"/>
        </w:rPr>
        <w:t>3</w:t>
      </w:r>
      <w:r w:rsidRPr="0013481F">
        <w:t>/ha in je pod slovenskim povprečjem (277 m</w:t>
      </w:r>
      <w:r w:rsidRPr="0013481F">
        <w:rPr>
          <w:vertAlign w:val="superscript"/>
        </w:rPr>
        <w:t>3</w:t>
      </w:r>
      <w:r w:rsidRPr="0013481F">
        <w:t xml:space="preserve">/ha). Med drevesnimi vrstami </w:t>
      </w:r>
      <w:r w:rsidR="00DF4183" w:rsidRPr="0013481F">
        <w:t xml:space="preserve">je najpogostejši </w:t>
      </w:r>
      <w:r w:rsidRPr="0013481F">
        <w:t>rdeči bor (</w:t>
      </w:r>
      <w:proofErr w:type="spellStart"/>
      <w:r w:rsidRPr="0013481F">
        <w:rPr>
          <w:i/>
        </w:rPr>
        <w:t>Pinus</w:t>
      </w:r>
      <w:proofErr w:type="spellEnd"/>
      <w:r w:rsidRPr="0013481F">
        <w:rPr>
          <w:i/>
        </w:rPr>
        <w:t xml:space="preserve"> </w:t>
      </w:r>
      <w:proofErr w:type="spellStart"/>
      <w:r w:rsidRPr="0013481F">
        <w:rPr>
          <w:i/>
        </w:rPr>
        <w:t>sylvestris</w:t>
      </w:r>
      <w:proofErr w:type="spellEnd"/>
      <w:r w:rsidRPr="0013481F">
        <w:t>), sledita mu bukev (</w:t>
      </w:r>
      <w:proofErr w:type="spellStart"/>
      <w:r w:rsidRPr="0013481F">
        <w:rPr>
          <w:i/>
        </w:rPr>
        <w:t>Fagus</w:t>
      </w:r>
      <w:proofErr w:type="spellEnd"/>
      <w:r w:rsidRPr="0013481F">
        <w:rPr>
          <w:i/>
        </w:rPr>
        <w:t xml:space="preserve"> </w:t>
      </w:r>
      <w:proofErr w:type="spellStart"/>
      <w:r w:rsidRPr="0013481F">
        <w:rPr>
          <w:i/>
        </w:rPr>
        <w:t>sylvatica</w:t>
      </w:r>
      <w:proofErr w:type="spellEnd"/>
      <w:r w:rsidRPr="0013481F">
        <w:t>) in hrast (</w:t>
      </w:r>
      <w:proofErr w:type="spellStart"/>
      <w:r w:rsidRPr="0013481F">
        <w:rPr>
          <w:i/>
        </w:rPr>
        <w:t>Quercus</w:t>
      </w:r>
      <w:proofErr w:type="spellEnd"/>
      <w:r w:rsidRPr="0013481F">
        <w:rPr>
          <w:i/>
        </w:rPr>
        <w:t xml:space="preserve"> </w:t>
      </w:r>
      <w:proofErr w:type="spellStart"/>
      <w:r w:rsidRPr="0013481F">
        <w:rPr>
          <w:i/>
        </w:rPr>
        <w:t>petraea</w:t>
      </w:r>
      <w:proofErr w:type="spellEnd"/>
      <w:r w:rsidRPr="0013481F">
        <w:t>), manj je navadnega gabra (</w:t>
      </w:r>
      <w:proofErr w:type="spellStart"/>
      <w:r w:rsidRPr="0013481F">
        <w:rPr>
          <w:i/>
        </w:rPr>
        <w:t>Carpinus</w:t>
      </w:r>
      <w:proofErr w:type="spellEnd"/>
      <w:r w:rsidRPr="0013481F">
        <w:rPr>
          <w:i/>
        </w:rPr>
        <w:t xml:space="preserve"> </w:t>
      </w:r>
      <w:proofErr w:type="spellStart"/>
      <w:r w:rsidRPr="0013481F">
        <w:rPr>
          <w:i/>
        </w:rPr>
        <w:t>betulus</w:t>
      </w:r>
      <w:proofErr w:type="spellEnd"/>
      <w:r w:rsidRPr="0013481F">
        <w:t xml:space="preserve">) in ostalih listavcev. Po lastnini prevladujejo zasebni gozdovi, ki jih je več kot 75 %. Zaradi povprečne gozdne posesti, ki je manjša </w:t>
      </w:r>
      <w:r w:rsidR="00A32EA2" w:rsidRPr="0013481F">
        <w:t>od</w:t>
      </w:r>
      <w:r w:rsidRPr="0013481F">
        <w:t xml:space="preserve"> 1 ha ter zaradi velikega števila drobnih parcel, je gospodarska izkoriščenost zasebnih gozdov v zadnjih desetletjih slabša. Boljše je gospodarjenje v državnih gozdovih, s katerimi od junija 2016 naprej upravlja državno podjetje </w:t>
      </w:r>
      <w:proofErr w:type="spellStart"/>
      <w:r w:rsidRPr="0013481F">
        <w:t>SiDG</w:t>
      </w:r>
      <w:proofErr w:type="spellEnd"/>
      <w:r w:rsidRPr="0013481F">
        <w:t>.</w:t>
      </w:r>
      <w:r w:rsidRPr="0013481F">
        <w:rPr>
          <w:vertAlign w:val="superscript"/>
        </w:rPr>
        <w:footnoteReference w:id="29"/>
      </w:r>
      <w:r w:rsidRPr="0013481F">
        <w:t xml:space="preserve"> Posebnost vzhodnega Goričkega so </w:t>
      </w:r>
      <w:proofErr w:type="spellStart"/>
      <w:r w:rsidRPr="0013481F">
        <w:t>urbarialne</w:t>
      </w:r>
      <w:proofErr w:type="spellEnd"/>
      <w:r w:rsidRPr="0013481F">
        <w:t xml:space="preserve"> skupnosti, ki gospodarijo z gozdom v skupni lasti. </w:t>
      </w:r>
    </w:p>
    <w:p w14:paraId="0940BD66" w14:textId="77777777" w:rsidR="007736C4" w:rsidRPr="0013481F" w:rsidRDefault="007736C4" w:rsidP="00ED22AB"/>
    <w:p w14:paraId="13AE9653" w14:textId="77777777" w:rsidR="00DE103D" w:rsidRPr="0013481F" w:rsidRDefault="00DE103D" w:rsidP="00ED22AB">
      <w:pPr>
        <w:spacing w:after="240"/>
      </w:pPr>
      <w:r w:rsidRPr="0013481F">
        <w:t>Zavod za g</w:t>
      </w:r>
      <w:r w:rsidR="007736C4" w:rsidRPr="0013481F">
        <w:t>ozdove Slovenije (v nadaljnjem besedilu:</w:t>
      </w:r>
      <w:r w:rsidRPr="0013481F">
        <w:t xml:space="preserve"> ZGS) v okviru javne gozdarske službe na območju KPG, ne glede na lastništvo, spre</w:t>
      </w:r>
      <w:r w:rsidR="002E0C19" w:rsidRPr="0013481F">
        <w:t>mlja stanje in razvoj gozdov v enem (1) gozdnogospodarskem območju</w:t>
      </w:r>
      <w:r w:rsidR="00D96985" w:rsidRPr="0013481F">
        <w:t xml:space="preserve"> (v </w:t>
      </w:r>
      <w:proofErr w:type="spellStart"/>
      <w:r w:rsidR="00D96985" w:rsidRPr="0013481F">
        <w:t>nadaljnem</w:t>
      </w:r>
      <w:proofErr w:type="spellEnd"/>
      <w:r w:rsidR="00D96985" w:rsidRPr="0013481F">
        <w:t xml:space="preserve"> besedilu: GGO)</w:t>
      </w:r>
      <w:r w:rsidR="002E0C19" w:rsidRPr="0013481F">
        <w:t xml:space="preserve"> in pe</w:t>
      </w:r>
      <w:r w:rsidRPr="0013481F">
        <w:t>tih</w:t>
      </w:r>
      <w:r w:rsidR="002E0C19" w:rsidRPr="0013481F">
        <w:t xml:space="preserve"> (5)</w:t>
      </w:r>
      <w:r w:rsidRPr="0013481F">
        <w:t xml:space="preserve"> gozdnogospodarskih enotah (</w:t>
      </w:r>
      <w:r w:rsidR="00365B27" w:rsidRPr="0013481F">
        <w:t xml:space="preserve">v </w:t>
      </w:r>
      <w:proofErr w:type="spellStart"/>
      <w:r w:rsidR="00365B27" w:rsidRPr="0013481F">
        <w:t>nadaljnem</w:t>
      </w:r>
      <w:proofErr w:type="spellEnd"/>
      <w:r w:rsidR="00365B27" w:rsidRPr="0013481F">
        <w:t xml:space="preserve"> besedilu: GGE)</w:t>
      </w:r>
      <w:r w:rsidR="002E0C19" w:rsidRPr="0013481F">
        <w:t>, od katerih ima vsaka izdelan</w:t>
      </w:r>
      <w:r w:rsidRPr="0013481F">
        <w:t xml:space="preserve"> gozdnogospodarski načrt</w:t>
      </w:r>
      <w:r w:rsidR="005268B6" w:rsidRPr="0013481F">
        <w:t xml:space="preserve"> (v </w:t>
      </w:r>
      <w:proofErr w:type="spellStart"/>
      <w:r w:rsidR="005268B6" w:rsidRPr="0013481F">
        <w:t>nadaljnem</w:t>
      </w:r>
      <w:proofErr w:type="spellEnd"/>
      <w:r w:rsidR="005268B6" w:rsidRPr="0013481F">
        <w:t xml:space="preserve"> besedilu: GGN; tabela 4)</w:t>
      </w:r>
      <w:r w:rsidRPr="0013481F">
        <w:t xml:space="preserve"> za </w:t>
      </w:r>
      <w:r w:rsidR="003E34A8" w:rsidRPr="0013481F">
        <w:t>usmerjanje gospodarjenja z gozdom in določanje možnega poseka</w:t>
      </w:r>
      <w:r w:rsidRPr="0013481F">
        <w:rPr>
          <w:vertAlign w:val="superscript"/>
        </w:rPr>
        <w:footnoteReference w:id="30"/>
      </w:r>
      <w:r w:rsidRPr="0013481F">
        <w:t xml:space="preserve">. </w:t>
      </w:r>
      <w:r w:rsidR="003E34A8" w:rsidRPr="0013481F">
        <w:t>PUN določa, da se varstveni cilji za varstvo kvalifikacijskih gozdnih Natura 2000 vrst in gozdnih HT vključijo v načrte upravljanja GGO in GGE z načrtovanjem sektorskih ukrepov</w:t>
      </w:r>
      <w:r w:rsidRPr="0013481F">
        <w:t>.</w:t>
      </w:r>
      <w:r w:rsidRPr="0013481F">
        <w:rPr>
          <w:vertAlign w:val="superscript"/>
        </w:rPr>
        <w:footnoteReference w:id="31"/>
      </w:r>
    </w:p>
    <w:p w14:paraId="2BC99E55" w14:textId="77777777" w:rsidR="005268B6" w:rsidRPr="00FD0E80" w:rsidRDefault="005268B6" w:rsidP="006D27DB">
      <w:pPr>
        <w:pStyle w:val="Napis"/>
        <w:keepNext/>
        <w:spacing w:after="0"/>
        <w:rPr>
          <w:i w:val="0"/>
          <w:color w:val="000000" w:themeColor="text1"/>
          <w:sz w:val="20"/>
          <w:szCs w:val="20"/>
        </w:rPr>
      </w:pPr>
      <w:bookmarkStart w:id="40" w:name="_Toc31722799"/>
      <w:r w:rsidRPr="00FD0E80">
        <w:rPr>
          <w:b/>
          <w:i w:val="0"/>
          <w:color w:val="000000" w:themeColor="text1"/>
          <w:sz w:val="20"/>
          <w:szCs w:val="20"/>
        </w:rPr>
        <w:t xml:space="preserve">Tabela </w:t>
      </w:r>
      <w:r w:rsidR="002C3E00" w:rsidRPr="00FD0E80">
        <w:rPr>
          <w:b/>
          <w:i w:val="0"/>
          <w:noProof/>
          <w:color w:val="000000" w:themeColor="text1"/>
          <w:sz w:val="20"/>
          <w:szCs w:val="20"/>
        </w:rPr>
        <w:fldChar w:fldCharType="begin"/>
      </w:r>
      <w:r w:rsidR="00580C75" w:rsidRPr="00FD0E80">
        <w:rPr>
          <w:b/>
          <w:i w:val="0"/>
          <w:noProof/>
          <w:color w:val="000000" w:themeColor="text1"/>
          <w:sz w:val="20"/>
          <w:szCs w:val="20"/>
        </w:rPr>
        <w:instrText xml:space="preserve"> SEQ Tabela \* ARABIC </w:instrText>
      </w:r>
      <w:r w:rsidR="002C3E00" w:rsidRPr="00FD0E80">
        <w:rPr>
          <w:b/>
          <w:i w:val="0"/>
          <w:noProof/>
          <w:color w:val="000000" w:themeColor="text1"/>
          <w:sz w:val="20"/>
          <w:szCs w:val="20"/>
        </w:rPr>
        <w:fldChar w:fldCharType="separate"/>
      </w:r>
      <w:r w:rsidR="007D04C5">
        <w:rPr>
          <w:b/>
          <w:i w:val="0"/>
          <w:noProof/>
          <w:color w:val="000000" w:themeColor="text1"/>
          <w:sz w:val="20"/>
          <w:szCs w:val="20"/>
        </w:rPr>
        <w:t>4</w:t>
      </w:r>
      <w:r w:rsidR="002C3E00" w:rsidRPr="00FD0E80">
        <w:rPr>
          <w:b/>
          <w:i w:val="0"/>
          <w:noProof/>
          <w:color w:val="000000" w:themeColor="text1"/>
          <w:sz w:val="20"/>
          <w:szCs w:val="20"/>
        </w:rPr>
        <w:fldChar w:fldCharType="end"/>
      </w:r>
      <w:r w:rsidRPr="00FD0E80">
        <w:rPr>
          <w:b/>
          <w:i w:val="0"/>
          <w:color w:val="000000" w:themeColor="text1"/>
          <w:sz w:val="20"/>
          <w:szCs w:val="20"/>
        </w:rPr>
        <w:t>.</w:t>
      </w:r>
      <w:r w:rsidRPr="00FD0E80">
        <w:rPr>
          <w:i w:val="0"/>
          <w:color w:val="000000" w:themeColor="text1"/>
          <w:sz w:val="20"/>
          <w:szCs w:val="20"/>
        </w:rPr>
        <w:t xml:space="preserve"> GGN po GGE na območju KPG (vir: ZGS)</w:t>
      </w:r>
      <w:bookmarkEnd w:id="40"/>
    </w:p>
    <w:tbl>
      <w:tblPr>
        <w:tblStyle w:val="Tabelamrea4poudarek61"/>
        <w:tblW w:w="0" w:type="auto"/>
        <w:jc w:val="center"/>
        <w:tblLook w:val="04A0" w:firstRow="1" w:lastRow="0" w:firstColumn="1" w:lastColumn="0" w:noHBand="0" w:noVBand="1"/>
      </w:tblPr>
      <w:tblGrid>
        <w:gridCol w:w="3020"/>
        <w:gridCol w:w="1937"/>
        <w:gridCol w:w="3020"/>
      </w:tblGrid>
      <w:tr w:rsidR="006963E2" w:rsidRPr="00FD0E80" w14:paraId="78F6E5C5" w14:textId="77777777" w:rsidTr="005268B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20" w:type="dxa"/>
            <w:vAlign w:val="center"/>
          </w:tcPr>
          <w:p w14:paraId="70CBF4D9" w14:textId="77777777" w:rsidR="006963E2" w:rsidRPr="00FD0E80" w:rsidRDefault="006963E2" w:rsidP="006963E2">
            <w:pPr>
              <w:rPr>
                <w:sz w:val="20"/>
                <w:szCs w:val="20"/>
              </w:rPr>
            </w:pPr>
            <w:r w:rsidRPr="00FD0E80">
              <w:rPr>
                <w:sz w:val="20"/>
                <w:szCs w:val="20"/>
              </w:rPr>
              <w:t>GGE</w:t>
            </w:r>
          </w:p>
        </w:tc>
        <w:tc>
          <w:tcPr>
            <w:tcW w:w="1937" w:type="dxa"/>
            <w:vAlign w:val="center"/>
          </w:tcPr>
          <w:p w14:paraId="5B7D1E18" w14:textId="77777777" w:rsidR="006963E2" w:rsidRPr="00FD0E80" w:rsidRDefault="006963E2" w:rsidP="006963E2">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 xml:space="preserve">Velikost GGE </w:t>
            </w:r>
            <w:r w:rsidRPr="00FD0E80">
              <w:rPr>
                <w:b w:val="0"/>
                <w:sz w:val="20"/>
                <w:szCs w:val="20"/>
              </w:rPr>
              <w:t>(ha)</w:t>
            </w:r>
          </w:p>
        </w:tc>
        <w:tc>
          <w:tcPr>
            <w:tcW w:w="3020" w:type="dxa"/>
            <w:vAlign w:val="center"/>
          </w:tcPr>
          <w:p w14:paraId="69F862E5" w14:textId="77777777" w:rsidR="006963E2" w:rsidRPr="00FD0E80" w:rsidRDefault="005268B6" w:rsidP="005268B6">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Obdobje v</w:t>
            </w:r>
            <w:r w:rsidR="006963E2" w:rsidRPr="00FD0E80">
              <w:rPr>
                <w:sz w:val="20"/>
                <w:szCs w:val="20"/>
              </w:rPr>
              <w:t>eljavnost</w:t>
            </w:r>
            <w:r w:rsidRPr="00FD0E80">
              <w:rPr>
                <w:sz w:val="20"/>
                <w:szCs w:val="20"/>
              </w:rPr>
              <w:t>i GGN</w:t>
            </w:r>
          </w:p>
        </w:tc>
      </w:tr>
      <w:tr w:rsidR="006963E2" w:rsidRPr="00FD0E80" w14:paraId="4EE7705F" w14:textId="77777777" w:rsidTr="005268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20" w:type="dxa"/>
          </w:tcPr>
          <w:p w14:paraId="32D9BD10" w14:textId="77777777" w:rsidR="006963E2" w:rsidRPr="00FD0E80" w:rsidRDefault="006963E2" w:rsidP="006963E2">
            <w:pPr>
              <w:rPr>
                <w:b w:val="0"/>
                <w:sz w:val="20"/>
                <w:szCs w:val="20"/>
              </w:rPr>
            </w:pPr>
            <w:r w:rsidRPr="00FD0E80">
              <w:rPr>
                <w:b w:val="0"/>
                <w:sz w:val="20"/>
                <w:szCs w:val="20"/>
              </w:rPr>
              <w:t>Zahodno Goričko</w:t>
            </w:r>
          </w:p>
        </w:tc>
        <w:tc>
          <w:tcPr>
            <w:tcW w:w="1937" w:type="dxa"/>
          </w:tcPr>
          <w:p w14:paraId="6636EA73" w14:textId="77777777" w:rsidR="006963E2" w:rsidRPr="00FD0E80" w:rsidRDefault="006963E2" w:rsidP="006963E2">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125.519,71</w:t>
            </w:r>
          </w:p>
        </w:tc>
        <w:tc>
          <w:tcPr>
            <w:tcW w:w="3020" w:type="dxa"/>
          </w:tcPr>
          <w:p w14:paraId="63CD1D3C" w14:textId="77777777" w:rsidR="006963E2" w:rsidRPr="00FD0E80" w:rsidRDefault="006963E2" w:rsidP="005268B6">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2011―2020</w:t>
            </w:r>
          </w:p>
        </w:tc>
      </w:tr>
      <w:tr w:rsidR="006963E2" w:rsidRPr="00FD0E80" w14:paraId="40EC7443" w14:textId="77777777" w:rsidTr="005268B6">
        <w:trPr>
          <w:jc w:val="center"/>
        </w:trPr>
        <w:tc>
          <w:tcPr>
            <w:cnfStyle w:val="001000000000" w:firstRow="0" w:lastRow="0" w:firstColumn="1" w:lastColumn="0" w:oddVBand="0" w:evenVBand="0" w:oddHBand="0" w:evenHBand="0" w:firstRowFirstColumn="0" w:firstRowLastColumn="0" w:lastRowFirstColumn="0" w:lastRowLastColumn="0"/>
            <w:tcW w:w="3020" w:type="dxa"/>
          </w:tcPr>
          <w:p w14:paraId="1FCEC3BB" w14:textId="77777777" w:rsidR="006963E2" w:rsidRPr="00FD0E80" w:rsidRDefault="006963E2" w:rsidP="006963E2">
            <w:pPr>
              <w:rPr>
                <w:b w:val="0"/>
                <w:sz w:val="20"/>
                <w:szCs w:val="20"/>
              </w:rPr>
            </w:pPr>
            <w:r w:rsidRPr="00FD0E80">
              <w:rPr>
                <w:b w:val="0"/>
                <w:sz w:val="20"/>
                <w:szCs w:val="20"/>
              </w:rPr>
              <w:t>Goričko I</w:t>
            </w:r>
          </w:p>
        </w:tc>
        <w:tc>
          <w:tcPr>
            <w:tcW w:w="1937" w:type="dxa"/>
          </w:tcPr>
          <w:p w14:paraId="5A37A0E4" w14:textId="77777777" w:rsidR="006963E2" w:rsidRPr="00FD0E80" w:rsidRDefault="006963E2" w:rsidP="006963E2">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120.475,13</w:t>
            </w:r>
          </w:p>
        </w:tc>
        <w:tc>
          <w:tcPr>
            <w:tcW w:w="3020" w:type="dxa"/>
          </w:tcPr>
          <w:p w14:paraId="2324415E" w14:textId="77777777" w:rsidR="006963E2" w:rsidRPr="00FD0E80" w:rsidRDefault="005268B6" w:rsidP="005268B6">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2008―2017</w:t>
            </w:r>
            <w:r w:rsidR="009E1711" w:rsidRPr="00FD0E80">
              <w:rPr>
                <w:rStyle w:val="Sprotnaopomba-sklic"/>
                <w:sz w:val="20"/>
                <w:szCs w:val="20"/>
              </w:rPr>
              <w:footnoteReference w:id="32"/>
            </w:r>
          </w:p>
        </w:tc>
      </w:tr>
      <w:tr w:rsidR="006963E2" w:rsidRPr="00FD0E80" w14:paraId="18F794A2" w14:textId="77777777" w:rsidTr="005268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20" w:type="dxa"/>
          </w:tcPr>
          <w:p w14:paraId="4A350242" w14:textId="77777777" w:rsidR="006963E2" w:rsidRPr="00FD0E80" w:rsidRDefault="006963E2" w:rsidP="006963E2">
            <w:pPr>
              <w:rPr>
                <w:b w:val="0"/>
                <w:sz w:val="20"/>
                <w:szCs w:val="20"/>
              </w:rPr>
            </w:pPr>
            <w:r w:rsidRPr="00FD0E80">
              <w:rPr>
                <w:b w:val="0"/>
                <w:sz w:val="20"/>
                <w:szCs w:val="20"/>
              </w:rPr>
              <w:t>Goričko II</w:t>
            </w:r>
          </w:p>
        </w:tc>
        <w:tc>
          <w:tcPr>
            <w:tcW w:w="1937" w:type="dxa"/>
          </w:tcPr>
          <w:p w14:paraId="6EA48899" w14:textId="77777777" w:rsidR="006963E2" w:rsidRPr="00FD0E80" w:rsidRDefault="006963E2" w:rsidP="006963E2">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100.074,27</w:t>
            </w:r>
          </w:p>
        </w:tc>
        <w:tc>
          <w:tcPr>
            <w:tcW w:w="3020" w:type="dxa"/>
          </w:tcPr>
          <w:p w14:paraId="391941A1" w14:textId="77777777" w:rsidR="006963E2" w:rsidRPr="00FD0E80" w:rsidRDefault="005268B6" w:rsidP="005268B6">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2009―2018</w:t>
            </w:r>
          </w:p>
        </w:tc>
      </w:tr>
      <w:tr w:rsidR="006963E2" w:rsidRPr="00FD0E80" w14:paraId="263E3CDD" w14:textId="77777777" w:rsidTr="005268B6">
        <w:trPr>
          <w:jc w:val="center"/>
        </w:trPr>
        <w:tc>
          <w:tcPr>
            <w:cnfStyle w:val="001000000000" w:firstRow="0" w:lastRow="0" w:firstColumn="1" w:lastColumn="0" w:oddVBand="0" w:evenVBand="0" w:oddHBand="0" w:evenHBand="0" w:firstRowFirstColumn="0" w:firstRowLastColumn="0" w:lastRowFirstColumn="0" w:lastRowLastColumn="0"/>
            <w:tcW w:w="3020" w:type="dxa"/>
          </w:tcPr>
          <w:p w14:paraId="6D0DC7D7" w14:textId="77777777" w:rsidR="006963E2" w:rsidRPr="00FD0E80" w:rsidRDefault="006963E2" w:rsidP="006963E2">
            <w:pPr>
              <w:rPr>
                <w:b w:val="0"/>
                <w:sz w:val="20"/>
                <w:szCs w:val="20"/>
              </w:rPr>
            </w:pPr>
            <w:r w:rsidRPr="00FD0E80">
              <w:rPr>
                <w:b w:val="0"/>
                <w:sz w:val="20"/>
                <w:szCs w:val="20"/>
              </w:rPr>
              <w:t>Vzhodno Goričko</w:t>
            </w:r>
          </w:p>
        </w:tc>
        <w:tc>
          <w:tcPr>
            <w:tcW w:w="1937" w:type="dxa"/>
          </w:tcPr>
          <w:p w14:paraId="44B87DC3" w14:textId="77777777" w:rsidR="006963E2" w:rsidRPr="00FD0E80" w:rsidRDefault="006963E2" w:rsidP="006963E2">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96.570,87</w:t>
            </w:r>
          </w:p>
        </w:tc>
        <w:tc>
          <w:tcPr>
            <w:tcW w:w="3020" w:type="dxa"/>
          </w:tcPr>
          <w:p w14:paraId="74BD8903" w14:textId="77777777" w:rsidR="006963E2" w:rsidRPr="00FD0E80" w:rsidRDefault="005268B6" w:rsidP="005268B6">
            <w:pPr>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2015―2024</w:t>
            </w:r>
          </w:p>
        </w:tc>
      </w:tr>
      <w:tr w:rsidR="006963E2" w:rsidRPr="00FD0E80" w14:paraId="2CF9C270" w14:textId="77777777" w:rsidTr="005268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20" w:type="dxa"/>
          </w:tcPr>
          <w:p w14:paraId="3CB1BF08" w14:textId="77777777" w:rsidR="006963E2" w:rsidRPr="00FD0E80" w:rsidRDefault="006963E2" w:rsidP="006963E2">
            <w:pPr>
              <w:rPr>
                <w:b w:val="0"/>
                <w:sz w:val="20"/>
                <w:szCs w:val="20"/>
              </w:rPr>
            </w:pPr>
            <w:r w:rsidRPr="00FD0E80">
              <w:rPr>
                <w:b w:val="0"/>
                <w:sz w:val="20"/>
                <w:szCs w:val="20"/>
              </w:rPr>
              <w:t>Goričko obrobje</w:t>
            </w:r>
          </w:p>
        </w:tc>
        <w:tc>
          <w:tcPr>
            <w:tcW w:w="1937" w:type="dxa"/>
          </w:tcPr>
          <w:p w14:paraId="09FA5A18" w14:textId="77777777" w:rsidR="006963E2" w:rsidRPr="00FD0E80" w:rsidRDefault="006963E2" w:rsidP="006963E2">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99.234.45</w:t>
            </w:r>
          </w:p>
        </w:tc>
        <w:tc>
          <w:tcPr>
            <w:tcW w:w="3020" w:type="dxa"/>
          </w:tcPr>
          <w:p w14:paraId="645F096F" w14:textId="77777777" w:rsidR="006963E2" w:rsidRPr="00FD0E80" w:rsidRDefault="005268B6" w:rsidP="005268B6">
            <w:pPr>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2013―2022</w:t>
            </w:r>
          </w:p>
        </w:tc>
      </w:tr>
    </w:tbl>
    <w:p w14:paraId="04A517BC" w14:textId="77777777" w:rsidR="00DE103D" w:rsidRPr="00FD0E80" w:rsidRDefault="00DE103D" w:rsidP="00941058">
      <w:pPr>
        <w:jc w:val="center"/>
        <w:rPr>
          <w:sz w:val="20"/>
          <w:szCs w:val="20"/>
        </w:rPr>
      </w:pPr>
    </w:p>
    <w:p w14:paraId="4C8C40FE" w14:textId="77777777" w:rsidR="00DE103D" w:rsidRPr="0013481F" w:rsidRDefault="00DE103D" w:rsidP="00ED22AB">
      <w:r w:rsidRPr="0013481F">
        <w:t>Za območje Natura 2000 Goričko so kvalifikacijski trije gozdni habitatni tipi (</w:t>
      </w:r>
      <w:r w:rsidR="00900AB3" w:rsidRPr="0013481F">
        <w:t xml:space="preserve">slika </w:t>
      </w:r>
      <w:r w:rsidR="005D2588" w:rsidRPr="0013481F">
        <w:t>7</w:t>
      </w:r>
      <w:r w:rsidRPr="0013481F">
        <w:t xml:space="preserve">): </w:t>
      </w:r>
      <w:r w:rsidR="000E1D0C" w:rsidRPr="0013481F">
        <w:t xml:space="preserve">HT 91L0 - </w:t>
      </w:r>
      <w:r w:rsidRPr="0013481F">
        <w:t>ilirski hrastovo-</w:t>
      </w:r>
      <w:proofErr w:type="spellStart"/>
      <w:r w:rsidRPr="0013481F">
        <w:t>belogabrovi</w:t>
      </w:r>
      <w:proofErr w:type="spellEnd"/>
      <w:r w:rsidRPr="0013481F">
        <w:t xml:space="preserve"> gozdovi (</w:t>
      </w:r>
      <w:proofErr w:type="spellStart"/>
      <w:r w:rsidRPr="0013481F">
        <w:t>Erythronio</w:t>
      </w:r>
      <w:proofErr w:type="spellEnd"/>
      <w:r w:rsidRPr="0013481F">
        <w:t>-</w:t>
      </w:r>
      <w:proofErr w:type="spellStart"/>
      <w:r w:rsidRPr="0013481F">
        <w:t>Carpinion</w:t>
      </w:r>
      <w:proofErr w:type="spellEnd"/>
      <w:r w:rsidRPr="0013481F">
        <w:t xml:space="preserve">), </w:t>
      </w:r>
      <w:r w:rsidR="000E1D0C" w:rsidRPr="0013481F">
        <w:t xml:space="preserve">HT 9110 - </w:t>
      </w:r>
      <w:r w:rsidRPr="0013481F">
        <w:t>bukovi gozdovi (</w:t>
      </w:r>
      <w:proofErr w:type="spellStart"/>
      <w:r w:rsidRPr="0013481F">
        <w:t>Luzulo</w:t>
      </w:r>
      <w:proofErr w:type="spellEnd"/>
      <w:r w:rsidRPr="0013481F">
        <w:t>-</w:t>
      </w:r>
      <w:proofErr w:type="spellStart"/>
      <w:r w:rsidRPr="0013481F">
        <w:t>Fagetum</w:t>
      </w:r>
      <w:proofErr w:type="spellEnd"/>
      <w:r w:rsidRPr="0013481F">
        <w:t xml:space="preserve">) in </w:t>
      </w:r>
      <w:r w:rsidR="000E1D0C" w:rsidRPr="0013481F">
        <w:lastRenderedPageBreak/>
        <w:t xml:space="preserve">HT 91E0 - </w:t>
      </w:r>
      <w:r w:rsidRPr="0013481F">
        <w:t xml:space="preserve">obrečna vrbovja, jelševja in </w:t>
      </w:r>
      <w:proofErr w:type="spellStart"/>
      <w:r w:rsidRPr="0013481F">
        <w:t>jesenovja</w:t>
      </w:r>
      <w:proofErr w:type="spellEnd"/>
      <w:r w:rsidRPr="0013481F">
        <w:t xml:space="preserve"> (</w:t>
      </w:r>
      <w:proofErr w:type="spellStart"/>
      <w:r w:rsidRPr="0013481F">
        <w:t>Alno</w:t>
      </w:r>
      <w:proofErr w:type="spellEnd"/>
      <w:r w:rsidRPr="0013481F">
        <w:t>-</w:t>
      </w:r>
      <w:proofErr w:type="spellStart"/>
      <w:r w:rsidRPr="0013481F">
        <w:t>Padion</w:t>
      </w:r>
      <w:proofErr w:type="spellEnd"/>
      <w:r w:rsidRPr="0013481F">
        <w:t xml:space="preserve">, </w:t>
      </w:r>
      <w:proofErr w:type="spellStart"/>
      <w:r w:rsidRPr="0013481F">
        <w:t>Alnion</w:t>
      </w:r>
      <w:proofErr w:type="spellEnd"/>
      <w:r w:rsidRPr="0013481F">
        <w:t xml:space="preserve"> </w:t>
      </w:r>
      <w:proofErr w:type="spellStart"/>
      <w:r w:rsidRPr="0013481F">
        <w:t>incanae</w:t>
      </w:r>
      <w:proofErr w:type="spellEnd"/>
      <w:r w:rsidRPr="0013481F">
        <w:t xml:space="preserve">, </w:t>
      </w:r>
      <w:proofErr w:type="spellStart"/>
      <w:r w:rsidRPr="0013481F">
        <w:t>Salicion</w:t>
      </w:r>
      <w:proofErr w:type="spellEnd"/>
      <w:r w:rsidRPr="0013481F">
        <w:t xml:space="preserve"> </w:t>
      </w:r>
      <w:proofErr w:type="spellStart"/>
      <w:r w:rsidRPr="0013481F">
        <w:t>albae</w:t>
      </w:r>
      <w:proofErr w:type="spellEnd"/>
      <w:r w:rsidRPr="0013481F">
        <w:t>)* (*prednostni habitatni tip, za ohranjanje katerega je potrebna posebna skrb).</w:t>
      </w:r>
      <w:r w:rsidR="008A2E21" w:rsidRPr="0013481F">
        <w:t xml:space="preserve"> Gospodarjenje z gozdovi vpliva na gozdne habitatne tipe, predvsem pa na</w:t>
      </w:r>
      <w:r w:rsidR="003951DB" w:rsidRPr="0013481F">
        <w:t xml:space="preserve"> 10 </w:t>
      </w:r>
      <w:r w:rsidR="008A2E21" w:rsidRPr="0013481F">
        <w:t>kvalifikacijsk</w:t>
      </w:r>
      <w:r w:rsidR="003951DB" w:rsidRPr="0013481F">
        <w:t>ih Natura 2000 vrst</w:t>
      </w:r>
      <w:r w:rsidR="008A2E21" w:rsidRPr="0013481F">
        <w:t xml:space="preserve"> in ostale zavarovane vrste rastlin in živali, ki jim gozd predstavlja življenjski prostor.</w:t>
      </w:r>
      <w:r w:rsidR="003951DB" w:rsidRPr="0013481F">
        <w:t xml:space="preserve"> </w:t>
      </w:r>
      <w:r w:rsidRPr="0013481F">
        <w:t>Črna štorklja (</w:t>
      </w:r>
      <w:proofErr w:type="spellStart"/>
      <w:r w:rsidRPr="0013481F">
        <w:rPr>
          <w:i/>
        </w:rPr>
        <w:t>Ciconia</w:t>
      </w:r>
      <w:proofErr w:type="spellEnd"/>
      <w:r w:rsidRPr="0013481F">
        <w:rPr>
          <w:i/>
        </w:rPr>
        <w:t xml:space="preserve"> </w:t>
      </w:r>
      <w:proofErr w:type="spellStart"/>
      <w:r w:rsidRPr="0013481F">
        <w:rPr>
          <w:i/>
        </w:rPr>
        <w:t>nigra</w:t>
      </w:r>
      <w:proofErr w:type="spellEnd"/>
      <w:r w:rsidRPr="0013481F">
        <w:t>) gnezdi v krošnji starejših dreves rdečega bora ali hrasta gradna na JZ in JV delu KPG</w:t>
      </w:r>
      <w:r w:rsidR="007736C4" w:rsidRPr="0013481F">
        <w:t xml:space="preserve"> ter se </w:t>
      </w:r>
      <w:r w:rsidRPr="0013481F">
        <w:t>prehranjuje ob gozdnih potokih. Tudi sršenar (</w:t>
      </w:r>
      <w:proofErr w:type="spellStart"/>
      <w:r w:rsidRPr="0013481F">
        <w:rPr>
          <w:i/>
        </w:rPr>
        <w:t>Pernis</w:t>
      </w:r>
      <w:proofErr w:type="spellEnd"/>
      <w:r w:rsidRPr="0013481F">
        <w:rPr>
          <w:i/>
        </w:rPr>
        <w:t xml:space="preserve"> </w:t>
      </w:r>
      <w:proofErr w:type="spellStart"/>
      <w:r w:rsidRPr="0013481F">
        <w:rPr>
          <w:i/>
        </w:rPr>
        <w:t>apivorus</w:t>
      </w:r>
      <w:proofErr w:type="spellEnd"/>
      <w:r w:rsidRPr="0013481F">
        <w:t>) in belorepec (</w:t>
      </w:r>
      <w:proofErr w:type="spellStart"/>
      <w:r w:rsidRPr="0013481F">
        <w:rPr>
          <w:i/>
        </w:rPr>
        <w:t>Haliaeetus</w:t>
      </w:r>
      <w:proofErr w:type="spellEnd"/>
      <w:r w:rsidRPr="0013481F">
        <w:rPr>
          <w:i/>
        </w:rPr>
        <w:t xml:space="preserve"> </w:t>
      </w:r>
      <w:proofErr w:type="spellStart"/>
      <w:r w:rsidRPr="0013481F">
        <w:rPr>
          <w:i/>
        </w:rPr>
        <w:t>albicilla</w:t>
      </w:r>
      <w:proofErr w:type="spellEnd"/>
      <w:r w:rsidRPr="0013481F">
        <w:t>) gnezdita v gozdu na starejših in bolj razvejanih drevesih. Za vse tri vrste je gozdarjenje v neposrednih bližini gnezd moteče in lahko privede do opustitve gnezdenja. V debelejših bukovih drevesih gnezdi črna žolna (</w:t>
      </w:r>
      <w:proofErr w:type="spellStart"/>
      <w:r w:rsidRPr="0013481F">
        <w:rPr>
          <w:i/>
        </w:rPr>
        <w:t>Dryocopus</w:t>
      </w:r>
      <w:proofErr w:type="spellEnd"/>
      <w:r w:rsidRPr="0013481F">
        <w:rPr>
          <w:i/>
        </w:rPr>
        <w:t xml:space="preserve"> </w:t>
      </w:r>
      <w:proofErr w:type="spellStart"/>
      <w:r w:rsidRPr="0013481F">
        <w:rPr>
          <w:i/>
        </w:rPr>
        <w:t>martius</w:t>
      </w:r>
      <w:proofErr w:type="spellEnd"/>
      <w:r w:rsidRPr="0013481F">
        <w:t>). V duplih in za skorjo starejših dreves lahko</w:t>
      </w:r>
      <w:r w:rsidR="003951DB" w:rsidRPr="0013481F">
        <w:t xml:space="preserve"> čez poletje domujejo širokouhi</w:t>
      </w:r>
      <w:r w:rsidRPr="0013481F">
        <w:t xml:space="preserve"> netopir (</w:t>
      </w:r>
      <w:proofErr w:type="spellStart"/>
      <w:r w:rsidRPr="0013481F">
        <w:rPr>
          <w:i/>
        </w:rPr>
        <w:t>Barbastella</w:t>
      </w:r>
      <w:proofErr w:type="spellEnd"/>
      <w:r w:rsidRPr="0013481F">
        <w:rPr>
          <w:i/>
        </w:rPr>
        <w:t xml:space="preserve"> </w:t>
      </w:r>
      <w:proofErr w:type="spellStart"/>
      <w:r w:rsidRPr="0013481F">
        <w:rPr>
          <w:i/>
        </w:rPr>
        <w:t>barbastellus</w:t>
      </w:r>
      <w:proofErr w:type="spellEnd"/>
      <w:r w:rsidRPr="0013481F">
        <w:t>), dolgokrili netopir (</w:t>
      </w:r>
      <w:proofErr w:type="spellStart"/>
      <w:r w:rsidRPr="0013481F">
        <w:rPr>
          <w:i/>
        </w:rPr>
        <w:t>Miniopterus</w:t>
      </w:r>
      <w:proofErr w:type="spellEnd"/>
      <w:r w:rsidRPr="0013481F">
        <w:rPr>
          <w:i/>
        </w:rPr>
        <w:t xml:space="preserve"> </w:t>
      </w:r>
      <w:proofErr w:type="spellStart"/>
      <w:r w:rsidRPr="0013481F">
        <w:rPr>
          <w:i/>
        </w:rPr>
        <w:t>schreibersii</w:t>
      </w:r>
      <w:proofErr w:type="spellEnd"/>
      <w:r w:rsidRPr="0013481F">
        <w:t>), navadni netopir (</w:t>
      </w:r>
      <w:proofErr w:type="spellStart"/>
      <w:r w:rsidRPr="0013481F">
        <w:rPr>
          <w:i/>
        </w:rPr>
        <w:t>Myotis</w:t>
      </w:r>
      <w:proofErr w:type="spellEnd"/>
      <w:r w:rsidRPr="0013481F">
        <w:rPr>
          <w:i/>
        </w:rPr>
        <w:t xml:space="preserve"> </w:t>
      </w:r>
      <w:proofErr w:type="spellStart"/>
      <w:r w:rsidRPr="0013481F">
        <w:rPr>
          <w:i/>
        </w:rPr>
        <w:t>myotis</w:t>
      </w:r>
      <w:proofErr w:type="spellEnd"/>
      <w:r w:rsidRPr="0013481F">
        <w:t>) in veliki navadni netopir (</w:t>
      </w:r>
      <w:proofErr w:type="spellStart"/>
      <w:r w:rsidRPr="0013481F">
        <w:rPr>
          <w:i/>
        </w:rPr>
        <w:t>Myotis</w:t>
      </w:r>
      <w:proofErr w:type="spellEnd"/>
      <w:r w:rsidRPr="0013481F">
        <w:rPr>
          <w:i/>
        </w:rPr>
        <w:t xml:space="preserve"> </w:t>
      </w:r>
      <w:proofErr w:type="spellStart"/>
      <w:r w:rsidRPr="0013481F">
        <w:rPr>
          <w:i/>
        </w:rPr>
        <w:t>bechsteinii</w:t>
      </w:r>
      <w:proofErr w:type="spellEnd"/>
      <w:r w:rsidRPr="0013481F">
        <w:t>). Vse naštete vrste se prehranjujejo z žuželkami, predvsem metulji in hrošči, na gozdnih robovih in v mejicah odprte kulturne krajine. V lužah in kolesnicah gozdnih vlak živi in se razmnožuje hribski urh (</w:t>
      </w:r>
      <w:proofErr w:type="spellStart"/>
      <w:r w:rsidRPr="0013481F">
        <w:rPr>
          <w:i/>
        </w:rPr>
        <w:t>Bombina</w:t>
      </w:r>
      <w:proofErr w:type="spellEnd"/>
      <w:r w:rsidRPr="0013481F">
        <w:rPr>
          <w:i/>
        </w:rPr>
        <w:t xml:space="preserve"> </w:t>
      </w:r>
      <w:proofErr w:type="spellStart"/>
      <w:r w:rsidRPr="0013481F">
        <w:rPr>
          <w:i/>
        </w:rPr>
        <w:t>variegata</w:t>
      </w:r>
      <w:proofErr w:type="spellEnd"/>
      <w:r w:rsidRPr="0013481F">
        <w:t>). Z zasipavanjem kolesnic z gradbenim materialom se življenjski prostor urhov manjša. Metulj črtasti medvedek (</w:t>
      </w:r>
      <w:proofErr w:type="spellStart"/>
      <w:r w:rsidRPr="0013481F">
        <w:rPr>
          <w:i/>
        </w:rPr>
        <w:t>Callimorpha</w:t>
      </w:r>
      <w:proofErr w:type="spellEnd"/>
      <w:r w:rsidRPr="0013481F">
        <w:rPr>
          <w:i/>
        </w:rPr>
        <w:t xml:space="preserve"> </w:t>
      </w:r>
      <w:proofErr w:type="spellStart"/>
      <w:r w:rsidRPr="0013481F">
        <w:rPr>
          <w:i/>
        </w:rPr>
        <w:t>quadripunctaria</w:t>
      </w:r>
      <w:proofErr w:type="spellEnd"/>
      <w:r w:rsidRPr="0013481F">
        <w:t>) živi in se prehranjuje na gozdnem robu z zelna</w:t>
      </w:r>
      <w:r w:rsidR="003951DB" w:rsidRPr="0013481F">
        <w:t>tim in grmiščnim slojem rastlin, zato je za njegovo varstvo pomemb</w:t>
      </w:r>
      <w:r w:rsidRPr="0013481F">
        <w:t>n</w:t>
      </w:r>
      <w:r w:rsidR="003951DB" w:rsidRPr="0013481F">
        <w:t>o ohranjanje raznovrstnega gozdnega</w:t>
      </w:r>
      <w:r w:rsidRPr="0013481F">
        <w:t xml:space="preserve"> rob</w:t>
      </w:r>
      <w:r w:rsidR="003951DB" w:rsidRPr="0013481F">
        <w:t>a.</w:t>
      </w:r>
      <w:r w:rsidRPr="0013481F">
        <w:t xml:space="preserve"> Hrošč rogač (</w:t>
      </w:r>
      <w:proofErr w:type="spellStart"/>
      <w:r w:rsidRPr="0013481F">
        <w:rPr>
          <w:i/>
        </w:rPr>
        <w:t>Lucanus</w:t>
      </w:r>
      <w:proofErr w:type="spellEnd"/>
      <w:r w:rsidRPr="0013481F">
        <w:rPr>
          <w:i/>
        </w:rPr>
        <w:t xml:space="preserve"> </w:t>
      </w:r>
      <w:proofErr w:type="spellStart"/>
      <w:r w:rsidRPr="0013481F">
        <w:rPr>
          <w:i/>
        </w:rPr>
        <w:t>cervus</w:t>
      </w:r>
      <w:proofErr w:type="spellEnd"/>
      <w:r w:rsidRPr="0013481F">
        <w:t xml:space="preserve">) je vrsta, ki je vezana na starejše listnate in mešane gozdove. Samice rogačev ležejo jajčeca v trohneč les hrasta, lahko tudi bresta, kostanja, jesena in drugih listavcev, </w:t>
      </w:r>
      <w:r w:rsidR="003951DB" w:rsidRPr="0013481F">
        <w:t xml:space="preserve">zato je pomembno puščanje </w:t>
      </w:r>
      <w:proofErr w:type="spellStart"/>
      <w:r w:rsidR="0046469A" w:rsidRPr="0013481F">
        <w:t>sušic</w:t>
      </w:r>
      <w:proofErr w:type="spellEnd"/>
      <w:r w:rsidRPr="0013481F">
        <w:t xml:space="preserve"> omenjenih </w:t>
      </w:r>
      <w:r w:rsidR="003951DB" w:rsidRPr="0013481F">
        <w:t xml:space="preserve">drevesnih </w:t>
      </w:r>
      <w:r w:rsidRPr="0013481F">
        <w:t>vrst. V starejših gozdnih sestojih pod skorjo stoječih ali ležečih dre</w:t>
      </w:r>
      <w:r w:rsidR="003951DB" w:rsidRPr="0013481F">
        <w:t>ves, predvsem mehkih listavcev,</w:t>
      </w:r>
      <w:r w:rsidRPr="0013481F">
        <w:t xml:space="preserve"> živi škrlatni </w:t>
      </w:r>
      <w:proofErr w:type="spellStart"/>
      <w:r w:rsidRPr="0013481F">
        <w:t>kukuj</w:t>
      </w:r>
      <w:proofErr w:type="spellEnd"/>
      <w:r w:rsidRPr="0013481F">
        <w:t> (</w:t>
      </w:r>
      <w:proofErr w:type="spellStart"/>
      <w:r w:rsidRPr="0013481F">
        <w:rPr>
          <w:i/>
        </w:rPr>
        <w:t>Cucujus</w:t>
      </w:r>
      <w:proofErr w:type="spellEnd"/>
      <w:r w:rsidRPr="0013481F">
        <w:rPr>
          <w:i/>
        </w:rPr>
        <w:t xml:space="preserve"> </w:t>
      </w:r>
      <w:proofErr w:type="spellStart"/>
      <w:r w:rsidRPr="0013481F">
        <w:rPr>
          <w:i/>
        </w:rPr>
        <w:t>cinnaberinus</w:t>
      </w:r>
      <w:proofErr w:type="spellEnd"/>
      <w:r w:rsidRPr="0013481F">
        <w:t>). V vlažnih nižinskih gozdovih ob potokih živi močvirski krešič (</w:t>
      </w:r>
      <w:proofErr w:type="spellStart"/>
      <w:r w:rsidRPr="0013481F">
        <w:rPr>
          <w:i/>
        </w:rPr>
        <w:t>Carabus</w:t>
      </w:r>
      <w:proofErr w:type="spellEnd"/>
      <w:r w:rsidRPr="0013481F">
        <w:rPr>
          <w:i/>
        </w:rPr>
        <w:t xml:space="preserve"> </w:t>
      </w:r>
      <w:proofErr w:type="spellStart"/>
      <w:r w:rsidRPr="0013481F">
        <w:rPr>
          <w:i/>
        </w:rPr>
        <w:t>variolosus</w:t>
      </w:r>
      <w:proofErr w:type="spellEnd"/>
      <w:r w:rsidRPr="0013481F">
        <w:t xml:space="preserve">), ki se </w:t>
      </w:r>
      <w:r w:rsidR="00A717CD" w:rsidRPr="0013481F">
        <w:t xml:space="preserve">prav tako </w:t>
      </w:r>
      <w:r w:rsidRPr="0013481F">
        <w:t>razmnožuje in živi pod skorjo živih ter odmrlih dreves.</w:t>
      </w:r>
    </w:p>
    <w:p w14:paraId="3BA624DE" w14:textId="77777777" w:rsidR="00DE103D" w:rsidRPr="0013481F" w:rsidRDefault="00DE103D" w:rsidP="00ED22AB"/>
    <w:p w14:paraId="6FE13542" w14:textId="77777777" w:rsidR="00DE103D" w:rsidRPr="0013481F" w:rsidRDefault="00DE103D" w:rsidP="00ED22AB">
      <w:r w:rsidRPr="0013481F">
        <w:t xml:space="preserve">Gozdarstvo in upravljanje z gozdovi je povezano z ohranjanjem šestih (6) naravnih vrednot </w:t>
      </w:r>
      <w:r w:rsidR="007736C4" w:rsidRPr="0013481F">
        <w:t>na območju</w:t>
      </w:r>
      <w:r w:rsidRPr="0013481F">
        <w:t xml:space="preserve"> KPG: </w:t>
      </w:r>
      <w:proofErr w:type="spellStart"/>
      <w:r w:rsidRPr="0013481F">
        <w:t>Ledavsko</w:t>
      </w:r>
      <w:proofErr w:type="spellEnd"/>
      <w:r w:rsidRPr="0013481F">
        <w:t xml:space="preserve"> jezero, Bukovniško jezero, </w:t>
      </w:r>
      <w:proofErr w:type="spellStart"/>
      <w:r w:rsidRPr="0013481F">
        <w:t>Košeri</w:t>
      </w:r>
      <w:proofErr w:type="spellEnd"/>
      <w:r w:rsidRPr="0013481F">
        <w:t xml:space="preserve"> bukev v Ivanjševcih, Motvarjevci-gozd, Zgornje Kobilje-gozd in Zlata jama-rdeči bor. V KPG se nahajata tudi dva gozdna rezervata: Motvarjevci (št. 1303) in Zgornje Kobilje (št. 1302).</w:t>
      </w:r>
      <w:r w:rsidRPr="0013481F">
        <w:rPr>
          <w:vertAlign w:val="superscript"/>
        </w:rPr>
        <w:footnoteReference w:id="33"/>
      </w:r>
    </w:p>
    <w:p w14:paraId="2DC5124C" w14:textId="77777777" w:rsidR="00DE103D" w:rsidRPr="0013481F" w:rsidRDefault="00DE103D" w:rsidP="00ED22AB"/>
    <w:p w14:paraId="7C5BC80B" w14:textId="77777777" w:rsidR="00627E18" w:rsidRDefault="00DE103D" w:rsidP="00ED22AB">
      <w:r w:rsidRPr="0013481F">
        <w:t>Nabiranje gozdnih dobrin, zlasti gob in pravega kostanja, je na Goričkem tradicionalno</w:t>
      </w:r>
      <w:r w:rsidR="00925286">
        <w:t>.  Gobe poleg domačinov v zadnjih letih množično nabirajo tudi obiskovalci iz drugih delov Slovenije. JZ KPG zato v zadnjih letih z ozaveščevalnimi akcijami nabiralce gob opozarja na dosledno upoštevanje zakonsko predpisanih količin</w:t>
      </w:r>
      <w:r w:rsidR="004E5B17">
        <w:t xml:space="preserve"> in režim </w:t>
      </w:r>
      <w:r w:rsidR="00925286">
        <w:t>parkira</w:t>
      </w:r>
      <w:r w:rsidR="004E5B17">
        <w:t>nja v naravnem okolju znotraj dovoljenega 5-metrskega pasu ob cestah.</w:t>
      </w:r>
      <w:r w:rsidRPr="0013481F">
        <w:t xml:space="preserve"> Včasih se je nabiralo tudi hrastove šiške in sekalo brin, ki je domala izginil. V manjši meri se nabira tudi borovnice (</w:t>
      </w:r>
      <w:proofErr w:type="spellStart"/>
      <w:r w:rsidRPr="0013481F">
        <w:rPr>
          <w:i/>
        </w:rPr>
        <w:t>Vaccinium</w:t>
      </w:r>
      <w:proofErr w:type="spellEnd"/>
      <w:r w:rsidRPr="0013481F">
        <w:rPr>
          <w:i/>
        </w:rPr>
        <w:t xml:space="preserve"> </w:t>
      </w:r>
      <w:proofErr w:type="spellStart"/>
      <w:r w:rsidRPr="0013481F">
        <w:rPr>
          <w:i/>
        </w:rPr>
        <w:t>myrtillus</w:t>
      </w:r>
      <w:proofErr w:type="spellEnd"/>
      <w:r w:rsidRPr="0013481F">
        <w:t>), v zadnjem času je opazno nabiranje zdravilnih zelišč, med drugim tudi zavarovanih in ogroženih vrst, kot sta kijasti lisičjak (</w:t>
      </w:r>
      <w:proofErr w:type="spellStart"/>
      <w:r w:rsidRPr="0013481F">
        <w:rPr>
          <w:i/>
        </w:rPr>
        <w:t>Lycopodium</w:t>
      </w:r>
      <w:proofErr w:type="spellEnd"/>
      <w:r w:rsidRPr="0013481F">
        <w:rPr>
          <w:i/>
        </w:rPr>
        <w:t xml:space="preserve"> </w:t>
      </w:r>
      <w:proofErr w:type="spellStart"/>
      <w:r w:rsidRPr="0013481F">
        <w:rPr>
          <w:i/>
        </w:rPr>
        <w:t>clavatum</w:t>
      </w:r>
      <w:proofErr w:type="spellEnd"/>
      <w:r w:rsidRPr="0013481F">
        <w:t>) in sploščeni dvorednik (</w:t>
      </w:r>
      <w:proofErr w:type="spellStart"/>
      <w:r w:rsidRPr="0013481F">
        <w:rPr>
          <w:i/>
        </w:rPr>
        <w:t>Diphasium</w:t>
      </w:r>
      <w:proofErr w:type="spellEnd"/>
      <w:r w:rsidRPr="0013481F">
        <w:rPr>
          <w:i/>
        </w:rPr>
        <w:t xml:space="preserve"> </w:t>
      </w:r>
      <w:proofErr w:type="spellStart"/>
      <w:r w:rsidRPr="0013481F">
        <w:rPr>
          <w:i/>
        </w:rPr>
        <w:t>complanatum</w:t>
      </w:r>
      <w:proofErr w:type="spellEnd"/>
      <w:r w:rsidRPr="0013481F">
        <w:t>).</w:t>
      </w:r>
      <w:r w:rsidR="001E6D3D" w:rsidRPr="0013481F">
        <w:t xml:space="preserve"> </w:t>
      </w:r>
    </w:p>
    <w:p w14:paraId="6816576A" w14:textId="77777777" w:rsidR="00627E18" w:rsidRDefault="00627E18" w:rsidP="00ED22AB"/>
    <w:p w14:paraId="3C245C71" w14:textId="77777777" w:rsidR="00627E18" w:rsidRPr="0013481F" w:rsidRDefault="00627E18" w:rsidP="00627E18">
      <w:pPr>
        <w:rPr>
          <w:vertAlign w:val="superscript"/>
        </w:rPr>
      </w:pPr>
      <w:r w:rsidRPr="0013481F">
        <w:rPr>
          <w:b/>
        </w:rPr>
        <w:t>Upravljanje z vodami</w:t>
      </w:r>
      <w:r w:rsidRPr="0013481F">
        <w:t xml:space="preserve"> je v pristojnosti Direkcije RS za vode (v nadaljnjem besedilu: DRSV), ki upravlja s celinskimi vodami na območju KPG. Vodno gospodarstvo je v 70-tih letih z velikimi investicijami sledilo zahtevam kmetijstva pri urejanju vodotokov in </w:t>
      </w:r>
      <w:proofErr w:type="spellStart"/>
      <w:r w:rsidRPr="0013481F">
        <w:t>odvodnjavanja</w:t>
      </w:r>
      <w:proofErr w:type="spellEnd"/>
      <w:r w:rsidRPr="0013481F">
        <w:t xml:space="preserve"> na eni strani in zaustavljanju vode v zbiralnikih, namenjenih namakanju, na drugi strani. S temi posegi se je precej poslabšalo ekološko stanje voda in posledično tudi kakovost voda. Upravljanje z vodami poteka v skladu z</w:t>
      </w:r>
      <w:r>
        <w:t xml:space="preserve"> </w:t>
      </w:r>
      <w:r w:rsidRPr="0013481F">
        <w:t xml:space="preserve">Načrtom upravljanja voda na vodnem območju Donave za obdobje 2016–2021 (v nadaljnjem </w:t>
      </w:r>
      <w:r w:rsidRPr="0013481F">
        <w:lastRenderedPageBreak/>
        <w:t>besedilu: NUV II) in Program</w:t>
      </w:r>
      <w:r>
        <w:t>om</w:t>
      </w:r>
      <w:r w:rsidRPr="0013481F">
        <w:t xml:space="preserve"> ukrepov upravljanja voda</w:t>
      </w:r>
      <w:r w:rsidRPr="0013481F">
        <w:rPr>
          <w:vertAlign w:val="superscript"/>
        </w:rPr>
        <w:footnoteReference w:id="34"/>
      </w:r>
      <w:r w:rsidR="00196C53">
        <w:t>, v okviru katerega DRSV izvaja aktivnosti vzdrževanja vodne infrastrukture, ukrep</w:t>
      </w:r>
      <w:r w:rsidR="008B59E1">
        <w:t>e</w:t>
      </w:r>
      <w:r w:rsidR="00196C53">
        <w:t xml:space="preserve"> vzdrževanja vodnih in priobalnih zemljišč, kot je zagotavljanje pretočnosti vodnih zemljišč in varstvo zaradi </w:t>
      </w:r>
      <w:proofErr w:type="spellStart"/>
      <w:r w:rsidR="00196C53">
        <w:t>plavja</w:t>
      </w:r>
      <w:proofErr w:type="spellEnd"/>
      <w:r w:rsidR="00196C53">
        <w:t xml:space="preserve"> in odpadkov. V okviru rednih vzdrževalnih del DRSV izvaja tudi ukrepe za prepreč</w:t>
      </w:r>
      <w:r w:rsidR="006C635E">
        <w:t xml:space="preserve">evanje in zmanjševanje ITV, </w:t>
      </w:r>
      <w:r w:rsidR="00196C53">
        <w:t>s prilagoditvijo rednih vzdrževalnih</w:t>
      </w:r>
      <w:r w:rsidR="006C635E">
        <w:t xml:space="preserve"> </w:t>
      </w:r>
      <w:r w:rsidR="008B59E1">
        <w:t xml:space="preserve">del </w:t>
      </w:r>
      <w:r w:rsidR="006C635E">
        <w:t xml:space="preserve">v letnih programih dela in </w:t>
      </w:r>
      <w:r w:rsidR="008B59E1">
        <w:t>izvedbo</w:t>
      </w:r>
      <w:r w:rsidR="006C635E">
        <w:t xml:space="preserve"> v skladu s smernicami ZRSVN ne poslabšujejo stanja za kvalifikacijske vrste Natura 2000 (DRSV, </w:t>
      </w:r>
      <w:r w:rsidR="008B59E1">
        <w:t>dopis z dne 29.5.2019, arhiv JZ KPG</w:t>
      </w:r>
      <w:r w:rsidR="006C635E">
        <w:t xml:space="preserve">). </w:t>
      </w:r>
    </w:p>
    <w:p w14:paraId="59FB3A35" w14:textId="77777777" w:rsidR="00627E18" w:rsidRPr="0013481F" w:rsidRDefault="00627E18" w:rsidP="00627E18"/>
    <w:p w14:paraId="15F4F752" w14:textId="77777777" w:rsidR="008B59E1" w:rsidRDefault="00627E18" w:rsidP="00627E18">
      <w:r w:rsidRPr="0013481F">
        <w:t>Oskrba s pitno vodo je od leta 2016 urejena z enotnim vodooskrbnim sistemom (t.i. Pomurski vodovod), kar povzroča opuščanje lokalnih virov pitne vode in požarnih mlak. Stanje vodonosnikov, ki so še vedno v uporabi, je mestoma nezavarovano pred onesnaženjem, zato je predvsem v preteklosti prihajalo do prekomerne vsebnosti železa, mangana, fitofarmacevtskih sredstev in bakterij.</w:t>
      </w:r>
      <w:r w:rsidRPr="0013481F">
        <w:rPr>
          <w:vertAlign w:val="superscript"/>
        </w:rPr>
        <w:footnoteReference w:id="35"/>
      </w:r>
      <w:r w:rsidRPr="0013481F">
        <w:t xml:space="preserve"> Vodovarstveni pasovi so določeni na občinskem nivoju na zajetju Hodoš, na dveh zajetjih pri Gradu, na Dolnjih Slavečih ter v Kruplivniku - Vadarcih. Na zahodnem delu KPG so z vodovarstvenimi pasovi zavarovana zajetja na območju Strehovci - Filovci, v Dobrovniku in na Kobilju.</w:t>
      </w:r>
      <w:r w:rsidRPr="0013481F">
        <w:rPr>
          <w:vertAlign w:val="superscript"/>
        </w:rPr>
        <w:footnoteReference w:id="36"/>
      </w:r>
      <w:r w:rsidRPr="0013481F">
        <w:t xml:space="preserve"> Ponekod se prebivalci še vedno oskrbujejo iz lastnih in manjših skupinskih vodnih zajetij, ki nimajo določenih vodovarstvenih pasov. </w:t>
      </w:r>
    </w:p>
    <w:p w14:paraId="71C0C620" w14:textId="77777777" w:rsidR="008B59E1" w:rsidRDefault="008B59E1" w:rsidP="00627E18"/>
    <w:p w14:paraId="0B7DA274" w14:textId="77777777" w:rsidR="00627E18" w:rsidRPr="0013481F" w:rsidRDefault="00627E18" w:rsidP="00627E18">
      <w:r w:rsidRPr="0013481F">
        <w:t>Na območju KPG je bilo v preteklih letih zgrajenih nekaj manjših čistilnih naprav v Občinah Rogašovci, Šalovci, Grad in Cankova, vendar delovanje čistilnih naprav ni vedno zadovoljivo.</w:t>
      </w:r>
    </w:p>
    <w:p w14:paraId="6DCDF41C" w14:textId="77777777" w:rsidR="00627E18" w:rsidRPr="0013481F" w:rsidRDefault="00627E18" w:rsidP="00627E18"/>
    <w:p w14:paraId="111ACA50" w14:textId="77777777" w:rsidR="00627E18" w:rsidRPr="0013481F" w:rsidRDefault="00627E18" w:rsidP="00627E18">
      <w:r w:rsidRPr="0013481F">
        <w:t xml:space="preserve">Upravljanje z vodami in </w:t>
      </w:r>
      <w:r>
        <w:t>obrežnimi</w:t>
      </w:r>
      <w:r w:rsidRPr="0013481F">
        <w:t xml:space="preserve"> pasovi je pomembno za varstvo deset (10) kvalifikacijskih Natura 2000 vrst in več zavarovanih rastlinskih in živalskih vrst. Predvsem ohranjanje minimalnega ekološkega nivoja vodostaja je ključno za vrsti kot sta </w:t>
      </w:r>
      <w:proofErr w:type="spellStart"/>
      <w:r w:rsidRPr="000021CE">
        <w:rPr>
          <w:rFonts w:cstheme="minorHAnsi"/>
        </w:rPr>
        <w:t>pezdirk</w:t>
      </w:r>
      <w:proofErr w:type="spellEnd"/>
      <w:r w:rsidRPr="000021CE">
        <w:rPr>
          <w:rFonts w:cstheme="minorHAnsi"/>
        </w:rPr>
        <w:t xml:space="preserve"> </w:t>
      </w:r>
      <w:r w:rsidRPr="000021CE">
        <w:rPr>
          <w:rFonts w:cstheme="minorHAnsi"/>
          <w:i/>
        </w:rPr>
        <w:t>(</w:t>
      </w:r>
      <w:proofErr w:type="spellStart"/>
      <w:r w:rsidRPr="004771A8">
        <w:rPr>
          <w:rFonts w:cstheme="minorHAnsi"/>
          <w:i/>
          <w:shd w:val="clear" w:color="auto" w:fill="FFFFFF"/>
        </w:rPr>
        <w:t>Rhodeus</w:t>
      </w:r>
      <w:proofErr w:type="spellEnd"/>
      <w:r w:rsidRPr="004771A8">
        <w:rPr>
          <w:rFonts w:cstheme="minorHAnsi"/>
          <w:i/>
          <w:shd w:val="clear" w:color="auto" w:fill="FFFFFF"/>
        </w:rPr>
        <w:t xml:space="preserve"> </w:t>
      </w:r>
      <w:proofErr w:type="spellStart"/>
      <w:r w:rsidRPr="004771A8">
        <w:rPr>
          <w:rFonts w:cstheme="minorHAnsi"/>
          <w:i/>
          <w:shd w:val="clear" w:color="auto" w:fill="FFFFFF"/>
        </w:rPr>
        <w:t>amarus</w:t>
      </w:r>
      <w:proofErr w:type="spellEnd"/>
      <w:r w:rsidRPr="004771A8">
        <w:rPr>
          <w:rFonts w:cstheme="minorHAnsi"/>
          <w:i/>
          <w:shd w:val="clear" w:color="auto" w:fill="FFFFFF"/>
        </w:rPr>
        <w:t>)</w:t>
      </w:r>
      <w:r w:rsidRPr="0013481F">
        <w:t xml:space="preserve"> in potočni škržek (</w:t>
      </w:r>
      <w:proofErr w:type="spellStart"/>
      <w:r w:rsidRPr="0013481F">
        <w:rPr>
          <w:i/>
        </w:rPr>
        <w:t>Unio</w:t>
      </w:r>
      <w:proofErr w:type="spellEnd"/>
      <w:r w:rsidRPr="0013481F">
        <w:rPr>
          <w:i/>
        </w:rPr>
        <w:t xml:space="preserve"> </w:t>
      </w:r>
      <w:proofErr w:type="spellStart"/>
      <w:r w:rsidRPr="0013481F">
        <w:rPr>
          <w:i/>
        </w:rPr>
        <w:t>crassus</w:t>
      </w:r>
      <w:proofErr w:type="spellEnd"/>
      <w:r w:rsidRPr="0013481F">
        <w:t>). Spreminjanje in posegi v strugo in brežine potokov in rek ter odvzemanje materiala z dna strug ima negativne posledice za vrste kot sta vodomec (</w:t>
      </w:r>
      <w:proofErr w:type="spellStart"/>
      <w:r w:rsidRPr="0013481F">
        <w:rPr>
          <w:i/>
        </w:rPr>
        <w:t>Alcedo</w:t>
      </w:r>
      <w:proofErr w:type="spellEnd"/>
      <w:r w:rsidRPr="0013481F">
        <w:rPr>
          <w:i/>
        </w:rPr>
        <w:t xml:space="preserve"> </w:t>
      </w:r>
      <w:proofErr w:type="spellStart"/>
      <w:r w:rsidRPr="0013481F">
        <w:rPr>
          <w:i/>
        </w:rPr>
        <w:t>atthis</w:t>
      </w:r>
      <w:proofErr w:type="spellEnd"/>
      <w:r w:rsidRPr="0013481F">
        <w:t xml:space="preserve">) in veliki </w:t>
      </w:r>
      <w:proofErr w:type="spellStart"/>
      <w:r w:rsidRPr="0013481F">
        <w:t>studenčar</w:t>
      </w:r>
      <w:proofErr w:type="spellEnd"/>
      <w:r w:rsidRPr="0013481F">
        <w:t xml:space="preserve"> (</w:t>
      </w:r>
      <w:proofErr w:type="spellStart"/>
      <w:r w:rsidRPr="0013481F">
        <w:rPr>
          <w:i/>
        </w:rPr>
        <w:t>Cordulegaster</w:t>
      </w:r>
      <w:proofErr w:type="spellEnd"/>
      <w:r w:rsidRPr="0013481F">
        <w:rPr>
          <w:i/>
        </w:rPr>
        <w:t xml:space="preserve"> </w:t>
      </w:r>
      <w:proofErr w:type="spellStart"/>
      <w:r w:rsidRPr="0013481F">
        <w:rPr>
          <w:i/>
        </w:rPr>
        <w:t>heros</w:t>
      </w:r>
      <w:proofErr w:type="spellEnd"/>
      <w:r w:rsidRPr="0013481F">
        <w:t xml:space="preserve">), ki potrebujeta naravno ohranjene vodotoke. </w:t>
      </w:r>
      <w:r w:rsidRPr="004771A8">
        <w:t xml:space="preserve">Vodomec </w:t>
      </w:r>
      <w:r w:rsidRPr="004771A8">
        <w:rPr>
          <w:rFonts w:cstheme="minorHAnsi"/>
          <w:i/>
        </w:rPr>
        <w:t>(</w:t>
      </w:r>
      <w:proofErr w:type="spellStart"/>
      <w:r w:rsidRPr="004771A8">
        <w:rPr>
          <w:rFonts w:cstheme="minorHAnsi"/>
          <w:i/>
          <w:shd w:val="clear" w:color="auto" w:fill="FFFFFF"/>
        </w:rPr>
        <w:t>Alcedo</w:t>
      </w:r>
      <w:proofErr w:type="spellEnd"/>
      <w:r w:rsidRPr="004771A8">
        <w:rPr>
          <w:rFonts w:cstheme="minorHAnsi"/>
          <w:i/>
          <w:shd w:val="clear" w:color="auto" w:fill="FFFFFF"/>
        </w:rPr>
        <w:t xml:space="preserve"> </w:t>
      </w:r>
      <w:proofErr w:type="spellStart"/>
      <w:r w:rsidRPr="004771A8">
        <w:rPr>
          <w:rFonts w:cstheme="minorHAnsi"/>
          <w:i/>
          <w:shd w:val="clear" w:color="auto" w:fill="FFFFFF"/>
        </w:rPr>
        <w:t>atthis</w:t>
      </w:r>
      <w:proofErr w:type="spellEnd"/>
      <w:r w:rsidRPr="004771A8">
        <w:rPr>
          <w:rFonts w:cstheme="minorHAnsi"/>
          <w:i/>
          <w:shd w:val="clear" w:color="auto" w:fill="FFFFFF"/>
        </w:rPr>
        <w:t>)</w:t>
      </w:r>
      <w:r>
        <w:rPr>
          <w:rFonts w:ascii="Arial" w:hAnsi="Arial" w:cs="Arial"/>
          <w:color w:val="545454"/>
          <w:shd w:val="clear" w:color="auto" w:fill="FFFFFF"/>
        </w:rPr>
        <w:t xml:space="preserve"> </w:t>
      </w:r>
      <w:r w:rsidRPr="0013481F">
        <w:t xml:space="preserve">gnezdi v peščenih brežinah, zato je nujno ohranjanje naravne dinamike vodotokov. Veliki </w:t>
      </w:r>
      <w:proofErr w:type="spellStart"/>
      <w:r w:rsidRPr="0013481F">
        <w:t>studenčar</w:t>
      </w:r>
      <w:proofErr w:type="spellEnd"/>
      <w:r w:rsidRPr="0013481F">
        <w:t xml:space="preserve"> odlaga svoja jajčeca v peščen substrat potoka, zato pretirano odvzemanje materiala in posegi v strugo uničijo habitat tega kačjega pastirja. Upravljanje z vodami se tiče tudi varstva dveh kvalifikacijskih Natura 2000 HT – obrečnega vrbovja, jelševja in </w:t>
      </w:r>
      <w:proofErr w:type="spellStart"/>
      <w:r w:rsidRPr="0013481F">
        <w:t>jesenovja</w:t>
      </w:r>
      <w:proofErr w:type="spellEnd"/>
      <w:r w:rsidRPr="0013481F">
        <w:t xml:space="preserve"> ter oligotrofnih do </w:t>
      </w:r>
      <w:proofErr w:type="spellStart"/>
      <w:r w:rsidRPr="0013481F">
        <w:t>mezotrofnih</w:t>
      </w:r>
      <w:proofErr w:type="spellEnd"/>
      <w:r w:rsidRPr="0013481F">
        <w:t xml:space="preserve"> stoječih voda z amfibijskimi združbami razredov </w:t>
      </w:r>
      <w:proofErr w:type="spellStart"/>
      <w:r w:rsidRPr="0013481F">
        <w:t>Litorelletea</w:t>
      </w:r>
      <w:proofErr w:type="spellEnd"/>
      <w:r w:rsidRPr="0013481F">
        <w:t xml:space="preserve"> </w:t>
      </w:r>
      <w:proofErr w:type="spellStart"/>
      <w:r w:rsidRPr="0013481F">
        <w:t>uniflorae</w:t>
      </w:r>
      <w:proofErr w:type="spellEnd"/>
      <w:r w:rsidRPr="0013481F">
        <w:t xml:space="preserve"> in/ali </w:t>
      </w:r>
      <w:proofErr w:type="spellStart"/>
      <w:r w:rsidRPr="0013481F">
        <w:t>Isoëto</w:t>
      </w:r>
      <w:proofErr w:type="spellEnd"/>
      <w:r w:rsidRPr="0013481F">
        <w:t>-</w:t>
      </w:r>
      <w:proofErr w:type="spellStart"/>
      <w:r w:rsidRPr="0013481F">
        <w:t>Nanojuncetea</w:t>
      </w:r>
      <w:proofErr w:type="spellEnd"/>
      <w:r w:rsidRPr="0013481F">
        <w:t>, saj med ukrepe za njuno varstvo s</w:t>
      </w:r>
      <w:r w:rsidR="008B59E1">
        <w:t>odi</w:t>
      </w:r>
      <w:r w:rsidRPr="0013481F">
        <w:t xml:space="preserve"> tudi ohranjanje ustreznega vodostaja in ohranjanje zarasti ob vodotokih. </w:t>
      </w:r>
    </w:p>
    <w:p w14:paraId="4BD02785" w14:textId="77777777" w:rsidR="00DE103D" w:rsidRPr="0013481F" w:rsidRDefault="00DE103D" w:rsidP="00ED22AB"/>
    <w:p w14:paraId="0B88E599" w14:textId="77777777" w:rsidR="00DE103D" w:rsidRPr="0013481F" w:rsidRDefault="00DE103D" w:rsidP="00ED22AB">
      <w:r w:rsidRPr="00627E18">
        <w:rPr>
          <w:b/>
          <w:u w:val="single"/>
        </w:rPr>
        <w:t>Ribištvo</w:t>
      </w:r>
      <w:r w:rsidRPr="0013481F">
        <w:t xml:space="preserve"> ne predstavlja</w:t>
      </w:r>
      <w:r w:rsidR="00AC1965" w:rsidRPr="0013481F">
        <w:t xml:space="preserve"> pomembne gospodarske panoge v KPG</w:t>
      </w:r>
      <w:r w:rsidRPr="0013481F">
        <w:t>, temveč se izvaja kot ljubiteljska dejavnost. Ribolov je omejen pretežno na vodne zadrževalnike, ki so umetnega nastanka in so bili zgrajeni za potrebe varovanja naselij in kmetijskih površin pred poplavami ter za namakanje zemljišč. Vsi zadrževalniki so se razvili v vodna življenjska okolja in imajo statu</w:t>
      </w:r>
      <w:r w:rsidR="008B59E1">
        <w:t>s</w:t>
      </w:r>
      <w:r w:rsidRPr="0013481F">
        <w:t xml:space="preserve"> naravne vrednote (</w:t>
      </w:r>
      <w:proofErr w:type="spellStart"/>
      <w:r w:rsidRPr="0013481F">
        <w:t>Ledavsko</w:t>
      </w:r>
      <w:proofErr w:type="spellEnd"/>
      <w:r w:rsidRPr="0013481F">
        <w:t xml:space="preserve">, Hodoško, Križevsko in Bukovniško jezero). </w:t>
      </w:r>
      <w:r w:rsidR="007736C4" w:rsidRPr="0013481F">
        <w:t xml:space="preserve">Zaradi obrežne vegetacije na </w:t>
      </w:r>
      <w:proofErr w:type="spellStart"/>
      <w:r w:rsidR="007736C4" w:rsidRPr="0013481F">
        <w:t>Ledavskem</w:t>
      </w:r>
      <w:proofErr w:type="spellEnd"/>
      <w:r w:rsidR="007736C4" w:rsidRPr="0013481F">
        <w:t xml:space="preserve"> jezeru, ki je največje športno-ribolovno vodno telo na območju KPG, obstaja v njem kvalitetna naravna drst </w:t>
      </w:r>
      <w:proofErr w:type="spellStart"/>
      <w:r w:rsidR="007736C4" w:rsidRPr="0013481F">
        <w:t>ciprinidnih</w:t>
      </w:r>
      <w:proofErr w:type="spellEnd"/>
      <w:r w:rsidR="007736C4" w:rsidRPr="0013481F">
        <w:t xml:space="preserve"> in drugih vrst rib. </w:t>
      </w:r>
      <w:r w:rsidRPr="0013481F">
        <w:t>Koncesijo za izvajanje ribiškega upravljanja na območju KPG izvajata R</w:t>
      </w:r>
      <w:r w:rsidR="00E87D45" w:rsidRPr="0013481F">
        <w:t xml:space="preserve">D Murska Sobota in RD Lendava. </w:t>
      </w:r>
      <w:r w:rsidR="00AC1965" w:rsidRPr="0013481F">
        <w:t xml:space="preserve">V </w:t>
      </w:r>
      <w:r w:rsidRPr="0013481F">
        <w:t xml:space="preserve">športno-ribolovnih vodah </w:t>
      </w:r>
      <w:r w:rsidR="00AC1965" w:rsidRPr="0013481F">
        <w:t xml:space="preserve">je </w:t>
      </w:r>
      <w:r w:rsidRPr="0013481F">
        <w:t>dovoljeno loviti ščuko (</w:t>
      </w:r>
      <w:proofErr w:type="spellStart"/>
      <w:r w:rsidRPr="0013481F">
        <w:rPr>
          <w:i/>
        </w:rPr>
        <w:t>Esox</w:t>
      </w:r>
      <w:proofErr w:type="spellEnd"/>
      <w:r w:rsidRPr="0013481F">
        <w:rPr>
          <w:i/>
        </w:rPr>
        <w:t xml:space="preserve"> </w:t>
      </w:r>
      <w:proofErr w:type="spellStart"/>
      <w:r w:rsidRPr="0013481F">
        <w:rPr>
          <w:i/>
        </w:rPr>
        <w:t>lucius</w:t>
      </w:r>
      <w:proofErr w:type="spellEnd"/>
      <w:r w:rsidRPr="0013481F">
        <w:t xml:space="preserve">), </w:t>
      </w:r>
      <w:r w:rsidRPr="0013481F">
        <w:lastRenderedPageBreak/>
        <w:t>smuča (</w:t>
      </w:r>
      <w:r w:rsidRPr="0013481F">
        <w:rPr>
          <w:i/>
        </w:rPr>
        <w:t xml:space="preserve">Sander </w:t>
      </w:r>
      <w:proofErr w:type="spellStart"/>
      <w:r w:rsidRPr="0013481F">
        <w:rPr>
          <w:i/>
        </w:rPr>
        <w:t>lucioperca</w:t>
      </w:r>
      <w:proofErr w:type="spellEnd"/>
      <w:r w:rsidRPr="0013481F">
        <w:t>), amurja (</w:t>
      </w:r>
      <w:proofErr w:type="spellStart"/>
      <w:r w:rsidRPr="0013481F">
        <w:rPr>
          <w:i/>
        </w:rPr>
        <w:t>Ctenopharyngodon</w:t>
      </w:r>
      <w:proofErr w:type="spellEnd"/>
      <w:r w:rsidRPr="0013481F">
        <w:rPr>
          <w:i/>
        </w:rPr>
        <w:t xml:space="preserve"> </w:t>
      </w:r>
      <w:proofErr w:type="spellStart"/>
      <w:r w:rsidRPr="0013481F">
        <w:rPr>
          <w:i/>
        </w:rPr>
        <w:t>spp</w:t>
      </w:r>
      <w:proofErr w:type="spellEnd"/>
      <w:r w:rsidRPr="0013481F">
        <w:t>.), zeleniko (</w:t>
      </w:r>
      <w:proofErr w:type="spellStart"/>
      <w:r w:rsidRPr="0013481F">
        <w:rPr>
          <w:i/>
        </w:rPr>
        <w:t>Alburnus</w:t>
      </w:r>
      <w:proofErr w:type="spellEnd"/>
      <w:r w:rsidRPr="0013481F">
        <w:rPr>
          <w:i/>
        </w:rPr>
        <w:t xml:space="preserve"> </w:t>
      </w:r>
      <w:proofErr w:type="spellStart"/>
      <w:r w:rsidRPr="0013481F">
        <w:rPr>
          <w:i/>
        </w:rPr>
        <w:t>alburnus</w:t>
      </w:r>
      <w:proofErr w:type="spellEnd"/>
      <w:r w:rsidRPr="0013481F">
        <w:t>), ploščiča (</w:t>
      </w:r>
      <w:proofErr w:type="spellStart"/>
      <w:r w:rsidRPr="0013481F">
        <w:rPr>
          <w:i/>
        </w:rPr>
        <w:t>Abramis</w:t>
      </w:r>
      <w:proofErr w:type="spellEnd"/>
      <w:r w:rsidRPr="0013481F">
        <w:rPr>
          <w:i/>
        </w:rPr>
        <w:t xml:space="preserve"> </w:t>
      </w:r>
      <w:proofErr w:type="spellStart"/>
      <w:r w:rsidRPr="0013481F">
        <w:rPr>
          <w:i/>
        </w:rPr>
        <w:t>brama</w:t>
      </w:r>
      <w:proofErr w:type="spellEnd"/>
      <w:r w:rsidRPr="0013481F">
        <w:t>), klena (</w:t>
      </w:r>
      <w:proofErr w:type="spellStart"/>
      <w:r w:rsidRPr="0013481F">
        <w:rPr>
          <w:i/>
        </w:rPr>
        <w:t>Squalius</w:t>
      </w:r>
      <w:proofErr w:type="spellEnd"/>
      <w:r w:rsidRPr="0013481F">
        <w:rPr>
          <w:i/>
        </w:rPr>
        <w:t xml:space="preserve"> </w:t>
      </w:r>
      <w:proofErr w:type="spellStart"/>
      <w:r w:rsidRPr="0013481F">
        <w:rPr>
          <w:i/>
        </w:rPr>
        <w:t>cephalus</w:t>
      </w:r>
      <w:proofErr w:type="spellEnd"/>
      <w:r w:rsidRPr="0013481F">
        <w:t>), krapa (</w:t>
      </w:r>
      <w:proofErr w:type="spellStart"/>
      <w:r w:rsidRPr="0013481F">
        <w:rPr>
          <w:i/>
        </w:rPr>
        <w:t>Cyprinus</w:t>
      </w:r>
      <w:proofErr w:type="spellEnd"/>
      <w:r w:rsidRPr="0013481F">
        <w:rPr>
          <w:i/>
        </w:rPr>
        <w:t xml:space="preserve"> </w:t>
      </w:r>
      <w:proofErr w:type="spellStart"/>
      <w:r w:rsidRPr="0013481F">
        <w:rPr>
          <w:i/>
        </w:rPr>
        <w:t>carpio</w:t>
      </w:r>
      <w:proofErr w:type="spellEnd"/>
      <w:r w:rsidRPr="0013481F">
        <w:t>), rdečeoko (</w:t>
      </w:r>
      <w:proofErr w:type="spellStart"/>
      <w:r w:rsidRPr="0013481F">
        <w:rPr>
          <w:i/>
        </w:rPr>
        <w:t>Rutilus</w:t>
      </w:r>
      <w:proofErr w:type="spellEnd"/>
      <w:r w:rsidRPr="0013481F">
        <w:rPr>
          <w:i/>
        </w:rPr>
        <w:t xml:space="preserve"> </w:t>
      </w:r>
      <w:proofErr w:type="spellStart"/>
      <w:r w:rsidRPr="0013481F">
        <w:rPr>
          <w:i/>
        </w:rPr>
        <w:t>rutilus</w:t>
      </w:r>
      <w:proofErr w:type="spellEnd"/>
      <w:r w:rsidRPr="0013481F">
        <w:t>) in somiča (</w:t>
      </w:r>
      <w:proofErr w:type="spellStart"/>
      <w:r w:rsidRPr="0013481F">
        <w:rPr>
          <w:i/>
        </w:rPr>
        <w:t>Ameiurus</w:t>
      </w:r>
      <w:proofErr w:type="spellEnd"/>
      <w:r w:rsidRPr="0013481F">
        <w:rPr>
          <w:i/>
        </w:rPr>
        <w:t xml:space="preserve"> </w:t>
      </w:r>
      <w:proofErr w:type="spellStart"/>
      <w:r w:rsidRPr="0013481F">
        <w:rPr>
          <w:i/>
        </w:rPr>
        <w:t>spp</w:t>
      </w:r>
      <w:proofErr w:type="spellEnd"/>
      <w:r w:rsidRPr="0013481F">
        <w:rPr>
          <w:i/>
        </w:rPr>
        <w:t>.</w:t>
      </w:r>
      <w:r w:rsidRPr="0013481F">
        <w:t>).</w:t>
      </w:r>
      <w:r w:rsidRPr="0013481F">
        <w:rPr>
          <w:vertAlign w:val="superscript"/>
        </w:rPr>
        <w:footnoteReference w:id="37"/>
      </w:r>
    </w:p>
    <w:p w14:paraId="1DDCCE9D" w14:textId="77777777" w:rsidR="00D47F90" w:rsidRPr="0013481F" w:rsidRDefault="00D47F90" w:rsidP="00ED22AB"/>
    <w:p w14:paraId="3AEF2112" w14:textId="77777777" w:rsidR="00927CB3" w:rsidRDefault="00927CB3" w:rsidP="00ED22AB">
      <w:r w:rsidRPr="0013481F">
        <w:t xml:space="preserve">Temeljne </w:t>
      </w:r>
      <w:r w:rsidRPr="00D159E7">
        <w:t xml:space="preserve">usmeritve </w:t>
      </w:r>
      <w:r w:rsidRPr="00627E18">
        <w:rPr>
          <w:b/>
          <w:u w:val="single"/>
        </w:rPr>
        <w:t>upravljanja z divjadjo</w:t>
      </w:r>
      <w:r w:rsidRPr="0013481F">
        <w:t xml:space="preserve"> na območju KPG so opredeljene v Lovsko upravljavskem načrtu za VIII. Pomursko lovsko upravljavsko območje za obdobje 2011–2020</w:t>
      </w:r>
      <w:r w:rsidRPr="0013481F">
        <w:rPr>
          <w:vertAlign w:val="superscript"/>
        </w:rPr>
        <w:footnoteReference w:id="38"/>
      </w:r>
      <w:r w:rsidRPr="0013481F">
        <w:t xml:space="preserve"> in v letnih Lovsko upravljavskih načrtih za Pomursko LUO. Vse načrte pripravlja</w:t>
      </w:r>
      <w:r w:rsidR="00E87D45" w:rsidRPr="0013481F">
        <w:t xml:space="preserve"> ZGS</w:t>
      </w:r>
      <w:r w:rsidRPr="0013481F">
        <w:t>. Po Zakonu o divjadi in lovstvu</w:t>
      </w:r>
      <w:r w:rsidRPr="0013481F">
        <w:rPr>
          <w:vertAlign w:val="superscript"/>
        </w:rPr>
        <w:footnoteReference w:id="39"/>
      </w:r>
      <w:r w:rsidRPr="0013481F">
        <w:t xml:space="preserve"> ima koncesi</w:t>
      </w:r>
      <w:r w:rsidR="00AC1965" w:rsidRPr="0013481F">
        <w:t xml:space="preserve">jo za upravljanje z lovišči v KPG </w:t>
      </w:r>
      <w:r w:rsidRPr="0013481F">
        <w:t>do nadaljnjega 14 lovskih družin</w:t>
      </w:r>
      <w:r w:rsidR="00DC65C3" w:rsidRPr="0013481F">
        <w:t xml:space="preserve">, </w:t>
      </w:r>
      <w:r w:rsidR="000E1D0C" w:rsidRPr="0013481F">
        <w:t>ki upravlja</w:t>
      </w:r>
      <w:r w:rsidR="00DC65C3" w:rsidRPr="0013481F">
        <w:t>jo</w:t>
      </w:r>
      <w:r w:rsidR="000E1D0C" w:rsidRPr="0013481F">
        <w:t xml:space="preserve"> z </w:t>
      </w:r>
      <w:r w:rsidR="00E87D45" w:rsidRPr="0013481F">
        <w:t xml:space="preserve">lovnimi </w:t>
      </w:r>
      <w:r w:rsidR="00E10216" w:rsidRPr="0013481F">
        <w:t>vrstami</w:t>
      </w:r>
      <w:r w:rsidR="00480B43" w:rsidRPr="0013481F">
        <w:t xml:space="preserve"> (v letu 2018 predviden odstrel 15 lovnih vrst)</w:t>
      </w:r>
      <w:r w:rsidRPr="0013481F">
        <w:t xml:space="preserve">. </w:t>
      </w:r>
    </w:p>
    <w:p w14:paraId="02D486AF" w14:textId="77777777" w:rsidR="008B59E1" w:rsidRPr="0013481F" w:rsidRDefault="008B59E1" w:rsidP="00ED22AB"/>
    <w:p w14:paraId="2E3FA491" w14:textId="77777777" w:rsidR="003961F4" w:rsidRPr="0013481F" w:rsidRDefault="00B000E6" w:rsidP="00ED22AB">
      <w:r>
        <w:t>Ž</w:t>
      </w:r>
      <w:r w:rsidR="003961F4" w:rsidRPr="0013481F">
        <w:t>ivljenjsk</w:t>
      </w:r>
      <w:r>
        <w:t>i</w:t>
      </w:r>
      <w:r w:rsidR="003961F4" w:rsidRPr="0013481F">
        <w:t xml:space="preserve"> prostor za divjad </w:t>
      </w:r>
      <w:r>
        <w:t xml:space="preserve">se slabša </w:t>
      </w:r>
      <w:r w:rsidR="003961F4" w:rsidRPr="0013481F">
        <w:t>z intenziteto kmetijstva (npr. premena travnikov v njive, izsekavanje mejic, zaraščanje kmetijskih površin)</w:t>
      </w:r>
      <w:r w:rsidR="000E1D0C" w:rsidRPr="0013481F">
        <w:t xml:space="preserve"> in predvsem pomanjkanjem primernih travniških površin. </w:t>
      </w:r>
      <w:r w:rsidR="003961F4" w:rsidRPr="0013481F">
        <w:t>Z zaraščanjem</w:t>
      </w:r>
      <w:r w:rsidR="000E1D0C" w:rsidRPr="0013481F">
        <w:t xml:space="preserve"> površin predvsem na vzhodnem delu </w:t>
      </w:r>
      <w:r>
        <w:t xml:space="preserve">KPG </w:t>
      </w:r>
      <w:r w:rsidR="000E1D0C" w:rsidRPr="0013481F">
        <w:t>in posledičnim povečevanjem gozdnih površin se je na eni strani povečal habitat velike parkljaste divjadi, na drugi strani</w:t>
      </w:r>
      <w:r w:rsidR="003961F4" w:rsidRPr="0013481F">
        <w:t xml:space="preserve"> se je</w:t>
      </w:r>
      <w:r w:rsidR="00BB7220" w:rsidRPr="0013481F">
        <w:t xml:space="preserve"> hkrati</w:t>
      </w:r>
      <w:r w:rsidR="003961F4" w:rsidRPr="0013481F">
        <w:t xml:space="preserve"> zmanjšala prehranska osnova za divjad, s čimer se je povečal pritisk na obdelovalne površine (predvsem njive</w:t>
      </w:r>
      <w:r w:rsidR="00C70F31">
        <w:t xml:space="preserve"> s koruzo, krompirjem, bučami</w:t>
      </w:r>
      <w:r w:rsidR="003961F4" w:rsidRPr="0013481F">
        <w:t xml:space="preserve"> in preostale travniške površine</w:t>
      </w:r>
      <w:r>
        <w:t>), kar ima za posledico izplačilo odškodnin in v skrajnem primeru opuščanje kmetijske rabe</w:t>
      </w:r>
      <w:r w:rsidR="00BB7220" w:rsidRPr="0013481F">
        <w:t>.</w:t>
      </w:r>
      <w:r w:rsidR="003961F4" w:rsidRPr="0013481F">
        <w:t xml:space="preserve"> Delež takšnih površin se povečuje z oddaljenostjo od naselij</w:t>
      </w:r>
      <w:r w:rsidR="00BB7220" w:rsidRPr="0013481F">
        <w:t xml:space="preserve"> in je višji v vzhodnem delu območja</w:t>
      </w:r>
      <w:r w:rsidR="003961F4" w:rsidRPr="0013481F">
        <w:t xml:space="preserve">. Skupni obseg izplačanih odškodnin za nastalo škodo po divjadi </w:t>
      </w:r>
      <w:r w:rsidR="00384469" w:rsidRPr="0013481F">
        <w:t xml:space="preserve">je bil od leta 2010 najvišji leta 2014, temu sledi leto 2017 </w:t>
      </w:r>
      <w:r w:rsidR="003961F4" w:rsidRPr="0013481F">
        <w:t>(</w:t>
      </w:r>
      <w:r w:rsidR="00DC65C3" w:rsidRPr="0013481F">
        <w:t>P</w:t>
      </w:r>
      <w:r w:rsidR="00900AB3" w:rsidRPr="0013481F">
        <w:t>riloga</w:t>
      </w:r>
      <w:r w:rsidR="005D2588" w:rsidRPr="0013481F">
        <w:t xml:space="preserve"> </w:t>
      </w:r>
      <w:r w:rsidR="00900AB3" w:rsidRPr="0013481F">
        <w:t>1.</w:t>
      </w:r>
      <w:r w:rsidR="005D2588" w:rsidRPr="0013481F">
        <w:t>1</w:t>
      </w:r>
      <w:r w:rsidR="00E10216" w:rsidRPr="0013481F">
        <w:t>0</w:t>
      </w:r>
      <w:r w:rsidR="003961F4" w:rsidRPr="0013481F">
        <w:t>).</w:t>
      </w:r>
      <w:r w:rsidR="00736B89" w:rsidRPr="0013481F">
        <w:t xml:space="preserve"> Največ odškodnin za škodo po divjadi je bilo izplačan</w:t>
      </w:r>
      <w:r w:rsidR="004C565C">
        <w:t>ih</w:t>
      </w:r>
      <w:r w:rsidR="00736B89" w:rsidRPr="0013481F">
        <w:t xml:space="preserve"> na območju </w:t>
      </w:r>
      <w:r w:rsidR="003961F4" w:rsidRPr="0013481F">
        <w:t>LPN Kompas Peskovci. Prevladujejo odšk</w:t>
      </w:r>
      <w:r w:rsidR="00736B89" w:rsidRPr="0013481F">
        <w:t>odnine za škode po jelenjadi in divjem</w:t>
      </w:r>
      <w:r w:rsidR="003961F4" w:rsidRPr="0013481F">
        <w:t xml:space="preserve"> prašič</w:t>
      </w:r>
      <w:r w:rsidR="00736B89" w:rsidRPr="0013481F">
        <w:t>u</w:t>
      </w:r>
      <w:r w:rsidR="00384469" w:rsidRPr="0013481F">
        <w:t xml:space="preserve"> ko</w:t>
      </w:r>
      <w:r w:rsidR="00D72AAD" w:rsidRPr="0013481F">
        <w:t xml:space="preserve">t posledica </w:t>
      </w:r>
      <w:r w:rsidR="00C70F31">
        <w:t>migracije</w:t>
      </w:r>
      <w:r w:rsidR="00C70F31" w:rsidRPr="0013481F">
        <w:t xml:space="preserve"> </w:t>
      </w:r>
      <w:r w:rsidR="00D72AAD" w:rsidRPr="0013481F">
        <w:t>divjadi iz ob</w:t>
      </w:r>
      <w:r w:rsidR="00384469" w:rsidRPr="0013481F">
        <w:t xml:space="preserve">mejnega območja Madžarske. </w:t>
      </w:r>
    </w:p>
    <w:p w14:paraId="5A9922F9" w14:textId="77777777" w:rsidR="00927CB3" w:rsidRPr="00FD0E80" w:rsidRDefault="00927CB3" w:rsidP="00ED22AB">
      <w:pPr>
        <w:rPr>
          <w:b/>
          <w:sz w:val="20"/>
          <w:szCs w:val="20"/>
        </w:rPr>
      </w:pPr>
    </w:p>
    <w:p w14:paraId="3FDF8233" w14:textId="77777777" w:rsidR="007736C4" w:rsidRPr="0013481F" w:rsidRDefault="007736C4" w:rsidP="00ED22AB">
      <w:r w:rsidRPr="00627E18">
        <w:rPr>
          <w:b/>
          <w:u w:val="single"/>
        </w:rPr>
        <w:t xml:space="preserve">Izkoriščanje mineralnih </w:t>
      </w:r>
      <w:r w:rsidR="002B6051" w:rsidRPr="00627E18">
        <w:rPr>
          <w:b/>
          <w:u w:val="single"/>
        </w:rPr>
        <w:t>surovin</w:t>
      </w:r>
      <w:r w:rsidR="002B6051" w:rsidRPr="0013481F">
        <w:t xml:space="preserve"> se izvaja na </w:t>
      </w:r>
      <w:r w:rsidRPr="0013481F">
        <w:t>območju</w:t>
      </w:r>
      <w:r w:rsidR="002B6051" w:rsidRPr="0013481F">
        <w:t xml:space="preserve"> kamnoloma v</w:t>
      </w:r>
      <w:r w:rsidRPr="0013481F">
        <w:t xml:space="preserve"> Sotin</w:t>
      </w:r>
      <w:r w:rsidR="002B6051" w:rsidRPr="0013481F">
        <w:t xml:space="preserve">i, kjer </w:t>
      </w:r>
      <w:r w:rsidRPr="0013481F">
        <w:t>se izkoriščajo klorit-</w:t>
      </w:r>
      <w:proofErr w:type="spellStart"/>
      <w:r w:rsidRPr="0013481F">
        <w:t>amfibolitski</w:t>
      </w:r>
      <w:proofErr w:type="spellEnd"/>
      <w:r w:rsidRPr="0013481F">
        <w:t xml:space="preserve"> skrilavci, </w:t>
      </w:r>
      <w:proofErr w:type="spellStart"/>
      <w:r w:rsidRPr="0013481F">
        <w:t>amfiboliti</w:t>
      </w:r>
      <w:proofErr w:type="spellEnd"/>
      <w:r w:rsidRPr="0013481F">
        <w:t xml:space="preserve"> in kremenčevo-</w:t>
      </w:r>
      <w:proofErr w:type="spellStart"/>
      <w:r w:rsidRPr="0013481F">
        <w:t>sericitni</w:t>
      </w:r>
      <w:proofErr w:type="spellEnd"/>
      <w:r w:rsidRPr="0013481F">
        <w:t xml:space="preserve"> filiti kobanske metamorfne serije </w:t>
      </w:r>
      <w:proofErr w:type="spellStart"/>
      <w:r w:rsidRPr="0013481F">
        <w:t>rifej</w:t>
      </w:r>
      <w:proofErr w:type="spellEnd"/>
      <w:r w:rsidRPr="0013481F">
        <w:t>-kambrijske starosti (</w:t>
      </w:r>
      <w:proofErr w:type="spellStart"/>
      <w:r w:rsidRPr="0013481F">
        <w:t>Cm</w:t>
      </w:r>
      <w:proofErr w:type="spellEnd"/>
      <w:r w:rsidRPr="0013481F">
        <w:t xml:space="preserve">). Nosilec rudarske pravice je podjetje Pomgrad d.o.o., ki </w:t>
      </w:r>
      <w:r w:rsidR="002B6051" w:rsidRPr="0013481F">
        <w:t xml:space="preserve">namerava </w:t>
      </w:r>
      <w:r w:rsidR="00BF7E3A" w:rsidRPr="0013481F">
        <w:t>izkoristiti 960</w:t>
      </w:r>
      <w:r w:rsidRPr="0013481F">
        <w:t>.000 m</w:t>
      </w:r>
      <w:r w:rsidRPr="0013481F">
        <w:rPr>
          <w:vertAlign w:val="superscript"/>
        </w:rPr>
        <w:t>3</w:t>
      </w:r>
      <w:r w:rsidRPr="0013481F">
        <w:t xml:space="preserve"> </w:t>
      </w:r>
      <w:r w:rsidR="00BF7E3A" w:rsidRPr="0013481F">
        <w:t xml:space="preserve">tehničnega </w:t>
      </w:r>
      <w:r w:rsidRPr="0013481F">
        <w:t>kamna v raščenem stanju.</w:t>
      </w:r>
      <w:r w:rsidR="00BF7E3A" w:rsidRPr="0013481F">
        <w:rPr>
          <w:rStyle w:val="Sprotnaopomba-sklic"/>
        </w:rPr>
        <w:footnoteReference w:id="40"/>
      </w:r>
      <w:r w:rsidR="00C70F31">
        <w:t xml:space="preserve"> </w:t>
      </w:r>
      <w:r w:rsidRPr="0013481F">
        <w:t>Območje obstoječ</w:t>
      </w:r>
      <w:r w:rsidR="00384469" w:rsidRPr="0013481F">
        <w:t xml:space="preserve">ega in razširjenega kamnoloma </w:t>
      </w:r>
      <w:r w:rsidRPr="0013481F">
        <w:t>ima status naravne vrednote</w:t>
      </w:r>
      <w:r w:rsidR="00384469" w:rsidRPr="0013481F">
        <w:t xml:space="preserve"> državnega pomena</w:t>
      </w:r>
      <w:r w:rsidRPr="0013481F">
        <w:rPr>
          <w:vertAlign w:val="superscript"/>
        </w:rPr>
        <w:footnoteReference w:id="41"/>
      </w:r>
      <w:r w:rsidR="00384469" w:rsidRPr="0013481F">
        <w:t>– geomorfološka dediščina (EŠ</w:t>
      </w:r>
      <w:r w:rsidRPr="0013481F">
        <w:t xml:space="preserve"> 7531), ki pa je z odlomom in odvozom kamna že močno spremila svojo obliko.</w:t>
      </w:r>
      <w:r w:rsidR="002B6051" w:rsidRPr="0013481F">
        <w:t xml:space="preserve"> Na območju kamnoloma gnezdi par velike uharice (</w:t>
      </w:r>
      <w:r w:rsidR="002B6051" w:rsidRPr="0013481F">
        <w:rPr>
          <w:i/>
        </w:rPr>
        <w:t>Bubo bubo</w:t>
      </w:r>
      <w:r w:rsidR="002B6051" w:rsidRPr="0013481F">
        <w:t>).</w:t>
      </w:r>
      <w:r w:rsidR="00BA6455" w:rsidRPr="0013481F">
        <w:t xml:space="preserve"> V Večeslavcih v manjšem peskokopu v neposredni bližini stanovanjske hiše gnezdita vsaj 2 para čebelarjev (</w:t>
      </w:r>
      <w:proofErr w:type="spellStart"/>
      <w:r w:rsidR="00BA6455" w:rsidRPr="0013481F">
        <w:rPr>
          <w:i/>
        </w:rPr>
        <w:t>Merops</w:t>
      </w:r>
      <w:proofErr w:type="spellEnd"/>
      <w:r w:rsidR="00BA6455" w:rsidRPr="0013481F">
        <w:rPr>
          <w:i/>
        </w:rPr>
        <w:t xml:space="preserve"> </w:t>
      </w:r>
      <w:proofErr w:type="spellStart"/>
      <w:r w:rsidR="00BA6455" w:rsidRPr="0013481F">
        <w:rPr>
          <w:i/>
        </w:rPr>
        <w:t>apiaster</w:t>
      </w:r>
      <w:proofErr w:type="spellEnd"/>
      <w:r w:rsidR="00BA6455" w:rsidRPr="0013481F">
        <w:t>)</w:t>
      </w:r>
      <w:r w:rsidR="00A55C84" w:rsidRPr="0013481F">
        <w:t>.</w:t>
      </w:r>
      <w:r w:rsidR="006B3E28" w:rsidRPr="0013481F">
        <w:t xml:space="preserve"> Lastniki so s tem seznanjeni in svojo aktivnost prilagajajo gnezdenju te zavarovane vrste. </w:t>
      </w:r>
      <w:r w:rsidR="002B6051" w:rsidRPr="0013481F">
        <w:t>Na območju občine Grad sta dva opuščena kamnoloma, ki sta nahajališč</w:t>
      </w:r>
      <w:r w:rsidR="00AC1965" w:rsidRPr="0013481F">
        <w:t>i</w:t>
      </w:r>
      <w:r w:rsidR="002B6051" w:rsidRPr="0013481F">
        <w:t xml:space="preserve"> </w:t>
      </w:r>
      <w:proofErr w:type="spellStart"/>
      <w:r w:rsidR="002B6051" w:rsidRPr="0013481F">
        <w:t>piroklastitov</w:t>
      </w:r>
      <w:proofErr w:type="spellEnd"/>
      <w:r w:rsidR="002B6051" w:rsidRPr="0013481F">
        <w:t xml:space="preserve"> vulkanskega izvora. Večji opuščeni kamnolom je naravn</w:t>
      </w:r>
      <w:r w:rsidR="00BA6455" w:rsidRPr="0013481F">
        <w:t>a vrednota državnega pomena (EŠ</w:t>
      </w:r>
      <w:r w:rsidR="002B6051" w:rsidRPr="0013481F">
        <w:t xml:space="preserve"> 7338), ki ga je Občina Grad uredila za obiskovalce doživljajskega parka </w:t>
      </w:r>
      <w:proofErr w:type="spellStart"/>
      <w:r w:rsidR="002B6051" w:rsidRPr="0013481F">
        <w:t>Vulkanija</w:t>
      </w:r>
      <w:proofErr w:type="spellEnd"/>
      <w:r w:rsidR="002B6051" w:rsidRPr="0013481F">
        <w:t>.</w:t>
      </w:r>
      <w:r w:rsidR="001E6D3D" w:rsidRPr="0013481F">
        <w:t xml:space="preserve"> </w:t>
      </w:r>
      <w:r w:rsidRPr="0013481F">
        <w:t xml:space="preserve">Na območju Kuštanovcev deluje peskokop silikatnih peskov za potrebe podjetja </w:t>
      </w:r>
      <w:proofErr w:type="spellStart"/>
      <w:r w:rsidRPr="0013481F">
        <w:t>Kema</w:t>
      </w:r>
      <w:proofErr w:type="spellEnd"/>
      <w:r w:rsidRPr="0013481F">
        <w:t xml:space="preserve"> d.o.o..</w:t>
      </w:r>
      <w:r w:rsidR="00C70F31">
        <w:t xml:space="preserve"> </w:t>
      </w:r>
      <w:r w:rsidRPr="0013481F">
        <w:t>Z</w:t>
      </w:r>
      <w:r w:rsidR="00C70F31">
        <w:t xml:space="preserve"> </w:t>
      </w:r>
      <w:r w:rsidRPr="0013481F">
        <w:t>odvzemanjem peska se spreminja geomorfologija površja. Peskokop nima naravovarstvenega statusa, čeprav v odlomljenih peščenih stenah občasno gnezdi čebelar</w:t>
      </w:r>
      <w:r w:rsidR="00BA6455" w:rsidRPr="0013481F">
        <w:t>.</w:t>
      </w:r>
      <w:r w:rsidRPr="0013481F">
        <w:t xml:space="preserve"> </w:t>
      </w:r>
      <w:r w:rsidR="00BA6455" w:rsidRPr="0013481F">
        <w:t>Na razgaljenih tleh</w:t>
      </w:r>
      <w:r w:rsidRPr="0013481F">
        <w:t xml:space="preserve"> s sukces</w:t>
      </w:r>
      <w:r w:rsidR="00BA6455" w:rsidRPr="0013481F">
        <w:t xml:space="preserve">ijo nastaja pester suh travnik in </w:t>
      </w:r>
      <w:r w:rsidRPr="0013481F">
        <w:t xml:space="preserve">v kotanji s padavinsko vodo </w:t>
      </w:r>
      <w:r w:rsidR="00BA6455" w:rsidRPr="0013481F">
        <w:t xml:space="preserve">se je </w:t>
      </w:r>
      <w:r w:rsidRPr="0013481F">
        <w:t xml:space="preserve">oblikovala stoječa voda - mlaka. Na območju KPG je veliko opuščenih in tudi </w:t>
      </w:r>
      <w:r w:rsidR="00A90677" w:rsidRPr="0013481F">
        <w:t xml:space="preserve">občasno aktivnih peskokopov za </w:t>
      </w:r>
      <w:r w:rsidR="00A90677" w:rsidRPr="0013481F">
        <w:lastRenderedPageBreak/>
        <w:t>lokalne potrebe brez</w:t>
      </w:r>
      <w:r w:rsidRPr="0013481F">
        <w:t xml:space="preserve"> ustreznih dovoljenj in sanacijskih načrtov</w:t>
      </w:r>
      <w:r w:rsidR="00A90677" w:rsidRPr="0013481F">
        <w:t xml:space="preserve"> </w:t>
      </w:r>
      <w:r w:rsidR="00BA6455" w:rsidRPr="0013481F">
        <w:t>ter</w:t>
      </w:r>
      <w:r w:rsidR="00A90677" w:rsidRPr="0013481F">
        <w:t xml:space="preserve"> </w:t>
      </w:r>
      <w:r w:rsidR="002B6051" w:rsidRPr="0013481F">
        <w:t>v</w:t>
      </w:r>
      <w:r w:rsidRPr="0013481F">
        <w:t xml:space="preserve"> </w:t>
      </w:r>
      <w:r w:rsidR="00A90677" w:rsidRPr="0013481F">
        <w:t>katerih se občasno nedovoljeno</w:t>
      </w:r>
      <w:r w:rsidRPr="0013481F">
        <w:t xml:space="preserve"> sežiga</w:t>
      </w:r>
      <w:r w:rsidR="00BA6455" w:rsidRPr="0013481F">
        <w:t>jo in</w:t>
      </w:r>
      <w:r w:rsidR="00A90677" w:rsidRPr="0013481F">
        <w:t xml:space="preserve"> odlagajo</w:t>
      </w:r>
      <w:r w:rsidRPr="0013481F">
        <w:t xml:space="preserve"> odpadk</w:t>
      </w:r>
      <w:r w:rsidR="00A90677" w:rsidRPr="0013481F">
        <w:t>i</w:t>
      </w:r>
      <w:r w:rsidRPr="0013481F">
        <w:t xml:space="preserve">.  </w:t>
      </w:r>
    </w:p>
    <w:p w14:paraId="7C92ACE6" w14:textId="77777777" w:rsidR="0092776B" w:rsidRPr="00FD0E80" w:rsidRDefault="0092776B" w:rsidP="00ED22AB">
      <w:pPr>
        <w:rPr>
          <w:sz w:val="20"/>
          <w:szCs w:val="20"/>
        </w:rPr>
      </w:pPr>
    </w:p>
    <w:p w14:paraId="21FFF39C" w14:textId="77777777" w:rsidR="007736C4" w:rsidRDefault="0092776B" w:rsidP="00ED22AB">
      <w:r w:rsidRPr="00627E18">
        <w:rPr>
          <w:b/>
          <w:u w:val="single"/>
        </w:rPr>
        <w:t>Tradicionalne domače obrti</w:t>
      </w:r>
      <w:r w:rsidRPr="0013481F">
        <w:t>,</w:t>
      </w:r>
      <w:r w:rsidRPr="0013481F">
        <w:rPr>
          <w:b/>
        </w:rPr>
        <w:t xml:space="preserve"> </w:t>
      </w:r>
      <w:r w:rsidRPr="0013481F">
        <w:t xml:space="preserve">kot so lončarstvo, </w:t>
      </w:r>
      <w:proofErr w:type="spellStart"/>
      <w:r w:rsidRPr="0013481F">
        <w:t>slamokrovstvo</w:t>
      </w:r>
      <w:proofErr w:type="spellEnd"/>
      <w:r w:rsidRPr="0013481F">
        <w:t xml:space="preserve"> in kovaštvo, se na območju </w:t>
      </w:r>
      <w:r w:rsidR="00F612AD" w:rsidRPr="0013481F">
        <w:t>KPG</w:t>
      </w:r>
      <w:r w:rsidRPr="0013481F">
        <w:t xml:space="preserve"> ohranjajo v manjših obratih, kjer mojstri domače obrti ohranjajo tradicijo ter zgledno vplivajo na mlajše rodove. </w:t>
      </w:r>
    </w:p>
    <w:p w14:paraId="73316B7B" w14:textId="77777777" w:rsidR="002535E0" w:rsidRPr="0013481F" w:rsidRDefault="002535E0" w:rsidP="00ED22AB"/>
    <w:p w14:paraId="49F53649" w14:textId="77777777" w:rsidR="001575FD" w:rsidRPr="0013481F" w:rsidRDefault="0092776B" w:rsidP="00ED22AB">
      <w:r w:rsidRPr="00627E18">
        <w:rPr>
          <w:b/>
          <w:u w:val="single"/>
        </w:rPr>
        <w:t>Industrija</w:t>
      </w:r>
      <w:r w:rsidRPr="0013481F">
        <w:t xml:space="preserve"> </w:t>
      </w:r>
      <w:r w:rsidR="00D73948">
        <w:t xml:space="preserve">se izvaja v </w:t>
      </w:r>
      <w:r w:rsidRPr="0013481F">
        <w:t>manjš</w:t>
      </w:r>
      <w:r w:rsidR="00D73948">
        <w:t>ih</w:t>
      </w:r>
      <w:r w:rsidRPr="0013481F">
        <w:t xml:space="preserve"> obrat</w:t>
      </w:r>
      <w:r w:rsidR="00D73948">
        <w:t>ih</w:t>
      </w:r>
      <w:r w:rsidRPr="0013481F">
        <w:t xml:space="preserve"> predvsem v vaških središčih. </w:t>
      </w:r>
      <w:r w:rsidR="006B541F" w:rsidRPr="0013481F">
        <w:t>V zadnjem obdobju se razvija predelava živil, kot so peka kruha in slaščic ter predelava sadja in zelenjave. K razvoju predelave mle</w:t>
      </w:r>
      <w:r w:rsidR="0046469A" w:rsidRPr="0013481F">
        <w:t xml:space="preserve">ka je prispeval tudi JZ KPG </w:t>
      </w:r>
      <w:r w:rsidR="006B541F" w:rsidRPr="0013481F">
        <w:t>v okvi</w:t>
      </w:r>
      <w:r w:rsidR="0046469A" w:rsidRPr="0013481F">
        <w:t>ru projekta Krajina v harmoniji</w:t>
      </w:r>
      <w:r w:rsidR="006B541F" w:rsidRPr="0013481F">
        <w:t xml:space="preserve"> </w:t>
      </w:r>
      <w:r w:rsidR="0046469A" w:rsidRPr="0013481F">
        <w:t xml:space="preserve">z </w:t>
      </w:r>
      <w:r w:rsidR="006B541F" w:rsidRPr="0013481F">
        <w:t>vzpostavitvi</w:t>
      </w:r>
      <w:r w:rsidR="0046469A" w:rsidRPr="0013481F">
        <w:t>jo</w:t>
      </w:r>
      <w:r w:rsidR="006B541F" w:rsidRPr="0013481F">
        <w:t xml:space="preserve"> prve kmečke sirarne na Goričkem.</w:t>
      </w:r>
      <w:r w:rsidR="00424F92" w:rsidRPr="0013481F">
        <w:t xml:space="preserve"> Leta 2018 s</w:t>
      </w:r>
      <w:r w:rsidR="00AC1965" w:rsidRPr="0013481F">
        <w:t>ta</w:t>
      </w:r>
      <w:r w:rsidR="00424F92" w:rsidRPr="0013481F">
        <w:t xml:space="preserve"> dejavnost predelave m</w:t>
      </w:r>
      <w:r w:rsidR="00AC1965" w:rsidRPr="0013481F">
        <w:t>leka v mlečne izdelke opravljali</w:t>
      </w:r>
      <w:r w:rsidR="00424F92" w:rsidRPr="0013481F">
        <w:t xml:space="preserve"> dve kmetiji in dve gospodarski družbi. </w:t>
      </w:r>
      <w:r w:rsidR="006B541F" w:rsidRPr="0013481F">
        <w:t xml:space="preserve">S predelavo pridelkov se ukvarjata tudi dve socialni podjetji – </w:t>
      </w:r>
      <w:proofErr w:type="spellStart"/>
      <w:r w:rsidR="003A696E" w:rsidRPr="0013481F">
        <w:t>e</w:t>
      </w:r>
      <w:r w:rsidR="006B541F" w:rsidRPr="0013481F">
        <w:t>ko</w:t>
      </w:r>
      <w:proofErr w:type="spellEnd"/>
      <w:r w:rsidR="006B541F" w:rsidRPr="0013481F">
        <w:t xml:space="preserve">-socialna kmetija Korenika v Šalovcih in </w:t>
      </w:r>
      <w:proofErr w:type="spellStart"/>
      <w:r w:rsidR="006B541F" w:rsidRPr="0013481F">
        <w:t>Kocljevina</w:t>
      </w:r>
      <w:proofErr w:type="spellEnd"/>
      <w:r w:rsidR="006B541F" w:rsidRPr="0013481F">
        <w:t xml:space="preserve"> v Prosenjakovcih.</w:t>
      </w:r>
    </w:p>
    <w:p w14:paraId="5F3057DF" w14:textId="77777777" w:rsidR="00AC1965" w:rsidRPr="0013481F" w:rsidRDefault="00AC1965" w:rsidP="00ED22AB"/>
    <w:p w14:paraId="5CA7FF8B" w14:textId="77777777" w:rsidR="001575FD" w:rsidRPr="0013481F" w:rsidRDefault="001575FD" w:rsidP="0046469A">
      <w:r w:rsidRPr="00627E18">
        <w:rPr>
          <w:b/>
          <w:u w:val="single"/>
        </w:rPr>
        <w:t>Energetska dejavnost</w:t>
      </w:r>
      <w:r w:rsidRPr="0013481F">
        <w:t xml:space="preserve"> je omejena na manjše obrate. Območje ima velik potencial za izkorišča</w:t>
      </w:r>
      <w:r w:rsidR="0046469A" w:rsidRPr="0013481F">
        <w:t xml:space="preserve">nje sončne energije, vendar s </w:t>
      </w:r>
      <w:r w:rsidRPr="0013481F">
        <w:t>primerno umestitvijo v prostor</w:t>
      </w:r>
      <w:r w:rsidR="0046469A" w:rsidRPr="0013481F">
        <w:t>.</w:t>
      </w:r>
      <w:r w:rsidRPr="0013481F">
        <w:t xml:space="preserve"> </w:t>
      </w:r>
      <w:r w:rsidR="0046469A" w:rsidRPr="0013481F">
        <w:t xml:space="preserve">Prevladuje </w:t>
      </w:r>
      <w:r w:rsidRPr="0013481F">
        <w:t>nameščanje solarnih panelov na s</w:t>
      </w:r>
      <w:r w:rsidR="0046469A" w:rsidRPr="0013481F">
        <w:t xml:space="preserve">trešne konstrukcije </w:t>
      </w:r>
      <w:r w:rsidR="00A86B29">
        <w:t xml:space="preserve">objektov </w:t>
      </w:r>
      <w:r w:rsidR="0046469A" w:rsidRPr="0013481F">
        <w:t>na travniških</w:t>
      </w:r>
      <w:r w:rsidRPr="0013481F">
        <w:t xml:space="preserve"> površin</w:t>
      </w:r>
      <w:r w:rsidR="0046469A" w:rsidRPr="0013481F">
        <w:t>ah in v manjši meri na stavbe</w:t>
      </w:r>
      <w:r w:rsidRPr="0013481F">
        <w:t xml:space="preserve">. Na območju </w:t>
      </w:r>
      <w:r w:rsidR="00A90677" w:rsidRPr="0013481F">
        <w:t>KPG</w:t>
      </w:r>
      <w:r w:rsidR="0046469A" w:rsidRPr="0013481F">
        <w:t xml:space="preserve"> so tri </w:t>
      </w:r>
      <w:proofErr w:type="spellStart"/>
      <w:r w:rsidR="0046469A" w:rsidRPr="0013481F">
        <w:t>bioplinarne</w:t>
      </w:r>
      <w:proofErr w:type="spellEnd"/>
      <w:r w:rsidR="0046469A" w:rsidRPr="0013481F">
        <w:t>, ki za namen pridobivanja bioplina uporabljajo poljščine, pretežno koruzo iz njivskih površin</w:t>
      </w:r>
      <w:r w:rsidR="008C72A8">
        <w:t>, piščančji gnoj in prašičjo gnojevko</w:t>
      </w:r>
      <w:r w:rsidR="0046469A" w:rsidRPr="0013481F">
        <w:t xml:space="preserve">. </w:t>
      </w:r>
      <w:r w:rsidR="00317EE7" w:rsidRPr="0013481F">
        <w:t>Največ površin temu namenu namenja s</w:t>
      </w:r>
      <w:r w:rsidRPr="0013481F">
        <w:t xml:space="preserve">kupina </w:t>
      </w:r>
      <w:proofErr w:type="spellStart"/>
      <w:r w:rsidRPr="0013481F">
        <w:t>Panvita</w:t>
      </w:r>
      <w:proofErr w:type="spellEnd"/>
      <w:r w:rsidR="0046469A" w:rsidRPr="0013481F">
        <w:t xml:space="preserve"> z </w:t>
      </w:r>
      <w:proofErr w:type="spellStart"/>
      <w:r w:rsidR="0046469A" w:rsidRPr="0013481F">
        <w:t>bioplinarno</w:t>
      </w:r>
      <w:proofErr w:type="spellEnd"/>
      <w:r w:rsidR="0046469A" w:rsidRPr="0013481F">
        <w:t xml:space="preserve"> Motvarjevci</w:t>
      </w:r>
      <w:r w:rsidRPr="0013481F">
        <w:t xml:space="preserve">, ki </w:t>
      </w:r>
      <w:r w:rsidR="00317EE7" w:rsidRPr="0013481F">
        <w:t xml:space="preserve">sicer </w:t>
      </w:r>
      <w:r w:rsidRPr="0013481F">
        <w:t>obdeluje 700 ha zemljišč na območju KPG</w:t>
      </w:r>
      <w:r w:rsidR="00317EE7" w:rsidRPr="0013481F">
        <w:t>.</w:t>
      </w:r>
    </w:p>
    <w:p w14:paraId="3403692A" w14:textId="77777777" w:rsidR="001575FD" w:rsidRPr="00FD0E80" w:rsidRDefault="001575FD" w:rsidP="00ED22AB">
      <w:pPr>
        <w:rPr>
          <w:sz w:val="20"/>
          <w:szCs w:val="20"/>
        </w:rPr>
      </w:pPr>
    </w:p>
    <w:p w14:paraId="01E638CB" w14:textId="77777777" w:rsidR="00C02E4D" w:rsidRPr="0013481F" w:rsidRDefault="007C37F0" w:rsidP="00ED22AB">
      <w:r w:rsidRPr="00627E18">
        <w:rPr>
          <w:b/>
          <w:u w:val="single"/>
        </w:rPr>
        <w:t>Podjetništvo</w:t>
      </w:r>
      <w:r w:rsidRPr="0013481F">
        <w:t xml:space="preserve"> je u</w:t>
      </w:r>
      <w:r w:rsidR="00274E12" w:rsidRPr="0013481F">
        <w:t>spešn</w:t>
      </w:r>
      <w:r w:rsidRPr="0013481F">
        <w:t>o na p</w:t>
      </w:r>
      <w:r w:rsidR="003E51BD" w:rsidRPr="0013481F">
        <w:t>odročju</w:t>
      </w:r>
      <w:r w:rsidR="00274E12" w:rsidRPr="0013481F">
        <w:t xml:space="preserve"> storitvenih dejavnosti</w:t>
      </w:r>
      <w:r w:rsidRPr="0013481F">
        <w:t xml:space="preserve">, </w:t>
      </w:r>
      <w:r w:rsidR="003E51BD" w:rsidRPr="0013481F">
        <w:t xml:space="preserve">trgovine </w:t>
      </w:r>
      <w:r w:rsidRPr="0013481F">
        <w:t>in prometa.</w:t>
      </w:r>
      <w:r w:rsidR="00627E18">
        <w:t xml:space="preserve"> </w:t>
      </w:r>
      <w:r w:rsidR="00CB05C7" w:rsidRPr="00627E18">
        <w:rPr>
          <w:b/>
          <w:u w:val="single"/>
        </w:rPr>
        <w:t>Storitvene dejavnosti</w:t>
      </w:r>
      <w:r w:rsidR="00CB05C7" w:rsidRPr="00627E18">
        <w:rPr>
          <w:u w:val="single"/>
        </w:rPr>
        <w:t xml:space="preserve"> </w:t>
      </w:r>
      <w:r w:rsidR="00CB05C7" w:rsidRPr="0013481F">
        <w:t xml:space="preserve">in zdravstvena oskrba so pretežno </w:t>
      </w:r>
      <w:r w:rsidR="00D73948">
        <w:t>umeščene v</w:t>
      </w:r>
      <w:r w:rsidR="00CB05C7" w:rsidRPr="0013481F">
        <w:t xml:space="preserve"> občinsk</w:t>
      </w:r>
      <w:r w:rsidR="00D73948">
        <w:t>ih</w:t>
      </w:r>
      <w:r w:rsidR="00CB05C7" w:rsidRPr="0013481F">
        <w:t xml:space="preserve"> središč</w:t>
      </w:r>
      <w:r w:rsidR="00D73948">
        <w:t>ih</w:t>
      </w:r>
      <w:r w:rsidR="00CB05C7" w:rsidRPr="0013481F">
        <w:t xml:space="preserve">. V letu 2016 je upadlo število poštnih uradov, medtem ko bančnih izpostav ni več. Na območju je pet bencinskih servisov, </w:t>
      </w:r>
      <w:r w:rsidR="00AA1D2D" w:rsidRPr="0013481F">
        <w:t xml:space="preserve">večina </w:t>
      </w:r>
      <w:r w:rsidR="008A2E21" w:rsidRPr="0013481F">
        <w:t>na južnem obrobju</w:t>
      </w:r>
      <w:r w:rsidR="00317EE7" w:rsidRPr="0013481F">
        <w:t xml:space="preserve"> KPG</w:t>
      </w:r>
      <w:r w:rsidR="00CB05C7" w:rsidRPr="0013481F">
        <w:t xml:space="preserve">. Oskrbo prebivalstva izven občinskih središč delno zapolnjujejo potujoče trgovine. </w:t>
      </w:r>
      <w:r w:rsidR="00C02E4D" w:rsidRPr="0013481F">
        <w:t>Oskrba s telekomunikacijskim omrežjem stacionarnega in mobilnega telefona je zadovoljiva, izboljšuje se tudi povezanost z optičnim kablom. Infrastruktura stacionarne in mobilne tele</w:t>
      </w:r>
      <w:r w:rsidR="008A2E21" w:rsidRPr="0013481F">
        <w:t>fonije je dobro razvita s</w:t>
      </w:r>
      <w:r w:rsidR="00C02E4D" w:rsidRPr="0013481F">
        <w:t xml:space="preserve"> 17</w:t>
      </w:r>
      <w:r w:rsidR="008A2E21" w:rsidRPr="0013481F">
        <w:t>-timi</w:t>
      </w:r>
      <w:r w:rsidR="00C02E4D" w:rsidRPr="0013481F">
        <w:t xml:space="preserve"> bazni</w:t>
      </w:r>
      <w:r w:rsidR="008A2E21" w:rsidRPr="0013481F">
        <w:t>mi</w:t>
      </w:r>
      <w:r w:rsidR="00C02E4D" w:rsidRPr="0013481F">
        <w:t xml:space="preserve"> postaj</w:t>
      </w:r>
      <w:r w:rsidR="008A2E21" w:rsidRPr="0013481F">
        <w:t>ami</w:t>
      </w:r>
      <w:r w:rsidR="00C02E4D" w:rsidRPr="0013481F">
        <w:t xml:space="preserve"> za mobilno telefonijo</w:t>
      </w:r>
      <w:r w:rsidR="00C02E4D" w:rsidRPr="0013481F">
        <w:rPr>
          <w:vertAlign w:val="superscript"/>
        </w:rPr>
        <w:footnoteReference w:id="42"/>
      </w:r>
      <w:r w:rsidR="00167D0B" w:rsidRPr="0013481F">
        <w:t xml:space="preserve">. </w:t>
      </w:r>
      <w:r w:rsidR="00C02E4D" w:rsidRPr="0013481F">
        <w:t xml:space="preserve">Stanje </w:t>
      </w:r>
      <w:r w:rsidR="00C02E4D" w:rsidRPr="0013481F">
        <w:rPr>
          <w:b/>
        </w:rPr>
        <w:t>javnega prometa</w:t>
      </w:r>
      <w:r w:rsidR="00C02E4D" w:rsidRPr="0013481F">
        <w:t xml:space="preserve"> se slabša </w:t>
      </w:r>
      <w:r w:rsidR="00D73948">
        <w:t xml:space="preserve">zaradi </w:t>
      </w:r>
      <w:r w:rsidR="00C02E4D" w:rsidRPr="0013481F">
        <w:t>zmanjševanja števila potnikov in večanja števila oseb</w:t>
      </w:r>
      <w:r w:rsidR="00565F1C" w:rsidRPr="0013481F">
        <w:t xml:space="preserve">nih avtomobilov. </w:t>
      </w:r>
      <w:r w:rsidR="00A86B29">
        <w:t>Pomanjkanje</w:t>
      </w:r>
      <w:r w:rsidR="00A86B29" w:rsidRPr="0013481F">
        <w:t xml:space="preserve"> </w:t>
      </w:r>
      <w:r w:rsidR="00C02E4D" w:rsidRPr="0013481F">
        <w:t>javnega prevoza najbolj občutijo mladi in starejši prebivalci.</w:t>
      </w:r>
    </w:p>
    <w:p w14:paraId="781D70A0" w14:textId="77777777" w:rsidR="00CB05C7" w:rsidRPr="0013481F" w:rsidRDefault="00CB05C7" w:rsidP="00ED22AB"/>
    <w:p w14:paraId="1C76A2C4" w14:textId="77777777" w:rsidR="00317EE7" w:rsidRDefault="00DE103D" w:rsidP="00ED22AB">
      <w:r w:rsidRPr="00627E18">
        <w:rPr>
          <w:b/>
          <w:u w:val="single"/>
        </w:rPr>
        <w:t>Turistična dejavnost</w:t>
      </w:r>
      <w:r w:rsidRPr="0013481F">
        <w:t xml:space="preserve"> se razvija kot vzporedna dejavnost</w:t>
      </w:r>
      <w:r w:rsidR="007C37F0" w:rsidRPr="0013481F">
        <w:t xml:space="preserve"> primarnih in storitvenih dejavnosti. </w:t>
      </w:r>
      <w:r w:rsidR="001E6D3D" w:rsidRPr="0013481F">
        <w:t xml:space="preserve">Dostopnost območja za turiste je zaradi razvejane mreže prometnic in železniške proge </w:t>
      </w:r>
      <w:r w:rsidR="000021CE">
        <w:t>Koper -</w:t>
      </w:r>
      <w:r w:rsidR="001E6D3D" w:rsidRPr="0013481F">
        <w:t>Murska Sobota</w:t>
      </w:r>
      <w:r w:rsidR="000021CE">
        <w:t xml:space="preserve"> </w:t>
      </w:r>
      <w:r w:rsidR="001E6D3D" w:rsidRPr="0013481F">
        <w:t xml:space="preserve">- Budimpešta zadovoljiva. </w:t>
      </w:r>
      <w:r w:rsidR="007C37F0" w:rsidRPr="0013481F">
        <w:t xml:space="preserve">Povečevanje </w:t>
      </w:r>
      <w:r w:rsidRPr="0013481F">
        <w:t>števil</w:t>
      </w:r>
      <w:r w:rsidR="007C37F0" w:rsidRPr="0013481F">
        <w:t>a</w:t>
      </w:r>
      <w:r w:rsidRPr="0013481F">
        <w:t xml:space="preserve"> obiskovalcev </w:t>
      </w:r>
      <w:proofErr w:type="spellStart"/>
      <w:r w:rsidRPr="0013481F">
        <w:t>vzpodbuja</w:t>
      </w:r>
      <w:proofErr w:type="spellEnd"/>
      <w:r w:rsidRPr="0013481F">
        <w:t xml:space="preserve"> lastnike nepremičnin in kmetij k urejanju nočitvenih k</w:t>
      </w:r>
      <w:r w:rsidR="008A2E21" w:rsidRPr="0013481F">
        <w:t xml:space="preserve">apacitet, ki so </w:t>
      </w:r>
      <w:r w:rsidRPr="0013481F">
        <w:t xml:space="preserve">že presegle </w:t>
      </w:r>
      <w:r w:rsidR="00C06F12">
        <w:t>ponudbo</w:t>
      </w:r>
      <w:r w:rsidR="00C06F12" w:rsidRPr="0013481F">
        <w:t xml:space="preserve"> </w:t>
      </w:r>
      <w:r w:rsidRPr="0013481F">
        <w:t>360 postelj</w:t>
      </w:r>
      <w:r w:rsidRPr="0013481F">
        <w:rPr>
          <w:vertAlign w:val="superscript"/>
        </w:rPr>
        <w:footnoteReference w:id="43"/>
      </w:r>
      <w:r w:rsidRPr="0013481F">
        <w:t xml:space="preserve"> v zasebnem sektorju. </w:t>
      </w:r>
      <w:r w:rsidR="007C37F0" w:rsidRPr="0013481F">
        <w:t>Kapacitete s</w:t>
      </w:r>
      <w:r w:rsidR="00AA1D2D" w:rsidRPr="0013481F">
        <w:t>o razpršene po celotnem KPG</w:t>
      </w:r>
      <w:r w:rsidR="004B2FD3" w:rsidRPr="0013481F">
        <w:t xml:space="preserve">. </w:t>
      </w:r>
      <w:r w:rsidRPr="0013481F">
        <w:t xml:space="preserve">Ponudbo </w:t>
      </w:r>
      <w:r w:rsidR="00C06F12">
        <w:t xml:space="preserve">za </w:t>
      </w:r>
      <w:r w:rsidRPr="0013481F">
        <w:t xml:space="preserve">nastanitev dopolnjujejo gostinci </w:t>
      </w:r>
      <w:r w:rsidR="007C37F0" w:rsidRPr="0013481F">
        <w:t>z</w:t>
      </w:r>
      <w:r w:rsidR="00E90971" w:rsidRPr="0013481F">
        <w:t xml:space="preserve"> več kot 130 obrati</w:t>
      </w:r>
      <w:r w:rsidRPr="0013481F">
        <w:t>.</w:t>
      </w:r>
      <w:r w:rsidR="002E5D16" w:rsidRPr="0013481F">
        <w:t xml:space="preserve"> Med naj</w:t>
      </w:r>
      <w:r w:rsidR="00565F1C" w:rsidRPr="0013481F">
        <w:t>bolj</w:t>
      </w:r>
      <w:r w:rsidR="002E5D16" w:rsidRPr="0013481F">
        <w:t xml:space="preserve"> obiskanimi </w:t>
      </w:r>
      <w:proofErr w:type="spellStart"/>
      <w:r w:rsidR="002E5D16" w:rsidRPr="0013481F">
        <w:t>destinacijami</w:t>
      </w:r>
      <w:proofErr w:type="spellEnd"/>
      <w:r w:rsidR="002E5D16" w:rsidRPr="0013481F">
        <w:t xml:space="preserve"> so grad Grad, Bukovniško jezero</w:t>
      </w:r>
      <w:r w:rsidR="000021CE">
        <w:t xml:space="preserve"> s pustolovskim parkom</w:t>
      </w:r>
      <w:r w:rsidR="002E5D16" w:rsidRPr="0013481F">
        <w:t>, rotunda v Selu, cerkev v Bogojini</w:t>
      </w:r>
      <w:r w:rsidR="000021CE">
        <w:t xml:space="preserve"> </w:t>
      </w:r>
      <w:r w:rsidR="002E5D16" w:rsidRPr="0013481F">
        <w:t xml:space="preserve">in doživljajski park </w:t>
      </w:r>
      <w:proofErr w:type="spellStart"/>
      <w:r w:rsidR="002E5D16" w:rsidRPr="0013481F">
        <w:t>Vulkanija</w:t>
      </w:r>
      <w:proofErr w:type="spellEnd"/>
      <w:r w:rsidR="002E5D16" w:rsidRPr="0013481F">
        <w:t>. Med obiskovalci so zelo priljubljene izletniške in turistične kmetije. Obisk se povečuje tudi na označ</w:t>
      </w:r>
      <w:r w:rsidR="00565F1C" w:rsidRPr="0013481F">
        <w:t>enih učnih in pohodni</w:t>
      </w:r>
      <w:r w:rsidR="00F22C3F">
        <w:t>ški</w:t>
      </w:r>
      <w:r w:rsidR="00565F1C" w:rsidRPr="0013481F">
        <w:t>h</w:t>
      </w:r>
      <w:r w:rsidR="002E5D16" w:rsidRPr="0013481F">
        <w:t xml:space="preserve"> poteh, </w:t>
      </w:r>
      <w:r w:rsidR="00F22C3F">
        <w:t xml:space="preserve">v skupni dolžini preko </w:t>
      </w:r>
      <w:r w:rsidR="002E5D16" w:rsidRPr="0013481F">
        <w:t>kot 320 km. Čez območje poteka</w:t>
      </w:r>
      <w:r w:rsidR="00744D3D">
        <w:t xml:space="preserve">jo tudi daljše označena pohodniške poti; </w:t>
      </w:r>
      <w:r w:rsidR="002E5D16" w:rsidRPr="0013481F">
        <w:t>Pomurska planinska</w:t>
      </w:r>
      <w:r w:rsidR="00744D3D">
        <w:t xml:space="preserve">, </w:t>
      </w:r>
      <w:r w:rsidR="002E5D16" w:rsidRPr="0013481F">
        <w:t>evropska E7</w:t>
      </w:r>
      <w:r w:rsidR="00744D3D">
        <w:t>, Martinova in Jakobova</w:t>
      </w:r>
      <w:r w:rsidR="002E5D16" w:rsidRPr="0013481F">
        <w:t xml:space="preserve"> pešpot.</w:t>
      </w:r>
      <w:r w:rsidR="00565F1C" w:rsidRPr="0013481F">
        <w:t xml:space="preserve"> Prekomern</w:t>
      </w:r>
      <w:r w:rsidR="00C06F12">
        <w:t>e</w:t>
      </w:r>
      <w:r w:rsidR="00565F1C" w:rsidRPr="0013481F">
        <w:t xml:space="preserve"> negativn</w:t>
      </w:r>
      <w:r w:rsidR="00C06F12">
        <w:t>e</w:t>
      </w:r>
      <w:r w:rsidR="00565F1C" w:rsidRPr="0013481F">
        <w:t xml:space="preserve"> posledic</w:t>
      </w:r>
      <w:r w:rsidR="00C06F12">
        <w:t>e</w:t>
      </w:r>
      <w:r w:rsidR="00565F1C" w:rsidRPr="0013481F">
        <w:t xml:space="preserve"> z</w:t>
      </w:r>
      <w:r w:rsidR="00AA1D2D" w:rsidRPr="0013481F">
        <w:t xml:space="preserve">aradi turizma </w:t>
      </w:r>
      <w:proofErr w:type="spellStart"/>
      <w:r w:rsidR="00AA1D2D" w:rsidRPr="0013481F">
        <w:t>zaenkrat</w:t>
      </w:r>
      <w:proofErr w:type="spellEnd"/>
      <w:r w:rsidR="00AA1D2D" w:rsidRPr="0013481F">
        <w:t xml:space="preserve"> ni</w:t>
      </w:r>
      <w:r w:rsidR="00744D3D">
        <w:t>so</w:t>
      </w:r>
      <w:r w:rsidR="00AA1D2D" w:rsidRPr="0013481F">
        <w:t xml:space="preserve"> bil</w:t>
      </w:r>
      <w:r w:rsidR="00744D3D">
        <w:t>e</w:t>
      </w:r>
      <w:r w:rsidR="00AA1D2D" w:rsidRPr="0013481F">
        <w:t xml:space="preserve"> zaznan</w:t>
      </w:r>
      <w:r w:rsidR="00744D3D">
        <w:t>e</w:t>
      </w:r>
      <w:r w:rsidR="00C06F12">
        <w:t>. Lokalno se negativni vplivi odražajo zaradi odvrženih odpadkov</w:t>
      </w:r>
      <w:r w:rsidR="00565F1C" w:rsidRPr="0013481F">
        <w:t xml:space="preserve">. </w:t>
      </w:r>
    </w:p>
    <w:p w14:paraId="0E4EEE55" w14:textId="77777777" w:rsidR="002E5D16" w:rsidRDefault="004B2F9D" w:rsidP="00ED22AB">
      <w:r w:rsidRPr="004B2F9D">
        <w:lastRenderedPageBreak/>
        <w:t>V turističn</w:t>
      </w:r>
      <w:r w:rsidR="00744D3D">
        <w:t>o</w:t>
      </w:r>
      <w:r w:rsidRPr="004B2F9D">
        <w:t xml:space="preserve"> ponudb</w:t>
      </w:r>
      <w:r w:rsidR="00744D3D">
        <w:t>o</w:t>
      </w:r>
      <w:r w:rsidRPr="004B2F9D">
        <w:t xml:space="preserve"> so aktivno vključena lokalna </w:t>
      </w:r>
      <w:r w:rsidR="00744D3D">
        <w:t xml:space="preserve">kulturna in turistična </w:t>
      </w:r>
      <w:r w:rsidRPr="004B2F9D">
        <w:t>društva</w:t>
      </w:r>
      <w:r w:rsidR="00744D3D">
        <w:t xml:space="preserve"> in občinski javni zavodi</w:t>
      </w:r>
      <w:r w:rsidRPr="004B2F9D">
        <w:t xml:space="preserve"> z organizacijo številnih prireditev, ki ohranjajo </w:t>
      </w:r>
      <w:r w:rsidR="00744D3D">
        <w:t>ljudske</w:t>
      </w:r>
      <w:r w:rsidR="00744D3D" w:rsidRPr="004B2F9D">
        <w:t xml:space="preserve"> </w:t>
      </w:r>
      <w:r w:rsidRPr="004B2F9D">
        <w:t xml:space="preserve">običaje in </w:t>
      </w:r>
      <w:r w:rsidR="00744D3D">
        <w:t>športno-</w:t>
      </w:r>
      <w:r w:rsidRPr="004B2F9D">
        <w:t>rekreativne prireditve s področja pohodništva, teka</w:t>
      </w:r>
      <w:r w:rsidR="00BC2D12">
        <w:t xml:space="preserve">, </w:t>
      </w:r>
      <w:r w:rsidRPr="004B2F9D">
        <w:t>kolesarjenja</w:t>
      </w:r>
      <w:r w:rsidR="000021CE">
        <w:t xml:space="preserve"> in motokrosa</w:t>
      </w:r>
      <w:r w:rsidRPr="004B2F9D">
        <w:t xml:space="preserve">. </w:t>
      </w:r>
      <w:r w:rsidR="00984D94" w:rsidRPr="00984D94">
        <w:t>Urejena je ena motokros steza</w:t>
      </w:r>
      <w:r w:rsidR="00984D94">
        <w:t xml:space="preserve"> v Mačkovcih. </w:t>
      </w:r>
      <w:r w:rsidRPr="004B2F9D">
        <w:t xml:space="preserve">Goričko je priljubljeno med kolesarji zaradi razgibanega reliefa in dobre cestne mreže z maloštevilnim prometom ter označenimi kolesarskimi potmi. </w:t>
      </w:r>
      <w:r w:rsidR="00984D94">
        <w:t>U</w:t>
      </w:r>
      <w:r w:rsidR="00984D94" w:rsidRPr="00984D94">
        <w:t xml:space="preserve">rejeno </w:t>
      </w:r>
      <w:r w:rsidR="00984D94">
        <w:t xml:space="preserve">je eno </w:t>
      </w:r>
      <w:r w:rsidR="00984D94" w:rsidRPr="00984D94">
        <w:t xml:space="preserve">vojaško/policijsko strelišče, medtem ko je športnih in lovskih strelišč več. </w:t>
      </w:r>
    </w:p>
    <w:p w14:paraId="0519DE0B" w14:textId="77777777" w:rsidR="00984D94" w:rsidRDefault="00984D94" w:rsidP="00ED22AB">
      <w:pPr>
        <w:rPr>
          <w:b/>
          <w:u w:val="single"/>
        </w:rPr>
      </w:pPr>
    </w:p>
    <w:p w14:paraId="4C67F116" w14:textId="77777777" w:rsidR="005A216E" w:rsidRDefault="00FE5649" w:rsidP="00ED22AB">
      <w:r w:rsidRPr="00627E18">
        <w:rPr>
          <w:b/>
          <w:u w:val="single"/>
        </w:rPr>
        <w:t>Izobražev</w:t>
      </w:r>
      <w:r w:rsidR="00CB05C7" w:rsidRPr="00627E18">
        <w:rPr>
          <w:b/>
          <w:u w:val="single"/>
        </w:rPr>
        <w:t>alne ustanove</w:t>
      </w:r>
      <w:r w:rsidR="008A2E21" w:rsidRPr="0013481F">
        <w:t xml:space="preserve"> na območju</w:t>
      </w:r>
      <w:r w:rsidR="00CB05C7" w:rsidRPr="0013481F">
        <w:t xml:space="preserve"> </w:t>
      </w:r>
      <w:r w:rsidR="005A216E" w:rsidRPr="0013481F">
        <w:t xml:space="preserve">KPG </w:t>
      </w:r>
      <w:r w:rsidR="00CB05C7" w:rsidRPr="0013481F">
        <w:t>predstavlja 12 osnovnih šol, od katerih sta dve dvojezični (DOŠ Prosenjakovci in DOŠ Dobrovnik). Najmlajši otroci obiskujejo vrtce v 15 enotah, ki so v večini primerov ob šolah. V šolskem letu 2016/2017 je bilo v vrtce vpisanih 616 otrok in v osnovne šole 1</w:t>
      </w:r>
      <w:r w:rsidR="001A551B" w:rsidRPr="0013481F">
        <w:t>.</w:t>
      </w:r>
      <w:r w:rsidR="00CB05C7" w:rsidRPr="0013481F">
        <w:t>719 otrok, skupaj 2</w:t>
      </w:r>
      <w:r w:rsidR="001A551B" w:rsidRPr="0013481F">
        <w:t>.</w:t>
      </w:r>
      <w:r w:rsidR="00CB05C7" w:rsidRPr="0013481F">
        <w:t>334 otrok.</w:t>
      </w:r>
      <w:r w:rsidR="00CB05C7" w:rsidRPr="0013481F">
        <w:rPr>
          <w:vertAlign w:val="superscript"/>
        </w:rPr>
        <w:footnoteReference w:id="44"/>
      </w:r>
      <w:r w:rsidR="00B27DA5" w:rsidRPr="0013481F">
        <w:t xml:space="preserve"> </w:t>
      </w:r>
      <w:r w:rsidR="00CB05C7" w:rsidRPr="0013481F">
        <w:t>Srednjih, višjih in visokih šol</w:t>
      </w:r>
      <w:r w:rsidR="00C02E4D" w:rsidRPr="0013481F">
        <w:t xml:space="preserve"> ter univerz</w:t>
      </w:r>
      <w:r w:rsidR="00CB05C7" w:rsidRPr="0013481F">
        <w:t xml:space="preserve"> v KPG ni.</w:t>
      </w:r>
    </w:p>
    <w:p w14:paraId="4A98AF76" w14:textId="77777777" w:rsidR="007524E3" w:rsidRPr="0013481F" w:rsidRDefault="007524E3" w:rsidP="00ED22AB"/>
    <w:p w14:paraId="5E900CDE" w14:textId="77777777" w:rsidR="00C02E4D" w:rsidRPr="0013481F" w:rsidRDefault="00C02E4D" w:rsidP="00ED22AB">
      <w:r w:rsidRPr="00627E18">
        <w:rPr>
          <w:b/>
          <w:u w:val="single"/>
        </w:rPr>
        <w:t>Socialna oskrba</w:t>
      </w:r>
      <w:r w:rsidRPr="0013481F">
        <w:t xml:space="preserve"> starejših </w:t>
      </w:r>
      <w:r w:rsidR="00B27DA5" w:rsidRPr="0013481F">
        <w:t xml:space="preserve">se izvaja v treh </w:t>
      </w:r>
      <w:r w:rsidRPr="0013481F">
        <w:t>domov</w:t>
      </w:r>
      <w:r w:rsidR="00B1526D" w:rsidRPr="0013481F">
        <w:t>i</w:t>
      </w:r>
      <w:r w:rsidR="00B27DA5" w:rsidRPr="0013481F">
        <w:t>h</w:t>
      </w:r>
      <w:r w:rsidRPr="0013481F">
        <w:t xml:space="preserve"> za starejše ali</w:t>
      </w:r>
      <w:r w:rsidR="00B27DA5" w:rsidRPr="0013481F">
        <w:t xml:space="preserve"> se</w:t>
      </w:r>
      <w:r w:rsidRPr="0013481F">
        <w:t xml:space="preserve"> </w:t>
      </w:r>
      <w:r w:rsidR="008A2E21" w:rsidRPr="0013481F">
        <w:t>izvaja</w:t>
      </w:r>
      <w:r w:rsidRPr="0013481F">
        <w:t xml:space="preserve"> oskrba na domu. </w:t>
      </w:r>
    </w:p>
    <w:p w14:paraId="574A9A08" w14:textId="77777777" w:rsidR="00CB05C7" w:rsidRPr="0013481F" w:rsidRDefault="00CB05C7" w:rsidP="00ED22AB">
      <w:pPr>
        <w:rPr>
          <w:b/>
        </w:rPr>
      </w:pPr>
    </w:p>
    <w:p w14:paraId="640408A2" w14:textId="77777777" w:rsidR="00297C1D" w:rsidRPr="00FD0E80" w:rsidRDefault="00297C1D" w:rsidP="00ED22AB">
      <w:pPr>
        <w:rPr>
          <w:sz w:val="20"/>
          <w:szCs w:val="20"/>
        </w:rPr>
      </w:pPr>
      <w:r w:rsidRPr="00FD0E80">
        <w:rPr>
          <w:sz w:val="20"/>
          <w:szCs w:val="20"/>
        </w:rPr>
        <w:br w:type="page"/>
      </w:r>
    </w:p>
    <w:p w14:paraId="09CC25FE" w14:textId="77777777" w:rsidR="00A534D5" w:rsidRPr="001F0F14" w:rsidRDefault="0032334F" w:rsidP="001F0F14">
      <w:pPr>
        <w:pStyle w:val="Naslov2"/>
      </w:pPr>
      <w:bookmarkStart w:id="41" w:name="_Toc515541283"/>
      <w:bookmarkStart w:id="42" w:name="_Toc42167063"/>
      <w:bookmarkStart w:id="43" w:name="_Toc287944435"/>
      <w:bookmarkStart w:id="44" w:name="_Toc287944436"/>
      <w:bookmarkStart w:id="45" w:name="_Toc467739763"/>
      <w:bookmarkStart w:id="46" w:name="_Toc469491720"/>
      <w:bookmarkStart w:id="47" w:name="_Toc210646180"/>
      <w:r w:rsidRPr="001F0F14">
        <w:lastRenderedPageBreak/>
        <w:t>STANJE IZVAJANJA JAVNE SLUŽBE OD USTANOVITVE DO LETA 20</w:t>
      </w:r>
      <w:r w:rsidR="00297C1D" w:rsidRPr="001F0F14">
        <w:t>1</w:t>
      </w:r>
      <w:bookmarkEnd w:id="41"/>
      <w:r w:rsidR="00411E1F">
        <w:t>9</w:t>
      </w:r>
      <w:bookmarkEnd w:id="42"/>
    </w:p>
    <w:p w14:paraId="77DA2D67" w14:textId="77777777" w:rsidR="007C6D88" w:rsidRDefault="007C6D88" w:rsidP="00ED22AB"/>
    <w:p w14:paraId="080CC819" w14:textId="77777777" w:rsidR="00297C1D" w:rsidRPr="0013481F" w:rsidRDefault="00CF0B75" w:rsidP="00ED22AB">
      <w:r>
        <w:t>JZ KP</w:t>
      </w:r>
      <w:r w:rsidR="005061F3">
        <w:t>G</w:t>
      </w:r>
      <w:r>
        <w:t xml:space="preserve"> je bil ustanovljen </w:t>
      </w:r>
      <w:r w:rsidR="005061F3">
        <w:t xml:space="preserve">8. januarja 2004. </w:t>
      </w:r>
      <w:r w:rsidR="00A534D5" w:rsidRPr="0013481F">
        <w:t>Nalog</w:t>
      </w:r>
      <w:r w:rsidR="00B56543" w:rsidRPr="0013481F">
        <w:t>e, ki jih JZ KPG</w:t>
      </w:r>
      <w:r w:rsidR="00A534D5" w:rsidRPr="0013481F">
        <w:t xml:space="preserve"> opravlja v okviru javne službe, so opredeljene v uredbi</w:t>
      </w:r>
      <w:r w:rsidR="0069361C" w:rsidRPr="0013481F">
        <w:t xml:space="preserve"> in sklepu</w:t>
      </w:r>
      <w:r w:rsidR="00A534D5" w:rsidRPr="0013481F">
        <w:t xml:space="preserve">. Intenzivnejše delovanje </w:t>
      </w:r>
      <w:r w:rsidR="00B56543" w:rsidRPr="0013481F">
        <w:t xml:space="preserve">JZ KPG </w:t>
      </w:r>
      <w:r w:rsidR="00A534D5" w:rsidRPr="0013481F">
        <w:t xml:space="preserve">se je začelo 1.9.2005, 12.11.2005 so bile s sklepom ministra določene začasne smernice. </w:t>
      </w:r>
      <w:r w:rsidR="00B56543" w:rsidRPr="0013481F">
        <w:t>JZ KPG</w:t>
      </w:r>
      <w:r w:rsidR="00A534D5" w:rsidRPr="0013481F">
        <w:t xml:space="preserve"> deluje na podlagi letnih </w:t>
      </w:r>
      <w:r w:rsidR="00A63EA4" w:rsidRPr="0013481F">
        <w:t xml:space="preserve">programov </w:t>
      </w:r>
      <w:r w:rsidR="00A534D5" w:rsidRPr="0013481F">
        <w:t>dela, ki jih sprejm</w:t>
      </w:r>
      <w:r w:rsidR="00744D3D">
        <w:t>e</w:t>
      </w:r>
      <w:r w:rsidR="00A534D5" w:rsidRPr="0013481F">
        <w:t xml:space="preserve"> svet zavoda in jih potrjuje</w:t>
      </w:r>
      <w:r w:rsidR="00461F71" w:rsidRPr="0013481F">
        <w:t xml:space="preserve"> Ministrstvo za okolje in prostor (v nadaljnjem besedilu: MOP)</w:t>
      </w:r>
      <w:r w:rsidR="005E164A" w:rsidRPr="0013481F">
        <w:t>.</w:t>
      </w:r>
      <w:bookmarkEnd w:id="43"/>
      <w:bookmarkEnd w:id="44"/>
      <w:bookmarkEnd w:id="45"/>
      <w:bookmarkEnd w:id="46"/>
      <w:r w:rsidR="00A801D8" w:rsidRPr="0013481F">
        <w:t xml:space="preserve"> </w:t>
      </w:r>
    </w:p>
    <w:p w14:paraId="6D652E56" w14:textId="77777777" w:rsidR="00750E47" w:rsidRPr="0013481F" w:rsidRDefault="00750E47" w:rsidP="001F0F14"/>
    <w:p w14:paraId="5DAF8F7A" w14:textId="77777777" w:rsidR="001D47BF" w:rsidRPr="0013481F" w:rsidRDefault="00E0480A" w:rsidP="00ED22AB">
      <w:r w:rsidRPr="0013481F">
        <w:t xml:space="preserve">Glavne naloge JZ KPG so </w:t>
      </w:r>
      <w:r w:rsidR="00A63EA4" w:rsidRPr="0013481F">
        <w:t>stalno spremljanje in analiziranje stanja naravnih vrednot, biotske raznovrstnosti in krajinske pestrosti, izvajanje varstvenih režimov, naravovarstveni</w:t>
      </w:r>
      <w:r w:rsidR="001939E6" w:rsidRPr="0013481F">
        <w:t xml:space="preserve">h nalog in razvojnih usmeritev, </w:t>
      </w:r>
      <w:r w:rsidR="00A63EA4" w:rsidRPr="0013481F">
        <w:t xml:space="preserve">skrb za vzdrževanje, obnavljanje in varovanje naravnih vrednot v </w:t>
      </w:r>
      <w:r w:rsidR="00794F74" w:rsidRPr="0013481F">
        <w:t>KPG</w:t>
      </w:r>
      <w:r w:rsidR="00A63EA4" w:rsidRPr="0013481F">
        <w:t xml:space="preserve">, </w:t>
      </w:r>
      <w:r w:rsidR="00F823AF" w:rsidRPr="0013481F">
        <w:t>sodelova</w:t>
      </w:r>
      <w:r w:rsidR="00A63EA4" w:rsidRPr="0013481F">
        <w:t>nje pri mednarodnih projektih,</w:t>
      </w:r>
      <w:r w:rsidRPr="0013481F">
        <w:t xml:space="preserve"> </w:t>
      </w:r>
      <w:r w:rsidR="00794F74" w:rsidRPr="0013481F">
        <w:t>skrb za predstavitev KPG</w:t>
      </w:r>
      <w:r w:rsidRPr="0013481F">
        <w:t xml:space="preserve"> in</w:t>
      </w:r>
      <w:r w:rsidR="00A63EA4" w:rsidRPr="0013481F">
        <w:t xml:space="preserve"> ozaveščanje javnosti o pomenu </w:t>
      </w:r>
      <w:r w:rsidR="00794F74" w:rsidRPr="0013481F">
        <w:t>KPG</w:t>
      </w:r>
      <w:r w:rsidR="00A63EA4" w:rsidRPr="0013481F">
        <w:t>, zagotavlja</w:t>
      </w:r>
      <w:r w:rsidRPr="0013481F">
        <w:t>nje</w:t>
      </w:r>
      <w:r w:rsidR="00A63EA4" w:rsidRPr="0013481F">
        <w:t xml:space="preserve"> dostop</w:t>
      </w:r>
      <w:r w:rsidRPr="0013481F">
        <w:t>a</w:t>
      </w:r>
      <w:r w:rsidR="00A63EA4" w:rsidRPr="0013481F">
        <w:t xml:space="preserve"> do informacij in</w:t>
      </w:r>
      <w:r w:rsidRPr="0013481F">
        <w:t xml:space="preserve"> vodenje</w:t>
      </w:r>
      <w:r w:rsidR="00794F74" w:rsidRPr="0013481F">
        <w:t xml:space="preserve"> </w:t>
      </w:r>
      <w:r w:rsidR="001A551B" w:rsidRPr="0013481F">
        <w:t xml:space="preserve">središča za obiskovalce </w:t>
      </w:r>
      <w:r w:rsidR="00794F74" w:rsidRPr="0013481F">
        <w:t>KPG</w:t>
      </w:r>
      <w:r w:rsidR="00A63EA4" w:rsidRPr="0013481F">
        <w:t>, sodelovanje z lokalnimi skupnostmi pri doseganju</w:t>
      </w:r>
      <w:r w:rsidR="00794F74" w:rsidRPr="0013481F">
        <w:t xml:space="preserve"> namena varstva in razvoja KPG</w:t>
      </w:r>
      <w:r w:rsidR="00A63EA4" w:rsidRPr="0013481F">
        <w:t xml:space="preserve">, </w:t>
      </w:r>
      <w:r w:rsidR="001D47BF" w:rsidRPr="0013481F">
        <w:t>označevanje in vzdrž</w:t>
      </w:r>
      <w:r w:rsidRPr="0013481F">
        <w:t>evanje poti in označb v parku ter druge parkovne infrastrukture, izvajanje</w:t>
      </w:r>
      <w:r w:rsidR="00794F74" w:rsidRPr="0013481F">
        <w:t xml:space="preserve"> neposredn</w:t>
      </w:r>
      <w:r w:rsidR="001939E6" w:rsidRPr="0013481F">
        <w:t>ega</w:t>
      </w:r>
      <w:r w:rsidR="00794F74" w:rsidRPr="0013481F">
        <w:t xml:space="preserve"> nadzor</w:t>
      </w:r>
      <w:r w:rsidR="001939E6" w:rsidRPr="0013481F">
        <w:t>a</w:t>
      </w:r>
      <w:r w:rsidR="00794F74" w:rsidRPr="0013481F">
        <w:t xml:space="preserve"> v KPG</w:t>
      </w:r>
      <w:r w:rsidR="001939E6" w:rsidRPr="0013481F">
        <w:t xml:space="preserve"> in upravljanje z bazami podatkov. </w:t>
      </w:r>
    </w:p>
    <w:p w14:paraId="33202D70" w14:textId="77777777" w:rsidR="00C60031" w:rsidRPr="0013481F" w:rsidRDefault="00C60031" w:rsidP="00ED22AB"/>
    <w:p w14:paraId="747BEDA9" w14:textId="77777777" w:rsidR="00C60031" w:rsidRDefault="00C60031" w:rsidP="00C60031">
      <w:r w:rsidRPr="0013481F">
        <w:t xml:space="preserve">Sodelovanje z osnovnimi šolami poteka od leta 2005. Občasno sodelovanje v obliki predavanj in naravoslovnih dni ter delavnic je bilo nadgrajeno z postopnim uvajanjem stalnih periodičnih aktivnosti za tri različne starostne stopnje učencev, kar omogoča sodelovanje istih otrok skozi vsa leta obveznega šolanja. Aktivnosti za osnovnošolce od leta 2013 </w:t>
      </w:r>
      <w:r w:rsidR="00E017B9">
        <w:t>so deljen</w:t>
      </w:r>
      <w:r w:rsidR="002146C8">
        <w:t>e</w:t>
      </w:r>
      <w:r w:rsidRPr="0013481F">
        <w:t xml:space="preserve"> v dve skupini: ra</w:t>
      </w:r>
      <w:r w:rsidR="00D63E35">
        <w:t>z</w:t>
      </w:r>
      <w:r w:rsidRPr="0013481F">
        <w:t xml:space="preserve">pisana tekmovanja in natečaji (a) ter naravoslovni dnevi in predavanja (b). V šolskem letu 2013/14 je bilo razpisano prvo tekmovanje v znanju (Kviz o naravi in človeku) in leto kasneje Mednarodni natečaj v ustvarjanju v sodelovanju z NP </w:t>
      </w:r>
      <w:proofErr w:type="spellStart"/>
      <w:r w:rsidRPr="0013481F">
        <w:t>Raab</w:t>
      </w:r>
      <w:proofErr w:type="spellEnd"/>
      <w:r w:rsidRPr="0013481F">
        <w:t xml:space="preserve"> in NP </w:t>
      </w:r>
      <w:proofErr w:type="spellStart"/>
      <w:r w:rsidRPr="0013481F">
        <w:t>Őrs</w:t>
      </w:r>
      <w:r w:rsidRPr="0013481F">
        <w:rPr>
          <w:rFonts w:cstheme="minorHAnsi"/>
        </w:rPr>
        <w:t>é</w:t>
      </w:r>
      <w:r w:rsidRPr="0013481F">
        <w:t>g</w:t>
      </w:r>
      <w:proofErr w:type="spellEnd"/>
      <w:r w:rsidRPr="0013481F">
        <w:t>. Pri vseh aktivnostih redno sodeluje vsaj 8 osnovnih šol</w:t>
      </w:r>
      <w:r w:rsidR="00E017B9">
        <w:t xml:space="preserve"> v KPG</w:t>
      </w:r>
      <w:r w:rsidRPr="0013481F">
        <w:t xml:space="preserve"> </w:t>
      </w:r>
      <w:r w:rsidR="00E017B9">
        <w:t>s</w:t>
      </w:r>
      <w:r w:rsidRPr="0013481F">
        <w:t xml:space="preserve"> skupno vsaj 250 vključenimi učenci letno. Naravoslovne dneve in predavanja za učence in dijake zaposleni v JZ KPG </w:t>
      </w:r>
      <w:r w:rsidR="00FA19F2" w:rsidRPr="0013481F">
        <w:t>izvajajo od leta 2006. R</w:t>
      </w:r>
      <w:r w:rsidRPr="0013481F">
        <w:t xml:space="preserve">edno sodelovanje poteka vsaj </w:t>
      </w:r>
      <w:r w:rsidR="00E017B9">
        <w:t>s</w:t>
      </w:r>
      <w:r w:rsidR="00E017B9" w:rsidRPr="0013481F">
        <w:t xml:space="preserve"> </w:t>
      </w:r>
      <w:r w:rsidRPr="0013481F">
        <w:t xml:space="preserve">6 šolami in vključenimi 200 učenci letno in obsega naravoslovne dneve in predavanja na podlagi dogovorov med zaposlenimi v JZ KPG in učitelji. </w:t>
      </w:r>
    </w:p>
    <w:p w14:paraId="515973A4" w14:textId="77777777" w:rsidR="003D7E9F" w:rsidRPr="0013481F" w:rsidRDefault="003D7E9F" w:rsidP="003D7E9F"/>
    <w:p w14:paraId="6FB62F2B" w14:textId="77777777" w:rsidR="003D7E9F" w:rsidRPr="0013481F" w:rsidRDefault="003D7E9F" w:rsidP="003D7E9F">
      <w:r w:rsidRPr="0013481F">
        <w:t xml:space="preserve">JZ KPG v okviru razvojnih nalog organizira prireditve, na katerih se predstavljajo rokodelci domače obrti in pridelovalci </w:t>
      </w:r>
      <w:r>
        <w:t xml:space="preserve">ter predelovalci </w:t>
      </w:r>
      <w:r w:rsidRPr="0013481F">
        <w:t>pridelkov z namenom promocije naravi in kulturni krajini prijaznih in trajnostnih oblik dejavnosti. K razvojnim možnostim JZ KPG prispeva kot nosilec kolektivne blagovne znamke »Krajinski park Goričko«</w:t>
      </w:r>
      <w:r>
        <w:t>. Javni poziv za vključitev ponudnikov je</w:t>
      </w:r>
      <w:r w:rsidRPr="0013481F">
        <w:t xml:space="preserve"> je</w:t>
      </w:r>
      <w:r>
        <w:t xml:space="preserve"> bil razpisan štirikrat, prvič leta 2012 in je v </w:t>
      </w:r>
      <w:r w:rsidRPr="0013481F">
        <w:t xml:space="preserve">2018 vključevala </w:t>
      </w:r>
      <w:r>
        <w:t>83</w:t>
      </w:r>
      <w:r w:rsidRPr="0013481F">
        <w:t xml:space="preserve"> ponudnikov z območja KPG. </w:t>
      </w:r>
    </w:p>
    <w:p w14:paraId="3B3C8799" w14:textId="77777777" w:rsidR="003D7E9F" w:rsidRDefault="003D7E9F" w:rsidP="003D7E9F">
      <w:pPr>
        <w:spacing w:after="160" w:line="259" w:lineRule="auto"/>
        <w:rPr>
          <w:rFonts w:eastAsiaTheme="majorEastAsia" w:cstheme="majorBidi"/>
        </w:rPr>
      </w:pPr>
      <w:r>
        <w:br/>
      </w:r>
      <w:r w:rsidRPr="004771A8">
        <w:t>JZ KPG je po vladnem sklepu o ustanovitvi</w:t>
      </w:r>
      <w:r>
        <w:t>,</w:t>
      </w:r>
      <w:r w:rsidRPr="004771A8">
        <w:t xml:space="preserve"> upravljavec gradu, ki je </w:t>
      </w:r>
      <w:r w:rsidRPr="004771A8">
        <w:rPr>
          <w:rFonts w:eastAsiaTheme="majorEastAsia" w:cstheme="majorBidi"/>
        </w:rPr>
        <w:t>bil v večji meri doslej obn</w:t>
      </w:r>
      <w:r>
        <w:rPr>
          <w:rFonts w:eastAsiaTheme="majorEastAsia" w:cstheme="majorBidi"/>
        </w:rPr>
        <w:t>o</w:t>
      </w:r>
      <w:r w:rsidRPr="004771A8">
        <w:rPr>
          <w:rFonts w:eastAsiaTheme="majorEastAsia" w:cstheme="majorBidi"/>
        </w:rPr>
        <w:t>vlj</w:t>
      </w:r>
      <w:r>
        <w:rPr>
          <w:rFonts w:eastAsiaTheme="majorEastAsia" w:cstheme="majorBidi"/>
        </w:rPr>
        <w:t>e</w:t>
      </w:r>
      <w:r w:rsidRPr="004771A8">
        <w:rPr>
          <w:rFonts w:eastAsiaTheme="majorEastAsia" w:cstheme="majorBidi"/>
        </w:rPr>
        <w:t xml:space="preserve">n z evropskimi sredstvi v skladu s </w:t>
      </w:r>
      <w:proofErr w:type="spellStart"/>
      <w:r w:rsidRPr="004771A8">
        <w:rPr>
          <w:rFonts w:eastAsiaTheme="majorEastAsia" w:cstheme="majorBidi"/>
        </w:rPr>
        <w:t>kulturnovarstvenimi</w:t>
      </w:r>
      <w:proofErr w:type="spellEnd"/>
      <w:r w:rsidRPr="004771A8">
        <w:rPr>
          <w:rFonts w:eastAsiaTheme="majorEastAsia" w:cstheme="majorBidi"/>
        </w:rPr>
        <w:t xml:space="preserve"> pogoji. Zaposleni v JZ KPG informirajo in vodijo obiskovalce ter v grajski trgovinici skrbijo za prodajo izdelkov goričkih ponudnikov. Obisk se iz leta v leto povečuje</w:t>
      </w:r>
      <w:r>
        <w:rPr>
          <w:rFonts w:eastAsiaTheme="majorEastAsia" w:cstheme="majorBidi"/>
        </w:rPr>
        <w:t>.</w:t>
      </w:r>
    </w:p>
    <w:p w14:paraId="1C2ABF8B" w14:textId="77777777" w:rsidR="00795CAA" w:rsidRPr="0013481F" w:rsidRDefault="00795CAA" w:rsidP="00C60031"/>
    <w:p w14:paraId="2F02EB7F" w14:textId="77777777" w:rsidR="00750E47" w:rsidRPr="0013481F" w:rsidRDefault="00795CAA" w:rsidP="003D7E9F">
      <w:pPr>
        <w:pStyle w:val="Naslov3"/>
      </w:pPr>
      <w:bookmarkStart w:id="48" w:name="_Toc42167064"/>
      <w:r>
        <w:t>4</w:t>
      </w:r>
      <w:r w:rsidRPr="00FD0E80">
        <w:t xml:space="preserve">.1. </w:t>
      </w:r>
      <w:r>
        <w:t>Mednarodno sodelovanje</w:t>
      </w:r>
      <w:bookmarkEnd w:id="48"/>
      <w:r>
        <w:t xml:space="preserve"> </w:t>
      </w:r>
      <w:r w:rsidRPr="00FD0E80">
        <w:t xml:space="preserve"> </w:t>
      </w:r>
    </w:p>
    <w:p w14:paraId="1E11433A" w14:textId="77777777" w:rsidR="00606CE9" w:rsidRDefault="00B56543" w:rsidP="00ED22AB">
      <w:r w:rsidRPr="0013481F">
        <w:t xml:space="preserve">Od začetka delovanja JZ KPG sodeluje s sosednjima parkoma </w:t>
      </w:r>
      <w:proofErr w:type="spellStart"/>
      <w:r w:rsidRPr="0013481F">
        <w:t>Raab</w:t>
      </w:r>
      <w:proofErr w:type="spellEnd"/>
      <w:r w:rsidRPr="0013481F">
        <w:t xml:space="preserve"> in </w:t>
      </w:r>
      <w:proofErr w:type="spellStart"/>
      <w:r w:rsidRPr="0013481F">
        <w:t>Őrség</w:t>
      </w:r>
      <w:proofErr w:type="spellEnd"/>
      <w:r w:rsidRPr="0013481F">
        <w:t xml:space="preserve"> pri izvedbi skupnih </w:t>
      </w:r>
      <w:r w:rsidR="00242917">
        <w:t>dogodko</w:t>
      </w:r>
      <w:r w:rsidRPr="0013481F">
        <w:t>v</w:t>
      </w:r>
      <w:r w:rsidR="00242917">
        <w:t>, izmenjavi izkušenj pov</w:t>
      </w:r>
      <w:r w:rsidR="00CF0B75">
        <w:t>e</w:t>
      </w:r>
      <w:r w:rsidR="00242917">
        <w:t>z</w:t>
      </w:r>
      <w:r w:rsidR="00CF0B75">
        <w:t>a</w:t>
      </w:r>
      <w:r w:rsidR="00242917">
        <w:t>nih z varstvom narave ter</w:t>
      </w:r>
      <w:r w:rsidRPr="0013481F">
        <w:t xml:space="preserve"> </w:t>
      </w:r>
      <w:r w:rsidR="001A551B" w:rsidRPr="0013481F">
        <w:t xml:space="preserve">v </w:t>
      </w:r>
      <w:r w:rsidRPr="0013481F">
        <w:t>čezmejnih projekti</w:t>
      </w:r>
      <w:r w:rsidR="001A551B" w:rsidRPr="0013481F">
        <w:t>h. Poleg tega sodeluje z drugimi</w:t>
      </w:r>
      <w:r w:rsidRPr="0013481F">
        <w:t xml:space="preserve"> organizacijami s področja varstva narave in trajnostnega razvoja – IUCN, </w:t>
      </w:r>
      <w:r w:rsidR="009E1358">
        <w:t>Evropska z</w:t>
      </w:r>
      <w:r w:rsidR="001A551B" w:rsidRPr="0013481F">
        <w:t xml:space="preserve">veza </w:t>
      </w:r>
      <w:r w:rsidR="009E1358">
        <w:t xml:space="preserve">Zelena vez / </w:t>
      </w:r>
      <w:proofErr w:type="spellStart"/>
      <w:r w:rsidRPr="0013481F">
        <w:t>European</w:t>
      </w:r>
      <w:proofErr w:type="spellEnd"/>
      <w:r w:rsidRPr="0013481F">
        <w:t xml:space="preserve"> </w:t>
      </w:r>
      <w:proofErr w:type="spellStart"/>
      <w:r w:rsidRPr="0013481F">
        <w:t>Greenbel</w:t>
      </w:r>
      <w:r w:rsidR="00750E47" w:rsidRPr="0013481F">
        <w:t>t</w:t>
      </w:r>
      <w:proofErr w:type="spellEnd"/>
      <w:r w:rsidR="008F548B" w:rsidRPr="0013481F">
        <w:t xml:space="preserve"> in</w:t>
      </w:r>
      <w:r w:rsidR="001A551B" w:rsidRPr="0013481F">
        <w:t xml:space="preserve"> </w:t>
      </w:r>
      <w:r w:rsidR="009E1358">
        <w:t>Evropska z</w:t>
      </w:r>
      <w:r w:rsidR="001A551B" w:rsidRPr="0013481F">
        <w:t>veza</w:t>
      </w:r>
      <w:r w:rsidR="008F548B" w:rsidRPr="0013481F">
        <w:t xml:space="preserve"> EUROPARC.</w:t>
      </w:r>
      <w:r w:rsidRPr="0013481F">
        <w:t xml:space="preserve"> </w:t>
      </w:r>
      <w:r w:rsidR="004B2F9D" w:rsidRPr="004771A8">
        <w:t>Od leta 200</w:t>
      </w:r>
      <w:r w:rsidR="004D64AC" w:rsidRPr="004771A8">
        <w:t>7</w:t>
      </w:r>
      <w:r w:rsidRPr="0013481F">
        <w:t xml:space="preserve"> je JZKPG izvedel </w:t>
      </w:r>
      <w:r w:rsidRPr="0013481F">
        <w:lastRenderedPageBreak/>
        <w:t>več projektov (</w:t>
      </w:r>
      <w:r w:rsidR="005E164A" w:rsidRPr="0013481F">
        <w:t>P</w:t>
      </w:r>
      <w:r w:rsidRPr="0013481F">
        <w:t>riloga 1.1</w:t>
      </w:r>
      <w:r w:rsidR="00E10216" w:rsidRPr="0013481F">
        <w:t>1</w:t>
      </w:r>
      <w:r w:rsidRPr="0013481F">
        <w:t>), namenjenih predvsem</w:t>
      </w:r>
      <w:r w:rsidR="009B71B6" w:rsidRPr="0013481F">
        <w:t xml:space="preserve"> naravovarstvenim aktivnostim</w:t>
      </w:r>
      <w:r w:rsidR="001A551B" w:rsidRPr="0013481F">
        <w:t xml:space="preserve"> in izvedbi ukrepov</w:t>
      </w:r>
      <w:r w:rsidR="009B71B6" w:rsidRPr="0013481F">
        <w:t xml:space="preserve"> ter</w:t>
      </w:r>
      <w:r w:rsidRPr="0013481F">
        <w:t xml:space="preserve"> ozaveščanju prebivalcev in obiskovalcev </w:t>
      </w:r>
      <w:r w:rsidR="00794F74" w:rsidRPr="0013481F">
        <w:t>KPG</w:t>
      </w:r>
      <w:r w:rsidRPr="0013481F">
        <w:t xml:space="preserve">. </w:t>
      </w:r>
    </w:p>
    <w:p w14:paraId="174CC49D" w14:textId="77777777" w:rsidR="00606CE9" w:rsidRDefault="00606CE9" w:rsidP="00ED22AB"/>
    <w:p w14:paraId="771F8BE1" w14:textId="77777777" w:rsidR="00606CE9" w:rsidRDefault="00E017B9" w:rsidP="00ED22AB">
      <w:r>
        <w:t>Pomembni dosežki so bili pridobljena oprema za košnjo in prva kmečka sirarna</w:t>
      </w:r>
      <w:r w:rsidR="00242917">
        <w:t xml:space="preserve">, </w:t>
      </w:r>
      <w:proofErr w:type="spellStart"/>
      <w:r w:rsidR="00242917">
        <w:t>rek</w:t>
      </w:r>
      <w:r>
        <w:t>artiranje</w:t>
      </w:r>
      <w:proofErr w:type="spellEnd"/>
      <w:r>
        <w:t xml:space="preserve"> habitatov v</w:t>
      </w:r>
      <w:r w:rsidR="008C7D64">
        <w:t>z</w:t>
      </w:r>
      <w:r>
        <w:t>hodnega dela Goričkega</w:t>
      </w:r>
      <w:r w:rsidR="00242917">
        <w:t xml:space="preserve"> </w:t>
      </w:r>
      <w:r>
        <w:t xml:space="preserve">in inventar dnevnih metuljev v projektu Krajina v harmoniji, ki ga je vodil </w:t>
      </w:r>
      <w:r w:rsidRPr="0013481F">
        <w:t xml:space="preserve">NP </w:t>
      </w:r>
      <w:proofErr w:type="spellStart"/>
      <w:r w:rsidRPr="0013481F">
        <w:t>Őrs</w:t>
      </w:r>
      <w:r w:rsidRPr="0013481F">
        <w:rPr>
          <w:rFonts w:cstheme="minorHAnsi"/>
        </w:rPr>
        <w:t>é</w:t>
      </w:r>
      <w:r w:rsidRPr="0013481F">
        <w:t>g</w:t>
      </w:r>
      <w:proofErr w:type="spellEnd"/>
      <w:r w:rsidR="008C7D64">
        <w:t xml:space="preserve">. </w:t>
      </w:r>
      <w:r w:rsidR="007C6D88">
        <w:t>Sirarna, ki jo je vzpostavil JZ</w:t>
      </w:r>
      <w:r w:rsidR="00533597">
        <w:t xml:space="preserve"> </w:t>
      </w:r>
      <w:r w:rsidR="007C6D88">
        <w:t>KPG</w:t>
      </w:r>
      <w:r w:rsidR="00E90E5B">
        <w:t>,</w:t>
      </w:r>
      <w:r w:rsidR="007C6D88">
        <w:t xml:space="preserve"> je bila pozitiven zgled, ki so mu </w:t>
      </w:r>
      <w:r w:rsidR="004771A8">
        <w:t>do 2018 sledile še tri kmečke sirarne</w:t>
      </w:r>
      <w:r w:rsidR="007C6D88">
        <w:t xml:space="preserve"> rejcev</w:t>
      </w:r>
      <w:r w:rsidR="00533597">
        <w:t xml:space="preserve"> rastlin</w:t>
      </w:r>
      <w:r w:rsidR="00744D3D">
        <w:t>o</w:t>
      </w:r>
      <w:r w:rsidR="00533597">
        <w:t>jedih živali</w:t>
      </w:r>
      <w:r w:rsidR="007C6D88">
        <w:t xml:space="preserve">, ki na ta način ohranjajo travnike in pašnike </w:t>
      </w:r>
      <w:r w:rsidR="00242917">
        <w:t>ter</w:t>
      </w:r>
      <w:r w:rsidR="007C6D88">
        <w:t xml:space="preserve"> prodajajo živila z dodano vrednostjo</w:t>
      </w:r>
      <w:r w:rsidR="004771A8">
        <w:t xml:space="preserve">. </w:t>
      </w:r>
      <w:r w:rsidR="008C7D64">
        <w:t>V</w:t>
      </w:r>
      <w:r>
        <w:t xml:space="preserve"> dveh pr</w:t>
      </w:r>
      <w:r w:rsidR="008C7D64">
        <w:t>o</w:t>
      </w:r>
      <w:r>
        <w:t>jektih Rokodelska akademija I in II je JZ</w:t>
      </w:r>
      <w:r w:rsidR="00533597">
        <w:t xml:space="preserve"> </w:t>
      </w:r>
      <w:r>
        <w:t>KPG prispeva</w:t>
      </w:r>
      <w:r w:rsidR="008C7D64">
        <w:t>l</w:t>
      </w:r>
      <w:r>
        <w:t xml:space="preserve"> k oblikovanju katalogov </w:t>
      </w:r>
      <w:r w:rsidR="00744D3D">
        <w:t xml:space="preserve">standardov strokovnih </w:t>
      </w:r>
      <w:r>
        <w:t xml:space="preserve">znanj </w:t>
      </w:r>
      <w:r w:rsidR="009B64D6">
        <w:t>in spret</w:t>
      </w:r>
      <w:r w:rsidR="001D66A5">
        <w:t>n</w:t>
      </w:r>
      <w:r w:rsidR="009B64D6">
        <w:t xml:space="preserve">osti </w:t>
      </w:r>
      <w:r>
        <w:t>za</w:t>
      </w:r>
      <w:r w:rsidR="009B64D6">
        <w:t xml:space="preserve"> kvalifikacijo več</w:t>
      </w:r>
      <w:r>
        <w:t xml:space="preserve"> rokodelsk</w:t>
      </w:r>
      <w:r w:rsidR="009B64D6">
        <w:t>ih</w:t>
      </w:r>
      <w:r>
        <w:t xml:space="preserve"> poklice</w:t>
      </w:r>
      <w:r w:rsidR="009B64D6">
        <w:t>v</w:t>
      </w:r>
      <w:r>
        <w:t xml:space="preserve"> in pridobil opremo za </w:t>
      </w:r>
      <w:r w:rsidR="00BC2D12">
        <w:t>tkalstvo</w:t>
      </w:r>
      <w:r w:rsidR="001D66A5">
        <w:t xml:space="preserve"> in</w:t>
      </w:r>
      <w:r w:rsidR="00BC2D12">
        <w:t xml:space="preserve"> lončarstvo </w:t>
      </w:r>
      <w:r w:rsidR="001D66A5">
        <w:t xml:space="preserve">ter izvedel več tečajev. V projektu Sosed k sosedu </w:t>
      </w:r>
      <w:r w:rsidR="003D7E9F">
        <w:t xml:space="preserve">je </w:t>
      </w:r>
      <w:r w:rsidR="001D66A5">
        <w:t xml:space="preserve">pridobil opremo za </w:t>
      </w:r>
      <w:r w:rsidR="00BC2D12">
        <w:t xml:space="preserve">izvedbo </w:t>
      </w:r>
      <w:r>
        <w:t>festival</w:t>
      </w:r>
      <w:r w:rsidR="00BC2D12">
        <w:t>a</w:t>
      </w:r>
      <w:r>
        <w:t xml:space="preserve"> naravos</w:t>
      </w:r>
      <w:r w:rsidR="008C7D64">
        <w:t>l</w:t>
      </w:r>
      <w:r>
        <w:t>ovnih filmov</w:t>
      </w:r>
      <w:r w:rsidR="001D66A5">
        <w:t>, ki je bil leta 2010 na grajskem dvorišču</w:t>
      </w:r>
      <w:r>
        <w:t>.</w:t>
      </w:r>
      <w:r w:rsidR="008C7D64">
        <w:t xml:space="preserve"> </w:t>
      </w:r>
    </w:p>
    <w:p w14:paraId="10463692" w14:textId="77777777" w:rsidR="00606CE9" w:rsidRDefault="00606CE9" w:rsidP="00ED22AB"/>
    <w:p w14:paraId="70A82E04" w14:textId="77777777" w:rsidR="00DD0A64" w:rsidRDefault="008C7D64" w:rsidP="00ED22AB">
      <w:r>
        <w:t xml:space="preserve">V </w:t>
      </w:r>
      <w:proofErr w:type="spellStart"/>
      <w:r>
        <w:t>srednjevropskem</w:t>
      </w:r>
      <w:proofErr w:type="spellEnd"/>
      <w:r>
        <w:t xml:space="preserve"> projektu </w:t>
      </w:r>
      <w:proofErr w:type="spellStart"/>
      <w:r>
        <w:t>GreenNet</w:t>
      </w:r>
      <w:proofErr w:type="spellEnd"/>
      <w:r>
        <w:t xml:space="preserve"> so bili pridobljeni podatki in izdelan katalog ukrepov za revitalizacijo mejne </w:t>
      </w:r>
      <w:r w:rsidR="00BC2D12">
        <w:t xml:space="preserve">reke </w:t>
      </w:r>
      <w:proofErr w:type="spellStart"/>
      <w:r>
        <w:t>Kučnice</w:t>
      </w:r>
      <w:proofErr w:type="spellEnd"/>
      <w:r>
        <w:t xml:space="preserve">. Projekt </w:t>
      </w:r>
      <w:proofErr w:type="spellStart"/>
      <w:r>
        <w:t>Upkač</w:t>
      </w:r>
      <w:proofErr w:type="spellEnd"/>
      <w:r>
        <w:t xml:space="preserve"> se je ukvarjal z ohranjanjem travniških sadovnjakov, pri čemer je JZ K</w:t>
      </w:r>
      <w:r w:rsidR="00533597">
        <w:t>P</w:t>
      </w:r>
      <w:r>
        <w:t xml:space="preserve">G obnovil </w:t>
      </w:r>
      <w:r w:rsidR="00EF7D7F">
        <w:t>in uredil</w:t>
      </w:r>
      <w:r>
        <w:t xml:space="preserve"> sobo</w:t>
      </w:r>
      <w:r w:rsidR="00EF7D7F">
        <w:t xml:space="preserve"> v gradu</w:t>
      </w:r>
      <w:r>
        <w:t xml:space="preserve"> z interpretacijo življenjskega prostora </w:t>
      </w:r>
      <w:r w:rsidR="00EF7D7F">
        <w:t xml:space="preserve">sadovnjaka ter </w:t>
      </w:r>
      <w:r>
        <w:t>z mobilno stiskalnico promoviral uporabo sadja s ciljem obdržati krajinsko pestrost in biotsko raznovrstnost</w:t>
      </w:r>
      <w:r w:rsidR="00BC2D12">
        <w:t xml:space="preserve">. Ta je </w:t>
      </w:r>
      <w:r>
        <w:t>bila potrjena z ekološko raziskavo prisotnosti velikega skovika in smrdokavre</w:t>
      </w:r>
      <w:r w:rsidR="00EF7D7F">
        <w:t xml:space="preserve">. </w:t>
      </w:r>
      <w:r w:rsidR="004771A8">
        <w:t xml:space="preserve">Vzpostavljen je bil matični in </w:t>
      </w:r>
      <w:proofErr w:type="spellStart"/>
      <w:r w:rsidR="004771A8">
        <w:t>kolekcijski</w:t>
      </w:r>
      <w:proofErr w:type="spellEnd"/>
      <w:r w:rsidR="004771A8">
        <w:t xml:space="preserve"> sadovnjak. </w:t>
      </w:r>
      <w:r w:rsidR="00EF7D7F">
        <w:t xml:space="preserve">V projektu Gorički travniki se je s </w:t>
      </w:r>
      <w:r w:rsidR="00E90E5B">
        <w:t>F</w:t>
      </w:r>
      <w:r w:rsidR="00EF7D7F">
        <w:t>inančnim mehanizmom EGP obnovilo 80 ha opuščenih travnikov in odkupilo 4,6 ha travnikov v last RS, ki jih JZ KPG ohranja s košnjo</w:t>
      </w:r>
      <w:r w:rsidR="00BC2D12">
        <w:t xml:space="preserve"> in odstran</w:t>
      </w:r>
      <w:r w:rsidR="00533597">
        <w:t>jevanjem</w:t>
      </w:r>
      <w:r w:rsidR="00BC2D12">
        <w:t xml:space="preserve"> biomase</w:t>
      </w:r>
      <w:r w:rsidR="00EF7D7F">
        <w:t xml:space="preserve">. K razvoju kulturnega turizma je JZ KPG prispeval v projektu 321 go z obnovo dveh prostorov </w:t>
      </w:r>
      <w:r w:rsidR="00533597">
        <w:t xml:space="preserve">v </w:t>
      </w:r>
      <w:r w:rsidR="00EF7D7F">
        <w:t xml:space="preserve">gradu in zgodovinsko razstavo ter v čezmejnem sodelovanju z Avstrijo spodbujal k raziskovanju krajine s tremi </w:t>
      </w:r>
      <w:proofErr w:type="spellStart"/>
      <w:r w:rsidR="00EF7D7F">
        <w:t>fotonatečaji</w:t>
      </w:r>
      <w:proofErr w:type="spellEnd"/>
      <w:r w:rsidR="00EF7D7F">
        <w:t xml:space="preserve">. K spodbujanju sonaravnih in naravoslovnih oblik turizma je JZ KPG prispeval v več čezmejnih projektih z Madžarsko in Avstrijo z izdajo pisnih gradiv, zloženk, brošur, </w:t>
      </w:r>
      <w:r w:rsidR="00533597">
        <w:t>e-</w:t>
      </w:r>
      <w:proofErr w:type="spellStart"/>
      <w:r w:rsidR="00EF7D7F">
        <w:t>novičnikov</w:t>
      </w:r>
      <w:proofErr w:type="spellEnd"/>
      <w:r w:rsidR="00EF7D7F">
        <w:t xml:space="preserve"> ter strokovnimi in doživljajskimi vodenji. V pr</w:t>
      </w:r>
      <w:r w:rsidR="00DD0A64">
        <w:t>o</w:t>
      </w:r>
      <w:r w:rsidR="00EF7D7F">
        <w:t xml:space="preserve">jektu </w:t>
      </w:r>
      <w:proofErr w:type="spellStart"/>
      <w:r w:rsidR="00EF7D7F">
        <w:t>GreenExercise</w:t>
      </w:r>
      <w:proofErr w:type="spellEnd"/>
      <w:r w:rsidR="00EF7D7F">
        <w:t xml:space="preserve"> je JZ KPG pridobil 10 koles in </w:t>
      </w:r>
      <w:r w:rsidR="00DD0A64">
        <w:t>tri igralna polja v grajskem parku</w:t>
      </w:r>
      <w:r w:rsidR="00E90E5B">
        <w:t>,</w:t>
      </w:r>
      <w:r w:rsidR="00DD0A64">
        <w:t xml:space="preserve"> namenjena gibanju otrok</w:t>
      </w:r>
      <w:r w:rsidR="00ED42EF">
        <w:t xml:space="preserve"> in popestritv</w:t>
      </w:r>
      <w:r w:rsidR="001D66A5">
        <w:t>i</w:t>
      </w:r>
      <w:r w:rsidR="00ED42EF">
        <w:t xml:space="preserve"> preživljanja počitnic v grajskih spalnicah</w:t>
      </w:r>
      <w:r w:rsidR="00DD0A64">
        <w:t>.</w:t>
      </w:r>
      <w:r w:rsidR="00EF7D7F">
        <w:t xml:space="preserve">  </w:t>
      </w:r>
    </w:p>
    <w:p w14:paraId="7EFA4B62" w14:textId="77777777" w:rsidR="00242917" w:rsidRDefault="00242917" w:rsidP="00ED22AB"/>
    <w:p w14:paraId="632AD939" w14:textId="77777777" w:rsidR="00297C1D" w:rsidRPr="00FD0E80" w:rsidRDefault="001F0F14" w:rsidP="00D10CA8">
      <w:pPr>
        <w:pStyle w:val="Naslov3"/>
      </w:pPr>
      <w:bookmarkStart w:id="49" w:name="_Toc42167065"/>
      <w:r>
        <w:t>4</w:t>
      </w:r>
      <w:r w:rsidR="00F849AC" w:rsidRPr="00FD0E80">
        <w:t>.</w:t>
      </w:r>
      <w:r w:rsidR="00795CAA">
        <w:t>2</w:t>
      </w:r>
      <w:r w:rsidR="00B745AA" w:rsidRPr="00FD0E80">
        <w:t xml:space="preserve">. </w:t>
      </w:r>
      <w:r w:rsidR="009E5438" w:rsidRPr="00FD0E80">
        <w:t>Naravovarstveno u</w:t>
      </w:r>
      <w:r w:rsidR="00297C1D" w:rsidRPr="00FD0E80">
        <w:t>pravljanje z zemljišči</w:t>
      </w:r>
      <w:r>
        <w:t xml:space="preserve"> v upravljanju JZ KPG</w:t>
      </w:r>
      <w:bookmarkEnd w:id="49"/>
      <w:r w:rsidR="00297C1D" w:rsidRPr="00FD0E80">
        <w:t xml:space="preserve"> </w:t>
      </w:r>
    </w:p>
    <w:p w14:paraId="7DDC4BD3" w14:textId="77777777" w:rsidR="005F0735" w:rsidRDefault="008A2B1E" w:rsidP="00ED22AB">
      <w:r w:rsidRPr="0013481F">
        <w:t xml:space="preserve">Med </w:t>
      </w:r>
      <w:r w:rsidR="00970947" w:rsidRPr="0013481F">
        <w:t>najpomembnejše aktivnosti</w:t>
      </w:r>
      <w:r w:rsidRPr="0013481F">
        <w:t xml:space="preserve"> </w:t>
      </w:r>
      <w:r w:rsidR="00750E47" w:rsidRPr="0013481F">
        <w:t>JZ KPG</w:t>
      </w:r>
      <w:r w:rsidRPr="0013481F">
        <w:t xml:space="preserve"> </w:t>
      </w:r>
      <w:r w:rsidR="00F153D0" w:rsidRPr="0013481F">
        <w:t>sodi</w:t>
      </w:r>
      <w:r w:rsidR="0034363B" w:rsidRPr="0013481F">
        <w:t xml:space="preserve"> </w:t>
      </w:r>
      <w:r w:rsidR="00254816" w:rsidRPr="0013481F">
        <w:t xml:space="preserve">prilagojena raba zemljišč. </w:t>
      </w:r>
      <w:r w:rsidR="00EB500E">
        <w:t>S sklepom o ustanovitvi je JZ KPG postal upravljavec 8,3 ha gozdnih in pozidanih zemljišč, ki obsegajo območje gradu Grad in grajskega parka</w:t>
      </w:r>
      <w:r w:rsidR="00EB500E" w:rsidRPr="0013481F">
        <w:t>.</w:t>
      </w:r>
      <w:r w:rsidR="00EB500E">
        <w:t xml:space="preserve"> S sredstvi ARSO je bilo po ZON-u odkupljenih 15 zemljišč v skupni površini 5,4 ha in s sredstvi JZ KPG še dodatnih 72 zemljiš</w:t>
      </w:r>
      <w:r w:rsidR="00150EE0">
        <w:t>kih parcel</w:t>
      </w:r>
      <w:r w:rsidR="00EB500E">
        <w:t xml:space="preserve"> v skupni površini 16,7 ha. </w:t>
      </w:r>
      <w:r w:rsidR="00EB500E" w:rsidRPr="00EB500E">
        <w:t xml:space="preserve">S sklepom Vlade RS z dne 6.11.2018 je JZ KPG upravljavec </w:t>
      </w:r>
      <w:r w:rsidR="00EB500E">
        <w:t xml:space="preserve">teh </w:t>
      </w:r>
      <w:r w:rsidR="00EB500E" w:rsidRPr="00EB500E">
        <w:t>87 zemljiš</w:t>
      </w:r>
      <w:r w:rsidR="00150EE0">
        <w:t>kih parcel</w:t>
      </w:r>
      <w:r w:rsidR="00533597">
        <w:t xml:space="preserve"> v skupni površini </w:t>
      </w:r>
      <w:r w:rsidR="005D75E5">
        <w:t>22,1 ha</w:t>
      </w:r>
      <w:r w:rsidR="00EB500E" w:rsidRPr="00EB500E">
        <w:t>,</w:t>
      </w:r>
      <w:r w:rsidR="005A5003">
        <w:t xml:space="preserve"> odkupljenih po 84. členu ZON-a </w:t>
      </w:r>
      <w:r w:rsidR="005A5003" w:rsidRPr="0013481F">
        <w:t>v last RS za doseganje namenov zavarovanja in varstvenih ciljev</w:t>
      </w:r>
      <w:r w:rsidR="00A865D6">
        <w:t xml:space="preserve"> (</w:t>
      </w:r>
      <w:r w:rsidR="00C155BB">
        <w:t>t</w:t>
      </w:r>
      <w:r w:rsidR="005F0735">
        <w:t xml:space="preserve">abela </w:t>
      </w:r>
      <w:r w:rsidR="00A865D6">
        <w:t>5</w:t>
      </w:r>
      <w:r w:rsidR="005F0735">
        <w:t>)</w:t>
      </w:r>
      <w:r w:rsidR="005A5003" w:rsidRPr="0013481F">
        <w:t>.</w:t>
      </w:r>
      <w:r w:rsidR="005A5003">
        <w:t xml:space="preserve"> </w:t>
      </w:r>
      <w:r w:rsidR="005A5003" w:rsidRPr="0013481F">
        <w:t xml:space="preserve">V letu 2018 je JZ KPG v okviru projekta Gorička krajina pričel z </w:t>
      </w:r>
      <w:r w:rsidR="00ED5D65">
        <w:t xml:space="preserve">načrtovanim </w:t>
      </w:r>
      <w:r w:rsidR="005A5003" w:rsidRPr="0013481F">
        <w:t xml:space="preserve">odkupom skupno 56 ha travniških površin za namene dolgoročnega ohranjanja ciljnih kvalifikacijskih Natura 2000 vrst. </w:t>
      </w:r>
    </w:p>
    <w:p w14:paraId="0755E1FB" w14:textId="77777777" w:rsidR="005A5003" w:rsidRDefault="005A5003" w:rsidP="00ED22AB">
      <w:r w:rsidRPr="0013481F">
        <w:t xml:space="preserve"> </w:t>
      </w:r>
    </w:p>
    <w:p w14:paraId="04CB0545" w14:textId="77777777" w:rsidR="003E5F37" w:rsidRDefault="0015599B" w:rsidP="00ED22AB">
      <w:r w:rsidRPr="0013481F">
        <w:t xml:space="preserve">JZ KPG je v letu 2018 </w:t>
      </w:r>
      <w:r w:rsidR="0016480F">
        <w:t>aktivno izvajal naravovarstvene ukrepe na</w:t>
      </w:r>
      <w:r w:rsidRPr="0013481F">
        <w:t xml:space="preserve"> 14,6 ha kmetijskih zemljišč v lasti RS,</w:t>
      </w:r>
      <w:r w:rsidR="0016480F">
        <w:t xml:space="preserve"> </w:t>
      </w:r>
      <w:r w:rsidR="003D7E9F">
        <w:t>s katerimi</w:t>
      </w:r>
      <w:r w:rsidR="0016480F">
        <w:t xml:space="preserve"> upravlja </w:t>
      </w:r>
      <w:r w:rsidRPr="0013481F">
        <w:t>SKZG RS</w:t>
      </w:r>
      <w:r w:rsidR="003D7E9F">
        <w:t xml:space="preserve">. </w:t>
      </w:r>
      <w:r w:rsidRPr="0013481F">
        <w:t xml:space="preserve"> JZ KPG </w:t>
      </w:r>
      <w:r w:rsidR="003D7E9F">
        <w:t xml:space="preserve">ima navedena zemljišča </w:t>
      </w:r>
      <w:r w:rsidRPr="0013481F">
        <w:t>v zakupu in zanje plačuje zakupnino (1.257,47 EUR/</w:t>
      </w:r>
      <w:r w:rsidR="00A865D6">
        <w:t>n</w:t>
      </w:r>
      <w:r w:rsidRPr="0013481F">
        <w:t>a leto 2018). Za 4,8 ha naravovarstveno pomembnih zemljišč ima JZ KPG sklenjen sporazum o brezplačnem najemu s fizičnimi ali pravnimi osebami na območjih NV ali nahajališčih zavarovanih vrst.</w:t>
      </w:r>
      <w:r>
        <w:t xml:space="preserve"> </w:t>
      </w:r>
    </w:p>
    <w:p w14:paraId="7B95EC8C" w14:textId="77777777" w:rsidR="00747683" w:rsidRPr="0013481F" w:rsidRDefault="00254816" w:rsidP="00ED22AB">
      <w:r w:rsidRPr="0013481F">
        <w:lastRenderedPageBreak/>
        <w:t>V</w:t>
      </w:r>
      <w:r w:rsidR="00F153D0" w:rsidRPr="0013481F">
        <w:t xml:space="preserve"> letu 2018 </w:t>
      </w:r>
      <w:r w:rsidRPr="0013481F">
        <w:t xml:space="preserve">je JZ KPG </w:t>
      </w:r>
      <w:r w:rsidR="003E5F37">
        <w:t xml:space="preserve">skupaj </w:t>
      </w:r>
      <w:r w:rsidR="0015599B">
        <w:t>u</w:t>
      </w:r>
      <w:r w:rsidR="00600A5B">
        <w:t>pravljal z</w:t>
      </w:r>
      <w:r w:rsidR="00F153D0" w:rsidRPr="0013481F">
        <w:t xml:space="preserve"> </w:t>
      </w:r>
      <w:r w:rsidR="0015599B">
        <w:t>49</w:t>
      </w:r>
      <w:r w:rsidR="00EB62CC" w:rsidRPr="0013481F">
        <w:t>,</w:t>
      </w:r>
      <w:r w:rsidR="0015599B">
        <w:t>8</w:t>
      </w:r>
      <w:r w:rsidR="00FD3683" w:rsidRPr="0013481F">
        <w:t xml:space="preserve"> </w:t>
      </w:r>
      <w:r w:rsidR="0034363B" w:rsidRPr="0013481F">
        <w:t xml:space="preserve">ha </w:t>
      </w:r>
      <w:r w:rsidR="00970947" w:rsidRPr="0013481F">
        <w:t>zemljišč</w:t>
      </w:r>
      <w:r w:rsidR="00C24510" w:rsidRPr="0013481F">
        <w:t xml:space="preserve"> v 1</w:t>
      </w:r>
      <w:r w:rsidR="0037032D" w:rsidRPr="0013481F">
        <w:t>9</w:t>
      </w:r>
      <w:r w:rsidR="00C24510" w:rsidRPr="0013481F">
        <w:t xml:space="preserve"> katastrskih občinah</w:t>
      </w:r>
      <w:r w:rsidR="00297C5B" w:rsidRPr="0013481F">
        <w:t xml:space="preserve"> </w:t>
      </w:r>
      <w:r w:rsidR="002F35BD" w:rsidRPr="0013481F">
        <w:t>(tabela 5</w:t>
      </w:r>
      <w:r w:rsidR="003E5F37" w:rsidRPr="003E5F37">
        <w:t xml:space="preserve"> </w:t>
      </w:r>
      <w:r w:rsidR="003E5F37">
        <w:t xml:space="preserve">in </w:t>
      </w:r>
      <w:r w:rsidR="003E5F37" w:rsidRPr="0013481F">
        <w:t>Priloga 1.12</w:t>
      </w:r>
      <w:r w:rsidR="002F35BD" w:rsidRPr="0013481F">
        <w:t>)</w:t>
      </w:r>
      <w:r w:rsidR="00EB500E">
        <w:t xml:space="preserve">. </w:t>
      </w:r>
      <w:r w:rsidR="001A551B" w:rsidRPr="0013481F">
        <w:t>Na</w:t>
      </w:r>
      <w:r w:rsidR="00504676" w:rsidRPr="0013481F">
        <w:t xml:space="preserve"> teh površinah</w:t>
      </w:r>
      <w:r w:rsidR="001A551B" w:rsidRPr="0013481F">
        <w:t xml:space="preserve"> </w:t>
      </w:r>
      <w:r w:rsidR="00F153D0" w:rsidRPr="0013481F">
        <w:t xml:space="preserve">JZ KPG </w:t>
      </w:r>
      <w:r w:rsidR="001A551B" w:rsidRPr="0013481F">
        <w:t>izvaja</w:t>
      </w:r>
      <w:r w:rsidR="00504676" w:rsidRPr="0013481F">
        <w:t xml:space="preserve"> neposredne</w:t>
      </w:r>
      <w:r w:rsidR="001A551B" w:rsidRPr="0013481F">
        <w:t xml:space="preserve"> varstvene ukrepe, namenjene </w:t>
      </w:r>
      <w:r w:rsidR="00504676" w:rsidRPr="0013481F">
        <w:t>doseganju ciljev zavarovan</w:t>
      </w:r>
      <w:r w:rsidR="003E5F37">
        <w:t>ega</w:t>
      </w:r>
      <w:r w:rsidR="0015599B">
        <w:t xml:space="preserve"> območja</w:t>
      </w:r>
      <w:r w:rsidR="003D7E9F">
        <w:t xml:space="preserve"> na način </w:t>
      </w:r>
      <w:r w:rsidR="0015599B">
        <w:t xml:space="preserve"> prilagojen</w:t>
      </w:r>
      <w:r w:rsidR="003D7E9F">
        <w:t>e rabe primerne</w:t>
      </w:r>
      <w:r w:rsidR="0015599B">
        <w:t xml:space="preserve"> vrstnemu in habitatnemu varstvu. </w:t>
      </w:r>
    </w:p>
    <w:p w14:paraId="41A0B7D0" w14:textId="77777777" w:rsidR="00FD3683" w:rsidRPr="00FD0E80" w:rsidRDefault="00FD3683" w:rsidP="00ED22AB">
      <w:pPr>
        <w:rPr>
          <w:sz w:val="20"/>
          <w:szCs w:val="20"/>
        </w:rPr>
      </w:pPr>
    </w:p>
    <w:p w14:paraId="4DB87144" w14:textId="77777777" w:rsidR="00365B27" w:rsidRPr="00FD0E80" w:rsidRDefault="00365B27" w:rsidP="009C5159">
      <w:pPr>
        <w:pStyle w:val="Napis"/>
        <w:keepNext/>
        <w:spacing w:after="0"/>
        <w:rPr>
          <w:i w:val="0"/>
          <w:color w:val="000000" w:themeColor="text1"/>
          <w:sz w:val="20"/>
          <w:szCs w:val="20"/>
        </w:rPr>
      </w:pPr>
      <w:bookmarkStart w:id="50" w:name="_Toc31722800"/>
      <w:r w:rsidRPr="00FD0E80">
        <w:rPr>
          <w:b/>
          <w:i w:val="0"/>
          <w:color w:val="000000" w:themeColor="text1"/>
          <w:sz w:val="20"/>
          <w:szCs w:val="20"/>
        </w:rPr>
        <w:t xml:space="preserve">Tabela </w:t>
      </w:r>
      <w:r w:rsidR="002C3E00" w:rsidRPr="00FD0E80">
        <w:rPr>
          <w:b/>
          <w:i w:val="0"/>
          <w:noProof/>
          <w:color w:val="000000" w:themeColor="text1"/>
          <w:sz w:val="20"/>
          <w:szCs w:val="20"/>
        </w:rPr>
        <w:fldChar w:fldCharType="begin"/>
      </w:r>
      <w:r w:rsidR="00F97C45" w:rsidRPr="00FD0E80">
        <w:rPr>
          <w:b/>
          <w:i w:val="0"/>
          <w:noProof/>
          <w:color w:val="000000" w:themeColor="text1"/>
          <w:sz w:val="20"/>
          <w:szCs w:val="20"/>
        </w:rPr>
        <w:instrText xml:space="preserve"> SEQ Tabela \* ARABIC </w:instrText>
      </w:r>
      <w:r w:rsidR="002C3E00" w:rsidRPr="00FD0E80">
        <w:rPr>
          <w:b/>
          <w:i w:val="0"/>
          <w:noProof/>
          <w:color w:val="000000" w:themeColor="text1"/>
          <w:sz w:val="20"/>
          <w:szCs w:val="20"/>
        </w:rPr>
        <w:fldChar w:fldCharType="separate"/>
      </w:r>
      <w:r w:rsidR="007D04C5">
        <w:rPr>
          <w:b/>
          <w:i w:val="0"/>
          <w:noProof/>
          <w:color w:val="000000" w:themeColor="text1"/>
          <w:sz w:val="20"/>
          <w:szCs w:val="20"/>
        </w:rPr>
        <w:t>5</w:t>
      </w:r>
      <w:r w:rsidR="002C3E00" w:rsidRPr="00FD0E80">
        <w:rPr>
          <w:b/>
          <w:i w:val="0"/>
          <w:noProof/>
          <w:color w:val="000000" w:themeColor="text1"/>
          <w:sz w:val="20"/>
          <w:szCs w:val="20"/>
        </w:rPr>
        <w:fldChar w:fldCharType="end"/>
      </w:r>
      <w:r w:rsidRPr="00FD0E80">
        <w:rPr>
          <w:i w:val="0"/>
          <w:color w:val="000000" w:themeColor="text1"/>
          <w:sz w:val="20"/>
          <w:szCs w:val="20"/>
        </w:rPr>
        <w:t>.</w:t>
      </w:r>
      <w:r w:rsidR="002F35BD" w:rsidRPr="00FD0E80">
        <w:rPr>
          <w:i w:val="0"/>
          <w:color w:val="000000" w:themeColor="text1"/>
          <w:sz w:val="20"/>
          <w:szCs w:val="20"/>
        </w:rPr>
        <w:t xml:space="preserve"> Površina in število zemljišč v upravljanju JZ KPG </w:t>
      </w:r>
      <w:r w:rsidR="00254816" w:rsidRPr="00FD0E80">
        <w:rPr>
          <w:i w:val="0"/>
          <w:color w:val="000000" w:themeColor="text1"/>
          <w:sz w:val="20"/>
          <w:szCs w:val="20"/>
        </w:rPr>
        <w:t>(na dan 31</w:t>
      </w:r>
      <w:r w:rsidR="00F71322" w:rsidRPr="00FD0E80">
        <w:rPr>
          <w:i w:val="0"/>
          <w:color w:val="000000" w:themeColor="text1"/>
          <w:sz w:val="20"/>
          <w:szCs w:val="20"/>
        </w:rPr>
        <w:t>.</w:t>
      </w:r>
      <w:r w:rsidR="00254816" w:rsidRPr="00FD0E80">
        <w:rPr>
          <w:i w:val="0"/>
          <w:color w:val="000000" w:themeColor="text1"/>
          <w:sz w:val="20"/>
          <w:szCs w:val="20"/>
        </w:rPr>
        <w:t>12</w:t>
      </w:r>
      <w:r w:rsidR="00F71322" w:rsidRPr="00FD0E80">
        <w:rPr>
          <w:i w:val="0"/>
          <w:color w:val="000000" w:themeColor="text1"/>
          <w:sz w:val="20"/>
          <w:szCs w:val="20"/>
        </w:rPr>
        <w:t>.201</w:t>
      </w:r>
      <w:r w:rsidR="00254816" w:rsidRPr="00FD0E80">
        <w:rPr>
          <w:i w:val="0"/>
          <w:color w:val="000000" w:themeColor="text1"/>
          <w:sz w:val="20"/>
          <w:szCs w:val="20"/>
        </w:rPr>
        <w:t>8</w:t>
      </w:r>
      <w:r w:rsidR="00F71322" w:rsidRPr="00FD0E80">
        <w:rPr>
          <w:i w:val="0"/>
          <w:color w:val="000000" w:themeColor="text1"/>
          <w:sz w:val="20"/>
          <w:szCs w:val="20"/>
        </w:rPr>
        <w:t>)</w:t>
      </w:r>
      <w:r w:rsidR="002F35BD" w:rsidRPr="00FD0E80">
        <w:rPr>
          <w:i w:val="0"/>
          <w:color w:val="000000" w:themeColor="text1"/>
          <w:sz w:val="20"/>
          <w:szCs w:val="20"/>
        </w:rPr>
        <w:t>.</w:t>
      </w:r>
      <w:bookmarkEnd w:id="50"/>
      <w:r w:rsidR="002F35BD" w:rsidRPr="00FD0E80">
        <w:rPr>
          <w:i w:val="0"/>
          <w:color w:val="000000" w:themeColor="text1"/>
          <w:sz w:val="20"/>
          <w:szCs w:val="20"/>
        </w:rPr>
        <w:t xml:space="preserve"> </w:t>
      </w:r>
    </w:p>
    <w:tbl>
      <w:tblPr>
        <w:tblStyle w:val="Tabelamrea4poudarek61"/>
        <w:tblW w:w="8534" w:type="dxa"/>
        <w:tblInd w:w="108" w:type="dxa"/>
        <w:tblLayout w:type="fixed"/>
        <w:tblLook w:val="04A0" w:firstRow="1" w:lastRow="0" w:firstColumn="1" w:lastColumn="0" w:noHBand="0" w:noVBand="1"/>
      </w:tblPr>
      <w:tblGrid>
        <w:gridCol w:w="2155"/>
        <w:gridCol w:w="3261"/>
        <w:gridCol w:w="991"/>
        <w:gridCol w:w="993"/>
        <w:gridCol w:w="1134"/>
      </w:tblGrid>
      <w:tr w:rsidR="00297C5B" w:rsidRPr="00FD0E80" w14:paraId="564EA31A" w14:textId="77777777" w:rsidTr="008A26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tcPr>
          <w:p w14:paraId="37DE1B37" w14:textId="77777777" w:rsidR="00297C5B" w:rsidRPr="00FD0E80" w:rsidRDefault="00200C29" w:rsidP="00200C29">
            <w:pPr>
              <w:jc w:val="left"/>
              <w:rPr>
                <w:sz w:val="20"/>
                <w:szCs w:val="20"/>
              </w:rPr>
            </w:pPr>
            <w:bookmarkStart w:id="51" w:name="_Toc465592536"/>
            <w:bookmarkStart w:id="52" w:name="_Toc469057816"/>
            <w:r w:rsidRPr="00FD0E80">
              <w:rPr>
                <w:sz w:val="20"/>
                <w:szCs w:val="20"/>
              </w:rPr>
              <w:t>Lastnik in upravljanje</w:t>
            </w:r>
          </w:p>
        </w:tc>
        <w:tc>
          <w:tcPr>
            <w:tcW w:w="3261" w:type="dxa"/>
          </w:tcPr>
          <w:p w14:paraId="5EC6DAD4" w14:textId="77777777" w:rsidR="00297C5B" w:rsidRPr="00FD0E80" w:rsidRDefault="00534460" w:rsidP="00534460">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Trajanje upravljanja</w:t>
            </w:r>
          </w:p>
        </w:tc>
        <w:tc>
          <w:tcPr>
            <w:tcW w:w="991" w:type="dxa"/>
            <w:vAlign w:val="center"/>
          </w:tcPr>
          <w:p w14:paraId="0DC5ECA8" w14:textId="77777777" w:rsidR="00297C5B" w:rsidRPr="00FD0E80" w:rsidRDefault="00297C5B" w:rsidP="00297C5B">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Površina (ha)</w:t>
            </w:r>
          </w:p>
        </w:tc>
        <w:tc>
          <w:tcPr>
            <w:tcW w:w="993" w:type="dxa"/>
            <w:vAlign w:val="center"/>
          </w:tcPr>
          <w:p w14:paraId="7D14A33F" w14:textId="77777777" w:rsidR="00297C5B" w:rsidRPr="00FD0E80" w:rsidRDefault="00297C5B" w:rsidP="00297C5B">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Število KO</w:t>
            </w:r>
          </w:p>
        </w:tc>
        <w:tc>
          <w:tcPr>
            <w:tcW w:w="1134" w:type="dxa"/>
            <w:vAlign w:val="center"/>
          </w:tcPr>
          <w:p w14:paraId="1BC7AD43" w14:textId="77777777" w:rsidR="00297C5B" w:rsidRPr="00FD0E80" w:rsidRDefault="00297C5B" w:rsidP="00297C5B">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Število parcel</w:t>
            </w:r>
          </w:p>
        </w:tc>
      </w:tr>
      <w:tr w:rsidR="00DF4EB2" w:rsidRPr="00FD0E80" w14:paraId="33E9ABFD" w14:textId="77777777" w:rsidTr="008A2659">
        <w:trPr>
          <w:cnfStyle w:val="000000100000" w:firstRow="0" w:lastRow="0" w:firstColumn="0" w:lastColumn="0" w:oddVBand="0" w:evenVBand="0" w:oddHBand="1"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2155" w:type="dxa"/>
            <w:vMerge w:val="restart"/>
            <w:vAlign w:val="center"/>
          </w:tcPr>
          <w:p w14:paraId="21D40C64" w14:textId="77777777" w:rsidR="00DF4EB2" w:rsidRPr="00FD0E80" w:rsidRDefault="00DF4EB2" w:rsidP="0040251D">
            <w:pPr>
              <w:spacing w:line="240" w:lineRule="auto"/>
              <w:jc w:val="left"/>
              <w:rPr>
                <w:b w:val="0"/>
                <w:sz w:val="20"/>
                <w:szCs w:val="20"/>
              </w:rPr>
            </w:pPr>
            <w:r w:rsidRPr="00FD0E80">
              <w:rPr>
                <w:b w:val="0"/>
                <w:sz w:val="20"/>
                <w:szCs w:val="20"/>
              </w:rPr>
              <w:t>RS – dokončno JZ KPG</w:t>
            </w:r>
          </w:p>
        </w:tc>
        <w:tc>
          <w:tcPr>
            <w:tcW w:w="3261" w:type="dxa"/>
            <w:vAlign w:val="center"/>
          </w:tcPr>
          <w:p w14:paraId="5EEC1A0A" w14:textId="77777777" w:rsidR="00DF4EB2" w:rsidRPr="00FD0E80" w:rsidRDefault="00DF4EB2" w:rsidP="0040251D">
            <w:p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 xml:space="preserve">s sklepom </w:t>
            </w:r>
          </w:p>
        </w:tc>
        <w:tc>
          <w:tcPr>
            <w:tcW w:w="991" w:type="dxa"/>
            <w:vAlign w:val="center"/>
          </w:tcPr>
          <w:p w14:paraId="22AFD6F0" w14:textId="77777777" w:rsidR="00DF4EB2" w:rsidRPr="00FD0E80" w:rsidRDefault="009B554E" w:rsidP="0040251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8,3</w:t>
            </w:r>
          </w:p>
        </w:tc>
        <w:tc>
          <w:tcPr>
            <w:tcW w:w="993" w:type="dxa"/>
            <w:vAlign w:val="center"/>
          </w:tcPr>
          <w:p w14:paraId="4ED57ED7" w14:textId="77777777" w:rsidR="00DF4EB2" w:rsidRPr="00FD0E80" w:rsidRDefault="00DF4EB2" w:rsidP="0040251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w:t>
            </w:r>
          </w:p>
        </w:tc>
        <w:tc>
          <w:tcPr>
            <w:tcW w:w="1134" w:type="dxa"/>
            <w:vAlign w:val="center"/>
          </w:tcPr>
          <w:p w14:paraId="6F6FED26" w14:textId="77777777" w:rsidR="00DF4EB2" w:rsidRPr="00FD0E80" w:rsidRDefault="004755F7" w:rsidP="0040251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7</w:t>
            </w:r>
          </w:p>
        </w:tc>
      </w:tr>
      <w:tr w:rsidR="00DF4EB2" w:rsidRPr="00FD0E80" w14:paraId="2C816C6F" w14:textId="77777777" w:rsidTr="008A2659">
        <w:trPr>
          <w:trHeight w:val="309"/>
        </w:trPr>
        <w:tc>
          <w:tcPr>
            <w:cnfStyle w:val="001000000000" w:firstRow="0" w:lastRow="0" w:firstColumn="1" w:lastColumn="0" w:oddVBand="0" w:evenVBand="0" w:oddHBand="0" w:evenHBand="0" w:firstRowFirstColumn="0" w:firstRowLastColumn="0" w:lastRowFirstColumn="0" w:lastRowLastColumn="0"/>
            <w:tcW w:w="2155" w:type="dxa"/>
            <w:vMerge/>
            <w:vAlign w:val="center"/>
          </w:tcPr>
          <w:p w14:paraId="2677D304" w14:textId="77777777" w:rsidR="00DF4EB2" w:rsidRPr="00FD0E80" w:rsidRDefault="00DF4EB2" w:rsidP="0040251D">
            <w:pPr>
              <w:spacing w:line="240" w:lineRule="auto"/>
              <w:jc w:val="left"/>
              <w:rPr>
                <w:b w:val="0"/>
                <w:sz w:val="20"/>
                <w:szCs w:val="20"/>
              </w:rPr>
            </w:pPr>
          </w:p>
        </w:tc>
        <w:tc>
          <w:tcPr>
            <w:tcW w:w="3261" w:type="dxa"/>
            <w:vAlign w:val="center"/>
          </w:tcPr>
          <w:p w14:paraId="5DE70C94" w14:textId="77777777" w:rsidR="004755F7" w:rsidRDefault="00DF4EB2" w:rsidP="0040251D">
            <w:pPr>
              <w:spacing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s sklepom vlade</w:t>
            </w:r>
            <w:r w:rsidR="004755F7">
              <w:rPr>
                <w:sz w:val="20"/>
                <w:szCs w:val="20"/>
              </w:rPr>
              <w:t xml:space="preserve"> </w:t>
            </w:r>
          </w:p>
          <w:p w14:paraId="03DA7897" w14:textId="77777777" w:rsidR="00DF4EB2" w:rsidRPr="00FD0E80" w:rsidRDefault="004755F7" w:rsidP="0040251D">
            <w:pPr>
              <w:spacing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z dne 6.11.2018</w:t>
            </w:r>
          </w:p>
        </w:tc>
        <w:tc>
          <w:tcPr>
            <w:tcW w:w="991" w:type="dxa"/>
            <w:vAlign w:val="center"/>
          </w:tcPr>
          <w:p w14:paraId="6F50DEC4" w14:textId="77777777" w:rsidR="00DF4EB2" w:rsidRPr="00FD0E80" w:rsidRDefault="00DF4EB2" w:rsidP="0040251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22,1</w:t>
            </w:r>
          </w:p>
        </w:tc>
        <w:tc>
          <w:tcPr>
            <w:tcW w:w="993" w:type="dxa"/>
            <w:vAlign w:val="center"/>
          </w:tcPr>
          <w:p w14:paraId="0C7F01F6" w14:textId="77777777" w:rsidR="00DF4EB2" w:rsidRPr="00FD0E80" w:rsidRDefault="00DF4EB2" w:rsidP="0040251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12</w:t>
            </w:r>
          </w:p>
        </w:tc>
        <w:tc>
          <w:tcPr>
            <w:tcW w:w="1134" w:type="dxa"/>
            <w:vAlign w:val="center"/>
          </w:tcPr>
          <w:p w14:paraId="7F7AFE79" w14:textId="77777777" w:rsidR="00DF4EB2" w:rsidRPr="00FD0E80" w:rsidRDefault="00DF4EB2" w:rsidP="0040251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87</w:t>
            </w:r>
          </w:p>
        </w:tc>
      </w:tr>
      <w:tr w:rsidR="00297C5B" w:rsidRPr="00FD0E80" w14:paraId="609BED88"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vAlign w:val="center"/>
          </w:tcPr>
          <w:p w14:paraId="7C299731" w14:textId="77777777" w:rsidR="00CD7356" w:rsidRDefault="00534460">
            <w:pPr>
              <w:spacing w:line="240" w:lineRule="auto"/>
              <w:jc w:val="left"/>
              <w:rPr>
                <w:rFonts w:asciiTheme="majorHAnsi" w:eastAsiaTheme="majorEastAsia" w:hAnsiTheme="majorHAnsi" w:cstheme="majorBidi"/>
                <w:b w:val="0"/>
                <w:bCs w:val="0"/>
                <w:caps/>
                <w:color w:val="000000" w:themeColor="text1"/>
                <w:sz w:val="20"/>
                <w:szCs w:val="20"/>
              </w:rPr>
            </w:pPr>
            <w:r w:rsidRPr="00FD0E80">
              <w:rPr>
                <w:b w:val="0"/>
                <w:sz w:val="20"/>
                <w:szCs w:val="20"/>
              </w:rPr>
              <w:t>RS – v z</w:t>
            </w:r>
            <w:r w:rsidR="00297C5B" w:rsidRPr="00FD0E80">
              <w:rPr>
                <w:b w:val="0"/>
                <w:sz w:val="20"/>
                <w:szCs w:val="20"/>
              </w:rPr>
              <w:t>akup</w:t>
            </w:r>
            <w:r w:rsidRPr="00FD0E80">
              <w:rPr>
                <w:b w:val="0"/>
                <w:sz w:val="20"/>
                <w:szCs w:val="20"/>
              </w:rPr>
              <w:t>u od</w:t>
            </w:r>
            <w:r w:rsidR="00297C5B" w:rsidRPr="00FD0E80">
              <w:rPr>
                <w:b w:val="0"/>
                <w:sz w:val="20"/>
                <w:szCs w:val="20"/>
              </w:rPr>
              <w:t xml:space="preserve"> SKZG RS</w:t>
            </w:r>
          </w:p>
        </w:tc>
        <w:tc>
          <w:tcPr>
            <w:tcW w:w="3261" w:type="dxa"/>
            <w:vAlign w:val="center"/>
          </w:tcPr>
          <w:p w14:paraId="629A2DD5" w14:textId="77777777" w:rsidR="00297C5B" w:rsidRPr="00FD0E80" w:rsidRDefault="00297C5B" w:rsidP="0040251D">
            <w:p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začasno – zakupna pogodba</w:t>
            </w:r>
            <w:r w:rsidR="00970947" w:rsidRPr="00FD0E80">
              <w:rPr>
                <w:sz w:val="20"/>
                <w:szCs w:val="20"/>
              </w:rPr>
              <w:t xml:space="preserve"> </w:t>
            </w:r>
          </w:p>
        </w:tc>
        <w:tc>
          <w:tcPr>
            <w:tcW w:w="991" w:type="dxa"/>
            <w:vAlign w:val="center"/>
          </w:tcPr>
          <w:p w14:paraId="4FDD281C" w14:textId="77777777" w:rsidR="00297C5B" w:rsidRPr="00FD0E80" w:rsidRDefault="00297C5B" w:rsidP="0040251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w:t>
            </w:r>
            <w:r w:rsidR="00791722" w:rsidRPr="00FD0E80">
              <w:rPr>
                <w:sz w:val="20"/>
                <w:szCs w:val="20"/>
              </w:rPr>
              <w:t>4,6</w:t>
            </w:r>
          </w:p>
        </w:tc>
        <w:tc>
          <w:tcPr>
            <w:tcW w:w="993" w:type="dxa"/>
            <w:vAlign w:val="center"/>
          </w:tcPr>
          <w:p w14:paraId="72588AF1" w14:textId="77777777" w:rsidR="00297C5B" w:rsidRPr="00FD0E80" w:rsidRDefault="00297C5B" w:rsidP="0040251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12</w:t>
            </w:r>
          </w:p>
        </w:tc>
        <w:tc>
          <w:tcPr>
            <w:tcW w:w="1134" w:type="dxa"/>
            <w:vAlign w:val="center"/>
          </w:tcPr>
          <w:p w14:paraId="49D73869" w14:textId="77777777" w:rsidR="00297C5B" w:rsidRPr="00FD0E80" w:rsidRDefault="00297C5B" w:rsidP="0040251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6</w:t>
            </w:r>
            <w:r w:rsidR="00791722" w:rsidRPr="00FD0E80">
              <w:rPr>
                <w:sz w:val="20"/>
                <w:szCs w:val="20"/>
              </w:rPr>
              <w:t>2</w:t>
            </w:r>
          </w:p>
        </w:tc>
      </w:tr>
      <w:tr w:rsidR="00297C5B" w:rsidRPr="00FD0E80" w14:paraId="5DDC64DF" w14:textId="77777777" w:rsidTr="008A2659">
        <w:tc>
          <w:tcPr>
            <w:cnfStyle w:val="001000000000" w:firstRow="0" w:lastRow="0" w:firstColumn="1" w:lastColumn="0" w:oddVBand="0" w:evenVBand="0" w:oddHBand="0" w:evenHBand="0" w:firstRowFirstColumn="0" w:firstRowLastColumn="0" w:lastRowFirstColumn="0" w:lastRowLastColumn="0"/>
            <w:tcW w:w="2155" w:type="dxa"/>
            <w:vAlign w:val="center"/>
          </w:tcPr>
          <w:p w14:paraId="58F46EFE" w14:textId="77777777" w:rsidR="00297C5B" w:rsidRPr="00FD0E80" w:rsidRDefault="00791722" w:rsidP="0040251D">
            <w:pPr>
              <w:spacing w:line="240" w:lineRule="auto"/>
              <w:rPr>
                <w:b w:val="0"/>
                <w:sz w:val="20"/>
                <w:szCs w:val="20"/>
              </w:rPr>
            </w:pPr>
            <w:r w:rsidRPr="00FD0E80">
              <w:rPr>
                <w:b w:val="0"/>
                <w:sz w:val="20"/>
                <w:szCs w:val="20"/>
              </w:rPr>
              <w:t>Fizična ali pravna oseba</w:t>
            </w:r>
          </w:p>
        </w:tc>
        <w:tc>
          <w:tcPr>
            <w:tcW w:w="3261" w:type="dxa"/>
            <w:vAlign w:val="center"/>
          </w:tcPr>
          <w:p w14:paraId="3452F864" w14:textId="77777777" w:rsidR="00297C5B" w:rsidRPr="00FD0E80" w:rsidRDefault="000251B8" w:rsidP="0040251D">
            <w:pPr>
              <w:spacing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 xml:space="preserve">začasno – </w:t>
            </w:r>
            <w:r w:rsidR="001506BD" w:rsidRPr="00FD0E80">
              <w:rPr>
                <w:sz w:val="20"/>
                <w:szCs w:val="20"/>
              </w:rPr>
              <w:t>sporazum</w:t>
            </w:r>
          </w:p>
        </w:tc>
        <w:tc>
          <w:tcPr>
            <w:tcW w:w="991" w:type="dxa"/>
            <w:vAlign w:val="center"/>
          </w:tcPr>
          <w:p w14:paraId="6E0FE04E" w14:textId="77777777" w:rsidR="00297C5B" w:rsidRPr="00FD0E80" w:rsidRDefault="00912B68" w:rsidP="0040251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4</w:t>
            </w:r>
            <w:r w:rsidR="00791722" w:rsidRPr="00FD0E80">
              <w:rPr>
                <w:sz w:val="20"/>
                <w:szCs w:val="20"/>
              </w:rPr>
              <w:t>,8</w:t>
            </w:r>
          </w:p>
        </w:tc>
        <w:tc>
          <w:tcPr>
            <w:tcW w:w="993" w:type="dxa"/>
            <w:vAlign w:val="center"/>
          </w:tcPr>
          <w:p w14:paraId="721CF137" w14:textId="77777777" w:rsidR="00297C5B" w:rsidRPr="00FD0E80" w:rsidRDefault="00912B68" w:rsidP="0040251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6</w:t>
            </w:r>
          </w:p>
        </w:tc>
        <w:tc>
          <w:tcPr>
            <w:tcW w:w="1134" w:type="dxa"/>
            <w:vAlign w:val="center"/>
          </w:tcPr>
          <w:p w14:paraId="5B5EC5F0" w14:textId="77777777" w:rsidR="00297C5B" w:rsidRPr="00FD0E80" w:rsidRDefault="00AC0BC9" w:rsidP="0040251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19</w:t>
            </w:r>
          </w:p>
        </w:tc>
      </w:tr>
      <w:tr w:rsidR="00297C5B" w:rsidRPr="00FD0E80" w14:paraId="3007E0BE"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5" w:type="dxa"/>
            <w:vAlign w:val="center"/>
          </w:tcPr>
          <w:p w14:paraId="6B16B34C" w14:textId="77777777" w:rsidR="00297C5B" w:rsidRPr="00FD0E80" w:rsidRDefault="00297C5B" w:rsidP="0040251D">
            <w:pPr>
              <w:spacing w:line="240" w:lineRule="auto"/>
              <w:rPr>
                <w:sz w:val="20"/>
                <w:szCs w:val="20"/>
              </w:rPr>
            </w:pPr>
            <w:r w:rsidRPr="00FD0E80">
              <w:rPr>
                <w:sz w:val="20"/>
                <w:szCs w:val="20"/>
              </w:rPr>
              <w:t>Skupno</w:t>
            </w:r>
          </w:p>
        </w:tc>
        <w:tc>
          <w:tcPr>
            <w:tcW w:w="3261" w:type="dxa"/>
            <w:vAlign w:val="center"/>
          </w:tcPr>
          <w:p w14:paraId="60E96737" w14:textId="77777777" w:rsidR="00297C5B" w:rsidRPr="00FD0E80" w:rsidRDefault="00297C5B" w:rsidP="0040251D">
            <w:pPr>
              <w:spacing w:line="240" w:lineRule="auto"/>
              <w:jc w:val="center"/>
              <w:cnfStyle w:val="000000100000" w:firstRow="0" w:lastRow="0" w:firstColumn="0" w:lastColumn="0" w:oddVBand="0" w:evenVBand="0" w:oddHBand="1" w:evenHBand="0" w:firstRowFirstColumn="0" w:firstRowLastColumn="0" w:lastRowFirstColumn="0" w:lastRowLastColumn="0"/>
              <w:rPr>
                <w:b/>
                <w:sz w:val="20"/>
                <w:szCs w:val="20"/>
              </w:rPr>
            </w:pPr>
          </w:p>
        </w:tc>
        <w:tc>
          <w:tcPr>
            <w:tcW w:w="991" w:type="dxa"/>
            <w:vAlign w:val="center"/>
          </w:tcPr>
          <w:p w14:paraId="75298584" w14:textId="77777777" w:rsidR="00297C5B" w:rsidRPr="00FD0E80" w:rsidRDefault="00EB62CC" w:rsidP="0040251D">
            <w:pPr>
              <w:spacing w:line="240" w:lineRule="auto"/>
              <w:jc w:val="center"/>
              <w:cnfStyle w:val="000000100000" w:firstRow="0" w:lastRow="0" w:firstColumn="0" w:lastColumn="0" w:oddVBand="0" w:evenVBand="0" w:oddHBand="1" w:evenHBand="0" w:firstRowFirstColumn="0" w:firstRowLastColumn="0" w:lastRowFirstColumn="0" w:lastRowLastColumn="0"/>
              <w:rPr>
                <w:b/>
                <w:sz w:val="20"/>
                <w:szCs w:val="20"/>
              </w:rPr>
            </w:pPr>
            <w:r w:rsidRPr="00FD0E80">
              <w:rPr>
                <w:b/>
                <w:sz w:val="20"/>
                <w:szCs w:val="20"/>
              </w:rPr>
              <w:t>4</w:t>
            </w:r>
            <w:r w:rsidR="005A5003">
              <w:rPr>
                <w:b/>
                <w:sz w:val="20"/>
                <w:szCs w:val="20"/>
              </w:rPr>
              <w:t>9</w:t>
            </w:r>
            <w:r w:rsidR="003643C0" w:rsidRPr="00FD0E80">
              <w:rPr>
                <w:b/>
                <w:sz w:val="20"/>
                <w:szCs w:val="20"/>
              </w:rPr>
              <w:t>,</w:t>
            </w:r>
            <w:r w:rsidR="005A5003">
              <w:rPr>
                <w:b/>
                <w:sz w:val="20"/>
                <w:szCs w:val="20"/>
              </w:rPr>
              <w:t>8</w:t>
            </w:r>
          </w:p>
        </w:tc>
        <w:tc>
          <w:tcPr>
            <w:tcW w:w="993" w:type="dxa"/>
            <w:vAlign w:val="center"/>
          </w:tcPr>
          <w:p w14:paraId="54F3FF4E" w14:textId="77777777" w:rsidR="00297C5B" w:rsidRPr="00FD0E80" w:rsidRDefault="0037032D" w:rsidP="0040251D">
            <w:pPr>
              <w:spacing w:line="240" w:lineRule="auto"/>
              <w:jc w:val="center"/>
              <w:cnfStyle w:val="000000100000" w:firstRow="0" w:lastRow="0" w:firstColumn="0" w:lastColumn="0" w:oddVBand="0" w:evenVBand="0" w:oddHBand="1" w:evenHBand="0" w:firstRowFirstColumn="0" w:firstRowLastColumn="0" w:lastRowFirstColumn="0" w:lastRowLastColumn="0"/>
              <w:rPr>
                <w:b/>
                <w:sz w:val="20"/>
                <w:szCs w:val="20"/>
              </w:rPr>
            </w:pPr>
            <w:r w:rsidRPr="00FD0E80">
              <w:rPr>
                <w:b/>
                <w:sz w:val="20"/>
                <w:szCs w:val="20"/>
              </w:rPr>
              <w:t>19</w:t>
            </w:r>
          </w:p>
        </w:tc>
        <w:tc>
          <w:tcPr>
            <w:tcW w:w="1134" w:type="dxa"/>
            <w:vAlign w:val="center"/>
          </w:tcPr>
          <w:p w14:paraId="2F9631F9" w14:textId="77777777" w:rsidR="00297C5B" w:rsidRPr="00FD0E80" w:rsidRDefault="005A5003" w:rsidP="0040251D">
            <w:pPr>
              <w:spacing w:line="240" w:lineRule="auto"/>
              <w:jc w:val="center"/>
              <w:cnfStyle w:val="000000100000" w:firstRow="0" w:lastRow="0" w:firstColumn="0" w:lastColumn="0" w:oddVBand="0" w:evenVBand="0" w:oddHBand="1" w:evenHBand="0" w:firstRowFirstColumn="0" w:firstRowLastColumn="0" w:lastRowFirstColumn="0" w:lastRowLastColumn="0"/>
              <w:rPr>
                <w:b/>
                <w:sz w:val="20"/>
                <w:szCs w:val="20"/>
              </w:rPr>
            </w:pPr>
            <w:r>
              <w:rPr>
                <w:b/>
                <w:sz w:val="20"/>
                <w:szCs w:val="20"/>
              </w:rPr>
              <w:t>159</w:t>
            </w:r>
          </w:p>
        </w:tc>
      </w:tr>
      <w:bookmarkEnd w:id="51"/>
      <w:bookmarkEnd w:id="52"/>
    </w:tbl>
    <w:p w14:paraId="3945B736" w14:textId="77777777" w:rsidR="0068518B" w:rsidRDefault="0068518B" w:rsidP="0068518B">
      <w:pPr>
        <w:rPr>
          <w:sz w:val="20"/>
          <w:szCs w:val="20"/>
        </w:rPr>
      </w:pPr>
    </w:p>
    <w:p w14:paraId="42925275" w14:textId="77777777" w:rsidR="004771A8" w:rsidRPr="00FD0E80" w:rsidRDefault="004771A8" w:rsidP="0068518B">
      <w:pPr>
        <w:rPr>
          <w:sz w:val="20"/>
          <w:szCs w:val="20"/>
        </w:rPr>
      </w:pPr>
    </w:p>
    <w:p w14:paraId="0272230E" w14:textId="77777777" w:rsidR="004B5C4D" w:rsidRPr="00FD0E80" w:rsidRDefault="004B5C4D" w:rsidP="004B5C4D">
      <w:pPr>
        <w:pStyle w:val="Napis"/>
        <w:keepNext/>
        <w:spacing w:after="0"/>
        <w:rPr>
          <w:i w:val="0"/>
          <w:color w:val="000000" w:themeColor="text1"/>
          <w:sz w:val="20"/>
          <w:szCs w:val="20"/>
        </w:rPr>
      </w:pPr>
      <w:bookmarkStart w:id="53" w:name="_Toc31722801"/>
      <w:r w:rsidRPr="00FD0E80">
        <w:rPr>
          <w:b/>
          <w:i w:val="0"/>
          <w:color w:val="000000" w:themeColor="text1"/>
          <w:sz w:val="20"/>
          <w:szCs w:val="20"/>
        </w:rPr>
        <w:t xml:space="preserve">Tabela </w:t>
      </w:r>
      <w:r w:rsidR="002C3E00" w:rsidRPr="00FD0E80">
        <w:rPr>
          <w:b/>
          <w:i w:val="0"/>
          <w:color w:val="000000" w:themeColor="text1"/>
          <w:sz w:val="20"/>
          <w:szCs w:val="20"/>
        </w:rPr>
        <w:fldChar w:fldCharType="begin"/>
      </w:r>
      <w:r w:rsidRPr="00FD0E80">
        <w:rPr>
          <w:b/>
          <w:i w:val="0"/>
          <w:color w:val="000000" w:themeColor="text1"/>
          <w:sz w:val="20"/>
          <w:szCs w:val="20"/>
        </w:rPr>
        <w:instrText xml:space="preserve"> SEQ Tabela \* ARABIC </w:instrText>
      </w:r>
      <w:r w:rsidR="002C3E00" w:rsidRPr="00FD0E80">
        <w:rPr>
          <w:b/>
          <w:i w:val="0"/>
          <w:color w:val="000000" w:themeColor="text1"/>
          <w:sz w:val="20"/>
          <w:szCs w:val="20"/>
        </w:rPr>
        <w:fldChar w:fldCharType="separate"/>
      </w:r>
      <w:r w:rsidR="007D04C5">
        <w:rPr>
          <w:b/>
          <w:i w:val="0"/>
          <w:noProof/>
          <w:color w:val="000000" w:themeColor="text1"/>
          <w:sz w:val="20"/>
          <w:szCs w:val="20"/>
        </w:rPr>
        <w:t>6</w:t>
      </w:r>
      <w:r w:rsidR="002C3E00" w:rsidRPr="00FD0E80">
        <w:rPr>
          <w:b/>
          <w:i w:val="0"/>
          <w:color w:val="000000" w:themeColor="text1"/>
          <w:sz w:val="20"/>
          <w:szCs w:val="20"/>
        </w:rPr>
        <w:fldChar w:fldCharType="end"/>
      </w:r>
      <w:r w:rsidRPr="00FD0E80">
        <w:rPr>
          <w:b/>
          <w:i w:val="0"/>
          <w:color w:val="000000" w:themeColor="text1"/>
          <w:sz w:val="20"/>
          <w:szCs w:val="20"/>
        </w:rPr>
        <w:t>.</w:t>
      </w:r>
      <w:r w:rsidRPr="00FD0E80">
        <w:rPr>
          <w:i w:val="0"/>
          <w:color w:val="000000" w:themeColor="text1"/>
          <w:sz w:val="20"/>
          <w:szCs w:val="20"/>
        </w:rPr>
        <w:t xml:space="preserve"> Finančni viri za odkup zemljišč, ki ga je izvedel JZ KPG (do 31.12.2018)</w:t>
      </w:r>
      <w:bookmarkEnd w:id="53"/>
    </w:p>
    <w:tbl>
      <w:tblPr>
        <w:tblStyle w:val="Tabelamrea4poudarek61"/>
        <w:tblW w:w="0" w:type="auto"/>
        <w:jc w:val="center"/>
        <w:tblLook w:val="04A0" w:firstRow="1" w:lastRow="0" w:firstColumn="1" w:lastColumn="0" w:noHBand="0" w:noVBand="1"/>
      </w:tblPr>
      <w:tblGrid>
        <w:gridCol w:w="2263"/>
        <w:gridCol w:w="1701"/>
        <w:gridCol w:w="1843"/>
        <w:gridCol w:w="1701"/>
      </w:tblGrid>
      <w:tr w:rsidR="005B7034" w:rsidRPr="00FD0E80" w14:paraId="225B1662" w14:textId="77777777" w:rsidTr="00F93FA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6FB78DAD" w14:textId="77777777" w:rsidR="005B7034" w:rsidRPr="00594D52" w:rsidRDefault="005B7034" w:rsidP="00594D52">
            <w:pPr>
              <w:jc w:val="left"/>
              <w:rPr>
                <w:sz w:val="20"/>
                <w:szCs w:val="20"/>
              </w:rPr>
            </w:pPr>
            <w:bookmarkStart w:id="54" w:name="_Toc5380051"/>
            <w:r w:rsidRPr="00594D52">
              <w:rPr>
                <w:sz w:val="20"/>
                <w:szCs w:val="20"/>
              </w:rPr>
              <w:t>Finančni vir</w:t>
            </w:r>
            <w:bookmarkEnd w:id="54"/>
          </w:p>
        </w:tc>
        <w:tc>
          <w:tcPr>
            <w:tcW w:w="1701" w:type="dxa"/>
          </w:tcPr>
          <w:p w14:paraId="6FC30B86" w14:textId="77777777" w:rsidR="005B7034" w:rsidRPr="00594D52" w:rsidRDefault="005B7034" w:rsidP="00594D52">
            <w:pPr>
              <w:jc w:val="left"/>
              <w:cnfStyle w:val="100000000000" w:firstRow="1" w:lastRow="0" w:firstColumn="0" w:lastColumn="0" w:oddVBand="0" w:evenVBand="0" w:oddHBand="0" w:evenHBand="0" w:firstRowFirstColumn="0" w:firstRowLastColumn="0" w:lastRowFirstColumn="0" w:lastRowLastColumn="0"/>
              <w:rPr>
                <w:sz w:val="20"/>
                <w:szCs w:val="20"/>
              </w:rPr>
            </w:pPr>
            <w:bookmarkStart w:id="55" w:name="_Toc5380052"/>
            <w:r w:rsidRPr="00594D52">
              <w:rPr>
                <w:sz w:val="20"/>
                <w:szCs w:val="20"/>
              </w:rPr>
              <w:t>Vrednost (v EUR)</w:t>
            </w:r>
            <w:bookmarkEnd w:id="55"/>
          </w:p>
        </w:tc>
        <w:tc>
          <w:tcPr>
            <w:tcW w:w="1843" w:type="dxa"/>
          </w:tcPr>
          <w:p w14:paraId="289E172E" w14:textId="77777777" w:rsidR="005B7034" w:rsidRPr="00594D52" w:rsidRDefault="005B7034" w:rsidP="00594D52">
            <w:pPr>
              <w:jc w:val="left"/>
              <w:cnfStyle w:val="100000000000" w:firstRow="1" w:lastRow="0" w:firstColumn="0" w:lastColumn="0" w:oddVBand="0" w:evenVBand="0" w:oddHBand="0" w:evenHBand="0" w:firstRowFirstColumn="0" w:firstRowLastColumn="0" w:lastRowFirstColumn="0" w:lastRowLastColumn="0"/>
              <w:rPr>
                <w:sz w:val="20"/>
                <w:szCs w:val="20"/>
              </w:rPr>
            </w:pPr>
            <w:bookmarkStart w:id="56" w:name="_Toc5380053"/>
            <w:r w:rsidRPr="00594D52">
              <w:rPr>
                <w:sz w:val="20"/>
                <w:szCs w:val="20"/>
              </w:rPr>
              <w:t>Število parcel</w:t>
            </w:r>
            <w:bookmarkEnd w:id="56"/>
          </w:p>
        </w:tc>
        <w:tc>
          <w:tcPr>
            <w:tcW w:w="1701" w:type="dxa"/>
          </w:tcPr>
          <w:p w14:paraId="53EC1128" w14:textId="77777777" w:rsidR="005B7034" w:rsidRPr="00594D52" w:rsidRDefault="005B7034" w:rsidP="00594D52">
            <w:pPr>
              <w:jc w:val="left"/>
              <w:cnfStyle w:val="100000000000" w:firstRow="1" w:lastRow="0" w:firstColumn="0" w:lastColumn="0" w:oddVBand="0" w:evenVBand="0" w:oddHBand="0" w:evenHBand="0" w:firstRowFirstColumn="0" w:firstRowLastColumn="0" w:lastRowFirstColumn="0" w:lastRowLastColumn="0"/>
              <w:rPr>
                <w:sz w:val="20"/>
                <w:szCs w:val="20"/>
              </w:rPr>
            </w:pPr>
            <w:r w:rsidRPr="00594D52">
              <w:rPr>
                <w:sz w:val="20"/>
                <w:szCs w:val="20"/>
              </w:rPr>
              <w:t>Površina (ha)</w:t>
            </w:r>
          </w:p>
        </w:tc>
      </w:tr>
      <w:tr w:rsidR="005B7034" w:rsidRPr="00FD0E80" w14:paraId="7BD105DD" w14:textId="77777777" w:rsidTr="00F93F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1B7661D4" w14:textId="77777777" w:rsidR="005B7034" w:rsidRPr="00594D52" w:rsidRDefault="004771A8" w:rsidP="00594D52">
            <w:pPr>
              <w:jc w:val="left"/>
              <w:rPr>
                <w:sz w:val="20"/>
                <w:szCs w:val="20"/>
              </w:rPr>
            </w:pPr>
            <w:r w:rsidRPr="00594D52">
              <w:rPr>
                <w:sz w:val="20"/>
                <w:szCs w:val="20"/>
              </w:rPr>
              <w:t>S</w:t>
            </w:r>
            <w:r w:rsidR="005B7034" w:rsidRPr="00594D52">
              <w:rPr>
                <w:sz w:val="20"/>
                <w:szCs w:val="20"/>
              </w:rPr>
              <w:t>redstva</w:t>
            </w:r>
            <w:r w:rsidR="008F6BE7" w:rsidRPr="00594D52">
              <w:rPr>
                <w:sz w:val="20"/>
                <w:szCs w:val="20"/>
              </w:rPr>
              <w:t xml:space="preserve"> SKZG</w:t>
            </w:r>
          </w:p>
        </w:tc>
        <w:tc>
          <w:tcPr>
            <w:tcW w:w="1701" w:type="dxa"/>
          </w:tcPr>
          <w:p w14:paraId="2793CCA5" w14:textId="77777777" w:rsidR="005B7034" w:rsidRPr="001F0F14" w:rsidRDefault="00100903" w:rsidP="00594D52">
            <w:pPr>
              <w:jc w:val="right"/>
              <w:cnfStyle w:val="000000100000" w:firstRow="0" w:lastRow="0" w:firstColumn="0" w:lastColumn="0" w:oddVBand="0" w:evenVBand="0" w:oddHBand="1" w:evenHBand="0" w:firstRowFirstColumn="0" w:firstRowLastColumn="0" w:lastRowFirstColumn="0" w:lastRowLastColumn="0"/>
            </w:pPr>
            <w:r w:rsidRPr="001F0F14">
              <w:t>48.545,07</w:t>
            </w:r>
          </w:p>
        </w:tc>
        <w:tc>
          <w:tcPr>
            <w:tcW w:w="1843" w:type="dxa"/>
          </w:tcPr>
          <w:p w14:paraId="6C1EAC7B" w14:textId="77777777" w:rsidR="005B7034" w:rsidRPr="001F0F14" w:rsidRDefault="00552A67" w:rsidP="00594D52">
            <w:pPr>
              <w:jc w:val="center"/>
              <w:cnfStyle w:val="000000100000" w:firstRow="0" w:lastRow="0" w:firstColumn="0" w:lastColumn="0" w:oddVBand="0" w:evenVBand="0" w:oddHBand="1" w:evenHBand="0" w:firstRowFirstColumn="0" w:firstRowLastColumn="0" w:lastRowFirstColumn="0" w:lastRowLastColumn="0"/>
            </w:pPr>
            <w:r w:rsidRPr="001F0F14">
              <w:t>52</w:t>
            </w:r>
          </w:p>
        </w:tc>
        <w:tc>
          <w:tcPr>
            <w:tcW w:w="1701" w:type="dxa"/>
          </w:tcPr>
          <w:p w14:paraId="6FCBE304" w14:textId="77777777" w:rsidR="005B7034" w:rsidRPr="001F0F14" w:rsidRDefault="00552A67" w:rsidP="00594D52">
            <w:pPr>
              <w:jc w:val="center"/>
              <w:cnfStyle w:val="000000100000" w:firstRow="0" w:lastRow="0" w:firstColumn="0" w:lastColumn="0" w:oddVBand="0" w:evenVBand="0" w:oddHBand="1" w:evenHBand="0" w:firstRowFirstColumn="0" w:firstRowLastColumn="0" w:lastRowFirstColumn="0" w:lastRowLastColumn="0"/>
            </w:pPr>
            <w:r w:rsidRPr="001F0F14">
              <w:t>11,9</w:t>
            </w:r>
          </w:p>
        </w:tc>
      </w:tr>
      <w:tr w:rsidR="005B7034" w:rsidRPr="00FD0E80" w14:paraId="50BB4594" w14:textId="77777777" w:rsidTr="00F93FA3">
        <w:trPr>
          <w:jc w:val="center"/>
        </w:trPr>
        <w:tc>
          <w:tcPr>
            <w:cnfStyle w:val="001000000000" w:firstRow="0" w:lastRow="0" w:firstColumn="1" w:lastColumn="0" w:oddVBand="0" w:evenVBand="0" w:oddHBand="0" w:evenHBand="0" w:firstRowFirstColumn="0" w:firstRowLastColumn="0" w:lastRowFirstColumn="0" w:lastRowLastColumn="0"/>
            <w:tcW w:w="2263" w:type="dxa"/>
            <w:tcBorders>
              <w:bottom w:val="single" w:sz="4" w:space="0" w:color="A8D08D" w:themeColor="accent6" w:themeTint="99"/>
            </w:tcBorders>
          </w:tcPr>
          <w:p w14:paraId="1CDAE167" w14:textId="77777777" w:rsidR="005B7034" w:rsidRPr="00594D52" w:rsidRDefault="005B7034" w:rsidP="00594D52">
            <w:pPr>
              <w:jc w:val="left"/>
              <w:rPr>
                <w:sz w:val="20"/>
                <w:szCs w:val="20"/>
              </w:rPr>
            </w:pPr>
            <w:r w:rsidRPr="00594D52">
              <w:rPr>
                <w:sz w:val="20"/>
                <w:szCs w:val="20"/>
              </w:rPr>
              <w:t>Projekt Gorički travniki</w:t>
            </w:r>
          </w:p>
        </w:tc>
        <w:tc>
          <w:tcPr>
            <w:tcW w:w="1701" w:type="dxa"/>
            <w:tcBorders>
              <w:bottom w:val="single" w:sz="4" w:space="0" w:color="A8D08D" w:themeColor="accent6" w:themeTint="99"/>
            </w:tcBorders>
          </w:tcPr>
          <w:p w14:paraId="1405F879" w14:textId="77777777" w:rsidR="005B7034" w:rsidRPr="001F0F14" w:rsidRDefault="00387EFB" w:rsidP="00594D52">
            <w:pPr>
              <w:jc w:val="right"/>
              <w:cnfStyle w:val="000000000000" w:firstRow="0" w:lastRow="0" w:firstColumn="0" w:lastColumn="0" w:oddVBand="0" w:evenVBand="0" w:oddHBand="0" w:evenHBand="0" w:firstRowFirstColumn="0" w:firstRowLastColumn="0" w:lastRowFirstColumn="0" w:lastRowLastColumn="0"/>
            </w:pPr>
            <w:r w:rsidRPr="001F0F14">
              <w:t>17.935,31</w:t>
            </w:r>
          </w:p>
        </w:tc>
        <w:tc>
          <w:tcPr>
            <w:tcW w:w="1843" w:type="dxa"/>
            <w:tcBorders>
              <w:bottom w:val="single" w:sz="4" w:space="0" w:color="A8D08D" w:themeColor="accent6" w:themeTint="99"/>
            </w:tcBorders>
          </w:tcPr>
          <w:p w14:paraId="4419FB72" w14:textId="77777777" w:rsidR="005B7034" w:rsidRPr="001F0F14" w:rsidRDefault="00100903" w:rsidP="00594D52">
            <w:pPr>
              <w:jc w:val="center"/>
              <w:cnfStyle w:val="000000000000" w:firstRow="0" w:lastRow="0" w:firstColumn="0" w:lastColumn="0" w:oddVBand="0" w:evenVBand="0" w:oddHBand="0" w:evenHBand="0" w:firstRowFirstColumn="0" w:firstRowLastColumn="0" w:lastRowFirstColumn="0" w:lastRowLastColumn="0"/>
            </w:pPr>
            <w:r w:rsidRPr="001F0F14">
              <w:t>18</w:t>
            </w:r>
          </w:p>
        </w:tc>
        <w:tc>
          <w:tcPr>
            <w:tcW w:w="1701" w:type="dxa"/>
            <w:tcBorders>
              <w:bottom w:val="single" w:sz="4" w:space="0" w:color="A8D08D" w:themeColor="accent6" w:themeTint="99"/>
            </w:tcBorders>
          </w:tcPr>
          <w:p w14:paraId="33D014D0" w14:textId="77777777" w:rsidR="005B7034" w:rsidRPr="001F0F14" w:rsidRDefault="00100903" w:rsidP="00594D52">
            <w:pPr>
              <w:jc w:val="center"/>
              <w:cnfStyle w:val="000000000000" w:firstRow="0" w:lastRow="0" w:firstColumn="0" w:lastColumn="0" w:oddVBand="0" w:evenVBand="0" w:oddHBand="0" w:evenHBand="0" w:firstRowFirstColumn="0" w:firstRowLastColumn="0" w:lastRowFirstColumn="0" w:lastRowLastColumn="0"/>
            </w:pPr>
            <w:r w:rsidRPr="001F0F14">
              <w:t>4,7</w:t>
            </w:r>
          </w:p>
        </w:tc>
      </w:tr>
      <w:tr w:rsidR="005B7034" w:rsidRPr="00FD0E80" w14:paraId="43493922" w14:textId="77777777" w:rsidTr="00F93F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Borders>
              <w:bottom w:val="single" w:sz="12" w:space="0" w:color="A8D08D" w:themeColor="accent6" w:themeTint="99"/>
            </w:tcBorders>
          </w:tcPr>
          <w:p w14:paraId="3B692CB0" w14:textId="77777777" w:rsidR="005B7034" w:rsidRPr="00594D52" w:rsidRDefault="005B7034" w:rsidP="00594D52">
            <w:pPr>
              <w:jc w:val="left"/>
              <w:rPr>
                <w:sz w:val="20"/>
                <w:szCs w:val="20"/>
              </w:rPr>
            </w:pPr>
            <w:r w:rsidRPr="00594D52">
              <w:rPr>
                <w:sz w:val="20"/>
                <w:szCs w:val="20"/>
              </w:rPr>
              <w:t>Lastna sredstva</w:t>
            </w:r>
          </w:p>
        </w:tc>
        <w:tc>
          <w:tcPr>
            <w:tcW w:w="1701" w:type="dxa"/>
            <w:tcBorders>
              <w:bottom w:val="single" w:sz="12" w:space="0" w:color="A8D08D" w:themeColor="accent6" w:themeTint="99"/>
            </w:tcBorders>
          </w:tcPr>
          <w:p w14:paraId="4CE42152" w14:textId="77777777" w:rsidR="005B7034" w:rsidRPr="001F0F14" w:rsidRDefault="00387EFB" w:rsidP="00594D52">
            <w:pPr>
              <w:jc w:val="right"/>
              <w:cnfStyle w:val="000000100000" w:firstRow="0" w:lastRow="0" w:firstColumn="0" w:lastColumn="0" w:oddVBand="0" w:evenVBand="0" w:oddHBand="1" w:evenHBand="0" w:firstRowFirstColumn="0" w:firstRowLastColumn="0" w:lastRowFirstColumn="0" w:lastRowLastColumn="0"/>
            </w:pPr>
            <w:bookmarkStart w:id="57" w:name="_Toc5380064"/>
            <w:r w:rsidRPr="001F0F14">
              <w:t>561,50</w:t>
            </w:r>
            <w:bookmarkEnd w:id="57"/>
          </w:p>
        </w:tc>
        <w:tc>
          <w:tcPr>
            <w:tcW w:w="1843" w:type="dxa"/>
            <w:tcBorders>
              <w:bottom w:val="single" w:sz="12" w:space="0" w:color="A8D08D" w:themeColor="accent6" w:themeTint="99"/>
            </w:tcBorders>
          </w:tcPr>
          <w:p w14:paraId="66DF2845" w14:textId="77777777" w:rsidR="005B7034" w:rsidRPr="001F0F14" w:rsidRDefault="00387EFB" w:rsidP="00594D52">
            <w:pPr>
              <w:jc w:val="center"/>
              <w:cnfStyle w:val="000000100000" w:firstRow="0" w:lastRow="0" w:firstColumn="0" w:lastColumn="0" w:oddVBand="0" w:evenVBand="0" w:oddHBand="1" w:evenHBand="0" w:firstRowFirstColumn="0" w:firstRowLastColumn="0" w:lastRowFirstColumn="0" w:lastRowLastColumn="0"/>
            </w:pPr>
            <w:bookmarkStart w:id="58" w:name="_Toc5380065"/>
            <w:r w:rsidRPr="001F0F14">
              <w:t>2</w:t>
            </w:r>
            <w:bookmarkEnd w:id="58"/>
          </w:p>
        </w:tc>
        <w:tc>
          <w:tcPr>
            <w:tcW w:w="1701" w:type="dxa"/>
            <w:tcBorders>
              <w:bottom w:val="single" w:sz="12" w:space="0" w:color="A8D08D" w:themeColor="accent6" w:themeTint="99"/>
            </w:tcBorders>
          </w:tcPr>
          <w:p w14:paraId="1A18C4F9" w14:textId="77777777" w:rsidR="005B7034" w:rsidRPr="001F0F14" w:rsidRDefault="00552A67" w:rsidP="00594D52">
            <w:pPr>
              <w:jc w:val="center"/>
              <w:cnfStyle w:val="000000100000" w:firstRow="0" w:lastRow="0" w:firstColumn="0" w:lastColumn="0" w:oddVBand="0" w:evenVBand="0" w:oddHBand="1" w:evenHBand="0" w:firstRowFirstColumn="0" w:firstRowLastColumn="0" w:lastRowFirstColumn="0" w:lastRowLastColumn="0"/>
            </w:pPr>
            <w:r w:rsidRPr="001F0F14">
              <w:t>0,1</w:t>
            </w:r>
          </w:p>
        </w:tc>
      </w:tr>
      <w:tr w:rsidR="00552A67" w:rsidRPr="00FD0E80" w14:paraId="1554F0AA" w14:textId="77777777" w:rsidTr="00F93FA3">
        <w:trPr>
          <w:jc w:val="center"/>
        </w:trPr>
        <w:tc>
          <w:tcPr>
            <w:cnfStyle w:val="001000000000" w:firstRow="0" w:lastRow="0" w:firstColumn="1" w:lastColumn="0" w:oddVBand="0" w:evenVBand="0" w:oddHBand="0" w:evenHBand="0" w:firstRowFirstColumn="0" w:firstRowLastColumn="0" w:lastRowFirstColumn="0" w:lastRowLastColumn="0"/>
            <w:tcW w:w="2263" w:type="dxa"/>
            <w:tcBorders>
              <w:top w:val="single" w:sz="12" w:space="0" w:color="A8D08D" w:themeColor="accent6" w:themeTint="99"/>
            </w:tcBorders>
          </w:tcPr>
          <w:p w14:paraId="6B219B6D" w14:textId="77777777" w:rsidR="00552A67" w:rsidRPr="00594D52" w:rsidRDefault="00552A67" w:rsidP="00594D52">
            <w:pPr>
              <w:jc w:val="left"/>
              <w:rPr>
                <w:sz w:val="20"/>
                <w:szCs w:val="20"/>
              </w:rPr>
            </w:pPr>
          </w:p>
        </w:tc>
        <w:tc>
          <w:tcPr>
            <w:tcW w:w="1701" w:type="dxa"/>
            <w:tcBorders>
              <w:top w:val="single" w:sz="12" w:space="0" w:color="A8D08D" w:themeColor="accent6" w:themeTint="99"/>
            </w:tcBorders>
          </w:tcPr>
          <w:p w14:paraId="035488C8" w14:textId="77777777" w:rsidR="00552A67" w:rsidRPr="00594D52" w:rsidRDefault="00552A67" w:rsidP="00594D52">
            <w:pPr>
              <w:jc w:val="right"/>
              <w:cnfStyle w:val="000000000000" w:firstRow="0" w:lastRow="0" w:firstColumn="0" w:lastColumn="0" w:oddVBand="0" w:evenVBand="0" w:oddHBand="0" w:evenHBand="0" w:firstRowFirstColumn="0" w:firstRowLastColumn="0" w:lastRowFirstColumn="0" w:lastRowLastColumn="0"/>
              <w:rPr>
                <w:b/>
              </w:rPr>
            </w:pPr>
            <w:r w:rsidRPr="00594D52">
              <w:rPr>
                <w:b/>
              </w:rPr>
              <w:t>67.041,88</w:t>
            </w:r>
          </w:p>
        </w:tc>
        <w:tc>
          <w:tcPr>
            <w:tcW w:w="1843" w:type="dxa"/>
            <w:tcBorders>
              <w:top w:val="single" w:sz="12" w:space="0" w:color="A8D08D" w:themeColor="accent6" w:themeTint="99"/>
            </w:tcBorders>
          </w:tcPr>
          <w:p w14:paraId="5D100E96" w14:textId="77777777" w:rsidR="00552A67" w:rsidRPr="00594D52" w:rsidRDefault="00552A67" w:rsidP="00594D52">
            <w:pPr>
              <w:jc w:val="center"/>
              <w:cnfStyle w:val="000000000000" w:firstRow="0" w:lastRow="0" w:firstColumn="0" w:lastColumn="0" w:oddVBand="0" w:evenVBand="0" w:oddHBand="0" w:evenHBand="0" w:firstRowFirstColumn="0" w:firstRowLastColumn="0" w:lastRowFirstColumn="0" w:lastRowLastColumn="0"/>
              <w:rPr>
                <w:b/>
              </w:rPr>
            </w:pPr>
            <w:r w:rsidRPr="00594D52">
              <w:rPr>
                <w:b/>
              </w:rPr>
              <w:t>72</w:t>
            </w:r>
          </w:p>
        </w:tc>
        <w:tc>
          <w:tcPr>
            <w:tcW w:w="1701" w:type="dxa"/>
            <w:tcBorders>
              <w:top w:val="single" w:sz="12" w:space="0" w:color="A8D08D" w:themeColor="accent6" w:themeTint="99"/>
            </w:tcBorders>
          </w:tcPr>
          <w:p w14:paraId="4C0C7798" w14:textId="77777777" w:rsidR="00552A67" w:rsidRPr="00594D52" w:rsidRDefault="00552A67" w:rsidP="00594D52">
            <w:pPr>
              <w:jc w:val="center"/>
              <w:cnfStyle w:val="000000000000" w:firstRow="0" w:lastRow="0" w:firstColumn="0" w:lastColumn="0" w:oddVBand="0" w:evenVBand="0" w:oddHBand="0" w:evenHBand="0" w:firstRowFirstColumn="0" w:firstRowLastColumn="0" w:lastRowFirstColumn="0" w:lastRowLastColumn="0"/>
              <w:rPr>
                <w:b/>
              </w:rPr>
            </w:pPr>
            <w:r w:rsidRPr="00594D52">
              <w:rPr>
                <w:b/>
              </w:rPr>
              <w:t>16,7</w:t>
            </w:r>
          </w:p>
        </w:tc>
      </w:tr>
      <w:tr w:rsidR="00552A67" w:rsidRPr="00FD0E80" w14:paraId="1592922A" w14:textId="77777777" w:rsidTr="00F93F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3" w:type="dxa"/>
          </w:tcPr>
          <w:p w14:paraId="76A1798E" w14:textId="77777777" w:rsidR="00552A67" w:rsidRPr="00594D52" w:rsidRDefault="00552A67" w:rsidP="00594D52">
            <w:pPr>
              <w:jc w:val="left"/>
              <w:rPr>
                <w:sz w:val="20"/>
                <w:szCs w:val="20"/>
              </w:rPr>
            </w:pPr>
            <w:r w:rsidRPr="00594D52">
              <w:rPr>
                <w:sz w:val="20"/>
                <w:szCs w:val="20"/>
              </w:rPr>
              <w:t>Projekt Gorička krajina</w:t>
            </w:r>
            <w:r w:rsidR="00524E64">
              <w:rPr>
                <w:rStyle w:val="Sprotnaopomba-sklic"/>
                <w:sz w:val="20"/>
                <w:szCs w:val="20"/>
              </w:rPr>
              <w:footnoteReference w:id="45"/>
            </w:r>
          </w:p>
        </w:tc>
        <w:tc>
          <w:tcPr>
            <w:tcW w:w="1701" w:type="dxa"/>
          </w:tcPr>
          <w:p w14:paraId="2BC12796" w14:textId="77777777" w:rsidR="00552A67" w:rsidRPr="001F0F14" w:rsidRDefault="00552A67" w:rsidP="00594D52">
            <w:pPr>
              <w:jc w:val="right"/>
              <w:cnfStyle w:val="000000100000" w:firstRow="0" w:lastRow="0" w:firstColumn="0" w:lastColumn="0" w:oddVBand="0" w:evenVBand="0" w:oddHBand="1" w:evenHBand="0" w:firstRowFirstColumn="0" w:firstRowLastColumn="0" w:lastRowFirstColumn="0" w:lastRowLastColumn="0"/>
            </w:pPr>
            <w:r w:rsidRPr="001F0F14">
              <w:t>5.656,54</w:t>
            </w:r>
          </w:p>
        </w:tc>
        <w:tc>
          <w:tcPr>
            <w:tcW w:w="1843" w:type="dxa"/>
          </w:tcPr>
          <w:p w14:paraId="2C1867A8" w14:textId="77777777" w:rsidR="00552A67" w:rsidRPr="001F0F14" w:rsidRDefault="00552A67" w:rsidP="00594D52">
            <w:pPr>
              <w:jc w:val="center"/>
              <w:cnfStyle w:val="000000100000" w:firstRow="0" w:lastRow="0" w:firstColumn="0" w:lastColumn="0" w:oddVBand="0" w:evenVBand="0" w:oddHBand="1" w:evenHBand="0" w:firstRowFirstColumn="0" w:firstRowLastColumn="0" w:lastRowFirstColumn="0" w:lastRowLastColumn="0"/>
            </w:pPr>
            <w:r w:rsidRPr="001F0F14">
              <w:t>8</w:t>
            </w:r>
          </w:p>
        </w:tc>
        <w:tc>
          <w:tcPr>
            <w:tcW w:w="1701" w:type="dxa"/>
          </w:tcPr>
          <w:p w14:paraId="3F4D5A6B" w14:textId="77777777" w:rsidR="00552A67" w:rsidRPr="001F0F14" w:rsidRDefault="00552A67" w:rsidP="00594D52">
            <w:pPr>
              <w:jc w:val="center"/>
              <w:cnfStyle w:val="000000100000" w:firstRow="0" w:lastRow="0" w:firstColumn="0" w:lastColumn="0" w:oddVBand="0" w:evenVBand="0" w:oddHBand="1" w:evenHBand="0" w:firstRowFirstColumn="0" w:firstRowLastColumn="0" w:lastRowFirstColumn="0" w:lastRowLastColumn="0"/>
            </w:pPr>
            <w:r w:rsidRPr="001F0F14">
              <w:t>1,1</w:t>
            </w:r>
          </w:p>
        </w:tc>
      </w:tr>
      <w:tr w:rsidR="00552A67" w:rsidRPr="00FD0E80" w14:paraId="276466C1" w14:textId="77777777" w:rsidTr="00F93FA3">
        <w:trPr>
          <w:jc w:val="center"/>
        </w:trPr>
        <w:tc>
          <w:tcPr>
            <w:cnfStyle w:val="001000000000" w:firstRow="0" w:lastRow="0" w:firstColumn="1" w:lastColumn="0" w:oddVBand="0" w:evenVBand="0" w:oddHBand="0" w:evenHBand="0" w:firstRowFirstColumn="0" w:firstRowLastColumn="0" w:lastRowFirstColumn="0" w:lastRowLastColumn="0"/>
            <w:tcW w:w="2263" w:type="dxa"/>
          </w:tcPr>
          <w:p w14:paraId="32FE2030" w14:textId="77777777" w:rsidR="00552A67" w:rsidRPr="00594D52" w:rsidRDefault="00552A67" w:rsidP="00594D52">
            <w:pPr>
              <w:jc w:val="left"/>
              <w:rPr>
                <w:sz w:val="20"/>
                <w:szCs w:val="20"/>
              </w:rPr>
            </w:pPr>
            <w:r w:rsidRPr="00594D52">
              <w:rPr>
                <w:sz w:val="20"/>
                <w:szCs w:val="20"/>
              </w:rPr>
              <w:t>Skupno</w:t>
            </w:r>
          </w:p>
        </w:tc>
        <w:tc>
          <w:tcPr>
            <w:tcW w:w="1701" w:type="dxa"/>
          </w:tcPr>
          <w:p w14:paraId="5A259D7D" w14:textId="77777777" w:rsidR="00552A67" w:rsidRPr="009166E7" w:rsidRDefault="001F0F14" w:rsidP="00594D52">
            <w:pPr>
              <w:jc w:val="right"/>
              <w:cnfStyle w:val="000000000000" w:firstRow="0" w:lastRow="0" w:firstColumn="0" w:lastColumn="0" w:oddVBand="0" w:evenVBand="0" w:oddHBand="0" w:evenHBand="0" w:firstRowFirstColumn="0" w:firstRowLastColumn="0" w:lastRowFirstColumn="0" w:lastRowLastColumn="0"/>
              <w:rPr>
                <w:b/>
              </w:rPr>
            </w:pPr>
            <w:r w:rsidRPr="009166E7">
              <w:rPr>
                <w:b/>
              </w:rPr>
              <w:t>72.698,42</w:t>
            </w:r>
          </w:p>
        </w:tc>
        <w:tc>
          <w:tcPr>
            <w:tcW w:w="1843" w:type="dxa"/>
          </w:tcPr>
          <w:p w14:paraId="7017AC42" w14:textId="77777777" w:rsidR="00552A67" w:rsidRPr="001F0F14" w:rsidRDefault="00552A67" w:rsidP="00594D52">
            <w:pPr>
              <w:jc w:val="center"/>
              <w:cnfStyle w:val="000000000000" w:firstRow="0" w:lastRow="0" w:firstColumn="0" w:lastColumn="0" w:oddVBand="0" w:evenVBand="0" w:oddHBand="0" w:evenHBand="0" w:firstRowFirstColumn="0" w:firstRowLastColumn="0" w:lastRowFirstColumn="0" w:lastRowLastColumn="0"/>
            </w:pPr>
            <w:r w:rsidRPr="001F0F14">
              <w:t>80</w:t>
            </w:r>
          </w:p>
        </w:tc>
        <w:tc>
          <w:tcPr>
            <w:tcW w:w="1701" w:type="dxa"/>
          </w:tcPr>
          <w:p w14:paraId="573856BD" w14:textId="77777777" w:rsidR="00552A67" w:rsidRPr="009166E7" w:rsidRDefault="00552A67" w:rsidP="00594D52">
            <w:pPr>
              <w:jc w:val="center"/>
              <w:cnfStyle w:val="000000000000" w:firstRow="0" w:lastRow="0" w:firstColumn="0" w:lastColumn="0" w:oddVBand="0" w:evenVBand="0" w:oddHBand="0" w:evenHBand="0" w:firstRowFirstColumn="0" w:firstRowLastColumn="0" w:lastRowFirstColumn="0" w:lastRowLastColumn="0"/>
              <w:rPr>
                <w:b/>
              </w:rPr>
            </w:pPr>
            <w:r w:rsidRPr="009166E7">
              <w:rPr>
                <w:b/>
              </w:rPr>
              <w:t>17,8</w:t>
            </w:r>
          </w:p>
        </w:tc>
      </w:tr>
    </w:tbl>
    <w:p w14:paraId="51C6C8A3" w14:textId="77777777" w:rsidR="0068518B" w:rsidRPr="00FD0E80" w:rsidRDefault="0068518B" w:rsidP="00D10CA8">
      <w:pPr>
        <w:pStyle w:val="Naslov3"/>
      </w:pPr>
    </w:p>
    <w:p w14:paraId="520BFCD7" w14:textId="77777777" w:rsidR="00A801D8" w:rsidRPr="00600A5B" w:rsidRDefault="00297C1D" w:rsidP="00D10CA8">
      <w:pPr>
        <w:pStyle w:val="Naslov3"/>
      </w:pPr>
      <w:r w:rsidRPr="00FD0E80">
        <w:rPr>
          <w:sz w:val="20"/>
          <w:szCs w:val="20"/>
        </w:rPr>
        <w:br w:type="page"/>
      </w:r>
      <w:bookmarkStart w:id="59" w:name="_Toc42167066"/>
      <w:r w:rsidR="007219E4">
        <w:lastRenderedPageBreak/>
        <w:t>4.3</w:t>
      </w:r>
      <w:r w:rsidR="00411E1F" w:rsidRPr="00411E1F">
        <w:t xml:space="preserve">. </w:t>
      </w:r>
      <w:r w:rsidR="006916E4" w:rsidRPr="00411E1F">
        <w:t>Upravljanje s</w:t>
      </w:r>
      <w:r w:rsidR="00B806BD" w:rsidRPr="00411E1F">
        <w:t xml:space="preserve"> </w:t>
      </w:r>
      <w:r w:rsidR="00A801D8" w:rsidRPr="00411E1F">
        <w:t>k</w:t>
      </w:r>
      <w:r w:rsidR="006916E4" w:rsidRPr="00411E1F">
        <w:t>ulturnim spomenikom državnega pomena – gradom Grad</w:t>
      </w:r>
      <w:bookmarkEnd w:id="59"/>
      <w:r w:rsidR="00A801D8" w:rsidRPr="00411E1F">
        <w:t xml:space="preserve"> </w:t>
      </w:r>
    </w:p>
    <w:p w14:paraId="30EFA5F7" w14:textId="77777777" w:rsidR="00F6051B" w:rsidRPr="00CD7E0D" w:rsidRDefault="00B95E35" w:rsidP="00ED22AB">
      <w:r w:rsidRPr="00CD7E0D">
        <w:t xml:space="preserve">Ob ustanovitvi je bilo </w:t>
      </w:r>
      <w:r w:rsidR="00F82FB0" w:rsidRPr="00CD7E0D">
        <w:t>JZ KPG</w:t>
      </w:r>
      <w:r w:rsidR="00D41562" w:rsidRPr="00CD7E0D">
        <w:t xml:space="preserve"> s sklepom</w:t>
      </w:r>
      <w:r w:rsidRPr="00CD7E0D">
        <w:t xml:space="preserve"> </w:t>
      </w:r>
      <w:r w:rsidR="005D75E5">
        <w:t>d</w:t>
      </w:r>
      <w:r w:rsidRPr="00CD7E0D">
        <w:t>odeljeno</w:t>
      </w:r>
      <w:r w:rsidR="00D41562" w:rsidRPr="00CD7E0D">
        <w:t xml:space="preserve"> upravlja</w:t>
      </w:r>
      <w:r w:rsidRPr="00CD7E0D">
        <w:t>nje</w:t>
      </w:r>
      <w:r w:rsidR="000E1D0C" w:rsidRPr="00CD7E0D">
        <w:t xml:space="preserve"> </w:t>
      </w:r>
      <w:r w:rsidR="00D41562" w:rsidRPr="00CD7E0D">
        <w:t xml:space="preserve">z </w:t>
      </w:r>
      <w:r w:rsidR="000E1D0C" w:rsidRPr="00CD7E0D">
        <w:rPr>
          <w:rFonts w:cs="Calibri"/>
        </w:rPr>
        <w:t>zemljišč</w:t>
      </w:r>
      <w:r w:rsidR="00D41562" w:rsidRPr="00CD7E0D">
        <w:rPr>
          <w:rFonts w:cs="Calibri"/>
        </w:rPr>
        <w:t>i</w:t>
      </w:r>
      <w:r w:rsidR="000E1D0C" w:rsidRPr="00CD7E0D">
        <w:rPr>
          <w:rFonts w:cs="Calibri"/>
        </w:rPr>
        <w:t xml:space="preserve"> s </w:t>
      </w:r>
      <w:proofErr w:type="spellStart"/>
      <w:r w:rsidR="000E1D0C" w:rsidRPr="00CD7E0D">
        <w:rPr>
          <w:rFonts w:cs="Calibri"/>
        </w:rPr>
        <w:t>parc</w:t>
      </w:r>
      <w:proofErr w:type="spellEnd"/>
      <w:r w:rsidR="000E1D0C" w:rsidRPr="00CD7E0D">
        <w:rPr>
          <w:rFonts w:cs="Calibri"/>
        </w:rPr>
        <w:t>. št., k.o. Grad: 1695, 1696, 1697, 1698, 1701,</w:t>
      </w:r>
      <w:r w:rsidR="00A56B2A">
        <w:rPr>
          <w:rFonts w:cs="Calibri"/>
        </w:rPr>
        <w:t xml:space="preserve"> 1702, 1703 v skupni velikosti 8,3 ha</w:t>
      </w:r>
      <w:r w:rsidR="00F82FB0" w:rsidRPr="00CD7E0D">
        <w:rPr>
          <w:rFonts w:cs="Calibri"/>
        </w:rPr>
        <w:t xml:space="preserve"> (</w:t>
      </w:r>
      <w:r w:rsidR="00301158" w:rsidRPr="00CD7E0D">
        <w:rPr>
          <w:rFonts w:cs="Calibri"/>
        </w:rPr>
        <w:t xml:space="preserve">slika </w:t>
      </w:r>
      <w:r w:rsidR="00A91B1A" w:rsidRPr="00CD7E0D">
        <w:rPr>
          <w:rFonts w:cs="Calibri"/>
        </w:rPr>
        <w:t>2</w:t>
      </w:r>
      <w:r w:rsidR="00F82FB0" w:rsidRPr="00CD7E0D">
        <w:rPr>
          <w:rFonts w:cs="Calibri"/>
        </w:rPr>
        <w:t>)</w:t>
      </w:r>
      <w:r w:rsidR="008E241C">
        <w:rPr>
          <w:rFonts w:cs="Calibri"/>
        </w:rPr>
        <w:t xml:space="preserve">, ki </w:t>
      </w:r>
      <w:r w:rsidRPr="00CD7E0D">
        <w:rPr>
          <w:rFonts w:cs="Calibri"/>
        </w:rPr>
        <w:t>o</w:t>
      </w:r>
      <w:r w:rsidR="00A56B2A">
        <w:rPr>
          <w:rFonts w:cs="Calibri"/>
        </w:rPr>
        <w:t>bsega</w:t>
      </w:r>
      <w:r w:rsidR="008E241C">
        <w:rPr>
          <w:rFonts w:cs="Calibri"/>
        </w:rPr>
        <w:t>jo</w:t>
      </w:r>
      <w:r w:rsidRPr="00CD7E0D">
        <w:rPr>
          <w:rFonts w:cs="Calibri"/>
        </w:rPr>
        <w:t xml:space="preserve"> kulturni spomenik državnega pomena, grad Grad z grajskim parkom</w:t>
      </w:r>
      <w:r w:rsidR="005D75E5">
        <w:rPr>
          <w:rFonts w:cs="Calibri"/>
        </w:rPr>
        <w:t xml:space="preserve"> in gozdom</w:t>
      </w:r>
      <w:r w:rsidR="000E1D0C" w:rsidRPr="00CD7E0D">
        <w:rPr>
          <w:rFonts w:cs="Calibri"/>
        </w:rPr>
        <w:t xml:space="preserve">. </w:t>
      </w:r>
      <w:r w:rsidR="004969B3" w:rsidRPr="00CD7E0D">
        <w:t>V gradu</w:t>
      </w:r>
      <w:r w:rsidR="00D448F5">
        <w:t>, ki je</w:t>
      </w:r>
      <w:r w:rsidR="003D7E9F">
        <w:t xml:space="preserve"> nepremičnina v</w:t>
      </w:r>
      <w:r w:rsidR="00D448F5">
        <w:t xml:space="preserve"> državn</w:t>
      </w:r>
      <w:r w:rsidR="003D7E9F">
        <w:t>i</w:t>
      </w:r>
      <w:r w:rsidR="00D448F5">
        <w:t xml:space="preserve"> lasti</w:t>
      </w:r>
      <w:r w:rsidR="004969B3" w:rsidRPr="00CD7E0D">
        <w:t xml:space="preserve"> </w:t>
      </w:r>
      <w:r w:rsidR="005D75E5">
        <w:t>so delovni prostori JZ</w:t>
      </w:r>
      <w:r w:rsidR="004969B3" w:rsidRPr="00CD7E0D">
        <w:t xml:space="preserve"> </w:t>
      </w:r>
      <w:r w:rsidR="00C53A36" w:rsidRPr="00CD7E0D">
        <w:t>KPG</w:t>
      </w:r>
      <w:r w:rsidRPr="00CD7E0D">
        <w:t xml:space="preserve"> in</w:t>
      </w:r>
      <w:r w:rsidR="004969B3" w:rsidRPr="00CD7E0D">
        <w:t xml:space="preserve"> </w:t>
      </w:r>
      <w:r w:rsidR="008F6CF2" w:rsidRPr="00CD7E0D">
        <w:t>središč</w:t>
      </w:r>
      <w:r w:rsidR="005D75E5">
        <w:t>e</w:t>
      </w:r>
      <w:r w:rsidRPr="00CD7E0D">
        <w:t xml:space="preserve"> za obiskovalce KPG in </w:t>
      </w:r>
      <w:r w:rsidR="00D448F5">
        <w:t xml:space="preserve">vključno z grajskim </w:t>
      </w:r>
      <w:r w:rsidR="003D7E9F">
        <w:t>parkom</w:t>
      </w:r>
      <w:r w:rsidRPr="00CD7E0D">
        <w:t xml:space="preserve">. </w:t>
      </w:r>
    </w:p>
    <w:p w14:paraId="74BEB0BF" w14:textId="77777777" w:rsidR="00C1343B" w:rsidRPr="00FD0E80" w:rsidRDefault="00C1343B" w:rsidP="00ED22AB">
      <w:pPr>
        <w:rPr>
          <w:rFonts w:cs="Calibri"/>
          <w:sz w:val="20"/>
          <w:szCs w:val="20"/>
        </w:rPr>
      </w:pPr>
    </w:p>
    <w:p w14:paraId="528F7C2F" w14:textId="77777777" w:rsidR="00C1343B" w:rsidRPr="00FD0E80" w:rsidRDefault="00C1343B" w:rsidP="00C1343B">
      <w:pPr>
        <w:keepNext/>
        <w:jc w:val="center"/>
        <w:rPr>
          <w:sz w:val="20"/>
          <w:szCs w:val="20"/>
        </w:rPr>
      </w:pPr>
      <w:r w:rsidRPr="00FD0E80">
        <w:rPr>
          <w:noProof/>
          <w:sz w:val="20"/>
          <w:szCs w:val="20"/>
          <w:lang w:eastAsia="sl-SI"/>
        </w:rPr>
        <w:drawing>
          <wp:inline distT="0" distB="0" distL="0" distR="0" wp14:anchorId="19E3B948" wp14:editId="5047C909">
            <wp:extent cx="4215740" cy="3020557"/>
            <wp:effectExtent l="0" t="0" r="0" b="8890"/>
            <wp:docPr id="2" name="Slika 2" descr="parkvuprjzk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rkvuprjzkpg"/>
                    <pic:cNvPicPr>
                      <a:picLocks noChangeAspect="1" noChangeArrowheads="1"/>
                    </pic:cNvPicPr>
                  </pic:nvPicPr>
                  <pic:blipFill>
                    <a:blip r:embed="rId22" cstate="print">
                      <a:extLst>
                        <a:ext uri="{28A0092B-C50C-407E-A947-70E740481C1C}">
                          <a14:useLocalDpi xmlns:a14="http://schemas.microsoft.com/office/drawing/2010/main" val="0"/>
                        </a:ext>
                      </a:extLst>
                    </a:blip>
                    <a:srcRect t="3472"/>
                    <a:stretch>
                      <a:fillRect/>
                    </a:stretch>
                  </pic:blipFill>
                  <pic:spPr bwMode="auto">
                    <a:xfrm>
                      <a:off x="0" y="0"/>
                      <a:ext cx="4222685" cy="3025533"/>
                    </a:xfrm>
                    <a:prstGeom prst="rect">
                      <a:avLst/>
                    </a:prstGeom>
                    <a:noFill/>
                    <a:ln>
                      <a:noFill/>
                    </a:ln>
                  </pic:spPr>
                </pic:pic>
              </a:graphicData>
            </a:graphic>
          </wp:inline>
        </w:drawing>
      </w:r>
    </w:p>
    <w:p w14:paraId="659BE705" w14:textId="77777777" w:rsidR="00C53A36" w:rsidRPr="00FD0E80" w:rsidRDefault="00C1343B" w:rsidP="00C1343B">
      <w:pPr>
        <w:pStyle w:val="Napis"/>
        <w:jc w:val="left"/>
        <w:rPr>
          <w:rFonts w:cs="Calibri"/>
          <w:b/>
          <w:i w:val="0"/>
          <w:color w:val="000000" w:themeColor="text1"/>
          <w:sz w:val="20"/>
          <w:szCs w:val="20"/>
        </w:rPr>
      </w:pPr>
      <w:bookmarkStart w:id="60" w:name="_Toc31722821"/>
      <w:r w:rsidRPr="00FD0E80">
        <w:rPr>
          <w:b/>
          <w:i w:val="0"/>
          <w:color w:val="000000" w:themeColor="text1"/>
          <w:sz w:val="20"/>
          <w:szCs w:val="20"/>
        </w:rPr>
        <w:t xml:space="preserve">Slika </w:t>
      </w:r>
      <w:r w:rsidR="002C3E00" w:rsidRPr="00FD0E80">
        <w:rPr>
          <w:b/>
          <w:i w:val="0"/>
          <w:color w:val="000000" w:themeColor="text1"/>
          <w:sz w:val="20"/>
          <w:szCs w:val="20"/>
        </w:rPr>
        <w:fldChar w:fldCharType="begin"/>
      </w:r>
      <w:r w:rsidRPr="00FD0E80">
        <w:rPr>
          <w:b/>
          <w:i w:val="0"/>
          <w:color w:val="000000" w:themeColor="text1"/>
          <w:sz w:val="20"/>
          <w:szCs w:val="20"/>
        </w:rPr>
        <w:instrText xml:space="preserve"> SEQ Slika \* ARABIC </w:instrText>
      </w:r>
      <w:r w:rsidR="002C3E00" w:rsidRPr="00FD0E80">
        <w:rPr>
          <w:b/>
          <w:i w:val="0"/>
          <w:color w:val="000000" w:themeColor="text1"/>
          <w:sz w:val="20"/>
          <w:szCs w:val="20"/>
        </w:rPr>
        <w:fldChar w:fldCharType="separate"/>
      </w:r>
      <w:r w:rsidR="007D04C5">
        <w:rPr>
          <w:b/>
          <w:i w:val="0"/>
          <w:noProof/>
          <w:color w:val="000000" w:themeColor="text1"/>
          <w:sz w:val="20"/>
          <w:szCs w:val="20"/>
        </w:rPr>
        <w:t>2</w:t>
      </w:r>
      <w:r w:rsidR="002C3E00" w:rsidRPr="00FD0E80">
        <w:rPr>
          <w:b/>
          <w:i w:val="0"/>
          <w:color w:val="000000" w:themeColor="text1"/>
          <w:sz w:val="20"/>
          <w:szCs w:val="20"/>
        </w:rPr>
        <w:fldChar w:fldCharType="end"/>
      </w:r>
      <w:r w:rsidRPr="00FD0E80">
        <w:rPr>
          <w:b/>
          <w:i w:val="0"/>
          <w:color w:val="000000" w:themeColor="text1"/>
          <w:sz w:val="20"/>
          <w:szCs w:val="20"/>
        </w:rPr>
        <w:t xml:space="preserve">.  </w:t>
      </w:r>
      <w:r w:rsidRPr="00FD0E80">
        <w:rPr>
          <w:i w:val="0"/>
          <w:color w:val="000000" w:themeColor="text1"/>
          <w:sz w:val="20"/>
          <w:szCs w:val="20"/>
        </w:rPr>
        <w:t>Zemljišča, dodeljena v upravljanje JZ KPG s sklepom o ustanovitvi.</w:t>
      </w:r>
      <w:bookmarkEnd w:id="60"/>
      <w:r w:rsidRPr="00FD0E80">
        <w:rPr>
          <w:b/>
          <w:i w:val="0"/>
          <w:color w:val="000000" w:themeColor="text1"/>
          <w:sz w:val="20"/>
          <w:szCs w:val="20"/>
        </w:rPr>
        <w:t xml:space="preserve"> </w:t>
      </w:r>
    </w:p>
    <w:p w14:paraId="28FAA3C1" w14:textId="77777777" w:rsidR="00C1343B" w:rsidRPr="00FD0E80" w:rsidRDefault="00C1343B" w:rsidP="00ED22AB">
      <w:pPr>
        <w:rPr>
          <w:rFonts w:cs="Calibri"/>
          <w:sz w:val="20"/>
          <w:szCs w:val="20"/>
        </w:rPr>
      </w:pPr>
    </w:p>
    <w:p w14:paraId="3268DD09" w14:textId="77777777" w:rsidR="003C06D6" w:rsidRPr="003C06D6" w:rsidRDefault="006916E4" w:rsidP="00ED22AB">
      <w:pPr>
        <w:rPr>
          <w:rFonts w:cstheme="minorHAnsi"/>
        </w:rPr>
      </w:pPr>
      <w:r w:rsidRPr="00CD7E0D">
        <w:t xml:space="preserve">Grajsko poslopje, katerega začetki </w:t>
      </w:r>
      <w:r w:rsidR="005D75E5">
        <w:t xml:space="preserve">gradnje </w:t>
      </w:r>
      <w:r w:rsidRPr="00CD7E0D">
        <w:t xml:space="preserve">segajo v 11. </w:t>
      </w:r>
      <w:r w:rsidR="003C06D6">
        <w:t>s</w:t>
      </w:r>
      <w:r w:rsidRPr="00CD7E0D">
        <w:t>toletje</w:t>
      </w:r>
      <w:r w:rsidR="004E2D09">
        <w:t xml:space="preserve">. </w:t>
      </w:r>
      <w:r w:rsidR="003C06D6">
        <w:t>V pisnih virih se poslopje gradu prvič omenja leta 1271. Skozi sk</w:t>
      </w:r>
      <w:r w:rsidR="003C06D6" w:rsidRPr="003C06D6">
        <w:rPr>
          <w:rFonts w:cstheme="minorHAnsi"/>
          <w:color w:val="000000"/>
          <w:shd w:val="clear" w:color="auto" w:fill="FFFFFF"/>
        </w:rPr>
        <w:t xml:space="preserve">ozi stoletja </w:t>
      </w:r>
      <w:r w:rsidR="003C06D6">
        <w:rPr>
          <w:rFonts w:cstheme="minorHAnsi"/>
          <w:color w:val="000000"/>
          <w:shd w:val="clear" w:color="auto" w:fill="FFFFFF"/>
        </w:rPr>
        <w:t xml:space="preserve">se je v njem izmenjalo </w:t>
      </w:r>
      <w:r w:rsidR="003C06D6" w:rsidRPr="003C06D6">
        <w:rPr>
          <w:rFonts w:cstheme="minorHAnsi"/>
          <w:color w:val="000000"/>
          <w:shd w:val="clear" w:color="auto" w:fill="FFFFFF"/>
        </w:rPr>
        <w:t xml:space="preserve">več lastnikov. Potem, ko je kralj Andrej II. fevd </w:t>
      </w:r>
      <w:proofErr w:type="spellStart"/>
      <w:r w:rsidR="003C06D6" w:rsidRPr="003C06D6">
        <w:rPr>
          <w:rFonts w:cstheme="minorHAnsi"/>
          <w:color w:val="000000"/>
          <w:shd w:val="clear" w:color="auto" w:fill="FFFFFF"/>
        </w:rPr>
        <w:t>Lyndwa</w:t>
      </w:r>
      <w:proofErr w:type="spellEnd"/>
      <w:r w:rsidR="003C06D6" w:rsidRPr="003C06D6">
        <w:rPr>
          <w:rFonts w:cstheme="minorHAnsi"/>
          <w:color w:val="000000"/>
          <w:shd w:val="clear" w:color="auto" w:fill="FFFFFF"/>
        </w:rPr>
        <w:t xml:space="preserve"> podaril grofu Nikolaju iz Železnega je po letu 1275 posest prešla v last </w:t>
      </w:r>
      <w:proofErr w:type="spellStart"/>
      <w:r w:rsidR="003C06D6" w:rsidRPr="003C06D6">
        <w:rPr>
          <w:rFonts w:cstheme="minorHAnsi"/>
          <w:color w:val="000000"/>
          <w:shd w:val="clear" w:color="auto" w:fill="FFFFFF"/>
        </w:rPr>
        <w:t>Amadeja</w:t>
      </w:r>
      <w:proofErr w:type="spellEnd"/>
      <w:r w:rsidR="003C06D6" w:rsidRPr="003C06D6">
        <w:rPr>
          <w:rFonts w:cstheme="minorHAnsi"/>
          <w:color w:val="000000"/>
          <w:shd w:val="clear" w:color="auto" w:fill="FFFFFF"/>
        </w:rPr>
        <w:t xml:space="preserve"> iz rodbine </w:t>
      </w:r>
      <w:proofErr w:type="spellStart"/>
      <w:r w:rsidR="003C06D6" w:rsidRPr="003C06D6">
        <w:rPr>
          <w:rFonts w:cstheme="minorHAnsi"/>
          <w:color w:val="000000"/>
          <w:shd w:val="clear" w:color="auto" w:fill="FFFFFF"/>
        </w:rPr>
        <w:t>Gutkeld</w:t>
      </w:r>
      <w:proofErr w:type="spellEnd"/>
      <w:r w:rsidR="003C06D6" w:rsidRPr="003C06D6">
        <w:rPr>
          <w:rFonts w:cstheme="minorHAnsi"/>
          <w:color w:val="000000"/>
          <w:shd w:val="clear" w:color="auto" w:fill="FFFFFF"/>
        </w:rPr>
        <w:t xml:space="preserve">. Med 1365 in 1685 je tukaj gospodovala rodbina </w:t>
      </w:r>
      <w:proofErr w:type="spellStart"/>
      <w:r w:rsidR="003C06D6" w:rsidRPr="003C06D6">
        <w:rPr>
          <w:rFonts w:cstheme="minorHAnsi"/>
          <w:color w:val="000000"/>
          <w:shd w:val="clear" w:color="auto" w:fill="FFFFFF"/>
        </w:rPr>
        <w:t>Szechy</w:t>
      </w:r>
      <w:proofErr w:type="spellEnd"/>
      <w:r w:rsidR="003C06D6" w:rsidRPr="003C06D6">
        <w:rPr>
          <w:rFonts w:cstheme="minorHAnsi"/>
          <w:color w:val="000000"/>
          <w:shd w:val="clear" w:color="auto" w:fill="FFFFFF"/>
        </w:rPr>
        <w:t xml:space="preserve">. </w:t>
      </w:r>
      <w:r w:rsidR="00503608">
        <w:rPr>
          <w:rFonts w:cstheme="minorHAnsi"/>
          <w:color w:val="000000"/>
          <w:shd w:val="clear" w:color="auto" w:fill="FFFFFF"/>
        </w:rPr>
        <w:t>P</w:t>
      </w:r>
      <w:r w:rsidR="003C06D6" w:rsidRPr="003C06D6">
        <w:rPr>
          <w:rFonts w:cstheme="minorHAnsi"/>
          <w:color w:val="000000"/>
          <w:shd w:val="clear" w:color="auto" w:fill="FFFFFF"/>
        </w:rPr>
        <w:t xml:space="preserve">o poroki </w:t>
      </w:r>
      <w:r w:rsidR="00503608">
        <w:rPr>
          <w:rFonts w:cstheme="minorHAnsi"/>
          <w:color w:val="000000"/>
          <w:shd w:val="clear" w:color="auto" w:fill="FFFFFF"/>
        </w:rPr>
        <w:t xml:space="preserve">leta </w:t>
      </w:r>
      <w:r w:rsidR="003C06D6" w:rsidRPr="003C06D6">
        <w:rPr>
          <w:rFonts w:cstheme="minorHAnsi"/>
          <w:color w:val="000000"/>
          <w:shd w:val="clear" w:color="auto" w:fill="FFFFFF"/>
        </w:rPr>
        <w:t xml:space="preserve">1607 </w:t>
      </w:r>
      <w:r w:rsidR="00503608">
        <w:rPr>
          <w:rFonts w:cstheme="minorHAnsi"/>
          <w:color w:val="000000"/>
          <w:shd w:val="clear" w:color="auto" w:fill="FFFFFF"/>
        </w:rPr>
        <w:t xml:space="preserve">z delom posestva </w:t>
      </w:r>
      <w:r w:rsidR="003C06D6" w:rsidRPr="003C06D6">
        <w:rPr>
          <w:rFonts w:cstheme="minorHAnsi"/>
          <w:color w:val="000000"/>
          <w:shd w:val="clear" w:color="auto" w:fill="FFFFFF"/>
        </w:rPr>
        <w:t xml:space="preserve">upravlja družina </w:t>
      </w:r>
      <w:proofErr w:type="spellStart"/>
      <w:r w:rsidR="003C06D6" w:rsidRPr="003C06D6">
        <w:rPr>
          <w:rFonts w:cstheme="minorHAnsi"/>
          <w:color w:val="000000"/>
          <w:shd w:val="clear" w:color="auto" w:fill="FFFFFF"/>
        </w:rPr>
        <w:t>Batthyany</w:t>
      </w:r>
      <w:proofErr w:type="spellEnd"/>
      <w:r w:rsidR="003C06D6" w:rsidRPr="003C06D6">
        <w:rPr>
          <w:rFonts w:cstheme="minorHAnsi"/>
          <w:color w:val="000000"/>
          <w:shd w:val="clear" w:color="auto" w:fill="FFFFFF"/>
        </w:rPr>
        <w:t xml:space="preserve">. Po letu 1685, ko umre zadnji moški potomec rodbine </w:t>
      </w:r>
      <w:proofErr w:type="spellStart"/>
      <w:r w:rsidR="003C06D6" w:rsidRPr="003C06D6">
        <w:rPr>
          <w:rFonts w:cstheme="minorHAnsi"/>
          <w:color w:val="000000"/>
          <w:shd w:val="clear" w:color="auto" w:fill="FFFFFF"/>
        </w:rPr>
        <w:t>Szechy</w:t>
      </w:r>
      <w:proofErr w:type="spellEnd"/>
      <w:r w:rsidR="003C06D6" w:rsidRPr="003C06D6">
        <w:rPr>
          <w:rFonts w:cstheme="minorHAnsi"/>
          <w:color w:val="000000"/>
          <w:shd w:val="clear" w:color="auto" w:fill="FFFFFF"/>
        </w:rPr>
        <w:t xml:space="preserve">, del posesti upravlja rodbina </w:t>
      </w:r>
      <w:proofErr w:type="spellStart"/>
      <w:r w:rsidR="003C06D6" w:rsidRPr="003C06D6">
        <w:rPr>
          <w:rFonts w:cstheme="minorHAnsi"/>
          <w:color w:val="000000"/>
          <w:shd w:val="clear" w:color="auto" w:fill="FFFFFF"/>
        </w:rPr>
        <w:t>Nádasdy</w:t>
      </w:r>
      <w:proofErr w:type="spellEnd"/>
      <w:r w:rsidR="00D936E0">
        <w:rPr>
          <w:rFonts w:cstheme="minorHAnsi"/>
          <w:color w:val="000000"/>
          <w:shd w:val="clear" w:color="auto" w:fill="FFFFFF"/>
        </w:rPr>
        <w:t xml:space="preserve">, leta 1730 </w:t>
      </w:r>
      <w:proofErr w:type="spellStart"/>
      <w:r w:rsidR="00D936E0">
        <w:rPr>
          <w:rFonts w:cstheme="minorHAnsi"/>
          <w:color w:val="000000"/>
          <w:shd w:val="clear" w:color="auto" w:fill="FFFFFF"/>
        </w:rPr>
        <w:t>posetvo</w:t>
      </w:r>
      <w:proofErr w:type="spellEnd"/>
      <w:r w:rsidR="00D936E0">
        <w:rPr>
          <w:rFonts w:cstheme="minorHAnsi"/>
          <w:color w:val="000000"/>
          <w:shd w:val="clear" w:color="auto" w:fill="FFFFFF"/>
        </w:rPr>
        <w:t xml:space="preserve"> prevzame </w:t>
      </w:r>
      <w:r w:rsidR="00AC7CC1">
        <w:rPr>
          <w:rFonts w:cstheme="minorHAnsi"/>
          <w:color w:val="000000"/>
          <w:shd w:val="clear" w:color="auto" w:fill="FFFFFF"/>
        </w:rPr>
        <w:t>v</w:t>
      </w:r>
      <w:r w:rsidR="00D936E0">
        <w:rPr>
          <w:rFonts w:cstheme="minorHAnsi"/>
          <w:color w:val="000000"/>
          <w:shd w:val="clear" w:color="auto" w:fill="FFFFFF"/>
        </w:rPr>
        <w:t xml:space="preserve"> celoti. Leta 1836 je lastnik gr</w:t>
      </w:r>
      <w:r w:rsidR="00AC7CC1">
        <w:rPr>
          <w:rFonts w:cstheme="minorHAnsi"/>
          <w:color w:val="000000"/>
          <w:shd w:val="clear" w:color="auto" w:fill="FFFFFF"/>
        </w:rPr>
        <w:t>a</w:t>
      </w:r>
      <w:r w:rsidR="00D936E0">
        <w:rPr>
          <w:rFonts w:cstheme="minorHAnsi"/>
          <w:color w:val="000000"/>
          <w:shd w:val="clear" w:color="auto" w:fill="FFFFFF"/>
        </w:rPr>
        <w:t xml:space="preserve">du skladatelj </w:t>
      </w:r>
      <w:proofErr w:type="spellStart"/>
      <w:r w:rsidR="00D936E0">
        <w:rPr>
          <w:rFonts w:cstheme="minorHAnsi"/>
          <w:color w:val="000000"/>
          <w:shd w:val="clear" w:color="auto" w:fill="FFFFFF"/>
        </w:rPr>
        <w:t>Johannes</w:t>
      </w:r>
      <w:proofErr w:type="spellEnd"/>
      <w:r w:rsidR="00D936E0">
        <w:rPr>
          <w:rFonts w:cstheme="minorHAnsi"/>
          <w:color w:val="000000"/>
          <w:shd w:val="clear" w:color="auto" w:fill="FFFFFF"/>
        </w:rPr>
        <w:t xml:space="preserve"> </w:t>
      </w:r>
      <w:proofErr w:type="spellStart"/>
      <w:r w:rsidR="00D936E0">
        <w:rPr>
          <w:rFonts w:cstheme="minorHAnsi"/>
          <w:color w:val="000000"/>
          <w:shd w:val="clear" w:color="auto" w:fill="FFFFFF"/>
        </w:rPr>
        <w:t>Spech</w:t>
      </w:r>
      <w:proofErr w:type="spellEnd"/>
      <w:r w:rsidR="00D936E0">
        <w:rPr>
          <w:rFonts w:cstheme="minorHAnsi"/>
          <w:color w:val="000000"/>
          <w:shd w:val="clear" w:color="auto" w:fill="FFFFFF"/>
        </w:rPr>
        <w:t xml:space="preserve"> do leta</w:t>
      </w:r>
      <w:r w:rsidR="003C06D6" w:rsidRPr="003C06D6">
        <w:rPr>
          <w:rFonts w:cstheme="minorHAnsi"/>
          <w:color w:val="000000"/>
          <w:shd w:val="clear" w:color="auto" w:fill="FFFFFF"/>
        </w:rPr>
        <w:t xml:space="preserve"> 1856</w:t>
      </w:r>
      <w:r w:rsidR="00D936E0">
        <w:rPr>
          <w:rFonts w:cstheme="minorHAnsi"/>
          <w:color w:val="000000"/>
          <w:shd w:val="clear" w:color="auto" w:fill="FFFFFF"/>
        </w:rPr>
        <w:t>, ko</w:t>
      </w:r>
      <w:r w:rsidR="003C06D6" w:rsidRPr="003C06D6">
        <w:rPr>
          <w:rFonts w:cstheme="minorHAnsi"/>
          <w:color w:val="000000"/>
          <w:shd w:val="clear" w:color="auto" w:fill="FFFFFF"/>
        </w:rPr>
        <w:t xml:space="preserve"> grad kupi princ Moritz Joseph Johann </w:t>
      </w:r>
      <w:proofErr w:type="spellStart"/>
      <w:r w:rsidR="003C06D6" w:rsidRPr="003C06D6">
        <w:rPr>
          <w:rFonts w:cstheme="minorHAnsi"/>
          <w:color w:val="000000"/>
          <w:shd w:val="clear" w:color="auto" w:fill="FFFFFF"/>
        </w:rPr>
        <w:t>Dietrichstein</w:t>
      </w:r>
      <w:proofErr w:type="spellEnd"/>
      <w:r w:rsidR="003C06D6" w:rsidRPr="003C06D6">
        <w:rPr>
          <w:rFonts w:cstheme="minorHAnsi"/>
          <w:color w:val="000000"/>
          <w:shd w:val="clear" w:color="auto" w:fill="FFFFFF"/>
        </w:rPr>
        <w:t xml:space="preserve">, 1864 pa Edvard </w:t>
      </w:r>
      <w:proofErr w:type="spellStart"/>
      <w:r w:rsidR="003C06D6" w:rsidRPr="003C06D6">
        <w:rPr>
          <w:rFonts w:cstheme="minorHAnsi"/>
          <w:color w:val="000000"/>
          <w:shd w:val="clear" w:color="auto" w:fill="FFFFFF"/>
        </w:rPr>
        <w:t>Almásy</w:t>
      </w:r>
      <w:proofErr w:type="spellEnd"/>
      <w:r w:rsidR="003C06D6" w:rsidRPr="003C06D6">
        <w:rPr>
          <w:rFonts w:cstheme="minorHAnsi"/>
          <w:color w:val="000000"/>
          <w:shd w:val="clear" w:color="auto" w:fill="FFFFFF"/>
        </w:rPr>
        <w:t xml:space="preserve">. </w:t>
      </w:r>
      <w:r w:rsidR="00D936E0">
        <w:rPr>
          <w:rFonts w:cstheme="minorHAnsi"/>
          <w:color w:val="000000"/>
          <w:shd w:val="clear" w:color="auto" w:fill="FFFFFF"/>
        </w:rPr>
        <w:t xml:space="preserve"> 1872 grad kupi grof Teodor </w:t>
      </w:r>
      <w:proofErr w:type="spellStart"/>
      <w:r w:rsidR="003C06D6" w:rsidRPr="003C06D6">
        <w:rPr>
          <w:rFonts w:cstheme="minorHAnsi"/>
          <w:color w:val="000000"/>
          <w:shd w:val="clear" w:color="auto" w:fill="FFFFFF"/>
        </w:rPr>
        <w:t>Szecheny</w:t>
      </w:r>
      <w:proofErr w:type="spellEnd"/>
      <w:r w:rsidR="003C06D6" w:rsidRPr="003C06D6">
        <w:rPr>
          <w:rFonts w:cstheme="minorHAnsi"/>
          <w:color w:val="000000"/>
          <w:shd w:val="clear" w:color="auto" w:fill="FFFFFF"/>
        </w:rPr>
        <w:t xml:space="preserve"> in </w:t>
      </w:r>
      <w:r w:rsidR="00D936E0">
        <w:rPr>
          <w:rFonts w:cstheme="minorHAnsi"/>
          <w:color w:val="000000"/>
          <w:shd w:val="clear" w:color="auto" w:fill="FFFFFF"/>
        </w:rPr>
        <w:t xml:space="preserve">leta 1919 preide </w:t>
      </w:r>
      <w:r w:rsidR="003C06D6" w:rsidRPr="003C06D6">
        <w:rPr>
          <w:rFonts w:cstheme="minorHAnsi"/>
          <w:color w:val="000000"/>
          <w:shd w:val="clear" w:color="auto" w:fill="FFFFFF"/>
        </w:rPr>
        <w:t>ponovno</w:t>
      </w:r>
      <w:r w:rsidR="00D936E0">
        <w:rPr>
          <w:rFonts w:cstheme="minorHAnsi"/>
          <w:color w:val="000000"/>
          <w:shd w:val="clear" w:color="auto" w:fill="FFFFFF"/>
        </w:rPr>
        <w:t xml:space="preserve"> v last rodbine</w:t>
      </w:r>
      <w:r w:rsidR="003C06D6" w:rsidRPr="003C06D6">
        <w:rPr>
          <w:rFonts w:cstheme="minorHAnsi"/>
          <w:color w:val="000000"/>
          <w:shd w:val="clear" w:color="auto" w:fill="FFFFFF"/>
        </w:rPr>
        <w:t xml:space="preserve"> </w:t>
      </w:r>
      <w:proofErr w:type="spellStart"/>
      <w:r w:rsidR="003C06D6" w:rsidRPr="003C06D6">
        <w:rPr>
          <w:rFonts w:cstheme="minorHAnsi"/>
          <w:color w:val="000000"/>
          <w:shd w:val="clear" w:color="auto" w:fill="FFFFFF"/>
        </w:rPr>
        <w:t>Batthyany</w:t>
      </w:r>
      <w:proofErr w:type="spellEnd"/>
      <w:r w:rsidR="003C06D6" w:rsidRPr="003C06D6">
        <w:rPr>
          <w:rFonts w:cstheme="minorHAnsi"/>
          <w:color w:val="000000"/>
          <w:shd w:val="clear" w:color="auto" w:fill="FFFFFF"/>
        </w:rPr>
        <w:t xml:space="preserve">. </w:t>
      </w:r>
      <w:r w:rsidR="00D936E0">
        <w:rPr>
          <w:rFonts w:cstheme="minorHAnsi"/>
          <w:color w:val="000000"/>
          <w:shd w:val="clear" w:color="auto" w:fill="FFFFFF"/>
        </w:rPr>
        <w:t xml:space="preserve">1929 </w:t>
      </w:r>
      <w:r w:rsidR="003C06D6" w:rsidRPr="003C06D6">
        <w:rPr>
          <w:rFonts w:cstheme="minorHAnsi"/>
          <w:color w:val="000000"/>
          <w:shd w:val="clear" w:color="auto" w:fill="FFFFFF"/>
        </w:rPr>
        <w:t xml:space="preserve">je lastnik gradu Geza </w:t>
      </w:r>
      <w:proofErr w:type="spellStart"/>
      <w:r w:rsidR="003C06D6" w:rsidRPr="003C06D6">
        <w:rPr>
          <w:rFonts w:cstheme="minorHAnsi"/>
          <w:color w:val="000000"/>
          <w:shd w:val="clear" w:color="auto" w:fill="FFFFFF"/>
        </w:rPr>
        <w:t>Hartner</w:t>
      </w:r>
      <w:proofErr w:type="spellEnd"/>
      <w:r w:rsidR="003C06D6" w:rsidRPr="003C06D6">
        <w:rPr>
          <w:rFonts w:cstheme="minorHAnsi"/>
          <w:color w:val="000000"/>
          <w:shd w:val="clear" w:color="auto" w:fill="FFFFFF"/>
        </w:rPr>
        <w:t xml:space="preserve">, </w:t>
      </w:r>
      <w:proofErr w:type="spellStart"/>
      <w:r w:rsidR="003C06D6" w:rsidRPr="003C06D6">
        <w:rPr>
          <w:rFonts w:cstheme="minorHAnsi"/>
          <w:color w:val="000000"/>
          <w:shd w:val="clear" w:color="auto" w:fill="FFFFFF"/>
        </w:rPr>
        <w:t>industrijalec</w:t>
      </w:r>
      <w:proofErr w:type="spellEnd"/>
      <w:r w:rsidR="003C06D6" w:rsidRPr="003C06D6">
        <w:rPr>
          <w:rFonts w:cstheme="minorHAnsi"/>
          <w:color w:val="000000"/>
          <w:shd w:val="clear" w:color="auto" w:fill="FFFFFF"/>
        </w:rPr>
        <w:t xml:space="preserve"> iz Murske Sobote</w:t>
      </w:r>
      <w:r w:rsidR="00D936E0">
        <w:rPr>
          <w:rFonts w:cstheme="minorHAnsi"/>
          <w:color w:val="000000"/>
          <w:shd w:val="clear" w:color="auto" w:fill="FFFFFF"/>
        </w:rPr>
        <w:t xml:space="preserve">, po njegovi smrti </w:t>
      </w:r>
      <w:r w:rsidR="002B0170">
        <w:rPr>
          <w:rFonts w:cstheme="minorHAnsi"/>
          <w:color w:val="000000"/>
          <w:shd w:val="clear" w:color="auto" w:fill="FFFFFF"/>
        </w:rPr>
        <w:t xml:space="preserve">leta 1940 </w:t>
      </w:r>
      <w:r w:rsidR="00D936E0">
        <w:rPr>
          <w:rFonts w:cstheme="minorHAnsi"/>
          <w:color w:val="000000"/>
          <w:shd w:val="clear" w:color="auto" w:fill="FFFFFF"/>
        </w:rPr>
        <w:t>grad deduje posinovlj</w:t>
      </w:r>
      <w:r w:rsidR="006965DA">
        <w:rPr>
          <w:rFonts w:cstheme="minorHAnsi"/>
          <w:color w:val="000000"/>
          <w:shd w:val="clear" w:color="auto" w:fill="FFFFFF"/>
        </w:rPr>
        <w:t>e</w:t>
      </w:r>
      <w:r w:rsidR="00D936E0">
        <w:rPr>
          <w:rFonts w:cstheme="minorHAnsi"/>
          <w:color w:val="000000"/>
          <w:shd w:val="clear" w:color="auto" w:fill="FFFFFF"/>
        </w:rPr>
        <w:t xml:space="preserve">nec Ferdinand </w:t>
      </w:r>
      <w:proofErr w:type="spellStart"/>
      <w:r w:rsidR="00D936E0">
        <w:rPr>
          <w:rFonts w:cstheme="minorHAnsi"/>
          <w:color w:val="000000"/>
          <w:shd w:val="clear" w:color="auto" w:fill="FFFFFF"/>
        </w:rPr>
        <w:t>Hartner</w:t>
      </w:r>
      <w:proofErr w:type="spellEnd"/>
      <w:r w:rsidR="006965DA">
        <w:rPr>
          <w:rFonts w:cstheme="minorHAnsi"/>
          <w:color w:val="000000"/>
          <w:shd w:val="clear" w:color="auto" w:fill="FFFFFF"/>
        </w:rPr>
        <w:t xml:space="preserve"> </w:t>
      </w:r>
      <w:proofErr w:type="spellStart"/>
      <w:r w:rsidR="006965DA">
        <w:rPr>
          <w:rFonts w:cstheme="minorHAnsi"/>
          <w:color w:val="000000"/>
          <w:shd w:val="clear" w:color="auto" w:fill="FFFFFF"/>
        </w:rPr>
        <w:t>Lindvay</w:t>
      </w:r>
      <w:proofErr w:type="spellEnd"/>
      <w:r w:rsidR="006965DA">
        <w:rPr>
          <w:rFonts w:cstheme="minorHAnsi"/>
          <w:color w:val="000000"/>
          <w:shd w:val="clear" w:color="auto" w:fill="FFFFFF"/>
        </w:rPr>
        <w:t>, ki zapusti Jugoslavijo</w:t>
      </w:r>
      <w:r w:rsidR="00FC2D6F">
        <w:rPr>
          <w:rFonts w:cstheme="minorHAnsi"/>
          <w:color w:val="000000"/>
          <w:shd w:val="clear" w:color="auto" w:fill="FFFFFF"/>
        </w:rPr>
        <w:t xml:space="preserve"> pred prihodom ruske Rdeče armade, ki je leta</w:t>
      </w:r>
      <w:r w:rsidR="006965DA">
        <w:rPr>
          <w:rFonts w:cstheme="minorHAnsi"/>
          <w:color w:val="000000"/>
          <w:shd w:val="clear" w:color="auto" w:fill="FFFFFF"/>
        </w:rPr>
        <w:t xml:space="preserve"> 1945</w:t>
      </w:r>
      <w:r w:rsidR="00FC2D6F">
        <w:rPr>
          <w:rFonts w:cstheme="minorHAnsi"/>
          <w:color w:val="000000"/>
          <w:shd w:val="clear" w:color="auto" w:fill="FFFFFF"/>
        </w:rPr>
        <w:t xml:space="preserve"> bivala v gradu</w:t>
      </w:r>
      <w:r w:rsidR="003C06D6" w:rsidRPr="003C06D6">
        <w:rPr>
          <w:rFonts w:cstheme="minorHAnsi"/>
          <w:color w:val="000000"/>
          <w:shd w:val="clear" w:color="auto" w:fill="FFFFFF"/>
        </w:rPr>
        <w:t>.</w:t>
      </w:r>
      <w:r w:rsidR="00FC2D6F">
        <w:rPr>
          <w:rFonts w:cstheme="minorHAnsi"/>
          <w:color w:val="000000"/>
          <w:shd w:val="clear" w:color="auto" w:fill="FFFFFF"/>
        </w:rPr>
        <w:t xml:space="preserve"> </w:t>
      </w:r>
      <w:r w:rsidR="003C06D6" w:rsidRPr="003C06D6">
        <w:rPr>
          <w:rFonts w:cstheme="minorHAnsi"/>
          <w:color w:val="000000"/>
          <w:shd w:val="clear" w:color="auto" w:fill="FFFFFF"/>
        </w:rPr>
        <w:t xml:space="preserve">Po </w:t>
      </w:r>
      <w:r w:rsidR="00D936E0">
        <w:rPr>
          <w:rFonts w:cstheme="minorHAnsi"/>
          <w:color w:val="000000"/>
          <w:shd w:val="clear" w:color="auto" w:fill="FFFFFF"/>
        </w:rPr>
        <w:t>d</w:t>
      </w:r>
      <w:r w:rsidR="00FC2D6F">
        <w:rPr>
          <w:rFonts w:cstheme="minorHAnsi"/>
          <w:color w:val="000000"/>
          <w:shd w:val="clear" w:color="auto" w:fill="FFFFFF"/>
        </w:rPr>
        <w:t>rugi</w:t>
      </w:r>
      <w:r w:rsidR="003C06D6" w:rsidRPr="003C06D6">
        <w:rPr>
          <w:rFonts w:cstheme="minorHAnsi"/>
          <w:color w:val="000000"/>
          <w:shd w:val="clear" w:color="auto" w:fill="FFFFFF"/>
        </w:rPr>
        <w:t xml:space="preserve"> svetovn</w:t>
      </w:r>
      <w:r w:rsidR="00FC2D6F">
        <w:rPr>
          <w:rFonts w:cstheme="minorHAnsi"/>
          <w:color w:val="000000"/>
          <w:shd w:val="clear" w:color="auto" w:fill="FFFFFF"/>
        </w:rPr>
        <w:t>i</w:t>
      </w:r>
      <w:r w:rsidR="003C06D6" w:rsidRPr="003C06D6">
        <w:rPr>
          <w:rFonts w:cstheme="minorHAnsi"/>
          <w:color w:val="000000"/>
          <w:shd w:val="clear" w:color="auto" w:fill="FFFFFF"/>
        </w:rPr>
        <w:t xml:space="preserve"> vojn</w:t>
      </w:r>
      <w:r w:rsidR="00FC2D6F">
        <w:rPr>
          <w:rFonts w:cstheme="minorHAnsi"/>
          <w:color w:val="000000"/>
          <w:shd w:val="clear" w:color="auto" w:fill="FFFFFF"/>
        </w:rPr>
        <w:t>i je bil grad nacionaliziran in postal</w:t>
      </w:r>
      <w:r w:rsidR="003C06D6" w:rsidRPr="003C06D6">
        <w:rPr>
          <w:rFonts w:cstheme="minorHAnsi"/>
          <w:color w:val="000000"/>
          <w:shd w:val="clear" w:color="auto" w:fill="FFFFFF"/>
        </w:rPr>
        <w:t xml:space="preserve"> last Federativne republike Jugoslavije. Prostori so sprva služili nekaterim uradom in kmetijski zadrugi, kasneje se je vanj vselilo nekaj družin. Med letoma 1960 in 1995 je grad bil prepuščen propadanju. Od leta 1999 </w:t>
      </w:r>
      <w:r w:rsidR="00FC2D6F">
        <w:rPr>
          <w:rFonts w:cstheme="minorHAnsi"/>
          <w:color w:val="000000"/>
          <w:shd w:val="clear" w:color="auto" w:fill="FFFFFF"/>
        </w:rPr>
        <w:t>dobi</w:t>
      </w:r>
      <w:r w:rsidR="006965DA">
        <w:rPr>
          <w:rFonts w:cstheme="minorHAnsi"/>
          <w:color w:val="000000"/>
          <w:shd w:val="clear" w:color="auto" w:fill="FFFFFF"/>
        </w:rPr>
        <w:t xml:space="preserve"> gr</w:t>
      </w:r>
      <w:r w:rsidR="00AC7CC1">
        <w:rPr>
          <w:rFonts w:cstheme="minorHAnsi"/>
          <w:color w:val="000000"/>
          <w:shd w:val="clear" w:color="auto" w:fill="FFFFFF"/>
        </w:rPr>
        <w:t>a</w:t>
      </w:r>
      <w:r w:rsidR="006965DA">
        <w:rPr>
          <w:rFonts w:cstheme="minorHAnsi"/>
          <w:color w:val="000000"/>
          <w:shd w:val="clear" w:color="auto" w:fill="FFFFFF"/>
        </w:rPr>
        <w:t>d</w:t>
      </w:r>
      <w:r w:rsidR="003C06D6" w:rsidRPr="003C06D6">
        <w:rPr>
          <w:rFonts w:cstheme="minorHAnsi"/>
          <w:color w:val="000000"/>
          <w:shd w:val="clear" w:color="auto" w:fill="FFFFFF"/>
        </w:rPr>
        <w:t xml:space="preserve"> Grad </w:t>
      </w:r>
      <w:r w:rsidR="006965DA">
        <w:rPr>
          <w:rFonts w:cstheme="minorHAnsi"/>
          <w:color w:val="000000"/>
          <w:shd w:val="clear" w:color="auto" w:fill="FFFFFF"/>
        </w:rPr>
        <w:t xml:space="preserve">status </w:t>
      </w:r>
      <w:r w:rsidR="003C06D6" w:rsidRPr="003C06D6">
        <w:rPr>
          <w:rFonts w:cstheme="minorHAnsi"/>
          <w:color w:val="000000"/>
          <w:shd w:val="clear" w:color="auto" w:fill="FFFFFF"/>
        </w:rPr>
        <w:t>kulturn</w:t>
      </w:r>
      <w:r w:rsidR="006965DA">
        <w:rPr>
          <w:rFonts w:cstheme="minorHAnsi"/>
          <w:color w:val="000000"/>
          <w:shd w:val="clear" w:color="auto" w:fill="FFFFFF"/>
        </w:rPr>
        <w:t>ega</w:t>
      </w:r>
      <w:r w:rsidR="003C06D6" w:rsidRPr="003C06D6">
        <w:rPr>
          <w:rFonts w:cstheme="minorHAnsi"/>
          <w:color w:val="000000"/>
          <w:shd w:val="clear" w:color="auto" w:fill="FFFFFF"/>
        </w:rPr>
        <w:t xml:space="preserve"> spomenik</w:t>
      </w:r>
      <w:r w:rsidR="006965DA">
        <w:rPr>
          <w:rFonts w:cstheme="minorHAnsi"/>
          <w:color w:val="000000"/>
          <w:shd w:val="clear" w:color="auto" w:fill="FFFFFF"/>
        </w:rPr>
        <w:t>a</w:t>
      </w:r>
      <w:r w:rsidR="003C06D6" w:rsidRPr="003C06D6">
        <w:rPr>
          <w:rFonts w:cstheme="minorHAnsi"/>
          <w:color w:val="000000"/>
          <w:shd w:val="clear" w:color="auto" w:fill="FFFFFF"/>
        </w:rPr>
        <w:t xml:space="preserve"> državnega pomena v lasti Republike Slovenije in </w:t>
      </w:r>
      <w:r w:rsidR="006965DA">
        <w:rPr>
          <w:rFonts w:cstheme="minorHAnsi"/>
          <w:color w:val="000000"/>
          <w:shd w:val="clear" w:color="auto" w:fill="FFFFFF"/>
        </w:rPr>
        <w:t xml:space="preserve">je </w:t>
      </w:r>
      <w:r w:rsidR="003C06D6" w:rsidRPr="003C06D6">
        <w:rPr>
          <w:rFonts w:cstheme="minorHAnsi"/>
          <w:color w:val="000000"/>
          <w:shd w:val="clear" w:color="auto" w:fill="FFFFFF"/>
        </w:rPr>
        <w:t xml:space="preserve">leta 2004 </w:t>
      </w:r>
      <w:r w:rsidR="00FC2D6F">
        <w:rPr>
          <w:rFonts w:cstheme="minorHAnsi"/>
          <w:color w:val="000000"/>
          <w:shd w:val="clear" w:color="auto" w:fill="FFFFFF"/>
        </w:rPr>
        <w:t xml:space="preserve">s sklepom Vlade RS </w:t>
      </w:r>
      <w:r w:rsidR="006965DA">
        <w:rPr>
          <w:rFonts w:cstheme="minorHAnsi"/>
          <w:color w:val="000000"/>
          <w:shd w:val="clear" w:color="auto" w:fill="FFFFFF"/>
        </w:rPr>
        <w:t xml:space="preserve">dan </w:t>
      </w:r>
      <w:r w:rsidR="003C06D6" w:rsidRPr="003C06D6">
        <w:rPr>
          <w:rFonts w:cstheme="minorHAnsi"/>
          <w:color w:val="000000"/>
          <w:shd w:val="clear" w:color="auto" w:fill="FFFFFF"/>
        </w:rPr>
        <w:t>v upravljanj</w:t>
      </w:r>
      <w:r w:rsidR="006965DA">
        <w:rPr>
          <w:rFonts w:cstheme="minorHAnsi"/>
          <w:color w:val="000000"/>
          <w:shd w:val="clear" w:color="auto" w:fill="FFFFFF"/>
        </w:rPr>
        <w:t>e</w:t>
      </w:r>
      <w:r w:rsidR="003C06D6" w:rsidRPr="003C06D6">
        <w:rPr>
          <w:rFonts w:cstheme="minorHAnsi"/>
          <w:color w:val="000000"/>
          <w:shd w:val="clear" w:color="auto" w:fill="FFFFFF"/>
        </w:rPr>
        <w:t xml:space="preserve"> Javne</w:t>
      </w:r>
      <w:r w:rsidR="006965DA">
        <w:rPr>
          <w:rFonts w:cstheme="minorHAnsi"/>
          <w:color w:val="000000"/>
          <w:shd w:val="clear" w:color="auto" w:fill="FFFFFF"/>
        </w:rPr>
        <w:t>mu</w:t>
      </w:r>
      <w:r w:rsidR="003C06D6" w:rsidRPr="003C06D6">
        <w:rPr>
          <w:rFonts w:cstheme="minorHAnsi"/>
          <w:color w:val="000000"/>
          <w:shd w:val="clear" w:color="auto" w:fill="FFFFFF"/>
        </w:rPr>
        <w:t xml:space="preserve"> zavod</w:t>
      </w:r>
      <w:r w:rsidR="006965DA">
        <w:rPr>
          <w:rFonts w:cstheme="minorHAnsi"/>
          <w:color w:val="000000"/>
          <w:shd w:val="clear" w:color="auto" w:fill="FFFFFF"/>
        </w:rPr>
        <w:t>u</w:t>
      </w:r>
      <w:r w:rsidR="003C06D6" w:rsidRPr="003C06D6">
        <w:rPr>
          <w:rFonts w:cstheme="minorHAnsi"/>
          <w:color w:val="000000"/>
          <w:shd w:val="clear" w:color="auto" w:fill="FFFFFF"/>
        </w:rPr>
        <w:t xml:space="preserve"> Krajinski park Goričko.</w:t>
      </w:r>
      <w:r w:rsidR="006965DA">
        <w:rPr>
          <w:rFonts w:cstheme="minorHAnsi"/>
          <w:color w:val="000000"/>
          <w:shd w:val="clear" w:color="auto" w:fill="FFFFFF"/>
        </w:rPr>
        <w:t xml:space="preserve"> Leta 2016 </w:t>
      </w:r>
      <w:r w:rsidR="00FC2D6F">
        <w:rPr>
          <w:rFonts w:cstheme="minorHAnsi"/>
          <w:color w:val="000000"/>
          <w:shd w:val="clear" w:color="auto" w:fill="FFFFFF"/>
        </w:rPr>
        <w:t>je bila sklenjena sodna poravnava v nepravdni zadevi za vrnitev zaplenjenega premoženja pravni naslednici pokojn</w:t>
      </w:r>
      <w:r w:rsidR="00BD14C1">
        <w:rPr>
          <w:rFonts w:cstheme="minorHAnsi"/>
          <w:color w:val="000000"/>
          <w:shd w:val="clear" w:color="auto" w:fill="FFFFFF"/>
        </w:rPr>
        <w:t>e</w:t>
      </w:r>
      <w:r w:rsidR="00FC2D6F">
        <w:rPr>
          <w:rFonts w:cstheme="minorHAnsi"/>
          <w:color w:val="000000"/>
          <w:shd w:val="clear" w:color="auto" w:fill="FFFFFF"/>
        </w:rPr>
        <w:t xml:space="preserve">ga Ferdinanda </w:t>
      </w:r>
      <w:proofErr w:type="spellStart"/>
      <w:r w:rsidR="00FC2D6F">
        <w:rPr>
          <w:rFonts w:cstheme="minorHAnsi"/>
          <w:color w:val="000000"/>
          <w:shd w:val="clear" w:color="auto" w:fill="FFFFFF"/>
        </w:rPr>
        <w:t>Hartnerja</w:t>
      </w:r>
      <w:proofErr w:type="spellEnd"/>
      <w:r w:rsidR="00FC2D6F">
        <w:rPr>
          <w:rFonts w:cstheme="minorHAnsi"/>
          <w:color w:val="000000"/>
          <w:shd w:val="clear" w:color="auto" w:fill="FFFFFF"/>
        </w:rPr>
        <w:t xml:space="preserve"> </w:t>
      </w:r>
      <w:proofErr w:type="spellStart"/>
      <w:r w:rsidR="00FC2D6F">
        <w:rPr>
          <w:rFonts w:cstheme="minorHAnsi"/>
          <w:color w:val="000000"/>
          <w:shd w:val="clear" w:color="auto" w:fill="FFFFFF"/>
        </w:rPr>
        <w:t>Lindvaya</w:t>
      </w:r>
      <w:proofErr w:type="spellEnd"/>
      <w:r w:rsidR="00FC2D6F">
        <w:rPr>
          <w:rFonts w:cstheme="minorHAnsi"/>
          <w:color w:val="000000"/>
          <w:shd w:val="clear" w:color="auto" w:fill="FFFFFF"/>
        </w:rPr>
        <w:t xml:space="preserve">, Elizabeti </w:t>
      </w:r>
      <w:proofErr w:type="spellStart"/>
      <w:r w:rsidR="00FC2D6F">
        <w:rPr>
          <w:rFonts w:cstheme="minorHAnsi"/>
          <w:color w:val="000000"/>
          <w:shd w:val="clear" w:color="auto" w:fill="FFFFFF"/>
        </w:rPr>
        <w:t>Wurth</w:t>
      </w:r>
      <w:proofErr w:type="spellEnd"/>
      <w:r w:rsidR="00FC2D6F">
        <w:rPr>
          <w:rFonts w:cstheme="minorHAnsi"/>
          <w:color w:val="000000"/>
          <w:shd w:val="clear" w:color="auto" w:fill="FFFFFF"/>
        </w:rPr>
        <w:t xml:space="preserve">, pri čemer je </w:t>
      </w:r>
      <w:r w:rsidR="00491CB9">
        <w:rPr>
          <w:rFonts w:cstheme="minorHAnsi"/>
          <w:color w:val="000000"/>
          <w:shd w:val="clear" w:color="auto" w:fill="FFFFFF"/>
        </w:rPr>
        <w:t xml:space="preserve">bilo premoženje </w:t>
      </w:r>
      <w:r w:rsidR="00BD14C1">
        <w:rPr>
          <w:rFonts w:cstheme="minorHAnsi"/>
          <w:color w:val="000000"/>
          <w:shd w:val="clear" w:color="auto" w:fill="FFFFFF"/>
        </w:rPr>
        <w:t xml:space="preserve">vrnjeno </w:t>
      </w:r>
      <w:r w:rsidR="00491CB9">
        <w:rPr>
          <w:rFonts w:cstheme="minorHAnsi"/>
          <w:color w:val="000000"/>
          <w:shd w:val="clear" w:color="auto" w:fill="FFFFFF"/>
        </w:rPr>
        <w:t>v obliki odškodnine z izročitvijo obveznic Republike Slovenije</w:t>
      </w:r>
      <w:r w:rsidR="00BD14C1">
        <w:rPr>
          <w:rFonts w:cstheme="minorHAnsi"/>
          <w:color w:val="000000"/>
          <w:shd w:val="clear" w:color="auto" w:fill="FFFFFF"/>
        </w:rPr>
        <w:t>.</w:t>
      </w:r>
    </w:p>
    <w:p w14:paraId="7BF46567" w14:textId="77777777" w:rsidR="0002103B" w:rsidRDefault="0002103B" w:rsidP="00ED22AB"/>
    <w:p w14:paraId="69E31707" w14:textId="77777777" w:rsidR="008F6BE7" w:rsidRDefault="00476F68" w:rsidP="00ED22AB">
      <w:r>
        <w:t>Sredi</w:t>
      </w:r>
      <w:r w:rsidR="006916E4" w:rsidRPr="00CD7E0D">
        <w:t xml:space="preserve"> 90.</w:t>
      </w:r>
      <w:r>
        <w:t>-tih</w:t>
      </w:r>
      <w:r w:rsidR="006916E4" w:rsidRPr="00CD7E0D">
        <w:t xml:space="preserve"> let 20. stoletja se je pričela postopna obnova poslopja – najprej s statično sanacijo</w:t>
      </w:r>
      <w:r w:rsidR="00630EDC" w:rsidRPr="00CD7E0D">
        <w:t xml:space="preserve"> </w:t>
      </w:r>
      <w:r>
        <w:t>sever</w:t>
      </w:r>
      <w:r w:rsidR="001D66A5">
        <w:t>ovzhod</w:t>
      </w:r>
      <w:r>
        <w:t>nega tra</w:t>
      </w:r>
      <w:r w:rsidR="004771A8">
        <w:t>k</w:t>
      </w:r>
      <w:r>
        <w:t>ta in palacija, nato jugovzhodnega in jugozahodnega</w:t>
      </w:r>
      <w:r w:rsidR="009E5EB1">
        <w:t xml:space="preserve"> ter zahodnega</w:t>
      </w:r>
      <w:r>
        <w:t xml:space="preserve"> trakta vse </w:t>
      </w:r>
      <w:r>
        <w:lastRenderedPageBreak/>
        <w:t>do leta 2006, ko je bilo v celoti obnovljeno</w:t>
      </w:r>
      <w:r w:rsidR="006916E4" w:rsidRPr="00CD7E0D">
        <w:t xml:space="preserve"> ostrešj</w:t>
      </w:r>
      <w:r w:rsidR="009E5EB1">
        <w:t>e gradu</w:t>
      </w:r>
      <w:r w:rsidR="006916E4" w:rsidRPr="00CD7E0D">
        <w:t>.</w:t>
      </w:r>
      <w:r w:rsidR="009E5EB1">
        <w:t xml:space="preserve"> Statično </w:t>
      </w:r>
      <w:proofErr w:type="spellStart"/>
      <w:r w:rsidR="009E5EB1">
        <w:t>neobnovljen</w:t>
      </w:r>
      <w:proofErr w:type="spellEnd"/>
      <w:r w:rsidR="009E5EB1">
        <w:t xml:space="preserve"> je ostal del severnega trakta in obzidje nekdanjega </w:t>
      </w:r>
      <w:proofErr w:type="spellStart"/>
      <w:r w:rsidR="009E5EB1">
        <w:t>bergfrida</w:t>
      </w:r>
      <w:proofErr w:type="spellEnd"/>
      <w:r w:rsidR="005D75E5">
        <w:t>, ki je v grajskem dvorišču</w:t>
      </w:r>
      <w:r w:rsidR="009E5EB1">
        <w:t xml:space="preserve">. </w:t>
      </w:r>
    </w:p>
    <w:p w14:paraId="47F75610" w14:textId="77777777" w:rsidR="00FA62BC" w:rsidRDefault="00630EDC" w:rsidP="00ED22AB">
      <w:r w:rsidRPr="00CD7E0D">
        <w:t xml:space="preserve"> </w:t>
      </w:r>
      <w:r w:rsidR="007A4110" w:rsidRPr="00CD7E0D">
        <w:t xml:space="preserve"> </w:t>
      </w:r>
    </w:p>
    <w:p w14:paraId="76AD7A94" w14:textId="77777777" w:rsidR="00BD14C1" w:rsidRDefault="00FA62BC" w:rsidP="00ED22AB">
      <w:pPr>
        <w:rPr>
          <w:color w:val="000000" w:themeColor="text1"/>
        </w:rPr>
      </w:pPr>
      <w:r w:rsidRPr="00600A5B">
        <w:rPr>
          <w:color w:val="000000" w:themeColor="text1"/>
        </w:rPr>
        <w:t>Med letoma 1993 in 1996 je potekala statična sanacija skupaj z menjavo ostrešij in kritine palacija ter severnega trakta do stopnišča</w:t>
      </w:r>
      <w:r w:rsidR="008E241C">
        <w:rPr>
          <w:color w:val="000000" w:themeColor="text1"/>
        </w:rPr>
        <w:t>, ki jo je izvajal</w:t>
      </w:r>
      <w:r w:rsidR="009C651D">
        <w:rPr>
          <w:color w:val="000000" w:themeColor="text1"/>
        </w:rPr>
        <w:t>o več gradbenih podjetij v soglasju z ZVKDS</w:t>
      </w:r>
      <w:r w:rsidR="00FE534B">
        <w:rPr>
          <w:color w:val="000000" w:themeColor="text1"/>
        </w:rPr>
        <w:t xml:space="preserve"> in MK</w:t>
      </w:r>
      <w:r w:rsidR="009C651D">
        <w:rPr>
          <w:color w:val="000000" w:themeColor="text1"/>
        </w:rPr>
        <w:t xml:space="preserve">. </w:t>
      </w:r>
      <w:r w:rsidRPr="00600A5B">
        <w:rPr>
          <w:color w:val="000000" w:themeColor="text1"/>
        </w:rPr>
        <w:t>Z nepovratnimi mednarodnimi sredstvi iz programa PHARE so v letih 1999–2006 dokončno obnovili palacij (1999), gradbeno in statično sanirali jugovzhodni trakt (2000), statično sanirali jugozahodni trakt, uredili nekatere prostore ter obnovili zvonik (2001), dokončali pritličje in visoko pritličje jugovzhodnega trakta (</w:t>
      </w:r>
      <w:r w:rsidR="00476F68">
        <w:rPr>
          <w:color w:val="000000" w:themeColor="text1"/>
        </w:rPr>
        <w:t xml:space="preserve">projekt za ustanovitev KPG, </w:t>
      </w:r>
      <w:r w:rsidRPr="00600A5B">
        <w:rPr>
          <w:color w:val="000000" w:themeColor="text1"/>
        </w:rPr>
        <w:t xml:space="preserve">2003), porušili in ponovno </w:t>
      </w:r>
      <w:r w:rsidR="009E5EB1">
        <w:rPr>
          <w:color w:val="000000" w:themeColor="text1"/>
        </w:rPr>
        <w:t xml:space="preserve">so </w:t>
      </w:r>
      <w:r w:rsidRPr="00600A5B">
        <w:rPr>
          <w:color w:val="000000" w:themeColor="text1"/>
        </w:rPr>
        <w:t xml:space="preserve">pozidali zahodni trakt (2004–2005), rekonstruirali zahodni stolp ter zgradili kletno etažo zimskega vrta (2006). Leta 2008 je sledila gradnja zastekljenega stopnišča </w:t>
      </w:r>
      <w:r w:rsidR="009E5EB1">
        <w:rPr>
          <w:color w:val="000000" w:themeColor="text1"/>
        </w:rPr>
        <w:t xml:space="preserve">in dvigala </w:t>
      </w:r>
      <w:r w:rsidRPr="00600A5B">
        <w:rPr>
          <w:color w:val="000000" w:themeColor="text1"/>
        </w:rPr>
        <w:t>na mestu nekdanjega zimskega vrta</w:t>
      </w:r>
      <w:r w:rsidR="009E5EB1">
        <w:rPr>
          <w:color w:val="000000" w:themeColor="text1"/>
        </w:rPr>
        <w:t>. L</w:t>
      </w:r>
      <w:r w:rsidRPr="00600A5B">
        <w:rPr>
          <w:color w:val="000000" w:themeColor="text1"/>
        </w:rPr>
        <w:t xml:space="preserve">eto zatem je </w:t>
      </w:r>
      <w:r w:rsidR="009E5EB1">
        <w:rPr>
          <w:color w:val="000000" w:themeColor="text1"/>
        </w:rPr>
        <w:t>bil dokončan</w:t>
      </w:r>
      <w:r w:rsidRPr="00600A5B">
        <w:rPr>
          <w:color w:val="000000" w:themeColor="text1"/>
        </w:rPr>
        <w:t xml:space="preserve"> konservatorski načrt,</w:t>
      </w:r>
      <w:r w:rsidR="009E5EB1">
        <w:rPr>
          <w:color w:val="000000" w:themeColor="text1"/>
        </w:rPr>
        <w:t xml:space="preserve"> ki je osnova za nadaljevanje obnove</w:t>
      </w:r>
      <w:r w:rsidRPr="00600A5B">
        <w:rPr>
          <w:color w:val="000000" w:themeColor="text1"/>
        </w:rPr>
        <w:t xml:space="preserve">. </w:t>
      </w:r>
      <w:r w:rsidR="009E5EB1">
        <w:rPr>
          <w:color w:val="000000" w:themeColor="text1"/>
        </w:rPr>
        <w:t>V</w:t>
      </w:r>
      <w:r w:rsidRPr="00600A5B">
        <w:rPr>
          <w:color w:val="000000" w:themeColor="text1"/>
        </w:rPr>
        <w:t xml:space="preserve"> let</w:t>
      </w:r>
      <w:r w:rsidR="009E5EB1">
        <w:rPr>
          <w:color w:val="000000" w:themeColor="text1"/>
        </w:rPr>
        <w:t>u</w:t>
      </w:r>
      <w:r w:rsidRPr="00600A5B">
        <w:rPr>
          <w:color w:val="000000" w:themeColor="text1"/>
        </w:rPr>
        <w:t xml:space="preserve"> </w:t>
      </w:r>
      <w:r w:rsidR="00BD14C1" w:rsidRPr="00600A5B">
        <w:rPr>
          <w:color w:val="000000" w:themeColor="text1"/>
        </w:rPr>
        <w:t>201</w:t>
      </w:r>
      <w:r w:rsidR="00BD14C1">
        <w:rPr>
          <w:color w:val="000000" w:themeColor="text1"/>
        </w:rPr>
        <w:t>0</w:t>
      </w:r>
      <w:r w:rsidR="00BD14C1" w:rsidRPr="00600A5B">
        <w:rPr>
          <w:color w:val="000000" w:themeColor="text1"/>
        </w:rPr>
        <w:t xml:space="preserve"> </w:t>
      </w:r>
      <w:r w:rsidR="009E5EB1">
        <w:rPr>
          <w:color w:val="000000" w:themeColor="text1"/>
        </w:rPr>
        <w:t xml:space="preserve">je bila iz kohezijskih sredstev </w:t>
      </w:r>
      <w:r w:rsidRPr="00600A5B">
        <w:rPr>
          <w:color w:val="000000" w:themeColor="text1"/>
        </w:rPr>
        <w:t>konča</w:t>
      </w:r>
      <w:r w:rsidR="009E5EB1">
        <w:rPr>
          <w:color w:val="000000" w:themeColor="text1"/>
        </w:rPr>
        <w:t>na</w:t>
      </w:r>
      <w:r w:rsidRPr="00600A5B">
        <w:rPr>
          <w:color w:val="000000" w:themeColor="text1"/>
        </w:rPr>
        <w:t xml:space="preserve"> obnov</w:t>
      </w:r>
      <w:r w:rsidR="009E5EB1">
        <w:rPr>
          <w:color w:val="000000" w:themeColor="text1"/>
        </w:rPr>
        <w:t>a</w:t>
      </w:r>
      <w:r w:rsidRPr="00600A5B">
        <w:rPr>
          <w:color w:val="000000" w:themeColor="text1"/>
        </w:rPr>
        <w:t xml:space="preserve"> nadstropja jugovzhodnega trakta </w:t>
      </w:r>
      <w:r w:rsidR="009E5EB1">
        <w:rPr>
          <w:color w:val="000000" w:themeColor="text1"/>
        </w:rPr>
        <w:t>s sobami za</w:t>
      </w:r>
      <w:r w:rsidRPr="00600A5B">
        <w:rPr>
          <w:color w:val="000000" w:themeColor="text1"/>
        </w:rPr>
        <w:t xml:space="preserve"> prenoč</w:t>
      </w:r>
      <w:r w:rsidR="009E5EB1">
        <w:rPr>
          <w:color w:val="000000" w:themeColor="text1"/>
        </w:rPr>
        <w:t>evanje</w:t>
      </w:r>
      <w:r w:rsidRPr="00600A5B">
        <w:rPr>
          <w:color w:val="000000" w:themeColor="text1"/>
        </w:rPr>
        <w:t>, salon</w:t>
      </w:r>
      <w:r w:rsidR="009E5EB1">
        <w:rPr>
          <w:color w:val="000000" w:themeColor="text1"/>
        </w:rPr>
        <w:t>om in restavracijsko sobo.</w:t>
      </w:r>
      <w:r w:rsidR="00BD14C1">
        <w:rPr>
          <w:color w:val="000000" w:themeColor="text1"/>
        </w:rPr>
        <w:t xml:space="preserve"> V tej fazi je bila predvidena tudi </w:t>
      </w:r>
      <w:r w:rsidR="009E5EB1">
        <w:rPr>
          <w:color w:val="000000" w:themeColor="text1"/>
        </w:rPr>
        <w:t>razdelilne kuhinje</w:t>
      </w:r>
      <w:r w:rsidR="00BD14C1">
        <w:rPr>
          <w:color w:val="000000" w:themeColor="text1"/>
        </w:rPr>
        <w:t xml:space="preserve">, ki pa zaradi zapleta v postopku javnega naročanja ni bila izvedena. Restavracijska soba se zato uporablja za poroke, koncerte, </w:t>
      </w:r>
      <w:proofErr w:type="spellStart"/>
      <w:r w:rsidR="00BD14C1">
        <w:rPr>
          <w:color w:val="000000" w:themeColor="text1"/>
        </w:rPr>
        <w:t>predavnja</w:t>
      </w:r>
      <w:proofErr w:type="spellEnd"/>
      <w:r w:rsidR="00BD14C1">
        <w:rPr>
          <w:color w:val="000000" w:themeColor="text1"/>
        </w:rPr>
        <w:t xml:space="preserve"> in srečanja.</w:t>
      </w:r>
    </w:p>
    <w:p w14:paraId="784466A4" w14:textId="77777777" w:rsidR="00BD14C1" w:rsidRDefault="00BD14C1" w:rsidP="00ED22AB"/>
    <w:p w14:paraId="73228A8D" w14:textId="77777777" w:rsidR="00180A3B" w:rsidRDefault="00476F68" w:rsidP="00ED22AB">
      <w:r w:rsidRPr="00CD7E0D">
        <w:t xml:space="preserve">V delu jugozahodnega trakta sta bila l. 2013 urejena dva prostora, namenjena predstavitvi narave KPG (Kukavica in </w:t>
      </w:r>
      <w:proofErr w:type="spellStart"/>
      <w:r w:rsidRPr="00CD7E0D">
        <w:t>Upkač</w:t>
      </w:r>
      <w:proofErr w:type="spellEnd"/>
      <w:r w:rsidRPr="00CD7E0D">
        <w:t xml:space="preserve">). </w:t>
      </w:r>
      <w:r w:rsidR="00180A3B" w:rsidRPr="00CD7E0D">
        <w:t xml:space="preserve">Leta 2018 so bili obnovljeni </w:t>
      </w:r>
      <w:r w:rsidR="00180A3B">
        <w:t xml:space="preserve">še </w:t>
      </w:r>
      <w:r w:rsidR="00180A3B" w:rsidRPr="00CD7E0D">
        <w:t xml:space="preserve">trije prostori – prostor namenjen interpretaciji vodnih habitatov in vidre (Vidra) ter grajska kapela </w:t>
      </w:r>
      <w:r w:rsidR="00180A3B">
        <w:t xml:space="preserve">s predprostorom in </w:t>
      </w:r>
      <w:r w:rsidR="00180A3B" w:rsidRPr="00CD7E0D">
        <w:t>z zgodovinsko razstavo</w:t>
      </w:r>
      <w:r w:rsidR="00180A3B">
        <w:t>.</w:t>
      </w:r>
    </w:p>
    <w:p w14:paraId="0F2A2F7F" w14:textId="77777777" w:rsidR="009E5EB1" w:rsidRPr="00600A5B" w:rsidRDefault="009E5EB1" w:rsidP="00ED22AB">
      <w:pPr>
        <w:rPr>
          <w:color w:val="000000" w:themeColor="text1"/>
        </w:rPr>
      </w:pPr>
    </w:p>
    <w:p w14:paraId="606CE0BE" w14:textId="77777777" w:rsidR="008F6BE7" w:rsidRPr="002245A5" w:rsidRDefault="008F6BE7" w:rsidP="00BD14C1">
      <w:pPr>
        <w:spacing w:after="160"/>
        <w:rPr>
          <w:rFonts w:eastAsiaTheme="majorEastAsia" w:cstheme="majorBidi"/>
        </w:rPr>
      </w:pPr>
      <w:r w:rsidRPr="002245A5">
        <w:rPr>
          <w:rFonts w:eastAsiaTheme="majorEastAsia" w:cstheme="majorBidi"/>
        </w:rPr>
        <w:t>JZ KPG je v zadnjih desetih letih vložil v obnovo gradu blizu 170.000 EUR in sicer 71.000 EUR iz projektov, 77.000 EUR iz sredstev Sklada kmetijskih zemljišč in gozdov, 5.500 EUR iz sredstev MOP in 14.500 EUR lastnih sredstev iz presežka prihodkov. Zaposleni v JZ KPG z vzdrževanjem in čiščenjem skrbijo za stavbo in grajski park kot dober gospodar.</w:t>
      </w:r>
    </w:p>
    <w:p w14:paraId="4BF6CF69" w14:textId="77777777" w:rsidR="00476F68" w:rsidRPr="00476F68" w:rsidRDefault="00476F68" w:rsidP="00ED22AB"/>
    <w:p w14:paraId="567FC8AF" w14:textId="77777777" w:rsidR="00CD7356" w:rsidRPr="00A3080E" w:rsidRDefault="007705CD">
      <w:pPr>
        <w:pStyle w:val="Napis"/>
        <w:rPr>
          <w:color w:val="auto"/>
          <w:sz w:val="20"/>
          <w:szCs w:val="20"/>
        </w:rPr>
      </w:pPr>
      <w:bookmarkStart w:id="61" w:name="_Toc31722802"/>
      <w:r w:rsidRPr="007705CD">
        <w:rPr>
          <w:b/>
          <w:i w:val="0"/>
          <w:color w:val="auto"/>
          <w:sz w:val="20"/>
          <w:szCs w:val="20"/>
        </w:rPr>
        <w:t xml:space="preserve">Tabela </w:t>
      </w:r>
      <w:r w:rsidR="002C3E00" w:rsidRPr="007705CD">
        <w:rPr>
          <w:b/>
          <w:i w:val="0"/>
          <w:color w:val="auto"/>
          <w:sz w:val="20"/>
          <w:szCs w:val="20"/>
        </w:rPr>
        <w:fldChar w:fldCharType="begin"/>
      </w:r>
      <w:r w:rsidRPr="007705CD">
        <w:rPr>
          <w:b/>
          <w:i w:val="0"/>
          <w:color w:val="auto"/>
          <w:sz w:val="20"/>
          <w:szCs w:val="20"/>
        </w:rPr>
        <w:instrText xml:space="preserve"> SEQ Tabela \* ARABIC </w:instrText>
      </w:r>
      <w:r w:rsidR="002C3E00" w:rsidRPr="007705CD">
        <w:rPr>
          <w:b/>
          <w:i w:val="0"/>
          <w:color w:val="auto"/>
          <w:sz w:val="20"/>
          <w:szCs w:val="20"/>
        </w:rPr>
        <w:fldChar w:fldCharType="separate"/>
      </w:r>
      <w:r w:rsidR="007D04C5">
        <w:rPr>
          <w:b/>
          <w:i w:val="0"/>
          <w:noProof/>
          <w:color w:val="auto"/>
          <w:sz w:val="20"/>
          <w:szCs w:val="20"/>
        </w:rPr>
        <w:t>7</w:t>
      </w:r>
      <w:r w:rsidR="002C3E00" w:rsidRPr="007705CD">
        <w:rPr>
          <w:b/>
          <w:i w:val="0"/>
          <w:color w:val="auto"/>
          <w:sz w:val="20"/>
          <w:szCs w:val="20"/>
        </w:rPr>
        <w:fldChar w:fldCharType="end"/>
      </w:r>
      <w:r w:rsidR="00A3080E">
        <w:rPr>
          <w:i w:val="0"/>
          <w:color w:val="auto"/>
          <w:sz w:val="20"/>
          <w:szCs w:val="20"/>
        </w:rPr>
        <w:t>.</w:t>
      </w:r>
      <w:r w:rsidR="004B2F9D" w:rsidRPr="00A3080E">
        <w:rPr>
          <w:i w:val="0"/>
          <w:color w:val="auto"/>
          <w:sz w:val="20"/>
          <w:szCs w:val="20"/>
        </w:rPr>
        <w:t xml:space="preserve"> Investicijska vlaganja v grad, stanje 31.12.2018</w:t>
      </w:r>
      <w:bookmarkEnd w:id="61"/>
    </w:p>
    <w:tbl>
      <w:tblPr>
        <w:tblStyle w:val="Tabelamrea4poudarek61"/>
        <w:tblW w:w="8959" w:type="dxa"/>
        <w:tblInd w:w="108" w:type="dxa"/>
        <w:tblLook w:val="04A0" w:firstRow="1" w:lastRow="0" w:firstColumn="1" w:lastColumn="0" w:noHBand="0" w:noVBand="1"/>
      </w:tblPr>
      <w:tblGrid>
        <w:gridCol w:w="2864"/>
        <w:gridCol w:w="2268"/>
        <w:gridCol w:w="142"/>
        <w:gridCol w:w="3685"/>
      </w:tblGrid>
      <w:tr w:rsidR="009C0BC2" w:rsidRPr="00FD0E80" w14:paraId="4B844AD4" w14:textId="77777777" w:rsidTr="008A26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tcPr>
          <w:p w14:paraId="7F42BDBC" w14:textId="77777777" w:rsidR="009C0BC2" w:rsidRPr="00FD0E80" w:rsidRDefault="009C0BC2" w:rsidP="00ED22AB">
            <w:pPr>
              <w:rPr>
                <w:sz w:val="20"/>
                <w:szCs w:val="20"/>
              </w:rPr>
            </w:pPr>
            <w:r w:rsidRPr="00FD0E80">
              <w:rPr>
                <w:sz w:val="20"/>
                <w:szCs w:val="20"/>
              </w:rPr>
              <w:t>Finančni vir</w:t>
            </w:r>
          </w:p>
        </w:tc>
        <w:tc>
          <w:tcPr>
            <w:tcW w:w="2410" w:type="dxa"/>
            <w:gridSpan w:val="2"/>
          </w:tcPr>
          <w:p w14:paraId="3E75BF2C" w14:textId="77777777" w:rsidR="009C0BC2" w:rsidRPr="00FD0E80" w:rsidRDefault="009C0BC2" w:rsidP="00ED22AB">
            <w:pP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Višina investicije (v EUR)</w:t>
            </w:r>
          </w:p>
        </w:tc>
        <w:tc>
          <w:tcPr>
            <w:tcW w:w="3685" w:type="dxa"/>
          </w:tcPr>
          <w:p w14:paraId="4633C7C9" w14:textId="77777777" w:rsidR="009C0BC2" w:rsidRPr="00FD0E80" w:rsidRDefault="00F11B7D" w:rsidP="009C0BC2">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0E80">
              <w:rPr>
                <w:sz w:val="20"/>
                <w:szCs w:val="20"/>
              </w:rPr>
              <w:t xml:space="preserve">Investicija </w:t>
            </w:r>
          </w:p>
        </w:tc>
      </w:tr>
      <w:tr w:rsidR="008D64D8" w:rsidRPr="00FD0E80" w14:paraId="708B769F"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vAlign w:val="center"/>
          </w:tcPr>
          <w:p w14:paraId="2D377491" w14:textId="77777777" w:rsidR="008D64D8" w:rsidRPr="00FD0E80" w:rsidRDefault="008D64D8" w:rsidP="0013481F">
            <w:pPr>
              <w:rPr>
                <w:b w:val="0"/>
                <w:sz w:val="20"/>
                <w:szCs w:val="20"/>
              </w:rPr>
            </w:pPr>
            <w:r w:rsidRPr="00FD0E80">
              <w:rPr>
                <w:b w:val="0"/>
                <w:sz w:val="20"/>
                <w:szCs w:val="20"/>
              </w:rPr>
              <w:t>Prenos MK</w:t>
            </w:r>
          </w:p>
        </w:tc>
        <w:tc>
          <w:tcPr>
            <w:tcW w:w="2268" w:type="dxa"/>
            <w:vAlign w:val="center"/>
          </w:tcPr>
          <w:p w14:paraId="437FB871" w14:textId="77777777" w:rsidR="008D64D8" w:rsidRPr="00FD0E80" w:rsidRDefault="008D64D8" w:rsidP="00CD7E0D">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1.390.363,31</w:t>
            </w:r>
          </w:p>
        </w:tc>
        <w:tc>
          <w:tcPr>
            <w:tcW w:w="3827" w:type="dxa"/>
            <w:gridSpan w:val="2"/>
          </w:tcPr>
          <w:p w14:paraId="15D391C2" w14:textId="77777777" w:rsidR="008D64D8" w:rsidRPr="00FD0E80" w:rsidRDefault="005F6021" w:rsidP="005F6021">
            <w:pPr>
              <w:jc w:val="lef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D</w:t>
            </w:r>
            <w:r w:rsidR="002B0E08">
              <w:rPr>
                <w:sz w:val="20"/>
                <w:szCs w:val="20"/>
              </w:rPr>
              <w:t>elno statično sanirana stavba</w:t>
            </w:r>
            <w:r>
              <w:rPr>
                <w:sz w:val="20"/>
                <w:szCs w:val="20"/>
              </w:rPr>
              <w:t>,</w:t>
            </w:r>
            <w:r w:rsidR="002B0E08">
              <w:rPr>
                <w:sz w:val="20"/>
                <w:szCs w:val="20"/>
              </w:rPr>
              <w:t xml:space="preserve"> obnova strehe</w:t>
            </w:r>
            <w:r>
              <w:rPr>
                <w:sz w:val="20"/>
                <w:szCs w:val="20"/>
              </w:rPr>
              <w:t xml:space="preserve"> z zamenjavo kritine</w:t>
            </w:r>
          </w:p>
        </w:tc>
      </w:tr>
      <w:tr w:rsidR="008D64D8" w:rsidRPr="00FD0E80" w14:paraId="08FCF6E0" w14:textId="77777777" w:rsidTr="008A2659">
        <w:tc>
          <w:tcPr>
            <w:cnfStyle w:val="001000000000" w:firstRow="0" w:lastRow="0" w:firstColumn="1" w:lastColumn="0" w:oddVBand="0" w:evenVBand="0" w:oddHBand="0" w:evenHBand="0" w:firstRowFirstColumn="0" w:firstRowLastColumn="0" w:lastRowFirstColumn="0" w:lastRowLastColumn="0"/>
            <w:tcW w:w="2864" w:type="dxa"/>
            <w:vAlign w:val="center"/>
          </w:tcPr>
          <w:p w14:paraId="3152A5FA" w14:textId="77777777" w:rsidR="008D64D8" w:rsidRPr="00FD0E80" w:rsidRDefault="008D64D8" w:rsidP="00ED22AB">
            <w:pPr>
              <w:rPr>
                <w:b w:val="0"/>
                <w:sz w:val="20"/>
                <w:szCs w:val="20"/>
              </w:rPr>
            </w:pPr>
            <w:r w:rsidRPr="00FD0E80">
              <w:rPr>
                <w:b w:val="0"/>
                <w:sz w:val="20"/>
                <w:szCs w:val="20"/>
              </w:rPr>
              <w:t>JZ KPG</w:t>
            </w:r>
          </w:p>
        </w:tc>
        <w:tc>
          <w:tcPr>
            <w:tcW w:w="2268" w:type="dxa"/>
            <w:vAlign w:val="center"/>
          </w:tcPr>
          <w:p w14:paraId="4AB6372B" w14:textId="77777777" w:rsidR="008D64D8" w:rsidRPr="00FD0E80" w:rsidRDefault="008D64D8" w:rsidP="00CD7E0D">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87.466,21</w:t>
            </w:r>
          </w:p>
        </w:tc>
        <w:tc>
          <w:tcPr>
            <w:tcW w:w="3827" w:type="dxa"/>
            <w:gridSpan w:val="2"/>
          </w:tcPr>
          <w:p w14:paraId="4B6F542C" w14:textId="77777777" w:rsidR="008D64D8" w:rsidRPr="00FD0E80" w:rsidRDefault="005F6021" w:rsidP="00A408FC">
            <w:pPr>
              <w:jc w:val="lef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Obnova prostorov in vzdrževanje prostorov</w:t>
            </w:r>
          </w:p>
        </w:tc>
      </w:tr>
      <w:tr w:rsidR="00A408FC" w:rsidRPr="00FD0E80" w14:paraId="066F8C00"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vAlign w:val="center"/>
          </w:tcPr>
          <w:p w14:paraId="6B97AF83" w14:textId="77777777" w:rsidR="00A408FC" w:rsidRPr="00FD0E80" w:rsidRDefault="00A408FC" w:rsidP="00ED22AB">
            <w:pPr>
              <w:rPr>
                <w:b w:val="0"/>
                <w:sz w:val="20"/>
                <w:szCs w:val="20"/>
              </w:rPr>
            </w:pPr>
            <w:r w:rsidRPr="00FD0E80">
              <w:rPr>
                <w:b w:val="0"/>
                <w:sz w:val="20"/>
                <w:szCs w:val="20"/>
              </w:rPr>
              <w:t>Prenos MOP</w:t>
            </w:r>
          </w:p>
        </w:tc>
        <w:tc>
          <w:tcPr>
            <w:tcW w:w="2268" w:type="dxa"/>
            <w:vAlign w:val="center"/>
          </w:tcPr>
          <w:p w14:paraId="35352103" w14:textId="77777777" w:rsidR="00A408FC" w:rsidRPr="00FD0E80" w:rsidRDefault="00A408FC" w:rsidP="00CD7E0D">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860.178,44</w:t>
            </w:r>
          </w:p>
        </w:tc>
        <w:tc>
          <w:tcPr>
            <w:tcW w:w="3827" w:type="dxa"/>
            <w:gridSpan w:val="2"/>
          </w:tcPr>
          <w:p w14:paraId="524043A2" w14:textId="77777777" w:rsidR="00A408FC" w:rsidRPr="00FD0E80" w:rsidRDefault="00411E1F" w:rsidP="00A408FC">
            <w:pPr>
              <w:jc w:val="lef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Obnova prostorov v JV traktu</w:t>
            </w:r>
          </w:p>
        </w:tc>
      </w:tr>
      <w:tr w:rsidR="009C0BC2" w:rsidRPr="00FD0E80" w14:paraId="202A7AD6" w14:textId="77777777" w:rsidTr="008A2659">
        <w:tc>
          <w:tcPr>
            <w:cnfStyle w:val="001000000000" w:firstRow="0" w:lastRow="0" w:firstColumn="1" w:lastColumn="0" w:oddVBand="0" w:evenVBand="0" w:oddHBand="0" w:evenHBand="0" w:firstRowFirstColumn="0" w:firstRowLastColumn="0" w:lastRowFirstColumn="0" w:lastRowLastColumn="0"/>
            <w:tcW w:w="2864" w:type="dxa"/>
            <w:vAlign w:val="center"/>
          </w:tcPr>
          <w:p w14:paraId="005A8FEE" w14:textId="77777777" w:rsidR="009C0BC2" w:rsidRPr="00FD0E80" w:rsidRDefault="009C0BC2" w:rsidP="00ED22AB">
            <w:pPr>
              <w:rPr>
                <w:b w:val="0"/>
                <w:sz w:val="20"/>
                <w:szCs w:val="20"/>
              </w:rPr>
            </w:pPr>
            <w:r w:rsidRPr="00FD0E80">
              <w:rPr>
                <w:b w:val="0"/>
                <w:sz w:val="20"/>
                <w:szCs w:val="20"/>
              </w:rPr>
              <w:t xml:space="preserve">Projekt </w:t>
            </w:r>
            <w:proofErr w:type="spellStart"/>
            <w:r w:rsidRPr="00FD0E80">
              <w:rPr>
                <w:b w:val="0"/>
                <w:sz w:val="20"/>
                <w:szCs w:val="20"/>
              </w:rPr>
              <w:t>Upkač</w:t>
            </w:r>
            <w:proofErr w:type="spellEnd"/>
            <w:r w:rsidRPr="00FD0E80">
              <w:rPr>
                <w:b w:val="0"/>
                <w:sz w:val="20"/>
                <w:szCs w:val="20"/>
              </w:rPr>
              <w:t xml:space="preserve"> </w:t>
            </w:r>
          </w:p>
          <w:p w14:paraId="2D504C38" w14:textId="77777777" w:rsidR="009C0BC2" w:rsidRPr="00FD0E80" w:rsidRDefault="009C0BC2" w:rsidP="00ED22AB">
            <w:pPr>
              <w:rPr>
                <w:b w:val="0"/>
                <w:sz w:val="20"/>
                <w:szCs w:val="20"/>
              </w:rPr>
            </w:pPr>
            <w:r w:rsidRPr="00FD0E80">
              <w:rPr>
                <w:b w:val="0"/>
                <w:sz w:val="20"/>
                <w:szCs w:val="20"/>
              </w:rPr>
              <w:t>(</w:t>
            </w:r>
            <w:proofErr w:type="spellStart"/>
            <w:r w:rsidRPr="00FD0E80">
              <w:rPr>
                <w:b w:val="0"/>
                <w:sz w:val="20"/>
                <w:szCs w:val="20"/>
              </w:rPr>
              <w:t>Interreg</w:t>
            </w:r>
            <w:proofErr w:type="spellEnd"/>
            <w:r w:rsidRPr="00FD0E80">
              <w:rPr>
                <w:b w:val="0"/>
                <w:sz w:val="20"/>
                <w:szCs w:val="20"/>
              </w:rPr>
              <w:t xml:space="preserve"> SI-HU 2007-2013)</w:t>
            </w:r>
          </w:p>
        </w:tc>
        <w:tc>
          <w:tcPr>
            <w:tcW w:w="2268" w:type="dxa"/>
            <w:vAlign w:val="center"/>
          </w:tcPr>
          <w:p w14:paraId="7C88C101" w14:textId="77777777" w:rsidR="009C0BC2" w:rsidRPr="00FD0E80" w:rsidRDefault="009C0BC2" w:rsidP="00CD7E0D">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37.835,37</w:t>
            </w:r>
            <w:r w:rsidR="00447314" w:rsidRPr="00FD0E80">
              <w:rPr>
                <w:sz w:val="20"/>
                <w:szCs w:val="20"/>
              </w:rPr>
              <w:t xml:space="preserve"> </w:t>
            </w:r>
          </w:p>
        </w:tc>
        <w:tc>
          <w:tcPr>
            <w:tcW w:w="3827" w:type="dxa"/>
            <w:gridSpan w:val="2"/>
          </w:tcPr>
          <w:p w14:paraId="25614896" w14:textId="77777777" w:rsidR="009C0BC2" w:rsidRPr="00FD0E80" w:rsidRDefault="00447314" w:rsidP="00A408FC">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 xml:space="preserve">Obnova in ureditev prostora za interpretacijo narave </w:t>
            </w:r>
            <w:proofErr w:type="spellStart"/>
            <w:r w:rsidRPr="00FD0E80">
              <w:rPr>
                <w:sz w:val="20"/>
                <w:szCs w:val="20"/>
              </w:rPr>
              <w:t>Upkač</w:t>
            </w:r>
            <w:proofErr w:type="spellEnd"/>
          </w:p>
        </w:tc>
      </w:tr>
      <w:tr w:rsidR="009C0BC2" w:rsidRPr="00FD0E80" w14:paraId="46C84191"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vAlign w:val="center"/>
          </w:tcPr>
          <w:p w14:paraId="18B71D24" w14:textId="77777777" w:rsidR="00A408FC" w:rsidRPr="00FD0E80" w:rsidRDefault="009C0BC2" w:rsidP="00ED22AB">
            <w:pPr>
              <w:rPr>
                <w:b w:val="0"/>
                <w:sz w:val="20"/>
                <w:szCs w:val="20"/>
              </w:rPr>
            </w:pPr>
            <w:r w:rsidRPr="00FD0E80">
              <w:rPr>
                <w:b w:val="0"/>
                <w:sz w:val="20"/>
                <w:szCs w:val="20"/>
              </w:rPr>
              <w:t>Projekt 321 go</w:t>
            </w:r>
            <w:r w:rsidR="00A408FC" w:rsidRPr="00FD0E80">
              <w:rPr>
                <w:b w:val="0"/>
                <w:sz w:val="20"/>
                <w:szCs w:val="20"/>
              </w:rPr>
              <w:t xml:space="preserve"> </w:t>
            </w:r>
          </w:p>
          <w:p w14:paraId="43E5A6CD" w14:textId="77777777" w:rsidR="009C0BC2" w:rsidRPr="00FD0E80" w:rsidRDefault="00A408FC" w:rsidP="00ED22AB">
            <w:pPr>
              <w:rPr>
                <w:b w:val="0"/>
                <w:sz w:val="20"/>
                <w:szCs w:val="20"/>
              </w:rPr>
            </w:pPr>
            <w:r w:rsidRPr="00FD0E80">
              <w:rPr>
                <w:b w:val="0"/>
                <w:sz w:val="20"/>
                <w:szCs w:val="20"/>
              </w:rPr>
              <w:t>(</w:t>
            </w:r>
            <w:proofErr w:type="spellStart"/>
            <w:r w:rsidRPr="00FD0E80">
              <w:rPr>
                <w:b w:val="0"/>
                <w:sz w:val="20"/>
                <w:szCs w:val="20"/>
              </w:rPr>
              <w:t>Intereg</w:t>
            </w:r>
            <w:proofErr w:type="spellEnd"/>
            <w:r w:rsidRPr="00FD0E80">
              <w:rPr>
                <w:b w:val="0"/>
                <w:sz w:val="20"/>
                <w:szCs w:val="20"/>
              </w:rPr>
              <w:t xml:space="preserve"> SI-AT 2014-2020)</w:t>
            </w:r>
          </w:p>
        </w:tc>
        <w:tc>
          <w:tcPr>
            <w:tcW w:w="2268" w:type="dxa"/>
            <w:vAlign w:val="center"/>
          </w:tcPr>
          <w:p w14:paraId="5C3CCD34" w14:textId="77777777" w:rsidR="009C0BC2" w:rsidRPr="00FD0E80" w:rsidRDefault="009C0BC2" w:rsidP="00CD7E0D">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41.725,81</w:t>
            </w:r>
          </w:p>
        </w:tc>
        <w:tc>
          <w:tcPr>
            <w:tcW w:w="3827" w:type="dxa"/>
            <w:gridSpan w:val="2"/>
          </w:tcPr>
          <w:p w14:paraId="23992FB7" w14:textId="77777777" w:rsidR="009C0BC2" w:rsidRPr="00FD0E80" w:rsidRDefault="00447314" w:rsidP="00A408FC">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Obnova grajske kapele in ureditev prostora za interpretacijo zgodovine gradu Grad</w:t>
            </w:r>
          </w:p>
        </w:tc>
      </w:tr>
      <w:tr w:rsidR="009C0BC2" w:rsidRPr="00FD0E80" w14:paraId="53EA88AC" w14:textId="77777777" w:rsidTr="008A2659">
        <w:tc>
          <w:tcPr>
            <w:cnfStyle w:val="001000000000" w:firstRow="0" w:lastRow="0" w:firstColumn="1" w:lastColumn="0" w:oddVBand="0" w:evenVBand="0" w:oddHBand="0" w:evenHBand="0" w:firstRowFirstColumn="0" w:firstRowLastColumn="0" w:lastRowFirstColumn="0" w:lastRowLastColumn="0"/>
            <w:tcW w:w="2864" w:type="dxa"/>
            <w:vAlign w:val="center"/>
          </w:tcPr>
          <w:p w14:paraId="0B883976" w14:textId="77777777" w:rsidR="009C0BC2" w:rsidRPr="00FD0E80" w:rsidRDefault="00447314" w:rsidP="00ED22AB">
            <w:pPr>
              <w:rPr>
                <w:b w:val="0"/>
                <w:sz w:val="20"/>
                <w:szCs w:val="20"/>
              </w:rPr>
            </w:pPr>
            <w:r w:rsidRPr="00FD0E80">
              <w:rPr>
                <w:b w:val="0"/>
                <w:sz w:val="20"/>
                <w:szCs w:val="20"/>
              </w:rPr>
              <w:t>Skladova sredstva</w:t>
            </w:r>
          </w:p>
        </w:tc>
        <w:tc>
          <w:tcPr>
            <w:tcW w:w="2268" w:type="dxa"/>
            <w:vAlign w:val="center"/>
          </w:tcPr>
          <w:p w14:paraId="041118EC" w14:textId="77777777" w:rsidR="009C0BC2" w:rsidRPr="00FD0E80" w:rsidRDefault="00447314" w:rsidP="00CD7E0D">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76.968,97</w:t>
            </w:r>
          </w:p>
        </w:tc>
        <w:tc>
          <w:tcPr>
            <w:tcW w:w="3827" w:type="dxa"/>
            <w:gridSpan w:val="2"/>
          </w:tcPr>
          <w:p w14:paraId="1EF5B9ED" w14:textId="77777777" w:rsidR="009C0BC2" w:rsidRPr="00FD0E80" w:rsidRDefault="008D64D8" w:rsidP="00A408FC">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Obnova prostorov, projektna dokumentacija</w:t>
            </w:r>
          </w:p>
        </w:tc>
      </w:tr>
      <w:tr w:rsidR="009C0BC2" w:rsidRPr="00FD0E80" w14:paraId="4DE19315"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vAlign w:val="center"/>
          </w:tcPr>
          <w:p w14:paraId="678A0493" w14:textId="77777777" w:rsidR="009C0BC2" w:rsidRPr="00FD0E80" w:rsidRDefault="00447314" w:rsidP="00ED22AB">
            <w:pPr>
              <w:rPr>
                <w:b w:val="0"/>
                <w:sz w:val="20"/>
                <w:szCs w:val="20"/>
              </w:rPr>
            </w:pPr>
            <w:r w:rsidRPr="00FD0E80">
              <w:rPr>
                <w:b w:val="0"/>
                <w:sz w:val="20"/>
                <w:szCs w:val="20"/>
              </w:rPr>
              <w:t xml:space="preserve">Presežek </w:t>
            </w:r>
          </w:p>
        </w:tc>
        <w:tc>
          <w:tcPr>
            <w:tcW w:w="2268" w:type="dxa"/>
            <w:vAlign w:val="center"/>
          </w:tcPr>
          <w:p w14:paraId="34DE704B" w14:textId="77777777" w:rsidR="009C0BC2" w:rsidRPr="00FD0E80" w:rsidRDefault="00447314" w:rsidP="00CD7E0D">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6.444,85</w:t>
            </w:r>
          </w:p>
        </w:tc>
        <w:tc>
          <w:tcPr>
            <w:tcW w:w="3827" w:type="dxa"/>
            <w:gridSpan w:val="2"/>
          </w:tcPr>
          <w:p w14:paraId="5486AE82" w14:textId="77777777" w:rsidR="009C0BC2" w:rsidRPr="00FD0E80" w:rsidRDefault="00447314" w:rsidP="00A408FC">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Obnova prostora za interpretacijo vodnih habitatov Vidra</w:t>
            </w:r>
            <w:r w:rsidR="00A408FC" w:rsidRPr="00FD0E80">
              <w:rPr>
                <w:sz w:val="20"/>
                <w:szCs w:val="20"/>
              </w:rPr>
              <w:t>, zamenjava svetil</w:t>
            </w:r>
          </w:p>
        </w:tc>
      </w:tr>
      <w:tr w:rsidR="009C0BC2" w:rsidRPr="00FD0E80" w14:paraId="3C44B30F" w14:textId="77777777" w:rsidTr="008A2659">
        <w:tc>
          <w:tcPr>
            <w:cnfStyle w:val="001000000000" w:firstRow="0" w:lastRow="0" w:firstColumn="1" w:lastColumn="0" w:oddVBand="0" w:evenVBand="0" w:oddHBand="0" w:evenHBand="0" w:firstRowFirstColumn="0" w:firstRowLastColumn="0" w:lastRowFirstColumn="0" w:lastRowLastColumn="0"/>
            <w:tcW w:w="2864" w:type="dxa"/>
            <w:vAlign w:val="center"/>
          </w:tcPr>
          <w:p w14:paraId="61D46F02" w14:textId="77777777" w:rsidR="009C0BC2" w:rsidRPr="00FD0E80" w:rsidRDefault="00447314" w:rsidP="00ED22AB">
            <w:pPr>
              <w:rPr>
                <w:b w:val="0"/>
                <w:sz w:val="20"/>
                <w:szCs w:val="20"/>
              </w:rPr>
            </w:pPr>
            <w:r w:rsidRPr="00FD0E80">
              <w:rPr>
                <w:b w:val="0"/>
                <w:sz w:val="20"/>
                <w:szCs w:val="20"/>
              </w:rPr>
              <w:t>MOP – investicijska sredstva</w:t>
            </w:r>
          </w:p>
        </w:tc>
        <w:tc>
          <w:tcPr>
            <w:tcW w:w="2268" w:type="dxa"/>
            <w:vAlign w:val="center"/>
          </w:tcPr>
          <w:p w14:paraId="2DB38C86" w14:textId="77777777" w:rsidR="009C0BC2" w:rsidRPr="00FD0E80" w:rsidRDefault="00447314" w:rsidP="00CD7E0D">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5.539,04</w:t>
            </w:r>
          </w:p>
        </w:tc>
        <w:tc>
          <w:tcPr>
            <w:tcW w:w="3827" w:type="dxa"/>
            <w:gridSpan w:val="2"/>
          </w:tcPr>
          <w:p w14:paraId="5C22C0A0" w14:textId="77777777" w:rsidR="009C0BC2" w:rsidRPr="00FD0E80" w:rsidRDefault="00A408FC" w:rsidP="00A408FC">
            <w:pPr>
              <w:jc w:val="left"/>
              <w:cnfStyle w:val="000000000000" w:firstRow="0" w:lastRow="0" w:firstColumn="0" w:lastColumn="0" w:oddVBand="0" w:evenVBand="0" w:oddHBand="0" w:evenHBand="0" w:firstRowFirstColumn="0" w:firstRowLastColumn="0" w:lastRowFirstColumn="0" w:lastRowLastColumn="0"/>
              <w:rPr>
                <w:sz w:val="20"/>
                <w:szCs w:val="20"/>
              </w:rPr>
            </w:pPr>
            <w:r w:rsidRPr="00FD0E80">
              <w:rPr>
                <w:sz w:val="20"/>
                <w:szCs w:val="20"/>
              </w:rPr>
              <w:t>Obnova talnih oblog</w:t>
            </w:r>
          </w:p>
        </w:tc>
      </w:tr>
      <w:tr w:rsidR="009C0BC2" w:rsidRPr="00FD0E80" w14:paraId="4CF69E7C"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tcPr>
          <w:p w14:paraId="329626BC" w14:textId="77777777" w:rsidR="009C0BC2" w:rsidRPr="00FD0E80" w:rsidRDefault="00447314" w:rsidP="00ED22AB">
            <w:pPr>
              <w:rPr>
                <w:b w:val="0"/>
                <w:sz w:val="20"/>
                <w:szCs w:val="20"/>
              </w:rPr>
            </w:pPr>
            <w:r w:rsidRPr="00FD0E80">
              <w:rPr>
                <w:b w:val="0"/>
                <w:sz w:val="20"/>
                <w:szCs w:val="20"/>
              </w:rPr>
              <w:t>MK</w:t>
            </w:r>
          </w:p>
        </w:tc>
        <w:tc>
          <w:tcPr>
            <w:tcW w:w="2268" w:type="dxa"/>
            <w:vAlign w:val="center"/>
          </w:tcPr>
          <w:p w14:paraId="4558BD6F" w14:textId="77777777" w:rsidR="009C0BC2" w:rsidRPr="00FD0E80" w:rsidRDefault="00447314" w:rsidP="00CD7E0D">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1.549,60</w:t>
            </w:r>
          </w:p>
        </w:tc>
        <w:tc>
          <w:tcPr>
            <w:tcW w:w="3827" w:type="dxa"/>
            <w:gridSpan w:val="2"/>
          </w:tcPr>
          <w:p w14:paraId="78681B92" w14:textId="77777777" w:rsidR="009C0BC2" w:rsidRPr="00FD0E80" w:rsidRDefault="00A408FC" w:rsidP="00A408FC">
            <w:pPr>
              <w:jc w:val="left"/>
              <w:cnfStyle w:val="000000100000" w:firstRow="0" w:lastRow="0" w:firstColumn="0" w:lastColumn="0" w:oddVBand="0" w:evenVBand="0" w:oddHBand="1" w:evenHBand="0" w:firstRowFirstColumn="0" w:firstRowLastColumn="0" w:lastRowFirstColumn="0" w:lastRowLastColumn="0"/>
              <w:rPr>
                <w:sz w:val="20"/>
                <w:szCs w:val="20"/>
              </w:rPr>
            </w:pPr>
            <w:r w:rsidRPr="00FD0E80">
              <w:rPr>
                <w:sz w:val="20"/>
                <w:szCs w:val="20"/>
              </w:rPr>
              <w:t>Projektna dokumentacija</w:t>
            </w:r>
          </w:p>
        </w:tc>
      </w:tr>
      <w:tr w:rsidR="008D64D8" w:rsidRPr="00FD0E80" w14:paraId="11146146" w14:textId="77777777" w:rsidTr="008A2659">
        <w:tc>
          <w:tcPr>
            <w:cnfStyle w:val="001000000000" w:firstRow="0" w:lastRow="0" w:firstColumn="1" w:lastColumn="0" w:oddVBand="0" w:evenVBand="0" w:oddHBand="0" w:evenHBand="0" w:firstRowFirstColumn="0" w:firstRowLastColumn="0" w:lastRowFirstColumn="0" w:lastRowLastColumn="0"/>
            <w:tcW w:w="2864" w:type="dxa"/>
          </w:tcPr>
          <w:p w14:paraId="2C2ACAFF" w14:textId="77777777" w:rsidR="008D64D8" w:rsidRPr="00FD0E80" w:rsidRDefault="008D64D8" w:rsidP="00ED22AB">
            <w:pPr>
              <w:rPr>
                <w:b w:val="0"/>
                <w:sz w:val="20"/>
                <w:szCs w:val="20"/>
              </w:rPr>
            </w:pPr>
            <w:r w:rsidRPr="00FD0E80">
              <w:rPr>
                <w:b w:val="0"/>
                <w:sz w:val="20"/>
                <w:szCs w:val="20"/>
              </w:rPr>
              <w:t>Skupno</w:t>
            </w:r>
          </w:p>
        </w:tc>
        <w:tc>
          <w:tcPr>
            <w:tcW w:w="2268" w:type="dxa"/>
            <w:vAlign w:val="center"/>
          </w:tcPr>
          <w:p w14:paraId="00BA6B36" w14:textId="77777777" w:rsidR="008D64D8" w:rsidRPr="00411E1F" w:rsidRDefault="008D64D8" w:rsidP="00CD7E0D">
            <w:pPr>
              <w:jc w:val="left"/>
              <w:cnfStyle w:val="000000000000" w:firstRow="0" w:lastRow="0" w:firstColumn="0" w:lastColumn="0" w:oddVBand="0" w:evenVBand="0" w:oddHBand="0" w:evenHBand="0" w:firstRowFirstColumn="0" w:firstRowLastColumn="0" w:lastRowFirstColumn="0" w:lastRowLastColumn="0"/>
              <w:rPr>
                <w:b/>
                <w:sz w:val="20"/>
                <w:szCs w:val="20"/>
              </w:rPr>
            </w:pPr>
            <w:r w:rsidRPr="00411E1F">
              <w:rPr>
                <w:b/>
                <w:sz w:val="20"/>
                <w:szCs w:val="20"/>
              </w:rPr>
              <w:t>2.508.071,60</w:t>
            </w:r>
          </w:p>
        </w:tc>
        <w:tc>
          <w:tcPr>
            <w:tcW w:w="3827" w:type="dxa"/>
            <w:gridSpan w:val="2"/>
          </w:tcPr>
          <w:p w14:paraId="0AAFB08A" w14:textId="77777777" w:rsidR="008D64D8" w:rsidRPr="00FD0E80" w:rsidRDefault="008D64D8" w:rsidP="00A408FC">
            <w:pPr>
              <w:jc w:val="left"/>
              <w:cnfStyle w:val="000000000000" w:firstRow="0" w:lastRow="0" w:firstColumn="0" w:lastColumn="0" w:oddVBand="0" w:evenVBand="0" w:oddHBand="0" w:evenHBand="0" w:firstRowFirstColumn="0" w:firstRowLastColumn="0" w:lastRowFirstColumn="0" w:lastRowLastColumn="0"/>
              <w:rPr>
                <w:sz w:val="20"/>
                <w:szCs w:val="20"/>
              </w:rPr>
            </w:pPr>
          </w:p>
        </w:tc>
      </w:tr>
    </w:tbl>
    <w:p w14:paraId="55E46FD1" w14:textId="77777777" w:rsidR="00776067" w:rsidRPr="00FD0E80" w:rsidRDefault="00776067" w:rsidP="00ED22AB">
      <w:pPr>
        <w:rPr>
          <w:sz w:val="20"/>
          <w:szCs w:val="20"/>
        </w:rPr>
      </w:pPr>
    </w:p>
    <w:p w14:paraId="37A27BA8" w14:textId="77777777" w:rsidR="00F82FB0" w:rsidRDefault="007A4110" w:rsidP="00ED22AB">
      <w:r w:rsidRPr="00CD7E0D">
        <w:lastRenderedPageBreak/>
        <w:t xml:space="preserve">Grad </w:t>
      </w:r>
      <w:r w:rsidR="00886394" w:rsidRPr="00CD7E0D">
        <w:t>ima</w:t>
      </w:r>
      <w:r w:rsidR="00886394">
        <w:t xml:space="preserve"> poleg kulturnega tudi </w:t>
      </w:r>
      <w:r w:rsidRPr="00CD7E0D">
        <w:t xml:space="preserve">naravovarstven pomen, saj </w:t>
      </w:r>
      <w:r w:rsidR="00F6051B" w:rsidRPr="00CD7E0D">
        <w:t>je najpomembnejše zatočišče netopirjev v KPG in edina zgradba v Sloveniji, kjer so netopirji prisotni celo leto</w:t>
      </w:r>
      <w:r w:rsidR="006737D9">
        <w:rPr>
          <w:rStyle w:val="Sprotnaopomba-sklic"/>
        </w:rPr>
        <w:footnoteReference w:id="46"/>
      </w:r>
      <w:r w:rsidR="00F6051B" w:rsidRPr="00CD7E0D">
        <w:t>. V prostorih gradu je bilo doslej zabeleženih 9 različnih vrst netopirjev. V zvoniku gradu je pomembno kotišče malega podkovnjaka.</w:t>
      </w:r>
      <w:r w:rsidR="00F6051B" w:rsidRPr="00CD7E0D">
        <w:rPr>
          <w:rStyle w:val="Sprotnaopomba-sklic"/>
        </w:rPr>
        <w:footnoteReference w:id="47"/>
      </w:r>
      <w:r w:rsidR="00F6051B" w:rsidRPr="00CD7E0D">
        <w:t xml:space="preserve"> </w:t>
      </w:r>
      <w:r w:rsidR="00FD281F" w:rsidRPr="00CD7E0D">
        <w:t xml:space="preserve">JZ KPG upravlja </w:t>
      </w:r>
      <w:r w:rsidR="0068344A" w:rsidRPr="00CD7E0D">
        <w:t>z grajskim parkom, ki je pomemben habitat številnih kvalifikacijskih Natura 2000 vrst</w:t>
      </w:r>
      <w:r w:rsidR="00436F70" w:rsidRPr="00CD7E0D">
        <w:t xml:space="preserve">, kot so </w:t>
      </w:r>
      <w:r w:rsidR="0068344A" w:rsidRPr="00CD7E0D">
        <w:t>pivka, črna žolna, mali podkovnjak</w:t>
      </w:r>
      <w:r w:rsidR="00F715D0" w:rsidRPr="00CD7E0D">
        <w:t>, dolgokrili netopir</w:t>
      </w:r>
      <w:r w:rsidR="00461099" w:rsidRPr="00CD7E0D">
        <w:t xml:space="preserve"> in rogač ter </w:t>
      </w:r>
      <w:r w:rsidR="00436F70" w:rsidRPr="00CD7E0D">
        <w:t>zavarovanih vrst kot sta</w:t>
      </w:r>
      <w:r w:rsidR="0068344A" w:rsidRPr="00CD7E0D">
        <w:t xml:space="preserve"> belovrati</w:t>
      </w:r>
      <w:r w:rsidR="002245A5">
        <w:t xml:space="preserve"> </w:t>
      </w:r>
      <w:r w:rsidR="0068344A" w:rsidRPr="00CD7E0D">
        <w:t>muhar</w:t>
      </w:r>
      <w:r w:rsidR="00436F70" w:rsidRPr="00CD7E0D">
        <w:t xml:space="preserve"> in</w:t>
      </w:r>
      <w:r w:rsidR="0068344A" w:rsidRPr="00CD7E0D">
        <w:t xml:space="preserve"> srednji detel.</w:t>
      </w:r>
    </w:p>
    <w:p w14:paraId="6F6EAC34" w14:textId="77777777" w:rsidR="009E5EB1" w:rsidRPr="00CD7E0D" w:rsidRDefault="009E5EB1" w:rsidP="00ED22AB"/>
    <w:p w14:paraId="03D12E5F" w14:textId="77777777" w:rsidR="000E1D0C" w:rsidRDefault="009E5EB1" w:rsidP="009E5EB1">
      <w:pPr>
        <w:keepNext/>
      </w:pPr>
      <w:r w:rsidRPr="00CD7E0D">
        <w:t>JZ KPG vod</w:t>
      </w:r>
      <w:r w:rsidR="00383794">
        <w:t>i</w:t>
      </w:r>
      <w:r w:rsidRPr="00CD7E0D">
        <w:t xml:space="preserve"> obiskovalce</w:t>
      </w:r>
      <w:r w:rsidR="00383794" w:rsidRPr="00383794">
        <w:t xml:space="preserve"> </w:t>
      </w:r>
      <w:r w:rsidR="00383794">
        <w:t>po</w:t>
      </w:r>
      <w:r w:rsidR="00383794" w:rsidRPr="00CD7E0D">
        <w:t xml:space="preserve"> gradu</w:t>
      </w:r>
      <w:r w:rsidR="00886394">
        <w:t xml:space="preserve">, </w:t>
      </w:r>
      <w:r w:rsidR="005B6B25">
        <w:t>kar vključuje</w:t>
      </w:r>
      <w:r w:rsidR="00886394">
        <w:t xml:space="preserve"> </w:t>
      </w:r>
      <w:r w:rsidRPr="00CD7E0D">
        <w:t>interpretacijo</w:t>
      </w:r>
      <w:r w:rsidR="00886394">
        <w:t xml:space="preserve"> KPG, njegove flore in favne ter tudi</w:t>
      </w:r>
      <w:r w:rsidRPr="00CD7E0D">
        <w:t xml:space="preserve"> zgodovine območja</w:t>
      </w:r>
      <w:r w:rsidR="00886394">
        <w:t xml:space="preserve"> in</w:t>
      </w:r>
      <w:r>
        <w:t xml:space="preserve"> kulturne dediščine</w:t>
      </w:r>
      <w:r w:rsidRPr="00CD7E0D">
        <w:t xml:space="preserve">. Grad </w:t>
      </w:r>
      <w:r>
        <w:t xml:space="preserve">je </w:t>
      </w:r>
      <w:r w:rsidRPr="00CD7E0D">
        <w:t>od leta 2006 do konca leta 201</w:t>
      </w:r>
      <w:r w:rsidR="002245A5">
        <w:t>8</w:t>
      </w:r>
      <w:r w:rsidRPr="00CD7E0D">
        <w:t xml:space="preserve"> obiskalo </w:t>
      </w:r>
      <w:r w:rsidR="002245A5" w:rsidRPr="00CD7E0D">
        <w:t>2</w:t>
      </w:r>
      <w:r w:rsidR="002245A5">
        <w:t>23</w:t>
      </w:r>
      <w:r w:rsidRPr="00CD7E0D">
        <w:t>.</w:t>
      </w:r>
      <w:r w:rsidR="002245A5">
        <w:t>190</w:t>
      </w:r>
      <w:r w:rsidR="002245A5" w:rsidRPr="00CD7E0D">
        <w:t xml:space="preserve"> </w:t>
      </w:r>
      <w:r w:rsidRPr="00CD7E0D">
        <w:t>domačih in tujih gostov.</w:t>
      </w:r>
    </w:p>
    <w:p w14:paraId="0AECA026" w14:textId="77777777" w:rsidR="009E5EB1" w:rsidRPr="00CD7E0D" w:rsidRDefault="009E5EB1" w:rsidP="009E5EB1">
      <w:pPr>
        <w:keepNext/>
      </w:pPr>
    </w:p>
    <w:p w14:paraId="32C876AC" w14:textId="77777777" w:rsidR="003B6F34" w:rsidRPr="00BF1185" w:rsidRDefault="007219E4" w:rsidP="00D10CA8">
      <w:pPr>
        <w:pStyle w:val="Naslov3"/>
      </w:pPr>
      <w:bookmarkStart w:id="62" w:name="_Toc42167067"/>
      <w:r>
        <w:t>4.4</w:t>
      </w:r>
      <w:r w:rsidR="00411E1F">
        <w:t>. Upravljanje s p</w:t>
      </w:r>
      <w:r w:rsidR="003B6F34" w:rsidRPr="00BF1185">
        <w:t>arkovn</w:t>
      </w:r>
      <w:r w:rsidR="00411E1F">
        <w:t>o infrastrukturo</w:t>
      </w:r>
      <w:bookmarkEnd w:id="62"/>
    </w:p>
    <w:p w14:paraId="4F7D660C" w14:textId="77777777" w:rsidR="0046091E" w:rsidRDefault="00C82641" w:rsidP="00716A1C">
      <w:pPr>
        <w:pStyle w:val="Napis"/>
        <w:spacing w:after="0" w:line="276" w:lineRule="auto"/>
        <w:rPr>
          <w:i w:val="0"/>
          <w:color w:val="000000" w:themeColor="text1"/>
          <w:sz w:val="22"/>
          <w:szCs w:val="22"/>
        </w:rPr>
      </w:pPr>
      <w:r w:rsidRPr="00CD7E0D">
        <w:rPr>
          <w:i w:val="0"/>
          <w:color w:val="000000" w:themeColor="text1"/>
          <w:sz w:val="22"/>
          <w:szCs w:val="22"/>
        </w:rPr>
        <w:t xml:space="preserve">Za </w:t>
      </w:r>
      <w:r w:rsidR="00F93EF7" w:rsidRPr="00CD7E0D">
        <w:rPr>
          <w:i w:val="0"/>
          <w:color w:val="000000" w:themeColor="text1"/>
          <w:sz w:val="22"/>
          <w:szCs w:val="22"/>
        </w:rPr>
        <w:t>usmerjanje</w:t>
      </w:r>
      <w:r w:rsidRPr="00CD7E0D">
        <w:rPr>
          <w:i w:val="0"/>
          <w:color w:val="000000" w:themeColor="text1"/>
          <w:sz w:val="22"/>
          <w:szCs w:val="22"/>
        </w:rPr>
        <w:t xml:space="preserve"> obiska in </w:t>
      </w:r>
      <w:proofErr w:type="spellStart"/>
      <w:r w:rsidRPr="00CD7E0D">
        <w:rPr>
          <w:i w:val="0"/>
          <w:color w:val="000000" w:themeColor="text1"/>
          <w:sz w:val="22"/>
          <w:szCs w:val="22"/>
        </w:rPr>
        <w:t>ozaveščevanj</w:t>
      </w:r>
      <w:r w:rsidR="00F93EF7" w:rsidRPr="00CD7E0D">
        <w:rPr>
          <w:i w:val="0"/>
          <w:color w:val="000000" w:themeColor="text1"/>
          <w:sz w:val="22"/>
          <w:szCs w:val="22"/>
        </w:rPr>
        <w:t>e</w:t>
      </w:r>
      <w:proofErr w:type="spellEnd"/>
      <w:r w:rsidRPr="00CD7E0D">
        <w:rPr>
          <w:i w:val="0"/>
          <w:color w:val="000000" w:themeColor="text1"/>
          <w:sz w:val="22"/>
          <w:szCs w:val="22"/>
        </w:rPr>
        <w:t xml:space="preserve"> obiskovalcev v naravi skrbi JZ KPG s parkovno infrastrukturo, </w:t>
      </w:r>
      <w:r w:rsidR="00F93EF7" w:rsidRPr="00CD7E0D">
        <w:rPr>
          <w:i w:val="0"/>
          <w:color w:val="000000" w:themeColor="text1"/>
          <w:sz w:val="22"/>
          <w:szCs w:val="22"/>
        </w:rPr>
        <w:t>med katere sodijo pojasnjevalne table, označitve</w:t>
      </w:r>
      <w:r w:rsidRPr="00CD7E0D">
        <w:rPr>
          <w:i w:val="0"/>
          <w:color w:val="000000" w:themeColor="text1"/>
          <w:sz w:val="22"/>
          <w:szCs w:val="22"/>
        </w:rPr>
        <w:t xml:space="preserve"> pohodnih in učnih poti ter počivališč</w:t>
      </w:r>
      <w:r w:rsidR="00F93EF7" w:rsidRPr="00CD7E0D">
        <w:rPr>
          <w:i w:val="0"/>
          <w:color w:val="000000" w:themeColor="text1"/>
          <w:sz w:val="22"/>
          <w:szCs w:val="22"/>
        </w:rPr>
        <w:t>a</w:t>
      </w:r>
      <w:r w:rsidRPr="00CD7E0D">
        <w:rPr>
          <w:i w:val="0"/>
          <w:color w:val="000000" w:themeColor="text1"/>
          <w:sz w:val="22"/>
          <w:szCs w:val="22"/>
        </w:rPr>
        <w:t xml:space="preserve"> za pohodnike in kolesarje</w:t>
      </w:r>
      <w:r w:rsidR="00E202C0" w:rsidRPr="00CD7E0D">
        <w:rPr>
          <w:i w:val="0"/>
          <w:color w:val="000000" w:themeColor="text1"/>
          <w:sz w:val="22"/>
          <w:szCs w:val="22"/>
        </w:rPr>
        <w:t xml:space="preserve"> (tabela 6</w:t>
      </w:r>
      <w:r w:rsidR="003A6977" w:rsidRPr="00CD7E0D">
        <w:rPr>
          <w:i w:val="0"/>
          <w:color w:val="000000" w:themeColor="text1"/>
          <w:sz w:val="22"/>
          <w:szCs w:val="22"/>
        </w:rPr>
        <w:t>, priloga 1.12</w:t>
      </w:r>
      <w:r w:rsidR="00E202C0" w:rsidRPr="00CD7E0D">
        <w:rPr>
          <w:i w:val="0"/>
          <w:color w:val="000000" w:themeColor="text1"/>
          <w:sz w:val="22"/>
          <w:szCs w:val="22"/>
        </w:rPr>
        <w:t>)</w:t>
      </w:r>
      <w:r w:rsidRPr="00CD7E0D">
        <w:rPr>
          <w:i w:val="0"/>
          <w:color w:val="000000" w:themeColor="text1"/>
          <w:sz w:val="22"/>
          <w:szCs w:val="22"/>
        </w:rPr>
        <w:t xml:space="preserve">. </w:t>
      </w:r>
      <w:r w:rsidR="00F93EF7" w:rsidRPr="00CD7E0D">
        <w:rPr>
          <w:i w:val="0"/>
          <w:color w:val="000000" w:themeColor="text1"/>
          <w:sz w:val="22"/>
          <w:szCs w:val="22"/>
        </w:rPr>
        <w:t>Postavitev parkovne</w:t>
      </w:r>
      <w:r w:rsidRPr="00CD7E0D">
        <w:rPr>
          <w:i w:val="0"/>
          <w:color w:val="000000" w:themeColor="text1"/>
          <w:sz w:val="22"/>
          <w:szCs w:val="22"/>
        </w:rPr>
        <w:t xml:space="preserve"> infrastruktur</w:t>
      </w:r>
      <w:r w:rsidR="00F93EF7" w:rsidRPr="00CD7E0D">
        <w:rPr>
          <w:i w:val="0"/>
          <w:color w:val="000000" w:themeColor="text1"/>
          <w:sz w:val="22"/>
          <w:szCs w:val="22"/>
        </w:rPr>
        <w:t>e</w:t>
      </w:r>
      <w:r w:rsidRPr="00CD7E0D">
        <w:rPr>
          <w:i w:val="0"/>
          <w:color w:val="000000" w:themeColor="text1"/>
          <w:sz w:val="22"/>
          <w:szCs w:val="22"/>
        </w:rPr>
        <w:t xml:space="preserve"> je bila financirana iz različnih virov, med katerimi so prevladovali </w:t>
      </w:r>
      <w:r w:rsidR="003A6977" w:rsidRPr="00CD7E0D">
        <w:rPr>
          <w:i w:val="0"/>
          <w:color w:val="000000" w:themeColor="text1"/>
          <w:sz w:val="22"/>
          <w:szCs w:val="22"/>
        </w:rPr>
        <w:t>projektni viri ter javni viri</w:t>
      </w:r>
      <w:r w:rsidR="00892328" w:rsidRPr="00CD7E0D">
        <w:rPr>
          <w:i w:val="0"/>
          <w:color w:val="000000" w:themeColor="text1"/>
          <w:sz w:val="22"/>
          <w:szCs w:val="22"/>
        </w:rPr>
        <w:t>.</w:t>
      </w:r>
      <w:r w:rsidR="00360842" w:rsidRPr="00CD7E0D">
        <w:rPr>
          <w:i w:val="0"/>
          <w:color w:val="000000" w:themeColor="text1"/>
          <w:sz w:val="22"/>
          <w:szCs w:val="22"/>
        </w:rPr>
        <w:t xml:space="preserve"> </w:t>
      </w:r>
    </w:p>
    <w:p w14:paraId="18C0B1BA" w14:textId="77777777" w:rsidR="00C018B4" w:rsidRPr="00C018B4" w:rsidRDefault="00C018B4" w:rsidP="00C018B4"/>
    <w:p w14:paraId="336EFE78" w14:textId="77777777" w:rsidR="00B708BF" w:rsidRDefault="00360842" w:rsidP="001224BB">
      <w:pPr>
        <w:pStyle w:val="Napis"/>
        <w:spacing w:after="0" w:line="276" w:lineRule="auto"/>
      </w:pPr>
      <w:r w:rsidRPr="00CD7E0D">
        <w:rPr>
          <w:i w:val="0"/>
          <w:color w:val="000000" w:themeColor="text1"/>
          <w:sz w:val="22"/>
          <w:szCs w:val="22"/>
        </w:rPr>
        <w:t>P</w:t>
      </w:r>
      <w:r w:rsidR="003A6977" w:rsidRPr="00CD7E0D">
        <w:rPr>
          <w:i w:val="0"/>
          <w:color w:val="000000" w:themeColor="text1"/>
          <w:sz w:val="22"/>
          <w:szCs w:val="22"/>
        </w:rPr>
        <w:t xml:space="preserve">rva parkovna infrastruktura je bila </w:t>
      </w:r>
      <w:r w:rsidRPr="00CD7E0D">
        <w:rPr>
          <w:i w:val="0"/>
          <w:color w:val="000000" w:themeColor="text1"/>
          <w:sz w:val="22"/>
          <w:szCs w:val="22"/>
        </w:rPr>
        <w:t>postav</w:t>
      </w:r>
      <w:r w:rsidR="003A6977" w:rsidRPr="00CD7E0D">
        <w:rPr>
          <w:i w:val="0"/>
          <w:color w:val="000000" w:themeColor="text1"/>
          <w:sz w:val="22"/>
          <w:szCs w:val="22"/>
        </w:rPr>
        <w:t xml:space="preserve">ljena </w:t>
      </w:r>
      <w:r w:rsidR="00C2704B" w:rsidRPr="00CD7E0D">
        <w:rPr>
          <w:i w:val="0"/>
          <w:color w:val="000000" w:themeColor="text1"/>
          <w:sz w:val="22"/>
          <w:szCs w:val="22"/>
        </w:rPr>
        <w:t xml:space="preserve">leta </w:t>
      </w:r>
      <w:r w:rsidR="00C2704B">
        <w:rPr>
          <w:i w:val="0"/>
          <w:color w:val="000000" w:themeColor="text1"/>
          <w:sz w:val="22"/>
          <w:szCs w:val="22"/>
        </w:rPr>
        <w:t>1999</w:t>
      </w:r>
      <w:r w:rsidR="00C2704B" w:rsidRPr="00CD7E0D">
        <w:rPr>
          <w:i w:val="0"/>
          <w:color w:val="000000" w:themeColor="text1"/>
          <w:sz w:val="22"/>
          <w:szCs w:val="22"/>
        </w:rPr>
        <w:t xml:space="preserve"> </w:t>
      </w:r>
      <w:r w:rsidR="00C2704B">
        <w:rPr>
          <w:i w:val="0"/>
          <w:color w:val="000000" w:themeColor="text1"/>
          <w:sz w:val="22"/>
          <w:szCs w:val="22"/>
        </w:rPr>
        <w:t>iz</w:t>
      </w:r>
      <w:r w:rsidR="00476F68">
        <w:rPr>
          <w:i w:val="0"/>
          <w:color w:val="000000" w:themeColor="text1"/>
          <w:sz w:val="22"/>
          <w:szCs w:val="22"/>
        </w:rPr>
        <w:t xml:space="preserve"> </w:t>
      </w:r>
      <w:proofErr w:type="spellStart"/>
      <w:r w:rsidR="00476F68">
        <w:rPr>
          <w:i w:val="0"/>
          <w:color w:val="000000" w:themeColor="text1"/>
          <w:sz w:val="22"/>
          <w:szCs w:val="22"/>
        </w:rPr>
        <w:t>evropsk</w:t>
      </w:r>
      <w:r w:rsidR="00C2704B">
        <w:rPr>
          <w:i w:val="0"/>
          <w:color w:val="000000" w:themeColor="text1"/>
          <w:sz w:val="22"/>
          <w:szCs w:val="22"/>
        </w:rPr>
        <w:t>ga</w:t>
      </w:r>
      <w:proofErr w:type="spellEnd"/>
      <w:r w:rsidR="00394C98">
        <w:rPr>
          <w:i w:val="0"/>
          <w:color w:val="000000" w:themeColor="text1"/>
          <w:sz w:val="22"/>
          <w:szCs w:val="22"/>
        </w:rPr>
        <w:t xml:space="preserve"> program</w:t>
      </w:r>
      <w:r w:rsidR="00C2704B">
        <w:rPr>
          <w:i w:val="0"/>
          <w:color w:val="000000" w:themeColor="text1"/>
          <w:sz w:val="22"/>
          <w:szCs w:val="22"/>
        </w:rPr>
        <w:t>a</w:t>
      </w:r>
      <w:r w:rsidR="00394C98">
        <w:rPr>
          <w:i w:val="0"/>
          <w:color w:val="000000" w:themeColor="text1"/>
          <w:sz w:val="22"/>
          <w:szCs w:val="22"/>
        </w:rPr>
        <w:t xml:space="preserve"> </w:t>
      </w:r>
      <w:r w:rsidR="00C2704B">
        <w:rPr>
          <w:i w:val="0"/>
          <w:color w:val="000000" w:themeColor="text1"/>
          <w:sz w:val="22"/>
          <w:szCs w:val="22"/>
        </w:rPr>
        <w:t>Phare CBC</w:t>
      </w:r>
      <w:r w:rsidR="00C2704B" w:rsidRPr="00CD7E0D">
        <w:rPr>
          <w:i w:val="0"/>
          <w:color w:val="000000" w:themeColor="text1"/>
          <w:sz w:val="22"/>
          <w:szCs w:val="22"/>
        </w:rPr>
        <w:t xml:space="preserve"> </w:t>
      </w:r>
      <w:r w:rsidR="00C2704B">
        <w:rPr>
          <w:i w:val="0"/>
          <w:color w:val="000000" w:themeColor="text1"/>
          <w:sz w:val="22"/>
          <w:szCs w:val="22"/>
        </w:rPr>
        <w:t xml:space="preserve">za </w:t>
      </w:r>
      <w:r w:rsidR="00476F68">
        <w:rPr>
          <w:i w:val="0"/>
          <w:color w:val="000000" w:themeColor="text1"/>
          <w:sz w:val="22"/>
          <w:szCs w:val="22"/>
        </w:rPr>
        <w:t>podpor</w:t>
      </w:r>
      <w:r w:rsidR="00C2704B">
        <w:rPr>
          <w:i w:val="0"/>
          <w:color w:val="000000" w:themeColor="text1"/>
          <w:sz w:val="22"/>
          <w:szCs w:val="22"/>
        </w:rPr>
        <w:t>o</w:t>
      </w:r>
      <w:r w:rsidR="00394C98">
        <w:rPr>
          <w:i w:val="0"/>
          <w:color w:val="000000" w:themeColor="text1"/>
          <w:sz w:val="22"/>
          <w:szCs w:val="22"/>
        </w:rPr>
        <w:t xml:space="preserve"> </w:t>
      </w:r>
      <w:r w:rsidR="003A6977" w:rsidRPr="00CD7E0D">
        <w:rPr>
          <w:i w:val="0"/>
          <w:color w:val="000000" w:themeColor="text1"/>
          <w:sz w:val="22"/>
          <w:szCs w:val="22"/>
        </w:rPr>
        <w:t>ustanovitv</w:t>
      </w:r>
      <w:r w:rsidR="005B6B25">
        <w:rPr>
          <w:i w:val="0"/>
          <w:color w:val="000000" w:themeColor="text1"/>
          <w:sz w:val="22"/>
          <w:szCs w:val="22"/>
        </w:rPr>
        <w:t>i</w:t>
      </w:r>
      <w:r w:rsidR="003A6977" w:rsidRPr="00CD7E0D">
        <w:rPr>
          <w:i w:val="0"/>
          <w:color w:val="000000" w:themeColor="text1"/>
          <w:sz w:val="22"/>
          <w:szCs w:val="22"/>
        </w:rPr>
        <w:t xml:space="preserve"> KPG</w:t>
      </w:r>
      <w:r w:rsidR="00C018B4" w:rsidRPr="00C018B4">
        <w:rPr>
          <w:rStyle w:val="Sprotnaopomba-sklic"/>
          <w:i w:val="0"/>
        </w:rPr>
        <w:footnoteReference w:id="48"/>
      </w:r>
      <w:r w:rsidR="003A6977" w:rsidRPr="00CD7E0D">
        <w:rPr>
          <w:i w:val="0"/>
          <w:color w:val="000000" w:themeColor="text1"/>
          <w:sz w:val="22"/>
          <w:szCs w:val="22"/>
        </w:rPr>
        <w:t xml:space="preserve"> ter je obsegala </w:t>
      </w:r>
      <w:r w:rsidRPr="00CD7E0D">
        <w:rPr>
          <w:i w:val="0"/>
          <w:color w:val="000000" w:themeColor="text1"/>
          <w:sz w:val="22"/>
          <w:szCs w:val="22"/>
        </w:rPr>
        <w:t>počivališč</w:t>
      </w:r>
      <w:r w:rsidR="003A6977" w:rsidRPr="00CD7E0D">
        <w:rPr>
          <w:i w:val="0"/>
          <w:color w:val="000000" w:themeColor="text1"/>
          <w:sz w:val="22"/>
          <w:szCs w:val="22"/>
        </w:rPr>
        <w:t>a</w:t>
      </w:r>
      <w:r w:rsidR="00476F68">
        <w:rPr>
          <w:i w:val="0"/>
          <w:color w:val="000000" w:themeColor="text1"/>
          <w:sz w:val="22"/>
          <w:szCs w:val="22"/>
        </w:rPr>
        <w:t>,</w:t>
      </w:r>
      <w:r w:rsidRPr="00CD7E0D">
        <w:rPr>
          <w:i w:val="0"/>
          <w:color w:val="000000" w:themeColor="text1"/>
          <w:sz w:val="22"/>
          <w:szCs w:val="22"/>
        </w:rPr>
        <w:t>nadstrešnic</w:t>
      </w:r>
      <w:r w:rsidR="003A6977" w:rsidRPr="00CD7E0D">
        <w:rPr>
          <w:i w:val="0"/>
          <w:color w:val="000000" w:themeColor="text1"/>
          <w:sz w:val="22"/>
          <w:szCs w:val="22"/>
        </w:rPr>
        <w:t>e</w:t>
      </w:r>
      <w:r w:rsidRPr="00CD7E0D">
        <w:rPr>
          <w:i w:val="0"/>
          <w:color w:val="000000" w:themeColor="text1"/>
          <w:sz w:val="22"/>
          <w:szCs w:val="22"/>
        </w:rPr>
        <w:t xml:space="preserve"> </w:t>
      </w:r>
      <w:r w:rsidR="00476F68">
        <w:rPr>
          <w:i w:val="0"/>
          <w:color w:val="000000" w:themeColor="text1"/>
          <w:sz w:val="22"/>
          <w:szCs w:val="22"/>
        </w:rPr>
        <w:t xml:space="preserve">in otroška igrišča </w:t>
      </w:r>
      <w:r w:rsidRPr="00CD7E0D">
        <w:rPr>
          <w:i w:val="0"/>
          <w:color w:val="000000" w:themeColor="text1"/>
          <w:sz w:val="22"/>
          <w:szCs w:val="22"/>
        </w:rPr>
        <w:t>za obiskovalce KPG s pojasnjeva</w:t>
      </w:r>
      <w:r w:rsidR="00EF1BDF">
        <w:rPr>
          <w:i w:val="0"/>
          <w:color w:val="000000" w:themeColor="text1"/>
          <w:sz w:val="22"/>
          <w:szCs w:val="22"/>
        </w:rPr>
        <w:t>lnimi tablami Goričko-</w:t>
      </w:r>
      <w:proofErr w:type="spellStart"/>
      <w:r w:rsidR="00EF1BDF">
        <w:rPr>
          <w:i w:val="0"/>
          <w:color w:val="000000" w:themeColor="text1"/>
          <w:sz w:val="22"/>
          <w:szCs w:val="22"/>
        </w:rPr>
        <w:t>Tripotje</w:t>
      </w:r>
      <w:proofErr w:type="spellEnd"/>
      <w:r w:rsidR="00EF1BDF">
        <w:rPr>
          <w:i w:val="0"/>
          <w:color w:val="000000" w:themeColor="text1"/>
          <w:sz w:val="22"/>
          <w:szCs w:val="22"/>
        </w:rPr>
        <w:t>-</w:t>
      </w:r>
      <w:proofErr w:type="spellStart"/>
      <w:r w:rsidR="00EF1BDF">
        <w:rPr>
          <w:i w:val="0"/>
          <w:color w:val="000000" w:themeColor="text1"/>
          <w:sz w:val="22"/>
          <w:szCs w:val="22"/>
        </w:rPr>
        <w:t>V</w:t>
      </w:r>
      <w:r w:rsidRPr="00CD7E0D">
        <w:rPr>
          <w:i w:val="0"/>
          <w:color w:val="000000" w:themeColor="text1"/>
          <w:sz w:val="22"/>
          <w:szCs w:val="22"/>
        </w:rPr>
        <w:t>sepotje</w:t>
      </w:r>
      <w:proofErr w:type="spellEnd"/>
      <w:r w:rsidRPr="00CD7E0D">
        <w:rPr>
          <w:i w:val="0"/>
          <w:color w:val="000000" w:themeColor="text1"/>
          <w:sz w:val="22"/>
          <w:szCs w:val="22"/>
        </w:rPr>
        <w:t>.</w:t>
      </w:r>
      <w:r w:rsidR="003A6977" w:rsidRPr="00CD7E0D">
        <w:rPr>
          <w:i w:val="0"/>
          <w:color w:val="000000" w:themeColor="text1"/>
          <w:sz w:val="22"/>
          <w:szCs w:val="22"/>
        </w:rPr>
        <w:t xml:space="preserve"> </w:t>
      </w:r>
      <w:r w:rsidR="0046091E">
        <w:rPr>
          <w:i w:val="0"/>
          <w:color w:val="000000" w:themeColor="text1"/>
          <w:sz w:val="22"/>
          <w:szCs w:val="22"/>
        </w:rPr>
        <w:t>D</w:t>
      </w:r>
      <w:r w:rsidR="003A6977" w:rsidRPr="00CD7E0D">
        <w:rPr>
          <w:i w:val="0"/>
          <w:color w:val="000000" w:themeColor="text1"/>
          <w:sz w:val="22"/>
          <w:szCs w:val="22"/>
        </w:rPr>
        <w:t>o leta 2018 je JZ KPG obnovil večino n</w:t>
      </w:r>
      <w:r w:rsidR="00C8257F" w:rsidRPr="00CD7E0D">
        <w:rPr>
          <w:i w:val="0"/>
          <w:color w:val="000000" w:themeColor="text1"/>
          <w:sz w:val="22"/>
          <w:szCs w:val="22"/>
        </w:rPr>
        <w:t>adstrešnic</w:t>
      </w:r>
      <w:r w:rsidR="00A144E3">
        <w:rPr>
          <w:i w:val="0"/>
          <w:color w:val="000000" w:themeColor="text1"/>
          <w:sz w:val="22"/>
          <w:szCs w:val="22"/>
        </w:rPr>
        <w:t xml:space="preserve">, </w:t>
      </w:r>
      <w:r w:rsidR="00C8257F" w:rsidRPr="00CD7E0D">
        <w:rPr>
          <w:i w:val="0"/>
          <w:color w:val="000000" w:themeColor="text1"/>
          <w:sz w:val="22"/>
          <w:szCs w:val="22"/>
        </w:rPr>
        <w:t>zamenja</w:t>
      </w:r>
      <w:r w:rsidR="003A6977" w:rsidRPr="00CD7E0D">
        <w:rPr>
          <w:i w:val="0"/>
          <w:color w:val="000000" w:themeColor="text1"/>
          <w:sz w:val="22"/>
          <w:szCs w:val="22"/>
        </w:rPr>
        <w:t>l</w:t>
      </w:r>
      <w:r w:rsidR="0046091E">
        <w:rPr>
          <w:i w:val="0"/>
          <w:color w:val="000000" w:themeColor="text1"/>
          <w:sz w:val="22"/>
          <w:szCs w:val="22"/>
        </w:rPr>
        <w:t xml:space="preserve"> pojasnjevalne</w:t>
      </w:r>
      <w:r w:rsidR="00C8257F" w:rsidRPr="00CD7E0D">
        <w:rPr>
          <w:i w:val="0"/>
          <w:color w:val="000000" w:themeColor="text1"/>
          <w:sz w:val="22"/>
          <w:szCs w:val="22"/>
        </w:rPr>
        <w:t xml:space="preserve"> tabl</w:t>
      </w:r>
      <w:r w:rsidR="0046091E">
        <w:rPr>
          <w:i w:val="0"/>
          <w:color w:val="000000" w:themeColor="text1"/>
          <w:sz w:val="22"/>
          <w:szCs w:val="22"/>
        </w:rPr>
        <w:t>e</w:t>
      </w:r>
      <w:r w:rsidR="00C8257F" w:rsidRPr="00CD7E0D">
        <w:rPr>
          <w:i w:val="0"/>
          <w:color w:val="000000" w:themeColor="text1"/>
          <w:sz w:val="22"/>
          <w:szCs w:val="22"/>
        </w:rPr>
        <w:t xml:space="preserve"> z </w:t>
      </w:r>
      <w:r w:rsidR="003A6977" w:rsidRPr="00CD7E0D">
        <w:rPr>
          <w:i w:val="0"/>
          <w:color w:val="000000" w:themeColor="text1"/>
          <w:sz w:val="22"/>
          <w:szCs w:val="22"/>
        </w:rPr>
        <w:t xml:space="preserve">novimi </w:t>
      </w:r>
      <w:r w:rsidR="00C8257F" w:rsidRPr="00CD7E0D">
        <w:rPr>
          <w:i w:val="0"/>
          <w:color w:val="000000" w:themeColor="text1"/>
          <w:sz w:val="22"/>
          <w:szCs w:val="22"/>
        </w:rPr>
        <w:t>naravoslovnimi vsebinami</w:t>
      </w:r>
      <w:r w:rsidR="0046091E">
        <w:rPr>
          <w:i w:val="0"/>
          <w:color w:val="000000" w:themeColor="text1"/>
          <w:sz w:val="22"/>
          <w:szCs w:val="22"/>
        </w:rPr>
        <w:t xml:space="preserve"> na 11 lokacijah</w:t>
      </w:r>
      <w:r w:rsidR="00A144E3">
        <w:rPr>
          <w:i w:val="0"/>
          <w:color w:val="000000" w:themeColor="text1"/>
          <w:sz w:val="22"/>
          <w:szCs w:val="22"/>
        </w:rPr>
        <w:t xml:space="preserve"> in odstranil</w:t>
      </w:r>
      <w:r w:rsidR="0046091E">
        <w:rPr>
          <w:i w:val="0"/>
          <w:color w:val="000000" w:themeColor="text1"/>
          <w:sz w:val="22"/>
          <w:szCs w:val="22"/>
        </w:rPr>
        <w:t xml:space="preserve"> table na 6 lokacijah</w:t>
      </w:r>
      <w:r w:rsidR="00C8257F" w:rsidRPr="00CD7E0D">
        <w:rPr>
          <w:i w:val="0"/>
          <w:color w:val="000000" w:themeColor="text1"/>
          <w:sz w:val="22"/>
          <w:szCs w:val="22"/>
        </w:rPr>
        <w:t xml:space="preserve">. </w:t>
      </w:r>
      <w:r w:rsidR="00704142">
        <w:rPr>
          <w:i w:val="0"/>
          <w:color w:val="000000" w:themeColor="text1"/>
          <w:sz w:val="22"/>
          <w:szCs w:val="22"/>
        </w:rPr>
        <w:t>V naravi je z o</w:t>
      </w:r>
      <w:r w:rsidR="004A406C">
        <w:rPr>
          <w:i w:val="0"/>
          <w:color w:val="000000" w:themeColor="text1"/>
          <w:sz w:val="22"/>
          <w:szCs w:val="22"/>
        </w:rPr>
        <w:t>zna</w:t>
      </w:r>
      <w:r w:rsidR="00600A5B">
        <w:rPr>
          <w:i w:val="0"/>
          <w:color w:val="000000" w:themeColor="text1"/>
          <w:sz w:val="22"/>
          <w:szCs w:val="22"/>
        </w:rPr>
        <w:t>čevalnimi tablami označenih sedem</w:t>
      </w:r>
      <w:r w:rsidR="004A406C">
        <w:rPr>
          <w:i w:val="0"/>
          <w:color w:val="000000" w:themeColor="text1"/>
          <w:sz w:val="22"/>
          <w:szCs w:val="22"/>
        </w:rPr>
        <w:t xml:space="preserve"> NV.</w:t>
      </w:r>
    </w:p>
    <w:p w14:paraId="44250986" w14:textId="77777777" w:rsidR="00892328" w:rsidRPr="00FD0E80" w:rsidRDefault="00892328" w:rsidP="00892328">
      <w:pPr>
        <w:rPr>
          <w:sz w:val="20"/>
          <w:szCs w:val="20"/>
        </w:rPr>
      </w:pPr>
    </w:p>
    <w:p w14:paraId="5BEB41E7" w14:textId="77777777" w:rsidR="00A57E98" w:rsidRPr="00FD0E80" w:rsidRDefault="00A57E98" w:rsidP="003A6977">
      <w:pPr>
        <w:pStyle w:val="Napis"/>
        <w:keepNext/>
        <w:spacing w:after="0"/>
        <w:rPr>
          <w:i w:val="0"/>
          <w:color w:val="000000" w:themeColor="text1"/>
          <w:sz w:val="20"/>
          <w:szCs w:val="20"/>
        </w:rPr>
      </w:pPr>
      <w:bookmarkStart w:id="63" w:name="_Toc31722803"/>
      <w:r w:rsidRPr="00FD0E80">
        <w:rPr>
          <w:b/>
          <w:i w:val="0"/>
          <w:color w:val="000000" w:themeColor="text1"/>
          <w:sz w:val="20"/>
          <w:szCs w:val="20"/>
        </w:rPr>
        <w:t xml:space="preserve">Tabela </w:t>
      </w:r>
      <w:r w:rsidR="002C3E00" w:rsidRPr="00FD0E80">
        <w:rPr>
          <w:b/>
          <w:i w:val="0"/>
          <w:color w:val="000000" w:themeColor="text1"/>
          <w:sz w:val="20"/>
          <w:szCs w:val="20"/>
        </w:rPr>
        <w:fldChar w:fldCharType="begin"/>
      </w:r>
      <w:r w:rsidRPr="00FD0E80">
        <w:rPr>
          <w:b/>
          <w:i w:val="0"/>
          <w:color w:val="000000" w:themeColor="text1"/>
          <w:sz w:val="20"/>
          <w:szCs w:val="20"/>
        </w:rPr>
        <w:instrText xml:space="preserve"> SEQ Tabela \* ARABIC </w:instrText>
      </w:r>
      <w:r w:rsidR="002C3E00" w:rsidRPr="00FD0E80">
        <w:rPr>
          <w:b/>
          <w:i w:val="0"/>
          <w:color w:val="000000" w:themeColor="text1"/>
          <w:sz w:val="20"/>
          <w:szCs w:val="20"/>
        </w:rPr>
        <w:fldChar w:fldCharType="separate"/>
      </w:r>
      <w:r w:rsidR="007D04C5">
        <w:rPr>
          <w:b/>
          <w:i w:val="0"/>
          <w:noProof/>
          <w:color w:val="000000" w:themeColor="text1"/>
          <w:sz w:val="20"/>
          <w:szCs w:val="20"/>
        </w:rPr>
        <w:t>8</w:t>
      </w:r>
      <w:r w:rsidR="002C3E00" w:rsidRPr="00FD0E80">
        <w:rPr>
          <w:b/>
          <w:i w:val="0"/>
          <w:color w:val="000000" w:themeColor="text1"/>
          <w:sz w:val="20"/>
          <w:szCs w:val="20"/>
        </w:rPr>
        <w:fldChar w:fldCharType="end"/>
      </w:r>
      <w:r w:rsidRPr="00FD0E80">
        <w:rPr>
          <w:i w:val="0"/>
          <w:color w:val="000000" w:themeColor="text1"/>
          <w:sz w:val="20"/>
          <w:szCs w:val="20"/>
        </w:rPr>
        <w:t>. Pregled parkovne infrastrukture</w:t>
      </w:r>
      <w:r w:rsidR="00AC288F" w:rsidRPr="00FD0E80">
        <w:rPr>
          <w:i w:val="0"/>
          <w:color w:val="000000" w:themeColor="text1"/>
          <w:sz w:val="20"/>
          <w:szCs w:val="20"/>
        </w:rPr>
        <w:t xml:space="preserve"> v upravljanju JZ KPG</w:t>
      </w:r>
      <w:r w:rsidRPr="00FD0E80">
        <w:rPr>
          <w:i w:val="0"/>
          <w:color w:val="000000" w:themeColor="text1"/>
          <w:sz w:val="20"/>
          <w:szCs w:val="20"/>
        </w:rPr>
        <w:t xml:space="preserve"> (na dan 31.12.2018)</w:t>
      </w:r>
      <w:bookmarkEnd w:id="63"/>
    </w:p>
    <w:tbl>
      <w:tblPr>
        <w:tblStyle w:val="Tabelamrea4poudarek62"/>
        <w:tblW w:w="8818" w:type="dxa"/>
        <w:tblInd w:w="108" w:type="dxa"/>
        <w:tblLook w:val="04A0" w:firstRow="1" w:lastRow="0" w:firstColumn="1" w:lastColumn="0" w:noHBand="0" w:noVBand="1"/>
      </w:tblPr>
      <w:tblGrid>
        <w:gridCol w:w="4423"/>
        <w:gridCol w:w="4395"/>
      </w:tblGrid>
      <w:tr w:rsidR="00AC288F" w:rsidRPr="00FD0E80" w14:paraId="0DE04C35" w14:textId="77777777" w:rsidTr="008A26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3" w:type="dxa"/>
          </w:tcPr>
          <w:p w14:paraId="6B4C2E28" w14:textId="77777777" w:rsidR="00AC288F" w:rsidRPr="00FD0E80" w:rsidRDefault="00AC288F" w:rsidP="006B4AF7">
            <w:pPr>
              <w:pStyle w:val="Napis"/>
              <w:spacing w:after="0" w:line="276" w:lineRule="auto"/>
              <w:jc w:val="left"/>
              <w:rPr>
                <w:i w:val="0"/>
                <w:color w:val="FFFFFF" w:themeColor="background1"/>
                <w:sz w:val="20"/>
                <w:szCs w:val="20"/>
              </w:rPr>
            </w:pPr>
            <w:r w:rsidRPr="00FD0E80">
              <w:rPr>
                <w:i w:val="0"/>
                <w:color w:val="FFFFFF" w:themeColor="background1"/>
                <w:sz w:val="20"/>
                <w:szCs w:val="20"/>
              </w:rPr>
              <w:t>Vrsta parkovne infrastrukture</w:t>
            </w:r>
          </w:p>
        </w:tc>
        <w:tc>
          <w:tcPr>
            <w:tcW w:w="4395" w:type="dxa"/>
          </w:tcPr>
          <w:p w14:paraId="64939C4E" w14:textId="77777777" w:rsidR="00AC288F" w:rsidRPr="00FD0E80" w:rsidRDefault="00AC288F" w:rsidP="006B4AF7">
            <w:pPr>
              <w:pStyle w:val="Napis"/>
              <w:spacing w:after="0" w:line="276" w:lineRule="auto"/>
              <w:jc w:val="left"/>
              <w:cnfStyle w:val="100000000000" w:firstRow="1" w:lastRow="0" w:firstColumn="0" w:lastColumn="0" w:oddVBand="0" w:evenVBand="0" w:oddHBand="0" w:evenHBand="0" w:firstRowFirstColumn="0" w:firstRowLastColumn="0" w:lastRowFirstColumn="0" w:lastRowLastColumn="0"/>
              <w:rPr>
                <w:i w:val="0"/>
                <w:color w:val="FFFFFF" w:themeColor="background1"/>
                <w:sz w:val="20"/>
                <w:szCs w:val="20"/>
              </w:rPr>
            </w:pPr>
            <w:r w:rsidRPr="00FD0E80">
              <w:rPr>
                <w:i w:val="0"/>
                <w:color w:val="FFFFFF" w:themeColor="background1"/>
                <w:sz w:val="20"/>
                <w:szCs w:val="20"/>
              </w:rPr>
              <w:t>Število in vrsta infrastrukture</w:t>
            </w:r>
          </w:p>
        </w:tc>
      </w:tr>
      <w:tr w:rsidR="00AC288F" w:rsidRPr="00FD0E80" w14:paraId="529C8E2B"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3" w:type="dxa"/>
            <w:vAlign w:val="center"/>
          </w:tcPr>
          <w:p w14:paraId="70D847FF" w14:textId="77777777" w:rsidR="00AC288F" w:rsidRPr="00FD0E80" w:rsidRDefault="00AC288F" w:rsidP="006B4AF7">
            <w:pPr>
              <w:pStyle w:val="Napis"/>
              <w:spacing w:after="0" w:line="276" w:lineRule="auto"/>
              <w:jc w:val="left"/>
              <w:rPr>
                <w:b w:val="0"/>
                <w:i w:val="0"/>
                <w:color w:val="000000" w:themeColor="text1"/>
                <w:sz w:val="20"/>
                <w:szCs w:val="20"/>
              </w:rPr>
            </w:pPr>
            <w:r w:rsidRPr="00FD0E80">
              <w:rPr>
                <w:b w:val="0"/>
                <w:i w:val="0"/>
                <w:color w:val="000000" w:themeColor="text1"/>
                <w:sz w:val="20"/>
                <w:szCs w:val="20"/>
              </w:rPr>
              <w:t>Avtomatska vremenska postaja</w:t>
            </w:r>
          </w:p>
        </w:tc>
        <w:tc>
          <w:tcPr>
            <w:tcW w:w="4395" w:type="dxa"/>
            <w:vAlign w:val="center"/>
          </w:tcPr>
          <w:p w14:paraId="344EEB10" w14:textId="77777777" w:rsidR="00AC288F" w:rsidRPr="00FD0E80" w:rsidRDefault="00AC288F" w:rsidP="006B4AF7">
            <w:pPr>
              <w:pStyle w:val="Napis"/>
              <w:spacing w:after="0" w:line="276" w:lineRule="auto"/>
              <w:jc w:val="left"/>
              <w:cnfStyle w:val="000000100000" w:firstRow="0" w:lastRow="0" w:firstColumn="0" w:lastColumn="0" w:oddVBand="0" w:evenVBand="0" w:oddHBand="1" w:evenHBand="0" w:firstRowFirstColumn="0" w:firstRowLastColumn="0" w:lastRowFirstColumn="0" w:lastRowLastColumn="0"/>
              <w:rPr>
                <w:i w:val="0"/>
                <w:color w:val="000000" w:themeColor="text1"/>
                <w:sz w:val="20"/>
                <w:szCs w:val="20"/>
              </w:rPr>
            </w:pPr>
            <w:r w:rsidRPr="00FD0E80">
              <w:rPr>
                <w:i w:val="0"/>
                <w:color w:val="000000" w:themeColor="text1"/>
                <w:sz w:val="20"/>
                <w:szCs w:val="20"/>
              </w:rPr>
              <w:t>1 vremenska postaja</w:t>
            </w:r>
          </w:p>
        </w:tc>
      </w:tr>
      <w:tr w:rsidR="00AC288F" w:rsidRPr="00FD0E80" w14:paraId="113EE042" w14:textId="77777777" w:rsidTr="008A2659">
        <w:tc>
          <w:tcPr>
            <w:cnfStyle w:val="001000000000" w:firstRow="0" w:lastRow="0" w:firstColumn="1" w:lastColumn="0" w:oddVBand="0" w:evenVBand="0" w:oddHBand="0" w:evenHBand="0" w:firstRowFirstColumn="0" w:firstRowLastColumn="0" w:lastRowFirstColumn="0" w:lastRowLastColumn="0"/>
            <w:tcW w:w="4423" w:type="dxa"/>
            <w:vAlign w:val="center"/>
          </w:tcPr>
          <w:p w14:paraId="5B06DACA" w14:textId="77777777" w:rsidR="00AC288F" w:rsidRPr="00FD0E80" w:rsidRDefault="00AC288F" w:rsidP="006B4AF7">
            <w:pPr>
              <w:pStyle w:val="Napis"/>
              <w:spacing w:after="0" w:line="276" w:lineRule="auto"/>
              <w:jc w:val="left"/>
              <w:rPr>
                <w:b w:val="0"/>
                <w:i w:val="0"/>
                <w:color w:val="000000" w:themeColor="text1"/>
                <w:sz w:val="20"/>
                <w:szCs w:val="20"/>
              </w:rPr>
            </w:pPr>
            <w:r w:rsidRPr="00FD0E80">
              <w:rPr>
                <w:b w:val="0"/>
                <w:i w:val="0"/>
                <w:color w:val="000000" w:themeColor="text1"/>
                <w:sz w:val="20"/>
                <w:szCs w:val="20"/>
              </w:rPr>
              <w:t>Označevalne table »</w:t>
            </w:r>
            <w:r w:rsidRPr="00FD0E80">
              <w:rPr>
                <w:b w:val="0"/>
                <w:color w:val="000000" w:themeColor="text1"/>
                <w:sz w:val="20"/>
                <w:szCs w:val="20"/>
              </w:rPr>
              <w:t>Zavarovano območje narave KPG</w:t>
            </w:r>
            <w:r w:rsidRPr="00FD0E80">
              <w:rPr>
                <w:b w:val="0"/>
                <w:i w:val="0"/>
                <w:color w:val="000000" w:themeColor="text1"/>
                <w:sz w:val="20"/>
                <w:szCs w:val="20"/>
              </w:rPr>
              <w:t>«</w:t>
            </w:r>
          </w:p>
        </w:tc>
        <w:tc>
          <w:tcPr>
            <w:tcW w:w="4395" w:type="dxa"/>
            <w:vAlign w:val="center"/>
          </w:tcPr>
          <w:p w14:paraId="3104690D" w14:textId="77777777" w:rsidR="00AC288F" w:rsidRPr="00FD0E80" w:rsidRDefault="00AC288F" w:rsidP="006B4AF7">
            <w:pPr>
              <w:pStyle w:val="Napis"/>
              <w:spacing w:after="0" w:line="276" w:lineRule="auto"/>
              <w:jc w:val="left"/>
              <w:cnfStyle w:val="000000000000" w:firstRow="0" w:lastRow="0" w:firstColumn="0" w:lastColumn="0" w:oddVBand="0" w:evenVBand="0" w:oddHBand="0" w:evenHBand="0" w:firstRowFirstColumn="0" w:firstRowLastColumn="0" w:lastRowFirstColumn="0" w:lastRowLastColumn="0"/>
              <w:rPr>
                <w:i w:val="0"/>
                <w:color w:val="000000" w:themeColor="text1"/>
                <w:sz w:val="20"/>
                <w:szCs w:val="20"/>
              </w:rPr>
            </w:pPr>
            <w:r w:rsidRPr="00FD0E80">
              <w:rPr>
                <w:i w:val="0"/>
                <w:color w:val="000000" w:themeColor="text1"/>
                <w:sz w:val="20"/>
                <w:szCs w:val="20"/>
              </w:rPr>
              <w:t>21 tabel na vhodnih točkah</w:t>
            </w:r>
          </w:p>
        </w:tc>
      </w:tr>
      <w:tr w:rsidR="00AC288F" w:rsidRPr="00FD0E80" w14:paraId="38F41493"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3" w:type="dxa"/>
            <w:vAlign w:val="center"/>
          </w:tcPr>
          <w:p w14:paraId="342DF0DC" w14:textId="77777777" w:rsidR="00AC288F" w:rsidRPr="00FD0E80" w:rsidRDefault="00AC288F" w:rsidP="006B4AF7">
            <w:pPr>
              <w:pStyle w:val="Napis"/>
              <w:spacing w:after="0" w:line="276" w:lineRule="auto"/>
              <w:jc w:val="left"/>
              <w:rPr>
                <w:b w:val="0"/>
                <w:i w:val="0"/>
                <w:color w:val="000000" w:themeColor="text1"/>
                <w:sz w:val="20"/>
                <w:szCs w:val="20"/>
              </w:rPr>
            </w:pPr>
            <w:r w:rsidRPr="00FD0E80">
              <w:rPr>
                <w:b w:val="0"/>
                <w:i w:val="0"/>
                <w:color w:val="000000" w:themeColor="text1"/>
                <w:sz w:val="20"/>
                <w:szCs w:val="20"/>
              </w:rPr>
              <w:t>Označene NV v naravi s pojasnjevalnimi tablami</w:t>
            </w:r>
          </w:p>
        </w:tc>
        <w:tc>
          <w:tcPr>
            <w:tcW w:w="4395" w:type="dxa"/>
            <w:vAlign w:val="center"/>
          </w:tcPr>
          <w:p w14:paraId="617DFA31" w14:textId="77777777" w:rsidR="00AC288F" w:rsidRPr="00FD0E80" w:rsidRDefault="00600A5B" w:rsidP="006B4AF7">
            <w:pPr>
              <w:pStyle w:val="Napis"/>
              <w:spacing w:after="0" w:line="276" w:lineRule="auto"/>
              <w:jc w:val="left"/>
              <w:cnfStyle w:val="000000100000" w:firstRow="0" w:lastRow="0" w:firstColumn="0" w:lastColumn="0" w:oddVBand="0" w:evenVBand="0" w:oddHBand="1" w:evenHBand="0" w:firstRowFirstColumn="0" w:firstRowLastColumn="0" w:lastRowFirstColumn="0" w:lastRowLastColumn="0"/>
              <w:rPr>
                <w:i w:val="0"/>
                <w:color w:val="000000" w:themeColor="text1"/>
                <w:sz w:val="20"/>
                <w:szCs w:val="20"/>
              </w:rPr>
            </w:pPr>
            <w:r>
              <w:rPr>
                <w:i w:val="0"/>
                <w:color w:val="000000" w:themeColor="text1"/>
                <w:sz w:val="20"/>
                <w:szCs w:val="20"/>
              </w:rPr>
              <w:t xml:space="preserve">7 </w:t>
            </w:r>
            <w:r w:rsidR="00AC288F" w:rsidRPr="00FD0E80">
              <w:rPr>
                <w:i w:val="0"/>
                <w:color w:val="000000" w:themeColor="text1"/>
                <w:sz w:val="20"/>
                <w:szCs w:val="20"/>
              </w:rPr>
              <w:t>NV</w:t>
            </w:r>
            <w:r>
              <w:rPr>
                <w:i w:val="0"/>
                <w:color w:val="000000" w:themeColor="text1"/>
                <w:sz w:val="20"/>
                <w:szCs w:val="20"/>
              </w:rPr>
              <w:t xml:space="preserve"> (11 pojasnjevalnih tabel)</w:t>
            </w:r>
          </w:p>
        </w:tc>
      </w:tr>
      <w:tr w:rsidR="00AC288F" w:rsidRPr="00FD0E80" w14:paraId="2F543BA1" w14:textId="77777777" w:rsidTr="008A2659">
        <w:tc>
          <w:tcPr>
            <w:cnfStyle w:val="001000000000" w:firstRow="0" w:lastRow="0" w:firstColumn="1" w:lastColumn="0" w:oddVBand="0" w:evenVBand="0" w:oddHBand="0" w:evenHBand="0" w:firstRowFirstColumn="0" w:firstRowLastColumn="0" w:lastRowFirstColumn="0" w:lastRowLastColumn="0"/>
            <w:tcW w:w="4423" w:type="dxa"/>
            <w:vAlign w:val="center"/>
          </w:tcPr>
          <w:p w14:paraId="06C61F07" w14:textId="77777777" w:rsidR="00AC288F" w:rsidRPr="00FD0E80" w:rsidRDefault="00AC288F" w:rsidP="006B4AF7">
            <w:pPr>
              <w:pStyle w:val="Napis"/>
              <w:spacing w:after="0" w:line="276" w:lineRule="auto"/>
              <w:jc w:val="left"/>
              <w:rPr>
                <w:b w:val="0"/>
                <w:i w:val="0"/>
                <w:color w:val="000000" w:themeColor="text1"/>
                <w:sz w:val="20"/>
                <w:szCs w:val="20"/>
              </w:rPr>
            </w:pPr>
            <w:r w:rsidRPr="00FD0E80">
              <w:rPr>
                <w:b w:val="0"/>
                <w:i w:val="0"/>
                <w:color w:val="000000" w:themeColor="text1"/>
                <w:sz w:val="20"/>
                <w:szCs w:val="20"/>
              </w:rPr>
              <w:t>Pojasnjevalne table v naravi na temo zavarovanih in varovanih vrst ali habitatov</w:t>
            </w:r>
          </w:p>
        </w:tc>
        <w:tc>
          <w:tcPr>
            <w:tcW w:w="4395" w:type="dxa"/>
            <w:vAlign w:val="center"/>
          </w:tcPr>
          <w:p w14:paraId="79A0F7ED" w14:textId="77777777" w:rsidR="00AC288F" w:rsidRPr="00FD0E80" w:rsidRDefault="00AC288F" w:rsidP="006B4AF7">
            <w:pPr>
              <w:pStyle w:val="Napis"/>
              <w:spacing w:after="0" w:line="276" w:lineRule="auto"/>
              <w:jc w:val="left"/>
              <w:cnfStyle w:val="000000000000" w:firstRow="0" w:lastRow="0" w:firstColumn="0" w:lastColumn="0" w:oddVBand="0" w:evenVBand="0" w:oddHBand="0" w:evenHBand="0" w:firstRowFirstColumn="0" w:firstRowLastColumn="0" w:lastRowFirstColumn="0" w:lastRowLastColumn="0"/>
              <w:rPr>
                <w:i w:val="0"/>
                <w:color w:val="000000" w:themeColor="text1"/>
                <w:sz w:val="20"/>
                <w:szCs w:val="20"/>
              </w:rPr>
            </w:pPr>
            <w:r w:rsidRPr="00FD0E80">
              <w:rPr>
                <w:i w:val="0"/>
                <w:color w:val="000000" w:themeColor="text1"/>
                <w:sz w:val="20"/>
                <w:szCs w:val="20"/>
              </w:rPr>
              <w:t>1</w:t>
            </w:r>
            <w:r w:rsidR="00D2175D">
              <w:rPr>
                <w:i w:val="0"/>
                <w:color w:val="000000" w:themeColor="text1"/>
                <w:sz w:val="20"/>
                <w:szCs w:val="20"/>
              </w:rPr>
              <w:t>3</w:t>
            </w:r>
            <w:r w:rsidRPr="00FD0E80">
              <w:rPr>
                <w:i w:val="0"/>
                <w:color w:val="000000" w:themeColor="text1"/>
                <w:sz w:val="20"/>
                <w:szCs w:val="20"/>
              </w:rPr>
              <w:t xml:space="preserve"> pojasnjevalnih tabel</w:t>
            </w:r>
          </w:p>
        </w:tc>
      </w:tr>
      <w:tr w:rsidR="00AC288F" w:rsidRPr="00FD0E80" w14:paraId="17AF19F4"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3" w:type="dxa"/>
            <w:vAlign w:val="center"/>
          </w:tcPr>
          <w:p w14:paraId="4D806521" w14:textId="77777777" w:rsidR="00AC288F" w:rsidRPr="00FD0E80" w:rsidRDefault="00AC288F" w:rsidP="006B4AF7">
            <w:pPr>
              <w:pStyle w:val="Napis"/>
              <w:spacing w:after="0" w:line="276" w:lineRule="auto"/>
              <w:jc w:val="left"/>
              <w:rPr>
                <w:b w:val="0"/>
                <w:i w:val="0"/>
                <w:color w:val="000000" w:themeColor="text1"/>
                <w:sz w:val="20"/>
                <w:szCs w:val="20"/>
                <w:highlight w:val="yellow"/>
              </w:rPr>
            </w:pPr>
            <w:r w:rsidRPr="00FD0E80">
              <w:rPr>
                <w:b w:val="0"/>
                <w:i w:val="0"/>
                <w:color w:val="000000" w:themeColor="text1"/>
                <w:sz w:val="20"/>
                <w:szCs w:val="20"/>
              </w:rPr>
              <w:t>Počivališča in nadstrešnice za kolesarje in pohodnike</w:t>
            </w:r>
          </w:p>
        </w:tc>
        <w:tc>
          <w:tcPr>
            <w:tcW w:w="4395" w:type="dxa"/>
            <w:vAlign w:val="center"/>
          </w:tcPr>
          <w:p w14:paraId="51B4946E" w14:textId="77777777" w:rsidR="00AC288F" w:rsidRPr="00FD0E80" w:rsidRDefault="00AC288F" w:rsidP="008A2659">
            <w:pPr>
              <w:pStyle w:val="Napis"/>
              <w:spacing w:after="0" w:line="276" w:lineRule="auto"/>
              <w:jc w:val="left"/>
              <w:cnfStyle w:val="000000100000" w:firstRow="0" w:lastRow="0" w:firstColumn="0" w:lastColumn="0" w:oddVBand="0" w:evenVBand="0" w:oddHBand="1" w:evenHBand="0" w:firstRowFirstColumn="0" w:firstRowLastColumn="0" w:lastRowFirstColumn="0" w:lastRowLastColumn="0"/>
              <w:rPr>
                <w:i w:val="0"/>
                <w:color w:val="000000" w:themeColor="text1"/>
                <w:sz w:val="20"/>
                <w:szCs w:val="20"/>
              </w:rPr>
            </w:pPr>
            <w:r w:rsidRPr="00FD0E80">
              <w:rPr>
                <w:i w:val="0"/>
                <w:color w:val="000000" w:themeColor="text1"/>
                <w:sz w:val="20"/>
                <w:szCs w:val="20"/>
              </w:rPr>
              <w:t>8 počivališč</w:t>
            </w:r>
            <w:r w:rsidR="00FE534B">
              <w:rPr>
                <w:i w:val="0"/>
                <w:color w:val="000000" w:themeColor="text1"/>
                <w:sz w:val="20"/>
                <w:szCs w:val="20"/>
              </w:rPr>
              <w:t>,</w:t>
            </w:r>
            <w:r w:rsidR="008A2659">
              <w:rPr>
                <w:i w:val="0"/>
                <w:color w:val="000000" w:themeColor="text1"/>
                <w:sz w:val="20"/>
                <w:szCs w:val="20"/>
              </w:rPr>
              <w:t xml:space="preserve"> </w:t>
            </w:r>
            <w:r w:rsidRPr="00FD0E80">
              <w:rPr>
                <w:i w:val="0"/>
                <w:color w:val="000000" w:themeColor="text1"/>
                <w:sz w:val="20"/>
                <w:szCs w:val="20"/>
              </w:rPr>
              <w:t>10 nadstrešnic</w:t>
            </w:r>
            <w:r w:rsidR="00FE534B">
              <w:rPr>
                <w:i w:val="0"/>
                <w:color w:val="000000" w:themeColor="text1"/>
                <w:sz w:val="20"/>
                <w:szCs w:val="20"/>
              </w:rPr>
              <w:t xml:space="preserve"> in 10 gugalnic za otroke</w:t>
            </w:r>
          </w:p>
        </w:tc>
      </w:tr>
      <w:tr w:rsidR="00AC288F" w:rsidRPr="00FD0E80" w14:paraId="7F508502" w14:textId="77777777" w:rsidTr="008A2659">
        <w:tc>
          <w:tcPr>
            <w:cnfStyle w:val="001000000000" w:firstRow="0" w:lastRow="0" w:firstColumn="1" w:lastColumn="0" w:oddVBand="0" w:evenVBand="0" w:oddHBand="0" w:evenHBand="0" w:firstRowFirstColumn="0" w:firstRowLastColumn="0" w:lastRowFirstColumn="0" w:lastRowLastColumn="0"/>
            <w:tcW w:w="4423" w:type="dxa"/>
            <w:vAlign w:val="center"/>
          </w:tcPr>
          <w:p w14:paraId="33835EE3" w14:textId="77777777" w:rsidR="00AC288F" w:rsidRPr="00FD0E80" w:rsidRDefault="00AC288F" w:rsidP="006B4AF7">
            <w:pPr>
              <w:pStyle w:val="Napis"/>
              <w:spacing w:after="0" w:line="276" w:lineRule="auto"/>
              <w:jc w:val="left"/>
              <w:rPr>
                <w:b w:val="0"/>
                <w:i w:val="0"/>
                <w:color w:val="000000" w:themeColor="text1"/>
                <w:sz w:val="20"/>
                <w:szCs w:val="20"/>
              </w:rPr>
            </w:pPr>
            <w:r w:rsidRPr="00FD0E80">
              <w:rPr>
                <w:b w:val="0"/>
                <w:i w:val="0"/>
                <w:color w:val="000000" w:themeColor="text1"/>
                <w:sz w:val="20"/>
                <w:szCs w:val="20"/>
              </w:rPr>
              <w:t>Pojasnjevalne table</w:t>
            </w:r>
            <w:r w:rsidR="00A144E3">
              <w:t xml:space="preserve"> </w:t>
            </w:r>
            <w:r w:rsidR="00A144E3" w:rsidRPr="00A144E3">
              <w:rPr>
                <w:b w:val="0"/>
                <w:i w:val="0"/>
                <w:color w:val="000000" w:themeColor="text1"/>
                <w:sz w:val="20"/>
                <w:szCs w:val="20"/>
              </w:rPr>
              <w:t>Goričko-</w:t>
            </w:r>
            <w:proofErr w:type="spellStart"/>
            <w:r w:rsidR="00A144E3" w:rsidRPr="00A144E3">
              <w:rPr>
                <w:b w:val="0"/>
                <w:i w:val="0"/>
                <w:color w:val="000000" w:themeColor="text1"/>
                <w:sz w:val="20"/>
                <w:szCs w:val="20"/>
              </w:rPr>
              <w:t>Tripotje</w:t>
            </w:r>
            <w:proofErr w:type="spellEnd"/>
            <w:r w:rsidR="00A144E3" w:rsidRPr="00A144E3">
              <w:rPr>
                <w:b w:val="0"/>
                <w:i w:val="0"/>
                <w:color w:val="000000" w:themeColor="text1"/>
                <w:sz w:val="20"/>
                <w:szCs w:val="20"/>
              </w:rPr>
              <w:t>-</w:t>
            </w:r>
            <w:proofErr w:type="spellStart"/>
            <w:r w:rsidR="00A144E3" w:rsidRPr="00A144E3">
              <w:rPr>
                <w:b w:val="0"/>
                <w:i w:val="0"/>
                <w:color w:val="000000" w:themeColor="text1"/>
                <w:sz w:val="20"/>
                <w:szCs w:val="20"/>
              </w:rPr>
              <w:t>Vsepotje</w:t>
            </w:r>
            <w:proofErr w:type="spellEnd"/>
          </w:p>
        </w:tc>
        <w:tc>
          <w:tcPr>
            <w:tcW w:w="4395" w:type="dxa"/>
            <w:vAlign w:val="center"/>
          </w:tcPr>
          <w:p w14:paraId="51DBFB9D" w14:textId="77777777" w:rsidR="00AC288F" w:rsidRPr="00FD0E80" w:rsidRDefault="00A144E3" w:rsidP="006B4AF7">
            <w:pPr>
              <w:pStyle w:val="Napis"/>
              <w:spacing w:after="0" w:line="276" w:lineRule="auto"/>
              <w:jc w:val="left"/>
              <w:cnfStyle w:val="000000000000" w:firstRow="0" w:lastRow="0" w:firstColumn="0" w:lastColumn="0" w:oddVBand="0" w:evenVBand="0" w:oddHBand="0" w:evenHBand="0" w:firstRowFirstColumn="0" w:firstRowLastColumn="0" w:lastRowFirstColumn="0" w:lastRowLastColumn="0"/>
              <w:rPr>
                <w:i w:val="0"/>
                <w:color w:val="000000" w:themeColor="text1"/>
                <w:sz w:val="20"/>
                <w:szCs w:val="20"/>
              </w:rPr>
            </w:pPr>
            <w:r>
              <w:rPr>
                <w:i w:val="0"/>
                <w:color w:val="000000" w:themeColor="text1"/>
                <w:sz w:val="20"/>
                <w:szCs w:val="20"/>
              </w:rPr>
              <w:t>6</w:t>
            </w:r>
            <w:r w:rsidR="00AC288F" w:rsidRPr="00FD0E80">
              <w:rPr>
                <w:i w:val="0"/>
                <w:color w:val="000000" w:themeColor="text1"/>
                <w:sz w:val="20"/>
                <w:szCs w:val="20"/>
              </w:rPr>
              <w:t xml:space="preserve"> pojasnjevalnih tabel</w:t>
            </w:r>
          </w:p>
        </w:tc>
      </w:tr>
      <w:tr w:rsidR="00AC288F" w:rsidRPr="00FD0E80" w14:paraId="7A907D71" w14:textId="77777777" w:rsidTr="008A26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3" w:type="dxa"/>
            <w:vAlign w:val="center"/>
          </w:tcPr>
          <w:p w14:paraId="4F0B88CC" w14:textId="77777777" w:rsidR="00AC288F" w:rsidRPr="00FD0E80" w:rsidRDefault="00AC288F" w:rsidP="006B4AF7">
            <w:pPr>
              <w:pStyle w:val="Napis"/>
              <w:spacing w:after="0" w:line="276" w:lineRule="auto"/>
              <w:jc w:val="left"/>
              <w:rPr>
                <w:i w:val="0"/>
                <w:color w:val="000000" w:themeColor="text1"/>
                <w:sz w:val="20"/>
                <w:szCs w:val="20"/>
                <w:highlight w:val="yellow"/>
              </w:rPr>
            </w:pPr>
            <w:r w:rsidRPr="00FD0E80">
              <w:rPr>
                <w:b w:val="0"/>
                <w:i w:val="0"/>
                <w:color w:val="000000" w:themeColor="text1"/>
                <w:sz w:val="20"/>
                <w:szCs w:val="20"/>
              </w:rPr>
              <w:t>Označene naravne in kulturne znamenitosti na območju KPG</w:t>
            </w:r>
          </w:p>
        </w:tc>
        <w:tc>
          <w:tcPr>
            <w:tcW w:w="4395" w:type="dxa"/>
            <w:vAlign w:val="center"/>
          </w:tcPr>
          <w:p w14:paraId="088BE9AE" w14:textId="77777777" w:rsidR="00AC288F" w:rsidRPr="00FD0E80" w:rsidRDefault="00AC288F" w:rsidP="006B4AF7">
            <w:pPr>
              <w:pStyle w:val="Napis"/>
              <w:spacing w:after="0" w:line="276" w:lineRule="auto"/>
              <w:jc w:val="left"/>
              <w:cnfStyle w:val="000000100000" w:firstRow="0" w:lastRow="0" w:firstColumn="0" w:lastColumn="0" w:oddVBand="0" w:evenVBand="0" w:oddHBand="1" w:evenHBand="0" w:firstRowFirstColumn="0" w:firstRowLastColumn="0" w:lastRowFirstColumn="0" w:lastRowLastColumn="0"/>
              <w:rPr>
                <w:i w:val="0"/>
                <w:color w:val="000000" w:themeColor="text1"/>
                <w:sz w:val="20"/>
                <w:szCs w:val="20"/>
              </w:rPr>
            </w:pPr>
            <w:r w:rsidRPr="00FD0E80">
              <w:rPr>
                <w:i w:val="0"/>
                <w:color w:val="000000" w:themeColor="text1"/>
                <w:sz w:val="20"/>
                <w:szCs w:val="20"/>
              </w:rPr>
              <w:t>30 označevalnih stebričkov s QR kodami</w:t>
            </w:r>
          </w:p>
        </w:tc>
      </w:tr>
      <w:tr w:rsidR="00AC288F" w:rsidRPr="00FD0E80" w14:paraId="1ED9F5F7" w14:textId="77777777" w:rsidTr="008A2659">
        <w:tc>
          <w:tcPr>
            <w:cnfStyle w:val="001000000000" w:firstRow="0" w:lastRow="0" w:firstColumn="1" w:lastColumn="0" w:oddVBand="0" w:evenVBand="0" w:oddHBand="0" w:evenHBand="0" w:firstRowFirstColumn="0" w:firstRowLastColumn="0" w:lastRowFirstColumn="0" w:lastRowLastColumn="0"/>
            <w:tcW w:w="4423" w:type="dxa"/>
            <w:vAlign w:val="center"/>
          </w:tcPr>
          <w:p w14:paraId="142951F6" w14:textId="77777777" w:rsidR="00AC288F" w:rsidRPr="00FD0E80" w:rsidRDefault="00AC288F" w:rsidP="00FE534B">
            <w:pPr>
              <w:pStyle w:val="Napis"/>
              <w:spacing w:after="0" w:line="276" w:lineRule="auto"/>
              <w:jc w:val="left"/>
              <w:rPr>
                <w:b w:val="0"/>
                <w:i w:val="0"/>
                <w:color w:val="000000" w:themeColor="text1"/>
                <w:sz w:val="20"/>
                <w:szCs w:val="20"/>
              </w:rPr>
            </w:pPr>
            <w:r w:rsidRPr="00FD0E80">
              <w:rPr>
                <w:b w:val="0"/>
                <w:i w:val="0"/>
                <w:color w:val="000000" w:themeColor="text1"/>
                <w:sz w:val="20"/>
                <w:szCs w:val="20"/>
              </w:rPr>
              <w:t xml:space="preserve">Zeleni </w:t>
            </w:r>
            <w:r w:rsidR="00FE534B">
              <w:rPr>
                <w:b w:val="0"/>
                <w:i w:val="0"/>
                <w:color w:val="000000" w:themeColor="text1"/>
                <w:sz w:val="20"/>
                <w:szCs w:val="20"/>
              </w:rPr>
              <w:t xml:space="preserve">gibalni </w:t>
            </w:r>
            <w:r w:rsidRPr="00FD0E80">
              <w:rPr>
                <w:b w:val="0"/>
                <w:i w:val="0"/>
                <w:color w:val="000000" w:themeColor="text1"/>
                <w:sz w:val="20"/>
                <w:szCs w:val="20"/>
              </w:rPr>
              <w:t xml:space="preserve">park </w:t>
            </w:r>
          </w:p>
        </w:tc>
        <w:tc>
          <w:tcPr>
            <w:tcW w:w="4395" w:type="dxa"/>
            <w:vAlign w:val="center"/>
          </w:tcPr>
          <w:p w14:paraId="103A123A" w14:textId="77777777" w:rsidR="00AC288F" w:rsidRPr="00FD0E80" w:rsidRDefault="00AC288F" w:rsidP="006B4AF7">
            <w:pPr>
              <w:pStyle w:val="Napis"/>
              <w:spacing w:after="0" w:line="276" w:lineRule="auto"/>
              <w:jc w:val="left"/>
              <w:cnfStyle w:val="000000000000" w:firstRow="0" w:lastRow="0" w:firstColumn="0" w:lastColumn="0" w:oddVBand="0" w:evenVBand="0" w:oddHBand="0" w:evenHBand="0" w:firstRowFirstColumn="0" w:firstRowLastColumn="0" w:lastRowFirstColumn="0" w:lastRowLastColumn="0"/>
              <w:rPr>
                <w:i w:val="0"/>
                <w:color w:val="000000" w:themeColor="text1"/>
                <w:sz w:val="20"/>
                <w:szCs w:val="20"/>
              </w:rPr>
            </w:pPr>
            <w:r w:rsidRPr="00FD0E80">
              <w:rPr>
                <w:i w:val="0"/>
                <w:color w:val="000000" w:themeColor="text1"/>
                <w:sz w:val="20"/>
                <w:szCs w:val="20"/>
              </w:rPr>
              <w:t>3 igral</w:t>
            </w:r>
            <w:r w:rsidR="00FE534B">
              <w:rPr>
                <w:i w:val="0"/>
                <w:color w:val="000000" w:themeColor="text1"/>
                <w:sz w:val="20"/>
                <w:szCs w:val="20"/>
              </w:rPr>
              <w:t>n</w:t>
            </w:r>
            <w:r w:rsidRPr="00FD0E80">
              <w:rPr>
                <w:i w:val="0"/>
                <w:color w:val="000000" w:themeColor="text1"/>
                <w:sz w:val="20"/>
                <w:szCs w:val="20"/>
              </w:rPr>
              <w:t>a</w:t>
            </w:r>
            <w:r w:rsidR="00FE534B">
              <w:rPr>
                <w:i w:val="0"/>
                <w:color w:val="000000" w:themeColor="text1"/>
                <w:sz w:val="20"/>
                <w:szCs w:val="20"/>
              </w:rPr>
              <w:t xml:space="preserve"> polja v grajskem parku</w:t>
            </w:r>
          </w:p>
        </w:tc>
      </w:tr>
    </w:tbl>
    <w:p w14:paraId="2ABDD5BB" w14:textId="77777777" w:rsidR="005230B2" w:rsidRPr="00FD0E80" w:rsidRDefault="005230B2" w:rsidP="0071229D">
      <w:pPr>
        <w:keepNext/>
        <w:spacing w:after="160" w:line="259" w:lineRule="auto"/>
        <w:rPr>
          <w:sz w:val="20"/>
          <w:szCs w:val="20"/>
        </w:rPr>
      </w:pPr>
    </w:p>
    <w:p w14:paraId="4FBD27F9" w14:textId="77777777" w:rsidR="00C018B4" w:rsidRDefault="00C018B4">
      <w:pPr>
        <w:spacing w:after="160" w:line="259" w:lineRule="auto"/>
        <w:jc w:val="left"/>
        <w:rPr>
          <w:rFonts w:eastAsiaTheme="majorEastAsia" w:cstheme="majorBidi"/>
          <w:b/>
          <w:color w:val="385623" w:themeColor="accent6" w:themeShade="80"/>
          <w:sz w:val="24"/>
          <w:szCs w:val="24"/>
        </w:rPr>
      </w:pPr>
      <w:r>
        <w:br w:type="page"/>
      </w:r>
    </w:p>
    <w:p w14:paraId="26B34869" w14:textId="77777777" w:rsidR="004262A8" w:rsidRPr="00411E1F" w:rsidRDefault="00F849AC" w:rsidP="00D10CA8">
      <w:pPr>
        <w:pStyle w:val="Naslov3"/>
      </w:pPr>
      <w:bookmarkStart w:id="64" w:name="_Toc42167068"/>
      <w:r w:rsidRPr="00411E1F">
        <w:lastRenderedPageBreak/>
        <w:t>4</w:t>
      </w:r>
      <w:r w:rsidR="007219E4">
        <w:t>.5</w:t>
      </w:r>
      <w:r w:rsidR="00A176F9" w:rsidRPr="00411E1F">
        <w:t xml:space="preserve">. Finančni viri in stroški upravljanja v </w:t>
      </w:r>
      <w:r w:rsidR="00B33B26" w:rsidRPr="00411E1F">
        <w:t xml:space="preserve">preteklem </w:t>
      </w:r>
      <w:r w:rsidR="00A176F9" w:rsidRPr="00411E1F">
        <w:t xml:space="preserve">obdobju </w:t>
      </w:r>
      <w:r w:rsidR="005C3A5E">
        <w:t>2008</w:t>
      </w:r>
      <w:r w:rsidR="00B33B26" w:rsidRPr="00411E1F">
        <w:t xml:space="preserve"> ―201</w:t>
      </w:r>
      <w:r w:rsidR="00D2175D">
        <w:t>8</w:t>
      </w:r>
      <w:bookmarkEnd w:id="64"/>
      <w:r w:rsidR="00A176F9" w:rsidRPr="00411E1F">
        <w:t xml:space="preserve"> </w:t>
      </w:r>
    </w:p>
    <w:p w14:paraId="46EDAC86" w14:textId="77777777" w:rsidR="00041D5E" w:rsidRDefault="002F7F31" w:rsidP="00041D5E">
      <w:pPr>
        <w:rPr>
          <w:highlight w:val="yellow"/>
        </w:rPr>
      </w:pPr>
      <w:r w:rsidRPr="00041D5E">
        <w:t xml:space="preserve">V </w:t>
      </w:r>
      <w:r w:rsidR="005C3A5E" w:rsidRPr="00041D5E">
        <w:t>obd</w:t>
      </w:r>
      <w:r w:rsidR="00041D5E" w:rsidRPr="00041D5E">
        <w:t xml:space="preserve">obju </w:t>
      </w:r>
      <w:r w:rsidR="005C3A5E" w:rsidRPr="00041D5E">
        <w:t>2008</w:t>
      </w:r>
      <w:r w:rsidRPr="0078265C">
        <w:rPr>
          <w:rFonts w:cstheme="minorHAnsi"/>
        </w:rPr>
        <w:t>―201</w:t>
      </w:r>
      <w:r w:rsidR="00041D5E" w:rsidRPr="0078265C">
        <w:rPr>
          <w:rFonts w:cstheme="minorHAnsi"/>
        </w:rPr>
        <w:t>8</w:t>
      </w:r>
      <w:r w:rsidRPr="0078265C">
        <w:rPr>
          <w:rFonts w:cstheme="minorHAnsi"/>
        </w:rPr>
        <w:t xml:space="preserve"> je </w:t>
      </w:r>
      <w:r w:rsidR="00B87F08" w:rsidRPr="0078265C">
        <w:rPr>
          <w:rFonts w:cstheme="minorHAnsi"/>
        </w:rPr>
        <w:t>JZ KPG izvajal aktivnosti v skladu z l</w:t>
      </w:r>
      <w:r w:rsidRPr="0078265C">
        <w:rPr>
          <w:rFonts w:cstheme="minorHAnsi"/>
        </w:rPr>
        <w:t>etni</w:t>
      </w:r>
      <w:r w:rsidR="00B87F08" w:rsidRPr="0078265C">
        <w:rPr>
          <w:rFonts w:cstheme="minorHAnsi"/>
        </w:rPr>
        <w:t>mi</w:t>
      </w:r>
      <w:r w:rsidRPr="0078265C">
        <w:rPr>
          <w:rFonts w:cstheme="minorHAnsi"/>
        </w:rPr>
        <w:t xml:space="preserve"> programi</w:t>
      </w:r>
      <w:r w:rsidR="00041D5E" w:rsidRPr="0078265C">
        <w:rPr>
          <w:rFonts w:cstheme="minorHAnsi"/>
        </w:rPr>
        <w:t xml:space="preserve"> dela</w:t>
      </w:r>
      <w:r w:rsidR="0078265C" w:rsidRPr="0078265C">
        <w:rPr>
          <w:rFonts w:cstheme="minorHAnsi"/>
        </w:rPr>
        <w:t xml:space="preserve"> in začasnimi </w:t>
      </w:r>
      <w:r w:rsidR="002C3E00" w:rsidRPr="00324547">
        <w:t>upravljavskimi</w:t>
      </w:r>
      <w:r w:rsidR="0078265C" w:rsidRPr="00324547">
        <w:t xml:space="preserve"> smernicami</w:t>
      </w:r>
      <w:r w:rsidR="002C3E00" w:rsidRPr="00324547">
        <w:t> (sklep ministra za okolje in prostor z dne 12.11.2005)</w:t>
      </w:r>
      <w:r w:rsidR="00041D5E" w:rsidRPr="00324547">
        <w:t>.</w:t>
      </w:r>
      <w:r w:rsidR="00041D5E" w:rsidRPr="0078265C">
        <w:rPr>
          <w:rFonts w:cstheme="minorHAnsi"/>
        </w:rPr>
        <w:t xml:space="preserve"> Prihodki JZ KPG so sestavljali (grafikon 1):</w:t>
      </w:r>
      <w:r w:rsidR="00041D5E" w:rsidRPr="005B3796">
        <w:t xml:space="preserve"> sredstva MOP (proračunski okvir MOP za financiranje dejavnosti javne službe in sredstva MOP za investicije), lastna sredstva kot prihode</w:t>
      </w:r>
      <w:r w:rsidR="00041D5E">
        <w:t xml:space="preserve">k iz prodaje blaga in storitev na trgu, </w:t>
      </w:r>
      <w:r w:rsidR="00041D5E" w:rsidRPr="00041D5E">
        <w:t>sredstva iz pridobljenih</w:t>
      </w:r>
      <w:r w:rsidR="00041D5E">
        <w:t xml:space="preserve"> projektov (čezme</w:t>
      </w:r>
      <w:r w:rsidR="005061F3">
        <w:t>j</w:t>
      </w:r>
      <w:r w:rsidR="00041D5E">
        <w:t>ni</w:t>
      </w:r>
      <w:r w:rsidR="005061F3">
        <w:t xml:space="preserve"> programi</w:t>
      </w:r>
      <w:r w:rsidR="00041D5E">
        <w:t xml:space="preserve">, </w:t>
      </w:r>
      <w:r w:rsidR="00EA0B4F">
        <w:t xml:space="preserve">program </w:t>
      </w:r>
      <w:r w:rsidR="00041D5E">
        <w:t>finančn</w:t>
      </w:r>
      <w:r w:rsidR="00205D7E">
        <w:t>ega</w:t>
      </w:r>
      <w:r w:rsidR="00041D5E">
        <w:t xml:space="preserve"> mehanizm</w:t>
      </w:r>
      <w:r w:rsidR="00205D7E">
        <w:t>a EGP</w:t>
      </w:r>
      <w:r w:rsidR="00041D5E">
        <w:t xml:space="preserve">, </w:t>
      </w:r>
      <w:r w:rsidR="00EA0B4F">
        <w:t>kohezijska politika</w:t>
      </w:r>
      <w:r w:rsidR="00041D5E">
        <w:t>) ter sre</w:t>
      </w:r>
      <w:r w:rsidR="005B3796">
        <w:t xml:space="preserve">dstva, pridobljena iz drugih </w:t>
      </w:r>
      <w:r w:rsidR="008E1B18">
        <w:t xml:space="preserve">proračunskih virov </w:t>
      </w:r>
      <w:r w:rsidR="005B3796">
        <w:t xml:space="preserve"> (</w:t>
      </w:r>
      <w:r w:rsidR="008E1B18">
        <w:t>APZ (</w:t>
      </w:r>
      <w:r w:rsidR="005B3796">
        <w:t>program</w:t>
      </w:r>
      <w:r w:rsidR="005B3796" w:rsidRPr="005B3796">
        <w:t xml:space="preserve"> javnih del</w:t>
      </w:r>
      <w:r w:rsidR="008E1B18">
        <w:t>)</w:t>
      </w:r>
      <w:r w:rsidR="005B3796" w:rsidRPr="005B3796">
        <w:t xml:space="preserve">, </w:t>
      </w:r>
      <w:r w:rsidR="008E1B18">
        <w:t xml:space="preserve">sredstva SKZG, </w:t>
      </w:r>
      <w:r w:rsidR="005B3796" w:rsidRPr="005B3796">
        <w:t xml:space="preserve">drugi javni prihodki, sredstva lokalnih skupnosti ter </w:t>
      </w:r>
      <w:r w:rsidR="005B3796">
        <w:t>izplačilo neposrednih plačil in ukrepov KOPOP kot nosilcu</w:t>
      </w:r>
      <w:r w:rsidR="005B3796" w:rsidRPr="005B3796">
        <w:t xml:space="preserve"> KMG).</w:t>
      </w:r>
    </w:p>
    <w:p w14:paraId="27007C5A" w14:textId="77777777" w:rsidR="005C3A5E" w:rsidRDefault="005C3A5E" w:rsidP="00B95E35"/>
    <w:p w14:paraId="58AF6335" w14:textId="77777777" w:rsidR="005C3A5E" w:rsidRDefault="005C3A5E" w:rsidP="00B95E35">
      <w:pPr>
        <w:rPr>
          <w:sz w:val="2"/>
          <w:szCs w:val="2"/>
        </w:rPr>
      </w:pPr>
    </w:p>
    <w:p w14:paraId="5B7DD247" w14:textId="77777777" w:rsidR="005C3A5E" w:rsidRDefault="005C3A5E" w:rsidP="00B95E35">
      <w:pPr>
        <w:rPr>
          <w:sz w:val="2"/>
          <w:szCs w:val="2"/>
        </w:rPr>
      </w:pPr>
    </w:p>
    <w:p w14:paraId="04F8C876" w14:textId="77777777" w:rsidR="00041D5E" w:rsidRDefault="0088087A" w:rsidP="007A5A28">
      <w:pPr>
        <w:keepNext/>
        <w:jc w:val="center"/>
      </w:pPr>
      <w:r>
        <w:rPr>
          <w:noProof/>
          <w:lang w:eastAsia="sl-SI"/>
        </w:rPr>
        <w:drawing>
          <wp:inline distT="0" distB="0" distL="0" distR="0" wp14:anchorId="6CF83BDA" wp14:editId="0A1D1562">
            <wp:extent cx="5554815" cy="3506526"/>
            <wp:effectExtent l="19050" t="0" r="26835" b="0"/>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72F021A" w14:textId="77777777" w:rsidR="005C3A5E" w:rsidRPr="00041D5E" w:rsidRDefault="00041D5E" w:rsidP="00041D5E">
      <w:pPr>
        <w:pStyle w:val="Napis"/>
        <w:rPr>
          <w:b/>
          <w:i w:val="0"/>
          <w:color w:val="000000" w:themeColor="text1"/>
        </w:rPr>
      </w:pPr>
      <w:r w:rsidRPr="00041D5E">
        <w:rPr>
          <w:b/>
          <w:i w:val="0"/>
          <w:color w:val="000000" w:themeColor="text1"/>
        </w:rPr>
        <w:t xml:space="preserve">Grafikon </w:t>
      </w:r>
      <w:r w:rsidR="002C3E00" w:rsidRPr="00041D5E">
        <w:rPr>
          <w:b/>
          <w:i w:val="0"/>
          <w:color w:val="000000" w:themeColor="text1"/>
        </w:rPr>
        <w:fldChar w:fldCharType="begin"/>
      </w:r>
      <w:r w:rsidRPr="00041D5E">
        <w:rPr>
          <w:b/>
          <w:i w:val="0"/>
          <w:color w:val="000000" w:themeColor="text1"/>
        </w:rPr>
        <w:instrText xml:space="preserve"> SEQ Grafikon \* ARABIC </w:instrText>
      </w:r>
      <w:r w:rsidR="002C3E00" w:rsidRPr="00041D5E">
        <w:rPr>
          <w:b/>
          <w:i w:val="0"/>
          <w:color w:val="000000" w:themeColor="text1"/>
        </w:rPr>
        <w:fldChar w:fldCharType="separate"/>
      </w:r>
      <w:r w:rsidR="007D04C5">
        <w:rPr>
          <w:b/>
          <w:i w:val="0"/>
          <w:noProof/>
          <w:color w:val="000000" w:themeColor="text1"/>
        </w:rPr>
        <w:t>1</w:t>
      </w:r>
      <w:r w:rsidR="002C3E00" w:rsidRPr="00041D5E">
        <w:rPr>
          <w:b/>
          <w:i w:val="0"/>
          <w:color w:val="000000" w:themeColor="text1"/>
        </w:rPr>
        <w:fldChar w:fldCharType="end"/>
      </w:r>
      <w:r w:rsidRPr="00041D5E">
        <w:rPr>
          <w:b/>
          <w:i w:val="0"/>
          <w:color w:val="000000" w:themeColor="text1"/>
        </w:rPr>
        <w:t xml:space="preserve">. </w:t>
      </w:r>
      <w:r w:rsidR="005B3796" w:rsidRPr="005B3796">
        <w:rPr>
          <w:i w:val="0"/>
          <w:color w:val="000000" w:themeColor="text1"/>
        </w:rPr>
        <w:t>Grafični prikaz prihodkov JZ KPG v obdobju 2008―2018.</w:t>
      </w:r>
    </w:p>
    <w:p w14:paraId="417071DE" w14:textId="77777777" w:rsidR="0088087A" w:rsidRDefault="00267F8C" w:rsidP="0088087A">
      <w:pPr>
        <w:rPr>
          <w:rFonts w:cs="Arial"/>
        </w:rPr>
      </w:pPr>
      <w:r w:rsidRPr="001450C3">
        <w:rPr>
          <w:rFonts w:cs="Arial"/>
        </w:rPr>
        <w:t xml:space="preserve">Odhodki JZ KPG so v obdobju 2008-2018 obsegali </w:t>
      </w:r>
      <w:r w:rsidR="0088087A" w:rsidRPr="001450C3">
        <w:rPr>
          <w:rFonts w:cs="Arial"/>
        </w:rPr>
        <w:t>strošk</w:t>
      </w:r>
      <w:r w:rsidR="0078265C">
        <w:rPr>
          <w:rFonts w:cs="Arial"/>
        </w:rPr>
        <w:t>e</w:t>
      </w:r>
      <w:r w:rsidR="0088087A" w:rsidRPr="001450C3">
        <w:rPr>
          <w:rFonts w:cs="Arial"/>
        </w:rPr>
        <w:t xml:space="preserve"> za izvajanje javne službe ohranjanja narave (stroški dela, splošni stroški blaga in storitev ter stroški investicij),</w:t>
      </w:r>
      <w:r w:rsidRPr="001450C3">
        <w:rPr>
          <w:rFonts w:cs="Arial"/>
        </w:rPr>
        <w:t xml:space="preserve"> strošk</w:t>
      </w:r>
      <w:r w:rsidR="0078265C">
        <w:rPr>
          <w:rFonts w:cs="Arial"/>
        </w:rPr>
        <w:t>e</w:t>
      </w:r>
      <w:r w:rsidRPr="001450C3">
        <w:rPr>
          <w:rFonts w:cs="Arial"/>
        </w:rPr>
        <w:t xml:space="preserve"> blaga in storitev </w:t>
      </w:r>
      <w:r w:rsidR="001450C3" w:rsidRPr="001450C3">
        <w:rPr>
          <w:rFonts w:cs="Arial"/>
        </w:rPr>
        <w:t>v skladu s programom</w:t>
      </w:r>
      <w:r w:rsidR="0088087A" w:rsidRPr="001450C3">
        <w:rPr>
          <w:rFonts w:cs="Arial"/>
        </w:rPr>
        <w:t xml:space="preserve"> dela,</w:t>
      </w:r>
      <w:r w:rsidR="001450C3" w:rsidRPr="001450C3">
        <w:rPr>
          <w:rFonts w:cs="Arial"/>
        </w:rPr>
        <w:t xml:space="preserve"> </w:t>
      </w:r>
      <w:r w:rsidR="0088087A" w:rsidRPr="001450C3">
        <w:rPr>
          <w:rFonts w:cs="Arial"/>
        </w:rPr>
        <w:t>upravljanje in investicijsko vzdrževanje kulturnega spomenika državnega pomena gradu Grad in grajskega parka v lasti RS,</w:t>
      </w:r>
      <w:r w:rsidR="001450C3" w:rsidRPr="001450C3">
        <w:rPr>
          <w:rFonts w:cs="Arial"/>
        </w:rPr>
        <w:t xml:space="preserve"> </w:t>
      </w:r>
      <w:r w:rsidR="0088087A" w:rsidRPr="001450C3">
        <w:rPr>
          <w:rFonts w:cs="Arial"/>
        </w:rPr>
        <w:t>strošk</w:t>
      </w:r>
      <w:r w:rsidR="0078265C">
        <w:rPr>
          <w:rFonts w:cs="Arial"/>
        </w:rPr>
        <w:t>e</w:t>
      </w:r>
      <w:r w:rsidR="0088087A" w:rsidRPr="001450C3">
        <w:rPr>
          <w:rFonts w:cs="Arial"/>
        </w:rPr>
        <w:t xml:space="preserve"> prodaje blaga in storitev (vodenje po </w:t>
      </w:r>
      <w:r w:rsidR="001450C3" w:rsidRPr="001450C3">
        <w:rPr>
          <w:rFonts w:cs="Arial"/>
        </w:rPr>
        <w:t>KPG</w:t>
      </w:r>
      <w:r w:rsidR="0088087A" w:rsidRPr="001450C3">
        <w:rPr>
          <w:rFonts w:cs="Arial"/>
        </w:rPr>
        <w:t xml:space="preserve"> in gra</w:t>
      </w:r>
      <w:r w:rsidR="001450C3" w:rsidRPr="001450C3">
        <w:rPr>
          <w:rFonts w:cs="Arial"/>
        </w:rPr>
        <w:t xml:space="preserve">du, prodaja spominkov in blaga) ter </w:t>
      </w:r>
      <w:r w:rsidR="0088087A" w:rsidRPr="001450C3">
        <w:rPr>
          <w:rFonts w:cs="Arial"/>
        </w:rPr>
        <w:t>realizacij</w:t>
      </w:r>
      <w:r w:rsidR="0078265C">
        <w:rPr>
          <w:rFonts w:cs="Arial"/>
        </w:rPr>
        <w:t>o</w:t>
      </w:r>
      <w:r w:rsidR="0088087A" w:rsidRPr="001450C3">
        <w:rPr>
          <w:rFonts w:cs="Arial"/>
        </w:rPr>
        <w:t xml:space="preserve"> in sofinanciranje čezmejnih in drugih projekt</w:t>
      </w:r>
      <w:r w:rsidR="001450C3" w:rsidRPr="001450C3">
        <w:rPr>
          <w:rFonts w:cs="Arial"/>
        </w:rPr>
        <w:t>ov na območju KPG</w:t>
      </w:r>
      <w:r w:rsidR="001450C3">
        <w:rPr>
          <w:rFonts w:cs="Arial"/>
        </w:rPr>
        <w:t xml:space="preserve">. </w:t>
      </w:r>
      <w:r w:rsidR="005C5CF2">
        <w:rPr>
          <w:rFonts w:cs="Arial"/>
        </w:rPr>
        <w:t>Največji del</w:t>
      </w:r>
      <w:r w:rsidR="0078265C">
        <w:rPr>
          <w:rFonts w:cs="Arial"/>
        </w:rPr>
        <w:t>ež</w:t>
      </w:r>
      <w:r w:rsidR="005C5CF2">
        <w:rPr>
          <w:rFonts w:cs="Arial"/>
        </w:rPr>
        <w:t xml:space="preserve"> stroškov so predstavljali stroški dela, temu so sledili stroški blaga in storitev, najmanj je bilo investicijskih odhodkov (grafikon 2).</w:t>
      </w:r>
    </w:p>
    <w:p w14:paraId="11CD23FF" w14:textId="77777777" w:rsidR="001450C3" w:rsidRDefault="001450C3" w:rsidP="0088087A">
      <w:pPr>
        <w:rPr>
          <w:rFonts w:cs="Arial"/>
        </w:rPr>
      </w:pPr>
    </w:p>
    <w:p w14:paraId="05EAB905" w14:textId="77777777" w:rsidR="005C5CF2" w:rsidRDefault="001450C3" w:rsidP="005C5CF2">
      <w:pPr>
        <w:keepNext/>
      </w:pPr>
      <w:r>
        <w:rPr>
          <w:noProof/>
          <w:lang w:eastAsia="sl-SI"/>
        </w:rPr>
        <w:lastRenderedPageBreak/>
        <w:drawing>
          <wp:inline distT="0" distB="0" distL="0" distR="0" wp14:anchorId="18C9F565" wp14:editId="16D7DE4A">
            <wp:extent cx="5759450" cy="3686175"/>
            <wp:effectExtent l="0" t="0" r="12700" b="9525"/>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8C89DF4" w14:textId="77777777" w:rsidR="0088087A" w:rsidRPr="005C5CF2" w:rsidRDefault="005C5CF2" w:rsidP="005C5CF2">
      <w:pPr>
        <w:pStyle w:val="Napis"/>
        <w:rPr>
          <w:rFonts w:cs="Arial"/>
          <w:i w:val="0"/>
          <w:color w:val="000000" w:themeColor="text1"/>
        </w:rPr>
      </w:pPr>
      <w:r w:rsidRPr="005C5CF2">
        <w:rPr>
          <w:b/>
          <w:i w:val="0"/>
          <w:color w:val="000000" w:themeColor="text1"/>
        </w:rPr>
        <w:t xml:space="preserve">Grafikon </w:t>
      </w:r>
      <w:r w:rsidR="002C3E00" w:rsidRPr="005C5CF2">
        <w:rPr>
          <w:b/>
          <w:i w:val="0"/>
          <w:color w:val="000000" w:themeColor="text1"/>
        </w:rPr>
        <w:fldChar w:fldCharType="begin"/>
      </w:r>
      <w:r w:rsidRPr="005C5CF2">
        <w:rPr>
          <w:b/>
          <w:i w:val="0"/>
          <w:color w:val="000000" w:themeColor="text1"/>
        </w:rPr>
        <w:instrText xml:space="preserve"> SEQ Grafikon \* ARABIC </w:instrText>
      </w:r>
      <w:r w:rsidR="002C3E00" w:rsidRPr="005C5CF2">
        <w:rPr>
          <w:b/>
          <w:i w:val="0"/>
          <w:color w:val="000000" w:themeColor="text1"/>
        </w:rPr>
        <w:fldChar w:fldCharType="separate"/>
      </w:r>
      <w:r w:rsidR="007D04C5">
        <w:rPr>
          <w:b/>
          <w:i w:val="0"/>
          <w:noProof/>
          <w:color w:val="000000" w:themeColor="text1"/>
        </w:rPr>
        <w:t>2</w:t>
      </w:r>
      <w:r w:rsidR="002C3E00" w:rsidRPr="005C5CF2">
        <w:rPr>
          <w:b/>
          <w:i w:val="0"/>
          <w:color w:val="000000" w:themeColor="text1"/>
        </w:rPr>
        <w:fldChar w:fldCharType="end"/>
      </w:r>
      <w:r w:rsidRPr="005C5CF2">
        <w:rPr>
          <w:b/>
          <w:i w:val="0"/>
          <w:color w:val="000000" w:themeColor="text1"/>
        </w:rPr>
        <w:t>.</w:t>
      </w:r>
      <w:r w:rsidRPr="005C5CF2">
        <w:rPr>
          <w:i w:val="0"/>
          <w:color w:val="000000" w:themeColor="text1"/>
        </w:rPr>
        <w:t xml:space="preserve"> Odhodki glede na namen </w:t>
      </w:r>
      <w:r>
        <w:rPr>
          <w:i w:val="0"/>
          <w:color w:val="000000" w:themeColor="text1"/>
        </w:rPr>
        <w:t xml:space="preserve">v obdobju 2008―2018. </w:t>
      </w:r>
    </w:p>
    <w:p w14:paraId="636068C3" w14:textId="77777777" w:rsidR="0088087A" w:rsidRPr="005C5CF2" w:rsidRDefault="0088087A" w:rsidP="0088087A">
      <w:pPr>
        <w:rPr>
          <w:rFonts w:cs="Arial"/>
        </w:rPr>
      </w:pPr>
      <w:r w:rsidRPr="00C155BB">
        <w:rPr>
          <w:rFonts w:cs="Arial"/>
        </w:rPr>
        <w:t>Skupni prihodki in odhodki so v največji meri odvisni od pridobljenih projekt</w:t>
      </w:r>
      <w:r w:rsidR="005C5CF2" w:rsidRPr="00C155BB">
        <w:rPr>
          <w:rFonts w:cs="Arial"/>
        </w:rPr>
        <w:t>n</w:t>
      </w:r>
      <w:r w:rsidRPr="00C155BB">
        <w:rPr>
          <w:rFonts w:cs="Arial"/>
        </w:rPr>
        <w:t>ih</w:t>
      </w:r>
      <w:r w:rsidR="005C5CF2" w:rsidRPr="00C155BB">
        <w:rPr>
          <w:rFonts w:cs="Arial"/>
        </w:rPr>
        <w:t xml:space="preserve"> sredstev</w:t>
      </w:r>
      <w:r w:rsidRPr="00C155BB">
        <w:rPr>
          <w:rFonts w:cs="Arial"/>
        </w:rPr>
        <w:t xml:space="preserve">. </w:t>
      </w:r>
      <w:r w:rsidR="005C5CF2" w:rsidRPr="00C155BB">
        <w:rPr>
          <w:rFonts w:cs="Arial"/>
        </w:rPr>
        <w:t>V obdobju zadnjih petih</w:t>
      </w:r>
      <w:r w:rsidRPr="00C155BB">
        <w:rPr>
          <w:rFonts w:cs="Arial"/>
        </w:rPr>
        <w:t xml:space="preserve"> let</w:t>
      </w:r>
      <w:r w:rsidR="005C5CF2" w:rsidRPr="00C155BB">
        <w:rPr>
          <w:rFonts w:cs="Arial"/>
        </w:rPr>
        <w:t xml:space="preserve"> (2014</w:t>
      </w:r>
      <w:r w:rsidR="00074BDB" w:rsidRPr="00C155BB">
        <w:rPr>
          <w:rFonts w:cstheme="minorHAnsi"/>
        </w:rPr>
        <w:t>-</w:t>
      </w:r>
      <w:r w:rsidR="005C5CF2" w:rsidRPr="00C155BB">
        <w:rPr>
          <w:rFonts w:cs="Arial"/>
        </w:rPr>
        <w:t>2018)</w:t>
      </w:r>
      <w:r w:rsidRPr="00C155BB">
        <w:rPr>
          <w:rFonts w:cs="Arial"/>
        </w:rPr>
        <w:t xml:space="preserve"> JZ KPG iz lastnih sredstev </w:t>
      </w:r>
      <w:r w:rsidR="005C5CF2" w:rsidRPr="00C155BB">
        <w:rPr>
          <w:rFonts w:cs="Arial"/>
        </w:rPr>
        <w:t xml:space="preserve">pokriva </w:t>
      </w:r>
      <w:r w:rsidRPr="00C155BB">
        <w:rPr>
          <w:rFonts w:cs="Arial"/>
        </w:rPr>
        <w:t>v povprečju 7</w:t>
      </w:r>
      <w:r w:rsidR="005C5CF2" w:rsidRPr="00C155BB">
        <w:rPr>
          <w:rFonts w:cs="Arial"/>
        </w:rPr>
        <w:t>,</w:t>
      </w:r>
      <w:r w:rsidRPr="00C155BB">
        <w:rPr>
          <w:rFonts w:cs="Arial"/>
        </w:rPr>
        <w:t>5</w:t>
      </w:r>
      <w:r w:rsidR="005C5CF2" w:rsidRPr="00C155BB">
        <w:t xml:space="preserve"> </w:t>
      </w:r>
      <w:r w:rsidRPr="00C155BB">
        <w:rPr>
          <w:rFonts w:cs="Arial"/>
        </w:rPr>
        <w:t xml:space="preserve">% stroškov dela javne službe. Splošni stroški JZ KPG se iz leta v leto povečujejo zaradi višjih cen in </w:t>
      </w:r>
      <w:r w:rsidR="005C5CF2" w:rsidRPr="00C155BB">
        <w:rPr>
          <w:rFonts w:cs="Arial"/>
        </w:rPr>
        <w:t xml:space="preserve">dodatnih </w:t>
      </w:r>
      <w:r w:rsidRPr="00C155BB">
        <w:rPr>
          <w:rFonts w:cs="Arial"/>
        </w:rPr>
        <w:t xml:space="preserve">zakonskih  obveznosti (e-arhiviranje, </w:t>
      </w:r>
      <w:proofErr w:type="spellStart"/>
      <w:r w:rsidRPr="00C155BB">
        <w:rPr>
          <w:rFonts w:cs="Arial"/>
        </w:rPr>
        <w:t>sigenca</w:t>
      </w:r>
      <w:proofErr w:type="spellEnd"/>
      <w:r w:rsidRPr="00C155BB">
        <w:rPr>
          <w:rFonts w:cs="Arial"/>
        </w:rPr>
        <w:t>, stroški</w:t>
      </w:r>
      <w:r w:rsidR="00C155BB">
        <w:rPr>
          <w:rFonts w:cs="Arial"/>
        </w:rPr>
        <w:t xml:space="preserve"> obratovanja in</w:t>
      </w:r>
      <w:r w:rsidRPr="00C155BB">
        <w:rPr>
          <w:rFonts w:cs="Arial"/>
        </w:rPr>
        <w:t xml:space="preserve"> varovanja objekta, zakonsko določena</w:t>
      </w:r>
      <w:r w:rsidR="00B02A77" w:rsidRPr="00C155BB">
        <w:rPr>
          <w:rFonts w:cs="Arial"/>
        </w:rPr>
        <w:t xml:space="preserve"> obvezna </w:t>
      </w:r>
      <w:r w:rsidRPr="00C155BB">
        <w:rPr>
          <w:rFonts w:cs="Arial"/>
        </w:rPr>
        <w:t xml:space="preserve"> izobraževanja…)</w:t>
      </w:r>
      <w:r w:rsidR="00B02A77" w:rsidRPr="00C155BB">
        <w:rPr>
          <w:rFonts w:cs="Arial"/>
        </w:rPr>
        <w:t>.</w:t>
      </w:r>
      <w:r w:rsidR="00B02A77">
        <w:rPr>
          <w:rFonts w:cs="Arial"/>
        </w:rPr>
        <w:t xml:space="preserve"> </w:t>
      </w:r>
    </w:p>
    <w:p w14:paraId="049FF9DA" w14:textId="77777777" w:rsidR="00B345C6" w:rsidRPr="00B02A77" w:rsidRDefault="005C3A5E" w:rsidP="00B02A77">
      <w:pPr>
        <w:spacing w:after="160" w:line="259" w:lineRule="auto"/>
        <w:jc w:val="left"/>
        <w:rPr>
          <w:sz w:val="2"/>
          <w:szCs w:val="2"/>
        </w:rPr>
      </w:pPr>
      <w:r>
        <w:rPr>
          <w:sz w:val="2"/>
          <w:szCs w:val="2"/>
        </w:rPr>
        <w:t>d</w:t>
      </w:r>
    </w:p>
    <w:p w14:paraId="0840E116" w14:textId="77777777" w:rsidR="00A176F9" w:rsidRPr="00411E1F" w:rsidRDefault="00F849AC" w:rsidP="00D10CA8">
      <w:pPr>
        <w:pStyle w:val="Naslov3"/>
      </w:pPr>
      <w:bookmarkStart w:id="65" w:name="_Toc42167069"/>
      <w:r w:rsidRPr="00411E1F">
        <w:t>4</w:t>
      </w:r>
      <w:r w:rsidR="00A176F9" w:rsidRPr="00411E1F">
        <w:t>.</w:t>
      </w:r>
      <w:r w:rsidR="007219E4">
        <w:t>6</w:t>
      </w:r>
      <w:r w:rsidR="00A176F9" w:rsidRPr="00411E1F">
        <w:t>. Stanje javne službe</w:t>
      </w:r>
      <w:r w:rsidR="00411E1F">
        <w:t xml:space="preserve"> v letu 2018</w:t>
      </w:r>
      <w:bookmarkEnd w:id="65"/>
      <w:r w:rsidR="00A176F9" w:rsidRPr="00411E1F">
        <w:t xml:space="preserve"> </w:t>
      </w:r>
    </w:p>
    <w:p w14:paraId="3C07C802" w14:textId="77777777" w:rsidR="0097609A" w:rsidRDefault="0097609A" w:rsidP="00ED22AB">
      <w:pPr>
        <w:rPr>
          <w:rFonts w:cs="Arial"/>
          <w:sz w:val="20"/>
          <w:szCs w:val="20"/>
        </w:rPr>
      </w:pPr>
    </w:p>
    <w:p w14:paraId="1190C55A" w14:textId="77777777" w:rsidR="00D860BC" w:rsidRDefault="00D860BC" w:rsidP="00D860BC">
      <w:r w:rsidRPr="000A37F9">
        <w:t xml:space="preserve">V JZ KPG je bilo na dan 31.12.2018 zaposlenih 17 delavcev. Od teh je bilo za izvajanje nalog javne službe ohranjanja narave, ki se financirajo iz proračunskih sredstev in lastnih sredstev, zaposlenih 12 delavcev. Od </w:t>
      </w:r>
      <w:r w:rsidR="005E21C0">
        <w:t>teh</w:t>
      </w:r>
      <w:r w:rsidRPr="000A37F9">
        <w:t xml:space="preserve"> je 10 delavcev zaposlenih za nedoločen čas in 2 za določen čas (delovno mesto direktorja je vezano na mandat)</w:t>
      </w:r>
      <w:r>
        <w:t xml:space="preserve"> (tabela 8).</w:t>
      </w:r>
      <w:r w:rsidRPr="000A37F9">
        <w:t xml:space="preserve"> Ostalih 5 zaposlitev je financiranih iz različnih projektnih sredstev</w:t>
      </w:r>
      <w:r>
        <w:t xml:space="preserve"> (tabela 9)</w:t>
      </w:r>
      <w:r w:rsidRPr="000A37F9">
        <w:t>. V zač</w:t>
      </w:r>
      <w:r>
        <w:t xml:space="preserve">etku leta 2019 je ekvivalent </w:t>
      </w:r>
      <w:r w:rsidRPr="000A37F9">
        <w:t>polnih zaposlitev (v nadaljevanju: EPZ)</w:t>
      </w:r>
      <w:r>
        <w:t xml:space="preserve">, </w:t>
      </w:r>
      <w:r w:rsidRPr="000A37F9">
        <w:t>ki opravljajo naloge javne službe znašal 11</w:t>
      </w:r>
      <w:r>
        <w:t xml:space="preserve">,5 in EPZ vseh zaposlenih 16,5. </w:t>
      </w:r>
    </w:p>
    <w:p w14:paraId="79EFD240" w14:textId="77777777" w:rsidR="00C155BB" w:rsidRPr="00D26D33" w:rsidRDefault="00C155BB" w:rsidP="00D860BC">
      <w:pPr>
        <w:rPr>
          <w:rStyle w:val="Naslov3Znak"/>
          <w:rFonts w:eastAsiaTheme="minorHAnsi" w:cstheme="minorBidi"/>
          <w:b w:val="0"/>
          <w:color w:val="auto"/>
          <w:sz w:val="22"/>
          <w:szCs w:val="22"/>
        </w:rPr>
      </w:pPr>
    </w:p>
    <w:p w14:paraId="0061E92D" w14:textId="77777777" w:rsidR="00CD7E0D" w:rsidRDefault="001224BB" w:rsidP="000A37F9">
      <w:r>
        <w:t>D</w:t>
      </w:r>
      <w:r w:rsidR="000121E4" w:rsidRPr="000A37F9">
        <w:t>va naravovarstvena nadzornika</w:t>
      </w:r>
      <w:r w:rsidR="00394C98">
        <w:t xml:space="preserve"> (en za določen čas)</w:t>
      </w:r>
      <w:r w:rsidR="000121E4" w:rsidRPr="000A37F9">
        <w:t xml:space="preserve"> sta poleg </w:t>
      </w:r>
      <w:r w:rsidR="00064381" w:rsidRPr="000A37F9">
        <w:t>rednih</w:t>
      </w:r>
      <w:r w:rsidR="000121E4" w:rsidRPr="000A37F9">
        <w:t xml:space="preserve"> varstvenih in upravljavskih nalog</w:t>
      </w:r>
      <w:r w:rsidR="00CD7E0D" w:rsidRPr="000A37F9">
        <w:t xml:space="preserve"> </w:t>
      </w:r>
      <w:r w:rsidR="000121E4" w:rsidRPr="000A37F9">
        <w:t>pristojna za opravljanje neposrednega nadzora v naravi na</w:t>
      </w:r>
      <w:r w:rsidR="00744CBB" w:rsidRPr="000A37F9">
        <w:t xml:space="preserve"> ob</w:t>
      </w:r>
      <w:r w:rsidR="000121E4" w:rsidRPr="000A37F9">
        <w:t>močju</w:t>
      </w:r>
      <w:r w:rsidR="00064381" w:rsidRPr="000A37F9">
        <w:t>, ki obsega</w:t>
      </w:r>
      <w:r w:rsidR="00744CBB" w:rsidRPr="000A37F9">
        <w:t xml:space="preserve"> 231 km</w:t>
      </w:r>
      <w:r w:rsidR="00744CBB" w:rsidRPr="00B60280">
        <w:rPr>
          <w:vertAlign w:val="superscript"/>
        </w:rPr>
        <w:t>2</w:t>
      </w:r>
      <w:r w:rsidR="00744CBB" w:rsidRPr="000A37F9">
        <w:t>/nadzornika.</w:t>
      </w:r>
      <w:r w:rsidR="000A37F9">
        <w:t xml:space="preserve"> Naravovarstven</w:t>
      </w:r>
      <w:r w:rsidR="00D5757F">
        <w:t>a</w:t>
      </w:r>
      <w:r w:rsidR="000A37F9">
        <w:t xml:space="preserve"> nadzornik</w:t>
      </w:r>
      <w:r w:rsidR="00D5757F">
        <w:t>a</w:t>
      </w:r>
      <w:r w:rsidR="000A37F9">
        <w:t xml:space="preserve"> </w:t>
      </w:r>
      <w:r w:rsidR="007174BB">
        <w:t>spremlja</w:t>
      </w:r>
      <w:r w:rsidR="00D5757F">
        <w:t>ta</w:t>
      </w:r>
      <w:r w:rsidR="007174BB">
        <w:t xml:space="preserve"> stanj</w:t>
      </w:r>
      <w:r w:rsidR="00D5757F">
        <w:t>e</w:t>
      </w:r>
      <w:r w:rsidR="007174BB">
        <w:t xml:space="preserve"> NV, stanje zavarovanih in varovanih vrst</w:t>
      </w:r>
      <w:r w:rsidR="00205D7E">
        <w:t xml:space="preserve"> in njihovih </w:t>
      </w:r>
      <w:r w:rsidR="007174BB">
        <w:t>nahajališč</w:t>
      </w:r>
      <w:r w:rsidR="00D5757F">
        <w:t xml:space="preserve">, </w:t>
      </w:r>
      <w:r w:rsidR="007174BB">
        <w:t>skrbita za izvajanje neposrednih varstvenih ukrepov na terenu</w:t>
      </w:r>
      <w:r w:rsidR="00D5757F">
        <w:t xml:space="preserve">, </w:t>
      </w:r>
      <w:r w:rsidR="000A37F9">
        <w:t>spremlja</w:t>
      </w:r>
      <w:r w:rsidR="00D5757F">
        <w:t>ta</w:t>
      </w:r>
      <w:r w:rsidR="000A37F9">
        <w:t xml:space="preserve"> splošn</w:t>
      </w:r>
      <w:r w:rsidR="007174BB">
        <w:t>o</w:t>
      </w:r>
      <w:r w:rsidR="000A37F9">
        <w:t xml:space="preserve"> stanj</w:t>
      </w:r>
      <w:r w:rsidR="005E21C0">
        <w:t>e</w:t>
      </w:r>
      <w:r w:rsidR="000A37F9">
        <w:t xml:space="preserve"> v naravi in </w:t>
      </w:r>
      <w:r w:rsidR="007174BB">
        <w:t>ter izvaja</w:t>
      </w:r>
      <w:r w:rsidR="00D5757F">
        <w:t>ta</w:t>
      </w:r>
      <w:r w:rsidR="007174BB">
        <w:t xml:space="preserve"> </w:t>
      </w:r>
      <w:r w:rsidR="000A37F9">
        <w:t>nadzor na</w:t>
      </w:r>
      <w:r w:rsidR="00A2612F">
        <w:t>d</w:t>
      </w:r>
      <w:r w:rsidR="000A37F9">
        <w:t xml:space="preserve"> izvajanjem režimov in pravnih norm določenih v ZON in njegovih podzakonskih pravnih aktih</w:t>
      </w:r>
      <w:r w:rsidR="00A86C88">
        <w:t>.</w:t>
      </w:r>
    </w:p>
    <w:p w14:paraId="473B03A4" w14:textId="77777777" w:rsidR="008E1B18" w:rsidRDefault="008E1B18" w:rsidP="000A37F9"/>
    <w:p w14:paraId="3E078F6F" w14:textId="77777777" w:rsidR="008E1B18" w:rsidRPr="000A37F9" w:rsidRDefault="008E1B18" w:rsidP="000A37F9"/>
    <w:p w14:paraId="431669EB" w14:textId="77777777" w:rsidR="00394C98" w:rsidRPr="00852E43" w:rsidRDefault="00394C98" w:rsidP="00852E43"/>
    <w:p w14:paraId="4DEA38FB" w14:textId="77777777" w:rsidR="00B52475" w:rsidRDefault="00B52475" w:rsidP="00744CBB">
      <w:pPr>
        <w:pStyle w:val="Napis"/>
        <w:keepNext/>
        <w:spacing w:after="0"/>
        <w:rPr>
          <w:i w:val="0"/>
          <w:color w:val="000000" w:themeColor="text1"/>
        </w:rPr>
      </w:pPr>
      <w:bookmarkStart w:id="66" w:name="_Toc31722804"/>
      <w:r w:rsidRPr="00744CBB">
        <w:rPr>
          <w:b/>
          <w:i w:val="0"/>
          <w:color w:val="000000" w:themeColor="text1"/>
        </w:rPr>
        <w:lastRenderedPageBreak/>
        <w:t xml:space="preserve">Tabela </w:t>
      </w:r>
      <w:r w:rsidR="002C3E00" w:rsidRPr="00744CBB">
        <w:rPr>
          <w:b/>
          <w:i w:val="0"/>
          <w:color w:val="000000" w:themeColor="text1"/>
        </w:rPr>
        <w:fldChar w:fldCharType="begin"/>
      </w:r>
      <w:r w:rsidRPr="00744CBB">
        <w:rPr>
          <w:b/>
          <w:i w:val="0"/>
          <w:color w:val="000000" w:themeColor="text1"/>
        </w:rPr>
        <w:instrText xml:space="preserve"> SEQ Tabela \* ARABIC </w:instrText>
      </w:r>
      <w:r w:rsidR="002C3E00" w:rsidRPr="00744CBB">
        <w:rPr>
          <w:b/>
          <w:i w:val="0"/>
          <w:color w:val="000000" w:themeColor="text1"/>
        </w:rPr>
        <w:fldChar w:fldCharType="separate"/>
      </w:r>
      <w:r w:rsidR="007D04C5">
        <w:rPr>
          <w:b/>
          <w:i w:val="0"/>
          <w:noProof/>
          <w:color w:val="000000" w:themeColor="text1"/>
        </w:rPr>
        <w:t>9</w:t>
      </w:r>
      <w:r w:rsidR="002C3E00" w:rsidRPr="00744CBB">
        <w:rPr>
          <w:b/>
          <w:i w:val="0"/>
          <w:color w:val="000000" w:themeColor="text1"/>
        </w:rPr>
        <w:fldChar w:fldCharType="end"/>
      </w:r>
      <w:r w:rsidRPr="00744CBB">
        <w:rPr>
          <w:i w:val="0"/>
          <w:color w:val="000000" w:themeColor="text1"/>
        </w:rPr>
        <w:t>. Stanje zaposlitev v JZ KPG na dan 31.12.2018</w:t>
      </w:r>
      <w:bookmarkEnd w:id="66"/>
    </w:p>
    <w:tbl>
      <w:tblPr>
        <w:tblStyle w:val="Tabelamrea4poudarek61"/>
        <w:tblW w:w="8959" w:type="dxa"/>
        <w:tblInd w:w="108" w:type="dxa"/>
        <w:tblLook w:val="04A0" w:firstRow="1" w:lastRow="0" w:firstColumn="1" w:lastColumn="0" w:noHBand="0" w:noVBand="1"/>
      </w:tblPr>
      <w:tblGrid>
        <w:gridCol w:w="2552"/>
        <w:gridCol w:w="1134"/>
        <w:gridCol w:w="1417"/>
        <w:gridCol w:w="3856"/>
      </w:tblGrid>
      <w:tr w:rsidR="003B5E27" w:rsidRPr="00852E43" w14:paraId="047B788A" w14:textId="77777777" w:rsidTr="00C155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2D98E281" w14:textId="77777777" w:rsidR="003B5E27" w:rsidRPr="00852E43" w:rsidRDefault="003B5E27" w:rsidP="00852E43">
            <w:pPr>
              <w:jc w:val="left"/>
              <w:rPr>
                <w:sz w:val="20"/>
                <w:szCs w:val="20"/>
              </w:rPr>
            </w:pPr>
            <w:r w:rsidRPr="00852E43">
              <w:rPr>
                <w:sz w:val="20"/>
                <w:szCs w:val="20"/>
              </w:rPr>
              <w:t>Naziv DM</w:t>
            </w:r>
          </w:p>
        </w:tc>
        <w:tc>
          <w:tcPr>
            <w:tcW w:w="1134" w:type="dxa"/>
            <w:vAlign w:val="center"/>
          </w:tcPr>
          <w:p w14:paraId="5D36493A" w14:textId="77777777" w:rsidR="003B5E27" w:rsidRPr="00852E43" w:rsidRDefault="003B5E27" w:rsidP="00852E43">
            <w:pPr>
              <w:jc w:val="left"/>
              <w:cnfStyle w:val="100000000000" w:firstRow="1" w:lastRow="0" w:firstColumn="0" w:lastColumn="0" w:oddVBand="0" w:evenVBand="0" w:oddHBand="0" w:evenHBand="0" w:firstRowFirstColumn="0" w:firstRowLastColumn="0" w:lastRowFirstColumn="0" w:lastRowLastColumn="0"/>
              <w:rPr>
                <w:sz w:val="20"/>
                <w:szCs w:val="20"/>
              </w:rPr>
            </w:pPr>
            <w:r w:rsidRPr="00852E43">
              <w:rPr>
                <w:sz w:val="20"/>
                <w:szCs w:val="20"/>
              </w:rPr>
              <w:t>Število zaposlitev na dan 31.12.2018</w:t>
            </w:r>
          </w:p>
        </w:tc>
        <w:tc>
          <w:tcPr>
            <w:tcW w:w="1417" w:type="dxa"/>
            <w:vAlign w:val="center"/>
          </w:tcPr>
          <w:p w14:paraId="06A41229" w14:textId="77777777" w:rsidR="003B5E27" w:rsidRPr="00852E43" w:rsidRDefault="003B5E27" w:rsidP="00852E43">
            <w:pPr>
              <w:jc w:val="left"/>
              <w:cnfStyle w:val="100000000000" w:firstRow="1" w:lastRow="0" w:firstColumn="0" w:lastColumn="0" w:oddVBand="0" w:evenVBand="0" w:oddHBand="0" w:evenHBand="0" w:firstRowFirstColumn="0" w:firstRowLastColumn="0" w:lastRowFirstColumn="0" w:lastRowLastColumn="0"/>
              <w:rPr>
                <w:sz w:val="20"/>
                <w:szCs w:val="20"/>
              </w:rPr>
            </w:pPr>
            <w:r w:rsidRPr="00852E43">
              <w:rPr>
                <w:sz w:val="20"/>
                <w:szCs w:val="20"/>
              </w:rPr>
              <w:t>Trajanje zaposlitve</w:t>
            </w:r>
          </w:p>
        </w:tc>
        <w:tc>
          <w:tcPr>
            <w:tcW w:w="3856" w:type="dxa"/>
            <w:vAlign w:val="center"/>
          </w:tcPr>
          <w:p w14:paraId="5F596B6F" w14:textId="77777777" w:rsidR="003B5E27" w:rsidRPr="00852E43" w:rsidRDefault="003B5E27" w:rsidP="00852E43">
            <w:pPr>
              <w:jc w:val="left"/>
              <w:cnfStyle w:val="100000000000" w:firstRow="1" w:lastRow="0" w:firstColumn="0" w:lastColumn="0" w:oddVBand="0" w:evenVBand="0" w:oddHBand="0" w:evenHBand="0" w:firstRowFirstColumn="0" w:firstRowLastColumn="0" w:lastRowFirstColumn="0" w:lastRowLastColumn="0"/>
              <w:rPr>
                <w:sz w:val="20"/>
                <w:szCs w:val="20"/>
              </w:rPr>
            </w:pPr>
            <w:r w:rsidRPr="00852E43">
              <w:rPr>
                <w:sz w:val="20"/>
                <w:szCs w:val="20"/>
              </w:rPr>
              <w:t>Naloge</w:t>
            </w:r>
          </w:p>
        </w:tc>
      </w:tr>
      <w:tr w:rsidR="003B5E27" w:rsidRPr="00852E43" w14:paraId="17A4A64A"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0FCBF93D" w14:textId="77777777" w:rsidR="003B5E27" w:rsidRPr="00852E43" w:rsidRDefault="003B5E27" w:rsidP="00852E43">
            <w:pPr>
              <w:jc w:val="left"/>
              <w:rPr>
                <w:rFonts w:cstheme="minorHAnsi"/>
                <w:sz w:val="20"/>
                <w:szCs w:val="20"/>
              </w:rPr>
            </w:pPr>
            <w:r w:rsidRPr="00852E43">
              <w:rPr>
                <w:rFonts w:cstheme="minorHAnsi"/>
                <w:sz w:val="20"/>
                <w:szCs w:val="20"/>
              </w:rPr>
              <w:t>Direktor</w:t>
            </w:r>
          </w:p>
        </w:tc>
        <w:tc>
          <w:tcPr>
            <w:tcW w:w="1134" w:type="dxa"/>
            <w:vAlign w:val="center"/>
          </w:tcPr>
          <w:p w14:paraId="1F2547FE" w14:textId="77777777" w:rsidR="003B5E27" w:rsidRPr="00852E43" w:rsidRDefault="003B5E27" w:rsidP="00852E4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7447A2E7"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določen čas - mandat</w:t>
            </w:r>
          </w:p>
        </w:tc>
        <w:tc>
          <w:tcPr>
            <w:tcW w:w="3856" w:type="dxa"/>
          </w:tcPr>
          <w:p w14:paraId="7B416AA1"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Organiziranje in vodenje dela, predstavljanje</w:t>
            </w:r>
            <w:r w:rsidR="0045452C" w:rsidRPr="00852E43">
              <w:rPr>
                <w:rFonts w:cstheme="minorHAnsi"/>
                <w:sz w:val="20"/>
                <w:szCs w:val="20"/>
              </w:rPr>
              <w:t>,</w:t>
            </w:r>
            <w:r w:rsidRPr="00852E43">
              <w:rPr>
                <w:rFonts w:cstheme="minorHAnsi"/>
                <w:sz w:val="20"/>
                <w:szCs w:val="20"/>
              </w:rPr>
              <w:t xml:space="preserve"> zastopanje </w:t>
            </w:r>
            <w:r w:rsidR="0045452C" w:rsidRPr="00852E43">
              <w:rPr>
                <w:rFonts w:cstheme="minorHAnsi"/>
                <w:sz w:val="20"/>
                <w:szCs w:val="20"/>
              </w:rPr>
              <w:t>in vodenje strokovnega dela JZ KPG,</w:t>
            </w:r>
            <w:r w:rsidRPr="00852E43">
              <w:rPr>
                <w:rFonts w:cstheme="minorHAnsi"/>
                <w:sz w:val="20"/>
                <w:szCs w:val="20"/>
              </w:rPr>
              <w:t xml:space="preserve"> pripravljanje NU</w:t>
            </w:r>
            <w:r w:rsidR="0045452C" w:rsidRPr="00852E43">
              <w:rPr>
                <w:rFonts w:cstheme="minorHAnsi"/>
                <w:sz w:val="20"/>
                <w:szCs w:val="20"/>
              </w:rPr>
              <w:t>G</w:t>
            </w:r>
            <w:r w:rsidRPr="00852E43">
              <w:rPr>
                <w:rFonts w:cstheme="minorHAnsi"/>
                <w:sz w:val="20"/>
                <w:szCs w:val="20"/>
              </w:rPr>
              <w:t>, programov dela in raznih poročil</w:t>
            </w:r>
            <w:r w:rsidR="00A86C88" w:rsidRPr="00852E43">
              <w:rPr>
                <w:rFonts w:cstheme="minorHAnsi"/>
                <w:sz w:val="20"/>
                <w:szCs w:val="20"/>
              </w:rPr>
              <w:t xml:space="preserve"> ter prijav</w:t>
            </w:r>
            <w:r w:rsidR="007A5A28" w:rsidRPr="00852E43">
              <w:rPr>
                <w:rFonts w:cstheme="minorHAnsi"/>
                <w:sz w:val="20"/>
                <w:szCs w:val="20"/>
              </w:rPr>
              <w:t>e</w:t>
            </w:r>
            <w:r w:rsidR="00A86C88" w:rsidRPr="00852E43">
              <w:rPr>
                <w:rFonts w:cstheme="minorHAnsi"/>
                <w:sz w:val="20"/>
                <w:szCs w:val="20"/>
              </w:rPr>
              <w:t xml:space="preserve"> in spremljanje projektov v čezmejnem in </w:t>
            </w:r>
            <w:proofErr w:type="spellStart"/>
            <w:r w:rsidR="00A86C88" w:rsidRPr="00852E43">
              <w:rPr>
                <w:rFonts w:cstheme="minorHAnsi"/>
                <w:sz w:val="20"/>
                <w:szCs w:val="20"/>
              </w:rPr>
              <w:t>mednrodnem</w:t>
            </w:r>
            <w:proofErr w:type="spellEnd"/>
            <w:r w:rsidR="00A86C88" w:rsidRPr="00852E43">
              <w:rPr>
                <w:rFonts w:cstheme="minorHAnsi"/>
                <w:sz w:val="20"/>
                <w:szCs w:val="20"/>
              </w:rPr>
              <w:t xml:space="preserve"> prostoru.</w:t>
            </w:r>
          </w:p>
        </w:tc>
      </w:tr>
      <w:tr w:rsidR="003B5E27" w:rsidRPr="00852E43" w14:paraId="475ED19E"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228C2BD8" w14:textId="77777777" w:rsidR="003B5E27" w:rsidRPr="00852E43" w:rsidRDefault="003B5E27" w:rsidP="00852E43">
            <w:pPr>
              <w:jc w:val="left"/>
              <w:rPr>
                <w:rFonts w:cstheme="minorHAnsi"/>
                <w:sz w:val="20"/>
                <w:szCs w:val="20"/>
              </w:rPr>
            </w:pPr>
            <w:r w:rsidRPr="00852E43">
              <w:rPr>
                <w:rFonts w:cstheme="minorHAnsi"/>
                <w:sz w:val="20"/>
                <w:szCs w:val="20"/>
              </w:rPr>
              <w:t>Visoki naravovarstveni svetnik</w:t>
            </w:r>
            <w:r w:rsidR="00324547">
              <w:rPr>
                <w:rFonts w:cstheme="minorHAnsi"/>
                <w:sz w:val="20"/>
                <w:szCs w:val="20"/>
              </w:rPr>
              <w:t>*</w:t>
            </w:r>
          </w:p>
        </w:tc>
        <w:tc>
          <w:tcPr>
            <w:tcW w:w="1134" w:type="dxa"/>
            <w:vAlign w:val="center"/>
          </w:tcPr>
          <w:p w14:paraId="767AB177" w14:textId="77777777" w:rsidR="003B5E27" w:rsidRPr="00852E43" w:rsidRDefault="003B5E27" w:rsidP="00852E4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1,5</w:t>
            </w:r>
          </w:p>
        </w:tc>
        <w:tc>
          <w:tcPr>
            <w:tcW w:w="1417" w:type="dxa"/>
            <w:vAlign w:val="center"/>
          </w:tcPr>
          <w:p w14:paraId="5BF724AE" w14:textId="77777777" w:rsidR="00394C98"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33470A31"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Pripravlja</w:t>
            </w:r>
            <w:r w:rsidR="0045452C" w:rsidRPr="00852E43">
              <w:rPr>
                <w:rFonts w:cstheme="minorHAnsi"/>
                <w:sz w:val="20"/>
                <w:szCs w:val="20"/>
              </w:rPr>
              <w:t>nje</w:t>
            </w:r>
            <w:r w:rsidRPr="00852E43">
              <w:rPr>
                <w:rFonts w:cstheme="minorHAnsi"/>
                <w:sz w:val="20"/>
                <w:szCs w:val="20"/>
              </w:rPr>
              <w:t xml:space="preserve"> predlog</w:t>
            </w:r>
            <w:r w:rsidR="00A86C88" w:rsidRPr="00852E43">
              <w:rPr>
                <w:rFonts w:cstheme="minorHAnsi"/>
                <w:sz w:val="20"/>
                <w:szCs w:val="20"/>
              </w:rPr>
              <w:t>a</w:t>
            </w:r>
            <w:r w:rsidRPr="00852E43">
              <w:rPr>
                <w:rFonts w:cstheme="minorHAnsi"/>
                <w:sz w:val="20"/>
                <w:szCs w:val="20"/>
              </w:rPr>
              <w:t xml:space="preserve"> programa dela, izvaja</w:t>
            </w:r>
            <w:r w:rsidR="0045452C" w:rsidRPr="00852E43">
              <w:rPr>
                <w:rFonts w:cstheme="minorHAnsi"/>
                <w:sz w:val="20"/>
                <w:szCs w:val="20"/>
              </w:rPr>
              <w:t>nje</w:t>
            </w:r>
            <w:r w:rsidRPr="00852E43">
              <w:rPr>
                <w:rFonts w:cstheme="minorHAnsi"/>
                <w:sz w:val="20"/>
                <w:szCs w:val="20"/>
              </w:rPr>
              <w:t xml:space="preserve"> naravovarstven</w:t>
            </w:r>
            <w:r w:rsidR="0045452C" w:rsidRPr="00852E43">
              <w:rPr>
                <w:rFonts w:cstheme="minorHAnsi"/>
                <w:sz w:val="20"/>
                <w:szCs w:val="20"/>
              </w:rPr>
              <w:t>ih nalog</w:t>
            </w:r>
            <w:r w:rsidRPr="00852E43">
              <w:rPr>
                <w:rFonts w:cstheme="minorHAnsi"/>
                <w:sz w:val="20"/>
                <w:szCs w:val="20"/>
              </w:rPr>
              <w:t xml:space="preserve"> na terenu, spremlja</w:t>
            </w:r>
            <w:r w:rsidR="0045452C" w:rsidRPr="00852E43">
              <w:rPr>
                <w:rFonts w:cstheme="minorHAnsi"/>
                <w:sz w:val="20"/>
                <w:szCs w:val="20"/>
              </w:rPr>
              <w:t>nje</w:t>
            </w:r>
            <w:r w:rsidRPr="00852E43">
              <w:rPr>
                <w:rFonts w:cstheme="minorHAnsi"/>
                <w:sz w:val="20"/>
                <w:szCs w:val="20"/>
              </w:rPr>
              <w:t xml:space="preserve"> stanje habitatov in vrst, koordinira delo zaposlenih na projektu Gorička krajina</w:t>
            </w:r>
            <w:r w:rsidR="00A86C88" w:rsidRPr="00852E43">
              <w:rPr>
                <w:rFonts w:cstheme="minorHAnsi"/>
                <w:sz w:val="20"/>
                <w:szCs w:val="20"/>
              </w:rPr>
              <w:t xml:space="preserve"> in pripravlja vsebine za </w:t>
            </w:r>
            <w:r w:rsidR="007A5A28" w:rsidRPr="00852E43">
              <w:rPr>
                <w:rFonts w:cstheme="minorHAnsi"/>
                <w:sz w:val="20"/>
                <w:szCs w:val="20"/>
              </w:rPr>
              <w:t xml:space="preserve">nove </w:t>
            </w:r>
            <w:r w:rsidR="00A86C88" w:rsidRPr="00852E43">
              <w:rPr>
                <w:rFonts w:cstheme="minorHAnsi"/>
                <w:sz w:val="20"/>
                <w:szCs w:val="20"/>
              </w:rPr>
              <w:t>projekte</w:t>
            </w:r>
            <w:r w:rsidR="0045452C" w:rsidRPr="00852E43">
              <w:rPr>
                <w:rFonts w:cstheme="minorHAnsi"/>
                <w:sz w:val="20"/>
                <w:szCs w:val="20"/>
              </w:rPr>
              <w:t>.</w:t>
            </w:r>
          </w:p>
        </w:tc>
      </w:tr>
      <w:tr w:rsidR="003B5E27" w:rsidRPr="00852E43" w14:paraId="6E41455B"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1B9C6FBF" w14:textId="77777777" w:rsidR="003B5E27" w:rsidRPr="00852E43" w:rsidRDefault="003B5E27" w:rsidP="00852E43">
            <w:pPr>
              <w:jc w:val="left"/>
              <w:rPr>
                <w:rFonts w:cstheme="minorHAnsi"/>
                <w:sz w:val="20"/>
                <w:szCs w:val="20"/>
              </w:rPr>
            </w:pPr>
            <w:r w:rsidRPr="00852E43">
              <w:rPr>
                <w:rFonts w:cstheme="minorHAnsi"/>
                <w:sz w:val="20"/>
                <w:szCs w:val="20"/>
              </w:rPr>
              <w:t>Naravovarstveni nadzornik I</w:t>
            </w:r>
          </w:p>
        </w:tc>
        <w:tc>
          <w:tcPr>
            <w:tcW w:w="1134" w:type="dxa"/>
            <w:vAlign w:val="center"/>
          </w:tcPr>
          <w:p w14:paraId="5B77A197" w14:textId="77777777" w:rsidR="003B5E27" w:rsidRPr="00852E43" w:rsidRDefault="003B5E27" w:rsidP="00852E4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177F0855"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7F6F5C9F" w14:textId="77777777" w:rsidR="003B5E27" w:rsidRPr="00852E43" w:rsidRDefault="00AE7282" w:rsidP="00AE7282">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I</w:t>
            </w:r>
            <w:r w:rsidR="007174BB" w:rsidRPr="00852E43">
              <w:rPr>
                <w:rFonts w:cstheme="minorHAnsi"/>
                <w:sz w:val="20"/>
                <w:szCs w:val="20"/>
              </w:rPr>
              <w:t>zvajanje neposrednega nadzora v naravi, spremljanje stanja kvalifikacijskih Natura 2000 vrst</w:t>
            </w:r>
            <w:r>
              <w:rPr>
                <w:rFonts w:cstheme="minorHAnsi"/>
                <w:sz w:val="20"/>
                <w:szCs w:val="20"/>
              </w:rPr>
              <w:t xml:space="preserve"> in</w:t>
            </w:r>
            <w:r w:rsidR="007174BB" w:rsidRPr="00852E43">
              <w:rPr>
                <w:rFonts w:cstheme="minorHAnsi"/>
                <w:sz w:val="20"/>
                <w:szCs w:val="20"/>
              </w:rPr>
              <w:t xml:space="preserve"> HT, zavarovanih vrst in NV.</w:t>
            </w:r>
            <w:r>
              <w:rPr>
                <w:rFonts w:cstheme="minorHAnsi"/>
                <w:sz w:val="20"/>
                <w:szCs w:val="20"/>
              </w:rPr>
              <w:t xml:space="preserve"> </w:t>
            </w:r>
            <w:r w:rsidR="003B5E27" w:rsidRPr="00852E43">
              <w:rPr>
                <w:rFonts w:cstheme="minorHAnsi"/>
                <w:sz w:val="20"/>
                <w:szCs w:val="20"/>
              </w:rPr>
              <w:t>O</w:t>
            </w:r>
            <w:r w:rsidR="007174BB">
              <w:rPr>
                <w:rFonts w:cstheme="minorHAnsi"/>
                <w:sz w:val="20"/>
                <w:szCs w:val="20"/>
              </w:rPr>
              <w:t>za</w:t>
            </w:r>
            <w:r w:rsidR="003B5E27" w:rsidRPr="00852E43">
              <w:rPr>
                <w:rFonts w:cstheme="minorHAnsi"/>
                <w:sz w:val="20"/>
                <w:szCs w:val="20"/>
              </w:rPr>
              <w:t xml:space="preserve">veščanje, izobraževanje, vodenje in ozaveščanje obiskovalcev zavarovanega območja, </w:t>
            </w:r>
          </w:p>
        </w:tc>
      </w:tr>
      <w:tr w:rsidR="003B5E27" w:rsidRPr="00852E43" w14:paraId="724F8981"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590EAF2A" w14:textId="77777777" w:rsidR="003B5E27" w:rsidRPr="00852E43" w:rsidRDefault="003B5E27" w:rsidP="00852E43">
            <w:pPr>
              <w:jc w:val="left"/>
              <w:rPr>
                <w:rFonts w:cstheme="minorHAnsi"/>
                <w:sz w:val="20"/>
                <w:szCs w:val="20"/>
              </w:rPr>
            </w:pPr>
            <w:r w:rsidRPr="00852E43">
              <w:rPr>
                <w:rFonts w:cstheme="minorHAnsi"/>
                <w:sz w:val="20"/>
                <w:szCs w:val="20"/>
              </w:rPr>
              <w:t>Naravovarstveni nadzornik III</w:t>
            </w:r>
          </w:p>
        </w:tc>
        <w:tc>
          <w:tcPr>
            <w:tcW w:w="1134" w:type="dxa"/>
            <w:vAlign w:val="center"/>
          </w:tcPr>
          <w:p w14:paraId="2362C8E2" w14:textId="77777777" w:rsidR="003B5E27" w:rsidRPr="00852E43" w:rsidRDefault="003B5E27" w:rsidP="00852E4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1FC14BCA"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določen čas</w:t>
            </w:r>
          </w:p>
        </w:tc>
        <w:tc>
          <w:tcPr>
            <w:tcW w:w="3856" w:type="dxa"/>
            <w:shd w:val="clear" w:color="auto" w:fill="FFFFFF" w:themeFill="background1"/>
          </w:tcPr>
          <w:p w14:paraId="55853503" w14:textId="77777777" w:rsidR="003B5E27" w:rsidRPr="00852E43" w:rsidRDefault="003B5E27" w:rsidP="007174BB">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Redno spremlja</w:t>
            </w:r>
            <w:r w:rsidR="0045452C" w:rsidRPr="00852E43">
              <w:rPr>
                <w:rFonts w:cstheme="minorHAnsi"/>
                <w:sz w:val="20"/>
                <w:szCs w:val="20"/>
              </w:rPr>
              <w:t>nje</w:t>
            </w:r>
            <w:r w:rsidRPr="00852E43">
              <w:rPr>
                <w:rFonts w:cstheme="minorHAnsi"/>
                <w:sz w:val="20"/>
                <w:szCs w:val="20"/>
              </w:rPr>
              <w:t xml:space="preserve"> stanja v naravi</w:t>
            </w:r>
            <w:r w:rsidR="0045452C" w:rsidRPr="00852E43">
              <w:rPr>
                <w:rFonts w:cstheme="minorHAnsi"/>
                <w:sz w:val="20"/>
                <w:szCs w:val="20"/>
              </w:rPr>
              <w:t>, zavarovanih in varovanih vrst,</w:t>
            </w:r>
            <w:r w:rsidR="00A86C88" w:rsidRPr="00852E43">
              <w:rPr>
                <w:rFonts w:cstheme="minorHAnsi"/>
                <w:sz w:val="20"/>
                <w:szCs w:val="20"/>
              </w:rPr>
              <w:t xml:space="preserve"> </w:t>
            </w:r>
            <w:r w:rsidR="0045452C" w:rsidRPr="00852E43">
              <w:rPr>
                <w:rFonts w:cstheme="minorHAnsi"/>
                <w:sz w:val="20"/>
                <w:szCs w:val="20"/>
              </w:rPr>
              <w:t>HT in NV,  zbiranje podatkov v enotni zbirki</w:t>
            </w:r>
            <w:r w:rsidRPr="00852E43">
              <w:rPr>
                <w:rFonts w:cstheme="minorHAnsi"/>
                <w:sz w:val="20"/>
                <w:szCs w:val="20"/>
              </w:rPr>
              <w:t xml:space="preserve">, ozaveščanje o pomenu varovanja narave in </w:t>
            </w:r>
            <w:r w:rsidR="0045452C" w:rsidRPr="00852E43">
              <w:rPr>
                <w:rFonts w:cstheme="minorHAnsi"/>
                <w:sz w:val="20"/>
                <w:szCs w:val="20"/>
              </w:rPr>
              <w:t>Natura</w:t>
            </w:r>
            <w:r w:rsidRPr="00852E43">
              <w:rPr>
                <w:rFonts w:cstheme="minorHAnsi"/>
                <w:sz w:val="20"/>
                <w:szCs w:val="20"/>
              </w:rPr>
              <w:t xml:space="preserve"> 2000</w:t>
            </w:r>
            <w:r w:rsidR="0045452C" w:rsidRPr="00852E43">
              <w:rPr>
                <w:rFonts w:cstheme="minorHAnsi"/>
                <w:sz w:val="20"/>
                <w:szCs w:val="20"/>
              </w:rPr>
              <w:t xml:space="preserve"> območij</w:t>
            </w:r>
            <w:r w:rsidRPr="00852E43">
              <w:rPr>
                <w:rFonts w:cstheme="minorHAnsi"/>
                <w:sz w:val="20"/>
                <w:szCs w:val="20"/>
              </w:rPr>
              <w:t>, priprava</w:t>
            </w:r>
            <w:r w:rsidR="0045452C" w:rsidRPr="00852E43">
              <w:rPr>
                <w:rFonts w:cstheme="minorHAnsi"/>
                <w:sz w:val="20"/>
                <w:szCs w:val="20"/>
              </w:rPr>
              <w:t xml:space="preserve"> NUG</w:t>
            </w:r>
            <w:r w:rsidRPr="00852E43">
              <w:rPr>
                <w:rFonts w:cstheme="minorHAnsi"/>
                <w:sz w:val="20"/>
                <w:szCs w:val="20"/>
              </w:rPr>
              <w:t xml:space="preserve">. </w:t>
            </w:r>
          </w:p>
        </w:tc>
      </w:tr>
      <w:tr w:rsidR="003B5E27" w:rsidRPr="00852E43" w14:paraId="450550D3"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705B1CC3" w14:textId="77777777" w:rsidR="003B5E27" w:rsidRPr="00852E43" w:rsidRDefault="00B7666C" w:rsidP="00852E43">
            <w:pPr>
              <w:jc w:val="left"/>
              <w:rPr>
                <w:rFonts w:cstheme="minorHAnsi"/>
                <w:sz w:val="20"/>
                <w:szCs w:val="20"/>
              </w:rPr>
            </w:pPr>
            <w:r>
              <w:rPr>
                <w:rFonts w:cstheme="minorHAnsi"/>
                <w:sz w:val="20"/>
                <w:szCs w:val="20"/>
              </w:rPr>
              <w:t>Višji naravovarstveni svetovalec</w:t>
            </w:r>
          </w:p>
        </w:tc>
        <w:tc>
          <w:tcPr>
            <w:tcW w:w="1134" w:type="dxa"/>
            <w:vAlign w:val="center"/>
          </w:tcPr>
          <w:p w14:paraId="726B4B44" w14:textId="77777777" w:rsidR="003B5E27" w:rsidRPr="00852E43" w:rsidRDefault="003B5E27" w:rsidP="00852E4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1933553C"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61599711" w14:textId="77777777" w:rsidR="003B5E27" w:rsidRPr="00852E43" w:rsidRDefault="00037A32"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Ozaveščanje ciljnih skupin otrok</w:t>
            </w:r>
            <w:r w:rsidR="003B5E27" w:rsidRPr="00852E43">
              <w:rPr>
                <w:rFonts w:cstheme="minorHAnsi"/>
                <w:sz w:val="20"/>
                <w:szCs w:val="20"/>
              </w:rPr>
              <w:t>, komunikacija z javnost</w:t>
            </w:r>
            <w:r w:rsidRPr="00852E43">
              <w:rPr>
                <w:rFonts w:cstheme="minorHAnsi"/>
                <w:sz w:val="20"/>
                <w:szCs w:val="20"/>
              </w:rPr>
              <w:t>jo</w:t>
            </w:r>
            <w:r w:rsidR="003B5E27" w:rsidRPr="00852E43">
              <w:rPr>
                <w:rFonts w:cstheme="minorHAnsi"/>
                <w:sz w:val="20"/>
                <w:szCs w:val="20"/>
              </w:rPr>
              <w:t>, priprava vsebin za interpretacijo narave in krajine</w:t>
            </w:r>
            <w:r w:rsidR="00A86C88" w:rsidRPr="00852E43">
              <w:rPr>
                <w:rFonts w:cstheme="minorHAnsi"/>
                <w:sz w:val="20"/>
                <w:szCs w:val="20"/>
              </w:rPr>
              <w:t xml:space="preserve"> v domačem in čezmejnem prostoru</w:t>
            </w:r>
            <w:r w:rsidRPr="00852E43">
              <w:rPr>
                <w:rFonts w:cstheme="minorHAnsi"/>
                <w:sz w:val="20"/>
                <w:szCs w:val="20"/>
              </w:rPr>
              <w:t>.</w:t>
            </w:r>
            <w:r w:rsidR="00A86C88" w:rsidRPr="00852E43">
              <w:rPr>
                <w:rFonts w:cstheme="minorHAnsi"/>
                <w:sz w:val="20"/>
                <w:szCs w:val="20"/>
              </w:rPr>
              <w:t xml:space="preserve"> Pripravlja vsebine za spletni portal in oblikuje </w:t>
            </w:r>
            <w:proofErr w:type="spellStart"/>
            <w:r w:rsidR="00A86C88" w:rsidRPr="00852E43">
              <w:rPr>
                <w:rFonts w:cstheme="minorHAnsi"/>
                <w:sz w:val="20"/>
                <w:szCs w:val="20"/>
              </w:rPr>
              <w:t>novičnike</w:t>
            </w:r>
            <w:proofErr w:type="spellEnd"/>
            <w:r w:rsidR="00D63E35" w:rsidRPr="00852E43">
              <w:rPr>
                <w:rFonts w:cstheme="minorHAnsi"/>
                <w:sz w:val="20"/>
                <w:szCs w:val="20"/>
              </w:rPr>
              <w:t>.</w:t>
            </w:r>
          </w:p>
        </w:tc>
      </w:tr>
      <w:tr w:rsidR="003B5E27" w:rsidRPr="00852E43" w14:paraId="7FF93AF7"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77FA8CD6" w14:textId="77777777" w:rsidR="003B5E27" w:rsidRPr="00852E43" w:rsidRDefault="003B5E27" w:rsidP="00852E43">
            <w:pPr>
              <w:jc w:val="left"/>
              <w:rPr>
                <w:rFonts w:cstheme="minorHAnsi"/>
                <w:sz w:val="20"/>
                <w:szCs w:val="20"/>
              </w:rPr>
            </w:pPr>
            <w:r w:rsidRPr="00852E43">
              <w:rPr>
                <w:rFonts w:cstheme="minorHAnsi"/>
                <w:sz w:val="20"/>
                <w:szCs w:val="20"/>
              </w:rPr>
              <w:t>Vodnik v zavarovanem območju III</w:t>
            </w:r>
          </w:p>
        </w:tc>
        <w:tc>
          <w:tcPr>
            <w:tcW w:w="1134" w:type="dxa"/>
            <w:vAlign w:val="center"/>
          </w:tcPr>
          <w:p w14:paraId="61F9D3F1" w14:textId="77777777" w:rsidR="003B5E27" w:rsidRPr="00852E43" w:rsidRDefault="003B5E27" w:rsidP="00852E4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4844BB76"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0FD881D3"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 xml:space="preserve">Vodenje in ozaveščanje obiskovalcev zavarovanega območja, vodenje najzahtevnejših nalog povezanih z blagajniškim poslovanjem ter </w:t>
            </w:r>
            <w:r w:rsidR="00037A32" w:rsidRPr="00852E43">
              <w:rPr>
                <w:rFonts w:cstheme="minorHAnsi"/>
                <w:sz w:val="20"/>
                <w:szCs w:val="20"/>
              </w:rPr>
              <w:t>krepitev kakovosti k</w:t>
            </w:r>
            <w:r w:rsidRPr="00852E43">
              <w:rPr>
                <w:rFonts w:cstheme="minorHAnsi"/>
                <w:sz w:val="20"/>
                <w:szCs w:val="20"/>
              </w:rPr>
              <w:t>olektivne blagovne znamke</w:t>
            </w:r>
            <w:r w:rsidR="00037A32" w:rsidRPr="00852E43">
              <w:rPr>
                <w:rFonts w:cstheme="minorHAnsi"/>
                <w:sz w:val="20"/>
                <w:szCs w:val="20"/>
              </w:rPr>
              <w:t>.</w:t>
            </w:r>
          </w:p>
        </w:tc>
      </w:tr>
      <w:tr w:rsidR="003B5E27" w:rsidRPr="00852E43" w14:paraId="6E341DD8"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1758023B" w14:textId="77777777" w:rsidR="003B5E27" w:rsidRPr="00852E43" w:rsidRDefault="003B5E27" w:rsidP="00852E43">
            <w:pPr>
              <w:jc w:val="left"/>
              <w:rPr>
                <w:rFonts w:cstheme="minorHAnsi"/>
                <w:sz w:val="20"/>
                <w:szCs w:val="20"/>
              </w:rPr>
            </w:pPr>
            <w:r w:rsidRPr="00852E43">
              <w:rPr>
                <w:rFonts w:cstheme="minorHAnsi"/>
                <w:sz w:val="20"/>
                <w:szCs w:val="20"/>
              </w:rPr>
              <w:t>Vodnik v zavarovanem območju V</w:t>
            </w:r>
          </w:p>
        </w:tc>
        <w:tc>
          <w:tcPr>
            <w:tcW w:w="1134" w:type="dxa"/>
            <w:vAlign w:val="center"/>
          </w:tcPr>
          <w:p w14:paraId="265A4583" w14:textId="77777777" w:rsidR="003B5E27" w:rsidRPr="00852E43" w:rsidRDefault="003B5E27" w:rsidP="00852E4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70296F47"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009EFBF2"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 xml:space="preserve">Vodenje in ozaveščanje obiskovalcev, nudenje informacij o </w:t>
            </w:r>
            <w:r w:rsidR="00A86C88" w:rsidRPr="00852E43">
              <w:rPr>
                <w:rFonts w:cstheme="minorHAnsi"/>
                <w:sz w:val="20"/>
                <w:szCs w:val="20"/>
              </w:rPr>
              <w:t xml:space="preserve">gradu in </w:t>
            </w:r>
            <w:r w:rsidRPr="00852E43">
              <w:rPr>
                <w:rFonts w:cstheme="minorHAnsi"/>
                <w:sz w:val="20"/>
                <w:szCs w:val="20"/>
              </w:rPr>
              <w:t>parku</w:t>
            </w:r>
            <w:r w:rsidR="00A86C88" w:rsidRPr="00852E43">
              <w:rPr>
                <w:rFonts w:cstheme="minorHAnsi"/>
                <w:sz w:val="20"/>
                <w:szCs w:val="20"/>
              </w:rPr>
              <w:t>,</w:t>
            </w:r>
            <w:r w:rsidR="007A5A28" w:rsidRPr="00852E43">
              <w:rPr>
                <w:rFonts w:cstheme="minorHAnsi"/>
                <w:sz w:val="20"/>
                <w:szCs w:val="20"/>
              </w:rPr>
              <w:t xml:space="preserve"> </w:t>
            </w:r>
            <w:r w:rsidRPr="00852E43">
              <w:rPr>
                <w:rFonts w:cstheme="minorHAnsi"/>
                <w:sz w:val="20"/>
                <w:szCs w:val="20"/>
              </w:rPr>
              <w:t>pomoč pri blagajniškem poslovanju</w:t>
            </w:r>
            <w:r w:rsidR="00A86C88" w:rsidRPr="00852E43">
              <w:rPr>
                <w:rFonts w:cstheme="minorHAnsi"/>
                <w:sz w:val="20"/>
                <w:szCs w:val="20"/>
              </w:rPr>
              <w:t>, pripravlja in obvešča o dogodkih</w:t>
            </w:r>
            <w:r w:rsidR="00037A32" w:rsidRPr="00852E43">
              <w:rPr>
                <w:rFonts w:cstheme="minorHAnsi"/>
                <w:sz w:val="20"/>
                <w:szCs w:val="20"/>
              </w:rPr>
              <w:t>.</w:t>
            </w:r>
          </w:p>
        </w:tc>
      </w:tr>
      <w:tr w:rsidR="003B5E27" w:rsidRPr="00852E43" w14:paraId="1D94053B"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6069EABE" w14:textId="77777777" w:rsidR="003B5E27" w:rsidRPr="00852E43" w:rsidRDefault="003B5E27" w:rsidP="00852E43">
            <w:pPr>
              <w:jc w:val="left"/>
              <w:rPr>
                <w:rFonts w:cstheme="minorHAnsi"/>
                <w:sz w:val="20"/>
                <w:szCs w:val="20"/>
              </w:rPr>
            </w:pPr>
            <w:r w:rsidRPr="00852E43">
              <w:rPr>
                <w:rFonts w:cstheme="minorHAnsi"/>
                <w:sz w:val="20"/>
                <w:szCs w:val="20"/>
              </w:rPr>
              <w:t>Finančnik VII/2</w:t>
            </w:r>
          </w:p>
        </w:tc>
        <w:tc>
          <w:tcPr>
            <w:tcW w:w="1134" w:type="dxa"/>
            <w:vAlign w:val="center"/>
          </w:tcPr>
          <w:p w14:paraId="5A5F6964" w14:textId="77777777" w:rsidR="003B5E27" w:rsidRPr="00852E43" w:rsidRDefault="003B5E27" w:rsidP="00852E4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195B1086"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5595AD6F" w14:textId="77777777" w:rsidR="003B5E27"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 xml:space="preserve">Opravljanje najzahtevnejših del in nalog s finančnega področja, svetovanje </w:t>
            </w:r>
            <w:r w:rsidR="00A86C88" w:rsidRPr="00852E43">
              <w:rPr>
                <w:rFonts w:cstheme="minorHAnsi"/>
                <w:sz w:val="20"/>
                <w:szCs w:val="20"/>
              </w:rPr>
              <w:t>direktorju</w:t>
            </w:r>
            <w:r w:rsidRPr="00852E43">
              <w:rPr>
                <w:rFonts w:cstheme="minorHAnsi"/>
                <w:sz w:val="20"/>
                <w:szCs w:val="20"/>
              </w:rPr>
              <w:t xml:space="preserve">, priprava letnih poročil in podatkov za zaključni račun in premoženjsko bilanco, sodelovanje pri </w:t>
            </w:r>
            <w:r w:rsidR="00037A32" w:rsidRPr="00852E43">
              <w:rPr>
                <w:rFonts w:cstheme="minorHAnsi"/>
                <w:sz w:val="20"/>
                <w:szCs w:val="20"/>
              </w:rPr>
              <w:t xml:space="preserve">finančnem vodenju </w:t>
            </w:r>
            <w:r w:rsidRPr="00852E43">
              <w:rPr>
                <w:rFonts w:cstheme="minorHAnsi"/>
                <w:sz w:val="20"/>
                <w:szCs w:val="20"/>
              </w:rPr>
              <w:t>projektih</w:t>
            </w:r>
            <w:r w:rsidR="00037A32" w:rsidRPr="00852E43">
              <w:rPr>
                <w:rFonts w:cstheme="minorHAnsi"/>
                <w:sz w:val="20"/>
                <w:szCs w:val="20"/>
              </w:rPr>
              <w:t xml:space="preserve"> aktivnosti</w:t>
            </w:r>
            <w:r w:rsidRPr="00852E43">
              <w:rPr>
                <w:rFonts w:cstheme="minorHAnsi"/>
                <w:sz w:val="20"/>
                <w:szCs w:val="20"/>
              </w:rPr>
              <w:t>.</w:t>
            </w:r>
          </w:p>
          <w:p w14:paraId="6A2B6379" w14:textId="77777777" w:rsidR="00C155BB" w:rsidRPr="00852E43" w:rsidRDefault="00C155BB"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B5E27" w:rsidRPr="00852E43" w14:paraId="4A8DD6D9"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52996DF7" w14:textId="77777777" w:rsidR="003B5E27" w:rsidRPr="00852E43" w:rsidRDefault="003B5E27" w:rsidP="00852E43">
            <w:pPr>
              <w:jc w:val="left"/>
              <w:rPr>
                <w:rFonts w:cstheme="minorHAnsi"/>
                <w:sz w:val="20"/>
                <w:szCs w:val="20"/>
              </w:rPr>
            </w:pPr>
            <w:r w:rsidRPr="00852E43">
              <w:rPr>
                <w:rFonts w:cstheme="minorHAnsi"/>
                <w:sz w:val="20"/>
                <w:szCs w:val="20"/>
              </w:rPr>
              <w:lastRenderedPageBreak/>
              <w:t>Samostojni svetovalec VII/2</w:t>
            </w:r>
          </w:p>
        </w:tc>
        <w:tc>
          <w:tcPr>
            <w:tcW w:w="1134" w:type="dxa"/>
            <w:vAlign w:val="center"/>
          </w:tcPr>
          <w:p w14:paraId="631C8C26" w14:textId="77777777" w:rsidR="003B5E27" w:rsidRPr="00852E43" w:rsidRDefault="003B5E27" w:rsidP="00852E4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59396B77"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0ADC9005"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Vodenje zahtevnejše dokumentacije in evidenc, izvajanje organizacijske podpore pri pripravi letnih programov in poroči</w:t>
            </w:r>
            <w:r w:rsidR="00A86C88" w:rsidRPr="00852E43">
              <w:rPr>
                <w:rFonts w:cstheme="minorHAnsi"/>
                <w:sz w:val="20"/>
                <w:szCs w:val="20"/>
              </w:rPr>
              <w:t>l</w:t>
            </w:r>
            <w:r w:rsidRPr="00852E43">
              <w:rPr>
                <w:rFonts w:cstheme="minorHAnsi"/>
                <w:sz w:val="20"/>
                <w:szCs w:val="20"/>
              </w:rPr>
              <w:t>, priprava organizacijskih predpisov in analiz ter izvajanje vseh kadrovskih in administrativnih del</w:t>
            </w:r>
            <w:r w:rsidR="00A86C88" w:rsidRPr="00852E43">
              <w:rPr>
                <w:rFonts w:cstheme="minorHAnsi"/>
                <w:sz w:val="20"/>
                <w:szCs w:val="20"/>
              </w:rPr>
              <w:t xml:space="preserve"> ter arhiviranje dokumentacije</w:t>
            </w:r>
            <w:r w:rsidRPr="00852E43">
              <w:rPr>
                <w:rFonts w:cstheme="minorHAnsi"/>
                <w:sz w:val="20"/>
                <w:szCs w:val="20"/>
              </w:rPr>
              <w:t xml:space="preserve">. </w:t>
            </w:r>
          </w:p>
        </w:tc>
      </w:tr>
      <w:tr w:rsidR="003B5E27" w:rsidRPr="00852E43" w14:paraId="16410C06"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3E78242A" w14:textId="77777777" w:rsidR="003B5E27" w:rsidRPr="00852E43" w:rsidRDefault="003B5E27" w:rsidP="00852E43">
            <w:pPr>
              <w:jc w:val="left"/>
              <w:rPr>
                <w:rFonts w:cstheme="minorHAnsi"/>
                <w:sz w:val="20"/>
                <w:szCs w:val="20"/>
              </w:rPr>
            </w:pPr>
            <w:r w:rsidRPr="00852E43">
              <w:rPr>
                <w:rFonts w:cstheme="minorHAnsi"/>
                <w:sz w:val="20"/>
                <w:szCs w:val="20"/>
              </w:rPr>
              <w:t>Tehnični delavec V</w:t>
            </w:r>
          </w:p>
        </w:tc>
        <w:tc>
          <w:tcPr>
            <w:tcW w:w="1134" w:type="dxa"/>
            <w:vAlign w:val="center"/>
          </w:tcPr>
          <w:p w14:paraId="2210373A" w14:textId="77777777" w:rsidR="003B5E27" w:rsidRPr="00852E43" w:rsidRDefault="003B5E27" w:rsidP="00852E4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632368FC"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607F7F3C"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 xml:space="preserve">Načrtovanje in vzdrževanje grajskega parka, spremljanje stanja in obveščanje o stanju objektov in naprav, opravljanje občasnih prevozov ter vzdrževanje travniških </w:t>
            </w:r>
            <w:r w:rsidR="00037A32" w:rsidRPr="00852E43">
              <w:rPr>
                <w:rFonts w:cstheme="minorHAnsi"/>
                <w:sz w:val="20"/>
                <w:szCs w:val="20"/>
              </w:rPr>
              <w:t>HT.</w:t>
            </w:r>
          </w:p>
        </w:tc>
      </w:tr>
      <w:tr w:rsidR="003B5E27" w:rsidRPr="00852E43" w14:paraId="0A0A5434"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5876F2E2" w14:textId="77777777" w:rsidR="003B5E27" w:rsidRPr="00852E43" w:rsidRDefault="003B5E27" w:rsidP="00852E43">
            <w:pPr>
              <w:jc w:val="left"/>
              <w:rPr>
                <w:rFonts w:cstheme="minorHAnsi"/>
                <w:sz w:val="20"/>
                <w:szCs w:val="20"/>
              </w:rPr>
            </w:pPr>
            <w:r w:rsidRPr="00852E43">
              <w:rPr>
                <w:rFonts w:cstheme="minorHAnsi"/>
                <w:sz w:val="20"/>
                <w:szCs w:val="20"/>
              </w:rPr>
              <w:t>Čistilka II</w:t>
            </w:r>
          </w:p>
        </w:tc>
        <w:tc>
          <w:tcPr>
            <w:tcW w:w="1134" w:type="dxa"/>
            <w:vAlign w:val="center"/>
          </w:tcPr>
          <w:p w14:paraId="6650A47C" w14:textId="77777777" w:rsidR="003B5E27" w:rsidRPr="00852E43" w:rsidRDefault="003B5E27" w:rsidP="00852E4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1</w:t>
            </w:r>
          </w:p>
        </w:tc>
        <w:tc>
          <w:tcPr>
            <w:tcW w:w="1417" w:type="dxa"/>
            <w:vAlign w:val="center"/>
          </w:tcPr>
          <w:p w14:paraId="3EC327D3"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nedoločen čas</w:t>
            </w:r>
          </w:p>
        </w:tc>
        <w:tc>
          <w:tcPr>
            <w:tcW w:w="3856" w:type="dxa"/>
          </w:tcPr>
          <w:p w14:paraId="5FDBB061" w14:textId="77777777" w:rsidR="003B5E27" w:rsidRPr="00852E43" w:rsidRDefault="003B5E27" w:rsidP="00852E43">
            <w:pPr>
              <w:jc w:val="left"/>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852E43">
              <w:rPr>
                <w:rFonts w:cstheme="minorHAnsi"/>
                <w:sz w:val="20"/>
                <w:szCs w:val="20"/>
              </w:rPr>
              <w:t>Čiščenje in urejanje poslovnih</w:t>
            </w:r>
            <w:r w:rsidR="00A86C88" w:rsidRPr="00852E43">
              <w:rPr>
                <w:rFonts w:cstheme="minorHAnsi"/>
                <w:sz w:val="20"/>
                <w:szCs w:val="20"/>
              </w:rPr>
              <w:t>, razstavnih</w:t>
            </w:r>
            <w:r w:rsidRPr="00852E43">
              <w:rPr>
                <w:rFonts w:cstheme="minorHAnsi"/>
                <w:sz w:val="20"/>
                <w:szCs w:val="20"/>
              </w:rPr>
              <w:t xml:space="preserve"> ter protokolarnih prostorov</w:t>
            </w:r>
            <w:r w:rsidR="00A86C88" w:rsidRPr="00852E43">
              <w:rPr>
                <w:rFonts w:cstheme="minorHAnsi"/>
                <w:sz w:val="20"/>
                <w:szCs w:val="20"/>
              </w:rPr>
              <w:t>, grajskega dvorišča in okolice gradu</w:t>
            </w:r>
            <w:r w:rsidR="00037A32" w:rsidRPr="00852E43">
              <w:rPr>
                <w:rFonts w:cstheme="minorHAnsi"/>
                <w:sz w:val="20"/>
                <w:szCs w:val="20"/>
              </w:rPr>
              <w:t>.</w:t>
            </w:r>
          </w:p>
        </w:tc>
      </w:tr>
      <w:tr w:rsidR="003B5E27" w:rsidRPr="00852E43" w14:paraId="07837A1F"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494D15FF" w14:textId="77777777" w:rsidR="003B5E27" w:rsidRPr="00852E43" w:rsidRDefault="003B5E27" w:rsidP="00852E43">
            <w:pPr>
              <w:jc w:val="left"/>
              <w:rPr>
                <w:rFonts w:cstheme="minorHAnsi"/>
                <w:sz w:val="20"/>
                <w:szCs w:val="20"/>
              </w:rPr>
            </w:pPr>
            <w:r w:rsidRPr="00852E43">
              <w:rPr>
                <w:rFonts w:cstheme="minorHAnsi"/>
                <w:sz w:val="20"/>
                <w:szCs w:val="20"/>
              </w:rPr>
              <w:t>Skupno zaposlenih</w:t>
            </w:r>
          </w:p>
        </w:tc>
        <w:tc>
          <w:tcPr>
            <w:tcW w:w="1134" w:type="dxa"/>
            <w:vAlign w:val="center"/>
          </w:tcPr>
          <w:p w14:paraId="2D51BFF0" w14:textId="77777777" w:rsidR="003B5E27" w:rsidRPr="00852E43" w:rsidRDefault="003B5E27" w:rsidP="00852E4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852E43">
              <w:rPr>
                <w:rFonts w:cstheme="minorHAnsi"/>
                <w:sz w:val="20"/>
                <w:szCs w:val="20"/>
              </w:rPr>
              <w:t>11,5</w:t>
            </w:r>
          </w:p>
        </w:tc>
        <w:tc>
          <w:tcPr>
            <w:tcW w:w="1417" w:type="dxa"/>
            <w:vAlign w:val="center"/>
          </w:tcPr>
          <w:p w14:paraId="343D2E09"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856" w:type="dxa"/>
          </w:tcPr>
          <w:p w14:paraId="2A1BCC90"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bl>
    <w:p w14:paraId="59F0A784" w14:textId="77777777" w:rsidR="00A36722" w:rsidRPr="00324547" w:rsidRDefault="00324547" w:rsidP="00324547">
      <w:pPr>
        <w:pStyle w:val="Napis"/>
        <w:keepNext/>
        <w:spacing w:after="0"/>
        <w:rPr>
          <w:i w:val="0"/>
          <w:color w:val="000000" w:themeColor="text1"/>
        </w:rPr>
      </w:pPr>
      <w:r w:rsidRPr="00324547">
        <w:rPr>
          <w:i w:val="0"/>
          <w:color w:val="000000" w:themeColor="text1"/>
        </w:rPr>
        <w:t>*en visoki naravovarstveni delavec je zaposlen za polovični delovni čas</w:t>
      </w:r>
      <w:r>
        <w:rPr>
          <w:i w:val="0"/>
          <w:color w:val="000000" w:themeColor="text1"/>
        </w:rPr>
        <w:t xml:space="preserve"> zaradi polovične upokojitve</w:t>
      </w:r>
    </w:p>
    <w:p w14:paraId="00574BE6" w14:textId="77777777" w:rsidR="00A36722" w:rsidRDefault="00A36722">
      <w:pPr>
        <w:spacing w:after="160" w:line="259" w:lineRule="auto"/>
        <w:jc w:val="left"/>
        <w:rPr>
          <w:b/>
          <w:iCs/>
          <w:color w:val="000000" w:themeColor="text1"/>
          <w:sz w:val="18"/>
          <w:szCs w:val="18"/>
        </w:rPr>
      </w:pPr>
    </w:p>
    <w:p w14:paraId="30075AF9" w14:textId="77777777" w:rsidR="00CD7E0D" w:rsidRPr="003B5E27" w:rsidRDefault="00B52475" w:rsidP="003B5E27">
      <w:pPr>
        <w:pStyle w:val="Napis"/>
        <w:keepNext/>
        <w:spacing w:after="0"/>
        <w:rPr>
          <w:i w:val="0"/>
          <w:color w:val="000000" w:themeColor="text1"/>
        </w:rPr>
      </w:pPr>
      <w:bookmarkStart w:id="67" w:name="_Toc31722805"/>
      <w:r w:rsidRPr="00B52475">
        <w:rPr>
          <w:b/>
          <w:i w:val="0"/>
          <w:color w:val="000000" w:themeColor="text1"/>
        </w:rPr>
        <w:t xml:space="preserve">Tabela </w:t>
      </w:r>
      <w:r w:rsidR="002C3E00" w:rsidRPr="00B52475">
        <w:rPr>
          <w:b/>
          <w:i w:val="0"/>
          <w:color w:val="000000" w:themeColor="text1"/>
        </w:rPr>
        <w:fldChar w:fldCharType="begin"/>
      </w:r>
      <w:r w:rsidRPr="00B52475">
        <w:rPr>
          <w:b/>
          <w:i w:val="0"/>
          <w:color w:val="000000" w:themeColor="text1"/>
        </w:rPr>
        <w:instrText xml:space="preserve"> SEQ Tabela \* ARABIC </w:instrText>
      </w:r>
      <w:r w:rsidR="002C3E00" w:rsidRPr="00B52475">
        <w:rPr>
          <w:b/>
          <w:i w:val="0"/>
          <w:color w:val="000000" w:themeColor="text1"/>
        </w:rPr>
        <w:fldChar w:fldCharType="separate"/>
      </w:r>
      <w:r w:rsidR="007D04C5">
        <w:rPr>
          <w:b/>
          <w:i w:val="0"/>
          <w:noProof/>
          <w:color w:val="000000" w:themeColor="text1"/>
        </w:rPr>
        <w:t>10</w:t>
      </w:r>
      <w:r w:rsidR="002C3E00" w:rsidRPr="00B52475">
        <w:rPr>
          <w:b/>
          <w:i w:val="0"/>
          <w:color w:val="000000" w:themeColor="text1"/>
        </w:rPr>
        <w:fldChar w:fldCharType="end"/>
      </w:r>
      <w:r w:rsidRPr="00B52475">
        <w:rPr>
          <w:i w:val="0"/>
          <w:color w:val="000000" w:themeColor="text1"/>
        </w:rPr>
        <w:t>. Stanje projektn</w:t>
      </w:r>
      <w:r w:rsidR="003B5E27">
        <w:rPr>
          <w:i w:val="0"/>
          <w:color w:val="000000" w:themeColor="text1"/>
        </w:rPr>
        <w:t>ih zaposlitev na dan 31.12.2018</w:t>
      </w:r>
      <w:bookmarkEnd w:id="67"/>
    </w:p>
    <w:tbl>
      <w:tblPr>
        <w:tblStyle w:val="Tabelamrea4poudarek61"/>
        <w:tblW w:w="8960" w:type="dxa"/>
        <w:tblInd w:w="108" w:type="dxa"/>
        <w:tblLook w:val="04A0" w:firstRow="1" w:lastRow="0" w:firstColumn="1" w:lastColumn="0" w:noHBand="0" w:noVBand="1"/>
      </w:tblPr>
      <w:tblGrid>
        <w:gridCol w:w="2552"/>
        <w:gridCol w:w="1417"/>
        <w:gridCol w:w="2297"/>
        <w:gridCol w:w="2694"/>
      </w:tblGrid>
      <w:tr w:rsidR="003B5E27" w:rsidRPr="00852E43" w14:paraId="00789D27" w14:textId="77777777" w:rsidTr="00C155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2539C093" w14:textId="77777777" w:rsidR="003B5E27" w:rsidRPr="00852E43" w:rsidRDefault="003B5E27" w:rsidP="00852E43">
            <w:r w:rsidRPr="00852E43">
              <w:t>Naziv DM</w:t>
            </w:r>
          </w:p>
        </w:tc>
        <w:tc>
          <w:tcPr>
            <w:tcW w:w="1417" w:type="dxa"/>
            <w:vAlign w:val="center"/>
          </w:tcPr>
          <w:p w14:paraId="339D9F85" w14:textId="77777777" w:rsidR="003B5E27" w:rsidRPr="00852E43" w:rsidRDefault="003B5E27" w:rsidP="00852E43">
            <w:pPr>
              <w:cnfStyle w:val="100000000000" w:firstRow="1" w:lastRow="0" w:firstColumn="0" w:lastColumn="0" w:oddVBand="0" w:evenVBand="0" w:oddHBand="0" w:evenHBand="0" w:firstRowFirstColumn="0" w:firstRowLastColumn="0" w:lastRowFirstColumn="0" w:lastRowLastColumn="0"/>
            </w:pPr>
            <w:r w:rsidRPr="00852E43">
              <w:t>Število zaposlitev na dan 31.12.2018</w:t>
            </w:r>
          </w:p>
        </w:tc>
        <w:tc>
          <w:tcPr>
            <w:tcW w:w="2297" w:type="dxa"/>
            <w:vAlign w:val="center"/>
          </w:tcPr>
          <w:p w14:paraId="40FD7C2C" w14:textId="77777777" w:rsidR="003B5E27" w:rsidRPr="00852E43" w:rsidRDefault="003B5E27" w:rsidP="00852E43">
            <w:pPr>
              <w:cnfStyle w:val="100000000000" w:firstRow="1" w:lastRow="0" w:firstColumn="0" w:lastColumn="0" w:oddVBand="0" w:evenVBand="0" w:oddHBand="0" w:evenHBand="0" w:firstRowFirstColumn="0" w:firstRowLastColumn="0" w:lastRowFirstColumn="0" w:lastRowLastColumn="0"/>
            </w:pPr>
            <w:r w:rsidRPr="00852E43">
              <w:t>Trajanje zaposlitve</w:t>
            </w:r>
          </w:p>
        </w:tc>
        <w:tc>
          <w:tcPr>
            <w:tcW w:w="2694" w:type="dxa"/>
            <w:vAlign w:val="center"/>
          </w:tcPr>
          <w:p w14:paraId="57916911" w14:textId="77777777" w:rsidR="003B5E27" w:rsidRPr="00852E43" w:rsidRDefault="003B5E27" w:rsidP="00852E43">
            <w:pPr>
              <w:cnfStyle w:val="100000000000" w:firstRow="1" w:lastRow="0" w:firstColumn="0" w:lastColumn="0" w:oddVBand="0" w:evenVBand="0" w:oddHBand="0" w:evenHBand="0" w:firstRowFirstColumn="0" w:firstRowLastColumn="0" w:lastRowFirstColumn="0" w:lastRowLastColumn="0"/>
            </w:pPr>
            <w:r w:rsidRPr="00852E43">
              <w:t>Naloge</w:t>
            </w:r>
          </w:p>
        </w:tc>
      </w:tr>
      <w:tr w:rsidR="003B5E27" w:rsidRPr="00852E43" w14:paraId="63A5E559"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2E318AD4" w14:textId="77777777" w:rsidR="003B5E27" w:rsidRPr="00852E43" w:rsidRDefault="003B5E27" w:rsidP="00852E43">
            <w:pPr>
              <w:jc w:val="left"/>
              <w:rPr>
                <w:sz w:val="20"/>
                <w:szCs w:val="20"/>
              </w:rPr>
            </w:pPr>
            <w:r w:rsidRPr="00852E43">
              <w:rPr>
                <w:sz w:val="20"/>
                <w:szCs w:val="20"/>
              </w:rPr>
              <w:t>Naravovarstveni sodelavec III</w:t>
            </w:r>
          </w:p>
        </w:tc>
        <w:tc>
          <w:tcPr>
            <w:tcW w:w="1417" w:type="dxa"/>
            <w:vAlign w:val="center"/>
          </w:tcPr>
          <w:p w14:paraId="3DA7C08E" w14:textId="77777777" w:rsidR="003B5E27" w:rsidRPr="00852E43" w:rsidRDefault="003B5E27" w:rsidP="006D20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852E43">
              <w:rPr>
                <w:sz w:val="20"/>
                <w:szCs w:val="20"/>
              </w:rPr>
              <w:t>3,5</w:t>
            </w:r>
          </w:p>
        </w:tc>
        <w:tc>
          <w:tcPr>
            <w:tcW w:w="2297" w:type="dxa"/>
            <w:vAlign w:val="center"/>
          </w:tcPr>
          <w:p w14:paraId="6792EF3F" w14:textId="77777777" w:rsidR="003B5E27" w:rsidRPr="00852E43" w:rsidRDefault="003B5E27" w:rsidP="006D20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852E43">
              <w:rPr>
                <w:sz w:val="20"/>
                <w:szCs w:val="20"/>
              </w:rPr>
              <w:t>določen čas (do 31.7.2019 (0,5), 20.2.2020 (1), 31.11.2021 (2)</w:t>
            </w:r>
          </w:p>
        </w:tc>
        <w:tc>
          <w:tcPr>
            <w:tcW w:w="2694" w:type="dxa"/>
            <w:vAlign w:val="center"/>
          </w:tcPr>
          <w:p w14:paraId="0AF13C60" w14:textId="77777777" w:rsidR="003B5E27" w:rsidRPr="00852E43" w:rsidRDefault="003B5E27" w:rsidP="00524E64">
            <w:pPr>
              <w:jc w:val="left"/>
              <w:cnfStyle w:val="000000100000" w:firstRow="0" w:lastRow="0" w:firstColumn="0" w:lastColumn="0" w:oddVBand="0" w:evenVBand="0" w:oddHBand="1" w:evenHBand="0" w:firstRowFirstColumn="0" w:firstRowLastColumn="0" w:lastRowFirstColumn="0" w:lastRowLastColumn="0"/>
              <w:rPr>
                <w:sz w:val="20"/>
                <w:szCs w:val="20"/>
              </w:rPr>
            </w:pPr>
            <w:r w:rsidRPr="00852E43">
              <w:rPr>
                <w:sz w:val="20"/>
                <w:szCs w:val="20"/>
              </w:rPr>
              <w:t>Izvajanje aktivnosti projekta »</w:t>
            </w:r>
            <w:proofErr w:type="spellStart"/>
            <w:r w:rsidRPr="00852E43">
              <w:rPr>
                <w:sz w:val="20"/>
                <w:szCs w:val="20"/>
              </w:rPr>
              <w:t>Green</w:t>
            </w:r>
            <w:proofErr w:type="spellEnd"/>
            <w:r w:rsidRPr="00852E43">
              <w:rPr>
                <w:sz w:val="20"/>
                <w:szCs w:val="20"/>
              </w:rPr>
              <w:t xml:space="preserve"> </w:t>
            </w:r>
            <w:proofErr w:type="spellStart"/>
            <w:r w:rsidRPr="00852E43">
              <w:rPr>
                <w:sz w:val="20"/>
                <w:szCs w:val="20"/>
              </w:rPr>
              <w:t>Exercise</w:t>
            </w:r>
            <w:proofErr w:type="spellEnd"/>
            <w:r w:rsidRPr="00852E43">
              <w:rPr>
                <w:sz w:val="20"/>
                <w:szCs w:val="20"/>
              </w:rPr>
              <w:t>« in projekta »Gorička krajina«</w:t>
            </w:r>
          </w:p>
        </w:tc>
      </w:tr>
      <w:tr w:rsidR="003B5E27" w:rsidRPr="00852E43" w14:paraId="61957879"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6E5C6331" w14:textId="77777777" w:rsidR="003B5E27" w:rsidRPr="00852E43" w:rsidRDefault="003B5E27" w:rsidP="00852E43">
            <w:pPr>
              <w:jc w:val="left"/>
              <w:rPr>
                <w:sz w:val="20"/>
                <w:szCs w:val="20"/>
              </w:rPr>
            </w:pPr>
            <w:r w:rsidRPr="00852E43">
              <w:rPr>
                <w:sz w:val="20"/>
                <w:szCs w:val="20"/>
              </w:rPr>
              <w:t>Naravovarstveni sodelavec V</w:t>
            </w:r>
          </w:p>
        </w:tc>
        <w:tc>
          <w:tcPr>
            <w:tcW w:w="1417" w:type="dxa"/>
            <w:vAlign w:val="center"/>
          </w:tcPr>
          <w:p w14:paraId="6956432A" w14:textId="77777777" w:rsidR="003B5E27" w:rsidRPr="00852E43" w:rsidRDefault="003B5E27" w:rsidP="006D2072">
            <w:pPr>
              <w:jc w:val="center"/>
              <w:cnfStyle w:val="000000000000" w:firstRow="0" w:lastRow="0" w:firstColumn="0" w:lastColumn="0" w:oddVBand="0" w:evenVBand="0" w:oddHBand="0" w:evenHBand="0" w:firstRowFirstColumn="0" w:firstRowLastColumn="0" w:lastRowFirstColumn="0" w:lastRowLastColumn="0"/>
              <w:rPr>
                <w:sz w:val="20"/>
                <w:szCs w:val="20"/>
              </w:rPr>
            </w:pPr>
            <w:r w:rsidRPr="00852E43">
              <w:rPr>
                <w:sz w:val="20"/>
                <w:szCs w:val="20"/>
              </w:rPr>
              <w:t>1</w:t>
            </w:r>
          </w:p>
        </w:tc>
        <w:tc>
          <w:tcPr>
            <w:tcW w:w="2297" w:type="dxa"/>
            <w:vAlign w:val="center"/>
          </w:tcPr>
          <w:p w14:paraId="2D5B7F8C" w14:textId="77777777" w:rsidR="003B5E27" w:rsidRPr="00852E43" w:rsidRDefault="003B5E27" w:rsidP="006D2072">
            <w:pPr>
              <w:jc w:val="center"/>
              <w:cnfStyle w:val="000000000000" w:firstRow="0" w:lastRow="0" w:firstColumn="0" w:lastColumn="0" w:oddVBand="0" w:evenVBand="0" w:oddHBand="0" w:evenHBand="0" w:firstRowFirstColumn="0" w:firstRowLastColumn="0" w:lastRowFirstColumn="0" w:lastRowLastColumn="0"/>
              <w:rPr>
                <w:sz w:val="20"/>
                <w:szCs w:val="20"/>
              </w:rPr>
            </w:pPr>
            <w:r w:rsidRPr="00852E43">
              <w:rPr>
                <w:sz w:val="20"/>
                <w:szCs w:val="20"/>
              </w:rPr>
              <w:t>določen čas (do 31.11.2021)</w:t>
            </w:r>
          </w:p>
        </w:tc>
        <w:tc>
          <w:tcPr>
            <w:tcW w:w="2694" w:type="dxa"/>
            <w:vAlign w:val="center"/>
          </w:tcPr>
          <w:p w14:paraId="2A38D6CE" w14:textId="77777777" w:rsidR="003B5E27" w:rsidRPr="00852E43" w:rsidRDefault="003B5E27" w:rsidP="00524E64">
            <w:pPr>
              <w:jc w:val="left"/>
              <w:cnfStyle w:val="000000000000" w:firstRow="0" w:lastRow="0" w:firstColumn="0" w:lastColumn="0" w:oddVBand="0" w:evenVBand="0" w:oddHBand="0" w:evenHBand="0" w:firstRowFirstColumn="0" w:firstRowLastColumn="0" w:lastRowFirstColumn="0" w:lastRowLastColumn="0"/>
              <w:rPr>
                <w:sz w:val="20"/>
                <w:szCs w:val="20"/>
              </w:rPr>
            </w:pPr>
            <w:r w:rsidRPr="00852E43">
              <w:rPr>
                <w:sz w:val="20"/>
                <w:szCs w:val="20"/>
              </w:rPr>
              <w:t>Izvajanje aktivnosti projekta »Gorička krajina«</w:t>
            </w:r>
          </w:p>
        </w:tc>
      </w:tr>
      <w:tr w:rsidR="003B5E27" w:rsidRPr="00852E43" w14:paraId="580E24EB" w14:textId="77777777" w:rsidTr="00C155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vAlign w:val="center"/>
          </w:tcPr>
          <w:p w14:paraId="3E3B996B" w14:textId="77777777" w:rsidR="003B5E27" w:rsidRPr="00852E43" w:rsidRDefault="003B5E27" w:rsidP="00852E43">
            <w:pPr>
              <w:jc w:val="left"/>
              <w:rPr>
                <w:sz w:val="20"/>
                <w:szCs w:val="20"/>
              </w:rPr>
            </w:pPr>
            <w:r w:rsidRPr="00852E43">
              <w:rPr>
                <w:sz w:val="20"/>
                <w:szCs w:val="20"/>
              </w:rPr>
              <w:t>Strokovni sodelavec VII/1</w:t>
            </w:r>
          </w:p>
        </w:tc>
        <w:tc>
          <w:tcPr>
            <w:tcW w:w="1417" w:type="dxa"/>
            <w:vAlign w:val="center"/>
          </w:tcPr>
          <w:p w14:paraId="0F796116" w14:textId="77777777" w:rsidR="003B5E27" w:rsidRPr="00852E43" w:rsidRDefault="003B5E27" w:rsidP="006D20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852E43">
              <w:rPr>
                <w:sz w:val="20"/>
                <w:szCs w:val="20"/>
              </w:rPr>
              <w:t>0,5</w:t>
            </w:r>
          </w:p>
        </w:tc>
        <w:tc>
          <w:tcPr>
            <w:tcW w:w="2297" w:type="dxa"/>
            <w:vAlign w:val="center"/>
          </w:tcPr>
          <w:p w14:paraId="3E8E39D9" w14:textId="77777777" w:rsidR="003B5E27" w:rsidRPr="00852E43" w:rsidRDefault="003B5E27" w:rsidP="006D2072">
            <w:pPr>
              <w:jc w:val="center"/>
              <w:cnfStyle w:val="000000100000" w:firstRow="0" w:lastRow="0" w:firstColumn="0" w:lastColumn="0" w:oddVBand="0" w:evenVBand="0" w:oddHBand="1" w:evenHBand="0" w:firstRowFirstColumn="0" w:firstRowLastColumn="0" w:lastRowFirstColumn="0" w:lastRowLastColumn="0"/>
              <w:rPr>
                <w:sz w:val="20"/>
                <w:szCs w:val="20"/>
              </w:rPr>
            </w:pPr>
            <w:r w:rsidRPr="00852E43">
              <w:rPr>
                <w:sz w:val="20"/>
                <w:szCs w:val="20"/>
              </w:rPr>
              <w:t>določen čas (do 31.5.2019)</w:t>
            </w:r>
          </w:p>
        </w:tc>
        <w:tc>
          <w:tcPr>
            <w:tcW w:w="2694" w:type="dxa"/>
            <w:vAlign w:val="center"/>
          </w:tcPr>
          <w:p w14:paraId="714DFDCA" w14:textId="77777777" w:rsidR="003B5E27" w:rsidRPr="00852E43" w:rsidRDefault="003B5E27" w:rsidP="00524E64">
            <w:pPr>
              <w:jc w:val="left"/>
              <w:cnfStyle w:val="000000100000" w:firstRow="0" w:lastRow="0" w:firstColumn="0" w:lastColumn="0" w:oddVBand="0" w:evenVBand="0" w:oddHBand="1" w:evenHBand="0" w:firstRowFirstColumn="0" w:firstRowLastColumn="0" w:lastRowFirstColumn="0" w:lastRowLastColumn="0"/>
              <w:rPr>
                <w:sz w:val="20"/>
                <w:szCs w:val="20"/>
              </w:rPr>
            </w:pPr>
            <w:r w:rsidRPr="00852E43">
              <w:rPr>
                <w:sz w:val="20"/>
                <w:szCs w:val="20"/>
              </w:rPr>
              <w:t>Izvajanje aktivnosti projekta »321 go«</w:t>
            </w:r>
          </w:p>
        </w:tc>
      </w:tr>
      <w:tr w:rsidR="003B5E27" w:rsidRPr="00852E43" w14:paraId="1E6135AE" w14:textId="77777777" w:rsidTr="00C155BB">
        <w:tc>
          <w:tcPr>
            <w:cnfStyle w:val="001000000000" w:firstRow="0" w:lastRow="0" w:firstColumn="1" w:lastColumn="0" w:oddVBand="0" w:evenVBand="0" w:oddHBand="0" w:evenHBand="0" w:firstRowFirstColumn="0" w:firstRowLastColumn="0" w:lastRowFirstColumn="0" w:lastRowLastColumn="0"/>
            <w:tcW w:w="2552" w:type="dxa"/>
            <w:vAlign w:val="center"/>
          </w:tcPr>
          <w:p w14:paraId="31AB3300" w14:textId="77777777" w:rsidR="003B5E27" w:rsidRPr="00852E43" w:rsidRDefault="003B5E27" w:rsidP="00852E43">
            <w:pPr>
              <w:jc w:val="left"/>
              <w:rPr>
                <w:sz w:val="20"/>
                <w:szCs w:val="20"/>
              </w:rPr>
            </w:pPr>
            <w:r w:rsidRPr="00852E43">
              <w:rPr>
                <w:sz w:val="20"/>
                <w:szCs w:val="20"/>
              </w:rPr>
              <w:t>Skupno zaposlenih</w:t>
            </w:r>
          </w:p>
        </w:tc>
        <w:tc>
          <w:tcPr>
            <w:tcW w:w="1417" w:type="dxa"/>
            <w:vAlign w:val="center"/>
          </w:tcPr>
          <w:p w14:paraId="0FD0427F" w14:textId="77777777" w:rsidR="003B5E27" w:rsidRPr="00852E43" w:rsidRDefault="003B5E27" w:rsidP="006D2072">
            <w:pPr>
              <w:jc w:val="center"/>
              <w:cnfStyle w:val="000000000000" w:firstRow="0" w:lastRow="0" w:firstColumn="0" w:lastColumn="0" w:oddVBand="0" w:evenVBand="0" w:oddHBand="0" w:evenHBand="0" w:firstRowFirstColumn="0" w:firstRowLastColumn="0" w:lastRowFirstColumn="0" w:lastRowLastColumn="0"/>
              <w:rPr>
                <w:sz w:val="20"/>
                <w:szCs w:val="20"/>
              </w:rPr>
            </w:pPr>
            <w:r w:rsidRPr="00852E43">
              <w:rPr>
                <w:sz w:val="20"/>
                <w:szCs w:val="20"/>
              </w:rPr>
              <w:t>5</w:t>
            </w:r>
          </w:p>
        </w:tc>
        <w:tc>
          <w:tcPr>
            <w:tcW w:w="2297" w:type="dxa"/>
            <w:vAlign w:val="center"/>
          </w:tcPr>
          <w:p w14:paraId="4393BE28" w14:textId="77777777" w:rsidR="003B5E27" w:rsidRPr="00852E43" w:rsidRDefault="003B5E27" w:rsidP="006D2072">
            <w:pPr>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2694" w:type="dxa"/>
            <w:vAlign w:val="center"/>
          </w:tcPr>
          <w:p w14:paraId="15F2CAF7" w14:textId="77777777" w:rsidR="003B5E27" w:rsidRPr="00852E43" w:rsidRDefault="003B5E27" w:rsidP="00852E43">
            <w:pPr>
              <w:jc w:val="left"/>
              <w:cnfStyle w:val="000000000000" w:firstRow="0" w:lastRow="0" w:firstColumn="0" w:lastColumn="0" w:oddVBand="0" w:evenVBand="0" w:oddHBand="0" w:evenHBand="0" w:firstRowFirstColumn="0" w:firstRowLastColumn="0" w:lastRowFirstColumn="0" w:lastRowLastColumn="0"/>
              <w:rPr>
                <w:sz w:val="20"/>
                <w:szCs w:val="20"/>
              </w:rPr>
            </w:pPr>
          </w:p>
        </w:tc>
      </w:tr>
    </w:tbl>
    <w:p w14:paraId="125526C9" w14:textId="77777777" w:rsidR="00B33B26" w:rsidRPr="00FD0E80" w:rsidRDefault="00B33B26" w:rsidP="00ED22AB">
      <w:pPr>
        <w:rPr>
          <w:sz w:val="20"/>
          <w:szCs w:val="20"/>
        </w:rPr>
        <w:sectPr w:rsidR="00B33B26" w:rsidRPr="00FD0E80" w:rsidSect="00770E9A">
          <w:pgSz w:w="11906" w:h="16838" w:code="9"/>
          <w:pgMar w:top="1499" w:right="1418" w:bottom="1276" w:left="1418" w:header="709" w:footer="0" w:gutter="0"/>
          <w:cols w:space="708"/>
          <w:titlePg/>
          <w:docGrid w:linePitch="360"/>
        </w:sectPr>
      </w:pPr>
    </w:p>
    <w:p w14:paraId="67BDA6F0" w14:textId="77777777" w:rsidR="00297C1D" w:rsidRPr="00A36722" w:rsidRDefault="00FC3B04" w:rsidP="00A36722">
      <w:pPr>
        <w:pStyle w:val="Naslov2"/>
      </w:pPr>
      <w:bookmarkStart w:id="68" w:name="_Toc465238705"/>
      <w:bookmarkStart w:id="69" w:name="_Toc515541284"/>
      <w:bookmarkStart w:id="70" w:name="_Toc209932010"/>
      <w:bookmarkStart w:id="71" w:name="_Toc210646141"/>
      <w:bookmarkEnd w:id="47"/>
      <w:r w:rsidRPr="00A36722">
        <w:lastRenderedPageBreak/>
        <w:t xml:space="preserve"> </w:t>
      </w:r>
      <w:bookmarkStart w:id="72" w:name="_Toc42167070"/>
      <w:r w:rsidRPr="00A36722">
        <w:t>SINTEZNA IZHODIŠČA ZA NAČRT UPRAVLJANJA</w:t>
      </w:r>
      <w:bookmarkEnd w:id="68"/>
      <w:bookmarkEnd w:id="69"/>
      <w:bookmarkEnd w:id="72"/>
      <w:r w:rsidR="00E04871">
        <w:t xml:space="preserve"> </w:t>
      </w:r>
    </w:p>
    <w:p w14:paraId="71BA2EAF" w14:textId="77777777" w:rsidR="00595FBC" w:rsidRPr="00A36722" w:rsidRDefault="00C47789" w:rsidP="00D10CA8">
      <w:pPr>
        <w:pStyle w:val="Naslov3"/>
      </w:pPr>
      <w:bookmarkStart w:id="73" w:name="_Toc469491723"/>
      <w:bookmarkStart w:id="74" w:name="_Toc515541285"/>
      <w:bookmarkStart w:id="75" w:name="_Toc42167071"/>
      <w:r w:rsidRPr="00A36722">
        <w:t>5</w:t>
      </w:r>
      <w:r w:rsidR="0032334F" w:rsidRPr="00A36722">
        <w:t xml:space="preserve">.1. </w:t>
      </w:r>
      <w:r w:rsidR="003A696E" w:rsidRPr="00A36722">
        <w:t xml:space="preserve">Analiza prednosti, slabosti, priložnosti in nevarnosti </w:t>
      </w:r>
      <w:bookmarkEnd w:id="70"/>
      <w:bookmarkEnd w:id="71"/>
      <w:bookmarkEnd w:id="73"/>
      <w:r w:rsidR="00376D0D" w:rsidRPr="00A36722">
        <w:t xml:space="preserve">v </w:t>
      </w:r>
      <w:bookmarkEnd w:id="74"/>
      <w:r w:rsidR="00D52CD6" w:rsidRPr="00A36722">
        <w:t>KPG</w:t>
      </w:r>
      <w:bookmarkEnd w:id="75"/>
    </w:p>
    <w:p w14:paraId="0E9DE630" w14:textId="77777777" w:rsidR="0000259A" w:rsidRPr="00FD0E80" w:rsidRDefault="0000259A" w:rsidP="00ED22AB">
      <w:pPr>
        <w:pStyle w:val="Napis"/>
        <w:keepNext/>
        <w:spacing w:after="0"/>
        <w:rPr>
          <w:i w:val="0"/>
          <w:color w:val="000000" w:themeColor="text1"/>
          <w:sz w:val="20"/>
          <w:szCs w:val="20"/>
        </w:rPr>
      </w:pPr>
      <w:bookmarkStart w:id="76" w:name="_Toc31722806"/>
      <w:r w:rsidRPr="00FD0E80">
        <w:rPr>
          <w:b/>
          <w:i w:val="0"/>
          <w:color w:val="000000" w:themeColor="text1"/>
          <w:sz w:val="20"/>
          <w:szCs w:val="20"/>
        </w:rPr>
        <w:t xml:space="preserve">Tabela </w:t>
      </w:r>
      <w:r w:rsidR="002C3E00" w:rsidRPr="00FD0E80">
        <w:rPr>
          <w:b/>
          <w:i w:val="0"/>
          <w:color w:val="000000" w:themeColor="text1"/>
          <w:sz w:val="20"/>
          <w:szCs w:val="20"/>
        </w:rPr>
        <w:fldChar w:fldCharType="begin"/>
      </w:r>
      <w:r w:rsidRPr="00FD0E80">
        <w:rPr>
          <w:b/>
          <w:i w:val="0"/>
          <w:color w:val="000000" w:themeColor="text1"/>
          <w:sz w:val="20"/>
          <w:szCs w:val="20"/>
        </w:rPr>
        <w:instrText xml:space="preserve"> SEQ Tabela \* ARABIC </w:instrText>
      </w:r>
      <w:r w:rsidR="002C3E00" w:rsidRPr="00FD0E80">
        <w:rPr>
          <w:b/>
          <w:i w:val="0"/>
          <w:color w:val="000000" w:themeColor="text1"/>
          <w:sz w:val="20"/>
          <w:szCs w:val="20"/>
        </w:rPr>
        <w:fldChar w:fldCharType="separate"/>
      </w:r>
      <w:r w:rsidR="007D04C5">
        <w:rPr>
          <w:b/>
          <w:i w:val="0"/>
          <w:noProof/>
          <w:color w:val="000000" w:themeColor="text1"/>
          <w:sz w:val="20"/>
          <w:szCs w:val="20"/>
        </w:rPr>
        <w:t>11</w:t>
      </w:r>
      <w:r w:rsidR="002C3E00" w:rsidRPr="00FD0E80">
        <w:rPr>
          <w:b/>
          <w:i w:val="0"/>
          <w:color w:val="000000" w:themeColor="text1"/>
          <w:sz w:val="20"/>
          <w:szCs w:val="20"/>
        </w:rPr>
        <w:fldChar w:fldCharType="end"/>
      </w:r>
      <w:r w:rsidRPr="00FD0E80">
        <w:rPr>
          <w:b/>
          <w:i w:val="0"/>
          <w:color w:val="000000" w:themeColor="text1"/>
          <w:sz w:val="20"/>
          <w:szCs w:val="20"/>
        </w:rPr>
        <w:t>.</w:t>
      </w:r>
      <w:r w:rsidRPr="00FD0E80">
        <w:rPr>
          <w:i w:val="0"/>
          <w:color w:val="000000" w:themeColor="text1"/>
          <w:sz w:val="20"/>
          <w:szCs w:val="20"/>
        </w:rPr>
        <w:t xml:space="preserve"> Analiza prednosti, slabosti, priložnosti in nevarnosti</w:t>
      </w:r>
      <w:r w:rsidR="002271BF" w:rsidRPr="00FD0E80">
        <w:rPr>
          <w:i w:val="0"/>
          <w:color w:val="000000" w:themeColor="text1"/>
          <w:sz w:val="20"/>
          <w:szCs w:val="20"/>
        </w:rPr>
        <w:t xml:space="preserve"> v </w:t>
      </w:r>
      <w:r w:rsidR="00D52CD6" w:rsidRPr="00FD0E80">
        <w:rPr>
          <w:i w:val="0"/>
          <w:color w:val="000000" w:themeColor="text1"/>
          <w:sz w:val="20"/>
          <w:szCs w:val="20"/>
        </w:rPr>
        <w:t>KPG</w:t>
      </w:r>
      <w:bookmarkEnd w:id="76"/>
    </w:p>
    <w:tbl>
      <w:tblPr>
        <w:tblStyle w:val="Tabelamrea4poudarek61"/>
        <w:tblW w:w="0" w:type="auto"/>
        <w:tblInd w:w="113" w:type="dxa"/>
        <w:tblLook w:val="04A0" w:firstRow="1" w:lastRow="0" w:firstColumn="1" w:lastColumn="0" w:noHBand="0" w:noVBand="1"/>
      </w:tblPr>
      <w:tblGrid>
        <w:gridCol w:w="3498"/>
        <w:gridCol w:w="3498"/>
        <w:gridCol w:w="3498"/>
        <w:gridCol w:w="3498"/>
      </w:tblGrid>
      <w:tr w:rsidR="008B7ADB" w:rsidRPr="00FD0E80" w14:paraId="0F22A8FD" w14:textId="77777777" w:rsidTr="008B7A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92" w:type="dxa"/>
            <w:gridSpan w:val="4"/>
          </w:tcPr>
          <w:p w14:paraId="5A948798" w14:textId="77777777" w:rsidR="008B7ADB" w:rsidRPr="00FD0E80" w:rsidRDefault="008B7ADB" w:rsidP="00A9136A">
            <w:pPr>
              <w:rPr>
                <w:sz w:val="20"/>
                <w:szCs w:val="20"/>
              </w:rPr>
            </w:pPr>
            <w:r w:rsidRPr="00FD0E80">
              <w:rPr>
                <w:sz w:val="20"/>
                <w:szCs w:val="20"/>
              </w:rPr>
              <w:t>Analiza prednosti, slabosti, priložnosti in nevarnosti</w:t>
            </w:r>
          </w:p>
        </w:tc>
      </w:tr>
      <w:tr w:rsidR="008B7ADB" w:rsidRPr="00FD0E80" w14:paraId="7FA18BB9" w14:textId="77777777" w:rsidTr="008B7A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8" w:type="dxa"/>
          </w:tcPr>
          <w:p w14:paraId="3FB9B26C" w14:textId="77777777" w:rsidR="008B7ADB" w:rsidRPr="00FD0E80" w:rsidRDefault="008B7ADB" w:rsidP="00A9136A">
            <w:pPr>
              <w:rPr>
                <w:sz w:val="20"/>
                <w:szCs w:val="20"/>
              </w:rPr>
            </w:pPr>
            <w:r w:rsidRPr="00FD0E80">
              <w:rPr>
                <w:sz w:val="20"/>
                <w:szCs w:val="20"/>
              </w:rPr>
              <w:t>PREDNOSTI</w:t>
            </w:r>
          </w:p>
        </w:tc>
        <w:tc>
          <w:tcPr>
            <w:tcW w:w="3498" w:type="dxa"/>
          </w:tcPr>
          <w:p w14:paraId="51FEC222" w14:textId="77777777" w:rsidR="008B7ADB" w:rsidRPr="00FD0E80" w:rsidRDefault="008B7ADB" w:rsidP="00A9136A">
            <w:pPr>
              <w:cnfStyle w:val="000000100000" w:firstRow="0" w:lastRow="0" w:firstColumn="0" w:lastColumn="0" w:oddVBand="0" w:evenVBand="0" w:oddHBand="1" w:evenHBand="0" w:firstRowFirstColumn="0" w:firstRowLastColumn="0" w:lastRowFirstColumn="0" w:lastRowLastColumn="0"/>
              <w:rPr>
                <w:b/>
                <w:sz w:val="20"/>
                <w:szCs w:val="20"/>
              </w:rPr>
            </w:pPr>
            <w:r w:rsidRPr="00FD0E80">
              <w:rPr>
                <w:b/>
                <w:sz w:val="20"/>
                <w:szCs w:val="20"/>
              </w:rPr>
              <w:t>SLABOSTI</w:t>
            </w:r>
          </w:p>
        </w:tc>
        <w:tc>
          <w:tcPr>
            <w:tcW w:w="3498" w:type="dxa"/>
          </w:tcPr>
          <w:p w14:paraId="356A7795" w14:textId="77777777" w:rsidR="008B7ADB" w:rsidRPr="00FD0E80" w:rsidRDefault="008B7ADB" w:rsidP="00A9136A">
            <w:pPr>
              <w:cnfStyle w:val="000000100000" w:firstRow="0" w:lastRow="0" w:firstColumn="0" w:lastColumn="0" w:oddVBand="0" w:evenVBand="0" w:oddHBand="1" w:evenHBand="0" w:firstRowFirstColumn="0" w:firstRowLastColumn="0" w:lastRowFirstColumn="0" w:lastRowLastColumn="0"/>
              <w:rPr>
                <w:b/>
                <w:sz w:val="20"/>
                <w:szCs w:val="20"/>
              </w:rPr>
            </w:pPr>
            <w:r w:rsidRPr="00FD0E80">
              <w:rPr>
                <w:b/>
                <w:sz w:val="20"/>
                <w:szCs w:val="20"/>
              </w:rPr>
              <w:t>PRILOŽNOSTI</w:t>
            </w:r>
          </w:p>
        </w:tc>
        <w:tc>
          <w:tcPr>
            <w:tcW w:w="3498" w:type="dxa"/>
          </w:tcPr>
          <w:p w14:paraId="507A51D0" w14:textId="77777777" w:rsidR="008B7ADB" w:rsidRPr="00FD0E80" w:rsidRDefault="008B7ADB" w:rsidP="00A9136A">
            <w:pPr>
              <w:cnfStyle w:val="000000100000" w:firstRow="0" w:lastRow="0" w:firstColumn="0" w:lastColumn="0" w:oddVBand="0" w:evenVBand="0" w:oddHBand="1" w:evenHBand="0" w:firstRowFirstColumn="0" w:firstRowLastColumn="0" w:lastRowFirstColumn="0" w:lastRowLastColumn="0"/>
              <w:rPr>
                <w:b/>
                <w:sz w:val="20"/>
                <w:szCs w:val="20"/>
              </w:rPr>
            </w:pPr>
            <w:r w:rsidRPr="00FD0E80">
              <w:rPr>
                <w:b/>
                <w:sz w:val="20"/>
                <w:szCs w:val="20"/>
              </w:rPr>
              <w:t>NEVARNOSTI</w:t>
            </w:r>
          </w:p>
        </w:tc>
      </w:tr>
      <w:tr w:rsidR="008B7ADB" w:rsidRPr="00FD0E80" w14:paraId="72AB6ABA" w14:textId="77777777" w:rsidTr="008B7ADB">
        <w:tc>
          <w:tcPr>
            <w:cnfStyle w:val="001000000000" w:firstRow="0" w:lastRow="0" w:firstColumn="1" w:lastColumn="0" w:oddVBand="0" w:evenVBand="0" w:oddHBand="0" w:evenHBand="0" w:firstRowFirstColumn="0" w:firstRowLastColumn="0" w:lastRowFirstColumn="0" w:lastRowLastColumn="0"/>
            <w:tcW w:w="3498" w:type="dxa"/>
          </w:tcPr>
          <w:p w14:paraId="737A3F60"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ohranjena mozaična krajina z raznolikimi življenjskimi prostori</w:t>
            </w:r>
          </w:p>
          <w:p w14:paraId="33DE39CA"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 xml:space="preserve">bogata kulturna in etnološka dediščina </w:t>
            </w:r>
          </w:p>
          <w:p w14:paraId="6F5BD438"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prepoznavna kolektivna blagovna znamka</w:t>
            </w:r>
          </w:p>
          <w:p w14:paraId="30E96061"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varovano območje narave (območje Natura 2000) povezano čez mejo v Avstrijo in na Madžarsko</w:t>
            </w:r>
          </w:p>
          <w:p w14:paraId="042342C8"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 xml:space="preserve">sodelovanje v partnerstvu </w:t>
            </w:r>
            <w:proofErr w:type="spellStart"/>
            <w:r w:rsidRPr="00510A17">
              <w:rPr>
                <w:b w:val="0"/>
                <w:sz w:val="18"/>
                <w:szCs w:val="18"/>
              </w:rPr>
              <w:t>Trideželnega</w:t>
            </w:r>
            <w:proofErr w:type="spellEnd"/>
            <w:r w:rsidRPr="00510A17">
              <w:rPr>
                <w:b w:val="0"/>
                <w:sz w:val="18"/>
                <w:szCs w:val="18"/>
              </w:rPr>
              <w:t xml:space="preserve"> parka Goričko-</w:t>
            </w:r>
            <w:proofErr w:type="spellStart"/>
            <w:r w:rsidRPr="00510A17">
              <w:rPr>
                <w:b w:val="0"/>
                <w:sz w:val="18"/>
                <w:szCs w:val="18"/>
              </w:rPr>
              <w:t>Raab</w:t>
            </w:r>
            <w:proofErr w:type="spellEnd"/>
            <w:r w:rsidRPr="00510A17">
              <w:rPr>
                <w:b w:val="0"/>
                <w:sz w:val="18"/>
                <w:szCs w:val="18"/>
              </w:rPr>
              <w:t>-</w:t>
            </w:r>
            <w:proofErr w:type="spellStart"/>
            <w:r w:rsidRPr="00510A17">
              <w:rPr>
                <w:b w:val="0"/>
                <w:sz w:val="18"/>
                <w:szCs w:val="18"/>
              </w:rPr>
              <w:t>Őrség</w:t>
            </w:r>
            <w:proofErr w:type="spellEnd"/>
          </w:p>
          <w:p w14:paraId="57C5A874"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poslopje gradu z upravo KPG kot točka in središče za obisk</w:t>
            </w:r>
          </w:p>
          <w:p w14:paraId="54DC5403"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upravljavec z izkušnjami pri upravljanju z zemljišči in pridobivanju projektnih sredstev</w:t>
            </w:r>
          </w:p>
          <w:p w14:paraId="238FEA2F"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pooblastila za izvajanje naravovarstvenega nadzora</w:t>
            </w:r>
          </w:p>
          <w:p w14:paraId="6317C08C" w14:textId="77777777" w:rsidR="008B7ADB" w:rsidRPr="00510A17" w:rsidRDefault="005E21C0"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Pr>
                <w:b w:val="0"/>
                <w:sz w:val="18"/>
                <w:szCs w:val="18"/>
              </w:rPr>
              <w:t>vzpostavljena</w:t>
            </w:r>
            <w:r w:rsidRPr="00510A17">
              <w:rPr>
                <w:b w:val="0"/>
                <w:sz w:val="18"/>
                <w:szCs w:val="18"/>
              </w:rPr>
              <w:t xml:space="preserve"> </w:t>
            </w:r>
            <w:r w:rsidR="007705CD" w:rsidRPr="00510A17">
              <w:rPr>
                <w:b w:val="0"/>
                <w:sz w:val="18"/>
                <w:szCs w:val="18"/>
              </w:rPr>
              <w:t>infrastruktura za pohodnike in kolesarje</w:t>
            </w:r>
          </w:p>
          <w:p w14:paraId="2142B2E6"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številne ljubiteljske in prostovoljne oblike dejavnosti</w:t>
            </w:r>
          </w:p>
          <w:p w14:paraId="16D5D495" w14:textId="77777777" w:rsidR="008B7ADB" w:rsidRPr="00510A17"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zadovoljiva prometna infrastruktura</w:t>
            </w:r>
          </w:p>
          <w:p w14:paraId="2449265B" w14:textId="77777777" w:rsidR="008B7ADB" w:rsidRPr="00A9136A" w:rsidRDefault="007705CD" w:rsidP="00A9136A">
            <w:pPr>
              <w:pStyle w:val="Odstavekseznama"/>
              <w:numPr>
                <w:ilvl w:val="0"/>
                <w:numId w:val="6"/>
              </w:numPr>
              <w:spacing w:line="240" w:lineRule="auto"/>
              <w:jc w:val="left"/>
              <w:rPr>
                <w:rFonts w:eastAsiaTheme="majorEastAsia" w:cstheme="majorBidi"/>
                <w:b w:val="0"/>
                <w:bCs w:val="0"/>
                <w:caps/>
                <w:color w:val="000000" w:themeColor="text1"/>
                <w:sz w:val="18"/>
                <w:szCs w:val="18"/>
              </w:rPr>
            </w:pPr>
            <w:r w:rsidRPr="00510A17">
              <w:rPr>
                <w:b w:val="0"/>
                <w:sz w:val="18"/>
                <w:szCs w:val="18"/>
              </w:rPr>
              <w:t>prepoznavnost območja kot regije</w:t>
            </w:r>
          </w:p>
        </w:tc>
        <w:tc>
          <w:tcPr>
            <w:tcW w:w="3498" w:type="dxa"/>
          </w:tcPr>
          <w:p w14:paraId="25513CD0"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opuščanje reje travojedih živali in s tem posledično opuščanje rabe travnikov oz. življenjskih prostorov za travniške vrste metuljev in ptic</w:t>
            </w:r>
          </w:p>
          <w:p w14:paraId="3896C38A"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opuščanje rabe travniških visokodebelnih sadovnjakov </w:t>
            </w:r>
            <w:r w:rsidR="005E21C0">
              <w:rPr>
                <w:sz w:val="18"/>
                <w:szCs w:val="18"/>
              </w:rPr>
              <w:t>in posledično izguba</w:t>
            </w:r>
            <w:r w:rsidR="005E21C0" w:rsidRPr="007705CD">
              <w:rPr>
                <w:sz w:val="18"/>
                <w:szCs w:val="18"/>
              </w:rPr>
              <w:t xml:space="preserve"> </w:t>
            </w:r>
            <w:r w:rsidRPr="007705CD">
              <w:rPr>
                <w:sz w:val="18"/>
                <w:szCs w:val="18"/>
              </w:rPr>
              <w:t>življenjskega prostora ptic duplarjev</w:t>
            </w:r>
          </w:p>
          <w:p w14:paraId="0AD86605"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Cs/>
                <w:caps/>
                <w:color w:val="000000" w:themeColor="text1"/>
                <w:sz w:val="18"/>
                <w:szCs w:val="18"/>
              </w:rPr>
            </w:pPr>
            <w:r w:rsidRPr="007705CD">
              <w:rPr>
                <w:rFonts w:eastAsiaTheme="majorEastAsia" w:cstheme="majorBidi"/>
                <w:bCs/>
                <w:color w:val="000000" w:themeColor="text1"/>
                <w:sz w:val="18"/>
                <w:szCs w:val="18"/>
              </w:rPr>
              <w:t>neugodno stanje vodotokov zaradi regulacij v preteklosti</w:t>
            </w:r>
          </w:p>
          <w:p w14:paraId="2ACE7BF9"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neugodni demografski trendi – predvsem staranje prebivalstva in izseljevanje, deagrarizacija </w:t>
            </w:r>
          </w:p>
          <w:p w14:paraId="4E76D519"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Cs/>
                <w:caps/>
                <w:color w:val="000000" w:themeColor="text1"/>
                <w:sz w:val="18"/>
                <w:szCs w:val="18"/>
              </w:rPr>
            </w:pPr>
            <w:r w:rsidRPr="007705CD">
              <w:rPr>
                <w:rFonts w:eastAsiaTheme="majorEastAsia" w:cstheme="majorBidi"/>
                <w:bCs/>
                <w:color w:val="000000" w:themeColor="text1"/>
                <w:sz w:val="18"/>
                <w:szCs w:val="18"/>
              </w:rPr>
              <w:t>nezainteresiranost mladih za kmetovanje in s tem rabo travnikov ter visokodebelnih sadovnjakov</w:t>
            </w:r>
          </w:p>
          <w:p w14:paraId="3FDA1186"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sprememba kmetijske rabe z večanjem površine zemljišč in intenzitete rabe</w:t>
            </w:r>
          </w:p>
          <w:p w14:paraId="2BDF1BAC"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propad malih kmetij zaradi neugodnih razmer na trgu</w:t>
            </w:r>
          </w:p>
          <w:p w14:paraId="29354EBB"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izgubljanje krajinske pestrosti in identitete</w:t>
            </w:r>
          </w:p>
          <w:p w14:paraId="7D1A2D14"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slaba povezanost ponudnikov območja</w:t>
            </w:r>
          </w:p>
          <w:p w14:paraId="70404D9A" w14:textId="77777777" w:rsidR="008B7ADB" w:rsidRPr="00A9136A"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šibke podjetniške pobude</w:t>
            </w:r>
          </w:p>
          <w:p w14:paraId="6DEDF82A" w14:textId="77777777" w:rsidR="008B7ADB" w:rsidRPr="00804149" w:rsidRDefault="007705CD"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širjenje invazivnih </w:t>
            </w:r>
            <w:r w:rsidR="00804149">
              <w:rPr>
                <w:sz w:val="18"/>
                <w:szCs w:val="18"/>
              </w:rPr>
              <w:t xml:space="preserve">tujerodnih </w:t>
            </w:r>
            <w:r w:rsidRPr="007705CD">
              <w:rPr>
                <w:sz w:val="18"/>
                <w:szCs w:val="18"/>
              </w:rPr>
              <w:t>vrst</w:t>
            </w:r>
          </w:p>
          <w:p w14:paraId="5D5660C3" w14:textId="77777777" w:rsidR="00804149" w:rsidRPr="00A9136A" w:rsidRDefault="005B36A2" w:rsidP="00A9136A">
            <w:pPr>
              <w:pStyle w:val="Odstavekseznama"/>
              <w:numPr>
                <w:ilvl w:val="0"/>
                <w:numId w:val="6"/>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Pr>
                <w:sz w:val="18"/>
                <w:szCs w:val="18"/>
              </w:rPr>
              <w:t>pomanjkanje ustreznih</w:t>
            </w:r>
            <w:r w:rsidR="00804149" w:rsidRPr="007705CD">
              <w:rPr>
                <w:sz w:val="18"/>
                <w:szCs w:val="18"/>
              </w:rPr>
              <w:t xml:space="preserve"> kadrov</w:t>
            </w:r>
          </w:p>
        </w:tc>
        <w:tc>
          <w:tcPr>
            <w:tcW w:w="3498" w:type="dxa"/>
          </w:tcPr>
          <w:p w14:paraId="55CAFC45"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povečanje obsega naravi prijaznejšega kmetovanja</w:t>
            </w:r>
          </w:p>
          <w:p w14:paraId="673CBE54"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Cs/>
                <w:caps/>
                <w:color w:val="000000" w:themeColor="text1"/>
                <w:sz w:val="18"/>
                <w:szCs w:val="18"/>
              </w:rPr>
            </w:pPr>
            <w:r w:rsidRPr="007705CD">
              <w:rPr>
                <w:bCs/>
                <w:sz w:val="18"/>
                <w:szCs w:val="18"/>
              </w:rPr>
              <w:t>povečevanje reje goveda na prostem</w:t>
            </w:r>
          </w:p>
          <w:p w14:paraId="205E7F80"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načrtovanje zelene infrastrukture v OPN, v katero se vključujejo naravovarstveno pomembna območja</w:t>
            </w:r>
          </w:p>
          <w:p w14:paraId="644E02F3"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proofErr w:type="spellStart"/>
            <w:r w:rsidRPr="007705CD">
              <w:rPr>
                <w:sz w:val="18"/>
                <w:szCs w:val="18"/>
              </w:rPr>
              <w:t>renaturacije</w:t>
            </w:r>
            <w:proofErr w:type="spellEnd"/>
            <w:r w:rsidRPr="007705CD">
              <w:rPr>
                <w:sz w:val="18"/>
                <w:szCs w:val="18"/>
              </w:rPr>
              <w:t xml:space="preserve"> vodotokov in mokrotnih travnikov</w:t>
            </w:r>
          </w:p>
          <w:p w14:paraId="1FD41FFC"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ohranjanje </w:t>
            </w:r>
            <w:proofErr w:type="spellStart"/>
            <w:r w:rsidRPr="007705CD">
              <w:rPr>
                <w:sz w:val="18"/>
                <w:szCs w:val="18"/>
              </w:rPr>
              <w:t>ekosistemskih</w:t>
            </w:r>
            <w:proofErr w:type="spellEnd"/>
            <w:r w:rsidRPr="007705CD">
              <w:rPr>
                <w:sz w:val="18"/>
                <w:szCs w:val="18"/>
              </w:rPr>
              <w:t xml:space="preserve"> storitev </w:t>
            </w:r>
          </w:p>
          <w:p w14:paraId="27DBDC1E"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JZ KPG kot povezovalni člen pri izmenjavi dobrih praks </w:t>
            </w:r>
          </w:p>
          <w:p w14:paraId="38982F02"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razvoj produktov z dodano vrednostjo</w:t>
            </w:r>
          </w:p>
          <w:p w14:paraId="41503DD6"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razvoj manjših obratov za predelavo lokalnih pridelkov</w:t>
            </w:r>
          </w:p>
          <w:p w14:paraId="3E6119FA"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informacijsko središče narave in krajine kot osrednja točka za vseživljenjsko učenje in promocijo območja</w:t>
            </w:r>
          </w:p>
          <w:p w14:paraId="2E2E607E"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povečanje prepoznavnosti s povezovanjem ponudbe z  drugimi zavarovanimi območji</w:t>
            </w:r>
          </w:p>
          <w:p w14:paraId="44387EFD"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razvoj sonaravnih oblik turizma</w:t>
            </w:r>
          </w:p>
          <w:p w14:paraId="466C991C"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razvoj produktov, ki vključujejo aktivnosti tradicionalnih obrti</w:t>
            </w:r>
          </w:p>
          <w:p w14:paraId="4F3AA1E9" w14:textId="77777777" w:rsidR="008B7ADB" w:rsidRPr="00A9136A" w:rsidRDefault="007705CD" w:rsidP="00A9136A">
            <w:pPr>
              <w:pStyle w:val="Odstavekseznama"/>
              <w:numPr>
                <w:ilvl w:val="0"/>
                <w:numId w:val="7"/>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razvoj in usmeritev </w:t>
            </w:r>
            <w:r w:rsidR="00804149">
              <w:rPr>
                <w:sz w:val="18"/>
                <w:szCs w:val="18"/>
              </w:rPr>
              <w:t>v</w:t>
            </w:r>
            <w:r w:rsidRPr="007705CD">
              <w:rPr>
                <w:sz w:val="18"/>
                <w:szCs w:val="18"/>
              </w:rPr>
              <w:t xml:space="preserve"> okoljsk</w:t>
            </w:r>
            <w:r w:rsidR="00804149">
              <w:rPr>
                <w:sz w:val="18"/>
                <w:szCs w:val="18"/>
              </w:rPr>
              <w:t>e</w:t>
            </w:r>
            <w:r w:rsidRPr="007705CD">
              <w:rPr>
                <w:sz w:val="18"/>
                <w:szCs w:val="18"/>
              </w:rPr>
              <w:t xml:space="preserve"> inovativn</w:t>
            </w:r>
            <w:r w:rsidR="00804149">
              <w:rPr>
                <w:sz w:val="18"/>
                <w:szCs w:val="18"/>
              </w:rPr>
              <w:t>e</w:t>
            </w:r>
            <w:r w:rsidRPr="007705CD">
              <w:rPr>
                <w:sz w:val="18"/>
                <w:szCs w:val="18"/>
              </w:rPr>
              <w:t xml:space="preserve"> gospodarsk</w:t>
            </w:r>
            <w:r w:rsidR="00804149">
              <w:rPr>
                <w:sz w:val="18"/>
                <w:szCs w:val="18"/>
              </w:rPr>
              <w:t>e</w:t>
            </w:r>
            <w:r w:rsidRPr="007705CD">
              <w:rPr>
                <w:sz w:val="18"/>
                <w:szCs w:val="18"/>
              </w:rPr>
              <w:t xml:space="preserve"> dejavnosti </w:t>
            </w:r>
          </w:p>
        </w:tc>
        <w:tc>
          <w:tcPr>
            <w:tcW w:w="3498" w:type="dxa"/>
          </w:tcPr>
          <w:p w14:paraId="17624036" w14:textId="77777777" w:rsidR="008B7ADB" w:rsidRPr="00A9136A" w:rsidRDefault="007705CD" w:rsidP="00A9136A">
            <w:pPr>
              <w:pStyle w:val="Odstavekseznama"/>
              <w:numPr>
                <w:ilvl w:val="0"/>
                <w:numId w:val="21"/>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gospodarski pritiski, ki ogrožajo tradicionalne obrti in dejavnosti</w:t>
            </w:r>
          </w:p>
          <w:p w14:paraId="2F4625EB" w14:textId="77777777" w:rsidR="008B7ADB" w:rsidRPr="00A9136A" w:rsidRDefault="007705CD" w:rsidP="00A9136A">
            <w:pPr>
              <w:pStyle w:val="Odstavekseznama"/>
              <w:numPr>
                <w:ilvl w:val="0"/>
                <w:numId w:val="21"/>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vplivi podnebnih sprememb in neustreznost ukrepov za </w:t>
            </w:r>
            <w:r w:rsidR="00804149">
              <w:rPr>
                <w:sz w:val="18"/>
                <w:szCs w:val="18"/>
              </w:rPr>
              <w:t>obvladovanje</w:t>
            </w:r>
            <w:r w:rsidR="00804149" w:rsidRPr="007705CD">
              <w:rPr>
                <w:sz w:val="18"/>
                <w:szCs w:val="18"/>
              </w:rPr>
              <w:t xml:space="preserve"> </w:t>
            </w:r>
            <w:r w:rsidR="00804149">
              <w:rPr>
                <w:sz w:val="18"/>
                <w:szCs w:val="18"/>
              </w:rPr>
              <w:t xml:space="preserve">teh </w:t>
            </w:r>
            <w:r w:rsidRPr="007705CD">
              <w:rPr>
                <w:sz w:val="18"/>
                <w:szCs w:val="18"/>
              </w:rPr>
              <w:t>vpliv</w:t>
            </w:r>
            <w:r w:rsidR="00804149">
              <w:rPr>
                <w:sz w:val="18"/>
                <w:szCs w:val="18"/>
              </w:rPr>
              <w:t>ov</w:t>
            </w:r>
            <w:r w:rsidRPr="007705CD">
              <w:rPr>
                <w:sz w:val="18"/>
                <w:szCs w:val="18"/>
              </w:rPr>
              <w:t xml:space="preserve"> </w:t>
            </w:r>
          </w:p>
          <w:p w14:paraId="31297B18" w14:textId="77777777" w:rsidR="008B7ADB" w:rsidRPr="00A9136A" w:rsidRDefault="007705CD" w:rsidP="00A9136A">
            <w:pPr>
              <w:pStyle w:val="Odstavekseznama"/>
              <w:numPr>
                <w:ilvl w:val="0"/>
                <w:numId w:val="21"/>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 xml:space="preserve">neučinkovitost inšpekcijskih služb </w:t>
            </w:r>
          </w:p>
          <w:p w14:paraId="1F640F94" w14:textId="77777777" w:rsidR="008B7ADB" w:rsidRPr="00A9136A" w:rsidRDefault="007705CD" w:rsidP="00A9136A">
            <w:pPr>
              <w:pStyle w:val="Odstavekseznama"/>
              <w:numPr>
                <w:ilvl w:val="0"/>
                <w:numId w:val="21"/>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color w:val="000000" w:themeColor="text1"/>
                <w:sz w:val="18"/>
                <w:szCs w:val="18"/>
              </w:rPr>
            </w:pPr>
            <w:r w:rsidRPr="007705CD">
              <w:rPr>
                <w:sz w:val="18"/>
                <w:szCs w:val="18"/>
              </w:rPr>
              <w:t>uvajanje novih in nepoznanih tehnologij</w:t>
            </w:r>
          </w:p>
          <w:p w14:paraId="5CB65BA8" w14:textId="77777777" w:rsidR="008B7ADB" w:rsidRPr="00804149" w:rsidRDefault="00A9136A" w:rsidP="00A9136A">
            <w:pPr>
              <w:pStyle w:val="Odstavekseznama"/>
              <w:numPr>
                <w:ilvl w:val="0"/>
                <w:numId w:val="21"/>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sz w:val="18"/>
                <w:szCs w:val="18"/>
              </w:rPr>
            </w:pPr>
            <w:r w:rsidRPr="00510A17">
              <w:rPr>
                <w:sz w:val="18"/>
                <w:szCs w:val="18"/>
              </w:rPr>
              <w:t>v</w:t>
            </w:r>
            <w:r w:rsidR="008B7ADB" w:rsidRPr="00510A17">
              <w:rPr>
                <w:sz w:val="18"/>
                <w:szCs w:val="18"/>
              </w:rPr>
              <w:t>n</w:t>
            </w:r>
            <w:r w:rsidR="007705CD" w:rsidRPr="00510A17">
              <w:rPr>
                <w:sz w:val="18"/>
                <w:szCs w:val="18"/>
              </w:rPr>
              <w:t xml:space="preserve">os in širjenje novih invazivnih </w:t>
            </w:r>
            <w:r w:rsidR="00804149">
              <w:rPr>
                <w:sz w:val="18"/>
                <w:szCs w:val="18"/>
              </w:rPr>
              <w:t xml:space="preserve">tujerodnih </w:t>
            </w:r>
            <w:r w:rsidR="007705CD" w:rsidRPr="00510A17">
              <w:rPr>
                <w:sz w:val="18"/>
                <w:szCs w:val="18"/>
              </w:rPr>
              <w:t>vrst</w:t>
            </w:r>
          </w:p>
          <w:p w14:paraId="5AE73364" w14:textId="77777777" w:rsidR="00804149" w:rsidRPr="00510A17" w:rsidRDefault="00804149" w:rsidP="00324547">
            <w:pPr>
              <w:pStyle w:val="Odstavekseznama"/>
              <w:numPr>
                <w:ilvl w:val="0"/>
                <w:numId w:val="21"/>
              </w:numPr>
              <w:spacing w:line="240" w:lineRule="auto"/>
              <w:jc w:val="left"/>
              <w:cnfStyle w:val="000000000000" w:firstRow="0" w:lastRow="0" w:firstColumn="0" w:lastColumn="0" w:oddVBand="0" w:evenVBand="0" w:oddHBand="0" w:evenHBand="0" w:firstRowFirstColumn="0" w:firstRowLastColumn="0" w:lastRowFirstColumn="0" w:lastRowLastColumn="0"/>
              <w:rPr>
                <w:rFonts w:eastAsiaTheme="majorEastAsia" w:cstheme="majorBidi"/>
                <w:b/>
                <w:caps/>
                <w:sz w:val="18"/>
                <w:szCs w:val="18"/>
              </w:rPr>
            </w:pPr>
            <w:r>
              <w:rPr>
                <w:sz w:val="18"/>
                <w:szCs w:val="18"/>
              </w:rPr>
              <w:t>vnos novih kultur</w:t>
            </w:r>
            <w:r w:rsidR="00324547">
              <w:rPr>
                <w:sz w:val="18"/>
                <w:szCs w:val="18"/>
              </w:rPr>
              <w:t>nih rastlin v kmetijstvu</w:t>
            </w:r>
          </w:p>
        </w:tc>
      </w:tr>
    </w:tbl>
    <w:p w14:paraId="352A54E3" w14:textId="77777777" w:rsidR="004262A8" w:rsidRPr="00FD0E80" w:rsidRDefault="004262A8" w:rsidP="00ED22AB">
      <w:pPr>
        <w:rPr>
          <w:sz w:val="20"/>
          <w:szCs w:val="20"/>
        </w:rPr>
        <w:sectPr w:rsidR="004262A8" w:rsidRPr="00FD0E80" w:rsidSect="00770E9A">
          <w:pgSz w:w="16838" w:h="11906" w:orient="landscape" w:code="9"/>
          <w:pgMar w:top="1417" w:right="1560" w:bottom="1417" w:left="1276" w:header="708" w:footer="0" w:gutter="0"/>
          <w:cols w:space="708"/>
          <w:titlePg/>
          <w:docGrid w:linePitch="360"/>
        </w:sectPr>
      </w:pPr>
    </w:p>
    <w:p w14:paraId="340750EC" w14:textId="77777777" w:rsidR="00595FBC" w:rsidRPr="00A36722" w:rsidRDefault="00C47789" w:rsidP="00D10CA8">
      <w:pPr>
        <w:pStyle w:val="Naslov3"/>
      </w:pPr>
      <w:bookmarkStart w:id="77" w:name="_Toc469491724"/>
      <w:bookmarkStart w:id="78" w:name="_Toc515541286"/>
      <w:bookmarkStart w:id="79" w:name="_Toc42167072"/>
      <w:r w:rsidRPr="00A36722">
        <w:lastRenderedPageBreak/>
        <w:t>5</w:t>
      </w:r>
      <w:r w:rsidR="0032334F" w:rsidRPr="00A36722">
        <w:t xml:space="preserve">.2. </w:t>
      </w:r>
      <w:bookmarkEnd w:id="77"/>
      <w:bookmarkEnd w:id="78"/>
      <w:r w:rsidR="003E0415" w:rsidRPr="00A36722">
        <w:t xml:space="preserve">Pregled dejavnosti </w:t>
      </w:r>
      <w:r w:rsidR="007D5069" w:rsidRPr="00A36722">
        <w:t xml:space="preserve"> </w:t>
      </w:r>
      <w:r w:rsidR="00AF01DC" w:rsidRPr="00A36722">
        <w:t xml:space="preserve">in </w:t>
      </w:r>
      <w:r w:rsidR="007D5069" w:rsidRPr="00A36722">
        <w:t>vplivov</w:t>
      </w:r>
      <w:bookmarkEnd w:id="79"/>
    </w:p>
    <w:p w14:paraId="17B83A04" w14:textId="77777777" w:rsidR="00716C46" w:rsidRPr="009833DE" w:rsidRDefault="00716C46" w:rsidP="00D10CA8">
      <w:pPr>
        <w:pStyle w:val="Naslov3"/>
        <w:rPr>
          <w:b w:val="0"/>
          <w:sz w:val="22"/>
          <w:szCs w:val="22"/>
        </w:rPr>
      </w:pPr>
    </w:p>
    <w:p w14:paraId="11965B7C" w14:textId="77777777" w:rsidR="0068622D" w:rsidRPr="00F76B36" w:rsidRDefault="00BE612F" w:rsidP="00ED22AB">
      <w:pPr>
        <w:rPr>
          <w:b/>
        </w:rPr>
      </w:pPr>
      <w:r w:rsidRPr="00EE272D">
        <w:rPr>
          <w:b/>
        </w:rPr>
        <w:t>Naravi prijazn</w:t>
      </w:r>
      <w:r w:rsidR="00AE7282">
        <w:rPr>
          <w:b/>
        </w:rPr>
        <w:t xml:space="preserve">a </w:t>
      </w:r>
      <w:r w:rsidRPr="00EE272D">
        <w:rPr>
          <w:b/>
        </w:rPr>
        <w:t>r</w:t>
      </w:r>
      <w:r w:rsidR="0068622D" w:rsidRPr="00EE272D">
        <w:rPr>
          <w:b/>
        </w:rPr>
        <w:t>aba kmetijskih zemljišč</w:t>
      </w:r>
      <w:r w:rsidR="0068622D" w:rsidRPr="00F76B36">
        <w:t xml:space="preserve">, ki je prilagojena </w:t>
      </w:r>
      <w:r w:rsidR="00361EC4">
        <w:t>podnebnim</w:t>
      </w:r>
      <w:r w:rsidR="00DD439A">
        <w:t>, talnim</w:t>
      </w:r>
      <w:r w:rsidR="0068622D" w:rsidRPr="00F76B36">
        <w:t xml:space="preserve"> in vegetacijskim razmeram izginja na račun povečevanja intenzi</w:t>
      </w:r>
      <w:r w:rsidR="00361EC4">
        <w:t>vne</w:t>
      </w:r>
      <w:r w:rsidR="0068622D" w:rsidRPr="00F76B36">
        <w:t xml:space="preserve"> rabe in</w:t>
      </w:r>
      <w:r w:rsidR="00114CBD" w:rsidRPr="00F76B36">
        <w:t xml:space="preserve"> vnosa za območje </w:t>
      </w:r>
      <w:r w:rsidR="00361EC4">
        <w:t>tujih in</w:t>
      </w:r>
      <w:r w:rsidR="0068622D" w:rsidRPr="00F76B36">
        <w:t xml:space="preserve"> </w:t>
      </w:r>
      <w:r w:rsidR="00361EC4">
        <w:t>ne</w:t>
      </w:r>
      <w:r w:rsidR="0068622D" w:rsidRPr="00F76B36">
        <w:t>prilagojenih kultur</w:t>
      </w:r>
      <w:r w:rsidR="001839DA">
        <w:t xml:space="preserve"> (npr. soja, nasadi aronije, </w:t>
      </w:r>
      <w:proofErr w:type="spellStart"/>
      <w:r w:rsidR="001839DA">
        <w:t>pavlonije</w:t>
      </w:r>
      <w:proofErr w:type="spellEnd"/>
      <w:r w:rsidR="001839DA">
        <w:t>)</w:t>
      </w:r>
      <w:r w:rsidR="0068622D" w:rsidRPr="00F76B36">
        <w:t>.</w:t>
      </w:r>
      <w:r w:rsidR="0068622D" w:rsidRPr="00F76B36">
        <w:rPr>
          <w:b/>
        </w:rPr>
        <w:t xml:space="preserve"> </w:t>
      </w:r>
      <w:r w:rsidR="0068622D" w:rsidRPr="00F76B36">
        <w:t xml:space="preserve">Zaradi velike razdrobljenosti zemljišč in </w:t>
      </w:r>
      <w:r w:rsidR="005C1F4A" w:rsidRPr="00F76B36">
        <w:t>pestre</w:t>
      </w:r>
      <w:r w:rsidR="0068622D" w:rsidRPr="00F76B36">
        <w:t xml:space="preserve"> lastniške strukture</w:t>
      </w:r>
      <w:r w:rsidR="005C1F4A" w:rsidRPr="00F76B36">
        <w:t xml:space="preserve">, </w:t>
      </w:r>
      <w:r w:rsidR="00455476">
        <w:t>preštevilne</w:t>
      </w:r>
      <w:r w:rsidR="00455476" w:rsidRPr="00455476">
        <w:t xml:space="preserve"> </w:t>
      </w:r>
      <w:r w:rsidR="00455476" w:rsidRPr="008E05DE">
        <w:t>parkljaste divjadi (jelenjad, divje svinje)</w:t>
      </w:r>
      <w:r w:rsidR="00AE7282">
        <w:t xml:space="preserve"> </w:t>
      </w:r>
      <w:r w:rsidR="00455476">
        <w:t>je</w:t>
      </w:r>
      <w:r w:rsidR="00AE7282">
        <w:t xml:space="preserve"> </w:t>
      </w:r>
      <w:r w:rsidR="005C1F4A" w:rsidRPr="00F76B36">
        <w:t xml:space="preserve">preživljanje </w:t>
      </w:r>
      <w:r w:rsidR="00361EC4">
        <w:t xml:space="preserve">ljudi </w:t>
      </w:r>
      <w:r w:rsidR="005C1F4A" w:rsidRPr="00F76B36">
        <w:t>zgolj s kmetijstvom</w:t>
      </w:r>
      <w:r w:rsidR="00455476">
        <w:t xml:space="preserve"> oteženo</w:t>
      </w:r>
      <w:r w:rsidR="00361EC4">
        <w:t>.</w:t>
      </w:r>
      <w:r w:rsidR="00455476">
        <w:t xml:space="preserve"> </w:t>
      </w:r>
      <w:r w:rsidR="00361EC4">
        <w:t>N</w:t>
      </w:r>
      <w:r w:rsidR="005C1F4A" w:rsidRPr="00F76B36">
        <w:t xml:space="preserve">a nekaterih </w:t>
      </w:r>
      <w:r w:rsidR="00361EC4">
        <w:t>predelih</w:t>
      </w:r>
      <w:r w:rsidR="00361EC4" w:rsidRPr="00F76B36">
        <w:t xml:space="preserve"> </w:t>
      </w:r>
      <w:r w:rsidR="00361EC4">
        <w:t xml:space="preserve">to </w:t>
      </w:r>
      <w:r w:rsidR="00455476">
        <w:t xml:space="preserve">vodi </w:t>
      </w:r>
      <w:r w:rsidR="00361EC4">
        <w:t>v</w:t>
      </w:r>
      <w:r w:rsidR="00361EC4" w:rsidRPr="00F76B36">
        <w:t xml:space="preserve"> </w:t>
      </w:r>
      <w:r w:rsidR="005C1F4A" w:rsidRPr="00F76B36">
        <w:t>opuščanj</w:t>
      </w:r>
      <w:r w:rsidR="00361EC4">
        <w:t>e</w:t>
      </w:r>
      <w:r w:rsidR="005C1F4A" w:rsidRPr="00F76B36">
        <w:t xml:space="preserve"> rabe zemljišč</w:t>
      </w:r>
      <w:r w:rsidR="00455476">
        <w:t>, predvsem travniških površin,</w:t>
      </w:r>
      <w:r w:rsidR="005C1F4A" w:rsidRPr="00F76B36">
        <w:t xml:space="preserve"> </w:t>
      </w:r>
      <w:r w:rsidR="00361EC4">
        <w:t>ki se</w:t>
      </w:r>
      <w:r w:rsidR="005C1F4A" w:rsidRPr="00F76B36">
        <w:t xml:space="preserve"> posledičn</w:t>
      </w:r>
      <w:r w:rsidR="00361EC4">
        <w:t>o</w:t>
      </w:r>
      <w:r w:rsidR="005C1F4A" w:rsidRPr="00F76B36">
        <w:t xml:space="preserve"> </w:t>
      </w:r>
      <w:proofErr w:type="spellStart"/>
      <w:r w:rsidR="005C1F4A" w:rsidRPr="00F76B36">
        <w:t>zaraščanj</w:t>
      </w:r>
      <w:r w:rsidR="00361EC4">
        <w:t>o</w:t>
      </w:r>
      <w:proofErr w:type="spellEnd"/>
      <w:r w:rsidR="005C1F4A" w:rsidRPr="00F76B36">
        <w:t xml:space="preserve">. </w:t>
      </w:r>
      <w:r w:rsidR="00361EC4">
        <w:t>Zaradi n</w:t>
      </w:r>
      <w:r w:rsidR="001839DA" w:rsidRPr="00F76B36">
        <w:t>izk</w:t>
      </w:r>
      <w:r w:rsidR="00361EC4">
        <w:t>ih</w:t>
      </w:r>
      <w:r w:rsidR="001839DA" w:rsidRPr="00F76B36">
        <w:t xml:space="preserve"> odkupn</w:t>
      </w:r>
      <w:r w:rsidR="00361EC4">
        <w:t>ih</w:t>
      </w:r>
      <w:r w:rsidR="001839DA" w:rsidRPr="00F76B36">
        <w:t xml:space="preserve"> cen</w:t>
      </w:r>
      <w:r w:rsidR="00361EC4">
        <w:t xml:space="preserve"> sadja</w:t>
      </w:r>
      <w:r w:rsidR="001839DA">
        <w:t xml:space="preserve"> </w:t>
      </w:r>
      <w:r w:rsidR="00361EC4">
        <w:t xml:space="preserve">se </w:t>
      </w:r>
      <w:r w:rsidR="001839DA">
        <w:t xml:space="preserve"> z</w:t>
      </w:r>
      <w:r w:rsidR="005C1F4A" w:rsidRPr="00F76B36">
        <w:t>manjš</w:t>
      </w:r>
      <w:r w:rsidR="00361EC4">
        <w:t>ujejo</w:t>
      </w:r>
      <w:r w:rsidR="005C1F4A" w:rsidRPr="00F76B36">
        <w:t xml:space="preserve"> površine visokodebelnih sadovnjakov</w:t>
      </w:r>
      <w:r w:rsidR="001839DA">
        <w:t>.</w:t>
      </w:r>
      <w:r w:rsidR="005C1F4A" w:rsidRPr="00F76B36">
        <w:t xml:space="preserve"> S tem </w:t>
      </w:r>
      <w:r w:rsidR="00361EC4">
        <w:t xml:space="preserve">pa </w:t>
      </w:r>
      <w:r w:rsidR="005C1F4A" w:rsidRPr="00F76B36">
        <w:t xml:space="preserve">se zmanjšujejo pomembni habitati sekundarnih ptic </w:t>
      </w:r>
      <w:proofErr w:type="spellStart"/>
      <w:r w:rsidR="005C1F4A" w:rsidRPr="00F76B36">
        <w:t>duplaric</w:t>
      </w:r>
      <w:proofErr w:type="spellEnd"/>
      <w:r w:rsidR="005C1F4A" w:rsidRPr="00F76B36">
        <w:t xml:space="preserve"> in nekaterih žuželk.</w:t>
      </w:r>
    </w:p>
    <w:p w14:paraId="50406815" w14:textId="77777777" w:rsidR="007D5069" w:rsidRPr="00F76B36" w:rsidRDefault="00501AFF" w:rsidP="00ED22AB">
      <w:r>
        <w:t>V osrednjem</w:t>
      </w:r>
      <w:r w:rsidR="008E05DE">
        <w:t>, južnem</w:t>
      </w:r>
      <w:r>
        <w:t xml:space="preserve"> in zahodnem </w:t>
      </w:r>
      <w:r w:rsidR="00361EC4">
        <w:t xml:space="preserve">delu </w:t>
      </w:r>
      <w:r w:rsidR="007A5A28">
        <w:t xml:space="preserve">ter v dolinah vzhodnega KPG </w:t>
      </w:r>
      <w:r w:rsidR="00361EC4">
        <w:t xml:space="preserve">se </w:t>
      </w:r>
      <w:r w:rsidR="007A5A28">
        <w:t>povečuje</w:t>
      </w:r>
      <w:r>
        <w:t xml:space="preserve"> intenzi</w:t>
      </w:r>
      <w:r w:rsidR="00361EC4">
        <w:t>vna</w:t>
      </w:r>
      <w:r>
        <w:t xml:space="preserve"> kmetijsk</w:t>
      </w:r>
      <w:r w:rsidR="00361EC4">
        <w:t>a</w:t>
      </w:r>
      <w:r>
        <w:t xml:space="preserve"> rab</w:t>
      </w:r>
      <w:r w:rsidR="00361EC4">
        <w:t>a</w:t>
      </w:r>
      <w:r>
        <w:t xml:space="preserve">, </w:t>
      </w:r>
      <w:r w:rsidR="00361EC4">
        <w:t>predvsem</w:t>
      </w:r>
      <w:r>
        <w:t xml:space="preserve"> </w:t>
      </w:r>
      <w:r w:rsidR="00361EC4">
        <w:t xml:space="preserve">z </w:t>
      </w:r>
      <w:r>
        <w:t>intenzi</w:t>
      </w:r>
      <w:r w:rsidR="00DD439A">
        <w:t>viranj</w:t>
      </w:r>
      <w:r w:rsidR="00C51E02">
        <w:t>em</w:t>
      </w:r>
      <w:r>
        <w:t xml:space="preserve"> travniških površin</w:t>
      </w:r>
      <w:r w:rsidR="00C51E02">
        <w:t>,</w:t>
      </w:r>
      <w:r w:rsidR="00DD439A">
        <w:t xml:space="preserve"> </w:t>
      </w:r>
      <w:r w:rsidR="007A5A28">
        <w:t xml:space="preserve">npr. </w:t>
      </w:r>
      <w:r w:rsidR="005F710E">
        <w:t xml:space="preserve">z </w:t>
      </w:r>
      <w:r w:rsidR="00DD439A">
        <w:t>gnojenje</w:t>
      </w:r>
      <w:r w:rsidR="007A5A28">
        <w:t>m</w:t>
      </w:r>
      <w:r w:rsidR="00C51E02">
        <w:t xml:space="preserve"> ali spremembo travnikov v njive</w:t>
      </w:r>
      <w:r w:rsidR="00C51E02" w:rsidRPr="00C51E02">
        <w:t xml:space="preserve"> </w:t>
      </w:r>
      <w:r w:rsidR="00C51E02">
        <w:t>in zaokroževanjem oz. združevanjem več manjših v večje parcele. S tem</w:t>
      </w:r>
      <w:r>
        <w:t xml:space="preserve"> izginjaj</w:t>
      </w:r>
      <w:r w:rsidR="00C51E02">
        <w:t>o ekstenzivni travniki</w:t>
      </w:r>
      <w:r w:rsidR="00982311">
        <w:t xml:space="preserve"> in vrste, ki so  naravovarstveno pom</w:t>
      </w:r>
      <w:r w:rsidR="005F710E">
        <w:t>em</w:t>
      </w:r>
      <w:r w:rsidR="00982311">
        <w:t>bne</w:t>
      </w:r>
      <w:r>
        <w:t xml:space="preserve">. </w:t>
      </w:r>
      <w:r w:rsidR="008E05DE" w:rsidRPr="008E05DE">
        <w:t xml:space="preserve">Raba in režimi rabe naravovarstveno najpomembnejših travnikov se s pomočjo KOPOP in </w:t>
      </w:r>
      <w:r w:rsidR="00982311">
        <w:t xml:space="preserve">s </w:t>
      </w:r>
      <w:r w:rsidR="008E05DE" w:rsidRPr="008E05DE">
        <w:t>ciljno orientirani</w:t>
      </w:r>
      <w:r w:rsidR="00982311">
        <w:t>mi</w:t>
      </w:r>
      <w:r w:rsidR="008E05DE" w:rsidRPr="008E05DE">
        <w:t xml:space="preserve"> ukrep</w:t>
      </w:r>
      <w:r w:rsidR="00982311">
        <w:t>i</w:t>
      </w:r>
      <w:r w:rsidR="008E05DE" w:rsidRPr="008E05DE">
        <w:t xml:space="preserve"> JZ KPG</w:t>
      </w:r>
      <w:r w:rsidR="005F710E">
        <w:t xml:space="preserve"> se</w:t>
      </w:r>
      <w:r w:rsidR="008E05DE" w:rsidRPr="008E05DE">
        <w:t xml:space="preserve"> počasi prilagaja varstvu vrst in HT. Ob vzpostavitvi novih pašnikov s </w:t>
      </w:r>
      <w:r w:rsidR="00982311">
        <w:t>primernim številom pašnih</w:t>
      </w:r>
      <w:r w:rsidR="008E05DE" w:rsidRPr="008E05DE">
        <w:t xml:space="preserve"> živali, bi se prehranjevalni habitat</w:t>
      </w:r>
      <w:r w:rsidR="00982311">
        <w:t>i</w:t>
      </w:r>
      <w:r w:rsidR="008E05DE" w:rsidRPr="008E05DE">
        <w:t xml:space="preserve"> za določene </w:t>
      </w:r>
      <w:r w:rsidR="00C1308B">
        <w:t xml:space="preserve">prosto živeče </w:t>
      </w:r>
      <w:r w:rsidR="008E05DE" w:rsidRPr="008E05DE">
        <w:t>vrste (smrdokavra, veliki skovik, rjavi srakoper) izboljšal</w:t>
      </w:r>
      <w:r w:rsidR="0031586E">
        <w:t>i</w:t>
      </w:r>
      <w:r w:rsidR="008E05DE" w:rsidRPr="008E05DE">
        <w:t>.</w:t>
      </w:r>
      <w:r w:rsidR="00915BAE">
        <w:t xml:space="preserve"> </w:t>
      </w:r>
    </w:p>
    <w:p w14:paraId="51E5C4C5" w14:textId="77777777" w:rsidR="00063B70" w:rsidRPr="00597C89" w:rsidRDefault="00063B70" w:rsidP="00ED22AB"/>
    <w:p w14:paraId="76BA9CEB" w14:textId="77777777" w:rsidR="00A0393B" w:rsidRDefault="00C1308B" w:rsidP="00ED22AB">
      <w:r>
        <w:t>Z</w:t>
      </w:r>
      <w:r w:rsidR="00003FCF">
        <w:t>manjševanj</w:t>
      </w:r>
      <w:r>
        <w:t>e</w:t>
      </w:r>
      <w:r w:rsidR="00003FCF">
        <w:t xml:space="preserve"> krajinske pestrosti </w:t>
      </w:r>
      <w:r>
        <w:t xml:space="preserve">je posledica prekomernih in neusklajenih </w:t>
      </w:r>
      <w:r>
        <w:rPr>
          <w:b/>
        </w:rPr>
        <w:t>posegov</w:t>
      </w:r>
      <w:r w:rsidRPr="00EE272D">
        <w:rPr>
          <w:b/>
        </w:rPr>
        <w:t xml:space="preserve"> v prostor</w:t>
      </w:r>
      <w:r w:rsidR="00D2175D">
        <w:t>, kot so komasacije,</w:t>
      </w:r>
      <w:r w:rsidR="00455476" w:rsidRPr="00455476">
        <w:t xml:space="preserve"> </w:t>
      </w:r>
      <w:r w:rsidR="00455476">
        <w:t>izgradnja večjih kmetijskih objektov in objektov za pridobivanje energije</w:t>
      </w:r>
      <w:r w:rsidR="00003FCF">
        <w:t xml:space="preserve">. </w:t>
      </w:r>
      <w:r w:rsidR="00455476">
        <w:t xml:space="preserve">Umeščanje </w:t>
      </w:r>
      <w:r w:rsidR="005F710E">
        <w:t>i</w:t>
      </w:r>
      <w:r w:rsidR="00455476">
        <w:t>ndustrijsk</w:t>
      </w:r>
      <w:r w:rsidR="005F710E">
        <w:t>ih</w:t>
      </w:r>
      <w:r w:rsidR="00455476">
        <w:t xml:space="preserve"> con in poselitvenih območ</w:t>
      </w:r>
      <w:r w:rsidR="005F710E">
        <w:t>ij v posamični lokalni skupnosti je</w:t>
      </w:r>
      <w:r w:rsidR="00455476">
        <w:t xml:space="preserve"> pogosto </w:t>
      </w:r>
      <w:r w:rsidR="005A2ACE">
        <w:t>na</w:t>
      </w:r>
      <w:r w:rsidR="00455476">
        <w:t xml:space="preserve"> mokrišč</w:t>
      </w:r>
      <w:r w:rsidR="00F40CF5">
        <w:t>ih in mokrotnih travnikih</w:t>
      </w:r>
      <w:r w:rsidR="00455476">
        <w:t xml:space="preserve">, ki so pomembne </w:t>
      </w:r>
      <w:proofErr w:type="spellStart"/>
      <w:r w:rsidR="00455476">
        <w:t>razlivne</w:t>
      </w:r>
      <w:proofErr w:type="spellEnd"/>
      <w:r w:rsidR="00455476">
        <w:t xml:space="preserve"> površine </w:t>
      </w:r>
      <w:r w:rsidR="005A2ACE">
        <w:t>ob visokih vodah</w:t>
      </w:r>
      <w:r w:rsidR="00455476">
        <w:t xml:space="preserve">. </w:t>
      </w:r>
      <w:r w:rsidR="005A2ACE">
        <w:t>M</w:t>
      </w:r>
      <w:r w:rsidR="00003FCF">
        <w:t xml:space="preserve">ejice izginjajo </w:t>
      </w:r>
      <w:r w:rsidR="00455476">
        <w:t xml:space="preserve">zaradi </w:t>
      </w:r>
      <w:r w:rsidR="00003FCF">
        <w:t>intenzi</w:t>
      </w:r>
      <w:r w:rsidR="00401E99">
        <w:t>viranja</w:t>
      </w:r>
      <w:r w:rsidR="00003FCF">
        <w:t xml:space="preserve"> kmetijske rabe in kmetijskih plačil, </w:t>
      </w:r>
      <w:r w:rsidR="005A2ACE">
        <w:t>do katerih so</w:t>
      </w:r>
      <w:r w:rsidR="007A5A28">
        <w:t xml:space="preserve"> lastnik</w:t>
      </w:r>
      <w:r w:rsidR="005A2ACE">
        <w:t>i</w:t>
      </w:r>
      <w:r w:rsidR="007A5A28">
        <w:t xml:space="preserve"> oz. obdelovalc</w:t>
      </w:r>
      <w:r w:rsidR="005A2ACE">
        <w:t>i upravičeni, če jih odstranijo</w:t>
      </w:r>
      <w:r w:rsidR="007A5A28">
        <w:t xml:space="preserve">. </w:t>
      </w:r>
      <w:r w:rsidR="005A2ACE">
        <w:t>T</w:t>
      </w:r>
      <w:r w:rsidR="00003FCF">
        <w:t xml:space="preserve">radicionalni </w:t>
      </w:r>
      <w:proofErr w:type="spellStart"/>
      <w:r w:rsidR="00003FCF">
        <w:t>izgled</w:t>
      </w:r>
      <w:proofErr w:type="spellEnd"/>
      <w:r w:rsidR="00003FCF">
        <w:t xml:space="preserve"> dvorišč </w:t>
      </w:r>
      <w:r w:rsidR="005A2ACE">
        <w:t xml:space="preserve">ob domačijah </w:t>
      </w:r>
      <w:r w:rsidR="00401E99">
        <w:t xml:space="preserve">in </w:t>
      </w:r>
      <w:r w:rsidR="005A2ACE">
        <w:t xml:space="preserve">njihovi </w:t>
      </w:r>
      <w:r w:rsidR="00401E99">
        <w:t>okolic</w:t>
      </w:r>
      <w:r w:rsidR="005A2ACE">
        <w:t>i</w:t>
      </w:r>
      <w:r w:rsidR="00401E99">
        <w:t xml:space="preserve"> spreminjajo </w:t>
      </w:r>
      <w:r w:rsidR="00003FCF">
        <w:t xml:space="preserve">zasaditve </w:t>
      </w:r>
      <w:r w:rsidR="00401E99">
        <w:t xml:space="preserve">tujerodnih </w:t>
      </w:r>
      <w:r w:rsidR="00003FCF">
        <w:t xml:space="preserve">vrst grmovnic in dreves. </w:t>
      </w:r>
      <w:r w:rsidR="005539BD" w:rsidRPr="007A5A28">
        <w:t>OPN</w:t>
      </w:r>
      <w:r w:rsidR="005539BD">
        <w:t xml:space="preserve"> ne opredeljujejo</w:t>
      </w:r>
      <w:r w:rsidR="005539BD" w:rsidRPr="00EE272D">
        <w:rPr>
          <w:b/>
        </w:rPr>
        <w:t xml:space="preserve"> </w:t>
      </w:r>
      <w:r w:rsidR="005539BD">
        <w:rPr>
          <w:b/>
        </w:rPr>
        <w:t>n</w:t>
      </w:r>
      <w:r w:rsidR="004B2F9D" w:rsidRPr="00EE272D">
        <w:rPr>
          <w:b/>
        </w:rPr>
        <w:t>amensk</w:t>
      </w:r>
      <w:r w:rsidR="005539BD">
        <w:rPr>
          <w:b/>
        </w:rPr>
        <w:t>e</w:t>
      </w:r>
      <w:r w:rsidR="004B2F9D" w:rsidRPr="00EE272D">
        <w:rPr>
          <w:b/>
        </w:rPr>
        <w:t xml:space="preserve"> rab</w:t>
      </w:r>
      <w:r w:rsidR="005539BD">
        <w:rPr>
          <w:b/>
        </w:rPr>
        <w:t>e</w:t>
      </w:r>
      <w:r w:rsidR="005539BD">
        <w:t>, ki bi</w:t>
      </w:r>
      <w:r w:rsidR="007A5A28" w:rsidRPr="007A5A28">
        <w:t xml:space="preserve"> določa</w:t>
      </w:r>
      <w:r w:rsidR="005539BD">
        <w:t>la</w:t>
      </w:r>
      <w:r w:rsidR="007A5A28" w:rsidRPr="007A5A28">
        <w:t xml:space="preserve"> </w:t>
      </w:r>
      <w:proofErr w:type="spellStart"/>
      <w:r w:rsidR="007A5A28" w:rsidRPr="007A5A28">
        <w:t>potencialn</w:t>
      </w:r>
      <w:proofErr w:type="spellEnd"/>
      <w:r w:rsidR="007A5A28" w:rsidRPr="007A5A28">
        <w:t xml:space="preserve"> območ</w:t>
      </w:r>
      <w:r w:rsidR="005539BD">
        <w:t>ja</w:t>
      </w:r>
      <w:r w:rsidR="007A5A28" w:rsidRPr="007A5A28">
        <w:t xml:space="preserve"> za ohranjanje narave</w:t>
      </w:r>
      <w:r w:rsidR="005539BD">
        <w:t>, kjer bi s primernimi ukrepi (npr. zeleno infrastrukturo) lahko</w:t>
      </w:r>
      <w:r w:rsidR="00F40CF5">
        <w:t xml:space="preserve"> </w:t>
      </w:r>
      <w:r w:rsidR="007A5A28" w:rsidRPr="007A5A28">
        <w:t>izboljšali stanje</w:t>
      </w:r>
      <w:r w:rsidR="004B2F9D" w:rsidRPr="007A5A28">
        <w:t xml:space="preserve"> narave in </w:t>
      </w:r>
      <w:r w:rsidR="007A5A28" w:rsidRPr="007A5A28">
        <w:t>krajine</w:t>
      </w:r>
      <w:r w:rsidR="004B2F9D" w:rsidRPr="007A5A28">
        <w:t>.</w:t>
      </w:r>
      <w:r w:rsidR="003477BA">
        <w:t xml:space="preserve"> </w:t>
      </w:r>
    </w:p>
    <w:p w14:paraId="7022DE07" w14:textId="77777777" w:rsidR="009833DE" w:rsidRDefault="009833DE" w:rsidP="00ED22AB"/>
    <w:p w14:paraId="04AC99B9" w14:textId="77777777" w:rsidR="00A0393B" w:rsidRPr="00597C89" w:rsidRDefault="00EE034B" w:rsidP="00ED22AB">
      <w:r w:rsidRPr="00597C89">
        <w:t xml:space="preserve">Najbolj razširjene </w:t>
      </w:r>
      <w:r w:rsidRPr="00EE272D">
        <w:rPr>
          <w:b/>
        </w:rPr>
        <w:t>invazivne tujerodne vrste rastlin</w:t>
      </w:r>
      <w:r w:rsidRPr="00597C89">
        <w:t xml:space="preserve"> so orjaška </w:t>
      </w:r>
      <w:r w:rsidR="00401E99">
        <w:t xml:space="preserve">in kanadska </w:t>
      </w:r>
      <w:r w:rsidRPr="00597C89">
        <w:t xml:space="preserve">zlata rozga na opuščenih travniških in njivskih površinah, pelinolistna žvrklja ob cestnih robovih in njivah ter </w:t>
      </w:r>
      <w:proofErr w:type="spellStart"/>
      <w:r w:rsidRPr="00597C89">
        <w:t>robinja</w:t>
      </w:r>
      <w:proofErr w:type="spellEnd"/>
      <w:r w:rsidRPr="00597C89">
        <w:t xml:space="preserve"> (</w:t>
      </w:r>
      <w:proofErr w:type="spellStart"/>
      <w:r w:rsidR="00F80F28" w:rsidRPr="00597C89">
        <w:rPr>
          <w:i/>
        </w:rPr>
        <w:t>Robinia</w:t>
      </w:r>
      <w:proofErr w:type="spellEnd"/>
      <w:r w:rsidR="00F80F28" w:rsidRPr="00597C89">
        <w:rPr>
          <w:i/>
        </w:rPr>
        <w:t xml:space="preserve"> </w:t>
      </w:r>
      <w:proofErr w:type="spellStart"/>
      <w:r w:rsidR="00F80F28" w:rsidRPr="00597C89">
        <w:rPr>
          <w:i/>
        </w:rPr>
        <w:t>pseudoacacia</w:t>
      </w:r>
      <w:proofErr w:type="spellEnd"/>
      <w:r w:rsidR="005A0DEE" w:rsidRPr="00597C89">
        <w:t>) pretežno</w:t>
      </w:r>
      <w:r w:rsidR="004F5DED">
        <w:t xml:space="preserve"> ob potokih v dolinah ter gozdovih v J ter JV delu KPG</w:t>
      </w:r>
      <w:r w:rsidR="005A0DEE" w:rsidRPr="00597C89">
        <w:t>. L</w:t>
      </w:r>
      <w:r w:rsidRPr="00597C89">
        <w:t>okalno s</w:t>
      </w:r>
      <w:r w:rsidR="00686241" w:rsidRPr="00597C89">
        <w:t>o</w:t>
      </w:r>
      <w:r w:rsidR="00F80F28" w:rsidRPr="00597C89">
        <w:t xml:space="preserve"> razširjen</w:t>
      </w:r>
      <w:r w:rsidR="00686241" w:rsidRPr="00597C89">
        <w:t>i</w:t>
      </w:r>
      <w:r w:rsidR="00F80F28" w:rsidRPr="00597C89">
        <w:t xml:space="preserve"> japonski dresnik</w:t>
      </w:r>
      <w:r w:rsidR="00686241" w:rsidRPr="00597C89">
        <w:t>, ž</w:t>
      </w:r>
      <w:r w:rsidRPr="00597C89">
        <w:t xml:space="preserve">lezava </w:t>
      </w:r>
      <w:r w:rsidR="00F80F28" w:rsidRPr="00597C89">
        <w:t>nedotika</w:t>
      </w:r>
      <w:r w:rsidR="00686241" w:rsidRPr="00597C89">
        <w:t>, davidova budleja (</w:t>
      </w:r>
      <w:proofErr w:type="spellStart"/>
      <w:r w:rsidR="00686241" w:rsidRPr="00597C89">
        <w:rPr>
          <w:i/>
        </w:rPr>
        <w:t>Buddleja</w:t>
      </w:r>
      <w:proofErr w:type="spellEnd"/>
      <w:r w:rsidR="00686241" w:rsidRPr="00597C89">
        <w:rPr>
          <w:i/>
        </w:rPr>
        <w:t xml:space="preserve"> </w:t>
      </w:r>
      <w:proofErr w:type="spellStart"/>
      <w:r w:rsidR="00686241" w:rsidRPr="00597C89">
        <w:rPr>
          <w:i/>
        </w:rPr>
        <w:t>davidii</w:t>
      </w:r>
      <w:proofErr w:type="spellEnd"/>
      <w:r w:rsidR="00686241" w:rsidRPr="00597C89">
        <w:t>), navadna barvilnica (</w:t>
      </w:r>
      <w:proofErr w:type="spellStart"/>
      <w:r w:rsidR="00686241" w:rsidRPr="00597C89">
        <w:rPr>
          <w:i/>
        </w:rPr>
        <w:t>Phytolacca</w:t>
      </w:r>
      <w:proofErr w:type="spellEnd"/>
      <w:r w:rsidR="00686241" w:rsidRPr="00597C89">
        <w:rPr>
          <w:i/>
        </w:rPr>
        <w:t xml:space="preserve"> </w:t>
      </w:r>
      <w:proofErr w:type="spellStart"/>
      <w:r w:rsidR="00686241" w:rsidRPr="00597C89">
        <w:rPr>
          <w:i/>
        </w:rPr>
        <w:t>americana</w:t>
      </w:r>
      <w:proofErr w:type="spellEnd"/>
      <w:r w:rsidR="00686241" w:rsidRPr="00597C89">
        <w:t>) in severnoameriš</w:t>
      </w:r>
      <w:r w:rsidR="00401E99">
        <w:t>k</w:t>
      </w:r>
      <w:r w:rsidR="00686241" w:rsidRPr="00597C89">
        <w:t>e nebine (</w:t>
      </w:r>
      <w:proofErr w:type="spellStart"/>
      <w:r w:rsidR="00686241" w:rsidRPr="00597C89">
        <w:rPr>
          <w:i/>
        </w:rPr>
        <w:t>Symphyotrichum</w:t>
      </w:r>
      <w:proofErr w:type="spellEnd"/>
      <w:r w:rsidR="00686241" w:rsidRPr="00597C89">
        <w:rPr>
          <w:i/>
        </w:rPr>
        <w:t xml:space="preserve"> </w:t>
      </w:r>
      <w:proofErr w:type="spellStart"/>
      <w:r w:rsidR="00686241" w:rsidRPr="00597C89">
        <w:rPr>
          <w:i/>
        </w:rPr>
        <w:t>spp</w:t>
      </w:r>
      <w:proofErr w:type="spellEnd"/>
      <w:r w:rsidR="00686241" w:rsidRPr="00597C89">
        <w:t>.)</w:t>
      </w:r>
      <w:r w:rsidRPr="00597C89">
        <w:t xml:space="preserve">. </w:t>
      </w:r>
      <w:r w:rsidR="00F80F28" w:rsidRPr="00597C89">
        <w:t xml:space="preserve">Škodo na </w:t>
      </w:r>
      <w:r w:rsidR="00401E99">
        <w:t xml:space="preserve">pravih </w:t>
      </w:r>
      <w:r w:rsidR="00F80F28" w:rsidRPr="00597C89">
        <w:t>kostanjih povzroča kostanjeva šiškarica (</w:t>
      </w:r>
      <w:proofErr w:type="spellStart"/>
      <w:r w:rsidR="00F80F28" w:rsidRPr="00597C89">
        <w:rPr>
          <w:i/>
        </w:rPr>
        <w:t>Dryocosmus</w:t>
      </w:r>
      <w:proofErr w:type="spellEnd"/>
      <w:r w:rsidR="00F80F28" w:rsidRPr="00597C89">
        <w:rPr>
          <w:i/>
        </w:rPr>
        <w:t xml:space="preserve"> </w:t>
      </w:r>
      <w:proofErr w:type="spellStart"/>
      <w:r w:rsidR="00F80F28" w:rsidRPr="00597C89">
        <w:rPr>
          <w:i/>
        </w:rPr>
        <w:t>kuriphilus</w:t>
      </w:r>
      <w:proofErr w:type="spellEnd"/>
      <w:r w:rsidR="00F80F28" w:rsidRPr="00597C89">
        <w:t>)</w:t>
      </w:r>
      <w:r w:rsidR="005539BD">
        <w:t>. Na območju KPG</w:t>
      </w:r>
      <w:r w:rsidR="00686241" w:rsidRPr="00597C89">
        <w:t xml:space="preserve"> so tudi </w:t>
      </w:r>
      <w:r w:rsidRPr="00597C89">
        <w:t xml:space="preserve"> </w:t>
      </w:r>
      <w:r w:rsidR="00686241" w:rsidRPr="00597C89">
        <w:t>japonska sviloprejka (</w:t>
      </w:r>
      <w:proofErr w:type="spellStart"/>
      <w:r w:rsidR="00686241" w:rsidRPr="00597C89">
        <w:rPr>
          <w:i/>
        </w:rPr>
        <w:t>Antheraea</w:t>
      </w:r>
      <w:proofErr w:type="spellEnd"/>
      <w:r w:rsidR="00686241" w:rsidRPr="00597C89">
        <w:rPr>
          <w:i/>
        </w:rPr>
        <w:t xml:space="preserve"> </w:t>
      </w:r>
      <w:proofErr w:type="spellStart"/>
      <w:r w:rsidR="00686241" w:rsidRPr="00597C89">
        <w:rPr>
          <w:i/>
        </w:rPr>
        <w:t>yamamai</w:t>
      </w:r>
      <w:proofErr w:type="spellEnd"/>
      <w:r w:rsidR="00686241" w:rsidRPr="00597C89">
        <w:t xml:space="preserve">), </w:t>
      </w:r>
      <w:proofErr w:type="spellStart"/>
      <w:r w:rsidR="00686241" w:rsidRPr="00597C89">
        <w:t>storževa</w:t>
      </w:r>
      <w:proofErr w:type="spellEnd"/>
      <w:r w:rsidR="00686241" w:rsidRPr="00597C89">
        <w:t xml:space="preserve"> </w:t>
      </w:r>
      <w:proofErr w:type="spellStart"/>
      <w:r w:rsidR="00686241" w:rsidRPr="00597C89">
        <w:t>listonožka</w:t>
      </w:r>
      <w:proofErr w:type="spellEnd"/>
      <w:r w:rsidR="00686241" w:rsidRPr="00597C89">
        <w:t xml:space="preserve"> (</w:t>
      </w:r>
      <w:proofErr w:type="spellStart"/>
      <w:r w:rsidR="000E2BB6" w:rsidRPr="00597C89">
        <w:rPr>
          <w:i/>
        </w:rPr>
        <w:t>Leptoglossus</w:t>
      </w:r>
      <w:proofErr w:type="spellEnd"/>
      <w:r w:rsidR="000E2BB6" w:rsidRPr="00597C89">
        <w:rPr>
          <w:i/>
        </w:rPr>
        <w:t xml:space="preserve"> </w:t>
      </w:r>
      <w:proofErr w:type="spellStart"/>
      <w:r w:rsidR="000E2BB6" w:rsidRPr="00597C89">
        <w:rPr>
          <w:i/>
        </w:rPr>
        <w:t>occidentalis</w:t>
      </w:r>
      <w:proofErr w:type="spellEnd"/>
      <w:r w:rsidR="00686241" w:rsidRPr="00597C89">
        <w:t xml:space="preserve">) in </w:t>
      </w:r>
      <w:proofErr w:type="spellStart"/>
      <w:r w:rsidR="00686241" w:rsidRPr="00597C89">
        <w:t>harlekinska</w:t>
      </w:r>
      <w:proofErr w:type="spellEnd"/>
      <w:r w:rsidR="00686241" w:rsidRPr="00597C89">
        <w:t xml:space="preserve"> polonica (</w:t>
      </w:r>
      <w:proofErr w:type="spellStart"/>
      <w:r w:rsidR="000E2BB6" w:rsidRPr="00597C89">
        <w:rPr>
          <w:i/>
        </w:rPr>
        <w:t>H</w:t>
      </w:r>
      <w:r w:rsidR="00686241" w:rsidRPr="00597C89">
        <w:rPr>
          <w:i/>
        </w:rPr>
        <w:t>armonia</w:t>
      </w:r>
      <w:proofErr w:type="spellEnd"/>
      <w:r w:rsidR="00686241" w:rsidRPr="00597C89">
        <w:rPr>
          <w:i/>
        </w:rPr>
        <w:t xml:space="preserve"> </w:t>
      </w:r>
      <w:proofErr w:type="spellStart"/>
      <w:r w:rsidR="00686241" w:rsidRPr="00597C89">
        <w:rPr>
          <w:i/>
        </w:rPr>
        <w:t>axyridis</w:t>
      </w:r>
      <w:proofErr w:type="spellEnd"/>
      <w:r w:rsidR="00686241" w:rsidRPr="00597C89">
        <w:t>).</w:t>
      </w:r>
      <w:r w:rsidR="005A0DEE" w:rsidRPr="00597C89">
        <w:t xml:space="preserve"> Sirska svilnica (</w:t>
      </w:r>
      <w:proofErr w:type="spellStart"/>
      <w:r w:rsidR="005A0DEE" w:rsidRPr="00597C89">
        <w:rPr>
          <w:i/>
        </w:rPr>
        <w:t>Asclepias</w:t>
      </w:r>
      <w:proofErr w:type="spellEnd"/>
      <w:r w:rsidR="005A0DEE" w:rsidRPr="00597C89">
        <w:rPr>
          <w:i/>
        </w:rPr>
        <w:t xml:space="preserve"> </w:t>
      </w:r>
      <w:proofErr w:type="spellStart"/>
      <w:r w:rsidR="005A0DEE" w:rsidRPr="00597C89">
        <w:rPr>
          <w:i/>
        </w:rPr>
        <w:t>syriaca</w:t>
      </w:r>
      <w:proofErr w:type="spellEnd"/>
      <w:r w:rsidR="005A0DEE" w:rsidRPr="00597C89">
        <w:t xml:space="preserve">) je </w:t>
      </w:r>
      <w:r w:rsidR="00022552">
        <w:t xml:space="preserve">tujerodna </w:t>
      </w:r>
      <w:r w:rsidR="005A0DEE" w:rsidRPr="00597C89">
        <w:t xml:space="preserve">okrasna rastlina vrtov, ki je bila v KPG že </w:t>
      </w:r>
      <w:r w:rsidR="005539BD">
        <w:t>najdena</w:t>
      </w:r>
      <w:r w:rsidR="005539BD" w:rsidRPr="00597C89">
        <w:t xml:space="preserve"> </w:t>
      </w:r>
      <w:r w:rsidR="005A0DEE" w:rsidRPr="00597C89">
        <w:t xml:space="preserve">v naravi in </w:t>
      </w:r>
      <w:r w:rsidR="00022552">
        <w:t>se lahko potencialno</w:t>
      </w:r>
      <w:r w:rsidR="00022552" w:rsidRPr="00597C89">
        <w:t xml:space="preserve"> </w:t>
      </w:r>
      <w:r w:rsidR="005A0DEE" w:rsidRPr="00597C89">
        <w:t>spontan</w:t>
      </w:r>
      <w:r w:rsidR="00022552">
        <w:t>o</w:t>
      </w:r>
      <w:r w:rsidR="005A0DEE" w:rsidRPr="00597C89">
        <w:t xml:space="preserve"> šir</w:t>
      </w:r>
      <w:r w:rsidR="00022552">
        <w:t>i</w:t>
      </w:r>
      <w:r w:rsidR="005A0DEE" w:rsidRPr="00597C89">
        <w:t xml:space="preserve"> iz Madžarske, </w:t>
      </w:r>
      <w:r w:rsidR="00022552">
        <w:t>kjer je</w:t>
      </w:r>
      <w:r w:rsidR="005A0DEE" w:rsidRPr="00597C89">
        <w:t xml:space="preserve"> lokalno zelo pogosta. Grožnjo predstavljajo </w:t>
      </w:r>
      <w:r w:rsidR="00022552">
        <w:t xml:space="preserve">tudi </w:t>
      </w:r>
      <w:r w:rsidR="005A0DEE" w:rsidRPr="00597C89">
        <w:t>nove vrste, ki se lahko spontano razširijo ali namerno vnesejo na območje KPG.</w:t>
      </w:r>
    </w:p>
    <w:p w14:paraId="6C920653" w14:textId="77777777" w:rsidR="00063B70" w:rsidRPr="00597C89" w:rsidRDefault="00063B70" w:rsidP="00ED22AB"/>
    <w:p w14:paraId="3909A03B" w14:textId="77777777" w:rsidR="00961A26" w:rsidRDefault="00046C29" w:rsidP="00ED22AB">
      <w:r>
        <w:t>P</w:t>
      </w:r>
      <w:r w:rsidR="00022552">
        <w:t>onekod so že opazne p</w:t>
      </w:r>
      <w:r w:rsidR="00010B8A" w:rsidRPr="00597C89">
        <w:t>rekomern</w:t>
      </w:r>
      <w:r>
        <w:t>e</w:t>
      </w:r>
      <w:r w:rsidR="00010B8A" w:rsidRPr="00597C89">
        <w:t xml:space="preserve"> poškod</w:t>
      </w:r>
      <w:r w:rsidR="00401E99">
        <w:t>b</w:t>
      </w:r>
      <w:r>
        <w:t>e</w:t>
      </w:r>
      <w:r w:rsidR="00010B8A" w:rsidRPr="00597C89">
        <w:t xml:space="preserve"> tal</w:t>
      </w:r>
      <w:r>
        <w:t>, gozdnih habitatov,</w:t>
      </w:r>
      <w:r w:rsidR="00010B8A" w:rsidRPr="00597C89">
        <w:t xml:space="preserve"> gozdnih sestojev zaradi neprimerne</w:t>
      </w:r>
      <w:r w:rsidR="00BE612F">
        <w:t>ga gospodarjenja z gozd</w:t>
      </w:r>
      <w:r w:rsidR="00FE6D5B">
        <w:t>o</w:t>
      </w:r>
      <w:r w:rsidR="00BE612F">
        <w:t xml:space="preserve">vi zlasti pri </w:t>
      </w:r>
      <w:r w:rsidR="00010B8A" w:rsidRPr="00597C89">
        <w:t>izv</w:t>
      </w:r>
      <w:r w:rsidR="00BE612F">
        <w:t>ajanju</w:t>
      </w:r>
      <w:r w:rsidR="00010B8A" w:rsidRPr="00597C89">
        <w:t xml:space="preserve"> sečn</w:t>
      </w:r>
      <w:r w:rsidR="00401E99">
        <w:t>j</w:t>
      </w:r>
      <w:r w:rsidR="00010B8A" w:rsidRPr="00597C89">
        <w:t>e in spravila</w:t>
      </w:r>
      <w:r w:rsidR="004F5DED">
        <w:t xml:space="preserve"> gozdnih </w:t>
      </w:r>
      <w:proofErr w:type="spellStart"/>
      <w:r w:rsidR="004F5DED">
        <w:t>sortimentov</w:t>
      </w:r>
      <w:proofErr w:type="spellEnd"/>
      <w:r w:rsidR="00010B8A" w:rsidRPr="00597C89">
        <w:t xml:space="preserve"> ter uporabe novih tehnologij</w:t>
      </w:r>
      <w:r w:rsidR="004F5DED">
        <w:t xml:space="preserve"> (strojna sečnja)</w:t>
      </w:r>
      <w:r w:rsidR="00010B8A" w:rsidRPr="00597C89">
        <w:t>. Dodatno nevarnost predstavlja</w:t>
      </w:r>
      <w:r w:rsidR="004F5DED">
        <w:t>jo bolezni drevja</w:t>
      </w:r>
      <w:r w:rsidR="00BE612F">
        <w:t xml:space="preserve"> in odstranjevanje </w:t>
      </w:r>
      <w:r w:rsidR="001126CA" w:rsidRPr="00597C89">
        <w:t xml:space="preserve">habitatnih dreves (dreves z dupli) in gozdnih </w:t>
      </w:r>
      <w:r w:rsidR="00401E99">
        <w:t xml:space="preserve">linij in </w:t>
      </w:r>
      <w:r w:rsidR="001126CA" w:rsidRPr="00597C89">
        <w:t xml:space="preserve">otokov izven območja sklenjenega </w:t>
      </w:r>
      <w:r w:rsidR="001126CA" w:rsidRPr="00597C89">
        <w:lastRenderedPageBreak/>
        <w:t xml:space="preserve">gozda (mejice). </w:t>
      </w:r>
      <w:r w:rsidR="004F5DED">
        <w:t xml:space="preserve">Zaradi številne parkljaste divjadi se lokalno pojavlja </w:t>
      </w:r>
      <w:proofErr w:type="spellStart"/>
      <w:r w:rsidR="004F5DED">
        <w:t>objedenost</w:t>
      </w:r>
      <w:proofErr w:type="spellEnd"/>
      <w:r w:rsidR="004F5DED">
        <w:t xml:space="preserve"> gozdnega mladja. </w:t>
      </w:r>
      <w:r w:rsidR="00022552">
        <w:t>Večanje</w:t>
      </w:r>
      <w:r w:rsidR="00022552" w:rsidRPr="00597C89">
        <w:t xml:space="preserve"> </w:t>
      </w:r>
      <w:r w:rsidR="001126CA" w:rsidRPr="00597C89">
        <w:t>števil</w:t>
      </w:r>
      <w:r w:rsidR="00022552">
        <w:t>a</w:t>
      </w:r>
      <w:r w:rsidR="001126CA" w:rsidRPr="00597C89">
        <w:t xml:space="preserve"> obiskovalcev v gozdovih</w:t>
      </w:r>
      <w:r w:rsidR="00EE034B" w:rsidRPr="00597C89">
        <w:t xml:space="preserve"> se </w:t>
      </w:r>
      <w:r w:rsidR="00022552">
        <w:t xml:space="preserve">ponekod že </w:t>
      </w:r>
      <w:r w:rsidR="001126CA" w:rsidRPr="00597C89">
        <w:t xml:space="preserve">odraža </w:t>
      </w:r>
      <w:r w:rsidR="00022552">
        <w:t>v siromašenju</w:t>
      </w:r>
      <w:r w:rsidR="001126CA" w:rsidRPr="00EE272D">
        <w:rPr>
          <w:b/>
        </w:rPr>
        <w:t xml:space="preserve"> gozdnih dobrin,</w:t>
      </w:r>
      <w:r w:rsidR="001126CA" w:rsidRPr="00597C89">
        <w:t xml:space="preserve"> vznemirjanju živali </w:t>
      </w:r>
      <w:r w:rsidR="00F91951">
        <w:t>in</w:t>
      </w:r>
      <w:r w:rsidR="00F91951" w:rsidRPr="00597C89">
        <w:t xml:space="preserve"> </w:t>
      </w:r>
      <w:r w:rsidR="00022552">
        <w:t xml:space="preserve">odvrženih </w:t>
      </w:r>
      <w:r w:rsidR="001126CA" w:rsidRPr="00597C89">
        <w:t xml:space="preserve">odpadkih. </w:t>
      </w:r>
    </w:p>
    <w:p w14:paraId="4154B77F" w14:textId="77777777" w:rsidR="00AC4B78" w:rsidRPr="00597C89" w:rsidRDefault="00AC4B78" w:rsidP="00ED22AB"/>
    <w:p w14:paraId="6A106896" w14:textId="77777777" w:rsidR="00961A26" w:rsidRPr="00597C89" w:rsidRDefault="00BE612F" w:rsidP="00ED22AB">
      <w:r>
        <w:t xml:space="preserve">Na področju </w:t>
      </w:r>
      <w:r w:rsidRPr="00EE272D">
        <w:rPr>
          <w:b/>
        </w:rPr>
        <w:t>upravljanj</w:t>
      </w:r>
      <w:r w:rsidR="00FE6D5B">
        <w:rPr>
          <w:b/>
        </w:rPr>
        <w:t>a</w:t>
      </w:r>
      <w:r w:rsidRPr="00EE272D">
        <w:rPr>
          <w:b/>
        </w:rPr>
        <w:t xml:space="preserve"> z vodami</w:t>
      </w:r>
      <w:r>
        <w:t xml:space="preserve"> se š</w:t>
      </w:r>
      <w:r w:rsidR="00586A7A" w:rsidRPr="00597C89">
        <w:t xml:space="preserve">e vedno </w:t>
      </w:r>
      <w:r w:rsidR="00EA33AF" w:rsidRPr="00597C89">
        <w:t xml:space="preserve">lokalno </w:t>
      </w:r>
      <w:r w:rsidR="00586A7A" w:rsidRPr="00597C89">
        <w:t>pojavlja onesnaženje površinskih in podzemnih voda</w:t>
      </w:r>
      <w:r w:rsidR="00F91951">
        <w:t>. Glavna vzroka sta</w:t>
      </w:r>
      <w:r w:rsidR="003218D7" w:rsidRPr="00597C89">
        <w:t xml:space="preserve"> </w:t>
      </w:r>
      <w:r w:rsidR="00F91951">
        <w:t xml:space="preserve">intenzivna </w:t>
      </w:r>
      <w:r w:rsidR="003218D7" w:rsidRPr="00597C89">
        <w:t>kmetijsk</w:t>
      </w:r>
      <w:r w:rsidR="00F91951">
        <w:t>a</w:t>
      </w:r>
      <w:r w:rsidR="003218D7" w:rsidRPr="00597C89">
        <w:t xml:space="preserve"> dejavnost in </w:t>
      </w:r>
      <w:r w:rsidR="00E37DB9" w:rsidRPr="00597C89">
        <w:t>neurejen</w:t>
      </w:r>
      <w:r w:rsidR="00E37DB9">
        <w:t>a</w:t>
      </w:r>
      <w:r w:rsidR="00E37DB9" w:rsidRPr="00597C89">
        <w:t xml:space="preserve"> </w:t>
      </w:r>
      <w:proofErr w:type="spellStart"/>
      <w:r w:rsidR="00E37DB9" w:rsidRPr="00597C89">
        <w:t>odvodnj</w:t>
      </w:r>
      <w:r w:rsidR="00E37DB9">
        <w:t>a</w:t>
      </w:r>
      <w:proofErr w:type="spellEnd"/>
      <w:r w:rsidR="00E37DB9" w:rsidRPr="00597C89">
        <w:t xml:space="preserve"> </w:t>
      </w:r>
      <w:r w:rsidR="003218D7" w:rsidRPr="00597C89">
        <w:t>komunalnih voda</w:t>
      </w:r>
      <w:r w:rsidR="00351B09" w:rsidRPr="00597C89">
        <w:t>. Za</w:t>
      </w:r>
      <w:r w:rsidR="00F91951">
        <w:t xml:space="preserve"> lokalno</w:t>
      </w:r>
      <w:r w:rsidR="00351B09" w:rsidRPr="00597C89">
        <w:t xml:space="preserve"> preprečevanja poplav se občasno in brez potrebnih dovoljenj posega v ob</w:t>
      </w:r>
      <w:r w:rsidR="00401E99">
        <w:t>režno</w:t>
      </w:r>
      <w:r w:rsidR="00351B09" w:rsidRPr="00597C89">
        <w:t xml:space="preserve"> zarast. V času gnezdenja ptic in razmnoževanja živali </w:t>
      </w:r>
      <w:r w:rsidR="0021257C">
        <w:t xml:space="preserve">se, </w:t>
      </w:r>
      <w:r w:rsidR="00351B09" w:rsidRPr="00597C89">
        <w:t>kljub prepovedi</w:t>
      </w:r>
      <w:r w:rsidR="0021257C">
        <w:t>, mestoma</w:t>
      </w:r>
      <w:r w:rsidR="00351B09" w:rsidRPr="00597C89">
        <w:t xml:space="preserve"> občasno še posega v obvodni prostor in melioracijske jarke. Mlake, ki so pomemben habitat dvoživk, se zasipavajo ali jih lastniki </w:t>
      </w:r>
      <w:proofErr w:type="spellStart"/>
      <w:r w:rsidR="00351B09" w:rsidRPr="00597C89">
        <w:t>porib</w:t>
      </w:r>
      <w:r w:rsidR="0021257C">
        <w:t>lja</w:t>
      </w:r>
      <w:r w:rsidR="00351B09" w:rsidRPr="00597C89">
        <w:t>jo</w:t>
      </w:r>
      <w:proofErr w:type="spellEnd"/>
      <w:r w:rsidR="00351B09" w:rsidRPr="00597C89">
        <w:t xml:space="preserve">. </w:t>
      </w:r>
      <w:r w:rsidR="00AD7C84" w:rsidRPr="00597C89">
        <w:t xml:space="preserve">Mlini </w:t>
      </w:r>
      <w:r w:rsidR="0021257C">
        <w:t xml:space="preserve">in žage na potokih </w:t>
      </w:r>
      <w:r w:rsidR="00F91951">
        <w:t>se opuščajo</w:t>
      </w:r>
      <w:r w:rsidR="00AD7C84" w:rsidRPr="00597C89">
        <w:t>, m</w:t>
      </w:r>
      <w:r w:rsidR="00351B09" w:rsidRPr="00597C89">
        <w:t>linščice</w:t>
      </w:r>
      <w:r w:rsidR="00E37DB9">
        <w:t xml:space="preserve"> </w:t>
      </w:r>
      <w:r w:rsidR="00F91951">
        <w:t xml:space="preserve">se </w:t>
      </w:r>
      <w:r w:rsidR="00351B09" w:rsidRPr="00597C89">
        <w:t>ne</w:t>
      </w:r>
      <w:r w:rsidR="00F91951">
        <w:t xml:space="preserve"> </w:t>
      </w:r>
      <w:r w:rsidR="00351B09" w:rsidRPr="00597C89">
        <w:t>vzdrž</w:t>
      </w:r>
      <w:r w:rsidR="00F91951">
        <w:t>ujejo</w:t>
      </w:r>
      <w:r w:rsidR="00351B09" w:rsidRPr="00597C89">
        <w:t xml:space="preserve"> </w:t>
      </w:r>
      <w:r w:rsidR="00F91951">
        <w:t xml:space="preserve">in </w:t>
      </w:r>
      <w:r w:rsidR="00351B09" w:rsidRPr="00597C89">
        <w:t>propadajo</w:t>
      </w:r>
      <w:r w:rsidR="00AD7C84" w:rsidRPr="00597C89">
        <w:t xml:space="preserve">. </w:t>
      </w:r>
      <w:r w:rsidR="00F91951">
        <w:t>Z</w:t>
      </w:r>
      <w:r w:rsidR="00F91951" w:rsidRPr="00597C89">
        <w:t xml:space="preserve">a </w:t>
      </w:r>
      <w:r w:rsidR="00F91951">
        <w:t xml:space="preserve">potrebe </w:t>
      </w:r>
      <w:r w:rsidR="00F91951" w:rsidRPr="00597C89">
        <w:t>namakanj</w:t>
      </w:r>
      <w:r w:rsidR="00F91951">
        <w:t>a</w:t>
      </w:r>
      <w:r w:rsidR="00F91951" w:rsidRPr="00597C89">
        <w:t xml:space="preserve"> </w:t>
      </w:r>
      <w:r w:rsidR="00F91951">
        <w:t>se v</w:t>
      </w:r>
      <w:r w:rsidR="00AD7C84" w:rsidRPr="00597C89">
        <w:t xml:space="preserve"> zadnjih petih letih povečuje pritisk </w:t>
      </w:r>
      <w:r w:rsidR="00F91951">
        <w:t xml:space="preserve">za </w:t>
      </w:r>
      <w:r w:rsidR="00AD7C84" w:rsidRPr="00597C89">
        <w:t>gradnj</w:t>
      </w:r>
      <w:r w:rsidR="00F91951">
        <w:t>o</w:t>
      </w:r>
      <w:r w:rsidR="00AD7C84" w:rsidRPr="00597C89">
        <w:t xml:space="preserve"> zadrževalnikov na vodotokih, čeprav </w:t>
      </w:r>
      <w:r w:rsidR="00F91951">
        <w:t xml:space="preserve">to </w:t>
      </w:r>
      <w:r w:rsidR="00AD7C84" w:rsidRPr="00597C89">
        <w:t xml:space="preserve">lahko neugodno vpliva na ohranjanje vodnega režima. </w:t>
      </w:r>
      <w:r w:rsidR="00351B09" w:rsidRPr="00597C89">
        <w:t xml:space="preserve">  </w:t>
      </w:r>
    </w:p>
    <w:p w14:paraId="12894073" w14:textId="77777777" w:rsidR="007D5069" w:rsidRPr="00597C89" w:rsidRDefault="007D5069" w:rsidP="00ED22AB"/>
    <w:p w14:paraId="367A3C37" w14:textId="77777777" w:rsidR="00281FF8" w:rsidRPr="00597C89" w:rsidRDefault="00F255B9" w:rsidP="00EA33AF">
      <w:r>
        <w:rPr>
          <w:b/>
        </w:rPr>
        <w:t>I</w:t>
      </w:r>
      <w:r w:rsidR="00771128" w:rsidRPr="00EE272D">
        <w:rPr>
          <w:b/>
        </w:rPr>
        <w:t>zkoriščanja mineralnih surovin</w:t>
      </w:r>
      <w:r w:rsidR="007A5A28">
        <w:t xml:space="preserve"> (pesek in kamen)</w:t>
      </w:r>
      <w:r w:rsidR="00771128" w:rsidRPr="00597C89">
        <w:t xml:space="preserve"> </w:t>
      </w:r>
      <w:r>
        <w:t>ima lahko</w:t>
      </w:r>
      <w:r w:rsidRPr="00597C89">
        <w:t xml:space="preserve"> </w:t>
      </w:r>
      <w:r w:rsidR="00771128" w:rsidRPr="00597C89">
        <w:t>lokal</w:t>
      </w:r>
      <w:r>
        <w:t>ni vpliv</w:t>
      </w:r>
      <w:r w:rsidR="00771128" w:rsidRPr="00597C89">
        <w:t xml:space="preserve"> predvsem na območju </w:t>
      </w:r>
      <w:r w:rsidR="0021257C">
        <w:t>izkoriščanja</w:t>
      </w:r>
      <w:r w:rsidR="0021257C" w:rsidRPr="00597C89">
        <w:t xml:space="preserve"> </w:t>
      </w:r>
      <w:r w:rsidR="00771128" w:rsidRPr="00597C89">
        <w:t>surovin</w:t>
      </w:r>
      <w:r>
        <w:t>.</w:t>
      </w:r>
      <w:r w:rsidR="00771128" w:rsidRPr="00597C89">
        <w:t xml:space="preserve"> </w:t>
      </w:r>
      <w:r>
        <w:t>O</w:t>
      </w:r>
      <w:r w:rsidR="00771128" w:rsidRPr="00597C89">
        <w:t>b prekomern</w:t>
      </w:r>
      <w:r w:rsidR="0021257C">
        <w:t>em črpanju</w:t>
      </w:r>
      <w:r w:rsidR="002E539D">
        <w:t xml:space="preserve"> </w:t>
      </w:r>
      <w:r w:rsidR="00771128" w:rsidRPr="00597C89">
        <w:t>i</w:t>
      </w:r>
      <w:r w:rsidR="002E539D">
        <w:t>n</w:t>
      </w:r>
      <w:r w:rsidR="00771128" w:rsidRPr="00597C89">
        <w:t xml:space="preserve"> izrabi </w:t>
      </w:r>
      <w:r>
        <w:t xml:space="preserve">pa lahko </w:t>
      </w:r>
      <w:r w:rsidR="00771128" w:rsidRPr="00597C89">
        <w:t>povzroč</w:t>
      </w:r>
      <w:r w:rsidR="0021257C">
        <w:t>i</w:t>
      </w:r>
      <w:r w:rsidR="00771128" w:rsidRPr="00597C89">
        <w:t xml:space="preserve"> </w:t>
      </w:r>
      <w:proofErr w:type="spellStart"/>
      <w:r w:rsidR="0021257C">
        <w:t>bist</w:t>
      </w:r>
      <w:r w:rsidR="00AC4B78">
        <w:t>e</w:t>
      </w:r>
      <w:r w:rsidR="0021257C">
        <w:t>vno</w:t>
      </w:r>
      <w:proofErr w:type="spellEnd"/>
      <w:r w:rsidR="0021257C">
        <w:t xml:space="preserve"> </w:t>
      </w:r>
      <w:r w:rsidR="005F0735">
        <w:t xml:space="preserve">spremembo </w:t>
      </w:r>
      <w:r>
        <w:t>na širšem</w:t>
      </w:r>
      <w:r w:rsidR="005F0735">
        <w:t xml:space="preserve"> </w:t>
      </w:r>
      <w:r w:rsidR="00771128" w:rsidRPr="00597C89">
        <w:t>območj</w:t>
      </w:r>
      <w:r w:rsidR="005F0735">
        <w:t>u</w:t>
      </w:r>
      <w:r w:rsidR="00771128" w:rsidRPr="00597C89">
        <w:t xml:space="preserve"> </w:t>
      </w:r>
      <w:r w:rsidR="0021257C">
        <w:t>izkoriščanja</w:t>
      </w:r>
      <w:r w:rsidR="0021257C" w:rsidRPr="00597C89">
        <w:t xml:space="preserve"> </w:t>
      </w:r>
      <w:r w:rsidR="00771128" w:rsidRPr="00597C89">
        <w:t>mineralnih surovin.</w:t>
      </w:r>
    </w:p>
    <w:p w14:paraId="0A64EBEA" w14:textId="77777777" w:rsidR="00010B8A" w:rsidRPr="00597C89" w:rsidRDefault="00010B8A" w:rsidP="00ED22AB"/>
    <w:p w14:paraId="5CBB32FE" w14:textId="77777777" w:rsidR="00900C5A" w:rsidRDefault="009E1C84" w:rsidP="00ED22AB">
      <w:pPr>
        <w:rPr>
          <w:color w:val="000000" w:themeColor="text1"/>
        </w:rPr>
      </w:pPr>
      <w:r w:rsidRPr="00EE272D">
        <w:rPr>
          <w:b/>
        </w:rPr>
        <w:t xml:space="preserve">Turizem </w:t>
      </w:r>
      <w:r w:rsidR="00BE612F" w:rsidRPr="00EE272D">
        <w:rPr>
          <w:b/>
        </w:rPr>
        <w:t xml:space="preserve">in prostočasne dejavnosti </w:t>
      </w:r>
      <w:r w:rsidR="00BE612F">
        <w:t>so</w:t>
      </w:r>
      <w:r w:rsidR="0021257C">
        <w:t>,</w:t>
      </w:r>
      <w:r w:rsidRPr="00597C89">
        <w:t xml:space="preserve"> podobno kot v drugih regijah</w:t>
      </w:r>
      <w:r w:rsidR="0021257C">
        <w:t>,</w:t>
      </w:r>
      <w:r w:rsidRPr="00597C89">
        <w:t xml:space="preserve"> tudi na Goričkem v porastu. S tem se </w:t>
      </w:r>
      <w:r w:rsidR="0021257C">
        <w:t>poveču</w:t>
      </w:r>
      <w:r w:rsidR="0021257C" w:rsidRPr="00597C89">
        <w:t xml:space="preserve">je </w:t>
      </w:r>
      <w:r w:rsidRPr="00597C89">
        <w:t>vznemirjanje prosto živečih živali, vožnj</w:t>
      </w:r>
      <w:r w:rsidR="00045BDB">
        <w:t>a</w:t>
      </w:r>
      <w:r w:rsidRPr="00597C89">
        <w:t xml:space="preserve"> v naravnem okolju, šotorjenje in kampiranje izven za to predvidenih mest. Pojavljajo se težnje po ureditvi novih pohodni</w:t>
      </w:r>
      <w:r w:rsidR="00AC4B78">
        <w:t>ški</w:t>
      </w:r>
      <w:r w:rsidRPr="00597C89">
        <w:t xml:space="preserve">h in kolesarskih poti tudi na območjih varovanih habitatov in nahajališčih zavarovanih vrst </w:t>
      </w:r>
      <w:r w:rsidR="00AD7C84" w:rsidRPr="00597C89">
        <w:rPr>
          <w:color w:val="000000" w:themeColor="text1"/>
        </w:rPr>
        <w:t>brez ustreznega</w:t>
      </w:r>
      <w:r w:rsidR="0021257C">
        <w:rPr>
          <w:color w:val="000000" w:themeColor="text1"/>
        </w:rPr>
        <w:t xml:space="preserve"> </w:t>
      </w:r>
      <w:r w:rsidR="007A5A28">
        <w:rPr>
          <w:color w:val="000000" w:themeColor="text1"/>
        </w:rPr>
        <w:t xml:space="preserve">usklajevanja </w:t>
      </w:r>
      <w:r w:rsidR="0021257C">
        <w:rPr>
          <w:color w:val="000000" w:themeColor="text1"/>
        </w:rPr>
        <w:t>pri</w:t>
      </w:r>
      <w:r w:rsidR="00AD7C84" w:rsidRPr="00597C89">
        <w:rPr>
          <w:color w:val="000000" w:themeColor="text1"/>
        </w:rPr>
        <w:t xml:space="preserve"> umeščanj</w:t>
      </w:r>
      <w:r w:rsidR="0021257C">
        <w:rPr>
          <w:color w:val="000000" w:themeColor="text1"/>
        </w:rPr>
        <w:t>u</w:t>
      </w:r>
      <w:r w:rsidR="00AD7C84" w:rsidRPr="00597C89">
        <w:rPr>
          <w:color w:val="000000" w:themeColor="text1"/>
        </w:rPr>
        <w:t>.</w:t>
      </w:r>
      <w:r w:rsidR="00442AAC">
        <w:rPr>
          <w:color w:val="000000" w:themeColor="text1"/>
        </w:rPr>
        <w:t xml:space="preserve"> </w:t>
      </w:r>
      <w:r w:rsidR="001712CE" w:rsidRPr="00597C89">
        <w:rPr>
          <w:color w:val="000000" w:themeColor="text1"/>
        </w:rPr>
        <w:t>Potencialno negativne vplive bi lahko predstavljale nove prostočasne dejavnosti</w:t>
      </w:r>
      <w:r w:rsidR="001F220F">
        <w:rPr>
          <w:color w:val="000000" w:themeColor="text1"/>
        </w:rPr>
        <w:t xml:space="preserve"> (npr. </w:t>
      </w:r>
      <w:proofErr w:type="spellStart"/>
      <w:r w:rsidR="001F220F">
        <w:rPr>
          <w:color w:val="000000" w:themeColor="text1"/>
        </w:rPr>
        <w:t>supanje</w:t>
      </w:r>
      <w:proofErr w:type="spellEnd"/>
      <w:r w:rsidR="001F220F">
        <w:rPr>
          <w:color w:val="000000" w:themeColor="text1"/>
        </w:rPr>
        <w:t xml:space="preserve">, </w:t>
      </w:r>
      <w:proofErr w:type="spellStart"/>
      <w:r w:rsidR="001F220F">
        <w:rPr>
          <w:color w:val="000000" w:themeColor="text1"/>
        </w:rPr>
        <w:t>kajtanje</w:t>
      </w:r>
      <w:proofErr w:type="spellEnd"/>
      <w:r w:rsidR="001F220F">
        <w:rPr>
          <w:color w:val="000000" w:themeColor="text1"/>
        </w:rPr>
        <w:t xml:space="preserve">…), </w:t>
      </w:r>
      <w:r w:rsidR="001712CE" w:rsidRPr="00597C89">
        <w:rPr>
          <w:color w:val="000000" w:themeColor="text1"/>
        </w:rPr>
        <w:t>kater</w:t>
      </w:r>
      <w:r w:rsidR="007A5A28">
        <w:rPr>
          <w:color w:val="000000" w:themeColor="text1"/>
        </w:rPr>
        <w:t>ih vplivi</w:t>
      </w:r>
      <w:r w:rsidR="001F220F">
        <w:rPr>
          <w:color w:val="000000" w:themeColor="text1"/>
        </w:rPr>
        <w:t xml:space="preserve"> na biotsko raznovrstnost</w:t>
      </w:r>
      <w:r w:rsidR="007A5A28">
        <w:rPr>
          <w:color w:val="000000" w:themeColor="text1"/>
        </w:rPr>
        <w:t xml:space="preserve"> še niso </w:t>
      </w:r>
      <w:r w:rsidR="001F220F">
        <w:rPr>
          <w:color w:val="000000" w:themeColor="text1"/>
        </w:rPr>
        <w:t>po</w:t>
      </w:r>
      <w:r w:rsidR="007A5A28">
        <w:rPr>
          <w:color w:val="000000" w:themeColor="text1"/>
        </w:rPr>
        <w:t>znani</w:t>
      </w:r>
      <w:r w:rsidR="001F220F">
        <w:rPr>
          <w:color w:val="000000" w:themeColor="text1"/>
        </w:rPr>
        <w:t xml:space="preserve"> in zanje</w:t>
      </w:r>
      <w:r w:rsidR="00925286">
        <w:rPr>
          <w:color w:val="000000" w:themeColor="text1"/>
        </w:rPr>
        <w:t xml:space="preserve"> tudi</w:t>
      </w:r>
      <w:r w:rsidR="001F220F">
        <w:rPr>
          <w:color w:val="000000" w:themeColor="text1"/>
        </w:rPr>
        <w:t xml:space="preserve"> niso določeni </w:t>
      </w:r>
      <w:r w:rsidR="009833DE">
        <w:rPr>
          <w:color w:val="000000" w:themeColor="text1"/>
        </w:rPr>
        <w:t>varstveni režimi.</w:t>
      </w:r>
      <w:r w:rsidR="00925286">
        <w:rPr>
          <w:color w:val="000000" w:themeColor="text1"/>
        </w:rPr>
        <w:t xml:space="preserve"> </w:t>
      </w:r>
    </w:p>
    <w:p w14:paraId="14A022F4" w14:textId="77777777" w:rsidR="000B7488" w:rsidRPr="004F5DED" w:rsidRDefault="000B7488" w:rsidP="00ED22AB">
      <w:pPr>
        <w:rPr>
          <w:color w:val="FF0000"/>
        </w:rPr>
      </w:pPr>
    </w:p>
    <w:p w14:paraId="5E699499" w14:textId="77777777" w:rsidR="001712CE" w:rsidRPr="00597C89" w:rsidRDefault="00BE612F" w:rsidP="00ED22AB">
      <w:r>
        <w:rPr>
          <w:b/>
        </w:rPr>
        <w:t>Za</w:t>
      </w:r>
      <w:r w:rsidR="00045BDB">
        <w:rPr>
          <w:b/>
        </w:rPr>
        <w:t xml:space="preserve"> namene športnega</w:t>
      </w:r>
      <w:r w:rsidR="006A2D46">
        <w:rPr>
          <w:b/>
        </w:rPr>
        <w:t xml:space="preserve"> </w:t>
      </w:r>
      <w:r>
        <w:rPr>
          <w:b/>
        </w:rPr>
        <w:t>r</w:t>
      </w:r>
      <w:r w:rsidR="001712CE" w:rsidRPr="00EE272D">
        <w:rPr>
          <w:b/>
        </w:rPr>
        <w:t>ibolov</w:t>
      </w:r>
      <w:r w:rsidR="00181857">
        <w:rPr>
          <w:b/>
        </w:rPr>
        <w:t>a</w:t>
      </w:r>
      <w:r w:rsidR="001712CE" w:rsidRPr="00EE272D">
        <w:rPr>
          <w:b/>
        </w:rPr>
        <w:t xml:space="preserve"> </w:t>
      </w:r>
      <w:r w:rsidR="00181857">
        <w:t>s</w:t>
      </w:r>
      <w:r>
        <w:t>e je v</w:t>
      </w:r>
      <w:r w:rsidR="00564E40">
        <w:t xml:space="preserve"> preteklosti občasno </w:t>
      </w:r>
      <w:proofErr w:type="spellStart"/>
      <w:r w:rsidR="00564E40" w:rsidRPr="007A5A28">
        <w:t>poribljavljalo</w:t>
      </w:r>
      <w:proofErr w:type="spellEnd"/>
      <w:r w:rsidR="00564E40" w:rsidRPr="007A5A28">
        <w:t xml:space="preserve"> </w:t>
      </w:r>
      <w:r w:rsidR="00045BDB">
        <w:t xml:space="preserve">potoke in umetna jezera </w:t>
      </w:r>
      <w:r w:rsidR="00564E40" w:rsidRPr="007A5A28">
        <w:t>z</w:t>
      </w:r>
      <w:r w:rsidR="00564E40">
        <w:t xml:space="preserve"> </w:t>
      </w:r>
      <w:r w:rsidR="00C60031" w:rsidRPr="00BB2AF2">
        <w:t>neavtohton</w:t>
      </w:r>
      <w:r w:rsidR="00564E40">
        <w:t>imi</w:t>
      </w:r>
      <w:r w:rsidR="00C60031" w:rsidRPr="00BB2AF2">
        <w:t xml:space="preserve"> vrst</w:t>
      </w:r>
      <w:r w:rsidR="00564E40">
        <w:t>ami rib, k</w:t>
      </w:r>
      <w:r w:rsidR="00045BDB">
        <w:t>ar</w:t>
      </w:r>
      <w:r w:rsidR="00564E40">
        <w:t xml:space="preserve"> je</w:t>
      </w:r>
      <w:r w:rsidR="00045BDB">
        <w:t>,</w:t>
      </w:r>
      <w:r w:rsidR="00564E40">
        <w:t xml:space="preserve"> razen za šarenko in krapa</w:t>
      </w:r>
      <w:r w:rsidR="00045BDB">
        <w:t>,</w:t>
      </w:r>
      <w:r w:rsidR="00564E40">
        <w:t xml:space="preserve"> z RGN 2017-2022 prepovedano</w:t>
      </w:r>
      <w:r w:rsidR="00564E40">
        <w:rPr>
          <w:rStyle w:val="Sprotnaopomba-sklic"/>
        </w:rPr>
        <w:footnoteReference w:id="49"/>
      </w:r>
      <w:r w:rsidR="00564E40">
        <w:t xml:space="preserve">. </w:t>
      </w:r>
      <w:r w:rsidR="00C60031" w:rsidRPr="00BB2AF2">
        <w:t xml:space="preserve">Z ribami so bile </w:t>
      </w:r>
      <w:r w:rsidR="00E73747">
        <w:t xml:space="preserve">najverjetneje </w:t>
      </w:r>
      <w:r w:rsidR="00C60031" w:rsidRPr="00BB2AF2">
        <w:t>vnesene</w:t>
      </w:r>
      <w:r w:rsidR="00E73747">
        <w:t xml:space="preserve"> </w:t>
      </w:r>
      <w:r w:rsidR="00C60031" w:rsidRPr="00BB2AF2">
        <w:t>tudi tujerodne invazivne vrste školjk</w:t>
      </w:r>
      <w:r w:rsidR="00E73747">
        <w:rPr>
          <w:rStyle w:val="Sprotnaopomba-sklic"/>
        </w:rPr>
        <w:footnoteReference w:id="50"/>
      </w:r>
      <w:r w:rsidR="00C60031" w:rsidRPr="00BB2AF2">
        <w:t xml:space="preserve">. </w:t>
      </w:r>
      <w:r w:rsidR="00181857">
        <w:t>K</w:t>
      </w:r>
      <w:r w:rsidR="00C60031" w:rsidRPr="00BB2AF2">
        <w:t xml:space="preserve">rmljenje rib </w:t>
      </w:r>
      <w:r w:rsidR="00045BDB">
        <w:t xml:space="preserve">v jezerih </w:t>
      </w:r>
      <w:r w:rsidR="00C60031" w:rsidRPr="00BB2AF2">
        <w:t xml:space="preserve">prispeva k </w:t>
      </w:r>
      <w:proofErr w:type="spellStart"/>
      <w:r w:rsidR="00C60031" w:rsidRPr="00BB2AF2">
        <w:t>evt</w:t>
      </w:r>
      <w:r w:rsidR="00F13E03">
        <w:t>r</w:t>
      </w:r>
      <w:r w:rsidR="00C60031" w:rsidRPr="00BB2AF2">
        <w:t>ofikaciji</w:t>
      </w:r>
      <w:proofErr w:type="spellEnd"/>
      <w:r w:rsidR="00C60031" w:rsidRPr="00BB2AF2">
        <w:t xml:space="preserve"> voda. </w:t>
      </w:r>
      <w:r w:rsidR="00BB2AF2">
        <w:t>T</w:t>
      </w:r>
      <w:r w:rsidR="00C60031" w:rsidRPr="00BB2AF2">
        <w:t>očkovno</w:t>
      </w:r>
      <w:r w:rsidR="00BB2AF2">
        <w:t xml:space="preserve"> </w:t>
      </w:r>
      <w:r w:rsidR="00F13E03">
        <w:t xml:space="preserve">in pasovno </w:t>
      </w:r>
      <w:r w:rsidR="00BB2AF2">
        <w:t xml:space="preserve">se </w:t>
      </w:r>
      <w:proofErr w:type="spellStart"/>
      <w:r w:rsidR="00045BDB">
        <w:t>netrajnostno</w:t>
      </w:r>
      <w:proofErr w:type="spellEnd"/>
      <w:r w:rsidR="00045BDB" w:rsidRPr="00BB2AF2">
        <w:t xml:space="preserve"> </w:t>
      </w:r>
      <w:r w:rsidR="00C60031" w:rsidRPr="00BB2AF2">
        <w:t xml:space="preserve">odstranjuje ali obrezuje </w:t>
      </w:r>
      <w:r w:rsidR="00BB2AF2">
        <w:t>ob</w:t>
      </w:r>
      <w:r w:rsidR="00F13E03">
        <w:t>režna</w:t>
      </w:r>
      <w:r w:rsidR="00BB2AF2">
        <w:t xml:space="preserve"> </w:t>
      </w:r>
      <w:r w:rsidR="00C60031" w:rsidRPr="00BB2AF2">
        <w:t>vegetacija</w:t>
      </w:r>
      <w:r w:rsidR="00F13E03">
        <w:t xml:space="preserve"> v </w:t>
      </w:r>
      <w:r w:rsidR="00181857">
        <w:t xml:space="preserve">obrežnem </w:t>
      </w:r>
      <w:r w:rsidR="00F13E03">
        <w:t>pasu</w:t>
      </w:r>
      <w:r w:rsidR="00C60031" w:rsidRPr="00597C89">
        <w:t xml:space="preserve"> </w:t>
      </w:r>
      <w:r w:rsidR="00BB2AF2">
        <w:t xml:space="preserve">(trstišča, </w:t>
      </w:r>
      <w:r w:rsidR="00F13E03">
        <w:t xml:space="preserve">ločja, </w:t>
      </w:r>
      <w:r w:rsidR="00BB2AF2">
        <w:t>grmovna zarast</w:t>
      </w:r>
      <w:r w:rsidR="00F13E03">
        <w:t>, veje dreves nad vodo</w:t>
      </w:r>
      <w:r w:rsidR="00BB2AF2">
        <w:t xml:space="preserve">). </w:t>
      </w:r>
    </w:p>
    <w:p w14:paraId="1376A6FF" w14:textId="77777777" w:rsidR="001712CE" w:rsidRPr="00FD0E80" w:rsidRDefault="001712CE" w:rsidP="00ED22AB">
      <w:pPr>
        <w:rPr>
          <w:b/>
          <w:sz w:val="20"/>
          <w:szCs w:val="20"/>
        </w:rPr>
      </w:pPr>
    </w:p>
    <w:p w14:paraId="49F15050" w14:textId="77777777" w:rsidR="009E1C84" w:rsidRPr="00597C89" w:rsidRDefault="00BF2138" w:rsidP="00ED22AB">
      <w:pPr>
        <w:rPr>
          <w:b/>
        </w:rPr>
      </w:pPr>
      <w:r w:rsidRPr="00597C89">
        <w:t xml:space="preserve">Na </w:t>
      </w:r>
      <w:r w:rsidRPr="00EE272D">
        <w:rPr>
          <w:b/>
        </w:rPr>
        <w:t>prometni</w:t>
      </w:r>
      <w:r w:rsidR="00750473" w:rsidRPr="00EE272D">
        <w:rPr>
          <w:b/>
        </w:rPr>
        <w:t xml:space="preserve"> infrastrukturi</w:t>
      </w:r>
      <w:r w:rsidR="00750473">
        <w:t xml:space="preserve"> večinoma </w:t>
      </w:r>
      <w:r w:rsidR="009E1C84" w:rsidRPr="00597C89">
        <w:t>ni</w:t>
      </w:r>
      <w:r w:rsidR="00750473">
        <w:t>so</w:t>
      </w:r>
      <w:r w:rsidR="009E1C84" w:rsidRPr="00597C89">
        <w:t xml:space="preserve"> urejen</w:t>
      </w:r>
      <w:r w:rsidR="00750473">
        <w:t>i</w:t>
      </w:r>
      <w:r w:rsidR="009E1C84" w:rsidRPr="00597C89">
        <w:t xml:space="preserve"> prehod</w:t>
      </w:r>
      <w:r w:rsidR="00750473">
        <w:t>i za</w:t>
      </w:r>
      <w:r w:rsidR="009E1C84" w:rsidRPr="00597C89">
        <w:t xml:space="preserve"> </w:t>
      </w:r>
      <w:r w:rsidR="00510268">
        <w:t xml:space="preserve">manjše </w:t>
      </w:r>
      <w:r w:rsidR="009E1C84" w:rsidRPr="00597C89">
        <w:t>prost</w:t>
      </w:r>
      <w:r w:rsidRPr="00597C89">
        <w:t>o živeč</w:t>
      </w:r>
      <w:r w:rsidR="00750473">
        <w:t>e</w:t>
      </w:r>
      <w:r w:rsidRPr="00597C89">
        <w:t xml:space="preserve"> živali</w:t>
      </w:r>
      <w:r w:rsidR="00597C89" w:rsidRPr="00597C89">
        <w:t>,</w:t>
      </w:r>
      <w:r w:rsidRPr="00597C89">
        <w:t xml:space="preserve"> kot so </w:t>
      </w:r>
      <w:r w:rsidR="00A3640B">
        <w:t>dvoživke</w:t>
      </w:r>
      <w:r w:rsidR="009E1C84" w:rsidRPr="00597C89">
        <w:t>. Vzdrževanje obcestnega prostora z mulčenjem obcestnih jarkov pogosto poškoduje habitate zavarovanih vrst (npr. grmičasti d</w:t>
      </w:r>
      <w:r w:rsidR="00A3640B">
        <w:t>išeči volčin)</w:t>
      </w:r>
      <w:r w:rsidR="009E1C84" w:rsidRPr="00597C89">
        <w:t xml:space="preserve">, medtem ko asfaltiranje manjših in prometno manj pomembnih </w:t>
      </w:r>
      <w:r w:rsidR="00F13E03" w:rsidRPr="00597C89">
        <w:t>mak</w:t>
      </w:r>
      <w:r w:rsidR="00F13E03">
        <w:t>a</w:t>
      </w:r>
      <w:r w:rsidR="00F13E03" w:rsidRPr="00597C89">
        <w:t xml:space="preserve">damskih </w:t>
      </w:r>
      <w:r w:rsidR="008D2CDA">
        <w:t xml:space="preserve">prometnic </w:t>
      </w:r>
      <w:r w:rsidR="00510268">
        <w:t>ogroža</w:t>
      </w:r>
      <w:r w:rsidR="008D2CDA">
        <w:t xml:space="preserve"> </w:t>
      </w:r>
      <w:r w:rsidR="009E1C84" w:rsidRPr="00597C89">
        <w:t>pomembni</w:t>
      </w:r>
      <w:r w:rsidR="008D2CDA">
        <w:t xml:space="preserve"> prehranjevalni</w:t>
      </w:r>
      <w:r w:rsidR="009E1C84" w:rsidRPr="00597C89">
        <w:t xml:space="preserve"> habitat ptic</w:t>
      </w:r>
      <w:r w:rsidR="008D2CDA">
        <w:rPr>
          <w:rStyle w:val="Sprotnaopomba-sklic"/>
        </w:rPr>
        <w:footnoteReference w:id="51"/>
      </w:r>
      <w:r w:rsidR="009E1C84" w:rsidRPr="00597C89">
        <w:t xml:space="preserve"> in netopirjev</w:t>
      </w:r>
      <w:r w:rsidR="008D2CDA">
        <w:rPr>
          <w:rStyle w:val="Sprotnaopomba-sklic"/>
        </w:rPr>
        <w:footnoteReference w:id="52"/>
      </w:r>
      <w:r w:rsidR="009E1C84" w:rsidRPr="00597C89">
        <w:t>. Zaradi prometa je v okolju povečan hrup, ki je izrazit predvsem ob državnih cestah</w:t>
      </w:r>
      <w:r w:rsidR="00510268">
        <w:t xml:space="preserve">, ob </w:t>
      </w:r>
      <w:r w:rsidR="009E1C84" w:rsidRPr="00597C89">
        <w:t xml:space="preserve">železnici </w:t>
      </w:r>
      <w:r w:rsidR="00510268">
        <w:t xml:space="preserve">pa predvsem </w:t>
      </w:r>
      <w:r w:rsidR="009E1C84" w:rsidRPr="00597C89">
        <w:t>zaradi mednarodnega tovornega prometa.</w:t>
      </w:r>
    </w:p>
    <w:p w14:paraId="49A2F86F" w14:textId="77777777" w:rsidR="00EA40BB" w:rsidRPr="00597C89" w:rsidRDefault="00EA40BB" w:rsidP="00ED22AB">
      <w:pPr>
        <w:rPr>
          <w:b/>
        </w:rPr>
      </w:pPr>
    </w:p>
    <w:p w14:paraId="0C219F55" w14:textId="77777777" w:rsidR="00BF2138" w:rsidRDefault="00510268" w:rsidP="00ED22AB">
      <w:r>
        <w:t>V</w:t>
      </w:r>
      <w:r w:rsidR="00BF2138" w:rsidRPr="00597C89">
        <w:t xml:space="preserve"> bližini </w:t>
      </w:r>
      <w:proofErr w:type="spellStart"/>
      <w:r w:rsidR="00BF2138" w:rsidRPr="00597C89">
        <w:t>bioplinarn</w:t>
      </w:r>
      <w:proofErr w:type="spellEnd"/>
      <w:r w:rsidR="00BF2138" w:rsidRPr="00597C89">
        <w:t xml:space="preserve"> je v zadnjih desetih letih prišlo do povečanja njivskih površin</w:t>
      </w:r>
      <w:r w:rsidR="00F13E03">
        <w:t xml:space="preserve"> za</w:t>
      </w:r>
      <w:r w:rsidR="00BF2138" w:rsidRPr="00597C89">
        <w:t xml:space="preserve"> pridel</w:t>
      </w:r>
      <w:r w:rsidR="00F13E03">
        <w:t>avo</w:t>
      </w:r>
      <w:r w:rsidR="00BF2138" w:rsidRPr="00597C89">
        <w:t xml:space="preserve"> biomas</w:t>
      </w:r>
      <w:r w:rsidR="00F13E03">
        <w:t>e</w:t>
      </w:r>
      <w:r w:rsidR="00BF2138" w:rsidRPr="00597C89">
        <w:t xml:space="preserve"> kot surovin</w:t>
      </w:r>
      <w:r w:rsidR="00F13E03">
        <w:t>e</w:t>
      </w:r>
      <w:r w:rsidR="00BF2138" w:rsidRPr="00597C89">
        <w:t xml:space="preserve"> za </w:t>
      </w:r>
      <w:r w:rsidR="00BF2138" w:rsidRPr="00EE272D">
        <w:rPr>
          <w:b/>
        </w:rPr>
        <w:t>pridobivanje energije</w:t>
      </w:r>
      <w:r>
        <w:t>. Posledično se je na teh območjih zmanjšala biotska raznovrstnost in spreme</w:t>
      </w:r>
      <w:r w:rsidR="006A2D46">
        <w:t>mba</w:t>
      </w:r>
      <w:r>
        <w:t xml:space="preserve"> krajinsk</w:t>
      </w:r>
      <w:r w:rsidR="006A2D46">
        <w:t>ih</w:t>
      </w:r>
      <w:r>
        <w:t xml:space="preserve"> značilnosti</w:t>
      </w:r>
      <w:r w:rsidR="00C20BC8" w:rsidRPr="007C6D88">
        <w:t xml:space="preserve">. </w:t>
      </w:r>
      <w:r w:rsidR="007A4569">
        <w:t xml:space="preserve">Neprimerne </w:t>
      </w:r>
      <w:r w:rsidR="007C6D88">
        <w:t>so</w:t>
      </w:r>
      <w:r w:rsidR="00C20BC8" w:rsidRPr="007C6D88">
        <w:t xml:space="preserve"> </w:t>
      </w:r>
      <w:r w:rsidR="007A4569">
        <w:t xml:space="preserve">lokacije </w:t>
      </w:r>
      <w:r w:rsidR="00C20BC8" w:rsidRPr="007C6D88">
        <w:t>veliki</w:t>
      </w:r>
      <w:r w:rsidR="007A4569">
        <w:t>h</w:t>
      </w:r>
      <w:r w:rsidR="00C20BC8" w:rsidRPr="007C6D88">
        <w:t xml:space="preserve"> ob</w:t>
      </w:r>
      <w:r w:rsidR="007C6D88">
        <w:t>jekt</w:t>
      </w:r>
      <w:r w:rsidR="007A4569">
        <w:t>ov</w:t>
      </w:r>
      <w:r w:rsidR="00C20BC8" w:rsidRPr="007C6D88">
        <w:t xml:space="preserve"> </w:t>
      </w:r>
      <w:proofErr w:type="spellStart"/>
      <w:r w:rsidR="00C20BC8" w:rsidRPr="007C6D88">
        <w:lastRenderedPageBreak/>
        <w:t>bioplinarn</w:t>
      </w:r>
      <w:proofErr w:type="spellEnd"/>
      <w:r w:rsidR="007C6D88">
        <w:t>,</w:t>
      </w:r>
      <w:r w:rsidR="007A4569">
        <w:t xml:space="preserve"> kot tudi uporaba</w:t>
      </w:r>
      <w:r w:rsidR="00C20BC8" w:rsidRPr="00597C89">
        <w:t xml:space="preserve"> </w:t>
      </w:r>
      <w:proofErr w:type="spellStart"/>
      <w:r w:rsidR="007A4569">
        <w:t>d</w:t>
      </w:r>
      <w:r w:rsidR="00BF2138" w:rsidRPr="00597C89">
        <w:t>igestat</w:t>
      </w:r>
      <w:r w:rsidR="007A4569">
        <w:t>a</w:t>
      </w:r>
      <w:proofErr w:type="spellEnd"/>
      <w:r w:rsidR="00BF2138" w:rsidRPr="00597C89">
        <w:t xml:space="preserve">, ki nastane </w:t>
      </w:r>
      <w:r w:rsidR="007A4569">
        <w:t xml:space="preserve">v </w:t>
      </w:r>
      <w:proofErr w:type="spellStart"/>
      <w:r w:rsidR="007A4569">
        <w:t>bioplinarnah</w:t>
      </w:r>
      <w:proofErr w:type="spellEnd"/>
      <w:r w:rsidR="007A4569" w:rsidRPr="00597C89">
        <w:t xml:space="preserve"> </w:t>
      </w:r>
      <w:r w:rsidR="00BF2138" w:rsidRPr="00597C89">
        <w:t>pri anaerobni razgradnji</w:t>
      </w:r>
      <w:r w:rsidR="00A3640B">
        <w:t xml:space="preserve"> biomase </w:t>
      </w:r>
      <w:r w:rsidR="007A4569">
        <w:t xml:space="preserve">in </w:t>
      </w:r>
      <w:r w:rsidR="00BF2138" w:rsidRPr="00597C89">
        <w:t xml:space="preserve">se </w:t>
      </w:r>
      <w:r w:rsidR="00C20BC8" w:rsidRPr="00597C89">
        <w:t>od</w:t>
      </w:r>
      <w:r w:rsidR="00C31957">
        <w:t>važa in razgrinja</w:t>
      </w:r>
      <w:r w:rsidR="00C20BC8" w:rsidRPr="00597C89">
        <w:t xml:space="preserve"> na </w:t>
      </w:r>
      <w:r w:rsidR="003B5E27">
        <w:t>njivska</w:t>
      </w:r>
      <w:r w:rsidR="00C20BC8" w:rsidRPr="00597C89">
        <w:t xml:space="preserve"> </w:t>
      </w:r>
      <w:r w:rsidR="00C31957">
        <w:t>tl</w:t>
      </w:r>
      <w:r w:rsidR="00C31957" w:rsidRPr="00597C89">
        <w:t>a</w:t>
      </w:r>
      <w:r w:rsidR="00C20BC8" w:rsidRPr="00597C89">
        <w:t>.</w:t>
      </w:r>
      <w:r w:rsidR="008F17EE" w:rsidRPr="00597C89">
        <w:t xml:space="preserve"> Na nekaj travniških površinah so bili nameščeni</w:t>
      </w:r>
      <w:r w:rsidR="00C20BC8" w:rsidRPr="00597C89">
        <w:t xml:space="preserve"> </w:t>
      </w:r>
      <w:r w:rsidR="008F17EE" w:rsidRPr="00597C89">
        <w:t>s</w:t>
      </w:r>
      <w:r w:rsidR="00C20BC8" w:rsidRPr="00597C89">
        <w:t>olarni paneli</w:t>
      </w:r>
      <w:r w:rsidR="008F17EE" w:rsidRPr="00597C89">
        <w:t xml:space="preserve">. </w:t>
      </w:r>
      <w:r w:rsidR="00C31957">
        <w:t>Na več lokacijah so bile izvedene raziskovalne vrtine</w:t>
      </w:r>
      <w:r w:rsidR="007C6D88">
        <w:t xml:space="preserve"> geotermalne vode</w:t>
      </w:r>
      <w:r w:rsidR="00C31957">
        <w:t>, ki še niso v rabi.</w:t>
      </w:r>
    </w:p>
    <w:p w14:paraId="00EA2DAA" w14:textId="77777777" w:rsidR="00AC4B78" w:rsidRPr="000A3C56" w:rsidRDefault="00AC4B78" w:rsidP="00ED22AB"/>
    <w:p w14:paraId="32E6858F" w14:textId="77777777" w:rsidR="009E1C84" w:rsidRPr="00597C89" w:rsidRDefault="009E1C84" w:rsidP="00ED22AB">
      <w:r w:rsidRPr="00597C89">
        <w:t xml:space="preserve">Divja </w:t>
      </w:r>
      <w:r w:rsidRPr="00EE272D">
        <w:rPr>
          <w:b/>
        </w:rPr>
        <w:t xml:space="preserve">odlagališča komunalnih </w:t>
      </w:r>
      <w:r w:rsidR="00C31957" w:rsidRPr="00EE272D">
        <w:rPr>
          <w:b/>
        </w:rPr>
        <w:t xml:space="preserve">in gradbenih </w:t>
      </w:r>
      <w:r w:rsidRPr="00EE272D">
        <w:rPr>
          <w:b/>
        </w:rPr>
        <w:t>odpadkov</w:t>
      </w:r>
      <w:r w:rsidRPr="00597C89">
        <w:t xml:space="preserve"> so še vedno lokalno </w:t>
      </w:r>
      <w:r w:rsidR="00987E7E">
        <w:t>nerešena</w:t>
      </w:r>
      <w:r w:rsidRPr="00597C89">
        <w:t>. Biološki odpadki</w:t>
      </w:r>
      <w:r w:rsidR="00A3640B">
        <w:t xml:space="preserve">, kot so veje in </w:t>
      </w:r>
      <w:r w:rsidRPr="00597C89">
        <w:t>listje</w:t>
      </w:r>
      <w:r w:rsidR="00A3640B">
        <w:t xml:space="preserve"> okrasnih dreves in grmovnic</w:t>
      </w:r>
      <w:r w:rsidR="00C31957">
        <w:t>,</w:t>
      </w:r>
      <w:r w:rsidRPr="00597C89">
        <w:t xml:space="preserve"> </w:t>
      </w:r>
      <w:r w:rsidR="007C6D88">
        <w:t xml:space="preserve">ostanki kmetijskih kulturnih rastlin, </w:t>
      </w:r>
      <w:proofErr w:type="spellStart"/>
      <w:r w:rsidRPr="00597C89">
        <w:t>odkošena</w:t>
      </w:r>
      <w:proofErr w:type="spellEnd"/>
      <w:r w:rsidRPr="00597C89">
        <w:t xml:space="preserve"> trava s trat</w:t>
      </w:r>
      <w:r w:rsidR="00A3640B">
        <w:t xml:space="preserve"> ob stanovanjskih hišah</w:t>
      </w:r>
      <w:r w:rsidR="00C31957">
        <w:t xml:space="preserve"> in nogometnih igrišč,</w:t>
      </w:r>
      <w:r w:rsidRPr="00597C89">
        <w:t xml:space="preserve"> so </w:t>
      </w:r>
      <w:r w:rsidR="00A3640B">
        <w:t>velikokrat</w:t>
      </w:r>
      <w:r w:rsidRPr="00597C89">
        <w:t xml:space="preserve"> odložene na gozdne robove ali ob</w:t>
      </w:r>
      <w:r w:rsidR="00AC4B78">
        <w:t xml:space="preserve"> tekočih </w:t>
      </w:r>
      <w:r w:rsidRPr="00597C89">
        <w:t>vod</w:t>
      </w:r>
      <w:r w:rsidR="00AC4B78">
        <w:t>ah</w:t>
      </w:r>
      <w:r w:rsidRPr="00597C89">
        <w:t xml:space="preserve">. Vnos komunalnih in kmetijskih odplak je točkovno omejen na še obstoječe </w:t>
      </w:r>
      <w:r w:rsidR="00181857">
        <w:t xml:space="preserve">komunalne </w:t>
      </w:r>
      <w:r w:rsidRPr="00597C89">
        <w:t>iztoke in iztoke čistilnih naprav</w:t>
      </w:r>
      <w:r w:rsidR="00181857">
        <w:t xml:space="preserve"> v vodna telesa</w:t>
      </w:r>
      <w:r w:rsidRPr="00597C89">
        <w:t>.</w:t>
      </w:r>
      <w:r w:rsidR="00AD7C84" w:rsidRPr="00597C89">
        <w:t xml:space="preserve"> Občasno se pojavljajo </w:t>
      </w:r>
      <w:r w:rsidR="00C31957">
        <w:t>prekinitve</w:t>
      </w:r>
      <w:r w:rsidR="00C31957" w:rsidRPr="00597C89">
        <w:t xml:space="preserve"> </w:t>
      </w:r>
      <w:r w:rsidR="00AD7C84" w:rsidRPr="00597C89">
        <w:t xml:space="preserve">v delovanju čistilnih naprav in </w:t>
      </w:r>
      <w:r w:rsidR="00987E7E">
        <w:t>takrat</w:t>
      </w:r>
      <w:r w:rsidR="00987E7E" w:rsidRPr="00597C89">
        <w:t xml:space="preserve"> </w:t>
      </w:r>
      <w:r w:rsidR="00AD7C84" w:rsidRPr="00597C89">
        <w:t xml:space="preserve">prihaja do izpustov </w:t>
      </w:r>
      <w:r w:rsidR="00987E7E">
        <w:t>ne</w:t>
      </w:r>
      <w:r w:rsidR="00AD7C84" w:rsidRPr="00597C89">
        <w:t xml:space="preserve">očiščenih komunalnih voda v </w:t>
      </w:r>
      <w:r w:rsidR="00C31957">
        <w:t>po</w:t>
      </w:r>
      <w:r w:rsidR="00C31957" w:rsidRPr="00597C89">
        <w:t>toke</w:t>
      </w:r>
      <w:r w:rsidR="00C31957">
        <w:t xml:space="preserve"> in zadrževalnike</w:t>
      </w:r>
      <w:r w:rsidR="00AD7C84" w:rsidRPr="00597C89">
        <w:t xml:space="preserve">. </w:t>
      </w:r>
    </w:p>
    <w:p w14:paraId="509E9EA2" w14:textId="77777777" w:rsidR="008F17EE" w:rsidRPr="00597C89" w:rsidRDefault="008F17EE" w:rsidP="00ED22AB"/>
    <w:p w14:paraId="70389077" w14:textId="77777777" w:rsidR="00A0393B" w:rsidRDefault="004C4F93" w:rsidP="0031586E">
      <w:r w:rsidRPr="0040388B">
        <w:rPr>
          <w:b/>
        </w:rPr>
        <w:t>Čezmejni vplivi</w:t>
      </w:r>
      <w:r w:rsidRPr="00597C89">
        <w:t xml:space="preserve"> so prisotni na celotnem območju KPG, saj 2/3 območja meji</w:t>
      </w:r>
      <w:r w:rsidR="00507F0C" w:rsidRPr="00597C89">
        <w:t xml:space="preserve"> na Avstrijo in Madžarsko</w:t>
      </w:r>
      <w:r w:rsidR="00987E7E">
        <w:t>.</w:t>
      </w:r>
      <w:r w:rsidR="006A2D46">
        <w:t xml:space="preserve"> </w:t>
      </w:r>
      <w:r w:rsidR="00987E7E">
        <w:t>M</w:t>
      </w:r>
      <w:r w:rsidR="006262F6">
        <w:t>ed drugim</w:t>
      </w:r>
      <w:r w:rsidR="00987E7E">
        <w:t xml:space="preserve"> se </w:t>
      </w:r>
      <w:r w:rsidR="00987E7E">
        <w:rPr>
          <w:b/>
        </w:rPr>
        <w:t xml:space="preserve">negativni vplivi </w:t>
      </w:r>
      <w:r w:rsidR="00507F0C" w:rsidRPr="00597C89">
        <w:t>kažejo predvsem v onesnažen</w:t>
      </w:r>
      <w:r w:rsidR="006262F6">
        <w:t>ih</w:t>
      </w:r>
      <w:r w:rsidR="00507F0C" w:rsidRPr="00597C89">
        <w:t xml:space="preserve"> površinskih voda</w:t>
      </w:r>
      <w:r w:rsidR="003B5E27">
        <w:t>h</w:t>
      </w:r>
      <w:r w:rsidR="006262F6">
        <w:t>,</w:t>
      </w:r>
      <w:r w:rsidR="003B5E27">
        <w:t xml:space="preserve"> v </w:t>
      </w:r>
      <w:proofErr w:type="spellStart"/>
      <w:r w:rsidR="003B5E27">
        <w:t>Ledavi</w:t>
      </w:r>
      <w:proofErr w:type="spellEnd"/>
      <w:r w:rsidR="003B5E27">
        <w:t xml:space="preserve"> in </w:t>
      </w:r>
      <w:proofErr w:type="spellStart"/>
      <w:r w:rsidR="003B5E27">
        <w:t>Kučnici</w:t>
      </w:r>
      <w:proofErr w:type="spellEnd"/>
      <w:r w:rsidR="00507F0C" w:rsidRPr="00597C89">
        <w:t>, ki priteče</w:t>
      </w:r>
      <w:r w:rsidR="003B5E27">
        <w:t>ta iz Avstrije</w:t>
      </w:r>
      <w:r w:rsidR="00791048">
        <w:t>.</w:t>
      </w:r>
      <w:r w:rsidR="00C31957">
        <w:t xml:space="preserve"> </w:t>
      </w:r>
    </w:p>
    <w:p w14:paraId="450B250F" w14:textId="77777777" w:rsidR="001F220F" w:rsidRDefault="001F220F">
      <w:pPr>
        <w:spacing w:after="160" w:line="259" w:lineRule="auto"/>
        <w:jc w:val="left"/>
      </w:pPr>
      <w:r>
        <w:br w:type="page"/>
      </w:r>
    </w:p>
    <w:p w14:paraId="579985CB" w14:textId="77777777" w:rsidR="00A63838" w:rsidRPr="00597C89" w:rsidRDefault="00D2538F" w:rsidP="00597C89">
      <w:pPr>
        <w:pStyle w:val="Naslov2"/>
      </w:pPr>
      <w:bookmarkStart w:id="80" w:name="_Toc515541287"/>
      <w:bookmarkStart w:id="81" w:name="_Toc42167073"/>
      <w:bookmarkStart w:id="82" w:name="_Toc467727414"/>
      <w:bookmarkStart w:id="83" w:name="_Toc469491725"/>
      <w:r w:rsidRPr="00597C89">
        <w:lastRenderedPageBreak/>
        <w:t>Program UPRAVLJANJ</w:t>
      </w:r>
      <w:r w:rsidR="007D34CF">
        <w:t>A</w:t>
      </w:r>
      <w:r w:rsidR="00E31638" w:rsidRPr="00597C89">
        <w:t xml:space="preserve"> KRAJINSKEGA PARKA</w:t>
      </w:r>
      <w:r w:rsidR="00A72BC3" w:rsidRPr="00597C89">
        <w:t xml:space="preserve"> GORIČKO</w:t>
      </w:r>
      <w:bookmarkEnd w:id="80"/>
      <w:bookmarkEnd w:id="81"/>
    </w:p>
    <w:p w14:paraId="37AE9251" w14:textId="77777777" w:rsidR="00096476" w:rsidRPr="00597C89" w:rsidRDefault="00C47789" w:rsidP="00D10CA8">
      <w:pPr>
        <w:pStyle w:val="Naslov3"/>
      </w:pPr>
      <w:bookmarkStart w:id="84" w:name="_Toc515541288"/>
      <w:bookmarkStart w:id="85" w:name="_Toc42167074"/>
      <w:r w:rsidRPr="00597C89">
        <w:t xml:space="preserve">6.1. </w:t>
      </w:r>
      <w:r w:rsidR="00096476" w:rsidRPr="00597C89">
        <w:t>Dolgoročni in</w:t>
      </w:r>
      <w:r w:rsidR="00716C46" w:rsidRPr="00597C89">
        <w:t xml:space="preserve"> operativni cilji ter naloge 2020</w:t>
      </w:r>
      <w:r w:rsidR="00096476" w:rsidRPr="00597C89">
        <w:t>–202</w:t>
      </w:r>
      <w:bookmarkEnd w:id="84"/>
      <w:r w:rsidR="00716C46" w:rsidRPr="00597C89">
        <w:t>4</w:t>
      </w:r>
      <w:bookmarkEnd w:id="85"/>
    </w:p>
    <w:p w14:paraId="3F2FF189" w14:textId="77777777" w:rsidR="0055395E" w:rsidRPr="00597C89" w:rsidRDefault="00096476" w:rsidP="00ED22AB">
      <w:r w:rsidRPr="00597C89">
        <w:t xml:space="preserve">Dolgoročni cilji upravljanja zavarovanega območja </w:t>
      </w:r>
      <w:r w:rsidR="00D02B2C" w:rsidRPr="00597C89">
        <w:t xml:space="preserve">izhajajo iz </w:t>
      </w:r>
      <w:r w:rsidR="00A73FB3" w:rsidRPr="00597C89">
        <w:t>namena zavarovanja</w:t>
      </w:r>
      <w:r w:rsidR="00A36722">
        <w:t xml:space="preserve"> in ustanovitve JZ KPG</w:t>
      </w:r>
      <w:r w:rsidR="00DB298E">
        <w:t xml:space="preserve"> ter</w:t>
      </w:r>
      <w:r w:rsidR="00CF0BDB">
        <w:t xml:space="preserve"> stanja </w:t>
      </w:r>
      <w:r w:rsidR="00DB298E">
        <w:t>narave in dejavnosti na zavarovanem območju</w:t>
      </w:r>
      <w:r w:rsidR="00A73FB3" w:rsidRPr="00597C89">
        <w:t xml:space="preserve">. </w:t>
      </w:r>
      <w:r w:rsidR="0055395E" w:rsidRPr="00597C89">
        <w:t>Za doseganje dolgoročnih ciljev s</w:t>
      </w:r>
      <w:r w:rsidR="00750473">
        <w:t>o</w:t>
      </w:r>
      <w:r w:rsidR="0055395E" w:rsidRPr="00597C89">
        <w:t xml:space="preserve"> določ</w:t>
      </w:r>
      <w:r w:rsidR="00750473">
        <w:t>eni</w:t>
      </w:r>
      <w:r w:rsidR="0055395E" w:rsidRPr="00597C89">
        <w:t xml:space="preserve"> operativni (srednjeročni in kratkoročni) cilji </w:t>
      </w:r>
      <w:r w:rsidR="00750473">
        <w:t xml:space="preserve">ter </w:t>
      </w:r>
      <w:r w:rsidR="00A73FB3" w:rsidRPr="00597C89">
        <w:t xml:space="preserve">naloge in aktivnosti </w:t>
      </w:r>
      <w:r w:rsidR="004B35EE" w:rsidRPr="00597C89">
        <w:t>z</w:t>
      </w:r>
      <w:r w:rsidR="00A73FB3" w:rsidRPr="00597C89">
        <w:t xml:space="preserve">a doseganje </w:t>
      </w:r>
      <w:r w:rsidR="00750473">
        <w:t xml:space="preserve">posameznega </w:t>
      </w:r>
      <w:r w:rsidR="00A73FB3" w:rsidRPr="00597C89">
        <w:t xml:space="preserve">cilja. </w:t>
      </w:r>
      <w:r w:rsidR="0055395E" w:rsidRPr="00597C89">
        <w:t xml:space="preserve">Prioritete izvajanja nalog izhajajo iz razpoložljivosti financiranja </w:t>
      </w:r>
      <w:r w:rsidR="00A73FB3" w:rsidRPr="00597C89">
        <w:t>njihovega</w:t>
      </w:r>
      <w:r w:rsidR="0055395E" w:rsidRPr="00597C89">
        <w:t xml:space="preserve"> izvajanj</w:t>
      </w:r>
      <w:r w:rsidR="00A73FB3" w:rsidRPr="00597C89">
        <w:t>a</w:t>
      </w:r>
      <w:r w:rsidR="0055395E" w:rsidRPr="00597C89">
        <w:t xml:space="preserve">. Učinkovitost izvajanja načrta se </w:t>
      </w:r>
      <w:r w:rsidR="00A73FB3" w:rsidRPr="00597C89">
        <w:t>spremlja</w:t>
      </w:r>
      <w:r w:rsidR="0055395E" w:rsidRPr="00597C89">
        <w:t xml:space="preserve"> </w:t>
      </w:r>
      <w:r w:rsidR="00A73FB3" w:rsidRPr="00597C89">
        <w:t xml:space="preserve">s </w:t>
      </w:r>
      <w:r w:rsidR="0055395E" w:rsidRPr="00597C89">
        <w:t>kazalni</w:t>
      </w:r>
      <w:r w:rsidR="00A73FB3" w:rsidRPr="00597C89">
        <w:t>ki</w:t>
      </w:r>
      <w:r w:rsidR="0055395E" w:rsidRPr="00597C89">
        <w:t xml:space="preserve"> in njihovi</w:t>
      </w:r>
      <w:r w:rsidR="00A73FB3" w:rsidRPr="00597C89">
        <w:t>mi</w:t>
      </w:r>
      <w:r w:rsidR="0055395E" w:rsidRPr="00597C89">
        <w:t xml:space="preserve"> ciljni</w:t>
      </w:r>
      <w:r w:rsidR="00A73FB3" w:rsidRPr="00597C89">
        <w:t>mi vrednostmi</w:t>
      </w:r>
      <w:r w:rsidR="0055395E" w:rsidRPr="00597C89">
        <w:t xml:space="preserve">. Pri vsaki nalogi oz. aktivnosti je podan časovni termin izvedbe, nosilec izvedbe in ocena stroškov izvedbe aktivnosti za doseganje operativnega cilja. </w:t>
      </w:r>
    </w:p>
    <w:p w14:paraId="2D51F2E2" w14:textId="77777777" w:rsidR="00226520" w:rsidRPr="00597C89" w:rsidRDefault="00226520" w:rsidP="00ED22AB"/>
    <w:p w14:paraId="3BDF80F9" w14:textId="77777777" w:rsidR="0000270E" w:rsidRPr="00597C89" w:rsidRDefault="00EE429C" w:rsidP="00ED22AB">
      <w:r w:rsidRPr="00597C89">
        <w:t xml:space="preserve">Dolgoročni cilji </w:t>
      </w:r>
      <w:r w:rsidR="00B806BD" w:rsidRPr="00597C89">
        <w:t xml:space="preserve">so: </w:t>
      </w:r>
    </w:p>
    <w:p w14:paraId="0863A521" w14:textId="77777777" w:rsidR="0000270E" w:rsidRPr="00597C89" w:rsidRDefault="000348C9" w:rsidP="002E539D">
      <w:pPr>
        <w:pStyle w:val="Odstavekseznama"/>
        <w:numPr>
          <w:ilvl w:val="0"/>
          <w:numId w:val="8"/>
        </w:numPr>
        <w:rPr>
          <w:b/>
        </w:rPr>
      </w:pPr>
      <w:r w:rsidRPr="00597C89">
        <w:rPr>
          <w:b/>
        </w:rPr>
        <w:t>o</w:t>
      </w:r>
      <w:r w:rsidR="00BE64F3" w:rsidRPr="00597C89">
        <w:rPr>
          <w:b/>
        </w:rPr>
        <w:t>hranjen</w:t>
      </w:r>
      <w:r w:rsidR="00030099" w:rsidRPr="00597C89">
        <w:rPr>
          <w:b/>
        </w:rPr>
        <w:t>e</w:t>
      </w:r>
      <w:r w:rsidR="007342C1" w:rsidRPr="00597C89">
        <w:rPr>
          <w:b/>
        </w:rPr>
        <w:t xml:space="preserve"> NV</w:t>
      </w:r>
      <w:r w:rsidR="0000270E" w:rsidRPr="00597C89">
        <w:rPr>
          <w:b/>
        </w:rPr>
        <w:t>, biotsk</w:t>
      </w:r>
      <w:r w:rsidR="00BE64F3" w:rsidRPr="00597C89">
        <w:rPr>
          <w:b/>
        </w:rPr>
        <w:t>a</w:t>
      </w:r>
      <w:r w:rsidR="0000270E" w:rsidRPr="00597C89">
        <w:rPr>
          <w:b/>
        </w:rPr>
        <w:t xml:space="preserve"> </w:t>
      </w:r>
      <w:r w:rsidR="00EA0498" w:rsidRPr="00597C89">
        <w:rPr>
          <w:b/>
        </w:rPr>
        <w:t xml:space="preserve">raznovrstnost </w:t>
      </w:r>
      <w:r w:rsidR="0000270E" w:rsidRPr="00597C89">
        <w:rPr>
          <w:b/>
        </w:rPr>
        <w:t>in</w:t>
      </w:r>
      <w:r w:rsidR="00BE64F3" w:rsidRPr="00597C89">
        <w:rPr>
          <w:b/>
        </w:rPr>
        <w:t xml:space="preserve"> krajinska</w:t>
      </w:r>
      <w:r w:rsidR="004B35EE" w:rsidRPr="00597C89">
        <w:rPr>
          <w:b/>
        </w:rPr>
        <w:t xml:space="preserve"> pestrost</w:t>
      </w:r>
      <w:r w:rsidRPr="00597C89">
        <w:rPr>
          <w:b/>
        </w:rPr>
        <w:t>,</w:t>
      </w:r>
      <w:r w:rsidR="0000270E" w:rsidRPr="00597C89">
        <w:rPr>
          <w:b/>
        </w:rPr>
        <w:t xml:space="preserve"> </w:t>
      </w:r>
    </w:p>
    <w:p w14:paraId="71C2A034" w14:textId="77777777" w:rsidR="0000270E" w:rsidRPr="00331040" w:rsidRDefault="0040388B" w:rsidP="002E539D">
      <w:pPr>
        <w:pStyle w:val="Odstavekseznama"/>
        <w:numPr>
          <w:ilvl w:val="0"/>
          <w:numId w:val="8"/>
        </w:numPr>
        <w:rPr>
          <w:b/>
        </w:rPr>
      </w:pPr>
      <w:r w:rsidRPr="00331040">
        <w:rPr>
          <w:b/>
        </w:rPr>
        <w:t>naravi prijazen obisk in ozaveščene ciljne skupine</w:t>
      </w:r>
      <w:r w:rsidR="00B806BD" w:rsidRPr="00331040">
        <w:rPr>
          <w:b/>
        </w:rPr>
        <w:t>,</w:t>
      </w:r>
    </w:p>
    <w:p w14:paraId="5288D417" w14:textId="77777777" w:rsidR="000348C9" w:rsidRPr="00597C89" w:rsidRDefault="005D6BC5" w:rsidP="002E539D">
      <w:pPr>
        <w:pStyle w:val="Odstavekseznama"/>
        <w:numPr>
          <w:ilvl w:val="0"/>
          <w:numId w:val="8"/>
        </w:numPr>
        <w:rPr>
          <w:b/>
        </w:rPr>
      </w:pPr>
      <w:r>
        <w:rPr>
          <w:b/>
        </w:rPr>
        <w:t xml:space="preserve">spodbujanje </w:t>
      </w:r>
      <w:r w:rsidR="00BE64F3" w:rsidRPr="00597C89">
        <w:rPr>
          <w:b/>
        </w:rPr>
        <w:t>razvojn</w:t>
      </w:r>
      <w:r>
        <w:rPr>
          <w:b/>
        </w:rPr>
        <w:t>ih</w:t>
      </w:r>
      <w:r w:rsidR="00BE64F3" w:rsidRPr="00597C89">
        <w:rPr>
          <w:b/>
        </w:rPr>
        <w:t xml:space="preserve"> možnosti </w:t>
      </w:r>
      <w:r>
        <w:rPr>
          <w:b/>
        </w:rPr>
        <w:t>območja</w:t>
      </w:r>
      <w:r w:rsidR="00BE64F3" w:rsidRPr="00597C89">
        <w:rPr>
          <w:b/>
        </w:rPr>
        <w:t xml:space="preserve"> s</w:t>
      </w:r>
      <w:r w:rsidR="00A5537F" w:rsidRPr="00597C89">
        <w:rPr>
          <w:b/>
        </w:rPr>
        <w:t xml:space="preserve"> podporo lokalnim prebivalcem</w:t>
      </w:r>
      <w:r w:rsidR="00B806BD" w:rsidRPr="00331040">
        <w:t xml:space="preserve"> in</w:t>
      </w:r>
    </w:p>
    <w:p w14:paraId="663D5117" w14:textId="77777777" w:rsidR="00B806BD" w:rsidRPr="00597C89" w:rsidRDefault="00B806BD" w:rsidP="002E539D">
      <w:pPr>
        <w:pStyle w:val="Odstavekseznama"/>
        <w:numPr>
          <w:ilvl w:val="0"/>
          <w:numId w:val="8"/>
        </w:numPr>
        <w:rPr>
          <w:b/>
        </w:rPr>
      </w:pPr>
      <w:r w:rsidRPr="00597C89">
        <w:rPr>
          <w:b/>
        </w:rPr>
        <w:t>učinkovito upravljanje s kulturnim spomenikom gradom Grad.</w:t>
      </w:r>
    </w:p>
    <w:p w14:paraId="595CDE48" w14:textId="77777777" w:rsidR="00716C46" w:rsidRPr="00597C89" w:rsidRDefault="00716C46" w:rsidP="00ED22AB">
      <w:pPr>
        <w:rPr>
          <w:b/>
        </w:rPr>
      </w:pPr>
    </w:p>
    <w:p w14:paraId="5AC864D1" w14:textId="77777777" w:rsidR="007214B0" w:rsidRDefault="00096476" w:rsidP="00ED22AB">
      <w:r w:rsidRPr="00597C89">
        <w:rPr>
          <w:b/>
        </w:rPr>
        <w:t>Dolgoročni cilj I</w:t>
      </w:r>
      <w:r w:rsidRPr="00597C89">
        <w:t xml:space="preserve">: </w:t>
      </w:r>
      <w:r w:rsidR="0040388B" w:rsidRPr="0040388B">
        <w:rPr>
          <w:b/>
          <w:u w:val="single"/>
        </w:rPr>
        <w:t>O</w:t>
      </w:r>
      <w:r w:rsidR="007214B0" w:rsidRPr="0040388B">
        <w:rPr>
          <w:b/>
          <w:u w:val="single"/>
        </w:rPr>
        <w:t>hranjene NV, biotska raznovrstnost in krajinska pestrost</w:t>
      </w:r>
      <w:r w:rsidR="007214B0">
        <w:t>.</w:t>
      </w:r>
    </w:p>
    <w:p w14:paraId="54D09F02" w14:textId="77777777" w:rsidR="007214B0" w:rsidRDefault="00096476" w:rsidP="00ED22AB">
      <w:r w:rsidRPr="00597C89">
        <w:t xml:space="preserve">Na območju </w:t>
      </w:r>
      <w:r w:rsidR="004B35EE" w:rsidRPr="00597C89">
        <w:t xml:space="preserve">KPG </w:t>
      </w:r>
      <w:r w:rsidR="003B6D54" w:rsidRPr="00597C89">
        <w:t xml:space="preserve">so </w:t>
      </w:r>
      <w:r w:rsidR="008436E0" w:rsidRPr="00597C89">
        <w:t>zavarovane</w:t>
      </w:r>
      <w:r w:rsidRPr="00597C89">
        <w:t xml:space="preserve"> </w:t>
      </w:r>
      <w:r w:rsidR="00EA33AF" w:rsidRPr="00597C89">
        <w:t xml:space="preserve">NV </w:t>
      </w:r>
      <w:r w:rsidR="008436E0" w:rsidRPr="00597C89">
        <w:t>in ohranjena</w:t>
      </w:r>
      <w:r w:rsidR="00B3427B" w:rsidRPr="00597C89">
        <w:t xml:space="preserve"> </w:t>
      </w:r>
      <w:r w:rsidRPr="00597C89">
        <w:t>biotska raznovrstnost</w:t>
      </w:r>
      <w:r w:rsidR="00B3427B" w:rsidRPr="00597C89">
        <w:t xml:space="preserve"> in </w:t>
      </w:r>
      <w:r w:rsidR="004B35EE" w:rsidRPr="00597C89">
        <w:t>krajinska pestrost</w:t>
      </w:r>
      <w:r w:rsidR="00DD74E2" w:rsidRPr="00597C89">
        <w:t xml:space="preserve"> </w:t>
      </w:r>
      <w:r w:rsidR="003B6D54" w:rsidRPr="00597C89">
        <w:t>JZ KPG</w:t>
      </w:r>
      <w:r w:rsidR="00DD74E2" w:rsidRPr="00597C89">
        <w:t xml:space="preserve"> kot upravljavec zavarovanega območja z izvajanjem neposrednih nara</w:t>
      </w:r>
      <w:r w:rsidR="008436E0" w:rsidRPr="00597C89">
        <w:t xml:space="preserve">vovarstvenih ukrepov, </w:t>
      </w:r>
      <w:r w:rsidR="00DD74E2" w:rsidRPr="00597C89">
        <w:t>neposrednim nadzorom</w:t>
      </w:r>
      <w:r w:rsidR="002946AA" w:rsidRPr="00597C89">
        <w:t xml:space="preserve">, </w:t>
      </w:r>
      <w:r w:rsidR="00FD6680" w:rsidRPr="00597C89">
        <w:t>ozaveščanjem prebivalcev</w:t>
      </w:r>
      <w:r w:rsidR="002946AA" w:rsidRPr="00597C89">
        <w:t xml:space="preserve"> in sodelovanjem z drugimi upravljavci zavarovanih in varovanih območij</w:t>
      </w:r>
      <w:r w:rsidR="00DD74E2" w:rsidRPr="00597C89">
        <w:t xml:space="preserve"> </w:t>
      </w:r>
      <w:r w:rsidR="007214B0">
        <w:t>zagotavlja</w:t>
      </w:r>
      <w:r w:rsidR="007214B0" w:rsidRPr="00597C89">
        <w:t xml:space="preserve"> </w:t>
      </w:r>
      <w:r w:rsidR="002946AA" w:rsidRPr="00597C89">
        <w:t>uresničevan</w:t>
      </w:r>
      <w:r w:rsidR="00690351">
        <w:t>je</w:t>
      </w:r>
      <w:r w:rsidR="00DD74E2" w:rsidRPr="00597C89">
        <w:t xml:space="preserve"> cilja. </w:t>
      </w:r>
      <w:r w:rsidR="007214B0">
        <w:t>JZ KPG spodbuja tudi druge  deležnike</w:t>
      </w:r>
      <w:r w:rsidR="0040388B">
        <w:t>,</w:t>
      </w:r>
      <w:r w:rsidR="007214B0" w:rsidRPr="00597C89">
        <w:t xml:space="preserve"> </w:t>
      </w:r>
      <w:r w:rsidR="007214B0">
        <w:t xml:space="preserve">da </w:t>
      </w:r>
      <w:r w:rsidR="007214B0" w:rsidRPr="00597C89">
        <w:t xml:space="preserve">na območju </w:t>
      </w:r>
      <w:r w:rsidR="00E04871">
        <w:t>z</w:t>
      </w:r>
      <w:r w:rsidR="007214B0" w:rsidRPr="00597C89">
        <w:t xml:space="preserve"> vzdržnim in trajnostnim razvojem prispevajo k uresničevanju cilja.</w:t>
      </w:r>
    </w:p>
    <w:p w14:paraId="6270FDF2" w14:textId="77777777" w:rsidR="00096476" w:rsidRPr="00597C89" w:rsidRDefault="00C3008B" w:rsidP="00ED22AB">
      <w:r w:rsidRPr="00597C89">
        <w:t xml:space="preserve">Učinkovito upravno-administrativno delovanje upravljavca prispeva </w:t>
      </w:r>
      <w:r w:rsidR="007C6D88">
        <w:t>k</w:t>
      </w:r>
      <w:r w:rsidR="007C6D88" w:rsidRPr="00597C89">
        <w:t xml:space="preserve"> </w:t>
      </w:r>
      <w:r w:rsidR="00AE0625" w:rsidRPr="00597C89">
        <w:t xml:space="preserve">kakovostnemu podpornemu okolju. </w:t>
      </w:r>
    </w:p>
    <w:p w14:paraId="23CB0E2C" w14:textId="77777777" w:rsidR="00856F97" w:rsidRPr="00F066A4" w:rsidRDefault="00856F97" w:rsidP="007C6D88">
      <w:pPr>
        <w:ind w:firstLine="709"/>
        <w:rPr>
          <w:i/>
        </w:rPr>
      </w:pPr>
      <w:r w:rsidRPr="00F066A4">
        <w:rPr>
          <w:b/>
          <w:i/>
        </w:rPr>
        <w:t>Operativni cilji</w:t>
      </w:r>
      <w:r w:rsidR="00F80FA2" w:rsidRPr="00F066A4">
        <w:rPr>
          <w:i/>
        </w:rPr>
        <w:t xml:space="preserve">: </w:t>
      </w:r>
    </w:p>
    <w:p w14:paraId="3FEB7EFB" w14:textId="77777777" w:rsidR="004B35EE" w:rsidRPr="00F066A4" w:rsidRDefault="003E3668" w:rsidP="007C6D88">
      <w:pPr>
        <w:pStyle w:val="Odstavekseznama"/>
        <w:numPr>
          <w:ilvl w:val="0"/>
          <w:numId w:val="38"/>
        </w:numPr>
        <w:ind w:left="993" w:hanging="284"/>
      </w:pPr>
      <w:bookmarkStart w:id="86" w:name="_Toc515541289"/>
      <w:r>
        <w:t>Ohranjene</w:t>
      </w:r>
      <w:r w:rsidR="00EA33AF" w:rsidRPr="00F066A4">
        <w:t xml:space="preserve"> NV</w:t>
      </w:r>
      <w:r w:rsidR="008436E0" w:rsidRPr="00F066A4">
        <w:t>.</w:t>
      </w:r>
      <w:bookmarkEnd w:id="86"/>
    </w:p>
    <w:p w14:paraId="48734A96" w14:textId="77777777" w:rsidR="008436E0" w:rsidRPr="00F066A4" w:rsidRDefault="008436E0" w:rsidP="003E3668">
      <w:pPr>
        <w:pStyle w:val="Odstavekseznama"/>
        <w:numPr>
          <w:ilvl w:val="0"/>
          <w:numId w:val="38"/>
        </w:numPr>
        <w:tabs>
          <w:tab w:val="left" w:pos="1560"/>
        </w:tabs>
        <w:ind w:left="993" w:hanging="284"/>
        <w:jc w:val="left"/>
      </w:pPr>
      <w:r w:rsidRPr="00F066A4">
        <w:t>Ohranj</w:t>
      </w:r>
      <w:r w:rsidR="003E3668">
        <w:t>eno</w:t>
      </w:r>
      <w:r w:rsidRPr="00F066A4">
        <w:t xml:space="preserve"> ugodno</w:t>
      </w:r>
      <w:r w:rsidR="004B35EE" w:rsidRPr="00F066A4">
        <w:t xml:space="preserve"> stanj</w:t>
      </w:r>
      <w:r w:rsidRPr="00F066A4">
        <w:t>e</w:t>
      </w:r>
      <w:r w:rsidR="004B35EE" w:rsidRPr="00F066A4">
        <w:t xml:space="preserve"> </w:t>
      </w:r>
      <w:r w:rsidRPr="00F066A4">
        <w:t xml:space="preserve">kvalifikacijskih </w:t>
      </w:r>
      <w:r w:rsidR="004B35EE" w:rsidRPr="00F066A4">
        <w:t>Natura 2000</w:t>
      </w:r>
      <w:r w:rsidRPr="00F066A4">
        <w:t xml:space="preserve"> vrst in </w:t>
      </w:r>
      <w:r w:rsidR="004B35EE" w:rsidRPr="00F066A4">
        <w:t xml:space="preserve">habitatnih tipov ter nahajališč zavarovanih </w:t>
      </w:r>
      <w:r w:rsidRPr="00F066A4">
        <w:t>vrst.</w:t>
      </w:r>
    </w:p>
    <w:p w14:paraId="0A012972" w14:textId="77777777" w:rsidR="008436E0" w:rsidRPr="00F066A4" w:rsidRDefault="00856F97" w:rsidP="003E3668">
      <w:pPr>
        <w:pStyle w:val="Odstavekseznama"/>
        <w:numPr>
          <w:ilvl w:val="0"/>
          <w:numId w:val="38"/>
        </w:numPr>
        <w:tabs>
          <w:tab w:val="left" w:pos="1560"/>
        </w:tabs>
        <w:ind w:left="993" w:hanging="284"/>
        <w:jc w:val="left"/>
      </w:pPr>
      <w:r w:rsidRPr="00F066A4">
        <w:t>Spodbujati naravi prijazn</w:t>
      </w:r>
      <w:r w:rsidR="000C736C" w:rsidRPr="00F066A4">
        <w:t>e</w:t>
      </w:r>
      <w:r w:rsidRPr="00F066A4">
        <w:t xml:space="preserve"> dejavnosti z namenom izboljšanja stanja ohranjenosti</w:t>
      </w:r>
      <w:r w:rsidR="008436E0" w:rsidRPr="00F066A4">
        <w:t xml:space="preserve"> kvalifikacijskih Natura 2000 vrst in</w:t>
      </w:r>
      <w:r w:rsidRPr="00F066A4">
        <w:t xml:space="preserve"> habitatnih tipov </w:t>
      </w:r>
      <w:r w:rsidR="005A51DF" w:rsidRPr="007C6D88">
        <w:rPr>
          <w:color w:val="000000" w:themeColor="text1"/>
        </w:rPr>
        <w:t>območja Natura 2000 Goričko</w:t>
      </w:r>
      <w:r w:rsidRPr="007C6D88">
        <w:rPr>
          <w:color w:val="000000" w:themeColor="text1"/>
        </w:rPr>
        <w:t>.</w:t>
      </w:r>
      <w:r w:rsidR="008436E0" w:rsidRPr="00F066A4">
        <w:t xml:space="preserve"> </w:t>
      </w:r>
    </w:p>
    <w:p w14:paraId="699FC2CB" w14:textId="77777777" w:rsidR="002C60BB" w:rsidRPr="00F066A4" w:rsidRDefault="008436E0" w:rsidP="007C6D88">
      <w:pPr>
        <w:pStyle w:val="Odstavekseznama"/>
        <w:numPr>
          <w:ilvl w:val="0"/>
          <w:numId w:val="38"/>
        </w:numPr>
        <w:tabs>
          <w:tab w:val="left" w:pos="1560"/>
        </w:tabs>
        <w:ind w:left="993" w:hanging="284"/>
      </w:pPr>
      <w:r w:rsidRPr="00F066A4">
        <w:t>Učinkovito izvajati naravovarstveni nadzor.</w:t>
      </w:r>
    </w:p>
    <w:p w14:paraId="3100D16B" w14:textId="77777777" w:rsidR="00EE4835" w:rsidRPr="007C6D88" w:rsidRDefault="004B35EE" w:rsidP="003E3668">
      <w:pPr>
        <w:pStyle w:val="Odstavekseznama"/>
        <w:numPr>
          <w:ilvl w:val="0"/>
          <w:numId w:val="38"/>
        </w:numPr>
        <w:ind w:left="993" w:hanging="284"/>
        <w:jc w:val="left"/>
        <w:rPr>
          <w:color w:val="000000" w:themeColor="text1"/>
        </w:rPr>
      </w:pPr>
      <w:r w:rsidRPr="007C6D88">
        <w:rPr>
          <w:color w:val="000000" w:themeColor="text1"/>
        </w:rPr>
        <w:t>Učinkovito sodelovati in izmenjevati dobre</w:t>
      </w:r>
      <w:r w:rsidR="00EE4835" w:rsidRPr="007C6D88">
        <w:rPr>
          <w:color w:val="000000" w:themeColor="text1"/>
        </w:rPr>
        <w:t xml:space="preserve"> praks</w:t>
      </w:r>
      <w:r w:rsidRPr="007C6D88">
        <w:rPr>
          <w:color w:val="000000" w:themeColor="text1"/>
        </w:rPr>
        <w:t>e</w:t>
      </w:r>
      <w:r w:rsidR="00EE4835" w:rsidRPr="007C6D88">
        <w:rPr>
          <w:color w:val="000000" w:themeColor="text1"/>
        </w:rPr>
        <w:t xml:space="preserve"> z drugimi upravljavci zavarovanih in varovanih območij. </w:t>
      </w:r>
    </w:p>
    <w:p w14:paraId="076ED063" w14:textId="77777777" w:rsidR="005A51DF" w:rsidRPr="007C6D88" w:rsidRDefault="0017456D" w:rsidP="003E3668">
      <w:pPr>
        <w:pStyle w:val="Odstavekseznama"/>
        <w:numPr>
          <w:ilvl w:val="0"/>
          <w:numId w:val="38"/>
        </w:numPr>
        <w:ind w:left="993" w:hanging="284"/>
        <w:jc w:val="left"/>
        <w:rPr>
          <w:color w:val="000000" w:themeColor="text1"/>
        </w:rPr>
      </w:pPr>
      <w:r w:rsidRPr="007C6D88">
        <w:rPr>
          <w:color w:val="000000" w:themeColor="text1"/>
        </w:rPr>
        <w:t>U</w:t>
      </w:r>
      <w:r w:rsidR="008436E0" w:rsidRPr="007C6D88">
        <w:rPr>
          <w:color w:val="000000" w:themeColor="text1"/>
        </w:rPr>
        <w:t xml:space="preserve">činkovito varstvo narave </w:t>
      </w:r>
      <w:r w:rsidR="005A51DF" w:rsidRPr="007C6D88">
        <w:rPr>
          <w:color w:val="000000" w:themeColor="text1"/>
        </w:rPr>
        <w:t>na podlagi izvajanja NUG</w:t>
      </w:r>
      <w:r w:rsidR="008436E0" w:rsidRPr="007C6D88">
        <w:rPr>
          <w:color w:val="000000" w:themeColor="text1"/>
        </w:rPr>
        <w:t xml:space="preserve"> in priprava NUG za obdobje 202</w:t>
      </w:r>
      <w:r w:rsidR="00497127" w:rsidRPr="007C6D88">
        <w:rPr>
          <w:color w:val="000000" w:themeColor="text1"/>
        </w:rPr>
        <w:t>5</w:t>
      </w:r>
      <w:r w:rsidR="00BD4B86" w:rsidRPr="007C6D88">
        <w:rPr>
          <w:color w:val="000000" w:themeColor="text1"/>
        </w:rPr>
        <w:t>–</w:t>
      </w:r>
      <w:r w:rsidR="00497127" w:rsidRPr="007C6D88">
        <w:rPr>
          <w:color w:val="000000" w:themeColor="text1"/>
        </w:rPr>
        <w:t>20</w:t>
      </w:r>
      <w:r w:rsidR="007C6D88" w:rsidRPr="007C6D88">
        <w:rPr>
          <w:color w:val="000000" w:themeColor="text1"/>
        </w:rPr>
        <w:t>29</w:t>
      </w:r>
      <w:r w:rsidR="005A51DF" w:rsidRPr="007C6D88">
        <w:rPr>
          <w:color w:val="000000" w:themeColor="text1"/>
        </w:rPr>
        <w:t>.</w:t>
      </w:r>
    </w:p>
    <w:p w14:paraId="413D29A0" w14:textId="77777777" w:rsidR="00EB49B2" w:rsidRDefault="00EB49B2" w:rsidP="007C6D88">
      <w:pPr>
        <w:pStyle w:val="Odstavekseznama"/>
        <w:numPr>
          <w:ilvl w:val="0"/>
          <w:numId w:val="38"/>
        </w:numPr>
        <w:ind w:left="993" w:hanging="284"/>
      </w:pPr>
      <w:r w:rsidRPr="00F066A4">
        <w:t>Zagotavljati učinkovito podporno okolje za izvajanje upravljavskih</w:t>
      </w:r>
      <w:r w:rsidR="003E3668">
        <w:t>, varstvenih</w:t>
      </w:r>
      <w:r w:rsidRPr="00F066A4">
        <w:t xml:space="preserve"> in nadzornih nalog.</w:t>
      </w:r>
    </w:p>
    <w:p w14:paraId="6272B9C9" w14:textId="77777777" w:rsidR="00EB49B2" w:rsidRPr="00F066A4" w:rsidRDefault="00EB49B2" w:rsidP="00ED22AB">
      <w:pPr>
        <w:rPr>
          <w:color w:val="000000" w:themeColor="text1"/>
        </w:rPr>
      </w:pPr>
    </w:p>
    <w:p w14:paraId="664E4BFA" w14:textId="77777777" w:rsidR="007214B0" w:rsidRPr="005D6BC5" w:rsidRDefault="0055395E" w:rsidP="00ED22AB">
      <w:pPr>
        <w:rPr>
          <w:b/>
        </w:rPr>
      </w:pPr>
      <w:r w:rsidRPr="00F066A4">
        <w:rPr>
          <w:b/>
        </w:rPr>
        <w:t xml:space="preserve">Dolgoročni cilj </w:t>
      </w:r>
      <w:r w:rsidR="00096476" w:rsidRPr="00F066A4">
        <w:rPr>
          <w:b/>
        </w:rPr>
        <w:t>II</w:t>
      </w:r>
      <w:r w:rsidRPr="00F066A4">
        <w:t>:</w:t>
      </w:r>
      <w:r w:rsidR="00096476" w:rsidRPr="00F066A4">
        <w:t xml:space="preserve"> </w:t>
      </w:r>
      <w:r w:rsidR="0040388B" w:rsidRPr="005D6BC5">
        <w:rPr>
          <w:b/>
          <w:u w:val="single"/>
        </w:rPr>
        <w:t>Naravi prijazen obisk in ozaveščene ciljne skupine</w:t>
      </w:r>
      <w:r w:rsidR="0040388B" w:rsidRPr="005D6BC5">
        <w:rPr>
          <w:b/>
        </w:rPr>
        <w:t>.</w:t>
      </w:r>
    </w:p>
    <w:p w14:paraId="64C5AE9A" w14:textId="77777777" w:rsidR="0055395E" w:rsidRPr="00F066A4" w:rsidRDefault="00B806BD" w:rsidP="00ED22AB">
      <w:r w:rsidRPr="00F066A4">
        <w:t xml:space="preserve">JZ KPG skrbi za ozaveščanje prebivalcev in obiskovalcev območja ter drugih ciljnih skupin. </w:t>
      </w:r>
      <w:r w:rsidR="0055395E" w:rsidRPr="00F066A4">
        <w:t xml:space="preserve">Na območju </w:t>
      </w:r>
      <w:r w:rsidR="004B35EE" w:rsidRPr="00F066A4">
        <w:t xml:space="preserve">KPG </w:t>
      </w:r>
      <w:r w:rsidR="0055395E" w:rsidRPr="00F066A4">
        <w:t>se izvaja n</w:t>
      </w:r>
      <w:r w:rsidR="00096476" w:rsidRPr="00F066A4">
        <w:t>aravi prijazen obisk</w:t>
      </w:r>
      <w:r w:rsidR="0055395E" w:rsidRPr="00F066A4">
        <w:t>.</w:t>
      </w:r>
      <w:r w:rsidR="0042087A" w:rsidRPr="00F066A4">
        <w:t xml:space="preserve"> </w:t>
      </w:r>
      <w:r w:rsidR="002C60BB" w:rsidRPr="00F066A4">
        <w:t>JZ KPG</w:t>
      </w:r>
      <w:r w:rsidR="0042087A" w:rsidRPr="00F066A4">
        <w:t xml:space="preserve"> usmerja in spodbuja zainteresirane posameznike in lokalne skupnosti k ustvarjanju storitev, produktov in pogojev, ki bodo v največji meri</w:t>
      </w:r>
      <w:r w:rsidR="00A5537F" w:rsidRPr="00F066A4">
        <w:t xml:space="preserve"> prispevali k uresničitvi namena zavarovanja</w:t>
      </w:r>
      <w:r w:rsidR="0042087A" w:rsidRPr="00F066A4">
        <w:t xml:space="preserve">. </w:t>
      </w:r>
    </w:p>
    <w:p w14:paraId="0EC842A8" w14:textId="77777777" w:rsidR="00856F97" w:rsidRPr="00F066A4" w:rsidRDefault="00F80FA2" w:rsidP="00ED22AB">
      <w:pPr>
        <w:ind w:left="708"/>
        <w:rPr>
          <w:b/>
          <w:i/>
        </w:rPr>
      </w:pPr>
      <w:r w:rsidRPr="00F066A4">
        <w:rPr>
          <w:b/>
          <w:i/>
        </w:rPr>
        <w:t>Operativn</w:t>
      </w:r>
      <w:r w:rsidR="00BC1528" w:rsidRPr="00F066A4">
        <w:rPr>
          <w:b/>
          <w:i/>
        </w:rPr>
        <w:t>i</w:t>
      </w:r>
      <w:r w:rsidRPr="00F066A4">
        <w:rPr>
          <w:b/>
          <w:i/>
        </w:rPr>
        <w:t xml:space="preserve"> cilj</w:t>
      </w:r>
      <w:r w:rsidR="00BC1528" w:rsidRPr="00F066A4">
        <w:rPr>
          <w:b/>
          <w:i/>
        </w:rPr>
        <w:t>i</w:t>
      </w:r>
      <w:r w:rsidRPr="00F066A4">
        <w:rPr>
          <w:b/>
          <w:i/>
        </w:rPr>
        <w:t xml:space="preserve">: </w:t>
      </w:r>
    </w:p>
    <w:p w14:paraId="33B1F269" w14:textId="77777777" w:rsidR="00EC2856" w:rsidRPr="00F066A4" w:rsidRDefault="005D6BC5" w:rsidP="007C6D88">
      <w:pPr>
        <w:pStyle w:val="Odstavekseznama"/>
        <w:numPr>
          <w:ilvl w:val="0"/>
          <w:numId w:val="38"/>
        </w:numPr>
        <w:ind w:left="993" w:hanging="284"/>
      </w:pPr>
      <w:r>
        <w:t xml:space="preserve"> </w:t>
      </w:r>
      <w:r w:rsidR="00EC2856" w:rsidRPr="00F066A4">
        <w:t>Učinkovito ozavešča</w:t>
      </w:r>
      <w:r w:rsidR="003E3668">
        <w:t>nje</w:t>
      </w:r>
      <w:r w:rsidR="002C60BB" w:rsidRPr="00F066A4">
        <w:t xml:space="preserve"> ciljn</w:t>
      </w:r>
      <w:r w:rsidR="003E3668">
        <w:t>ih</w:t>
      </w:r>
      <w:r w:rsidR="00EC2856" w:rsidRPr="00F066A4">
        <w:t xml:space="preserve"> skupin.</w:t>
      </w:r>
    </w:p>
    <w:p w14:paraId="4CAD75A5" w14:textId="77777777" w:rsidR="009561F2" w:rsidRPr="00F066A4" w:rsidRDefault="005D6BC5" w:rsidP="007C6D88">
      <w:pPr>
        <w:pStyle w:val="Odstavekseznama"/>
        <w:numPr>
          <w:ilvl w:val="0"/>
          <w:numId w:val="38"/>
        </w:numPr>
        <w:ind w:left="993" w:hanging="284"/>
      </w:pPr>
      <w:r>
        <w:lastRenderedPageBreak/>
        <w:t xml:space="preserve"> </w:t>
      </w:r>
      <w:r w:rsidR="00856F97" w:rsidRPr="00F066A4">
        <w:t>Usmerja</w:t>
      </w:r>
      <w:r w:rsidR="002C60BB" w:rsidRPr="00F066A4">
        <w:t>ti</w:t>
      </w:r>
      <w:r w:rsidR="00856F97" w:rsidRPr="00F066A4">
        <w:t xml:space="preserve"> </w:t>
      </w:r>
      <w:r w:rsidR="009561F2" w:rsidRPr="00F066A4">
        <w:t xml:space="preserve">obisk </w:t>
      </w:r>
      <w:r w:rsidR="003E3668">
        <w:t>v kulturni k</w:t>
      </w:r>
      <w:r w:rsidR="008F57E0">
        <w:t>rajini</w:t>
      </w:r>
      <w:r w:rsidR="003E3668">
        <w:t xml:space="preserve"> in </w:t>
      </w:r>
      <w:r w:rsidR="009561F2" w:rsidRPr="00F066A4">
        <w:t xml:space="preserve">kulturnem spomeniku s kakovostnim in </w:t>
      </w:r>
      <w:proofErr w:type="spellStart"/>
      <w:r w:rsidR="009561F2" w:rsidRPr="00F066A4">
        <w:t>strokovnimvodenjem</w:t>
      </w:r>
      <w:proofErr w:type="spellEnd"/>
      <w:r w:rsidR="009561F2" w:rsidRPr="00F066A4">
        <w:t xml:space="preserve">. </w:t>
      </w:r>
    </w:p>
    <w:p w14:paraId="35870A11" w14:textId="77777777" w:rsidR="003736AC" w:rsidRPr="00F066A4" w:rsidRDefault="005D6BC5" w:rsidP="007C6D88">
      <w:pPr>
        <w:pStyle w:val="Odstavekseznama"/>
        <w:numPr>
          <w:ilvl w:val="0"/>
          <w:numId w:val="38"/>
        </w:numPr>
        <w:ind w:left="993" w:hanging="284"/>
      </w:pPr>
      <w:r>
        <w:t xml:space="preserve"> </w:t>
      </w:r>
      <w:r w:rsidR="009561F2" w:rsidRPr="00F066A4">
        <w:t>Učinkovito upravlja</w:t>
      </w:r>
      <w:r w:rsidR="002C60BB" w:rsidRPr="00F066A4">
        <w:t>ti</w:t>
      </w:r>
      <w:r w:rsidR="009561F2" w:rsidRPr="00F066A4">
        <w:t xml:space="preserve"> s parkovno infrastrukturo</w:t>
      </w:r>
      <w:r w:rsidR="003E3668">
        <w:t xml:space="preserve"> za usmerjanje obiska v KPG</w:t>
      </w:r>
      <w:r w:rsidR="009561F2" w:rsidRPr="00F066A4">
        <w:t xml:space="preserve">. </w:t>
      </w:r>
    </w:p>
    <w:p w14:paraId="189A00D3" w14:textId="77777777" w:rsidR="00FE534B" w:rsidRDefault="00FE534B" w:rsidP="00FE534B">
      <w:pPr>
        <w:ind w:left="360"/>
        <w:rPr>
          <w:b/>
        </w:rPr>
      </w:pPr>
    </w:p>
    <w:p w14:paraId="671E5F8A" w14:textId="77777777" w:rsidR="00331040" w:rsidRPr="00552444" w:rsidRDefault="0055395E" w:rsidP="00552444">
      <w:pPr>
        <w:rPr>
          <w:b/>
        </w:rPr>
      </w:pPr>
      <w:r w:rsidRPr="00552444">
        <w:rPr>
          <w:b/>
        </w:rPr>
        <w:t xml:space="preserve">Dolgoročni cilj </w:t>
      </w:r>
      <w:r w:rsidR="00096476" w:rsidRPr="00552444">
        <w:rPr>
          <w:b/>
        </w:rPr>
        <w:t>III</w:t>
      </w:r>
      <w:r w:rsidRPr="00552444">
        <w:rPr>
          <w:b/>
        </w:rPr>
        <w:t>:</w:t>
      </w:r>
      <w:r w:rsidR="00096476" w:rsidRPr="00552444">
        <w:rPr>
          <w:b/>
        </w:rPr>
        <w:t xml:space="preserve"> </w:t>
      </w:r>
      <w:r w:rsidR="00331040" w:rsidRPr="00552444">
        <w:rPr>
          <w:b/>
          <w:u w:val="single"/>
        </w:rPr>
        <w:t>Spodbujanje razvojnih možnosti območja s podporo lokalnim prebivalcem</w:t>
      </w:r>
      <w:r w:rsidR="00331040" w:rsidRPr="00552444">
        <w:rPr>
          <w:b/>
        </w:rPr>
        <w:t>.</w:t>
      </w:r>
    </w:p>
    <w:p w14:paraId="13441684" w14:textId="77777777" w:rsidR="00096476" w:rsidRPr="00F066A4" w:rsidRDefault="00552444" w:rsidP="00331040">
      <w:pPr>
        <w:pStyle w:val="Odstavekseznama"/>
        <w:ind w:left="0"/>
      </w:pPr>
      <w:r>
        <w:t>KPG je t</w:t>
      </w:r>
      <w:r w:rsidR="003C605C" w:rsidRPr="00F066A4">
        <w:t>rajnostn</w:t>
      </w:r>
      <w:r w:rsidR="00C84216" w:rsidRPr="00F066A4">
        <w:t>o</w:t>
      </w:r>
      <w:r w:rsidR="003C605C" w:rsidRPr="00F066A4">
        <w:t xml:space="preserve"> g</w:t>
      </w:r>
      <w:r w:rsidR="000348C9" w:rsidRPr="00F066A4">
        <w:t>ospodarsk</w:t>
      </w:r>
      <w:r w:rsidR="00C84216" w:rsidRPr="00F066A4">
        <w:t>o</w:t>
      </w:r>
      <w:r w:rsidR="000348C9" w:rsidRPr="00F066A4">
        <w:t xml:space="preserve"> in socialn</w:t>
      </w:r>
      <w:r w:rsidR="00C84216" w:rsidRPr="00F066A4">
        <w:t>o</w:t>
      </w:r>
      <w:r w:rsidR="000348C9" w:rsidRPr="00F066A4">
        <w:t xml:space="preserve"> raz</w:t>
      </w:r>
      <w:r w:rsidR="00C84216" w:rsidRPr="00F066A4">
        <w:t>vito območje</w:t>
      </w:r>
      <w:r w:rsidR="003C605C" w:rsidRPr="00F066A4">
        <w:t>, ki prispeva k ohranjeni</w:t>
      </w:r>
      <w:r w:rsidR="00C84216" w:rsidRPr="00F066A4">
        <w:t>m naravnim vrednotam in</w:t>
      </w:r>
      <w:r w:rsidR="003C605C" w:rsidRPr="00F066A4">
        <w:t xml:space="preserve"> biotski raznovrstnosti</w:t>
      </w:r>
      <w:r w:rsidR="007C6D88">
        <w:t xml:space="preserve"> ter doseganju blaginje in zdravja ljudi</w:t>
      </w:r>
      <w:r w:rsidR="00C84216" w:rsidRPr="00F066A4">
        <w:t>. G</w:t>
      </w:r>
      <w:r w:rsidR="00216ACB" w:rsidRPr="00F066A4">
        <w:t>ospodarstv</w:t>
      </w:r>
      <w:r w:rsidR="00C84216" w:rsidRPr="00F066A4">
        <w:t>o</w:t>
      </w:r>
      <w:r w:rsidR="00216ACB" w:rsidRPr="00F066A4">
        <w:t xml:space="preserve"> temelji na lokalni pridelavi</w:t>
      </w:r>
      <w:r>
        <w:t xml:space="preserve"> in</w:t>
      </w:r>
      <w:r w:rsidR="00216ACB" w:rsidRPr="00F066A4">
        <w:t xml:space="preserve"> predelavi </w:t>
      </w:r>
      <w:r>
        <w:t>ter</w:t>
      </w:r>
      <w:r w:rsidR="00690351">
        <w:t xml:space="preserve"> </w:t>
      </w:r>
      <w:r w:rsidR="007C6D88">
        <w:t>razvoju dejavnosti</w:t>
      </w:r>
      <w:r w:rsidR="00216ACB" w:rsidRPr="00F066A4">
        <w:t>, ki</w:t>
      </w:r>
      <w:r w:rsidR="00690351">
        <w:t xml:space="preserve"> temelji</w:t>
      </w:r>
      <w:r w:rsidR="005D6BC5">
        <w:t xml:space="preserve"> </w:t>
      </w:r>
      <w:r w:rsidR="00690351">
        <w:t xml:space="preserve">na </w:t>
      </w:r>
      <w:r w:rsidR="00216ACB" w:rsidRPr="00F066A4">
        <w:t>tradicionaln</w:t>
      </w:r>
      <w:r>
        <w:t>ih</w:t>
      </w:r>
      <w:r w:rsidR="00216ACB" w:rsidRPr="00F066A4">
        <w:t xml:space="preserve"> obrt</w:t>
      </w:r>
      <w:r>
        <w:t>eh,</w:t>
      </w:r>
      <w:r w:rsidR="008F57E0">
        <w:t xml:space="preserve"> </w:t>
      </w:r>
      <w:r>
        <w:t xml:space="preserve">se posodabljajo </w:t>
      </w:r>
      <w:r w:rsidR="00FE534B">
        <w:t>in</w:t>
      </w:r>
      <w:r w:rsidR="00690351">
        <w:t xml:space="preserve"> </w:t>
      </w:r>
      <w:r>
        <w:t xml:space="preserve">umeščajo v </w:t>
      </w:r>
      <w:r w:rsidR="00EB66FD">
        <w:t xml:space="preserve">okolje </w:t>
      </w:r>
      <w:r>
        <w:t xml:space="preserve">na način, da </w:t>
      </w:r>
      <w:r w:rsidR="00216ACB" w:rsidRPr="00F066A4">
        <w:t xml:space="preserve">se ohranja </w:t>
      </w:r>
      <w:r w:rsidR="00EB66FD">
        <w:t xml:space="preserve">narava in </w:t>
      </w:r>
      <w:r w:rsidR="003C605C" w:rsidRPr="00F066A4">
        <w:t xml:space="preserve">mozaična </w:t>
      </w:r>
      <w:r w:rsidR="00216ACB" w:rsidRPr="00F066A4">
        <w:t>kulturna krajina</w:t>
      </w:r>
      <w:r w:rsidR="00D02B2C" w:rsidRPr="00F066A4">
        <w:t xml:space="preserve">. </w:t>
      </w:r>
      <w:r w:rsidR="003C605C" w:rsidRPr="00F066A4">
        <w:t>JZ KPG</w:t>
      </w:r>
      <w:r w:rsidR="00D02B2C" w:rsidRPr="00F066A4">
        <w:t xml:space="preserve"> povezuje in </w:t>
      </w:r>
      <w:r w:rsidR="00C84216" w:rsidRPr="00F066A4">
        <w:t xml:space="preserve">k sodelovanju spodbuja </w:t>
      </w:r>
      <w:r w:rsidR="007C6D88">
        <w:t>vse</w:t>
      </w:r>
      <w:r w:rsidR="007C6D88" w:rsidRPr="00F066A4">
        <w:t xml:space="preserve"> </w:t>
      </w:r>
      <w:r w:rsidR="00C84216" w:rsidRPr="00F066A4">
        <w:t xml:space="preserve">deležnike. </w:t>
      </w:r>
    </w:p>
    <w:p w14:paraId="36207037" w14:textId="77777777" w:rsidR="00096476" w:rsidRPr="00F066A4" w:rsidRDefault="00856F97" w:rsidP="00ED22AB">
      <w:pPr>
        <w:ind w:left="708"/>
        <w:rPr>
          <w:b/>
          <w:i/>
        </w:rPr>
      </w:pPr>
      <w:r w:rsidRPr="00F066A4">
        <w:rPr>
          <w:b/>
          <w:i/>
        </w:rPr>
        <w:t>Operativn</w:t>
      </w:r>
      <w:r w:rsidR="007C6D88">
        <w:rPr>
          <w:b/>
          <w:i/>
        </w:rPr>
        <w:t>a</w:t>
      </w:r>
      <w:r w:rsidRPr="00F066A4">
        <w:rPr>
          <w:b/>
          <w:i/>
        </w:rPr>
        <w:t xml:space="preserve"> cilj</w:t>
      </w:r>
      <w:r w:rsidR="007C6D88">
        <w:rPr>
          <w:b/>
          <w:i/>
        </w:rPr>
        <w:t>a</w:t>
      </w:r>
      <w:r w:rsidRPr="00F066A4">
        <w:rPr>
          <w:b/>
          <w:i/>
        </w:rPr>
        <w:t>:</w:t>
      </w:r>
    </w:p>
    <w:p w14:paraId="157DB28B" w14:textId="77777777" w:rsidR="007C6D88" w:rsidRPr="00F066A4" w:rsidRDefault="004C7859" w:rsidP="007C6D88">
      <w:pPr>
        <w:pStyle w:val="Odstavekseznama"/>
        <w:numPr>
          <w:ilvl w:val="0"/>
          <w:numId w:val="38"/>
        </w:numPr>
        <w:ind w:left="993" w:hanging="284"/>
      </w:pPr>
      <w:r>
        <w:t xml:space="preserve"> </w:t>
      </w:r>
      <w:r w:rsidR="00226520" w:rsidRPr="00F066A4">
        <w:t>Spodbujanje gospodarskega razvoja s krepitvijo kakovosti Kolektivne blagovne znamke "Krajinski park Goričko".</w:t>
      </w:r>
    </w:p>
    <w:p w14:paraId="123739B1" w14:textId="77777777" w:rsidR="00226520" w:rsidRPr="007C6D88" w:rsidRDefault="00331040" w:rsidP="007C6D88">
      <w:pPr>
        <w:pStyle w:val="Odstavekseznama"/>
        <w:numPr>
          <w:ilvl w:val="0"/>
          <w:numId w:val="38"/>
        </w:numPr>
        <w:ind w:left="993" w:hanging="284"/>
        <w:rPr>
          <w:rFonts w:eastAsia="Times New Roman" w:cs="Times New Roman"/>
          <w:b/>
          <w:bCs/>
          <w:color w:val="000000"/>
          <w:lang w:eastAsia="sl-SI"/>
        </w:rPr>
      </w:pPr>
      <w:r>
        <w:rPr>
          <w:rFonts w:eastAsia="Times New Roman" w:cs="Times New Roman"/>
          <w:bCs/>
          <w:color w:val="000000"/>
          <w:lang w:eastAsia="sl-SI"/>
        </w:rPr>
        <w:t xml:space="preserve"> </w:t>
      </w:r>
      <w:r w:rsidR="00226520" w:rsidRPr="007C6D88">
        <w:rPr>
          <w:rFonts w:eastAsia="Times New Roman" w:cs="Times New Roman"/>
          <w:bCs/>
          <w:color w:val="000000"/>
          <w:lang w:eastAsia="sl-SI"/>
        </w:rPr>
        <w:t>Zagotavljati učinkovito podporo lokalnim prebivalcem in lokalnim skupnostim.</w:t>
      </w:r>
      <w:r w:rsidR="00226520" w:rsidRPr="007C6D88">
        <w:rPr>
          <w:rFonts w:eastAsia="Times New Roman" w:cs="Times New Roman"/>
          <w:b/>
          <w:bCs/>
          <w:color w:val="000000"/>
          <w:lang w:eastAsia="sl-SI"/>
        </w:rPr>
        <w:t xml:space="preserve"> </w:t>
      </w:r>
    </w:p>
    <w:p w14:paraId="6BAD01CE" w14:textId="77777777" w:rsidR="00C3008B" w:rsidRPr="00F066A4" w:rsidRDefault="00C3008B" w:rsidP="007C6D88">
      <w:pPr>
        <w:ind w:left="993" w:hanging="284"/>
        <w:rPr>
          <w:b/>
          <w:i/>
        </w:rPr>
      </w:pPr>
    </w:p>
    <w:p w14:paraId="672B391D" w14:textId="77777777" w:rsidR="007214B0" w:rsidRDefault="00923030" w:rsidP="00ED22AB">
      <w:r w:rsidRPr="00F066A4">
        <w:rPr>
          <w:b/>
        </w:rPr>
        <w:t xml:space="preserve">Dolgoročni cilj </w:t>
      </w:r>
      <w:r w:rsidR="005C0A8D" w:rsidRPr="00F066A4">
        <w:rPr>
          <w:b/>
        </w:rPr>
        <w:t>I</w:t>
      </w:r>
      <w:r w:rsidRPr="00F066A4">
        <w:rPr>
          <w:b/>
        </w:rPr>
        <w:t>V:</w:t>
      </w:r>
      <w:r w:rsidR="00EC064B" w:rsidRPr="00F066A4">
        <w:rPr>
          <w:b/>
        </w:rPr>
        <w:t xml:space="preserve"> </w:t>
      </w:r>
      <w:r w:rsidR="00331040" w:rsidRPr="00632BBB">
        <w:rPr>
          <w:b/>
          <w:u w:val="single"/>
        </w:rPr>
        <w:t>U</w:t>
      </w:r>
      <w:r w:rsidR="007214B0" w:rsidRPr="00632BBB">
        <w:rPr>
          <w:b/>
          <w:u w:val="single"/>
        </w:rPr>
        <w:t>činkovito upravljanje s kulturnim spomenikom gradom Grad</w:t>
      </w:r>
      <w:r w:rsidR="00331040" w:rsidRPr="00632BBB">
        <w:rPr>
          <w:b/>
          <w:u w:val="single"/>
        </w:rPr>
        <w:t>.</w:t>
      </w:r>
      <w:r w:rsidR="007214B0" w:rsidRPr="00F066A4">
        <w:t xml:space="preserve"> </w:t>
      </w:r>
    </w:p>
    <w:p w14:paraId="003B025A" w14:textId="77777777" w:rsidR="00923030" w:rsidRPr="00F066A4" w:rsidRDefault="00EC064B" w:rsidP="00ED22AB">
      <w:r w:rsidRPr="00F066A4">
        <w:t>JZ KPG učinkovito upravlja s kulturnim spomenikom državnega pomena – gradom Grad</w:t>
      </w:r>
      <w:r w:rsidR="00226520" w:rsidRPr="00F066A4">
        <w:t xml:space="preserve"> in grajskim parkom</w:t>
      </w:r>
      <w:r w:rsidRPr="00F066A4">
        <w:t xml:space="preserve">. V gradu je vzpostavljeno kakovostno središče za obiskovalce KPG o naravi, biotski raznovrstnosti in krajinski pestrosti območja ter naravi prijaznemu obisku. Grad </w:t>
      </w:r>
      <w:proofErr w:type="spellStart"/>
      <w:r w:rsidRPr="00F066A4">
        <w:t>Grad</w:t>
      </w:r>
      <w:proofErr w:type="spellEnd"/>
      <w:r w:rsidRPr="00F066A4">
        <w:t xml:space="preserve"> je ustrezno obnovljen </w:t>
      </w:r>
      <w:r w:rsidR="00EB66FD">
        <w:t>in omogoča</w:t>
      </w:r>
      <w:r w:rsidR="00EB66FD" w:rsidRPr="00F066A4">
        <w:t xml:space="preserve"> </w:t>
      </w:r>
      <w:r w:rsidRPr="00F066A4">
        <w:t>varen in kakovosten obisk središča za obiskovalc</w:t>
      </w:r>
      <w:r w:rsidR="00226520" w:rsidRPr="00F066A4">
        <w:t xml:space="preserve">e KPG in kulturnega spomenika. </w:t>
      </w:r>
    </w:p>
    <w:p w14:paraId="72D5F0FD" w14:textId="77777777" w:rsidR="00EC064B" w:rsidRPr="00F066A4" w:rsidRDefault="00EC064B" w:rsidP="00ED22AB">
      <w:pPr>
        <w:ind w:left="708"/>
        <w:rPr>
          <w:b/>
          <w:i/>
        </w:rPr>
      </w:pPr>
      <w:r w:rsidRPr="00F066A4">
        <w:rPr>
          <w:b/>
          <w:i/>
        </w:rPr>
        <w:t>Operativn</w:t>
      </w:r>
      <w:r w:rsidR="00987A6E" w:rsidRPr="00F066A4">
        <w:rPr>
          <w:b/>
          <w:i/>
        </w:rPr>
        <w:t>a</w:t>
      </w:r>
      <w:r w:rsidRPr="00F066A4">
        <w:rPr>
          <w:b/>
          <w:i/>
        </w:rPr>
        <w:t xml:space="preserve"> cilj</w:t>
      </w:r>
      <w:r w:rsidR="00987A6E" w:rsidRPr="00F066A4">
        <w:rPr>
          <w:b/>
          <w:i/>
        </w:rPr>
        <w:t>a</w:t>
      </w:r>
      <w:r w:rsidRPr="00F066A4">
        <w:rPr>
          <w:b/>
          <w:i/>
        </w:rPr>
        <w:t>:</w:t>
      </w:r>
    </w:p>
    <w:p w14:paraId="148AFFE4" w14:textId="77777777" w:rsidR="00987A6E" w:rsidRPr="00F066A4" w:rsidRDefault="00331040" w:rsidP="007C6D88">
      <w:pPr>
        <w:pStyle w:val="Odstavekseznama"/>
        <w:numPr>
          <w:ilvl w:val="0"/>
          <w:numId w:val="38"/>
        </w:numPr>
        <w:spacing w:line="259" w:lineRule="auto"/>
        <w:ind w:left="993" w:hanging="284"/>
      </w:pPr>
      <w:r>
        <w:t xml:space="preserve"> </w:t>
      </w:r>
      <w:r w:rsidR="00EB66FD">
        <w:t>U</w:t>
      </w:r>
      <w:r w:rsidR="005C0A8D" w:rsidRPr="00F066A4">
        <w:t xml:space="preserve">činkovito </w:t>
      </w:r>
      <w:r w:rsidR="00987A6E" w:rsidRPr="00F066A4">
        <w:t>upravljanje z gradom Grad</w:t>
      </w:r>
      <w:r w:rsidR="003E3668">
        <w:t xml:space="preserve"> in grajskim parkom</w:t>
      </w:r>
      <w:r w:rsidR="00987A6E" w:rsidRPr="00F066A4">
        <w:t>.</w:t>
      </w:r>
    </w:p>
    <w:p w14:paraId="338797EF" w14:textId="77777777" w:rsidR="00987A6E" w:rsidRDefault="00331040" w:rsidP="007C6D88">
      <w:pPr>
        <w:pStyle w:val="Odstavekseznama"/>
        <w:numPr>
          <w:ilvl w:val="0"/>
          <w:numId w:val="38"/>
        </w:numPr>
        <w:spacing w:after="160" w:line="259" w:lineRule="auto"/>
        <w:ind w:left="993" w:hanging="284"/>
      </w:pPr>
      <w:r>
        <w:t xml:space="preserve"> </w:t>
      </w:r>
      <w:r w:rsidR="005C0A8D" w:rsidRPr="00F066A4">
        <w:t xml:space="preserve">Zagotoviti </w:t>
      </w:r>
      <w:r w:rsidR="00987A6E" w:rsidRPr="00F066A4">
        <w:t>varen in kakovosten obisk kulturnega spomenika in središča za obiskovalce KPG</w:t>
      </w:r>
      <w:r w:rsidR="00692080" w:rsidRPr="00F066A4">
        <w:t>.</w:t>
      </w:r>
    </w:p>
    <w:p w14:paraId="73DC77F3" w14:textId="77777777" w:rsidR="00692080" w:rsidRDefault="00692080" w:rsidP="00D10CA8">
      <w:pPr>
        <w:pStyle w:val="Naslov3"/>
      </w:pPr>
    </w:p>
    <w:p w14:paraId="6BF29418" w14:textId="77777777" w:rsidR="005334B2" w:rsidRDefault="005334B2" w:rsidP="00D10CA8">
      <w:pPr>
        <w:pStyle w:val="Naslov3"/>
        <w:sectPr w:rsidR="005334B2" w:rsidSect="000E098F">
          <w:pgSz w:w="11906" w:h="16838" w:code="9"/>
          <w:pgMar w:top="1560" w:right="1417" w:bottom="1276" w:left="1417" w:header="708" w:footer="0" w:gutter="0"/>
          <w:cols w:space="708"/>
          <w:titlePg/>
          <w:docGrid w:linePitch="360"/>
        </w:sectPr>
      </w:pPr>
    </w:p>
    <w:p w14:paraId="54284F6F" w14:textId="77777777" w:rsidR="00692080" w:rsidRDefault="00692080" w:rsidP="00D10CA8">
      <w:pPr>
        <w:pStyle w:val="Naslov3"/>
      </w:pPr>
      <w:bookmarkStart w:id="87" w:name="_Toc42167075"/>
      <w:r>
        <w:lastRenderedPageBreak/>
        <w:t>6.2</w:t>
      </w:r>
      <w:r w:rsidR="00C86201">
        <w:t>.</w:t>
      </w:r>
      <w:r>
        <w:t xml:space="preserve"> Program NUG z določitvijo prioritet in aktivnosti za izvedbo upravljavskih nalog</w:t>
      </w:r>
      <w:r w:rsidR="00C86201">
        <w:t xml:space="preserve"> v obdobju 2020</w:t>
      </w:r>
      <w:r w:rsidR="00C86201">
        <w:rPr>
          <w:rFonts w:ascii="Calibri" w:hAnsi="Calibri"/>
        </w:rPr>
        <w:t>―</w:t>
      </w:r>
      <w:r w:rsidR="00C86201">
        <w:t>2024</w:t>
      </w:r>
      <w:bookmarkEnd w:id="87"/>
    </w:p>
    <w:tbl>
      <w:tblPr>
        <w:tblStyle w:val="Tabelamrea"/>
        <w:tblW w:w="0" w:type="auto"/>
        <w:tblLook w:val="04A0" w:firstRow="1" w:lastRow="0" w:firstColumn="1" w:lastColumn="0" w:noHBand="0" w:noVBand="1"/>
      </w:tblPr>
      <w:tblGrid>
        <w:gridCol w:w="5920"/>
      </w:tblGrid>
      <w:tr w:rsidR="00C86201" w14:paraId="1CB429B9" w14:textId="77777777" w:rsidTr="00C940A9">
        <w:tc>
          <w:tcPr>
            <w:tcW w:w="5920" w:type="dxa"/>
            <w:shd w:val="clear" w:color="auto" w:fill="538135" w:themeFill="accent6" w:themeFillShade="BF"/>
          </w:tcPr>
          <w:p w14:paraId="297C32C3" w14:textId="77777777" w:rsidR="00C86201" w:rsidRPr="00F500D4" w:rsidRDefault="00C86201" w:rsidP="00C86201">
            <w:pPr>
              <w:rPr>
                <w:b/>
                <w:color w:val="FFFFFF" w:themeColor="background1"/>
              </w:rPr>
            </w:pPr>
            <w:r w:rsidRPr="00F500D4">
              <w:rPr>
                <w:b/>
                <w:color w:val="FFFFFF" w:themeColor="background1"/>
              </w:rPr>
              <w:t>Dolgoročni cilj</w:t>
            </w:r>
          </w:p>
        </w:tc>
      </w:tr>
      <w:tr w:rsidR="00C86201" w14:paraId="20600128" w14:textId="77777777" w:rsidTr="00C940A9">
        <w:tc>
          <w:tcPr>
            <w:tcW w:w="5920" w:type="dxa"/>
            <w:shd w:val="clear" w:color="auto" w:fill="C5E0B3" w:themeFill="accent6" w:themeFillTint="66"/>
          </w:tcPr>
          <w:p w14:paraId="46B1719A" w14:textId="77777777" w:rsidR="00C86201" w:rsidRPr="00F500D4" w:rsidRDefault="00F500D4" w:rsidP="00C86201">
            <w:pPr>
              <w:rPr>
                <w:b/>
                <w:color w:val="000000" w:themeColor="text1"/>
              </w:rPr>
            </w:pPr>
            <w:r w:rsidRPr="00F500D4">
              <w:rPr>
                <w:b/>
                <w:color w:val="000000" w:themeColor="text1"/>
              </w:rPr>
              <w:t>Operativni cilj</w:t>
            </w:r>
          </w:p>
        </w:tc>
      </w:tr>
      <w:tr w:rsidR="00C86201" w14:paraId="43AF0266" w14:textId="77777777" w:rsidTr="00C940A9">
        <w:tc>
          <w:tcPr>
            <w:tcW w:w="5920" w:type="dxa"/>
            <w:shd w:val="clear" w:color="auto" w:fill="C5CEA2"/>
          </w:tcPr>
          <w:p w14:paraId="1E1917B3" w14:textId="77777777" w:rsidR="00C86201" w:rsidRPr="00F500D4" w:rsidRDefault="003413FF" w:rsidP="00C940A9">
            <w:pPr>
              <w:rPr>
                <w:b/>
                <w:color w:val="000000" w:themeColor="text1"/>
              </w:rPr>
            </w:pPr>
            <w:r>
              <w:rPr>
                <w:b/>
                <w:color w:val="000000" w:themeColor="text1"/>
              </w:rPr>
              <w:t>Naloga</w:t>
            </w:r>
            <w:r w:rsidR="00F500D4" w:rsidRPr="00F500D4">
              <w:rPr>
                <w:b/>
                <w:color w:val="000000" w:themeColor="text1"/>
              </w:rPr>
              <w:t xml:space="preserve"> s podrobnim opisom aktivnosti - prioriteta </w:t>
            </w:r>
            <w:r w:rsidR="00C940A9">
              <w:rPr>
                <w:b/>
                <w:color w:val="000000" w:themeColor="text1"/>
              </w:rPr>
              <w:t>X=1. in 2.</w:t>
            </w:r>
          </w:p>
        </w:tc>
      </w:tr>
      <w:tr w:rsidR="00C86201" w14:paraId="759E6E28" w14:textId="77777777" w:rsidTr="00C940A9">
        <w:tc>
          <w:tcPr>
            <w:tcW w:w="5920" w:type="dxa"/>
          </w:tcPr>
          <w:p w14:paraId="2BFBCAC3" w14:textId="77777777" w:rsidR="00C86201" w:rsidRDefault="003413FF" w:rsidP="00C86201">
            <w:r>
              <w:t xml:space="preserve">Naloga </w:t>
            </w:r>
            <w:r w:rsidR="00F500D4">
              <w:t xml:space="preserve">s podrobnim opisom aktivnosti </w:t>
            </w:r>
            <w:r w:rsidR="00C940A9">
              <w:t xml:space="preserve">- 3. prioriteta </w:t>
            </w:r>
          </w:p>
        </w:tc>
      </w:tr>
    </w:tbl>
    <w:p w14:paraId="59F4F422" w14:textId="77777777" w:rsidR="00C86201" w:rsidRPr="00C86201" w:rsidRDefault="00C86201" w:rsidP="00C86201"/>
    <w:p w14:paraId="2546A315" w14:textId="77777777" w:rsidR="005334B2" w:rsidRPr="00F952CB" w:rsidRDefault="0098378E" w:rsidP="00F952CB">
      <w:pPr>
        <w:pStyle w:val="Napis"/>
        <w:keepNext/>
        <w:spacing w:after="0"/>
        <w:rPr>
          <w:i w:val="0"/>
          <w:color w:val="000000" w:themeColor="text1"/>
          <w:sz w:val="20"/>
          <w:szCs w:val="20"/>
        </w:rPr>
      </w:pPr>
      <w:bookmarkStart w:id="88" w:name="_Toc31722807"/>
      <w:r w:rsidRPr="0098378E">
        <w:rPr>
          <w:b/>
          <w:i w:val="0"/>
          <w:color w:val="000000" w:themeColor="text1"/>
          <w:sz w:val="20"/>
          <w:szCs w:val="20"/>
        </w:rPr>
        <w:t xml:space="preserve">Tabela </w:t>
      </w:r>
      <w:r w:rsidR="002C3E00" w:rsidRPr="0098378E">
        <w:rPr>
          <w:b/>
          <w:i w:val="0"/>
          <w:color w:val="000000" w:themeColor="text1"/>
          <w:sz w:val="20"/>
          <w:szCs w:val="20"/>
        </w:rPr>
        <w:fldChar w:fldCharType="begin"/>
      </w:r>
      <w:r w:rsidRPr="0098378E">
        <w:rPr>
          <w:b/>
          <w:i w:val="0"/>
          <w:color w:val="000000" w:themeColor="text1"/>
          <w:sz w:val="20"/>
          <w:szCs w:val="20"/>
        </w:rPr>
        <w:instrText xml:space="preserve"> SEQ Tabela \* ARABIC </w:instrText>
      </w:r>
      <w:r w:rsidR="002C3E00" w:rsidRPr="0098378E">
        <w:rPr>
          <w:b/>
          <w:i w:val="0"/>
          <w:color w:val="000000" w:themeColor="text1"/>
          <w:sz w:val="20"/>
          <w:szCs w:val="20"/>
        </w:rPr>
        <w:fldChar w:fldCharType="separate"/>
      </w:r>
      <w:r w:rsidR="007D04C5">
        <w:rPr>
          <w:b/>
          <w:i w:val="0"/>
          <w:noProof/>
          <w:color w:val="000000" w:themeColor="text1"/>
          <w:sz w:val="20"/>
          <w:szCs w:val="20"/>
        </w:rPr>
        <w:t>12</w:t>
      </w:r>
      <w:r w:rsidR="002C3E00" w:rsidRPr="0098378E">
        <w:rPr>
          <w:b/>
          <w:i w:val="0"/>
          <w:color w:val="000000" w:themeColor="text1"/>
          <w:sz w:val="20"/>
          <w:szCs w:val="20"/>
        </w:rPr>
        <w:fldChar w:fldCharType="end"/>
      </w:r>
      <w:r w:rsidRPr="0098378E">
        <w:rPr>
          <w:b/>
          <w:i w:val="0"/>
          <w:color w:val="000000" w:themeColor="text1"/>
          <w:sz w:val="20"/>
          <w:szCs w:val="20"/>
        </w:rPr>
        <w:t>.</w:t>
      </w:r>
      <w:r w:rsidRPr="0098378E">
        <w:rPr>
          <w:color w:val="000000" w:themeColor="text1"/>
          <w:sz w:val="20"/>
          <w:szCs w:val="20"/>
        </w:rPr>
        <w:t xml:space="preserve"> </w:t>
      </w:r>
      <w:r w:rsidRPr="0098378E">
        <w:rPr>
          <w:i w:val="0"/>
          <w:color w:val="000000" w:themeColor="text1"/>
          <w:sz w:val="20"/>
          <w:szCs w:val="20"/>
        </w:rPr>
        <w:t>Program NUG za obdobje 2020-2024</w:t>
      </w:r>
      <w:bookmarkEnd w:id="88"/>
      <w:r w:rsidR="0004266F">
        <w:rPr>
          <w:i w:val="0"/>
          <w:color w:val="000000" w:themeColor="text1"/>
          <w:sz w:val="20"/>
          <w:szCs w:val="20"/>
        </w:rPr>
        <w:t xml:space="preserve"> </w:t>
      </w:r>
    </w:p>
    <w:tbl>
      <w:tblPr>
        <w:tblStyle w:val="Tabelamrea"/>
        <w:tblW w:w="0" w:type="auto"/>
        <w:tblLayout w:type="fixed"/>
        <w:tblLook w:val="04A0" w:firstRow="1" w:lastRow="0" w:firstColumn="1" w:lastColumn="0" w:noHBand="0" w:noVBand="1"/>
      </w:tblPr>
      <w:tblGrid>
        <w:gridCol w:w="622"/>
        <w:gridCol w:w="894"/>
        <w:gridCol w:w="3157"/>
        <w:gridCol w:w="3260"/>
        <w:gridCol w:w="1308"/>
        <w:gridCol w:w="1215"/>
        <w:gridCol w:w="1791"/>
        <w:gridCol w:w="1611"/>
      </w:tblGrid>
      <w:tr w:rsidR="005334B2" w:rsidRPr="00692080" w14:paraId="31BF3524" w14:textId="77777777" w:rsidTr="00C9335A">
        <w:tc>
          <w:tcPr>
            <w:tcW w:w="622" w:type="dxa"/>
            <w:shd w:val="clear" w:color="auto" w:fill="538135" w:themeFill="accent6" w:themeFillShade="BF"/>
            <w:vAlign w:val="center"/>
          </w:tcPr>
          <w:p w14:paraId="21EB113B" w14:textId="77777777" w:rsidR="005334B2" w:rsidRPr="00692080" w:rsidRDefault="005334B2" w:rsidP="00C9335A">
            <w:pPr>
              <w:spacing w:line="240" w:lineRule="auto"/>
              <w:jc w:val="left"/>
              <w:rPr>
                <w:b/>
                <w:color w:val="FFFFFF" w:themeColor="background1"/>
              </w:rPr>
            </w:pPr>
            <w:r w:rsidRPr="00692080">
              <w:rPr>
                <w:b/>
                <w:color w:val="FFFFFF" w:themeColor="background1"/>
              </w:rPr>
              <w:t>PUN</w:t>
            </w:r>
          </w:p>
        </w:tc>
        <w:tc>
          <w:tcPr>
            <w:tcW w:w="894" w:type="dxa"/>
            <w:shd w:val="clear" w:color="auto" w:fill="538135" w:themeFill="accent6" w:themeFillShade="BF"/>
            <w:vAlign w:val="center"/>
          </w:tcPr>
          <w:p w14:paraId="5200CB8A" w14:textId="77777777" w:rsidR="005334B2" w:rsidRPr="00692080" w:rsidRDefault="005334B2" w:rsidP="00C9335A">
            <w:pPr>
              <w:spacing w:line="240" w:lineRule="auto"/>
              <w:jc w:val="left"/>
              <w:rPr>
                <w:b/>
                <w:color w:val="FFFFFF" w:themeColor="background1"/>
              </w:rPr>
            </w:pPr>
            <w:r w:rsidRPr="00692080">
              <w:rPr>
                <w:b/>
                <w:color w:val="FFFFFF" w:themeColor="background1"/>
              </w:rPr>
              <w:t>Oznaka</w:t>
            </w:r>
          </w:p>
        </w:tc>
        <w:tc>
          <w:tcPr>
            <w:tcW w:w="3157" w:type="dxa"/>
            <w:shd w:val="clear" w:color="auto" w:fill="538135" w:themeFill="accent6" w:themeFillShade="BF"/>
            <w:vAlign w:val="center"/>
          </w:tcPr>
          <w:p w14:paraId="038D5570" w14:textId="77777777" w:rsidR="005334B2" w:rsidRPr="00692080" w:rsidRDefault="005334B2" w:rsidP="00C9335A">
            <w:pPr>
              <w:spacing w:line="240" w:lineRule="auto"/>
              <w:jc w:val="left"/>
              <w:rPr>
                <w:b/>
                <w:color w:val="FFFFFF" w:themeColor="background1"/>
              </w:rPr>
            </w:pPr>
            <w:r w:rsidRPr="00692080">
              <w:rPr>
                <w:b/>
                <w:color w:val="FFFFFF" w:themeColor="background1"/>
              </w:rPr>
              <w:t>Cilj</w:t>
            </w:r>
            <w:r>
              <w:rPr>
                <w:b/>
                <w:color w:val="FFFFFF" w:themeColor="background1"/>
              </w:rPr>
              <w:t>/naloga</w:t>
            </w:r>
          </w:p>
        </w:tc>
        <w:tc>
          <w:tcPr>
            <w:tcW w:w="3260" w:type="dxa"/>
            <w:shd w:val="clear" w:color="auto" w:fill="538135" w:themeFill="accent6" w:themeFillShade="BF"/>
            <w:vAlign w:val="center"/>
          </w:tcPr>
          <w:p w14:paraId="6013572B" w14:textId="77777777" w:rsidR="005334B2" w:rsidRPr="00692080" w:rsidRDefault="005334B2" w:rsidP="00C9335A">
            <w:pPr>
              <w:spacing w:line="240" w:lineRule="auto"/>
              <w:jc w:val="left"/>
              <w:rPr>
                <w:b/>
                <w:color w:val="FFFFFF" w:themeColor="background1"/>
              </w:rPr>
            </w:pPr>
            <w:r w:rsidRPr="00692080">
              <w:rPr>
                <w:b/>
                <w:color w:val="FFFFFF" w:themeColor="background1"/>
              </w:rPr>
              <w:t>aktivnosti</w:t>
            </w:r>
          </w:p>
        </w:tc>
        <w:tc>
          <w:tcPr>
            <w:tcW w:w="1308" w:type="dxa"/>
            <w:shd w:val="clear" w:color="auto" w:fill="538135" w:themeFill="accent6" w:themeFillShade="BF"/>
            <w:vAlign w:val="center"/>
          </w:tcPr>
          <w:p w14:paraId="6103F046" w14:textId="77777777" w:rsidR="005334B2" w:rsidRPr="00692080" w:rsidRDefault="005334B2" w:rsidP="00C9335A">
            <w:pPr>
              <w:spacing w:line="240" w:lineRule="auto"/>
              <w:jc w:val="left"/>
              <w:rPr>
                <w:b/>
                <w:color w:val="FFFFFF" w:themeColor="background1"/>
              </w:rPr>
            </w:pPr>
            <w:r w:rsidRPr="00692080">
              <w:rPr>
                <w:b/>
                <w:color w:val="FFFFFF" w:themeColor="background1"/>
              </w:rPr>
              <w:t>Leta izvedbe</w:t>
            </w:r>
            <w:r>
              <w:rPr>
                <w:rStyle w:val="Sprotnaopomba-sklic"/>
                <w:b/>
                <w:color w:val="FFFFFF" w:themeColor="background1"/>
              </w:rPr>
              <w:footnoteReference w:id="53"/>
            </w:r>
          </w:p>
        </w:tc>
        <w:tc>
          <w:tcPr>
            <w:tcW w:w="1215" w:type="dxa"/>
            <w:shd w:val="clear" w:color="auto" w:fill="538135" w:themeFill="accent6" w:themeFillShade="BF"/>
            <w:vAlign w:val="center"/>
          </w:tcPr>
          <w:p w14:paraId="6F259D98" w14:textId="77777777" w:rsidR="005334B2" w:rsidRPr="00692080" w:rsidRDefault="005334B2" w:rsidP="00C9335A">
            <w:pPr>
              <w:spacing w:line="240" w:lineRule="auto"/>
              <w:jc w:val="left"/>
              <w:rPr>
                <w:b/>
                <w:color w:val="FFFFFF" w:themeColor="background1"/>
              </w:rPr>
            </w:pPr>
            <w:r>
              <w:rPr>
                <w:b/>
                <w:color w:val="FFFFFF" w:themeColor="background1"/>
              </w:rPr>
              <w:t>Nosilci in s</w:t>
            </w:r>
            <w:r w:rsidRPr="00692080">
              <w:rPr>
                <w:b/>
                <w:color w:val="FFFFFF" w:themeColor="background1"/>
              </w:rPr>
              <w:t>odelujoči</w:t>
            </w:r>
          </w:p>
        </w:tc>
        <w:tc>
          <w:tcPr>
            <w:tcW w:w="1791" w:type="dxa"/>
            <w:shd w:val="clear" w:color="auto" w:fill="538135" w:themeFill="accent6" w:themeFillShade="BF"/>
            <w:vAlign w:val="center"/>
          </w:tcPr>
          <w:p w14:paraId="111BCD34" w14:textId="77777777" w:rsidR="005334B2" w:rsidRDefault="005334B2" w:rsidP="00C9335A">
            <w:pPr>
              <w:spacing w:line="240" w:lineRule="auto"/>
              <w:jc w:val="left"/>
              <w:rPr>
                <w:b/>
                <w:color w:val="FFFFFF" w:themeColor="background1"/>
              </w:rPr>
            </w:pPr>
            <w:r w:rsidRPr="00692080">
              <w:rPr>
                <w:b/>
                <w:color w:val="FFFFFF" w:themeColor="background1"/>
              </w:rPr>
              <w:t>Stroški izvedbe</w:t>
            </w:r>
          </w:p>
          <w:p w14:paraId="729BF677" w14:textId="77777777" w:rsidR="005334B2" w:rsidRPr="00692080" w:rsidRDefault="005334B2" w:rsidP="00C9335A">
            <w:pPr>
              <w:spacing w:line="240" w:lineRule="auto"/>
              <w:jc w:val="left"/>
              <w:rPr>
                <w:b/>
                <w:color w:val="FFFFFF" w:themeColor="background1"/>
              </w:rPr>
            </w:pPr>
            <w:r>
              <w:rPr>
                <w:b/>
                <w:color w:val="FFFFFF" w:themeColor="background1"/>
              </w:rPr>
              <w:t>(v EUR)/vir financiranja</w:t>
            </w:r>
          </w:p>
        </w:tc>
        <w:tc>
          <w:tcPr>
            <w:tcW w:w="1611" w:type="dxa"/>
            <w:shd w:val="clear" w:color="auto" w:fill="538135" w:themeFill="accent6" w:themeFillShade="BF"/>
            <w:vAlign w:val="center"/>
          </w:tcPr>
          <w:p w14:paraId="644B245F" w14:textId="77777777" w:rsidR="005334B2" w:rsidRPr="00692080" w:rsidRDefault="005334B2" w:rsidP="00C9335A">
            <w:pPr>
              <w:spacing w:line="240" w:lineRule="auto"/>
              <w:jc w:val="left"/>
              <w:rPr>
                <w:b/>
                <w:color w:val="FFFFFF" w:themeColor="background1"/>
              </w:rPr>
            </w:pPr>
            <w:r>
              <w:rPr>
                <w:b/>
                <w:color w:val="FFFFFF" w:themeColor="background1"/>
              </w:rPr>
              <w:t>Š</w:t>
            </w:r>
            <w:r w:rsidRPr="00692080">
              <w:rPr>
                <w:b/>
                <w:color w:val="FFFFFF" w:themeColor="background1"/>
              </w:rPr>
              <w:t>tevilo ur</w:t>
            </w:r>
            <w:r>
              <w:rPr>
                <w:b/>
                <w:color w:val="FFFFFF" w:themeColor="background1"/>
              </w:rPr>
              <w:t>/ vir financiranja</w:t>
            </w:r>
          </w:p>
        </w:tc>
      </w:tr>
      <w:tr w:rsidR="005334B2" w:rsidRPr="00692080" w14:paraId="0C864C21" w14:textId="77777777" w:rsidTr="00C9335A">
        <w:tc>
          <w:tcPr>
            <w:tcW w:w="622" w:type="dxa"/>
            <w:shd w:val="clear" w:color="auto" w:fill="538135" w:themeFill="accent6" w:themeFillShade="BF"/>
          </w:tcPr>
          <w:p w14:paraId="0F667DBF" w14:textId="77777777" w:rsidR="005334B2" w:rsidRPr="00692080" w:rsidRDefault="005334B2" w:rsidP="005334B2">
            <w:pPr>
              <w:spacing w:line="240" w:lineRule="auto"/>
              <w:jc w:val="left"/>
              <w:rPr>
                <w:color w:val="538135" w:themeColor="accent6" w:themeShade="BF"/>
              </w:rPr>
            </w:pPr>
          </w:p>
        </w:tc>
        <w:tc>
          <w:tcPr>
            <w:tcW w:w="894" w:type="dxa"/>
            <w:shd w:val="clear" w:color="auto" w:fill="538135" w:themeFill="accent6" w:themeFillShade="BF"/>
            <w:vAlign w:val="center"/>
          </w:tcPr>
          <w:p w14:paraId="69F2CFCB" w14:textId="77777777" w:rsidR="005334B2" w:rsidRPr="00692080" w:rsidRDefault="005334B2" w:rsidP="005334B2">
            <w:pPr>
              <w:spacing w:line="240" w:lineRule="auto"/>
              <w:jc w:val="center"/>
              <w:rPr>
                <w:b/>
                <w:color w:val="FFFFFF" w:themeColor="background1"/>
                <w:sz w:val="24"/>
                <w:szCs w:val="24"/>
              </w:rPr>
            </w:pPr>
            <w:r w:rsidRPr="00692080">
              <w:rPr>
                <w:b/>
                <w:color w:val="FFFFFF" w:themeColor="background1"/>
                <w:sz w:val="24"/>
                <w:szCs w:val="24"/>
              </w:rPr>
              <w:t>I.</w:t>
            </w:r>
          </w:p>
        </w:tc>
        <w:tc>
          <w:tcPr>
            <w:tcW w:w="8940" w:type="dxa"/>
            <w:gridSpan w:val="4"/>
            <w:shd w:val="clear" w:color="auto" w:fill="538135" w:themeFill="accent6" w:themeFillShade="BF"/>
            <w:vAlign w:val="center"/>
          </w:tcPr>
          <w:p w14:paraId="231A7C8F" w14:textId="77777777" w:rsidR="005334B2" w:rsidRPr="00692080" w:rsidRDefault="005334B2" w:rsidP="005334B2">
            <w:pPr>
              <w:spacing w:line="240" w:lineRule="auto"/>
              <w:jc w:val="left"/>
              <w:rPr>
                <w:b/>
                <w:color w:val="FFFFFF" w:themeColor="background1"/>
                <w:sz w:val="24"/>
                <w:szCs w:val="24"/>
              </w:rPr>
            </w:pPr>
            <w:r w:rsidRPr="00692080">
              <w:rPr>
                <w:b/>
                <w:color w:val="FFFFFF" w:themeColor="background1"/>
                <w:sz w:val="24"/>
                <w:szCs w:val="24"/>
              </w:rPr>
              <w:t xml:space="preserve">Dolgoročni cilj: Ohranjene naravne vrednote, biotska raznovrstnost in krajinska pestrost.  </w:t>
            </w:r>
          </w:p>
        </w:tc>
        <w:tc>
          <w:tcPr>
            <w:tcW w:w="1791" w:type="dxa"/>
            <w:shd w:val="clear" w:color="auto" w:fill="538135" w:themeFill="accent6" w:themeFillShade="BF"/>
          </w:tcPr>
          <w:p w14:paraId="4A293D4F" w14:textId="77777777" w:rsidR="005334B2" w:rsidRPr="00244D57" w:rsidRDefault="005334B2" w:rsidP="005334B2">
            <w:pPr>
              <w:spacing w:line="240" w:lineRule="auto"/>
              <w:jc w:val="right"/>
              <w:rPr>
                <w:b/>
                <w:color w:val="FFFFFF" w:themeColor="background1"/>
              </w:rPr>
            </w:pPr>
            <w:r w:rsidRPr="00054F69">
              <w:rPr>
                <w:b/>
                <w:color w:val="FFFFFF" w:themeColor="background1"/>
              </w:rPr>
              <w:t xml:space="preserve">SKUPAJ: </w:t>
            </w:r>
            <w:r>
              <w:rPr>
                <w:b/>
                <w:color w:val="FFFFFF" w:themeColor="background1"/>
              </w:rPr>
              <w:t>4.</w:t>
            </w:r>
            <w:r w:rsidR="005608B4">
              <w:rPr>
                <w:b/>
                <w:color w:val="FFFFFF" w:themeColor="background1"/>
              </w:rPr>
              <w:t>592</w:t>
            </w:r>
            <w:r w:rsidR="005C34AB">
              <w:rPr>
                <w:b/>
                <w:color w:val="FFFFFF" w:themeColor="background1"/>
              </w:rPr>
              <w:t>.100</w:t>
            </w:r>
          </w:p>
          <w:p w14:paraId="2B21E4DB" w14:textId="77777777" w:rsidR="005334B2" w:rsidRPr="00C97E2F" w:rsidRDefault="005334B2" w:rsidP="005334B2">
            <w:pPr>
              <w:spacing w:line="240" w:lineRule="auto"/>
              <w:jc w:val="right"/>
              <w:rPr>
                <w:b/>
                <w:color w:val="FFFFFF" w:themeColor="background1"/>
              </w:rPr>
            </w:pPr>
            <w:r>
              <w:rPr>
                <w:b/>
                <w:color w:val="FFFFFF" w:themeColor="background1"/>
              </w:rPr>
              <w:t>MOP: 1.</w:t>
            </w:r>
            <w:r w:rsidR="005608B4">
              <w:rPr>
                <w:b/>
                <w:color w:val="FFFFFF" w:themeColor="background1"/>
              </w:rPr>
              <w:t>865</w:t>
            </w:r>
            <w:r w:rsidR="00F66509">
              <w:rPr>
                <w:b/>
                <w:color w:val="FFFFFF" w:themeColor="background1"/>
              </w:rPr>
              <w:t>.850</w:t>
            </w:r>
          </w:p>
          <w:p w14:paraId="4E556147" w14:textId="77777777" w:rsidR="005334B2" w:rsidRPr="00C97E2F" w:rsidRDefault="005334B2" w:rsidP="005334B2">
            <w:pPr>
              <w:spacing w:line="240" w:lineRule="auto"/>
              <w:jc w:val="right"/>
              <w:rPr>
                <w:b/>
                <w:color w:val="FFFFFF" w:themeColor="background1"/>
              </w:rPr>
            </w:pPr>
            <w:r>
              <w:rPr>
                <w:b/>
                <w:color w:val="FFFFFF" w:themeColor="background1"/>
              </w:rPr>
              <w:t>LS: 255.300</w:t>
            </w:r>
            <w:r w:rsidRPr="00C97E2F">
              <w:rPr>
                <w:b/>
                <w:color w:val="FFFFFF" w:themeColor="background1"/>
              </w:rPr>
              <w:t xml:space="preserve"> </w:t>
            </w:r>
          </w:p>
          <w:p w14:paraId="3C81B1B7" w14:textId="77777777" w:rsidR="005334B2" w:rsidRPr="00662524" w:rsidRDefault="005334B2" w:rsidP="005334B2">
            <w:pPr>
              <w:spacing w:line="240" w:lineRule="auto"/>
              <w:jc w:val="right"/>
              <w:rPr>
                <w:b/>
                <w:color w:val="FFFFFF" w:themeColor="background1"/>
              </w:rPr>
            </w:pPr>
            <w:r>
              <w:rPr>
                <w:b/>
                <w:color w:val="FFFFFF" w:themeColor="background1"/>
              </w:rPr>
              <w:t>Projekti: 2.309.5</w:t>
            </w:r>
            <w:r w:rsidR="005C34AB">
              <w:rPr>
                <w:b/>
                <w:color w:val="FFFFFF" w:themeColor="background1"/>
              </w:rPr>
              <w:t>0</w:t>
            </w:r>
            <w:r>
              <w:rPr>
                <w:b/>
                <w:color w:val="FFFFFF" w:themeColor="background1"/>
              </w:rPr>
              <w:t xml:space="preserve">0 </w:t>
            </w:r>
          </w:p>
          <w:p w14:paraId="568B99EA" w14:textId="77777777" w:rsidR="005334B2" w:rsidRPr="00692080" w:rsidRDefault="00F66509" w:rsidP="00F66509">
            <w:pPr>
              <w:spacing w:line="240" w:lineRule="auto"/>
              <w:jc w:val="right"/>
              <w:rPr>
                <w:b/>
                <w:color w:val="FFFFFF" w:themeColor="background1"/>
              </w:rPr>
            </w:pPr>
            <w:r>
              <w:rPr>
                <w:b/>
                <w:color w:val="FFFFFF" w:themeColor="background1"/>
              </w:rPr>
              <w:t>DPS: 161</w:t>
            </w:r>
            <w:r w:rsidR="005334B2">
              <w:rPr>
                <w:b/>
                <w:color w:val="FFFFFF" w:themeColor="background1"/>
              </w:rPr>
              <w:t>.</w:t>
            </w:r>
            <w:r>
              <w:rPr>
                <w:b/>
                <w:color w:val="FFFFFF" w:themeColor="background1"/>
              </w:rPr>
              <w:t>4</w:t>
            </w:r>
            <w:r w:rsidR="005334B2">
              <w:rPr>
                <w:b/>
                <w:color w:val="FFFFFF" w:themeColor="background1"/>
              </w:rPr>
              <w:t>50</w:t>
            </w:r>
            <w:r w:rsidR="005334B2" w:rsidRPr="00054F69">
              <w:rPr>
                <w:b/>
                <w:color w:val="FFFFFF" w:themeColor="background1"/>
              </w:rPr>
              <w:t xml:space="preserve"> </w:t>
            </w:r>
          </w:p>
        </w:tc>
        <w:tc>
          <w:tcPr>
            <w:tcW w:w="1611" w:type="dxa"/>
            <w:shd w:val="clear" w:color="auto" w:fill="538135" w:themeFill="accent6" w:themeFillShade="BF"/>
          </w:tcPr>
          <w:p w14:paraId="449C7715" w14:textId="77777777" w:rsidR="00F66509" w:rsidRDefault="00F66509" w:rsidP="005334B2">
            <w:pPr>
              <w:spacing w:line="240" w:lineRule="auto"/>
              <w:jc w:val="right"/>
              <w:rPr>
                <w:b/>
                <w:color w:val="FFFFFF" w:themeColor="background1"/>
              </w:rPr>
            </w:pPr>
            <w:r>
              <w:rPr>
                <w:b/>
                <w:color w:val="FFFFFF" w:themeColor="background1"/>
              </w:rPr>
              <w:t>SKUPAJ:</w:t>
            </w:r>
          </w:p>
          <w:p w14:paraId="419128A3" w14:textId="77777777" w:rsidR="005334B2" w:rsidRPr="00692080" w:rsidRDefault="00F66509" w:rsidP="005334B2">
            <w:pPr>
              <w:spacing w:line="240" w:lineRule="auto"/>
              <w:jc w:val="right"/>
              <w:rPr>
                <w:b/>
                <w:color w:val="FFFFFF" w:themeColor="background1"/>
              </w:rPr>
            </w:pPr>
            <w:r>
              <w:rPr>
                <w:b/>
                <w:color w:val="FFFFFF" w:themeColor="background1"/>
              </w:rPr>
              <w:t>131460</w:t>
            </w:r>
          </w:p>
          <w:p w14:paraId="78D0BE0B" w14:textId="77777777" w:rsidR="005334B2" w:rsidRPr="00692080" w:rsidRDefault="005334B2" w:rsidP="005334B2">
            <w:pPr>
              <w:spacing w:line="240" w:lineRule="auto"/>
              <w:jc w:val="right"/>
              <w:rPr>
                <w:b/>
                <w:color w:val="FFFFFF" w:themeColor="background1"/>
              </w:rPr>
            </w:pPr>
            <w:r w:rsidRPr="00692080">
              <w:rPr>
                <w:b/>
                <w:color w:val="FFFFFF" w:themeColor="background1"/>
              </w:rPr>
              <w:t xml:space="preserve">MOP: </w:t>
            </w:r>
            <w:r w:rsidR="00F66509">
              <w:rPr>
                <w:b/>
                <w:color w:val="FFFFFF" w:themeColor="background1"/>
              </w:rPr>
              <w:t>83360</w:t>
            </w:r>
          </w:p>
          <w:p w14:paraId="7B179B1D" w14:textId="77777777" w:rsidR="005334B2" w:rsidRPr="00692080" w:rsidRDefault="005334B2" w:rsidP="005334B2">
            <w:pPr>
              <w:spacing w:line="240" w:lineRule="auto"/>
              <w:jc w:val="right"/>
              <w:rPr>
                <w:b/>
                <w:color w:val="FFFFFF" w:themeColor="background1"/>
              </w:rPr>
            </w:pPr>
            <w:r w:rsidRPr="00692080">
              <w:rPr>
                <w:b/>
                <w:color w:val="FFFFFF" w:themeColor="background1"/>
              </w:rPr>
              <w:t xml:space="preserve">PS: </w:t>
            </w:r>
            <w:r w:rsidR="00F66509">
              <w:rPr>
                <w:b/>
                <w:color w:val="FFFFFF" w:themeColor="background1"/>
              </w:rPr>
              <w:t>41100</w:t>
            </w:r>
          </w:p>
          <w:p w14:paraId="53A68FC2" w14:textId="77777777" w:rsidR="005334B2" w:rsidRDefault="005334B2" w:rsidP="005334B2">
            <w:pPr>
              <w:spacing w:line="240" w:lineRule="auto"/>
              <w:jc w:val="right"/>
              <w:rPr>
                <w:b/>
                <w:color w:val="FFFFFF" w:themeColor="background1"/>
              </w:rPr>
            </w:pPr>
            <w:r w:rsidRPr="00692080">
              <w:rPr>
                <w:b/>
                <w:color w:val="FFFFFF" w:themeColor="background1"/>
              </w:rPr>
              <w:t>LS: 1</w:t>
            </w:r>
            <w:r w:rsidR="00F66509">
              <w:rPr>
                <w:b/>
                <w:color w:val="FFFFFF" w:themeColor="background1"/>
              </w:rPr>
              <w:t>000</w:t>
            </w:r>
          </w:p>
          <w:p w14:paraId="37E5F8CB" w14:textId="77777777" w:rsidR="00F66509" w:rsidRPr="00692080" w:rsidRDefault="00F66509" w:rsidP="005334B2">
            <w:pPr>
              <w:spacing w:line="240" w:lineRule="auto"/>
              <w:jc w:val="right"/>
              <w:rPr>
                <w:b/>
                <w:color w:val="FFFFFF" w:themeColor="background1"/>
              </w:rPr>
            </w:pPr>
            <w:r>
              <w:rPr>
                <w:b/>
                <w:color w:val="FFFFFF" w:themeColor="background1"/>
              </w:rPr>
              <w:t>DSP: 6000</w:t>
            </w:r>
          </w:p>
        </w:tc>
      </w:tr>
      <w:tr w:rsidR="005334B2" w:rsidRPr="00692080" w14:paraId="320727FB" w14:textId="77777777" w:rsidTr="00C9335A">
        <w:tc>
          <w:tcPr>
            <w:tcW w:w="622" w:type="dxa"/>
            <w:tcBorders>
              <w:bottom w:val="single" w:sz="4" w:space="0" w:color="auto"/>
            </w:tcBorders>
            <w:shd w:val="clear" w:color="auto" w:fill="C5E0B3" w:themeFill="accent6" w:themeFillTint="66"/>
          </w:tcPr>
          <w:p w14:paraId="1723534D" w14:textId="77777777" w:rsidR="005334B2" w:rsidRPr="00692080" w:rsidRDefault="005334B2" w:rsidP="005334B2">
            <w:pPr>
              <w:spacing w:line="240" w:lineRule="auto"/>
              <w:jc w:val="left"/>
              <w:rPr>
                <w:b/>
              </w:rPr>
            </w:pPr>
          </w:p>
        </w:tc>
        <w:tc>
          <w:tcPr>
            <w:tcW w:w="894" w:type="dxa"/>
            <w:tcBorders>
              <w:bottom w:val="single" w:sz="4" w:space="0" w:color="auto"/>
            </w:tcBorders>
            <w:shd w:val="clear" w:color="auto" w:fill="C5E0B3" w:themeFill="accent6" w:themeFillTint="66"/>
          </w:tcPr>
          <w:p w14:paraId="413F651F" w14:textId="77777777" w:rsidR="005334B2" w:rsidRPr="00692080" w:rsidRDefault="005334B2" w:rsidP="005334B2">
            <w:pPr>
              <w:spacing w:line="240" w:lineRule="auto"/>
              <w:jc w:val="center"/>
              <w:rPr>
                <w:b/>
              </w:rPr>
            </w:pPr>
            <w:r w:rsidRPr="00692080">
              <w:rPr>
                <w:b/>
              </w:rPr>
              <w:t>1.</w:t>
            </w:r>
          </w:p>
        </w:tc>
        <w:tc>
          <w:tcPr>
            <w:tcW w:w="8940" w:type="dxa"/>
            <w:gridSpan w:val="4"/>
            <w:tcBorders>
              <w:bottom w:val="single" w:sz="4" w:space="0" w:color="auto"/>
            </w:tcBorders>
            <w:shd w:val="clear" w:color="auto" w:fill="C5E0B3" w:themeFill="accent6" w:themeFillTint="66"/>
          </w:tcPr>
          <w:p w14:paraId="38174049" w14:textId="77777777" w:rsidR="005334B2" w:rsidRPr="00692080" w:rsidRDefault="005334B2" w:rsidP="005334B2">
            <w:pPr>
              <w:spacing w:line="240" w:lineRule="auto"/>
              <w:jc w:val="left"/>
              <w:rPr>
                <w:b/>
              </w:rPr>
            </w:pPr>
            <w:r w:rsidRPr="00692080">
              <w:rPr>
                <w:b/>
              </w:rPr>
              <w:t>Ohranj</w:t>
            </w:r>
            <w:r>
              <w:rPr>
                <w:b/>
              </w:rPr>
              <w:t>ene</w:t>
            </w:r>
            <w:r w:rsidRPr="00692080">
              <w:rPr>
                <w:b/>
              </w:rPr>
              <w:t xml:space="preserve"> naravne vrednote. </w:t>
            </w:r>
          </w:p>
        </w:tc>
        <w:tc>
          <w:tcPr>
            <w:tcW w:w="1791" w:type="dxa"/>
            <w:tcBorders>
              <w:bottom w:val="single" w:sz="4" w:space="0" w:color="auto"/>
            </w:tcBorders>
            <w:shd w:val="clear" w:color="auto" w:fill="C5E0B3" w:themeFill="accent6" w:themeFillTint="66"/>
          </w:tcPr>
          <w:p w14:paraId="6F0A0B2E" w14:textId="77777777" w:rsidR="005334B2" w:rsidRPr="00C86201" w:rsidRDefault="005334B2" w:rsidP="00F66509">
            <w:pPr>
              <w:spacing w:line="240" w:lineRule="auto"/>
              <w:jc w:val="right"/>
              <w:rPr>
                <w:b/>
              </w:rPr>
            </w:pPr>
            <w:r>
              <w:rPr>
                <w:b/>
              </w:rPr>
              <w:t xml:space="preserve">MOP: </w:t>
            </w:r>
            <w:r w:rsidR="00F66509">
              <w:rPr>
                <w:b/>
              </w:rPr>
              <w:t>23.800</w:t>
            </w:r>
          </w:p>
        </w:tc>
        <w:tc>
          <w:tcPr>
            <w:tcW w:w="1611" w:type="dxa"/>
            <w:tcBorders>
              <w:bottom w:val="single" w:sz="4" w:space="0" w:color="auto"/>
            </w:tcBorders>
            <w:shd w:val="clear" w:color="auto" w:fill="C5E0B3" w:themeFill="accent6" w:themeFillTint="66"/>
          </w:tcPr>
          <w:p w14:paraId="6F5BDBAB" w14:textId="77777777" w:rsidR="005334B2" w:rsidRPr="00C86201" w:rsidRDefault="005334B2" w:rsidP="005334B2">
            <w:pPr>
              <w:spacing w:line="240" w:lineRule="auto"/>
              <w:jc w:val="right"/>
              <w:rPr>
                <w:b/>
              </w:rPr>
            </w:pPr>
            <w:r>
              <w:rPr>
                <w:b/>
              </w:rPr>
              <w:t>MOP: 1</w:t>
            </w:r>
            <w:r w:rsidR="00F66509">
              <w:rPr>
                <w:b/>
              </w:rPr>
              <w:t>50</w:t>
            </w:r>
            <w:r>
              <w:rPr>
                <w:b/>
              </w:rPr>
              <w:t xml:space="preserve">0 </w:t>
            </w:r>
          </w:p>
        </w:tc>
      </w:tr>
      <w:tr w:rsidR="005334B2" w:rsidRPr="00692080" w14:paraId="4EBCD25C" w14:textId="77777777" w:rsidTr="00C9335A">
        <w:tc>
          <w:tcPr>
            <w:tcW w:w="622" w:type="dxa"/>
            <w:shd w:val="clear" w:color="auto" w:fill="C5CEA2"/>
          </w:tcPr>
          <w:p w14:paraId="5795A192" w14:textId="77777777" w:rsidR="005334B2" w:rsidRPr="00692080" w:rsidRDefault="005334B2" w:rsidP="005334B2">
            <w:pPr>
              <w:spacing w:line="240" w:lineRule="auto"/>
              <w:jc w:val="left"/>
            </w:pPr>
          </w:p>
        </w:tc>
        <w:tc>
          <w:tcPr>
            <w:tcW w:w="894" w:type="dxa"/>
            <w:shd w:val="clear" w:color="auto" w:fill="C5CEA2"/>
            <w:vAlign w:val="center"/>
          </w:tcPr>
          <w:p w14:paraId="226452A1" w14:textId="77777777" w:rsidR="005334B2" w:rsidRPr="00692080" w:rsidRDefault="005334B2" w:rsidP="005334B2">
            <w:pPr>
              <w:spacing w:line="240" w:lineRule="auto"/>
              <w:jc w:val="center"/>
            </w:pPr>
            <w:r w:rsidRPr="00692080">
              <w:t>1.1</w:t>
            </w:r>
            <w:r>
              <w:t>.</w:t>
            </w:r>
          </w:p>
        </w:tc>
        <w:tc>
          <w:tcPr>
            <w:tcW w:w="6417" w:type="dxa"/>
            <w:gridSpan w:val="2"/>
            <w:shd w:val="clear" w:color="auto" w:fill="C5CEA2"/>
            <w:vAlign w:val="center"/>
          </w:tcPr>
          <w:p w14:paraId="7DC2B63D" w14:textId="77777777" w:rsidR="005334B2" w:rsidRPr="00692080" w:rsidRDefault="005334B2" w:rsidP="005334B2">
            <w:pPr>
              <w:spacing w:line="240" w:lineRule="auto"/>
              <w:jc w:val="left"/>
              <w:rPr>
                <w:i/>
                <w:sz w:val="18"/>
                <w:szCs w:val="18"/>
              </w:rPr>
            </w:pPr>
            <w:r w:rsidRPr="000F6CBE">
              <w:rPr>
                <w:rFonts w:cs="Tahoma"/>
                <w:color w:val="000000"/>
                <w:sz w:val="20"/>
                <w:szCs w:val="20"/>
              </w:rPr>
              <w:t>Zagotoviti ugodno in/ali izboljšati ohranitveno stanje naravnih vrednot v KPG</w:t>
            </w:r>
          </w:p>
        </w:tc>
        <w:tc>
          <w:tcPr>
            <w:tcW w:w="1308" w:type="dxa"/>
            <w:shd w:val="clear" w:color="auto" w:fill="C5CEA2"/>
            <w:vAlign w:val="center"/>
          </w:tcPr>
          <w:p w14:paraId="31D63480" w14:textId="77777777" w:rsidR="005334B2" w:rsidRPr="00692080" w:rsidRDefault="005334B2" w:rsidP="005334B2">
            <w:pPr>
              <w:spacing w:line="240" w:lineRule="auto"/>
              <w:jc w:val="center"/>
              <w:rPr>
                <w:sz w:val="20"/>
                <w:szCs w:val="20"/>
              </w:rPr>
            </w:pPr>
            <w:r w:rsidRPr="00692080">
              <w:rPr>
                <w:sz w:val="20"/>
                <w:szCs w:val="20"/>
              </w:rPr>
              <w:t>stalna naloga</w:t>
            </w:r>
          </w:p>
        </w:tc>
        <w:tc>
          <w:tcPr>
            <w:tcW w:w="1215" w:type="dxa"/>
            <w:shd w:val="clear" w:color="auto" w:fill="C5CEA2"/>
            <w:vAlign w:val="center"/>
          </w:tcPr>
          <w:p w14:paraId="01A8F389" w14:textId="77777777" w:rsidR="005334B2" w:rsidRDefault="00F952CB" w:rsidP="005334B2">
            <w:pPr>
              <w:spacing w:line="240" w:lineRule="auto"/>
              <w:jc w:val="left"/>
              <w:rPr>
                <w:sz w:val="20"/>
                <w:szCs w:val="20"/>
              </w:rPr>
            </w:pPr>
            <w:r>
              <w:rPr>
                <w:sz w:val="20"/>
                <w:szCs w:val="20"/>
              </w:rPr>
              <w:t>JZ KPG,</w:t>
            </w:r>
          </w:p>
          <w:p w14:paraId="49938ADD" w14:textId="77777777" w:rsidR="005334B2" w:rsidRPr="00692080" w:rsidRDefault="005334B2" w:rsidP="005334B2">
            <w:pPr>
              <w:spacing w:line="240" w:lineRule="auto"/>
              <w:jc w:val="left"/>
              <w:rPr>
                <w:sz w:val="20"/>
                <w:szCs w:val="20"/>
              </w:rPr>
            </w:pPr>
            <w:r w:rsidRPr="00692080">
              <w:rPr>
                <w:sz w:val="20"/>
                <w:szCs w:val="20"/>
              </w:rPr>
              <w:t>ZRSVN</w:t>
            </w:r>
            <w:r>
              <w:rPr>
                <w:sz w:val="20"/>
                <w:szCs w:val="20"/>
              </w:rPr>
              <w:t xml:space="preserve"> </w:t>
            </w:r>
          </w:p>
        </w:tc>
        <w:tc>
          <w:tcPr>
            <w:tcW w:w="1791" w:type="dxa"/>
            <w:shd w:val="clear" w:color="auto" w:fill="C5CEA2"/>
          </w:tcPr>
          <w:p w14:paraId="3C430DB0" w14:textId="77777777" w:rsidR="005334B2" w:rsidRPr="00C86201" w:rsidRDefault="005334B2" w:rsidP="005334B2">
            <w:pPr>
              <w:spacing w:line="240" w:lineRule="auto"/>
              <w:jc w:val="right"/>
              <w:rPr>
                <w:sz w:val="20"/>
                <w:szCs w:val="20"/>
              </w:rPr>
            </w:pPr>
          </w:p>
        </w:tc>
        <w:tc>
          <w:tcPr>
            <w:tcW w:w="1611" w:type="dxa"/>
            <w:shd w:val="clear" w:color="auto" w:fill="C5CEA2"/>
          </w:tcPr>
          <w:p w14:paraId="7370F03A" w14:textId="77777777" w:rsidR="005334B2" w:rsidRPr="00C86201" w:rsidRDefault="005334B2" w:rsidP="005334B2">
            <w:pPr>
              <w:spacing w:line="240" w:lineRule="auto"/>
              <w:jc w:val="right"/>
              <w:rPr>
                <w:sz w:val="20"/>
                <w:szCs w:val="20"/>
              </w:rPr>
            </w:pPr>
          </w:p>
        </w:tc>
      </w:tr>
      <w:tr w:rsidR="005334B2" w:rsidRPr="00692080" w14:paraId="2C06DFC2" w14:textId="77777777" w:rsidTr="00C9335A">
        <w:tc>
          <w:tcPr>
            <w:tcW w:w="622" w:type="dxa"/>
            <w:shd w:val="clear" w:color="auto" w:fill="C5CEA2"/>
          </w:tcPr>
          <w:p w14:paraId="3CDF05D7" w14:textId="77777777" w:rsidR="005334B2" w:rsidRPr="00692080" w:rsidRDefault="005334B2" w:rsidP="005334B2">
            <w:pPr>
              <w:spacing w:line="240" w:lineRule="auto"/>
              <w:jc w:val="left"/>
            </w:pPr>
          </w:p>
        </w:tc>
        <w:tc>
          <w:tcPr>
            <w:tcW w:w="894" w:type="dxa"/>
            <w:shd w:val="clear" w:color="auto" w:fill="C5CEA2"/>
            <w:vAlign w:val="center"/>
          </w:tcPr>
          <w:p w14:paraId="52EFCA98" w14:textId="77777777" w:rsidR="005334B2" w:rsidRPr="00692080" w:rsidRDefault="005334B2" w:rsidP="005334B2">
            <w:pPr>
              <w:spacing w:line="240" w:lineRule="auto"/>
              <w:jc w:val="center"/>
            </w:pPr>
            <w:r w:rsidRPr="00692080">
              <w:t>1.</w:t>
            </w:r>
            <w:r>
              <w:t>1.a.</w:t>
            </w:r>
          </w:p>
        </w:tc>
        <w:tc>
          <w:tcPr>
            <w:tcW w:w="6417" w:type="dxa"/>
            <w:gridSpan w:val="2"/>
            <w:shd w:val="clear" w:color="auto" w:fill="C5CEA2"/>
            <w:vAlign w:val="center"/>
          </w:tcPr>
          <w:p w14:paraId="543BF99E" w14:textId="77777777" w:rsidR="005334B2" w:rsidRPr="00692080" w:rsidRDefault="005334B2" w:rsidP="005334B2">
            <w:pPr>
              <w:spacing w:line="240" w:lineRule="auto"/>
              <w:jc w:val="left"/>
              <w:rPr>
                <w:i/>
                <w:sz w:val="18"/>
                <w:szCs w:val="18"/>
              </w:rPr>
            </w:pPr>
            <w:r w:rsidRPr="000F6CBE">
              <w:rPr>
                <w:rFonts w:cs="Tahoma"/>
                <w:color w:val="000000"/>
                <w:sz w:val="20"/>
                <w:szCs w:val="20"/>
              </w:rPr>
              <w:t>Spremljanje stanja NV in izvajanje varstvenih ukrepov na naravnih vrednotah.</w:t>
            </w:r>
          </w:p>
        </w:tc>
        <w:tc>
          <w:tcPr>
            <w:tcW w:w="1308" w:type="dxa"/>
            <w:shd w:val="clear" w:color="auto" w:fill="C5CEA2"/>
            <w:vAlign w:val="center"/>
          </w:tcPr>
          <w:p w14:paraId="1BE3F86B" w14:textId="77777777" w:rsidR="005334B2" w:rsidRPr="00692080" w:rsidRDefault="005334B2" w:rsidP="005334B2">
            <w:pPr>
              <w:spacing w:line="240" w:lineRule="auto"/>
              <w:jc w:val="center"/>
              <w:rPr>
                <w:sz w:val="20"/>
                <w:szCs w:val="20"/>
              </w:rPr>
            </w:pPr>
            <w:r w:rsidRPr="00692080">
              <w:rPr>
                <w:sz w:val="20"/>
                <w:szCs w:val="20"/>
              </w:rPr>
              <w:t>stalna naloga</w:t>
            </w:r>
          </w:p>
        </w:tc>
        <w:tc>
          <w:tcPr>
            <w:tcW w:w="1215" w:type="dxa"/>
            <w:shd w:val="clear" w:color="auto" w:fill="C5CEA2"/>
            <w:vAlign w:val="center"/>
          </w:tcPr>
          <w:p w14:paraId="13BDE86E"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778A8957" w14:textId="77777777" w:rsidR="005334B2" w:rsidRPr="00C86201" w:rsidRDefault="005334B2" w:rsidP="005334B2">
            <w:pPr>
              <w:spacing w:line="240" w:lineRule="auto"/>
              <w:jc w:val="right"/>
              <w:rPr>
                <w:sz w:val="20"/>
                <w:szCs w:val="20"/>
              </w:rPr>
            </w:pPr>
          </w:p>
        </w:tc>
        <w:tc>
          <w:tcPr>
            <w:tcW w:w="1611" w:type="dxa"/>
            <w:shd w:val="clear" w:color="auto" w:fill="C5CEA2"/>
          </w:tcPr>
          <w:p w14:paraId="18C3D674" w14:textId="77777777" w:rsidR="005334B2" w:rsidRPr="00C86201" w:rsidRDefault="005334B2" w:rsidP="005334B2">
            <w:pPr>
              <w:spacing w:line="240" w:lineRule="auto"/>
              <w:jc w:val="right"/>
              <w:rPr>
                <w:sz w:val="20"/>
                <w:szCs w:val="20"/>
              </w:rPr>
            </w:pPr>
          </w:p>
        </w:tc>
      </w:tr>
      <w:tr w:rsidR="005334B2" w:rsidRPr="00692080" w14:paraId="02E6E63F" w14:textId="77777777" w:rsidTr="00C9335A">
        <w:tc>
          <w:tcPr>
            <w:tcW w:w="622" w:type="dxa"/>
          </w:tcPr>
          <w:p w14:paraId="1EC2D11F" w14:textId="77777777" w:rsidR="005334B2" w:rsidRPr="00692080" w:rsidRDefault="005334B2" w:rsidP="005334B2">
            <w:pPr>
              <w:spacing w:line="240" w:lineRule="auto"/>
              <w:jc w:val="left"/>
            </w:pPr>
          </w:p>
        </w:tc>
        <w:tc>
          <w:tcPr>
            <w:tcW w:w="894" w:type="dxa"/>
            <w:vAlign w:val="center"/>
          </w:tcPr>
          <w:p w14:paraId="32DD5C38" w14:textId="77777777" w:rsidR="005334B2" w:rsidRPr="00692080" w:rsidRDefault="005334B2" w:rsidP="005334B2">
            <w:pPr>
              <w:spacing w:line="240" w:lineRule="auto"/>
              <w:jc w:val="center"/>
            </w:pPr>
            <w:r w:rsidRPr="00692080">
              <w:t>1.</w:t>
            </w:r>
            <w:r>
              <w:t>1.b</w:t>
            </w:r>
            <w:r w:rsidRPr="00692080">
              <w:t>.</w:t>
            </w:r>
          </w:p>
        </w:tc>
        <w:tc>
          <w:tcPr>
            <w:tcW w:w="6417" w:type="dxa"/>
            <w:gridSpan w:val="2"/>
            <w:vAlign w:val="center"/>
          </w:tcPr>
          <w:p w14:paraId="71278E88" w14:textId="77777777" w:rsidR="005334B2" w:rsidRPr="00692080" w:rsidRDefault="005334B2" w:rsidP="005334B2">
            <w:pPr>
              <w:spacing w:line="240" w:lineRule="auto"/>
              <w:jc w:val="left"/>
            </w:pPr>
            <w:r w:rsidRPr="00692080">
              <w:rPr>
                <w:sz w:val="20"/>
                <w:szCs w:val="20"/>
              </w:rPr>
              <w:t>Posodobitev območij NV in priprava predlogov novih NV.</w:t>
            </w:r>
          </w:p>
        </w:tc>
        <w:tc>
          <w:tcPr>
            <w:tcW w:w="1308" w:type="dxa"/>
            <w:vAlign w:val="center"/>
          </w:tcPr>
          <w:p w14:paraId="1593EE78" w14:textId="77777777" w:rsidR="005334B2" w:rsidRPr="00692080" w:rsidRDefault="005334B2" w:rsidP="005334B2">
            <w:pPr>
              <w:spacing w:line="240" w:lineRule="auto"/>
              <w:jc w:val="center"/>
              <w:rPr>
                <w:sz w:val="20"/>
                <w:szCs w:val="20"/>
              </w:rPr>
            </w:pPr>
            <w:r w:rsidRPr="00692080">
              <w:rPr>
                <w:sz w:val="20"/>
                <w:szCs w:val="20"/>
              </w:rPr>
              <w:t>stalna naloga</w:t>
            </w:r>
          </w:p>
        </w:tc>
        <w:tc>
          <w:tcPr>
            <w:tcW w:w="1215" w:type="dxa"/>
            <w:vAlign w:val="center"/>
          </w:tcPr>
          <w:p w14:paraId="67303D32" w14:textId="77777777" w:rsidR="005334B2" w:rsidRPr="00692080" w:rsidRDefault="005334B2" w:rsidP="005334B2">
            <w:pPr>
              <w:spacing w:line="240" w:lineRule="auto"/>
              <w:jc w:val="left"/>
              <w:rPr>
                <w:sz w:val="20"/>
                <w:szCs w:val="20"/>
              </w:rPr>
            </w:pPr>
            <w:r>
              <w:rPr>
                <w:sz w:val="20"/>
                <w:szCs w:val="20"/>
              </w:rPr>
              <w:t>JZ KPG</w:t>
            </w:r>
            <w:r w:rsidR="00F952CB">
              <w:rPr>
                <w:sz w:val="20"/>
                <w:szCs w:val="20"/>
              </w:rPr>
              <w:t>,</w:t>
            </w:r>
            <w:r>
              <w:rPr>
                <w:sz w:val="20"/>
                <w:szCs w:val="20"/>
              </w:rPr>
              <w:t xml:space="preserve"> </w:t>
            </w:r>
            <w:r w:rsidRPr="00692080">
              <w:rPr>
                <w:sz w:val="20"/>
                <w:szCs w:val="20"/>
              </w:rPr>
              <w:t>ZRSVN</w:t>
            </w:r>
            <w:r>
              <w:rPr>
                <w:sz w:val="20"/>
                <w:szCs w:val="20"/>
              </w:rPr>
              <w:t xml:space="preserve"> </w:t>
            </w:r>
          </w:p>
        </w:tc>
        <w:tc>
          <w:tcPr>
            <w:tcW w:w="1791" w:type="dxa"/>
          </w:tcPr>
          <w:p w14:paraId="40A88B91" w14:textId="77777777" w:rsidR="005334B2" w:rsidRPr="00C86201" w:rsidRDefault="005334B2" w:rsidP="005334B2">
            <w:pPr>
              <w:spacing w:line="240" w:lineRule="auto"/>
              <w:jc w:val="right"/>
              <w:rPr>
                <w:sz w:val="20"/>
                <w:szCs w:val="20"/>
              </w:rPr>
            </w:pPr>
          </w:p>
        </w:tc>
        <w:tc>
          <w:tcPr>
            <w:tcW w:w="1611" w:type="dxa"/>
          </w:tcPr>
          <w:p w14:paraId="1CFF22CD" w14:textId="77777777" w:rsidR="005334B2" w:rsidRPr="00C86201" w:rsidRDefault="005334B2" w:rsidP="005334B2">
            <w:pPr>
              <w:spacing w:line="240" w:lineRule="auto"/>
              <w:jc w:val="right"/>
              <w:rPr>
                <w:sz w:val="20"/>
                <w:szCs w:val="20"/>
              </w:rPr>
            </w:pPr>
          </w:p>
        </w:tc>
      </w:tr>
      <w:tr w:rsidR="005334B2" w:rsidRPr="00C86201" w14:paraId="26C70A78" w14:textId="77777777" w:rsidTr="00C9335A">
        <w:tc>
          <w:tcPr>
            <w:tcW w:w="622" w:type="dxa"/>
            <w:shd w:val="clear" w:color="auto" w:fill="C5E0B3" w:themeFill="accent6" w:themeFillTint="66"/>
          </w:tcPr>
          <w:p w14:paraId="6F1BB535" w14:textId="77777777" w:rsidR="005334B2" w:rsidRPr="00692080" w:rsidRDefault="005334B2" w:rsidP="005334B2">
            <w:pPr>
              <w:spacing w:line="240" w:lineRule="auto"/>
              <w:jc w:val="left"/>
            </w:pPr>
          </w:p>
        </w:tc>
        <w:tc>
          <w:tcPr>
            <w:tcW w:w="894" w:type="dxa"/>
            <w:tcBorders>
              <w:bottom w:val="single" w:sz="4" w:space="0" w:color="auto"/>
            </w:tcBorders>
            <w:shd w:val="clear" w:color="auto" w:fill="C5E0B3" w:themeFill="accent6" w:themeFillTint="66"/>
          </w:tcPr>
          <w:p w14:paraId="1503A68C" w14:textId="77777777" w:rsidR="005334B2" w:rsidRPr="00692080" w:rsidRDefault="005334B2" w:rsidP="005334B2">
            <w:pPr>
              <w:spacing w:line="240" w:lineRule="auto"/>
              <w:jc w:val="center"/>
              <w:rPr>
                <w:b/>
              </w:rPr>
            </w:pPr>
            <w:r w:rsidRPr="00692080">
              <w:rPr>
                <w:b/>
              </w:rPr>
              <w:t>2.</w:t>
            </w:r>
          </w:p>
        </w:tc>
        <w:tc>
          <w:tcPr>
            <w:tcW w:w="8940" w:type="dxa"/>
            <w:gridSpan w:val="4"/>
            <w:shd w:val="clear" w:color="auto" w:fill="C5E0B3" w:themeFill="accent6" w:themeFillTint="66"/>
          </w:tcPr>
          <w:p w14:paraId="48190FD1" w14:textId="77777777" w:rsidR="005334B2" w:rsidRPr="00692080" w:rsidRDefault="005334B2" w:rsidP="005334B2">
            <w:pPr>
              <w:spacing w:line="240" w:lineRule="auto"/>
              <w:jc w:val="left"/>
              <w:rPr>
                <w:b/>
              </w:rPr>
            </w:pPr>
            <w:r>
              <w:rPr>
                <w:b/>
              </w:rPr>
              <w:t>Ohranjeno</w:t>
            </w:r>
            <w:r w:rsidRPr="00692080">
              <w:rPr>
                <w:b/>
              </w:rPr>
              <w:t xml:space="preserve"> ugodno stanje kvalifikacijskih Natura 2000 vrst in HT ter nahajališč zavarovanih vrst.</w:t>
            </w:r>
          </w:p>
        </w:tc>
        <w:tc>
          <w:tcPr>
            <w:tcW w:w="1791" w:type="dxa"/>
            <w:shd w:val="clear" w:color="auto" w:fill="C5E0B3" w:themeFill="accent6" w:themeFillTint="66"/>
          </w:tcPr>
          <w:p w14:paraId="04809F4B" w14:textId="77777777" w:rsidR="005334B2" w:rsidRDefault="005334B2" w:rsidP="005334B2">
            <w:pPr>
              <w:spacing w:line="240" w:lineRule="auto"/>
              <w:jc w:val="left"/>
              <w:rPr>
                <w:b/>
              </w:rPr>
            </w:pPr>
            <w:r>
              <w:rPr>
                <w:b/>
              </w:rPr>
              <w:t xml:space="preserve">MOP: </w:t>
            </w:r>
            <w:r w:rsidR="00F66509">
              <w:rPr>
                <w:b/>
              </w:rPr>
              <w:t>495.900</w:t>
            </w:r>
          </w:p>
          <w:p w14:paraId="556BB5F8" w14:textId="77777777" w:rsidR="005334B2" w:rsidRDefault="005334B2" w:rsidP="005334B2">
            <w:pPr>
              <w:spacing w:line="240" w:lineRule="auto"/>
              <w:jc w:val="left"/>
              <w:rPr>
                <w:b/>
              </w:rPr>
            </w:pPr>
            <w:r>
              <w:rPr>
                <w:b/>
              </w:rPr>
              <w:t>Projekti:</w:t>
            </w:r>
            <w:r w:rsidR="00F952CB">
              <w:rPr>
                <w:b/>
              </w:rPr>
              <w:br/>
            </w:r>
            <w:r w:rsidR="00F66509">
              <w:rPr>
                <w:b/>
              </w:rPr>
              <w:t>2.160.00</w:t>
            </w:r>
            <w:r>
              <w:rPr>
                <w:b/>
              </w:rPr>
              <w:t>0</w:t>
            </w:r>
          </w:p>
          <w:p w14:paraId="2030CE00" w14:textId="77777777" w:rsidR="005334B2" w:rsidRPr="00C86201" w:rsidRDefault="005334B2" w:rsidP="005334B2">
            <w:pPr>
              <w:spacing w:line="240" w:lineRule="auto"/>
              <w:jc w:val="left"/>
              <w:rPr>
                <w:b/>
              </w:rPr>
            </w:pPr>
            <w:r>
              <w:rPr>
                <w:b/>
              </w:rPr>
              <w:t xml:space="preserve">DPS: </w:t>
            </w:r>
            <w:r w:rsidR="00F66509">
              <w:rPr>
                <w:b/>
              </w:rPr>
              <w:t>161.4</w:t>
            </w:r>
            <w:r>
              <w:rPr>
                <w:b/>
              </w:rPr>
              <w:t>50</w:t>
            </w:r>
          </w:p>
        </w:tc>
        <w:tc>
          <w:tcPr>
            <w:tcW w:w="1611" w:type="dxa"/>
            <w:shd w:val="clear" w:color="auto" w:fill="C5E0B3" w:themeFill="accent6" w:themeFillTint="66"/>
          </w:tcPr>
          <w:p w14:paraId="0B5BA6DA" w14:textId="77777777" w:rsidR="005334B2" w:rsidRDefault="00F66509" w:rsidP="005334B2">
            <w:pPr>
              <w:spacing w:line="240" w:lineRule="auto"/>
              <w:jc w:val="right"/>
              <w:rPr>
                <w:b/>
              </w:rPr>
            </w:pPr>
            <w:r>
              <w:rPr>
                <w:b/>
              </w:rPr>
              <w:t>MOP: 22</w:t>
            </w:r>
            <w:r w:rsidR="005334B2">
              <w:rPr>
                <w:b/>
              </w:rPr>
              <w:t>640</w:t>
            </w:r>
          </w:p>
          <w:p w14:paraId="561CAC4C" w14:textId="77777777" w:rsidR="005334B2" w:rsidRDefault="005334B2" w:rsidP="005334B2">
            <w:pPr>
              <w:spacing w:line="240" w:lineRule="auto"/>
              <w:jc w:val="right"/>
              <w:rPr>
                <w:b/>
              </w:rPr>
            </w:pPr>
            <w:r>
              <w:rPr>
                <w:b/>
              </w:rPr>
              <w:t>Projekti: 36500</w:t>
            </w:r>
          </w:p>
          <w:p w14:paraId="250AB4CE" w14:textId="77777777" w:rsidR="005334B2" w:rsidRPr="00C86201" w:rsidRDefault="005334B2" w:rsidP="005334B2">
            <w:pPr>
              <w:spacing w:line="240" w:lineRule="auto"/>
              <w:jc w:val="right"/>
              <w:rPr>
                <w:b/>
              </w:rPr>
            </w:pPr>
            <w:r>
              <w:rPr>
                <w:b/>
              </w:rPr>
              <w:t xml:space="preserve">DPS: 6000 </w:t>
            </w:r>
          </w:p>
        </w:tc>
      </w:tr>
      <w:tr w:rsidR="005334B2" w:rsidRPr="00692080" w14:paraId="1C6CA45B" w14:textId="77777777" w:rsidTr="00C9335A">
        <w:tc>
          <w:tcPr>
            <w:tcW w:w="622" w:type="dxa"/>
            <w:shd w:val="clear" w:color="auto" w:fill="C5CEA2"/>
            <w:vAlign w:val="center"/>
          </w:tcPr>
          <w:p w14:paraId="3CE969F2" w14:textId="77777777" w:rsidR="005334B2" w:rsidRPr="00692080" w:rsidRDefault="005334B2" w:rsidP="005334B2">
            <w:pPr>
              <w:spacing w:line="240" w:lineRule="auto"/>
              <w:jc w:val="center"/>
            </w:pPr>
          </w:p>
        </w:tc>
        <w:tc>
          <w:tcPr>
            <w:tcW w:w="894" w:type="dxa"/>
            <w:shd w:val="clear" w:color="auto" w:fill="C5CEA2"/>
            <w:vAlign w:val="center"/>
          </w:tcPr>
          <w:p w14:paraId="61924646" w14:textId="77777777" w:rsidR="005334B2" w:rsidRPr="00692080" w:rsidRDefault="005334B2" w:rsidP="005334B2">
            <w:pPr>
              <w:spacing w:line="240" w:lineRule="auto"/>
              <w:jc w:val="center"/>
            </w:pPr>
            <w:r>
              <w:t>2.1.</w:t>
            </w:r>
          </w:p>
        </w:tc>
        <w:tc>
          <w:tcPr>
            <w:tcW w:w="6417" w:type="dxa"/>
            <w:gridSpan w:val="2"/>
            <w:shd w:val="clear" w:color="auto" w:fill="C5CEA2"/>
            <w:vAlign w:val="center"/>
          </w:tcPr>
          <w:p w14:paraId="439ED1B5" w14:textId="77777777" w:rsidR="005334B2" w:rsidRPr="00692080" w:rsidRDefault="005334B2" w:rsidP="005334B2">
            <w:pPr>
              <w:spacing w:line="240" w:lineRule="auto"/>
              <w:jc w:val="left"/>
              <w:rPr>
                <w:i/>
                <w:sz w:val="18"/>
                <w:szCs w:val="18"/>
              </w:rPr>
            </w:pPr>
            <w:r w:rsidRPr="000F6CBE">
              <w:rPr>
                <w:rFonts w:cs="Tahoma"/>
                <w:color w:val="000000"/>
                <w:sz w:val="20"/>
                <w:szCs w:val="20"/>
              </w:rPr>
              <w:t>Zagotoviti ugodno in/ali izboljšati ohranitveno stanje kvalifikacijskih Natura 2000 vrst, HT in zavarovanih vrst.</w:t>
            </w:r>
          </w:p>
        </w:tc>
        <w:tc>
          <w:tcPr>
            <w:tcW w:w="1308" w:type="dxa"/>
            <w:shd w:val="clear" w:color="auto" w:fill="C5CEA2"/>
            <w:vAlign w:val="center"/>
          </w:tcPr>
          <w:p w14:paraId="3EDFE445" w14:textId="77777777" w:rsidR="005334B2" w:rsidRPr="00692080" w:rsidRDefault="005334B2" w:rsidP="005334B2">
            <w:pPr>
              <w:spacing w:line="240" w:lineRule="auto"/>
              <w:jc w:val="left"/>
              <w:rPr>
                <w:sz w:val="20"/>
                <w:szCs w:val="20"/>
              </w:rPr>
            </w:pPr>
          </w:p>
        </w:tc>
        <w:tc>
          <w:tcPr>
            <w:tcW w:w="1215" w:type="dxa"/>
            <w:shd w:val="clear" w:color="auto" w:fill="C5CEA2"/>
            <w:vAlign w:val="center"/>
          </w:tcPr>
          <w:p w14:paraId="2E450AE7" w14:textId="77777777" w:rsidR="005334B2" w:rsidRPr="00692080" w:rsidRDefault="005334B2" w:rsidP="005334B2">
            <w:pPr>
              <w:spacing w:line="240" w:lineRule="auto"/>
              <w:jc w:val="left"/>
              <w:rPr>
                <w:sz w:val="20"/>
                <w:szCs w:val="20"/>
              </w:rPr>
            </w:pPr>
          </w:p>
        </w:tc>
        <w:tc>
          <w:tcPr>
            <w:tcW w:w="1791" w:type="dxa"/>
            <w:shd w:val="clear" w:color="auto" w:fill="C5CEA2"/>
          </w:tcPr>
          <w:p w14:paraId="29BFFF9C" w14:textId="77777777" w:rsidR="005334B2" w:rsidRPr="00C86201" w:rsidRDefault="005334B2" w:rsidP="005334B2">
            <w:pPr>
              <w:spacing w:line="240" w:lineRule="auto"/>
              <w:jc w:val="right"/>
              <w:rPr>
                <w:sz w:val="20"/>
                <w:szCs w:val="20"/>
              </w:rPr>
            </w:pPr>
          </w:p>
        </w:tc>
        <w:tc>
          <w:tcPr>
            <w:tcW w:w="1611" w:type="dxa"/>
            <w:shd w:val="clear" w:color="auto" w:fill="C5CEA2"/>
          </w:tcPr>
          <w:p w14:paraId="45BDC648" w14:textId="77777777" w:rsidR="005334B2" w:rsidRPr="00C86201" w:rsidRDefault="005334B2" w:rsidP="005334B2">
            <w:pPr>
              <w:spacing w:line="240" w:lineRule="auto"/>
              <w:jc w:val="right"/>
              <w:rPr>
                <w:sz w:val="20"/>
                <w:szCs w:val="20"/>
              </w:rPr>
            </w:pPr>
          </w:p>
        </w:tc>
      </w:tr>
      <w:tr w:rsidR="005334B2" w:rsidRPr="00692080" w14:paraId="6083228F" w14:textId="77777777" w:rsidTr="00C9335A">
        <w:tc>
          <w:tcPr>
            <w:tcW w:w="622" w:type="dxa"/>
            <w:shd w:val="clear" w:color="auto" w:fill="C5CEA2"/>
            <w:vAlign w:val="center"/>
          </w:tcPr>
          <w:p w14:paraId="0EE9F5A1" w14:textId="77777777" w:rsidR="005334B2" w:rsidRPr="00692080" w:rsidRDefault="005334B2" w:rsidP="005334B2">
            <w:pPr>
              <w:spacing w:line="240" w:lineRule="auto"/>
              <w:jc w:val="center"/>
            </w:pPr>
            <w:r w:rsidRPr="00692080">
              <w:lastRenderedPageBreak/>
              <w:t>X</w:t>
            </w:r>
          </w:p>
        </w:tc>
        <w:tc>
          <w:tcPr>
            <w:tcW w:w="894" w:type="dxa"/>
            <w:shd w:val="clear" w:color="auto" w:fill="C5CEA2"/>
            <w:vAlign w:val="center"/>
          </w:tcPr>
          <w:p w14:paraId="4080C84D" w14:textId="77777777" w:rsidR="005334B2" w:rsidRPr="00692080" w:rsidRDefault="005334B2" w:rsidP="005334B2">
            <w:pPr>
              <w:spacing w:line="240" w:lineRule="auto"/>
              <w:jc w:val="center"/>
            </w:pPr>
            <w:r w:rsidRPr="00692080">
              <w:t>2.1</w:t>
            </w:r>
            <w:r>
              <w:t>. a.</w:t>
            </w:r>
          </w:p>
        </w:tc>
        <w:tc>
          <w:tcPr>
            <w:tcW w:w="6417" w:type="dxa"/>
            <w:gridSpan w:val="2"/>
            <w:shd w:val="clear" w:color="auto" w:fill="C5CEA2"/>
            <w:vAlign w:val="center"/>
          </w:tcPr>
          <w:p w14:paraId="27910F43" w14:textId="77777777" w:rsidR="005334B2" w:rsidRPr="00692080" w:rsidRDefault="005334B2" w:rsidP="005334B2">
            <w:pPr>
              <w:spacing w:line="240" w:lineRule="auto"/>
              <w:jc w:val="left"/>
              <w:rPr>
                <w:i/>
                <w:sz w:val="18"/>
                <w:szCs w:val="18"/>
              </w:rPr>
            </w:pPr>
            <w:r w:rsidRPr="00692080">
              <w:rPr>
                <w:sz w:val="20"/>
                <w:szCs w:val="20"/>
              </w:rPr>
              <w:t>Prilagojena raba travniških kvalifikacijskih Natura 2000 HT v</w:t>
            </w:r>
            <w:r>
              <w:rPr>
                <w:sz w:val="20"/>
                <w:szCs w:val="20"/>
              </w:rPr>
              <w:t xml:space="preserve"> neposrednem upravljanju JZ KPG na zemljiščih v lasti RS</w:t>
            </w:r>
            <w:r>
              <w:rPr>
                <w:i/>
                <w:sz w:val="18"/>
                <w:szCs w:val="18"/>
              </w:rPr>
              <w:t>.</w:t>
            </w:r>
          </w:p>
        </w:tc>
        <w:tc>
          <w:tcPr>
            <w:tcW w:w="1308" w:type="dxa"/>
            <w:shd w:val="clear" w:color="auto" w:fill="C5CEA2"/>
            <w:vAlign w:val="center"/>
          </w:tcPr>
          <w:p w14:paraId="0303364A"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2D466A29"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01635FFF" w14:textId="77777777" w:rsidR="005334B2" w:rsidRPr="00C86201" w:rsidRDefault="005334B2" w:rsidP="005334B2">
            <w:pPr>
              <w:spacing w:line="240" w:lineRule="auto"/>
              <w:jc w:val="right"/>
              <w:rPr>
                <w:sz w:val="20"/>
                <w:szCs w:val="20"/>
              </w:rPr>
            </w:pPr>
          </w:p>
        </w:tc>
        <w:tc>
          <w:tcPr>
            <w:tcW w:w="1611" w:type="dxa"/>
            <w:shd w:val="clear" w:color="auto" w:fill="C5CEA2"/>
          </w:tcPr>
          <w:p w14:paraId="5C666D7C" w14:textId="77777777" w:rsidR="005334B2" w:rsidRPr="00C86201" w:rsidRDefault="005334B2" w:rsidP="005334B2">
            <w:pPr>
              <w:spacing w:line="240" w:lineRule="auto"/>
              <w:jc w:val="right"/>
              <w:rPr>
                <w:sz w:val="20"/>
                <w:szCs w:val="20"/>
              </w:rPr>
            </w:pPr>
          </w:p>
        </w:tc>
      </w:tr>
      <w:tr w:rsidR="005334B2" w:rsidRPr="00692080" w14:paraId="53F986C6" w14:textId="77777777" w:rsidTr="00C9335A">
        <w:tc>
          <w:tcPr>
            <w:tcW w:w="622" w:type="dxa"/>
            <w:shd w:val="clear" w:color="auto" w:fill="C5CEA2"/>
            <w:vAlign w:val="center"/>
          </w:tcPr>
          <w:p w14:paraId="21D1BE90"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06886266" w14:textId="77777777" w:rsidR="005334B2" w:rsidRPr="00692080" w:rsidRDefault="005334B2" w:rsidP="005334B2">
            <w:pPr>
              <w:spacing w:line="240" w:lineRule="auto"/>
              <w:jc w:val="center"/>
            </w:pPr>
            <w:r w:rsidRPr="00692080">
              <w:t>2.</w:t>
            </w:r>
            <w:r>
              <w:t>1. b.</w:t>
            </w:r>
          </w:p>
        </w:tc>
        <w:tc>
          <w:tcPr>
            <w:tcW w:w="6417" w:type="dxa"/>
            <w:gridSpan w:val="2"/>
            <w:shd w:val="clear" w:color="auto" w:fill="C5CEA2"/>
            <w:vAlign w:val="center"/>
          </w:tcPr>
          <w:p w14:paraId="39338C7E" w14:textId="77777777" w:rsidR="005334B2" w:rsidRPr="00692080" w:rsidRDefault="005334B2" w:rsidP="005334B2">
            <w:pPr>
              <w:spacing w:line="240" w:lineRule="auto"/>
              <w:jc w:val="left"/>
            </w:pPr>
            <w:r w:rsidRPr="00692080">
              <w:rPr>
                <w:sz w:val="20"/>
                <w:szCs w:val="20"/>
              </w:rPr>
              <w:t>Izvajanje varstvenih ukrepov za izboljšanje ohranitvenega stanj</w:t>
            </w:r>
            <w:r>
              <w:rPr>
                <w:sz w:val="20"/>
                <w:szCs w:val="20"/>
              </w:rPr>
              <w:t>a</w:t>
            </w:r>
            <w:r w:rsidRPr="00692080">
              <w:rPr>
                <w:sz w:val="20"/>
                <w:szCs w:val="20"/>
              </w:rPr>
              <w:t xml:space="preserve"> kvalifikacijskih Natura 2000 vrst ptic.</w:t>
            </w:r>
          </w:p>
        </w:tc>
        <w:tc>
          <w:tcPr>
            <w:tcW w:w="1308" w:type="dxa"/>
            <w:shd w:val="clear" w:color="auto" w:fill="C5CEA2"/>
            <w:vAlign w:val="center"/>
          </w:tcPr>
          <w:p w14:paraId="09A18269"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1414B84F" w14:textId="77777777" w:rsidR="005334B2" w:rsidRPr="00692080" w:rsidRDefault="005334B2" w:rsidP="005334B2">
            <w:pPr>
              <w:spacing w:line="240" w:lineRule="auto"/>
              <w:jc w:val="left"/>
              <w:rPr>
                <w:sz w:val="20"/>
                <w:szCs w:val="20"/>
              </w:rPr>
            </w:pPr>
            <w:r>
              <w:rPr>
                <w:sz w:val="20"/>
                <w:szCs w:val="20"/>
              </w:rPr>
              <w:t xml:space="preserve">JZ KPG, </w:t>
            </w:r>
            <w:r w:rsidRPr="00692080">
              <w:rPr>
                <w:sz w:val="20"/>
                <w:szCs w:val="20"/>
              </w:rPr>
              <w:t>ZRSVN</w:t>
            </w:r>
            <w:r>
              <w:rPr>
                <w:sz w:val="20"/>
                <w:szCs w:val="20"/>
              </w:rPr>
              <w:t>,</w:t>
            </w:r>
          </w:p>
          <w:p w14:paraId="79EF7115" w14:textId="77777777" w:rsidR="005334B2" w:rsidRPr="00692080" w:rsidRDefault="005334B2" w:rsidP="005334B2">
            <w:pPr>
              <w:spacing w:line="240" w:lineRule="auto"/>
              <w:jc w:val="left"/>
              <w:rPr>
                <w:sz w:val="20"/>
                <w:szCs w:val="20"/>
              </w:rPr>
            </w:pPr>
            <w:r w:rsidRPr="00692080">
              <w:rPr>
                <w:sz w:val="20"/>
                <w:szCs w:val="20"/>
              </w:rPr>
              <w:t>DOPPS</w:t>
            </w:r>
          </w:p>
        </w:tc>
        <w:tc>
          <w:tcPr>
            <w:tcW w:w="1791" w:type="dxa"/>
            <w:shd w:val="clear" w:color="auto" w:fill="C5CEA2"/>
          </w:tcPr>
          <w:p w14:paraId="71D23048" w14:textId="77777777" w:rsidR="005334B2" w:rsidRPr="00C86201" w:rsidRDefault="005334B2" w:rsidP="005334B2">
            <w:pPr>
              <w:spacing w:line="240" w:lineRule="auto"/>
              <w:jc w:val="right"/>
              <w:rPr>
                <w:sz w:val="20"/>
                <w:szCs w:val="20"/>
              </w:rPr>
            </w:pPr>
          </w:p>
        </w:tc>
        <w:tc>
          <w:tcPr>
            <w:tcW w:w="1611" w:type="dxa"/>
            <w:shd w:val="clear" w:color="auto" w:fill="C5CEA2"/>
          </w:tcPr>
          <w:p w14:paraId="27932B86" w14:textId="77777777" w:rsidR="005334B2" w:rsidRPr="00C86201" w:rsidRDefault="005334B2" w:rsidP="005334B2">
            <w:pPr>
              <w:spacing w:line="240" w:lineRule="auto"/>
              <w:jc w:val="right"/>
              <w:rPr>
                <w:sz w:val="20"/>
                <w:szCs w:val="20"/>
              </w:rPr>
            </w:pPr>
          </w:p>
        </w:tc>
      </w:tr>
      <w:tr w:rsidR="005334B2" w:rsidRPr="00692080" w14:paraId="183AE201" w14:textId="77777777" w:rsidTr="00C9335A">
        <w:tc>
          <w:tcPr>
            <w:tcW w:w="622" w:type="dxa"/>
            <w:shd w:val="clear" w:color="auto" w:fill="C5CEA2"/>
            <w:vAlign w:val="center"/>
          </w:tcPr>
          <w:p w14:paraId="26B444A1"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6CB9A123" w14:textId="77777777" w:rsidR="005334B2" w:rsidRPr="00692080" w:rsidRDefault="005334B2" w:rsidP="005334B2">
            <w:pPr>
              <w:spacing w:line="240" w:lineRule="auto"/>
              <w:jc w:val="center"/>
            </w:pPr>
            <w:r w:rsidRPr="00692080">
              <w:t>2.</w:t>
            </w:r>
            <w:r>
              <w:t>1.c.</w:t>
            </w:r>
          </w:p>
        </w:tc>
        <w:tc>
          <w:tcPr>
            <w:tcW w:w="6417" w:type="dxa"/>
            <w:gridSpan w:val="2"/>
            <w:shd w:val="clear" w:color="auto" w:fill="C5CEA2"/>
            <w:vAlign w:val="center"/>
          </w:tcPr>
          <w:p w14:paraId="2867B4F3" w14:textId="77777777" w:rsidR="005334B2" w:rsidRPr="00692080" w:rsidRDefault="005334B2" w:rsidP="005334B2">
            <w:pPr>
              <w:spacing w:line="240" w:lineRule="auto"/>
              <w:jc w:val="left"/>
            </w:pPr>
            <w:r w:rsidRPr="00692080">
              <w:rPr>
                <w:sz w:val="20"/>
                <w:szCs w:val="20"/>
              </w:rPr>
              <w:t>Izvajanje varstvenih ukrepov za izboljšanje ohranitvenega stanj</w:t>
            </w:r>
            <w:r>
              <w:rPr>
                <w:sz w:val="20"/>
                <w:szCs w:val="20"/>
              </w:rPr>
              <w:t>a</w:t>
            </w:r>
            <w:r w:rsidRPr="00692080">
              <w:rPr>
                <w:sz w:val="20"/>
                <w:szCs w:val="20"/>
              </w:rPr>
              <w:t xml:space="preserve"> kvalifikacijskih Natura 2000 in zavarovanih vrst dvoživk.</w:t>
            </w:r>
          </w:p>
        </w:tc>
        <w:tc>
          <w:tcPr>
            <w:tcW w:w="1308" w:type="dxa"/>
            <w:shd w:val="clear" w:color="auto" w:fill="C5CEA2"/>
            <w:vAlign w:val="center"/>
          </w:tcPr>
          <w:p w14:paraId="2D95A439"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60C9DF4B"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3B88301D" w14:textId="77777777" w:rsidR="005334B2" w:rsidRPr="00C86201" w:rsidRDefault="005334B2" w:rsidP="005334B2">
            <w:pPr>
              <w:spacing w:line="240" w:lineRule="auto"/>
              <w:jc w:val="right"/>
              <w:rPr>
                <w:sz w:val="20"/>
                <w:szCs w:val="20"/>
              </w:rPr>
            </w:pPr>
          </w:p>
        </w:tc>
        <w:tc>
          <w:tcPr>
            <w:tcW w:w="1611" w:type="dxa"/>
            <w:shd w:val="clear" w:color="auto" w:fill="C5CEA2"/>
          </w:tcPr>
          <w:p w14:paraId="72AAA9A4" w14:textId="77777777" w:rsidR="005334B2" w:rsidRPr="00C86201" w:rsidRDefault="005334B2" w:rsidP="005334B2">
            <w:pPr>
              <w:spacing w:line="240" w:lineRule="auto"/>
              <w:jc w:val="right"/>
              <w:rPr>
                <w:sz w:val="20"/>
                <w:szCs w:val="20"/>
              </w:rPr>
            </w:pPr>
          </w:p>
        </w:tc>
      </w:tr>
      <w:tr w:rsidR="005334B2" w:rsidRPr="00692080" w14:paraId="20F8E684" w14:textId="77777777" w:rsidTr="00C9335A">
        <w:tc>
          <w:tcPr>
            <w:tcW w:w="622" w:type="dxa"/>
            <w:shd w:val="clear" w:color="auto" w:fill="C5CEA2"/>
            <w:vAlign w:val="center"/>
          </w:tcPr>
          <w:p w14:paraId="25FD09B8"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776AAB03" w14:textId="77777777" w:rsidR="005334B2" w:rsidRPr="00692080" w:rsidRDefault="005334B2" w:rsidP="005334B2">
            <w:pPr>
              <w:spacing w:line="240" w:lineRule="auto"/>
              <w:jc w:val="center"/>
            </w:pPr>
            <w:r w:rsidRPr="00692080">
              <w:t>2.</w:t>
            </w:r>
            <w:r>
              <w:t>2.</w:t>
            </w:r>
          </w:p>
        </w:tc>
        <w:tc>
          <w:tcPr>
            <w:tcW w:w="6417" w:type="dxa"/>
            <w:gridSpan w:val="2"/>
            <w:shd w:val="clear" w:color="auto" w:fill="C5CEA2"/>
            <w:vAlign w:val="center"/>
          </w:tcPr>
          <w:p w14:paraId="522F83C1" w14:textId="77777777" w:rsidR="005334B2" w:rsidRPr="00692080" w:rsidRDefault="005334B2" w:rsidP="005334B2">
            <w:pPr>
              <w:spacing w:line="240" w:lineRule="auto"/>
              <w:jc w:val="left"/>
            </w:pPr>
            <w:r w:rsidRPr="00692080">
              <w:rPr>
                <w:sz w:val="20"/>
                <w:szCs w:val="20"/>
              </w:rPr>
              <w:t>Spremljanje stanja habitatov in nahajališč drugih kvalifikacijskih Natura 2000 vrst (netopirji, metulji) in zavarovanih vrst rastlin (npr. grmičasti dišeči volčin, močvirski svišč, gorski narcis) in živali (vodne ptice in ptice kmetijske krajine, bober) ter izvajanje varstvenih ukrepov za izboljšanje njihovega ohranitvenega stanja.</w:t>
            </w:r>
          </w:p>
        </w:tc>
        <w:tc>
          <w:tcPr>
            <w:tcW w:w="1308" w:type="dxa"/>
            <w:shd w:val="clear" w:color="auto" w:fill="C5CEA2"/>
            <w:vAlign w:val="center"/>
          </w:tcPr>
          <w:p w14:paraId="03DE7216"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07CB69D9" w14:textId="77777777" w:rsidR="005334B2" w:rsidRPr="00692080" w:rsidRDefault="005334B2" w:rsidP="005334B2">
            <w:pPr>
              <w:spacing w:line="240" w:lineRule="auto"/>
              <w:jc w:val="left"/>
              <w:rPr>
                <w:sz w:val="20"/>
                <w:szCs w:val="20"/>
              </w:rPr>
            </w:pPr>
            <w:r>
              <w:rPr>
                <w:sz w:val="20"/>
                <w:szCs w:val="20"/>
              </w:rPr>
              <w:t>JZ KPG,</w:t>
            </w:r>
          </w:p>
          <w:p w14:paraId="21A8519F" w14:textId="77777777" w:rsidR="005334B2" w:rsidRPr="00692080" w:rsidRDefault="005334B2" w:rsidP="005334B2">
            <w:pPr>
              <w:spacing w:line="240" w:lineRule="auto"/>
              <w:jc w:val="left"/>
              <w:rPr>
                <w:sz w:val="20"/>
                <w:szCs w:val="20"/>
              </w:rPr>
            </w:pPr>
            <w:r w:rsidRPr="00692080">
              <w:rPr>
                <w:sz w:val="20"/>
                <w:szCs w:val="20"/>
              </w:rPr>
              <w:t>DOPPS</w:t>
            </w:r>
            <w:r>
              <w:rPr>
                <w:sz w:val="20"/>
                <w:szCs w:val="20"/>
              </w:rPr>
              <w:t>,</w:t>
            </w:r>
            <w:r>
              <w:rPr>
                <w:sz w:val="20"/>
                <w:szCs w:val="20"/>
              </w:rPr>
              <w:br/>
            </w:r>
            <w:r w:rsidRPr="00692080">
              <w:rPr>
                <w:sz w:val="20"/>
                <w:szCs w:val="20"/>
              </w:rPr>
              <w:t>SDPVN</w:t>
            </w:r>
            <w:r>
              <w:rPr>
                <w:sz w:val="20"/>
                <w:szCs w:val="20"/>
              </w:rPr>
              <w:t xml:space="preserve"> </w:t>
            </w:r>
          </w:p>
        </w:tc>
        <w:tc>
          <w:tcPr>
            <w:tcW w:w="1791" w:type="dxa"/>
            <w:shd w:val="clear" w:color="auto" w:fill="C5CEA2"/>
          </w:tcPr>
          <w:p w14:paraId="5150058C" w14:textId="77777777" w:rsidR="005334B2" w:rsidRPr="00C86201" w:rsidRDefault="005334B2" w:rsidP="005334B2">
            <w:pPr>
              <w:spacing w:line="240" w:lineRule="auto"/>
              <w:jc w:val="right"/>
              <w:rPr>
                <w:sz w:val="20"/>
                <w:szCs w:val="20"/>
              </w:rPr>
            </w:pPr>
          </w:p>
        </w:tc>
        <w:tc>
          <w:tcPr>
            <w:tcW w:w="1611" w:type="dxa"/>
            <w:shd w:val="clear" w:color="auto" w:fill="C5CEA2"/>
          </w:tcPr>
          <w:p w14:paraId="05F19BF6" w14:textId="77777777" w:rsidR="005334B2" w:rsidRPr="00C86201" w:rsidRDefault="005334B2" w:rsidP="005334B2">
            <w:pPr>
              <w:spacing w:line="240" w:lineRule="auto"/>
              <w:jc w:val="right"/>
              <w:rPr>
                <w:sz w:val="20"/>
                <w:szCs w:val="20"/>
              </w:rPr>
            </w:pPr>
          </w:p>
        </w:tc>
      </w:tr>
      <w:tr w:rsidR="005334B2" w:rsidRPr="00692080" w14:paraId="19D1AF47" w14:textId="77777777" w:rsidTr="00C9335A">
        <w:tc>
          <w:tcPr>
            <w:tcW w:w="622" w:type="dxa"/>
            <w:shd w:val="clear" w:color="auto" w:fill="auto"/>
            <w:vAlign w:val="center"/>
          </w:tcPr>
          <w:p w14:paraId="07B007A2" w14:textId="77777777" w:rsidR="005334B2" w:rsidRPr="00692080" w:rsidRDefault="005334B2" w:rsidP="005334B2">
            <w:pPr>
              <w:spacing w:line="240" w:lineRule="auto"/>
              <w:jc w:val="left"/>
            </w:pPr>
          </w:p>
        </w:tc>
        <w:tc>
          <w:tcPr>
            <w:tcW w:w="894" w:type="dxa"/>
            <w:shd w:val="clear" w:color="auto" w:fill="auto"/>
            <w:vAlign w:val="center"/>
          </w:tcPr>
          <w:p w14:paraId="072195BE" w14:textId="77777777" w:rsidR="005334B2" w:rsidRPr="00692080" w:rsidRDefault="005334B2" w:rsidP="005334B2">
            <w:pPr>
              <w:spacing w:line="240" w:lineRule="auto"/>
              <w:jc w:val="center"/>
            </w:pPr>
            <w:r w:rsidRPr="00692080">
              <w:t>2.</w:t>
            </w:r>
            <w:r>
              <w:t>3.</w:t>
            </w:r>
          </w:p>
        </w:tc>
        <w:tc>
          <w:tcPr>
            <w:tcW w:w="6417" w:type="dxa"/>
            <w:gridSpan w:val="2"/>
            <w:shd w:val="clear" w:color="auto" w:fill="auto"/>
            <w:vAlign w:val="center"/>
          </w:tcPr>
          <w:p w14:paraId="2E7A3CDE" w14:textId="77777777" w:rsidR="005334B2" w:rsidRPr="00692080" w:rsidRDefault="005334B2" w:rsidP="005334B2">
            <w:pPr>
              <w:spacing w:line="240" w:lineRule="auto"/>
              <w:jc w:val="left"/>
            </w:pPr>
            <w:r w:rsidRPr="00692080">
              <w:rPr>
                <w:sz w:val="20"/>
                <w:szCs w:val="20"/>
              </w:rPr>
              <w:t>Spremljanje stanja krajine in zbiranje podatkov o naravovarstveno pomembnih krajinskih elementih.</w:t>
            </w:r>
          </w:p>
        </w:tc>
        <w:tc>
          <w:tcPr>
            <w:tcW w:w="1308" w:type="dxa"/>
            <w:shd w:val="clear" w:color="auto" w:fill="auto"/>
            <w:vAlign w:val="center"/>
          </w:tcPr>
          <w:p w14:paraId="227DD5E2"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auto"/>
            <w:vAlign w:val="center"/>
          </w:tcPr>
          <w:p w14:paraId="508312A5" w14:textId="77777777" w:rsidR="005334B2" w:rsidRPr="00292958" w:rsidRDefault="005334B2" w:rsidP="005334B2">
            <w:pPr>
              <w:spacing w:line="240" w:lineRule="auto"/>
              <w:jc w:val="left"/>
              <w:rPr>
                <w:sz w:val="20"/>
                <w:szCs w:val="20"/>
              </w:rPr>
            </w:pPr>
            <w:r w:rsidRPr="00292958">
              <w:rPr>
                <w:sz w:val="20"/>
                <w:szCs w:val="20"/>
              </w:rPr>
              <w:t>JZ KPG</w:t>
            </w:r>
          </w:p>
        </w:tc>
        <w:tc>
          <w:tcPr>
            <w:tcW w:w="1791" w:type="dxa"/>
            <w:shd w:val="clear" w:color="auto" w:fill="auto"/>
          </w:tcPr>
          <w:p w14:paraId="4F6F3216" w14:textId="77777777" w:rsidR="005334B2" w:rsidRPr="00C86201" w:rsidRDefault="005334B2" w:rsidP="005334B2">
            <w:pPr>
              <w:spacing w:line="240" w:lineRule="auto"/>
              <w:jc w:val="right"/>
              <w:rPr>
                <w:sz w:val="20"/>
                <w:szCs w:val="20"/>
              </w:rPr>
            </w:pPr>
          </w:p>
        </w:tc>
        <w:tc>
          <w:tcPr>
            <w:tcW w:w="1611" w:type="dxa"/>
            <w:shd w:val="clear" w:color="auto" w:fill="auto"/>
          </w:tcPr>
          <w:p w14:paraId="77E15047" w14:textId="77777777" w:rsidR="005334B2" w:rsidRPr="00C86201" w:rsidRDefault="005334B2" w:rsidP="005334B2">
            <w:pPr>
              <w:spacing w:line="240" w:lineRule="auto"/>
              <w:jc w:val="right"/>
              <w:rPr>
                <w:sz w:val="20"/>
                <w:szCs w:val="20"/>
              </w:rPr>
            </w:pPr>
          </w:p>
        </w:tc>
      </w:tr>
      <w:tr w:rsidR="005334B2" w:rsidRPr="00692080" w14:paraId="35E58F79" w14:textId="77777777" w:rsidTr="00C9335A">
        <w:tc>
          <w:tcPr>
            <w:tcW w:w="622" w:type="dxa"/>
            <w:shd w:val="clear" w:color="auto" w:fill="C5CEA2"/>
            <w:vAlign w:val="center"/>
          </w:tcPr>
          <w:p w14:paraId="1C3DF775" w14:textId="77777777" w:rsidR="005334B2" w:rsidRPr="00692080" w:rsidRDefault="005334B2" w:rsidP="005334B2">
            <w:pPr>
              <w:spacing w:line="240" w:lineRule="auto"/>
              <w:jc w:val="center"/>
            </w:pPr>
          </w:p>
        </w:tc>
        <w:tc>
          <w:tcPr>
            <w:tcW w:w="894" w:type="dxa"/>
            <w:shd w:val="clear" w:color="auto" w:fill="C5CEA2"/>
            <w:vAlign w:val="center"/>
          </w:tcPr>
          <w:p w14:paraId="104B13FB" w14:textId="77777777" w:rsidR="005334B2" w:rsidRPr="00692080" w:rsidRDefault="005334B2" w:rsidP="005334B2">
            <w:pPr>
              <w:spacing w:line="240" w:lineRule="auto"/>
              <w:jc w:val="center"/>
            </w:pPr>
            <w:r w:rsidRPr="00692080">
              <w:t>2.</w:t>
            </w:r>
            <w:r>
              <w:t>4.</w:t>
            </w:r>
          </w:p>
        </w:tc>
        <w:tc>
          <w:tcPr>
            <w:tcW w:w="6417" w:type="dxa"/>
            <w:gridSpan w:val="2"/>
            <w:shd w:val="clear" w:color="auto" w:fill="C5CEA2"/>
            <w:vAlign w:val="center"/>
          </w:tcPr>
          <w:p w14:paraId="2B4A3ACF" w14:textId="77777777" w:rsidR="005334B2" w:rsidRPr="00692080" w:rsidRDefault="005334B2" w:rsidP="005334B2">
            <w:pPr>
              <w:spacing w:line="240" w:lineRule="auto"/>
              <w:jc w:val="left"/>
            </w:pPr>
            <w:r w:rsidRPr="000F6CBE">
              <w:rPr>
                <w:rFonts w:cs="Tahoma"/>
                <w:color w:val="000000"/>
                <w:sz w:val="20"/>
                <w:szCs w:val="20"/>
              </w:rPr>
              <w:t xml:space="preserve">Aktivno sodelovanje z upravljavci naravovarstveno pomembnih kmetijskih, gozdnih in vodnih zemljišč v lasti RS pri načrtovanju in izvedbi ukrepov </w:t>
            </w:r>
            <w:r w:rsidRPr="00F34654">
              <w:rPr>
                <w:rFonts w:cs="Tahoma"/>
                <w:sz w:val="20"/>
                <w:szCs w:val="20"/>
              </w:rPr>
              <w:t>na naravovarstveno pomembnih površinah in</w:t>
            </w:r>
            <w:r>
              <w:rPr>
                <w:rFonts w:cs="Tahoma"/>
                <w:color w:val="FF0000"/>
                <w:sz w:val="20"/>
                <w:szCs w:val="20"/>
              </w:rPr>
              <w:t xml:space="preserve"> </w:t>
            </w:r>
            <w:r w:rsidRPr="000F6CBE">
              <w:rPr>
                <w:rFonts w:cs="Tahoma"/>
                <w:color w:val="000000"/>
                <w:sz w:val="20"/>
                <w:szCs w:val="20"/>
              </w:rPr>
              <w:t>nahajališčih zavarovanih in varovanih vrst ali HT.</w:t>
            </w:r>
          </w:p>
        </w:tc>
        <w:tc>
          <w:tcPr>
            <w:tcW w:w="1308" w:type="dxa"/>
            <w:shd w:val="clear" w:color="auto" w:fill="C5CEA2"/>
            <w:vAlign w:val="center"/>
          </w:tcPr>
          <w:p w14:paraId="59BEDAA2"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09D664FA" w14:textId="77777777" w:rsidR="005334B2" w:rsidRDefault="005334B2" w:rsidP="005334B2">
            <w:pPr>
              <w:spacing w:line="240" w:lineRule="auto"/>
              <w:jc w:val="left"/>
              <w:rPr>
                <w:sz w:val="20"/>
                <w:szCs w:val="20"/>
              </w:rPr>
            </w:pPr>
            <w:r w:rsidRPr="00292958">
              <w:rPr>
                <w:sz w:val="20"/>
                <w:szCs w:val="20"/>
              </w:rPr>
              <w:t>JZ KPG</w:t>
            </w:r>
            <w:r>
              <w:rPr>
                <w:sz w:val="20"/>
                <w:szCs w:val="20"/>
              </w:rPr>
              <w:t>,</w:t>
            </w:r>
          </w:p>
          <w:p w14:paraId="00EC826C" w14:textId="77777777" w:rsidR="005334B2" w:rsidRPr="00692080" w:rsidRDefault="005334B2" w:rsidP="005334B2">
            <w:pPr>
              <w:spacing w:line="240" w:lineRule="auto"/>
              <w:jc w:val="left"/>
              <w:rPr>
                <w:sz w:val="20"/>
                <w:szCs w:val="20"/>
              </w:rPr>
            </w:pPr>
            <w:r w:rsidRPr="00692080">
              <w:rPr>
                <w:sz w:val="20"/>
                <w:szCs w:val="20"/>
              </w:rPr>
              <w:t>ZRSVN</w:t>
            </w:r>
            <w:r>
              <w:rPr>
                <w:sz w:val="20"/>
                <w:szCs w:val="20"/>
              </w:rPr>
              <w:t>,</w:t>
            </w:r>
          </w:p>
          <w:p w14:paraId="0C54142C" w14:textId="77777777" w:rsidR="005334B2" w:rsidRDefault="005334B2" w:rsidP="005334B2">
            <w:pPr>
              <w:spacing w:line="240" w:lineRule="auto"/>
              <w:jc w:val="left"/>
              <w:rPr>
                <w:sz w:val="20"/>
                <w:szCs w:val="20"/>
              </w:rPr>
            </w:pPr>
            <w:r>
              <w:rPr>
                <w:sz w:val="20"/>
                <w:szCs w:val="20"/>
              </w:rPr>
              <w:t>SKZG,</w:t>
            </w:r>
          </w:p>
          <w:p w14:paraId="10969289" w14:textId="77777777" w:rsidR="005334B2" w:rsidRPr="00692080" w:rsidRDefault="005334B2" w:rsidP="005334B2">
            <w:pPr>
              <w:spacing w:line="240" w:lineRule="auto"/>
              <w:jc w:val="left"/>
              <w:rPr>
                <w:sz w:val="20"/>
                <w:szCs w:val="20"/>
              </w:rPr>
            </w:pPr>
            <w:proofErr w:type="spellStart"/>
            <w:r>
              <w:rPr>
                <w:sz w:val="20"/>
                <w:szCs w:val="20"/>
              </w:rPr>
              <w:t>SiDg</w:t>
            </w:r>
            <w:proofErr w:type="spellEnd"/>
            <w:r>
              <w:rPr>
                <w:sz w:val="20"/>
                <w:szCs w:val="20"/>
              </w:rPr>
              <w:t>,</w:t>
            </w:r>
            <w:r>
              <w:rPr>
                <w:sz w:val="20"/>
                <w:szCs w:val="20"/>
              </w:rPr>
              <w:br/>
            </w:r>
            <w:r w:rsidRPr="00692080">
              <w:rPr>
                <w:sz w:val="20"/>
                <w:szCs w:val="20"/>
              </w:rPr>
              <w:t>DRSV</w:t>
            </w:r>
          </w:p>
        </w:tc>
        <w:tc>
          <w:tcPr>
            <w:tcW w:w="1791" w:type="dxa"/>
            <w:shd w:val="clear" w:color="auto" w:fill="C5CEA2"/>
          </w:tcPr>
          <w:p w14:paraId="7B8059BC" w14:textId="77777777" w:rsidR="005334B2" w:rsidRPr="00C86201" w:rsidRDefault="005334B2" w:rsidP="005334B2">
            <w:pPr>
              <w:spacing w:line="240" w:lineRule="auto"/>
              <w:jc w:val="right"/>
              <w:rPr>
                <w:sz w:val="20"/>
                <w:szCs w:val="20"/>
              </w:rPr>
            </w:pPr>
          </w:p>
        </w:tc>
        <w:tc>
          <w:tcPr>
            <w:tcW w:w="1611" w:type="dxa"/>
            <w:shd w:val="clear" w:color="auto" w:fill="C5CEA2"/>
          </w:tcPr>
          <w:p w14:paraId="05FF8031" w14:textId="77777777" w:rsidR="005334B2" w:rsidRPr="00C86201" w:rsidRDefault="005334B2" w:rsidP="005334B2">
            <w:pPr>
              <w:spacing w:line="240" w:lineRule="auto"/>
              <w:jc w:val="right"/>
              <w:rPr>
                <w:sz w:val="20"/>
                <w:szCs w:val="20"/>
              </w:rPr>
            </w:pPr>
          </w:p>
        </w:tc>
      </w:tr>
      <w:tr w:rsidR="005334B2" w:rsidRPr="00692080" w14:paraId="624738F7" w14:textId="77777777" w:rsidTr="00C9335A">
        <w:tc>
          <w:tcPr>
            <w:tcW w:w="622" w:type="dxa"/>
            <w:shd w:val="clear" w:color="auto" w:fill="C5CEA2"/>
            <w:vAlign w:val="center"/>
          </w:tcPr>
          <w:p w14:paraId="42BDED39" w14:textId="77777777" w:rsidR="005334B2" w:rsidRPr="00692080" w:rsidRDefault="005334B2" w:rsidP="005334B2">
            <w:pPr>
              <w:spacing w:line="240" w:lineRule="auto"/>
              <w:jc w:val="left"/>
            </w:pPr>
          </w:p>
        </w:tc>
        <w:tc>
          <w:tcPr>
            <w:tcW w:w="894" w:type="dxa"/>
            <w:shd w:val="clear" w:color="auto" w:fill="C5CEA2"/>
            <w:vAlign w:val="center"/>
          </w:tcPr>
          <w:p w14:paraId="0B427C80" w14:textId="77777777" w:rsidR="005334B2" w:rsidRPr="00692080" w:rsidRDefault="005334B2" w:rsidP="005334B2">
            <w:pPr>
              <w:spacing w:line="240" w:lineRule="auto"/>
              <w:jc w:val="center"/>
            </w:pPr>
            <w:r w:rsidRPr="00692080">
              <w:t>2.</w:t>
            </w:r>
            <w:r>
              <w:t>5.</w:t>
            </w:r>
          </w:p>
        </w:tc>
        <w:tc>
          <w:tcPr>
            <w:tcW w:w="6417" w:type="dxa"/>
            <w:gridSpan w:val="2"/>
            <w:shd w:val="clear" w:color="auto" w:fill="C5CEA2"/>
            <w:vAlign w:val="center"/>
          </w:tcPr>
          <w:p w14:paraId="10AEF758" w14:textId="77777777" w:rsidR="005334B2" w:rsidRPr="00692080" w:rsidRDefault="005334B2" w:rsidP="005334B2">
            <w:pPr>
              <w:spacing w:line="240" w:lineRule="auto"/>
              <w:jc w:val="left"/>
            </w:pPr>
            <w:r w:rsidRPr="00692080">
              <w:rPr>
                <w:sz w:val="20"/>
                <w:szCs w:val="20"/>
              </w:rPr>
              <w:t>Zbiranje, posodabljanje in hranjenje podatkov o stanju narave, biotski raznovrstnosti in krajinski pestrosti v enotni podatkovni prostorski zbirki</w:t>
            </w:r>
            <w:r>
              <w:rPr>
                <w:sz w:val="20"/>
                <w:szCs w:val="20"/>
              </w:rPr>
              <w:t>, GIS.</w:t>
            </w:r>
          </w:p>
        </w:tc>
        <w:tc>
          <w:tcPr>
            <w:tcW w:w="1308" w:type="dxa"/>
            <w:shd w:val="clear" w:color="auto" w:fill="C5CEA2"/>
            <w:vAlign w:val="center"/>
          </w:tcPr>
          <w:p w14:paraId="2353B154"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5CC6AC7F" w14:textId="77777777" w:rsidR="005334B2" w:rsidRDefault="005334B2" w:rsidP="005334B2">
            <w:pPr>
              <w:spacing w:line="240" w:lineRule="auto"/>
              <w:jc w:val="left"/>
              <w:rPr>
                <w:sz w:val="20"/>
                <w:szCs w:val="20"/>
              </w:rPr>
            </w:pPr>
            <w:r>
              <w:rPr>
                <w:sz w:val="20"/>
                <w:szCs w:val="20"/>
              </w:rPr>
              <w:t>JZ KPG,</w:t>
            </w:r>
          </w:p>
          <w:p w14:paraId="4CD45AD4" w14:textId="77777777" w:rsidR="005334B2" w:rsidRPr="00692080" w:rsidRDefault="005334B2" w:rsidP="005334B2">
            <w:pPr>
              <w:spacing w:line="240" w:lineRule="auto"/>
              <w:jc w:val="left"/>
              <w:rPr>
                <w:sz w:val="20"/>
                <w:szCs w:val="20"/>
              </w:rPr>
            </w:pPr>
            <w:r w:rsidRPr="00692080">
              <w:rPr>
                <w:sz w:val="20"/>
                <w:szCs w:val="20"/>
              </w:rPr>
              <w:t>ZRSVN</w:t>
            </w:r>
          </w:p>
        </w:tc>
        <w:tc>
          <w:tcPr>
            <w:tcW w:w="1791" w:type="dxa"/>
            <w:shd w:val="clear" w:color="auto" w:fill="C5CEA2"/>
          </w:tcPr>
          <w:p w14:paraId="09AD56ED" w14:textId="77777777" w:rsidR="005334B2" w:rsidRPr="00C86201" w:rsidRDefault="005334B2" w:rsidP="005334B2">
            <w:pPr>
              <w:spacing w:line="240" w:lineRule="auto"/>
              <w:jc w:val="right"/>
              <w:rPr>
                <w:sz w:val="20"/>
                <w:szCs w:val="20"/>
              </w:rPr>
            </w:pPr>
          </w:p>
        </w:tc>
        <w:tc>
          <w:tcPr>
            <w:tcW w:w="1611" w:type="dxa"/>
            <w:shd w:val="clear" w:color="auto" w:fill="C5CEA2"/>
          </w:tcPr>
          <w:p w14:paraId="59EC88C1" w14:textId="77777777" w:rsidR="005334B2" w:rsidRPr="00C86201" w:rsidRDefault="005334B2" w:rsidP="005334B2">
            <w:pPr>
              <w:spacing w:line="240" w:lineRule="auto"/>
              <w:jc w:val="right"/>
              <w:rPr>
                <w:sz w:val="20"/>
                <w:szCs w:val="20"/>
              </w:rPr>
            </w:pPr>
          </w:p>
        </w:tc>
      </w:tr>
      <w:tr w:rsidR="005334B2" w:rsidRPr="00692080" w14:paraId="6EE49BF8" w14:textId="77777777" w:rsidTr="00C9335A">
        <w:trPr>
          <w:trHeight w:val="283"/>
        </w:trPr>
        <w:tc>
          <w:tcPr>
            <w:tcW w:w="622" w:type="dxa"/>
            <w:vAlign w:val="center"/>
          </w:tcPr>
          <w:p w14:paraId="6161484D" w14:textId="77777777" w:rsidR="005334B2" w:rsidRPr="00692080" w:rsidRDefault="005334B2" w:rsidP="005334B2">
            <w:pPr>
              <w:spacing w:line="240" w:lineRule="auto"/>
              <w:jc w:val="left"/>
            </w:pPr>
          </w:p>
        </w:tc>
        <w:tc>
          <w:tcPr>
            <w:tcW w:w="894" w:type="dxa"/>
            <w:vAlign w:val="center"/>
          </w:tcPr>
          <w:p w14:paraId="6C1F9361" w14:textId="77777777" w:rsidR="005334B2" w:rsidRPr="00692080" w:rsidRDefault="005334B2" w:rsidP="005334B2">
            <w:pPr>
              <w:spacing w:line="240" w:lineRule="auto"/>
              <w:jc w:val="center"/>
            </w:pPr>
            <w:r>
              <w:t>2.6.</w:t>
            </w:r>
          </w:p>
        </w:tc>
        <w:tc>
          <w:tcPr>
            <w:tcW w:w="6417" w:type="dxa"/>
            <w:gridSpan w:val="2"/>
            <w:vAlign w:val="center"/>
          </w:tcPr>
          <w:p w14:paraId="1265CF2D" w14:textId="77777777" w:rsidR="005334B2" w:rsidRPr="00692080" w:rsidRDefault="005334B2" w:rsidP="005334B2">
            <w:pPr>
              <w:spacing w:line="240" w:lineRule="auto"/>
              <w:jc w:val="left"/>
              <w:rPr>
                <w:i/>
                <w:sz w:val="18"/>
                <w:szCs w:val="18"/>
              </w:rPr>
            </w:pPr>
            <w:r w:rsidRPr="000F6CBE">
              <w:rPr>
                <w:rFonts w:cs="Tahoma"/>
                <w:color w:val="000000"/>
                <w:sz w:val="20"/>
                <w:szCs w:val="20"/>
              </w:rPr>
              <w:t xml:space="preserve">Sodelovanje z raziskovalnimi inštitucijami pri opravljanju raziskav ali </w:t>
            </w:r>
            <w:proofErr w:type="spellStart"/>
            <w:r w:rsidRPr="000F6CBE">
              <w:rPr>
                <w:rFonts w:cs="Tahoma"/>
                <w:color w:val="000000"/>
                <w:sz w:val="20"/>
                <w:szCs w:val="20"/>
              </w:rPr>
              <w:t>monitoringa</w:t>
            </w:r>
            <w:proofErr w:type="spellEnd"/>
            <w:r w:rsidRPr="000F6CBE">
              <w:rPr>
                <w:rFonts w:cs="Tahoma"/>
                <w:color w:val="000000"/>
                <w:sz w:val="20"/>
                <w:szCs w:val="20"/>
              </w:rPr>
              <w:t xml:space="preserve"> ter</w:t>
            </w:r>
            <w:r>
              <w:rPr>
                <w:rFonts w:cs="Tahoma"/>
                <w:color w:val="000000"/>
                <w:sz w:val="20"/>
                <w:szCs w:val="20"/>
              </w:rPr>
              <w:t xml:space="preserve"> pri</w:t>
            </w:r>
            <w:r w:rsidRPr="000F6CBE">
              <w:rPr>
                <w:rFonts w:cs="Tahoma"/>
                <w:color w:val="000000"/>
                <w:sz w:val="20"/>
                <w:szCs w:val="20"/>
              </w:rPr>
              <w:t xml:space="preserve"> razpisi</w:t>
            </w:r>
            <w:r>
              <w:rPr>
                <w:rFonts w:cs="Tahoma"/>
                <w:color w:val="000000"/>
                <w:sz w:val="20"/>
                <w:szCs w:val="20"/>
              </w:rPr>
              <w:t>h</w:t>
            </w:r>
            <w:r w:rsidRPr="000F6CBE">
              <w:rPr>
                <w:rFonts w:cs="Tahoma"/>
                <w:color w:val="000000"/>
                <w:sz w:val="20"/>
                <w:szCs w:val="20"/>
              </w:rPr>
              <w:t xml:space="preserve"> na raziskovalnih projektnih</w:t>
            </w:r>
            <w:r>
              <w:rPr>
                <w:rFonts w:cs="Tahoma"/>
                <w:color w:val="000000"/>
                <w:sz w:val="20"/>
                <w:szCs w:val="20"/>
              </w:rPr>
              <w:t>. Z</w:t>
            </w:r>
            <w:r w:rsidRPr="000F6CBE">
              <w:rPr>
                <w:rFonts w:cs="Tahoma"/>
                <w:color w:val="000000"/>
                <w:sz w:val="20"/>
                <w:szCs w:val="20"/>
              </w:rPr>
              <w:t>agotavljanje znanstvenih podatkov o stanju in razširjenosti vrst in HT</w:t>
            </w:r>
            <w:r>
              <w:rPr>
                <w:rFonts w:cs="Tahoma"/>
                <w:color w:val="000000"/>
                <w:sz w:val="20"/>
                <w:szCs w:val="20"/>
              </w:rPr>
              <w:t xml:space="preserve"> </w:t>
            </w:r>
            <w:r w:rsidRPr="000F6CBE">
              <w:rPr>
                <w:rFonts w:cs="Tahoma"/>
                <w:color w:val="000000"/>
                <w:sz w:val="20"/>
                <w:szCs w:val="20"/>
              </w:rPr>
              <w:t xml:space="preserve"> in aktivno sodelovanje pri načrtovanju varstvenih ukrepov za izboljšanje stanja ohranjenosti kvalifikacijskih Natura 2000 vrst in HT v okviru priprave programa Natura 2000 za obdobje 2021-2027.</w:t>
            </w:r>
          </w:p>
        </w:tc>
        <w:tc>
          <w:tcPr>
            <w:tcW w:w="1308" w:type="dxa"/>
            <w:vAlign w:val="center"/>
          </w:tcPr>
          <w:p w14:paraId="66C9AA37"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vAlign w:val="center"/>
          </w:tcPr>
          <w:p w14:paraId="6193FB03" w14:textId="77777777" w:rsidR="005334B2" w:rsidRDefault="005334B2" w:rsidP="005334B2">
            <w:pPr>
              <w:spacing w:line="240" w:lineRule="auto"/>
              <w:jc w:val="left"/>
              <w:rPr>
                <w:sz w:val="20"/>
                <w:szCs w:val="20"/>
              </w:rPr>
            </w:pPr>
            <w:r w:rsidRPr="00292958">
              <w:rPr>
                <w:sz w:val="20"/>
                <w:szCs w:val="20"/>
              </w:rPr>
              <w:t>JZ KPG</w:t>
            </w:r>
          </w:p>
          <w:p w14:paraId="051185AC" w14:textId="77777777" w:rsidR="005334B2" w:rsidRDefault="005334B2" w:rsidP="005334B2">
            <w:pPr>
              <w:spacing w:line="240" w:lineRule="auto"/>
              <w:jc w:val="left"/>
              <w:rPr>
                <w:sz w:val="20"/>
                <w:szCs w:val="20"/>
              </w:rPr>
            </w:pPr>
            <w:r>
              <w:rPr>
                <w:sz w:val="20"/>
                <w:szCs w:val="20"/>
              </w:rPr>
              <w:t xml:space="preserve">(GIS, </w:t>
            </w:r>
            <w:r w:rsidRPr="00692080">
              <w:rPr>
                <w:sz w:val="20"/>
                <w:szCs w:val="20"/>
              </w:rPr>
              <w:t>ZRC SAZU…)</w:t>
            </w:r>
            <w:r>
              <w:rPr>
                <w:sz w:val="20"/>
                <w:szCs w:val="20"/>
              </w:rPr>
              <w:t>,</w:t>
            </w:r>
          </w:p>
          <w:p w14:paraId="0C41DA53" w14:textId="77777777" w:rsidR="005334B2" w:rsidRPr="00692080" w:rsidRDefault="005334B2" w:rsidP="005334B2">
            <w:pPr>
              <w:spacing w:line="240" w:lineRule="auto"/>
              <w:jc w:val="left"/>
            </w:pPr>
            <w:r>
              <w:rPr>
                <w:sz w:val="20"/>
                <w:szCs w:val="20"/>
              </w:rPr>
              <w:t>zunanji izvajalci</w:t>
            </w:r>
          </w:p>
        </w:tc>
        <w:tc>
          <w:tcPr>
            <w:tcW w:w="1791" w:type="dxa"/>
          </w:tcPr>
          <w:p w14:paraId="55615687" w14:textId="77777777" w:rsidR="005334B2" w:rsidRPr="00644B11" w:rsidRDefault="005334B2" w:rsidP="005334B2">
            <w:pPr>
              <w:spacing w:line="240" w:lineRule="auto"/>
              <w:jc w:val="right"/>
              <w:rPr>
                <w:sz w:val="20"/>
                <w:szCs w:val="20"/>
              </w:rPr>
            </w:pPr>
          </w:p>
        </w:tc>
        <w:tc>
          <w:tcPr>
            <w:tcW w:w="1611" w:type="dxa"/>
          </w:tcPr>
          <w:p w14:paraId="1241519C" w14:textId="77777777" w:rsidR="005334B2" w:rsidRPr="00644B11" w:rsidRDefault="005334B2" w:rsidP="005334B2">
            <w:pPr>
              <w:spacing w:line="240" w:lineRule="auto"/>
              <w:jc w:val="right"/>
              <w:rPr>
                <w:sz w:val="20"/>
                <w:szCs w:val="20"/>
              </w:rPr>
            </w:pPr>
          </w:p>
        </w:tc>
      </w:tr>
      <w:tr w:rsidR="005334B2" w:rsidRPr="00692080" w14:paraId="27C2CA0E" w14:textId="77777777" w:rsidTr="00C9335A">
        <w:tc>
          <w:tcPr>
            <w:tcW w:w="622" w:type="dxa"/>
            <w:shd w:val="clear" w:color="auto" w:fill="C5CEA2"/>
            <w:vAlign w:val="center"/>
          </w:tcPr>
          <w:p w14:paraId="5340722D"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6A691691" w14:textId="77777777" w:rsidR="005334B2" w:rsidRPr="00692080" w:rsidRDefault="005334B2" w:rsidP="005334B2">
            <w:pPr>
              <w:spacing w:line="240" w:lineRule="auto"/>
              <w:jc w:val="center"/>
            </w:pPr>
            <w:r w:rsidRPr="00692080">
              <w:t>2.</w:t>
            </w:r>
            <w:r>
              <w:t>7.</w:t>
            </w:r>
          </w:p>
        </w:tc>
        <w:tc>
          <w:tcPr>
            <w:tcW w:w="6417" w:type="dxa"/>
            <w:gridSpan w:val="2"/>
            <w:shd w:val="clear" w:color="auto" w:fill="C5CEA2"/>
            <w:vAlign w:val="center"/>
          </w:tcPr>
          <w:p w14:paraId="5C9399EE" w14:textId="77777777" w:rsidR="005334B2" w:rsidRPr="00692080" w:rsidRDefault="005334B2" w:rsidP="005334B2">
            <w:pPr>
              <w:spacing w:line="240" w:lineRule="auto"/>
              <w:jc w:val="left"/>
            </w:pPr>
            <w:r w:rsidRPr="00692080">
              <w:rPr>
                <w:sz w:val="20"/>
                <w:szCs w:val="20"/>
              </w:rPr>
              <w:t>Projekt »Vzdrževanje kmetijske krajine za ptice in metulje« -</w:t>
            </w:r>
            <w:r>
              <w:rPr>
                <w:sz w:val="20"/>
                <w:szCs w:val="20"/>
              </w:rPr>
              <w:t xml:space="preserve"> </w:t>
            </w:r>
            <w:r w:rsidRPr="008371BC">
              <w:rPr>
                <w:sz w:val="20"/>
                <w:szCs w:val="20"/>
              </w:rPr>
              <w:t>Gorička krajina</w:t>
            </w:r>
            <w:r w:rsidRPr="00692080">
              <w:rPr>
                <w:sz w:val="20"/>
                <w:szCs w:val="20"/>
              </w:rPr>
              <w:t xml:space="preserve"> </w:t>
            </w:r>
            <w:r>
              <w:rPr>
                <w:sz w:val="20"/>
                <w:szCs w:val="20"/>
              </w:rPr>
              <w:t xml:space="preserve">- </w:t>
            </w:r>
            <w:r w:rsidRPr="00692080">
              <w:rPr>
                <w:sz w:val="20"/>
                <w:szCs w:val="20"/>
              </w:rPr>
              <w:t>izvedba varstvenih ukrepov za izboljšanje stanja ohranjenosti 3 kvalifikacijskih Natura 2000 HT in 10 kvalifikacijskih Natura 2000 vrst.</w:t>
            </w:r>
          </w:p>
        </w:tc>
        <w:tc>
          <w:tcPr>
            <w:tcW w:w="1308" w:type="dxa"/>
            <w:shd w:val="clear" w:color="auto" w:fill="C5CEA2"/>
            <w:vAlign w:val="center"/>
          </w:tcPr>
          <w:p w14:paraId="258536D3" w14:textId="77777777" w:rsidR="005334B2" w:rsidRPr="00692080" w:rsidRDefault="005334B2" w:rsidP="005334B2">
            <w:pPr>
              <w:spacing w:line="240" w:lineRule="auto"/>
              <w:jc w:val="left"/>
              <w:rPr>
                <w:sz w:val="20"/>
                <w:szCs w:val="20"/>
              </w:rPr>
            </w:pPr>
            <w:r w:rsidRPr="00692080">
              <w:rPr>
                <w:sz w:val="20"/>
                <w:szCs w:val="20"/>
              </w:rPr>
              <w:t>2020―2021</w:t>
            </w:r>
          </w:p>
        </w:tc>
        <w:tc>
          <w:tcPr>
            <w:tcW w:w="1215" w:type="dxa"/>
            <w:shd w:val="clear" w:color="auto" w:fill="C5CEA2"/>
            <w:vAlign w:val="center"/>
          </w:tcPr>
          <w:p w14:paraId="0294FDB2" w14:textId="77777777" w:rsidR="005334B2" w:rsidRDefault="005334B2" w:rsidP="005334B2">
            <w:pPr>
              <w:spacing w:line="240" w:lineRule="auto"/>
              <w:jc w:val="left"/>
              <w:rPr>
                <w:sz w:val="20"/>
                <w:szCs w:val="20"/>
              </w:rPr>
            </w:pPr>
            <w:r>
              <w:rPr>
                <w:sz w:val="20"/>
                <w:szCs w:val="20"/>
              </w:rPr>
              <w:t xml:space="preserve">JZ KPG, </w:t>
            </w:r>
          </w:p>
          <w:p w14:paraId="28D53C41" w14:textId="77777777" w:rsidR="005334B2" w:rsidRPr="00692080" w:rsidRDefault="005334B2" w:rsidP="005334B2">
            <w:pPr>
              <w:spacing w:line="240" w:lineRule="auto"/>
              <w:jc w:val="left"/>
              <w:rPr>
                <w:sz w:val="20"/>
                <w:szCs w:val="20"/>
              </w:rPr>
            </w:pPr>
            <w:r w:rsidRPr="00692080">
              <w:rPr>
                <w:sz w:val="20"/>
                <w:szCs w:val="20"/>
              </w:rPr>
              <w:t>KGZS-</w:t>
            </w:r>
            <w:r>
              <w:rPr>
                <w:sz w:val="20"/>
                <w:szCs w:val="20"/>
              </w:rPr>
              <w:t>Zavod</w:t>
            </w:r>
            <w:r w:rsidRPr="00692080">
              <w:rPr>
                <w:sz w:val="20"/>
                <w:szCs w:val="20"/>
              </w:rPr>
              <w:t xml:space="preserve"> MS</w:t>
            </w:r>
            <w:r>
              <w:rPr>
                <w:sz w:val="20"/>
                <w:szCs w:val="20"/>
              </w:rPr>
              <w:t>,</w:t>
            </w:r>
          </w:p>
          <w:p w14:paraId="17755200" w14:textId="77777777" w:rsidR="005334B2" w:rsidRPr="00692080" w:rsidRDefault="005334B2" w:rsidP="005334B2">
            <w:pPr>
              <w:spacing w:line="240" w:lineRule="auto"/>
              <w:jc w:val="left"/>
              <w:rPr>
                <w:sz w:val="20"/>
                <w:szCs w:val="20"/>
              </w:rPr>
            </w:pPr>
            <w:r w:rsidRPr="00692080">
              <w:rPr>
                <w:sz w:val="20"/>
                <w:szCs w:val="20"/>
              </w:rPr>
              <w:t>DOPPS</w:t>
            </w:r>
            <w:r>
              <w:rPr>
                <w:sz w:val="20"/>
                <w:szCs w:val="20"/>
              </w:rPr>
              <w:t xml:space="preserve"> </w:t>
            </w:r>
          </w:p>
        </w:tc>
        <w:tc>
          <w:tcPr>
            <w:tcW w:w="1791" w:type="dxa"/>
            <w:shd w:val="clear" w:color="auto" w:fill="C5CEA2"/>
          </w:tcPr>
          <w:p w14:paraId="0AD77FF4" w14:textId="77777777" w:rsidR="005334B2" w:rsidRPr="00C86201" w:rsidRDefault="005334B2" w:rsidP="005334B2">
            <w:pPr>
              <w:spacing w:line="240" w:lineRule="auto"/>
              <w:jc w:val="right"/>
              <w:rPr>
                <w:sz w:val="20"/>
                <w:szCs w:val="20"/>
              </w:rPr>
            </w:pPr>
          </w:p>
        </w:tc>
        <w:tc>
          <w:tcPr>
            <w:tcW w:w="1611" w:type="dxa"/>
            <w:shd w:val="clear" w:color="auto" w:fill="C5CEA2"/>
          </w:tcPr>
          <w:p w14:paraId="08545EBA" w14:textId="77777777" w:rsidR="005334B2" w:rsidRPr="00C86201" w:rsidRDefault="005334B2" w:rsidP="005334B2">
            <w:pPr>
              <w:spacing w:line="240" w:lineRule="auto"/>
              <w:jc w:val="right"/>
              <w:rPr>
                <w:sz w:val="20"/>
                <w:szCs w:val="20"/>
              </w:rPr>
            </w:pPr>
          </w:p>
        </w:tc>
      </w:tr>
      <w:tr w:rsidR="005334B2" w:rsidRPr="00692080" w14:paraId="31BD8DC7" w14:textId="77777777" w:rsidTr="00C9335A">
        <w:tc>
          <w:tcPr>
            <w:tcW w:w="622" w:type="dxa"/>
            <w:shd w:val="clear" w:color="auto" w:fill="C5CEA2"/>
            <w:vAlign w:val="center"/>
          </w:tcPr>
          <w:p w14:paraId="76CE55AC"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64B99879" w14:textId="77777777" w:rsidR="005334B2" w:rsidRPr="00692080" w:rsidRDefault="005334B2" w:rsidP="005334B2">
            <w:pPr>
              <w:spacing w:line="240" w:lineRule="auto"/>
              <w:jc w:val="center"/>
            </w:pPr>
            <w:r w:rsidRPr="00692080">
              <w:t>2.</w:t>
            </w:r>
            <w:r>
              <w:t>8.</w:t>
            </w:r>
          </w:p>
        </w:tc>
        <w:tc>
          <w:tcPr>
            <w:tcW w:w="6417" w:type="dxa"/>
            <w:gridSpan w:val="2"/>
            <w:shd w:val="clear" w:color="auto" w:fill="C5CEA2"/>
            <w:vAlign w:val="center"/>
          </w:tcPr>
          <w:p w14:paraId="3F1B56DD" w14:textId="77777777" w:rsidR="005334B2" w:rsidRPr="008371BC" w:rsidRDefault="005334B2" w:rsidP="005334B2">
            <w:pPr>
              <w:spacing w:line="240" w:lineRule="auto"/>
              <w:jc w:val="left"/>
              <w:rPr>
                <w:i/>
                <w:sz w:val="18"/>
                <w:szCs w:val="18"/>
              </w:rPr>
            </w:pPr>
            <w:r w:rsidRPr="008371BC">
              <w:rPr>
                <w:sz w:val="20"/>
                <w:szCs w:val="20"/>
              </w:rPr>
              <w:t>Projekt »Ureditev, obnovitev oz. vzpostavitev stoječih vod in potokov« - Mokrišča na Goričkem izvedba varstvenih ukrepov za izboljšanje stanja ohranjenosti 3 kvalifikacijskih Natura 2000 HT in 7 kvalifikacijskih Natura 2000 vrst.</w:t>
            </w:r>
          </w:p>
        </w:tc>
        <w:tc>
          <w:tcPr>
            <w:tcW w:w="1308" w:type="dxa"/>
            <w:shd w:val="clear" w:color="auto" w:fill="C5CEA2"/>
            <w:vAlign w:val="center"/>
          </w:tcPr>
          <w:p w14:paraId="16E02E42" w14:textId="77777777" w:rsidR="005334B2" w:rsidRPr="00692080" w:rsidRDefault="005334B2" w:rsidP="005334B2">
            <w:pPr>
              <w:spacing w:line="240" w:lineRule="auto"/>
              <w:jc w:val="left"/>
              <w:rPr>
                <w:sz w:val="20"/>
                <w:szCs w:val="20"/>
              </w:rPr>
            </w:pPr>
            <w:r w:rsidRPr="00692080">
              <w:rPr>
                <w:sz w:val="20"/>
                <w:szCs w:val="20"/>
              </w:rPr>
              <w:t>2020-2023</w:t>
            </w:r>
          </w:p>
        </w:tc>
        <w:tc>
          <w:tcPr>
            <w:tcW w:w="1215" w:type="dxa"/>
            <w:shd w:val="clear" w:color="auto" w:fill="C5CEA2"/>
            <w:vAlign w:val="center"/>
          </w:tcPr>
          <w:p w14:paraId="315B68E1" w14:textId="77777777" w:rsidR="005334B2" w:rsidRDefault="005334B2" w:rsidP="005334B2">
            <w:pPr>
              <w:spacing w:line="240" w:lineRule="auto"/>
              <w:jc w:val="left"/>
              <w:rPr>
                <w:sz w:val="20"/>
                <w:szCs w:val="20"/>
              </w:rPr>
            </w:pPr>
            <w:r>
              <w:rPr>
                <w:sz w:val="20"/>
                <w:szCs w:val="20"/>
              </w:rPr>
              <w:t>JZ KPG</w:t>
            </w:r>
          </w:p>
          <w:p w14:paraId="1AD33D7B" w14:textId="77777777" w:rsidR="005334B2" w:rsidRDefault="005334B2" w:rsidP="005334B2">
            <w:pPr>
              <w:spacing w:line="240" w:lineRule="auto"/>
              <w:jc w:val="left"/>
              <w:rPr>
                <w:sz w:val="20"/>
                <w:szCs w:val="20"/>
              </w:rPr>
            </w:pPr>
            <w:r>
              <w:rPr>
                <w:sz w:val="20"/>
                <w:szCs w:val="20"/>
              </w:rPr>
              <w:t>ZGS</w:t>
            </w:r>
          </w:p>
          <w:p w14:paraId="34EA64F0" w14:textId="77777777" w:rsidR="005334B2" w:rsidRPr="00692080" w:rsidRDefault="005334B2" w:rsidP="005334B2">
            <w:pPr>
              <w:spacing w:line="240" w:lineRule="auto"/>
              <w:jc w:val="left"/>
              <w:rPr>
                <w:sz w:val="20"/>
                <w:szCs w:val="20"/>
              </w:rPr>
            </w:pPr>
            <w:r>
              <w:rPr>
                <w:sz w:val="20"/>
                <w:szCs w:val="20"/>
              </w:rPr>
              <w:t>DRSI</w:t>
            </w:r>
          </w:p>
          <w:p w14:paraId="1F2F0915" w14:textId="77777777" w:rsidR="005334B2" w:rsidRDefault="005334B2" w:rsidP="005334B2">
            <w:pPr>
              <w:spacing w:line="240" w:lineRule="auto"/>
              <w:jc w:val="left"/>
              <w:rPr>
                <w:sz w:val="20"/>
                <w:szCs w:val="20"/>
              </w:rPr>
            </w:pPr>
            <w:r w:rsidRPr="00692080">
              <w:rPr>
                <w:sz w:val="20"/>
                <w:szCs w:val="20"/>
              </w:rPr>
              <w:t>LUTRA</w:t>
            </w:r>
          </w:p>
          <w:p w14:paraId="6A7C1F73" w14:textId="77777777" w:rsidR="005334B2" w:rsidRPr="00692080" w:rsidRDefault="005334B2" w:rsidP="005334B2">
            <w:pPr>
              <w:spacing w:line="240" w:lineRule="auto"/>
              <w:jc w:val="left"/>
              <w:rPr>
                <w:sz w:val="20"/>
                <w:szCs w:val="20"/>
              </w:rPr>
            </w:pPr>
            <w:proofErr w:type="spellStart"/>
            <w:r>
              <w:rPr>
                <w:sz w:val="20"/>
                <w:szCs w:val="20"/>
              </w:rPr>
              <w:lastRenderedPageBreak/>
              <w:t>SiDG</w:t>
            </w:r>
            <w:proofErr w:type="spellEnd"/>
          </w:p>
        </w:tc>
        <w:tc>
          <w:tcPr>
            <w:tcW w:w="1791" w:type="dxa"/>
            <w:shd w:val="clear" w:color="auto" w:fill="C5CEA2"/>
          </w:tcPr>
          <w:p w14:paraId="36CF8127" w14:textId="77777777" w:rsidR="005334B2" w:rsidRPr="00C86201" w:rsidRDefault="005334B2" w:rsidP="005334B2">
            <w:pPr>
              <w:spacing w:line="240" w:lineRule="auto"/>
              <w:jc w:val="right"/>
              <w:rPr>
                <w:sz w:val="20"/>
                <w:szCs w:val="20"/>
              </w:rPr>
            </w:pPr>
          </w:p>
        </w:tc>
        <w:tc>
          <w:tcPr>
            <w:tcW w:w="1611" w:type="dxa"/>
            <w:shd w:val="clear" w:color="auto" w:fill="C5CEA2"/>
          </w:tcPr>
          <w:p w14:paraId="519A911B" w14:textId="77777777" w:rsidR="005334B2" w:rsidRPr="00C86201" w:rsidRDefault="005334B2" w:rsidP="005334B2">
            <w:pPr>
              <w:spacing w:line="240" w:lineRule="auto"/>
              <w:jc w:val="right"/>
              <w:rPr>
                <w:sz w:val="20"/>
                <w:szCs w:val="20"/>
              </w:rPr>
            </w:pPr>
          </w:p>
        </w:tc>
      </w:tr>
      <w:tr w:rsidR="005334B2" w:rsidRPr="00692080" w14:paraId="08BBA4FE" w14:textId="77777777" w:rsidTr="00C9335A">
        <w:tc>
          <w:tcPr>
            <w:tcW w:w="622" w:type="dxa"/>
            <w:shd w:val="clear" w:color="auto" w:fill="C5CEA2"/>
            <w:vAlign w:val="center"/>
          </w:tcPr>
          <w:p w14:paraId="4FF4E462" w14:textId="77777777" w:rsidR="005334B2" w:rsidRPr="00692080" w:rsidRDefault="005334B2" w:rsidP="005334B2">
            <w:pPr>
              <w:spacing w:line="240" w:lineRule="auto"/>
              <w:jc w:val="left"/>
            </w:pPr>
          </w:p>
        </w:tc>
        <w:tc>
          <w:tcPr>
            <w:tcW w:w="894" w:type="dxa"/>
            <w:shd w:val="clear" w:color="auto" w:fill="C5CEA2"/>
            <w:vAlign w:val="center"/>
          </w:tcPr>
          <w:p w14:paraId="00EA5C52" w14:textId="77777777" w:rsidR="005334B2" w:rsidRPr="00692080" w:rsidRDefault="005334B2" w:rsidP="005334B2">
            <w:pPr>
              <w:spacing w:line="240" w:lineRule="auto"/>
              <w:jc w:val="center"/>
            </w:pPr>
            <w:r w:rsidRPr="00692080">
              <w:t>2.</w:t>
            </w:r>
            <w:r>
              <w:t>9.</w:t>
            </w:r>
          </w:p>
        </w:tc>
        <w:tc>
          <w:tcPr>
            <w:tcW w:w="6417" w:type="dxa"/>
            <w:gridSpan w:val="2"/>
            <w:shd w:val="clear" w:color="auto" w:fill="C5CEA2"/>
            <w:vAlign w:val="center"/>
          </w:tcPr>
          <w:p w14:paraId="39E46BAA" w14:textId="77777777" w:rsidR="005334B2" w:rsidRPr="00692080" w:rsidRDefault="005334B2" w:rsidP="005334B2">
            <w:pPr>
              <w:spacing w:line="240" w:lineRule="auto"/>
              <w:jc w:val="left"/>
              <w:rPr>
                <w:i/>
                <w:sz w:val="18"/>
                <w:szCs w:val="18"/>
              </w:rPr>
            </w:pPr>
            <w:r w:rsidRPr="00692080">
              <w:rPr>
                <w:sz w:val="20"/>
                <w:szCs w:val="20"/>
              </w:rPr>
              <w:t>Spremljanje stanja in učinkovitost</w:t>
            </w:r>
            <w:r>
              <w:rPr>
                <w:sz w:val="20"/>
                <w:szCs w:val="20"/>
              </w:rPr>
              <w:t xml:space="preserve">i </w:t>
            </w:r>
            <w:r w:rsidRPr="00692080">
              <w:rPr>
                <w:sz w:val="20"/>
                <w:szCs w:val="20"/>
              </w:rPr>
              <w:t>izvedenih varstvenih ukrepov na terenu</w:t>
            </w:r>
            <w:r>
              <w:rPr>
                <w:sz w:val="20"/>
                <w:szCs w:val="20"/>
              </w:rPr>
              <w:t xml:space="preserve"> v sklenjenih pogodbah o varstvu za zagotavljanje trajnosti po zaključku projektov Gorička krajina in Mokrišča na Goričkem do leta 2026 oz. do 2028.</w:t>
            </w:r>
          </w:p>
        </w:tc>
        <w:tc>
          <w:tcPr>
            <w:tcW w:w="1308" w:type="dxa"/>
            <w:shd w:val="clear" w:color="auto" w:fill="C5CEA2"/>
            <w:vAlign w:val="center"/>
          </w:tcPr>
          <w:p w14:paraId="0B03233E" w14:textId="77777777" w:rsidR="005334B2" w:rsidRPr="00692080" w:rsidRDefault="005334B2" w:rsidP="005334B2">
            <w:pPr>
              <w:spacing w:line="240" w:lineRule="auto"/>
              <w:jc w:val="left"/>
              <w:rPr>
                <w:sz w:val="20"/>
                <w:szCs w:val="20"/>
              </w:rPr>
            </w:pPr>
            <w:r>
              <w:rPr>
                <w:sz w:val="20"/>
                <w:szCs w:val="20"/>
              </w:rPr>
              <w:t>2022-2024</w:t>
            </w:r>
          </w:p>
        </w:tc>
        <w:tc>
          <w:tcPr>
            <w:tcW w:w="1215" w:type="dxa"/>
            <w:shd w:val="clear" w:color="auto" w:fill="C5CEA2"/>
            <w:vAlign w:val="center"/>
          </w:tcPr>
          <w:p w14:paraId="126BAF3C" w14:textId="77777777" w:rsidR="005334B2" w:rsidRPr="008021DE" w:rsidRDefault="005334B2" w:rsidP="005334B2">
            <w:pPr>
              <w:spacing w:line="240" w:lineRule="auto"/>
              <w:jc w:val="left"/>
              <w:rPr>
                <w:sz w:val="20"/>
                <w:szCs w:val="20"/>
              </w:rPr>
            </w:pPr>
            <w:r w:rsidRPr="008021DE">
              <w:rPr>
                <w:sz w:val="20"/>
                <w:szCs w:val="20"/>
              </w:rPr>
              <w:t>JZ KPG</w:t>
            </w:r>
          </w:p>
        </w:tc>
        <w:tc>
          <w:tcPr>
            <w:tcW w:w="1791" w:type="dxa"/>
            <w:shd w:val="clear" w:color="auto" w:fill="C5CEA2"/>
          </w:tcPr>
          <w:p w14:paraId="482E3CA1" w14:textId="77777777" w:rsidR="005334B2" w:rsidRPr="00C86201" w:rsidRDefault="005334B2" w:rsidP="005334B2">
            <w:pPr>
              <w:spacing w:line="240" w:lineRule="auto"/>
              <w:jc w:val="right"/>
              <w:rPr>
                <w:sz w:val="20"/>
                <w:szCs w:val="20"/>
              </w:rPr>
            </w:pPr>
          </w:p>
        </w:tc>
        <w:tc>
          <w:tcPr>
            <w:tcW w:w="1611" w:type="dxa"/>
            <w:shd w:val="clear" w:color="auto" w:fill="C5CEA2"/>
          </w:tcPr>
          <w:p w14:paraId="30D8D04B" w14:textId="77777777" w:rsidR="005334B2" w:rsidRPr="00C86201" w:rsidRDefault="005334B2" w:rsidP="005334B2">
            <w:pPr>
              <w:spacing w:line="240" w:lineRule="auto"/>
              <w:jc w:val="right"/>
              <w:rPr>
                <w:sz w:val="20"/>
                <w:szCs w:val="20"/>
              </w:rPr>
            </w:pPr>
          </w:p>
        </w:tc>
      </w:tr>
      <w:tr w:rsidR="005334B2" w:rsidRPr="00692080" w14:paraId="5AD856DD" w14:textId="77777777" w:rsidTr="00C9335A">
        <w:tc>
          <w:tcPr>
            <w:tcW w:w="622" w:type="dxa"/>
            <w:shd w:val="clear" w:color="auto" w:fill="C5CEA2"/>
            <w:vAlign w:val="center"/>
          </w:tcPr>
          <w:p w14:paraId="21B54C4A" w14:textId="77777777" w:rsidR="005334B2" w:rsidRPr="00692080" w:rsidRDefault="005334B2" w:rsidP="005334B2">
            <w:pPr>
              <w:spacing w:line="240" w:lineRule="auto"/>
              <w:jc w:val="left"/>
            </w:pPr>
          </w:p>
        </w:tc>
        <w:tc>
          <w:tcPr>
            <w:tcW w:w="894" w:type="dxa"/>
            <w:shd w:val="clear" w:color="auto" w:fill="C5CEA2"/>
            <w:vAlign w:val="center"/>
          </w:tcPr>
          <w:p w14:paraId="433C6635" w14:textId="77777777" w:rsidR="005334B2" w:rsidRPr="00692080" w:rsidRDefault="005334B2" w:rsidP="005334B2">
            <w:pPr>
              <w:spacing w:line="240" w:lineRule="auto"/>
              <w:jc w:val="center"/>
            </w:pPr>
            <w:r w:rsidRPr="00692080">
              <w:t>2.1</w:t>
            </w:r>
            <w:r>
              <w:t>0.</w:t>
            </w:r>
          </w:p>
        </w:tc>
        <w:tc>
          <w:tcPr>
            <w:tcW w:w="6417" w:type="dxa"/>
            <w:gridSpan w:val="2"/>
            <w:shd w:val="clear" w:color="auto" w:fill="C5CEA2"/>
            <w:vAlign w:val="center"/>
          </w:tcPr>
          <w:p w14:paraId="7F29E959" w14:textId="77777777" w:rsidR="005334B2" w:rsidRPr="00692080" w:rsidRDefault="005334B2" w:rsidP="005334B2">
            <w:pPr>
              <w:spacing w:line="240" w:lineRule="auto"/>
              <w:jc w:val="left"/>
            </w:pPr>
            <w:r w:rsidRPr="00692080">
              <w:rPr>
                <w:sz w:val="20"/>
                <w:szCs w:val="20"/>
              </w:rPr>
              <w:t>Aktivnosti upravljavca za zagotavljanje učinkovitega upravljanja in izvajanja načrta ter doseganje varstvenih ciljev.</w:t>
            </w:r>
          </w:p>
        </w:tc>
        <w:tc>
          <w:tcPr>
            <w:tcW w:w="1308" w:type="dxa"/>
            <w:shd w:val="clear" w:color="auto" w:fill="C5CEA2"/>
            <w:vAlign w:val="center"/>
          </w:tcPr>
          <w:p w14:paraId="05EA0355"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7D8E7B10" w14:textId="77777777" w:rsidR="005334B2" w:rsidRPr="008021DE" w:rsidRDefault="005334B2" w:rsidP="005334B2">
            <w:pPr>
              <w:spacing w:line="240" w:lineRule="auto"/>
              <w:jc w:val="left"/>
              <w:rPr>
                <w:sz w:val="20"/>
                <w:szCs w:val="20"/>
              </w:rPr>
            </w:pPr>
            <w:r w:rsidRPr="008021DE">
              <w:rPr>
                <w:sz w:val="20"/>
                <w:szCs w:val="20"/>
              </w:rPr>
              <w:t>JZ KPG</w:t>
            </w:r>
          </w:p>
        </w:tc>
        <w:tc>
          <w:tcPr>
            <w:tcW w:w="1791" w:type="dxa"/>
            <w:shd w:val="clear" w:color="auto" w:fill="C5CEA2"/>
          </w:tcPr>
          <w:p w14:paraId="5E1414F0" w14:textId="77777777" w:rsidR="005334B2" w:rsidRPr="00C86201" w:rsidRDefault="005334B2" w:rsidP="005334B2">
            <w:pPr>
              <w:spacing w:line="240" w:lineRule="auto"/>
              <w:jc w:val="right"/>
              <w:rPr>
                <w:sz w:val="20"/>
                <w:szCs w:val="20"/>
              </w:rPr>
            </w:pPr>
          </w:p>
        </w:tc>
        <w:tc>
          <w:tcPr>
            <w:tcW w:w="1611" w:type="dxa"/>
            <w:shd w:val="clear" w:color="auto" w:fill="C5CEA2"/>
          </w:tcPr>
          <w:p w14:paraId="43742C67" w14:textId="77777777" w:rsidR="005334B2" w:rsidRPr="00C86201" w:rsidRDefault="005334B2" w:rsidP="005334B2">
            <w:pPr>
              <w:spacing w:line="240" w:lineRule="auto"/>
              <w:jc w:val="right"/>
              <w:rPr>
                <w:sz w:val="20"/>
                <w:szCs w:val="20"/>
              </w:rPr>
            </w:pPr>
          </w:p>
        </w:tc>
      </w:tr>
      <w:tr w:rsidR="005334B2" w:rsidRPr="00692080" w14:paraId="79B6F56B" w14:textId="77777777" w:rsidTr="00C9335A">
        <w:trPr>
          <w:trHeight w:val="519"/>
        </w:trPr>
        <w:tc>
          <w:tcPr>
            <w:tcW w:w="622" w:type="dxa"/>
            <w:shd w:val="clear" w:color="auto" w:fill="C5E0B3" w:themeFill="accent6" w:themeFillTint="66"/>
          </w:tcPr>
          <w:p w14:paraId="38894842" w14:textId="77777777" w:rsidR="005334B2" w:rsidRPr="00692080" w:rsidRDefault="005334B2" w:rsidP="005334B2">
            <w:pPr>
              <w:spacing w:line="240" w:lineRule="auto"/>
              <w:jc w:val="left"/>
              <w:rPr>
                <w:b/>
              </w:rPr>
            </w:pPr>
          </w:p>
        </w:tc>
        <w:tc>
          <w:tcPr>
            <w:tcW w:w="894" w:type="dxa"/>
            <w:shd w:val="clear" w:color="auto" w:fill="C5E0B3" w:themeFill="accent6" w:themeFillTint="66"/>
          </w:tcPr>
          <w:p w14:paraId="05A5DC01" w14:textId="77777777" w:rsidR="005334B2" w:rsidRPr="00692080" w:rsidRDefault="005334B2" w:rsidP="005334B2">
            <w:pPr>
              <w:spacing w:line="240" w:lineRule="auto"/>
              <w:jc w:val="center"/>
              <w:rPr>
                <w:b/>
              </w:rPr>
            </w:pPr>
            <w:r w:rsidRPr="00692080">
              <w:rPr>
                <w:b/>
              </w:rPr>
              <w:t>3.</w:t>
            </w:r>
          </w:p>
        </w:tc>
        <w:tc>
          <w:tcPr>
            <w:tcW w:w="8940" w:type="dxa"/>
            <w:gridSpan w:val="4"/>
            <w:shd w:val="clear" w:color="auto" w:fill="C5E0B3" w:themeFill="accent6" w:themeFillTint="66"/>
          </w:tcPr>
          <w:p w14:paraId="46F5C58A" w14:textId="77777777" w:rsidR="005334B2" w:rsidRPr="00692080" w:rsidRDefault="005334B2" w:rsidP="005334B2">
            <w:pPr>
              <w:spacing w:line="240" w:lineRule="auto"/>
              <w:jc w:val="left"/>
              <w:rPr>
                <w:b/>
              </w:rPr>
            </w:pPr>
            <w:r w:rsidRPr="00692080">
              <w:rPr>
                <w:b/>
              </w:rPr>
              <w:t xml:space="preserve">Spodbujati naravi prijazne dejavnosti z namenom izboljšanja ohranjenosti kvalifikacijskih Natura 2000 vrst in </w:t>
            </w:r>
            <w:r>
              <w:rPr>
                <w:b/>
              </w:rPr>
              <w:t>habitatov</w:t>
            </w:r>
            <w:r w:rsidRPr="00692080">
              <w:rPr>
                <w:b/>
              </w:rPr>
              <w:t xml:space="preserve">.  </w:t>
            </w:r>
          </w:p>
        </w:tc>
        <w:tc>
          <w:tcPr>
            <w:tcW w:w="1791" w:type="dxa"/>
            <w:shd w:val="clear" w:color="auto" w:fill="C5E0B3" w:themeFill="accent6" w:themeFillTint="66"/>
          </w:tcPr>
          <w:p w14:paraId="5DA81B4B" w14:textId="77777777" w:rsidR="005334B2" w:rsidRDefault="00F66509" w:rsidP="005334B2">
            <w:pPr>
              <w:spacing w:line="240" w:lineRule="auto"/>
              <w:rPr>
                <w:b/>
              </w:rPr>
            </w:pPr>
            <w:r>
              <w:rPr>
                <w:b/>
              </w:rPr>
              <w:t>MOP: 77.500</w:t>
            </w:r>
          </w:p>
          <w:p w14:paraId="152BF61F" w14:textId="77777777" w:rsidR="005334B2" w:rsidRPr="00A520FA" w:rsidRDefault="005334B2" w:rsidP="005334B2">
            <w:pPr>
              <w:spacing w:line="240" w:lineRule="auto"/>
              <w:rPr>
                <w:b/>
              </w:rPr>
            </w:pPr>
            <w:r>
              <w:rPr>
                <w:b/>
              </w:rPr>
              <w:t>Projekti: 89.500</w:t>
            </w:r>
          </w:p>
        </w:tc>
        <w:tc>
          <w:tcPr>
            <w:tcW w:w="1611" w:type="dxa"/>
            <w:shd w:val="clear" w:color="auto" w:fill="C5E0B3" w:themeFill="accent6" w:themeFillTint="66"/>
          </w:tcPr>
          <w:p w14:paraId="528DCFFD" w14:textId="77777777" w:rsidR="005334B2" w:rsidRDefault="00F66509" w:rsidP="005334B2">
            <w:pPr>
              <w:spacing w:line="240" w:lineRule="auto"/>
              <w:jc w:val="right"/>
              <w:rPr>
                <w:b/>
              </w:rPr>
            </w:pPr>
            <w:r>
              <w:rPr>
                <w:b/>
              </w:rPr>
              <w:t>MOP: 4000</w:t>
            </w:r>
          </w:p>
          <w:p w14:paraId="2570F6C0" w14:textId="77777777" w:rsidR="005334B2" w:rsidRPr="00C86201" w:rsidRDefault="005334B2" w:rsidP="005334B2">
            <w:pPr>
              <w:spacing w:line="240" w:lineRule="auto"/>
              <w:jc w:val="right"/>
              <w:rPr>
                <w:b/>
              </w:rPr>
            </w:pPr>
            <w:r>
              <w:rPr>
                <w:b/>
              </w:rPr>
              <w:t>Projekti: 4600</w:t>
            </w:r>
          </w:p>
        </w:tc>
      </w:tr>
      <w:tr w:rsidR="005334B2" w:rsidRPr="00692080" w14:paraId="1EE5B9B7" w14:textId="77777777" w:rsidTr="00C9335A">
        <w:tc>
          <w:tcPr>
            <w:tcW w:w="622" w:type="dxa"/>
          </w:tcPr>
          <w:p w14:paraId="7AF2099F" w14:textId="77777777" w:rsidR="005334B2" w:rsidRPr="00692080" w:rsidRDefault="005334B2" w:rsidP="005334B2">
            <w:pPr>
              <w:spacing w:line="240" w:lineRule="auto"/>
              <w:jc w:val="left"/>
            </w:pPr>
          </w:p>
        </w:tc>
        <w:tc>
          <w:tcPr>
            <w:tcW w:w="894" w:type="dxa"/>
            <w:vAlign w:val="center"/>
          </w:tcPr>
          <w:p w14:paraId="32680D6D" w14:textId="77777777" w:rsidR="005334B2" w:rsidRPr="00692080" w:rsidRDefault="005334B2" w:rsidP="005334B2">
            <w:pPr>
              <w:spacing w:line="240" w:lineRule="auto"/>
              <w:jc w:val="center"/>
            </w:pPr>
            <w:r w:rsidRPr="00692080">
              <w:t>3.1</w:t>
            </w:r>
            <w:r>
              <w:t>.</w:t>
            </w:r>
          </w:p>
        </w:tc>
        <w:tc>
          <w:tcPr>
            <w:tcW w:w="6417" w:type="dxa"/>
            <w:gridSpan w:val="2"/>
            <w:vAlign w:val="center"/>
          </w:tcPr>
          <w:p w14:paraId="5CD7E164" w14:textId="77777777" w:rsidR="005334B2" w:rsidRPr="00692080" w:rsidRDefault="005334B2" w:rsidP="005334B2">
            <w:pPr>
              <w:spacing w:line="240" w:lineRule="auto"/>
              <w:jc w:val="left"/>
            </w:pPr>
            <w:r w:rsidRPr="000F6CBE">
              <w:rPr>
                <w:rFonts w:cs="Tahoma"/>
                <w:color w:val="000000"/>
                <w:sz w:val="20"/>
                <w:szCs w:val="20"/>
              </w:rPr>
              <w:t>Izvajati akcije v katerih se izbira in nagrajuje lastnike zemljišč, ki izvajajo naravi prijazno gospodarjenje s travniki, visokodebelnimi sadovnjaki in vrtovi.</w:t>
            </w:r>
          </w:p>
        </w:tc>
        <w:tc>
          <w:tcPr>
            <w:tcW w:w="1308" w:type="dxa"/>
            <w:vAlign w:val="center"/>
          </w:tcPr>
          <w:p w14:paraId="60EEAE84"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vAlign w:val="center"/>
          </w:tcPr>
          <w:p w14:paraId="3FA9DB17" w14:textId="77777777" w:rsidR="005334B2" w:rsidRPr="008021DE" w:rsidRDefault="005334B2" w:rsidP="005334B2">
            <w:pPr>
              <w:spacing w:line="240" w:lineRule="auto"/>
              <w:jc w:val="left"/>
              <w:rPr>
                <w:sz w:val="20"/>
                <w:szCs w:val="20"/>
              </w:rPr>
            </w:pPr>
            <w:r w:rsidRPr="008021DE">
              <w:rPr>
                <w:sz w:val="20"/>
                <w:szCs w:val="20"/>
              </w:rPr>
              <w:t xml:space="preserve">JZ KPG </w:t>
            </w:r>
          </w:p>
          <w:p w14:paraId="7246D2BA" w14:textId="77777777" w:rsidR="005334B2" w:rsidRDefault="005334B2" w:rsidP="005334B2">
            <w:pPr>
              <w:spacing w:line="240" w:lineRule="auto"/>
              <w:jc w:val="left"/>
              <w:rPr>
                <w:sz w:val="20"/>
                <w:szCs w:val="20"/>
              </w:rPr>
            </w:pPr>
            <w:r w:rsidRPr="008021DE">
              <w:rPr>
                <w:sz w:val="20"/>
                <w:szCs w:val="20"/>
              </w:rPr>
              <w:t>KGZS-</w:t>
            </w:r>
            <w:r>
              <w:rPr>
                <w:sz w:val="20"/>
                <w:szCs w:val="20"/>
              </w:rPr>
              <w:t>zavod M</w:t>
            </w:r>
            <w:r w:rsidRPr="008021DE">
              <w:rPr>
                <w:sz w:val="20"/>
                <w:szCs w:val="20"/>
              </w:rPr>
              <w:t>S</w:t>
            </w:r>
            <w:r>
              <w:rPr>
                <w:sz w:val="20"/>
                <w:szCs w:val="20"/>
              </w:rPr>
              <w:t>, JSKS</w:t>
            </w:r>
          </w:p>
          <w:p w14:paraId="220F0D74" w14:textId="77777777" w:rsidR="005334B2" w:rsidRPr="00692080" w:rsidRDefault="005334B2" w:rsidP="005334B2">
            <w:pPr>
              <w:spacing w:line="240" w:lineRule="auto"/>
              <w:jc w:val="left"/>
            </w:pPr>
            <w:r>
              <w:rPr>
                <w:sz w:val="20"/>
                <w:szCs w:val="20"/>
              </w:rPr>
              <w:t>BF</w:t>
            </w:r>
            <w:r w:rsidR="00173E6E">
              <w:rPr>
                <w:sz w:val="20"/>
                <w:szCs w:val="20"/>
              </w:rPr>
              <w:t xml:space="preserve"> Rakičan</w:t>
            </w:r>
          </w:p>
        </w:tc>
        <w:tc>
          <w:tcPr>
            <w:tcW w:w="1791" w:type="dxa"/>
          </w:tcPr>
          <w:p w14:paraId="3683D390" w14:textId="77777777" w:rsidR="005334B2" w:rsidRPr="00644B11" w:rsidRDefault="005334B2" w:rsidP="005334B2">
            <w:pPr>
              <w:spacing w:line="240" w:lineRule="auto"/>
              <w:jc w:val="right"/>
              <w:rPr>
                <w:sz w:val="20"/>
                <w:szCs w:val="20"/>
              </w:rPr>
            </w:pPr>
          </w:p>
        </w:tc>
        <w:tc>
          <w:tcPr>
            <w:tcW w:w="1611" w:type="dxa"/>
          </w:tcPr>
          <w:p w14:paraId="7A580C88" w14:textId="77777777" w:rsidR="005334B2" w:rsidRPr="00644B11" w:rsidRDefault="005334B2" w:rsidP="005334B2">
            <w:pPr>
              <w:spacing w:line="240" w:lineRule="auto"/>
              <w:jc w:val="right"/>
              <w:rPr>
                <w:sz w:val="20"/>
                <w:szCs w:val="20"/>
              </w:rPr>
            </w:pPr>
          </w:p>
        </w:tc>
      </w:tr>
      <w:tr w:rsidR="005334B2" w:rsidRPr="00692080" w14:paraId="664C9FDD" w14:textId="77777777" w:rsidTr="00C9335A">
        <w:tc>
          <w:tcPr>
            <w:tcW w:w="622" w:type="dxa"/>
            <w:shd w:val="clear" w:color="auto" w:fill="C5CEA2"/>
            <w:vAlign w:val="center"/>
          </w:tcPr>
          <w:p w14:paraId="6E126224"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524BF5EA" w14:textId="77777777" w:rsidR="005334B2" w:rsidRPr="00692080" w:rsidRDefault="005334B2" w:rsidP="005334B2">
            <w:pPr>
              <w:spacing w:line="240" w:lineRule="auto"/>
              <w:jc w:val="center"/>
            </w:pPr>
            <w:r w:rsidRPr="00692080">
              <w:t>3.2</w:t>
            </w:r>
            <w:r>
              <w:t>.</w:t>
            </w:r>
          </w:p>
        </w:tc>
        <w:tc>
          <w:tcPr>
            <w:tcW w:w="6417" w:type="dxa"/>
            <w:gridSpan w:val="2"/>
            <w:shd w:val="clear" w:color="auto" w:fill="C5CEA2"/>
            <w:vAlign w:val="center"/>
          </w:tcPr>
          <w:p w14:paraId="4725EF25" w14:textId="77777777" w:rsidR="005334B2" w:rsidRPr="00692080" w:rsidRDefault="005334B2" w:rsidP="005334B2">
            <w:pPr>
              <w:spacing w:line="240" w:lineRule="auto"/>
              <w:jc w:val="left"/>
            </w:pPr>
            <w:r>
              <w:rPr>
                <w:sz w:val="20"/>
                <w:szCs w:val="20"/>
              </w:rPr>
              <w:t>Svetovanje posameznikom</w:t>
            </w:r>
            <w:r w:rsidRPr="00692080">
              <w:rPr>
                <w:sz w:val="20"/>
                <w:szCs w:val="20"/>
              </w:rPr>
              <w:t xml:space="preserve"> in javn</w:t>
            </w:r>
            <w:r>
              <w:rPr>
                <w:sz w:val="20"/>
                <w:szCs w:val="20"/>
              </w:rPr>
              <w:t>a</w:t>
            </w:r>
            <w:r w:rsidRPr="00692080">
              <w:rPr>
                <w:sz w:val="20"/>
                <w:szCs w:val="20"/>
              </w:rPr>
              <w:t xml:space="preserve"> predavanj</w:t>
            </w:r>
            <w:r>
              <w:rPr>
                <w:sz w:val="20"/>
                <w:szCs w:val="20"/>
              </w:rPr>
              <w:t>a</w:t>
            </w:r>
            <w:r w:rsidRPr="00692080">
              <w:rPr>
                <w:sz w:val="20"/>
                <w:szCs w:val="20"/>
              </w:rPr>
              <w:t xml:space="preserve"> za naravi prijaznejše gospodarjenje na območjih varovanih vrst in </w:t>
            </w:r>
            <w:r>
              <w:rPr>
                <w:sz w:val="20"/>
                <w:szCs w:val="20"/>
              </w:rPr>
              <w:t>habitatov</w:t>
            </w:r>
            <w:r w:rsidRPr="00692080">
              <w:rPr>
                <w:sz w:val="20"/>
                <w:szCs w:val="20"/>
              </w:rPr>
              <w:t>.</w:t>
            </w:r>
          </w:p>
        </w:tc>
        <w:tc>
          <w:tcPr>
            <w:tcW w:w="1308" w:type="dxa"/>
            <w:shd w:val="clear" w:color="auto" w:fill="C5CEA2"/>
            <w:vAlign w:val="center"/>
          </w:tcPr>
          <w:p w14:paraId="15542FD1"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59BB2271" w14:textId="77777777" w:rsidR="005334B2" w:rsidRPr="008021DE" w:rsidRDefault="005334B2" w:rsidP="005334B2">
            <w:pPr>
              <w:spacing w:line="240" w:lineRule="auto"/>
              <w:jc w:val="left"/>
              <w:rPr>
                <w:sz w:val="20"/>
                <w:szCs w:val="20"/>
              </w:rPr>
            </w:pPr>
            <w:r w:rsidRPr="008021DE">
              <w:rPr>
                <w:sz w:val="20"/>
                <w:szCs w:val="20"/>
              </w:rPr>
              <w:t xml:space="preserve">JZ KPG </w:t>
            </w:r>
          </w:p>
          <w:p w14:paraId="7B2527C2" w14:textId="77777777" w:rsidR="005334B2" w:rsidRDefault="005334B2" w:rsidP="005334B2">
            <w:pPr>
              <w:spacing w:line="240" w:lineRule="auto"/>
              <w:jc w:val="left"/>
              <w:rPr>
                <w:sz w:val="20"/>
                <w:szCs w:val="20"/>
              </w:rPr>
            </w:pPr>
            <w:r w:rsidRPr="008021DE">
              <w:rPr>
                <w:sz w:val="20"/>
                <w:szCs w:val="20"/>
              </w:rPr>
              <w:t>KGZS-</w:t>
            </w:r>
            <w:r>
              <w:rPr>
                <w:sz w:val="20"/>
                <w:szCs w:val="20"/>
              </w:rPr>
              <w:t>zavod M</w:t>
            </w:r>
            <w:r w:rsidRPr="008021DE">
              <w:rPr>
                <w:sz w:val="20"/>
                <w:szCs w:val="20"/>
              </w:rPr>
              <w:t>S</w:t>
            </w:r>
            <w:r>
              <w:rPr>
                <w:sz w:val="20"/>
                <w:szCs w:val="20"/>
              </w:rPr>
              <w:t xml:space="preserve">, </w:t>
            </w:r>
            <w:r>
              <w:rPr>
                <w:sz w:val="20"/>
                <w:szCs w:val="20"/>
              </w:rPr>
              <w:br/>
              <w:t>JSKS,</w:t>
            </w:r>
          </w:p>
          <w:p w14:paraId="5B732E18" w14:textId="77777777" w:rsidR="005334B2" w:rsidRPr="00692080" w:rsidRDefault="005334B2" w:rsidP="005334B2">
            <w:pPr>
              <w:spacing w:line="240" w:lineRule="auto"/>
              <w:jc w:val="left"/>
            </w:pPr>
            <w:r>
              <w:rPr>
                <w:sz w:val="20"/>
                <w:szCs w:val="20"/>
              </w:rPr>
              <w:t>BF</w:t>
            </w:r>
          </w:p>
        </w:tc>
        <w:tc>
          <w:tcPr>
            <w:tcW w:w="1791" w:type="dxa"/>
            <w:shd w:val="clear" w:color="auto" w:fill="C5CEA2"/>
          </w:tcPr>
          <w:p w14:paraId="6CBC28DB" w14:textId="77777777" w:rsidR="005334B2" w:rsidRPr="00644B11" w:rsidRDefault="005334B2" w:rsidP="005334B2">
            <w:pPr>
              <w:spacing w:line="240" w:lineRule="auto"/>
              <w:jc w:val="right"/>
              <w:rPr>
                <w:sz w:val="20"/>
                <w:szCs w:val="20"/>
              </w:rPr>
            </w:pPr>
          </w:p>
        </w:tc>
        <w:tc>
          <w:tcPr>
            <w:tcW w:w="1611" w:type="dxa"/>
            <w:shd w:val="clear" w:color="auto" w:fill="C5CEA2"/>
          </w:tcPr>
          <w:p w14:paraId="0978471C" w14:textId="77777777" w:rsidR="005334B2" w:rsidRPr="00644B11" w:rsidRDefault="005334B2" w:rsidP="005334B2">
            <w:pPr>
              <w:spacing w:line="240" w:lineRule="auto"/>
              <w:jc w:val="right"/>
              <w:rPr>
                <w:sz w:val="20"/>
                <w:szCs w:val="20"/>
              </w:rPr>
            </w:pPr>
          </w:p>
        </w:tc>
      </w:tr>
      <w:tr w:rsidR="005334B2" w:rsidRPr="00692080" w14:paraId="53C23B3D" w14:textId="77777777" w:rsidTr="00C9335A">
        <w:tc>
          <w:tcPr>
            <w:tcW w:w="622" w:type="dxa"/>
            <w:shd w:val="clear" w:color="auto" w:fill="C5CEA2"/>
            <w:vAlign w:val="center"/>
          </w:tcPr>
          <w:p w14:paraId="249DBEF3" w14:textId="77777777" w:rsidR="005334B2" w:rsidRPr="00692080" w:rsidRDefault="005334B2" w:rsidP="005334B2">
            <w:pPr>
              <w:spacing w:line="240" w:lineRule="auto"/>
              <w:jc w:val="center"/>
            </w:pPr>
            <w:r w:rsidRPr="00692080">
              <w:t>X</w:t>
            </w:r>
          </w:p>
        </w:tc>
        <w:tc>
          <w:tcPr>
            <w:tcW w:w="894" w:type="dxa"/>
            <w:shd w:val="clear" w:color="auto" w:fill="C5CEA2"/>
            <w:vAlign w:val="center"/>
          </w:tcPr>
          <w:p w14:paraId="52B325B3" w14:textId="77777777" w:rsidR="005334B2" w:rsidRPr="00692080" w:rsidRDefault="005334B2" w:rsidP="005334B2">
            <w:pPr>
              <w:spacing w:line="240" w:lineRule="auto"/>
              <w:jc w:val="center"/>
            </w:pPr>
            <w:r w:rsidRPr="00692080">
              <w:t>3.3</w:t>
            </w:r>
            <w:r>
              <w:t>.</w:t>
            </w:r>
          </w:p>
        </w:tc>
        <w:tc>
          <w:tcPr>
            <w:tcW w:w="6417" w:type="dxa"/>
            <w:gridSpan w:val="2"/>
            <w:shd w:val="clear" w:color="auto" w:fill="C5CEA2"/>
            <w:vAlign w:val="center"/>
          </w:tcPr>
          <w:p w14:paraId="3DBA316C" w14:textId="77777777" w:rsidR="005334B2" w:rsidRPr="002D1292" w:rsidRDefault="005334B2" w:rsidP="005334B2">
            <w:pPr>
              <w:spacing w:line="240" w:lineRule="auto"/>
              <w:jc w:val="left"/>
              <w:rPr>
                <w:sz w:val="20"/>
                <w:szCs w:val="20"/>
              </w:rPr>
            </w:pPr>
            <w:r w:rsidRPr="00692080">
              <w:rPr>
                <w:sz w:val="20"/>
                <w:szCs w:val="20"/>
              </w:rPr>
              <w:t>Aktivno sodelovanje pri pripravi novih kmeti</w:t>
            </w:r>
            <w:r>
              <w:rPr>
                <w:sz w:val="20"/>
                <w:szCs w:val="20"/>
              </w:rPr>
              <w:t>jsko-okoljskih ukrepov v novi ka</w:t>
            </w:r>
            <w:r w:rsidRPr="00692080">
              <w:rPr>
                <w:sz w:val="20"/>
                <w:szCs w:val="20"/>
              </w:rPr>
              <w:t>mpanji kmetijske politike 2020-2027 in nagovarjanje lastnikov travnikov k vključevanju v naravovarstvene ukrepe.</w:t>
            </w:r>
          </w:p>
        </w:tc>
        <w:tc>
          <w:tcPr>
            <w:tcW w:w="1308" w:type="dxa"/>
            <w:shd w:val="clear" w:color="auto" w:fill="C5CEA2"/>
            <w:vAlign w:val="center"/>
          </w:tcPr>
          <w:p w14:paraId="2B06DD91"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416EDBA4" w14:textId="77777777" w:rsidR="005334B2" w:rsidRPr="00692080" w:rsidRDefault="005334B2" w:rsidP="005334B2">
            <w:pPr>
              <w:spacing w:line="240" w:lineRule="auto"/>
              <w:jc w:val="left"/>
              <w:rPr>
                <w:sz w:val="20"/>
                <w:szCs w:val="20"/>
              </w:rPr>
            </w:pPr>
            <w:r w:rsidRPr="00692080">
              <w:rPr>
                <w:sz w:val="20"/>
                <w:szCs w:val="20"/>
              </w:rPr>
              <w:t>ZRSVN</w:t>
            </w:r>
          </w:p>
          <w:p w14:paraId="54ED05DB" w14:textId="77777777" w:rsidR="005334B2" w:rsidRPr="00692080" w:rsidRDefault="005334B2" w:rsidP="005334B2">
            <w:pPr>
              <w:spacing w:line="240" w:lineRule="auto"/>
              <w:jc w:val="left"/>
            </w:pPr>
            <w:r w:rsidRPr="00692080">
              <w:rPr>
                <w:sz w:val="20"/>
                <w:szCs w:val="20"/>
              </w:rPr>
              <w:t>KGZS-KGZ MS</w:t>
            </w:r>
            <w:r>
              <w:rPr>
                <w:sz w:val="20"/>
                <w:szCs w:val="20"/>
              </w:rPr>
              <w:t>, JSKS</w:t>
            </w:r>
          </w:p>
        </w:tc>
        <w:tc>
          <w:tcPr>
            <w:tcW w:w="1791" w:type="dxa"/>
            <w:shd w:val="clear" w:color="auto" w:fill="C5CEA2"/>
          </w:tcPr>
          <w:p w14:paraId="24069640" w14:textId="77777777" w:rsidR="005334B2" w:rsidRPr="00644B11" w:rsidRDefault="005334B2" w:rsidP="005334B2">
            <w:pPr>
              <w:spacing w:line="240" w:lineRule="auto"/>
              <w:jc w:val="right"/>
              <w:rPr>
                <w:sz w:val="20"/>
                <w:szCs w:val="20"/>
              </w:rPr>
            </w:pPr>
          </w:p>
        </w:tc>
        <w:tc>
          <w:tcPr>
            <w:tcW w:w="1611" w:type="dxa"/>
            <w:shd w:val="clear" w:color="auto" w:fill="C5CEA2"/>
          </w:tcPr>
          <w:p w14:paraId="2BBEDA1C" w14:textId="77777777" w:rsidR="005334B2" w:rsidRPr="00644B11" w:rsidRDefault="005334B2" w:rsidP="005334B2">
            <w:pPr>
              <w:spacing w:line="240" w:lineRule="auto"/>
              <w:jc w:val="right"/>
              <w:rPr>
                <w:sz w:val="20"/>
                <w:szCs w:val="20"/>
              </w:rPr>
            </w:pPr>
          </w:p>
        </w:tc>
      </w:tr>
      <w:tr w:rsidR="005334B2" w:rsidRPr="00692080" w14:paraId="7B3638F0" w14:textId="77777777" w:rsidTr="00C9335A">
        <w:tc>
          <w:tcPr>
            <w:tcW w:w="622" w:type="dxa"/>
            <w:shd w:val="clear" w:color="auto" w:fill="C5CEA2"/>
          </w:tcPr>
          <w:p w14:paraId="5D676F8C" w14:textId="77777777" w:rsidR="005334B2" w:rsidRPr="00692080" w:rsidRDefault="005334B2" w:rsidP="005334B2">
            <w:pPr>
              <w:spacing w:line="240" w:lineRule="auto"/>
              <w:jc w:val="left"/>
            </w:pPr>
          </w:p>
        </w:tc>
        <w:tc>
          <w:tcPr>
            <w:tcW w:w="894" w:type="dxa"/>
            <w:shd w:val="clear" w:color="auto" w:fill="C5CEA2"/>
            <w:vAlign w:val="center"/>
          </w:tcPr>
          <w:p w14:paraId="642F2646" w14:textId="77777777" w:rsidR="005334B2" w:rsidRPr="00692080" w:rsidRDefault="005334B2" w:rsidP="005334B2">
            <w:pPr>
              <w:spacing w:line="240" w:lineRule="auto"/>
              <w:jc w:val="center"/>
            </w:pPr>
            <w:r w:rsidRPr="00692080">
              <w:t>3.4</w:t>
            </w:r>
            <w:r>
              <w:t>.</w:t>
            </w:r>
          </w:p>
        </w:tc>
        <w:tc>
          <w:tcPr>
            <w:tcW w:w="6417" w:type="dxa"/>
            <w:gridSpan w:val="2"/>
            <w:shd w:val="clear" w:color="auto" w:fill="C5CEA2"/>
            <w:vAlign w:val="center"/>
          </w:tcPr>
          <w:p w14:paraId="7FDC3227" w14:textId="77777777" w:rsidR="005334B2" w:rsidRPr="005F489A" w:rsidRDefault="005334B2" w:rsidP="005334B2">
            <w:pPr>
              <w:spacing w:line="240" w:lineRule="auto"/>
              <w:jc w:val="left"/>
              <w:rPr>
                <w:i/>
                <w:sz w:val="18"/>
                <w:szCs w:val="18"/>
              </w:rPr>
            </w:pPr>
            <w:r w:rsidRPr="00692080">
              <w:rPr>
                <w:sz w:val="20"/>
                <w:szCs w:val="20"/>
              </w:rPr>
              <w:t>Projekt »</w:t>
            </w:r>
            <w:proofErr w:type="spellStart"/>
            <w:r w:rsidRPr="00692080">
              <w:rPr>
                <w:sz w:val="20"/>
                <w:szCs w:val="20"/>
              </w:rPr>
              <w:t>Biodiversity</w:t>
            </w:r>
            <w:proofErr w:type="spellEnd"/>
            <w:r w:rsidRPr="00692080">
              <w:rPr>
                <w:sz w:val="20"/>
                <w:szCs w:val="20"/>
              </w:rPr>
              <w:t xml:space="preserve"> – </w:t>
            </w:r>
            <w:proofErr w:type="spellStart"/>
            <w:r w:rsidRPr="00692080">
              <w:rPr>
                <w:sz w:val="20"/>
                <w:szCs w:val="20"/>
              </w:rPr>
              <w:t>Art</w:t>
            </w:r>
            <w:proofErr w:type="spellEnd"/>
            <w:r w:rsidRPr="00692080">
              <w:rPr>
                <w:sz w:val="20"/>
                <w:szCs w:val="20"/>
              </w:rPr>
              <w:t xml:space="preserve"> </w:t>
            </w:r>
            <w:proofErr w:type="spellStart"/>
            <w:r w:rsidRPr="00692080">
              <w:rPr>
                <w:sz w:val="20"/>
                <w:szCs w:val="20"/>
              </w:rPr>
              <w:t>of</w:t>
            </w:r>
            <w:proofErr w:type="spellEnd"/>
            <w:r w:rsidRPr="00692080">
              <w:rPr>
                <w:sz w:val="20"/>
                <w:szCs w:val="20"/>
              </w:rPr>
              <w:t xml:space="preserve"> </w:t>
            </w:r>
            <w:proofErr w:type="spellStart"/>
            <w:r w:rsidRPr="00692080">
              <w:rPr>
                <w:sz w:val="20"/>
                <w:szCs w:val="20"/>
              </w:rPr>
              <w:t>Life</w:t>
            </w:r>
            <w:proofErr w:type="spellEnd"/>
            <w:r w:rsidRPr="00692080">
              <w:rPr>
                <w:sz w:val="20"/>
                <w:szCs w:val="20"/>
              </w:rPr>
              <w:t xml:space="preserve">« </w:t>
            </w:r>
            <w:r w:rsidRPr="002D1292">
              <w:rPr>
                <w:sz w:val="20"/>
                <w:szCs w:val="20"/>
              </w:rPr>
              <w:t>- LIFE NATURAVIVA</w:t>
            </w:r>
            <w:r>
              <w:rPr>
                <w:color w:val="FF0000"/>
                <w:sz w:val="20"/>
                <w:szCs w:val="20"/>
              </w:rPr>
              <w:t xml:space="preserve"> </w:t>
            </w:r>
            <w:r w:rsidRPr="00692080">
              <w:rPr>
                <w:sz w:val="20"/>
                <w:szCs w:val="20"/>
              </w:rPr>
              <w:t>spodbujanje naravi prijaznejšega gospodarjenja z zemljišči in ohranjanje bio</w:t>
            </w:r>
            <w:r>
              <w:rPr>
                <w:sz w:val="20"/>
                <w:szCs w:val="20"/>
              </w:rPr>
              <w:t>tske raznovrstnosti</w:t>
            </w:r>
            <w:r w:rsidRPr="00692080">
              <w:rPr>
                <w:sz w:val="20"/>
                <w:szCs w:val="20"/>
              </w:rPr>
              <w:t>.</w:t>
            </w:r>
          </w:p>
        </w:tc>
        <w:tc>
          <w:tcPr>
            <w:tcW w:w="1308" w:type="dxa"/>
            <w:shd w:val="clear" w:color="auto" w:fill="C5CEA2"/>
            <w:vAlign w:val="center"/>
          </w:tcPr>
          <w:p w14:paraId="3D7D037F" w14:textId="77777777" w:rsidR="005334B2" w:rsidRPr="00692080" w:rsidRDefault="005334B2" w:rsidP="005334B2">
            <w:pPr>
              <w:spacing w:line="240" w:lineRule="auto"/>
              <w:jc w:val="left"/>
              <w:rPr>
                <w:sz w:val="20"/>
                <w:szCs w:val="20"/>
              </w:rPr>
            </w:pPr>
            <w:r w:rsidRPr="00692080">
              <w:rPr>
                <w:sz w:val="20"/>
                <w:szCs w:val="20"/>
              </w:rPr>
              <w:t>2020―2022</w:t>
            </w:r>
          </w:p>
        </w:tc>
        <w:tc>
          <w:tcPr>
            <w:tcW w:w="1215" w:type="dxa"/>
            <w:shd w:val="clear" w:color="auto" w:fill="C5CEA2"/>
            <w:vAlign w:val="center"/>
          </w:tcPr>
          <w:p w14:paraId="7FFBE664" w14:textId="77777777" w:rsidR="005334B2" w:rsidRDefault="005334B2" w:rsidP="005334B2">
            <w:pPr>
              <w:spacing w:line="240" w:lineRule="auto"/>
              <w:jc w:val="left"/>
              <w:rPr>
                <w:sz w:val="20"/>
                <w:szCs w:val="20"/>
              </w:rPr>
            </w:pPr>
            <w:r>
              <w:rPr>
                <w:sz w:val="20"/>
                <w:szCs w:val="20"/>
              </w:rPr>
              <w:t>JZ KPG</w:t>
            </w:r>
          </w:p>
          <w:p w14:paraId="7DC28090" w14:textId="77777777" w:rsidR="005334B2" w:rsidRPr="00692080" w:rsidRDefault="005334B2" w:rsidP="005334B2">
            <w:pPr>
              <w:spacing w:line="240" w:lineRule="auto"/>
              <w:jc w:val="left"/>
              <w:rPr>
                <w:sz w:val="20"/>
                <w:szCs w:val="20"/>
              </w:rPr>
            </w:pPr>
            <w:r w:rsidRPr="00692080">
              <w:rPr>
                <w:sz w:val="20"/>
                <w:szCs w:val="20"/>
              </w:rPr>
              <w:t>projektni partnerji</w:t>
            </w:r>
          </w:p>
        </w:tc>
        <w:tc>
          <w:tcPr>
            <w:tcW w:w="1791" w:type="dxa"/>
            <w:shd w:val="clear" w:color="auto" w:fill="C5CEA2"/>
          </w:tcPr>
          <w:p w14:paraId="29CB066E" w14:textId="77777777" w:rsidR="005334B2" w:rsidRPr="00644B11" w:rsidRDefault="005334B2" w:rsidP="005334B2">
            <w:pPr>
              <w:spacing w:line="240" w:lineRule="auto"/>
              <w:jc w:val="right"/>
              <w:rPr>
                <w:sz w:val="20"/>
                <w:szCs w:val="20"/>
              </w:rPr>
            </w:pPr>
          </w:p>
        </w:tc>
        <w:tc>
          <w:tcPr>
            <w:tcW w:w="1611" w:type="dxa"/>
            <w:shd w:val="clear" w:color="auto" w:fill="C5CEA2"/>
          </w:tcPr>
          <w:p w14:paraId="6CC27603" w14:textId="77777777" w:rsidR="005334B2" w:rsidRPr="00644B11" w:rsidRDefault="005334B2" w:rsidP="005334B2">
            <w:pPr>
              <w:spacing w:line="240" w:lineRule="auto"/>
              <w:jc w:val="right"/>
              <w:rPr>
                <w:sz w:val="20"/>
                <w:szCs w:val="20"/>
              </w:rPr>
            </w:pPr>
          </w:p>
        </w:tc>
      </w:tr>
      <w:tr w:rsidR="005334B2" w:rsidRPr="00692080" w14:paraId="2C3A538E" w14:textId="77777777" w:rsidTr="00C9335A">
        <w:tc>
          <w:tcPr>
            <w:tcW w:w="622" w:type="dxa"/>
            <w:shd w:val="clear" w:color="auto" w:fill="C5E0B3" w:themeFill="accent6" w:themeFillTint="66"/>
          </w:tcPr>
          <w:p w14:paraId="6A334619" w14:textId="77777777" w:rsidR="005334B2" w:rsidRPr="00692080" w:rsidRDefault="005334B2" w:rsidP="005334B2">
            <w:pPr>
              <w:spacing w:line="240" w:lineRule="auto"/>
              <w:jc w:val="left"/>
            </w:pPr>
          </w:p>
        </w:tc>
        <w:tc>
          <w:tcPr>
            <w:tcW w:w="894" w:type="dxa"/>
            <w:shd w:val="clear" w:color="auto" w:fill="C5E0B3" w:themeFill="accent6" w:themeFillTint="66"/>
          </w:tcPr>
          <w:p w14:paraId="4C15111C" w14:textId="77777777" w:rsidR="005334B2" w:rsidRPr="00692080" w:rsidRDefault="005334B2" w:rsidP="005334B2">
            <w:pPr>
              <w:spacing w:line="240" w:lineRule="auto"/>
              <w:jc w:val="center"/>
              <w:rPr>
                <w:b/>
              </w:rPr>
            </w:pPr>
            <w:r w:rsidRPr="00692080">
              <w:rPr>
                <w:b/>
              </w:rPr>
              <w:t>4.</w:t>
            </w:r>
          </w:p>
        </w:tc>
        <w:tc>
          <w:tcPr>
            <w:tcW w:w="8940" w:type="dxa"/>
            <w:gridSpan w:val="4"/>
            <w:shd w:val="clear" w:color="auto" w:fill="C5E0B3" w:themeFill="accent6" w:themeFillTint="66"/>
          </w:tcPr>
          <w:p w14:paraId="5F3E4BD1" w14:textId="77777777" w:rsidR="005334B2" w:rsidRPr="00692080" w:rsidRDefault="005334B2" w:rsidP="005334B2">
            <w:pPr>
              <w:spacing w:line="240" w:lineRule="auto"/>
              <w:jc w:val="left"/>
              <w:rPr>
                <w:b/>
              </w:rPr>
            </w:pPr>
            <w:r w:rsidRPr="00692080">
              <w:rPr>
                <w:b/>
              </w:rPr>
              <w:t xml:space="preserve">Učinkovito izvajati neposredni </w:t>
            </w:r>
            <w:r>
              <w:rPr>
                <w:b/>
              </w:rPr>
              <w:t xml:space="preserve">naravovarstveni </w:t>
            </w:r>
            <w:r w:rsidRPr="00692080">
              <w:rPr>
                <w:b/>
              </w:rPr>
              <w:t xml:space="preserve">nadzor. </w:t>
            </w:r>
          </w:p>
        </w:tc>
        <w:tc>
          <w:tcPr>
            <w:tcW w:w="1791" w:type="dxa"/>
            <w:shd w:val="clear" w:color="auto" w:fill="C5E0B3" w:themeFill="accent6" w:themeFillTint="66"/>
          </w:tcPr>
          <w:p w14:paraId="73EF794C" w14:textId="77777777" w:rsidR="005334B2" w:rsidRPr="00A520FA" w:rsidRDefault="005334B2" w:rsidP="00F66509">
            <w:pPr>
              <w:spacing w:line="240" w:lineRule="auto"/>
              <w:rPr>
                <w:b/>
              </w:rPr>
            </w:pPr>
            <w:r>
              <w:rPr>
                <w:b/>
              </w:rPr>
              <w:t xml:space="preserve">MOP: </w:t>
            </w:r>
            <w:r w:rsidR="00F66509">
              <w:rPr>
                <w:b/>
              </w:rPr>
              <w:t>244.000</w:t>
            </w:r>
          </w:p>
        </w:tc>
        <w:tc>
          <w:tcPr>
            <w:tcW w:w="1611" w:type="dxa"/>
            <w:shd w:val="clear" w:color="auto" w:fill="C5E0B3" w:themeFill="accent6" w:themeFillTint="66"/>
          </w:tcPr>
          <w:p w14:paraId="450D59C9" w14:textId="77777777" w:rsidR="005334B2" w:rsidRPr="00C86201" w:rsidRDefault="005334B2" w:rsidP="00F66509">
            <w:pPr>
              <w:spacing w:line="240" w:lineRule="auto"/>
              <w:jc w:val="right"/>
              <w:rPr>
                <w:b/>
              </w:rPr>
            </w:pPr>
            <w:r>
              <w:rPr>
                <w:b/>
              </w:rPr>
              <w:t>MOP: 1</w:t>
            </w:r>
            <w:r w:rsidR="00F66509">
              <w:rPr>
                <w:b/>
              </w:rPr>
              <w:t>3</w:t>
            </w:r>
            <w:r w:rsidR="005C34AB">
              <w:rPr>
                <w:b/>
              </w:rPr>
              <w:t>4</w:t>
            </w:r>
            <w:r>
              <w:rPr>
                <w:b/>
              </w:rPr>
              <w:t>60</w:t>
            </w:r>
          </w:p>
        </w:tc>
      </w:tr>
      <w:tr w:rsidR="005334B2" w:rsidRPr="00692080" w14:paraId="3E046833" w14:textId="77777777" w:rsidTr="00C9335A">
        <w:tc>
          <w:tcPr>
            <w:tcW w:w="622" w:type="dxa"/>
            <w:shd w:val="clear" w:color="auto" w:fill="C5CEA2"/>
            <w:vAlign w:val="center"/>
          </w:tcPr>
          <w:p w14:paraId="54A438C4" w14:textId="77777777" w:rsidR="005334B2" w:rsidRPr="00692080" w:rsidRDefault="005334B2" w:rsidP="005334B2">
            <w:pPr>
              <w:spacing w:line="240" w:lineRule="auto"/>
              <w:jc w:val="left"/>
            </w:pPr>
          </w:p>
        </w:tc>
        <w:tc>
          <w:tcPr>
            <w:tcW w:w="894" w:type="dxa"/>
            <w:shd w:val="clear" w:color="auto" w:fill="C5CEA2"/>
            <w:vAlign w:val="center"/>
          </w:tcPr>
          <w:p w14:paraId="3B228A4D" w14:textId="77777777" w:rsidR="005334B2" w:rsidRPr="00692080" w:rsidRDefault="005334B2" w:rsidP="005334B2">
            <w:pPr>
              <w:spacing w:line="240" w:lineRule="auto"/>
              <w:jc w:val="center"/>
            </w:pPr>
            <w:r w:rsidRPr="00692080">
              <w:t>4.1</w:t>
            </w:r>
            <w:r>
              <w:t>.</w:t>
            </w:r>
          </w:p>
        </w:tc>
        <w:tc>
          <w:tcPr>
            <w:tcW w:w="6417" w:type="dxa"/>
            <w:gridSpan w:val="2"/>
            <w:shd w:val="clear" w:color="auto" w:fill="C5CEA2"/>
          </w:tcPr>
          <w:p w14:paraId="3720704F" w14:textId="77777777" w:rsidR="005334B2" w:rsidRPr="00692080" w:rsidRDefault="005334B2" w:rsidP="005334B2">
            <w:pPr>
              <w:spacing w:line="240" w:lineRule="auto"/>
              <w:jc w:val="left"/>
              <w:rPr>
                <w:i/>
                <w:sz w:val="18"/>
                <w:szCs w:val="18"/>
              </w:rPr>
            </w:pPr>
            <w:r w:rsidRPr="00692080">
              <w:rPr>
                <w:sz w:val="20"/>
                <w:szCs w:val="20"/>
              </w:rPr>
              <w:t>Spremljanje stanja v naravi</w:t>
            </w:r>
            <w:r>
              <w:rPr>
                <w:sz w:val="20"/>
                <w:szCs w:val="20"/>
              </w:rPr>
              <w:t xml:space="preserve"> in izvajanje rednega neposrednega nadzora in intervencijskega NVN skupaj z drugimi pristojnimi organi.</w:t>
            </w:r>
          </w:p>
        </w:tc>
        <w:tc>
          <w:tcPr>
            <w:tcW w:w="1308" w:type="dxa"/>
            <w:shd w:val="clear" w:color="auto" w:fill="C5CEA2"/>
            <w:vAlign w:val="center"/>
          </w:tcPr>
          <w:p w14:paraId="72815359"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66677690" w14:textId="77777777" w:rsidR="005334B2" w:rsidRPr="00E533F1" w:rsidRDefault="005334B2" w:rsidP="005334B2">
            <w:pPr>
              <w:spacing w:line="240" w:lineRule="auto"/>
              <w:jc w:val="left"/>
              <w:rPr>
                <w:sz w:val="20"/>
                <w:szCs w:val="20"/>
              </w:rPr>
            </w:pPr>
            <w:r w:rsidRPr="00E533F1">
              <w:rPr>
                <w:sz w:val="20"/>
                <w:szCs w:val="20"/>
              </w:rPr>
              <w:t xml:space="preserve">JZ KPG </w:t>
            </w:r>
            <w:r>
              <w:rPr>
                <w:sz w:val="20"/>
                <w:szCs w:val="20"/>
              </w:rPr>
              <w:t>, IRSOP,</w:t>
            </w:r>
            <w:r>
              <w:rPr>
                <w:sz w:val="20"/>
                <w:szCs w:val="20"/>
              </w:rPr>
              <w:br/>
              <w:t>PU MS</w:t>
            </w:r>
          </w:p>
        </w:tc>
        <w:tc>
          <w:tcPr>
            <w:tcW w:w="1791" w:type="dxa"/>
            <w:shd w:val="clear" w:color="auto" w:fill="C5CEA2"/>
          </w:tcPr>
          <w:p w14:paraId="2A3C6E9F" w14:textId="77777777" w:rsidR="005334B2" w:rsidRPr="00C86201" w:rsidRDefault="005334B2" w:rsidP="005334B2">
            <w:pPr>
              <w:spacing w:line="240" w:lineRule="auto"/>
              <w:jc w:val="right"/>
              <w:rPr>
                <w:sz w:val="20"/>
                <w:szCs w:val="20"/>
              </w:rPr>
            </w:pPr>
          </w:p>
        </w:tc>
        <w:tc>
          <w:tcPr>
            <w:tcW w:w="1611" w:type="dxa"/>
            <w:shd w:val="clear" w:color="auto" w:fill="C5CEA2"/>
          </w:tcPr>
          <w:p w14:paraId="6B6C8A59" w14:textId="77777777" w:rsidR="005334B2" w:rsidRPr="00C86201" w:rsidRDefault="005334B2" w:rsidP="005334B2">
            <w:pPr>
              <w:spacing w:line="240" w:lineRule="auto"/>
              <w:jc w:val="right"/>
              <w:rPr>
                <w:sz w:val="20"/>
                <w:szCs w:val="20"/>
              </w:rPr>
            </w:pPr>
          </w:p>
        </w:tc>
      </w:tr>
      <w:tr w:rsidR="005334B2" w:rsidRPr="00692080" w14:paraId="4FF3FC77" w14:textId="77777777" w:rsidTr="00C9335A">
        <w:trPr>
          <w:trHeight w:val="64"/>
        </w:trPr>
        <w:tc>
          <w:tcPr>
            <w:tcW w:w="622" w:type="dxa"/>
            <w:shd w:val="clear" w:color="auto" w:fill="C5CEA2"/>
            <w:vAlign w:val="center"/>
          </w:tcPr>
          <w:p w14:paraId="4A1E4DB6" w14:textId="77777777" w:rsidR="005334B2" w:rsidRPr="00692080" w:rsidRDefault="005334B2" w:rsidP="005334B2">
            <w:pPr>
              <w:spacing w:line="240" w:lineRule="auto"/>
              <w:jc w:val="left"/>
            </w:pPr>
          </w:p>
        </w:tc>
        <w:tc>
          <w:tcPr>
            <w:tcW w:w="894" w:type="dxa"/>
            <w:shd w:val="clear" w:color="auto" w:fill="C5CEA2"/>
            <w:vAlign w:val="center"/>
          </w:tcPr>
          <w:p w14:paraId="07980926" w14:textId="77777777" w:rsidR="005334B2" w:rsidRPr="00692080" w:rsidRDefault="005334B2" w:rsidP="009166E7">
            <w:pPr>
              <w:spacing w:line="240" w:lineRule="auto"/>
              <w:jc w:val="center"/>
            </w:pPr>
            <w:r w:rsidRPr="00692080">
              <w:t>4.</w:t>
            </w:r>
            <w:r w:rsidR="009166E7">
              <w:t>2</w:t>
            </w:r>
            <w:r>
              <w:t>.</w:t>
            </w:r>
          </w:p>
        </w:tc>
        <w:tc>
          <w:tcPr>
            <w:tcW w:w="6417" w:type="dxa"/>
            <w:gridSpan w:val="2"/>
            <w:shd w:val="clear" w:color="auto" w:fill="C5CEA2"/>
            <w:vAlign w:val="center"/>
          </w:tcPr>
          <w:p w14:paraId="6EA3BBF6" w14:textId="77777777" w:rsidR="005334B2" w:rsidRPr="00692080" w:rsidRDefault="005334B2" w:rsidP="005334B2">
            <w:pPr>
              <w:spacing w:line="240" w:lineRule="auto"/>
              <w:jc w:val="left"/>
            </w:pPr>
            <w:r w:rsidRPr="00692080">
              <w:rPr>
                <w:sz w:val="20"/>
                <w:szCs w:val="20"/>
              </w:rPr>
              <w:t>Redno usposabljanje za opravljanje naravovarstvenega nadzora.</w:t>
            </w:r>
          </w:p>
        </w:tc>
        <w:tc>
          <w:tcPr>
            <w:tcW w:w="1308" w:type="dxa"/>
            <w:shd w:val="clear" w:color="auto" w:fill="C5CEA2"/>
            <w:vAlign w:val="center"/>
          </w:tcPr>
          <w:p w14:paraId="1A6EBF4F"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25AE05C1" w14:textId="77777777" w:rsidR="005334B2" w:rsidRDefault="005334B2" w:rsidP="005334B2">
            <w:pPr>
              <w:spacing w:line="240" w:lineRule="auto"/>
              <w:jc w:val="left"/>
              <w:rPr>
                <w:sz w:val="20"/>
                <w:szCs w:val="20"/>
              </w:rPr>
            </w:pPr>
            <w:r>
              <w:rPr>
                <w:sz w:val="20"/>
                <w:szCs w:val="20"/>
              </w:rPr>
              <w:t>JZ KPG</w:t>
            </w:r>
          </w:p>
          <w:p w14:paraId="201F7E9A" w14:textId="77777777" w:rsidR="005334B2" w:rsidRPr="00692080" w:rsidRDefault="005334B2" w:rsidP="005334B2">
            <w:pPr>
              <w:spacing w:line="240" w:lineRule="auto"/>
              <w:jc w:val="left"/>
              <w:rPr>
                <w:sz w:val="20"/>
                <w:szCs w:val="20"/>
              </w:rPr>
            </w:pPr>
            <w:r>
              <w:rPr>
                <w:sz w:val="20"/>
                <w:szCs w:val="20"/>
              </w:rPr>
              <w:t>MOP</w:t>
            </w:r>
          </w:p>
        </w:tc>
        <w:tc>
          <w:tcPr>
            <w:tcW w:w="1791" w:type="dxa"/>
            <w:shd w:val="clear" w:color="auto" w:fill="C5CEA2"/>
          </w:tcPr>
          <w:p w14:paraId="7348AA57" w14:textId="77777777" w:rsidR="005334B2" w:rsidRPr="00C86201" w:rsidRDefault="005334B2" w:rsidP="005334B2">
            <w:pPr>
              <w:spacing w:line="240" w:lineRule="auto"/>
              <w:jc w:val="right"/>
              <w:rPr>
                <w:sz w:val="20"/>
                <w:szCs w:val="20"/>
              </w:rPr>
            </w:pPr>
          </w:p>
        </w:tc>
        <w:tc>
          <w:tcPr>
            <w:tcW w:w="1611" w:type="dxa"/>
            <w:shd w:val="clear" w:color="auto" w:fill="C5CEA2"/>
          </w:tcPr>
          <w:p w14:paraId="45BBC7FD" w14:textId="77777777" w:rsidR="005334B2" w:rsidRPr="00C86201" w:rsidRDefault="005334B2" w:rsidP="005334B2">
            <w:pPr>
              <w:spacing w:line="240" w:lineRule="auto"/>
              <w:jc w:val="right"/>
              <w:rPr>
                <w:sz w:val="20"/>
                <w:szCs w:val="20"/>
              </w:rPr>
            </w:pPr>
          </w:p>
        </w:tc>
      </w:tr>
      <w:tr w:rsidR="005334B2" w:rsidRPr="00692080" w14:paraId="27BBD84A" w14:textId="77777777" w:rsidTr="00C9335A">
        <w:tc>
          <w:tcPr>
            <w:tcW w:w="622" w:type="dxa"/>
            <w:shd w:val="clear" w:color="auto" w:fill="C5E0B3" w:themeFill="accent6" w:themeFillTint="66"/>
          </w:tcPr>
          <w:p w14:paraId="5E294CFA" w14:textId="77777777" w:rsidR="005334B2" w:rsidRPr="00692080" w:rsidRDefault="005334B2" w:rsidP="005334B2">
            <w:pPr>
              <w:spacing w:line="240" w:lineRule="auto"/>
              <w:jc w:val="left"/>
            </w:pPr>
          </w:p>
        </w:tc>
        <w:tc>
          <w:tcPr>
            <w:tcW w:w="894" w:type="dxa"/>
            <w:shd w:val="clear" w:color="auto" w:fill="C5E0B3" w:themeFill="accent6" w:themeFillTint="66"/>
          </w:tcPr>
          <w:p w14:paraId="717AF44D" w14:textId="77777777" w:rsidR="005334B2" w:rsidRPr="00692080" w:rsidRDefault="005334B2" w:rsidP="005334B2">
            <w:pPr>
              <w:spacing w:line="240" w:lineRule="auto"/>
              <w:jc w:val="center"/>
              <w:rPr>
                <w:b/>
              </w:rPr>
            </w:pPr>
            <w:r w:rsidRPr="00692080">
              <w:rPr>
                <w:b/>
              </w:rPr>
              <w:t>5.</w:t>
            </w:r>
          </w:p>
        </w:tc>
        <w:tc>
          <w:tcPr>
            <w:tcW w:w="8940" w:type="dxa"/>
            <w:gridSpan w:val="4"/>
            <w:shd w:val="clear" w:color="auto" w:fill="C5E0B3" w:themeFill="accent6" w:themeFillTint="66"/>
          </w:tcPr>
          <w:p w14:paraId="14FB13E1" w14:textId="77777777" w:rsidR="005334B2" w:rsidRPr="00692080" w:rsidRDefault="005334B2" w:rsidP="005334B2">
            <w:pPr>
              <w:spacing w:line="240" w:lineRule="auto"/>
              <w:jc w:val="left"/>
              <w:rPr>
                <w:b/>
              </w:rPr>
            </w:pPr>
            <w:r w:rsidRPr="00692080">
              <w:rPr>
                <w:b/>
              </w:rPr>
              <w:t>Učinkovito sodelovati in izmenjevati dobre prakse z drugimi upravljavci zavarovanih in varovanih območij.</w:t>
            </w:r>
          </w:p>
        </w:tc>
        <w:tc>
          <w:tcPr>
            <w:tcW w:w="1791" w:type="dxa"/>
            <w:shd w:val="clear" w:color="auto" w:fill="C5E0B3" w:themeFill="accent6" w:themeFillTint="66"/>
          </w:tcPr>
          <w:p w14:paraId="7F365369" w14:textId="77777777" w:rsidR="005334B2" w:rsidRDefault="005334B2" w:rsidP="005334B2">
            <w:pPr>
              <w:spacing w:line="240" w:lineRule="auto"/>
              <w:rPr>
                <w:b/>
              </w:rPr>
            </w:pPr>
            <w:r>
              <w:rPr>
                <w:b/>
              </w:rPr>
              <w:t xml:space="preserve">MOP: </w:t>
            </w:r>
            <w:r w:rsidR="00F66509">
              <w:rPr>
                <w:b/>
              </w:rPr>
              <w:t>48.500</w:t>
            </w:r>
          </w:p>
          <w:p w14:paraId="622AD795" w14:textId="77777777" w:rsidR="005334B2" w:rsidRPr="00A520FA" w:rsidRDefault="005334B2" w:rsidP="005334B2">
            <w:pPr>
              <w:spacing w:line="240" w:lineRule="auto"/>
              <w:rPr>
                <w:b/>
              </w:rPr>
            </w:pPr>
            <w:r>
              <w:rPr>
                <w:b/>
              </w:rPr>
              <w:t>LS: 3.000</w:t>
            </w:r>
          </w:p>
        </w:tc>
        <w:tc>
          <w:tcPr>
            <w:tcW w:w="1611" w:type="dxa"/>
            <w:shd w:val="clear" w:color="auto" w:fill="C5E0B3" w:themeFill="accent6" w:themeFillTint="66"/>
          </w:tcPr>
          <w:p w14:paraId="209D5376" w14:textId="77777777" w:rsidR="005334B2" w:rsidRPr="00C86201" w:rsidRDefault="00F66509" w:rsidP="005334B2">
            <w:pPr>
              <w:spacing w:line="240" w:lineRule="auto"/>
              <w:jc w:val="right"/>
              <w:rPr>
                <w:b/>
              </w:rPr>
            </w:pPr>
            <w:r>
              <w:rPr>
                <w:b/>
              </w:rPr>
              <w:t>MOP: 20</w:t>
            </w:r>
            <w:r w:rsidR="005334B2">
              <w:rPr>
                <w:b/>
              </w:rPr>
              <w:t>00</w:t>
            </w:r>
          </w:p>
          <w:p w14:paraId="4E9791A9" w14:textId="77777777" w:rsidR="005334B2" w:rsidRPr="00C86201" w:rsidRDefault="005334B2" w:rsidP="005334B2">
            <w:pPr>
              <w:spacing w:line="240" w:lineRule="auto"/>
              <w:jc w:val="right"/>
              <w:rPr>
                <w:b/>
              </w:rPr>
            </w:pPr>
          </w:p>
        </w:tc>
      </w:tr>
      <w:tr w:rsidR="005334B2" w:rsidRPr="00692080" w14:paraId="4B6AFA36" w14:textId="77777777" w:rsidTr="00C9335A">
        <w:tc>
          <w:tcPr>
            <w:tcW w:w="622" w:type="dxa"/>
            <w:vAlign w:val="center"/>
          </w:tcPr>
          <w:p w14:paraId="6C6544D4" w14:textId="77777777" w:rsidR="005334B2" w:rsidRPr="00692080" w:rsidRDefault="005334B2" w:rsidP="005334B2">
            <w:pPr>
              <w:spacing w:line="240" w:lineRule="auto"/>
              <w:jc w:val="left"/>
            </w:pPr>
          </w:p>
        </w:tc>
        <w:tc>
          <w:tcPr>
            <w:tcW w:w="894" w:type="dxa"/>
            <w:vAlign w:val="center"/>
          </w:tcPr>
          <w:p w14:paraId="040E70D4" w14:textId="77777777" w:rsidR="005334B2" w:rsidRPr="00692080" w:rsidRDefault="005334B2" w:rsidP="005334B2">
            <w:pPr>
              <w:spacing w:line="240" w:lineRule="auto"/>
              <w:jc w:val="center"/>
            </w:pPr>
            <w:r w:rsidRPr="00692080">
              <w:t>5.1</w:t>
            </w:r>
            <w:r>
              <w:t>.</w:t>
            </w:r>
          </w:p>
        </w:tc>
        <w:tc>
          <w:tcPr>
            <w:tcW w:w="6417" w:type="dxa"/>
            <w:gridSpan w:val="2"/>
            <w:vAlign w:val="center"/>
          </w:tcPr>
          <w:p w14:paraId="390B3993" w14:textId="77777777" w:rsidR="005334B2" w:rsidRPr="00692080" w:rsidRDefault="005334B2" w:rsidP="005334B2">
            <w:pPr>
              <w:spacing w:line="240" w:lineRule="auto"/>
              <w:jc w:val="left"/>
              <w:rPr>
                <w:i/>
                <w:sz w:val="18"/>
                <w:szCs w:val="18"/>
              </w:rPr>
            </w:pPr>
            <w:r w:rsidRPr="00692080">
              <w:rPr>
                <w:sz w:val="20"/>
                <w:szCs w:val="20"/>
              </w:rPr>
              <w:t>Redno sodelovanje in izmenjevanje izkušenj o ohranjanju naravnih vrednot, Natura 2000 vrst in HT ter upravljanju ZO z drugimi upravljavci in člani Skupnosti naravnih parkov Slovenije.</w:t>
            </w:r>
          </w:p>
        </w:tc>
        <w:tc>
          <w:tcPr>
            <w:tcW w:w="1308" w:type="dxa"/>
            <w:vAlign w:val="center"/>
          </w:tcPr>
          <w:p w14:paraId="7EAC9DF5"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vAlign w:val="center"/>
          </w:tcPr>
          <w:p w14:paraId="3F34ACE0" w14:textId="77777777" w:rsidR="005334B2" w:rsidRPr="00692080" w:rsidRDefault="005334B2" w:rsidP="005334B2">
            <w:pPr>
              <w:spacing w:line="240" w:lineRule="auto"/>
              <w:jc w:val="left"/>
              <w:rPr>
                <w:sz w:val="20"/>
                <w:szCs w:val="20"/>
              </w:rPr>
            </w:pPr>
            <w:r w:rsidRPr="00692080">
              <w:rPr>
                <w:sz w:val="20"/>
                <w:szCs w:val="20"/>
              </w:rPr>
              <w:t>Skupnost naravnih parkov Slovenije</w:t>
            </w:r>
          </w:p>
        </w:tc>
        <w:tc>
          <w:tcPr>
            <w:tcW w:w="1791" w:type="dxa"/>
          </w:tcPr>
          <w:p w14:paraId="62D8E45D" w14:textId="77777777" w:rsidR="005334B2" w:rsidRPr="00C86201" w:rsidRDefault="005334B2" w:rsidP="005334B2">
            <w:pPr>
              <w:spacing w:line="240" w:lineRule="auto"/>
              <w:jc w:val="right"/>
              <w:rPr>
                <w:sz w:val="20"/>
                <w:szCs w:val="20"/>
              </w:rPr>
            </w:pPr>
          </w:p>
        </w:tc>
        <w:tc>
          <w:tcPr>
            <w:tcW w:w="1611" w:type="dxa"/>
          </w:tcPr>
          <w:p w14:paraId="35BDBF91" w14:textId="77777777" w:rsidR="005334B2" w:rsidRPr="00C86201" w:rsidRDefault="005334B2" w:rsidP="005334B2">
            <w:pPr>
              <w:spacing w:line="240" w:lineRule="auto"/>
              <w:jc w:val="right"/>
              <w:rPr>
                <w:sz w:val="20"/>
                <w:szCs w:val="20"/>
              </w:rPr>
            </w:pPr>
          </w:p>
        </w:tc>
      </w:tr>
      <w:tr w:rsidR="005334B2" w:rsidRPr="00692080" w14:paraId="69EEC412" w14:textId="77777777" w:rsidTr="00C9335A">
        <w:tc>
          <w:tcPr>
            <w:tcW w:w="622" w:type="dxa"/>
            <w:vAlign w:val="center"/>
          </w:tcPr>
          <w:p w14:paraId="620DCFF8" w14:textId="77777777" w:rsidR="005334B2" w:rsidRPr="00692080" w:rsidRDefault="005334B2" w:rsidP="005334B2">
            <w:pPr>
              <w:spacing w:line="240" w:lineRule="auto"/>
              <w:jc w:val="left"/>
            </w:pPr>
          </w:p>
        </w:tc>
        <w:tc>
          <w:tcPr>
            <w:tcW w:w="894" w:type="dxa"/>
            <w:vAlign w:val="center"/>
          </w:tcPr>
          <w:p w14:paraId="46F03B94" w14:textId="77777777" w:rsidR="005334B2" w:rsidRPr="00692080" w:rsidRDefault="005334B2" w:rsidP="005334B2">
            <w:pPr>
              <w:spacing w:line="240" w:lineRule="auto"/>
              <w:jc w:val="center"/>
            </w:pPr>
            <w:r w:rsidRPr="00692080">
              <w:t>5.2</w:t>
            </w:r>
            <w:r>
              <w:t>.</w:t>
            </w:r>
          </w:p>
        </w:tc>
        <w:tc>
          <w:tcPr>
            <w:tcW w:w="6417" w:type="dxa"/>
            <w:gridSpan w:val="2"/>
            <w:vAlign w:val="center"/>
          </w:tcPr>
          <w:p w14:paraId="092A787B" w14:textId="77777777" w:rsidR="005334B2" w:rsidRPr="00692080" w:rsidRDefault="005334B2" w:rsidP="005334B2">
            <w:pPr>
              <w:spacing w:line="240" w:lineRule="auto"/>
              <w:jc w:val="left"/>
              <w:rPr>
                <w:i/>
                <w:sz w:val="18"/>
                <w:szCs w:val="18"/>
              </w:rPr>
            </w:pPr>
            <w:r>
              <w:rPr>
                <w:sz w:val="20"/>
                <w:szCs w:val="20"/>
              </w:rPr>
              <w:t xml:space="preserve">Mednarodno </w:t>
            </w:r>
            <w:r w:rsidRPr="00692080">
              <w:rPr>
                <w:sz w:val="20"/>
                <w:szCs w:val="20"/>
              </w:rPr>
              <w:t>sodelovanje in izmenjevanje izkušenj z upravljavci čezmejnih zavarovanih in varovanih območij narave ter drugimi mednarodnimi organizacijami (</w:t>
            </w:r>
            <w:r>
              <w:rPr>
                <w:sz w:val="20"/>
                <w:szCs w:val="20"/>
              </w:rPr>
              <w:t>Zveza</w:t>
            </w:r>
            <w:r w:rsidRPr="00692080">
              <w:rPr>
                <w:sz w:val="20"/>
                <w:szCs w:val="20"/>
              </w:rPr>
              <w:t xml:space="preserve"> </w:t>
            </w:r>
            <w:proofErr w:type="spellStart"/>
            <w:r w:rsidRPr="00692080">
              <w:rPr>
                <w:sz w:val="20"/>
                <w:szCs w:val="20"/>
              </w:rPr>
              <w:t>Europarc</w:t>
            </w:r>
            <w:proofErr w:type="spellEnd"/>
            <w:r w:rsidRPr="00692080">
              <w:rPr>
                <w:sz w:val="20"/>
                <w:szCs w:val="20"/>
              </w:rPr>
              <w:t>, Zveza Evropska Zelena vez).</w:t>
            </w:r>
          </w:p>
        </w:tc>
        <w:tc>
          <w:tcPr>
            <w:tcW w:w="1308" w:type="dxa"/>
            <w:vAlign w:val="center"/>
          </w:tcPr>
          <w:p w14:paraId="3D5CC6BF"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vAlign w:val="center"/>
          </w:tcPr>
          <w:p w14:paraId="2B4172D7" w14:textId="77777777" w:rsidR="005334B2" w:rsidRPr="00692080" w:rsidRDefault="005334B2" w:rsidP="005334B2">
            <w:pPr>
              <w:spacing w:line="240" w:lineRule="auto"/>
              <w:jc w:val="left"/>
              <w:rPr>
                <w:sz w:val="20"/>
                <w:szCs w:val="20"/>
              </w:rPr>
            </w:pPr>
            <w:r>
              <w:rPr>
                <w:sz w:val="20"/>
                <w:szCs w:val="20"/>
              </w:rPr>
              <w:t>NPŐ,</w:t>
            </w:r>
          </w:p>
          <w:p w14:paraId="08DF79B3" w14:textId="77777777" w:rsidR="005334B2" w:rsidRPr="00692080" w:rsidRDefault="005334B2" w:rsidP="005334B2">
            <w:pPr>
              <w:spacing w:line="240" w:lineRule="auto"/>
              <w:jc w:val="left"/>
              <w:rPr>
                <w:sz w:val="20"/>
                <w:szCs w:val="20"/>
              </w:rPr>
            </w:pPr>
            <w:r w:rsidRPr="00692080">
              <w:rPr>
                <w:sz w:val="20"/>
                <w:szCs w:val="20"/>
              </w:rPr>
              <w:t>NPR</w:t>
            </w:r>
            <w:r>
              <w:rPr>
                <w:sz w:val="20"/>
                <w:szCs w:val="20"/>
              </w:rPr>
              <w:t>,</w:t>
            </w:r>
          </w:p>
          <w:p w14:paraId="004C8878" w14:textId="77777777" w:rsidR="005334B2" w:rsidRDefault="005334B2" w:rsidP="005334B2">
            <w:pPr>
              <w:spacing w:line="240" w:lineRule="auto"/>
              <w:jc w:val="left"/>
              <w:rPr>
                <w:sz w:val="20"/>
                <w:szCs w:val="20"/>
              </w:rPr>
            </w:pPr>
            <w:proofErr w:type="spellStart"/>
            <w:r w:rsidRPr="00692080">
              <w:rPr>
                <w:sz w:val="20"/>
                <w:szCs w:val="20"/>
              </w:rPr>
              <w:t>Europarc</w:t>
            </w:r>
            <w:proofErr w:type="spellEnd"/>
            <w:r>
              <w:rPr>
                <w:sz w:val="20"/>
                <w:szCs w:val="20"/>
              </w:rPr>
              <w:t>,</w:t>
            </w:r>
          </w:p>
          <w:p w14:paraId="131C1F2A" w14:textId="77777777" w:rsidR="005334B2" w:rsidRPr="00692080" w:rsidRDefault="005334B2" w:rsidP="005334B2">
            <w:pPr>
              <w:spacing w:line="240" w:lineRule="auto"/>
              <w:jc w:val="left"/>
              <w:rPr>
                <w:sz w:val="20"/>
                <w:szCs w:val="20"/>
              </w:rPr>
            </w:pPr>
            <w:r w:rsidRPr="00692080">
              <w:rPr>
                <w:sz w:val="20"/>
                <w:szCs w:val="20"/>
              </w:rPr>
              <w:t>Zveza Evropska Zelena vez</w:t>
            </w:r>
          </w:p>
        </w:tc>
        <w:tc>
          <w:tcPr>
            <w:tcW w:w="1791" w:type="dxa"/>
          </w:tcPr>
          <w:p w14:paraId="38E4513F" w14:textId="77777777" w:rsidR="005334B2" w:rsidRPr="00C86201" w:rsidRDefault="005334B2" w:rsidP="005334B2">
            <w:pPr>
              <w:spacing w:line="240" w:lineRule="auto"/>
              <w:jc w:val="right"/>
              <w:rPr>
                <w:sz w:val="20"/>
                <w:szCs w:val="20"/>
              </w:rPr>
            </w:pPr>
          </w:p>
        </w:tc>
        <w:tc>
          <w:tcPr>
            <w:tcW w:w="1611" w:type="dxa"/>
          </w:tcPr>
          <w:p w14:paraId="2A0DAE91" w14:textId="77777777" w:rsidR="005334B2" w:rsidRPr="00C86201" w:rsidRDefault="005334B2" w:rsidP="005334B2">
            <w:pPr>
              <w:spacing w:line="240" w:lineRule="auto"/>
              <w:jc w:val="right"/>
              <w:rPr>
                <w:sz w:val="20"/>
                <w:szCs w:val="20"/>
              </w:rPr>
            </w:pPr>
          </w:p>
        </w:tc>
      </w:tr>
      <w:tr w:rsidR="005334B2" w:rsidRPr="00692080" w14:paraId="4D544DD8" w14:textId="77777777" w:rsidTr="00C9335A">
        <w:tc>
          <w:tcPr>
            <w:tcW w:w="622" w:type="dxa"/>
            <w:shd w:val="clear" w:color="auto" w:fill="C5CEA2"/>
            <w:vAlign w:val="center"/>
          </w:tcPr>
          <w:p w14:paraId="07E4C6C0" w14:textId="77777777" w:rsidR="005334B2" w:rsidRPr="00692080" w:rsidRDefault="005334B2" w:rsidP="005334B2">
            <w:pPr>
              <w:spacing w:line="240" w:lineRule="auto"/>
              <w:jc w:val="left"/>
            </w:pPr>
          </w:p>
        </w:tc>
        <w:tc>
          <w:tcPr>
            <w:tcW w:w="894" w:type="dxa"/>
            <w:shd w:val="clear" w:color="auto" w:fill="C5CEA2"/>
            <w:vAlign w:val="center"/>
          </w:tcPr>
          <w:p w14:paraId="6EA96FEA" w14:textId="77777777" w:rsidR="005334B2" w:rsidRPr="00692080" w:rsidRDefault="005334B2" w:rsidP="005334B2">
            <w:pPr>
              <w:spacing w:line="240" w:lineRule="auto"/>
              <w:jc w:val="center"/>
            </w:pPr>
            <w:r w:rsidRPr="00692080">
              <w:t>5.3</w:t>
            </w:r>
          </w:p>
        </w:tc>
        <w:tc>
          <w:tcPr>
            <w:tcW w:w="6417" w:type="dxa"/>
            <w:gridSpan w:val="2"/>
            <w:shd w:val="clear" w:color="auto" w:fill="C5CEA2"/>
          </w:tcPr>
          <w:p w14:paraId="75375EBD" w14:textId="77777777" w:rsidR="005334B2" w:rsidRPr="00692080" w:rsidRDefault="005334B2" w:rsidP="005334B2">
            <w:pPr>
              <w:spacing w:line="240" w:lineRule="auto"/>
              <w:jc w:val="left"/>
            </w:pPr>
            <w:r w:rsidRPr="00692080">
              <w:rPr>
                <w:sz w:val="20"/>
                <w:szCs w:val="20"/>
              </w:rPr>
              <w:t xml:space="preserve">Kot pridruženi partner sodelovati pri projektu »D2C - </w:t>
            </w:r>
            <w:proofErr w:type="spellStart"/>
            <w:r w:rsidRPr="00692080">
              <w:rPr>
                <w:sz w:val="20"/>
                <w:szCs w:val="20"/>
              </w:rPr>
              <w:t>DaRe</w:t>
            </w:r>
            <w:proofErr w:type="spellEnd"/>
            <w:r w:rsidRPr="00692080">
              <w:rPr>
                <w:sz w:val="20"/>
                <w:szCs w:val="20"/>
              </w:rPr>
              <w:t xml:space="preserve"> to </w:t>
            </w:r>
            <w:proofErr w:type="spellStart"/>
            <w:r w:rsidRPr="00692080">
              <w:rPr>
                <w:sz w:val="20"/>
                <w:szCs w:val="20"/>
              </w:rPr>
              <w:t>Connect</w:t>
            </w:r>
            <w:proofErr w:type="spellEnd"/>
            <w:r w:rsidRPr="00692080">
              <w:rPr>
                <w:sz w:val="20"/>
                <w:szCs w:val="20"/>
              </w:rPr>
              <w:t>« - podpiranje ekološke povezanosti Podonavske regije s povezovanjem območij Natura 2000 vzdolž</w:t>
            </w:r>
            <w:r>
              <w:rPr>
                <w:sz w:val="20"/>
                <w:szCs w:val="20"/>
              </w:rPr>
              <w:t xml:space="preserve"> evropske</w:t>
            </w:r>
            <w:r w:rsidRPr="00692080">
              <w:rPr>
                <w:sz w:val="20"/>
                <w:szCs w:val="20"/>
              </w:rPr>
              <w:t xml:space="preserve"> Zelene vezi.</w:t>
            </w:r>
          </w:p>
        </w:tc>
        <w:tc>
          <w:tcPr>
            <w:tcW w:w="1308" w:type="dxa"/>
            <w:shd w:val="clear" w:color="auto" w:fill="C5CEA2"/>
            <w:vAlign w:val="center"/>
          </w:tcPr>
          <w:p w14:paraId="683A66E1" w14:textId="77777777" w:rsidR="005334B2" w:rsidRPr="00692080" w:rsidRDefault="005334B2" w:rsidP="005334B2">
            <w:pPr>
              <w:spacing w:line="240" w:lineRule="auto"/>
              <w:jc w:val="left"/>
              <w:rPr>
                <w:sz w:val="20"/>
                <w:szCs w:val="20"/>
              </w:rPr>
            </w:pPr>
            <w:r w:rsidRPr="00692080">
              <w:rPr>
                <w:sz w:val="20"/>
                <w:szCs w:val="20"/>
              </w:rPr>
              <w:t>2020―2021</w:t>
            </w:r>
          </w:p>
        </w:tc>
        <w:tc>
          <w:tcPr>
            <w:tcW w:w="1215" w:type="dxa"/>
            <w:shd w:val="clear" w:color="auto" w:fill="C5CEA2"/>
            <w:vAlign w:val="center"/>
          </w:tcPr>
          <w:p w14:paraId="2389A712" w14:textId="77777777" w:rsidR="005334B2" w:rsidRPr="00692080" w:rsidRDefault="005334B2" w:rsidP="005334B2">
            <w:pPr>
              <w:spacing w:line="240" w:lineRule="auto"/>
              <w:jc w:val="left"/>
              <w:rPr>
                <w:sz w:val="20"/>
                <w:szCs w:val="20"/>
              </w:rPr>
            </w:pPr>
            <w:r w:rsidRPr="00692080">
              <w:rPr>
                <w:sz w:val="20"/>
                <w:szCs w:val="20"/>
              </w:rPr>
              <w:t>NPŐ, projektni partnerji</w:t>
            </w:r>
          </w:p>
        </w:tc>
        <w:tc>
          <w:tcPr>
            <w:tcW w:w="1791" w:type="dxa"/>
            <w:shd w:val="clear" w:color="auto" w:fill="C5CEA2"/>
          </w:tcPr>
          <w:p w14:paraId="72DB3581" w14:textId="77777777" w:rsidR="005334B2" w:rsidRPr="00C86201" w:rsidRDefault="005334B2" w:rsidP="005334B2">
            <w:pPr>
              <w:spacing w:line="240" w:lineRule="auto"/>
              <w:jc w:val="right"/>
              <w:rPr>
                <w:sz w:val="20"/>
                <w:szCs w:val="20"/>
              </w:rPr>
            </w:pPr>
          </w:p>
        </w:tc>
        <w:tc>
          <w:tcPr>
            <w:tcW w:w="1611" w:type="dxa"/>
            <w:shd w:val="clear" w:color="auto" w:fill="C5CEA2"/>
          </w:tcPr>
          <w:p w14:paraId="5EA07924" w14:textId="77777777" w:rsidR="005334B2" w:rsidRPr="00C86201" w:rsidRDefault="005334B2" w:rsidP="005334B2">
            <w:pPr>
              <w:spacing w:line="240" w:lineRule="auto"/>
              <w:jc w:val="right"/>
              <w:rPr>
                <w:sz w:val="20"/>
                <w:szCs w:val="20"/>
              </w:rPr>
            </w:pPr>
          </w:p>
        </w:tc>
      </w:tr>
      <w:tr w:rsidR="005334B2" w:rsidRPr="00692080" w14:paraId="3A5DBFA3" w14:textId="77777777" w:rsidTr="00C9335A">
        <w:tc>
          <w:tcPr>
            <w:tcW w:w="622" w:type="dxa"/>
            <w:shd w:val="clear" w:color="auto" w:fill="C5E0B3" w:themeFill="accent6" w:themeFillTint="66"/>
          </w:tcPr>
          <w:p w14:paraId="363B234C" w14:textId="77777777" w:rsidR="005334B2" w:rsidRPr="00692080" w:rsidRDefault="005334B2" w:rsidP="005334B2">
            <w:pPr>
              <w:spacing w:line="240" w:lineRule="auto"/>
              <w:jc w:val="left"/>
            </w:pPr>
          </w:p>
        </w:tc>
        <w:tc>
          <w:tcPr>
            <w:tcW w:w="894" w:type="dxa"/>
            <w:shd w:val="clear" w:color="auto" w:fill="C5E0B3" w:themeFill="accent6" w:themeFillTint="66"/>
          </w:tcPr>
          <w:p w14:paraId="15C5ED8F" w14:textId="77777777" w:rsidR="005334B2" w:rsidRPr="00692080" w:rsidRDefault="005334B2" w:rsidP="005334B2">
            <w:pPr>
              <w:spacing w:line="240" w:lineRule="auto"/>
              <w:jc w:val="center"/>
              <w:rPr>
                <w:b/>
              </w:rPr>
            </w:pPr>
            <w:r w:rsidRPr="00692080">
              <w:rPr>
                <w:b/>
              </w:rPr>
              <w:t>6.</w:t>
            </w:r>
          </w:p>
        </w:tc>
        <w:tc>
          <w:tcPr>
            <w:tcW w:w="8940" w:type="dxa"/>
            <w:gridSpan w:val="4"/>
            <w:shd w:val="clear" w:color="auto" w:fill="C5E0B3" w:themeFill="accent6" w:themeFillTint="66"/>
          </w:tcPr>
          <w:p w14:paraId="65373D58" w14:textId="77777777" w:rsidR="005334B2" w:rsidRPr="00692080" w:rsidRDefault="005334B2" w:rsidP="005334B2">
            <w:pPr>
              <w:spacing w:line="240" w:lineRule="auto"/>
              <w:jc w:val="left"/>
              <w:rPr>
                <w:b/>
              </w:rPr>
            </w:pPr>
            <w:r w:rsidRPr="00692080">
              <w:rPr>
                <w:b/>
              </w:rPr>
              <w:t>Učinkovito varstvo narave na podlagi izvajanja NUG in priprava NUG za obdobje 2025―2029.</w:t>
            </w:r>
          </w:p>
        </w:tc>
        <w:tc>
          <w:tcPr>
            <w:tcW w:w="1791" w:type="dxa"/>
            <w:shd w:val="clear" w:color="auto" w:fill="C5E0B3" w:themeFill="accent6" w:themeFillTint="66"/>
          </w:tcPr>
          <w:p w14:paraId="1339543B" w14:textId="77777777" w:rsidR="005334B2" w:rsidRPr="00534496" w:rsidRDefault="005334B2" w:rsidP="005334B2">
            <w:pPr>
              <w:spacing w:line="240" w:lineRule="auto"/>
              <w:jc w:val="left"/>
              <w:rPr>
                <w:b/>
              </w:rPr>
            </w:pPr>
            <w:r w:rsidRPr="00534496">
              <w:rPr>
                <w:b/>
              </w:rPr>
              <w:t>MOP: 54.000</w:t>
            </w:r>
          </w:p>
        </w:tc>
        <w:tc>
          <w:tcPr>
            <w:tcW w:w="1611" w:type="dxa"/>
            <w:shd w:val="clear" w:color="auto" w:fill="C5E0B3" w:themeFill="accent6" w:themeFillTint="66"/>
          </w:tcPr>
          <w:p w14:paraId="19610732" w14:textId="77777777" w:rsidR="005334B2" w:rsidRPr="00C86201" w:rsidRDefault="005334B2" w:rsidP="005334B2">
            <w:pPr>
              <w:spacing w:line="240" w:lineRule="auto"/>
              <w:jc w:val="left"/>
              <w:rPr>
                <w:b/>
              </w:rPr>
            </w:pPr>
            <w:r>
              <w:rPr>
                <w:b/>
              </w:rPr>
              <w:t xml:space="preserve">MOP: </w:t>
            </w:r>
            <w:r w:rsidRPr="00C86201">
              <w:rPr>
                <w:b/>
              </w:rPr>
              <w:t>2260</w:t>
            </w:r>
          </w:p>
        </w:tc>
      </w:tr>
      <w:tr w:rsidR="005334B2" w:rsidRPr="00692080" w14:paraId="79B0AF7A" w14:textId="77777777" w:rsidTr="00C9335A">
        <w:tc>
          <w:tcPr>
            <w:tcW w:w="622" w:type="dxa"/>
            <w:shd w:val="clear" w:color="auto" w:fill="C5CEA2"/>
          </w:tcPr>
          <w:p w14:paraId="398DAC14" w14:textId="77777777" w:rsidR="005334B2" w:rsidRPr="00692080" w:rsidRDefault="005334B2" w:rsidP="005334B2">
            <w:pPr>
              <w:spacing w:line="240" w:lineRule="auto"/>
              <w:jc w:val="left"/>
            </w:pPr>
          </w:p>
        </w:tc>
        <w:tc>
          <w:tcPr>
            <w:tcW w:w="894" w:type="dxa"/>
            <w:shd w:val="clear" w:color="auto" w:fill="C5CEA2"/>
            <w:vAlign w:val="center"/>
          </w:tcPr>
          <w:p w14:paraId="0B0F4945" w14:textId="77777777" w:rsidR="005334B2" w:rsidRPr="00692080" w:rsidRDefault="005334B2" w:rsidP="005334B2">
            <w:pPr>
              <w:spacing w:line="240" w:lineRule="auto"/>
              <w:jc w:val="center"/>
            </w:pPr>
            <w:r w:rsidRPr="00692080">
              <w:t>6.1</w:t>
            </w:r>
            <w:r>
              <w:t>.</w:t>
            </w:r>
          </w:p>
        </w:tc>
        <w:tc>
          <w:tcPr>
            <w:tcW w:w="6417" w:type="dxa"/>
            <w:gridSpan w:val="2"/>
            <w:shd w:val="clear" w:color="auto" w:fill="C5CEA2"/>
            <w:vAlign w:val="center"/>
          </w:tcPr>
          <w:p w14:paraId="647A92E9" w14:textId="77777777" w:rsidR="005334B2" w:rsidRPr="00692080" w:rsidRDefault="005334B2" w:rsidP="005334B2">
            <w:pPr>
              <w:spacing w:line="240" w:lineRule="auto"/>
              <w:jc w:val="left"/>
            </w:pPr>
            <w:r w:rsidRPr="00692080">
              <w:rPr>
                <w:sz w:val="20"/>
                <w:szCs w:val="20"/>
              </w:rPr>
              <w:t>Spremljanje izvajanja NUG 2020―2024 in priprava letnega poročila o izvedenih aktivnostih.</w:t>
            </w:r>
          </w:p>
        </w:tc>
        <w:tc>
          <w:tcPr>
            <w:tcW w:w="1308" w:type="dxa"/>
            <w:shd w:val="clear" w:color="auto" w:fill="C5CEA2"/>
            <w:vAlign w:val="center"/>
          </w:tcPr>
          <w:p w14:paraId="4D62F359"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681E7D17"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74B1BA70" w14:textId="77777777" w:rsidR="005334B2" w:rsidRPr="00C86201" w:rsidRDefault="005334B2" w:rsidP="005334B2">
            <w:pPr>
              <w:spacing w:line="240" w:lineRule="auto"/>
              <w:jc w:val="right"/>
              <w:rPr>
                <w:sz w:val="20"/>
                <w:szCs w:val="20"/>
              </w:rPr>
            </w:pPr>
          </w:p>
        </w:tc>
        <w:tc>
          <w:tcPr>
            <w:tcW w:w="1611" w:type="dxa"/>
            <w:shd w:val="clear" w:color="auto" w:fill="C5CEA2"/>
          </w:tcPr>
          <w:p w14:paraId="614A47C8" w14:textId="77777777" w:rsidR="005334B2" w:rsidRPr="00C86201" w:rsidRDefault="005334B2" w:rsidP="005334B2">
            <w:pPr>
              <w:spacing w:line="240" w:lineRule="auto"/>
              <w:jc w:val="right"/>
              <w:rPr>
                <w:sz w:val="20"/>
                <w:szCs w:val="20"/>
              </w:rPr>
            </w:pPr>
          </w:p>
        </w:tc>
      </w:tr>
      <w:tr w:rsidR="005334B2" w:rsidRPr="00692080" w14:paraId="2C24FE33" w14:textId="77777777" w:rsidTr="00C9335A">
        <w:tc>
          <w:tcPr>
            <w:tcW w:w="622" w:type="dxa"/>
            <w:shd w:val="clear" w:color="auto" w:fill="C5CEA2"/>
          </w:tcPr>
          <w:p w14:paraId="0A48C3C6" w14:textId="77777777" w:rsidR="005334B2" w:rsidRPr="00692080" w:rsidRDefault="005334B2" w:rsidP="005334B2">
            <w:pPr>
              <w:spacing w:line="240" w:lineRule="auto"/>
              <w:jc w:val="left"/>
            </w:pPr>
          </w:p>
        </w:tc>
        <w:tc>
          <w:tcPr>
            <w:tcW w:w="894" w:type="dxa"/>
            <w:shd w:val="clear" w:color="auto" w:fill="C5CEA2"/>
            <w:vAlign w:val="center"/>
          </w:tcPr>
          <w:p w14:paraId="248B3E80" w14:textId="77777777" w:rsidR="005334B2" w:rsidRPr="00692080" w:rsidRDefault="005334B2" w:rsidP="005334B2">
            <w:pPr>
              <w:spacing w:line="240" w:lineRule="auto"/>
              <w:jc w:val="center"/>
            </w:pPr>
            <w:r w:rsidRPr="00692080">
              <w:t>6.2</w:t>
            </w:r>
            <w:r>
              <w:t>.</w:t>
            </w:r>
          </w:p>
        </w:tc>
        <w:tc>
          <w:tcPr>
            <w:tcW w:w="6417" w:type="dxa"/>
            <w:gridSpan w:val="2"/>
            <w:shd w:val="clear" w:color="auto" w:fill="C5CEA2"/>
            <w:vAlign w:val="center"/>
          </w:tcPr>
          <w:p w14:paraId="0CE9777D" w14:textId="77777777" w:rsidR="005334B2" w:rsidRPr="00692080" w:rsidRDefault="005334B2" w:rsidP="005334B2">
            <w:pPr>
              <w:spacing w:line="240" w:lineRule="auto"/>
              <w:jc w:val="left"/>
            </w:pPr>
            <w:r w:rsidRPr="00692080">
              <w:rPr>
                <w:sz w:val="20"/>
                <w:szCs w:val="20"/>
              </w:rPr>
              <w:t>Priprava in sprejetje NUG za obdobje 2025―2029.</w:t>
            </w:r>
          </w:p>
        </w:tc>
        <w:tc>
          <w:tcPr>
            <w:tcW w:w="1308" w:type="dxa"/>
            <w:shd w:val="clear" w:color="auto" w:fill="C5CEA2"/>
            <w:vAlign w:val="center"/>
          </w:tcPr>
          <w:p w14:paraId="7399B8B8" w14:textId="77777777" w:rsidR="005334B2" w:rsidRPr="00692080" w:rsidRDefault="005334B2" w:rsidP="005334B2">
            <w:pPr>
              <w:spacing w:line="240" w:lineRule="auto"/>
              <w:jc w:val="left"/>
              <w:rPr>
                <w:sz w:val="20"/>
                <w:szCs w:val="20"/>
              </w:rPr>
            </w:pPr>
            <w:r w:rsidRPr="00692080">
              <w:rPr>
                <w:sz w:val="20"/>
                <w:szCs w:val="20"/>
              </w:rPr>
              <w:t>2023―2024</w:t>
            </w:r>
          </w:p>
        </w:tc>
        <w:tc>
          <w:tcPr>
            <w:tcW w:w="1215" w:type="dxa"/>
            <w:shd w:val="clear" w:color="auto" w:fill="C5CEA2"/>
            <w:vAlign w:val="center"/>
          </w:tcPr>
          <w:p w14:paraId="6B506187" w14:textId="77777777" w:rsidR="005334B2" w:rsidRPr="00692080" w:rsidRDefault="005334B2" w:rsidP="005334B2">
            <w:pPr>
              <w:spacing w:line="240" w:lineRule="auto"/>
              <w:jc w:val="left"/>
              <w:rPr>
                <w:sz w:val="20"/>
                <w:szCs w:val="20"/>
              </w:rPr>
            </w:pPr>
            <w:r w:rsidRPr="00692080">
              <w:rPr>
                <w:sz w:val="20"/>
                <w:szCs w:val="20"/>
              </w:rPr>
              <w:t>ZRSVN</w:t>
            </w:r>
          </w:p>
          <w:p w14:paraId="05BA6D76" w14:textId="77777777" w:rsidR="005334B2" w:rsidRPr="00692080" w:rsidRDefault="005334B2" w:rsidP="005334B2">
            <w:pPr>
              <w:spacing w:line="240" w:lineRule="auto"/>
              <w:jc w:val="left"/>
              <w:rPr>
                <w:sz w:val="20"/>
                <w:szCs w:val="20"/>
              </w:rPr>
            </w:pPr>
            <w:r>
              <w:rPr>
                <w:sz w:val="20"/>
                <w:szCs w:val="20"/>
              </w:rPr>
              <w:t>MOP</w:t>
            </w:r>
            <w:r w:rsidRPr="00692080">
              <w:rPr>
                <w:sz w:val="20"/>
                <w:szCs w:val="20"/>
              </w:rPr>
              <w:t>,</w:t>
            </w:r>
          </w:p>
          <w:p w14:paraId="5C05ED41" w14:textId="77777777" w:rsidR="005334B2" w:rsidRPr="00692080" w:rsidRDefault="005334B2" w:rsidP="005334B2">
            <w:pPr>
              <w:spacing w:line="240" w:lineRule="auto"/>
              <w:jc w:val="left"/>
              <w:rPr>
                <w:sz w:val="20"/>
                <w:szCs w:val="20"/>
              </w:rPr>
            </w:pPr>
            <w:r w:rsidRPr="00692080">
              <w:rPr>
                <w:sz w:val="20"/>
                <w:szCs w:val="20"/>
              </w:rPr>
              <w:t>zunanji izvajalec</w:t>
            </w:r>
          </w:p>
        </w:tc>
        <w:tc>
          <w:tcPr>
            <w:tcW w:w="1791" w:type="dxa"/>
            <w:shd w:val="clear" w:color="auto" w:fill="C5CEA2"/>
          </w:tcPr>
          <w:p w14:paraId="6A6BC8F4" w14:textId="77777777" w:rsidR="005334B2" w:rsidRPr="00C86201" w:rsidRDefault="005334B2" w:rsidP="005334B2">
            <w:pPr>
              <w:spacing w:line="240" w:lineRule="auto"/>
              <w:jc w:val="right"/>
              <w:rPr>
                <w:sz w:val="20"/>
                <w:szCs w:val="20"/>
              </w:rPr>
            </w:pPr>
          </w:p>
        </w:tc>
        <w:tc>
          <w:tcPr>
            <w:tcW w:w="1611" w:type="dxa"/>
            <w:shd w:val="clear" w:color="auto" w:fill="C5CEA2"/>
          </w:tcPr>
          <w:p w14:paraId="44091986" w14:textId="77777777" w:rsidR="005334B2" w:rsidRPr="00C86201" w:rsidRDefault="005334B2" w:rsidP="005334B2">
            <w:pPr>
              <w:spacing w:line="240" w:lineRule="auto"/>
              <w:jc w:val="right"/>
              <w:rPr>
                <w:sz w:val="20"/>
                <w:szCs w:val="20"/>
              </w:rPr>
            </w:pPr>
          </w:p>
        </w:tc>
      </w:tr>
      <w:tr w:rsidR="005334B2" w:rsidRPr="00692080" w14:paraId="6275FBA9" w14:textId="77777777" w:rsidTr="00C9335A">
        <w:tc>
          <w:tcPr>
            <w:tcW w:w="622" w:type="dxa"/>
            <w:shd w:val="clear" w:color="auto" w:fill="C5E0B3" w:themeFill="accent6" w:themeFillTint="66"/>
          </w:tcPr>
          <w:p w14:paraId="2238C02C" w14:textId="77777777" w:rsidR="005334B2" w:rsidRPr="00692080" w:rsidRDefault="005334B2" w:rsidP="005334B2">
            <w:pPr>
              <w:spacing w:line="240" w:lineRule="auto"/>
              <w:jc w:val="left"/>
            </w:pPr>
          </w:p>
        </w:tc>
        <w:tc>
          <w:tcPr>
            <w:tcW w:w="894" w:type="dxa"/>
            <w:shd w:val="clear" w:color="auto" w:fill="C5E0B3" w:themeFill="accent6" w:themeFillTint="66"/>
          </w:tcPr>
          <w:p w14:paraId="7631230F" w14:textId="77777777" w:rsidR="005334B2" w:rsidRPr="00692080" w:rsidRDefault="005334B2" w:rsidP="005334B2">
            <w:pPr>
              <w:spacing w:line="240" w:lineRule="auto"/>
              <w:jc w:val="center"/>
              <w:rPr>
                <w:b/>
              </w:rPr>
            </w:pPr>
            <w:r w:rsidRPr="00692080">
              <w:rPr>
                <w:b/>
              </w:rPr>
              <w:t>7.</w:t>
            </w:r>
          </w:p>
        </w:tc>
        <w:tc>
          <w:tcPr>
            <w:tcW w:w="8940" w:type="dxa"/>
            <w:gridSpan w:val="4"/>
            <w:shd w:val="clear" w:color="auto" w:fill="C5E0B3" w:themeFill="accent6" w:themeFillTint="66"/>
          </w:tcPr>
          <w:p w14:paraId="561AF6CD" w14:textId="77777777" w:rsidR="005334B2" w:rsidRPr="00692080" w:rsidRDefault="005334B2" w:rsidP="005334B2">
            <w:pPr>
              <w:spacing w:line="240" w:lineRule="auto"/>
              <w:jc w:val="left"/>
              <w:rPr>
                <w:b/>
              </w:rPr>
            </w:pPr>
            <w:r w:rsidRPr="00692080">
              <w:rPr>
                <w:b/>
              </w:rPr>
              <w:t>Zagotavljati učinkovito podporno okolje za izvajanje upravljavskih</w:t>
            </w:r>
            <w:r>
              <w:rPr>
                <w:b/>
              </w:rPr>
              <w:t>, varstvenih</w:t>
            </w:r>
            <w:r w:rsidRPr="00692080">
              <w:rPr>
                <w:b/>
              </w:rPr>
              <w:t xml:space="preserve"> in nadzornih nalog.</w:t>
            </w:r>
          </w:p>
        </w:tc>
        <w:tc>
          <w:tcPr>
            <w:tcW w:w="1791" w:type="dxa"/>
            <w:shd w:val="clear" w:color="auto" w:fill="C5E0B3" w:themeFill="accent6" w:themeFillTint="66"/>
          </w:tcPr>
          <w:p w14:paraId="637AF627" w14:textId="77777777" w:rsidR="005334B2" w:rsidRDefault="005334B2" w:rsidP="005334B2">
            <w:pPr>
              <w:spacing w:line="240" w:lineRule="auto"/>
              <w:rPr>
                <w:b/>
              </w:rPr>
            </w:pPr>
            <w:r>
              <w:rPr>
                <w:b/>
              </w:rPr>
              <w:t xml:space="preserve">MOP: </w:t>
            </w:r>
            <w:r w:rsidR="005608B4">
              <w:rPr>
                <w:b/>
              </w:rPr>
              <w:t>922</w:t>
            </w:r>
            <w:r w:rsidR="00F66509">
              <w:rPr>
                <w:b/>
              </w:rPr>
              <w:t>.150</w:t>
            </w:r>
          </w:p>
          <w:p w14:paraId="7F4234A5" w14:textId="77777777" w:rsidR="005334B2" w:rsidRDefault="005334B2" w:rsidP="005334B2">
            <w:pPr>
              <w:spacing w:line="240" w:lineRule="auto"/>
              <w:jc w:val="left"/>
              <w:rPr>
                <w:b/>
              </w:rPr>
            </w:pPr>
            <w:r>
              <w:rPr>
                <w:b/>
              </w:rPr>
              <w:t>LS: 252.300</w:t>
            </w:r>
          </w:p>
          <w:p w14:paraId="29EA8F29" w14:textId="77777777" w:rsidR="005334B2" w:rsidRPr="00C86201" w:rsidRDefault="005334B2" w:rsidP="005334B2">
            <w:pPr>
              <w:spacing w:line="240" w:lineRule="auto"/>
              <w:jc w:val="left"/>
            </w:pPr>
            <w:r>
              <w:rPr>
                <w:b/>
              </w:rPr>
              <w:t>Projekti: 60.000</w:t>
            </w:r>
          </w:p>
        </w:tc>
        <w:tc>
          <w:tcPr>
            <w:tcW w:w="1611" w:type="dxa"/>
            <w:shd w:val="clear" w:color="auto" w:fill="C5E0B3" w:themeFill="accent6" w:themeFillTint="66"/>
          </w:tcPr>
          <w:p w14:paraId="2682DD0E" w14:textId="77777777" w:rsidR="005334B2" w:rsidRDefault="00F66509" w:rsidP="005334B2">
            <w:pPr>
              <w:spacing w:line="240" w:lineRule="auto"/>
              <w:jc w:val="right"/>
              <w:rPr>
                <w:b/>
              </w:rPr>
            </w:pPr>
            <w:r>
              <w:rPr>
                <w:b/>
              </w:rPr>
              <w:t>MOP: 375</w:t>
            </w:r>
            <w:r w:rsidR="005334B2" w:rsidRPr="00C86201">
              <w:rPr>
                <w:b/>
              </w:rPr>
              <w:t>00</w:t>
            </w:r>
          </w:p>
          <w:p w14:paraId="05672EAB" w14:textId="77777777" w:rsidR="005334B2" w:rsidRPr="00C86201" w:rsidRDefault="005334B2" w:rsidP="005334B2">
            <w:pPr>
              <w:spacing w:line="240" w:lineRule="auto"/>
              <w:jc w:val="right"/>
              <w:rPr>
                <w:b/>
              </w:rPr>
            </w:pPr>
            <w:r>
              <w:rPr>
                <w:b/>
              </w:rPr>
              <w:t>LS: 1000</w:t>
            </w:r>
          </w:p>
        </w:tc>
      </w:tr>
      <w:tr w:rsidR="005334B2" w:rsidRPr="00692080" w14:paraId="4CAE43D2" w14:textId="77777777" w:rsidTr="00C9335A">
        <w:tc>
          <w:tcPr>
            <w:tcW w:w="622" w:type="dxa"/>
            <w:shd w:val="clear" w:color="auto" w:fill="C5CEA2"/>
            <w:vAlign w:val="center"/>
          </w:tcPr>
          <w:p w14:paraId="63445C4F" w14:textId="77777777" w:rsidR="005334B2" w:rsidRPr="00692080" w:rsidRDefault="005334B2" w:rsidP="005334B2">
            <w:pPr>
              <w:spacing w:line="240" w:lineRule="auto"/>
              <w:jc w:val="left"/>
            </w:pPr>
          </w:p>
        </w:tc>
        <w:tc>
          <w:tcPr>
            <w:tcW w:w="894" w:type="dxa"/>
            <w:shd w:val="clear" w:color="auto" w:fill="C5CEA2"/>
            <w:vAlign w:val="center"/>
          </w:tcPr>
          <w:p w14:paraId="50961B57" w14:textId="77777777" w:rsidR="005334B2" w:rsidRPr="00692080" w:rsidRDefault="005334B2" w:rsidP="005334B2">
            <w:pPr>
              <w:spacing w:line="240" w:lineRule="auto"/>
              <w:jc w:val="center"/>
            </w:pPr>
            <w:r w:rsidRPr="00692080">
              <w:t>7.1</w:t>
            </w:r>
            <w:r>
              <w:t>.</w:t>
            </w:r>
          </w:p>
        </w:tc>
        <w:tc>
          <w:tcPr>
            <w:tcW w:w="6417" w:type="dxa"/>
            <w:gridSpan w:val="2"/>
            <w:shd w:val="clear" w:color="auto" w:fill="C5CEA2"/>
            <w:vAlign w:val="center"/>
          </w:tcPr>
          <w:p w14:paraId="29A3ADE0" w14:textId="77777777" w:rsidR="005334B2" w:rsidRPr="00692080" w:rsidRDefault="005334B2" w:rsidP="005334B2">
            <w:pPr>
              <w:spacing w:line="240" w:lineRule="auto"/>
              <w:jc w:val="left"/>
              <w:rPr>
                <w:i/>
                <w:sz w:val="18"/>
                <w:szCs w:val="18"/>
              </w:rPr>
            </w:pPr>
            <w:r w:rsidRPr="00692080">
              <w:rPr>
                <w:sz w:val="20"/>
                <w:szCs w:val="20"/>
              </w:rPr>
              <w:t>Priprava programov dela, poročil, javnih naročil in redno informiranje zaposlenih.</w:t>
            </w:r>
          </w:p>
        </w:tc>
        <w:tc>
          <w:tcPr>
            <w:tcW w:w="1308" w:type="dxa"/>
            <w:shd w:val="clear" w:color="auto" w:fill="C5CEA2"/>
            <w:vAlign w:val="center"/>
          </w:tcPr>
          <w:p w14:paraId="075238FB"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7860970C" w14:textId="77777777" w:rsidR="005334B2" w:rsidRDefault="005334B2" w:rsidP="005334B2">
            <w:pPr>
              <w:spacing w:line="240" w:lineRule="auto"/>
              <w:jc w:val="left"/>
              <w:rPr>
                <w:sz w:val="20"/>
                <w:szCs w:val="20"/>
              </w:rPr>
            </w:pPr>
            <w:r>
              <w:rPr>
                <w:sz w:val="20"/>
                <w:szCs w:val="20"/>
              </w:rPr>
              <w:t>JZ KPG,</w:t>
            </w:r>
          </w:p>
          <w:p w14:paraId="2C8FAB76" w14:textId="77777777" w:rsidR="005334B2" w:rsidRDefault="005334B2" w:rsidP="005334B2">
            <w:pPr>
              <w:spacing w:line="240" w:lineRule="auto"/>
              <w:jc w:val="left"/>
              <w:rPr>
                <w:sz w:val="20"/>
                <w:szCs w:val="20"/>
              </w:rPr>
            </w:pPr>
            <w:r w:rsidRPr="00692080">
              <w:rPr>
                <w:sz w:val="20"/>
                <w:szCs w:val="20"/>
              </w:rPr>
              <w:t>MOP</w:t>
            </w:r>
            <w:r>
              <w:rPr>
                <w:sz w:val="20"/>
                <w:szCs w:val="20"/>
              </w:rPr>
              <w:t>,</w:t>
            </w:r>
          </w:p>
          <w:p w14:paraId="1EB18A56" w14:textId="77777777" w:rsidR="005334B2" w:rsidRDefault="005334B2" w:rsidP="005334B2">
            <w:pPr>
              <w:spacing w:line="240" w:lineRule="auto"/>
              <w:jc w:val="left"/>
              <w:rPr>
                <w:sz w:val="20"/>
                <w:szCs w:val="20"/>
              </w:rPr>
            </w:pPr>
            <w:r>
              <w:rPr>
                <w:sz w:val="20"/>
                <w:szCs w:val="20"/>
              </w:rPr>
              <w:t xml:space="preserve">Strokovni svet, </w:t>
            </w:r>
          </w:p>
          <w:p w14:paraId="1C14CF20" w14:textId="77777777" w:rsidR="005334B2" w:rsidRPr="00692080" w:rsidRDefault="005334B2" w:rsidP="005334B2">
            <w:pPr>
              <w:spacing w:line="240" w:lineRule="auto"/>
              <w:jc w:val="left"/>
              <w:rPr>
                <w:sz w:val="20"/>
                <w:szCs w:val="20"/>
              </w:rPr>
            </w:pPr>
            <w:r>
              <w:rPr>
                <w:sz w:val="20"/>
                <w:szCs w:val="20"/>
              </w:rPr>
              <w:t>Svet zavoda</w:t>
            </w:r>
          </w:p>
        </w:tc>
        <w:tc>
          <w:tcPr>
            <w:tcW w:w="1791" w:type="dxa"/>
            <w:shd w:val="clear" w:color="auto" w:fill="C5CEA2"/>
          </w:tcPr>
          <w:p w14:paraId="655AB5D8" w14:textId="77777777" w:rsidR="005334B2" w:rsidRPr="00C86201" w:rsidRDefault="005334B2" w:rsidP="005334B2">
            <w:pPr>
              <w:spacing w:line="240" w:lineRule="auto"/>
              <w:jc w:val="right"/>
              <w:rPr>
                <w:sz w:val="20"/>
                <w:szCs w:val="20"/>
              </w:rPr>
            </w:pPr>
          </w:p>
        </w:tc>
        <w:tc>
          <w:tcPr>
            <w:tcW w:w="1611" w:type="dxa"/>
            <w:shd w:val="clear" w:color="auto" w:fill="C5CEA2"/>
          </w:tcPr>
          <w:p w14:paraId="63FF1AA6" w14:textId="77777777" w:rsidR="005334B2" w:rsidRPr="00C86201" w:rsidRDefault="005334B2" w:rsidP="005334B2">
            <w:pPr>
              <w:spacing w:line="240" w:lineRule="auto"/>
              <w:jc w:val="right"/>
              <w:rPr>
                <w:sz w:val="20"/>
                <w:szCs w:val="20"/>
              </w:rPr>
            </w:pPr>
          </w:p>
        </w:tc>
      </w:tr>
      <w:tr w:rsidR="005334B2" w:rsidRPr="00692080" w14:paraId="306503F5" w14:textId="77777777" w:rsidTr="00C9335A">
        <w:tc>
          <w:tcPr>
            <w:tcW w:w="622" w:type="dxa"/>
            <w:shd w:val="clear" w:color="auto" w:fill="C5CEA2"/>
            <w:vAlign w:val="center"/>
          </w:tcPr>
          <w:p w14:paraId="546CB03F" w14:textId="77777777" w:rsidR="005334B2" w:rsidRPr="00692080" w:rsidRDefault="005334B2" w:rsidP="005334B2">
            <w:pPr>
              <w:spacing w:line="240" w:lineRule="auto"/>
              <w:jc w:val="left"/>
            </w:pPr>
          </w:p>
        </w:tc>
        <w:tc>
          <w:tcPr>
            <w:tcW w:w="894" w:type="dxa"/>
            <w:shd w:val="clear" w:color="auto" w:fill="C5CEA2"/>
            <w:vAlign w:val="center"/>
          </w:tcPr>
          <w:p w14:paraId="68B23C5F" w14:textId="77777777" w:rsidR="005334B2" w:rsidRPr="00692080" w:rsidRDefault="005334B2" w:rsidP="005334B2">
            <w:pPr>
              <w:spacing w:line="240" w:lineRule="auto"/>
              <w:jc w:val="center"/>
            </w:pPr>
            <w:r w:rsidRPr="00692080">
              <w:t>7.2</w:t>
            </w:r>
            <w:r>
              <w:t>.</w:t>
            </w:r>
          </w:p>
        </w:tc>
        <w:tc>
          <w:tcPr>
            <w:tcW w:w="6417" w:type="dxa"/>
            <w:gridSpan w:val="2"/>
            <w:shd w:val="clear" w:color="auto" w:fill="C5CEA2"/>
            <w:vAlign w:val="center"/>
          </w:tcPr>
          <w:p w14:paraId="18C30066" w14:textId="77777777" w:rsidR="005334B2" w:rsidRPr="00692080" w:rsidRDefault="005334B2" w:rsidP="005334B2">
            <w:pPr>
              <w:spacing w:line="240" w:lineRule="auto"/>
              <w:jc w:val="left"/>
              <w:rPr>
                <w:i/>
                <w:sz w:val="18"/>
                <w:szCs w:val="18"/>
              </w:rPr>
            </w:pPr>
            <w:r w:rsidRPr="00692080">
              <w:rPr>
                <w:sz w:val="20"/>
                <w:szCs w:val="20"/>
              </w:rPr>
              <w:t>Seje strokovnega sveta in seje zavoda.</w:t>
            </w:r>
          </w:p>
        </w:tc>
        <w:tc>
          <w:tcPr>
            <w:tcW w:w="1308" w:type="dxa"/>
            <w:shd w:val="clear" w:color="auto" w:fill="C5CEA2"/>
            <w:vAlign w:val="center"/>
          </w:tcPr>
          <w:p w14:paraId="0BF31483"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076695B3" w14:textId="77777777" w:rsidR="005334B2" w:rsidRDefault="005334B2" w:rsidP="005334B2">
            <w:pPr>
              <w:spacing w:line="240" w:lineRule="auto"/>
              <w:jc w:val="left"/>
              <w:rPr>
                <w:sz w:val="20"/>
                <w:szCs w:val="20"/>
              </w:rPr>
            </w:pPr>
            <w:r>
              <w:rPr>
                <w:sz w:val="20"/>
                <w:szCs w:val="20"/>
              </w:rPr>
              <w:t>JZKPG,</w:t>
            </w:r>
          </w:p>
          <w:p w14:paraId="058998AC" w14:textId="77777777" w:rsidR="005334B2" w:rsidRPr="00692080" w:rsidRDefault="005334B2" w:rsidP="005334B2">
            <w:pPr>
              <w:spacing w:line="240" w:lineRule="auto"/>
              <w:jc w:val="left"/>
              <w:rPr>
                <w:sz w:val="20"/>
                <w:szCs w:val="20"/>
              </w:rPr>
            </w:pPr>
            <w:r w:rsidRPr="00692080">
              <w:rPr>
                <w:sz w:val="20"/>
                <w:szCs w:val="20"/>
              </w:rPr>
              <w:t>ZRSVN</w:t>
            </w:r>
            <w:r>
              <w:rPr>
                <w:sz w:val="20"/>
                <w:szCs w:val="20"/>
              </w:rPr>
              <w:t>,</w:t>
            </w:r>
          </w:p>
          <w:p w14:paraId="0AB2AB25" w14:textId="77777777" w:rsidR="005334B2" w:rsidRPr="00692080" w:rsidRDefault="005334B2" w:rsidP="005334B2">
            <w:pPr>
              <w:spacing w:line="240" w:lineRule="auto"/>
              <w:jc w:val="left"/>
              <w:rPr>
                <w:sz w:val="20"/>
                <w:szCs w:val="20"/>
              </w:rPr>
            </w:pPr>
            <w:r w:rsidRPr="00692080">
              <w:rPr>
                <w:sz w:val="20"/>
                <w:szCs w:val="20"/>
              </w:rPr>
              <w:t>ZVKD RS</w:t>
            </w:r>
            <w:r>
              <w:rPr>
                <w:sz w:val="20"/>
                <w:szCs w:val="20"/>
              </w:rPr>
              <w:t>,</w:t>
            </w:r>
          </w:p>
          <w:p w14:paraId="035C67D0" w14:textId="77777777" w:rsidR="005334B2" w:rsidRPr="00692080" w:rsidRDefault="005334B2" w:rsidP="005334B2">
            <w:pPr>
              <w:spacing w:line="240" w:lineRule="auto"/>
              <w:jc w:val="left"/>
              <w:rPr>
                <w:sz w:val="20"/>
                <w:szCs w:val="20"/>
              </w:rPr>
            </w:pPr>
            <w:r w:rsidRPr="00692080">
              <w:rPr>
                <w:sz w:val="20"/>
                <w:szCs w:val="20"/>
              </w:rPr>
              <w:t>KGZS-</w:t>
            </w:r>
            <w:r>
              <w:rPr>
                <w:sz w:val="20"/>
                <w:szCs w:val="20"/>
              </w:rPr>
              <w:t>zavod</w:t>
            </w:r>
            <w:r w:rsidRPr="00692080">
              <w:rPr>
                <w:sz w:val="20"/>
                <w:szCs w:val="20"/>
              </w:rPr>
              <w:t xml:space="preserve"> MS</w:t>
            </w:r>
          </w:p>
        </w:tc>
        <w:tc>
          <w:tcPr>
            <w:tcW w:w="1791" w:type="dxa"/>
            <w:shd w:val="clear" w:color="auto" w:fill="C5CEA2"/>
          </w:tcPr>
          <w:p w14:paraId="0B0740FA" w14:textId="77777777" w:rsidR="005334B2" w:rsidRPr="00C86201" w:rsidRDefault="005334B2" w:rsidP="005334B2">
            <w:pPr>
              <w:spacing w:line="240" w:lineRule="auto"/>
              <w:jc w:val="right"/>
              <w:rPr>
                <w:sz w:val="20"/>
                <w:szCs w:val="20"/>
              </w:rPr>
            </w:pPr>
          </w:p>
        </w:tc>
        <w:tc>
          <w:tcPr>
            <w:tcW w:w="1611" w:type="dxa"/>
            <w:shd w:val="clear" w:color="auto" w:fill="C5CEA2"/>
          </w:tcPr>
          <w:p w14:paraId="305462F4" w14:textId="77777777" w:rsidR="005334B2" w:rsidRPr="00C86201" w:rsidRDefault="005334B2" w:rsidP="005334B2">
            <w:pPr>
              <w:spacing w:line="240" w:lineRule="auto"/>
              <w:jc w:val="right"/>
              <w:rPr>
                <w:sz w:val="20"/>
                <w:szCs w:val="20"/>
              </w:rPr>
            </w:pPr>
          </w:p>
        </w:tc>
      </w:tr>
      <w:tr w:rsidR="005334B2" w:rsidRPr="00692080" w14:paraId="50D97F3C" w14:textId="77777777" w:rsidTr="00C9335A">
        <w:tc>
          <w:tcPr>
            <w:tcW w:w="622" w:type="dxa"/>
            <w:shd w:val="clear" w:color="auto" w:fill="C5CEA2"/>
            <w:vAlign w:val="center"/>
          </w:tcPr>
          <w:p w14:paraId="2E559543" w14:textId="77777777" w:rsidR="005334B2" w:rsidRPr="00692080" w:rsidRDefault="005334B2" w:rsidP="005334B2">
            <w:pPr>
              <w:spacing w:line="240" w:lineRule="auto"/>
              <w:jc w:val="left"/>
            </w:pPr>
          </w:p>
        </w:tc>
        <w:tc>
          <w:tcPr>
            <w:tcW w:w="894" w:type="dxa"/>
            <w:shd w:val="clear" w:color="auto" w:fill="C5CEA2"/>
            <w:vAlign w:val="center"/>
          </w:tcPr>
          <w:p w14:paraId="244BFB37" w14:textId="77777777" w:rsidR="005334B2" w:rsidRPr="00692080" w:rsidRDefault="005334B2" w:rsidP="005334B2">
            <w:pPr>
              <w:spacing w:line="240" w:lineRule="auto"/>
              <w:jc w:val="center"/>
            </w:pPr>
            <w:r w:rsidRPr="00692080">
              <w:t>7.3</w:t>
            </w:r>
            <w:r>
              <w:t>.</w:t>
            </w:r>
          </w:p>
        </w:tc>
        <w:tc>
          <w:tcPr>
            <w:tcW w:w="6417" w:type="dxa"/>
            <w:gridSpan w:val="2"/>
            <w:shd w:val="clear" w:color="auto" w:fill="C5CEA2"/>
            <w:vAlign w:val="center"/>
          </w:tcPr>
          <w:p w14:paraId="11F13896" w14:textId="77777777" w:rsidR="005334B2" w:rsidRPr="00692080" w:rsidRDefault="005334B2" w:rsidP="005334B2">
            <w:pPr>
              <w:spacing w:line="240" w:lineRule="auto"/>
              <w:jc w:val="left"/>
              <w:rPr>
                <w:i/>
                <w:sz w:val="18"/>
                <w:szCs w:val="18"/>
              </w:rPr>
            </w:pPr>
            <w:r w:rsidRPr="00692080">
              <w:rPr>
                <w:sz w:val="20"/>
                <w:szCs w:val="20"/>
              </w:rPr>
              <w:t>Finančno – računovodsko poslovanje.</w:t>
            </w:r>
          </w:p>
        </w:tc>
        <w:tc>
          <w:tcPr>
            <w:tcW w:w="1308" w:type="dxa"/>
            <w:shd w:val="clear" w:color="auto" w:fill="C5CEA2"/>
            <w:vAlign w:val="center"/>
          </w:tcPr>
          <w:p w14:paraId="6E149088"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25F99A88"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73AA2740" w14:textId="77777777" w:rsidR="005334B2" w:rsidRPr="00C86201" w:rsidRDefault="005334B2" w:rsidP="005334B2">
            <w:pPr>
              <w:spacing w:line="240" w:lineRule="auto"/>
              <w:jc w:val="right"/>
              <w:rPr>
                <w:sz w:val="20"/>
                <w:szCs w:val="20"/>
              </w:rPr>
            </w:pPr>
          </w:p>
        </w:tc>
        <w:tc>
          <w:tcPr>
            <w:tcW w:w="1611" w:type="dxa"/>
            <w:shd w:val="clear" w:color="auto" w:fill="C5CEA2"/>
          </w:tcPr>
          <w:p w14:paraId="61B0A5E7" w14:textId="77777777" w:rsidR="005334B2" w:rsidRPr="00C86201" w:rsidRDefault="005334B2" w:rsidP="005334B2">
            <w:pPr>
              <w:spacing w:line="240" w:lineRule="auto"/>
              <w:jc w:val="right"/>
              <w:rPr>
                <w:sz w:val="20"/>
                <w:szCs w:val="20"/>
              </w:rPr>
            </w:pPr>
          </w:p>
        </w:tc>
      </w:tr>
      <w:tr w:rsidR="005334B2" w:rsidRPr="00692080" w14:paraId="05E26CC8" w14:textId="77777777" w:rsidTr="00C9335A">
        <w:tc>
          <w:tcPr>
            <w:tcW w:w="622" w:type="dxa"/>
            <w:shd w:val="clear" w:color="auto" w:fill="C5CEA2"/>
            <w:vAlign w:val="center"/>
          </w:tcPr>
          <w:p w14:paraId="42F3055A" w14:textId="77777777" w:rsidR="005334B2" w:rsidRPr="00692080" w:rsidRDefault="005334B2" w:rsidP="005334B2">
            <w:pPr>
              <w:spacing w:line="240" w:lineRule="auto"/>
              <w:jc w:val="left"/>
            </w:pPr>
          </w:p>
        </w:tc>
        <w:tc>
          <w:tcPr>
            <w:tcW w:w="894" w:type="dxa"/>
            <w:shd w:val="clear" w:color="auto" w:fill="C5CEA2"/>
            <w:vAlign w:val="center"/>
          </w:tcPr>
          <w:p w14:paraId="00211E66" w14:textId="77777777" w:rsidR="005334B2" w:rsidRPr="00692080" w:rsidRDefault="005334B2" w:rsidP="005334B2">
            <w:pPr>
              <w:spacing w:line="240" w:lineRule="auto"/>
              <w:jc w:val="center"/>
            </w:pPr>
            <w:r w:rsidRPr="00692080">
              <w:t>7.4</w:t>
            </w:r>
            <w:r>
              <w:t>.</w:t>
            </w:r>
          </w:p>
        </w:tc>
        <w:tc>
          <w:tcPr>
            <w:tcW w:w="6417" w:type="dxa"/>
            <w:gridSpan w:val="2"/>
            <w:shd w:val="clear" w:color="auto" w:fill="C5CEA2"/>
            <w:vAlign w:val="center"/>
          </w:tcPr>
          <w:p w14:paraId="1197D439" w14:textId="77777777" w:rsidR="005334B2" w:rsidRPr="00692080" w:rsidRDefault="005334B2" w:rsidP="005334B2">
            <w:pPr>
              <w:spacing w:line="240" w:lineRule="auto"/>
              <w:jc w:val="left"/>
              <w:rPr>
                <w:i/>
                <w:sz w:val="18"/>
                <w:szCs w:val="18"/>
              </w:rPr>
            </w:pPr>
            <w:r w:rsidRPr="00692080">
              <w:rPr>
                <w:sz w:val="20"/>
                <w:szCs w:val="20"/>
              </w:rPr>
              <w:t>Upravljanje s kadri.</w:t>
            </w:r>
          </w:p>
        </w:tc>
        <w:tc>
          <w:tcPr>
            <w:tcW w:w="1308" w:type="dxa"/>
            <w:shd w:val="clear" w:color="auto" w:fill="C5CEA2"/>
            <w:vAlign w:val="center"/>
          </w:tcPr>
          <w:p w14:paraId="08B545C9"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2D42DEE8"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796E40BA" w14:textId="77777777" w:rsidR="005334B2" w:rsidRPr="00C86201" w:rsidRDefault="005334B2" w:rsidP="005334B2">
            <w:pPr>
              <w:spacing w:line="240" w:lineRule="auto"/>
              <w:jc w:val="right"/>
              <w:rPr>
                <w:sz w:val="20"/>
                <w:szCs w:val="20"/>
              </w:rPr>
            </w:pPr>
          </w:p>
        </w:tc>
        <w:tc>
          <w:tcPr>
            <w:tcW w:w="1611" w:type="dxa"/>
            <w:shd w:val="clear" w:color="auto" w:fill="C5CEA2"/>
          </w:tcPr>
          <w:p w14:paraId="15B618CF" w14:textId="77777777" w:rsidR="005334B2" w:rsidRPr="00C86201" w:rsidRDefault="005334B2" w:rsidP="005334B2">
            <w:pPr>
              <w:spacing w:line="240" w:lineRule="auto"/>
              <w:jc w:val="right"/>
              <w:rPr>
                <w:sz w:val="20"/>
                <w:szCs w:val="20"/>
              </w:rPr>
            </w:pPr>
          </w:p>
        </w:tc>
      </w:tr>
      <w:tr w:rsidR="005334B2" w:rsidRPr="00692080" w14:paraId="161F886F" w14:textId="77777777" w:rsidTr="00C9335A">
        <w:tc>
          <w:tcPr>
            <w:tcW w:w="622" w:type="dxa"/>
            <w:shd w:val="clear" w:color="auto" w:fill="C5CEA2"/>
            <w:vAlign w:val="center"/>
          </w:tcPr>
          <w:p w14:paraId="5A73F53E" w14:textId="77777777" w:rsidR="005334B2" w:rsidRPr="00692080" w:rsidRDefault="005334B2" w:rsidP="005334B2">
            <w:pPr>
              <w:spacing w:line="240" w:lineRule="auto"/>
              <w:jc w:val="left"/>
            </w:pPr>
          </w:p>
        </w:tc>
        <w:tc>
          <w:tcPr>
            <w:tcW w:w="894" w:type="dxa"/>
            <w:shd w:val="clear" w:color="auto" w:fill="C5CEA2"/>
            <w:vAlign w:val="center"/>
          </w:tcPr>
          <w:p w14:paraId="2D943B65" w14:textId="77777777" w:rsidR="005334B2" w:rsidRPr="00692080" w:rsidRDefault="005334B2" w:rsidP="005334B2">
            <w:pPr>
              <w:spacing w:line="240" w:lineRule="auto"/>
              <w:jc w:val="center"/>
            </w:pPr>
            <w:r w:rsidRPr="00692080">
              <w:t>7.5</w:t>
            </w:r>
            <w:r>
              <w:t>.</w:t>
            </w:r>
          </w:p>
        </w:tc>
        <w:tc>
          <w:tcPr>
            <w:tcW w:w="6417" w:type="dxa"/>
            <w:gridSpan w:val="2"/>
            <w:shd w:val="clear" w:color="auto" w:fill="C5CEA2"/>
            <w:vAlign w:val="center"/>
          </w:tcPr>
          <w:p w14:paraId="2AB74C70" w14:textId="77777777" w:rsidR="005334B2" w:rsidRPr="00692080" w:rsidRDefault="005334B2" w:rsidP="005334B2">
            <w:pPr>
              <w:spacing w:line="240" w:lineRule="auto"/>
              <w:jc w:val="left"/>
              <w:rPr>
                <w:i/>
                <w:sz w:val="18"/>
                <w:szCs w:val="18"/>
              </w:rPr>
            </w:pPr>
            <w:r w:rsidRPr="00692080">
              <w:rPr>
                <w:sz w:val="20"/>
                <w:szCs w:val="20"/>
              </w:rPr>
              <w:t>Dokumentacijski sistem, arhiviranje in posodobitve notranjih aktov v skladu z aktualno zakonodajo.</w:t>
            </w:r>
          </w:p>
        </w:tc>
        <w:tc>
          <w:tcPr>
            <w:tcW w:w="1308" w:type="dxa"/>
            <w:shd w:val="clear" w:color="auto" w:fill="C5CEA2"/>
            <w:vAlign w:val="center"/>
          </w:tcPr>
          <w:p w14:paraId="54FC27BF"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688DBA07" w14:textId="77777777" w:rsidR="005334B2" w:rsidRDefault="005334B2" w:rsidP="005334B2">
            <w:pPr>
              <w:spacing w:line="240" w:lineRule="auto"/>
              <w:jc w:val="left"/>
              <w:rPr>
                <w:sz w:val="20"/>
                <w:szCs w:val="20"/>
              </w:rPr>
            </w:pPr>
            <w:r>
              <w:rPr>
                <w:sz w:val="20"/>
                <w:szCs w:val="20"/>
              </w:rPr>
              <w:t>JZ KPG,</w:t>
            </w:r>
          </w:p>
          <w:p w14:paraId="2026911C" w14:textId="77777777" w:rsidR="005334B2" w:rsidRPr="00692080" w:rsidRDefault="005334B2" w:rsidP="005334B2">
            <w:pPr>
              <w:spacing w:line="240" w:lineRule="auto"/>
              <w:jc w:val="left"/>
              <w:rPr>
                <w:sz w:val="20"/>
                <w:szCs w:val="20"/>
              </w:rPr>
            </w:pPr>
            <w:r>
              <w:rPr>
                <w:sz w:val="20"/>
                <w:szCs w:val="20"/>
              </w:rPr>
              <w:t>zunanji izvajalci.</w:t>
            </w:r>
          </w:p>
        </w:tc>
        <w:tc>
          <w:tcPr>
            <w:tcW w:w="1791" w:type="dxa"/>
            <w:shd w:val="clear" w:color="auto" w:fill="C5CEA2"/>
          </w:tcPr>
          <w:p w14:paraId="0299AE9A" w14:textId="77777777" w:rsidR="005334B2" w:rsidRPr="00C86201" w:rsidRDefault="005334B2" w:rsidP="005334B2">
            <w:pPr>
              <w:spacing w:line="240" w:lineRule="auto"/>
              <w:jc w:val="right"/>
              <w:rPr>
                <w:sz w:val="20"/>
                <w:szCs w:val="20"/>
              </w:rPr>
            </w:pPr>
          </w:p>
        </w:tc>
        <w:tc>
          <w:tcPr>
            <w:tcW w:w="1611" w:type="dxa"/>
            <w:shd w:val="clear" w:color="auto" w:fill="C5CEA2"/>
          </w:tcPr>
          <w:p w14:paraId="5CCBEBBD" w14:textId="77777777" w:rsidR="005334B2" w:rsidRPr="00C86201" w:rsidRDefault="005334B2" w:rsidP="005334B2">
            <w:pPr>
              <w:spacing w:line="240" w:lineRule="auto"/>
              <w:jc w:val="right"/>
              <w:rPr>
                <w:sz w:val="20"/>
                <w:szCs w:val="20"/>
              </w:rPr>
            </w:pPr>
          </w:p>
        </w:tc>
      </w:tr>
      <w:tr w:rsidR="005334B2" w:rsidRPr="00692080" w14:paraId="7BCF941F" w14:textId="77777777" w:rsidTr="00C9335A">
        <w:tc>
          <w:tcPr>
            <w:tcW w:w="622" w:type="dxa"/>
            <w:shd w:val="clear" w:color="auto" w:fill="C5CEA2"/>
            <w:vAlign w:val="center"/>
          </w:tcPr>
          <w:p w14:paraId="52C1BB7A" w14:textId="77777777" w:rsidR="005334B2" w:rsidRPr="00692080" w:rsidRDefault="005334B2" w:rsidP="005334B2">
            <w:pPr>
              <w:spacing w:line="240" w:lineRule="auto"/>
              <w:jc w:val="left"/>
            </w:pPr>
          </w:p>
        </w:tc>
        <w:tc>
          <w:tcPr>
            <w:tcW w:w="894" w:type="dxa"/>
            <w:shd w:val="clear" w:color="auto" w:fill="C5CEA2"/>
            <w:vAlign w:val="center"/>
          </w:tcPr>
          <w:p w14:paraId="6D421727" w14:textId="77777777" w:rsidR="005334B2" w:rsidRPr="00692080" w:rsidRDefault="005334B2" w:rsidP="005334B2">
            <w:pPr>
              <w:spacing w:line="240" w:lineRule="auto"/>
              <w:jc w:val="center"/>
            </w:pPr>
            <w:r w:rsidRPr="00692080">
              <w:t>7.6</w:t>
            </w:r>
            <w:r>
              <w:t>.</w:t>
            </w:r>
          </w:p>
        </w:tc>
        <w:tc>
          <w:tcPr>
            <w:tcW w:w="6417" w:type="dxa"/>
            <w:gridSpan w:val="2"/>
            <w:shd w:val="clear" w:color="auto" w:fill="C5CEA2"/>
            <w:vAlign w:val="center"/>
          </w:tcPr>
          <w:p w14:paraId="1B7F1939" w14:textId="77777777" w:rsidR="005334B2" w:rsidRPr="00692080" w:rsidRDefault="005334B2" w:rsidP="005334B2">
            <w:pPr>
              <w:spacing w:line="240" w:lineRule="auto"/>
              <w:jc w:val="left"/>
            </w:pPr>
            <w:r w:rsidRPr="00692080">
              <w:rPr>
                <w:sz w:val="20"/>
                <w:szCs w:val="20"/>
              </w:rPr>
              <w:t>Redno vzdrževanje delovnih prostorov in sredstev za delo.</w:t>
            </w:r>
          </w:p>
        </w:tc>
        <w:tc>
          <w:tcPr>
            <w:tcW w:w="1308" w:type="dxa"/>
            <w:shd w:val="clear" w:color="auto" w:fill="C5CEA2"/>
            <w:vAlign w:val="center"/>
          </w:tcPr>
          <w:p w14:paraId="75F76277"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shd w:val="clear" w:color="auto" w:fill="C5CEA2"/>
            <w:vAlign w:val="center"/>
          </w:tcPr>
          <w:p w14:paraId="2E89695D" w14:textId="77777777" w:rsidR="005334B2" w:rsidRPr="00692080" w:rsidRDefault="005334B2" w:rsidP="005334B2">
            <w:pPr>
              <w:spacing w:line="240" w:lineRule="auto"/>
              <w:jc w:val="left"/>
              <w:rPr>
                <w:sz w:val="20"/>
                <w:szCs w:val="20"/>
              </w:rPr>
            </w:pPr>
            <w:r>
              <w:rPr>
                <w:sz w:val="20"/>
                <w:szCs w:val="20"/>
              </w:rPr>
              <w:t>JZ KPG</w:t>
            </w:r>
          </w:p>
        </w:tc>
        <w:tc>
          <w:tcPr>
            <w:tcW w:w="1791" w:type="dxa"/>
            <w:shd w:val="clear" w:color="auto" w:fill="C5CEA2"/>
          </w:tcPr>
          <w:p w14:paraId="689BF19F" w14:textId="77777777" w:rsidR="005334B2" w:rsidRPr="00C86201" w:rsidRDefault="005334B2" w:rsidP="005334B2">
            <w:pPr>
              <w:spacing w:line="240" w:lineRule="auto"/>
              <w:jc w:val="right"/>
              <w:rPr>
                <w:sz w:val="20"/>
                <w:szCs w:val="20"/>
              </w:rPr>
            </w:pPr>
          </w:p>
        </w:tc>
        <w:tc>
          <w:tcPr>
            <w:tcW w:w="1611" w:type="dxa"/>
            <w:shd w:val="clear" w:color="auto" w:fill="C5CEA2"/>
          </w:tcPr>
          <w:p w14:paraId="41913CA0" w14:textId="77777777" w:rsidR="005334B2" w:rsidRPr="00C86201" w:rsidRDefault="005334B2" w:rsidP="005334B2">
            <w:pPr>
              <w:spacing w:line="240" w:lineRule="auto"/>
              <w:jc w:val="center"/>
              <w:rPr>
                <w:sz w:val="20"/>
                <w:szCs w:val="20"/>
              </w:rPr>
            </w:pPr>
          </w:p>
        </w:tc>
      </w:tr>
      <w:tr w:rsidR="005334B2" w:rsidRPr="00692080" w14:paraId="307B6AFB" w14:textId="77777777" w:rsidTr="00C9335A">
        <w:tc>
          <w:tcPr>
            <w:tcW w:w="622" w:type="dxa"/>
            <w:vAlign w:val="center"/>
          </w:tcPr>
          <w:p w14:paraId="65726CD5" w14:textId="77777777" w:rsidR="005334B2" w:rsidRPr="00692080" w:rsidRDefault="005334B2" w:rsidP="005334B2">
            <w:pPr>
              <w:spacing w:line="240" w:lineRule="auto"/>
              <w:jc w:val="left"/>
            </w:pPr>
          </w:p>
        </w:tc>
        <w:tc>
          <w:tcPr>
            <w:tcW w:w="894" w:type="dxa"/>
            <w:vAlign w:val="center"/>
          </w:tcPr>
          <w:p w14:paraId="71C62614" w14:textId="77777777" w:rsidR="005334B2" w:rsidRPr="00692080" w:rsidRDefault="005334B2" w:rsidP="005334B2">
            <w:pPr>
              <w:spacing w:line="240" w:lineRule="auto"/>
              <w:jc w:val="center"/>
            </w:pPr>
            <w:r w:rsidRPr="00692080">
              <w:t>7.7</w:t>
            </w:r>
            <w:r>
              <w:t>.</w:t>
            </w:r>
          </w:p>
        </w:tc>
        <w:tc>
          <w:tcPr>
            <w:tcW w:w="6417" w:type="dxa"/>
            <w:gridSpan w:val="2"/>
            <w:vAlign w:val="center"/>
          </w:tcPr>
          <w:p w14:paraId="59AFD363" w14:textId="77777777" w:rsidR="005334B2" w:rsidRPr="00692080" w:rsidRDefault="005334B2" w:rsidP="005334B2">
            <w:pPr>
              <w:spacing w:line="240" w:lineRule="auto"/>
              <w:jc w:val="left"/>
              <w:rPr>
                <w:sz w:val="20"/>
                <w:szCs w:val="20"/>
              </w:rPr>
            </w:pPr>
            <w:r w:rsidRPr="00692080">
              <w:rPr>
                <w:sz w:val="20"/>
                <w:szCs w:val="20"/>
              </w:rPr>
              <w:t xml:space="preserve">Priprava projektnih osnutkov </w:t>
            </w:r>
            <w:r>
              <w:rPr>
                <w:sz w:val="20"/>
                <w:szCs w:val="20"/>
              </w:rPr>
              <w:t>za</w:t>
            </w:r>
            <w:r w:rsidRPr="00692080">
              <w:rPr>
                <w:sz w:val="20"/>
                <w:szCs w:val="20"/>
              </w:rPr>
              <w:t xml:space="preserve"> </w:t>
            </w:r>
          </w:p>
          <w:p w14:paraId="494D5C33" w14:textId="77777777" w:rsidR="005334B2" w:rsidRPr="00692080" w:rsidRDefault="005334B2" w:rsidP="005334B2">
            <w:pPr>
              <w:spacing w:line="240" w:lineRule="auto"/>
              <w:jc w:val="left"/>
            </w:pPr>
            <w:r w:rsidRPr="00692080">
              <w:rPr>
                <w:sz w:val="20"/>
                <w:szCs w:val="20"/>
              </w:rPr>
              <w:t>uspešno pridobivanje projektov.</w:t>
            </w:r>
            <w:r w:rsidRPr="00692080">
              <w:t xml:space="preserve"> </w:t>
            </w:r>
          </w:p>
        </w:tc>
        <w:tc>
          <w:tcPr>
            <w:tcW w:w="1308" w:type="dxa"/>
            <w:vAlign w:val="center"/>
          </w:tcPr>
          <w:p w14:paraId="37D6E532" w14:textId="77777777" w:rsidR="005334B2" w:rsidRPr="00692080" w:rsidRDefault="005334B2" w:rsidP="005334B2">
            <w:pPr>
              <w:spacing w:line="240" w:lineRule="auto"/>
              <w:jc w:val="left"/>
              <w:rPr>
                <w:sz w:val="20"/>
                <w:szCs w:val="20"/>
              </w:rPr>
            </w:pPr>
            <w:r w:rsidRPr="00692080">
              <w:rPr>
                <w:sz w:val="20"/>
                <w:szCs w:val="20"/>
              </w:rPr>
              <w:t>stalna naloga</w:t>
            </w:r>
          </w:p>
        </w:tc>
        <w:tc>
          <w:tcPr>
            <w:tcW w:w="1215" w:type="dxa"/>
            <w:vAlign w:val="center"/>
          </w:tcPr>
          <w:p w14:paraId="4A2392BE" w14:textId="77777777" w:rsidR="005334B2" w:rsidRPr="00692080" w:rsidRDefault="005334B2" w:rsidP="005334B2">
            <w:pPr>
              <w:spacing w:line="240" w:lineRule="auto"/>
              <w:jc w:val="left"/>
              <w:rPr>
                <w:sz w:val="20"/>
                <w:szCs w:val="20"/>
              </w:rPr>
            </w:pPr>
            <w:r>
              <w:rPr>
                <w:sz w:val="20"/>
                <w:szCs w:val="20"/>
              </w:rPr>
              <w:t>JZ KPG</w:t>
            </w:r>
          </w:p>
        </w:tc>
        <w:tc>
          <w:tcPr>
            <w:tcW w:w="1791" w:type="dxa"/>
          </w:tcPr>
          <w:p w14:paraId="51C16C39" w14:textId="77777777" w:rsidR="005334B2" w:rsidRPr="00C86201" w:rsidRDefault="005334B2" w:rsidP="005334B2">
            <w:pPr>
              <w:spacing w:line="240" w:lineRule="auto"/>
              <w:jc w:val="right"/>
              <w:rPr>
                <w:sz w:val="20"/>
                <w:szCs w:val="20"/>
              </w:rPr>
            </w:pPr>
          </w:p>
        </w:tc>
        <w:tc>
          <w:tcPr>
            <w:tcW w:w="1611" w:type="dxa"/>
          </w:tcPr>
          <w:p w14:paraId="0461A173" w14:textId="77777777" w:rsidR="005334B2" w:rsidRPr="00C86201" w:rsidRDefault="005334B2" w:rsidP="005334B2">
            <w:pPr>
              <w:spacing w:line="240" w:lineRule="auto"/>
              <w:jc w:val="right"/>
              <w:rPr>
                <w:sz w:val="20"/>
                <w:szCs w:val="20"/>
              </w:rPr>
            </w:pPr>
          </w:p>
        </w:tc>
      </w:tr>
    </w:tbl>
    <w:p w14:paraId="09C3ED7D" w14:textId="77777777" w:rsidR="005334B2" w:rsidRDefault="005334B2" w:rsidP="005334B2"/>
    <w:p w14:paraId="3C7A80C5" w14:textId="77777777" w:rsidR="00E96A28" w:rsidRDefault="00E96A28" w:rsidP="005334B2"/>
    <w:tbl>
      <w:tblPr>
        <w:tblStyle w:val="Tabelamrea"/>
        <w:tblW w:w="0" w:type="auto"/>
        <w:tblLayout w:type="fixed"/>
        <w:tblLook w:val="04A0" w:firstRow="1" w:lastRow="0" w:firstColumn="1" w:lastColumn="0" w:noHBand="0" w:noVBand="1"/>
      </w:tblPr>
      <w:tblGrid>
        <w:gridCol w:w="622"/>
        <w:gridCol w:w="894"/>
        <w:gridCol w:w="6417"/>
        <w:gridCol w:w="1308"/>
        <w:gridCol w:w="1244"/>
        <w:gridCol w:w="1762"/>
        <w:gridCol w:w="1498"/>
      </w:tblGrid>
      <w:tr w:rsidR="005334B2" w:rsidRPr="00692080" w14:paraId="085BCEBA" w14:textId="77777777" w:rsidTr="00E96A28">
        <w:tc>
          <w:tcPr>
            <w:tcW w:w="622" w:type="dxa"/>
            <w:shd w:val="clear" w:color="auto" w:fill="538135" w:themeFill="accent6" w:themeFillShade="BF"/>
          </w:tcPr>
          <w:p w14:paraId="42AACD6C" w14:textId="77777777" w:rsidR="005334B2" w:rsidRPr="00692080" w:rsidRDefault="005334B2" w:rsidP="005334B2">
            <w:pPr>
              <w:spacing w:line="240" w:lineRule="auto"/>
              <w:jc w:val="left"/>
            </w:pPr>
          </w:p>
        </w:tc>
        <w:tc>
          <w:tcPr>
            <w:tcW w:w="894" w:type="dxa"/>
            <w:shd w:val="clear" w:color="auto" w:fill="538135" w:themeFill="accent6" w:themeFillShade="BF"/>
            <w:vAlign w:val="center"/>
          </w:tcPr>
          <w:p w14:paraId="2D97897E" w14:textId="77777777" w:rsidR="005334B2" w:rsidRPr="00692080" w:rsidRDefault="005334B2" w:rsidP="005334B2">
            <w:pPr>
              <w:spacing w:line="240" w:lineRule="auto"/>
              <w:jc w:val="left"/>
              <w:rPr>
                <w:b/>
                <w:color w:val="FFFFFF" w:themeColor="background1"/>
                <w:sz w:val="24"/>
                <w:szCs w:val="24"/>
              </w:rPr>
            </w:pPr>
            <w:r w:rsidRPr="00692080">
              <w:rPr>
                <w:b/>
                <w:color w:val="FFFFFF" w:themeColor="background1"/>
                <w:sz w:val="24"/>
                <w:szCs w:val="24"/>
              </w:rPr>
              <w:t>II.</w:t>
            </w:r>
          </w:p>
        </w:tc>
        <w:tc>
          <w:tcPr>
            <w:tcW w:w="8969" w:type="dxa"/>
            <w:gridSpan w:val="3"/>
            <w:shd w:val="clear" w:color="auto" w:fill="538135" w:themeFill="accent6" w:themeFillShade="BF"/>
            <w:vAlign w:val="center"/>
          </w:tcPr>
          <w:p w14:paraId="298277C6" w14:textId="77777777" w:rsidR="005334B2" w:rsidRPr="00692080" w:rsidRDefault="005334B2" w:rsidP="005334B2">
            <w:pPr>
              <w:spacing w:line="240" w:lineRule="auto"/>
              <w:jc w:val="left"/>
              <w:rPr>
                <w:b/>
                <w:color w:val="FFFFFF" w:themeColor="background1"/>
                <w:sz w:val="24"/>
                <w:szCs w:val="24"/>
              </w:rPr>
            </w:pPr>
            <w:r w:rsidRPr="00692080">
              <w:rPr>
                <w:b/>
                <w:color w:val="FFFFFF" w:themeColor="background1"/>
                <w:sz w:val="24"/>
                <w:szCs w:val="24"/>
              </w:rPr>
              <w:t>Dolgoročni cilj: Naravi prijazen obisk in ozaveščene ciljne skupine.</w:t>
            </w:r>
          </w:p>
        </w:tc>
        <w:tc>
          <w:tcPr>
            <w:tcW w:w="1762" w:type="dxa"/>
            <w:shd w:val="clear" w:color="auto" w:fill="538135" w:themeFill="accent6" w:themeFillShade="BF"/>
          </w:tcPr>
          <w:p w14:paraId="0D39A7F9" w14:textId="77777777" w:rsidR="005334B2" w:rsidRPr="00054F69" w:rsidRDefault="005334B2" w:rsidP="005334B2">
            <w:pPr>
              <w:spacing w:line="240" w:lineRule="auto"/>
              <w:jc w:val="right"/>
              <w:rPr>
                <w:b/>
                <w:color w:val="FFFFFF" w:themeColor="background1"/>
              </w:rPr>
            </w:pPr>
            <w:r w:rsidRPr="00054F69">
              <w:rPr>
                <w:b/>
                <w:color w:val="FFFFFF" w:themeColor="background1"/>
              </w:rPr>
              <w:t>SKUPAJ</w:t>
            </w:r>
            <w:r>
              <w:rPr>
                <w:b/>
                <w:color w:val="FFFFFF" w:themeColor="background1"/>
              </w:rPr>
              <w:t xml:space="preserve">: </w:t>
            </w:r>
            <w:r w:rsidR="00F66509">
              <w:rPr>
                <w:b/>
                <w:color w:val="FFFFFF" w:themeColor="background1"/>
              </w:rPr>
              <w:t>704.680</w:t>
            </w:r>
          </w:p>
          <w:p w14:paraId="77EDA20B" w14:textId="77777777" w:rsidR="005334B2" w:rsidRPr="00054F69" w:rsidRDefault="005334B2" w:rsidP="005334B2">
            <w:pPr>
              <w:spacing w:line="240" w:lineRule="auto"/>
              <w:jc w:val="right"/>
              <w:rPr>
                <w:b/>
                <w:color w:val="FFFFFF" w:themeColor="background1"/>
              </w:rPr>
            </w:pPr>
            <w:r>
              <w:rPr>
                <w:b/>
                <w:color w:val="FFFFFF" w:themeColor="background1"/>
              </w:rPr>
              <w:t xml:space="preserve">MOP: </w:t>
            </w:r>
            <w:r w:rsidR="00F66509">
              <w:rPr>
                <w:b/>
                <w:color w:val="FFFFFF" w:themeColor="background1"/>
              </w:rPr>
              <w:t>484.600</w:t>
            </w:r>
          </w:p>
          <w:p w14:paraId="726E6EBD" w14:textId="77777777" w:rsidR="005334B2" w:rsidRPr="00054F69" w:rsidRDefault="005334B2" w:rsidP="005334B2">
            <w:pPr>
              <w:spacing w:line="240" w:lineRule="auto"/>
              <w:jc w:val="right"/>
              <w:rPr>
                <w:b/>
                <w:color w:val="FFFFFF" w:themeColor="background1"/>
              </w:rPr>
            </w:pPr>
            <w:r w:rsidRPr="00054F69">
              <w:rPr>
                <w:b/>
                <w:color w:val="FFFFFF" w:themeColor="background1"/>
              </w:rPr>
              <w:t xml:space="preserve">LS: </w:t>
            </w:r>
            <w:r>
              <w:rPr>
                <w:b/>
                <w:color w:val="FFFFFF" w:themeColor="background1"/>
              </w:rPr>
              <w:t>156.080</w:t>
            </w:r>
          </w:p>
          <w:p w14:paraId="119B347C" w14:textId="77777777" w:rsidR="005334B2" w:rsidRPr="00C86201" w:rsidRDefault="005334B2" w:rsidP="005334B2">
            <w:pPr>
              <w:spacing w:line="240" w:lineRule="auto"/>
              <w:jc w:val="right"/>
            </w:pPr>
            <w:r>
              <w:rPr>
                <w:b/>
                <w:color w:val="FFFFFF" w:themeColor="background1"/>
              </w:rPr>
              <w:t>DPS: 64.000</w:t>
            </w:r>
          </w:p>
        </w:tc>
        <w:tc>
          <w:tcPr>
            <w:tcW w:w="1498" w:type="dxa"/>
            <w:shd w:val="clear" w:color="auto" w:fill="538135" w:themeFill="accent6" w:themeFillShade="BF"/>
          </w:tcPr>
          <w:p w14:paraId="0A393B36" w14:textId="77777777" w:rsidR="005334B2" w:rsidRDefault="00DD5D0F" w:rsidP="005334B2">
            <w:pPr>
              <w:spacing w:line="240" w:lineRule="auto"/>
              <w:jc w:val="right"/>
              <w:rPr>
                <w:b/>
                <w:color w:val="FFFFFF" w:themeColor="background1"/>
              </w:rPr>
            </w:pPr>
            <w:r>
              <w:rPr>
                <w:b/>
                <w:color w:val="FFFFFF" w:themeColor="background1"/>
              </w:rPr>
              <w:t>SKUPAJ:</w:t>
            </w:r>
          </w:p>
          <w:p w14:paraId="50A14901" w14:textId="77777777" w:rsidR="00DD5D0F" w:rsidRPr="00C86201" w:rsidRDefault="00DD5D0F" w:rsidP="005334B2">
            <w:pPr>
              <w:spacing w:line="240" w:lineRule="auto"/>
              <w:jc w:val="right"/>
              <w:rPr>
                <w:b/>
                <w:color w:val="FFFFFF" w:themeColor="background1"/>
              </w:rPr>
            </w:pPr>
            <w:r>
              <w:rPr>
                <w:b/>
                <w:color w:val="FFFFFF" w:themeColor="background1"/>
              </w:rPr>
              <w:t>40.410</w:t>
            </w:r>
          </w:p>
          <w:p w14:paraId="567A82A7" w14:textId="77777777" w:rsidR="005334B2" w:rsidRPr="00C86201" w:rsidRDefault="005334B2" w:rsidP="005334B2">
            <w:pPr>
              <w:spacing w:line="240" w:lineRule="auto"/>
              <w:jc w:val="right"/>
              <w:rPr>
                <w:b/>
                <w:color w:val="FFFFFF" w:themeColor="background1"/>
              </w:rPr>
            </w:pPr>
            <w:r w:rsidRPr="00C86201">
              <w:rPr>
                <w:b/>
                <w:color w:val="FFFFFF" w:themeColor="background1"/>
              </w:rPr>
              <w:t xml:space="preserve">MOP: </w:t>
            </w:r>
            <w:r>
              <w:rPr>
                <w:b/>
                <w:color w:val="FFFFFF" w:themeColor="background1"/>
              </w:rPr>
              <w:t>2</w:t>
            </w:r>
            <w:r w:rsidR="00DD5D0F">
              <w:rPr>
                <w:b/>
                <w:color w:val="FFFFFF" w:themeColor="background1"/>
              </w:rPr>
              <w:t>6</w:t>
            </w:r>
            <w:r>
              <w:rPr>
                <w:b/>
                <w:color w:val="FFFFFF" w:themeColor="background1"/>
              </w:rPr>
              <w:t>75</w:t>
            </w:r>
            <w:r w:rsidRPr="00C86201">
              <w:rPr>
                <w:b/>
                <w:color w:val="FFFFFF" w:themeColor="background1"/>
              </w:rPr>
              <w:t>0</w:t>
            </w:r>
          </w:p>
          <w:p w14:paraId="34F331F6" w14:textId="77777777" w:rsidR="005334B2" w:rsidRDefault="005334B2" w:rsidP="005334B2">
            <w:pPr>
              <w:spacing w:line="240" w:lineRule="auto"/>
              <w:jc w:val="right"/>
              <w:rPr>
                <w:b/>
                <w:color w:val="FFFFFF" w:themeColor="background1"/>
              </w:rPr>
            </w:pPr>
            <w:r w:rsidRPr="00C86201">
              <w:rPr>
                <w:b/>
                <w:color w:val="FFFFFF" w:themeColor="background1"/>
              </w:rPr>
              <w:t>LS</w:t>
            </w:r>
            <w:r>
              <w:rPr>
                <w:b/>
                <w:color w:val="FFFFFF" w:themeColor="background1"/>
              </w:rPr>
              <w:t>: 6660</w:t>
            </w:r>
          </w:p>
          <w:p w14:paraId="70D0766B" w14:textId="77777777" w:rsidR="005334B2" w:rsidRPr="00C86201" w:rsidRDefault="00DD5D0F" w:rsidP="005334B2">
            <w:pPr>
              <w:spacing w:line="240" w:lineRule="auto"/>
              <w:jc w:val="right"/>
              <w:rPr>
                <w:b/>
                <w:color w:val="FFFFFF" w:themeColor="background1"/>
              </w:rPr>
            </w:pPr>
            <w:r>
              <w:rPr>
                <w:b/>
                <w:color w:val="FFFFFF" w:themeColor="background1"/>
              </w:rPr>
              <w:t>DPS: 7</w:t>
            </w:r>
            <w:r w:rsidR="005334B2">
              <w:rPr>
                <w:b/>
                <w:color w:val="FFFFFF" w:themeColor="background1"/>
              </w:rPr>
              <w:t>000</w:t>
            </w:r>
          </w:p>
        </w:tc>
      </w:tr>
      <w:tr w:rsidR="005334B2" w:rsidRPr="00692080" w14:paraId="527BB495" w14:textId="77777777" w:rsidTr="005334B2">
        <w:tc>
          <w:tcPr>
            <w:tcW w:w="622" w:type="dxa"/>
            <w:shd w:val="clear" w:color="auto" w:fill="C5E0B3" w:themeFill="accent6" w:themeFillTint="66"/>
          </w:tcPr>
          <w:p w14:paraId="45165FC1" w14:textId="77777777" w:rsidR="005334B2" w:rsidRPr="00692080" w:rsidRDefault="005334B2" w:rsidP="005334B2">
            <w:pPr>
              <w:spacing w:line="240" w:lineRule="auto"/>
              <w:jc w:val="left"/>
            </w:pPr>
          </w:p>
        </w:tc>
        <w:tc>
          <w:tcPr>
            <w:tcW w:w="894" w:type="dxa"/>
            <w:shd w:val="clear" w:color="auto" w:fill="C5E0B3" w:themeFill="accent6" w:themeFillTint="66"/>
          </w:tcPr>
          <w:p w14:paraId="06645312" w14:textId="77777777" w:rsidR="005334B2" w:rsidRPr="00692080" w:rsidRDefault="005334B2" w:rsidP="005334B2">
            <w:pPr>
              <w:spacing w:line="240" w:lineRule="auto"/>
              <w:jc w:val="center"/>
              <w:rPr>
                <w:b/>
              </w:rPr>
            </w:pPr>
            <w:r w:rsidRPr="00692080">
              <w:rPr>
                <w:b/>
              </w:rPr>
              <w:t>8.</w:t>
            </w:r>
          </w:p>
        </w:tc>
        <w:tc>
          <w:tcPr>
            <w:tcW w:w="8969" w:type="dxa"/>
            <w:gridSpan w:val="3"/>
            <w:shd w:val="clear" w:color="auto" w:fill="C5E0B3" w:themeFill="accent6" w:themeFillTint="66"/>
          </w:tcPr>
          <w:p w14:paraId="51D398DA" w14:textId="77777777" w:rsidR="005334B2" w:rsidRPr="00692080" w:rsidRDefault="005334B2" w:rsidP="005334B2">
            <w:pPr>
              <w:spacing w:line="240" w:lineRule="auto"/>
              <w:jc w:val="left"/>
              <w:rPr>
                <w:b/>
              </w:rPr>
            </w:pPr>
            <w:r w:rsidRPr="00692080">
              <w:rPr>
                <w:b/>
              </w:rPr>
              <w:t>Učinkovito ozaveščanje ciljnih skupin.</w:t>
            </w:r>
          </w:p>
        </w:tc>
        <w:tc>
          <w:tcPr>
            <w:tcW w:w="1762" w:type="dxa"/>
            <w:shd w:val="clear" w:color="auto" w:fill="C5E0B3" w:themeFill="accent6" w:themeFillTint="66"/>
          </w:tcPr>
          <w:p w14:paraId="3D9BCFB1" w14:textId="77777777" w:rsidR="005334B2" w:rsidRDefault="00F66509" w:rsidP="005334B2">
            <w:pPr>
              <w:spacing w:line="240" w:lineRule="auto"/>
              <w:jc w:val="left"/>
              <w:rPr>
                <w:b/>
              </w:rPr>
            </w:pPr>
            <w:r>
              <w:rPr>
                <w:b/>
              </w:rPr>
              <w:t>MOP:  131</w:t>
            </w:r>
            <w:r w:rsidR="005334B2">
              <w:rPr>
                <w:b/>
              </w:rPr>
              <w:t>.200</w:t>
            </w:r>
          </w:p>
          <w:p w14:paraId="1D7B93BE" w14:textId="77777777" w:rsidR="005334B2" w:rsidRDefault="005334B2" w:rsidP="005334B2">
            <w:pPr>
              <w:spacing w:line="240" w:lineRule="auto"/>
              <w:jc w:val="left"/>
              <w:rPr>
                <w:b/>
              </w:rPr>
            </w:pPr>
            <w:r>
              <w:rPr>
                <w:b/>
              </w:rPr>
              <w:t>LS: 24.300</w:t>
            </w:r>
          </w:p>
          <w:p w14:paraId="28DF9CB8" w14:textId="77777777" w:rsidR="005334B2" w:rsidRPr="00692080" w:rsidRDefault="005334B2" w:rsidP="005334B2">
            <w:pPr>
              <w:spacing w:line="240" w:lineRule="auto"/>
              <w:jc w:val="left"/>
            </w:pPr>
            <w:r>
              <w:rPr>
                <w:b/>
              </w:rPr>
              <w:t>DPS: 11.000</w:t>
            </w:r>
          </w:p>
        </w:tc>
        <w:tc>
          <w:tcPr>
            <w:tcW w:w="1498" w:type="dxa"/>
            <w:shd w:val="clear" w:color="auto" w:fill="C5E0B3" w:themeFill="accent6" w:themeFillTint="66"/>
          </w:tcPr>
          <w:p w14:paraId="258BF744" w14:textId="77777777" w:rsidR="005334B2" w:rsidRDefault="005334B2" w:rsidP="005334B2">
            <w:pPr>
              <w:spacing w:line="240" w:lineRule="auto"/>
              <w:jc w:val="right"/>
              <w:rPr>
                <w:b/>
              </w:rPr>
            </w:pPr>
            <w:r>
              <w:rPr>
                <w:b/>
              </w:rPr>
              <w:t>MOP:  6300</w:t>
            </w:r>
          </w:p>
          <w:p w14:paraId="0599BCEE" w14:textId="77777777" w:rsidR="005334B2" w:rsidRDefault="005334B2" w:rsidP="005334B2">
            <w:pPr>
              <w:spacing w:line="240" w:lineRule="auto"/>
              <w:jc w:val="right"/>
              <w:rPr>
                <w:b/>
              </w:rPr>
            </w:pPr>
            <w:r>
              <w:rPr>
                <w:b/>
              </w:rPr>
              <w:t>LS: 1500</w:t>
            </w:r>
          </w:p>
          <w:p w14:paraId="75F1A60A" w14:textId="77777777" w:rsidR="005334B2" w:rsidRPr="00C86201" w:rsidRDefault="005334B2" w:rsidP="005334B2">
            <w:pPr>
              <w:spacing w:line="240" w:lineRule="auto"/>
              <w:jc w:val="right"/>
              <w:rPr>
                <w:b/>
              </w:rPr>
            </w:pPr>
            <w:r>
              <w:rPr>
                <w:b/>
              </w:rPr>
              <w:t>DPS: 700</w:t>
            </w:r>
          </w:p>
        </w:tc>
      </w:tr>
      <w:tr w:rsidR="005334B2" w:rsidRPr="00692080" w14:paraId="010946F9" w14:textId="77777777" w:rsidTr="005334B2">
        <w:tc>
          <w:tcPr>
            <w:tcW w:w="622" w:type="dxa"/>
            <w:shd w:val="clear" w:color="auto" w:fill="C5CEA2"/>
            <w:vAlign w:val="center"/>
          </w:tcPr>
          <w:p w14:paraId="6ECBA825" w14:textId="77777777" w:rsidR="005334B2" w:rsidRPr="00692080" w:rsidRDefault="005334B2" w:rsidP="005334B2">
            <w:pPr>
              <w:spacing w:line="240" w:lineRule="auto"/>
              <w:jc w:val="left"/>
            </w:pPr>
          </w:p>
        </w:tc>
        <w:tc>
          <w:tcPr>
            <w:tcW w:w="894" w:type="dxa"/>
            <w:shd w:val="clear" w:color="auto" w:fill="C5CEA2"/>
            <w:vAlign w:val="center"/>
          </w:tcPr>
          <w:p w14:paraId="15FE827D" w14:textId="77777777" w:rsidR="005334B2" w:rsidRPr="00692080" w:rsidRDefault="005334B2" w:rsidP="005334B2">
            <w:pPr>
              <w:spacing w:line="240" w:lineRule="auto"/>
              <w:jc w:val="center"/>
            </w:pPr>
            <w:r w:rsidRPr="00692080">
              <w:t>8.1</w:t>
            </w:r>
            <w:r>
              <w:t>.</w:t>
            </w:r>
          </w:p>
        </w:tc>
        <w:tc>
          <w:tcPr>
            <w:tcW w:w="6417" w:type="dxa"/>
            <w:shd w:val="clear" w:color="auto" w:fill="C5CEA2"/>
            <w:vAlign w:val="center"/>
          </w:tcPr>
          <w:p w14:paraId="5FE0B061" w14:textId="77777777" w:rsidR="005334B2" w:rsidRPr="00692080" w:rsidRDefault="005334B2" w:rsidP="005334B2">
            <w:pPr>
              <w:spacing w:line="240" w:lineRule="auto"/>
              <w:jc w:val="left"/>
            </w:pPr>
            <w:r w:rsidRPr="000F6CBE">
              <w:rPr>
                <w:rFonts w:cs="Tahoma"/>
                <w:color w:val="000000"/>
                <w:sz w:val="20"/>
                <w:szCs w:val="20"/>
              </w:rPr>
              <w:t xml:space="preserve">Ozaveščanje ciljnih skupin otrok in mladine o vsebinah varstva narave in okolja, dediščini in aktualnem dogajanju v </w:t>
            </w:r>
            <w:r>
              <w:rPr>
                <w:rFonts w:cs="Tahoma"/>
                <w:color w:val="000000"/>
                <w:sz w:val="20"/>
                <w:szCs w:val="20"/>
              </w:rPr>
              <w:t xml:space="preserve">mreži </w:t>
            </w:r>
            <w:r w:rsidRPr="000F6CBE">
              <w:rPr>
                <w:rFonts w:cs="Tahoma"/>
                <w:color w:val="000000"/>
                <w:sz w:val="20"/>
                <w:szCs w:val="20"/>
              </w:rPr>
              <w:t xml:space="preserve">OŠ v KPG, OŠ v NP </w:t>
            </w:r>
            <w:proofErr w:type="spellStart"/>
            <w:r w:rsidRPr="000F6CBE">
              <w:rPr>
                <w:rFonts w:cs="Tahoma"/>
                <w:color w:val="000000"/>
                <w:sz w:val="20"/>
                <w:szCs w:val="20"/>
              </w:rPr>
              <w:t>Raab</w:t>
            </w:r>
            <w:proofErr w:type="spellEnd"/>
            <w:r w:rsidRPr="000F6CBE">
              <w:rPr>
                <w:rFonts w:cs="Tahoma"/>
                <w:color w:val="000000"/>
                <w:sz w:val="20"/>
                <w:szCs w:val="20"/>
              </w:rPr>
              <w:t xml:space="preserve">, NP </w:t>
            </w:r>
            <w:proofErr w:type="spellStart"/>
            <w:r w:rsidRPr="000F6CBE">
              <w:rPr>
                <w:rFonts w:cs="Tahoma"/>
                <w:color w:val="000000"/>
                <w:sz w:val="20"/>
                <w:szCs w:val="20"/>
              </w:rPr>
              <w:t>Őrség</w:t>
            </w:r>
            <w:proofErr w:type="spellEnd"/>
            <w:r w:rsidRPr="000F6CBE">
              <w:rPr>
                <w:rFonts w:cs="Tahoma"/>
                <w:color w:val="000000"/>
                <w:sz w:val="20"/>
                <w:szCs w:val="20"/>
              </w:rPr>
              <w:t>, srednje šol</w:t>
            </w:r>
            <w:r>
              <w:rPr>
                <w:rFonts w:cs="Tahoma"/>
                <w:color w:val="000000"/>
                <w:sz w:val="20"/>
                <w:szCs w:val="20"/>
              </w:rPr>
              <w:t>e</w:t>
            </w:r>
            <w:r w:rsidRPr="000F6CBE">
              <w:rPr>
                <w:rFonts w:cs="Tahoma"/>
                <w:color w:val="000000"/>
                <w:sz w:val="20"/>
                <w:szCs w:val="20"/>
              </w:rPr>
              <w:t xml:space="preserve"> </w:t>
            </w:r>
            <w:r>
              <w:rPr>
                <w:rFonts w:cs="Tahoma"/>
                <w:color w:val="000000"/>
                <w:sz w:val="20"/>
                <w:szCs w:val="20"/>
              </w:rPr>
              <w:t>in</w:t>
            </w:r>
            <w:r w:rsidRPr="000F6CBE">
              <w:rPr>
                <w:rFonts w:cs="Tahoma"/>
                <w:color w:val="000000"/>
                <w:sz w:val="20"/>
                <w:szCs w:val="20"/>
              </w:rPr>
              <w:t xml:space="preserve"> univerze z vključevanjem ciljnih skupin v različne aktivnosti v sodelovanju z NP </w:t>
            </w:r>
            <w:proofErr w:type="spellStart"/>
            <w:r w:rsidRPr="000F6CBE">
              <w:rPr>
                <w:rFonts w:cs="Tahoma"/>
                <w:color w:val="000000"/>
                <w:sz w:val="20"/>
                <w:szCs w:val="20"/>
              </w:rPr>
              <w:t>Raab</w:t>
            </w:r>
            <w:proofErr w:type="spellEnd"/>
            <w:r w:rsidRPr="000F6CBE">
              <w:rPr>
                <w:rFonts w:cs="Tahoma"/>
                <w:color w:val="000000"/>
                <w:sz w:val="20"/>
                <w:szCs w:val="20"/>
              </w:rPr>
              <w:t xml:space="preserve">, NP </w:t>
            </w:r>
            <w:proofErr w:type="spellStart"/>
            <w:r w:rsidRPr="000F6CBE">
              <w:rPr>
                <w:rFonts w:cs="Tahoma"/>
                <w:color w:val="000000"/>
                <w:sz w:val="20"/>
                <w:szCs w:val="20"/>
              </w:rPr>
              <w:t>Őrség</w:t>
            </w:r>
            <w:proofErr w:type="spellEnd"/>
            <w:r>
              <w:rPr>
                <w:rFonts w:cs="Tahoma"/>
                <w:color w:val="000000"/>
                <w:sz w:val="20"/>
                <w:szCs w:val="20"/>
              </w:rPr>
              <w:t xml:space="preserve"> in</w:t>
            </w:r>
            <w:r w:rsidRPr="000F6CBE">
              <w:rPr>
                <w:rFonts w:cs="Tahoma"/>
                <w:color w:val="000000"/>
                <w:sz w:val="20"/>
                <w:szCs w:val="20"/>
              </w:rPr>
              <w:t xml:space="preserve"> Skupnostjo naravnih parkov Slovenije.  </w:t>
            </w:r>
          </w:p>
        </w:tc>
        <w:tc>
          <w:tcPr>
            <w:tcW w:w="1308" w:type="dxa"/>
            <w:shd w:val="clear" w:color="auto" w:fill="C5CEA2"/>
            <w:vAlign w:val="center"/>
          </w:tcPr>
          <w:p w14:paraId="49DB5134" w14:textId="77777777" w:rsidR="005334B2" w:rsidRPr="00692080" w:rsidRDefault="005334B2" w:rsidP="005334B2">
            <w:pPr>
              <w:spacing w:line="240" w:lineRule="auto"/>
              <w:jc w:val="left"/>
              <w:rPr>
                <w:sz w:val="20"/>
                <w:szCs w:val="20"/>
              </w:rPr>
            </w:pPr>
            <w:r w:rsidRPr="00692080">
              <w:rPr>
                <w:sz w:val="20"/>
                <w:szCs w:val="20"/>
              </w:rPr>
              <w:t xml:space="preserve">stalna naloga </w:t>
            </w:r>
          </w:p>
        </w:tc>
        <w:tc>
          <w:tcPr>
            <w:tcW w:w="1244" w:type="dxa"/>
            <w:shd w:val="clear" w:color="auto" w:fill="C5CEA2"/>
            <w:vAlign w:val="center"/>
          </w:tcPr>
          <w:p w14:paraId="7DC71B2B" w14:textId="77777777" w:rsidR="005334B2" w:rsidRDefault="005334B2" w:rsidP="005334B2">
            <w:pPr>
              <w:spacing w:line="240" w:lineRule="auto"/>
              <w:jc w:val="left"/>
              <w:rPr>
                <w:sz w:val="20"/>
                <w:szCs w:val="20"/>
              </w:rPr>
            </w:pPr>
            <w:r>
              <w:rPr>
                <w:sz w:val="20"/>
                <w:szCs w:val="20"/>
              </w:rPr>
              <w:t xml:space="preserve">JZ KPG, </w:t>
            </w:r>
          </w:p>
          <w:p w14:paraId="5A6A344F" w14:textId="77777777" w:rsidR="005334B2" w:rsidRDefault="005334B2" w:rsidP="005334B2">
            <w:pPr>
              <w:spacing w:line="240" w:lineRule="auto"/>
              <w:jc w:val="left"/>
              <w:rPr>
                <w:sz w:val="20"/>
                <w:szCs w:val="20"/>
              </w:rPr>
            </w:pPr>
            <w:r w:rsidRPr="000F6CBE">
              <w:rPr>
                <w:rFonts w:cs="Tahoma"/>
                <w:color w:val="000000"/>
                <w:sz w:val="20"/>
                <w:szCs w:val="20"/>
              </w:rPr>
              <w:t xml:space="preserve">NP </w:t>
            </w:r>
            <w:proofErr w:type="spellStart"/>
            <w:r w:rsidRPr="000F6CBE">
              <w:rPr>
                <w:rFonts w:cs="Tahoma"/>
                <w:color w:val="000000"/>
                <w:sz w:val="20"/>
                <w:szCs w:val="20"/>
              </w:rPr>
              <w:t>Raab</w:t>
            </w:r>
            <w:proofErr w:type="spellEnd"/>
            <w:r w:rsidRPr="000F6CBE">
              <w:rPr>
                <w:rFonts w:cs="Tahoma"/>
                <w:color w:val="000000"/>
                <w:sz w:val="20"/>
                <w:szCs w:val="20"/>
              </w:rPr>
              <w:t xml:space="preserve">, </w:t>
            </w:r>
            <w:r>
              <w:rPr>
                <w:rFonts w:cs="Tahoma"/>
                <w:color w:val="000000"/>
                <w:sz w:val="20"/>
                <w:szCs w:val="20"/>
              </w:rPr>
              <w:br/>
            </w:r>
            <w:r w:rsidRPr="000F6CBE">
              <w:rPr>
                <w:rFonts w:cs="Tahoma"/>
                <w:color w:val="000000"/>
                <w:sz w:val="20"/>
                <w:szCs w:val="20"/>
              </w:rPr>
              <w:t xml:space="preserve">NP </w:t>
            </w:r>
            <w:proofErr w:type="spellStart"/>
            <w:r w:rsidRPr="000F6CBE">
              <w:rPr>
                <w:rFonts w:cs="Tahoma"/>
                <w:color w:val="000000"/>
                <w:sz w:val="20"/>
                <w:szCs w:val="20"/>
              </w:rPr>
              <w:t>Őrség</w:t>
            </w:r>
            <w:proofErr w:type="spellEnd"/>
            <w:r>
              <w:rPr>
                <w:rFonts w:cs="Tahoma"/>
                <w:color w:val="000000"/>
                <w:sz w:val="20"/>
                <w:szCs w:val="20"/>
              </w:rPr>
              <w:t>,</w:t>
            </w:r>
          </w:p>
          <w:p w14:paraId="3765A5EC" w14:textId="77777777" w:rsidR="005334B2" w:rsidRPr="00692080" w:rsidRDefault="005334B2" w:rsidP="005334B2">
            <w:pPr>
              <w:spacing w:line="240" w:lineRule="auto"/>
              <w:jc w:val="left"/>
              <w:rPr>
                <w:sz w:val="20"/>
                <w:szCs w:val="20"/>
              </w:rPr>
            </w:pPr>
            <w:r>
              <w:rPr>
                <w:sz w:val="20"/>
                <w:szCs w:val="20"/>
              </w:rPr>
              <w:t>Skupnost naravnih parkov,</w:t>
            </w:r>
          </w:p>
          <w:p w14:paraId="519B25CD" w14:textId="77777777" w:rsidR="005334B2" w:rsidRPr="00692080" w:rsidRDefault="005334B2" w:rsidP="005334B2">
            <w:pPr>
              <w:spacing w:line="240" w:lineRule="auto"/>
              <w:jc w:val="left"/>
              <w:rPr>
                <w:sz w:val="20"/>
                <w:szCs w:val="20"/>
              </w:rPr>
            </w:pPr>
            <w:r w:rsidRPr="00692080">
              <w:rPr>
                <w:sz w:val="20"/>
                <w:szCs w:val="20"/>
              </w:rPr>
              <w:t>ZRSŠ</w:t>
            </w:r>
          </w:p>
        </w:tc>
        <w:tc>
          <w:tcPr>
            <w:tcW w:w="1762" w:type="dxa"/>
            <w:shd w:val="clear" w:color="auto" w:fill="C5CEA2"/>
          </w:tcPr>
          <w:p w14:paraId="480605DC" w14:textId="77777777" w:rsidR="005334B2" w:rsidRPr="00C86201" w:rsidRDefault="005334B2" w:rsidP="005334B2">
            <w:pPr>
              <w:spacing w:line="240" w:lineRule="auto"/>
              <w:jc w:val="right"/>
              <w:rPr>
                <w:sz w:val="20"/>
                <w:szCs w:val="20"/>
              </w:rPr>
            </w:pPr>
          </w:p>
        </w:tc>
        <w:tc>
          <w:tcPr>
            <w:tcW w:w="1498" w:type="dxa"/>
            <w:shd w:val="clear" w:color="auto" w:fill="C5CEA2"/>
          </w:tcPr>
          <w:p w14:paraId="2A1BA157" w14:textId="77777777" w:rsidR="005334B2" w:rsidRPr="00C86201" w:rsidRDefault="005334B2" w:rsidP="005334B2">
            <w:pPr>
              <w:spacing w:line="240" w:lineRule="auto"/>
              <w:jc w:val="right"/>
              <w:rPr>
                <w:sz w:val="20"/>
                <w:szCs w:val="20"/>
              </w:rPr>
            </w:pPr>
          </w:p>
        </w:tc>
      </w:tr>
      <w:tr w:rsidR="005334B2" w:rsidRPr="00692080" w14:paraId="3DB52549" w14:textId="77777777" w:rsidTr="005334B2">
        <w:tc>
          <w:tcPr>
            <w:tcW w:w="622" w:type="dxa"/>
            <w:shd w:val="clear" w:color="auto" w:fill="C5CEA2"/>
            <w:vAlign w:val="center"/>
          </w:tcPr>
          <w:p w14:paraId="5BF4730E" w14:textId="77777777" w:rsidR="005334B2" w:rsidRPr="00692080" w:rsidRDefault="005334B2" w:rsidP="005334B2">
            <w:pPr>
              <w:spacing w:line="240" w:lineRule="auto"/>
              <w:jc w:val="left"/>
            </w:pPr>
          </w:p>
        </w:tc>
        <w:tc>
          <w:tcPr>
            <w:tcW w:w="894" w:type="dxa"/>
            <w:shd w:val="clear" w:color="auto" w:fill="C5CEA2"/>
            <w:vAlign w:val="center"/>
          </w:tcPr>
          <w:p w14:paraId="4BEECD8F" w14:textId="77777777" w:rsidR="005334B2" w:rsidRPr="00692080" w:rsidRDefault="005334B2" w:rsidP="005334B2">
            <w:pPr>
              <w:spacing w:line="240" w:lineRule="auto"/>
              <w:jc w:val="center"/>
            </w:pPr>
            <w:r w:rsidRPr="00692080">
              <w:t>8.2</w:t>
            </w:r>
          </w:p>
        </w:tc>
        <w:tc>
          <w:tcPr>
            <w:tcW w:w="6417" w:type="dxa"/>
            <w:shd w:val="clear" w:color="auto" w:fill="C5CEA2"/>
            <w:vAlign w:val="center"/>
          </w:tcPr>
          <w:p w14:paraId="2350B45A" w14:textId="77777777" w:rsidR="005334B2" w:rsidRPr="00692080" w:rsidRDefault="005334B2" w:rsidP="005334B2">
            <w:pPr>
              <w:spacing w:line="240" w:lineRule="auto"/>
              <w:jc w:val="left"/>
            </w:pPr>
            <w:r w:rsidRPr="00692080">
              <w:rPr>
                <w:sz w:val="20"/>
                <w:szCs w:val="20"/>
              </w:rPr>
              <w:t xml:space="preserve">Ozaveščanje različnih ciljnih skupin </w:t>
            </w:r>
            <w:r w:rsidRPr="000F6CBE">
              <w:rPr>
                <w:rFonts w:cs="Tahoma"/>
                <w:color w:val="000000"/>
                <w:sz w:val="20"/>
                <w:szCs w:val="20"/>
              </w:rPr>
              <w:t xml:space="preserve">o pomenu </w:t>
            </w:r>
            <w:r>
              <w:rPr>
                <w:rFonts w:cs="Tahoma"/>
                <w:color w:val="000000"/>
                <w:sz w:val="20"/>
                <w:szCs w:val="20"/>
              </w:rPr>
              <w:t>ohranjanja</w:t>
            </w:r>
            <w:r w:rsidRPr="000F6CBE">
              <w:rPr>
                <w:rFonts w:cs="Tahoma"/>
                <w:color w:val="000000"/>
                <w:sz w:val="20"/>
                <w:szCs w:val="20"/>
              </w:rPr>
              <w:t xml:space="preserve"> narave in </w:t>
            </w:r>
            <w:r>
              <w:rPr>
                <w:rFonts w:cs="Tahoma"/>
                <w:color w:val="000000"/>
                <w:sz w:val="20"/>
                <w:szCs w:val="20"/>
              </w:rPr>
              <w:t xml:space="preserve">varovanju </w:t>
            </w:r>
            <w:r w:rsidRPr="000F6CBE">
              <w:rPr>
                <w:rFonts w:cs="Tahoma"/>
                <w:color w:val="000000"/>
                <w:sz w:val="20"/>
                <w:szCs w:val="20"/>
              </w:rPr>
              <w:t>okolja</w:t>
            </w:r>
            <w:r>
              <w:rPr>
                <w:sz w:val="20"/>
                <w:szCs w:val="20"/>
              </w:rPr>
              <w:t xml:space="preserve">, o </w:t>
            </w:r>
            <w:r w:rsidRPr="00692080">
              <w:rPr>
                <w:sz w:val="20"/>
                <w:szCs w:val="20"/>
              </w:rPr>
              <w:t xml:space="preserve">naravnih vrednotah, </w:t>
            </w:r>
            <w:r>
              <w:rPr>
                <w:sz w:val="20"/>
                <w:szCs w:val="20"/>
              </w:rPr>
              <w:t xml:space="preserve">o </w:t>
            </w:r>
            <w:r w:rsidRPr="00692080">
              <w:rPr>
                <w:sz w:val="20"/>
                <w:szCs w:val="20"/>
              </w:rPr>
              <w:t xml:space="preserve">biotski raznovrstnosti, </w:t>
            </w:r>
            <w:r>
              <w:rPr>
                <w:sz w:val="20"/>
                <w:szCs w:val="20"/>
              </w:rPr>
              <w:t xml:space="preserve">o </w:t>
            </w:r>
            <w:r w:rsidRPr="00692080">
              <w:rPr>
                <w:sz w:val="20"/>
                <w:szCs w:val="20"/>
              </w:rPr>
              <w:t xml:space="preserve">krajinski pestrosti, </w:t>
            </w:r>
            <w:r>
              <w:rPr>
                <w:sz w:val="20"/>
                <w:szCs w:val="20"/>
              </w:rPr>
              <w:t xml:space="preserve">o </w:t>
            </w:r>
            <w:r w:rsidRPr="00692080">
              <w:rPr>
                <w:sz w:val="20"/>
                <w:szCs w:val="20"/>
              </w:rPr>
              <w:t>Naturi 2000</w:t>
            </w:r>
            <w:r>
              <w:rPr>
                <w:sz w:val="20"/>
                <w:szCs w:val="20"/>
              </w:rPr>
              <w:t xml:space="preserve">, </w:t>
            </w:r>
            <w:r w:rsidRPr="00692080">
              <w:rPr>
                <w:sz w:val="20"/>
                <w:szCs w:val="20"/>
              </w:rPr>
              <w:t xml:space="preserve"> </w:t>
            </w:r>
            <w:r>
              <w:rPr>
                <w:sz w:val="20"/>
                <w:szCs w:val="20"/>
              </w:rPr>
              <w:t xml:space="preserve">o </w:t>
            </w:r>
            <w:r w:rsidRPr="00F34654">
              <w:rPr>
                <w:rFonts w:cs="Tahoma"/>
                <w:sz w:val="20"/>
                <w:szCs w:val="20"/>
              </w:rPr>
              <w:t>divjih opraševalcih  ter</w:t>
            </w:r>
            <w:r>
              <w:rPr>
                <w:rFonts w:cs="Tahoma"/>
                <w:sz w:val="20"/>
                <w:szCs w:val="20"/>
              </w:rPr>
              <w:t xml:space="preserve"> o</w:t>
            </w:r>
            <w:r w:rsidRPr="00F34654">
              <w:rPr>
                <w:rFonts w:cs="Tahoma"/>
                <w:sz w:val="20"/>
                <w:szCs w:val="20"/>
              </w:rPr>
              <w:t xml:space="preserve"> </w:t>
            </w:r>
            <w:r>
              <w:rPr>
                <w:rFonts w:cs="Tahoma"/>
                <w:sz w:val="20"/>
                <w:szCs w:val="20"/>
              </w:rPr>
              <w:t>izvajanju naravovarstvenih ukrepov</w:t>
            </w:r>
            <w:r w:rsidRPr="00692080">
              <w:rPr>
                <w:sz w:val="20"/>
                <w:szCs w:val="20"/>
              </w:rPr>
              <w:t xml:space="preserve"> z različnimi </w:t>
            </w:r>
            <w:r>
              <w:rPr>
                <w:sz w:val="20"/>
                <w:szCs w:val="20"/>
              </w:rPr>
              <w:t xml:space="preserve">mediji s pripravo strokovnih vsebin za spletni portal, </w:t>
            </w:r>
            <w:r w:rsidRPr="00692080">
              <w:rPr>
                <w:sz w:val="20"/>
                <w:szCs w:val="20"/>
              </w:rPr>
              <w:t>e-</w:t>
            </w:r>
            <w:proofErr w:type="spellStart"/>
            <w:r w:rsidRPr="00692080">
              <w:rPr>
                <w:sz w:val="20"/>
                <w:szCs w:val="20"/>
              </w:rPr>
              <w:t>novičnik</w:t>
            </w:r>
            <w:proofErr w:type="spellEnd"/>
            <w:r w:rsidRPr="00692080">
              <w:rPr>
                <w:sz w:val="20"/>
                <w:szCs w:val="20"/>
              </w:rPr>
              <w:t>, občinska glasila</w:t>
            </w:r>
            <w:r>
              <w:rPr>
                <w:sz w:val="20"/>
                <w:szCs w:val="20"/>
              </w:rPr>
              <w:t xml:space="preserve"> in tiskan </w:t>
            </w:r>
            <w:proofErr w:type="spellStart"/>
            <w:r>
              <w:rPr>
                <w:sz w:val="20"/>
                <w:szCs w:val="20"/>
              </w:rPr>
              <w:t>novičnik</w:t>
            </w:r>
            <w:proofErr w:type="spellEnd"/>
            <w:r>
              <w:rPr>
                <w:sz w:val="20"/>
                <w:szCs w:val="20"/>
              </w:rPr>
              <w:t xml:space="preserve"> KPG. Prevajanje spletnih strani v tri jezike.</w:t>
            </w:r>
          </w:p>
        </w:tc>
        <w:tc>
          <w:tcPr>
            <w:tcW w:w="1308" w:type="dxa"/>
            <w:shd w:val="clear" w:color="auto" w:fill="C5CEA2"/>
            <w:vAlign w:val="center"/>
          </w:tcPr>
          <w:p w14:paraId="6A23AC85" w14:textId="77777777" w:rsidR="005334B2" w:rsidRPr="00692080" w:rsidRDefault="005334B2" w:rsidP="005334B2">
            <w:pPr>
              <w:spacing w:line="240" w:lineRule="auto"/>
              <w:jc w:val="left"/>
              <w:rPr>
                <w:sz w:val="20"/>
                <w:szCs w:val="20"/>
              </w:rPr>
            </w:pPr>
            <w:r>
              <w:rPr>
                <w:sz w:val="20"/>
                <w:szCs w:val="20"/>
              </w:rPr>
              <w:t>stalna naloga</w:t>
            </w:r>
          </w:p>
        </w:tc>
        <w:tc>
          <w:tcPr>
            <w:tcW w:w="1244" w:type="dxa"/>
            <w:shd w:val="clear" w:color="auto" w:fill="C5CEA2"/>
            <w:vAlign w:val="center"/>
          </w:tcPr>
          <w:p w14:paraId="759E639F" w14:textId="77777777" w:rsidR="005334B2" w:rsidRPr="005F4E16" w:rsidRDefault="005334B2" w:rsidP="005334B2">
            <w:pPr>
              <w:spacing w:line="240" w:lineRule="auto"/>
              <w:jc w:val="left"/>
              <w:rPr>
                <w:sz w:val="20"/>
                <w:szCs w:val="20"/>
              </w:rPr>
            </w:pPr>
            <w:r w:rsidRPr="005F4E16">
              <w:rPr>
                <w:sz w:val="20"/>
                <w:szCs w:val="20"/>
              </w:rPr>
              <w:t xml:space="preserve">JZ KPG </w:t>
            </w:r>
          </w:p>
        </w:tc>
        <w:tc>
          <w:tcPr>
            <w:tcW w:w="1762" w:type="dxa"/>
            <w:shd w:val="clear" w:color="auto" w:fill="C5CEA2"/>
          </w:tcPr>
          <w:p w14:paraId="5860CDE3" w14:textId="77777777" w:rsidR="005334B2" w:rsidRPr="00C86201" w:rsidRDefault="005334B2" w:rsidP="005334B2">
            <w:pPr>
              <w:spacing w:line="240" w:lineRule="auto"/>
              <w:jc w:val="right"/>
              <w:rPr>
                <w:sz w:val="20"/>
                <w:szCs w:val="20"/>
              </w:rPr>
            </w:pPr>
          </w:p>
        </w:tc>
        <w:tc>
          <w:tcPr>
            <w:tcW w:w="1498" w:type="dxa"/>
            <w:shd w:val="clear" w:color="auto" w:fill="C5CEA2"/>
          </w:tcPr>
          <w:p w14:paraId="14C75283" w14:textId="77777777" w:rsidR="005334B2" w:rsidRPr="00C86201" w:rsidRDefault="005334B2" w:rsidP="005334B2">
            <w:pPr>
              <w:spacing w:line="240" w:lineRule="auto"/>
              <w:jc w:val="right"/>
              <w:rPr>
                <w:sz w:val="20"/>
                <w:szCs w:val="20"/>
              </w:rPr>
            </w:pPr>
          </w:p>
        </w:tc>
      </w:tr>
      <w:tr w:rsidR="005334B2" w:rsidRPr="00692080" w14:paraId="556E7135" w14:textId="77777777" w:rsidTr="005334B2">
        <w:tc>
          <w:tcPr>
            <w:tcW w:w="622" w:type="dxa"/>
            <w:shd w:val="clear" w:color="auto" w:fill="C5CEA2"/>
            <w:vAlign w:val="center"/>
          </w:tcPr>
          <w:p w14:paraId="6964361D" w14:textId="77777777" w:rsidR="005334B2" w:rsidRPr="00692080" w:rsidRDefault="005334B2" w:rsidP="005334B2">
            <w:pPr>
              <w:spacing w:line="240" w:lineRule="auto"/>
              <w:jc w:val="left"/>
            </w:pPr>
          </w:p>
        </w:tc>
        <w:tc>
          <w:tcPr>
            <w:tcW w:w="894" w:type="dxa"/>
            <w:shd w:val="clear" w:color="auto" w:fill="C5CEA2"/>
            <w:vAlign w:val="center"/>
          </w:tcPr>
          <w:p w14:paraId="447CD326" w14:textId="77777777" w:rsidR="005334B2" w:rsidRPr="00692080" w:rsidRDefault="005334B2" w:rsidP="005334B2">
            <w:pPr>
              <w:spacing w:line="240" w:lineRule="auto"/>
              <w:jc w:val="center"/>
            </w:pPr>
            <w:r>
              <w:t>8.3.</w:t>
            </w:r>
          </w:p>
        </w:tc>
        <w:tc>
          <w:tcPr>
            <w:tcW w:w="6417" w:type="dxa"/>
            <w:shd w:val="clear" w:color="auto" w:fill="C5CEA2"/>
            <w:vAlign w:val="center"/>
          </w:tcPr>
          <w:p w14:paraId="03BD1FC4" w14:textId="77777777" w:rsidR="005334B2" w:rsidRPr="00692080" w:rsidRDefault="005334B2" w:rsidP="005334B2">
            <w:pPr>
              <w:spacing w:line="240" w:lineRule="auto"/>
              <w:jc w:val="left"/>
              <w:rPr>
                <w:sz w:val="20"/>
                <w:szCs w:val="20"/>
              </w:rPr>
            </w:pPr>
            <w:r>
              <w:rPr>
                <w:sz w:val="20"/>
                <w:szCs w:val="20"/>
              </w:rPr>
              <w:t xml:space="preserve">Komunikacija z deležniki in stiki z javnostjo o pomenu ohranjanja narave </w:t>
            </w:r>
            <w:r w:rsidRPr="000F6CBE">
              <w:rPr>
                <w:rFonts w:cs="Tahoma"/>
                <w:color w:val="000000"/>
                <w:sz w:val="20"/>
                <w:szCs w:val="20"/>
              </w:rPr>
              <w:t>Natura 2000 in okolja, naravni in kulturni dediščini območja v prostoru</w:t>
            </w:r>
            <w:r>
              <w:rPr>
                <w:rFonts w:cs="Tahoma"/>
                <w:color w:val="000000"/>
                <w:sz w:val="20"/>
                <w:szCs w:val="20"/>
              </w:rPr>
              <w:t xml:space="preserve">. Javna predavanja zaposlenih in gostujočih predavateljev, obiski parkovnih </w:t>
            </w:r>
            <w:r w:rsidRPr="000F6CBE">
              <w:rPr>
                <w:rFonts w:cs="Tahoma"/>
                <w:color w:val="000000"/>
                <w:sz w:val="20"/>
                <w:szCs w:val="20"/>
              </w:rPr>
              <w:t>občin</w:t>
            </w:r>
            <w:r>
              <w:rPr>
                <w:rFonts w:cs="Tahoma"/>
                <w:color w:val="000000"/>
                <w:sz w:val="20"/>
                <w:szCs w:val="20"/>
              </w:rPr>
              <w:t xml:space="preserve"> in javnih prireditev </w:t>
            </w:r>
            <w:r w:rsidRPr="000F6CBE">
              <w:rPr>
                <w:rFonts w:cs="Tahoma"/>
                <w:color w:val="000000"/>
                <w:sz w:val="20"/>
                <w:szCs w:val="20"/>
              </w:rPr>
              <w:t xml:space="preserve"> društ</w:t>
            </w:r>
            <w:r>
              <w:rPr>
                <w:rFonts w:cs="Tahoma"/>
                <w:color w:val="000000"/>
                <w:sz w:val="20"/>
                <w:szCs w:val="20"/>
              </w:rPr>
              <w:t>e</w:t>
            </w:r>
            <w:r w:rsidRPr="000F6CBE">
              <w:rPr>
                <w:rFonts w:cs="Tahoma"/>
                <w:color w:val="000000"/>
                <w:sz w:val="20"/>
                <w:szCs w:val="20"/>
              </w:rPr>
              <w:t>v</w:t>
            </w:r>
            <w:r>
              <w:rPr>
                <w:rFonts w:cs="Tahoma"/>
                <w:color w:val="000000"/>
                <w:sz w:val="20"/>
                <w:szCs w:val="20"/>
              </w:rPr>
              <w:t>.</w:t>
            </w:r>
            <w:r w:rsidRPr="000F6CBE">
              <w:rPr>
                <w:rFonts w:cs="Tahoma"/>
                <w:color w:val="000000"/>
                <w:sz w:val="20"/>
                <w:szCs w:val="20"/>
              </w:rPr>
              <w:t>.</w:t>
            </w:r>
          </w:p>
        </w:tc>
        <w:tc>
          <w:tcPr>
            <w:tcW w:w="1308" w:type="dxa"/>
            <w:shd w:val="clear" w:color="auto" w:fill="C5CEA2"/>
            <w:vAlign w:val="center"/>
          </w:tcPr>
          <w:p w14:paraId="09785635" w14:textId="77777777" w:rsidR="005334B2" w:rsidRPr="00692080" w:rsidRDefault="005334B2" w:rsidP="005334B2">
            <w:pPr>
              <w:spacing w:line="240" w:lineRule="auto"/>
              <w:jc w:val="left"/>
              <w:rPr>
                <w:sz w:val="20"/>
                <w:szCs w:val="20"/>
              </w:rPr>
            </w:pPr>
            <w:r>
              <w:rPr>
                <w:sz w:val="20"/>
                <w:szCs w:val="20"/>
              </w:rPr>
              <w:t>stalna naloga</w:t>
            </w:r>
          </w:p>
        </w:tc>
        <w:tc>
          <w:tcPr>
            <w:tcW w:w="1244" w:type="dxa"/>
            <w:shd w:val="clear" w:color="auto" w:fill="C5CEA2"/>
            <w:vAlign w:val="center"/>
          </w:tcPr>
          <w:p w14:paraId="688FE4FA" w14:textId="77777777" w:rsidR="005334B2" w:rsidRDefault="005334B2" w:rsidP="005334B2">
            <w:pPr>
              <w:spacing w:line="240" w:lineRule="auto"/>
              <w:jc w:val="left"/>
              <w:rPr>
                <w:sz w:val="20"/>
                <w:szCs w:val="20"/>
              </w:rPr>
            </w:pPr>
            <w:r>
              <w:rPr>
                <w:sz w:val="20"/>
                <w:szCs w:val="20"/>
              </w:rPr>
              <w:t>JZ KPG,</w:t>
            </w:r>
          </w:p>
          <w:p w14:paraId="73502DB9" w14:textId="77777777" w:rsidR="005334B2" w:rsidRDefault="005334B2" w:rsidP="005334B2">
            <w:pPr>
              <w:spacing w:line="240" w:lineRule="auto"/>
              <w:jc w:val="left"/>
              <w:rPr>
                <w:sz w:val="20"/>
                <w:szCs w:val="20"/>
              </w:rPr>
            </w:pPr>
            <w:r>
              <w:rPr>
                <w:sz w:val="20"/>
                <w:szCs w:val="20"/>
              </w:rPr>
              <w:t>ZRSVN,</w:t>
            </w:r>
          </w:p>
          <w:p w14:paraId="65F7096A" w14:textId="77777777" w:rsidR="005334B2" w:rsidRPr="005F4E16" w:rsidRDefault="005334B2" w:rsidP="005334B2">
            <w:pPr>
              <w:spacing w:line="240" w:lineRule="auto"/>
              <w:jc w:val="left"/>
              <w:rPr>
                <w:sz w:val="20"/>
                <w:szCs w:val="20"/>
              </w:rPr>
            </w:pPr>
            <w:r>
              <w:rPr>
                <w:sz w:val="20"/>
                <w:szCs w:val="20"/>
              </w:rPr>
              <w:t>občine</w:t>
            </w:r>
          </w:p>
        </w:tc>
        <w:tc>
          <w:tcPr>
            <w:tcW w:w="1762" w:type="dxa"/>
            <w:shd w:val="clear" w:color="auto" w:fill="C5CEA2"/>
          </w:tcPr>
          <w:p w14:paraId="51312769" w14:textId="77777777" w:rsidR="005334B2" w:rsidRPr="00C86201" w:rsidRDefault="005334B2" w:rsidP="005334B2">
            <w:pPr>
              <w:spacing w:line="240" w:lineRule="auto"/>
              <w:jc w:val="right"/>
              <w:rPr>
                <w:sz w:val="20"/>
                <w:szCs w:val="20"/>
              </w:rPr>
            </w:pPr>
          </w:p>
        </w:tc>
        <w:tc>
          <w:tcPr>
            <w:tcW w:w="1498" w:type="dxa"/>
            <w:shd w:val="clear" w:color="auto" w:fill="C5CEA2"/>
          </w:tcPr>
          <w:p w14:paraId="65C1C34E" w14:textId="77777777" w:rsidR="005334B2" w:rsidRPr="00C86201" w:rsidRDefault="005334B2" w:rsidP="005334B2">
            <w:pPr>
              <w:spacing w:line="240" w:lineRule="auto"/>
              <w:jc w:val="right"/>
              <w:rPr>
                <w:sz w:val="20"/>
                <w:szCs w:val="20"/>
              </w:rPr>
            </w:pPr>
          </w:p>
        </w:tc>
      </w:tr>
      <w:tr w:rsidR="005334B2" w:rsidRPr="00692080" w14:paraId="046B812C" w14:textId="77777777" w:rsidTr="005334B2">
        <w:tc>
          <w:tcPr>
            <w:tcW w:w="622" w:type="dxa"/>
            <w:shd w:val="clear" w:color="auto" w:fill="C5E0B3" w:themeFill="accent6" w:themeFillTint="66"/>
          </w:tcPr>
          <w:p w14:paraId="08F9F159" w14:textId="77777777" w:rsidR="005334B2" w:rsidRPr="00692080" w:rsidRDefault="005334B2" w:rsidP="005334B2">
            <w:pPr>
              <w:spacing w:line="240" w:lineRule="auto"/>
              <w:jc w:val="left"/>
            </w:pPr>
          </w:p>
        </w:tc>
        <w:tc>
          <w:tcPr>
            <w:tcW w:w="894" w:type="dxa"/>
            <w:shd w:val="clear" w:color="auto" w:fill="C5E0B3" w:themeFill="accent6" w:themeFillTint="66"/>
          </w:tcPr>
          <w:p w14:paraId="77AC96CE" w14:textId="77777777" w:rsidR="005334B2" w:rsidRPr="00692080" w:rsidRDefault="005334B2" w:rsidP="005334B2">
            <w:pPr>
              <w:spacing w:line="240" w:lineRule="auto"/>
              <w:jc w:val="center"/>
              <w:rPr>
                <w:b/>
              </w:rPr>
            </w:pPr>
            <w:r w:rsidRPr="00692080">
              <w:rPr>
                <w:b/>
              </w:rPr>
              <w:t>9.</w:t>
            </w:r>
          </w:p>
        </w:tc>
        <w:tc>
          <w:tcPr>
            <w:tcW w:w="8969" w:type="dxa"/>
            <w:gridSpan w:val="3"/>
            <w:shd w:val="clear" w:color="auto" w:fill="C5E0B3" w:themeFill="accent6" w:themeFillTint="66"/>
          </w:tcPr>
          <w:p w14:paraId="332254DF" w14:textId="77777777" w:rsidR="005334B2" w:rsidRPr="00AE63DB" w:rsidRDefault="005334B2" w:rsidP="005334B2">
            <w:pPr>
              <w:spacing w:line="240" w:lineRule="auto"/>
              <w:jc w:val="left"/>
              <w:rPr>
                <w:b/>
              </w:rPr>
            </w:pPr>
            <w:r w:rsidRPr="00AE63DB">
              <w:rPr>
                <w:b/>
              </w:rPr>
              <w:t>Usmerjati obisk v</w:t>
            </w:r>
            <w:r w:rsidRPr="00AE63DB">
              <w:rPr>
                <w:rFonts w:cs="Tahoma"/>
                <w:b/>
              </w:rPr>
              <w:t xml:space="preserve"> kulturni krajini in kulturnem spomeniku s kakovostnim in strokovnim vodenjem</w:t>
            </w:r>
            <w:r w:rsidRPr="00AE63DB">
              <w:rPr>
                <w:b/>
              </w:rPr>
              <w:t>.</w:t>
            </w:r>
          </w:p>
        </w:tc>
        <w:tc>
          <w:tcPr>
            <w:tcW w:w="1762" w:type="dxa"/>
            <w:shd w:val="clear" w:color="auto" w:fill="C5E0B3" w:themeFill="accent6" w:themeFillTint="66"/>
          </w:tcPr>
          <w:p w14:paraId="471EC88D" w14:textId="77777777" w:rsidR="005334B2" w:rsidRDefault="005334B2" w:rsidP="005334B2">
            <w:pPr>
              <w:spacing w:line="240" w:lineRule="auto"/>
              <w:jc w:val="left"/>
              <w:rPr>
                <w:b/>
              </w:rPr>
            </w:pPr>
            <w:r>
              <w:rPr>
                <w:b/>
              </w:rPr>
              <w:t xml:space="preserve">MOP: </w:t>
            </w:r>
            <w:r w:rsidR="00DD5D0F">
              <w:rPr>
                <w:b/>
              </w:rPr>
              <w:t>303.400</w:t>
            </w:r>
          </w:p>
          <w:p w14:paraId="0300A563" w14:textId="77777777" w:rsidR="005334B2" w:rsidRDefault="005334B2" w:rsidP="005334B2">
            <w:pPr>
              <w:spacing w:line="240" w:lineRule="auto"/>
              <w:jc w:val="left"/>
              <w:rPr>
                <w:b/>
              </w:rPr>
            </w:pPr>
            <w:r>
              <w:rPr>
                <w:b/>
              </w:rPr>
              <w:t>LS: 120.580</w:t>
            </w:r>
          </w:p>
          <w:p w14:paraId="4AD58A7A" w14:textId="77777777" w:rsidR="005334B2" w:rsidRPr="00692080" w:rsidRDefault="005334B2" w:rsidP="005334B2">
            <w:pPr>
              <w:spacing w:line="240" w:lineRule="auto"/>
              <w:jc w:val="left"/>
              <w:rPr>
                <w:sz w:val="20"/>
                <w:szCs w:val="20"/>
              </w:rPr>
            </w:pPr>
            <w:r>
              <w:rPr>
                <w:b/>
              </w:rPr>
              <w:t>DPS: 48.500</w:t>
            </w:r>
          </w:p>
        </w:tc>
        <w:tc>
          <w:tcPr>
            <w:tcW w:w="1498" w:type="dxa"/>
            <w:shd w:val="clear" w:color="auto" w:fill="C5E0B3" w:themeFill="accent6" w:themeFillTint="66"/>
          </w:tcPr>
          <w:p w14:paraId="7D2E370C" w14:textId="77777777" w:rsidR="005334B2" w:rsidRDefault="00DD5D0F" w:rsidP="005334B2">
            <w:pPr>
              <w:spacing w:line="240" w:lineRule="auto"/>
              <w:jc w:val="right"/>
              <w:rPr>
                <w:b/>
              </w:rPr>
            </w:pPr>
            <w:r>
              <w:rPr>
                <w:b/>
              </w:rPr>
              <w:t>MOP: 18</w:t>
            </w:r>
            <w:r w:rsidR="005334B2">
              <w:rPr>
                <w:b/>
              </w:rPr>
              <w:t>000</w:t>
            </w:r>
          </w:p>
          <w:p w14:paraId="7102B833" w14:textId="77777777" w:rsidR="005334B2" w:rsidRDefault="005334B2" w:rsidP="005334B2">
            <w:pPr>
              <w:spacing w:line="240" w:lineRule="auto"/>
              <w:jc w:val="right"/>
              <w:rPr>
                <w:b/>
              </w:rPr>
            </w:pPr>
            <w:r>
              <w:rPr>
                <w:b/>
              </w:rPr>
              <w:t>LS: 4460</w:t>
            </w:r>
          </w:p>
          <w:p w14:paraId="10616BA6" w14:textId="77777777" w:rsidR="005334B2" w:rsidRPr="00C86201" w:rsidRDefault="00DD5D0F" w:rsidP="005334B2">
            <w:pPr>
              <w:spacing w:line="240" w:lineRule="auto"/>
              <w:jc w:val="right"/>
              <w:rPr>
                <w:b/>
              </w:rPr>
            </w:pPr>
            <w:r>
              <w:rPr>
                <w:b/>
              </w:rPr>
              <w:t>DPS: 6</w:t>
            </w:r>
            <w:r w:rsidR="005334B2">
              <w:rPr>
                <w:b/>
              </w:rPr>
              <w:t>000</w:t>
            </w:r>
          </w:p>
        </w:tc>
      </w:tr>
      <w:tr w:rsidR="005334B2" w:rsidRPr="00692080" w14:paraId="203AC10B" w14:textId="77777777" w:rsidTr="005334B2">
        <w:tc>
          <w:tcPr>
            <w:tcW w:w="622" w:type="dxa"/>
            <w:shd w:val="clear" w:color="auto" w:fill="C5CEA2"/>
            <w:vAlign w:val="center"/>
          </w:tcPr>
          <w:p w14:paraId="2B471B80" w14:textId="77777777" w:rsidR="005334B2" w:rsidRPr="00692080" w:rsidRDefault="005334B2" w:rsidP="005334B2">
            <w:pPr>
              <w:spacing w:line="240" w:lineRule="auto"/>
              <w:jc w:val="left"/>
            </w:pPr>
          </w:p>
        </w:tc>
        <w:tc>
          <w:tcPr>
            <w:tcW w:w="894" w:type="dxa"/>
            <w:shd w:val="clear" w:color="auto" w:fill="C5CEA2"/>
            <w:vAlign w:val="center"/>
          </w:tcPr>
          <w:p w14:paraId="61F6BEE9" w14:textId="77777777" w:rsidR="005334B2" w:rsidRPr="00692080" w:rsidRDefault="005334B2" w:rsidP="005334B2">
            <w:pPr>
              <w:spacing w:line="240" w:lineRule="auto"/>
              <w:jc w:val="center"/>
            </w:pPr>
            <w:r w:rsidRPr="00692080">
              <w:t>9.</w:t>
            </w:r>
            <w:r>
              <w:t>1.</w:t>
            </w:r>
          </w:p>
        </w:tc>
        <w:tc>
          <w:tcPr>
            <w:tcW w:w="6417" w:type="dxa"/>
            <w:shd w:val="clear" w:color="auto" w:fill="C5CEA2"/>
            <w:vAlign w:val="center"/>
          </w:tcPr>
          <w:p w14:paraId="5206E070" w14:textId="77777777" w:rsidR="005334B2" w:rsidRPr="00692080" w:rsidRDefault="005334B2" w:rsidP="005334B2">
            <w:pPr>
              <w:spacing w:line="240" w:lineRule="auto"/>
              <w:jc w:val="left"/>
              <w:rPr>
                <w:i/>
                <w:sz w:val="18"/>
                <w:szCs w:val="18"/>
              </w:rPr>
            </w:pPr>
            <w:r w:rsidRPr="000F6CBE">
              <w:rPr>
                <w:rFonts w:cs="Tahoma"/>
                <w:color w:val="000000"/>
                <w:sz w:val="20"/>
                <w:szCs w:val="20"/>
              </w:rPr>
              <w:t>Interpretacija narave in kulturne</w:t>
            </w:r>
            <w:r>
              <w:rPr>
                <w:rFonts w:cs="Tahoma"/>
                <w:color w:val="000000"/>
                <w:sz w:val="20"/>
                <w:szCs w:val="20"/>
              </w:rPr>
              <w:t xml:space="preserve"> krajine in </w:t>
            </w:r>
            <w:r w:rsidRPr="000F6CBE">
              <w:rPr>
                <w:rFonts w:cs="Tahoma"/>
                <w:color w:val="000000"/>
                <w:sz w:val="20"/>
                <w:szCs w:val="20"/>
              </w:rPr>
              <w:t>dediščine na gradu Grad z izvajanjem vodenja obiskovalcev</w:t>
            </w:r>
            <w:r>
              <w:rPr>
                <w:rFonts w:cs="Tahoma"/>
                <w:color w:val="000000"/>
                <w:sz w:val="20"/>
                <w:szCs w:val="20"/>
              </w:rPr>
              <w:t xml:space="preserve"> na gradu</w:t>
            </w:r>
            <w:r w:rsidRPr="000F6CBE">
              <w:rPr>
                <w:rFonts w:cs="Tahoma"/>
                <w:color w:val="000000"/>
                <w:sz w:val="20"/>
                <w:szCs w:val="20"/>
              </w:rPr>
              <w:t>.</w:t>
            </w:r>
            <w:r w:rsidRPr="00692080">
              <w:rPr>
                <w:sz w:val="20"/>
                <w:szCs w:val="20"/>
              </w:rPr>
              <w:t xml:space="preserve"> Organizacija in izvedba javnih</w:t>
            </w:r>
            <w:r>
              <w:rPr>
                <w:sz w:val="20"/>
                <w:szCs w:val="20"/>
              </w:rPr>
              <w:t xml:space="preserve"> naravoslovnih in kulturnih</w:t>
            </w:r>
            <w:r w:rsidRPr="00692080">
              <w:rPr>
                <w:sz w:val="20"/>
                <w:szCs w:val="20"/>
              </w:rPr>
              <w:t xml:space="preserve"> prireditev </w:t>
            </w:r>
            <w:r>
              <w:rPr>
                <w:sz w:val="20"/>
                <w:szCs w:val="20"/>
              </w:rPr>
              <w:t>na</w:t>
            </w:r>
            <w:r w:rsidRPr="00692080">
              <w:rPr>
                <w:sz w:val="20"/>
                <w:szCs w:val="20"/>
              </w:rPr>
              <w:t xml:space="preserve"> gradu Grad v skladu s koledarjem </w:t>
            </w:r>
            <w:r w:rsidRPr="00692080">
              <w:rPr>
                <w:sz w:val="20"/>
                <w:szCs w:val="20"/>
              </w:rPr>
              <w:lastRenderedPageBreak/>
              <w:t>prireditev.</w:t>
            </w:r>
          </w:p>
        </w:tc>
        <w:tc>
          <w:tcPr>
            <w:tcW w:w="1308" w:type="dxa"/>
            <w:shd w:val="clear" w:color="auto" w:fill="C5CEA2"/>
            <w:vAlign w:val="center"/>
          </w:tcPr>
          <w:p w14:paraId="6CDD02D3" w14:textId="77777777" w:rsidR="005334B2" w:rsidRPr="00692080" w:rsidRDefault="005334B2" w:rsidP="005334B2">
            <w:pPr>
              <w:spacing w:line="240" w:lineRule="auto"/>
              <w:jc w:val="left"/>
              <w:rPr>
                <w:sz w:val="20"/>
                <w:szCs w:val="20"/>
              </w:rPr>
            </w:pPr>
            <w:r w:rsidRPr="00692080">
              <w:rPr>
                <w:sz w:val="20"/>
                <w:szCs w:val="20"/>
              </w:rPr>
              <w:lastRenderedPageBreak/>
              <w:t>stalna naloga</w:t>
            </w:r>
          </w:p>
        </w:tc>
        <w:tc>
          <w:tcPr>
            <w:tcW w:w="1244" w:type="dxa"/>
            <w:shd w:val="clear" w:color="auto" w:fill="C5CEA2"/>
            <w:vAlign w:val="center"/>
          </w:tcPr>
          <w:p w14:paraId="75C24632" w14:textId="77777777" w:rsidR="005334B2" w:rsidRPr="004A7CFA" w:rsidRDefault="005334B2" w:rsidP="005334B2">
            <w:pPr>
              <w:spacing w:line="240" w:lineRule="auto"/>
              <w:jc w:val="left"/>
              <w:rPr>
                <w:sz w:val="20"/>
                <w:szCs w:val="20"/>
              </w:rPr>
            </w:pPr>
            <w:r w:rsidRPr="004A7CFA">
              <w:rPr>
                <w:sz w:val="20"/>
                <w:szCs w:val="20"/>
              </w:rPr>
              <w:t>JZ KPG</w:t>
            </w:r>
          </w:p>
        </w:tc>
        <w:tc>
          <w:tcPr>
            <w:tcW w:w="1762" w:type="dxa"/>
            <w:shd w:val="clear" w:color="auto" w:fill="C5CEA2"/>
          </w:tcPr>
          <w:p w14:paraId="390BDB95" w14:textId="77777777" w:rsidR="005334B2" w:rsidRPr="00C86201" w:rsidRDefault="005334B2" w:rsidP="005334B2">
            <w:pPr>
              <w:spacing w:line="240" w:lineRule="auto"/>
              <w:jc w:val="right"/>
              <w:rPr>
                <w:sz w:val="20"/>
                <w:szCs w:val="20"/>
              </w:rPr>
            </w:pPr>
          </w:p>
        </w:tc>
        <w:tc>
          <w:tcPr>
            <w:tcW w:w="1498" w:type="dxa"/>
            <w:shd w:val="clear" w:color="auto" w:fill="C5CEA2"/>
          </w:tcPr>
          <w:p w14:paraId="16F3C0DE" w14:textId="77777777" w:rsidR="005334B2" w:rsidRPr="00C86201" w:rsidRDefault="005334B2" w:rsidP="005334B2">
            <w:pPr>
              <w:spacing w:line="240" w:lineRule="auto"/>
              <w:jc w:val="right"/>
              <w:rPr>
                <w:sz w:val="20"/>
                <w:szCs w:val="20"/>
              </w:rPr>
            </w:pPr>
          </w:p>
        </w:tc>
      </w:tr>
      <w:tr w:rsidR="005334B2" w:rsidRPr="00692080" w14:paraId="49613C9A" w14:textId="77777777" w:rsidTr="005334B2">
        <w:tc>
          <w:tcPr>
            <w:tcW w:w="622" w:type="dxa"/>
            <w:shd w:val="clear" w:color="auto" w:fill="C5CEA2"/>
            <w:vAlign w:val="center"/>
          </w:tcPr>
          <w:p w14:paraId="090C85E9" w14:textId="77777777" w:rsidR="005334B2" w:rsidRPr="00692080" w:rsidRDefault="005334B2" w:rsidP="005334B2">
            <w:pPr>
              <w:spacing w:line="240" w:lineRule="auto"/>
              <w:jc w:val="left"/>
            </w:pPr>
            <w:r w:rsidRPr="00692080">
              <w:lastRenderedPageBreak/>
              <w:t>X</w:t>
            </w:r>
          </w:p>
        </w:tc>
        <w:tc>
          <w:tcPr>
            <w:tcW w:w="894" w:type="dxa"/>
            <w:shd w:val="clear" w:color="auto" w:fill="C5CEA2"/>
            <w:vAlign w:val="center"/>
          </w:tcPr>
          <w:p w14:paraId="4079F6FD" w14:textId="77777777" w:rsidR="005334B2" w:rsidRPr="00692080" w:rsidRDefault="005334B2" w:rsidP="005334B2">
            <w:pPr>
              <w:spacing w:line="240" w:lineRule="auto"/>
              <w:jc w:val="center"/>
            </w:pPr>
            <w:r>
              <w:t>9.2.</w:t>
            </w:r>
          </w:p>
        </w:tc>
        <w:tc>
          <w:tcPr>
            <w:tcW w:w="6417" w:type="dxa"/>
            <w:shd w:val="clear" w:color="auto" w:fill="C5CEA2"/>
            <w:vAlign w:val="center"/>
          </w:tcPr>
          <w:p w14:paraId="22051C5B" w14:textId="77777777" w:rsidR="005334B2" w:rsidRPr="00692080" w:rsidRDefault="005334B2" w:rsidP="005334B2">
            <w:pPr>
              <w:spacing w:line="240" w:lineRule="auto"/>
              <w:jc w:val="left"/>
              <w:rPr>
                <w:i/>
                <w:sz w:val="18"/>
                <w:szCs w:val="18"/>
              </w:rPr>
            </w:pPr>
            <w:r w:rsidRPr="00692080">
              <w:rPr>
                <w:sz w:val="20"/>
                <w:szCs w:val="20"/>
              </w:rPr>
              <w:t>Ozaveščevalna, interpretativna in strokovna vo</w:t>
            </w:r>
            <w:r>
              <w:rPr>
                <w:sz w:val="20"/>
                <w:szCs w:val="20"/>
              </w:rPr>
              <w:t>denja različnih ciljnih skupin v</w:t>
            </w:r>
            <w:r w:rsidRPr="00692080">
              <w:rPr>
                <w:sz w:val="20"/>
                <w:szCs w:val="20"/>
              </w:rPr>
              <w:t xml:space="preserve"> območju KPG in območju Natura 2000 Goričko.</w:t>
            </w:r>
            <w:r w:rsidRPr="00692080">
              <w:rPr>
                <w:i/>
                <w:sz w:val="18"/>
                <w:szCs w:val="18"/>
              </w:rPr>
              <w:t xml:space="preserve"> </w:t>
            </w:r>
          </w:p>
        </w:tc>
        <w:tc>
          <w:tcPr>
            <w:tcW w:w="1308" w:type="dxa"/>
            <w:shd w:val="clear" w:color="auto" w:fill="C5CEA2"/>
            <w:vAlign w:val="center"/>
          </w:tcPr>
          <w:p w14:paraId="391D9DBC" w14:textId="77777777" w:rsidR="005334B2" w:rsidRPr="00692080" w:rsidRDefault="005334B2" w:rsidP="005334B2">
            <w:pPr>
              <w:spacing w:line="240" w:lineRule="auto"/>
              <w:jc w:val="left"/>
              <w:rPr>
                <w:sz w:val="20"/>
                <w:szCs w:val="20"/>
              </w:rPr>
            </w:pPr>
            <w:r w:rsidRPr="00692080">
              <w:rPr>
                <w:sz w:val="20"/>
                <w:szCs w:val="20"/>
              </w:rPr>
              <w:t>stalna naloga</w:t>
            </w:r>
          </w:p>
        </w:tc>
        <w:tc>
          <w:tcPr>
            <w:tcW w:w="1244" w:type="dxa"/>
            <w:shd w:val="clear" w:color="auto" w:fill="C5CEA2"/>
            <w:vAlign w:val="center"/>
          </w:tcPr>
          <w:p w14:paraId="4039047F" w14:textId="77777777" w:rsidR="005334B2" w:rsidRDefault="005334B2" w:rsidP="005334B2">
            <w:pPr>
              <w:spacing w:line="240" w:lineRule="auto"/>
              <w:jc w:val="left"/>
              <w:rPr>
                <w:sz w:val="20"/>
                <w:szCs w:val="20"/>
              </w:rPr>
            </w:pPr>
            <w:r>
              <w:rPr>
                <w:sz w:val="20"/>
                <w:szCs w:val="20"/>
              </w:rPr>
              <w:t>JZ KPG,</w:t>
            </w:r>
          </w:p>
          <w:p w14:paraId="666E55C0" w14:textId="77777777" w:rsidR="005334B2" w:rsidRPr="00692080" w:rsidRDefault="005334B2" w:rsidP="005334B2">
            <w:pPr>
              <w:spacing w:line="240" w:lineRule="auto"/>
              <w:jc w:val="left"/>
              <w:rPr>
                <w:sz w:val="20"/>
                <w:szCs w:val="20"/>
              </w:rPr>
            </w:pPr>
            <w:r w:rsidRPr="00692080">
              <w:rPr>
                <w:sz w:val="20"/>
                <w:szCs w:val="20"/>
              </w:rPr>
              <w:t>DOPPS</w:t>
            </w:r>
            <w:r>
              <w:rPr>
                <w:sz w:val="20"/>
                <w:szCs w:val="20"/>
              </w:rPr>
              <w:t>,</w:t>
            </w:r>
          </w:p>
          <w:p w14:paraId="31DC89E2" w14:textId="77777777" w:rsidR="005334B2" w:rsidRPr="00692080" w:rsidRDefault="005334B2" w:rsidP="005334B2">
            <w:pPr>
              <w:spacing w:line="240" w:lineRule="auto"/>
              <w:jc w:val="left"/>
              <w:rPr>
                <w:sz w:val="20"/>
                <w:szCs w:val="20"/>
              </w:rPr>
            </w:pPr>
            <w:r w:rsidRPr="00692080">
              <w:rPr>
                <w:sz w:val="20"/>
                <w:szCs w:val="20"/>
              </w:rPr>
              <w:t>SDVPN</w:t>
            </w:r>
            <w:r>
              <w:rPr>
                <w:sz w:val="20"/>
                <w:szCs w:val="20"/>
              </w:rPr>
              <w:t>,</w:t>
            </w:r>
          </w:p>
          <w:p w14:paraId="74A2627D" w14:textId="77777777" w:rsidR="005334B2" w:rsidRPr="00692080" w:rsidRDefault="005334B2" w:rsidP="005334B2">
            <w:pPr>
              <w:spacing w:line="240" w:lineRule="auto"/>
              <w:jc w:val="left"/>
            </w:pPr>
            <w:r w:rsidRPr="00692080">
              <w:rPr>
                <w:sz w:val="20"/>
                <w:szCs w:val="20"/>
              </w:rPr>
              <w:t>LUTRA</w:t>
            </w:r>
            <w:r>
              <w:rPr>
                <w:sz w:val="20"/>
                <w:szCs w:val="20"/>
              </w:rPr>
              <w:t>.</w:t>
            </w:r>
          </w:p>
        </w:tc>
        <w:tc>
          <w:tcPr>
            <w:tcW w:w="1762" w:type="dxa"/>
            <w:shd w:val="clear" w:color="auto" w:fill="C5CEA2"/>
          </w:tcPr>
          <w:p w14:paraId="14A948E1" w14:textId="77777777" w:rsidR="005334B2" w:rsidRPr="00C86201" w:rsidRDefault="005334B2" w:rsidP="005334B2">
            <w:pPr>
              <w:spacing w:line="240" w:lineRule="auto"/>
              <w:jc w:val="right"/>
              <w:rPr>
                <w:sz w:val="20"/>
                <w:szCs w:val="20"/>
              </w:rPr>
            </w:pPr>
          </w:p>
        </w:tc>
        <w:tc>
          <w:tcPr>
            <w:tcW w:w="1498" w:type="dxa"/>
            <w:shd w:val="clear" w:color="auto" w:fill="C5CEA2"/>
          </w:tcPr>
          <w:p w14:paraId="3D5D8FC5" w14:textId="77777777" w:rsidR="005334B2" w:rsidRPr="00C86201" w:rsidRDefault="005334B2" w:rsidP="005334B2">
            <w:pPr>
              <w:spacing w:line="240" w:lineRule="auto"/>
              <w:jc w:val="right"/>
              <w:rPr>
                <w:sz w:val="20"/>
                <w:szCs w:val="20"/>
              </w:rPr>
            </w:pPr>
          </w:p>
        </w:tc>
      </w:tr>
      <w:tr w:rsidR="005334B2" w:rsidRPr="00692080" w14:paraId="084042BC" w14:textId="77777777" w:rsidTr="005334B2">
        <w:trPr>
          <w:trHeight w:val="662"/>
        </w:trPr>
        <w:tc>
          <w:tcPr>
            <w:tcW w:w="622" w:type="dxa"/>
            <w:shd w:val="clear" w:color="auto" w:fill="C5E0B3" w:themeFill="accent6" w:themeFillTint="66"/>
          </w:tcPr>
          <w:p w14:paraId="325EB717" w14:textId="77777777" w:rsidR="005334B2" w:rsidRPr="00692080" w:rsidRDefault="005334B2" w:rsidP="005334B2">
            <w:pPr>
              <w:spacing w:line="240" w:lineRule="auto"/>
              <w:jc w:val="left"/>
            </w:pPr>
          </w:p>
        </w:tc>
        <w:tc>
          <w:tcPr>
            <w:tcW w:w="894" w:type="dxa"/>
            <w:shd w:val="clear" w:color="auto" w:fill="C5E0B3" w:themeFill="accent6" w:themeFillTint="66"/>
          </w:tcPr>
          <w:p w14:paraId="76A2AA58" w14:textId="77777777" w:rsidR="005334B2" w:rsidRPr="00692080" w:rsidRDefault="005334B2" w:rsidP="005334B2">
            <w:pPr>
              <w:spacing w:line="240" w:lineRule="auto"/>
              <w:jc w:val="center"/>
              <w:rPr>
                <w:b/>
              </w:rPr>
            </w:pPr>
            <w:r w:rsidRPr="00692080">
              <w:rPr>
                <w:b/>
              </w:rPr>
              <w:t>10.</w:t>
            </w:r>
          </w:p>
        </w:tc>
        <w:tc>
          <w:tcPr>
            <w:tcW w:w="8969" w:type="dxa"/>
            <w:gridSpan w:val="3"/>
            <w:shd w:val="clear" w:color="auto" w:fill="C5E0B3" w:themeFill="accent6" w:themeFillTint="66"/>
          </w:tcPr>
          <w:p w14:paraId="596DECA0" w14:textId="77777777" w:rsidR="005334B2" w:rsidRPr="00692080" w:rsidRDefault="005334B2" w:rsidP="005334B2">
            <w:pPr>
              <w:spacing w:line="240" w:lineRule="auto"/>
              <w:jc w:val="left"/>
              <w:rPr>
                <w:b/>
              </w:rPr>
            </w:pPr>
            <w:r w:rsidRPr="00692080">
              <w:rPr>
                <w:b/>
              </w:rPr>
              <w:t>Učinkovito upravljati s parkovno infrastrukturo za usmerjanje obiska v KPG.</w:t>
            </w:r>
          </w:p>
        </w:tc>
        <w:tc>
          <w:tcPr>
            <w:tcW w:w="1762" w:type="dxa"/>
            <w:shd w:val="clear" w:color="auto" w:fill="C5E0B3" w:themeFill="accent6" w:themeFillTint="66"/>
          </w:tcPr>
          <w:p w14:paraId="691B9D4D" w14:textId="77777777" w:rsidR="005334B2" w:rsidRDefault="005334B2" w:rsidP="005334B2">
            <w:pPr>
              <w:spacing w:line="240" w:lineRule="auto"/>
              <w:jc w:val="left"/>
              <w:rPr>
                <w:b/>
              </w:rPr>
            </w:pPr>
            <w:r>
              <w:rPr>
                <w:b/>
              </w:rPr>
              <w:t>MOP: 50.000</w:t>
            </w:r>
          </w:p>
          <w:p w14:paraId="636E7161" w14:textId="77777777" w:rsidR="005334B2" w:rsidRDefault="005334B2" w:rsidP="005334B2">
            <w:pPr>
              <w:spacing w:line="240" w:lineRule="auto"/>
              <w:jc w:val="left"/>
              <w:rPr>
                <w:b/>
              </w:rPr>
            </w:pPr>
            <w:r>
              <w:rPr>
                <w:b/>
              </w:rPr>
              <w:t>LS: 11.200</w:t>
            </w:r>
          </w:p>
          <w:p w14:paraId="1F009159" w14:textId="77777777" w:rsidR="005334B2" w:rsidRPr="00692080" w:rsidRDefault="005334B2" w:rsidP="005334B2">
            <w:pPr>
              <w:spacing w:line="240" w:lineRule="auto"/>
              <w:jc w:val="left"/>
              <w:rPr>
                <w:sz w:val="20"/>
                <w:szCs w:val="20"/>
              </w:rPr>
            </w:pPr>
            <w:r>
              <w:rPr>
                <w:b/>
              </w:rPr>
              <w:t>DPS: 4.500</w:t>
            </w:r>
          </w:p>
        </w:tc>
        <w:tc>
          <w:tcPr>
            <w:tcW w:w="1498" w:type="dxa"/>
            <w:shd w:val="clear" w:color="auto" w:fill="C5E0B3" w:themeFill="accent6" w:themeFillTint="66"/>
          </w:tcPr>
          <w:p w14:paraId="73D4C784" w14:textId="77777777" w:rsidR="005334B2" w:rsidRDefault="005334B2" w:rsidP="005334B2">
            <w:pPr>
              <w:spacing w:line="240" w:lineRule="auto"/>
              <w:jc w:val="right"/>
              <w:rPr>
                <w:b/>
              </w:rPr>
            </w:pPr>
            <w:r>
              <w:rPr>
                <w:b/>
              </w:rPr>
              <w:t>MOP: 2450</w:t>
            </w:r>
          </w:p>
          <w:p w14:paraId="44F6F808" w14:textId="77777777" w:rsidR="005334B2" w:rsidRDefault="005334B2" w:rsidP="005334B2">
            <w:pPr>
              <w:spacing w:line="240" w:lineRule="auto"/>
              <w:jc w:val="right"/>
              <w:rPr>
                <w:b/>
              </w:rPr>
            </w:pPr>
            <w:r>
              <w:rPr>
                <w:b/>
              </w:rPr>
              <w:t>LS: 700</w:t>
            </w:r>
          </w:p>
          <w:p w14:paraId="51962618" w14:textId="77777777" w:rsidR="005334B2" w:rsidRPr="00C86201" w:rsidRDefault="005334B2" w:rsidP="005334B2">
            <w:pPr>
              <w:spacing w:line="240" w:lineRule="auto"/>
              <w:jc w:val="right"/>
              <w:rPr>
                <w:b/>
              </w:rPr>
            </w:pPr>
            <w:r>
              <w:rPr>
                <w:b/>
              </w:rPr>
              <w:t>DPS: 300</w:t>
            </w:r>
          </w:p>
        </w:tc>
      </w:tr>
      <w:tr w:rsidR="005334B2" w:rsidRPr="00692080" w14:paraId="5A290E7E" w14:textId="77777777" w:rsidTr="005334B2">
        <w:tc>
          <w:tcPr>
            <w:tcW w:w="622" w:type="dxa"/>
            <w:shd w:val="clear" w:color="auto" w:fill="C5CEA2"/>
            <w:vAlign w:val="center"/>
          </w:tcPr>
          <w:p w14:paraId="244CDBDF" w14:textId="77777777" w:rsidR="005334B2" w:rsidRPr="00692080" w:rsidRDefault="005334B2" w:rsidP="005334B2">
            <w:pPr>
              <w:spacing w:line="240" w:lineRule="auto"/>
              <w:jc w:val="left"/>
            </w:pPr>
          </w:p>
        </w:tc>
        <w:tc>
          <w:tcPr>
            <w:tcW w:w="894" w:type="dxa"/>
            <w:shd w:val="clear" w:color="auto" w:fill="C5CEA2"/>
            <w:vAlign w:val="center"/>
          </w:tcPr>
          <w:p w14:paraId="339BCEFB" w14:textId="77777777" w:rsidR="005334B2" w:rsidRPr="00692080" w:rsidRDefault="005334B2" w:rsidP="005334B2">
            <w:pPr>
              <w:spacing w:line="240" w:lineRule="auto"/>
              <w:jc w:val="center"/>
            </w:pPr>
            <w:r w:rsidRPr="00692080">
              <w:t>10.1</w:t>
            </w:r>
            <w:r>
              <w:t>.</w:t>
            </w:r>
          </w:p>
        </w:tc>
        <w:tc>
          <w:tcPr>
            <w:tcW w:w="6417" w:type="dxa"/>
            <w:shd w:val="clear" w:color="auto" w:fill="C5CEA2"/>
            <w:vAlign w:val="center"/>
          </w:tcPr>
          <w:p w14:paraId="7B604C45" w14:textId="77777777" w:rsidR="005334B2" w:rsidRPr="00692080" w:rsidRDefault="005334B2" w:rsidP="005334B2">
            <w:pPr>
              <w:spacing w:line="240" w:lineRule="auto"/>
              <w:jc w:val="left"/>
              <w:rPr>
                <w:i/>
                <w:sz w:val="18"/>
                <w:szCs w:val="18"/>
              </w:rPr>
            </w:pPr>
            <w:r w:rsidRPr="00692080">
              <w:rPr>
                <w:sz w:val="20"/>
                <w:szCs w:val="20"/>
              </w:rPr>
              <w:t>Vzdrževanje</w:t>
            </w:r>
            <w:r>
              <w:rPr>
                <w:sz w:val="20"/>
                <w:szCs w:val="20"/>
              </w:rPr>
              <w:t xml:space="preserve"> in obnova</w:t>
            </w:r>
            <w:r w:rsidRPr="00692080">
              <w:rPr>
                <w:sz w:val="20"/>
                <w:szCs w:val="20"/>
              </w:rPr>
              <w:t xml:space="preserve"> obstoječe parkovne infrastrukture za obiskovanje in usmerjanje obiska v KPG</w:t>
            </w:r>
            <w:r>
              <w:rPr>
                <w:sz w:val="20"/>
                <w:szCs w:val="20"/>
              </w:rPr>
              <w:t xml:space="preserve"> (označevalne, pojasnjevalne table, počivališča). </w:t>
            </w:r>
          </w:p>
        </w:tc>
        <w:tc>
          <w:tcPr>
            <w:tcW w:w="1308" w:type="dxa"/>
            <w:shd w:val="clear" w:color="auto" w:fill="C5CEA2"/>
            <w:vAlign w:val="center"/>
          </w:tcPr>
          <w:p w14:paraId="385AF225" w14:textId="77777777" w:rsidR="005334B2" w:rsidRPr="00692080" w:rsidRDefault="005334B2" w:rsidP="005334B2">
            <w:pPr>
              <w:spacing w:line="240" w:lineRule="auto"/>
              <w:jc w:val="left"/>
              <w:rPr>
                <w:sz w:val="20"/>
                <w:szCs w:val="20"/>
              </w:rPr>
            </w:pPr>
            <w:r w:rsidRPr="00692080">
              <w:rPr>
                <w:sz w:val="20"/>
                <w:szCs w:val="20"/>
              </w:rPr>
              <w:t>stalna naloga</w:t>
            </w:r>
          </w:p>
        </w:tc>
        <w:tc>
          <w:tcPr>
            <w:tcW w:w="1244" w:type="dxa"/>
            <w:shd w:val="clear" w:color="auto" w:fill="C5CEA2"/>
            <w:vAlign w:val="center"/>
          </w:tcPr>
          <w:p w14:paraId="140851AE" w14:textId="77777777" w:rsidR="005334B2" w:rsidRPr="00692080" w:rsidRDefault="005334B2" w:rsidP="005334B2">
            <w:pPr>
              <w:spacing w:line="240" w:lineRule="auto"/>
              <w:jc w:val="left"/>
              <w:rPr>
                <w:sz w:val="20"/>
                <w:szCs w:val="20"/>
              </w:rPr>
            </w:pPr>
            <w:r>
              <w:rPr>
                <w:sz w:val="20"/>
                <w:szCs w:val="20"/>
              </w:rPr>
              <w:t>JZ KPG,</w:t>
            </w:r>
            <w:r>
              <w:rPr>
                <w:sz w:val="20"/>
                <w:szCs w:val="20"/>
              </w:rPr>
              <w:br/>
            </w:r>
            <w:r w:rsidRPr="00692080">
              <w:rPr>
                <w:sz w:val="20"/>
                <w:szCs w:val="20"/>
              </w:rPr>
              <w:t>ZRSVN</w:t>
            </w:r>
          </w:p>
        </w:tc>
        <w:tc>
          <w:tcPr>
            <w:tcW w:w="1762" w:type="dxa"/>
            <w:shd w:val="clear" w:color="auto" w:fill="C5CEA2"/>
          </w:tcPr>
          <w:p w14:paraId="1E324AB1" w14:textId="77777777" w:rsidR="005334B2" w:rsidRPr="00C86201" w:rsidRDefault="005334B2" w:rsidP="005334B2">
            <w:pPr>
              <w:spacing w:line="240" w:lineRule="auto"/>
              <w:jc w:val="right"/>
              <w:rPr>
                <w:sz w:val="20"/>
                <w:szCs w:val="20"/>
              </w:rPr>
            </w:pPr>
          </w:p>
        </w:tc>
        <w:tc>
          <w:tcPr>
            <w:tcW w:w="1498" w:type="dxa"/>
            <w:shd w:val="clear" w:color="auto" w:fill="C5CEA2"/>
          </w:tcPr>
          <w:p w14:paraId="0A6830E9" w14:textId="77777777" w:rsidR="005334B2" w:rsidRPr="00C86201" w:rsidRDefault="005334B2" w:rsidP="005334B2">
            <w:pPr>
              <w:spacing w:line="240" w:lineRule="auto"/>
              <w:jc w:val="right"/>
              <w:rPr>
                <w:sz w:val="20"/>
                <w:szCs w:val="20"/>
              </w:rPr>
            </w:pPr>
          </w:p>
        </w:tc>
      </w:tr>
      <w:tr w:rsidR="005334B2" w:rsidRPr="00692080" w14:paraId="579620A6" w14:textId="77777777" w:rsidTr="005334B2">
        <w:tc>
          <w:tcPr>
            <w:tcW w:w="622" w:type="dxa"/>
            <w:vAlign w:val="center"/>
          </w:tcPr>
          <w:p w14:paraId="741DEC49" w14:textId="77777777" w:rsidR="005334B2" w:rsidRPr="00692080" w:rsidRDefault="005334B2" w:rsidP="005334B2">
            <w:pPr>
              <w:spacing w:line="240" w:lineRule="auto"/>
              <w:jc w:val="left"/>
            </w:pPr>
          </w:p>
        </w:tc>
        <w:tc>
          <w:tcPr>
            <w:tcW w:w="894" w:type="dxa"/>
            <w:vAlign w:val="center"/>
          </w:tcPr>
          <w:p w14:paraId="3AFE97AB" w14:textId="77777777" w:rsidR="005334B2" w:rsidRPr="00692080" w:rsidRDefault="005334B2" w:rsidP="005334B2">
            <w:pPr>
              <w:spacing w:line="240" w:lineRule="auto"/>
              <w:jc w:val="center"/>
            </w:pPr>
            <w:r w:rsidRPr="00692080">
              <w:t>10.2</w:t>
            </w:r>
            <w:r>
              <w:t>.</w:t>
            </w:r>
          </w:p>
        </w:tc>
        <w:tc>
          <w:tcPr>
            <w:tcW w:w="6417" w:type="dxa"/>
            <w:vAlign w:val="center"/>
          </w:tcPr>
          <w:p w14:paraId="540D4B5E" w14:textId="77777777" w:rsidR="005334B2" w:rsidRPr="00692080" w:rsidRDefault="005334B2" w:rsidP="005334B2">
            <w:pPr>
              <w:spacing w:line="240" w:lineRule="auto"/>
              <w:jc w:val="left"/>
              <w:rPr>
                <w:i/>
                <w:sz w:val="18"/>
                <w:szCs w:val="18"/>
              </w:rPr>
            </w:pPr>
            <w:r w:rsidRPr="00692080">
              <w:rPr>
                <w:sz w:val="20"/>
                <w:szCs w:val="20"/>
              </w:rPr>
              <w:t xml:space="preserve">Označevanje NV in </w:t>
            </w:r>
            <w:r>
              <w:rPr>
                <w:sz w:val="20"/>
                <w:szCs w:val="20"/>
              </w:rPr>
              <w:t xml:space="preserve">naravovarstveno pomembnih območij </w:t>
            </w:r>
            <w:r w:rsidRPr="00692080">
              <w:rPr>
                <w:sz w:val="20"/>
                <w:szCs w:val="20"/>
              </w:rPr>
              <w:t>s pojasnjevalnimi tablami in</w:t>
            </w:r>
            <w:r>
              <w:rPr>
                <w:sz w:val="20"/>
                <w:szCs w:val="20"/>
              </w:rPr>
              <w:t xml:space="preserve"> z</w:t>
            </w:r>
            <w:r w:rsidRPr="00692080">
              <w:rPr>
                <w:sz w:val="20"/>
                <w:szCs w:val="20"/>
              </w:rPr>
              <w:t xml:space="preserve"> opisi varstvenih režimov.</w:t>
            </w:r>
            <w:r>
              <w:rPr>
                <w:sz w:val="20"/>
                <w:szCs w:val="20"/>
              </w:rPr>
              <w:t xml:space="preserve"> Oblikovanje novih učnih poti za usmerjanje in vodenje obiskovalcev z razlago. </w:t>
            </w:r>
          </w:p>
        </w:tc>
        <w:tc>
          <w:tcPr>
            <w:tcW w:w="1308" w:type="dxa"/>
            <w:vAlign w:val="center"/>
          </w:tcPr>
          <w:p w14:paraId="1D114398" w14:textId="77777777" w:rsidR="005334B2" w:rsidRPr="00692080" w:rsidRDefault="005334B2" w:rsidP="005334B2">
            <w:pPr>
              <w:spacing w:line="240" w:lineRule="auto"/>
              <w:jc w:val="left"/>
              <w:rPr>
                <w:sz w:val="20"/>
                <w:szCs w:val="20"/>
              </w:rPr>
            </w:pPr>
            <w:r w:rsidRPr="00692080">
              <w:rPr>
                <w:sz w:val="20"/>
                <w:szCs w:val="20"/>
              </w:rPr>
              <w:t>stalna naloga</w:t>
            </w:r>
          </w:p>
        </w:tc>
        <w:tc>
          <w:tcPr>
            <w:tcW w:w="1244" w:type="dxa"/>
            <w:vAlign w:val="center"/>
          </w:tcPr>
          <w:p w14:paraId="3A5AEE05" w14:textId="77777777" w:rsidR="005334B2" w:rsidRDefault="005334B2" w:rsidP="005334B2">
            <w:pPr>
              <w:spacing w:line="240" w:lineRule="auto"/>
              <w:jc w:val="left"/>
              <w:rPr>
                <w:sz w:val="20"/>
                <w:szCs w:val="20"/>
              </w:rPr>
            </w:pPr>
            <w:r>
              <w:rPr>
                <w:sz w:val="20"/>
                <w:szCs w:val="20"/>
              </w:rPr>
              <w:t xml:space="preserve">JZ KPG, </w:t>
            </w:r>
            <w:r w:rsidRPr="00692080">
              <w:rPr>
                <w:sz w:val="20"/>
                <w:szCs w:val="20"/>
              </w:rPr>
              <w:t>ZRSVN</w:t>
            </w:r>
            <w:r>
              <w:rPr>
                <w:sz w:val="20"/>
                <w:szCs w:val="20"/>
              </w:rPr>
              <w:t xml:space="preserve">, parkovne občine, </w:t>
            </w:r>
          </w:p>
          <w:p w14:paraId="4D69FA73" w14:textId="77777777" w:rsidR="005334B2" w:rsidRPr="00692080" w:rsidRDefault="005334B2" w:rsidP="005334B2">
            <w:pPr>
              <w:spacing w:line="240" w:lineRule="auto"/>
              <w:jc w:val="left"/>
              <w:rPr>
                <w:sz w:val="20"/>
                <w:szCs w:val="20"/>
              </w:rPr>
            </w:pPr>
            <w:r>
              <w:rPr>
                <w:sz w:val="20"/>
                <w:szCs w:val="20"/>
              </w:rPr>
              <w:t>Društva.</w:t>
            </w:r>
          </w:p>
        </w:tc>
        <w:tc>
          <w:tcPr>
            <w:tcW w:w="1762" w:type="dxa"/>
          </w:tcPr>
          <w:p w14:paraId="75B9F64D" w14:textId="77777777" w:rsidR="005334B2" w:rsidRPr="00054F69" w:rsidRDefault="005334B2" w:rsidP="005334B2">
            <w:pPr>
              <w:spacing w:line="240" w:lineRule="auto"/>
              <w:jc w:val="right"/>
              <w:rPr>
                <w:color w:val="000000" w:themeColor="text1"/>
                <w:sz w:val="20"/>
                <w:szCs w:val="20"/>
              </w:rPr>
            </w:pPr>
          </w:p>
        </w:tc>
        <w:tc>
          <w:tcPr>
            <w:tcW w:w="1498" w:type="dxa"/>
          </w:tcPr>
          <w:p w14:paraId="7A2AD0B8" w14:textId="77777777" w:rsidR="005334B2" w:rsidRPr="00054F69" w:rsidRDefault="005334B2" w:rsidP="005334B2">
            <w:pPr>
              <w:spacing w:line="240" w:lineRule="auto"/>
              <w:jc w:val="right"/>
              <w:rPr>
                <w:color w:val="000000" w:themeColor="text1"/>
                <w:sz w:val="20"/>
                <w:szCs w:val="20"/>
              </w:rPr>
            </w:pPr>
          </w:p>
        </w:tc>
      </w:tr>
    </w:tbl>
    <w:p w14:paraId="356F593F" w14:textId="77777777" w:rsidR="005334B2" w:rsidRDefault="005334B2" w:rsidP="005334B2">
      <w:r>
        <w:br w:type="page"/>
      </w:r>
    </w:p>
    <w:tbl>
      <w:tblPr>
        <w:tblStyle w:val="Tabelamrea"/>
        <w:tblW w:w="0" w:type="auto"/>
        <w:tblLayout w:type="fixed"/>
        <w:tblLook w:val="04A0" w:firstRow="1" w:lastRow="0" w:firstColumn="1" w:lastColumn="0" w:noHBand="0" w:noVBand="1"/>
      </w:tblPr>
      <w:tblGrid>
        <w:gridCol w:w="622"/>
        <w:gridCol w:w="894"/>
        <w:gridCol w:w="6417"/>
        <w:gridCol w:w="1308"/>
        <w:gridCol w:w="1244"/>
        <w:gridCol w:w="1762"/>
        <w:gridCol w:w="1498"/>
      </w:tblGrid>
      <w:tr w:rsidR="005334B2" w:rsidRPr="00692080" w14:paraId="17F879F8" w14:textId="77777777" w:rsidTr="005334B2">
        <w:tc>
          <w:tcPr>
            <w:tcW w:w="622" w:type="dxa"/>
            <w:shd w:val="clear" w:color="auto" w:fill="538135" w:themeFill="accent6" w:themeFillShade="BF"/>
          </w:tcPr>
          <w:p w14:paraId="0BBF90AB" w14:textId="77777777" w:rsidR="005334B2" w:rsidRPr="00692080" w:rsidRDefault="005334B2" w:rsidP="005334B2">
            <w:pPr>
              <w:spacing w:line="240" w:lineRule="auto"/>
              <w:jc w:val="left"/>
              <w:rPr>
                <w:b/>
                <w:color w:val="FFFFFF" w:themeColor="background1"/>
                <w:sz w:val="24"/>
                <w:szCs w:val="24"/>
              </w:rPr>
            </w:pPr>
          </w:p>
        </w:tc>
        <w:tc>
          <w:tcPr>
            <w:tcW w:w="894" w:type="dxa"/>
            <w:shd w:val="clear" w:color="auto" w:fill="538135" w:themeFill="accent6" w:themeFillShade="BF"/>
            <w:vAlign w:val="center"/>
          </w:tcPr>
          <w:p w14:paraId="4F1DAE3C" w14:textId="77777777" w:rsidR="005334B2" w:rsidRPr="00692080" w:rsidRDefault="005334B2" w:rsidP="005334B2">
            <w:pPr>
              <w:spacing w:line="240" w:lineRule="auto"/>
              <w:jc w:val="center"/>
              <w:rPr>
                <w:b/>
                <w:color w:val="FFFFFF" w:themeColor="background1"/>
                <w:sz w:val="24"/>
                <w:szCs w:val="24"/>
              </w:rPr>
            </w:pPr>
            <w:r w:rsidRPr="00692080">
              <w:rPr>
                <w:b/>
                <w:color w:val="FFFFFF" w:themeColor="background1"/>
                <w:sz w:val="24"/>
                <w:szCs w:val="24"/>
              </w:rPr>
              <w:t>III.</w:t>
            </w:r>
          </w:p>
        </w:tc>
        <w:tc>
          <w:tcPr>
            <w:tcW w:w="8969" w:type="dxa"/>
            <w:gridSpan w:val="3"/>
            <w:shd w:val="clear" w:color="auto" w:fill="538135" w:themeFill="accent6" w:themeFillShade="BF"/>
            <w:vAlign w:val="center"/>
          </w:tcPr>
          <w:p w14:paraId="40B223E4" w14:textId="77777777" w:rsidR="005334B2" w:rsidRPr="00692080" w:rsidRDefault="005334B2" w:rsidP="005334B2">
            <w:pPr>
              <w:spacing w:line="240" w:lineRule="auto"/>
              <w:jc w:val="left"/>
              <w:rPr>
                <w:b/>
                <w:color w:val="FFFFFF" w:themeColor="background1"/>
                <w:sz w:val="24"/>
                <w:szCs w:val="24"/>
              </w:rPr>
            </w:pPr>
            <w:r w:rsidRPr="00692080">
              <w:rPr>
                <w:b/>
                <w:color w:val="FFFFFF" w:themeColor="background1"/>
                <w:sz w:val="24"/>
                <w:szCs w:val="24"/>
              </w:rPr>
              <w:t xml:space="preserve">Dolgoročni cilj: </w:t>
            </w:r>
            <w:r w:rsidRPr="00331040">
              <w:rPr>
                <w:b/>
                <w:color w:val="FFFFFF" w:themeColor="background1"/>
                <w:sz w:val="24"/>
                <w:szCs w:val="24"/>
              </w:rPr>
              <w:t>Spodbujanje razvojnih možnosti območja s podporo lokalnim prebivalcem.</w:t>
            </w:r>
          </w:p>
        </w:tc>
        <w:tc>
          <w:tcPr>
            <w:tcW w:w="1762" w:type="dxa"/>
            <w:shd w:val="clear" w:color="auto" w:fill="538135" w:themeFill="accent6" w:themeFillShade="BF"/>
          </w:tcPr>
          <w:p w14:paraId="0D17B17B" w14:textId="77777777" w:rsidR="005334B2" w:rsidRPr="00054F69" w:rsidRDefault="005334B2" w:rsidP="005334B2">
            <w:pPr>
              <w:spacing w:line="240" w:lineRule="auto"/>
              <w:jc w:val="right"/>
              <w:rPr>
                <w:b/>
                <w:color w:val="FFFFFF" w:themeColor="background1"/>
              </w:rPr>
            </w:pPr>
            <w:r w:rsidRPr="00054F69">
              <w:rPr>
                <w:b/>
                <w:color w:val="FFFFFF" w:themeColor="background1"/>
              </w:rPr>
              <w:t xml:space="preserve">SKUPAJ: </w:t>
            </w:r>
            <w:r w:rsidR="00DD5D0F">
              <w:rPr>
                <w:b/>
                <w:color w:val="FFFFFF" w:themeColor="background1"/>
              </w:rPr>
              <w:t>166.220</w:t>
            </w:r>
          </w:p>
          <w:p w14:paraId="61007261" w14:textId="77777777" w:rsidR="005334B2" w:rsidRPr="00054F69" w:rsidRDefault="00DD5D0F" w:rsidP="005334B2">
            <w:pPr>
              <w:spacing w:line="240" w:lineRule="auto"/>
              <w:jc w:val="right"/>
              <w:rPr>
                <w:b/>
                <w:color w:val="FFFFFF" w:themeColor="background1"/>
              </w:rPr>
            </w:pPr>
            <w:r>
              <w:rPr>
                <w:b/>
                <w:color w:val="FFFFFF" w:themeColor="background1"/>
              </w:rPr>
              <w:t>MOP:127.600</w:t>
            </w:r>
            <w:r w:rsidR="005334B2">
              <w:rPr>
                <w:b/>
                <w:color w:val="FFFFFF" w:themeColor="background1"/>
              </w:rPr>
              <w:t xml:space="preserve"> </w:t>
            </w:r>
          </w:p>
          <w:p w14:paraId="6930E401" w14:textId="77777777" w:rsidR="005334B2" w:rsidRPr="00054F69" w:rsidRDefault="005334B2" w:rsidP="005334B2">
            <w:pPr>
              <w:spacing w:line="240" w:lineRule="auto"/>
              <w:jc w:val="right"/>
              <w:rPr>
                <w:b/>
                <w:color w:val="FFFFFF" w:themeColor="background1"/>
              </w:rPr>
            </w:pPr>
            <w:r>
              <w:rPr>
                <w:b/>
                <w:color w:val="FFFFFF" w:themeColor="background1"/>
              </w:rPr>
              <w:t>LS: 38.620</w:t>
            </w:r>
          </w:p>
          <w:p w14:paraId="13A7E25E" w14:textId="77777777" w:rsidR="005334B2" w:rsidRPr="00C86201" w:rsidRDefault="005334B2" w:rsidP="005334B2">
            <w:pPr>
              <w:spacing w:line="240" w:lineRule="auto"/>
              <w:jc w:val="right"/>
            </w:pPr>
          </w:p>
        </w:tc>
        <w:tc>
          <w:tcPr>
            <w:tcW w:w="1498" w:type="dxa"/>
            <w:shd w:val="clear" w:color="auto" w:fill="538135" w:themeFill="accent6" w:themeFillShade="BF"/>
          </w:tcPr>
          <w:p w14:paraId="2AA3E81F" w14:textId="77777777" w:rsidR="005334B2" w:rsidRPr="00C86201" w:rsidRDefault="005334B2" w:rsidP="005334B2">
            <w:pPr>
              <w:spacing w:line="240" w:lineRule="auto"/>
              <w:jc w:val="right"/>
              <w:rPr>
                <w:b/>
                <w:color w:val="FFFFFF" w:themeColor="background1"/>
              </w:rPr>
            </w:pPr>
            <w:r w:rsidRPr="00C86201">
              <w:rPr>
                <w:b/>
                <w:color w:val="FFFFFF" w:themeColor="background1"/>
              </w:rPr>
              <w:t xml:space="preserve">SKUPAJ: </w:t>
            </w:r>
            <w:r w:rsidR="00DD5D0F">
              <w:rPr>
                <w:b/>
                <w:color w:val="FFFFFF" w:themeColor="background1"/>
              </w:rPr>
              <w:t>84</w:t>
            </w:r>
            <w:r>
              <w:rPr>
                <w:b/>
                <w:color w:val="FFFFFF" w:themeColor="background1"/>
              </w:rPr>
              <w:t>50</w:t>
            </w:r>
          </w:p>
          <w:p w14:paraId="6D0CBB09" w14:textId="77777777" w:rsidR="005334B2" w:rsidRPr="00C86201" w:rsidRDefault="00DD5D0F" w:rsidP="005334B2">
            <w:pPr>
              <w:spacing w:line="240" w:lineRule="auto"/>
              <w:jc w:val="right"/>
              <w:rPr>
                <w:b/>
                <w:color w:val="FFFFFF" w:themeColor="background1"/>
              </w:rPr>
            </w:pPr>
            <w:r>
              <w:rPr>
                <w:b/>
                <w:color w:val="FFFFFF" w:themeColor="background1"/>
              </w:rPr>
              <w:t>MOP: 6500</w:t>
            </w:r>
          </w:p>
          <w:p w14:paraId="1C7036F1" w14:textId="77777777" w:rsidR="005334B2" w:rsidRPr="00C86201" w:rsidRDefault="005334B2" w:rsidP="005334B2">
            <w:pPr>
              <w:spacing w:line="240" w:lineRule="auto"/>
              <w:jc w:val="right"/>
              <w:rPr>
                <w:b/>
                <w:color w:val="FFFFFF" w:themeColor="background1"/>
              </w:rPr>
            </w:pPr>
            <w:r w:rsidRPr="00C86201">
              <w:rPr>
                <w:b/>
                <w:color w:val="FFFFFF" w:themeColor="background1"/>
              </w:rPr>
              <w:t xml:space="preserve">LS: </w:t>
            </w:r>
            <w:r>
              <w:rPr>
                <w:b/>
                <w:color w:val="FFFFFF" w:themeColor="background1"/>
              </w:rPr>
              <w:t>1950</w:t>
            </w:r>
          </w:p>
        </w:tc>
      </w:tr>
      <w:tr w:rsidR="005334B2" w:rsidRPr="00692080" w14:paraId="602F10D4" w14:textId="77777777" w:rsidTr="00E96A28">
        <w:tc>
          <w:tcPr>
            <w:tcW w:w="622" w:type="dxa"/>
            <w:shd w:val="clear" w:color="auto" w:fill="C5E0B3" w:themeFill="accent6" w:themeFillTint="66"/>
          </w:tcPr>
          <w:p w14:paraId="326BDE56" w14:textId="77777777" w:rsidR="005334B2" w:rsidRPr="00692080" w:rsidRDefault="005334B2" w:rsidP="005334B2">
            <w:pPr>
              <w:spacing w:line="240" w:lineRule="auto"/>
              <w:jc w:val="left"/>
              <w:rPr>
                <w:b/>
              </w:rPr>
            </w:pPr>
          </w:p>
        </w:tc>
        <w:tc>
          <w:tcPr>
            <w:tcW w:w="894" w:type="dxa"/>
            <w:shd w:val="clear" w:color="auto" w:fill="C5E0B3" w:themeFill="accent6" w:themeFillTint="66"/>
          </w:tcPr>
          <w:p w14:paraId="6F3D4867" w14:textId="77777777" w:rsidR="005334B2" w:rsidRPr="00692080" w:rsidRDefault="005334B2" w:rsidP="005334B2">
            <w:pPr>
              <w:spacing w:line="240" w:lineRule="auto"/>
              <w:jc w:val="center"/>
              <w:rPr>
                <w:b/>
              </w:rPr>
            </w:pPr>
            <w:r w:rsidRPr="00692080">
              <w:rPr>
                <w:b/>
              </w:rPr>
              <w:t>11.</w:t>
            </w:r>
          </w:p>
        </w:tc>
        <w:tc>
          <w:tcPr>
            <w:tcW w:w="8969" w:type="dxa"/>
            <w:gridSpan w:val="3"/>
            <w:shd w:val="clear" w:color="auto" w:fill="C5E0B3" w:themeFill="accent6" w:themeFillTint="66"/>
          </w:tcPr>
          <w:p w14:paraId="1D0F9C58" w14:textId="77777777" w:rsidR="005334B2" w:rsidRPr="00692080" w:rsidRDefault="005334B2" w:rsidP="005334B2">
            <w:pPr>
              <w:spacing w:line="240" w:lineRule="auto"/>
              <w:jc w:val="left"/>
              <w:rPr>
                <w:b/>
              </w:rPr>
            </w:pPr>
            <w:r w:rsidRPr="00692080">
              <w:rPr>
                <w:b/>
              </w:rPr>
              <w:t>Spodbujanje gospodarskega razvoja s krepitvijo kakovosti kolektivne blagovne znamke.</w:t>
            </w:r>
          </w:p>
        </w:tc>
        <w:tc>
          <w:tcPr>
            <w:tcW w:w="1762" w:type="dxa"/>
            <w:shd w:val="clear" w:color="auto" w:fill="C5E0B3" w:themeFill="accent6" w:themeFillTint="66"/>
          </w:tcPr>
          <w:p w14:paraId="7AED986F" w14:textId="77777777" w:rsidR="005334B2" w:rsidRDefault="005334B2" w:rsidP="005334B2">
            <w:pPr>
              <w:spacing w:line="240" w:lineRule="auto"/>
              <w:jc w:val="left"/>
              <w:rPr>
                <w:b/>
              </w:rPr>
            </w:pPr>
            <w:r>
              <w:rPr>
                <w:b/>
              </w:rPr>
              <w:t xml:space="preserve">MOP: </w:t>
            </w:r>
            <w:r w:rsidR="00DD5D0F">
              <w:rPr>
                <w:b/>
              </w:rPr>
              <w:t>94.000</w:t>
            </w:r>
          </w:p>
          <w:p w14:paraId="07FDCA92" w14:textId="77777777" w:rsidR="005334B2" w:rsidRPr="00720739" w:rsidRDefault="005334B2" w:rsidP="005334B2">
            <w:pPr>
              <w:spacing w:line="240" w:lineRule="auto"/>
              <w:jc w:val="left"/>
              <w:rPr>
                <w:b/>
              </w:rPr>
            </w:pPr>
            <w:r>
              <w:rPr>
                <w:b/>
              </w:rPr>
              <w:t>LS: 25.720</w:t>
            </w:r>
          </w:p>
        </w:tc>
        <w:tc>
          <w:tcPr>
            <w:tcW w:w="1498" w:type="dxa"/>
            <w:shd w:val="clear" w:color="auto" w:fill="C5E0B3" w:themeFill="accent6" w:themeFillTint="66"/>
          </w:tcPr>
          <w:p w14:paraId="2E50FA6A" w14:textId="77777777" w:rsidR="005334B2" w:rsidRDefault="005334B2" w:rsidP="005334B2">
            <w:pPr>
              <w:spacing w:line="240" w:lineRule="auto"/>
              <w:jc w:val="right"/>
              <w:rPr>
                <w:b/>
              </w:rPr>
            </w:pPr>
            <w:r>
              <w:rPr>
                <w:b/>
              </w:rPr>
              <w:t xml:space="preserve">MOP: </w:t>
            </w:r>
            <w:r w:rsidR="00DD5D0F">
              <w:rPr>
                <w:b/>
              </w:rPr>
              <w:t>4500</w:t>
            </w:r>
          </w:p>
          <w:p w14:paraId="73A370E6" w14:textId="77777777" w:rsidR="005334B2" w:rsidRPr="00C86201" w:rsidRDefault="005334B2" w:rsidP="005334B2">
            <w:pPr>
              <w:spacing w:line="240" w:lineRule="auto"/>
              <w:jc w:val="right"/>
              <w:rPr>
                <w:b/>
              </w:rPr>
            </w:pPr>
            <w:r>
              <w:rPr>
                <w:b/>
              </w:rPr>
              <w:t>LS: 1450</w:t>
            </w:r>
          </w:p>
        </w:tc>
      </w:tr>
      <w:tr w:rsidR="005334B2" w:rsidRPr="00692080" w14:paraId="31B57439" w14:textId="77777777" w:rsidTr="005334B2">
        <w:tc>
          <w:tcPr>
            <w:tcW w:w="622" w:type="dxa"/>
            <w:shd w:val="clear" w:color="auto" w:fill="C5CEA2"/>
            <w:vAlign w:val="center"/>
          </w:tcPr>
          <w:p w14:paraId="08A576CD" w14:textId="77777777" w:rsidR="005334B2" w:rsidRPr="00692080" w:rsidRDefault="005334B2" w:rsidP="005334B2">
            <w:pPr>
              <w:spacing w:line="240" w:lineRule="auto"/>
              <w:jc w:val="left"/>
            </w:pPr>
          </w:p>
        </w:tc>
        <w:tc>
          <w:tcPr>
            <w:tcW w:w="894" w:type="dxa"/>
            <w:shd w:val="clear" w:color="auto" w:fill="C5CEA2"/>
            <w:vAlign w:val="center"/>
          </w:tcPr>
          <w:p w14:paraId="4ECB4B85" w14:textId="77777777" w:rsidR="005334B2" w:rsidRPr="00692080" w:rsidRDefault="005334B2" w:rsidP="005334B2">
            <w:pPr>
              <w:spacing w:line="240" w:lineRule="auto"/>
              <w:jc w:val="center"/>
            </w:pPr>
            <w:r w:rsidRPr="00692080">
              <w:t>11.1</w:t>
            </w:r>
            <w:r>
              <w:t>.</w:t>
            </w:r>
          </w:p>
        </w:tc>
        <w:tc>
          <w:tcPr>
            <w:tcW w:w="6417" w:type="dxa"/>
            <w:shd w:val="clear" w:color="auto" w:fill="C5CEA2"/>
            <w:vAlign w:val="center"/>
          </w:tcPr>
          <w:p w14:paraId="681D1E3B" w14:textId="77777777" w:rsidR="005334B2" w:rsidRPr="001A3117" w:rsidRDefault="005334B2" w:rsidP="005334B2">
            <w:pPr>
              <w:spacing w:line="240" w:lineRule="auto"/>
              <w:jc w:val="left"/>
              <w:rPr>
                <w:sz w:val="20"/>
                <w:szCs w:val="20"/>
              </w:rPr>
            </w:pPr>
            <w:r>
              <w:rPr>
                <w:sz w:val="20"/>
                <w:szCs w:val="20"/>
              </w:rPr>
              <w:t>Podaljšanje veljavnosti znamke do 2030, objava javnih pozivov na dve leti za podelitev</w:t>
            </w:r>
            <w:r w:rsidRPr="00692080">
              <w:rPr>
                <w:sz w:val="20"/>
                <w:szCs w:val="20"/>
              </w:rPr>
              <w:t xml:space="preserve"> kolektivne blagovne znamke </w:t>
            </w:r>
            <w:r>
              <w:rPr>
                <w:sz w:val="20"/>
                <w:szCs w:val="20"/>
              </w:rPr>
              <w:t xml:space="preserve">KBZ KPG, organizacija dela strokovnih komisij </w:t>
            </w:r>
            <w:r w:rsidRPr="001A3117">
              <w:rPr>
                <w:rFonts w:ascii="Tahoma" w:hAnsi="Tahoma" w:cs="Tahoma"/>
                <w:sz w:val="16"/>
                <w:szCs w:val="16"/>
              </w:rPr>
              <w:t xml:space="preserve">in krepitev kakovosti Kolektivne blagovne znamke </w:t>
            </w:r>
            <w:r>
              <w:rPr>
                <w:rFonts w:ascii="Tahoma" w:hAnsi="Tahoma" w:cs="Tahoma"/>
                <w:sz w:val="16"/>
                <w:szCs w:val="16"/>
              </w:rPr>
              <w:t xml:space="preserve"> </w:t>
            </w:r>
            <w:r w:rsidRPr="001A3117">
              <w:rPr>
                <w:rFonts w:ascii="Tahoma" w:hAnsi="Tahoma" w:cs="Tahoma"/>
                <w:sz w:val="16"/>
                <w:szCs w:val="16"/>
              </w:rPr>
              <w:t>KBZ KPG</w:t>
            </w:r>
            <w:r>
              <w:rPr>
                <w:rFonts w:ascii="Tahoma" w:hAnsi="Tahoma" w:cs="Tahoma"/>
                <w:sz w:val="16"/>
                <w:szCs w:val="16"/>
              </w:rPr>
              <w:t>.</w:t>
            </w:r>
          </w:p>
        </w:tc>
        <w:tc>
          <w:tcPr>
            <w:tcW w:w="1308" w:type="dxa"/>
            <w:shd w:val="clear" w:color="auto" w:fill="C5CEA2"/>
            <w:vAlign w:val="center"/>
          </w:tcPr>
          <w:p w14:paraId="401DB35F" w14:textId="77777777" w:rsidR="005334B2" w:rsidRPr="00692080" w:rsidRDefault="005334B2" w:rsidP="005334B2">
            <w:pPr>
              <w:spacing w:line="240" w:lineRule="auto"/>
              <w:jc w:val="left"/>
              <w:rPr>
                <w:sz w:val="20"/>
                <w:szCs w:val="20"/>
              </w:rPr>
            </w:pPr>
            <w:r w:rsidRPr="00692080">
              <w:rPr>
                <w:sz w:val="20"/>
                <w:szCs w:val="20"/>
              </w:rPr>
              <w:t xml:space="preserve">2020, 2022 in 2024 </w:t>
            </w:r>
          </w:p>
        </w:tc>
        <w:tc>
          <w:tcPr>
            <w:tcW w:w="1244" w:type="dxa"/>
            <w:shd w:val="clear" w:color="auto" w:fill="C5CEA2"/>
            <w:vAlign w:val="center"/>
          </w:tcPr>
          <w:p w14:paraId="4E77199B" w14:textId="77777777" w:rsidR="005334B2" w:rsidRPr="00692080" w:rsidRDefault="005334B2" w:rsidP="005334B2">
            <w:pPr>
              <w:spacing w:line="240" w:lineRule="auto"/>
              <w:jc w:val="left"/>
              <w:rPr>
                <w:sz w:val="20"/>
                <w:szCs w:val="20"/>
              </w:rPr>
            </w:pPr>
            <w:r>
              <w:rPr>
                <w:sz w:val="20"/>
                <w:szCs w:val="20"/>
              </w:rPr>
              <w:t>JZ KPG</w:t>
            </w:r>
          </w:p>
        </w:tc>
        <w:tc>
          <w:tcPr>
            <w:tcW w:w="1762" w:type="dxa"/>
            <w:shd w:val="clear" w:color="auto" w:fill="C5CEA2"/>
          </w:tcPr>
          <w:p w14:paraId="4A1E1DD5" w14:textId="77777777" w:rsidR="005334B2" w:rsidRPr="00C86201" w:rsidRDefault="005334B2" w:rsidP="005334B2">
            <w:pPr>
              <w:spacing w:line="240" w:lineRule="auto"/>
              <w:jc w:val="right"/>
              <w:rPr>
                <w:sz w:val="20"/>
                <w:szCs w:val="20"/>
              </w:rPr>
            </w:pPr>
          </w:p>
        </w:tc>
        <w:tc>
          <w:tcPr>
            <w:tcW w:w="1498" w:type="dxa"/>
            <w:shd w:val="clear" w:color="auto" w:fill="C5CEA2"/>
          </w:tcPr>
          <w:p w14:paraId="006B5C02" w14:textId="77777777" w:rsidR="005334B2" w:rsidRPr="00C86201" w:rsidRDefault="005334B2" w:rsidP="005334B2">
            <w:pPr>
              <w:spacing w:line="240" w:lineRule="auto"/>
              <w:jc w:val="right"/>
              <w:rPr>
                <w:sz w:val="20"/>
                <w:szCs w:val="20"/>
              </w:rPr>
            </w:pPr>
          </w:p>
        </w:tc>
      </w:tr>
      <w:tr w:rsidR="005334B2" w:rsidRPr="00692080" w14:paraId="14D08731" w14:textId="77777777" w:rsidTr="005334B2">
        <w:tc>
          <w:tcPr>
            <w:tcW w:w="622" w:type="dxa"/>
            <w:shd w:val="clear" w:color="auto" w:fill="C5CEA2"/>
            <w:vAlign w:val="center"/>
          </w:tcPr>
          <w:p w14:paraId="19386ABA" w14:textId="77777777" w:rsidR="005334B2" w:rsidRPr="00692080" w:rsidRDefault="005334B2" w:rsidP="005334B2">
            <w:pPr>
              <w:spacing w:line="240" w:lineRule="auto"/>
              <w:jc w:val="left"/>
            </w:pPr>
          </w:p>
        </w:tc>
        <w:tc>
          <w:tcPr>
            <w:tcW w:w="894" w:type="dxa"/>
            <w:shd w:val="clear" w:color="auto" w:fill="C5CEA2"/>
            <w:vAlign w:val="center"/>
          </w:tcPr>
          <w:p w14:paraId="24633382" w14:textId="77777777" w:rsidR="005334B2" w:rsidRPr="00692080" w:rsidRDefault="005334B2" w:rsidP="005334B2">
            <w:pPr>
              <w:spacing w:line="240" w:lineRule="auto"/>
              <w:jc w:val="center"/>
            </w:pPr>
            <w:r w:rsidRPr="00692080">
              <w:t>11.</w:t>
            </w:r>
            <w:r>
              <w:t>2.</w:t>
            </w:r>
          </w:p>
        </w:tc>
        <w:tc>
          <w:tcPr>
            <w:tcW w:w="6417" w:type="dxa"/>
            <w:shd w:val="clear" w:color="auto" w:fill="C5CEA2"/>
            <w:vAlign w:val="center"/>
          </w:tcPr>
          <w:p w14:paraId="0CBBBA77" w14:textId="77777777" w:rsidR="005334B2" w:rsidRPr="002D1292" w:rsidRDefault="005334B2" w:rsidP="005334B2">
            <w:pPr>
              <w:spacing w:line="240" w:lineRule="auto"/>
              <w:jc w:val="left"/>
              <w:rPr>
                <w:sz w:val="20"/>
                <w:szCs w:val="20"/>
              </w:rPr>
            </w:pPr>
            <w:r w:rsidRPr="00692080">
              <w:rPr>
                <w:sz w:val="20"/>
                <w:szCs w:val="20"/>
              </w:rPr>
              <w:t>Koordinacija in povezovanje imetnikov KBZ KPG in ostalih ponudnikov ter posodabljanje baze podatkov o ponudnikih</w:t>
            </w:r>
            <w:r>
              <w:rPr>
                <w:sz w:val="20"/>
                <w:szCs w:val="20"/>
              </w:rPr>
              <w:t>,</w:t>
            </w:r>
            <w:r w:rsidRPr="00692080">
              <w:rPr>
                <w:sz w:val="20"/>
                <w:szCs w:val="20"/>
              </w:rPr>
              <w:t xml:space="preserve"> organizacija strokovnih predavanj in </w:t>
            </w:r>
            <w:r>
              <w:rPr>
                <w:sz w:val="20"/>
                <w:szCs w:val="20"/>
              </w:rPr>
              <w:t>izletov</w:t>
            </w:r>
            <w:r w:rsidRPr="00692080">
              <w:rPr>
                <w:sz w:val="20"/>
                <w:szCs w:val="20"/>
              </w:rPr>
              <w:t xml:space="preserve"> </w:t>
            </w:r>
            <w:r>
              <w:rPr>
                <w:sz w:val="20"/>
                <w:szCs w:val="20"/>
              </w:rPr>
              <w:t xml:space="preserve">ter promocija </w:t>
            </w:r>
            <w:r w:rsidRPr="00692080">
              <w:rPr>
                <w:sz w:val="20"/>
                <w:szCs w:val="20"/>
              </w:rPr>
              <w:t>imetnik</w:t>
            </w:r>
            <w:r>
              <w:rPr>
                <w:sz w:val="20"/>
                <w:szCs w:val="20"/>
              </w:rPr>
              <w:t>ov znamke</w:t>
            </w:r>
            <w:r w:rsidRPr="00692080">
              <w:rPr>
                <w:sz w:val="20"/>
                <w:szCs w:val="20"/>
              </w:rPr>
              <w:t>.</w:t>
            </w:r>
          </w:p>
        </w:tc>
        <w:tc>
          <w:tcPr>
            <w:tcW w:w="1308" w:type="dxa"/>
            <w:shd w:val="clear" w:color="auto" w:fill="C5CEA2"/>
            <w:vAlign w:val="center"/>
          </w:tcPr>
          <w:p w14:paraId="18ED13DA" w14:textId="77777777" w:rsidR="005334B2" w:rsidRPr="00692080" w:rsidRDefault="005334B2" w:rsidP="005334B2">
            <w:pPr>
              <w:spacing w:line="240" w:lineRule="auto"/>
              <w:jc w:val="left"/>
              <w:rPr>
                <w:sz w:val="20"/>
                <w:szCs w:val="20"/>
              </w:rPr>
            </w:pPr>
            <w:r w:rsidRPr="00692080">
              <w:rPr>
                <w:sz w:val="20"/>
                <w:szCs w:val="20"/>
              </w:rPr>
              <w:t>stalna naloga, 2021-2024</w:t>
            </w:r>
          </w:p>
        </w:tc>
        <w:tc>
          <w:tcPr>
            <w:tcW w:w="1244" w:type="dxa"/>
            <w:shd w:val="clear" w:color="auto" w:fill="C5CEA2"/>
            <w:vAlign w:val="center"/>
          </w:tcPr>
          <w:p w14:paraId="5A1F5F42" w14:textId="77777777" w:rsidR="005334B2" w:rsidRDefault="005334B2" w:rsidP="005334B2">
            <w:pPr>
              <w:spacing w:line="240" w:lineRule="auto"/>
              <w:jc w:val="left"/>
              <w:rPr>
                <w:sz w:val="20"/>
                <w:szCs w:val="20"/>
              </w:rPr>
            </w:pPr>
            <w:r>
              <w:rPr>
                <w:sz w:val="20"/>
                <w:szCs w:val="20"/>
              </w:rPr>
              <w:t xml:space="preserve">JZ KPG, </w:t>
            </w:r>
          </w:p>
          <w:p w14:paraId="00964CFF" w14:textId="77777777" w:rsidR="005334B2" w:rsidRPr="00692080" w:rsidRDefault="005334B2" w:rsidP="005334B2">
            <w:pPr>
              <w:spacing w:line="240" w:lineRule="auto"/>
              <w:jc w:val="left"/>
              <w:rPr>
                <w:sz w:val="20"/>
                <w:szCs w:val="20"/>
              </w:rPr>
            </w:pPr>
            <w:r>
              <w:rPr>
                <w:sz w:val="20"/>
                <w:szCs w:val="20"/>
              </w:rPr>
              <w:t>Imetniki KBZ KPG.</w:t>
            </w:r>
          </w:p>
        </w:tc>
        <w:tc>
          <w:tcPr>
            <w:tcW w:w="1762" w:type="dxa"/>
            <w:shd w:val="clear" w:color="auto" w:fill="C5CEA2"/>
          </w:tcPr>
          <w:p w14:paraId="21147E8C" w14:textId="77777777" w:rsidR="005334B2" w:rsidRPr="00C86201" w:rsidRDefault="005334B2" w:rsidP="005334B2">
            <w:pPr>
              <w:spacing w:line="240" w:lineRule="auto"/>
              <w:jc w:val="right"/>
              <w:rPr>
                <w:sz w:val="20"/>
                <w:szCs w:val="20"/>
              </w:rPr>
            </w:pPr>
          </w:p>
        </w:tc>
        <w:tc>
          <w:tcPr>
            <w:tcW w:w="1498" w:type="dxa"/>
            <w:shd w:val="clear" w:color="auto" w:fill="C5CEA2"/>
          </w:tcPr>
          <w:p w14:paraId="2A478546" w14:textId="77777777" w:rsidR="005334B2" w:rsidRPr="00C86201" w:rsidRDefault="005334B2" w:rsidP="005334B2">
            <w:pPr>
              <w:spacing w:line="240" w:lineRule="auto"/>
              <w:jc w:val="right"/>
              <w:rPr>
                <w:sz w:val="20"/>
                <w:szCs w:val="20"/>
              </w:rPr>
            </w:pPr>
          </w:p>
        </w:tc>
      </w:tr>
      <w:tr w:rsidR="005334B2" w:rsidRPr="00692080" w14:paraId="73F6C321" w14:textId="77777777" w:rsidTr="00E96A28">
        <w:tc>
          <w:tcPr>
            <w:tcW w:w="622" w:type="dxa"/>
            <w:shd w:val="clear" w:color="auto" w:fill="C5E0B3" w:themeFill="accent6" w:themeFillTint="66"/>
          </w:tcPr>
          <w:p w14:paraId="1EDF19D7" w14:textId="77777777" w:rsidR="005334B2" w:rsidRPr="00692080" w:rsidRDefault="005334B2" w:rsidP="005334B2">
            <w:pPr>
              <w:spacing w:line="240" w:lineRule="auto"/>
              <w:jc w:val="left"/>
              <w:rPr>
                <w:b/>
              </w:rPr>
            </w:pPr>
          </w:p>
        </w:tc>
        <w:tc>
          <w:tcPr>
            <w:tcW w:w="894" w:type="dxa"/>
            <w:shd w:val="clear" w:color="auto" w:fill="C5E0B3" w:themeFill="accent6" w:themeFillTint="66"/>
          </w:tcPr>
          <w:p w14:paraId="6FEEFD52" w14:textId="77777777" w:rsidR="005334B2" w:rsidRPr="00692080" w:rsidRDefault="005334B2" w:rsidP="005334B2">
            <w:pPr>
              <w:spacing w:line="240" w:lineRule="auto"/>
              <w:jc w:val="center"/>
              <w:rPr>
                <w:b/>
              </w:rPr>
            </w:pPr>
            <w:r w:rsidRPr="00692080">
              <w:rPr>
                <w:b/>
              </w:rPr>
              <w:t>12.</w:t>
            </w:r>
          </w:p>
        </w:tc>
        <w:tc>
          <w:tcPr>
            <w:tcW w:w="8969" w:type="dxa"/>
            <w:gridSpan w:val="3"/>
            <w:shd w:val="clear" w:color="auto" w:fill="C5E0B3" w:themeFill="accent6" w:themeFillTint="66"/>
          </w:tcPr>
          <w:p w14:paraId="3E791B6D" w14:textId="77777777" w:rsidR="005334B2" w:rsidRPr="00692080" w:rsidRDefault="005334B2" w:rsidP="005334B2">
            <w:pPr>
              <w:spacing w:line="240" w:lineRule="auto"/>
              <w:jc w:val="left"/>
              <w:rPr>
                <w:b/>
              </w:rPr>
            </w:pPr>
            <w:r w:rsidRPr="00692080">
              <w:rPr>
                <w:b/>
              </w:rPr>
              <w:t>Zagotavljati učinkovito podporo lokalnim prebivalcem in lokalnim skupnostim.</w:t>
            </w:r>
          </w:p>
        </w:tc>
        <w:tc>
          <w:tcPr>
            <w:tcW w:w="1762" w:type="dxa"/>
            <w:shd w:val="clear" w:color="auto" w:fill="C5E0B3" w:themeFill="accent6" w:themeFillTint="66"/>
          </w:tcPr>
          <w:p w14:paraId="471E04BB" w14:textId="77777777" w:rsidR="005334B2" w:rsidRDefault="005334B2" w:rsidP="005334B2">
            <w:pPr>
              <w:spacing w:line="240" w:lineRule="auto"/>
              <w:jc w:val="left"/>
              <w:rPr>
                <w:b/>
              </w:rPr>
            </w:pPr>
            <w:r>
              <w:rPr>
                <w:b/>
              </w:rPr>
              <w:t>MOP: 33.600</w:t>
            </w:r>
          </w:p>
          <w:p w14:paraId="65A8557E" w14:textId="77777777" w:rsidR="005334B2" w:rsidRPr="00E96A28" w:rsidRDefault="005334B2" w:rsidP="005334B2">
            <w:pPr>
              <w:spacing w:line="240" w:lineRule="auto"/>
              <w:jc w:val="left"/>
              <w:rPr>
                <w:b/>
              </w:rPr>
            </w:pPr>
            <w:r>
              <w:rPr>
                <w:b/>
              </w:rPr>
              <w:t>LS: 12.900</w:t>
            </w:r>
          </w:p>
        </w:tc>
        <w:tc>
          <w:tcPr>
            <w:tcW w:w="1498" w:type="dxa"/>
            <w:shd w:val="clear" w:color="auto" w:fill="C5E0B3" w:themeFill="accent6" w:themeFillTint="66"/>
          </w:tcPr>
          <w:p w14:paraId="05E4C1A2" w14:textId="77777777" w:rsidR="005334B2" w:rsidRDefault="005334B2" w:rsidP="005334B2">
            <w:pPr>
              <w:spacing w:line="240" w:lineRule="auto"/>
              <w:jc w:val="right"/>
              <w:rPr>
                <w:b/>
              </w:rPr>
            </w:pPr>
            <w:r>
              <w:rPr>
                <w:b/>
              </w:rPr>
              <w:t>MOP: 2000</w:t>
            </w:r>
          </w:p>
          <w:p w14:paraId="33E504D2" w14:textId="77777777" w:rsidR="005334B2" w:rsidRPr="00C86201" w:rsidRDefault="005334B2" w:rsidP="005334B2">
            <w:pPr>
              <w:spacing w:line="240" w:lineRule="auto"/>
              <w:jc w:val="right"/>
              <w:rPr>
                <w:b/>
              </w:rPr>
            </w:pPr>
            <w:r>
              <w:rPr>
                <w:b/>
              </w:rPr>
              <w:t>LS: 500</w:t>
            </w:r>
          </w:p>
        </w:tc>
      </w:tr>
      <w:tr w:rsidR="005334B2" w:rsidRPr="00692080" w14:paraId="4433119E" w14:textId="77777777" w:rsidTr="005334B2">
        <w:tc>
          <w:tcPr>
            <w:tcW w:w="622" w:type="dxa"/>
            <w:vAlign w:val="center"/>
          </w:tcPr>
          <w:p w14:paraId="5CA8B6D5" w14:textId="77777777" w:rsidR="005334B2" w:rsidRPr="00692080" w:rsidRDefault="005334B2" w:rsidP="005334B2">
            <w:pPr>
              <w:spacing w:line="240" w:lineRule="auto"/>
              <w:jc w:val="left"/>
            </w:pPr>
          </w:p>
        </w:tc>
        <w:tc>
          <w:tcPr>
            <w:tcW w:w="894" w:type="dxa"/>
            <w:vAlign w:val="center"/>
          </w:tcPr>
          <w:p w14:paraId="4F7AEE4F" w14:textId="77777777" w:rsidR="005334B2" w:rsidRPr="00692080" w:rsidRDefault="005334B2" w:rsidP="005334B2">
            <w:pPr>
              <w:spacing w:line="240" w:lineRule="auto"/>
              <w:jc w:val="center"/>
            </w:pPr>
            <w:r w:rsidRPr="00692080">
              <w:t>12.1</w:t>
            </w:r>
            <w:r>
              <w:t>.</w:t>
            </w:r>
          </w:p>
        </w:tc>
        <w:tc>
          <w:tcPr>
            <w:tcW w:w="6417" w:type="dxa"/>
            <w:vAlign w:val="center"/>
          </w:tcPr>
          <w:p w14:paraId="3A1519E0" w14:textId="77777777" w:rsidR="005334B2" w:rsidRPr="00D249BF" w:rsidRDefault="005334B2" w:rsidP="005334B2">
            <w:pPr>
              <w:spacing w:line="240" w:lineRule="auto"/>
              <w:jc w:val="left"/>
              <w:rPr>
                <w:sz w:val="20"/>
                <w:szCs w:val="20"/>
              </w:rPr>
            </w:pPr>
            <w:r w:rsidRPr="00692080">
              <w:rPr>
                <w:sz w:val="20"/>
                <w:szCs w:val="20"/>
              </w:rPr>
              <w:t>Sodelovanje s TD, KUD, ŠD in občinskimi zavodi pri oblikovanju, organizaciji, obveščanju in izvedbi prireditev na območju KPG.</w:t>
            </w:r>
          </w:p>
        </w:tc>
        <w:tc>
          <w:tcPr>
            <w:tcW w:w="1308" w:type="dxa"/>
            <w:vAlign w:val="center"/>
          </w:tcPr>
          <w:p w14:paraId="568E83A9" w14:textId="77777777" w:rsidR="005334B2" w:rsidRPr="00692080" w:rsidRDefault="005334B2" w:rsidP="005334B2">
            <w:pPr>
              <w:spacing w:line="240" w:lineRule="auto"/>
              <w:jc w:val="left"/>
              <w:rPr>
                <w:sz w:val="20"/>
                <w:szCs w:val="20"/>
              </w:rPr>
            </w:pPr>
            <w:r w:rsidRPr="00692080">
              <w:rPr>
                <w:sz w:val="20"/>
                <w:szCs w:val="20"/>
              </w:rPr>
              <w:t>stalna naloga</w:t>
            </w:r>
          </w:p>
        </w:tc>
        <w:tc>
          <w:tcPr>
            <w:tcW w:w="1244" w:type="dxa"/>
            <w:vAlign w:val="center"/>
          </w:tcPr>
          <w:p w14:paraId="345DC9B4" w14:textId="77777777" w:rsidR="005334B2" w:rsidRDefault="005334B2" w:rsidP="005334B2">
            <w:pPr>
              <w:spacing w:line="240" w:lineRule="auto"/>
              <w:jc w:val="left"/>
              <w:rPr>
                <w:sz w:val="20"/>
                <w:szCs w:val="20"/>
              </w:rPr>
            </w:pPr>
            <w:r>
              <w:rPr>
                <w:sz w:val="20"/>
                <w:szCs w:val="20"/>
              </w:rPr>
              <w:t>JZ KPG,</w:t>
            </w:r>
          </w:p>
          <w:p w14:paraId="0D0FDA08" w14:textId="77777777" w:rsidR="005334B2" w:rsidRPr="00692080" w:rsidRDefault="005334B2" w:rsidP="005334B2">
            <w:pPr>
              <w:spacing w:line="240" w:lineRule="auto"/>
              <w:jc w:val="left"/>
              <w:rPr>
                <w:sz w:val="20"/>
                <w:szCs w:val="20"/>
              </w:rPr>
            </w:pPr>
            <w:r w:rsidRPr="00692080">
              <w:rPr>
                <w:sz w:val="20"/>
                <w:szCs w:val="20"/>
              </w:rPr>
              <w:t>lokalna društva, občinski zavodi</w:t>
            </w:r>
          </w:p>
        </w:tc>
        <w:tc>
          <w:tcPr>
            <w:tcW w:w="1762" w:type="dxa"/>
          </w:tcPr>
          <w:p w14:paraId="342C1E01" w14:textId="77777777" w:rsidR="005334B2" w:rsidRPr="00C86201" w:rsidRDefault="005334B2" w:rsidP="005334B2">
            <w:pPr>
              <w:spacing w:line="240" w:lineRule="auto"/>
              <w:jc w:val="right"/>
              <w:rPr>
                <w:sz w:val="20"/>
                <w:szCs w:val="20"/>
              </w:rPr>
            </w:pPr>
          </w:p>
        </w:tc>
        <w:tc>
          <w:tcPr>
            <w:tcW w:w="1498" w:type="dxa"/>
          </w:tcPr>
          <w:p w14:paraId="1B87CF94" w14:textId="77777777" w:rsidR="005334B2" w:rsidRPr="00C86201" w:rsidRDefault="005334B2" w:rsidP="005334B2">
            <w:pPr>
              <w:spacing w:line="240" w:lineRule="auto"/>
              <w:jc w:val="right"/>
              <w:rPr>
                <w:sz w:val="20"/>
                <w:szCs w:val="20"/>
              </w:rPr>
            </w:pPr>
          </w:p>
        </w:tc>
      </w:tr>
      <w:tr w:rsidR="005334B2" w:rsidRPr="00692080" w14:paraId="395D727D" w14:textId="77777777" w:rsidTr="005334B2">
        <w:tc>
          <w:tcPr>
            <w:tcW w:w="622" w:type="dxa"/>
            <w:vAlign w:val="center"/>
          </w:tcPr>
          <w:p w14:paraId="7637C4B8" w14:textId="77777777" w:rsidR="005334B2" w:rsidRPr="00692080" w:rsidRDefault="005334B2" w:rsidP="005334B2">
            <w:pPr>
              <w:spacing w:line="240" w:lineRule="auto"/>
              <w:jc w:val="left"/>
            </w:pPr>
          </w:p>
        </w:tc>
        <w:tc>
          <w:tcPr>
            <w:tcW w:w="894" w:type="dxa"/>
            <w:vAlign w:val="center"/>
          </w:tcPr>
          <w:p w14:paraId="5482BD61" w14:textId="77777777" w:rsidR="005334B2" w:rsidRPr="00692080" w:rsidRDefault="005334B2" w:rsidP="005334B2">
            <w:pPr>
              <w:spacing w:line="240" w:lineRule="auto"/>
              <w:jc w:val="center"/>
            </w:pPr>
            <w:r w:rsidRPr="00692080">
              <w:t>12.2</w:t>
            </w:r>
            <w:r>
              <w:t>.</w:t>
            </w:r>
          </w:p>
        </w:tc>
        <w:tc>
          <w:tcPr>
            <w:tcW w:w="6417" w:type="dxa"/>
            <w:vAlign w:val="center"/>
          </w:tcPr>
          <w:p w14:paraId="36A819DD" w14:textId="77777777" w:rsidR="005334B2" w:rsidRPr="00692080" w:rsidRDefault="005334B2" w:rsidP="005334B2">
            <w:pPr>
              <w:spacing w:line="240" w:lineRule="auto"/>
              <w:jc w:val="left"/>
            </w:pPr>
            <w:r>
              <w:rPr>
                <w:sz w:val="20"/>
                <w:szCs w:val="20"/>
              </w:rPr>
              <w:t>Sodelovanje s parkovnimi</w:t>
            </w:r>
            <w:r w:rsidRPr="00692080">
              <w:rPr>
                <w:sz w:val="20"/>
                <w:szCs w:val="20"/>
              </w:rPr>
              <w:t xml:space="preserve"> občinami na območju KPG in z lokalnimi akcijskimi skupinami (LAS</w:t>
            </w:r>
            <w:r>
              <w:rPr>
                <w:sz w:val="20"/>
                <w:szCs w:val="20"/>
              </w:rPr>
              <w:t xml:space="preserve"> Goričko, LAS Pri dobrih ljudeh</w:t>
            </w:r>
            <w:r w:rsidRPr="00692080">
              <w:rPr>
                <w:sz w:val="20"/>
                <w:szCs w:val="20"/>
              </w:rPr>
              <w:t>).</w:t>
            </w:r>
          </w:p>
        </w:tc>
        <w:tc>
          <w:tcPr>
            <w:tcW w:w="1308" w:type="dxa"/>
            <w:vAlign w:val="center"/>
          </w:tcPr>
          <w:p w14:paraId="69F51524" w14:textId="77777777" w:rsidR="005334B2" w:rsidRPr="00692080" w:rsidRDefault="005334B2" w:rsidP="005334B2">
            <w:pPr>
              <w:spacing w:line="240" w:lineRule="auto"/>
              <w:jc w:val="left"/>
              <w:rPr>
                <w:sz w:val="20"/>
                <w:szCs w:val="20"/>
              </w:rPr>
            </w:pPr>
            <w:r w:rsidRPr="00692080">
              <w:rPr>
                <w:sz w:val="20"/>
                <w:szCs w:val="20"/>
              </w:rPr>
              <w:t>stalna naloga</w:t>
            </w:r>
          </w:p>
        </w:tc>
        <w:tc>
          <w:tcPr>
            <w:tcW w:w="1244" w:type="dxa"/>
            <w:vAlign w:val="center"/>
          </w:tcPr>
          <w:p w14:paraId="7A38E875" w14:textId="77777777" w:rsidR="005334B2" w:rsidRPr="00D249BF" w:rsidRDefault="005334B2" w:rsidP="005334B2">
            <w:pPr>
              <w:spacing w:line="240" w:lineRule="auto"/>
              <w:jc w:val="left"/>
              <w:rPr>
                <w:sz w:val="18"/>
                <w:szCs w:val="18"/>
              </w:rPr>
            </w:pPr>
            <w:r w:rsidRPr="00D249BF">
              <w:rPr>
                <w:sz w:val="18"/>
                <w:szCs w:val="18"/>
              </w:rPr>
              <w:t>JZ KPG,</w:t>
            </w:r>
          </w:p>
          <w:p w14:paraId="743ABD4C" w14:textId="77777777" w:rsidR="005334B2" w:rsidRPr="00692080" w:rsidRDefault="005334B2" w:rsidP="005334B2">
            <w:pPr>
              <w:spacing w:line="240" w:lineRule="auto"/>
              <w:jc w:val="left"/>
            </w:pPr>
            <w:r w:rsidRPr="00D249BF">
              <w:rPr>
                <w:sz w:val="18"/>
                <w:szCs w:val="18"/>
              </w:rPr>
              <w:t>parkovne občine.</w:t>
            </w:r>
          </w:p>
        </w:tc>
        <w:tc>
          <w:tcPr>
            <w:tcW w:w="1762" w:type="dxa"/>
          </w:tcPr>
          <w:p w14:paraId="0C7D02ED" w14:textId="77777777" w:rsidR="005334B2" w:rsidRPr="00C86201" w:rsidRDefault="005334B2" w:rsidP="005334B2">
            <w:pPr>
              <w:spacing w:line="240" w:lineRule="auto"/>
              <w:jc w:val="right"/>
              <w:rPr>
                <w:sz w:val="20"/>
                <w:szCs w:val="20"/>
              </w:rPr>
            </w:pPr>
          </w:p>
        </w:tc>
        <w:tc>
          <w:tcPr>
            <w:tcW w:w="1498" w:type="dxa"/>
          </w:tcPr>
          <w:p w14:paraId="32E5EA62" w14:textId="77777777" w:rsidR="005334B2" w:rsidRPr="00C86201" w:rsidRDefault="005334B2" w:rsidP="005334B2">
            <w:pPr>
              <w:spacing w:line="240" w:lineRule="auto"/>
              <w:jc w:val="right"/>
              <w:rPr>
                <w:sz w:val="20"/>
                <w:szCs w:val="20"/>
              </w:rPr>
            </w:pPr>
          </w:p>
        </w:tc>
      </w:tr>
    </w:tbl>
    <w:p w14:paraId="50FE0ACA" w14:textId="77777777" w:rsidR="005334B2" w:rsidRDefault="005334B2" w:rsidP="005334B2">
      <w:r>
        <w:br w:type="page"/>
      </w:r>
    </w:p>
    <w:tbl>
      <w:tblPr>
        <w:tblStyle w:val="Tabelamrea"/>
        <w:tblW w:w="0" w:type="auto"/>
        <w:tblLayout w:type="fixed"/>
        <w:tblLook w:val="04A0" w:firstRow="1" w:lastRow="0" w:firstColumn="1" w:lastColumn="0" w:noHBand="0" w:noVBand="1"/>
      </w:tblPr>
      <w:tblGrid>
        <w:gridCol w:w="622"/>
        <w:gridCol w:w="894"/>
        <w:gridCol w:w="6417"/>
        <w:gridCol w:w="1308"/>
        <w:gridCol w:w="1244"/>
        <w:gridCol w:w="1762"/>
        <w:gridCol w:w="1498"/>
      </w:tblGrid>
      <w:tr w:rsidR="005334B2" w:rsidRPr="00692080" w14:paraId="4928E47C" w14:textId="77777777" w:rsidTr="00E96A28">
        <w:trPr>
          <w:trHeight w:val="1417"/>
        </w:trPr>
        <w:tc>
          <w:tcPr>
            <w:tcW w:w="622" w:type="dxa"/>
            <w:shd w:val="clear" w:color="auto" w:fill="538135" w:themeFill="accent6" w:themeFillShade="BF"/>
          </w:tcPr>
          <w:p w14:paraId="3CF0B802" w14:textId="77777777" w:rsidR="005334B2" w:rsidRPr="00692080" w:rsidRDefault="005334B2" w:rsidP="005334B2">
            <w:pPr>
              <w:spacing w:line="240" w:lineRule="auto"/>
              <w:jc w:val="left"/>
            </w:pPr>
          </w:p>
        </w:tc>
        <w:tc>
          <w:tcPr>
            <w:tcW w:w="894" w:type="dxa"/>
            <w:shd w:val="clear" w:color="auto" w:fill="538135" w:themeFill="accent6" w:themeFillShade="BF"/>
            <w:vAlign w:val="center"/>
          </w:tcPr>
          <w:p w14:paraId="79CFE948" w14:textId="77777777" w:rsidR="005334B2" w:rsidRPr="00692080" w:rsidRDefault="005334B2" w:rsidP="005334B2">
            <w:pPr>
              <w:spacing w:line="240" w:lineRule="auto"/>
              <w:jc w:val="center"/>
              <w:rPr>
                <w:b/>
              </w:rPr>
            </w:pPr>
            <w:r w:rsidRPr="00692080">
              <w:rPr>
                <w:b/>
                <w:color w:val="FFFFFF" w:themeColor="background1"/>
              </w:rPr>
              <w:t>IV.</w:t>
            </w:r>
          </w:p>
        </w:tc>
        <w:tc>
          <w:tcPr>
            <w:tcW w:w="8969" w:type="dxa"/>
            <w:gridSpan w:val="3"/>
            <w:shd w:val="clear" w:color="auto" w:fill="538135" w:themeFill="accent6" w:themeFillShade="BF"/>
            <w:vAlign w:val="center"/>
          </w:tcPr>
          <w:p w14:paraId="38357714" w14:textId="77777777" w:rsidR="005334B2" w:rsidRPr="00692080" w:rsidRDefault="005334B2" w:rsidP="00E96A28">
            <w:pPr>
              <w:spacing w:line="240" w:lineRule="auto"/>
              <w:jc w:val="left"/>
              <w:rPr>
                <w:b/>
              </w:rPr>
            </w:pPr>
            <w:r>
              <w:rPr>
                <w:b/>
                <w:color w:val="FFFFFF" w:themeColor="background1"/>
              </w:rPr>
              <w:t xml:space="preserve">Dolgoročni cilj: </w:t>
            </w:r>
            <w:r w:rsidRPr="00692080">
              <w:rPr>
                <w:b/>
                <w:color w:val="FFFFFF" w:themeColor="background1"/>
              </w:rPr>
              <w:t>Učinkovito upravljanje s kulturnim spomenikom gradom Grad.</w:t>
            </w:r>
          </w:p>
        </w:tc>
        <w:tc>
          <w:tcPr>
            <w:tcW w:w="1762" w:type="dxa"/>
            <w:shd w:val="clear" w:color="auto" w:fill="538135" w:themeFill="accent6" w:themeFillShade="BF"/>
          </w:tcPr>
          <w:p w14:paraId="762600EC" w14:textId="77777777" w:rsidR="005334B2" w:rsidRPr="00C86201" w:rsidRDefault="005334B2" w:rsidP="005334B2">
            <w:pPr>
              <w:spacing w:line="240" w:lineRule="auto"/>
              <w:jc w:val="left"/>
              <w:rPr>
                <w:b/>
                <w:color w:val="FFFFFF" w:themeColor="background1"/>
              </w:rPr>
            </w:pPr>
            <w:r>
              <w:rPr>
                <w:b/>
                <w:color w:val="FFFFFF" w:themeColor="background1"/>
              </w:rPr>
              <w:t>SKUPAJ: 3.</w:t>
            </w:r>
            <w:r w:rsidR="00DD5D0F">
              <w:rPr>
                <w:b/>
                <w:color w:val="FFFFFF" w:themeColor="background1"/>
              </w:rPr>
              <w:t>842.000</w:t>
            </w:r>
          </w:p>
          <w:p w14:paraId="2AFE4297" w14:textId="77777777" w:rsidR="005334B2" w:rsidRPr="00C86201" w:rsidRDefault="005334B2" w:rsidP="005334B2">
            <w:pPr>
              <w:spacing w:line="240" w:lineRule="auto"/>
              <w:jc w:val="left"/>
              <w:rPr>
                <w:b/>
                <w:color w:val="FFFFFF" w:themeColor="background1"/>
              </w:rPr>
            </w:pPr>
            <w:r w:rsidRPr="00C86201">
              <w:rPr>
                <w:b/>
                <w:color w:val="FFFFFF" w:themeColor="background1"/>
              </w:rPr>
              <w:t xml:space="preserve">MOP: </w:t>
            </w:r>
            <w:r w:rsidR="00DD5D0F">
              <w:rPr>
                <w:b/>
                <w:color w:val="FFFFFF" w:themeColor="background1"/>
              </w:rPr>
              <w:t>725.500</w:t>
            </w:r>
          </w:p>
          <w:p w14:paraId="774D6136" w14:textId="77777777" w:rsidR="005334B2" w:rsidRPr="00C86201" w:rsidRDefault="005334B2" w:rsidP="005334B2">
            <w:pPr>
              <w:tabs>
                <w:tab w:val="center" w:pos="773"/>
                <w:tab w:val="right" w:pos="1546"/>
              </w:tabs>
              <w:spacing w:line="240" w:lineRule="auto"/>
              <w:rPr>
                <w:b/>
                <w:color w:val="FFFFFF" w:themeColor="background1"/>
              </w:rPr>
            </w:pPr>
            <w:r w:rsidRPr="00C86201">
              <w:rPr>
                <w:b/>
                <w:color w:val="FFFFFF" w:themeColor="background1"/>
              </w:rPr>
              <w:t xml:space="preserve">LS: </w:t>
            </w:r>
            <w:r>
              <w:rPr>
                <w:b/>
                <w:color w:val="FFFFFF" w:themeColor="background1"/>
              </w:rPr>
              <w:t>46.500</w:t>
            </w:r>
          </w:p>
          <w:p w14:paraId="6E9743F5" w14:textId="77777777" w:rsidR="005334B2" w:rsidRDefault="005334B2" w:rsidP="005334B2">
            <w:pPr>
              <w:spacing w:line="240" w:lineRule="auto"/>
              <w:jc w:val="left"/>
              <w:rPr>
                <w:b/>
                <w:color w:val="FFFFFF" w:themeColor="background1"/>
              </w:rPr>
            </w:pPr>
            <w:r>
              <w:rPr>
                <w:b/>
                <w:color w:val="FFFFFF" w:themeColor="background1"/>
              </w:rPr>
              <w:t>MK</w:t>
            </w:r>
            <w:r w:rsidRPr="00C86201">
              <w:rPr>
                <w:b/>
                <w:color w:val="FFFFFF" w:themeColor="background1"/>
              </w:rPr>
              <w:t xml:space="preserve">: </w:t>
            </w:r>
            <w:r>
              <w:rPr>
                <w:b/>
                <w:color w:val="FFFFFF" w:themeColor="background1"/>
              </w:rPr>
              <w:t>2.070.000</w:t>
            </w:r>
          </w:p>
          <w:p w14:paraId="3C170B36" w14:textId="77777777" w:rsidR="005334B2" w:rsidRPr="00C86201" w:rsidRDefault="005334B2" w:rsidP="005334B2">
            <w:pPr>
              <w:spacing w:line="240" w:lineRule="auto"/>
              <w:jc w:val="left"/>
            </w:pPr>
            <w:r>
              <w:rPr>
                <w:b/>
                <w:color w:val="FFFFFF" w:themeColor="background1"/>
              </w:rPr>
              <w:t>DPS: 1.000.000</w:t>
            </w:r>
            <w:r w:rsidR="001066F4">
              <w:rPr>
                <w:b/>
                <w:color w:val="FFFFFF" w:themeColor="background1"/>
              </w:rPr>
              <w:t>*</w:t>
            </w:r>
          </w:p>
        </w:tc>
        <w:tc>
          <w:tcPr>
            <w:tcW w:w="1498" w:type="dxa"/>
            <w:shd w:val="clear" w:color="auto" w:fill="538135" w:themeFill="accent6" w:themeFillShade="BF"/>
          </w:tcPr>
          <w:p w14:paraId="5B15DE2C" w14:textId="77777777" w:rsidR="005334B2" w:rsidRPr="00C86201" w:rsidRDefault="005334B2" w:rsidP="005334B2">
            <w:pPr>
              <w:spacing w:line="240" w:lineRule="auto"/>
              <w:jc w:val="right"/>
              <w:rPr>
                <w:b/>
                <w:color w:val="FFFFFF" w:themeColor="background1"/>
              </w:rPr>
            </w:pPr>
            <w:r w:rsidRPr="00C86201">
              <w:rPr>
                <w:b/>
                <w:color w:val="FFFFFF" w:themeColor="background1"/>
              </w:rPr>
              <w:t xml:space="preserve">SKUPAJ: </w:t>
            </w:r>
            <w:r w:rsidR="00DD5D0F">
              <w:rPr>
                <w:b/>
                <w:color w:val="FFFFFF" w:themeColor="background1"/>
              </w:rPr>
              <w:t>102</w:t>
            </w:r>
            <w:r w:rsidRPr="00C86201">
              <w:rPr>
                <w:b/>
                <w:color w:val="FFFFFF" w:themeColor="background1"/>
              </w:rPr>
              <w:t>00</w:t>
            </w:r>
          </w:p>
          <w:p w14:paraId="70F929BB" w14:textId="77777777" w:rsidR="005334B2" w:rsidRPr="00C86201" w:rsidRDefault="005334B2" w:rsidP="005334B2">
            <w:pPr>
              <w:spacing w:line="240" w:lineRule="auto"/>
              <w:jc w:val="right"/>
              <w:rPr>
                <w:b/>
                <w:color w:val="FFFFFF" w:themeColor="background1"/>
              </w:rPr>
            </w:pPr>
            <w:r w:rsidRPr="00C86201">
              <w:rPr>
                <w:b/>
                <w:color w:val="FFFFFF" w:themeColor="background1"/>
              </w:rPr>
              <w:t xml:space="preserve">MOP: </w:t>
            </w:r>
            <w:r w:rsidR="00DD5D0F">
              <w:rPr>
                <w:b/>
                <w:color w:val="FFFFFF" w:themeColor="background1"/>
              </w:rPr>
              <w:t>6600</w:t>
            </w:r>
          </w:p>
          <w:p w14:paraId="21C2CC6B" w14:textId="77777777" w:rsidR="005334B2" w:rsidRPr="00C86201" w:rsidRDefault="005334B2" w:rsidP="005334B2">
            <w:pPr>
              <w:spacing w:line="240" w:lineRule="auto"/>
              <w:jc w:val="right"/>
              <w:rPr>
                <w:b/>
                <w:color w:val="FFFFFF" w:themeColor="background1"/>
              </w:rPr>
            </w:pPr>
            <w:r w:rsidRPr="00C86201">
              <w:rPr>
                <w:b/>
                <w:color w:val="FFFFFF" w:themeColor="background1"/>
              </w:rPr>
              <w:t xml:space="preserve">LS: </w:t>
            </w:r>
            <w:r w:rsidR="00DD5D0F">
              <w:rPr>
                <w:b/>
                <w:color w:val="FFFFFF" w:themeColor="background1"/>
              </w:rPr>
              <w:t>3600</w:t>
            </w:r>
          </w:p>
        </w:tc>
      </w:tr>
      <w:tr w:rsidR="005334B2" w:rsidRPr="00692080" w14:paraId="500057A5" w14:textId="77777777" w:rsidTr="005334B2">
        <w:tc>
          <w:tcPr>
            <w:tcW w:w="622" w:type="dxa"/>
            <w:shd w:val="clear" w:color="auto" w:fill="C5E0B3" w:themeFill="accent6" w:themeFillTint="66"/>
          </w:tcPr>
          <w:p w14:paraId="40D24B0E" w14:textId="77777777" w:rsidR="005334B2" w:rsidRPr="00692080" w:rsidRDefault="005334B2" w:rsidP="005334B2">
            <w:pPr>
              <w:spacing w:line="240" w:lineRule="auto"/>
              <w:jc w:val="left"/>
            </w:pPr>
          </w:p>
        </w:tc>
        <w:tc>
          <w:tcPr>
            <w:tcW w:w="894" w:type="dxa"/>
            <w:shd w:val="clear" w:color="auto" w:fill="C5E0B3" w:themeFill="accent6" w:themeFillTint="66"/>
          </w:tcPr>
          <w:p w14:paraId="5E96220A" w14:textId="77777777" w:rsidR="005334B2" w:rsidRPr="00692080" w:rsidRDefault="005334B2" w:rsidP="005334B2">
            <w:pPr>
              <w:spacing w:line="240" w:lineRule="auto"/>
              <w:jc w:val="center"/>
              <w:rPr>
                <w:b/>
              </w:rPr>
            </w:pPr>
            <w:r w:rsidRPr="00692080">
              <w:rPr>
                <w:b/>
              </w:rPr>
              <w:t>13.</w:t>
            </w:r>
          </w:p>
        </w:tc>
        <w:tc>
          <w:tcPr>
            <w:tcW w:w="8969" w:type="dxa"/>
            <w:gridSpan w:val="3"/>
            <w:shd w:val="clear" w:color="auto" w:fill="C5E0B3" w:themeFill="accent6" w:themeFillTint="66"/>
          </w:tcPr>
          <w:p w14:paraId="40A4BE30" w14:textId="77777777" w:rsidR="005334B2" w:rsidRPr="00692080" w:rsidRDefault="005334B2" w:rsidP="00E96A28">
            <w:pPr>
              <w:spacing w:line="240" w:lineRule="auto"/>
              <w:jc w:val="left"/>
              <w:rPr>
                <w:b/>
              </w:rPr>
            </w:pPr>
            <w:r w:rsidRPr="00692080">
              <w:rPr>
                <w:b/>
              </w:rPr>
              <w:t>Zagotavljati učinkovito upravljanje z gradom Grad</w:t>
            </w:r>
            <w:r>
              <w:rPr>
                <w:b/>
              </w:rPr>
              <w:t xml:space="preserve"> in grajskim parkom</w:t>
            </w:r>
            <w:r w:rsidRPr="00692080">
              <w:rPr>
                <w:b/>
              </w:rPr>
              <w:t>.</w:t>
            </w:r>
          </w:p>
        </w:tc>
        <w:tc>
          <w:tcPr>
            <w:tcW w:w="1762" w:type="dxa"/>
            <w:shd w:val="clear" w:color="auto" w:fill="C5E0B3" w:themeFill="accent6" w:themeFillTint="66"/>
          </w:tcPr>
          <w:p w14:paraId="0B210824" w14:textId="77777777" w:rsidR="005334B2" w:rsidRDefault="005334B2" w:rsidP="005334B2">
            <w:pPr>
              <w:spacing w:line="240" w:lineRule="auto"/>
              <w:jc w:val="left"/>
              <w:rPr>
                <w:b/>
              </w:rPr>
            </w:pPr>
            <w:r>
              <w:rPr>
                <w:b/>
              </w:rPr>
              <w:t>MOP: 6</w:t>
            </w:r>
            <w:r w:rsidR="00DD5D0F">
              <w:rPr>
                <w:b/>
              </w:rPr>
              <w:t>0</w:t>
            </w:r>
            <w:r>
              <w:rPr>
                <w:b/>
              </w:rPr>
              <w:t>.500</w:t>
            </w:r>
          </w:p>
          <w:p w14:paraId="0D41F23F" w14:textId="77777777" w:rsidR="005334B2" w:rsidRPr="00E96A28" w:rsidRDefault="005334B2" w:rsidP="005334B2">
            <w:pPr>
              <w:spacing w:line="240" w:lineRule="auto"/>
              <w:jc w:val="left"/>
              <w:rPr>
                <w:b/>
              </w:rPr>
            </w:pPr>
            <w:r>
              <w:rPr>
                <w:b/>
              </w:rPr>
              <w:t>LS: 42.300</w:t>
            </w:r>
          </w:p>
        </w:tc>
        <w:tc>
          <w:tcPr>
            <w:tcW w:w="1498" w:type="dxa"/>
            <w:shd w:val="clear" w:color="auto" w:fill="C5E0B3" w:themeFill="accent6" w:themeFillTint="66"/>
          </w:tcPr>
          <w:p w14:paraId="35F711F6" w14:textId="77777777" w:rsidR="005334B2" w:rsidRDefault="00DD5D0F" w:rsidP="005334B2">
            <w:pPr>
              <w:spacing w:line="240" w:lineRule="auto"/>
              <w:jc w:val="right"/>
              <w:rPr>
                <w:b/>
              </w:rPr>
            </w:pPr>
            <w:r>
              <w:rPr>
                <w:b/>
              </w:rPr>
              <w:t>MOP: 21</w:t>
            </w:r>
            <w:r w:rsidR="005334B2">
              <w:rPr>
                <w:b/>
              </w:rPr>
              <w:t>00</w:t>
            </w:r>
          </w:p>
          <w:p w14:paraId="6278D13F" w14:textId="77777777" w:rsidR="005334B2" w:rsidRPr="00C86201" w:rsidRDefault="005334B2" w:rsidP="005334B2">
            <w:pPr>
              <w:spacing w:line="240" w:lineRule="auto"/>
              <w:jc w:val="right"/>
              <w:rPr>
                <w:b/>
              </w:rPr>
            </w:pPr>
            <w:r>
              <w:rPr>
                <w:b/>
              </w:rPr>
              <w:t>LS:3300</w:t>
            </w:r>
          </w:p>
        </w:tc>
      </w:tr>
      <w:tr w:rsidR="005334B2" w:rsidRPr="00692080" w14:paraId="2981D0BE" w14:textId="77777777" w:rsidTr="005334B2">
        <w:tc>
          <w:tcPr>
            <w:tcW w:w="622" w:type="dxa"/>
            <w:shd w:val="clear" w:color="auto" w:fill="C5CEA2"/>
            <w:vAlign w:val="center"/>
          </w:tcPr>
          <w:p w14:paraId="382F3526" w14:textId="77777777" w:rsidR="005334B2" w:rsidRPr="00692080" w:rsidRDefault="001B6015" w:rsidP="005334B2">
            <w:pPr>
              <w:spacing w:line="240" w:lineRule="auto"/>
              <w:jc w:val="left"/>
            </w:pPr>
            <w:r>
              <w:t>X</w:t>
            </w:r>
          </w:p>
        </w:tc>
        <w:tc>
          <w:tcPr>
            <w:tcW w:w="894" w:type="dxa"/>
            <w:shd w:val="clear" w:color="auto" w:fill="C5CEA2"/>
            <w:vAlign w:val="center"/>
          </w:tcPr>
          <w:p w14:paraId="0616D557" w14:textId="77777777" w:rsidR="005334B2" w:rsidRPr="00692080" w:rsidRDefault="005334B2" w:rsidP="005334B2">
            <w:pPr>
              <w:spacing w:line="240" w:lineRule="auto"/>
              <w:jc w:val="center"/>
            </w:pPr>
            <w:r w:rsidRPr="00692080">
              <w:t>13.1</w:t>
            </w:r>
            <w:r>
              <w:t>.</w:t>
            </w:r>
          </w:p>
        </w:tc>
        <w:tc>
          <w:tcPr>
            <w:tcW w:w="6417" w:type="dxa"/>
            <w:shd w:val="clear" w:color="auto" w:fill="C5CEA2"/>
            <w:vAlign w:val="center"/>
          </w:tcPr>
          <w:p w14:paraId="3503189D" w14:textId="77777777" w:rsidR="005334B2" w:rsidRPr="00692080" w:rsidRDefault="005334B2" w:rsidP="00E96A28">
            <w:pPr>
              <w:spacing w:line="240" w:lineRule="auto"/>
              <w:jc w:val="left"/>
            </w:pPr>
            <w:r w:rsidRPr="00692080">
              <w:rPr>
                <w:sz w:val="20"/>
                <w:szCs w:val="20"/>
              </w:rPr>
              <w:t>Vzdrževanje in obnavljanje grajskega parka</w:t>
            </w:r>
            <w:r>
              <w:rPr>
                <w:sz w:val="20"/>
                <w:szCs w:val="20"/>
              </w:rPr>
              <w:t>, dvorišča in gradu</w:t>
            </w:r>
            <w:r w:rsidRPr="00692080">
              <w:rPr>
                <w:sz w:val="20"/>
                <w:szCs w:val="20"/>
              </w:rPr>
              <w:t xml:space="preserve"> za varen</w:t>
            </w:r>
            <w:r>
              <w:rPr>
                <w:sz w:val="20"/>
                <w:szCs w:val="20"/>
              </w:rPr>
              <w:t xml:space="preserve"> obisk ter dopolnjevanje infrastrukture za interpretacijo narave in kulturnega spomenika.</w:t>
            </w:r>
          </w:p>
        </w:tc>
        <w:tc>
          <w:tcPr>
            <w:tcW w:w="1308" w:type="dxa"/>
            <w:shd w:val="clear" w:color="auto" w:fill="C5CEA2"/>
            <w:vAlign w:val="center"/>
          </w:tcPr>
          <w:p w14:paraId="52D406BE" w14:textId="77777777" w:rsidR="005334B2" w:rsidRPr="00692080" w:rsidRDefault="005334B2" w:rsidP="00E96A28">
            <w:pPr>
              <w:spacing w:line="240" w:lineRule="auto"/>
              <w:jc w:val="left"/>
              <w:rPr>
                <w:sz w:val="20"/>
                <w:szCs w:val="20"/>
              </w:rPr>
            </w:pPr>
            <w:r w:rsidRPr="00692080">
              <w:rPr>
                <w:sz w:val="20"/>
                <w:szCs w:val="20"/>
              </w:rPr>
              <w:t>stalna naloga</w:t>
            </w:r>
          </w:p>
        </w:tc>
        <w:tc>
          <w:tcPr>
            <w:tcW w:w="1244" w:type="dxa"/>
            <w:shd w:val="clear" w:color="auto" w:fill="C5CEA2"/>
            <w:vAlign w:val="center"/>
          </w:tcPr>
          <w:p w14:paraId="2B137A58" w14:textId="77777777" w:rsidR="005334B2" w:rsidRDefault="005334B2" w:rsidP="00E96A28">
            <w:pPr>
              <w:spacing w:line="240" w:lineRule="auto"/>
              <w:jc w:val="left"/>
              <w:rPr>
                <w:sz w:val="20"/>
                <w:szCs w:val="20"/>
              </w:rPr>
            </w:pPr>
            <w:r>
              <w:rPr>
                <w:sz w:val="20"/>
                <w:szCs w:val="20"/>
              </w:rPr>
              <w:t>JZ KPG,</w:t>
            </w:r>
          </w:p>
          <w:p w14:paraId="25495B36" w14:textId="77777777" w:rsidR="005334B2" w:rsidRPr="00692080" w:rsidRDefault="005334B2" w:rsidP="00E96A28">
            <w:pPr>
              <w:spacing w:line="240" w:lineRule="auto"/>
              <w:jc w:val="left"/>
              <w:rPr>
                <w:sz w:val="20"/>
                <w:szCs w:val="20"/>
              </w:rPr>
            </w:pPr>
            <w:r w:rsidRPr="00692080">
              <w:rPr>
                <w:sz w:val="20"/>
                <w:szCs w:val="20"/>
              </w:rPr>
              <w:t>ZVKD RS</w:t>
            </w:r>
            <w:r>
              <w:rPr>
                <w:sz w:val="20"/>
                <w:szCs w:val="20"/>
              </w:rPr>
              <w:t>,</w:t>
            </w:r>
          </w:p>
          <w:p w14:paraId="0A3CE6E9" w14:textId="77777777" w:rsidR="005334B2" w:rsidRPr="00692080" w:rsidRDefault="005334B2" w:rsidP="00E96A28">
            <w:pPr>
              <w:spacing w:line="240" w:lineRule="auto"/>
              <w:jc w:val="left"/>
              <w:rPr>
                <w:sz w:val="20"/>
                <w:szCs w:val="20"/>
              </w:rPr>
            </w:pPr>
            <w:r w:rsidRPr="00692080">
              <w:rPr>
                <w:sz w:val="20"/>
                <w:szCs w:val="20"/>
              </w:rPr>
              <w:t>ZRSVN</w:t>
            </w:r>
          </w:p>
        </w:tc>
        <w:tc>
          <w:tcPr>
            <w:tcW w:w="1762" w:type="dxa"/>
            <w:shd w:val="clear" w:color="auto" w:fill="C5CEA2"/>
          </w:tcPr>
          <w:p w14:paraId="5D732646" w14:textId="77777777" w:rsidR="005334B2" w:rsidRPr="00C86201" w:rsidRDefault="005334B2" w:rsidP="005334B2">
            <w:pPr>
              <w:spacing w:line="240" w:lineRule="auto"/>
              <w:jc w:val="right"/>
              <w:rPr>
                <w:sz w:val="20"/>
                <w:szCs w:val="20"/>
              </w:rPr>
            </w:pPr>
          </w:p>
        </w:tc>
        <w:tc>
          <w:tcPr>
            <w:tcW w:w="1498" w:type="dxa"/>
            <w:shd w:val="clear" w:color="auto" w:fill="C5CEA2"/>
          </w:tcPr>
          <w:p w14:paraId="25903D06" w14:textId="77777777" w:rsidR="005334B2" w:rsidRPr="00C86201" w:rsidRDefault="005334B2" w:rsidP="005334B2">
            <w:pPr>
              <w:spacing w:line="240" w:lineRule="auto"/>
              <w:jc w:val="right"/>
              <w:rPr>
                <w:sz w:val="20"/>
                <w:szCs w:val="20"/>
              </w:rPr>
            </w:pPr>
          </w:p>
        </w:tc>
      </w:tr>
      <w:tr w:rsidR="005334B2" w:rsidRPr="00692080" w14:paraId="24315EDF" w14:textId="77777777" w:rsidTr="005334B2">
        <w:tc>
          <w:tcPr>
            <w:tcW w:w="622" w:type="dxa"/>
            <w:vAlign w:val="center"/>
          </w:tcPr>
          <w:p w14:paraId="7431E063" w14:textId="77777777" w:rsidR="005334B2" w:rsidRPr="00692080" w:rsidRDefault="005334B2" w:rsidP="005334B2">
            <w:pPr>
              <w:spacing w:line="240" w:lineRule="auto"/>
              <w:jc w:val="left"/>
            </w:pPr>
          </w:p>
        </w:tc>
        <w:tc>
          <w:tcPr>
            <w:tcW w:w="894" w:type="dxa"/>
            <w:vAlign w:val="center"/>
          </w:tcPr>
          <w:p w14:paraId="387A2E3A" w14:textId="77777777" w:rsidR="005334B2" w:rsidRPr="00692080" w:rsidRDefault="005334B2" w:rsidP="005334B2">
            <w:pPr>
              <w:spacing w:line="240" w:lineRule="auto"/>
              <w:jc w:val="center"/>
            </w:pPr>
            <w:r w:rsidRPr="00692080">
              <w:t>13.2.</w:t>
            </w:r>
          </w:p>
        </w:tc>
        <w:tc>
          <w:tcPr>
            <w:tcW w:w="6417" w:type="dxa"/>
            <w:vAlign w:val="center"/>
          </w:tcPr>
          <w:p w14:paraId="424C2F14" w14:textId="77777777" w:rsidR="005334B2" w:rsidRPr="00692080" w:rsidRDefault="005334B2" w:rsidP="00E96A28">
            <w:pPr>
              <w:spacing w:line="240" w:lineRule="auto"/>
              <w:jc w:val="left"/>
            </w:pPr>
            <w:r w:rsidRPr="00692080">
              <w:rPr>
                <w:sz w:val="20"/>
                <w:szCs w:val="20"/>
              </w:rPr>
              <w:t xml:space="preserve">Vzdrževanje </w:t>
            </w:r>
            <w:r>
              <w:rPr>
                <w:sz w:val="20"/>
                <w:szCs w:val="20"/>
              </w:rPr>
              <w:t xml:space="preserve">sob za </w:t>
            </w:r>
            <w:r w:rsidRPr="00692080">
              <w:rPr>
                <w:sz w:val="20"/>
                <w:szCs w:val="20"/>
              </w:rPr>
              <w:t>na gradu za obiskovalce KPG.</w:t>
            </w:r>
          </w:p>
        </w:tc>
        <w:tc>
          <w:tcPr>
            <w:tcW w:w="1308" w:type="dxa"/>
            <w:vAlign w:val="center"/>
          </w:tcPr>
          <w:p w14:paraId="7FB6DB18" w14:textId="77777777" w:rsidR="005334B2" w:rsidRPr="00692080" w:rsidRDefault="005334B2" w:rsidP="00E96A28">
            <w:pPr>
              <w:spacing w:line="240" w:lineRule="auto"/>
              <w:jc w:val="left"/>
            </w:pPr>
            <w:r w:rsidRPr="00692080">
              <w:rPr>
                <w:sz w:val="20"/>
                <w:szCs w:val="20"/>
              </w:rPr>
              <w:t>stalna naloga</w:t>
            </w:r>
          </w:p>
        </w:tc>
        <w:tc>
          <w:tcPr>
            <w:tcW w:w="1244" w:type="dxa"/>
            <w:vAlign w:val="center"/>
          </w:tcPr>
          <w:p w14:paraId="250016D7" w14:textId="77777777" w:rsidR="005334B2" w:rsidRPr="00692080" w:rsidRDefault="005334B2" w:rsidP="00E96A28">
            <w:pPr>
              <w:spacing w:line="240" w:lineRule="auto"/>
              <w:jc w:val="left"/>
            </w:pPr>
          </w:p>
        </w:tc>
        <w:tc>
          <w:tcPr>
            <w:tcW w:w="1762" w:type="dxa"/>
          </w:tcPr>
          <w:p w14:paraId="0F78F7F9" w14:textId="77777777" w:rsidR="005334B2" w:rsidRPr="00C86201" w:rsidRDefault="005334B2" w:rsidP="005334B2">
            <w:pPr>
              <w:spacing w:line="240" w:lineRule="auto"/>
              <w:jc w:val="right"/>
              <w:rPr>
                <w:sz w:val="20"/>
                <w:szCs w:val="20"/>
              </w:rPr>
            </w:pPr>
          </w:p>
        </w:tc>
        <w:tc>
          <w:tcPr>
            <w:tcW w:w="1498" w:type="dxa"/>
          </w:tcPr>
          <w:p w14:paraId="2ECDB1F9" w14:textId="77777777" w:rsidR="005334B2" w:rsidRPr="00C86201" w:rsidRDefault="005334B2" w:rsidP="005334B2">
            <w:pPr>
              <w:spacing w:line="240" w:lineRule="auto"/>
              <w:jc w:val="right"/>
              <w:rPr>
                <w:sz w:val="20"/>
                <w:szCs w:val="20"/>
              </w:rPr>
            </w:pPr>
          </w:p>
        </w:tc>
      </w:tr>
      <w:tr w:rsidR="005334B2" w:rsidRPr="00692080" w14:paraId="47B7E7E8" w14:textId="77777777" w:rsidTr="005334B2">
        <w:tc>
          <w:tcPr>
            <w:tcW w:w="622" w:type="dxa"/>
            <w:shd w:val="clear" w:color="auto" w:fill="C5E0B3" w:themeFill="accent6" w:themeFillTint="66"/>
          </w:tcPr>
          <w:p w14:paraId="15115A72" w14:textId="77777777" w:rsidR="005334B2" w:rsidRPr="00692080" w:rsidRDefault="005334B2" w:rsidP="005334B2">
            <w:pPr>
              <w:spacing w:line="240" w:lineRule="auto"/>
              <w:jc w:val="left"/>
            </w:pPr>
          </w:p>
        </w:tc>
        <w:tc>
          <w:tcPr>
            <w:tcW w:w="894" w:type="dxa"/>
            <w:shd w:val="clear" w:color="auto" w:fill="C5E0B3" w:themeFill="accent6" w:themeFillTint="66"/>
          </w:tcPr>
          <w:p w14:paraId="55C77B30" w14:textId="77777777" w:rsidR="005334B2" w:rsidRPr="00692080" w:rsidRDefault="005334B2" w:rsidP="005334B2">
            <w:pPr>
              <w:spacing w:line="240" w:lineRule="auto"/>
              <w:jc w:val="center"/>
              <w:rPr>
                <w:b/>
              </w:rPr>
            </w:pPr>
            <w:r w:rsidRPr="00692080">
              <w:rPr>
                <w:b/>
              </w:rPr>
              <w:t>14.</w:t>
            </w:r>
          </w:p>
        </w:tc>
        <w:tc>
          <w:tcPr>
            <w:tcW w:w="8969" w:type="dxa"/>
            <w:gridSpan w:val="3"/>
            <w:shd w:val="clear" w:color="auto" w:fill="C5E0B3" w:themeFill="accent6" w:themeFillTint="66"/>
          </w:tcPr>
          <w:p w14:paraId="60CDCDFB" w14:textId="77777777" w:rsidR="005334B2" w:rsidRDefault="005334B2" w:rsidP="00E96A28">
            <w:pPr>
              <w:spacing w:line="240" w:lineRule="auto"/>
              <w:jc w:val="left"/>
              <w:rPr>
                <w:b/>
              </w:rPr>
            </w:pPr>
            <w:r w:rsidRPr="00692080">
              <w:rPr>
                <w:b/>
              </w:rPr>
              <w:t>Zagotoviti varen in kakovosten obisk kulturnega spomenika in središča za obiskovalce KPG.</w:t>
            </w:r>
          </w:p>
          <w:p w14:paraId="52640574" w14:textId="77777777" w:rsidR="005334B2" w:rsidRPr="002A4436" w:rsidRDefault="005334B2" w:rsidP="00E96A28">
            <w:pPr>
              <w:tabs>
                <w:tab w:val="left" w:pos="3270"/>
              </w:tabs>
              <w:jc w:val="left"/>
            </w:pPr>
            <w:r>
              <w:tab/>
            </w:r>
          </w:p>
        </w:tc>
        <w:tc>
          <w:tcPr>
            <w:tcW w:w="1762" w:type="dxa"/>
            <w:shd w:val="clear" w:color="auto" w:fill="C5E0B3" w:themeFill="accent6" w:themeFillTint="66"/>
          </w:tcPr>
          <w:p w14:paraId="623202DD" w14:textId="77777777" w:rsidR="005334B2" w:rsidRDefault="005334B2" w:rsidP="005334B2">
            <w:pPr>
              <w:spacing w:line="240" w:lineRule="auto"/>
              <w:rPr>
                <w:b/>
              </w:rPr>
            </w:pPr>
            <w:r>
              <w:rPr>
                <w:b/>
              </w:rPr>
              <w:t xml:space="preserve">MOP: </w:t>
            </w:r>
            <w:r w:rsidR="00DD5D0F">
              <w:rPr>
                <w:b/>
              </w:rPr>
              <w:t>665.000</w:t>
            </w:r>
          </w:p>
          <w:p w14:paraId="33A4BC51" w14:textId="77777777" w:rsidR="005334B2" w:rsidRDefault="005334B2" w:rsidP="005334B2">
            <w:pPr>
              <w:spacing w:line="240" w:lineRule="auto"/>
              <w:rPr>
                <w:b/>
              </w:rPr>
            </w:pPr>
            <w:r>
              <w:rPr>
                <w:b/>
              </w:rPr>
              <w:t>LS: 4.200</w:t>
            </w:r>
          </w:p>
          <w:p w14:paraId="51D935B5" w14:textId="77777777" w:rsidR="005334B2" w:rsidRDefault="005334B2" w:rsidP="005334B2">
            <w:pPr>
              <w:spacing w:line="240" w:lineRule="auto"/>
              <w:rPr>
                <w:b/>
              </w:rPr>
            </w:pPr>
            <w:r>
              <w:rPr>
                <w:b/>
              </w:rPr>
              <w:t>MK: 2.070.000</w:t>
            </w:r>
          </w:p>
          <w:p w14:paraId="14EE4922" w14:textId="77777777" w:rsidR="005334B2" w:rsidRPr="00E96A28" w:rsidRDefault="005334B2" w:rsidP="00E96A28">
            <w:pPr>
              <w:spacing w:line="240" w:lineRule="auto"/>
              <w:rPr>
                <w:b/>
              </w:rPr>
            </w:pPr>
            <w:r>
              <w:rPr>
                <w:b/>
              </w:rPr>
              <w:t>DPS:  1.000.000</w:t>
            </w:r>
          </w:p>
        </w:tc>
        <w:tc>
          <w:tcPr>
            <w:tcW w:w="1498" w:type="dxa"/>
            <w:shd w:val="clear" w:color="auto" w:fill="C5E0B3" w:themeFill="accent6" w:themeFillTint="66"/>
          </w:tcPr>
          <w:p w14:paraId="147851CE" w14:textId="77777777" w:rsidR="005334B2" w:rsidRDefault="00DD5D0F" w:rsidP="005334B2">
            <w:pPr>
              <w:spacing w:line="240" w:lineRule="auto"/>
              <w:jc w:val="right"/>
              <w:rPr>
                <w:b/>
              </w:rPr>
            </w:pPr>
            <w:r>
              <w:rPr>
                <w:b/>
              </w:rPr>
              <w:t>MOP: 4</w:t>
            </w:r>
            <w:r w:rsidR="005C34AB">
              <w:rPr>
                <w:b/>
              </w:rPr>
              <w:t>5</w:t>
            </w:r>
            <w:r w:rsidR="005334B2">
              <w:rPr>
                <w:b/>
              </w:rPr>
              <w:t>00</w:t>
            </w:r>
          </w:p>
          <w:p w14:paraId="66E70501" w14:textId="77777777" w:rsidR="005334B2" w:rsidRPr="00692080" w:rsidRDefault="005334B2" w:rsidP="005334B2">
            <w:pPr>
              <w:spacing w:line="240" w:lineRule="auto"/>
              <w:jc w:val="right"/>
              <w:rPr>
                <w:b/>
              </w:rPr>
            </w:pPr>
            <w:r>
              <w:rPr>
                <w:b/>
              </w:rPr>
              <w:t>LS: 300</w:t>
            </w:r>
          </w:p>
        </w:tc>
      </w:tr>
      <w:tr w:rsidR="001B6015" w:rsidRPr="00692080" w14:paraId="08DFA207" w14:textId="77777777" w:rsidTr="001B6015">
        <w:tc>
          <w:tcPr>
            <w:tcW w:w="622" w:type="dxa"/>
            <w:shd w:val="clear" w:color="auto" w:fill="C5CEA2"/>
            <w:vAlign w:val="center"/>
          </w:tcPr>
          <w:p w14:paraId="75488260" w14:textId="77777777" w:rsidR="001B6015" w:rsidRPr="00692080" w:rsidRDefault="001B6015" w:rsidP="001B6015">
            <w:pPr>
              <w:spacing w:line="240" w:lineRule="auto"/>
              <w:jc w:val="left"/>
            </w:pPr>
            <w:r>
              <w:t>X</w:t>
            </w:r>
          </w:p>
        </w:tc>
        <w:tc>
          <w:tcPr>
            <w:tcW w:w="894" w:type="dxa"/>
            <w:shd w:val="clear" w:color="auto" w:fill="C5CEA2"/>
            <w:vAlign w:val="center"/>
          </w:tcPr>
          <w:p w14:paraId="79BE8792" w14:textId="77777777" w:rsidR="001B6015" w:rsidRPr="00692080" w:rsidRDefault="001B6015" w:rsidP="001B6015">
            <w:pPr>
              <w:spacing w:line="240" w:lineRule="auto"/>
              <w:jc w:val="center"/>
            </w:pPr>
            <w:r w:rsidRPr="00692080">
              <w:t>14.1</w:t>
            </w:r>
            <w:r>
              <w:t>.</w:t>
            </w:r>
          </w:p>
        </w:tc>
        <w:tc>
          <w:tcPr>
            <w:tcW w:w="6417" w:type="dxa"/>
            <w:shd w:val="clear" w:color="auto" w:fill="C5CEA2"/>
            <w:vAlign w:val="center"/>
          </w:tcPr>
          <w:p w14:paraId="1D63DF0E" w14:textId="77777777" w:rsidR="001B6015" w:rsidRPr="00692080" w:rsidRDefault="001B6015" w:rsidP="001B6015">
            <w:pPr>
              <w:spacing w:line="240" w:lineRule="auto"/>
              <w:jc w:val="left"/>
              <w:rPr>
                <w:sz w:val="20"/>
                <w:szCs w:val="20"/>
              </w:rPr>
            </w:pPr>
            <w:r>
              <w:rPr>
                <w:sz w:val="20"/>
                <w:szCs w:val="20"/>
              </w:rPr>
              <w:t>Izboljšanje e</w:t>
            </w:r>
            <w:r w:rsidRPr="00692080">
              <w:rPr>
                <w:sz w:val="20"/>
                <w:szCs w:val="20"/>
              </w:rPr>
              <w:t>nergetsk</w:t>
            </w:r>
            <w:r>
              <w:rPr>
                <w:sz w:val="20"/>
                <w:szCs w:val="20"/>
              </w:rPr>
              <w:t xml:space="preserve">e učinkovitosti delovnih in poslovnih prostorov ter </w:t>
            </w:r>
            <w:r w:rsidRPr="00692080">
              <w:rPr>
                <w:sz w:val="20"/>
                <w:szCs w:val="20"/>
              </w:rPr>
              <w:t>prenov</w:t>
            </w:r>
            <w:r>
              <w:rPr>
                <w:sz w:val="20"/>
                <w:szCs w:val="20"/>
              </w:rPr>
              <w:t xml:space="preserve">a </w:t>
            </w:r>
            <w:proofErr w:type="spellStart"/>
            <w:r>
              <w:rPr>
                <w:sz w:val="20"/>
                <w:szCs w:val="20"/>
              </w:rPr>
              <w:t>elektro</w:t>
            </w:r>
            <w:proofErr w:type="spellEnd"/>
            <w:r>
              <w:rPr>
                <w:sz w:val="20"/>
                <w:szCs w:val="20"/>
              </w:rPr>
              <w:t xml:space="preserve">- in </w:t>
            </w:r>
            <w:r w:rsidRPr="00692080">
              <w:rPr>
                <w:sz w:val="20"/>
                <w:szCs w:val="20"/>
              </w:rPr>
              <w:t>strojnih instalacij.</w:t>
            </w:r>
            <w:r>
              <w:rPr>
                <w:sz w:val="20"/>
                <w:szCs w:val="20"/>
              </w:rPr>
              <w:t>*</w:t>
            </w:r>
          </w:p>
        </w:tc>
        <w:tc>
          <w:tcPr>
            <w:tcW w:w="1308" w:type="dxa"/>
            <w:shd w:val="clear" w:color="auto" w:fill="C5CEA2"/>
            <w:vAlign w:val="center"/>
          </w:tcPr>
          <w:p w14:paraId="1B70EF09" w14:textId="77777777" w:rsidR="001B6015" w:rsidRPr="00692080" w:rsidRDefault="001B6015" w:rsidP="001B6015">
            <w:pPr>
              <w:spacing w:line="240" w:lineRule="auto"/>
              <w:jc w:val="left"/>
              <w:rPr>
                <w:sz w:val="20"/>
                <w:szCs w:val="20"/>
              </w:rPr>
            </w:pPr>
            <w:r w:rsidRPr="00692080">
              <w:rPr>
                <w:sz w:val="20"/>
                <w:szCs w:val="20"/>
              </w:rPr>
              <w:t>2021</w:t>
            </w:r>
          </w:p>
        </w:tc>
        <w:tc>
          <w:tcPr>
            <w:tcW w:w="1244" w:type="dxa"/>
            <w:shd w:val="clear" w:color="auto" w:fill="C5CEA2"/>
            <w:vAlign w:val="center"/>
          </w:tcPr>
          <w:p w14:paraId="568EE2AB" w14:textId="77777777" w:rsidR="001B6015" w:rsidRPr="00692080" w:rsidRDefault="001B6015" w:rsidP="001B6015">
            <w:pPr>
              <w:spacing w:line="240" w:lineRule="auto"/>
              <w:jc w:val="left"/>
              <w:rPr>
                <w:sz w:val="20"/>
                <w:szCs w:val="20"/>
              </w:rPr>
            </w:pPr>
            <w:r>
              <w:rPr>
                <w:sz w:val="20"/>
                <w:szCs w:val="20"/>
              </w:rPr>
              <w:t>JZ KPG, ZVKDS RS,</w:t>
            </w:r>
          </w:p>
          <w:p w14:paraId="429A8F04" w14:textId="77777777" w:rsidR="001B6015" w:rsidRPr="00692080" w:rsidRDefault="001B6015" w:rsidP="001B6015">
            <w:pPr>
              <w:spacing w:line="240" w:lineRule="auto"/>
              <w:jc w:val="left"/>
              <w:rPr>
                <w:sz w:val="20"/>
                <w:szCs w:val="20"/>
              </w:rPr>
            </w:pPr>
            <w:r w:rsidRPr="00692080">
              <w:rPr>
                <w:sz w:val="20"/>
                <w:szCs w:val="20"/>
              </w:rPr>
              <w:t>zunanji izvajalec</w:t>
            </w:r>
            <w:r>
              <w:rPr>
                <w:sz w:val="20"/>
                <w:szCs w:val="20"/>
              </w:rPr>
              <w:t>.</w:t>
            </w:r>
          </w:p>
        </w:tc>
        <w:tc>
          <w:tcPr>
            <w:tcW w:w="1762" w:type="dxa"/>
            <w:shd w:val="clear" w:color="auto" w:fill="C5CEA2"/>
          </w:tcPr>
          <w:p w14:paraId="3E6D5E93" w14:textId="77777777" w:rsidR="001B6015" w:rsidRPr="00C86201" w:rsidRDefault="001B6015" w:rsidP="001B6015">
            <w:pPr>
              <w:spacing w:line="240" w:lineRule="auto"/>
              <w:jc w:val="right"/>
              <w:rPr>
                <w:sz w:val="20"/>
                <w:szCs w:val="20"/>
              </w:rPr>
            </w:pPr>
          </w:p>
        </w:tc>
        <w:tc>
          <w:tcPr>
            <w:tcW w:w="1498" w:type="dxa"/>
            <w:shd w:val="clear" w:color="auto" w:fill="C5CEA2"/>
          </w:tcPr>
          <w:p w14:paraId="04D20A3E" w14:textId="77777777" w:rsidR="001B6015" w:rsidRPr="00C86201" w:rsidRDefault="001B6015" w:rsidP="001B6015">
            <w:pPr>
              <w:spacing w:line="240" w:lineRule="auto"/>
              <w:jc w:val="right"/>
              <w:rPr>
                <w:sz w:val="20"/>
                <w:szCs w:val="20"/>
              </w:rPr>
            </w:pPr>
          </w:p>
        </w:tc>
      </w:tr>
      <w:tr w:rsidR="00F37FEC" w:rsidRPr="00692080" w14:paraId="7FBFB43F" w14:textId="77777777" w:rsidTr="001B6015">
        <w:tc>
          <w:tcPr>
            <w:tcW w:w="622" w:type="dxa"/>
            <w:shd w:val="clear" w:color="auto" w:fill="C5CEA2"/>
            <w:vAlign w:val="center"/>
          </w:tcPr>
          <w:p w14:paraId="06578E2F" w14:textId="77777777" w:rsidR="00F37FEC" w:rsidRDefault="00F37FEC" w:rsidP="001B6015">
            <w:pPr>
              <w:spacing w:line="240" w:lineRule="auto"/>
              <w:jc w:val="left"/>
            </w:pPr>
          </w:p>
        </w:tc>
        <w:tc>
          <w:tcPr>
            <w:tcW w:w="894" w:type="dxa"/>
            <w:shd w:val="clear" w:color="auto" w:fill="C5CEA2"/>
            <w:vAlign w:val="center"/>
          </w:tcPr>
          <w:p w14:paraId="67F657EB" w14:textId="77777777" w:rsidR="00F37FEC" w:rsidRPr="00692080" w:rsidRDefault="00F37FEC" w:rsidP="00B7666C">
            <w:pPr>
              <w:spacing w:line="240" w:lineRule="auto"/>
              <w:jc w:val="center"/>
            </w:pPr>
            <w:r w:rsidRPr="00692080">
              <w:t>14.2</w:t>
            </w:r>
            <w:r>
              <w:t>.</w:t>
            </w:r>
          </w:p>
        </w:tc>
        <w:tc>
          <w:tcPr>
            <w:tcW w:w="6417" w:type="dxa"/>
            <w:shd w:val="clear" w:color="auto" w:fill="C5CEA2"/>
            <w:vAlign w:val="center"/>
          </w:tcPr>
          <w:p w14:paraId="7097D112" w14:textId="77777777" w:rsidR="00F37FEC" w:rsidRPr="00692080" w:rsidRDefault="00F37FEC" w:rsidP="00B7666C">
            <w:pPr>
              <w:spacing w:line="240" w:lineRule="auto"/>
              <w:jc w:val="left"/>
            </w:pPr>
            <w:r w:rsidRPr="00692080">
              <w:rPr>
                <w:sz w:val="20"/>
                <w:szCs w:val="20"/>
              </w:rPr>
              <w:t>Posodobitev središča za obiskovalce KPG in gradu Grad za izboljšanje kakovosti usmerjanja obiska in vodenja</w:t>
            </w:r>
            <w:r>
              <w:rPr>
                <w:sz w:val="20"/>
                <w:szCs w:val="20"/>
              </w:rPr>
              <w:t>.</w:t>
            </w:r>
          </w:p>
        </w:tc>
        <w:tc>
          <w:tcPr>
            <w:tcW w:w="1308" w:type="dxa"/>
            <w:shd w:val="clear" w:color="auto" w:fill="C5CEA2"/>
            <w:vAlign w:val="center"/>
          </w:tcPr>
          <w:p w14:paraId="0B3CA5AA" w14:textId="77777777" w:rsidR="00F37FEC" w:rsidRPr="00692080" w:rsidRDefault="00F37FEC" w:rsidP="00B7666C">
            <w:pPr>
              <w:spacing w:line="240" w:lineRule="auto"/>
              <w:jc w:val="left"/>
              <w:rPr>
                <w:sz w:val="20"/>
                <w:szCs w:val="20"/>
              </w:rPr>
            </w:pPr>
            <w:r w:rsidRPr="00692080">
              <w:rPr>
                <w:sz w:val="20"/>
                <w:szCs w:val="20"/>
              </w:rPr>
              <w:t>202</w:t>
            </w:r>
            <w:r>
              <w:rPr>
                <w:sz w:val="20"/>
                <w:szCs w:val="20"/>
              </w:rPr>
              <w:t>2</w:t>
            </w:r>
            <w:r w:rsidRPr="00692080">
              <w:rPr>
                <w:sz w:val="20"/>
                <w:szCs w:val="20"/>
              </w:rPr>
              <w:t xml:space="preserve"> </w:t>
            </w:r>
          </w:p>
        </w:tc>
        <w:tc>
          <w:tcPr>
            <w:tcW w:w="1244" w:type="dxa"/>
            <w:shd w:val="clear" w:color="auto" w:fill="C5CEA2"/>
            <w:vAlign w:val="center"/>
          </w:tcPr>
          <w:p w14:paraId="30AC23A1" w14:textId="77777777" w:rsidR="00F37FEC" w:rsidRPr="00692080" w:rsidRDefault="00F37FEC" w:rsidP="00B7666C">
            <w:pPr>
              <w:spacing w:line="240" w:lineRule="auto"/>
              <w:jc w:val="left"/>
              <w:rPr>
                <w:sz w:val="20"/>
                <w:szCs w:val="20"/>
              </w:rPr>
            </w:pPr>
            <w:r w:rsidRPr="00692080">
              <w:rPr>
                <w:sz w:val="20"/>
                <w:szCs w:val="20"/>
              </w:rPr>
              <w:t>ZVKD RS,</w:t>
            </w:r>
          </w:p>
          <w:p w14:paraId="56DFAC28" w14:textId="77777777" w:rsidR="00F37FEC" w:rsidRPr="00692080" w:rsidRDefault="00F37FEC" w:rsidP="00B7666C">
            <w:pPr>
              <w:spacing w:line="240" w:lineRule="auto"/>
              <w:jc w:val="left"/>
              <w:rPr>
                <w:sz w:val="20"/>
                <w:szCs w:val="20"/>
              </w:rPr>
            </w:pPr>
            <w:r w:rsidRPr="00692080">
              <w:rPr>
                <w:sz w:val="20"/>
                <w:szCs w:val="20"/>
              </w:rPr>
              <w:t>zunanji izvajalec</w:t>
            </w:r>
            <w:r>
              <w:rPr>
                <w:sz w:val="20"/>
                <w:szCs w:val="20"/>
              </w:rPr>
              <w:t>.</w:t>
            </w:r>
          </w:p>
        </w:tc>
        <w:tc>
          <w:tcPr>
            <w:tcW w:w="1762" w:type="dxa"/>
            <w:shd w:val="clear" w:color="auto" w:fill="C5CEA2"/>
          </w:tcPr>
          <w:p w14:paraId="5DDC5E1C" w14:textId="77777777" w:rsidR="00F37FEC" w:rsidRPr="00C86201" w:rsidRDefault="00F37FEC" w:rsidP="00B7666C">
            <w:pPr>
              <w:spacing w:line="240" w:lineRule="auto"/>
              <w:jc w:val="right"/>
              <w:rPr>
                <w:sz w:val="20"/>
                <w:szCs w:val="20"/>
              </w:rPr>
            </w:pPr>
          </w:p>
        </w:tc>
        <w:tc>
          <w:tcPr>
            <w:tcW w:w="1498" w:type="dxa"/>
            <w:shd w:val="clear" w:color="auto" w:fill="C5CEA2"/>
          </w:tcPr>
          <w:p w14:paraId="6A13415E" w14:textId="77777777" w:rsidR="00F37FEC" w:rsidRPr="00C86201" w:rsidRDefault="00F37FEC" w:rsidP="001B6015">
            <w:pPr>
              <w:spacing w:line="240" w:lineRule="auto"/>
              <w:jc w:val="right"/>
              <w:rPr>
                <w:sz w:val="20"/>
                <w:szCs w:val="20"/>
              </w:rPr>
            </w:pPr>
          </w:p>
        </w:tc>
      </w:tr>
      <w:tr w:rsidR="00F37FEC" w:rsidRPr="00692080" w14:paraId="63160753" w14:textId="77777777" w:rsidTr="00C940A9">
        <w:tc>
          <w:tcPr>
            <w:tcW w:w="622" w:type="dxa"/>
            <w:tcBorders>
              <w:right w:val="single" w:sz="4" w:space="0" w:color="auto"/>
            </w:tcBorders>
            <w:shd w:val="clear" w:color="auto" w:fill="C5CEA2"/>
            <w:vAlign w:val="center"/>
          </w:tcPr>
          <w:p w14:paraId="7872D3D0" w14:textId="77777777" w:rsidR="00F37FEC" w:rsidRPr="00692080" w:rsidRDefault="00F37FEC" w:rsidP="005334B2">
            <w:pPr>
              <w:spacing w:line="240" w:lineRule="auto"/>
              <w:jc w:val="left"/>
            </w:pPr>
            <w:r>
              <w:t>X</w:t>
            </w:r>
          </w:p>
        </w:tc>
        <w:tc>
          <w:tcPr>
            <w:tcW w:w="894" w:type="dxa"/>
            <w:tcBorders>
              <w:left w:val="single" w:sz="4" w:space="0" w:color="auto"/>
              <w:right w:val="single" w:sz="4" w:space="0" w:color="auto"/>
            </w:tcBorders>
            <w:shd w:val="clear" w:color="auto" w:fill="C5CEA2"/>
            <w:vAlign w:val="center"/>
          </w:tcPr>
          <w:p w14:paraId="6834C760" w14:textId="77777777" w:rsidR="00F37FEC" w:rsidRPr="00692080" w:rsidRDefault="00F37FEC" w:rsidP="005334B2">
            <w:pPr>
              <w:spacing w:line="240" w:lineRule="auto"/>
              <w:jc w:val="center"/>
            </w:pPr>
            <w:r w:rsidRPr="00692080">
              <w:t>14.3</w:t>
            </w:r>
            <w:r>
              <w:t>.</w:t>
            </w:r>
          </w:p>
        </w:tc>
        <w:tc>
          <w:tcPr>
            <w:tcW w:w="6417" w:type="dxa"/>
            <w:tcBorders>
              <w:left w:val="single" w:sz="4" w:space="0" w:color="auto"/>
              <w:right w:val="single" w:sz="4" w:space="0" w:color="auto"/>
            </w:tcBorders>
            <w:shd w:val="clear" w:color="auto" w:fill="C5CEA2"/>
            <w:vAlign w:val="center"/>
          </w:tcPr>
          <w:p w14:paraId="4BD18E9B" w14:textId="77777777" w:rsidR="00F37FEC" w:rsidRPr="00692080" w:rsidRDefault="00F37FEC" w:rsidP="00E96A28">
            <w:pPr>
              <w:spacing w:line="240" w:lineRule="auto"/>
              <w:jc w:val="left"/>
              <w:rPr>
                <w:sz w:val="20"/>
                <w:szCs w:val="20"/>
              </w:rPr>
            </w:pPr>
            <w:r w:rsidRPr="00692080">
              <w:rPr>
                <w:sz w:val="20"/>
                <w:szCs w:val="20"/>
              </w:rPr>
              <w:t>Zamenjava grajskih vhodnih vrat za zagotavljanje</w:t>
            </w:r>
            <w:r>
              <w:rPr>
                <w:sz w:val="20"/>
                <w:szCs w:val="20"/>
              </w:rPr>
              <w:t xml:space="preserve"> </w:t>
            </w:r>
            <w:r w:rsidRPr="00692080">
              <w:rPr>
                <w:sz w:val="20"/>
                <w:szCs w:val="20"/>
              </w:rPr>
              <w:t xml:space="preserve">varnosti </w:t>
            </w:r>
            <w:r>
              <w:rPr>
                <w:sz w:val="20"/>
                <w:szCs w:val="20"/>
              </w:rPr>
              <w:t>objekta</w:t>
            </w:r>
            <w:r w:rsidRPr="00692080">
              <w:rPr>
                <w:sz w:val="20"/>
                <w:szCs w:val="20"/>
              </w:rPr>
              <w:t>.</w:t>
            </w:r>
          </w:p>
        </w:tc>
        <w:tc>
          <w:tcPr>
            <w:tcW w:w="1308" w:type="dxa"/>
            <w:tcBorders>
              <w:left w:val="single" w:sz="4" w:space="0" w:color="auto"/>
              <w:right w:val="single" w:sz="4" w:space="0" w:color="auto"/>
            </w:tcBorders>
            <w:shd w:val="clear" w:color="auto" w:fill="C5CEA2"/>
            <w:vAlign w:val="center"/>
          </w:tcPr>
          <w:p w14:paraId="4158BD41" w14:textId="77777777" w:rsidR="00F37FEC" w:rsidRPr="00692080" w:rsidRDefault="00F37FEC" w:rsidP="00E96A28">
            <w:pPr>
              <w:spacing w:line="240" w:lineRule="auto"/>
              <w:jc w:val="left"/>
              <w:rPr>
                <w:sz w:val="20"/>
                <w:szCs w:val="20"/>
              </w:rPr>
            </w:pPr>
            <w:r w:rsidRPr="00692080">
              <w:rPr>
                <w:sz w:val="20"/>
                <w:szCs w:val="20"/>
              </w:rPr>
              <w:t>2021</w:t>
            </w:r>
          </w:p>
        </w:tc>
        <w:tc>
          <w:tcPr>
            <w:tcW w:w="1244" w:type="dxa"/>
            <w:tcBorders>
              <w:left w:val="single" w:sz="4" w:space="0" w:color="auto"/>
              <w:right w:val="single" w:sz="4" w:space="0" w:color="auto"/>
            </w:tcBorders>
            <w:shd w:val="clear" w:color="auto" w:fill="C5CEA2"/>
            <w:vAlign w:val="center"/>
          </w:tcPr>
          <w:p w14:paraId="04614481" w14:textId="77777777" w:rsidR="00F37FEC" w:rsidRPr="00692080" w:rsidRDefault="00F37FEC" w:rsidP="00E96A28">
            <w:pPr>
              <w:spacing w:line="240" w:lineRule="auto"/>
              <w:jc w:val="left"/>
              <w:rPr>
                <w:sz w:val="20"/>
                <w:szCs w:val="20"/>
              </w:rPr>
            </w:pPr>
            <w:r>
              <w:rPr>
                <w:sz w:val="20"/>
                <w:szCs w:val="20"/>
              </w:rPr>
              <w:t>ZVKDS RS,</w:t>
            </w:r>
          </w:p>
          <w:p w14:paraId="228DACD5" w14:textId="77777777" w:rsidR="00F37FEC" w:rsidRPr="00692080" w:rsidRDefault="00F37FEC" w:rsidP="00E96A28">
            <w:pPr>
              <w:spacing w:line="240" w:lineRule="auto"/>
              <w:jc w:val="left"/>
              <w:rPr>
                <w:sz w:val="20"/>
                <w:szCs w:val="20"/>
              </w:rPr>
            </w:pPr>
            <w:r w:rsidRPr="00692080">
              <w:rPr>
                <w:sz w:val="20"/>
                <w:szCs w:val="20"/>
              </w:rPr>
              <w:t>zunanji izvajalec</w:t>
            </w:r>
            <w:r>
              <w:rPr>
                <w:sz w:val="20"/>
                <w:szCs w:val="20"/>
              </w:rPr>
              <w:t>.</w:t>
            </w:r>
          </w:p>
        </w:tc>
        <w:tc>
          <w:tcPr>
            <w:tcW w:w="1762" w:type="dxa"/>
            <w:tcBorders>
              <w:left w:val="single" w:sz="4" w:space="0" w:color="auto"/>
              <w:right w:val="single" w:sz="4" w:space="0" w:color="auto"/>
            </w:tcBorders>
            <w:shd w:val="clear" w:color="auto" w:fill="C5CEA2"/>
          </w:tcPr>
          <w:p w14:paraId="302C220D" w14:textId="77777777" w:rsidR="00F37FEC" w:rsidRPr="00C86201" w:rsidRDefault="00F37FEC" w:rsidP="005334B2">
            <w:pPr>
              <w:spacing w:line="240" w:lineRule="auto"/>
              <w:jc w:val="right"/>
              <w:rPr>
                <w:sz w:val="20"/>
                <w:szCs w:val="20"/>
              </w:rPr>
            </w:pPr>
          </w:p>
        </w:tc>
        <w:tc>
          <w:tcPr>
            <w:tcW w:w="1498" w:type="dxa"/>
            <w:tcBorders>
              <w:left w:val="single" w:sz="4" w:space="0" w:color="auto"/>
            </w:tcBorders>
            <w:shd w:val="clear" w:color="auto" w:fill="C5CEA2"/>
          </w:tcPr>
          <w:p w14:paraId="282308D1" w14:textId="77777777" w:rsidR="00F37FEC" w:rsidRPr="00C86201" w:rsidRDefault="00F37FEC" w:rsidP="005334B2">
            <w:pPr>
              <w:spacing w:line="240" w:lineRule="auto"/>
              <w:jc w:val="right"/>
              <w:rPr>
                <w:sz w:val="20"/>
                <w:szCs w:val="20"/>
              </w:rPr>
            </w:pPr>
          </w:p>
        </w:tc>
      </w:tr>
      <w:tr w:rsidR="00F37FEC" w:rsidRPr="00692080" w14:paraId="27BDB755" w14:textId="77777777" w:rsidTr="005334B2">
        <w:tc>
          <w:tcPr>
            <w:tcW w:w="622" w:type="dxa"/>
            <w:shd w:val="clear" w:color="auto" w:fill="C5CEA2"/>
          </w:tcPr>
          <w:p w14:paraId="5F23ED57" w14:textId="77777777" w:rsidR="00F37FEC" w:rsidRPr="00692080" w:rsidRDefault="00F37FEC" w:rsidP="005334B2">
            <w:pPr>
              <w:spacing w:line="240" w:lineRule="auto"/>
              <w:jc w:val="left"/>
            </w:pPr>
            <w:r>
              <w:t>X</w:t>
            </w:r>
          </w:p>
        </w:tc>
        <w:tc>
          <w:tcPr>
            <w:tcW w:w="894" w:type="dxa"/>
            <w:shd w:val="clear" w:color="auto" w:fill="C5CEA2"/>
            <w:vAlign w:val="center"/>
          </w:tcPr>
          <w:p w14:paraId="00551BEB" w14:textId="77777777" w:rsidR="00F37FEC" w:rsidRPr="00692080" w:rsidRDefault="00F37FEC" w:rsidP="005334B2">
            <w:pPr>
              <w:spacing w:line="240" w:lineRule="auto"/>
              <w:jc w:val="center"/>
            </w:pPr>
            <w:r w:rsidRPr="00692080">
              <w:t>14.4</w:t>
            </w:r>
            <w:r>
              <w:t>.</w:t>
            </w:r>
          </w:p>
        </w:tc>
        <w:tc>
          <w:tcPr>
            <w:tcW w:w="6417" w:type="dxa"/>
            <w:shd w:val="clear" w:color="auto" w:fill="C5CEA2"/>
            <w:vAlign w:val="center"/>
          </w:tcPr>
          <w:p w14:paraId="5C1CBCC5" w14:textId="77777777" w:rsidR="00F37FEC" w:rsidRPr="00692080" w:rsidRDefault="00F37FEC" w:rsidP="00E96A28">
            <w:pPr>
              <w:spacing w:line="240" w:lineRule="auto"/>
              <w:jc w:val="left"/>
              <w:rPr>
                <w:i/>
                <w:sz w:val="18"/>
                <w:szCs w:val="18"/>
              </w:rPr>
            </w:pPr>
            <w:r>
              <w:rPr>
                <w:sz w:val="20"/>
                <w:szCs w:val="20"/>
              </w:rPr>
              <w:t xml:space="preserve">Obnova sanitarij dostopnih </w:t>
            </w:r>
            <w:r w:rsidRPr="00692080">
              <w:rPr>
                <w:sz w:val="20"/>
                <w:szCs w:val="20"/>
              </w:rPr>
              <w:t xml:space="preserve">za </w:t>
            </w:r>
            <w:r>
              <w:rPr>
                <w:sz w:val="20"/>
                <w:szCs w:val="20"/>
              </w:rPr>
              <w:t xml:space="preserve">vse </w:t>
            </w:r>
            <w:r w:rsidRPr="00692080">
              <w:rPr>
                <w:sz w:val="20"/>
                <w:szCs w:val="20"/>
              </w:rPr>
              <w:t>obiskovalce.</w:t>
            </w:r>
          </w:p>
        </w:tc>
        <w:tc>
          <w:tcPr>
            <w:tcW w:w="1308" w:type="dxa"/>
            <w:shd w:val="clear" w:color="auto" w:fill="C5CEA2"/>
            <w:vAlign w:val="center"/>
          </w:tcPr>
          <w:p w14:paraId="5582A676" w14:textId="77777777" w:rsidR="00F37FEC" w:rsidRPr="003E3668" w:rsidRDefault="00F37FEC" w:rsidP="00E96A28">
            <w:pPr>
              <w:spacing w:line="240" w:lineRule="auto"/>
              <w:jc w:val="left"/>
              <w:rPr>
                <w:sz w:val="20"/>
                <w:szCs w:val="20"/>
              </w:rPr>
            </w:pPr>
            <w:r w:rsidRPr="003E3668">
              <w:rPr>
                <w:sz w:val="20"/>
                <w:szCs w:val="20"/>
              </w:rPr>
              <w:t>2021</w:t>
            </w:r>
          </w:p>
        </w:tc>
        <w:tc>
          <w:tcPr>
            <w:tcW w:w="1244" w:type="dxa"/>
            <w:shd w:val="clear" w:color="auto" w:fill="C5CEA2"/>
            <w:vAlign w:val="center"/>
          </w:tcPr>
          <w:p w14:paraId="1038DD61" w14:textId="77777777" w:rsidR="00F37FEC" w:rsidRPr="00692080" w:rsidRDefault="00F37FEC" w:rsidP="00E96A28">
            <w:pPr>
              <w:spacing w:line="240" w:lineRule="auto"/>
              <w:jc w:val="left"/>
              <w:rPr>
                <w:sz w:val="20"/>
                <w:szCs w:val="20"/>
              </w:rPr>
            </w:pPr>
            <w:r w:rsidRPr="00692080">
              <w:rPr>
                <w:sz w:val="20"/>
                <w:szCs w:val="20"/>
              </w:rPr>
              <w:t>zunanji izvajalec</w:t>
            </w:r>
          </w:p>
        </w:tc>
        <w:tc>
          <w:tcPr>
            <w:tcW w:w="1762" w:type="dxa"/>
            <w:shd w:val="clear" w:color="auto" w:fill="C5CEA2"/>
          </w:tcPr>
          <w:p w14:paraId="709183EA" w14:textId="77777777" w:rsidR="00F37FEC" w:rsidRPr="00C86201" w:rsidRDefault="00F37FEC" w:rsidP="005334B2">
            <w:pPr>
              <w:spacing w:line="240" w:lineRule="auto"/>
              <w:jc w:val="right"/>
              <w:rPr>
                <w:sz w:val="20"/>
                <w:szCs w:val="20"/>
              </w:rPr>
            </w:pPr>
          </w:p>
        </w:tc>
        <w:tc>
          <w:tcPr>
            <w:tcW w:w="1498" w:type="dxa"/>
            <w:shd w:val="clear" w:color="auto" w:fill="C5CEA2"/>
          </w:tcPr>
          <w:p w14:paraId="197E9242" w14:textId="77777777" w:rsidR="00F37FEC" w:rsidRPr="00C86201" w:rsidRDefault="00F37FEC" w:rsidP="005334B2">
            <w:pPr>
              <w:spacing w:line="240" w:lineRule="auto"/>
              <w:jc w:val="right"/>
              <w:rPr>
                <w:sz w:val="20"/>
                <w:szCs w:val="20"/>
              </w:rPr>
            </w:pPr>
          </w:p>
        </w:tc>
      </w:tr>
      <w:tr w:rsidR="00F37FEC" w:rsidRPr="00692080" w14:paraId="63D14B57" w14:textId="77777777" w:rsidTr="005334B2">
        <w:tc>
          <w:tcPr>
            <w:tcW w:w="622" w:type="dxa"/>
            <w:shd w:val="clear" w:color="auto" w:fill="C5CEA2"/>
          </w:tcPr>
          <w:p w14:paraId="342F0B0D" w14:textId="77777777" w:rsidR="00F37FEC" w:rsidRPr="00692080" w:rsidRDefault="00F37FEC" w:rsidP="005334B2">
            <w:pPr>
              <w:spacing w:line="240" w:lineRule="auto"/>
              <w:jc w:val="left"/>
            </w:pPr>
          </w:p>
        </w:tc>
        <w:tc>
          <w:tcPr>
            <w:tcW w:w="894" w:type="dxa"/>
            <w:shd w:val="clear" w:color="auto" w:fill="C5CEA2"/>
            <w:vAlign w:val="center"/>
          </w:tcPr>
          <w:p w14:paraId="0BC7BD07" w14:textId="77777777" w:rsidR="00F37FEC" w:rsidRPr="00692080" w:rsidRDefault="00F37FEC" w:rsidP="005334B2">
            <w:pPr>
              <w:spacing w:line="240" w:lineRule="auto"/>
              <w:jc w:val="center"/>
            </w:pPr>
            <w:r>
              <w:t>14.5.</w:t>
            </w:r>
          </w:p>
        </w:tc>
        <w:tc>
          <w:tcPr>
            <w:tcW w:w="6417" w:type="dxa"/>
            <w:shd w:val="clear" w:color="auto" w:fill="C5CEA2"/>
            <w:vAlign w:val="center"/>
          </w:tcPr>
          <w:p w14:paraId="08AB7E14" w14:textId="77777777" w:rsidR="00F37FEC" w:rsidRDefault="00F37FEC" w:rsidP="00E96A28">
            <w:pPr>
              <w:spacing w:line="240" w:lineRule="auto"/>
              <w:jc w:val="left"/>
              <w:rPr>
                <w:sz w:val="20"/>
                <w:szCs w:val="20"/>
              </w:rPr>
            </w:pPr>
            <w:r>
              <w:rPr>
                <w:sz w:val="20"/>
                <w:szCs w:val="20"/>
              </w:rPr>
              <w:t>Statična sanacija severnega trakta gradu.</w:t>
            </w:r>
          </w:p>
        </w:tc>
        <w:tc>
          <w:tcPr>
            <w:tcW w:w="1308" w:type="dxa"/>
            <w:shd w:val="clear" w:color="auto" w:fill="C5CEA2"/>
            <w:vAlign w:val="center"/>
          </w:tcPr>
          <w:p w14:paraId="36107226" w14:textId="77777777" w:rsidR="00F37FEC" w:rsidRPr="003E3668" w:rsidRDefault="00F37FEC" w:rsidP="00E96A28">
            <w:pPr>
              <w:spacing w:line="240" w:lineRule="auto"/>
              <w:jc w:val="left"/>
              <w:rPr>
                <w:sz w:val="20"/>
                <w:szCs w:val="20"/>
              </w:rPr>
            </w:pPr>
            <w:r w:rsidRPr="003E3668">
              <w:rPr>
                <w:sz w:val="20"/>
                <w:szCs w:val="20"/>
              </w:rPr>
              <w:t>2023</w:t>
            </w:r>
          </w:p>
        </w:tc>
        <w:tc>
          <w:tcPr>
            <w:tcW w:w="1244" w:type="dxa"/>
            <w:shd w:val="clear" w:color="auto" w:fill="C5CEA2"/>
            <w:vAlign w:val="center"/>
          </w:tcPr>
          <w:p w14:paraId="2FF7EE14" w14:textId="77777777" w:rsidR="00F37FEC" w:rsidRPr="00692080" w:rsidRDefault="00F37FEC" w:rsidP="00E96A28">
            <w:pPr>
              <w:spacing w:line="240" w:lineRule="auto"/>
              <w:jc w:val="left"/>
              <w:rPr>
                <w:sz w:val="20"/>
                <w:szCs w:val="20"/>
              </w:rPr>
            </w:pPr>
            <w:r w:rsidRPr="00692080">
              <w:rPr>
                <w:sz w:val="20"/>
                <w:szCs w:val="20"/>
              </w:rPr>
              <w:t>zunanji izvajalec</w:t>
            </w:r>
          </w:p>
        </w:tc>
        <w:tc>
          <w:tcPr>
            <w:tcW w:w="1762" w:type="dxa"/>
            <w:shd w:val="clear" w:color="auto" w:fill="C5CEA2"/>
          </w:tcPr>
          <w:p w14:paraId="557539AD" w14:textId="77777777" w:rsidR="00F37FEC" w:rsidRPr="00C86201" w:rsidRDefault="00F37FEC" w:rsidP="005334B2">
            <w:pPr>
              <w:spacing w:line="240" w:lineRule="auto"/>
              <w:jc w:val="right"/>
              <w:rPr>
                <w:sz w:val="20"/>
                <w:szCs w:val="20"/>
              </w:rPr>
            </w:pPr>
          </w:p>
        </w:tc>
        <w:tc>
          <w:tcPr>
            <w:tcW w:w="1498" w:type="dxa"/>
            <w:shd w:val="clear" w:color="auto" w:fill="C5CEA2"/>
          </w:tcPr>
          <w:p w14:paraId="0D327579" w14:textId="77777777" w:rsidR="00F37FEC" w:rsidRPr="00C86201" w:rsidRDefault="00F37FEC" w:rsidP="005334B2">
            <w:pPr>
              <w:spacing w:line="240" w:lineRule="auto"/>
              <w:jc w:val="right"/>
              <w:rPr>
                <w:sz w:val="20"/>
                <w:szCs w:val="20"/>
              </w:rPr>
            </w:pPr>
          </w:p>
        </w:tc>
      </w:tr>
      <w:tr w:rsidR="00F37FEC" w:rsidRPr="00692080" w14:paraId="13E52742" w14:textId="77777777" w:rsidTr="005334B2">
        <w:tc>
          <w:tcPr>
            <w:tcW w:w="622" w:type="dxa"/>
          </w:tcPr>
          <w:p w14:paraId="6F444522" w14:textId="77777777" w:rsidR="00F37FEC" w:rsidRPr="00692080" w:rsidRDefault="00F37FEC" w:rsidP="005334B2">
            <w:pPr>
              <w:spacing w:line="240" w:lineRule="auto"/>
              <w:jc w:val="left"/>
            </w:pPr>
          </w:p>
        </w:tc>
        <w:tc>
          <w:tcPr>
            <w:tcW w:w="894" w:type="dxa"/>
            <w:vAlign w:val="center"/>
          </w:tcPr>
          <w:p w14:paraId="291D2536" w14:textId="77777777" w:rsidR="00F37FEC" w:rsidRPr="00692080" w:rsidRDefault="00F37FEC" w:rsidP="005334B2">
            <w:pPr>
              <w:spacing w:line="240" w:lineRule="auto"/>
              <w:jc w:val="center"/>
            </w:pPr>
            <w:r>
              <w:t>14.6.</w:t>
            </w:r>
          </w:p>
        </w:tc>
        <w:tc>
          <w:tcPr>
            <w:tcW w:w="6417" w:type="dxa"/>
            <w:vAlign w:val="center"/>
          </w:tcPr>
          <w:p w14:paraId="5E2945D5" w14:textId="77777777" w:rsidR="00F37FEC" w:rsidRPr="00692080" w:rsidRDefault="00F37FEC" w:rsidP="00E96A28">
            <w:pPr>
              <w:spacing w:line="240" w:lineRule="auto"/>
              <w:jc w:val="left"/>
              <w:rPr>
                <w:i/>
                <w:sz w:val="18"/>
                <w:szCs w:val="18"/>
              </w:rPr>
            </w:pPr>
            <w:r w:rsidRPr="00692080">
              <w:rPr>
                <w:sz w:val="20"/>
                <w:szCs w:val="20"/>
              </w:rPr>
              <w:t>Ureditev središča za interpretacijo Natura 2000 Goričko, narave in krajine.</w:t>
            </w:r>
          </w:p>
        </w:tc>
        <w:tc>
          <w:tcPr>
            <w:tcW w:w="1308" w:type="dxa"/>
            <w:vAlign w:val="center"/>
          </w:tcPr>
          <w:p w14:paraId="7068E593" w14:textId="77777777" w:rsidR="00F37FEC" w:rsidRPr="00692080" w:rsidRDefault="00F37FEC" w:rsidP="00E96A28">
            <w:pPr>
              <w:spacing w:line="240" w:lineRule="auto"/>
              <w:jc w:val="left"/>
              <w:rPr>
                <w:sz w:val="20"/>
                <w:szCs w:val="20"/>
              </w:rPr>
            </w:pPr>
            <w:r w:rsidRPr="00692080">
              <w:rPr>
                <w:sz w:val="20"/>
                <w:szCs w:val="20"/>
              </w:rPr>
              <w:t>202</w:t>
            </w:r>
            <w:r>
              <w:rPr>
                <w:sz w:val="20"/>
                <w:szCs w:val="20"/>
              </w:rPr>
              <w:t xml:space="preserve">3 - </w:t>
            </w:r>
            <w:r w:rsidRPr="00692080">
              <w:rPr>
                <w:sz w:val="20"/>
                <w:szCs w:val="20"/>
              </w:rPr>
              <w:t>2024</w:t>
            </w:r>
          </w:p>
        </w:tc>
        <w:tc>
          <w:tcPr>
            <w:tcW w:w="1244" w:type="dxa"/>
            <w:vAlign w:val="center"/>
          </w:tcPr>
          <w:p w14:paraId="033C3982" w14:textId="77777777" w:rsidR="00F37FEC" w:rsidRPr="00692080" w:rsidRDefault="00F37FEC" w:rsidP="00E96A28">
            <w:pPr>
              <w:spacing w:line="240" w:lineRule="auto"/>
              <w:jc w:val="left"/>
              <w:rPr>
                <w:sz w:val="20"/>
                <w:szCs w:val="20"/>
              </w:rPr>
            </w:pPr>
            <w:r>
              <w:rPr>
                <w:sz w:val="20"/>
                <w:szCs w:val="20"/>
              </w:rPr>
              <w:t>ZVKD RS,</w:t>
            </w:r>
          </w:p>
          <w:p w14:paraId="3876E281" w14:textId="77777777" w:rsidR="00F37FEC" w:rsidRPr="00692080" w:rsidRDefault="00F37FEC" w:rsidP="00E96A28">
            <w:pPr>
              <w:spacing w:line="240" w:lineRule="auto"/>
              <w:jc w:val="left"/>
              <w:rPr>
                <w:sz w:val="20"/>
                <w:szCs w:val="20"/>
              </w:rPr>
            </w:pPr>
            <w:r w:rsidRPr="00692080">
              <w:rPr>
                <w:sz w:val="20"/>
                <w:szCs w:val="20"/>
              </w:rPr>
              <w:t>ZRSVN,</w:t>
            </w:r>
          </w:p>
          <w:p w14:paraId="43DC4422" w14:textId="77777777" w:rsidR="00F37FEC" w:rsidRPr="00692080" w:rsidRDefault="00F37FEC" w:rsidP="00E96A28">
            <w:pPr>
              <w:spacing w:line="240" w:lineRule="auto"/>
              <w:jc w:val="left"/>
              <w:rPr>
                <w:sz w:val="20"/>
                <w:szCs w:val="20"/>
              </w:rPr>
            </w:pPr>
            <w:r>
              <w:rPr>
                <w:sz w:val="20"/>
                <w:szCs w:val="20"/>
              </w:rPr>
              <w:t>zunanji izvajalec</w:t>
            </w:r>
          </w:p>
        </w:tc>
        <w:tc>
          <w:tcPr>
            <w:tcW w:w="1762" w:type="dxa"/>
          </w:tcPr>
          <w:p w14:paraId="742EB1F4" w14:textId="77777777" w:rsidR="00F37FEC" w:rsidRPr="00C86201" w:rsidRDefault="00F37FEC" w:rsidP="005334B2">
            <w:pPr>
              <w:spacing w:line="240" w:lineRule="auto"/>
              <w:jc w:val="right"/>
              <w:rPr>
                <w:sz w:val="20"/>
                <w:szCs w:val="20"/>
              </w:rPr>
            </w:pPr>
          </w:p>
        </w:tc>
        <w:tc>
          <w:tcPr>
            <w:tcW w:w="1498" w:type="dxa"/>
          </w:tcPr>
          <w:p w14:paraId="3E6DC32B" w14:textId="77777777" w:rsidR="00F37FEC" w:rsidRPr="00C86201" w:rsidRDefault="00F37FEC" w:rsidP="005334B2">
            <w:pPr>
              <w:spacing w:line="240" w:lineRule="auto"/>
              <w:jc w:val="right"/>
              <w:rPr>
                <w:sz w:val="20"/>
                <w:szCs w:val="20"/>
              </w:rPr>
            </w:pPr>
          </w:p>
        </w:tc>
      </w:tr>
      <w:tr w:rsidR="00F37FEC" w:rsidRPr="00C86201" w14:paraId="58E75C6D" w14:textId="77777777" w:rsidTr="005334B2">
        <w:tc>
          <w:tcPr>
            <w:tcW w:w="622" w:type="dxa"/>
          </w:tcPr>
          <w:p w14:paraId="591FD243" w14:textId="77777777" w:rsidR="00F37FEC" w:rsidRPr="00692080" w:rsidRDefault="00F37FEC" w:rsidP="005334B2">
            <w:pPr>
              <w:spacing w:line="240" w:lineRule="auto"/>
              <w:jc w:val="left"/>
            </w:pPr>
          </w:p>
        </w:tc>
        <w:tc>
          <w:tcPr>
            <w:tcW w:w="894" w:type="dxa"/>
            <w:vAlign w:val="center"/>
          </w:tcPr>
          <w:p w14:paraId="34D23287" w14:textId="77777777" w:rsidR="00F37FEC" w:rsidRPr="00692080" w:rsidRDefault="00F37FEC" w:rsidP="005334B2">
            <w:pPr>
              <w:spacing w:line="240" w:lineRule="auto"/>
              <w:jc w:val="center"/>
            </w:pPr>
            <w:r w:rsidRPr="00692080">
              <w:t>14.</w:t>
            </w:r>
            <w:r>
              <w:t>7.</w:t>
            </w:r>
          </w:p>
        </w:tc>
        <w:tc>
          <w:tcPr>
            <w:tcW w:w="6417" w:type="dxa"/>
            <w:vAlign w:val="center"/>
          </w:tcPr>
          <w:p w14:paraId="7EE924E1" w14:textId="77777777" w:rsidR="00F37FEC" w:rsidRPr="004F7F55" w:rsidRDefault="00F37FEC" w:rsidP="00E96A28">
            <w:pPr>
              <w:spacing w:line="240" w:lineRule="auto"/>
              <w:jc w:val="left"/>
              <w:rPr>
                <w:sz w:val="20"/>
                <w:szCs w:val="20"/>
              </w:rPr>
            </w:pPr>
            <w:r w:rsidRPr="00692080">
              <w:rPr>
                <w:sz w:val="20"/>
                <w:szCs w:val="20"/>
              </w:rPr>
              <w:t xml:space="preserve">Krajinsko-arhitekturna ureditev notranjega dvorišča in zidnega plašča </w:t>
            </w:r>
            <w:r w:rsidRPr="00692080">
              <w:rPr>
                <w:sz w:val="20"/>
                <w:szCs w:val="20"/>
              </w:rPr>
              <w:lastRenderedPageBreak/>
              <w:t>(</w:t>
            </w:r>
            <w:proofErr w:type="spellStart"/>
            <w:r w:rsidRPr="00692080">
              <w:rPr>
                <w:sz w:val="20"/>
                <w:szCs w:val="20"/>
              </w:rPr>
              <w:t>bergfrida</w:t>
            </w:r>
            <w:proofErr w:type="spellEnd"/>
            <w:r w:rsidRPr="00692080">
              <w:rPr>
                <w:sz w:val="20"/>
                <w:szCs w:val="20"/>
              </w:rPr>
              <w:t>)</w:t>
            </w:r>
            <w:r>
              <w:rPr>
                <w:sz w:val="20"/>
                <w:szCs w:val="20"/>
              </w:rPr>
              <w:t xml:space="preserve">, utrditev grajskega hriba in ureditev </w:t>
            </w:r>
            <w:proofErr w:type="spellStart"/>
            <w:r>
              <w:rPr>
                <w:sz w:val="20"/>
                <w:szCs w:val="20"/>
              </w:rPr>
              <w:t>odvodnje</w:t>
            </w:r>
            <w:proofErr w:type="spellEnd"/>
            <w:r>
              <w:rPr>
                <w:sz w:val="20"/>
                <w:szCs w:val="20"/>
              </w:rPr>
              <w:t xml:space="preserve"> </w:t>
            </w:r>
            <w:r w:rsidRPr="00692080">
              <w:rPr>
                <w:sz w:val="20"/>
                <w:szCs w:val="20"/>
              </w:rPr>
              <w:t>za varen in kakovosten obisk središča za naravo in gradu.</w:t>
            </w:r>
          </w:p>
        </w:tc>
        <w:tc>
          <w:tcPr>
            <w:tcW w:w="1308" w:type="dxa"/>
            <w:vAlign w:val="center"/>
          </w:tcPr>
          <w:p w14:paraId="5138C2A6" w14:textId="77777777" w:rsidR="00F37FEC" w:rsidRPr="00692080" w:rsidRDefault="00F37FEC" w:rsidP="00E96A28">
            <w:pPr>
              <w:spacing w:line="240" w:lineRule="auto"/>
              <w:jc w:val="left"/>
              <w:rPr>
                <w:sz w:val="20"/>
                <w:szCs w:val="20"/>
              </w:rPr>
            </w:pPr>
            <w:r>
              <w:rPr>
                <w:sz w:val="20"/>
                <w:szCs w:val="20"/>
              </w:rPr>
              <w:lastRenderedPageBreak/>
              <w:t>2023</w:t>
            </w:r>
            <w:r w:rsidRPr="00692080">
              <w:rPr>
                <w:sz w:val="20"/>
                <w:szCs w:val="20"/>
              </w:rPr>
              <w:t>,</w:t>
            </w:r>
          </w:p>
          <w:p w14:paraId="09903E56" w14:textId="77777777" w:rsidR="00F37FEC" w:rsidRPr="00692080" w:rsidRDefault="00F37FEC" w:rsidP="00E96A28">
            <w:pPr>
              <w:spacing w:line="240" w:lineRule="auto"/>
              <w:jc w:val="left"/>
              <w:rPr>
                <w:sz w:val="20"/>
                <w:szCs w:val="20"/>
              </w:rPr>
            </w:pPr>
            <w:r w:rsidRPr="00692080">
              <w:rPr>
                <w:sz w:val="20"/>
                <w:szCs w:val="20"/>
              </w:rPr>
              <w:lastRenderedPageBreak/>
              <w:t>2024</w:t>
            </w:r>
          </w:p>
        </w:tc>
        <w:tc>
          <w:tcPr>
            <w:tcW w:w="1244" w:type="dxa"/>
            <w:vAlign w:val="center"/>
          </w:tcPr>
          <w:p w14:paraId="7DB42F86" w14:textId="77777777" w:rsidR="00F37FEC" w:rsidRPr="00692080" w:rsidRDefault="00F37FEC" w:rsidP="00E96A28">
            <w:pPr>
              <w:spacing w:line="240" w:lineRule="auto"/>
              <w:jc w:val="left"/>
              <w:rPr>
                <w:sz w:val="20"/>
                <w:szCs w:val="20"/>
              </w:rPr>
            </w:pPr>
            <w:r>
              <w:rPr>
                <w:sz w:val="20"/>
                <w:szCs w:val="20"/>
              </w:rPr>
              <w:lastRenderedPageBreak/>
              <w:t>ZVKD RS,</w:t>
            </w:r>
          </w:p>
          <w:p w14:paraId="0490100F" w14:textId="77777777" w:rsidR="00F37FEC" w:rsidRPr="00692080" w:rsidRDefault="00F37FEC" w:rsidP="00E96A28">
            <w:pPr>
              <w:spacing w:line="240" w:lineRule="auto"/>
              <w:jc w:val="left"/>
              <w:rPr>
                <w:sz w:val="20"/>
                <w:szCs w:val="20"/>
              </w:rPr>
            </w:pPr>
            <w:r w:rsidRPr="00692080">
              <w:rPr>
                <w:sz w:val="20"/>
                <w:szCs w:val="20"/>
              </w:rPr>
              <w:lastRenderedPageBreak/>
              <w:t>zunanji izvajalec</w:t>
            </w:r>
          </w:p>
        </w:tc>
        <w:tc>
          <w:tcPr>
            <w:tcW w:w="1762" w:type="dxa"/>
          </w:tcPr>
          <w:p w14:paraId="25C4C3FA" w14:textId="77777777" w:rsidR="00F37FEC" w:rsidRPr="00C86201" w:rsidRDefault="00F37FEC" w:rsidP="005334B2">
            <w:pPr>
              <w:spacing w:line="240" w:lineRule="auto"/>
              <w:jc w:val="right"/>
              <w:rPr>
                <w:sz w:val="20"/>
                <w:szCs w:val="20"/>
              </w:rPr>
            </w:pPr>
          </w:p>
        </w:tc>
        <w:tc>
          <w:tcPr>
            <w:tcW w:w="1498" w:type="dxa"/>
          </w:tcPr>
          <w:p w14:paraId="089F0DF6" w14:textId="77777777" w:rsidR="00F37FEC" w:rsidRPr="00C86201" w:rsidRDefault="00F37FEC" w:rsidP="005334B2">
            <w:pPr>
              <w:spacing w:line="240" w:lineRule="auto"/>
              <w:jc w:val="right"/>
              <w:rPr>
                <w:sz w:val="20"/>
                <w:szCs w:val="20"/>
              </w:rPr>
            </w:pPr>
          </w:p>
        </w:tc>
      </w:tr>
    </w:tbl>
    <w:p w14:paraId="3ED19511" w14:textId="77777777" w:rsidR="005334B2" w:rsidRPr="009166E7" w:rsidRDefault="001066F4" w:rsidP="00524E64">
      <w:pPr>
        <w:spacing w:after="160" w:line="259" w:lineRule="auto"/>
        <w:jc w:val="left"/>
        <w:rPr>
          <w:sz w:val="16"/>
          <w:szCs w:val="16"/>
        </w:rPr>
        <w:sectPr w:rsidR="005334B2" w:rsidRPr="009166E7" w:rsidSect="005334B2">
          <w:pgSz w:w="16838" w:h="11906" w:orient="landscape" w:code="9"/>
          <w:pgMar w:top="1417" w:right="1560" w:bottom="1417" w:left="1276" w:header="708" w:footer="0" w:gutter="0"/>
          <w:cols w:space="708"/>
          <w:titlePg/>
          <w:docGrid w:linePitch="360"/>
        </w:sectPr>
      </w:pPr>
      <w:r>
        <w:rPr>
          <w:b/>
        </w:rPr>
        <w:lastRenderedPageBreak/>
        <w:br/>
      </w:r>
      <w:r w:rsidRPr="009166E7">
        <w:rPr>
          <w:sz w:val="16"/>
          <w:szCs w:val="16"/>
        </w:rPr>
        <w:t xml:space="preserve">* </w:t>
      </w:r>
      <w:r w:rsidRPr="009166E7">
        <w:rPr>
          <w:rFonts w:ascii="Arial" w:eastAsia="Calibri" w:hAnsi="Arial" w:cs="Arial"/>
          <w:sz w:val="16"/>
          <w:szCs w:val="16"/>
        </w:rPr>
        <w:t>Program porabe sredstev Sklada za podnebne spremembe v obdobju 2020 - 2023</w:t>
      </w:r>
    </w:p>
    <w:p w14:paraId="0950945B" w14:textId="77777777" w:rsidR="00F24E4E" w:rsidRPr="00054F69" w:rsidRDefault="00F24E4E" w:rsidP="00524E64">
      <w:pPr>
        <w:spacing w:after="160" w:line="259" w:lineRule="auto"/>
        <w:jc w:val="left"/>
        <w:rPr>
          <w:b/>
        </w:rPr>
      </w:pPr>
      <w:r w:rsidRPr="00054F69">
        <w:rPr>
          <w:b/>
        </w:rPr>
        <w:lastRenderedPageBreak/>
        <w:t>6.3. Program izvajanja neposrednega nadzora v naravi v obdobju 2020―2024</w:t>
      </w:r>
    </w:p>
    <w:p w14:paraId="73581F1A" w14:textId="77777777" w:rsidR="00F24E4E" w:rsidRPr="00F24E4E" w:rsidRDefault="00F24E4E" w:rsidP="00F24E4E">
      <w:r w:rsidRPr="00F24E4E">
        <w:t xml:space="preserve">Naloge naravovarstvenih nadzornikov so </w:t>
      </w:r>
      <w:r w:rsidR="00055D3E">
        <w:t>neposredno spremljanje stanja, n</w:t>
      </w:r>
      <w:r w:rsidRPr="00F24E4E">
        <w:t>adzor nad izvajanjem varstvenih režimov</w:t>
      </w:r>
      <w:r w:rsidR="00055D3E">
        <w:t xml:space="preserve">, </w:t>
      </w:r>
      <w:r w:rsidRPr="00F24E4E">
        <w:t>ugotavljanje dejanskega stanja pri prekrških, določenih v ZON</w:t>
      </w:r>
      <w:r w:rsidR="00055D3E">
        <w:t xml:space="preserve">, </w:t>
      </w:r>
      <w:r w:rsidRPr="00F24E4E">
        <w:t xml:space="preserve">njegovih podzakonskih predpisih </w:t>
      </w:r>
      <w:r w:rsidR="00055D3E">
        <w:t>in</w:t>
      </w:r>
      <w:r w:rsidRPr="00F24E4E">
        <w:t xml:space="preserve"> kršitvah varstvenih režimov, določenih v </w:t>
      </w:r>
      <w:r w:rsidR="00055D3E">
        <w:t>u</w:t>
      </w:r>
      <w:r w:rsidRPr="00F24E4E">
        <w:t>redbi</w:t>
      </w:r>
      <w:r w:rsidR="00055D3E">
        <w:t xml:space="preserve"> in NUG ter obveščanje pristojnih inšpekcijskih organov</w:t>
      </w:r>
      <w:r w:rsidRPr="00F24E4E">
        <w:t>.</w:t>
      </w:r>
      <w:r w:rsidR="00F55F55">
        <w:t xml:space="preserve"> Naravovarstveni nadzorniki opozarjajo osebe na varstvene reži</w:t>
      </w:r>
      <w:r w:rsidR="00C44250">
        <w:t>m</w:t>
      </w:r>
      <w:r w:rsidR="00F55F55">
        <w:t>e</w:t>
      </w:r>
      <w:r w:rsidR="00F55F55" w:rsidRPr="00F55F55">
        <w:t xml:space="preserve"> </w:t>
      </w:r>
      <w:r w:rsidR="00F55F55">
        <w:t xml:space="preserve">zaradi preprečevanja kaznivih ravnanj. </w:t>
      </w:r>
      <w:r w:rsidRPr="00F24E4E">
        <w:t>Naravovarstveni nadzorniki v KPG ob nalogah neposrednega nadzora spremljajo</w:t>
      </w:r>
      <w:r w:rsidR="00F55F55">
        <w:t xml:space="preserve"> tudi</w:t>
      </w:r>
      <w:r w:rsidRPr="00F24E4E">
        <w:t xml:space="preserve"> stanje NV</w:t>
      </w:r>
      <w:r w:rsidR="00F55F55">
        <w:t xml:space="preserve">, zavarovanih in varovanih vrst ter njihovih habitatov ter </w:t>
      </w:r>
      <w:r w:rsidRPr="00F24E4E">
        <w:t xml:space="preserve">nadzorujejo izvajanje in učinkovitost varstvenih ukrepov na terenu. Pri kršitvah, za kaznovanje katerih naravovarstveni nadzornik ni pristojen, ta zbira dokazno gradivo in posreduje prijave pristojnim inšpekcijskim službam. </w:t>
      </w:r>
    </w:p>
    <w:p w14:paraId="16AE238E" w14:textId="77777777" w:rsidR="00F24E4E" w:rsidRPr="00F24E4E" w:rsidRDefault="00F24E4E" w:rsidP="00F24E4E">
      <w:r w:rsidRPr="00F24E4E">
        <w:t xml:space="preserve">Naravovarstveni nadzorniki imajo službeno uniformo, znak in izkaznico ter lahko pri opravljanju neposrednega nadzora med drugim ugotavljajo istovetnost identitete oseb in ustrezno dokumentirajo dejansko stanje kršitve. Med pristojnostmi naravovarstvenih nadzornikov je izrekanje glob za prekrške in celo izterjanje glob na kraju storitve prekrška v primeru, da je stranka v postopku tujec. </w:t>
      </w:r>
    </w:p>
    <w:p w14:paraId="3196C2D9" w14:textId="77777777" w:rsidR="000F2919" w:rsidRDefault="000F2919" w:rsidP="00F24E4E"/>
    <w:p w14:paraId="7FBDC483" w14:textId="77777777" w:rsidR="00F24E4E" w:rsidRPr="00F24E4E" w:rsidRDefault="00F24E4E" w:rsidP="00F24E4E">
      <w:r w:rsidRPr="00F24E4E">
        <w:t>Naravovarstveni nadzorniki na območju KPG sodelujejo z naslednjimi službami:</w:t>
      </w:r>
    </w:p>
    <w:p w14:paraId="2E28D2F2" w14:textId="77777777" w:rsidR="00F24E4E" w:rsidRPr="00F24E4E" w:rsidRDefault="00F24E4E" w:rsidP="009166E7">
      <w:pPr>
        <w:numPr>
          <w:ilvl w:val="0"/>
          <w:numId w:val="24"/>
        </w:numPr>
        <w:spacing w:after="160" w:line="259" w:lineRule="auto"/>
        <w:ind w:hanging="436"/>
        <w:contextualSpacing/>
        <w:jc w:val="left"/>
      </w:pPr>
      <w:r w:rsidRPr="00F24E4E">
        <w:t>Inšpektoratom RS za okolje in prostor v zadevah, v katerih JZ KPG nima pristojnosti (gradbena, okoljska inšpekcija);</w:t>
      </w:r>
    </w:p>
    <w:p w14:paraId="6F316368" w14:textId="77777777" w:rsidR="00F24E4E" w:rsidRPr="00F24E4E" w:rsidRDefault="00F24E4E" w:rsidP="009166E7">
      <w:pPr>
        <w:numPr>
          <w:ilvl w:val="0"/>
          <w:numId w:val="24"/>
        </w:numPr>
        <w:spacing w:after="160" w:line="259" w:lineRule="auto"/>
        <w:ind w:hanging="436"/>
        <w:contextualSpacing/>
        <w:jc w:val="left"/>
      </w:pPr>
      <w:r w:rsidRPr="00F24E4E">
        <w:t>Inšpektoratom RS za kmetijstvo, gozdarstvo, lovstvo in ribištvo v zadevah, v katerih JZ KPG nima pristojnosti, vendar kršitve negativno vplivajo na ohranjanje NV, biotske raznovrstnosti in krajinske pestrosti (npr. sekanje ali uničevanje grmišč ter požiganje s suho zarastjo poraslih površin izven zakonsko določenega obdobja);</w:t>
      </w:r>
    </w:p>
    <w:p w14:paraId="54BF7049" w14:textId="77777777" w:rsidR="00F24E4E" w:rsidRPr="00F24E4E" w:rsidRDefault="00F24E4E" w:rsidP="009166E7">
      <w:pPr>
        <w:numPr>
          <w:ilvl w:val="0"/>
          <w:numId w:val="24"/>
        </w:numPr>
        <w:spacing w:after="160" w:line="259" w:lineRule="auto"/>
        <w:ind w:hanging="436"/>
        <w:contextualSpacing/>
        <w:jc w:val="left"/>
      </w:pPr>
      <w:r w:rsidRPr="00F24E4E">
        <w:t>Policijskima postajama Gornji Petrovci in Murska Sobota predvsem pri nadzoru vožnje v naravnem okolju.</w:t>
      </w:r>
    </w:p>
    <w:p w14:paraId="4F4382C0" w14:textId="77777777" w:rsidR="00F24E4E" w:rsidRPr="00F24E4E" w:rsidRDefault="00F24E4E" w:rsidP="009166E7">
      <w:pPr>
        <w:ind w:left="360" w:hanging="436"/>
        <w:contextualSpacing/>
      </w:pPr>
    </w:p>
    <w:p w14:paraId="6BFBDE9B" w14:textId="77777777" w:rsidR="00F24E4E" w:rsidRPr="00F24E4E" w:rsidRDefault="00F24E4E" w:rsidP="00F24E4E">
      <w:pPr>
        <w:contextualSpacing/>
      </w:pPr>
      <w:r w:rsidRPr="00F24E4E">
        <w:t>Naravovarstveni nadzorniki bodo v obdobju izvajanja NUG posebno pozornost namenili nadzoru nad:</w:t>
      </w:r>
    </w:p>
    <w:p w14:paraId="3897DEDD" w14:textId="77777777" w:rsidR="00F55F55" w:rsidRDefault="00DB2A97" w:rsidP="009166E7">
      <w:pPr>
        <w:numPr>
          <w:ilvl w:val="0"/>
          <w:numId w:val="25"/>
        </w:numPr>
        <w:spacing w:after="160" w:line="259" w:lineRule="auto"/>
        <w:ind w:left="709" w:hanging="425"/>
        <w:contextualSpacing/>
        <w:jc w:val="left"/>
      </w:pPr>
      <w:r>
        <w:t xml:space="preserve">spremljanjem stanja NV, zavarovanih in varovanih vrst ali HT ter njihovih nahajališč s posebno pozornostjo nad slabšanjem stanja ohranjenosti ali </w:t>
      </w:r>
      <w:r w:rsidR="00F55F55">
        <w:t>uničevanjem habitatov zavarovanih in varovanih vrst</w:t>
      </w:r>
      <w:r>
        <w:t xml:space="preserve"> ali HT</w:t>
      </w:r>
      <w:r w:rsidR="00F55F55">
        <w:t>,</w:t>
      </w:r>
    </w:p>
    <w:p w14:paraId="354D962F" w14:textId="77777777" w:rsidR="00F24E4E" w:rsidRPr="00F24E4E" w:rsidRDefault="00F24E4E" w:rsidP="009166E7">
      <w:pPr>
        <w:numPr>
          <w:ilvl w:val="0"/>
          <w:numId w:val="25"/>
        </w:numPr>
        <w:spacing w:after="160" w:line="259" w:lineRule="auto"/>
        <w:ind w:left="709" w:hanging="425"/>
        <w:contextualSpacing/>
        <w:jc w:val="left"/>
      </w:pPr>
      <w:r w:rsidRPr="00F24E4E">
        <w:t xml:space="preserve">vožnjo z motornimi vozili </w:t>
      </w:r>
      <w:r w:rsidR="00F55F55">
        <w:t xml:space="preserve">in kolesi </w:t>
      </w:r>
      <w:r w:rsidRPr="00F24E4E">
        <w:t>v naravnem okolju,</w:t>
      </w:r>
    </w:p>
    <w:p w14:paraId="7C875101" w14:textId="77777777" w:rsidR="00F24E4E" w:rsidRDefault="00F24E4E" w:rsidP="009166E7">
      <w:pPr>
        <w:numPr>
          <w:ilvl w:val="0"/>
          <w:numId w:val="25"/>
        </w:numPr>
        <w:spacing w:after="160" w:line="259" w:lineRule="auto"/>
        <w:ind w:left="709" w:hanging="425"/>
        <w:contextualSpacing/>
        <w:jc w:val="left"/>
      </w:pPr>
      <w:r w:rsidRPr="00F24E4E">
        <w:t>izvajanjem Uredbe o varstvu samoniklih gliv;</w:t>
      </w:r>
    </w:p>
    <w:p w14:paraId="6E3B7B96" w14:textId="77777777" w:rsidR="00F24E4E" w:rsidRDefault="00F24E4E" w:rsidP="009166E7">
      <w:pPr>
        <w:numPr>
          <w:ilvl w:val="0"/>
          <w:numId w:val="25"/>
        </w:numPr>
        <w:spacing w:after="160" w:line="259" w:lineRule="auto"/>
        <w:ind w:left="709" w:hanging="425"/>
        <w:contextualSpacing/>
        <w:jc w:val="left"/>
      </w:pPr>
      <w:r w:rsidRPr="00F24E4E">
        <w:t>upravljanjem habitatov in izvedenimi ukrepi za varstvo vrst in HT za zagotavljanje trajnosti projektih aktivnosti</w:t>
      </w:r>
      <w:r w:rsidR="003263E1">
        <w:t xml:space="preserve"> ter</w:t>
      </w:r>
    </w:p>
    <w:p w14:paraId="7B011CCE" w14:textId="77777777" w:rsidR="003263E1" w:rsidRDefault="003263E1" w:rsidP="009166E7">
      <w:pPr>
        <w:numPr>
          <w:ilvl w:val="0"/>
          <w:numId w:val="25"/>
        </w:numPr>
        <w:spacing w:after="160" w:line="259" w:lineRule="auto"/>
        <w:ind w:left="709" w:hanging="425"/>
        <w:contextualSpacing/>
        <w:jc w:val="left"/>
      </w:pPr>
      <w:r>
        <w:t>nadzor nad izvajanjem konkretiziranih varstvenih režimov v NUG.</w:t>
      </w:r>
    </w:p>
    <w:p w14:paraId="74BAF9A7" w14:textId="77777777" w:rsidR="00C44250" w:rsidRPr="00F24E4E" w:rsidRDefault="00C44250" w:rsidP="00C44250">
      <w:pPr>
        <w:spacing w:after="160" w:line="259" w:lineRule="auto"/>
        <w:ind w:left="1428"/>
        <w:contextualSpacing/>
        <w:jc w:val="left"/>
      </w:pPr>
    </w:p>
    <w:p w14:paraId="44086E62" w14:textId="77777777" w:rsidR="00F24E4E" w:rsidRPr="00F24E4E" w:rsidRDefault="00F24E4E" w:rsidP="00F24E4E">
      <w:pPr>
        <w:contextualSpacing/>
      </w:pPr>
      <w:r w:rsidRPr="00F24E4E">
        <w:t xml:space="preserve">Med </w:t>
      </w:r>
      <w:r w:rsidR="003263E1">
        <w:t xml:space="preserve">najpomembnejšimi </w:t>
      </w:r>
      <w:r w:rsidRPr="00F24E4E">
        <w:t xml:space="preserve">aktivnostmi nadzornikov bo opozarjanje na varstvene režime in zakonsko predpisane norme. </w:t>
      </w:r>
      <w:r w:rsidR="0098378E">
        <w:t>Število delovnih ur namenjeno izvajanju neposrednega nadzora v naravi z leti postopno narašča in je odvisno od kadrovskih okrepitev</w:t>
      </w:r>
      <w:r w:rsidR="00A6672C">
        <w:t xml:space="preserve"> (tabela 13)</w:t>
      </w:r>
      <w:r w:rsidR="0098378E">
        <w:t xml:space="preserve">. Prioritete nadzora se lahko tekom obdobja izvajanja NUG spremenijo, v kolikor bodo to zahtevale </w:t>
      </w:r>
      <w:r w:rsidR="00A6672C">
        <w:t xml:space="preserve">razmere na terenu in razmah novih dejavnosti na območju. </w:t>
      </w:r>
    </w:p>
    <w:p w14:paraId="127F830A" w14:textId="77777777" w:rsidR="00F24E4E" w:rsidRPr="00F24E4E" w:rsidRDefault="00F24E4E" w:rsidP="00F24E4E">
      <w:pPr>
        <w:ind w:left="1428"/>
        <w:contextualSpacing/>
      </w:pPr>
    </w:p>
    <w:p w14:paraId="40D2DD84" w14:textId="77777777" w:rsidR="00F24E4E" w:rsidRPr="00F24E4E" w:rsidRDefault="00F24E4E" w:rsidP="00F24E4E">
      <w:pPr>
        <w:keepNext/>
        <w:spacing w:line="240" w:lineRule="auto"/>
        <w:rPr>
          <w:iCs/>
          <w:color w:val="000000" w:themeColor="text1"/>
          <w:sz w:val="18"/>
          <w:szCs w:val="18"/>
        </w:rPr>
      </w:pPr>
      <w:bookmarkStart w:id="89" w:name="_Toc31722808"/>
      <w:r w:rsidRPr="00F24E4E">
        <w:rPr>
          <w:b/>
          <w:iCs/>
          <w:color w:val="000000" w:themeColor="text1"/>
          <w:sz w:val="18"/>
          <w:szCs w:val="18"/>
        </w:rPr>
        <w:t xml:space="preserve">Tabela </w:t>
      </w:r>
      <w:r w:rsidR="002C3E00" w:rsidRPr="00F24E4E">
        <w:rPr>
          <w:b/>
          <w:iCs/>
          <w:color w:val="000000" w:themeColor="text1"/>
          <w:sz w:val="18"/>
          <w:szCs w:val="18"/>
        </w:rPr>
        <w:fldChar w:fldCharType="begin"/>
      </w:r>
      <w:r w:rsidRPr="00F24E4E">
        <w:rPr>
          <w:b/>
          <w:iCs/>
          <w:color w:val="000000" w:themeColor="text1"/>
          <w:sz w:val="18"/>
          <w:szCs w:val="18"/>
        </w:rPr>
        <w:instrText xml:space="preserve"> SEQ Tabela \* ARABIC </w:instrText>
      </w:r>
      <w:r w:rsidR="002C3E00" w:rsidRPr="00F24E4E">
        <w:rPr>
          <w:b/>
          <w:iCs/>
          <w:color w:val="000000" w:themeColor="text1"/>
          <w:sz w:val="18"/>
          <w:szCs w:val="18"/>
        </w:rPr>
        <w:fldChar w:fldCharType="separate"/>
      </w:r>
      <w:r w:rsidR="007D04C5">
        <w:rPr>
          <w:b/>
          <w:iCs/>
          <w:noProof/>
          <w:color w:val="000000" w:themeColor="text1"/>
          <w:sz w:val="18"/>
          <w:szCs w:val="18"/>
        </w:rPr>
        <w:t>13</w:t>
      </w:r>
      <w:r w:rsidR="002C3E00" w:rsidRPr="00F24E4E">
        <w:rPr>
          <w:b/>
          <w:iCs/>
          <w:color w:val="000000" w:themeColor="text1"/>
          <w:sz w:val="18"/>
          <w:szCs w:val="18"/>
        </w:rPr>
        <w:fldChar w:fldCharType="end"/>
      </w:r>
      <w:r w:rsidRPr="00F24E4E">
        <w:rPr>
          <w:iCs/>
          <w:color w:val="000000" w:themeColor="text1"/>
          <w:sz w:val="18"/>
          <w:szCs w:val="18"/>
        </w:rPr>
        <w:t>. Načrtovano število ur za izvajanje neposrednega nadzora v naravi in spremljanje splošnega stanja v naravi.</w:t>
      </w:r>
      <w:bookmarkEnd w:id="89"/>
      <w:r w:rsidRPr="00F24E4E">
        <w:rPr>
          <w:iCs/>
          <w:color w:val="000000" w:themeColor="text1"/>
          <w:sz w:val="18"/>
          <w:szCs w:val="18"/>
        </w:rPr>
        <w:t xml:space="preserve"> </w:t>
      </w:r>
    </w:p>
    <w:tbl>
      <w:tblPr>
        <w:tblStyle w:val="Tabelamrea4poudarek61"/>
        <w:tblW w:w="0" w:type="auto"/>
        <w:jc w:val="center"/>
        <w:tblLook w:val="04A0" w:firstRow="1" w:lastRow="0" w:firstColumn="1" w:lastColumn="0" w:noHBand="0" w:noVBand="1"/>
      </w:tblPr>
      <w:tblGrid>
        <w:gridCol w:w="1555"/>
        <w:gridCol w:w="1225"/>
        <w:gridCol w:w="1390"/>
        <w:gridCol w:w="1390"/>
        <w:gridCol w:w="1391"/>
        <w:gridCol w:w="1391"/>
      </w:tblGrid>
      <w:tr w:rsidR="00F24E4E" w:rsidRPr="00F24E4E" w14:paraId="42AD0A8A" w14:textId="77777777" w:rsidTr="0004663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342" w:type="dxa"/>
            <w:gridSpan w:val="6"/>
          </w:tcPr>
          <w:p w14:paraId="7488E458" w14:textId="77777777" w:rsidR="00F24E4E" w:rsidRPr="00F24E4E" w:rsidRDefault="00F24E4E" w:rsidP="00F24E4E">
            <w:pPr>
              <w:spacing w:after="160"/>
              <w:contextualSpacing/>
              <w:jc w:val="center"/>
            </w:pPr>
            <w:r w:rsidRPr="00F24E4E">
              <w:t>Leto</w:t>
            </w:r>
          </w:p>
        </w:tc>
      </w:tr>
      <w:tr w:rsidR="00F24E4E" w:rsidRPr="00F24E4E" w14:paraId="03107FEB" w14:textId="77777777" w:rsidTr="0004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Pr>
          <w:p w14:paraId="037A32AB" w14:textId="77777777" w:rsidR="00F24E4E" w:rsidRPr="00F24E4E" w:rsidRDefault="00F24E4E" w:rsidP="00F24E4E">
            <w:pPr>
              <w:spacing w:after="160"/>
              <w:contextualSpacing/>
            </w:pPr>
          </w:p>
        </w:tc>
        <w:tc>
          <w:tcPr>
            <w:tcW w:w="1225" w:type="dxa"/>
          </w:tcPr>
          <w:p w14:paraId="01F67822" w14:textId="77777777" w:rsidR="00F24E4E" w:rsidRPr="00F24E4E" w:rsidRDefault="00F24E4E" w:rsidP="00F24E4E">
            <w:pPr>
              <w:spacing w:after="160"/>
              <w:contextualSpacing/>
              <w:jc w:val="center"/>
              <w:cnfStyle w:val="000000100000" w:firstRow="0" w:lastRow="0" w:firstColumn="0" w:lastColumn="0" w:oddVBand="0" w:evenVBand="0" w:oddHBand="1" w:evenHBand="0" w:firstRowFirstColumn="0" w:firstRowLastColumn="0" w:lastRowFirstColumn="0" w:lastRowLastColumn="0"/>
              <w:rPr>
                <w:b/>
              </w:rPr>
            </w:pPr>
            <w:r w:rsidRPr="00F24E4E">
              <w:rPr>
                <w:b/>
              </w:rPr>
              <w:t>2020</w:t>
            </w:r>
          </w:p>
        </w:tc>
        <w:tc>
          <w:tcPr>
            <w:tcW w:w="1390" w:type="dxa"/>
          </w:tcPr>
          <w:p w14:paraId="676B51B1" w14:textId="77777777" w:rsidR="00F24E4E" w:rsidRPr="00F24E4E" w:rsidRDefault="00F24E4E" w:rsidP="00F24E4E">
            <w:pPr>
              <w:spacing w:after="160"/>
              <w:contextualSpacing/>
              <w:jc w:val="center"/>
              <w:cnfStyle w:val="000000100000" w:firstRow="0" w:lastRow="0" w:firstColumn="0" w:lastColumn="0" w:oddVBand="0" w:evenVBand="0" w:oddHBand="1" w:evenHBand="0" w:firstRowFirstColumn="0" w:firstRowLastColumn="0" w:lastRowFirstColumn="0" w:lastRowLastColumn="0"/>
              <w:rPr>
                <w:b/>
              </w:rPr>
            </w:pPr>
            <w:r w:rsidRPr="00F24E4E">
              <w:rPr>
                <w:b/>
              </w:rPr>
              <w:t>2021</w:t>
            </w:r>
          </w:p>
        </w:tc>
        <w:tc>
          <w:tcPr>
            <w:tcW w:w="1390" w:type="dxa"/>
          </w:tcPr>
          <w:p w14:paraId="1B29ECFD" w14:textId="77777777" w:rsidR="00F24E4E" w:rsidRPr="00F24E4E" w:rsidRDefault="00F24E4E" w:rsidP="00F24E4E">
            <w:pPr>
              <w:spacing w:after="160"/>
              <w:contextualSpacing/>
              <w:jc w:val="center"/>
              <w:cnfStyle w:val="000000100000" w:firstRow="0" w:lastRow="0" w:firstColumn="0" w:lastColumn="0" w:oddVBand="0" w:evenVBand="0" w:oddHBand="1" w:evenHBand="0" w:firstRowFirstColumn="0" w:firstRowLastColumn="0" w:lastRowFirstColumn="0" w:lastRowLastColumn="0"/>
              <w:rPr>
                <w:b/>
              </w:rPr>
            </w:pPr>
            <w:r w:rsidRPr="00F24E4E">
              <w:rPr>
                <w:b/>
              </w:rPr>
              <w:t>2022</w:t>
            </w:r>
          </w:p>
        </w:tc>
        <w:tc>
          <w:tcPr>
            <w:tcW w:w="1391" w:type="dxa"/>
          </w:tcPr>
          <w:p w14:paraId="32756FCA" w14:textId="77777777" w:rsidR="00F24E4E" w:rsidRPr="00F24E4E" w:rsidRDefault="00F24E4E" w:rsidP="00F24E4E">
            <w:pPr>
              <w:spacing w:after="160"/>
              <w:contextualSpacing/>
              <w:jc w:val="center"/>
              <w:cnfStyle w:val="000000100000" w:firstRow="0" w:lastRow="0" w:firstColumn="0" w:lastColumn="0" w:oddVBand="0" w:evenVBand="0" w:oddHBand="1" w:evenHBand="0" w:firstRowFirstColumn="0" w:firstRowLastColumn="0" w:lastRowFirstColumn="0" w:lastRowLastColumn="0"/>
              <w:rPr>
                <w:b/>
              </w:rPr>
            </w:pPr>
            <w:r w:rsidRPr="00F24E4E">
              <w:rPr>
                <w:b/>
              </w:rPr>
              <w:t>2023</w:t>
            </w:r>
          </w:p>
        </w:tc>
        <w:tc>
          <w:tcPr>
            <w:tcW w:w="1391" w:type="dxa"/>
          </w:tcPr>
          <w:p w14:paraId="5E4E75F7" w14:textId="77777777" w:rsidR="00F24E4E" w:rsidRPr="00F24E4E" w:rsidRDefault="00F24E4E" w:rsidP="00F24E4E">
            <w:pPr>
              <w:spacing w:after="160"/>
              <w:contextualSpacing/>
              <w:jc w:val="center"/>
              <w:cnfStyle w:val="000000100000" w:firstRow="0" w:lastRow="0" w:firstColumn="0" w:lastColumn="0" w:oddVBand="0" w:evenVBand="0" w:oddHBand="1" w:evenHBand="0" w:firstRowFirstColumn="0" w:firstRowLastColumn="0" w:lastRowFirstColumn="0" w:lastRowLastColumn="0"/>
              <w:rPr>
                <w:b/>
              </w:rPr>
            </w:pPr>
            <w:r w:rsidRPr="00F24E4E">
              <w:rPr>
                <w:b/>
              </w:rPr>
              <w:t>2024</w:t>
            </w:r>
          </w:p>
        </w:tc>
      </w:tr>
      <w:tr w:rsidR="00F24E4E" w:rsidRPr="00F24E4E" w14:paraId="3F98DA72" w14:textId="77777777" w:rsidTr="0004663C">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2B07FF2A" w14:textId="77777777" w:rsidR="00F24E4E" w:rsidRPr="00F24E4E" w:rsidRDefault="00F24E4E" w:rsidP="00F24E4E">
            <w:pPr>
              <w:spacing w:after="160"/>
              <w:contextualSpacing/>
            </w:pPr>
            <w:r w:rsidRPr="00F24E4E">
              <w:t>Število ur</w:t>
            </w:r>
          </w:p>
        </w:tc>
        <w:tc>
          <w:tcPr>
            <w:tcW w:w="1225" w:type="dxa"/>
          </w:tcPr>
          <w:p w14:paraId="6CD4A8DA" w14:textId="77777777" w:rsidR="00F24E4E" w:rsidRPr="00F24E4E" w:rsidRDefault="00F24E4E" w:rsidP="00F24E4E">
            <w:pPr>
              <w:spacing w:after="160"/>
              <w:contextualSpacing/>
              <w:jc w:val="center"/>
              <w:cnfStyle w:val="000000000000" w:firstRow="0" w:lastRow="0" w:firstColumn="0" w:lastColumn="0" w:oddVBand="0" w:evenVBand="0" w:oddHBand="0" w:evenHBand="0" w:firstRowFirstColumn="0" w:firstRowLastColumn="0" w:lastRowFirstColumn="0" w:lastRowLastColumn="0"/>
            </w:pPr>
            <w:r w:rsidRPr="00F24E4E">
              <w:t>1</w:t>
            </w:r>
            <w:r w:rsidR="00C2132E">
              <w:t>7</w:t>
            </w:r>
            <w:r w:rsidRPr="00F24E4E">
              <w:t>00</w:t>
            </w:r>
          </w:p>
        </w:tc>
        <w:tc>
          <w:tcPr>
            <w:tcW w:w="1390" w:type="dxa"/>
          </w:tcPr>
          <w:p w14:paraId="355EA5B0" w14:textId="77777777" w:rsidR="00F24E4E" w:rsidRPr="00F24E4E" w:rsidRDefault="008F7B6D" w:rsidP="008F7B6D">
            <w:pPr>
              <w:spacing w:after="160"/>
              <w:contextualSpacing/>
              <w:jc w:val="center"/>
              <w:cnfStyle w:val="000000000000" w:firstRow="0" w:lastRow="0" w:firstColumn="0" w:lastColumn="0" w:oddVBand="0" w:evenVBand="0" w:oddHBand="0" w:evenHBand="0" w:firstRowFirstColumn="0" w:firstRowLastColumn="0" w:lastRowFirstColumn="0" w:lastRowLastColumn="0"/>
            </w:pPr>
            <w:r>
              <w:t>188</w:t>
            </w:r>
            <w:r w:rsidR="00C2132E">
              <w:t>0</w:t>
            </w:r>
          </w:p>
        </w:tc>
        <w:tc>
          <w:tcPr>
            <w:tcW w:w="1390" w:type="dxa"/>
          </w:tcPr>
          <w:p w14:paraId="0B071966" w14:textId="77777777" w:rsidR="00F24E4E" w:rsidRPr="00F24E4E" w:rsidRDefault="00F24E4E" w:rsidP="00F24E4E">
            <w:pPr>
              <w:spacing w:after="160"/>
              <w:contextualSpacing/>
              <w:jc w:val="center"/>
              <w:cnfStyle w:val="000000000000" w:firstRow="0" w:lastRow="0" w:firstColumn="0" w:lastColumn="0" w:oddVBand="0" w:evenVBand="0" w:oddHBand="0" w:evenHBand="0" w:firstRowFirstColumn="0" w:firstRowLastColumn="0" w:lastRowFirstColumn="0" w:lastRowLastColumn="0"/>
            </w:pPr>
            <w:r w:rsidRPr="00F24E4E">
              <w:t>3</w:t>
            </w:r>
            <w:r w:rsidR="00C2132E">
              <w:t>6</w:t>
            </w:r>
            <w:r w:rsidRPr="00F24E4E">
              <w:t>00</w:t>
            </w:r>
          </w:p>
        </w:tc>
        <w:tc>
          <w:tcPr>
            <w:tcW w:w="1391" w:type="dxa"/>
          </w:tcPr>
          <w:p w14:paraId="2A6603F8" w14:textId="77777777" w:rsidR="00F24E4E" w:rsidRPr="00F24E4E" w:rsidRDefault="00C2132E" w:rsidP="00C2132E">
            <w:pPr>
              <w:spacing w:after="160"/>
              <w:contextualSpacing/>
              <w:jc w:val="center"/>
              <w:cnfStyle w:val="000000000000" w:firstRow="0" w:lastRow="0" w:firstColumn="0" w:lastColumn="0" w:oddVBand="0" w:evenVBand="0" w:oddHBand="0" w:evenHBand="0" w:firstRowFirstColumn="0" w:firstRowLastColumn="0" w:lastRowFirstColumn="0" w:lastRowLastColumn="0"/>
            </w:pPr>
            <w:r>
              <w:t>38</w:t>
            </w:r>
            <w:r w:rsidR="00F24E4E" w:rsidRPr="00F24E4E">
              <w:t>00</w:t>
            </w:r>
          </w:p>
        </w:tc>
        <w:tc>
          <w:tcPr>
            <w:tcW w:w="1391" w:type="dxa"/>
          </w:tcPr>
          <w:p w14:paraId="26B3177D" w14:textId="77777777" w:rsidR="00F24E4E" w:rsidRPr="00F24E4E" w:rsidRDefault="00C2132E" w:rsidP="00C2132E">
            <w:pPr>
              <w:spacing w:after="160"/>
              <w:contextualSpacing/>
              <w:jc w:val="center"/>
              <w:cnfStyle w:val="000000000000" w:firstRow="0" w:lastRow="0" w:firstColumn="0" w:lastColumn="0" w:oddVBand="0" w:evenVBand="0" w:oddHBand="0" w:evenHBand="0" w:firstRowFirstColumn="0" w:firstRowLastColumn="0" w:lastRowFirstColumn="0" w:lastRowLastColumn="0"/>
            </w:pPr>
            <w:r>
              <w:t>40</w:t>
            </w:r>
            <w:r w:rsidR="00F24E4E" w:rsidRPr="00F24E4E">
              <w:t>00</w:t>
            </w:r>
          </w:p>
        </w:tc>
      </w:tr>
    </w:tbl>
    <w:p w14:paraId="66011E8E" w14:textId="77777777" w:rsidR="00F24E4E" w:rsidRPr="00D10CA8" w:rsidRDefault="00F24E4E" w:rsidP="00D10CA8">
      <w:r w:rsidRPr="00D10CA8">
        <w:lastRenderedPageBreak/>
        <w:t xml:space="preserve">Ob začetku izvajanja načrta sta v JZ KPG zaposlena dva nadzornika, </w:t>
      </w:r>
      <w:r w:rsidR="001B6015">
        <w:t xml:space="preserve">Nadzornik I za nedoločen čas in Nadzornik III za določen čas. Pri slednjem se </w:t>
      </w:r>
      <w:r w:rsidRPr="00D10CA8">
        <w:t xml:space="preserve">trajnost zaposlitve </w:t>
      </w:r>
      <w:r w:rsidR="001B6015">
        <w:t xml:space="preserve">po sprejetju NUG spremeni </w:t>
      </w:r>
      <w:r w:rsidRPr="00D10CA8">
        <w:t xml:space="preserve">v nedoločen čas. Za okrepitev neposrednega nadzora v naravi ob izvajanju vseh drugih varstvenih aktivnosti se z letom 2021 zaposli dodatni naravovarstveni nadzornik za polni delovni čas. Z letom 2022 se po zaključku projekta Gorička krajina zaradi izvajanja nadzora nad izvajanjem ukrepov za zagotavljanje trajnosti izvedenih aktivnosti (aktivnost </w:t>
      </w:r>
      <w:r w:rsidR="003E3668">
        <w:t>2.9.</w:t>
      </w:r>
      <w:r w:rsidRPr="00D10CA8">
        <w:t xml:space="preserve">) zaposli še dodatnega naravovarstvenega nadzornika za polni delovni čas. V skladu z zavezami in zahtevami projekta mora JZ KPG zagotavljati trajnost ukrepov. V zadnjih treh letih izvajanja NUG naloge neposrednega nadzora v naravi in izvajanja neposrednih varstvenih nalog opravljajo štirje naravovarstveni nadzorniki, od katerih vsak pokriva dobrih 100 km2 površine KPG. Program in obseg izvajanja neposrednega nadzora v naravi je tako odvisen predvsem od zadostnih kadrovskih okrepitev. </w:t>
      </w:r>
    </w:p>
    <w:p w14:paraId="53FE10F1" w14:textId="77777777" w:rsidR="00F24E4E" w:rsidRDefault="001B4398" w:rsidP="001B4398">
      <w:pPr>
        <w:spacing w:after="160" w:line="259" w:lineRule="auto"/>
        <w:jc w:val="left"/>
      </w:pPr>
      <w:r>
        <w:br w:type="page"/>
      </w:r>
    </w:p>
    <w:p w14:paraId="54DCC1D8" w14:textId="77777777" w:rsidR="0098378E" w:rsidRPr="00D10CA8" w:rsidRDefault="0098378E" w:rsidP="00D10CA8">
      <w:pPr>
        <w:pStyle w:val="Naslov3"/>
      </w:pPr>
      <w:bookmarkStart w:id="90" w:name="_Toc42167076"/>
      <w:r w:rsidRPr="00D10CA8">
        <w:lastRenderedPageBreak/>
        <w:t>6.4. Program upravljanja z zemljišči v upravljanju JZ KPG v obdobju 2020―2024.</w:t>
      </w:r>
      <w:bookmarkEnd w:id="90"/>
    </w:p>
    <w:p w14:paraId="34056292" w14:textId="77777777" w:rsidR="0098378E" w:rsidRPr="0098378E" w:rsidRDefault="0098378E" w:rsidP="00060CE0">
      <w:r w:rsidRPr="0098378E">
        <w:t>Program upravljanja z zemljišči se v tem poglavju nanaša izključno na:</w:t>
      </w:r>
    </w:p>
    <w:p w14:paraId="4DA3527B" w14:textId="77777777" w:rsidR="0098378E" w:rsidRPr="0098378E" w:rsidRDefault="0098378E" w:rsidP="002E771B">
      <w:pPr>
        <w:numPr>
          <w:ilvl w:val="0"/>
          <w:numId w:val="26"/>
        </w:numPr>
        <w:spacing w:after="160"/>
        <w:contextualSpacing/>
        <w:jc w:val="left"/>
      </w:pPr>
      <w:r w:rsidRPr="0098378E">
        <w:t>upravljanje z zemljišči v lasti RS, ki so bila odkupljena po 84. členu ZON in z njimi upravlja JZ KPG;</w:t>
      </w:r>
    </w:p>
    <w:p w14:paraId="0DA0118D" w14:textId="77777777" w:rsidR="0098378E" w:rsidRPr="0098378E" w:rsidRDefault="0098378E" w:rsidP="002E771B">
      <w:pPr>
        <w:numPr>
          <w:ilvl w:val="0"/>
          <w:numId w:val="26"/>
        </w:numPr>
        <w:spacing w:after="160"/>
        <w:contextualSpacing/>
        <w:jc w:val="left"/>
      </w:pPr>
      <w:r w:rsidRPr="0098378E">
        <w:t>upravljanje s kmetijskimi zemljišči v lasti RS, ki jih ima JZ KPG v zakupu od SKZG RS in na njih izvaja ukrepe za varstvo NV ter zavarovanih ali varovanih vrst ali HT in</w:t>
      </w:r>
    </w:p>
    <w:p w14:paraId="50CE1208" w14:textId="77777777" w:rsidR="0098378E" w:rsidRPr="0098378E" w:rsidRDefault="0098378E" w:rsidP="002E771B">
      <w:pPr>
        <w:numPr>
          <w:ilvl w:val="0"/>
          <w:numId w:val="26"/>
        </w:numPr>
        <w:spacing w:after="160"/>
        <w:contextualSpacing/>
        <w:jc w:val="left"/>
      </w:pPr>
      <w:r w:rsidRPr="0098378E">
        <w:t>upravljanje z 2,5 ha travniških zemljišč v lasti fizičnih oseb, s katerimi ima JZ KPG sklenjen</w:t>
      </w:r>
      <w:r w:rsidR="00CE1311">
        <w:t xml:space="preserve">o pogodbo o dolgoročnem upravljanju ali neprofitnem najemu. </w:t>
      </w:r>
    </w:p>
    <w:p w14:paraId="0C96A582" w14:textId="77777777" w:rsidR="0098378E" w:rsidRPr="0098378E" w:rsidRDefault="0098378E" w:rsidP="0098378E">
      <w:pPr>
        <w:keepNext/>
        <w:keepLines/>
        <w:spacing w:before="40"/>
        <w:outlineLvl w:val="3"/>
        <w:rPr>
          <w:rFonts w:eastAsiaTheme="majorEastAsia" w:cstheme="majorBidi"/>
          <w:b/>
          <w:iCs/>
          <w:color w:val="385623" w:themeColor="accent6" w:themeShade="80"/>
        </w:rPr>
      </w:pPr>
    </w:p>
    <w:p w14:paraId="0A583596" w14:textId="77777777" w:rsidR="0098378E" w:rsidRPr="00D10CA8" w:rsidRDefault="0098378E" w:rsidP="00D10CA8">
      <w:pPr>
        <w:pStyle w:val="Naslov3"/>
      </w:pPr>
      <w:bookmarkStart w:id="91" w:name="_Toc42167077"/>
      <w:r w:rsidRPr="00D10CA8">
        <w:t>Dolgoročna vizija upravljanja z gozdnimi in kmetijskimi zemljišči ter njihovo upravljanje v obdobju izvajanja NUG.</w:t>
      </w:r>
      <w:bookmarkEnd w:id="91"/>
    </w:p>
    <w:p w14:paraId="750C684C" w14:textId="77777777" w:rsidR="0098378E" w:rsidRPr="0098378E" w:rsidRDefault="0098378E" w:rsidP="0098378E">
      <w:pPr>
        <w:spacing w:after="160"/>
        <w:rPr>
          <w:color w:val="000000" w:themeColor="text1"/>
        </w:rPr>
      </w:pPr>
      <w:r w:rsidRPr="0098378E">
        <w:t xml:space="preserve">JZ KPG s kmetijskimi zemljišči v lasti RS neposredno upravlja tako, da je raba prilagojena kvalifikacijskim Natura 2000 vrstam in HT ali zavarovanim vrstam, s čimer prispeva k ohranjanju narave, NV in biotske raznovrstnosti. Travniške površine so zaradi svoje vrstne in </w:t>
      </w:r>
      <w:proofErr w:type="spellStart"/>
      <w:r w:rsidRPr="0098378E">
        <w:t>ekosistemske</w:t>
      </w:r>
      <w:proofErr w:type="spellEnd"/>
      <w:r w:rsidRPr="0098378E">
        <w:t xml:space="preserve"> ohranjenosti izvorni habitati </w:t>
      </w:r>
      <w:r w:rsidRPr="0098378E">
        <w:rPr>
          <w:color w:val="000000" w:themeColor="text1"/>
        </w:rPr>
        <w:t xml:space="preserve">naravovarstveno pomembnih vrst. </w:t>
      </w:r>
      <w:r w:rsidR="00190B70">
        <w:rPr>
          <w:color w:val="000000" w:themeColor="text1"/>
        </w:rPr>
        <w:t>To upravljanje ima tudi značaj dobre prakse in učnega poligona za kmete.</w:t>
      </w:r>
    </w:p>
    <w:p w14:paraId="780A1D46" w14:textId="77777777" w:rsidR="0098378E" w:rsidRPr="0098378E" w:rsidRDefault="0098378E" w:rsidP="0098378E">
      <w:pPr>
        <w:spacing w:after="160"/>
      </w:pPr>
      <w:r w:rsidRPr="0098378E">
        <w:t>Ob začetku izvajanja NUG leta 2020 bo JZ KPG upravljal s skupno 95,3 ha kmetijskih in gozdnih zemljišč (brez gradu in grajskega parka) (</w:t>
      </w:r>
      <w:r w:rsidRPr="00FE5390">
        <w:t>tabela</w:t>
      </w:r>
      <w:r w:rsidRPr="0098378E">
        <w:t xml:space="preserve"> </w:t>
      </w:r>
      <w:r w:rsidR="00FE5390">
        <w:t>14</w:t>
      </w:r>
      <w:r w:rsidRPr="0098378E">
        <w:t>). V obdobju 2020―2024 bo JZ KPG izvajal prilagojeno rabo in varstvene ukrepe na površinah s kvalifikacijskimi Natura 2000 HT in nahajališči kvalifikacijskih Natura 2000 vrst ali zavarovanih vrst v skladu z finančnimi in kadrovskimi zmožnostmi.</w:t>
      </w:r>
    </w:p>
    <w:p w14:paraId="3711F566" w14:textId="77777777" w:rsidR="00A6672C" w:rsidRPr="00A6672C" w:rsidRDefault="00A6672C" w:rsidP="00A6672C">
      <w:pPr>
        <w:keepNext/>
        <w:spacing w:line="240" w:lineRule="auto"/>
        <w:rPr>
          <w:b/>
          <w:iCs/>
          <w:color w:val="44546A" w:themeColor="text2"/>
          <w:sz w:val="18"/>
          <w:szCs w:val="18"/>
        </w:rPr>
      </w:pPr>
      <w:bookmarkStart w:id="92" w:name="_Toc31722809"/>
      <w:r w:rsidRPr="00A6672C">
        <w:rPr>
          <w:b/>
          <w:color w:val="000000" w:themeColor="text1"/>
          <w:sz w:val="18"/>
          <w:szCs w:val="18"/>
        </w:rPr>
        <w:t xml:space="preserve">Tabela </w:t>
      </w:r>
      <w:r w:rsidR="002C3E00" w:rsidRPr="00A6672C">
        <w:rPr>
          <w:b/>
          <w:color w:val="000000" w:themeColor="text1"/>
          <w:sz w:val="18"/>
          <w:szCs w:val="18"/>
        </w:rPr>
        <w:fldChar w:fldCharType="begin"/>
      </w:r>
      <w:r w:rsidRPr="00A6672C">
        <w:rPr>
          <w:b/>
          <w:color w:val="000000" w:themeColor="text1"/>
          <w:sz w:val="18"/>
          <w:szCs w:val="18"/>
        </w:rPr>
        <w:instrText xml:space="preserve"> SEQ Tabela \* ARABIC </w:instrText>
      </w:r>
      <w:r w:rsidR="002C3E00" w:rsidRPr="00A6672C">
        <w:rPr>
          <w:b/>
          <w:color w:val="000000" w:themeColor="text1"/>
          <w:sz w:val="18"/>
          <w:szCs w:val="18"/>
        </w:rPr>
        <w:fldChar w:fldCharType="separate"/>
      </w:r>
      <w:r w:rsidR="007D04C5">
        <w:rPr>
          <w:b/>
          <w:noProof/>
          <w:color w:val="000000" w:themeColor="text1"/>
          <w:sz w:val="18"/>
          <w:szCs w:val="18"/>
        </w:rPr>
        <w:t>14</w:t>
      </w:r>
      <w:r w:rsidR="002C3E00" w:rsidRPr="00A6672C">
        <w:rPr>
          <w:b/>
          <w:color w:val="000000" w:themeColor="text1"/>
          <w:sz w:val="18"/>
          <w:szCs w:val="18"/>
        </w:rPr>
        <w:fldChar w:fldCharType="end"/>
      </w:r>
      <w:r w:rsidRPr="00A6672C">
        <w:rPr>
          <w:b/>
          <w:color w:val="000000" w:themeColor="text1"/>
          <w:sz w:val="18"/>
          <w:szCs w:val="18"/>
        </w:rPr>
        <w:t>:</w:t>
      </w:r>
      <w:r w:rsidRPr="00A6672C">
        <w:rPr>
          <w:color w:val="000000" w:themeColor="text1"/>
          <w:sz w:val="18"/>
          <w:szCs w:val="18"/>
        </w:rPr>
        <w:t xml:space="preserve"> </w:t>
      </w:r>
      <w:r w:rsidRPr="00A6672C">
        <w:rPr>
          <w:iCs/>
          <w:color w:val="000000" w:themeColor="text1"/>
          <w:sz w:val="18"/>
          <w:szCs w:val="18"/>
        </w:rPr>
        <w:t>Zemljišča v upravljanju JZ KPG brez gradu Grad v letu 2020 (*odkup zaključen v letu 2019).</w:t>
      </w:r>
      <w:bookmarkEnd w:id="92"/>
    </w:p>
    <w:tbl>
      <w:tblPr>
        <w:tblStyle w:val="Tabelamrea4poudarek61"/>
        <w:tblW w:w="8897" w:type="dxa"/>
        <w:tblInd w:w="108" w:type="dxa"/>
        <w:tblLayout w:type="fixed"/>
        <w:tblLook w:val="04A0" w:firstRow="1" w:lastRow="0" w:firstColumn="1" w:lastColumn="0" w:noHBand="0" w:noVBand="1"/>
      </w:tblPr>
      <w:tblGrid>
        <w:gridCol w:w="3539"/>
        <w:gridCol w:w="1276"/>
        <w:gridCol w:w="1276"/>
        <w:gridCol w:w="1984"/>
        <w:gridCol w:w="822"/>
      </w:tblGrid>
      <w:tr w:rsidR="0098378E" w:rsidRPr="0098378E" w14:paraId="05F24806" w14:textId="77777777" w:rsidTr="000466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47002458" w14:textId="77777777" w:rsidR="0098378E" w:rsidRPr="0098378E" w:rsidRDefault="0098378E" w:rsidP="0098378E">
            <w:pPr>
              <w:spacing w:line="240" w:lineRule="auto"/>
              <w:jc w:val="center"/>
              <w:rPr>
                <w:b w:val="0"/>
                <w:bCs w:val="0"/>
                <w:sz w:val="20"/>
                <w:szCs w:val="20"/>
              </w:rPr>
            </w:pPr>
          </w:p>
        </w:tc>
        <w:tc>
          <w:tcPr>
            <w:tcW w:w="5358" w:type="dxa"/>
            <w:gridSpan w:val="4"/>
          </w:tcPr>
          <w:p w14:paraId="6B7F1916" w14:textId="77777777" w:rsidR="0098378E" w:rsidRPr="0098378E" w:rsidRDefault="0098378E" w:rsidP="0098378E">
            <w:pPr>
              <w:spacing w:line="240" w:lineRule="auto"/>
              <w:jc w:val="left"/>
              <w:cnfStyle w:val="100000000000" w:firstRow="1" w:lastRow="0" w:firstColumn="0" w:lastColumn="0" w:oddVBand="0" w:evenVBand="0" w:oddHBand="0" w:evenHBand="0" w:firstRowFirstColumn="0" w:firstRowLastColumn="0" w:lastRowFirstColumn="0" w:lastRowLastColumn="0"/>
              <w:rPr>
                <w:b w:val="0"/>
                <w:bCs w:val="0"/>
                <w:sz w:val="20"/>
                <w:szCs w:val="20"/>
              </w:rPr>
            </w:pPr>
            <w:r w:rsidRPr="0098378E">
              <w:rPr>
                <w:b w:val="0"/>
                <w:bCs w:val="0"/>
                <w:sz w:val="20"/>
                <w:szCs w:val="20"/>
              </w:rPr>
              <w:t>Površina v neposrednem upravljanju JZ KPG (v ha)</w:t>
            </w:r>
          </w:p>
        </w:tc>
      </w:tr>
      <w:tr w:rsidR="0098378E" w:rsidRPr="0098378E" w14:paraId="3BB40026" w14:textId="77777777" w:rsidTr="00A667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3AC1B85D" w14:textId="77777777" w:rsidR="0098378E" w:rsidRPr="0098378E" w:rsidRDefault="0098378E" w:rsidP="0098378E">
            <w:pPr>
              <w:spacing w:line="240" w:lineRule="auto"/>
              <w:jc w:val="left"/>
              <w:rPr>
                <w:bCs w:val="0"/>
                <w:sz w:val="20"/>
                <w:szCs w:val="20"/>
              </w:rPr>
            </w:pPr>
          </w:p>
        </w:tc>
        <w:tc>
          <w:tcPr>
            <w:tcW w:w="1276" w:type="dxa"/>
          </w:tcPr>
          <w:p w14:paraId="34CAABBE"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Upravljavec</w:t>
            </w:r>
          </w:p>
          <w:p w14:paraId="5E2B5756"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JZ KPG</w:t>
            </w:r>
          </w:p>
        </w:tc>
        <w:tc>
          <w:tcPr>
            <w:tcW w:w="1276" w:type="dxa"/>
          </w:tcPr>
          <w:p w14:paraId="3FC26ABD"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V zakupu od</w:t>
            </w:r>
          </w:p>
          <w:p w14:paraId="2085AF1A"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SKZG RS</w:t>
            </w:r>
          </w:p>
        </w:tc>
        <w:tc>
          <w:tcPr>
            <w:tcW w:w="1984" w:type="dxa"/>
          </w:tcPr>
          <w:p w14:paraId="439B3523"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 xml:space="preserve">Sporazum s fizično ali </w:t>
            </w:r>
          </w:p>
          <w:p w14:paraId="34525E80"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pravno osebo</w:t>
            </w:r>
          </w:p>
        </w:tc>
        <w:tc>
          <w:tcPr>
            <w:tcW w:w="822" w:type="dxa"/>
            <w:vAlign w:val="center"/>
          </w:tcPr>
          <w:p w14:paraId="570025B9" w14:textId="77777777" w:rsidR="0098378E" w:rsidRPr="0098378E" w:rsidRDefault="0098378E" w:rsidP="0098378E">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Skupaj</w:t>
            </w:r>
          </w:p>
        </w:tc>
      </w:tr>
      <w:tr w:rsidR="0098378E" w:rsidRPr="0098378E" w14:paraId="6DB62562" w14:textId="77777777" w:rsidTr="0004663C">
        <w:tc>
          <w:tcPr>
            <w:cnfStyle w:val="001000000000" w:firstRow="0" w:lastRow="0" w:firstColumn="1" w:lastColumn="0" w:oddVBand="0" w:evenVBand="0" w:oddHBand="0" w:evenHBand="0" w:firstRowFirstColumn="0" w:firstRowLastColumn="0" w:lastRowFirstColumn="0" w:lastRowLastColumn="0"/>
            <w:tcW w:w="3539" w:type="dxa"/>
          </w:tcPr>
          <w:p w14:paraId="037698C3" w14:textId="77777777" w:rsidR="0098378E" w:rsidRPr="00A6672C" w:rsidRDefault="0098378E" w:rsidP="00DD0B4F">
            <w:pPr>
              <w:jc w:val="left"/>
              <w:rPr>
                <w:b w:val="0"/>
                <w:bCs w:val="0"/>
                <w:sz w:val="20"/>
                <w:szCs w:val="20"/>
              </w:rPr>
            </w:pPr>
            <w:r w:rsidRPr="00A6672C">
              <w:rPr>
                <w:b w:val="0"/>
                <w:bCs w:val="0"/>
                <w:sz w:val="20"/>
                <w:szCs w:val="20"/>
              </w:rPr>
              <w:t>NV Motvarjevci – ekstenzivni travniki 1*</w:t>
            </w:r>
          </w:p>
        </w:tc>
        <w:tc>
          <w:tcPr>
            <w:tcW w:w="1276" w:type="dxa"/>
            <w:vAlign w:val="center"/>
          </w:tcPr>
          <w:p w14:paraId="77CF13FA"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6,7</w:t>
            </w:r>
          </w:p>
        </w:tc>
        <w:tc>
          <w:tcPr>
            <w:tcW w:w="1276" w:type="dxa"/>
            <w:vAlign w:val="center"/>
          </w:tcPr>
          <w:p w14:paraId="5E3E654A"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2,3</w:t>
            </w:r>
          </w:p>
        </w:tc>
        <w:tc>
          <w:tcPr>
            <w:tcW w:w="1984" w:type="dxa"/>
            <w:vAlign w:val="center"/>
          </w:tcPr>
          <w:p w14:paraId="1AC0B14F"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822" w:type="dxa"/>
            <w:vAlign w:val="center"/>
          </w:tcPr>
          <w:p w14:paraId="6D5EECFA"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9</w:t>
            </w:r>
          </w:p>
        </w:tc>
      </w:tr>
      <w:tr w:rsidR="0098378E" w:rsidRPr="0098378E" w14:paraId="07C3B234" w14:textId="77777777" w:rsidTr="00046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7FC51676" w14:textId="77777777" w:rsidR="0098378E" w:rsidRPr="00A6672C" w:rsidRDefault="0098378E" w:rsidP="00DD0B4F">
            <w:pPr>
              <w:jc w:val="left"/>
              <w:rPr>
                <w:b w:val="0"/>
                <w:bCs w:val="0"/>
                <w:sz w:val="20"/>
                <w:szCs w:val="20"/>
              </w:rPr>
            </w:pPr>
            <w:r w:rsidRPr="00A6672C">
              <w:rPr>
                <w:b w:val="0"/>
                <w:bCs w:val="0"/>
                <w:sz w:val="20"/>
                <w:szCs w:val="20"/>
              </w:rPr>
              <w:t xml:space="preserve">NV </w:t>
            </w:r>
            <w:proofErr w:type="spellStart"/>
            <w:r w:rsidRPr="00A6672C">
              <w:rPr>
                <w:b w:val="0"/>
                <w:bCs w:val="0"/>
                <w:sz w:val="20"/>
                <w:szCs w:val="20"/>
              </w:rPr>
              <w:t>Bejčin</w:t>
            </w:r>
            <w:proofErr w:type="spellEnd"/>
            <w:r w:rsidRPr="00A6672C">
              <w:rPr>
                <w:b w:val="0"/>
                <w:bCs w:val="0"/>
                <w:sz w:val="20"/>
                <w:szCs w:val="20"/>
              </w:rPr>
              <w:t xml:space="preserve"> breg – ekstenzivni travniki*</w:t>
            </w:r>
          </w:p>
        </w:tc>
        <w:tc>
          <w:tcPr>
            <w:tcW w:w="1276" w:type="dxa"/>
            <w:vAlign w:val="center"/>
          </w:tcPr>
          <w:p w14:paraId="46FBA26E"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8</w:t>
            </w:r>
          </w:p>
        </w:tc>
        <w:tc>
          <w:tcPr>
            <w:tcW w:w="1276" w:type="dxa"/>
            <w:vAlign w:val="center"/>
          </w:tcPr>
          <w:p w14:paraId="3E932FA7"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1984" w:type="dxa"/>
            <w:vAlign w:val="center"/>
          </w:tcPr>
          <w:p w14:paraId="2F97DD68"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822" w:type="dxa"/>
            <w:vAlign w:val="center"/>
          </w:tcPr>
          <w:p w14:paraId="70159A0C"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8</w:t>
            </w:r>
          </w:p>
        </w:tc>
      </w:tr>
      <w:tr w:rsidR="0098378E" w:rsidRPr="0098378E" w14:paraId="7CA0B0C7" w14:textId="77777777" w:rsidTr="0004663C">
        <w:trPr>
          <w:trHeight w:val="433"/>
        </w:trPr>
        <w:tc>
          <w:tcPr>
            <w:cnfStyle w:val="001000000000" w:firstRow="0" w:lastRow="0" w:firstColumn="1" w:lastColumn="0" w:oddVBand="0" w:evenVBand="0" w:oddHBand="0" w:evenHBand="0" w:firstRowFirstColumn="0" w:firstRowLastColumn="0" w:lastRowFirstColumn="0" w:lastRowLastColumn="0"/>
            <w:tcW w:w="3539" w:type="dxa"/>
          </w:tcPr>
          <w:p w14:paraId="79982178" w14:textId="77777777" w:rsidR="0098378E" w:rsidRPr="00A6672C" w:rsidRDefault="0098378E" w:rsidP="00DD0B4F">
            <w:pPr>
              <w:jc w:val="left"/>
              <w:rPr>
                <w:b w:val="0"/>
                <w:bCs w:val="0"/>
                <w:sz w:val="20"/>
                <w:szCs w:val="20"/>
              </w:rPr>
            </w:pPr>
            <w:r w:rsidRPr="00A6672C">
              <w:rPr>
                <w:b w:val="0"/>
                <w:bCs w:val="0"/>
                <w:sz w:val="20"/>
                <w:szCs w:val="20"/>
              </w:rPr>
              <w:t xml:space="preserve">NV Benkova šuma – rastišče grmičastega dišečega volčina </w:t>
            </w:r>
          </w:p>
        </w:tc>
        <w:tc>
          <w:tcPr>
            <w:tcW w:w="1276" w:type="dxa"/>
            <w:vAlign w:val="center"/>
          </w:tcPr>
          <w:p w14:paraId="5C48FBB8"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1276" w:type="dxa"/>
            <w:vAlign w:val="center"/>
          </w:tcPr>
          <w:p w14:paraId="76ED96E2"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0,6</w:t>
            </w:r>
          </w:p>
        </w:tc>
        <w:tc>
          <w:tcPr>
            <w:tcW w:w="1984" w:type="dxa"/>
            <w:vAlign w:val="center"/>
          </w:tcPr>
          <w:p w14:paraId="13C26287"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822" w:type="dxa"/>
            <w:vAlign w:val="center"/>
          </w:tcPr>
          <w:p w14:paraId="234A836D"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0,6</w:t>
            </w:r>
          </w:p>
        </w:tc>
      </w:tr>
      <w:tr w:rsidR="0098378E" w:rsidRPr="0098378E" w14:paraId="652833C8" w14:textId="77777777" w:rsidTr="00046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3BAACDBC" w14:textId="77777777" w:rsidR="0098378E" w:rsidRPr="00A6672C" w:rsidRDefault="0098378E" w:rsidP="00DD0B4F">
            <w:pPr>
              <w:jc w:val="left"/>
              <w:rPr>
                <w:b w:val="0"/>
                <w:bCs w:val="0"/>
                <w:sz w:val="20"/>
                <w:szCs w:val="20"/>
              </w:rPr>
            </w:pPr>
            <w:r w:rsidRPr="00A6672C">
              <w:rPr>
                <w:b w:val="0"/>
                <w:bCs w:val="0"/>
                <w:sz w:val="20"/>
                <w:szCs w:val="20"/>
              </w:rPr>
              <w:t xml:space="preserve">NV Kobilje – ekstenzivni travniki </w:t>
            </w:r>
          </w:p>
        </w:tc>
        <w:tc>
          <w:tcPr>
            <w:tcW w:w="1276" w:type="dxa"/>
            <w:vAlign w:val="center"/>
          </w:tcPr>
          <w:p w14:paraId="22A3807D"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0,5</w:t>
            </w:r>
          </w:p>
        </w:tc>
        <w:tc>
          <w:tcPr>
            <w:tcW w:w="1276" w:type="dxa"/>
            <w:vAlign w:val="center"/>
          </w:tcPr>
          <w:p w14:paraId="7584F10E"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1984" w:type="dxa"/>
            <w:vAlign w:val="center"/>
          </w:tcPr>
          <w:p w14:paraId="0820A864"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0,6</w:t>
            </w:r>
          </w:p>
        </w:tc>
        <w:tc>
          <w:tcPr>
            <w:tcW w:w="822" w:type="dxa"/>
            <w:vAlign w:val="center"/>
          </w:tcPr>
          <w:p w14:paraId="67E8B302"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1,1</w:t>
            </w:r>
          </w:p>
        </w:tc>
      </w:tr>
      <w:tr w:rsidR="0098378E" w:rsidRPr="0098378E" w14:paraId="538DD460" w14:textId="77777777" w:rsidTr="0004663C">
        <w:tc>
          <w:tcPr>
            <w:cnfStyle w:val="001000000000" w:firstRow="0" w:lastRow="0" w:firstColumn="1" w:lastColumn="0" w:oddVBand="0" w:evenVBand="0" w:oddHBand="0" w:evenHBand="0" w:firstRowFirstColumn="0" w:firstRowLastColumn="0" w:lastRowFirstColumn="0" w:lastRowLastColumn="0"/>
            <w:tcW w:w="3539" w:type="dxa"/>
          </w:tcPr>
          <w:p w14:paraId="52577A9D" w14:textId="77777777" w:rsidR="0098378E" w:rsidRPr="00A6672C" w:rsidRDefault="0098378E" w:rsidP="00DD0B4F">
            <w:pPr>
              <w:jc w:val="left"/>
              <w:rPr>
                <w:b w:val="0"/>
                <w:bCs w:val="0"/>
                <w:sz w:val="20"/>
                <w:szCs w:val="20"/>
              </w:rPr>
            </w:pPr>
            <w:r w:rsidRPr="00A6672C">
              <w:rPr>
                <w:b w:val="0"/>
                <w:bCs w:val="0"/>
                <w:sz w:val="20"/>
                <w:szCs w:val="20"/>
              </w:rPr>
              <w:t xml:space="preserve">NV </w:t>
            </w:r>
            <w:proofErr w:type="spellStart"/>
            <w:r w:rsidRPr="00A6672C">
              <w:rPr>
                <w:b w:val="0"/>
                <w:bCs w:val="0"/>
                <w:sz w:val="20"/>
                <w:szCs w:val="20"/>
              </w:rPr>
              <w:t>Vreje</w:t>
            </w:r>
            <w:proofErr w:type="spellEnd"/>
            <w:r w:rsidRPr="00A6672C">
              <w:rPr>
                <w:b w:val="0"/>
                <w:bCs w:val="0"/>
                <w:sz w:val="20"/>
                <w:szCs w:val="20"/>
              </w:rPr>
              <w:t xml:space="preserve"> – suhi travniki*</w:t>
            </w:r>
          </w:p>
        </w:tc>
        <w:tc>
          <w:tcPr>
            <w:tcW w:w="1276" w:type="dxa"/>
            <w:vAlign w:val="center"/>
          </w:tcPr>
          <w:p w14:paraId="0107B5A7"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0,7</w:t>
            </w:r>
          </w:p>
        </w:tc>
        <w:tc>
          <w:tcPr>
            <w:tcW w:w="1276" w:type="dxa"/>
            <w:vAlign w:val="center"/>
          </w:tcPr>
          <w:p w14:paraId="1FD06844"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1984" w:type="dxa"/>
            <w:vAlign w:val="center"/>
          </w:tcPr>
          <w:p w14:paraId="193CACB5"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822" w:type="dxa"/>
            <w:vAlign w:val="center"/>
          </w:tcPr>
          <w:p w14:paraId="47BA5CFB"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0,7</w:t>
            </w:r>
          </w:p>
        </w:tc>
      </w:tr>
      <w:tr w:rsidR="0098378E" w:rsidRPr="0098378E" w14:paraId="616C9A81" w14:textId="77777777" w:rsidTr="00046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319381A" w14:textId="77777777" w:rsidR="0098378E" w:rsidRPr="00A6672C" w:rsidRDefault="0098378E" w:rsidP="00DD0B4F">
            <w:pPr>
              <w:jc w:val="left"/>
              <w:rPr>
                <w:b w:val="0"/>
                <w:bCs w:val="0"/>
                <w:sz w:val="20"/>
                <w:szCs w:val="20"/>
              </w:rPr>
            </w:pPr>
            <w:r w:rsidRPr="00A6672C">
              <w:rPr>
                <w:b w:val="0"/>
                <w:bCs w:val="0"/>
                <w:sz w:val="20"/>
                <w:szCs w:val="20"/>
              </w:rPr>
              <w:t>NV Pertoča – rastišče narcis</w:t>
            </w:r>
          </w:p>
        </w:tc>
        <w:tc>
          <w:tcPr>
            <w:tcW w:w="1276" w:type="dxa"/>
            <w:vAlign w:val="center"/>
          </w:tcPr>
          <w:p w14:paraId="7989ED06"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1276" w:type="dxa"/>
            <w:vAlign w:val="center"/>
          </w:tcPr>
          <w:p w14:paraId="3B56E622"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1984" w:type="dxa"/>
            <w:vAlign w:val="center"/>
          </w:tcPr>
          <w:p w14:paraId="0FC786F0"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0,1</w:t>
            </w:r>
          </w:p>
        </w:tc>
        <w:tc>
          <w:tcPr>
            <w:tcW w:w="822" w:type="dxa"/>
            <w:vAlign w:val="center"/>
          </w:tcPr>
          <w:p w14:paraId="74905DD5"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0,1</w:t>
            </w:r>
          </w:p>
        </w:tc>
      </w:tr>
      <w:tr w:rsidR="0098378E" w:rsidRPr="0098378E" w14:paraId="07C3C7F5" w14:textId="77777777" w:rsidTr="0004663C">
        <w:tc>
          <w:tcPr>
            <w:cnfStyle w:val="001000000000" w:firstRow="0" w:lastRow="0" w:firstColumn="1" w:lastColumn="0" w:oddVBand="0" w:evenVBand="0" w:oddHBand="0" w:evenHBand="0" w:firstRowFirstColumn="0" w:firstRowLastColumn="0" w:lastRowFirstColumn="0" w:lastRowLastColumn="0"/>
            <w:tcW w:w="3539" w:type="dxa"/>
          </w:tcPr>
          <w:p w14:paraId="1E7036E2" w14:textId="77777777" w:rsidR="0098378E" w:rsidRPr="00A6672C" w:rsidRDefault="0098378E" w:rsidP="00DD0B4F">
            <w:pPr>
              <w:jc w:val="left"/>
              <w:rPr>
                <w:b w:val="0"/>
                <w:bCs w:val="0"/>
                <w:sz w:val="20"/>
                <w:szCs w:val="20"/>
              </w:rPr>
            </w:pPr>
            <w:r w:rsidRPr="00A6672C">
              <w:rPr>
                <w:b w:val="0"/>
                <w:bCs w:val="0"/>
                <w:sz w:val="20"/>
                <w:szCs w:val="20"/>
              </w:rPr>
              <w:t>NV Lončarovci – mokrotni travniki</w:t>
            </w:r>
          </w:p>
        </w:tc>
        <w:tc>
          <w:tcPr>
            <w:tcW w:w="1276" w:type="dxa"/>
            <w:vAlign w:val="center"/>
          </w:tcPr>
          <w:p w14:paraId="51F644C8"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1276" w:type="dxa"/>
            <w:vAlign w:val="center"/>
          </w:tcPr>
          <w:p w14:paraId="6FB98DD6"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0,1</w:t>
            </w:r>
          </w:p>
        </w:tc>
        <w:tc>
          <w:tcPr>
            <w:tcW w:w="1984" w:type="dxa"/>
            <w:vAlign w:val="center"/>
          </w:tcPr>
          <w:p w14:paraId="3C833B23"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w:t>
            </w:r>
          </w:p>
        </w:tc>
        <w:tc>
          <w:tcPr>
            <w:tcW w:w="822" w:type="dxa"/>
            <w:vAlign w:val="center"/>
          </w:tcPr>
          <w:p w14:paraId="118072E0"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0,1</w:t>
            </w:r>
          </w:p>
        </w:tc>
      </w:tr>
      <w:tr w:rsidR="0098378E" w:rsidRPr="0098378E" w14:paraId="79B0192A" w14:textId="77777777" w:rsidTr="00046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7CDAA78A" w14:textId="77777777" w:rsidR="0098378E" w:rsidRPr="00A6672C" w:rsidRDefault="0098378E" w:rsidP="00DD0B4F">
            <w:pPr>
              <w:jc w:val="left"/>
              <w:rPr>
                <w:b w:val="0"/>
                <w:bCs w:val="0"/>
                <w:sz w:val="20"/>
                <w:szCs w:val="20"/>
              </w:rPr>
            </w:pPr>
            <w:r w:rsidRPr="00A6672C">
              <w:rPr>
                <w:b w:val="0"/>
                <w:bCs w:val="0"/>
                <w:sz w:val="20"/>
                <w:szCs w:val="20"/>
              </w:rPr>
              <w:t>NV Pertoča - mokrotni travniki</w:t>
            </w:r>
          </w:p>
        </w:tc>
        <w:tc>
          <w:tcPr>
            <w:tcW w:w="1276" w:type="dxa"/>
            <w:vAlign w:val="center"/>
          </w:tcPr>
          <w:p w14:paraId="6B5A5968"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0,5</w:t>
            </w:r>
          </w:p>
        </w:tc>
        <w:tc>
          <w:tcPr>
            <w:tcW w:w="1276" w:type="dxa"/>
            <w:vAlign w:val="center"/>
          </w:tcPr>
          <w:p w14:paraId="0424E9CA"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1984" w:type="dxa"/>
            <w:vAlign w:val="center"/>
          </w:tcPr>
          <w:p w14:paraId="1729995E"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w:t>
            </w:r>
          </w:p>
        </w:tc>
        <w:tc>
          <w:tcPr>
            <w:tcW w:w="822" w:type="dxa"/>
            <w:vAlign w:val="center"/>
          </w:tcPr>
          <w:p w14:paraId="31ED5A5B"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0,5</w:t>
            </w:r>
          </w:p>
        </w:tc>
      </w:tr>
      <w:tr w:rsidR="0098378E" w:rsidRPr="0098378E" w14:paraId="6F6B201D" w14:textId="77777777" w:rsidTr="0004663C">
        <w:tc>
          <w:tcPr>
            <w:cnfStyle w:val="001000000000" w:firstRow="0" w:lastRow="0" w:firstColumn="1" w:lastColumn="0" w:oddVBand="0" w:evenVBand="0" w:oddHBand="0" w:evenHBand="0" w:firstRowFirstColumn="0" w:firstRowLastColumn="0" w:lastRowFirstColumn="0" w:lastRowLastColumn="0"/>
            <w:tcW w:w="3539" w:type="dxa"/>
          </w:tcPr>
          <w:p w14:paraId="73C264BA" w14:textId="77777777" w:rsidR="0098378E" w:rsidRPr="00A6672C" w:rsidRDefault="0098378E" w:rsidP="00DD0B4F">
            <w:pPr>
              <w:jc w:val="left"/>
              <w:rPr>
                <w:b w:val="0"/>
                <w:bCs w:val="0"/>
                <w:sz w:val="20"/>
                <w:szCs w:val="20"/>
              </w:rPr>
            </w:pPr>
            <w:r w:rsidRPr="00A6672C">
              <w:rPr>
                <w:b w:val="0"/>
                <w:bCs w:val="0"/>
                <w:sz w:val="20"/>
                <w:szCs w:val="20"/>
              </w:rPr>
              <w:t>Površine izven območij NV*</w:t>
            </w:r>
          </w:p>
        </w:tc>
        <w:tc>
          <w:tcPr>
            <w:tcW w:w="1276" w:type="dxa"/>
            <w:vAlign w:val="center"/>
          </w:tcPr>
          <w:p w14:paraId="039F392C"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61,7</w:t>
            </w:r>
          </w:p>
        </w:tc>
        <w:tc>
          <w:tcPr>
            <w:tcW w:w="1276" w:type="dxa"/>
            <w:vAlign w:val="center"/>
          </w:tcPr>
          <w:p w14:paraId="0E60FB5E"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11,7</w:t>
            </w:r>
          </w:p>
        </w:tc>
        <w:tc>
          <w:tcPr>
            <w:tcW w:w="1984" w:type="dxa"/>
            <w:vAlign w:val="center"/>
          </w:tcPr>
          <w:p w14:paraId="39980955"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1,8</w:t>
            </w:r>
          </w:p>
        </w:tc>
        <w:tc>
          <w:tcPr>
            <w:tcW w:w="822" w:type="dxa"/>
            <w:vAlign w:val="center"/>
          </w:tcPr>
          <w:p w14:paraId="18AAE6F6" w14:textId="77777777" w:rsidR="0098378E" w:rsidRPr="0098378E" w:rsidRDefault="0098378E" w:rsidP="00DD0B4F">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75,2</w:t>
            </w:r>
          </w:p>
        </w:tc>
      </w:tr>
      <w:tr w:rsidR="0098378E" w:rsidRPr="0098378E" w14:paraId="6127BF4C" w14:textId="77777777" w:rsidTr="000466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7BBBF3F0" w14:textId="77777777" w:rsidR="0098378E" w:rsidRPr="0098378E" w:rsidRDefault="0098378E" w:rsidP="00DD0B4F">
            <w:pPr>
              <w:jc w:val="left"/>
              <w:rPr>
                <w:bCs w:val="0"/>
                <w:sz w:val="20"/>
                <w:szCs w:val="20"/>
              </w:rPr>
            </w:pPr>
            <w:r w:rsidRPr="0098378E">
              <w:rPr>
                <w:bCs w:val="0"/>
                <w:sz w:val="20"/>
                <w:szCs w:val="20"/>
              </w:rPr>
              <w:t>SKUPAJ</w:t>
            </w:r>
          </w:p>
        </w:tc>
        <w:tc>
          <w:tcPr>
            <w:tcW w:w="1276" w:type="dxa"/>
            <w:vAlign w:val="center"/>
          </w:tcPr>
          <w:p w14:paraId="748A44AE"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78,1</w:t>
            </w:r>
          </w:p>
        </w:tc>
        <w:tc>
          <w:tcPr>
            <w:tcW w:w="1276" w:type="dxa"/>
            <w:vAlign w:val="center"/>
          </w:tcPr>
          <w:p w14:paraId="7779C935"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14,7</w:t>
            </w:r>
          </w:p>
        </w:tc>
        <w:tc>
          <w:tcPr>
            <w:tcW w:w="1984" w:type="dxa"/>
            <w:vAlign w:val="center"/>
          </w:tcPr>
          <w:p w14:paraId="1628FC27"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2,5</w:t>
            </w:r>
          </w:p>
        </w:tc>
        <w:tc>
          <w:tcPr>
            <w:tcW w:w="822" w:type="dxa"/>
            <w:vAlign w:val="center"/>
          </w:tcPr>
          <w:p w14:paraId="3D5E2E6C" w14:textId="77777777" w:rsidR="0098378E" w:rsidRPr="0098378E" w:rsidRDefault="0098378E" w:rsidP="00DD0B4F">
            <w:pPr>
              <w:jc w:val="center"/>
              <w:cnfStyle w:val="000000100000" w:firstRow="0" w:lastRow="0" w:firstColumn="0" w:lastColumn="0" w:oddVBand="0" w:evenVBand="0" w:oddHBand="1" w:evenHBand="0" w:firstRowFirstColumn="0" w:firstRowLastColumn="0" w:lastRowFirstColumn="0" w:lastRowLastColumn="0"/>
              <w:rPr>
                <w:b/>
                <w:sz w:val="20"/>
                <w:szCs w:val="20"/>
              </w:rPr>
            </w:pPr>
            <w:r w:rsidRPr="0098378E">
              <w:rPr>
                <w:b/>
                <w:sz w:val="20"/>
                <w:szCs w:val="20"/>
              </w:rPr>
              <w:t>95,3</w:t>
            </w:r>
          </w:p>
        </w:tc>
      </w:tr>
    </w:tbl>
    <w:p w14:paraId="4CE2AD30" w14:textId="77777777" w:rsidR="00C44250" w:rsidRDefault="00C44250" w:rsidP="0098378E">
      <w:pPr>
        <w:spacing w:after="160"/>
      </w:pPr>
    </w:p>
    <w:p w14:paraId="2F1AD777" w14:textId="77777777" w:rsidR="0098378E" w:rsidRDefault="0098378E" w:rsidP="0098378E">
      <w:pPr>
        <w:spacing w:after="160"/>
      </w:pPr>
      <w:r w:rsidRPr="0098378E">
        <w:t xml:space="preserve">V letih 2020 in 2021 bo JZ KPG izvajal neposredne varstvene ukrepe na cca. 37 ha travniških površin v okviru javne službe in na cca. 56 ha travniških površin v okviru projektnih aktivnosti. Leta 2022 se zaradi zaključka projekta Gorička krajina, obseg travniških površin, na katerih bo JZ KPG neposredno prevzel izvajanje varstvenih ukrepov, poveča za 16 ha naravovarstveno najpomembnejših površin. Preostalih 40 ha, v projektu odkupljenih površin, bo JZ KPG kot upravljavec oddal v uporabo zainteresiranim kmetom </w:t>
      </w:r>
      <w:r w:rsidRPr="00FE5390">
        <w:t>(tabela</w:t>
      </w:r>
      <w:r w:rsidR="00FE5390" w:rsidRPr="00FE5390">
        <w:t xml:space="preserve"> 15</w:t>
      </w:r>
      <w:r w:rsidRPr="00FE5390">
        <w:t>).</w:t>
      </w:r>
      <w:r w:rsidRPr="0098378E">
        <w:t xml:space="preserve"> </w:t>
      </w:r>
    </w:p>
    <w:p w14:paraId="33C8BF95" w14:textId="77777777" w:rsidR="001B4398" w:rsidRPr="0098378E" w:rsidRDefault="001B4398" w:rsidP="0098378E">
      <w:pPr>
        <w:spacing w:after="160"/>
      </w:pPr>
    </w:p>
    <w:p w14:paraId="376A7851" w14:textId="77777777" w:rsidR="0098378E" w:rsidRDefault="0098378E" w:rsidP="0098378E">
      <w:pPr>
        <w:keepNext/>
        <w:spacing w:line="240" w:lineRule="auto"/>
        <w:rPr>
          <w:iCs/>
          <w:color w:val="000000" w:themeColor="text1"/>
          <w:sz w:val="18"/>
          <w:szCs w:val="18"/>
        </w:rPr>
      </w:pPr>
      <w:bookmarkStart w:id="93" w:name="_Toc31722810"/>
      <w:r w:rsidRPr="0098378E">
        <w:rPr>
          <w:b/>
          <w:iCs/>
          <w:color w:val="000000" w:themeColor="text1"/>
          <w:sz w:val="18"/>
          <w:szCs w:val="18"/>
        </w:rPr>
        <w:lastRenderedPageBreak/>
        <w:t xml:space="preserve">Tabela </w:t>
      </w:r>
      <w:r w:rsidR="002C3E00" w:rsidRPr="0098378E">
        <w:rPr>
          <w:b/>
          <w:iCs/>
          <w:color w:val="000000" w:themeColor="text1"/>
          <w:sz w:val="18"/>
          <w:szCs w:val="18"/>
        </w:rPr>
        <w:fldChar w:fldCharType="begin"/>
      </w:r>
      <w:r w:rsidRPr="0098378E">
        <w:rPr>
          <w:b/>
          <w:iCs/>
          <w:color w:val="000000" w:themeColor="text1"/>
          <w:sz w:val="18"/>
          <w:szCs w:val="18"/>
        </w:rPr>
        <w:instrText xml:space="preserve"> SEQ Tabela \* ARABIC </w:instrText>
      </w:r>
      <w:r w:rsidR="002C3E00" w:rsidRPr="0098378E">
        <w:rPr>
          <w:b/>
          <w:iCs/>
          <w:color w:val="000000" w:themeColor="text1"/>
          <w:sz w:val="18"/>
          <w:szCs w:val="18"/>
        </w:rPr>
        <w:fldChar w:fldCharType="separate"/>
      </w:r>
      <w:r w:rsidR="007D04C5">
        <w:rPr>
          <w:b/>
          <w:iCs/>
          <w:noProof/>
          <w:color w:val="000000" w:themeColor="text1"/>
          <w:sz w:val="18"/>
          <w:szCs w:val="18"/>
        </w:rPr>
        <w:t>15</w:t>
      </w:r>
      <w:r w:rsidR="002C3E00" w:rsidRPr="0098378E">
        <w:rPr>
          <w:b/>
          <w:iCs/>
          <w:color w:val="000000" w:themeColor="text1"/>
          <w:sz w:val="18"/>
          <w:szCs w:val="18"/>
        </w:rPr>
        <w:fldChar w:fldCharType="end"/>
      </w:r>
      <w:r w:rsidRPr="0098378E">
        <w:rPr>
          <w:b/>
          <w:iCs/>
          <w:color w:val="000000" w:themeColor="text1"/>
          <w:sz w:val="18"/>
          <w:szCs w:val="18"/>
        </w:rPr>
        <w:t xml:space="preserve">. </w:t>
      </w:r>
      <w:r w:rsidR="00FE5390" w:rsidRPr="00FE5390">
        <w:rPr>
          <w:iCs/>
          <w:color w:val="000000" w:themeColor="text1"/>
          <w:sz w:val="18"/>
          <w:szCs w:val="18"/>
        </w:rPr>
        <w:t>Površine, na katerih bo JZ KPG v okviru javne službe izvajal varstvene ukrepe z ovrednotenjem ocene stroškov</w:t>
      </w:r>
      <w:r w:rsidR="00302758">
        <w:rPr>
          <w:iCs/>
          <w:color w:val="000000" w:themeColor="text1"/>
          <w:sz w:val="18"/>
          <w:szCs w:val="18"/>
        </w:rPr>
        <w:t xml:space="preserve"> (stroški so zajeti v Tabeli 12 v nalogi 2.1)</w:t>
      </w:r>
      <w:r w:rsidR="00FE5390" w:rsidRPr="00FE5390">
        <w:rPr>
          <w:iCs/>
          <w:color w:val="000000" w:themeColor="text1"/>
          <w:sz w:val="18"/>
          <w:szCs w:val="18"/>
        </w:rPr>
        <w:t>.</w:t>
      </w:r>
      <w:bookmarkEnd w:id="93"/>
      <w:r w:rsidR="00FE5390" w:rsidRPr="00FE5390">
        <w:rPr>
          <w:iCs/>
          <w:color w:val="000000" w:themeColor="text1"/>
          <w:sz w:val="18"/>
          <w:szCs w:val="18"/>
        </w:rPr>
        <w:t xml:space="preserve"> </w:t>
      </w:r>
    </w:p>
    <w:p w14:paraId="0A969651" w14:textId="77777777" w:rsidR="0001429A" w:rsidRPr="00FE5390" w:rsidRDefault="0001429A" w:rsidP="0098378E">
      <w:pPr>
        <w:keepNext/>
        <w:spacing w:line="240" w:lineRule="auto"/>
        <w:rPr>
          <w:iCs/>
          <w:color w:val="000000" w:themeColor="text1"/>
          <w:sz w:val="18"/>
          <w:szCs w:val="18"/>
        </w:rPr>
      </w:pPr>
    </w:p>
    <w:tbl>
      <w:tblPr>
        <w:tblStyle w:val="Tabelamrea4poudarek61"/>
        <w:tblW w:w="0" w:type="auto"/>
        <w:jc w:val="center"/>
        <w:tblLook w:val="04A0" w:firstRow="1" w:lastRow="0" w:firstColumn="1" w:lastColumn="0" w:noHBand="0" w:noVBand="1"/>
      </w:tblPr>
      <w:tblGrid>
        <w:gridCol w:w="1384"/>
        <w:gridCol w:w="2296"/>
        <w:gridCol w:w="1864"/>
        <w:gridCol w:w="1926"/>
      </w:tblGrid>
      <w:tr w:rsidR="0098378E" w:rsidRPr="0098378E" w14:paraId="6E31BDA5" w14:textId="77777777" w:rsidTr="001B439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4E116190" w14:textId="77777777" w:rsidR="0098378E" w:rsidRPr="0098378E" w:rsidRDefault="0098378E" w:rsidP="0098378E">
            <w:pPr>
              <w:jc w:val="left"/>
              <w:rPr>
                <w:b w:val="0"/>
                <w:bCs w:val="0"/>
                <w:sz w:val="20"/>
                <w:szCs w:val="20"/>
              </w:rPr>
            </w:pPr>
            <w:r w:rsidRPr="0098378E">
              <w:rPr>
                <w:b w:val="0"/>
                <w:bCs w:val="0"/>
                <w:sz w:val="20"/>
                <w:szCs w:val="20"/>
              </w:rPr>
              <w:t>Leto</w:t>
            </w:r>
          </w:p>
        </w:tc>
        <w:tc>
          <w:tcPr>
            <w:tcW w:w="2296" w:type="dxa"/>
            <w:vAlign w:val="center"/>
          </w:tcPr>
          <w:p w14:paraId="0BD8BDBD" w14:textId="77777777" w:rsidR="0098378E" w:rsidRPr="0098378E" w:rsidRDefault="0098378E" w:rsidP="0098378E">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98378E">
              <w:rPr>
                <w:b w:val="0"/>
                <w:bCs w:val="0"/>
                <w:sz w:val="20"/>
                <w:szCs w:val="20"/>
              </w:rPr>
              <w:t>Predvidena površina (ha) za izvajanje ukrepov</w:t>
            </w:r>
          </w:p>
        </w:tc>
        <w:tc>
          <w:tcPr>
            <w:tcW w:w="1864" w:type="dxa"/>
            <w:vAlign w:val="center"/>
          </w:tcPr>
          <w:p w14:paraId="14F3A8C5" w14:textId="77777777" w:rsidR="0098378E" w:rsidRPr="0098378E" w:rsidRDefault="0098378E" w:rsidP="0098378E">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98378E">
              <w:rPr>
                <w:b w:val="0"/>
                <w:bCs w:val="0"/>
                <w:sz w:val="20"/>
                <w:szCs w:val="20"/>
              </w:rPr>
              <w:t>Ocena predvidenih stroškov</w:t>
            </w:r>
            <w:r w:rsidRPr="0098378E">
              <w:rPr>
                <w:b w:val="0"/>
                <w:bCs w:val="0"/>
                <w:sz w:val="20"/>
                <w:szCs w:val="20"/>
                <w:vertAlign w:val="superscript"/>
              </w:rPr>
              <w:footnoteReference w:id="54"/>
            </w:r>
            <w:r w:rsidRPr="0098378E">
              <w:rPr>
                <w:b w:val="0"/>
                <w:bCs w:val="0"/>
                <w:sz w:val="20"/>
                <w:szCs w:val="20"/>
              </w:rPr>
              <w:t xml:space="preserve"> (v EUR)</w:t>
            </w:r>
          </w:p>
        </w:tc>
        <w:tc>
          <w:tcPr>
            <w:tcW w:w="1926" w:type="dxa"/>
          </w:tcPr>
          <w:p w14:paraId="629E4E61" w14:textId="77777777" w:rsidR="0098378E" w:rsidRPr="0098378E" w:rsidRDefault="0098378E" w:rsidP="0098378E">
            <w:pPr>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98378E">
              <w:rPr>
                <w:b w:val="0"/>
                <w:bCs w:val="0"/>
                <w:sz w:val="20"/>
                <w:szCs w:val="20"/>
              </w:rPr>
              <w:t>Vir financiranja</w:t>
            </w:r>
          </w:p>
        </w:tc>
      </w:tr>
      <w:tr w:rsidR="0098378E" w:rsidRPr="0098378E" w14:paraId="3CA48BD3" w14:textId="77777777" w:rsidTr="001B43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05455E0D" w14:textId="77777777" w:rsidR="0098378E" w:rsidRPr="0098378E" w:rsidRDefault="0098378E" w:rsidP="0098378E">
            <w:pPr>
              <w:jc w:val="left"/>
              <w:rPr>
                <w:b w:val="0"/>
                <w:bCs w:val="0"/>
                <w:sz w:val="20"/>
                <w:szCs w:val="20"/>
              </w:rPr>
            </w:pPr>
            <w:r w:rsidRPr="0098378E">
              <w:rPr>
                <w:b w:val="0"/>
                <w:bCs w:val="0"/>
                <w:sz w:val="20"/>
                <w:szCs w:val="20"/>
              </w:rPr>
              <w:t>2020</w:t>
            </w:r>
          </w:p>
        </w:tc>
        <w:tc>
          <w:tcPr>
            <w:tcW w:w="2296" w:type="dxa"/>
            <w:vAlign w:val="center"/>
          </w:tcPr>
          <w:p w14:paraId="5135DCFB" w14:textId="77777777" w:rsidR="0098378E" w:rsidRPr="0098378E" w:rsidRDefault="0098378E" w:rsidP="0098378E">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37</w:t>
            </w:r>
          </w:p>
        </w:tc>
        <w:tc>
          <w:tcPr>
            <w:tcW w:w="1864" w:type="dxa"/>
            <w:vAlign w:val="center"/>
          </w:tcPr>
          <w:p w14:paraId="1A6B753C" w14:textId="77777777" w:rsidR="0045200E" w:rsidRPr="0098378E" w:rsidRDefault="00FE5390" w:rsidP="00177751">
            <w:pPr>
              <w:jc w:val="right"/>
              <w:cnfStyle w:val="000000100000" w:firstRow="0" w:lastRow="0" w:firstColumn="0" w:lastColumn="0" w:oddVBand="0" w:evenVBand="0" w:oddHBand="1" w:evenHBand="0" w:firstRowFirstColumn="0" w:firstRowLastColumn="0" w:lastRowFirstColumn="0" w:lastRowLastColumn="0"/>
              <w:rPr>
                <w:sz w:val="20"/>
                <w:szCs w:val="20"/>
              </w:rPr>
            </w:pPr>
            <w:r w:rsidRPr="0045200E">
              <w:rPr>
                <w:sz w:val="18"/>
                <w:szCs w:val="18"/>
              </w:rPr>
              <w:t xml:space="preserve">SKUPAJ: </w:t>
            </w:r>
            <w:r w:rsidR="0098378E" w:rsidRPr="0045200E">
              <w:rPr>
                <w:sz w:val="18"/>
                <w:szCs w:val="18"/>
              </w:rPr>
              <w:t xml:space="preserve">35.335 </w:t>
            </w:r>
          </w:p>
        </w:tc>
        <w:tc>
          <w:tcPr>
            <w:tcW w:w="1926" w:type="dxa"/>
          </w:tcPr>
          <w:p w14:paraId="277D2F6D" w14:textId="77777777" w:rsidR="0098378E" w:rsidRPr="0098378E" w:rsidRDefault="0098378E"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MOP</w:t>
            </w:r>
          </w:p>
          <w:p w14:paraId="08913E05" w14:textId="77777777" w:rsidR="0098378E" w:rsidRDefault="001B4398"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APZ</w:t>
            </w:r>
          </w:p>
          <w:p w14:paraId="4704FBFD" w14:textId="77777777" w:rsidR="001B4398" w:rsidRDefault="00F952CB"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Sklad za podnebne spremembe</w:t>
            </w:r>
          </w:p>
          <w:p w14:paraId="2543FF44" w14:textId="77777777" w:rsidR="00084CA2" w:rsidRPr="0098378E" w:rsidRDefault="00084CA2"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LS</w:t>
            </w:r>
          </w:p>
        </w:tc>
      </w:tr>
      <w:tr w:rsidR="0098378E" w:rsidRPr="0098378E" w14:paraId="5E5C9018" w14:textId="77777777" w:rsidTr="001B4398">
        <w:trPr>
          <w:jc w:val="center"/>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0F94F95E" w14:textId="77777777" w:rsidR="0098378E" w:rsidRPr="0098378E" w:rsidRDefault="0098378E" w:rsidP="0098378E">
            <w:pPr>
              <w:jc w:val="left"/>
              <w:rPr>
                <w:b w:val="0"/>
                <w:bCs w:val="0"/>
                <w:sz w:val="20"/>
                <w:szCs w:val="20"/>
              </w:rPr>
            </w:pPr>
            <w:r w:rsidRPr="0098378E">
              <w:rPr>
                <w:b w:val="0"/>
                <w:bCs w:val="0"/>
                <w:sz w:val="20"/>
                <w:szCs w:val="20"/>
              </w:rPr>
              <w:t>2021</w:t>
            </w:r>
          </w:p>
        </w:tc>
        <w:tc>
          <w:tcPr>
            <w:tcW w:w="2296" w:type="dxa"/>
            <w:vAlign w:val="center"/>
          </w:tcPr>
          <w:p w14:paraId="612F4B36" w14:textId="77777777" w:rsidR="0098378E" w:rsidRPr="0098378E" w:rsidRDefault="0098378E" w:rsidP="0098378E">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37</w:t>
            </w:r>
          </w:p>
        </w:tc>
        <w:tc>
          <w:tcPr>
            <w:tcW w:w="1864" w:type="dxa"/>
            <w:vAlign w:val="center"/>
          </w:tcPr>
          <w:p w14:paraId="6E653C11" w14:textId="77777777" w:rsidR="00906E7E" w:rsidRPr="0098378E" w:rsidRDefault="00906E7E" w:rsidP="00177751">
            <w:pPr>
              <w:jc w:val="right"/>
              <w:cnfStyle w:val="000000000000" w:firstRow="0" w:lastRow="0" w:firstColumn="0" w:lastColumn="0" w:oddVBand="0" w:evenVBand="0" w:oddHBand="0" w:evenHBand="0" w:firstRowFirstColumn="0" w:firstRowLastColumn="0" w:lastRowFirstColumn="0" w:lastRowLastColumn="0"/>
              <w:rPr>
                <w:sz w:val="20"/>
                <w:szCs w:val="20"/>
              </w:rPr>
            </w:pPr>
            <w:r w:rsidRPr="0045200E">
              <w:rPr>
                <w:sz w:val="18"/>
                <w:szCs w:val="18"/>
              </w:rPr>
              <w:t xml:space="preserve">SKUPAJ: 35.335 </w:t>
            </w:r>
          </w:p>
        </w:tc>
        <w:tc>
          <w:tcPr>
            <w:tcW w:w="1926" w:type="dxa"/>
          </w:tcPr>
          <w:p w14:paraId="3CBE5621" w14:textId="77777777" w:rsidR="001B4398" w:rsidRPr="0098378E" w:rsidRDefault="001B4398" w:rsidP="001B4398">
            <w:pPr>
              <w:spacing w:line="240" w:lineRule="auto"/>
              <w:jc w:val="right"/>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MOP</w:t>
            </w:r>
          </w:p>
          <w:p w14:paraId="6CFB16DD" w14:textId="77777777" w:rsidR="001B4398" w:rsidRDefault="001B4398" w:rsidP="001B4398">
            <w:pPr>
              <w:spacing w:line="240" w:lineRule="auto"/>
              <w:jc w:val="righ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APZ</w:t>
            </w:r>
          </w:p>
          <w:p w14:paraId="77A9052F" w14:textId="77777777" w:rsidR="00084CA2" w:rsidRDefault="00F952CB" w:rsidP="0098378E">
            <w:pPr>
              <w:jc w:val="righ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Sklad za podnebne spremembe</w:t>
            </w:r>
          </w:p>
          <w:p w14:paraId="2A38C14E" w14:textId="77777777" w:rsidR="0098378E" w:rsidRPr="0098378E" w:rsidRDefault="00084CA2" w:rsidP="0098378E">
            <w:pPr>
              <w:jc w:val="righ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LS</w:t>
            </w:r>
            <w:r w:rsidR="001B4398" w:rsidRPr="0098378E" w:rsidDel="001B4398">
              <w:rPr>
                <w:sz w:val="20"/>
                <w:szCs w:val="20"/>
              </w:rPr>
              <w:t xml:space="preserve"> </w:t>
            </w:r>
          </w:p>
        </w:tc>
      </w:tr>
      <w:tr w:rsidR="0098378E" w:rsidRPr="0098378E" w14:paraId="388AB633" w14:textId="77777777" w:rsidTr="001B43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2010E2DB" w14:textId="77777777" w:rsidR="0098378E" w:rsidRPr="0098378E" w:rsidRDefault="0098378E" w:rsidP="0098378E">
            <w:pPr>
              <w:jc w:val="left"/>
              <w:rPr>
                <w:b w:val="0"/>
                <w:bCs w:val="0"/>
                <w:sz w:val="20"/>
                <w:szCs w:val="20"/>
              </w:rPr>
            </w:pPr>
            <w:r w:rsidRPr="0098378E">
              <w:rPr>
                <w:b w:val="0"/>
                <w:bCs w:val="0"/>
                <w:sz w:val="20"/>
                <w:szCs w:val="20"/>
              </w:rPr>
              <w:t>2022</w:t>
            </w:r>
          </w:p>
        </w:tc>
        <w:tc>
          <w:tcPr>
            <w:tcW w:w="2296" w:type="dxa"/>
            <w:vAlign w:val="center"/>
          </w:tcPr>
          <w:p w14:paraId="42DBA1E2" w14:textId="77777777" w:rsidR="0098378E" w:rsidRPr="0098378E" w:rsidRDefault="0098378E" w:rsidP="0098378E">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53</w:t>
            </w:r>
          </w:p>
        </w:tc>
        <w:tc>
          <w:tcPr>
            <w:tcW w:w="1864" w:type="dxa"/>
            <w:vAlign w:val="center"/>
          </w:tcPr>
          <w:p w14:paraId="7EDE2906" w14:textId="77777777" w:rsidR="00906E7E" w:rsidRPr="0098378E" w:rsidRDefault="00906E7E" w:rsidP="00177751">
            <w:pPr>
              <w:jc w:val="right"/>
              <w:cnfStyle w:val="000000100000" w:firstRow="0" w:lastRow="0" w:firstColumn="0" w:lastColumn="0" w:oddVBand="0" w:evenVBand="0" w:oddHBand="1" w:evenHBand="0" w:firstRowFirstColumn="0" w:firstRowLastColumn="0" w:lastRowFirstColumn="0" w:lastRowLastColumn="0"/>
              <w:rPr>
                <w:sz w:val="20"/>
                <w:szCs w:val="20"/>
              </w:rPr>
            </w:pPr>
            <w:r w:rsidRPr="0045200E">
              <w:rPr>
                <w:sz w:val="18"/>
                <w:szCs w:val="18"/>
              </w:rPr>
              <w:t xml:space="preserve">SKUPAJ: </w:t>
            </w:r>
            <w:r>
              <w:rPr>
                <w:sz w:val="18"/>
                <w:szCs w:val="18"/>
              </w:rPr>
              <w:t>50.615</w:t>
            </w:r>
          </w:p>
        </w:tc>
        <w:tc>
          <w:tcPr>
            <w:tcW w:w="1926" w:type="dxa"/>
          </w:tcPr>
          <w:p w14:paraId="2BD8C7C9" w14:textId="77777777" w:rsidR="001B4398" w:rsidRPr="0098378E" w:rsidRDefault="001B4398"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MOP</w:t>
            </w:r>
          </w:p>
          <w:p w14:paraId="3675468F" w14:textId="77777777" w:rsidR="001B4398" w:rsidRDefault="001B4398"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APZ</w:t>
            </w:r>
          </w:p>
          <w:p w14:paraId="4C209BF0" w14:textId="77777777" w:rsidR="00084CA2" w:rsidRDefault="00F952CB" w:rsidP="0098378E">
            <w:pPr>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Sklad za podnebne spremembe</w:t>
            </w:r>
          </w:p>
          <w:p w14:paraId="1A0B24AD" w14:textId="77777777" w:rsidR="0098378E" w:rsidRPr="0098378E" w:rsidRDefault="00084CA2" w:rsidP="0098378E">
            <w:pPr>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LS</w:t>
            </w:r>
            <w:r w:rsidR="001B4398" w:rsidRPr="0098378E" w:rsidDel="001B4398">
              <w:rPr>
                <w:sz w:val="20"/>
                <w:szCs w:val="20"/>
              </w:rPr>
              <w:t xml:space="preserve"> </w:t>
            </w:r>
          </w:p>
        </w:tc>
      </w:tr>
      <w:tr w:rsidR="0098378E" w:rsidRPr="0098378E" w14:paraId="13FE784C" w14:textId="77777777" w:rsidTr="001B4398">
        <w:trPr>
          <w:jc w:val="center"/>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3C7C8297" w14:textId="77777777" w:rsidR="0098378E" w:rsidRPr="0098378E" w:rsidRDefault="0098378E" w:rsidP="0098378E">
            <w:pPr>
              <w:jc w:val="left"/>
              <w:rPr>
                <w:b w:val="0"/>
                <w:bCs w:val="0"/>
                <w:sz w:val="20"/>
                <w:szCs w:val="20"/>
              </w:rPr>
            </w:pPr>
            <w:r w:rsidRPr="0098378E">
              <w:rPr>
                <w:b w:val="0"/>
                <w:bCs w:val="0"/>
                <w:sz w:val="20"/>
                <w:szCs w:val="20"/>
              </w:rPr>
              <w:t>2023</w:t>
            </w:r>
          </w:p>
        </w:tc>
        <w:tc>
          <w:tcPr>
            <w:tcW w:w="2296" w:type="dxa"/>
            <w:vAlign w:val="center"/>
          </w:tcPr>
          <w:p w14:paraId="0FAAC050" w14:textId="77777777" w:rsidR="0098378E" w:rsidRPr="0098378E" w:rsidRDefault="0098378E" w:rsidP="0098378E">
            <w:pPr>
              <w:jc w:val="center"/>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53</w:t>
            </w:r>
          </w:p>
        </w:tc>
        <w:tc>
          <w:tcPr>
            <w:tcW w:w="1864" w:type="dxa"/>
            <w:vAlign w:val="center"/>
          </w:tcPr>
          <w:p w14:paraId="24A06E4B" w14:textId="77777777" w:rsidR="0098378E" w:rsidRPr="0098378E" w:rsidRDefault="00906E7E" w:rsidP="00177751">
            <w:pPr>
              <w:jc w:val="right"/>
              <w:cnfStyle w:val="000000000000" w:firstRow="0" w:lastRow="0" w:firstColumn="0" w:lastColumn="0" w:oddVBand="0" w:evenVBand="0" w:oddHBand="0" w:evenHBand="0" w:firstRowFirstColumn="0" w:firstRowLastColumn="0" w:lastRowFirstColumn="0" w:lastRowLastColumn="0"/>
              <w:rPr>
                <w:sz w:val="20"/>
                <w:szCs w:val="20"/>
              </w:rPr>
            </w:pPr>
            <w:r w:rsidRPr="0045200E">
              <w:rPr>
                <w:sz w:val="18"/>
                <w:szCs w:val="18"/>
              </w:rPr>
              <w:t xml:space="preserve">SKUPAJ: </w:t>
            </w:r>
            <w:r>
              <w:rPr>
                <w:sz w:val="18"/>
                <w:szCs w:val="18"/>
              </w:rPr>
              <w:t>50.615</w:t>
            </w:r>
          </w:p>
        </w:tc>
        <w:tc>
          <w:tcPr>
            <w:tcW w:w="1926" w:type="dxa"/>
          </w:tcPr>
          <w:p w14:paraId="39B3F3AF" w14:textId="77777777" w:rsidR="001B4398" w:rsidRDefault="001B4398" w:rsidP="001B4398">
            <w:pPr>
              <w:spacing w:line="240" w:lineRule="auto"/>
              <w:jc w:val="right"/>
              <w:cnfStyle w:val="000000000000" w:firstRow="0" w:lastRow="0" w:firstColumn="0" w:lastColumn="0" w:oddVBand="0" w:evenVBand="0" w:oddHBand="0" w:evenHBand="0" w:firstRowFirstColumn="0" w:firstRowLastColumn="0" w:lastRowFirstColumn="0" w:lastRowLastColumn="0"/>
              <w:rPr>
                <w:sz w:val="20"/>
                <w:szCs w:val="20"/>
              </w:rPr>
            </w:pPr>
            <w:r w:rsidRPr="0098378E">
              <w:rPr>
                <w:sz w:val="20"/>
                <w:szCs w:val="20"/>
              </w:rPr>
              <w:t>MOP</w:t>
            </w:r>
          </w:p>
          <w:p w14:paraId="47986281" w14:textId="77777777" w:rsidR="00084CA2" w:rsidRDefault="00F952CB" w:rsidP="0098378E">
            <w:pPr>
              <w:jc w:val="righ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Sklad za podnebne spremembe</w:t>
            </w:r>
          </w:p>
          <w:p w14:paraId="3C07D837" w14:textId="77777777" w:rsidR="0098378E" w:rsidRPr="0098378E" w:rsidRDefault="00084CA2" w:rsidP="0098378E">
            <w:pPr>
              <w:jc w:val="righ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LS</w:t>
            </w:r>
            <w:r w:rsidR="001B4398" w:rsidRPr="0098378E" w:rsidDel="001B4398">
              <w:rPr>
                <w:sz w:val="20"/>
                <w:szCs w:val="20"/>
              </w:rPr>
              <w:t xml:space="preserve"> </w:t>
            </w:r>
          </w:p>
        </w:tc>
      </w:tr>
      <w:tr w:rsidR="0098378E" w:rsidRPr="0098378E" w14:paraId="744017AA" w14:textId="77777777" w:rsidTr="001B439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2459A592" w14:textId="77777777" w:rsidR="0098378E" w:rsidRPr="0098378E" w:rsidRDefault="0098378E" w:rsidP="0098378E">
            <w:pPr>
              <w:jc w:val="left"/>
              <w:rPr>
                <w:b w:val="0"/>
                <w:bCs w:val="0"/>
                <w:sz w:val="20"/>
                <w:szCs w:val="20"/>
              </w:rPr>
            </w:pPr>
            <w:r w:rsidRPr="0098378E">
              <w:rPr>
                <w:b w:val="0"/>
                <w:bCs w:val="0"/>
                <w:sz w:val="20"/>
                <w:szCs w:val="20"/>
              </w:rPr>
              <w:t>2024</w:t>
            </w:r>
          </w:p>
        </w:tc>
        <w:tc>
          <w:tcPr>
            <w:tcW w:w="2296" w:type="dxa"/>
            <w:vAlign w:val="center"/>
          </w:tcPr>
          <w:p w14:paraId="1E31A117" w14:textId="77777777" w:rsidR="0098378E" w:rsidRPr="0098378E" w:rsidRDefault="0098378E" w:rsidP="0098378E">
            <w:pPr>
              <w:jc w:val="center"/>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53</w:t>
            </w:r>
          </w:p>
        </w:tc>
        <w:tc>
          <w:tcPr>
            <w:tcW w:w="1864" w:type="dxa"/>
            <w:vAlign w:val="center"/>
          </w:tcPr>
          <w:p w14:paraId="70FDBB08" w14:textId="77777777" w:rsidR="0098378E" w:rsidRPr="0098378E" w:rsidRDefault="00906E7E" w:rsidP="00177751">
            <w:pPr>
              <w:jc w:val="right"/>
              <w:cnfStyle w:val="000000100000" w:firstRow="0" w:lastRow="0" w:firstColumn="0" w:lastColumn="0" w:oddVBand="0" w:evenVBand="0" w:oddHBand="1" w:evenHBand="0" w:firstRowFirstColumn="0" w:firstRowLastColumn="0" w:lastRowFirstColumn="0" w:lastRowLastColumn="0"/>
              <w:rPr>
                <w:sz w:val="20"/>
                <w:szCs w:val="20"/>
              </w:rPr>
            </w:pPr>
            <w:r w:rsidRPr="0045200E">
              <w:rPr>
                <w:sz w:val="18"/>
                <w:szCs w:val="18"/>
              </w:rPr>
              <w:t xml:space="preserve">SKUPAJ: </w:t>
            </w:r>
            <w:r>
              <w:rPr>
                <w:sz w:val="18"/>
                <w:szCs w:val="18"/>
              </w:rPr>
              <w:t>50.600</w:t>
            </w:r>
          </w:p>
        </w:tc>
        <w:tc>
          <w:tcPr>
            <w:tcW w:w="1926" w:type="dxa"/>
          </w:tcPr>
          <w:p w14:paraId="50FD0D47" w14:textId="77777777" w:rsidR="001B4398" w:rsidRDefault="001B4398" w:rsidP="001B4398">
            <w:pPr>
              <w:spacing w:line="240" w:lineRule="auto"/>
              <w:jc w:val="right"/>
              <w:cnfStyle w:val="000000100000" w:firstRow="0" w:lastRow="0" w:firstColumn="0" w:lastColumn="0" w:oddVBand="0" w:evenVBand="0" w:oddHBand="1" w:evenHBand="0" w:firstRowFirstColumn="0" w:firstRowLastColumn="0" w:lastRowFirstColumn="0" w:lastRowLastColumn="0"/>
              <w:rPr>
                <w:sz w:val="20"/>
                <w:szCs w:val="20"/>
              </w:rPr>
            </w:pPr>
            <w:r w:rsidRPr="0098378E">
              <w:rPr>
                <w:sz w:val="20"/>
                <w:szCs w:val="20"/>
              </w:rPr>
              <w:t>MOP</w:t>
            </w:r>
          </w:p>
          <w:p w14:paraId="16F341E0" w14:textId="77777777" w:rsidR="00084CA2" w:rsidRDefault="00F952CB" w:rsidP="0098378E">
            <w:pPr>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Sklad za podnebne spremembe</w:t>
            </w:r>
          </w:p>
          <w:p w14:paraId="0D32E321" w14:textId="77777777" w:rsidR="0098378E" w:rsidRPr="0098378E" w:rsidRDefault="00084CA2" w:rsidP="0098378E">
            <w:pPr>
              <w:jc w:val="right"/>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LS</w:t>
            </w:r>
            <w:r w:rsidR="001B4398" w:rsidRPr="0098378E" w:rsidDel="001B4398">
              <w:rPr>
                <w:sz w:val="20"/>
                <w:szCs w:val="20"/>
              </w:rPr>
              <w:t xml:space="preserve"> </w:t>
            </w:r>
          </w:p>
        </w:tc>
      </w:tr>
      <w:tr w:rsidR="0098378E" w:rsidRPr="0098378E" w14:paraId="7AD6692A" w14:textId="77777777" w:rsidTr="001B4398">
        <w:trPr>
          <w:jc w:val="center"/>
        </w:trPr>
        <w:tc>
          <w:tcPr>
            <w:cnfStyle w:val="001000000000" w:firstRow="0" w:lastRow="0" w:firstColumn="1" w:lastColumn="0" w:oddVBand="0" w:evenVBand="0" w:oddHBand="0" w:evenHBand="0" w:firstRowFirstColumn="0" w:firstRowLastColumn="0" w:lastRowFirstColumn="0" w:lastRowLastColumn="0"/>
            <w:tcW w:w="3680" w:type="dxa"/>
            <w:gridSpan w:val="2"/>
            <w:vAlign w:val="center"/>
          </w:tcPr>
          <w:p w14:paraId="59D8DB2E" w14:textId="77777777" w:rsidR="0098378E" w:rsidRPr="0098378E" w:rsidRDefault="0098378E" w:rsidP="0098378E">
            <w:pPr>
              <w:jc w:val="left"/>
              <w:rPr>
                <w:sz w:val="20"/>
                <w:szCs w:val="20"/>
                <w:highlight w:val="yellow"/>
              </w:rPr>
            </w:pPr>
            <w:r w:rsidRPr="0098378E">
              <w:rPr>
                <w:b w:val="0"/>
                <w:bCs w:val="0"/>
                <w:sz w:val="20"/>
                <w:szCs w:val="20"/>
              </w:rPr>
              <w:t>Skupna ocena predvidenih stroškov:</w:t>
            </w:r>
          </w:p>
        </w:tc>
        <w:tc>
          <w:tcPr>
            <w:tcW w:w="1864" w:type="dxa"/>
          </w:tcPr>
          <w:p w14:paraId="6F5D4874" w14:textId="77777777" w:rsidR="0098378E" w:rsidRPr="00906E7E" w:rsidRDefault="0098378E" w:rsidP="00906E7E">
            <w:pPr>
              <w:jc w:val="right"/>
              <w:cnfStyle w:val="000000000000" w:firstRow="0" w:lastRow="0" w:firstColumn="0" w:lastColumn="0" w:oddVBand="0" w:evenVBand="0" w:oddHBand="0" w:evenHBand="0" w:firstRowFirstColumn="0" w:firstRowLastColumn="0" w:lastRowFirstColumn="0" w:lastRowLastColumn="0"/>
              <w:rPr>
                <w:b/>
                <w:sz w:val="20"/>
                <w:szCs w:val="20"/>
              </w:rPr>
            </w:pPr>
            <w:r w:rsidRPr="00906E7E">
              <w:rPr>
                <w:b/>
                <w:sz w:val="20"/>
                <w:szCs w:val="20"/>
              </w:rPr>
              <w:t>222.5</w:t>
            </w:r>
            <w:r w:rsidR="00906E7E">
              <w:rPr>
                <w:b/>
                <w:sz w:val="20"/>
                <w:szCs w:val="20"/>
              </w:rPr>
              <w:t>00</w:t>
            </w:r>
            <w:r w:rsidRPr="00906E7E">
              <w:rPr>
                <w:b/>
                <w:sz w:val="20"/>
                <w:szCs w:val="20"/>
              </w:rPr>
              <w:t xml:space="preserve"> </w:t>
            </w:r>
          </w:p>
        </w:tc>
        <w:tc>
          <w:tcPr>
            <w:tcW w:w="1926" w:type="dxa"/>
            <w:vAlign w:val="center"/>
          </w:tcPr>
          <w:p w14:paraId="68B174B0" w14:textId="77777777" w:rsidR="0098378E" w:rsidRPr="0098378E" w:rsidRDefault="0098378E" w:rsidP="0098378E">
            <w:pPr>
              <w:jc w:val="center"/>
              <w:cnfStyle w:val="000000000000" w:firstRow="0" w:lastRow="0" w:firstColumn="0" w:lastColumn="0" w:oddVBand="0" w:evenVBand="0" w:oddHBand="0" w:evenHBand="0" w:firstRowFirstColumn="0" w:firstRowLastColumn="0" w:lastRowFirstColumn="0" w:lastRowLastColumn="0"/>
              <w:rPr>
                <w:sz w:val="20"/>
                <w:szCs w:val="20"/>
              </w:rPr>
            </w:pPr>
          </w:p>
        </w:tc>
      </w:tr>
    </w:tbl>
    <w:p w14:paraId="0E8D5950" w14:textId="77777777" w:rsidR="00DA66B0" w:rsidRPr="0098378E" w:rsidRDefault="00DA66B0" w:rsidP="0098378E"/>
    <w:p w14:paraId="5FA7F8A6" w14:textId="77777777" w:rsidR="00013C08" w:rsidRPr="002B2F46" w:rsidRDefault="00FC03E0" w:rsidP="00D10CA8">
      <w:pPr>
        <w:pStyle w:val="Naslov3"/>
      </w:pPr>
      <w:bookmarkStart w:id="94" w:name="_Toc42167078"/>
      <w:r>
        <w:t>6</w:t>
      </w:r>
      <w:r w:rsidR="00013C08" w:rsidRPr="002B2F46">
        <w:t>.</w:t>
      </w:r>
      <w:r w:rsidR="0098378E">
        <w:t>5</w:t>
      </w:r>
      <w:r w:rsidR="00013C08" w:rsidRPr="002B2F46">
        <w:t>. Program upravljanja z gradom Grad v obdobju 20</w:t>
      </w:r>
      <w:r w:rsidR="007342C1" w:rsidRPr="002B2F46">
        <w:t>20</w:t>
      </w:r>
      <w:r w:rsidR="00013C08" w:rsidRPr="002B2F46">
        <w:t>―202</w:t>
      </w:r>
      <w:r w:rsidR="007342C1" w:rsidRPr="002B2F46">
        <w:t>4</w:t>
      </w:r>
      <w:r w:rsidR="00013C08" w:rsidRPr="002B2F46">
        <w:t>.</w:t>
      </w:r>
      <w:bookmarkEnd w:id="94"/>
      <w:r w:rsidR="007342C1" w:rsidRPr="002B2F46">
        <w:t xml:space="preserve"> </w:t>
      </w:r>
    </w:p>
    <w:p w14:paraId="49FAE70C" w14:textId="77777777" w:rsidR="008F045E" w:rsidRPr="006500A5" w:rsidRDefault="008F045E" w:rsidP="008F045E">
      <w:pPr>
        <w:spacing w:after="160"/>
        <w:rPr>
          <w:rFonts w:cstheme="minorHAnsi"/>
          <w:color w:val="000000"/>
          <w:shd w:val="clear" w:color="auto" w:fill="FFFFFF"/>
        </w:rPr>
      </w:pPr>
      <w:r w:rsidRPr="006500A5">
        <w:rPr>
          <w:rFonts w:cstheme="minorHAnsi"/>
        </w:rPr>
        <w:t xml:space="preserve">Program upravljanja z gradom Grad se v tem poglavju nanaša na upravljanje s stavbo gradu in pripadajočim območjem grajskega parka in varovalnim gozdom, ki jih je JZ KPG pridobil v upravljanje z ustanovitvijo v skupni površini 8,3 ha. Stavba gradu in grajskega parka je v lasti države in je kot enota dediščine EŠD 159 razglašena za </w:t>
      </w:r>
      <w:r w:rsidRPr="006500A5">
        <w:rPr>
          <w:rFonts w:cstheme="minorHAnsi"/>
          <w:shd w:val="clear" w:color="auto" w:fill="FFFFFF"/>
        </w:rPr>
        <w:t xml:space="preserve">kulturni spomenik državnega pomena z </w:t>
      </w:r>
      <w:r w:rsidR="00BB357B">
        <w:rPr>
          <w:rFonts w:cstheme="minorHAnsi"/>
          <w:shd w:val="clear" w:color="auto" w:fill="FFFFFF"/>
        </w:rPr>
        <w:t>o</w:t>
      </w:r>
      <w:r w:rsidRPr="006500A5">
        <w:rPr>
          <w:rFonts w:cstheme="minorHAnsi"/>
          <w:shd w:val="clear" w:color="auto" w:fill="FFFFFF"/>
        </w:rPr>
        <w:t xml:space="preserve">dlokom </w:t>
      </w:r>
      <w:r w:rsidRPr="00324DA5">
        <w:rPr>
          <w:rStyle w:val="Krepko"/>
          <w:rFonts w:cstheme="minorHAnsi"/>
          <w:b w:val="0"/>
          <w:shd w:val="clear" w:color="auto" w:fill="FFFFFF"/>
        </w:rPr>
        <w:t>zar</w:t>
      </w:r>
      <w:r w:rsidRPr="0001429A">
        <w:rPr>
          <w:rFonts w:cstheme="minorHAnsi"/>
          <w:shd w:val="clear" w:color="auto" w:fill="FFFFFF"/>
        </w:rPr>
        <w:t>a</w:t>
      </w:r>
      <w:r w:rsidRPr="006500A5">
        <w:rPr>
          <w:rFonts w:cstheme="minorHAnsi"/>
          <w:shd w:val="clear" w:color="auto" w:fill="FFFFFF"/>
        </w:rPr>
        <w:t>di kulturnih, krajinskih, umetnostno - arhitekturnih, zgodovinskih in</w:t>
      </w:r>
      <w:r w:rsidRPr="006500A5">
        <w:rPr>
          <w:rFonts w:cstheme="minorHAnsi"/>
          <w:color w:val="000000"/>
          <w:shd w:val="clear" w:color="auto" w:fill="FFFFFF"/>
        </w:rPr>
        <w:t xml:space="preserve"> drugih izjemnih lastnosti poseben pomen za Republiko Slovenijo. </w:t>
      </w:r>
    </w:p>
    <w:p w14:paraId="397EA308" w14:textId="77777777" w:rsidR="00BE0FE6" w:rsidRDefault="00BE0FE6">
      <w:pPr>
        <w:spacing w:after="160" w:line="259" w:lineRule="auto"/>
        <w:jc w:val="left"/>
        <w:rPr>
          <w:rFonts w:cstheme="minorHAnsi"/>
          <w:color w:val="000000"/>
          <w:shd w:val="clear" w:color="auto" w:fill="FFFFFF"/>
        </w:rPr>
      </w:pPr>
      <w:r>
        <w:rPr>
          <w:rFonts w:cstheme="minorHAnsi"/>
          <w:color w:val="000000"/>
          <w:shd w:val="clear" w:color="auto" w:fill="FFFFFF"/>
        </w:rPr>
        <w:br w:type="page"/>
      </w:r>
    </w:p>
    <w:p w14:paraId="4A41446B" w14:textId="77777777" w:rsidR="008F045E" w:rsidRPr="006500A5" w:rsidRDefault="008F045E" w:rsidP="008F045E">
      <w:pPr>
        <w:spacing w:after="160"/>
        <w:jc w:val="left"/>
        <w:rPr>
          <w:rFonts w:cstheme="minorHAnsi"/>
          <w:color w:val="000000"/>
          <w:shd w:val="clear" w:color="auto" w:fill="FFFFFF"/>
        </w:rPr>
      </w:pPr>
      <w:r w:rsidRPr="006500A5">
        <w:rPr>
          <w:rFonts w:cstheme="minorHAnsi"/>
          <w:color w:val="000000"/>
          <w:shd w:val="clear" w:color="auto" w:fill="FFFFFF"/>
        </w:rPr>
        <w:lastRenderedPageBreak/>
        <w:t xml:space="preserve">Za spomenik velja varstveni režim, ki v 4. členu </w:t>
      </w:r>
      <w:r w:rsidR="00BB357B">
        <w:rPr>
          <w:rFonts w:cstheme="minorHAnsi"/>
          <w:color w:val="000000"/>
          <w:shd w:val="clear" w:color="auto" w:fill="FFFFFF"/>
        </w:rPr>
        <w:t>o</w:t>
      </w:r>
      <w:r w:rsidR="00302758">
        <w:rPr>
          <w:rFonts w:cstheme="minorHAnsi"/>
          <w:color w:val="000000"/>
          <w:shd w:val="clear" w:color="auto" w:fill="FFFFFF"/>
        </w:rPr>
        <w:t>dloka</w:t>
      </w:r>
      <w:r w:rsidR="00BB357B">
        <w:rPr>
          <w:rFonts w:cstheme="minorHAnsi"/>
          <w:color w:val="000000"/>
          <w:shd w:val="clear" w:color="auto" w:fill="FFFFFF"/>
        </w:rPr>
        <w:t xml:space="preserve"> </w:t>
      </w:r>
      <w:r w:rsidRPr="006500A5">
        <w:rPr>
          <w:rFonts w:cstheme="minorHAnsi"/>
          <w:color w:val="000000"/>
          <w:shd w:val="clear" w:color="auto" w:fill="FFFFFF"/>
        </w:rPr>
        <w:t>določa: </w:t>
      </w:r>
    </w:p>
    <w:p w14:paraId="44EAA6E5"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varovanje kulturnih, arheoloških, arhitekturnih, krajinskih, likovnih in zgodovinskih vrednot v celoti, v njihovi izvirnosti in neokrnjenosti</w:t>
      </w:r>
    </w:p>
    <w:p w14:paraId="791179DA"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podrejanje vsake rabe in vseh posegov v grad in njegove objekte ter prostor parka ohranjanju in vzdrževanju varovanih spomeniških lastnosti, </w:t>
      </w:r>
    </w:p>
    <w:p w14:paraId="2E7C9828"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varovanje vseh likovnih in tehničnih prvin stavbe, ki so ovrednotene kot del spomenika, </w:t>
      </w:r>
    </w:p>
    <w:p w14:paraId="7CE60906"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omogočanje predstavitve celote in posameznih zaščitenih elementov ter dostopnost javnosti v meri, ki ne ogroža varovanega spomenika in v 2. točki odloka naštetih posameznih elementov enote ter je opredeljena v odločbi o varstvu, </w:t>
      </w:r>
    </w:p>
    <w:p w14:paraId="1FF52ADC"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prepoved posegov v vse plasti arheološkega spomenika razen pooblaščenim osebam s predhodnim pisnim soglasjem pristojnega zavoda, </w:t>
      </w:r>
    </w:p>
    <w:p w14:paraId="1B7A012E"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 xml:space="preserve">znotraj območja je prepovedano postavljanje objektov trajnega ali začasnega značaja, vključno z nadzemno in podzemno infrastrukturo ter nosilci reklam, razen v primerih, ki jih s predhodnim </w:t>
      </w:r>
      <w:proofErr w:type="spellStart"/>
      <w:r w:rsidRPr="006500A5">
        <w:rPr>
          <w:rFonts w:cstheme="minorHAnsi"/>
        </w:rPr>
        <w:t>kulturnovarstvenim</w:t>
      </w:r>
      <w:proofErr w:type="spellEnd"/>
      <w:r w:rsidRPr="006500A5">
        <w:rPr>
          <w:rFonts w:cstheme="minorHAnsi"/>
        </w:rPr>
        <w:t xml:space="preserve"> soglasjem odobri pristojni zavod, </w:t>
      </w:r>
    </w:p>
    <w:p w14:paraId="328C1196" w14:textId="77777777" w:rsidR="008F045E" w:rsidRPr="006500A5" w:rsidRDefault="008F045E" w:rsidP="008F045E">
      <w:pPr>
        <w:pStyle w:val="Odstavekseznama"/>
        <w:numPr>
          <w:ilvl w:val="0"/>
          <w:numId w:val="42"/>
        </w:numPr>
        <w:ind w:left="567" w:hanging="283"/>
        <w:contextualSpacing w:val="0"/>
        <w:rPr>
          <w:rFonts w:cstheme="minorHAnsi"/>
        </w:rPr>
      </w:pPr>
      <w:r w:rsidRPr="006500A5">
        <w:rPr>
          <w:rFonts w:cstheme="minorHAnsi"/>
        </w:rPr>
        <w:t>prepovedana je vožnja z motornimi vozili znotraj zaščitenega območja, razen za potrebe vzdrževanja, raziskovanja in oskrbe. </w:t>
      </w:r>
    </w:p>
    <w:p w14:paraId="428B7318" w14:textId="77777777" w:rsidR="008F045E" w:rsidRPr="006500A5" w:rsidRDefault="008F045E" w:rsidP="008F045E">
      <w:pPr>
        <w:pStyle w:val="Odstavekseznama"/>
        <w:spacing w:after="160"/>
        <w:ind w:left="0"/>
        <w:rPr>
          <w:rFonts w:cstheme="minorHAnsi"/>
          <w:color w:val="000000"/>
          <w:shd w:val="clear" w:color="auto" w:fill="FFFFFF"/>
        </w:rPr>
      </w:pPr>
      <w:r w:rsidRPr="006500A5">
        <w:rPr>
          <w:rFonts w:cstheme="minorHAnsi"/>
          <w:color w:val="000000"/>
        </w:rPr>
        <w:br/>
      </w:r>
      <w:r w:rsidRPr="006500A5">
        <w:rPr>
          <w:rFonts w:cstheme="minorHAnsi"/>
          <w:color w:val="000000"/>
          <w:shd w:val="clear" w:color="auto" w:fill="FFFFFF"/>
        </w:rPr>
        <w:t>Zavarovano območje je namenjeno: </w:t>
      </w:r>
    </w:p>
    <w:p w14:paraId="7ACB441F" w14:textId="77777777" w:rsidR="008F045E" w:rsidRPr="006500A5" w:rsidRDefault="008F045E" w:rsidP="008F045E">
      <w:pPr>
        <w:pStyle w:val="Odstavekseznama"/>
        <w:numPr>
          <w:ilvl w:val="0"/>
          <w:numId w:val="43"/>
        </w:numPr>
        <w:ind w:left="567" w:hanging="283"/>
        <w:contextualSpacing w:val="0"/>
        <w:jc w:val="left"/>
        <w:rPr>
          <w:rFonts w:cstheme="minorHAnsi"/>
          <w:color w:val="000000"/>
          <w:shd w:val="clear" w:color="auto" w:fill="FFFFFF"/>
        </w:rPr>
      </w:pPr>
      <w:r w:rsidRPr="006500A5">
        <w:rPr>
          <w:rFonts w:cstheme="minorHAnsi"/>
          <w:color w:val="000000"/>
          <w:shd w:val="clear" w:color="auto" w:fill="FFFFFF"/>
        </w:rPr>
        <w:t>trajni ohranitvi kulturnih, arheoloških, arhitekturnih, krajinskih, likovnih in zgodovinskih vrednot, </w:t>
      </w:r>
    </w:p>
    <w:p w14:paraId="63014262" w14:textId="77777777" w:rsidR="008F045E" w:rsidRPr="006500A5" w:rsidRDefault="008F045E" w:rsidP="008F045E">
      <w:pPr>
        <w:pStyle w:val="Odstavekseznama"/>
        <w:numPr>
          <w:ilvl w:val="0"/>
          <w:numId w:val="43"/>
        </w:numPr>
        <w:ind w:left="567" w:hanging="283"/>
        <w:contextualSpacing w:val="0"/>
        <w:jc w:val="left"/>
        <w:rPr>
          <w:rFonts w:cstheme="minorHAnsi"/>
          <w:color w:val="000000"/>
          <w:shd w:val="clear" w:color="auto" w:fill="FFFFFF"/>
        </w:rPr>
      </w:pPr>
      <w:r w:rsidRPr="006500A5">
        <w:rPr>
          <w:rFonts w:cstheme="minorHAnsi"/>
          <w:color w:val="000000"/>
          <w:shd w:val="clear" w:color="auto" w:fill="FFFFFF"/>
        </w:rPr>
        <w:t>povečevanju pričevalnosti kulturnega spomenika, </w:t>
      </w:r>
    </w:p>
    <w:p w14:paraId="425CA3CF" w14:textId="77777777" w:rsidR="008F045E" w:rsidRPr="006500A5" w:rsidRDefault="008F045E" w:rsidP="008F045E">
      <w:pPr>
        <w:pStyle w:val="Odstavekseznama"/>
        <w:numPr>
          <w:ilvl w:val="0"/>
          <w:numId w:val="43"/>
        </w:numPr>
        <w:ind w:left="567" w:hanging="283"/>
        <w:contextualSpacing w:val="0"/>
        <w:jc w:val="left"/>
        <w:rPr>
          <w:rFonts w:cstheme="minorHAnsi"/>
          <w:color w:val="000000"/>
          <w:shd w:val="clear" w:color="auto" w:fill="FFFFFF"/>
        </w:rPr>
      </w:pPr>
      <w:proofErr w:type="spellStart"/>
      <w:r w:rsidRPr="006500A5">
        <w:rPr>
          <w:rFonts w:cstheme="minorHAnsi"/>
          <w:color w:val="000000"/>
          <w:shd w:val="clear" w:color="auto" w:fill="FFFFFF"/>
        </w:rPr>
        <w:t>prezentaciji</w:t>
      </w:r>
      <w:proofErr w:type="spellEnd"/>
      <w:r w:rsidRPr="006500A5">
        <w:rPr>
          <w:rFonts w:cstheme="minorHAnsi"/>
          <w:color w:val="000000"/>
          <w:shd w:val="clear" w:color="auto" w:fill="FFFFFF"/>
        </w:rPr>
        <w:t xml:space="preserve"> kulturnih vrednot spomenika in situ, v tisku in drugih medijih, </w:t>
      </w:r>
    </w:p>
    <w:p w14:paraId="77051FDA" w14:textId="77777777" w:rsidR="008F045E" w:rsidRPr="006500A5" w:rsidRDefault="008F045E" w:rsidP="008F045E">
      <w:pPr>
        <w:pStyle w:val="Odstavekseznama"/>
        <w:numPr>
          <w:ilvl w:val="0"/>
          <w:numId w:val="43"/>
        </w:numPr>
        <w:ind w:left="567" w:hanging="283"/>
        <w:contextualSpacing w:val="0"/>
        <w:jc w:val="left"/>
        <w:rPr>
          <w:rFonts w:cstheme="minorHAnsi"/>
          <w:color w:val="000000"/>
          <w:shd w:val="clear" w:color="auto" w:fill="FFFFFF"/>
        </w:rPr>
      </w:pPr>
      <w:r w:rsidRPr="006500A5">
        <w:rPr>
          <w:rFonts w:cstheme="minorHAnsi"/>
          <w:color w:val="000000"/>
          <w:shd w:val="clear" w:color="auto" w:fill="FFFFFF"/>
        </w:rPr>
        <w:t>učno-demonstracijskemu delu, </w:t>
      </w:r>
    </w:p>
    <w:p w14:paraId="1AA3DE5E" w14:textId="77777777" w:rsidR="008F045E" w:rsidRPr="006500A5" w:rsidRDefault="008F045E" w:rsidP="008F045E">
      <w:pPr>
        <w:pStyle w:val="Odstavekseznama"/>
        <w:numPr>
          <w:ilvl w:val="0"/>
          <w:numId w:val="43"/>
        </w:numPr>
        <w:ind w:left="567" w:hanging="283"/>
        <w:contextualSpacing w:val="0"/>
        <w:jc w:val="left"/>
        <w:rPr>
          <w:rFonts w:cstheme="minorHAnsi"/>
          <w:color w:val="000000"/>
          <w:shd w:val="clear" w:color="auto" w:fill="FFFFFF"/>
        </w:rPr>
      </w:pPr>
      <w:r w:rsidRPr="006500A5">
        <w:rPr>
          <w:rFonts w:cstheme="minorHAnsi"/>
          <w:color w:val="000000"/>
          <w:shd w:val="clear" w:color="auto" w:fill="FFFFFF"/>
        </w:rPr>
        <w:t xml:space="preserve"> znanstveno-raziskovalnemu delu.</w:t>
      </w:r>
      <w:r w:rsidRPr="006500A5">
        <w:rPr>
          <w:rFonts w:cstheme="minorHAnsi"/>
          <w:color w:val="000000"/>
          <w:shd w:val="clear" w:color="auto" w:fill="FFFFFF"/>
        </w:rPr>
        <w:br/>
      </w:r>
    </w:p>
    <w:p w14:paraId="1B966C7B" w14:textId="77777777" w:rsidR="008F045E" w:rsidRPr="006500A5" w:rsidRDefault="008F045E" w:rsidP="008F045E">
      <w:pPr>
        <w:spacing w:after="160"/>
        <w:rPr>
          <w:rFonts w:cstheme="minorHAnsi"/>
          <w:color w:val="000000" w:themeColor="text1"/>
          <w:shd w:val="clear" w:color="auto" w:fill="FFFFFF"/>
        </w:rPr>
      </w:pPr>
      <w:r w:rsidRPr="006500A5">
        <w:rPr>
          <w:rFonts w:cstheme="minorHAnsi"/>
          <w:color w:val="000000" w:themeColor="text1"/>
        </w:rPr>
        <w:t>Prioritete upravljanja z gradom Grad v</w:t>
      </w:r>
      <w:r w:rsidRPr="006500A5">
        <w:rPr>
          <w:rFonts w:cstheme="minorHAnsi"/>
          <w:color w:val="000000" w:themeColor="text1"/>
          <w:shd w:val="clear" w:color="auto" w:fill="FFFFFF"/>
        </w:rPr>
        <w:t xml:space="preserve"> obdobju 2020-2024 se nanašajo na zapisane varstvene režime kulturnega spomenika in zajemajo aktivnosti na podlagi ocene stanja v skladu s finanč</w:t>
      </w:r>
      <w:r w:rsidR="00506D15">
        <w:rPr>
          <w:rFonts w:cstheme="minorHAnsi"/>
          <w:color w:val="000000" w:themeColor="text1"/>
          <w:shd w:val="clear" w:color="auto" w:fill="FFFFFF"/>
        </w:rPr>
        <w:t xml:space="preserve">nimi, kadrovskimi in časovnimi </w:t>
      </w:r>
      <w:r w:rsidRPr="006500A5">
        <w:rPr>
          <w:rFonts w:cstheme="minorHAnsi"/>
          <w:color w:val="000000" w:themeColor="text1"/>
          <w:shd w:val="clear" w:color="auto" w:fill="FFFFFF"/>
        </w:rPr>
        <w:t>možnostmi.</w:t>
      </w:r>
    </w:p>
    <w:p w14:paraId="74CC643A" w14:textId="77777777" w:rsidR="008F045E" w:rsidRPr="006500A5" w:rsidRDefault="008F045E" w:rsidP="008F045E">
      <w:pPr>
        <w:spacing w:after="160"/>
        <w:rPr>
          <w:rFonts w:cstheme="minorHAnsi"/>
          <w:color w:val="000000" w:themeColor="text1"/>
          <w:shd w:val="clear" w:color="auto" w:fill="FFFFFF"/>
        </w:rPr>
      </w:pPr>
      <w:r w:rsidRPr="006500A5">
        <w:rPr>
          <w:rFonts w:cstheme="minorHAnsi"/>
          <w:b/>
          <w:color w:val="000000" w:themeColor="text1"/>
          <w:shd w:val="clear" w:color="auto" w:fill="FFFFFF"/>
        </w:rPr>
        <w:t xml:space="preserve">1. prioriteta. </w:t>
      </w:r>
      <w:r w:rsidRPr="006500A5">
        <w:rPr>
          <w:rFonts w:cstheme="minorHAnsi"/>
          <w:i/>
          <w:color w:val="000000" w:themeColor="text1"/>
          <w:shd w:val="clear" w:color="auto" w:fill="FFFFFF"/>
        </w:rPr>
        <w:t>Prioriteta 1 zajema naslednje aktivnosti v programu</w:t>
      </w:r>
      <w:r w:rsidR="00D50F37">
        <w:rPr>
          <w:rFonts w:cstheme="minorHAnsi"/>
          <w:i/>
          <w:color w:val="000000" w:themeColor="text1"/>
          <w:shd w:val="clear" w:color="auto" w:fill="FFFFFF"/>
        </w:rPr>
        <w:t xml:space="preserve"> v Tabeli 12</w:t>
      </w:r>
      <w:r w:rsidRPr="006500A5">
        <w:rPr>
          <w:rFonts w:cstheme="minorHAnsi"/>
          <w:b/>
          <w:color w:val="000000" w:themeColor="text1"/>
          <w:shd w:val="clear" w:color="auto" w:fill="FFFFFF"/>
        </w:rPr>
        <w:t xml:space="preserve">: </w:t>
      </w:r>
      <w:r w:rsidRPr="006500A5">
        <w:rPr>
          <w:rFonts w:cstheme="minorHAnsi"/>
          <w:color w:val="000000" w:themeColor="text1"/>
          <w:shd w:val="clear" w:color="auto" w:fill="FFFFFF"/>
        </w:rPr>
        <w:t xml:space="preserve">13.1., </w:t>
      </w:r>
      <w:r w:rsidR="003E3668">
        <w:rPr>
          <w:rFonts w:cstheme="minorHAnsi"/>
          <w:color w:val="000000" w:themeColor="text1"/>
          <w:shd w:val="clear" w:color="auto" w:fill="FFFFFF"/>
        </w:rPr>
        <w:t>14.1.,</w:t>
      </w:r>
      <w:r w:rsidRPr="006500A5">
        <w:rPr>
          <w:rFonts w:cstheme="minorHAnsi"/>
          <w:color w:val="000000" w:themeColor="text1"/>
          <w:shd w:val="clear" w:color="auto" w:fill="FFFFFF"/>
        </w:rPr>
        <w:t>14.3., 14.4.</w:t>
      </w:r>
    </w:p>
    <w:p w14:paraId="602DF217" w14:textId="77777777" w:rsidR="008F045E" w:rsidRPr="006500A5" w:rsidRDefault="008F045E" w:rsidP="008F045E">
      <w:pPr>
        <w:spacing w:after="160"/>
        <w:rPr>
          <w:rFonts w:cstheme="minorHAnsi"/>
          <w:color w:val="000000" w:themeColor="text1"/>
          <w:shd w:val="clear" w:color="auto" w:fill="FFFFFF"/>
        </w:rPr>
      </w:pPr>
      <w:r w:rsidRPr="006500A5">
        <w:rPr>
          <w:rFonts w:cstheme="minorHAnsi"/>
          <w:color w:val="000000" w:themeColor="text1"/>
          <w:shd w:val="clear" w:color="auto" w:fill="FFFFFF"/>
        </w:rPr>
        <w:t xml:space="preserve">Nanaša se na </w:t>
      </w:r>
      <w:r w:rsidR="00845914">
        <w:rPr>
          <w:rFonts w:cstheme="minorHAnsi"/>
          <w:color w:val="000000" w:themeColor="text1"/>
          <w:shd w:val="clear" w:color="auto" w:fill="FFFFFF"/>
        </w:rPr>
        <w:t xml:space="preserve">sanacijo in </w:t>
      </w:r>
      <w:r w:rsidRPr="006500A5">
        <w:rPr>
          <w:rFonts w:cstheme="minorHAnsi"/>
          <w:color w:val="000000" w:themeColor="text1"/>
          <w:shd w:val="clear" w:color="auto" w:fill="FFFFFF"/>
        </w:rPr>
        <w:t>staln</w:t>
      </w:r>
      <w:r w:rsidR="00845914">
        <w:rPr>
          <w:rFonts w:cstheme="minorHAnsi"/>
          <w:color w:val="000000" w:themeColor="text1"/>
          <w:shd w:val="clear" w:color="auto" w:fill="FFFFFF"/>
        </w:rPr>
        <w:t>o</w:t>
      </w:r>
      <w:r w:rsidRPr="006500A5">
        <w:rPr>
          <w:rFonts w:cstheme="minorHAnsi"/>
          <w:color w:val="000000" w:themeColor="text1"/>
          <w:shd w:val="clear" w:color="auto" w:fill="FFFFFF"/>
        </w:rPr>
        <w:t xml:space="preserve"> vzdrževanj</w:t>
      </w:r>
      <w:r w:rsidR="00845914">
        <w:rPr>
          <w:rFonts w:cstheme="minorHAnsi"/>
          <w:color w:val="000000" w:themeColor="text1"/>
          <w:shd w:val="clear" w:color="auto" w:fill="FFFFFF"/>
        </w:rPr>
        <w:t>e</w:t>
      </w:r>
      <w:r w:rsidRPr="006500A5">
        <w:rPr>
          <w:rFonts w:cstheme="minorHAnsi"/>
          <w:color w:val="000000" w:themeColor="text1"/>
          <w:shd w:val="clear" w:color="auto" w:fill="FFFFFF"/>
        </w:rPr>
        <w:t xml:space="preserve"> gradu in grajskega parka, nemoteno delo zaposlenih v JZ KPG</w:t>
      </w:r>
      <w:r w:rsidR="003E3668">
        <w:rPr>
          <w:rFonts w:cstheme="minorHAnsi"/>
          <w:color w:val="000000" w:themeColor="text1"/>
          <w:shd w:val="clear" w:color="auto" w:fill="FFFFFF"/>
        </w:rPr>
        <w:t xml:space="preserve">, izboljšanje energetske </w:t>
      </w:r>
      <w:proofErr w:type="spellStart"/>
      <w:r w:rsidR="003E3668">
        <w:rPr>
          <w:rFonts w:cstheme="minorHAnsi"/>
          <w:color w:val="000000" w:themeColor="text1"/>
          <w:shd w:val="clear" w:color="auto" w:fill="FFFFFF"/>
        </w:rPr>
        <w:t>učinkovotosti</w:t>
      </w:r>
      <w:proofErr w:type="spellEnd"/>
      <w:r w:rsidR="003E3668">
        <w:rPr>
          <w:rFonts w:cstheme="minorHAnsi"/>
          <w:color w:val="000000" w:themeColor="text1"/>
          <w:shd w:val="clear" w:color="auto" w:fill="FFFFFF"/>
        </w:rPr>
        <w:t xml:space="preserve"> delovnih in poslovnih prostorov</w:t>
      </w:r>
      <w:r w:rsidRPr="006500A5">
        <w:rPr>
          <w:rFonts w:cstheme="minorHAnsi"/>
          <w:color w:val="000000" w:themeColor="text1"/>
          <w:shd w:val="clear" w:color="auto" w:fill="FFFFFF"/>
        </w:rPr>
        <w:t xml:space="preserve"> in varen obisk ljudi, ki pridejo na ogled spomenika z razstavljenimi stalnimi zbirkami iz narave, kulture, zgodovine in umetnosti KPG, Prekmurja, </w:t>
      </w:r>
      <w:proofErr w:type="spellStart"/>
      <w:r w:rsidRPr="006500A5">
        <w:rPr>
          <w:rFonts w:cstheme="minorHAnsi"/>
          <w:color w:val="000000" w:themeColor="text1"/>
          <w:shd w:val="clear" w:color="auto" w:fill="FFFFFF"/>
        </w:rPr>
        <w:t>Trideželnega</w:t>
      </w:r>
      <w:proofErr w:type="spellEnd"/>
      <w:r w:rsidRPr="006500A5">
        <w:rPr>
          <w:rFonts w:cstheme="minorHAnsi"/>
          <w:color w:val="000000" w:themeColor="text1"/>
          <w:shd w:val="clear" w:color="auto" w:fill="FFFFFF"/>
        </w:rPr>
        <w:t xml:space="preserve"> parka in Naravnih parkov Slovenije. Drevesa v grajskem parku se starajo in ker so hkrati kulturni spomenik in življenjski prostor številnih vrst, zahteva vzdrževanje in obnova posebno pozornost, ki je bila doslej usmerjena pretežno v odstranjevanje v neurju porušenih dreves. Med nalogami JZ KPG v tem NUG je predvidena vsakoletna </w:t>
      </w:r>
      <w:proofErr w:type="spellStart"/>
      <w:r w:rsidRPr="006500A5">
        <w:rPr>
          <w:rFonts w:cstheme="minorHAnsi"/>
          <w:color w:val="000000" w:themeColor="text1"/>
          <w:shd w:val="clear" w:color="auto" w:fill="FFFFFF"/>
        </w:rPr>
        <w:t>arboristična</w:t>
      </w:r>
      <w:proofErr w:type="spellEnd"/>
      <w:r w:rsidRPr="006500A5">
        <w:rPr>
          <w:rFonts w:cstheme="minorHAnsi"/>
          <w:color w:val="000000" w:themeColor="text1"/>
          <w:shd w:val="clear" w:color="auto" w:fill="FFFFFF"/>
        </w:rPr>
        <w:t xml:space="preserve"> sanacija dreves ter nadomestne saditve po Načrtu vzdrževanja, Zelene površine grajskega parka gradu Grad, 2014, dr. Tanja Simonič Korošak. V obdobju NUG 2020-2024 bo potrebno iskati tudi rešitve povezane s prepovedjo vožnje z motornimi vozili zapisane v odloku in zlasti s parkiranjem vozil, ki ne sodijo pred pročelje gradu in v grajski park. </w:t>
      </w:r>
    </w:p>
    <w:p w14:paraId="5DAD4148" w14:textId="77777777" w:rsidR="00DD0B4F" w:rsidRDefault="008F045E" w:rsidP="008F045E">
      <w:pPr>
        <w:rPr>
          <w:rFonts w:cstheme="minorHAnsi"/>
          <w:color w:val="000000" w:themeColor="text1"/>
          <w:highlight w:val="yellow"/>
          <w:shd w:val="clear" w:color="auto" w:fill="FFFFFF"/>
        </w:rPr>
      </w:pPr>
      <w:r w:rsidRPr="006500A5">
        <w:rPr>
          <w:rFonts w:cstheme="minorHAnsi"/>
          <w:color w:val="000000" w:themeColor="text1"/>
          <w:shd w:val="clear" w:color="auto" w:fill="FFFFFF"/>
        </w:rPr>
        <w:t xml:space="preserve">Zaradi varovanja objekta in varnosti nastanjenih gostov je nujna ureditev vhodnega portala z namestitvijo vhodnih vrat po načrtu in v soglasju z ZVKD RS, ki bo izdelan v </w:t>
      </w:r>
      <w:r w:rsidR="003E3668" w:rsidRPr="006500A5">
        <w:rPr>
          <w:rFonts w:cstheme="minorHAnsi"/>
          <w:color w:val="000000" w:themeColor="text1"/>
          <w:shd w:val="clear" w:color="auto" w:fill="FFFFFF"/>
        </w:rPr>
        <w:t>20</w:t>
      </w:r>
      <w:r w:rsidR="003E3668">
        <w:rPr>
          <w:rFonts w:cstheme="minorHAnsi"/>
          <w:color w:val="000000" w:themeColor="text1"/>
          <w:shd w:val="clear" w:color="auto" w:fill="FFFFFF"/>
        </w:rPr>
        <w:t>20</w:t>
      </w:r>
      <w:r w:rsidRPr="006500A5">
        <w:rPr>
          <w:rFonts w:cstheme="minorHAnsi"/>
          <w:color w:val="000000" w:themeColor="text1"/>
          <w:shd w:val="clear" w:color="auto" w:fill="FFFFFF"/>
        </w:rPr>
        <w:t xml:space="preserve">, izvedba je predvidena v 2021 (14.3). V letu 2021 je zaradi dotrajanosti načrtovana prenova toaletnih prostorov </w:t>
      </w:r>
      <w:r w:rsidRPr="006500A5">
        <w:rPr>
          <w:rFonts w:cstheme="minorHAnsi"/>
          <w:color w:val="000000" w:themeColor="text1"/>
          <w:shd w:val="clear" w:color="auto" w:fill="FFFFFF"/>
        </w:rPr>
        <w:lastRenderedPageBreak/>
        <w:t>za obiskovalce v pritličju palacij</w:t>
      </w:r>
      <w:r w:rsidR="00845914">
        <w:rPr>
          <w:rFonts w:cstheme="minorHAnsi"/>
          <w:color w:val="000000" w:themeColor="text1"/>
          <w:shd w:val="clear" w:color="auto" w:fill="FFFFFF"/>
        </w:rPr>
        <w:t>a</w:t>
      </w:r>
      <w:r w:rsidRPr="006500A5">
        <w:rPr>
          <w:rFonts w:cstheme="minorHAnsi"/>
          <w:color w:val="000000" w:themeColor="text1"/>
          <w:shd w:val="clear" w:color="auto" w:fill="FFFFFF"/>
        </w:rPr>
        <w:t xml:space="preserve"> in preureditev primerno gibalno oviranim osebam (14.4). Načrt za prenovo je že izdelan in pridobljeno KV soglasje za izvedbo, potrebno bo izvesti javno naročilo za izbor izvajalca del in </w:t>
      </w:r>
      <w:r w:rsidR="00B054FF" w:rsidRPr="006500A5">
        <w:rPr>
          <w:rFonts w:cstheme="minorHAnsi"/>
          <w:color w:val="000000" w:themeColor="text1"/>
          <w:shd w:val="clear" w:color="auto" w:fill="FFFFFF"/>
        </w:rPr>
        <w:t>i</w:t>
      </w:r>
      <w:r w:rsidR="00845914">
        <w:rPr>
          <w:rFonts w:cstheme="minorHAnsi"/>
          <w:color w:val="000000" w:themeColor="text1"/>
          <w:shd w:val="clear" w:color="auto" w:fill="FFFFFF"/>
        </w:rPr>
        <w:t xml:space="preserve">zvedbo </w:t>
      </w:r>
      <w:r w:rsidRPr="006500A5">
        <w:rPr>
          <w:rFonts w:cstheme="minorHAnsi"/>
          <w:color w:val="000000" w:themeColor="text1"/>
          <w:shd w:val="clear" w:color="auto" w:fill="FFFFFF"/>
        </w:rPr>
        <w:t>del</w:t>
      </w:r>
      <w:r w:rsidR="00DA66B0">
        <w:rPr>
          <w:rFonts w:cstheme="minorHAnsi"/>
          <w:color w:val="000000" w:themeColor="text1"/>
          <w:shd w:val="clear" w:color="auto" w:fill="FFFFFF"/>
        </w:rPr>
        <w:t>.</w:t>
      </w:r>
      <w:r w:rsidRPr="006500A5">
        <w:rPr>
          <w:rFonts w:cstheme="minorHAnsi"/>
          <w:color w:val="000000" w:themeColor="text1"/>
          <w:shd w:val="clear" w:color="auto" w:fill="FFFFFF"/>
        </w:rPr>
        <w:t xml:space="preserve"> </w:t>
      </w:r>
    </w:p>
    <w:p w14:paraId="5AAE5AB2" w14:textId="77777777" w:rsidR="003E3668" w:rsidRPr="006500A5" w:rsidRDefault="003E3668" w:rsidP="008F045E">
      <w:pPr>
        <w:rPr>
          <w:rFonts w:cstheme="minorHAnsi"/>
          <w:color w:val="000000" w:themeColor="text1"/>
          <w:highlight w:val="yellow"/>
          <w:shd w:val="clear" w:color="auto" w:fill="FFFFFF"/>
        </w:rPr>
      </w:pPr>
    </w:p>
    <w:p w14:paraId="6DDA3BF3" w14:textId="77777777" w:rsidR="008F045E" w:rsidRPr="006500A5" w:rsidRDefault="008F045E" w:rsidP="008F045E">
      <w:pPr>
        <w:rPr>
          <w:rFonts w:cstheme="minorHAnsi"/>
          <w:b/>
          <w:i/>
          <w:color w:val="000000" w:themeColor="text1"/>
          <w:shd w:val="clear" w:color="auto" w:fill="FFFFFF"/>
        </w:rPr>
      </w:pPr>
      <w:r w:rsidRPr="006500A5">
        <w:rPr>
          <w:rFonts w:cstheme="minorHAnsi"/>
          <w:b/>
          <w:color w:val="000000" w:themeColor="text1"/>
          <w:shd w:val="clear" w:color="auto" w:fill="FFFFFF"/>
        </w:rPr>
        <w:t xml:space="preserve">2. prioriteta: </w:t>
      </w:r>
      <w:r w:rsidRPr="006500A5">
        <w:rPr>
          <w:rFonts w:cstheme="minorHAnsi"/>
          <w:i/>
          <w:color w:val="000000" w:themeColor="text1"/>
          <w:shd w:val="clear" w:color="auto" w:fill="FFFFFF"/>
        </w:rPr>
        <w:t>Prioriteta 2 zajema naslednje aktivnosti v programu</w:t>
      </w:r>
      <w:r w:rsidRPr="006500A5">
        <w:rPr>
          <w:rFonts w:cstheme="minorHAnsi"/>
          <w:b/>
          <w:color w:val="000000" w:themeColor="text1"/>
          <w:shd w:val="clear" w:color="auto" w:fill="FFFFFF"/>
        </w:rPr>
        <w:t>:</w:t>
      </w:r>
      <w:r w:rsidRPr="006500A5">
        <w:rPr>
          <w:rFonts w:cstheme="minorHAnsi"/>
          <w:i/>
          <w:color w:val="000000" w:themeColor="text1"/>
          <w:shd w:val="clear" w:color="auto" w:fill="FFFFFF"/>
        </w:rPr>
        <w:t xml:space="preserve"> </w:t>
      </w:r>
      <w:proofErr w:type="spellStart"/>
      <w:r w:rsidRPr="006500A5">
        <w:rPr>
          <w:rFonts w:cstheme="minorHAnsi"/>
          <w:i/>
          <w:color w:val="000000" w:themeColor="text1"/>
          <w:shd w:val="clear" w:color="auto" w:fill="FFFFFF"/>
        </w:rPr>
        <w:t>14.</w:t>
      </w:r>
      <w:r w:rsidR="00C940A9">
        <w:rPr>
          <w:rFonts w:cstheme="minorHAnsi"/>
          <w:i/>
          <w:color w:val="000000" w:themeColor="text1"/>
          <w:shd w:val="clear" w:color="auto" w:fill="FFFFFF"/>
        </w:rPr>
        <w:t>2</w:t>
      </w:r>
      <w:r w:rsidRPr="006500A5">
        <w:rPr>
          <w:rFonts w:cstheme="minorHAnsi"/>
          <w:i/>
          <w:color w:val="000000" w:themeColor="text1"/>
          <w:shd w:val="clear" w:color="auto" w:fill="FFFFFF"/>
        </w:rPr>
        <w:t>.</w:t>
      </w:r>
      <w:r w:rsidR="00C940A9">
        <w:rPr>
          <w:rFonts w:cstheme="minorHAnsi"/>
          <w:i/>
          <w:color w:val="000000" w:themeColor="text1"/>
          <w:shd w:val="clear" w:color="auto" w:fill="FFFFFF"/>
        </w:rPr>
        <w:t>in</w:t>
      </w:r>
      <w:proofErr w:type="spellEnd"/>
      <w:r w:rsidR="00C940A9">
        <w:rPr>
          <w:rFonts w:cstheme="minorHAnsi"/>
          <w:i/>
          <w:color w:val="000000" w:themeColor="text1"/>
          <w:shd w:val="clear" w:color="auto" w:fill="FFFFFF"/>
        </w:rPr>
        <w:t xml:space="preserve"> 14.5.</w:t>
      </w:r>
    </w:p>
    <w:p w14:paraId="683AB896" w14:textId="77777777" w:rsidR="00F37FEC" w:rsidRDefault="00F37FEC" w:rsidP="00F37FEC">
      <w:pPr>
        <w:rPr>
          <w:rFonts w:cstheme="minorHAnsi"/>
          <w:color w:val="000000" w:themeColor="text1"/>
          <w:shd w:val="clear" w:color="auto" w:fill="FFFFFF"/>
        </w:rPr>
      </w:pPr>
      <w:r w:rsidRPr="006500A5">
        <w:rPr>
          <w:rFonts w:cstheme="minorHAnsi"/>
          <w:color w:val="000000" w:themeColor="text1"/>
          <w:shd w:val="clear" w:color="auto" w:fill="FFFFFF"/>
        </w:rPr>
        <w:t xml:space="preserve">Za potrebe delovanja JZ KPG, ki upravlja s središčem za obiskovalce KPG v gradu Grad (14.2.), je zaradi povečanega obiska nujna ureditev večjega in svetlejšega prostora za potrebe informiranja in ozaveščanja obiskovalcev. V novem središču za obiskovalce bo mogoče bolje predstaviti območje parka in lokalne ponudnike, zlasti imetnike pravice do uporabe KBZ ter tako v večji meri prispevati k razvoju lokalnega prebivalstva v KPG. </w:t>
      </w:r>
      <w:r>
        <w:rPr>
          <w:rFonts w:cstheme="minorHAnsi"/>
          <w:color w:val="000000" w:themeColor="text1"/>
          <w:shd w:val="clear" w:color="auto" w:fill="FFFFFF"/>
        </w:rPr>
        <w:t>Prenova je predvidena v 2022.</w:t>
      </w:r>
    </w:p>
    <w:p w14:paraId="2FC82E21" w14:textId="77777777" w:rsidR="00F37FEC" w:rsidRDefault="00F37FEC" w:rsidP="008F045E">
      <w:pPr>
        <w:rPr>
          <w:rFonts w:cstheme="minorHAnsi"/>
          <w:color w:val="000000" w:themeColor="text1"/>
          <w:shd w:val="clear" w:color="auto" w:fill="FFFFFF"/>
        </w:rPr>
      </w:pPr>
    </w:p>
    <w:p w14:paraId="2D9E8773" w14:textId="77777777" w:rsidR="008F045E" w:rsidRDefault="008F045E" w:rsidP="008F045E">
      <w:pPr>
        <w:rPr>
          <w:rFonts w:cstheme="minorHAnsi"/>
          <w:color w:val="000000" w:themeColor="text1"/>
          <w:shd w:val="clear" w:color="auto" w:fill="FFFFFF"/>
        </w:rPr>
      </w:pPr>
      <w:r w:rsidRPr="006500A5">
        <w:rPr>
          <w:rFonts w:cstheme="minorHAnsi"/>
          <w:color w:val="000000" w:themeColor="text1"/>
          <w:shd w:val="clear" w:color="auto" w:fill="FFFFFF"/>
        </w:rPr>
        <w:t>Za nadaljevanje obnove gradu je prednostna stabilizacija del</w:t>
      </w:r>
      <w:r w:rsidR="00F37FEC">
        <w:rPr>
          <w:rFonts w:cstheme="minorHAnsi"/>
          <w:color w:val="000000" w:themeColor="text1"/>
          <w:shd w:val="clear" w:color="auto" w:fill="FFFFFF"/>
        </w:rPr>
        <w:t>a gradu, ki še ni</w:t>
      </w:r>
      <w:r w:rsidRPr="006500A5">
        <w:rPr>
          <w:rFonts w:cstheme="minorHAnsi"/>
          <w:color w:val="000000" w:themeColor="text1"/>
          <w:shd w:val="clear" w:color="auto" w:fill="FFFFFF"/>
        </w:rPr>
        <w:t xml:space="preserve"> bil statično sanirani, s čimer se ohranja kulturni spomenik pred nadaljnjim propadanjem in pri čemer se zagotovi ohranjanje kletnih prostorov za bivanje netopirjev, ki jih varujemo kot kvalifikacijske Natura 2000 vrste. K temu sodi tudi obnova obzidja nekdanjega "</w:t>
      </w:r>
      <w:proofErr w:type="spellStart"/>
      <w:r w:rsidRPr="006500A5">
        <w:rPr>
          <w:rFonts w:cstheme="minorHAnsi"/>
          <w:color w:val="000000" w:themeColor="text1"/>
          <w:shd w:val="clear" w:color="auto" w:fill="FFFFFF"/>
        </w:rPr>
        <w:t>bergfrida</w:t>
      </w:r>
      <w:proofErr w:type="spellEnd"/>
      <w:r w:rsidRPr="006500A5">
        <w:rPr>
          <w:rFonts w:cstheme="minorHAnsi"/>
          <w:color w:val="000000" w:themeColor="text1"/>
          <w:shd w:val="clear" w:color="auto" w:fill="FFFFFF"/>
        </w:rPr>
        <w:t xml:space="preserve">", ki je v grajskem dvorišču in se ruši. Načrt statične sanacije tega dela </w:t>
      </w:r>
      <w:r w:rsidR="00F37FEC">
        <w:rPr>
          <w:rFonts w:cstheme="minorHAnsi"/>
          <w:color w:val="000000" w:themeColor="text1"/>
          <w:shd w:val="clear" w:color="auto" w:fill="FFFFFF"/>
        </w:rPr>
        <w:t>je bil končan</w:t>
      </w:r>
      <w:r w:rsidRPr="006500A5">
        <w:rPr>
          <w:rFonts w:cstheme="minorHAnsi"/>
          <w:color w:val="000000" w:themeColor="text1"/>
          <w:shd w:val="clear" w:color="auto" w:fill="FFFFFF"/>
        </w:rPr>
        <w:t xml:space="preserve"> v 2019 vključno s </w:t>
      </w:r>
      <w:proofErr w:type="spellStart"/>
      <w:r w:rsidRPr="006500A5">
        <w:rPr>
          <w:rFonts w:cstheme="minorHAnsi"/>
          <w:color w:val="000000" w:themeColor="text1"/>
          <w:shd w:val="clear" w:color="auto" w:fill="FFFFFF"/>
        </w:rPr>
        <w:t>kulturnovarstvenimi</w:t>
      </w:r>
      <w:proofErr w:type="spellEnd"/>
      <w:r w:rsidRPr="006500A5">
        <w:rPr>
          <w:rFonts w:cstheme="minorHAnsi"/>
          <w:color w:val="000000" w:themeColor="text1"/>
          <w:shd w:val="clear" w:color="auto" w:fill="FFFFFF"/>
        </w:rPr>
        <w:t xml:space="preserve"> pogoji in soglasjem ZVKD RS ter popisi del in projektantsko oceno vrednosti izvedbe gradbenih del in arheološkega nadzora. Izvedba statične sanacije je predvidena v 2023. </w:t>
      </w:r>
    </w:p>
    <w:p w14:paraId="35BF09FD" w14:textId="77777777" w:rsidR="00F37FEC" w:rsidRPr="006500A5" w:rsidRDefault="00F37FEC" w:rsidP="008F045E">
      <w:pPr>
        <w:rPr>
          <w:rFonts w:cstheme="minorHAnsi"/>
          <w:color w:val="000000" w:themeColor="text1"/>
          <w:shd w:val="clear" w:color="auto" w:fill="FFFFFF"/>
        </w:rPr>
      </w:pPr>
    </w:p>
    <w:p w14:paraId="7CEF0620" w14:textId="77777777" w:rsidR="00F37FEC" w:rsidRDefault="008F045E" w:rsidP="008F045E">
      <w:pPr>
        <w:rPr>
          <w:rFonts w:cstheme="minorHAnsi"/>
          <w:i/>
        </w:rPr>
      </w:pPr>
      <w:r w:rsidRPr="006500A5">
        <w:rPr>
          <w:rFonts w:cstheme="minorHAnsi"/>
          <w:b/>
        </w:rPr>
        <w:t xml:space="preserve">3. prioriteta: </w:t>
      </w:r>
      <w:r w:rsidRPr="006500A5">
        <w:rPr>
          <w:rFonts w:cstheme="minorHAnsi"/>
          <w:i/>
        </w:rPr>
        <w:t xml:space="preserve">Prioriteta 3 zajema naslednje aktivnosti v programu: 13. 2., </w:t>
      </w:r>
      <w:r w:rsidR="00F37FEC">
        <w:rPr>
          <w:rFonts w:cstheme="minorHAnsi"/>
          <w:i/>
        </w:rPr>
        <w:t>14.6., 14.7.</w:t>
      </w:r>
    </w:p>
    <w:p w14:paraId="78CAE3F2" w14:textId="77777777" w:rsidR="0006581F" w:rsidRDefault="00F37FEC" w:rsidP="00F37FEC">
      <w:pPr>
        <w:rPr>
          <w:rFonts w:cstheme="minorHAnsi"/>
          <w:color w:val="000000" w:themeColor="text1"/>
          <w:shd w:val="clear" w:color="auto" w:fill="FFFFFF"/>
        </w:rPr>
      </w:pPr>
      <w:r>
        <w:rPr>
          <w:rFonts w:cstheme="minorHAnsi"/>
          <w:color w:val="000000" w:themeColor="text1"/>
          <w:shd w:val="clear" w:color="auto" w:fill="FFFFFF"/>
        </w:rPr>
        <w:t xml:space="preserve">Pod tretjo prioriteto sodi vzdrževanje sob za nočitev gostov, kar je sicer stalna naloga, </w:t>
      </w:r>
      <w:r w:rsidR="0006581F">
        <w:rPr>
          <w:rFonts w:cstheme="minorHAnsi"/>
          <w:color w:val="000000" w:themeColor="text1"/>
          <w:shd w:val="clear" w:color="auto" w:fill="FFFFFF"/>
        </w:rPr>
        <w:t xml:space="preserve">ki pa ni med prednostmi za delovanje JZ KPG. </w:t>
      </w:r>
      <w:r w:rsidR="0006581F" w:rsidRPr="0006581F">
        <w:rPr>
          <w:rFonts w:cstheme="minorHAnsi"/>
          <w:i/>
          <w:color w:val="000000" w:themeColor="text1"/>
          <w:shd w:val="clear" w:color="auto" w:fill="FFFFFF"/>
        </w:rPr>
        <w:t>(13.2.).</w:t>
      </w:r>
    </w:p>
    <w:p w14:paraId="1A97B187" w14:textId="77777777" w:rsidR="00F37FEC" w:rsidRPr="0006581F" w:rsidRDefault="00F37FEC" w:rsidP="00F37FEC">
      <w:pPr>
        <w:rPr>
          <w:rFonts w:cstheme="minorHAnsi"/>
          <w:i/>
          <w:color w:val="000000" w:themeColor="text1"/>
          <w:shd w:val="clear" w:color="auto" w:fill="FFFFFF"/>
        </w:rPr>
      </w:pPr>
      <w:r w:rsidRPr="006500A5">
        <w:rPr>
          <w:rFonts w:cstheme="minorHAnsi"/>
          <w:color w:val="000000" w:themeColor="text1"/>
          <w:shd w:val="clear" w:color="auto" w:fill="FFFFFF"/>
        </w:rPr>
        <w:t>JZ KPG za svoje delovanje na področju ozaveščanja in interpretacije narave potrebuje primernejše prostore v pritličju in nadstropju, ki jih je možno urediti nad kletnimi prostori, kjer varujemo netopirje</w:t>
      </w:r>
      <w:r w:rsidR="0006581F">
        <w:rPr>
          <w:rFonts w:cstheme="minorHAnsi"/>
          <w:color w:val="000000" w:themeColor="text1"/>
          <w:shd w:val="clear" w:color="auto" w:fill="FFFFFF"/>
        </w:rPr>
        <w:t xml:space="preserve"> v s</w:t>
      </w:r>
      <w:r w:rsidR="00BE0FE6">
        <w:rPr>
          <w:rFonts w:cstheme="minorHAnsi"/>
          <w:color w:val="000000" w:themeColor="text1"/>
          <w:shd w:val="clear" w:color="auto" w:fill="FFFFFF"/>
        </w:rPr>
        <w:t>e</w:t>
      </w:r>
      <w:r w:rsidR="0006581F">
        <w:rPr>
          <w:rFonts w:cstheme="minorHAnsi"/>
          <w:color w:val="000000" w:themeColor="text1"/>
          <w:shd w:val="clear" w:color="auto" w:fill="FFFFFF"/>
        </w:rPr>
        <w:t>v</w:t>
      </w:r>
      <w:r w:rsidR="00BE0FE6">
        <w:rPr>
          <w:rFonts w:cstheme="minorHAnsi"/>
          <w:color w:val="000000" w:themeColor="text1"/>
          <w:shd w:val="clear" w:color="auto" w:fill="FFFFFF"/>
        </w:rPr>
        <w:t>e</w:t>
      </w:r>
      <w:r w:rsidR="0006581F">
        <w:rPr>
          <w:rFonts w:cstheme="minorHAnsi"/>
          <w:color w:val="000000" w:themeColor="text1"/>
          <w:shd w:val="clear" w:color="auto" w:fill="FFFFFF"/>
        </w:rPr>
        <w:t>rnem traktu gradu</w:t>
      </w:r>
      <w:r w:rsidRPr="006500A5">
        <w:rPr>
          <w:rFonts w:cstheme="minorHAnsi"/>
          <w:color w:val="000000" w:themeColor="text1"/>
          <w:shd w:val="clear" w:color="auto" w:fill="FFFFFF"/>
        </w:rPr>
        <w:t xml:space="preserve">. V teh prostorih bodo na domiselni arhitekturno-vizualni način vzpostavljene </w:t>
      </w:r>
      <w:proofErr w:type="spellStart"/>
      <w:r w:rsidRPr="006500A5">
        <w:rPr>
          <w:rFonts w:cstheme="minorHAnsi"/>
          <w:color w:val="000000" w:themeColor="text1"/>
          <w:shd w:val="clear" w:color="auto" w:fill="FFFFFF"/>
        </w:rPr>
        <w:t>eko</w:t>
      </w:r>
      <w:proofErr w:type="spellEnd"/>
      <w:r w:rsidRPr="006500A5">
        <w:rPr>
          <w:rFonts w:cstheme="minorHAnsi"/>
          <w:color w:val="000000" w:themeColor="text1"/>
          <w:shd w:val="clear" w:color="auto" w:fill="FFFFFF"/>
        </w:rPr>
        <w:t xml:space="preserve">-pedagoške in za splošno javnost privlačne instalacije z namenom učenja o delovanju ekosistemov, </w:t>
      </w:r>
      <w:proofErr w:type="spellStart"/>
      <w:r w:rsidRPr="006500A5">
        <w:rPr>
          <w:rFonts w:cstheme="minorHAnsi"/>
          <w:color w:val="000000" w:themeColor="text1"/>
          <w:shd w:val="clear" w:color="auto" w:fill="FFFFFF"/>
        </w:rPr>
        <w:t>ekosistemskih</w:t>
      </w:r>
      <w:proofErr w:type="spellEnd"/>
      <w:r w:rsidRPr="006500A5">
        <w:rPr>
          <w:rFonts w:cstheme="minorHAnsi"/>
          <w:color w:val="000000" w:themeColor="text1"/>
          <w:shd w:val="clear" w:color="auto" w:fill="FFFFFF"/>
        </w:rPr>
        <w:t xml:space="preserve"> koristih in biotski raznovrstnosti za lažje razumevanje o namenu ohranjanja narave v KPG. Dolgoročna vizija je na gradu v teh prostorih vzpostaviti učno okolje za vseživljenjsko učenje in usposabljanje vodnikov v KPG.</w:t>
      </w:r>
      <w:r>
        <w:rPr>
          <w:rFonts w:cstheme="minorHAnsi"/>
          <w:color w:val="000000" w:themeColor="text1"/>
          <w:shd w:val="clear" w:color="auto" w:fill="FFFFFF"/>
        </w:rPr>
        <w:t xml:space="preserve"> Ureditev središča bo možna po izvedbi statične sanacije severnega trakta gradu</w:t>
      </w:r>
      <w:r w:rsidR="0006581F">
        <w:rPr>
          <w:rFonts w:cstheme="minorHAnsi"/>
          <w:color w:val="000000" w:themeColor="text1"/>
          <w:shd w:val="clear" w:color="auto" w:fill="FFFFFF"/>
        </w:rPr>
        <w:t xml:space="preserve"> 2023-2024. </w:t>
      </w:r>
      <w:r w:rsidR="0006581F" w:rsidRPr="0006581F">
        <w:rPr>
          <w:rFonts w:cstheme="minorHAnsi"/>
          <w:i/>
          <w:color w:val="000000" w:themeColor="text1"/>
          <w:shd w:val="clear" w:color="auto" w:fill="FFFFFF"/>
        </w:rPr>
        <w:t>(14.6.)</w:t>
      </w:r>
    </w:p>
    <w:p w14:paraId="48825033" w14:textId="77777777" w:rsidR="00F37FEC" w:rsidRPr="006500A5" w:rsidRDefault="008F045E" w:rsidP="00F37FEC">
      <w:pPr>
        <w:rPr>
          <w:rFonts w:cstheme="minorHAnsi"/>
          <w:color w:val="000000" w:themeColor="text1"/>
          <w:shd w:val="clear" w:color="auto" w:fill="FFFFFF"/>
        </w:rPr>
      </w:pPr>
      <w:r w:rsidRPr="006500A5">
        <w:rPr>
          <w:rFonts w:cstheme="minorHAnsi"/>
          <w:color w:val="000000" w:themeColor="text1"/>
        </w:rPr>
        <w:t xml:space="preserve">V tej povezavi </w:t>
      </w:r>
      <w:r w:rsidRPr="006500A5">
        <w:rPr>
          <w:rFonts w:cstheme="minorHAnsi"/>
          <w:color w:val="000000" w:themeColor="text1"/>
          <w:shd w:val="clear" w:color="auto" w:fill="FFFFFF"/>
        </w:rPr>
        <w:t>bo potrebno iskati tudi rešitve za izsuševanje oz. hidroizolacijo zidov v pritličnih prostorih, ki so že v uporabi kot npr. č</w:t>
      </w:r>
      <w:r w:rsidR="0006581F">
        <w:rPr>
          <w:rFonts w:cstheme="minorHAnsi"/>
          <w:color w:val="000000" w:themeColor="text1"/>
          <w:shd w:val="clear" w:color="auto" w:fill="FFFFFF"/>
        </w:rPr>
        <w:t>rna kuhinja in Viteška dvorana ter s</w:t>
      </w:r>
      <w:r w:rsidR="00F37FEC" w:rsidRPr="006500A5">
        <w:rPr>
          <w:rFonts w:cstheme="minorHAnsi"/>
          <w:color w:val="000000" w:themeColor="text1"/>
          <w:shd w:val="clear" w:color="auto" w:fill="FFFFFF"/>
        </w:rPr>
        <w:t xml:space="preserve">očasno </w:t>
      </w:r>
      <w:r w:rsidR="0006581F">
        <w:rPr>
          <w:rFonts w:cstheme="minorHAnsi"/>
          <w:color w:val="000000" w:themeColor="text1"/>
          <w:shd w:val="clear" w:color="auto" w:fill="FFFFFF"/>
        </w:rPr>
        <w:t>ali po izvedbi</w:t>
      </w:r>
      <w:r w:rsidR="00F37FEC" w:rsidRPr="006500A5">
        <w:rPr>
          <w:rFonts w:cstheme="minorHAnsi"/>
          <w:color w:val="000000" w:themeColor="text1"/>
          <w:shd w:val="clear" w:color="auto" w:fill="FFFFFF"/>
        </w:rPr>
        <w:t xml:space="preserve"> statične sanacije urediti stabilizacijo brežin in </w:t>
      </w:r>
      <w:proofErr w:type="spellStart"/>
      <w:r w:rsidR="00F37FEC" w:rsidRPr="006500A5">
        <w:rPr>
          <w:rFonts w:cstheme="minorHAnsi"/>
          <w:color w:val="000000" w:themeColor="text1"/>
          <w:shd w:val="clear" w:color="auto" w:fill="FFFFFF"/>
        </w:rPr>
        <w:t>odovodnjo</w:t>
      </w:r>
      <w:proofErr w:type="spellEnd"/>
      <w:r w:rsidR="00F37FEC" w:rsidRPr="006500A5">
        <w:rPr>
          <w:rFonts w:cstheme="minorHAnsi"/>
          <w:color w:val="000000" w:themeColor="text1"/>
          <w:shd w:val="clear" w:color="auto" w:fill="FFFFFF"/>
        </w:rPr>
        <w:t xml:space="preserve"> strešne vode, ki sedaj zamaka temelje gradu</w:t>
      </w:r>
      <w:r w:rsidR="00F37FEC">
        <w:rPr>
          <w:rFonts w:cstheme="minorHAnsi"/>
          <w:color w:val="000000" w:themeColor="text1"/>
          <w:shd w:val="clear" w:color="auto" w:fill="FFFFFF"/>
        </w:rPr>
        <w:t xml:space="preserve"> </w:t>
      </w:r>
      <w:r w:rsidR="00F37FEC" w:rsidRPr="0006581F">
        <w:rPr>
          <w:rFonts w:cstheme="minorHAnsi"/>
          <w:i/>
          <w:color w:val="000000" w:themeColor="text1"/>
          <w:shd w:val="clear" w:color="auto" w:fill="FFFFFF"/>
        </w:rPr>
        <w:t>(14.7</w:t>
      </w:r>
      <w:r w:rsidR="0006581F" w:rsidRPr="0006581F">
        <w:rPr>
          <w:rFonts w:cstheme="minorHAnsi"/>
          <w:i/>
          <w:color w:val="000000" w:themeColor="text1"/>
          <w:shd w:val="clear" w:color="auto" w:fill="FFFFFF"/>
        </w:rPr>
        <w:t>.)</w:t>
      </w:r>
      <w:r w:rsidR="00F37FEC" w:rsidRPr="0006581F">
        <w:rPr>
          <w:rFonts w:cstheme="minorHAnsi"/>
          <w:i/>
          <w:color w:val="000000" w:themeColor="text1"/>
          <w:shd w:val="clear" w:color="auto" w:fill="FFFFFF"/>
        </w:rPr>
        <w:t>.</w:t>
      </w:r>
      <w:r w:rsidR="00F37FEC" w:rsidRPr="006500A5">
        <w:rPr>
          <w:rFonts w:cstheme="minorHAnsi"/>
          <w:color w:val="000000" w:themeColor="text1"/>
          <w:shd w:val="clear" w:color="auto" w:fill="FFFFFF"/>
        </w:rPr>
        <w:t xml:space="preserve"> </w:t>
      </w:r>
    </w:p>
    <w:p w14:paraId="4A4B8B4B" w14:textId="77777777" w:rsidR="008F045E" w:rsidRPr="006500A5" w:rsidRDefault="008F045E" w:rsidP="008F045E">
      <w:pPr>
        <w:rPr>
          <w:rFonts w:cstheme="minorHAnsi"/>
          <w:color w:val="000000" w:themeColor="text1"/>
        </w:rPr>
      </w:pPr>
    </w:p>
    <w:p w14:paraId="4F2BA31F" w14:textId="77777777" w:rsidR="008F045E" w:rsidRPr="006500A5" w:rsidRDefault="008F045E" w:rsidP="008F045E">
      <w:pPr>
        <w:rPr>
          <w:rFonts w:cstheme="minorHAnsi"/>
          <w:color w:val="000000" w:themeColor="text1"/>
        </w:rPr>
      </w:pPr>
      <w:r w:rsidRPr="006500A5">
        <w:rPr>
          <w:rFonts w:cstheme="minorHAnsi"/>
          <w:color w:val="000000" w:themeColor="text1"/>
        </w:rPr>
        <w:t xml:space="preserve">V soglasju z lastnikom gradu, Vlado RS in v skladu z gospodarno rabo, JZ KPG </w:t>
      </w:r>
      <w:r w:rsidR="000D40E2">
        <w:rPr>
          <w:rFonts w:cstheme="minorHAnsi"/>
          <w:color w:val="000000" w:themeColor="text1"/>
        </w:rPr>
        <w:t>načrtuje</w:t>
      </w:r>
      <w:r w:rsidRPr="006500A5">
        <w:rPr>
          <w:rFonts w:cstheme="minorHAnsi"/>
          <w:color w:val="000000" w:themeColor="text1"/>
        </w:rPr>
        <w:t xml:space="preserve"> del objekta nameni</w:t>
      </w:r>
      <w:r w:rsidR="000D40E2">
        <w:rPr>
          <w:rFonts w:cstheme="minorHAnsi"/>
          <w:color w:val="000000" w:themeColor="text1"/>
        </w:rPr>
        <w:t>ti</w:t>
      </w:r>
      <w:r w:rsidRPr="006500A5">
        <w:rPr>
          <w:rFonts w:cstheme="minorHAnsi"/>
          <w:color w:val="000000" w:themeColor="text1"/>
        </w:rPr>
        <w:t xml:space="preserve"> tržni dejavnosti</w:t>
      </w:r>
      <w:r w:rsidR="000D40E2" w:rsidRPr="000D40E2">
        <w:rPr>
          <w:rFonts w:cstheme="minorHAnsi"/>
          <w:color w:val="000000" w:themeColor="text1"/>
        </w:rPr>
        <w:t xml:space="preserve"> </w:t>
      </w:r>
      <w:r w:rsidR="000D40E2">
        <w:rPr>
          <w:rFonts w:cstheme="minorHAnsi"/>
          <w:color w:val="000000" w:themeColor="text1"/>
        </w:rPr>
        <w:t>v skladu z Zakonom o javno-z</w:t>
      </w:r>
      <w:r w:rsidR="000D40E2" w:rsidRPr="006500A5">
        <w:rPr>
          <w:rFonts w:cstheme="minorHAnsi"/>
          <w:color w:val="000000" w:themeColor="text1"/>
        </w:rPr>
        <w:t>asebn</w:t>
      </w:r>
      <w:r w:rsidR="00DA66B0">
        <w:rPr>
          <w:rFonts w:cstheme="minorHAnsi"/>
          <w:color w:val="000000" w:themeColor="text1"/>
        </w:rPr>
        <w:t>e</w:t>
      </w:r>
      <w:r w:rsidR="000D40E2" w:rsidRPr="006500A5">
        <w:rPr>
          <w:rFonts w:cstheme="minorHAnsi"/>
          <w:color w:val="000000" w:themeColor="text1"/>
        </w:rPr>
        <w:t>m partnerstv</w:t>
      </w:r>
      <w:r w:rsidR="000D40E2">
        <w:rPr>
          <w:rFonts w:cstheme="minorHAnsi"/>
          <w:color w:val="000000" w:themeColor="text1"/>
        </w:rPr>
        <w:t>u. Ta</w:t>
      </w:r>
      <w:r w:rsidRPr="006500A5">
        <w:rPr>
          <w:rFonts w:cstheme="minorHAnsi"/>
          <w:color w:val="000000" w:themeColor="text1"/>
        </w:rPr>
        <w:t xml:space="preserve"> bo dogovorjena v poslovnem načrtu in bo vključevala srečanja na področju naravoslovja, varstva narave in kulture na parkovni, regionalni in mednarodni ravni. Za to bo potrebno oblikovati kompetentni odbor, ki bo na podlagi poslovnega načrta določil rabo prostorov in pridobil projektno dokumentacijo za obnovo prostorov v nadstropju J in JZ trakta, vključujoč rešitev za sanacijo steklenega prizidka iz leta 2008 in ureditev dvorane z gotskim portalom za dostop obiskovalcev ter ureditev prostorov v medetaži J trakta, kjer so trenutno prostori tehnične delavnice in zaposlenih v programu javnih del.</w:t>
      </w:r>
    </w:p>
    <w:p w14:paraId="581DC529" w14:textId="77777777" w:rsidR="00FC7657" w:rsidRDefault="0006581F" w:rsidP="00DA66B0">
      <w:pPr>
        <w:spacing w:after="160" w:line="259" w:lineRule="auto"/>
        <w:rPr>
          <w:rFonts w:cstheme="minorHAnsi"/>
          <w:color w:val="000000" w:themeColor="text1"/>
        </w:rPr>
      </w:pPr>
      <w:r>
        <w:rPr>
          <w:rFonts w:cstheme="minorHAnsi"/>
          <w:color w:val="000000" w:themeColor="text1"/>
        </w:rPr>
        <w:br/>
      </w:r>
      <w:r w:rsidR="00F91A78">
        <w:rPr>
          <w:rFonts w:cstheme="minorHAnsi"/>
          <w:color w:val="000000" w:themeColor="text1"/>
        </w:rPr>
        <w:t>Skladno z</w:t>
      </w:r>
      <w:r w:rsidR="008F045E" w:rsidRPr="006500A5">
        <w:rPr>
          <w:rFonts w:cstheme="minorHAnsi"/>
          <w:color w:val="000000" w:themeColor="text1"/>
        </w:rPr>
        <w:t xml:space="preserve"> dolgoročnim razvojem bo potrebno</w:t>
      </w:r>
      <w:r w:rsidR="00DA66B0">
        <w:rPr>
          <w:rFonts w:cstheme="minorHAnsi"/>
          <w:color w:val="000000" w:themeColor="text1"/>
        </w:rPr>
        <w:t xml:space="preserve"> po letu 2024</w:t>
      </w:r>
      <w:r w:rsidR="008F045E" w:rsidRPr="006500A5">
        <w:rPr>
          <w:rFonts w:cstheme="minorHAnsi"/>
          <w:color w:val="000000" w:themeColor="text1"/>
        </w:rPr>
        <w:t xml:space="preserve"> razmišljati o selitvi opreme za košnjo in </w:t>
      </w:r>
      <w:r w:rsidR="008F045E" w:rsidRPr="006500A5">
        <w:rPr>
          <w:rFonts w:cstheme="minorHAnsi"/>
          <w:color w:val="000000" w:themeColor="text1"/>
        </w:rPr>
        <w:lastRenderedPageBreak/>
        <w:t>tehnične delavnice za izvajanje naravovarstvenih ukrepov na varovanih habitat</w:t>
      </w:r>
      <w:r w:rsidR="008F045E">
        <w:rPr>
          <w:rFonts w:cstheme="minorHAnsi"/>
          <w:color w:val="000000" w:themeColor="text1"/>
        </w:rPr>
        <w:t>ih</w:t>
      </w:r>
      <w:r w:rsidR="00DA66B0">
        <w:rPr>
          <w:rFonts w:cstheme="minorHAnsi"/>
          <w:color w:val="000000" w:themeColor="text1"/>
        </w:rPr>
        <w:t xml:space="preserve"> </w:t>
      </w:r>
      <w:r w:rsidR="008F045E" w:rsidRPr="006500A5">
        <w:rPr>
          <w:rFonts w:cstheme="minorHAnsi"/>
          <w:color w:val="000000" w:themeColor="text1"/>
        </w:rPr>
        <w:t xml:space="preserve">iz gradu na drugo lokacijo, npr. </w:t>
      </w:r>
      <w:r w:rsidR="008F045E">
        <w:rPr>
          <w:rFonts w:cstheme="minorHAnsi"/>
          <w:color w:val="000000" w:themeColor="text1"/>
        </w:rPr>
        <w:t>na</w:t>
      </w:r>
      <w:r w:rsidR="008F045E" w:rsidRPr="006500A5">
        <w:rPr>
          <w:rFonts w:cstheme="minorHAnsi"/>
          <w:color w:val="000000" w:themeColor="text1"/>
        </w:rPr>
        <w:t xml:space="preserve"> učno kmetijo za teoretično in izkustveno učenje o rabi in ravnanju naravnih virov </w:t>
      </w:r>
      <w:r w:rsidR="008F045E">
        <w:rPr>
          <w:rFonts w:cstheme="minorHAnsi"/>
          <w:color w:val="000000" w:themeColor="text1"/>
        </w:rPr>
        <w:t xml:space="preserve">v </w:t>
      </w:r>
      <w:r w:rsidR="008F045E" w:rsidRPr="006500A5">
        <w:rPr>
          <w:rFonts w:cstheme="minorHAnsi"/>
          <w:color w:val="000000" w:themeColor="text1"/>
        </w:rPr>
        <w:t>kulturni krajini</w:t>
      </w:r>
      <w:r w:rsidR="008F045E">
        <w:rPr>
          <w:rFonts w:cstheme="minorHAnsi"/>
          <w:color w:val="000000" w:themeColor="text1"/>
        </w:rPr>
        <w:t xml:space="preserve"> Goričko</w:t>
      </w:r>
      <w:r w:rsidR="008F045E" w:rsidRPr="006500A5">
        <w:rPr>
          <w:rFonts w:cstheme="minorHAnsi"/>
          <w:color w:val="000000" w:themeColor="text1"/>
        </w:rPr>
        <w:t>.</w:t>
      </w:r>
    </w:p>
    <w:p w14:paraId="09219B20" w14:textId="77777777" w:rsidR="00DA66B0" w:rsidRPr="00FD0E80" w:rsidRDefault="00DA66B0" w:rsidP="00DA66B0">
      <w:pPr>
        <w:spacing w:after="160" w:line="259" w:lineRule="auto"/>
        <w:rPr>
          <w:sz w:val="20"/>
          <w:szCs w:val="20"/>
        </w:rPr>
        <w:sectPr w:rsidR="00DA66B0" w:rsidRPr="00FD0E80" w:rsidSect="005334B2">
          <w:pgSz w:w="11906" w:h="16838" w:code="9"/>
          <w:pgMar w:top="1560" w:right="1417" w:bottom="1276" w:left="1417" w:header="708" w:footer="0" w:gutter="0"/>
          <w:cols w:space="708"/>
          <w:titlePg/>
          <w:docGrid w:linePitch="360"/>
        </w:sectPr>
      </w:pPr>
    </w:p>
    <w:p w14:paraId="6948DD4F" w14:textId="77777777" w:rsidR="00F41650" w:rsidRDefault="00000E4A" w:rsidP="00D10CA8">
      <w:pPr>
        <w:pStyle w:val="Naslov3"/>
      </w:pPr>
      <w:bookmarkStart w:id="95" w:name="_Toc42167079"/>
      <w:r>
        <w:lastRenderedPageBreak/>
        <w:t>6.6. Projekti v izvajanju v obdobju 2020―2024.</w:t>
      </w:r>
      <w:bookmarkEnd w:id="95"/>
    </w:p>
    <w:p w14:paraId="2B5F12DE" w14:textId="77777777" w:rsidR="00000E4A" w:rsidRPr="000473A9" w:rsidRDefault="00000E4A" w:rsidP="003E3668">
      <w:pPr>
        <w:jc w:val="left"/>
        <w:rPr>
          <w:rFonts w:eastAsia="Times New Roman" w:cs="Times New Roman"/>
          <w:b/>
          <w:color w:val="000000"/>
          <w:lang w:eastAsia="sl-SI"/>
        </w:rPr>
      </w:pPr>
      <w:r w:rsidRPr="000473A9">
        <w:rPr>
          <w:b/>
        </w:rPr>
        <w:t>Projekt »</w:t>
      </w:r>
      <w:r w:rsidRPr="000473A9">
        <w:rPr>
          <w:b/>
          <w:i/>
        </w:rPr>
        <w:t xml:space="preserve">D2C – </w:t>
      </w:r>
      <w:proofErr w:type="spellStart"/>
      <w:r w:rsidRPr="000473A9">
        <w:rPr>
          <w:b/>
          <w:i/>
        </w:rPr>
        <w:t>DaRe</w:t>
      </w:r>
      <w:proofErr w:type="spellEnd"/>
      <w:r w:rsidRPr="000473A9">
        <w:rPr>
          <w:b/>
          <w:i/>
        </w:rPr>
        <w:t xml:space="preserve"> to </w:t>
      </w:r>
      <w:proofErr w:type="spellStart"/>
      <w:r w:rsidRPr="000473A9">
        <w:rPr>
          <w:b/>
          <w:i/>
        </w:rPr>
        <w:t>Connect</w:t>
      </w:r>
      <w:proofErr w:type="spellEnd"/>
      <w:r w:rsidRPr="000473A9">
        <w:rPr>
          <w:b/>
        </w:rPr>
        <w:t xml:space="preserve"> - </w:t>
      </w:r>
      <w:r w:rsidRPr="000473A9">
        <w:rPr>
          <w:rFonts w:eastAsia="Times New Roman" w:cs="Times New Roman"/>
          <w:b/>
          <w:i/>
          <w:color w:val="000000"/>
          <w:lang w:eastAsia="sl-SI"/>
        </w:rPr>
        <w:t xml:space="preserve">podpiranje ekološke povezanosti Podonavske regije s povezovanjem območij Natura 2000 vzdolž Zelene vezi« - </w:t>
      </w:r>
      <w:r w:rsidRPr="000473A9">
        <w:rPr>
          <w:rFonts w:eastAsia="Times New Roman" w:cs="Times New Roman"/>
          <w:b/>
          <w:color w:val="000000"/>
          <w:lang w:eastAsia="sl-SI"/>
        </w:rPr>
        <w:t>do 31.5.2021.</w:t>
      </w:r>
    </w:p>
    <w:p w14:paraId="79638917" w14:textId="77777777" w:rsidR="00000E4A" w:rsidRPr="000473A9" w:rsidRDefault="00000E4A" w:rsidP="00000E4A">
      <w:r w:rsidRPr="000473A9">
        <w:rPr>
          <w:rFonts w:eastAsia="Times New Roman" w:cs="Times New Roman"/>
          <w:color w:val="000000"/>
          <w:lang w:eastAsia="sl-SI"/>
        </w:rPr>
        <w:t xml:space="preserve">V projektu JZ KPG sodeluje kot pridruženi partner in bo v projektu sodeloval z </w:t>
      </w:r>
      <w:r>
        <w:rPr>
          <w:rFonts w:eastAsia="Times New Roman" w:cs="Times New Roman"/>
          <w:color w:val="000000"/>
          <w:lang w:eastAsia="sl-SI"/>
        </w:rPr>
        <w:t xml:space="preserve">NP </w:t>
      </w:r>
      <w:proofErr w:type="spellStart"/>
      <w:r w:rsidRPr="000473A9">
        <w:rPr>
          <w:rFonts w:eastAsia="Times New Roman" w:cs="Times New Roman"/>
          <w:color w:val="000000"/>
          <w:lang w:eastAsia="sl-SI"/>
        </w:rPr>
        <w:t>Őrség</w:t>
      </w:r>
      <w:proofErr w:type="spellEnd"/>
      <w:r w:rsidRPr="000473A9">
        <w:rPr>
          <w:rFonts w:eastAsia="Times New Roman" w:cs="Times New Roman"/>
          <w:color w:val="000000"/>
          <w:lang w:eastAsia="sl-SI"/>
        </w:rPr>
        <w:t xml:space="preserve"> pri pripravi akcijskega načrta za upravljanje izbranih kvalifikacijskih Natura 2000 vrst na obeh straneh </w:t>
      </w:r>
      <w:r w:rsidR="00153E43">
        <w:rPr>
          <w:rFonts w:eastAsia="Times New Roman" w:cs="Times New Roman"/>
          <w:color w:val="000000"/>
          <w:lang w:eastAsia="sl-SI"/>
        </w:rPr>
        <w:t xml:space="preserve">državne </w:t>
      </w:r>
      <w:r w:rsidRPr="000473A9">
        <w:rPr>
          <w:rFonts w:eastAsia="Times New Roman" w:cs="Times New Roman"/>
          <w:color w:val="000000"/>
          <w:lang w:eastAsia="sl-SI"/>
        </w:rPr>
        <w:t xml:space="preserve">meje. Načrt bo vseboval </w:t>
      </w:r>
      <w:r w:rsidR="00153E43">
        <w:rPr>
          <w:rFonts w:eastAsia="Times New Roman" w:cs="Times New Roman"/>
          <w:color w:val="000000"/>
          <w:lang w:eastAsia="sl-SI"/>
        </w:rPr>
        <w:t>seznam aktivnosti</w:t>
      </w:r>
      <w:r w:rsidRPr="000473A9">
        <w:rPr>
          <w:rFonts w:eastAsia="Times New Roman" w:cs="Times New Roman"/>
          <w:color w:val="000000"/>
          <w:lang w:eastAsia="sl-SI"/>
        </w:rPr>
        <w:t xml:space="preserve"> za povečanje povezljivosti habitatov ciljnih vrst za doseganje dolgoročnega čezmejnega varstva teh vrst. Morebitne </w:t>
      </w:r>
      <w:r w:rsidR="00153E43">
        <w:rPr>
          <w:rFonts w:eastAsia="Times New Roman" w:cs="Times New Roman"/>
          <w:color w:val="000000"/>
          <w:lang w:eastAsia="sl-SI"/>
        </w:rPr>
        <w:t xml:space="preserve">materialne </w:t>
      </w:r>
      <w:r w:rsidRPr="000473A9">
        <w:rPr>
          <w:rFonts w:eastAsia="Times New Roman" w:cs="Times New Roman"/>
          <w:color w:val="000000"/>
          <w:lang w:eastAsia="sl-SI"/>
        </w:rPr>
        <w:t>stroške JZ KPG bo financiral vodilni partner</w:t>
      </w:r>
      <w:r>
        <w:rPr>
          <w:rFonts w:eastAsia="Times New Roman" w:cs="Times New Roman"/>
          <w:color w:val="000000"/>
          <w:lang w:eastAsia="sl-SI"/>
        </w:rPr>
        <w:t xml:space="preserve"> ali NP </w:t>
      </w:r>
      <w:proofErr w:type="spellStart"/>
      <w:r w:rsidRPr="000473A9">
        <w:rPr>
          <w:rFonts w:eastAsia="Times New Roman" w:cs="Times New Roman"/>
          <w:color w:val="000000"/>
          <w:lang w:eastAsia="sl-SI"/>
        </w:rPr>
        <w:t>Őrség</w:t>
      </w:r>
      <w:proofErr w:type="spellEnd"/>
      <w:r w:rsidRPr="000473A9">
        <w:rPr>
          <w:rFonts w:eastAsia="Times New Roman" w:cs="Times New Roman"/>
          <w:color w:val="000000"/>
          <w:lang w:eastAsia="sl-SI"/>
        </w:rPr>
        <w:t xml:space="preserve">. </w:t>
      </w:r>
    </w:p>
    <w:p w14:paraId="7A8F2B44" w14:textId="77777777" w:rsidR="00000E4A" w:rsidRPr="000473A9" w:rsidRDefault="00000E4A" w:rsidP="00000E4A"/>
    <w:p w14:paraId="617BCFE7" w14:textId="77777777" w:rsidR="00000E4A" w:rsidRPr="000473A9" w:rsidRDefault="00000E4A" w:rsidP="003E3668">
      <w:pPr>
        <w:jc w:val="left"/>
        <w:rPr>
          <w:b/>
        </w:rPr>
      </w:pPr>
      <w:r w:rsidRPr="000473A9">
        <w:rPr>
          <w:b/>
        </w:rPr>
        <w:t>Projekt »</w:t>
      </w:r>
      <w:r w:rsidRPr="000473A9">
        <w:rPr>
          <w:b/>
          <w:i/>
        </w:rPr>
        <w:t>Gorička krajina – Vzdrževanje kmetijske krajine za ptice in metulje na Goričkem</w:t>
      </w:r>
      <w:r w:rsidRPr="000473A9">
        <w:rPr>
          <w:b/>
        </w:rPr>
        <w:t xml:space="preserve">« - do 30.11.2021. </w:t>
      </w:r>
    </w:p>
    <w:p w14:paraId="65E3C907" w14:textId="77777777" w:rsidR="00120846" w:rsidRDefault="00000E4A" w:rsidP="00120846">
      <w:r w:rsidRPr="000473A9">
        <w:t xml:space="preserve">V času izvajanja NUG se bo nadaljevalo </w:t>
      </w:r>
      <w:r w:rsidR="00153E43">
        <w:t>s</w:t>
      </w:r>
      <w:r w:rsidR="00153E43" w:rsidRPr="000473A9">
        <w:t xml:space="preserve"> </w:t>
      </w:r>
      <w:r w:rsidRPr="000473A9">
        <w:t>projektni</w:t>
      </w:r>
      <w:r w:rsidR="00153E43">
        <w:t>mi</w:t>
      </w:r>
      <w:r w:rsidRPr="000473A9">
        <w:t xml:space="preserve"> aktivnost</w:t>
      </w:r>
      <w:r w:rsidR="00153E43">
        <w:t>m</w:t>
      </w:r>
      <w:r w:rsidRPr="000473A9">
        <w:t xml:space="preserve">i, </w:t>
      </w:r>
      <w:r w:rsidR="00120846">
        <w:t xml:space="preserve">ki so se pričele v 2017 in se bodo zaključile v 2021.  Projekt se izvaja na podlagi PUN 2015-2020 ter se financira iz kohezijskih sredstev EU in nacionalnih sredstev RS. Projekt vključuje izvedbo raznolikih naravovarstvenih in  ozaveščevalnih ukrepov do leta 2021 </w:t>
      </w:r>
      <w:proofErr w:type="spellStart"/>
      <w:r w:rsidR="00120846">
        <w:t>trajnsot</w:t>
      </w:r>
      <w:proofErr w:type="spellEnd"/>
      <w:r w:rsidR="00120846">
        <w:t xml:space="preserve"> projekta je predvidena s sklenjenimi pogodbami o </w:t>
      </w:r>
      <w:proofErr w:type="spellStart"/>
      <w:r w:rsidR="00120846">
        <w:t>vartsvu</w:t>
      </w:r>
      <w:proofErr w:type="spellEnd"/>
      <w:r w:rsidR="00120846">
        <w:t xml:space="preserve"> in skrbništvu še do leta 2026. Cilj projekta je izboljšati stanje </w:t>
      </w:r>
      <w:r w:rsidR="00120846" w:rsidRPr="000473A9">
        <w:t>ciljnih Natura 2000 vrst</w:t>
      </w:r>
      <w:r w:rsidR="00120846">
        <w:t xml:space="preserve"> in travniških HT na skupni površini 187 ha.</w:t>
      </w:r>
    </w:p>
    <w:p w14:paraId="6EA3F1E6" w14:textId="77777777" w:rsidR="00000E4A" w:rsidRDefault="00000E4A" w:rsidP="00000E4A"/>
    <w:p w14:paraId="2283F506" w14:textId="77777777" w:rsidR="00000E4A" w:rsidRPr="000473A9" w:rsidRDefault="00000E4A" w:rsidP="00000E4A">
      <w:pPr>
        <w:rPr>
          <w:b/>
        </w:rPr>
      </w:pPr>
      <w:r w:rsidRPr="000473A9">
        <w:rPr>
          <w:b/>
        </w:rPr>
        <w:t>Projekt »</w:t>
      </w:r>
      <w:r w:rsidRPr="000473A9">
        <w:rPr>
          <w:b/>
          <w:i/>
        </w:rPr>
        <w:t xml:space="preserve">LIFE NATURAVIVA – </w:t>
      </w:r>
      <w:proofErr w:type="spellStart"/>
      <w:r w:rsidRPr="000473A9">
        <w:rPr>
          <w:b/>
          <w:i/>
        </w:rPr>
        <w:t>Biodiverziteta</w:t>
      </w:r>
      <w:proofErr w:type="spellEnd"/>
      <w:r w:rsidRPr="000473A9">
        <w:rPr>
          <w:b/>
          <w:i/>
        </w:rPr>
        <w:t xml:space="preserve"> – umetnost življenja</w:t>
      </w:r>
      <w:r w:rsidRPr="000473A9">
        <w:rPr>
          <w:b/>
        </w:rPr>
        <w:t xml:space="preserve">« - do 31.8.2022. </w:t>
      </w:r>
    </w:p>
    <w:p w14:paraId="3B5BB362" w14:textId="77777777" w:rsidR="00000E4A" w:rsidRPr="000473A9" w:rsidRDefault="00000E4A" w:rsidP="00000E4A">
      <w:r w:rsidRPr="000473A9">
        <w:t>V</w:t>
      </w:r>
      <w:r w:rsidR="00153E43">
        <w:t>rhunec</w:t>
      </w:r>
      <w:r>
        <w:t xml:space="preserve"> projektnih aktivnosti bo med letoma 2020―2022 </w:t>
      </w:r>
      <w:r w:rsidR="00153E43">
        <w:t xml:space="preserve">ko </w:t>
      </w:r>
      <w:r>
        <w:t xml:space="preserve">bo med drugim </w:t>
      </w:r>
      <w:r w:rsidRPr="000473A9">
        <w:t>veliko aktivnosti namenjeno posrednim aktivnostim varstva narave in kulturne krajine</w:t>
      </w:r>
      <w:r>
        <w:t>. V projektu bo pripravljen načrt interpretacije KPG za usmerjanje obiska in s tem ohranjanje najvrednejših delov narave ter izvedene številne ozaveščevalne aktivnosti</w:t>
      </w:r>
      <w:r w:rsidR="00153E43">
        <w:t xml:space="preserve"> za različne ciljne skupine</w:t>
      </w:r>
      <w:r>
        <w:t xml:space="preserve">. </w:t>
      </w:r>
    </w:p>
    <w:p w14:paraId="47FD8607" w14:textId="77777777" w:rsidR="00000E4A" w:rsidRPr="000473A9" w:rsidRDefault="00000E4A" w:rsidP="00000E4A"/>
    <w:p w14:paraId="640B82B2" w14:textId="77777777" w:rsidR="00000E4A" w:rsidRPr="00823FF6" w:rsidRDefault="00000E4A" w:rsidP="003E3668">
      <w:pPr>
        <w:jc w:val="left"/>
        <w:rPr>
          <w:rFonts w:eastAsia="Times New Roman" w:cs="Times New Roman"/>
          <w:b/>
          <w:color w:val="000000"/>
          <w:lang w:eastAsia="sl-SI"/>
        </w:rPr>
      </w:pPr>
      <w:r w:rsidRPr="000473A9">
        <w:rPr>
          <w:b/>
        </w:rPr>
        <w:t>Projekt »</w:t>
      </w:r>
      <w:r w:rsidR="00302A90" w:rsidRPr="00302A90">
        <w:rPr>
          <w:b/>
          <w:i/>
        </w:rPr>
        <w:t>Mokrišča na Goričkem</w:t>
      </w:r>
      <w:r w:rsidR="003E3668">
        <w:rPr>
          <w:b/>
        </w:rPr>
        <w:t xml:space="preserve"> </w:t>
      </w:r>
      <w:r w:rsidR="003E3668" w:rsidRPr="000473A9">
        <w:rPr>
          <w:b/>
          <w:i/>
        </w:rPr>
        <w:t>–</w:t>
      </w:r>
      <w:r w:rsidR="003E3668">
        <w:rPr>
          <w:b/>
          <w:i/>
        </w:rPr>
        <w:t xml:space="preserve"> </w:t>
      </w:r>
      <w:r w:rsidRPr="000473A9">
        <w:rPr>
          <w:rFonts w:eastAsia="Times New Roman" w:cs="Times New Roman"/>
          <w:b/>
          <w:i/>
          <w:color w:val="000000"/>
          <w:lang w:eastAsia="sl-SI"/>
        </w:rPr>
        <w:t>Ureditev, obnovitev oz. vzpostavitev stoječih vod in potokov</w:t>
      </w:r>
      <w:r>
        <w:rPr>
          <w:rFonts w:eastAsia="Times New Roman" w:cs="Times New Roman"/>
          <w:b/>
          <w:i/>
          <w:color w:val="000000"/>
          <w:lang w:eastAsia="sl-SI"/>
        </w:rPr>
        <w:t xml:space="preserve"> na Goričkem</w:t>
      </w:r>
      <w:r w:rsidRPr="000473A9">
        <w:rPr>
          <w:rFonts w:eastAsia="Times New Roman" w:cs="Times New Roman"/>
          <w:b/>
          <w:i/>
          <w:color w:val="000000"/>
          <w:lang w:eastAsia="sl-SI"/>
        </w:rPr>
        <w:t xml:space="preserve">« - </w:t>
      </w:r>
      <w:r w:rsidRPr="000473A9">
        <w:rPr>
          <w:rFonts w:eastAsia="Times New Roman" w:cs="Times New Roman"/>
          <w:b/>
          <w:color w:val="000000"/>
          <w:lang w:eastAsia="sl-SI"/>
        </w:rPr>
        <w:t xml:space="preserve">do </w:t>
      </w:r>
      <w:r>
        <w:rPr>
          <w:rFonts w:eastAsia="Times New Roman" w:cs="Times New Roman"/>
          <w:b/>
          <w:color w:val="000000"/>
          <w:lang w:eastAsia="sl-SI"/>
        </w:rPr>
        <w:t>30</w:t>
      </w:r>
      <w:r w:rsidRPr="000473A9">
        <w:rPr>
          <w:rFonts w:eastAsia="Times New Roman" w:cs="Times New Roman"/>
          <w:b/>
          <w:color w:val="000000"/>
          <w:lang w:eastAsia="sl-SI"/>
        </w:rPr>
        <w:t>.</w:t>
      </w:r>
      <w:r>
        <w:rPr>
          <w:rFonts w:eastAsia="Times New Roman" w:cs="Times New Roman"/>
          <w:b/>
          <w:color w:val="000000"/>
          <w:lang w:eastAsia="sl-SI"/>
        </w:rPr>
        <w:t>9</w:t>
      </w:r>
      <w:r w:rsidRPr="000473A9">
        <w:rPr>
          <w:rFonts w:eastAsia="Times New Roman" w:cs="Times New Roman"/>
          <w:b/>
          <w:color w:val="000000"/>
          <w:lang w:eastAsia="sl-SI"/>
        </w:rPr>
        <w:t>.202</w:t>
      </w:r>
      <w:r>
        <w:rPr>
          <w:rFonts w:eastAsia="Times New Roman" w:cs="Times New Roman"/>
          <w:b/>
          <w:color w:val="000000"/>
          <w:lang w:eastAsia="sl-SI"/>
        </w:rPr>
        <w:t>3</w:t>
      </w:r>
      <w:r w:rsidRPr="000473A9">
        <w:rPr>
          <w:rFonts w:eastAsia="Times New Roman" w:cs="Times New Roman"/>
          <w:b/>
          <w:color w:val="000000"/>
          <w:lang w:eastAsia="sl-SI"/>
        </w:rPr>
        <w:t>.</w:t>
      </w:r>
      <w:r w:rsidRPr="000473A9">
        <w:rPr>
          <w:rStyle w:val="Sprotnaopomba-sklic"/>
          <w:rFonts w:eastAsia="Times New Roman" w:cs="Times New Roman"/>
          <w:b/>
          <w:color w:val="000000"/>
          <w:lang w:eastAsia="sl-SI"/>
        </w:rPr>
        <w:footnoteReference w:id="55"/>
      </w:r>
    </w:p>
    <w:p w14:paraId="28A1E3CC" w14:textId="77777777" w:rsidR="00000E4A" w:rsidRDefault="00000E4A" w:rsidP="00DA66B0">
      <w:pPr>
        <w:rPr>
          <w:rFonts w:eastAsia="Times New Roman" w:cs="Times New Roman"/>
          <w:color w:val="000000"/>
          <w:lang w:eastAsia="sl-SI"/>
        </w:rPr>
      </w:pPr>
      <w:r w:rsidRPr="000473A9">
        <w:rPr>
          <w:rFonts w:eastAsia="Times New Roman" w:cs="Times New Roman"/>
          <w:color w:val="000000"/>
          <w:lang w:eastAsia="sl-SI"/>
        </w:rPr>
        <w:t xml:space="preserve">V načrtovanem projektu se bo izvajanje projektnih aktivnosti začelo istočasno z izvajanjem NUG. V projektu so načrtovani neposredni varstveni ukrepi </w:t>
      </w:r>
      <w:r>
        <w:rPr>
          <w:rFonts w:eastAsia="Times New Roman" w:cs="Times New Roman"/>
          <w:color w:val="000000"/>
          <w:lang w:eastAsia="sl-SI"/>
        </w:rPr>
        <w:t xml:space="preserve">za izboljšanje stanja </w:t>
      </w:r>
      <w:r w:rsidR="009E3D51">
        <w:rPr>
          <w:rFonts w:eastAsia="Times New Roman" w:cs="Times New Roman"/>
          <w:color w:val="000000"/>
          <w:lang w:eastAsia="sl-SI"/>
        </w:rPr>
        <w:t>štir</w:t>
      </w:r>
      <w:r w:rsidR="00153E43">
        <w:rPr>
          <w:rFonts w:eastAsia="Times New Roman" w:cs="Times New Roman"/>
          <w:color w:val="000000"/>
          <w:lang w:eastAsia="sl-SI"/>
        </w:rPr>
        <w:t>ih</w:t>
      </w:r>
      <w:r>
        <w:rPr>
          <w:rFonts w:eastAsia="Times New Roman" w:cs="Times New Roman"/>
          <w:color w:val="000000"/>
          <w:lang w:eastAsia="sl-SI"/>
        </w:rPr>
        <w:t xml:space="preserve"> kvalifikacijskih Natura 2000 vrst (veliki pupek, hribski urh, močvirski krešič, vidr</w:t>
      </w:r>
      <w:r w:rsidR="009E3D51">
        <w:rPr>
          <w:rFonts w:eastAsia="Times New Roman" w:cs="Times New Roman"/>
          <w:color w:val="000000"/>
          <w:lang w:eastAsia="sl-SI"/>
        </w:rPr>
        <w:t>a</w:t>
      </w:r>
      <w:r>
        <w:rPr>
          <w:rFonts w:eastAsia="Times New Roman" w:cs="Times New Roman"/>
          <w:color w:val="000000"/>
          <w:lang w:eastAsia="sl-SI"/>
        </w:rPr>
        <w:t>) vezanih na mokrišča in dva gozdna kvalifikacijska Natura 2000 HT (obrečno vrbo</w:t>
      </w:r>
      <w:r w:rsidR="003E3668">
        <w:rPr>
          <w:rFonts w:eastAsia="Times New Roman" w:cs="Times New Roman"/>
          <w:color w:val="000000"/>
          <w:lang w:eastAsia="sl-SI"/>
        </w:rPr>
        <w:t>v</w:t>
      </w:r>
      <w:r>
        <w:rPr>
          <w:rFonts w:eastAsia="Times New Roman" w:cs="Times New Roman"/>
          <w:color w:val="000000"/>
          <w:lang w:eastAsia="sl-SI"/>
        </w:rPr>
        <w:t xml:space="preserve">je, jelševje in </w:t>
      </w:r>
      <w:proofErr w:type="spellStart"/>
      <w:r>
        <w:rPr>
          <w:rFonts w:eastAsia="Times New Roman" w:cs="Times New Roman"/>
          <w:color w:val="000000"/>
          <w:lang w:eastAsia="sl-SI"/>
        </w:rPr>
        <w:t>jesenovje</w:t>
      </w:r>
      <w:proofErr w:type="spellEnd"/>
      <w:r>
        <w:rPr>
          <w:rFonts w:eastAsia="Times New Roman" w:cs="Times New Roman"/>
          <w:color w:val="000000"/>
          <w:lang w:eastAsia="sl-SI"/>
        </w:rPr>
        <w:t xml:space="preserve"> ter ilirsko hrastovo-</w:t>
      </w:r>
      <w:proofErr w:type="spellStart"/>
      <w:r>
        <w:rPr>
          <w:rFonts w:eastAsia="Times New Roman" w:cs="Times New Roman"/>
          <w:color w:val="000000"/>
          <w:lang w:eastAsia="sl-SI"/>
        </w:rPr>
        <w:t>belogabrovje</w:t>
      </w:r>
      <w:proofErr w:type="spellEnd"/>
      <w:r>
        <w:rPr>
          <w:rFonts w:eastAsia="Times New Roman" w:cs="Times New Roman"/>
          <w:color w:val="000000"/>
          <w:lang w:eastAsia="sl-SI"/>
        </w:rPr>
        <w:t xml:space="preserve">). </w:t>
      </w:r>
      <w:r w:rsidRPr="000473A9">
        <w:rPr>
          <w:rFonts w:eastAsia="Times New Roman" w:cs="Times New Roman"/>
          <w:color w:val="000000"/>
          <w:lang w:eastAsia="sl-SI"/>
        </w:rPr>
        <w:t>Projekt bo</w:t>
      </w:r>
      <w:r>
        <w:rPr>
          <w:rFonts w:eastAsia="Times New Roman" w:cs="Times New Roman"/>
          <w:color w:val="000000"/>
          <w:lang w:eastAsia="sl-SI"/>
        </w:rPr>
        <w:t xml:space="preserve"> trajal </w:t>
      </w:r>
      <w:r w:rsidR="00120846">
        <w:rPr>
          <w:rFonts w:eastAsia="Times New Roman" w:cs="Times New Roman"/>
          <w:color w:val="000000"/>
          <w:lang w:eastAsia="sl-SI"/>
        </w:rPr>
        <w:t xml:space="preserve">predvidoma </w:t>
      </w:r>
      <w:r>
        <w:rPr>
          <w:rFonts w:eastAsia="Times New Roman" w:cs="Times New Roman"/>
          <w:color w:val="000000"/>
          <w:lang w:eastAsia="sl-SI"/>
        </w:rPr>
        <w:t>4</w:t>
      </w:r>
      <w:r w:rsidR="001F6DE0">
        <w:rPr>
          <w:rFonts w:eastAsia="Times New Roman" w:cs="Times New Roman"/>
          <w:color w:val="000000"/>
          <w:lang w:eastAsia="sl-SI"/>
        </w:rPr>
        <w:t>4</w:t>
      </w:r>
      <w:r>
        <w:rPr>
          <w:rFonts w:eastAsia="Times New Roman" w:cs="Times New Roman"/>
          <w:color w:val="000000"/>
          <w:lang w:eastAsia="sl-SI"/>
        </w:rPr>
        <w:t xml:space="preserve"> mesecev. </w:t>
      </w:r>
    </w:p>
    <w:p w14:paraId="65ACC99F" w14:textId="77777777" w:rsidR="00120846" w:rsidRDefault="00120846" w:rsidP="00DA66B0">
      <w:pPr>
        <w:rPr>
          <w:rFonts w:eastAsia="Times New Roman" w:cs="Times New Roman"/>
          <w:color w:val="000000"/>
          <w:lang w:eastAsia="sl-SI"/>
        </w:rPr>
      </w:pPr>
    </w:p>
    <w:p w14:paraId="30BFC1AA" w14:textId="77777777" w:rsidR="00120846" w:rsidRDefault="00120846" w:rsidP="00DA66B0">
      <w:pPr>
        <w:rPr>
          <w:rFonts w:eastAsia="Times New Roman" w:cs="Times New Roman"/>
          <w:color w:val="000000"/>
          <w:lang w:eastAsia="sl-SI"/>
        </w:rPr>
      </w:pPr>
    </w:p>
    <w:p w14:paraId="4775559F" w14:textId="77777777" w:rsidR="00120846" w:rsidRDefault="00120846" w:rsidP="00DA66B0">
      <w:pPr>
        <w:rPr>
          <w:rStyle w:val="Naslov3Znak"/>
          <w:rFonts w:eastAsia="Times New Roman" w:cs="Times New Roman"/>
          <w:b w:val="0"/>
          <w:color w:val="000000"/>
          <w:sz w:val="22"/>
          <w:szCs w:val="22"/>
          <w:lang w:eastAsia="sl-SI"/>
        </w:rPr>
      </w:pPr>
    </w:p>
    <w:p w14:paraId="7B629DCF" w14:textId="77777777" w:rsidR="00120846" w:rsidRDefault="00120846" w:rsidP="00DA66B0">
      <w:pPr>
        <w:rPr>
          <w:rStyle w:val="Naslov3Znak"/>
          <w:rFonts w:eastAsia="Times New Roman" w:cs="Times New Roman"/>
          <w:b w:val="0"/>
          <w:color w:val="000000"/>
          <w:sz w:val="22"/>
          <w:szCs w:val="22"/>
          <w:lang w:eastAsia="sl-SI"/>
        </w:rPr>
      </w:pPr>
    </w:p>
    <w:p w14:paraId="114D015E" w14:textId="77777777" w:rsidR="00120846" w:rsidRPr="004D030A" w:rsidRDefault="00120846" w:rsidP="00120846">
      <w:pPr>
        <w:rPr>
          <w:rStyle w:val="Naslov3Znak"/>
          <w:rFonts w:eastAsia="Times New Roman" w:cs="Times New Roman"/>
          <w:b w:val="0"/>
          <w:color w:val="000000"/>
          <w:sz w:val="22"/>
          <w:szCs w:val="22"/>
          <w:lang w:eastAsia="sl-SI"/>
        </w:rPr>
        <w:sectPr w:rsidR="00120846" w:rsidRPr="004D030A" w:rsidSect="00770E9A">
          <w:pgSz w:w="11906" w:h="16838" w:code="9"/>
          <w:pgMar w:top="1418" w:right="1418" w:bottom="2836" w:left="1418" w:header="709" w:footer="0" w:gutter="0"/>
          <w:cols w:space="708"/>
          <w:titlePg/>
          <w:docGrid w:linePitch="360"/>
        </w:sectPr>
      </w:pPr>
    </w:p>
    <w:p w14:paraId="523A2DAB" w14:textId="77777777" w:rsidR="00000E4A" w:rsidRDefault="00000E4A" w:rsidP="00D10CA8">
      <w:pPr>
        <w:pStyle w:val="Naslov3"/>
      </w:pPr>
      <w:bookmarkStart w:id="96" w:name="_Toc42167080"/>
      <w:r>
        <w:lastRenderedPageBreak/>
        <w:t>6.7. Finančni načrt za izvajanje NUG v obdobju 2020―2024.</w:t>
      </w:r>
      <w:bookmarkEnd w:id="96"/>
    </w:p>
    <w:p w14:paraId="1CF6CDA5" w14:textId="77777777" w:rsidR="0004663C" w:rsidRPr="0004663C" w:rsidRDefault="0004663C" w:rsidP="0004663C">
      <w:r w:rsidRPr="0004663C">
        <w:t>Izvajanje aktivnosti, opredeljenih v NUG, je odvisno od finančnih in kadrovskih realizacij. Viri financiranja programa NUG so:</w:t>
      </w:r>
    </w:p>
    <w:p w14:paraId="433BE239" w14:textId="77777777" w:rsidR="0004663C" w:rsidRDefault="0004663C" w:rsidP="00DB575D">
      <w:pPr>
        <w:numPr>
          <w:ilvl w:val="0"/>
          <w:numId w:val="28"/>
        </w:numPr>
        <w:spacing w:after="160" w:line="259" w:lineRule="auto"/>
        <w:contextualSpacing/>
        <w:jc w:val="left"/>
      </w:pPr>
      <w:r w:rsidRPr="0004663C">
        <w:t xml:space="preserve">pristojno ministrstvo (MOP), ki zagotavlja sredstva za izvajanje javne službe ohranjanja narave; </w:t>
      </w:r>
    </w:p>
    <w:p w14:paraId="6B626FC8" w14:textId="77777777" w:rsidR="00F25DA3" w:rsidRPr="0004663C" w:rsidRDefault="00F25DA3" w:rsidP="00DB575D">
      <w:pPr>
        <w:numPr>
          <w:ilvl w:val="0"/>
          <w:numId w:val="28"/>
        </w:numPr>
        <w:spacing w:after="160" w:line="259" w:lineRule="auto"/>
        <w:contextualSpacing/>
        <w:jc w:val="left"/>
      </w:pPr>
      <w:r w:rsidRPr="0004663C">
        <w:t>sredstva drugih ministrstev</w:t>
      </w:r>
      <w:r>
        <w:t xml:space="preserve"> (MK), ki zagotavlja del sredstev za investicije v kulturni spomenik, </w:t>
      </w:r>
      <w:r w:rsidRPr="0004663C">
        <w:t xml:space="preserve"> </w:t>
      </w:r>
    </w:p>
    <w:p w14:paraId="3A674C02" w14:textId="77777777" w:rsidR="0004663C" w:rsidRPr="0004663C" w:rsidRDefault="0004663C" w:rsidP="00DB575D">
      <w:pPr>
        <w:numPr>
          <w:ilvl w:val="0"/>
          <w:numId w:val="28"/>
        </w:numPr>
        <w:spacing w:after="160" w:line="259" w:lineRule="auto"/>
        <w:contextualSpacing/>
        <w:jc w:val="left"/>
      </w:pPr>
      <w:r w:rsidRPr="0004663C">
        <w:t>druga proračunska sredstva</w:t>
      </w:r>
      <w:r w:rsidR="009E3D51">
        <w:t>, kot so APZ (</w:t>
      </w:r>
      <w:r w:rsidR="009E3D51" w:rsidRPr="0004663C">
        <w:t>programi javnih del</w:t>
      </w:r>
      <w:r w:rsidR="009E3D51">
        <w:t xml:space="preserve">),  </w:t>
      </w:r>
      <w:r w:rsidR="009E3D51" w:rsidRPr="0004663C">
        <w:t>sredstva</w:t>
      </w:r>
      <w:r w:rsidR="009E3D51">
        <w:t xml:space="preserve"> SKZG, </w:t>
      </w:r>
      <w:r w:rsidR="009E3D51" w:rsidRPr="0004663C">
        <w:t xml:space="preserve"> sredstva </w:t>
      </w:r>
      <w:r w:rsidR="009E3D51">
        <w:t xml:space="preserve">iz </w:t>
      </w:r>
      <w:r w:rsidR="002927E2">
        <w:t>S</w:t>
      </w:r>
      <w:r w:rsidR="009E3D51" w:rsidRPr="0004663C">
        <w:t>klada</w:t>
      </w:r>
      <w:r w:rsidR="002927E2">
        <w:t xml:space="preserve"> podnebnih sprememb</w:t>
      </w:r>
      <w:r w:rsidR="00B973BA">
        <w:t xml:space="preserve"> </w:t>
      </w:r>
      <w:r w:rsidRPr="0004663C">
        <w:t xml:space="preserve">in razpisi za financiranje materialnih stroškov in investicij, </w:t>
      </w:r>
    </w:p>
    <w:p w14:paraId="27DBC869" w14:textId="77777777" w:rsidR="0004663C" w:rsidRPr="0004663C" w:rsidRDefault="0004663C" w:rsidP="00DB575D">
      <w:pPr>
        <w:numPr>
          <w:ilvl w:val="0"/>
          <w:numId w:val="28"/>
        </w:numPr>
        <w:spacing w:after="160" w:line="259" w:lineRule="auto"/>
        <w:contextualSpacing/>
        <w:jc w:val="left"/>
      </w:pPr>
      <w:r w:rsidRPr="0004663C">
        <w:t>projektna sredstva (PS) za izvajanje projektnih aktivnosti;</w:t>
      </w:r>
    </w:p>
    <w:p w14:paraId="35A43C43" w14:textId="77777777" w:rsidR="0004663C" w:rsidRPr="0004663C" w:rsidRDefault="0004663C" w:rsidP="00DB575D">
      <w:pPr>
        <w:numPr>
          <w:ilvl w:val="0"/>
          <w:numId w:val="28"/>
        </w:numPr>
        <w:spacing w:after="160" w:line="259" w:lineRule="auto"/>
        <w:contextualSpacing/>
        <w:jc w:val="left"/>
      </w:pPr>
      <w:r w:rsidRPr="0004663C">
        <w:t>lastna sredstva (LS), ki jih JZ KPG z lastno dejavnostjo pridobi na trgu</w:t>
      </w:r>
      <w:r w:rsidR="00B973BA">
        <w:t xml:space="preserve"> in v okviru izvajanja nalog javne službe varstva narave</w:t>
      </w:r>
      <w:r w:rsidRPr="0004663C">
        <w:t>.</w:t>
      </w:r>
      <w:r w:rsidR="00120846">
        <w:br/>
      </w:r>
    </w:p>
    <w:p w14:paraId="4DA81D02" w14:textId="77777777" w:rsidR="0004663C" w:rsidRPr="0004663C" w:rsidRDefault="0004663C" w:rsidP="0004663C">
      <w:pPr>
        <w:spacing w:after="160"/>
        <w:contextualSpacing/>
      </w:pPr>
      <w:r w:rsidRPr="0004663C">
        <w:t>Pri izračunu stroškov dela je bila uporabljena povprečna urna postavka 17 EUR/efektivno uro, ki temelji na izračunu</w:t>
      </w:r>
      <w:r w:rsidR="00A42117">
        <w:t xml:space="preserve"> povprečne </w:t>
      </w:r>
      <w:r w:rsidRPr="0004663C">
        <w:t>urne postavke zaposlenih, upoštevajoč vse obvezne dodatke, ki so stroš</w:t>
      </w:r>
      <w:r w:rsidR="00153E43">
        <w:t>e</w:t>
      </w:r>
      <w:r w:rsidRPr="0004663C">
        <w:t>k delodajalca. Za izračun ur je bilo upoštevano povprečje 1</w:t>
      </w:r>
      <w:r w:rsidR="00153E43">
        <w:t>.</w:t>
      </w:r>
      <w:r w:rsidRPr="0004663C">
        <w:t xml:space="preserve">760 delovnih ur na leto za polno zaposlitev, pri čemer je od letne kvote delovnih ur odšteto povprečje ur za letne dopuste in praznike.  </w:t>
      </w:r>
    </w:p>
    <w:p w14:paraId="456DB3C3" w14:textId="77777777" w:rsidR="0004663C" w:rsidRDefault="0004663C" w:rsidP="0004663C">
      <w:pPr>
        <w:spacing w:after="160"/>
        <w:contextualSpacing/>
      </w:pPr>
      <w:r w:rsidRPr="0004663C">
        <w:t xml:space="preserve">V aktivnosti 7.6. programa so v materialnih stroških zajeti splošni stalni stroški, kot so izdatki za elektriko, ogrevanje, zavarovanje objektov in drugi splošni obratovalni stroški. </w:t>
      </w:r>
    </w:p>
    <w:p w14:paraId="1C96181C" w14:textId="77777777" w:rsidR="007B396F" w:rsidRDefault="007B396F" w:rsidP="0004663C">
      <w:pPr>
        <w:spacing w:after="160"/>
        <w:contextualSpacing/>
      </w:pPr>
    </w:p>
    <w:p w14:paraId="45279C99" w14:textId="77777777" w:rsidR="000F1694" w:rsidRDefault="00C92DAF" w:rsidP="0004663C">
      <w:pPr>
        <w:spacing w:after="160"/>
        <w:contextualSpacing/>
      </w:pPr>
      <w:r>
        <w:t xml:space="preserve">V finančnem načrtu </w:t>
      </w:r>
      <w:r w:rsidR="00B238E6">
        <w:t xml:space="preserve">pri postavki projektna sredstva so zajeta sredstva </w:t>
      </w:r>
      <w:r>
        <w:t>že pridobljenih proj</w:t>
      </w:r>
      <w:r w:rsidR="00B238E6">
        <w:t>e</w:t>
      </w:r>
      <w:r>
        <w:t>ktov in projekt</w:t>
      </w:r>
      <w:r w:rsidR="00B238E6">
        <w:t>a</w:t>
      </w:r>
      <w:r>
        <w:t xml:space="preserve"> v pripravi, ki se</w:t>
      </w:r>
      <w:r w:rsidR="00B238E6">
        <w:t xml:space="preserve"> najkasneje</w:t>
      </w:r>
      <w:r>
        <w:t xml:space="preserve"> zaključijo leta 2023, kar je razvidno iz </w:t>
      </w:r>
      <w:r w:rsidR="000F1694">
        <w:t>zmanjšanja</w:t>
      </w:r>
      <w:r>
        <w:t xml:space="preserve"> stroškov dela in </w:t>
      </w:r>
      <w:r w:rsidR="000F1694">
        <w:t>stroškov materiala in storitev</w:t>
      </w:r>
      <w:r w:rsidR="00B238E6">
        <w:t xml:space="preserve"> v rekapitulaciji stroškov</w:t>
      </w:r>
      <w:r w:rsidR="000F1694">
        <w:t xml:space="preserve">. </w:t>
      </w:r>
    </w:p>
    <w:p w14:paraId="1BAF7CCA" w14:textId="77777777" w:rsidR="00484AC1" w:rsidRDefault="00484AC1" w:rsidP="00B16F05">
      <w:pPr>
        <w:pBdr>
          <w:bar w:val="single" w:sz="4" w:color="auto"/>
        </w:pBdr>
        <w:spacing w:after="160"/>
        <w:contextualSpacing/>
      </w:pPr>
    </w:p>
    <w:p w14:paraId="365317BE" w14:textId="77777777" w:rsidR="00D10CA8" w:rsidRDefault="000F1694" w:rsidP="00DD7161">
      <w:pPr>
        <w:spacing w:after="160"/>
        <w:contextualSpacing/>
      </w:pPr>
      <w:r>
        <w:t>Investicije v okviru dolgoročnega cilja 4 so odvisn</w:t>
      </w:r>
      <w:r w:rsidR="00484AC1">
        <w:t>e</w:t>
      </w:r>
      <w:r>
        <w:t xml:space="preserve"> od uspešnosti pridobivanja sredste</w:t>
      </w:r>
      <w:r w:rsidR="00484AC1">
        <w:t>v</w:t>
      </w:r>
      <w:r>
        <w:t xml:space="preserve"> iz drugih proračunskih virov in morebitnih </w:t>
      </w:r>
      <w:r w:rsidR="00484AC1">
        <w:t xml:space="preserve">novih </w:t>
      </w:r>
      <w:r>
        <w:t>projektnih razpisov.</w:t>
      </w:r>
      <w:r w:rsidR="00484AC1">
        <w:t xml:space="preserve"> </w:t>
      </w:r>
      <w:r>
        <w:t>Investicije, za katere finančna sredstva pred</w:t>
      </w:r>
      <w:r w:rsidR="00484AC1">
        <w:t>vid</w:t>
      </w:r>
      <w:r>
        <w:t>oma zagotovi pristojno ministrstvo, so v letih 2023 in</w:t>
      </w:r>
      <w:r w:rsidR="00484AC1">
        <w:t xml:space="preserve"> </w:t>
      </w:r>
      <w:r>
        <w:t xml:space="preserve">2024 namenjena za nujno sanacijo </w:t>
      </w:r>
      <w:r w:rsidR="00F537A1">
        <w:t xml:space="preserve">dotrajane </w:t>
      </w:r>
      <w:r>
        <w:t>ogrevalne opreme (peč) in pisarniško-infor</w:t>
      </w:r>
      <w:r w:rsidR="00484AC1">
        <w:t>mac</w:t>
      </w:r>
      <w:r>
        <w:t>ijske opreme.</w:t>
      </w:r>
    </w:p>
    <w:p w14:paraId="2CC29D01" w14:textId="77777777" w:rsidR="00DD7161" w:rsidRDefault="00DD7161" w:rsidP="00DD7161">
      <w:pPr>
        <w:spacing w:after="160"/>
        <w:contextualSpacing/>
        <w:sectPr w:rsidR="00DD7161" w:rsidSect="00770E9A">
          <w:pgSz w:w="11906" w:h="16838" w:code="9"/>
          <w:pgMar w:top="1418" w:right="1418" w:bottom="2836" w:left="1418" w:header="709" w:footer="0" w:gutter="0"/>
          <w:cols w:space="708"/>
          <w:titlePg/>
          <w:docGrid w:linePitch="360"/>
        </w:sectPr>
      </w:pPr>
    </w:p>
    <w:p w14:paraId="410E060E" w14:textId="77777777" w:rsidR="00C92DAF" w:rsidRDefault="00C92DAF" w:rsidP="0004663C">
      <w:pPr>
        <w:spacing w:after="160"/>
        <w:contextualSpacing/>
      </w:pPr>
    </w:p>
    <w:p w14:paraId="520B26FE" w14:textId="77777777" w:rsidR="001D5080" w:rsidRDefault="001D5080" w:rsidP="001D5080">
      <w:pPr>
        <w:pStyle w:val="Napis"/>
        <w:keepNext/>
        <w:spacing w:after="0"/>
        <w:rPr>
          <w:i w:val="0"/>
          <w:color w:val="000000" w:themeColor="text1"/>
        </w:rPr>
      </w:pPr>
      <w:bookmarkStart w:id="97" w:name="_Toc31722811"/>
      <w:r w:rsidRPr="001D5080">
        <w:rPr>
          <w:b/>
          <w:i w:val="0"/>
          <w:color w:val="000000" w:themeColor="text1"/>
        </w:rPr>
        <w:t xml:space="preserve">Tabela </w:t>
      </w:r>
      <w:r w:rsidR="002C3E00" w:rsidRPr="001D5080">
        <w:rPr>
          <w:b/>
          <w:i w:val="0"/>
          <w:color w:val="000000" w:themeColor="text1"/>
        </w:rPr>
        <w:fldChar w:fldCharType="begin"/>
      </w:r>
      <w:r w:rsidRPr="001D5080">
        <w:rPr>
          <w:b/>
          <w:i w:val="0"/>
          <w:color w:val="000000" w:themeColor="text1"/>
        </w:rPr>
        <w:instrText xml:space="preserve"> SEQ Tabela \* ARABIC </w:instrText>
      </w:r>
      <w:r w:rsidR="002C3E00" w:rsidRPr="001D5080">
        <w:rPr>
          <w:b/>
          <w:i w:val="0"/>
          <w:color w:val="000000" w:themeColor="text1"/>
        </w:rPr>
        <w:fldChar w:fldCharType="separate"/>
      </w:r>
      <w:r w:rsidR="007D04C5">
        <w:rPr>
          <w:b/>
          <w:i w:val="0"/>
          <w:noProof/>
          <w:color w:val="000000" w:themeColor="text1"/>
        </w:rPr>
        <w:t>16</w:t>
      </w:r>
      <w:r w:rsidR="002C3E00" w:rsidRPr="001D5080">
        <w:rPr>
          <w:b/>
          <w:i w:val="0"/>
          <w:color w:val="000000" w:themeColor="text1"/>
        </w:rPr>
        <w:fldChar w:fldCharType="end"/>
      </w:r>
      <w:r w:rsidRPr="001D5080">
        <w:rPr>
          <w:b/>
          <w:i w:val="0"/>
          <w:color w:val="000000" w:themeColor="text1"/>
        </w:rPr>
        <w:t>.</w:t>
      </w:r>
      <w:r w:rsidR="00EE1879">
        <w:rPr>
          <w:b/>
          <w:i w:val="0"/>
          <w:color w:val="000000" w:themeColor="text1"/>
        </w:rPr>
        <w:t xml:space="preserve"> </w:t>
      </w:r>
      <w:r w:rsidR="00EE1879" w:rsidRPr="00EE1879">
        <w:rPr>
          <w:i w:val="0"/>
          <w:color w:val="000000" w:themeColor="text1"/>
        </w:rPr>
        <w:t>Predvidena finančna sredstva (FS) za izvedbo aktivnosti programa NUG glede na finančni vir in dolgoročni cilj</w:t>
      </w:r>
      <w:bookmarkEnd w:id="97"/>
    </w:p>
    <w:p w14:paraId="10E3CB4C" w14:textId="77777777" w:rsidR="002927E2" w:rsidRPr="002927E2" w:rsidRDefault="002927E2" w:rsidP="002927E2"/>
    <w:tbl>
      <w:tblPr>
        <w:tblW w:w="10888"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70"/>
        <w:gridCol w:w="1134"/>
        <w:gridCol w:w="708"/>
        <w:gridCol w:w="993"/>
        <w:gridCol w:w="708"/>
        <w:gridCol w:w="993"/>
        <w:gridCol w:w="708"/>
        <w:gridCol w:w="1134"/>
        <w:gridCol w:w="1097"/>
        <w:gridCol w:w="1134"/>
        <w:gridCol w:w="709"/>
      </w:tblGrid>
      <w:tr w:rsidR="0004210A" w:rsidRPr="00A42117" w14:paraId="33E570DD" w14:textId="77777777" w:rsidTr="0004210A">
        <w:trPr>
          <w:trHeight w:val="300"/>
        </w:trPr>
        <w:tc>
          <w:tcPr>
            <w:tcW w:w="1570" w:type="dxa"/>
            <w:vMerge w:val="restart"/>
            <w:shd w:val="clear" w:color="auto" w:fill="538135" w:themeFill="accent6" w:themeFillShade="BF"/>
            <w:noWrap/>
            <w:vAlign w:val="center"/>
            <w:hideMark/>
          </w:tcPr>
          <w:p w14:paraId="0DFAE11A" w14:textId="77777777" w:rsidR="0004210A" w:rsidRPr="00A43043" w:rsidRDefault="0004210A" w:rsidP="00A9136A">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Finančni viri po ciljih</w:t>
            </w:r>
          </w:p>
        </w:tc>
        <w:tc>
          <w:tcPr>
            <w:tcW w:w="1842" w:type="dxa"/>
            <w:gridSpan w:val="2"/>
            <w:shd w:val="clear" w:color="auto" w:fill="538135" w:themeFill="accent6" w:themeFillShade="BF"/>
            <w:noWrap/>
            <w:vAlign w:val="bottom"/>
            <w:hideMark/>
          </w:tcPr>
          <w:p w14:paraId="6C9A68A7"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MOP</w:t>
            </w:r>
          </w:p>
        </w:tc>
        <w:tc>
          <w:tcPr>
            <w:tcW w:w="1701" w:type="dxa"/>
            <w:gridSpan w:val="2"/>
            <w:shd w:val="clear" w:color="auto" w:fill="538135" w:themeFill="accent6" w:themeFillShade="BF"/>
            <w:noWrap/>
            <w:vAlign w:val="bottom"/>
            <w:hideMark/>
          </w:tcPr>
          <w:p w14:paraId="7AADB012"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LS</w:t>
            </w:r>
          </w:p>
        </w:tc>
        <w:tc>
          <w:tcPr>
            <w:tcW w:w="1701" w:type="dxa"/>
            <w:gridSpan w:val="2"/>
            <w:shd w:val="clear" w:color="auto" w:fill="538135" w:themeFill="accent6" w:themeFillShade="BF"/>
            <w:noWrap/>
            <w:vAlign w:val="bottom"/>
            <w:hideMark/>
          </w:tcPr>
          <w:p w14:paraId="7448A7D5"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PS</w:t>
            </w:r>
          </w:p>
        </w:tc>
        <w:tc>
          <w:tcPr>
            <w:tcW w:w="2231" w:type="dxa"/>
            <w:gridSpan w:val="2"/>
            <w:shd w:val="clear" w:color="auto" w:fill="538135" w:themeFill="accent6" w:themeFillShade="BF"/>
            <w:noWrap/>
            <w:vAlign w:val="bottom"/>
            <w:hideMark/>
          </w:tcPr>
          <w:p w14:paraId="225B9BFA"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DPS</w:t>
            </w:r>
            <w:r w:rsidR="00C90D21">
              <w:rPr>
                <w:rStyle w:val="Sprotnaopomba-sklic"/>
                <w:rFonts w:eastAsia="Times New Roman" w:cs="Times New Roman"/>
                <w:b/>
                <w:color w:val="FFFFFF" w:themeColor="background1"/>
                <w:sz w:val="20"/>
                <w:szCs w:val="20"/>
                <w:lang w:eastAsia="sl-SI"/>
              </w:rPr>
              <w:footnoteReference w:id="56"/>
            </w:r>
          </w:p>
        </w:tc>
        <w:tc>
          <w:tcPr>
            <w:tcW w:w="1843" w:type="dxa"/>
            <w:gridSpan w:val="2"/>
            <w:shd w:val="clear" w:color="auto" w:fill="538135" w:themeFill="accent6" w:themeFillShade="BF"/>
            <w:noWrap/>
            <w:vAlign w:val="bottom"/>
            <w:hideMark/>
          </w:tcPr>
          <w:p w14:paraId="2F7B9A91" w14:textId="77777777" w:rsidR="0004210A" w:rsidRPr="00A43043" w:rsidRDefault="0004210A" w:rsidP="00A9136A">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SKUPAJ</w:t>
            </w:r>
          </w:p>
        </w:tc>
      </w:tr>
      <w:tr w:rsidR="0004210A" w:rsidRPr="00A42117" w14:paraId="4D0C0694" w14:textId="77777777" w:rsidTr="00567F54">
        <w:trPr>
          <w:trHeight w:val="315"/>
        </w:trPr>
        <w:tc>
          <w:tcPr>
            <w:tcW w:w="1570" w:type="dxa"/>
            <w:vMerge/>
            <w:shd w:val="clear" w:color="auto" w:fill="538135" w:themeFill="accent6" w:themeFillShade="BF"/>
            <w:vAlign w:val="center"/>
            <w:hideMark/>
          </w:tcPr>
          <w:p w14:paraId="04278D01" w14:textId="77777777" w:rsidR="0004210A" w:rsidRPr="00A43043" w:rsidRDefault="0004210A" w:rsidP="00A9136A">
            <w:pPr>
              <w:spacing w:line="240" w:lineRule="auto"/>
              <w:jc w:val="center"/>
              <w:rPr>
                <w:rFonts w:eastAsia="Times New Roman" w:cs="Times New Roman"/>
                <w:b/>
                <w:color w:val="FFFFFF" w:themeColor="background1"/>
                <w:sz w:val="20"/>
                <w:szCs w:val="20"/>
                <w:lang w:eastAsia="sl-SI"/>
              </w:rPr>
            </w:pPr>
          </w:p>
        </w:tc>
        <w:tc>
          <w:tcPr>
            <w:tcW w:w="1134" w:type="dxa"/>
            <w:shd w:val="clear" w:color="auto" w:fill="538135" w:themeFill="accent6" w:themeFillShade="BF"/>
            <w:noWrap/>
            <w:vAlign w:val="bottom"/>
            <w:hideMark/>
          </w:tcPr>
          <w:p w14:paraId="7C59141C"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Ocena FS v EUR</w:t>
            </w:r>
          </w:p>
        </w:tc>
        <w:tc>
          <w:tcPr>
            <w:tcW w:w="708" w:type="dxa"/>
            <w:shd w:val="clear" w:color="auto" w:fill="538135" w:themeFill="accent6" w:themeFillShade="BF"/>
            <w:noWrap/>
            <w:vAlign w:val="bottom"/>
            <w:hideMark/>
          </w:tcPr>
          <w:p w14:paraId="00657195"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w:t>
            </w:r>
          </w:p>
        </w:tc>
        <w:tc>
          <w:tcPr>
            <w:tcW w:w="993" w:type="dxa"/>
            <w:shd w:val="clear" w:color="auto" w:fill="538135" w:themeFill="accent6" w:themeFillShade="BF"/>
            <w:noWrap/>
            <w:vAlign w:val="bottom"/>
            <w:hideMark/>
          </w:tcPr>
          <w:p w14:paraId="4EC31AE6"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Ocena FS v EUR</w:t>
            </w:r>
          </w:p>
        </w:tc>
        <w:tc>
          <w:tcPr>
            <w:tcW w:w="708" w:type="dxa"/>
            <w:shd w:val="clear" w:color="auto" w:fill="538135" w:themeFill="accent6" w:themeFillShade="BF"/>
            <w:noWrap/>
            <w:vAlign w:val="bottom"/>
            <w:hideMark/>
          </w:tcPr>
          <w:p w14:paraId="2DEBC51F"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w:t>
            </w:r>
          </w:p>
        </w:tc>
        <w:tc>
          <w:tcPr>
            <w:tcW w:w="993" w:type="dxa"/>
            <w:shd w:val="clear" w:color="auto" w:fill="538135" w:themeFill="accent6" w:themeFillShade="BF"/>
            <w:noWrap/>
            <w:vAlign w:val="bottom"/>
            <w:hideMark/>
          </w:tcPr>
          <w:p w14:paraId="48F5F6C6" w14:textId="77777777" w:rsidR="0004210A" w:rsidRPr="00A43043" w:rsidRDefault="0004210A" w:rsidP="00F25DA3">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Ocena FS v EUR</w:t>
            </w:r>
          </w:p>
        </w:tc>
        <w:tc>
          <w:tcPr>
            <w:tcW w:w="708" w:type="dxa"/>
            <w:shd w:val="clear" w:color="auto" w:fill="538135" w:themeFill="accent6" w:themeFillShade="BF"/>
            <w:noWrap/>
            <w:vAlign w:val="bottom"/>
            <w:hideMark/>
          </w:tcPr>
          <w:p w14:paraId="1F08F2D5" w14:textId="77777777" w:rsidR="0004210A" w:rsidRPr="00A43043" w:rsidRDefault="0004210A" w:rsidP="00643476">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w:t>
            </w:r>
          </w:p>
        </w:tc>
        <w:tc>
          <w:tcPr>
            <w:tcW w:w="1134" w:type="dxa"/>
            <w:shd w:val="clear" w:color="auto" w:fill="538135" w:themeFill="accent6" w:themeFillShade="BF"/>
            <w:noWrap/>
            <w:vAlign w:val="bottom"/>
            <w:hideMark/>
          </w:tcPr>
          <w:p w14:paraId="3558943F" w14:textId="77777777" w:rsidR="0004210A" w:rsidRPr="00A43043" w:rsidRDefault="0004210A" w:rsidP="00643476">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Ocena FS v EUR</w:t>
            </w:r>
          </w:p>
        </w:tc>
        <w:tc>
          <w:tcPr>
            <w:tcW w:w="1097" w:type="dxa"/>
            <w:shd w:val="clear" w:color="auto" w:fill="538135" w:themeFill="accent6" w:themeFillShade="BF"/>
            <w:noWrap/>
            <w:vAlign w:val="bottom"/>
            <w:hideMark/>
          </w:tcPr>
          <w:p w14:paraId="223BF793" w14:textId="77777777" w:rsidR="00B60E8E" w:rsidRDefault="0004210A" w:rsidP="00E80986">
            <w:pPr>
              <w:spacing w:line="240" w:lineRule="auto"/>
              <w:jc w:val="center"/>
              <w:rPr>
                <w:rFonts w:asciiTheme="majorHAnsi" w:eastAsia="Times New Roman" w:hAnsiTheme="majorHAnsi" w:cs="Times New Roman"/>
                <w:b/>
                <w:caps/>
                <w:color w:val="FFFFFF" w:themeColor="background1"/>
                <w:sz w:val="20"/>
                <w:szCs w:val="20"/>
                <w:lang w:eastAsia="sl-SI"/>
              </w:rPr>
            </w:pPr>
            <w:r w:rsidRPr="00A43043">
              <w:rPr>
                <w:rFonts w:eastAsia="Times New Roman" w:cs="Times New Roman"/>
                <w:b/>
                <w:color w:val="FFFFFF" w:themeColor="background1"/>
                <w:sz w:val="20"/>
                <w:szCs w:val="20"/>
                <w:lang w:eastAsia="sl-SI"/>
              </w:rPr>
              <w:t>%</w:t>
            </w:r>
          </w:p>
        </w:tc>
        <w:tc>
          <w:tcPr>
            <w:tcW w:w="1134" w:type="dxa"/>
            <w:tcBorders>
              <w:bottom w:val="single" w:sz="4" w:space="0" w:color="auto"/>
            </w:tcBorders>
            <w:shd w:val="clear" w:color="auto" w:fill="538135" w:themeFill="accent6" w:themeFillShade="BF"/>
            <w:noWrap/>
            <w:vAlign w:val="bottom"/>
            <w:hideMark/>
          </w:tcPr>
          <w:p w14:paraId="71958F33" w14:textId="77777777" w:rsidR="0004210A" w:rsidRPr="00A43043" w:rsidRDefault="0004210A" w:rsidP="00A9136A">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Ocena FS v EUR</w:t>
            </w:r>
          </w:p>
        </w:tc>
        <w:tc>
          <w:tcPr>
            <w:tcW w:w="709" w:type="dxa"/>
            <w:shd w:val="clear" w:color="auto" w:fill="538135" w:themeFill="accent6" w:themeFillShade="BF"/>
            <w:noWrap/>
            <w:vAlign w:val="bottom"/>
            <w:hideMark/>
          </w:tcPr>
          <w:p w14:paraId="11A39EB3" w14:textId="77777777" w:rsidR="0004210A" w:rsidRPr="00A43043" w:rsidRDefault="0004210A" w:rsidP="00A9136A">
            <w:pPr>
              <w:spacing w:line="240" w:lineRule="auto"/>
              <w:jc w:val="center"/>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w:t>
            </w:r>
          </w:p>
        </w:tc>
      </w:tr>
      <w:tr w:rsidR="0004210A" w:rsidRPr="00A42117" w14:paraId="717131D3" w14:textId="77777777" w:rsidTr="00567F54">
        <w:trPr>
          <w:trHeight w:val="315"/>
        </w:trPr>
        <w:tc>
          <w:tcPr>
            <w:tcW w:w="1570" w:type="dxa"/>
            <w:shd w:val="clear" w:color="auto" w:fill="538135" w:themeFill="accent6" w:themeFillShade="BF"/>
            <w:noWrap/>
            <w:vAlign w:val="bottom"/>
            <w:hideMark/>
          </w:tcPr>
          <w:p w14:paraId="61653587" w14:textId="77777777" w:rsidR="0004210A" w:rsidRPr="00A43043" w:rsidRDefault="0004210A" w:rsidP="00A9136A">
            <w:pPr>
              <w:spacing w:line="240" w:lineRule="auto"/>
              <w:jc w:val="left"/>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Dolgoročni cilj 1</w:t>
            </w:r>
          </w:p>
        </w:tc>
        <w:tc>
          <w:tcPr>
            <w:tcW w:w="1134" w:type="dxa"/>
            <w:shd w:val="clear" w:color="000000" w:fill="EAF1DD"/>
            <w:noWrap/>
            <w:vAlign w:val="center"/>
            <w:hideMark/>
          </w:tcPr>
          <w:p w14:paraId="02C36D1D"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1.</w:t>
            </w:r>
            <w:r w:rsidR="005608B4">
              <w:rPr>
                <w:rFonts w:eastAsia="Times New Roman" w:cs="Times New Roman"/>
                <w:color w:val="000000"/>
                <w:sz w:val="20"/>
                <w:szCs w:val="20"/>
                <w:lang w:eastAsia="sl-SI"/>
              </w:rPr>
              <w:t>865</w:t>
            </w:r>
            <w:r w:rsidR="006F6227">
              <w:rPr>
                <w:rFonts w:eastAsia="Times New Roman" w:cs="Times New Roman"/>
                <w:color w:val="000000"/>
                <w:sz w:val="20"/>
                <w:szCs w:val="20"/>
                <w:lang w:eastAsia="sl-SI"/>
              </w:rPr>
              <w:t>.850</w:t>
            </w:r>
          </w:p>
        </w:tc>
        <w:tc>
          <w:tcPr>
            <w:tcW w:w="708" w:type="dxa"/>
            <w:shd w:val="clear" w:color="000000" w:fill="D7E4BC"/>
            <w:noWrap/>
            <w:vAlign w:val="center"/>
            <w:hideMark/>
          </w:tcPr>
          <w:p w14:paraId="1E3DA8AF" w14:textId="77777777" w:rsidR="0004210A" w:rsidRPr="00F25DA3" w:rsidRDefault="004C4A5A"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58,</w:t>
            </w:r>
            <w:r w:rsidR="005608B4">
              <w:rPr>
                <w:rFonts w:eastAsia="Times New Roman" w:cs="Times New Roman"/>
                <w:color w:val="000000"/>
                <w:sz w:val="20"/>
                <w:szCs w:val="20"/>
                <w:lang w:eastAsia="sl-SI"/>
              </w:rPr>
              <w:t>24</w:t>
            </w:r>
          </w:p>
        </w:tc>
        <w:tc>
          <w:tcPr>
            <w:tcW w:w="993" w:type="dxa"/>
            <w:shd w:val="clear" w:color="000000" w:fill="EAF1DD"/>
            <w:noWrap/>
            <w:vAlign w:val="center"/>
            <w:hideMark/>
          </w:tcPr>
          <w:p w14:paraId="3E7D0F6D"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255.300</w:t>
            </w:r>
          </w:p>
        </w:tc>
        <w:tc>
          <w:tcPr>
            <w:tcW w:w="708" w:type="dxa"/>
            <w:shd w:val="clear" w:color="000000" w:fill="D7E4BC"/>
            <w:noWrap/>
            <w:vAlign w:val="center"/>
            <w:hideMark/>
          </w:tcPr>
          <w:p w14:paraId="5EC5AEE0"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51,42</w:t>
            </w:r>
          </w:p>
        </w:tc>
        <w:tc>
          <w:tcPr>
            <w:tcW w:w="993" w:type="dxa"/>
            <w:shd w:val="clear" w:color="000000" w:fill="EAF1DD"/>
            <w:noWrap/>
            <w:vAlign w:val="center"/>
            <w:hideMark/>
          </w:tcPr>
          <w:p w14:paraId="60D29EE4"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2.309.50</w:t>
            </w:r>
            <w:r w:rsidR="00360FCF">
              <w:rPr>
                <w:rFonts w:eastAsia="Times New Roman" w:cs="Times New Roman"/>
                <w:color w:val="000000"/>
                <w:sz w:val="20"/>
                <w:szCs w:val="20"/>
                <w:lang w:eastAsia="sl-SI"/>
              </w:rPr>
              <w:t>0</w:t>
            </w:r>
          </w:p>
        </w:tc>
        <w:tc>
          <w:tcPr>
            <w:tcW w:w="708" w:type="dxa"/>
            <w:shd w:val="clear" w:color="000000" w:fill="D7E4BC"/>
            <w:noWrap/>
            <w:vAlign w:val="center"/>
            <w:hideMark/>
          </w:tcPr>
          <w:p w14:paraId="0B2670AA"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100,00</w:t>
            </w:r>
          </w:p>
        </w:tc>
        <w:tc>
          <w:tcPr>
            <w:tcW w:w="1134" w:type="dxa"/>
            <w:tcBorders>
              <w:right w:val="single" w:sz="4" w:space="0" w:color="auto"/>
            </w:tcBorders>
            <w:shd w:val="clear" w:color="000000" w:fill="EAF1DD"/>
            <w:noWrap/>
            <w:vAlign w:val="center"/>
            <w:hideMark/>
          </w:tcPr>
          <w:p w14:paraId="5CBCE972"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161.450</w:t>
            </w:r>
          </w:p>
        </w:tc>
        <w:tc>
          <w:tcPr>
            <w:tcW w:w="1097" w:type="dxa"/>
            <w:tcBorders>
              <w:left w:val="single" w:sz="4" w:space="0" w:color="auto"/>
              <w:right w:val="single" w:sz="4" w:space="0" w:color="auto"/>
            </w:tcBorders>
            <w:shd w:val="clear" w:color="000000" w:fill="D7E4BC"/>
            <w:noWrap/>
            <w:vAlign w:val="center"/>
            <w:hideMark/>
          </w:tcPr>
          <w:p w14:paraId="5654A363" w14:textId="77777777" w:rsidR="0004210A" w:rsidRPr="00F25DA3" w:rsidRDefault="006F6227" w:rsidP="005608B4">
            <w:pPr>
              <w:spacing w:line="240" w:lineRule="auto"/>
              <w:jc w:val="right"/>
              <w:rPr>
                <w:rFonts w:eastAsia="Times New Roman" w:cs="Times New Roman"/>
                <w:color w:val="000000"/>
                <w:sz w:val="20"/>
                <w:szCs w:val="20"/>
                <w:lang w:eastAsia="sl-SI"/>
              </w:rPr>
            </w:pPr>
            <w:r>
              <w:rPr>
                <w:sz w:val="20"/>
                <w:szCs w:val="20"/>
              </w:rPr>
              <w:t>4,90</w:t>
            </w:r>
          </w:p>
        </w:tc>
        <w:tc>
          <w:tcPr>
            <w:tcW w:w="1134" w:type="dxa"/>
            <w:tcBorders>
              <w:top w:val="single" w:sz="4" w:space="0" w:color="auto"/>
              <w:left w:val="single" w:sz="4" w:space="0" w:color="auto"/>
              <w:bottom w:val="single" w:sz="4" w:space="0" w:color="auto"/>
              <w:right w:val="single" w:sz="4" w:space="0" w:color="auto"/>
            </w:tcBorders>
            <w:shd w:val="clear" w:color="000000" w:fill="EBF1DE"/>
            <w:noWrap/>
            <w:vAlign w:val="center"/>
            <w:hideMark/>
          </w:tcPr>
          <w:p w14:paraId="080CF92A"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4.597.100</w:t>
            </w:r>
          </w:p>
        </w:tc>
        <w:tc>
          <w:tcPr>
            <w:tcW w:w="709" w:type="dxa"/>
            <w:tcBorders>
              <w:top w:val="nil"/>
              <w:left w:val="nil"/>
              <w:bottom w:val="single" w:sz="4" w:space="0" w:color="auto"/>
              <w:right w:val="single" w:sz="8" w:space="0" w:color="auto"/>
            </w:tcBorders>
            <w:shd w:val="clear" w:color="000000" w:fill="D8E4BC"/>
            <w:noWrap/>
            <w:vAlign w:val="center"/>
            <w:hideMark/>
          </w:tcPr>
          <w:p w14:paraId="74BF7ED2" w14:textId="77777777" w:rsidR="0004210A" w:rsidRPr="00F25DA3" w:rsidRDefault="005608B4"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49,35</w:t>
            </w:r>
          </w:p>
        </w:tc>
      </w:tr>
      <w:tr w:rsidR="0004210A" w:rsidRPr="00A42117" w14:paraId="7D0941F9" w14:textId="77777777" w:rsidTr="00567F54">
        <w:trPr>
          <w:trHeight w:val="300"/>
        </w:trPr>
        <w:tc>
          <w:tcPr>
            <w:tcW w:w="1570" w:type="dxa"/>
            <w:shd w:val="clear" w:color="auto" w:fill="538135" w:themeFill="accent6" w:themeFillShade="BF"/>
            <w:noWrap/>
            <w:vAlign w:val="bottom"/>
            <w:hideMark/>
          </w:tcPr>
          <w:p w14:paraId="1E916F74" w14:textId="77777777" w:rsidR="0004210A" w:rsidRPr="00A43043" w:rsidRDefault="0004210A" w:rsidP="00A9136A">
            <w:pPr>
              <w:spacing w:line="240" w:lineRule="auto"/>
              <w:jc w:val="left"/>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Dolgoročni cilj 2</w:t>
            </w:r>
          </w:p>
        </w:tc>
        <w:tc>
          <w:tcPr>
            <w:tcW w:w="1134" w:type="dxa"/>
            <w:shd w:val="clear" w:color="000000" w:fill="EAF1DD"/>
            <w:noWrap/>
            <w:vAlign w:val="center"/>
            <w:hideMark/>
          </w:tcPr>
          <w:p w14:paraId="4C6D7C19"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484.600</w:t>
            </w:r>
          </w:p>
        </w:tc>
        <w:tc>
          <w:tcPr>
            <w:tcW w:w="708" w:type="dxa"/>
            <w:shd w:val="clear" w:color="000000" w:fill="D7E4BC"/>
            <w:noWrap/>
            <w:vAlign w:val="center"/>
            <w:hideMark/>
          </w:tcPr>
          <w:p w14:paraId="1F3EA573" w14:textId="77777777" w:rsidR="0004210A" w:rsidRPr="00F25DA3" w:rsidRDefault="005608B4"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15,13</w:t>
            </w:r>
          </w:p>
        </w:tc>
        <w:tc>
          <w:tcPr>
            <w:tcW w:w="993" w:type="dxa"/>
            <w:shd w:val="clear" w:color="000000" w:fill="EAF1DD"/>
            <w:noWrap/>
            <w:vAlign w:val="center"/>
            <w:hideMark/>
          </w:tcPr>
          <w:p w14:paraId="415DE280"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156.080</w:t>
            </w:r>
          </w:p>
        </w:tc>
        <w:tc>
          <w:tcPr>
            <w:tcW w:w="708" w:type="dxa"/>
            <w:shd w:val="clear" w:color="000000" w:fill="D7E4BC"/>
            <w:noWrap/>
            <w:vAlign w:val="center"/>
            <w:hideMark/>
          </w:tcPr>
          <w:p w14:paraId="49C72B68"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31,44</w:t>
            </w:r>
          </w:p>
        </w:tc>
        <w:tc>
          <w:tcPr>
            <w:tcW w:w="993" w:type="dxa"/>
            <w:shd w:val="clear" w:color="000000" w:fill="EAF1DD"/>
            <w:noWrap/>
            <w:vAlign w:val="center"/>
            <w:hideMark/>
          </w:tcPr>
          <w:p w14:paraId="78D905A0"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0</w:t>
            </w:r>
          </w:p>
        </w:tc>
        <w:tc>
          <w:tcPr>
            <w:tcW w:w="708" w:type="dxa"/>
            <w:shd w:val="clear" w:color="000000" w:fill="D7E4BC"/>
            <w:noWrap/>
            <w:vAlign w:val="center"/>
            <w:hideMark/>
          </w:tcPr>
          <w:p w14:paraId="38B9CAF4"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0</w:t>
            </w:r>
          </w:p>
        </w:tc>
        <w:tc>
          <w:tcPr>
            <w:tcW w:w="1134" w:type="dxa"/>
            <w:tcBorders>
              <w:right w:val="single" w:sz="4" w:space="0" w:color="auto"/>
            </w:tcBorders>
            <w:shd w:val="clear" w:color="000000" w:fill="EAF1DD"/>
            <w:noWrap/>
            <w:vAlign w:val="center"/>
            <w:hideMark/>
          </w:tcPr>
          <w:p w14:paraId="4AABC7FC"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64.000</w:t>
            </w:r>
          </w:p>
        </w:tc>
        <w:tc>
          <w:tcPr>
            <w:tcW w:w="1097" w:type="dxa"/>
            <w:tcBorders>
              <w:left w:val="single" w:sz="4" w:space="0" w:color="auto"/>
              <w:bottom w:val="single" w:sz="4" w:space="0" w:color="auto"/>
              <w:right w:val="single" w:sz="4" w:space="0" w:color="auto"/>
            </w:tcBorders>
            <w:shd w:val="clear" w:color="000000" w:fill="D7E4BC"/>
            <w:noWrap/>
            <w:vAlign w:val="center"/>
            <w:hideMark/>
          </w:tcPr>
          <w:p w14:paraId="3B23E41E" w14:textId="77777777" w:rsidR="0004210A" w:rsidRPr="00F25DA3" w:rsidRDefault="00360FCF" w:rsidP="005608B4">
            <w:pPr>
              <w:spacing w:line="240" w:lineRule="auto"/>
              <w:jc w:val="right"/>
              <w:rPr>
                <w:rFonts w:eastAsia="Times New Roman" w:cs="Times New Roman"/>
                <w:color w:val="000000"/>
                <w:sz w:val="20"/>
                <w:szCs w:val="20"/>
                <w:lang w:eastAsia="sl-SI"/>
              </w:rPr>
            </w:pPr>
            <w:r>
              <w:rPr>
                <w:sz w:val="20"/>
                <w:szCs w:val="20"/>
              </w:rPr>
              <w:t>1,94</w:t>
            </w:r>
          </w:p>
        </w:tc>
        <w:tc>
          <w:tcPr>
            <w:tcW w:w="1134" w:type="dxa"/>
            <w:tcBorders>
              <w:top w:val="single" w:sz="4" w:space="0" w:color="auto"/>
              <w:left w:val="single" w:sz="4" w:space="0" w:color="auto"/>
              <w:bottom w:val="single" w:sz="4" w:space="0" w:color="auto"/>
              <w:right w:val="single" w:sz="4" w:space="0" w:color="auto"/>
            </w:tcBorders>
            <w:shd w:val="clear" w:color="000000" w:fill="EBF1DE"/>
            <w:noWrap/>
            <w:vAlign w:val="center"/>
            <w:hideMark/>
          </w:tcPr>
          <w:p w14:paraId="6AF31702" w14:textId="77777777" w:rsidR="0004210A" w:rsidRPr="00F25DA3" w:rsidRDefault="0024177C"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704.68</w:t>
            </w:r>
            <w:r w:rsidR="00B451AA">
              <w:rPr>
                <w:rFonts w:ascii="Calibri" w:hAnsi="Calibri"/>
                <w:color w:val="000000"/>
                <w:sz w:val="20"/>
                <w:szCs w:val="20"/>
              </w:rPr>
              <w:t>0</w:t>
            </w:r>
          </w:p>
        </w:tc>
        <w:tc>
          <w:tcPr>
            <w:tcW w:w="709" w:type="dxa"/>
            <w:tcBorders>
              <w:top w:val="nil"/>
              <w:left w:val="nil"/>
              <w:bottom w:val="single" w:sz="4" w:space="0" w:color="auto"/>
              <w:right w:val="single" w:sz="8" w:space="0" w:color="auto"/>
            </w:tcBorders>
            <w:shd w:val="clear" w:color="000000" w:fill="D8E4BC"/>
            <w:noWrap/>
            <w:vAlign w:val="center"/>
            <w:hideMark/>
          </w:tcPr>
          <w:p w14:paraId="0AC685D7"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7,57</w:t>
            </w:r>
          </w:p>
        </w:tc>
      </w:tr>
      <w:tr w:rsidR="0004210A" w:rsidRPr="00A42117" w14:paraId="0BFDFACE" w14:textId="77777777" w:rsidTr="00F25DA3">
        <w:trPr>
          <w:trHeight w:val="300"/>
        </w:trPr>
        <w:tc>
          <w:tcPr>
            <w:tcW w:w="1570" w:type="dxa"/>
            <w:shd w:val="clear" w:color="auto" w:fill="538135" w:themeFill="accent6" w:themeFillShade="BF"/>
            <w:noWrap/>
            <w:vAlign w:val="bottom"/>
            <w:hideMark/>
          </w:tcPr>
          <w:p w14:paraId="6734E87D" w14:textId="77777777" w:rsidR="0004210A" w:rsidRPr="00A43043" w:rsidRDefault="0004210A" w:rsidP="00A9136A">
            <w:pPr>
              <w:spacing w:line="240" w:lineRule="auto"/>
              <w:jc w:val="left"/>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Dolgoročni cilj 3</w:t>
            </w:r>
          </w:p>
        </w:tc>
        <w:tc>
          <w:tcPr>
            <w:tcW w:w="1134" w:type="dxa"/>
            <w:shd w:val="clear" w:color="000000" w:fill="EAF1DD"/>
            <w:noWrap/>
            <w:vAlign w:val="center"/>
            <w:hideMark/>
          </w:tcPr>
          <w:p w14:paraId="73C7E723"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127.600</w:t>
            </w:r>
          </w:p>
        </w:tc>
        <w:tc>
          <w:tcPr>
            <w:tcW w:w="708" w:type="dxa"/>
            <w:shd w:val="clear" w:color="000000" w:fill="D7E4BC"/>
            <w:noWrap/>
            <w:vAlign w:val="center"/>
            <w:hideMark/>
          </w:tcPr>
          <w:p w14:paraId="56FB20DA"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 xml:space="preserve"> </w:t>
            </w:r>
            <w:r w:rsidR="006F6227">
              <w:rPr>
                <w:rFonts w:eastAsia="Times New Roman" w:cs="Times New Roman"/>
                <w:color w:val="000000"/>
                <w:sz w:val="20"/>
                <w:szCs w:val="20"/>
                <w:lang w:eastAsia="sl-SI"/>
              </w:rPr>
              <w:t>3,98</w:t>
            </w:r>
          </w:p>
        </w:tc>
        <w:tc>
          <w:tcPr>
            <w:tcW w:w="993" w:type="dxa"/>
            <w:shd w:val="clear" w:color="000000" w:fill="EAF1DD"/>
            <w:noWrap/>
            <w:vAlign w:val="center"/>
            <w:hideMark/>
          </w:tcPr>
          <w:p w14:paraId="7B281DD7"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38.620</w:t>
            </w:r>
          </w:p>
        </w:tc>
        <w:tc>
          <w:tcPr>
            <w:tcW w:w="708" w:type="dxa"/>
            <w:shd w:val="clear" w:color="000000" w:fill="D7E4BC"/>
            <w:noWrap/>
            <w:vAlign w:val="center"/>
            <w:hideMark/>
          </w:tcPr>
          <w:p w14:paraId="4D0DA85B"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7,78</w:t>
            </w:r>
          </w:p>
        </w:tc>
        <w:tc>
          <w:tcPr>
            <w:tcW w:w="993" w:type="dxa"/>
            <w:shd w:val="clear" w:color="000000" w:fill="EAF1DD"/>
            <w:noWrap/>
            <w:vAlign w:val="center"/>
            <w:hideMark/>
          </w:tcPr>
          <w:p w14:paraId="20009097"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0</w:t>
            </w:r>
          </w:p>
        </w:tc>
        <w:tc>
          <w:tcPr>
            <w:tcW w:w="708" w:type="dxa"/>
            <w:shd w:val="clear" w:color="000000" w:fill="D7E4BC"/>
            <w:noWrap/>
            <w:vAlign w:val="center"/>
            <w:hideMark/>
          </w:tcPr>
          <w:p w14:paraId="50B7A90D"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0</w:t>
            </w:r>
          </w:p>
        </w:tc>
        <w:tc>
          <w:tcPr>
            <w:tcW w:w="1134" w:type="dxa"/>
            <w:shd w:val="clear" w:color="000000" w:fill="EAF1DD"/>
            <w:noWrap/>
            <w:vAlign w:val="center"/>
            <w:hideMark/>
          </w:tcPr>
          <w:p w14:paraId="30DD3A68"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0</w:t>
            </w:r>
          </w:p>
        </w:tc>
        <w:tc>
          <w:tcPr>
            <w:tcW w:w="1097" w:type="dxa"/>
            <w:tcBorders>
              <w:top w:val="single" w:sz="4" w:space="0" w:color="auto"/>
            </w:tcBorders>
            <w:shd w:val="clear" w:color="000000" w:fill="D7E4BC"/>
            <w:noWrap/>
            <w:vAlign w:val="center"/>
            <w:hideMark/>
          </w:tcPr>
          <w:p w14:paraId="321663BA" w14:textId="77777777" w:rsidR="0004210A" w:rsidRPr="00F25DA3" w:rsidRDefault="00360FCF" w:rsidP="005608B4">
            <w:pPr>
              <w:spacing w:line="240" w:lineRule="auto"/>
              <w:jc w:val="right"/>
              <w:rPr>
                <w:rFonts w:eastAsia="Times New Roman" w:cs="Times New Roman"/>
                <w:color w:val="000000"/>
                <w:sz w:val="20"/>
                <w:szCs w:val="20"/>
                <w:lang w:eastAsia="sl-SI"/>
              </w:rPr>
            </w:pPr>
            <w:r>
              <w:rPr>
                <w:sz w:val="20"/>
                <w:szCs w:val="20"/>
              </w:rPr>
              <w:t>0</w:t>
            </w:r>
          </w:p>
        </w:tc>
        <w:tc>
          <w:tcPr>
            <w:tcW w:w="1134" w:type="dxa"/>
            <w:tcBorders>
              <w:top w:val="single" w:sz="4" w:space="0" w:color="auto"/>
              <w:left w:val="nil"/>
              <w:bottom w:val="single" w:sz="4" w:space="0" w:color="auto"/>
              <w:right w:val="single" w:sz="4" w:space="0" w:color="auto"/>
            </w:tcBorders>
            <w:shd w:val="clear" w:color="000000" w:fill="EBF1DE"/>
            <w:noWrap/>
            <w:vAlign w:val="center"/>
            <w:hideMark/>
          </w:tcPr>
          <w:p w14:paraId="1FFC9609" w14:textId="77777777" w:rsidR="0004210A" w:rsidRPr="00F25DA3" w:rsidRDefault="0024177C"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166.220</w:t>
            </w:r>
          </w:p>
        </w:tc>
        <w:tc>
          <w:tcPr>
            <w:tcW w:w="709" w:type="dxa"/>
            <w:tcBorders>
              <w:top w:val="nil"/>
              <w:left w:val="nil"/>
              <w:bottom w:val="single" w:sz="4" w:space="0" w:color="auto"/>
              <w:right w:val="single" w:sz="8" w:space="0" w:color="auto"/>
            </w:tcBorders>
            <w:shd w:val="clear" w:color="000000" w:fill="D8E4BC"/>
            <w:noWrap/>
            <w:vAlign w:val="center"/>
            <w:hideMark/>
          </w:tcPr>
          <w:p w14:paraId="3814AB57"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1,79</w:t>
            </w:r>
          </w:p>
        </w:tc>
      </w:tr>
      <w:tr w:rsidR="0004210A" w:rsidRPr="00A42117" w14:paraId="0189C21D" w14:textId="77777777" w:rsidTr="00E80986">
        <w:trPr>
          <w:trHeight w:val="315"/>
        </w:trPr>
        <w:tc>
          <w:tcPr>
            <w:tcW w:w="1570" w:type="dxa"/>
            <w:shd w:val="clear" w:color="auto" w:fill="538135" w:themeFill="accent6" w:themeFillShade="BF"/>
            <w:noWrap/>
            <w:vAlign w:val="bottom"/>
            <w:hideMark/>
          </w:tcPr>
          <w:p w14:paraId="298B6E47" w14:textId="77777777" w:rsidR="0004210A" w:rsidRPr="00A43043" w:rsidRDefault="0004210A" w:rsidP="00A9136A">
            <w:pPr>
              <w:spacing w:line="240" w:lineRule="auto"/>
              <w:jc w:val="left"/>
              <w:rPr>
                <w:rFonts w:eastAsia="Times New Roman" w:cs="Times New Roman"/>
                <w:b/>
                <w:color w:val="FFFFFF" w:themeColor="background1"/>
                <w:sz w:val="20"/>
                <w:szCs w:val="20"/>
                <w:lang w:eastAsia="sl-SI"/>
              </w:rPr>
            </w:pPr>
            <w:r w:rsidRPr="00A43043">
              <w:rPr>
                <w:rFonts w:eastAsia="Times New Roman" w:cs="Times New Roman"/>
                <w:b/>
                <w:color w:val="FFFFFF" w:themeColor="background1"/>
                <w:sz w:val="20"/>
                <w:szCs w:val="20"/>
                <w:lang w:eastAsia="sl-SI"/>
              </w:rPr>
              <w:t>Dolgoročni cilj 4</w:t>
            </w:r>
          </w:p>
        </w:tc>
        <w:tc>
          <w:tcPr>
            <w:tcW w:w="1134" w:type="dxa"/>
            <w:shd w:val="clear" w:color="000000" w:fill="EAF1DD"/>
            <w:noWrap/>
            <w:vAlign w:val="center"/>
            <w:hideMark/>
          </w:tcPr>
          <w:p w14:paraId="65127188" w14:textId="77777777" w:rsidR="0004210A" w:rsidRPr="00F25DA3" w:rsidRDefault="006F6227"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725.500</w:t>
            </w:r>
          </w:p>
        </w:tc>
        <w:tc>
          <w:tcPr>
            <w:tcW w:w="708" w:type="dxa"/>
            <w:shd w:val="clear" w:color="000000" w:fill="D7E4BC"/>
            <w:noWrap/>
            <w:vAlign w:val="center"/>
            <w:hideMark/>
          </w:tcPr>
          <w:p w14:paraId="0F9A6326" w14:textId="77777777" w:rsidR="0004210A" w:rsidRPr="00F25DA3" w:rsidRDefault="005608B4"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22,65</w:t>
            </w:r>
          </w:p>
        </w:tc>
        <w:tc>
          <w:tcPr>
            <w:tcW w:w="993" w:type="dxa"/>
            <w:shd w:val="clear" w:color="000000" w:fill="EAF1DD"/>
            <w:noWrap/>
            <w:vAlign w:val="center"/>
            <w:hideMark/>
          </w:tcPr>
          <w:p w14:paraId="30DA5C22"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46.500</w:t>
            </w:r>
          </w:p>
        </w:tc>
        <w:tc>
          <w:tcPr>
            <w:tcW w:w="708" w:type="dxa"/>
            <w:shd w:val="clear" w:color="000000" w:fill="D7E4BC"/>
            <w:noWrap/>
            <w:vAlign w:val="center"/>
            <w:hideMark/>
          </w:tcPr>
          <w:p w14:paraId="440D4816"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9,3</w:t>
            </w:r>
            <w:r w:rsidR="00BE11C3">
              <w:rPr>
                <w:rFonts w:eastAsia="Times New Roman" w:cs="Times New Roman"/>
                <w:color w:val="000000"/>
                <w:sz w:val="20"/>
                <w:szCs w:val="20"/>
                <w:lang w:eastAsia="sl-SI"/>
              </w:rPr>
              <w:t>6</w:t>
            </w:r>
          </w:p>
        </w:tc>
        <w:tc>
          <w:tcPr>
            <w:tcW w:w="993" w:type="dxa"/>
            <w:shd w:val="clear" w:color="000000" w:fill="EAF1DD"/>
            <w:noWrap/>
            <w:vAlign w:val="center"/>
            <w:hideMark/>
          </w:tcPr>
          <w:p w14:paraId="4C9355A0"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0</w:t>
            </w:r>
          </w:p>
        </w:tc>
        <w:tc>
          <w:tcPr>
            <w:tcW w:w="708" w:type="dxa"/>
            <w:shd w:val="clear" w:color="000000" w:fill="D7E4BC"/>
            <w:noWrap/>
            <w:vAlign w:val="center"/>
            <w:hideMark/>
          </w:tcPr>
          <w:p w14:paraId="4B48A89A"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0</w:t>
            </w:r>
          </w:p>
        </w:tc>
        <w:tc>
          <w:tcPr>
            <w:tcW w:w="1134" w:type="dxa"/>
            <w:shd w:val="clear" w:color="000000" w:fill="EAF1DD"/>
            <w:noWrap/>
            <w:vAlign w:val="center"/>
            <w:hideMark/>
          </w:tcPr>
          <w:p w14:paraId="3D78EEBE"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3.070.000</w:t>
            </w:r>
          </w:p>
        </w:tc>
        <w:tc>
          <w:tcPr>
            <w:tcW w:w="1097" w:type="dxa"/>
            <w:shd w:val="clear" w:color="000000" w:fill="D7E4BC"/>
            <w:noWrap/>
            <w:vAlign w:val="center"/>
            <w:hideMark/>
          </w:tcPr>
          <w:p w14:paraId="636BBDD9" w14:textId="77777777" w:rsidR="0004210A" w:rsidRPr="00F25DA3" w:rsidRDefault="006F6227" w:rsidP="005608B4">
            <w:pPr>
              <w:spacing w:line="240" w:lineRule="auto"/>
              <w:jc w:val="right"/>
              <w:rPr>
                <w:rFonts w:eastAsia="Times New Roman" w:cs="Times New Roman"/>
                <w:color w:val="000000"/>
                <w:sz w:val="20"/>
                <w:szCs w:val="20"/>
                <w:lang w:eastAsia="sl-SI"/>
              </w:rPr>
            </w:pPr>
            <w:r>
              <w:rPr>
                <w:sz w:val="20"/>
                <w:szCs w:val="20"/>
              </w:rPr>
              <w:t>93,16</w:t>
            </w:r>
          </w:p>
        </w:tc>
        <w:tc>
          <w:tcPr>
            <w:tcW w:w="1134" w:type="dxa"/>
            <w:tcBorders>
              <w:top w:val="nil"/>
              <w:left w:val="nil"/>
              <w:bottom w:val="single" w:sz="4" w:space="0" w:color="auto"/>
              <w:right w:val="single" w:sz="4" w:space="0" w:color="auto"/>
            </w:tcBorders>
            <w:shd w:val="clear" w:color="000000" w:fill="EBF1DE"/>
            <w:noWrap/>
            <w:vAlign w:val="center"/>
            <w:hideMark/>
          </w:tcPr>
          <w:p w14:paraId="375F0AF8" w14:textId="77777777" w:rsidR="0004210A" w:rsidRPr="00F25DA3" w:rsidRDefault="0024177C"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3.842.000</w:t>
            </w:r>
          </w:p>
        </w:tc>
        <w:tc>
          <w:tcPr>
            <w:tcW w:w="709" w:type="dxa"/>
            <w:tcBorders>
              <w:top w:val="nil"/>
              <w:left w:val="nil"/>
              <w:bottom w:val="single" w:sz="4" w:space="0" w:color="auto"/>
              <w:right w:val="single" w:sz="8" w:space="0" w:color="auto"/>
            </w:tcBorders>
            <w:shd w:val="clear" w:color="000000" w:fill="D8E4BC"/>
            <w:noWrap/>
            <w:vAlign w:val="center"/>
            <w:hideMark/>
          </w:tcPr>
          <w:p w14:paraId="54349D77" w14:textId="77777777" w:rsidR="0004210A" w:rsidRPr="00F25DA3" w:rsidRDefault="005608B4"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41,28</w:t>
            </w:r>
          </w:p>
        </w:tc>
      </w:tr>
      <w:tr w:rsidR="0004210A" w:rsidRPr="00A42117" w14:paraId="76FC9226" w14:textId="77777777" w:rsidTr="00E80986">
        <w:trPr>
          <w:trHeight w:val="330"/>
        </w:trPr>
        <w:tc>
          <w:tcPr>
            <w:tcW w:w="1570" w:type="dxa"/>
            <w:shd w:val="clear" w:color="auto" w:fill="538135" w:themeFill="accent6" w:themeFillShade="BF"/>
            <w:noWrap/>
            <w:vAlign w:val="bottom"/>
            <w:hideMark/>
          </w:tcPr>
          <w:p w14:paraId="1CE88AE2" w14:textId="77777777" w:rsidR="0004210A" w:rsidRPr="00A43043" w:rsidRDefault="0004210A" w:rsidP="00A9136A">
            <w:pPr>
              <w:spacing w:line="240" w:lineRule="auto"/>
              <w:jc w:val="left"/>
              <w:rPr>
                <w:rFonts w:eastAsia="Times New Roman" w:cs="Times New Roman"/>
                <w:b/>
                <w:color w:val="FFFFFF" w:themeColor="background1"/>
                <w:sz w:val="20"/>
                <w:szCs w:val="20"/>
                <w:lang w:eastAsia="sl-SI"/>
              </w:rPr>
            </w:pPr>
            <w:r>
              <w:rPr>
                <w:rFonts w:eastAsia="Times New Roman" w:cs="Times New Roman"/>
                <w:b/>
                <w:color w:val="FFFFFF" w:themeColor="background1"/>
                <w:sz w:val="20"/>
                <w:szCs w:val="20"/>
                <w:lang w:eastAsia="sl-SI"/>
              </w:rPr>
              <w:t>SKUPAJ</w:t>
            </w:r>
          </w:p>
        </w:tc>
        <w:tc>
          <w:tcPr>
            <w:tcW w:w="1134" w:type="dxa"/>
            <w:shd w:val="clear" w:color="000000" w:fill="EAF1DD"/>
            <w:noWrap/>
            <w:vAlign w:val="center"/>
            <w:hideMark/>
          </w:tcPr>
          <w:p w14:paraId="2024CA5C" w14:textId="77777777" w:rsidR="0004210A" w:rsidRPr="00F25DA3" w:rsidRDefault="004C4A5A"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3.</w:t>
            </w:r>
            <w:r w:rsidR="006F6227">
              <w:rPr>
                <w:rFonts w:eastAsia="Times New Roman" w:cs="Times New Roman"/>
                <w:color w:val="000000"/>
                <w:sz w:val="20"/>
                <w:szCs w:val="20"/>
                <w:lang w:eastAsia="sl-SI"/>
              </w:rPr>
              <w:t>208.550</w:t>
            </w:r>
          </w:p>
        </w:tc>
        <w:tc>
          <w:tcPr>
            <w:tcW w:w="708" w:type="dxa"/>
            <w:shd w:val="clear" w:color="000000" w:fill="D7E4BC"/>
            <w:noWrap/>
            <w:vAlign w:val="center"/>
            <w:hideMark/>
          </w:tcPr>
          <w:p w14:paraId="3E73EAA0"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100,00</w:t>
            </w:r>
          </w:p>
        </w:tc>
        <w:tc>
          <w:tcPr>
            <w:tcW w:w="993" w:type="dxa"/>
            <w:shd w:val="clear" w:color="000000" w:fill="EAF1DD"/>
            <w:noWrap/>
            <w:vAlign w:val="center"/>
            <w:hideMark/>
          </w:tcPr>
          <w:p w14:paraId="7FFCCAFC"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496.500</w:t>
            </w:r>
          </w:p>
        </w:tc>
        <w:tc>
          <w:tcPr>
            <w:tcW w:w="708" w:type="dxa"/>
            <w:shd w:val="clear" w:color="000000" w:fill="D7E4BC"/>
            <w:noWrap/>
            <w:vAlign w:val="center"/>
            <w:hideMark/>
          </w:tcPr>
          <w:p w14:paraId="20041963"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100,00</w:t>
            </w:r>
          </w:p>
        </w:tc>
        <w:tc>
          <w:tcPr>
            <w:tcW w:w="993" w:type="dxa"/>
            <w:shd w:val="clear" w:color="000000" w:fill="EAF1DD"/>
            <w:noWrap/>
            <w:vAlign w:val="center"/>
            <w:hideMark/>
          </w:tcPr>
          <w:p w14:paraId="584EBDE9"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eastAsia="Times New Roman" w:cs="Times New Roman"/>
                <w:color w:val="000000"/>
                <w:sz w:val="20"/>
                <w:szCs w:val="20"/>
                <w:lang w:eastAsia="sl-SI"/>
              </w:rPr>
              <w:t>2.309.5</w:t>
            </w:r>
            <w:r w:rsidR="006F6227">
              <w:rPr>
                <w:rFonts w:eastAsia="Times New Roman" w:cs="Times New Roman"/>
                <w:color w:val="000000"/>
                <w:sz w:val="20"/>
                <w:szCs w:val="20"/>
                <w:lang w:eastAsia="sl-SI"/>
              </w:rPr>
              <w:t>0</w:t>
            </w:r>
            <w:r>
              <w:rPr>
                <w:rFonts w:eastAsia="Times New Roman" w:cs="Times New Roman"/>
                <w:color w:val="000000"/>
                <w:sz w:val="20"/>
                <w:szCs w:val="20"/>
                <w:lang w:eastAsia="sl-SI"/>
              </w:rPr>
              <w:t>0</w:t>
            </w:r>
          </w:p>
        </w:tc>
        <w:tc>
          <w:tcPr>
            <w:tcW w:w="708" w:type="dxa"/>
            <w:shd w:val="clear" w:color="000000" w:fill="D7E4BC"/>
            <w:noWrap/>
            <w:vAlign w:val="center"/>
            <w:hideMark/>
          </w:tcPr>
          <w:p w14:paraId="5FD87067"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eastAsia="Times New Roman" w:cs="Times New Roman"/>
                <w:color w:val="000000"/>
                <w:sz w:val="20"/>
                <w:szCs w:val="20"/>
                <w:lang w:eastAsia="sl-SI"/>
              </w:rPr>
              <w:t>100,00</w:t>
            </w:r>
          </w:p>
        </w:tc>
        <w:tc>
          <w:tcPr>
            <w:tcW w:w="1134" w:type="dxa"/>
            <w:shd w:val="clear" w:color="000000" w:fill="EAF1DD"/>
            <w:noWrap/>
            <w:vAlign w:val="center"/>
            <w:hideMark/>
          </w:tcPr>
          <w:p w14:paraId="0D5D1AAE" w14:textId="77777777" w:rsidR="0004210A" w:rsidRPr="00F25DA3" w:rsidRDefault="00360FCF"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3.29</w:t>
            </w:r>
            <w:r w:rsidR="006F6227">
              <w:rPr>
                <w:rFonts w:ascii="Calibri" w:hAnsi="Calibri"/>
                <w:color w:val="000000"/>
                <w:sz w:val="20"/>
                <w:szCs w:val="20"/>
              </w:rPr>
              <w:t>5.4</w:t>
            </w:r>
            <w:r>
              <w:rPr>
                <w:rFonts w:ascii="Calibri" w:hAnsi="Calibri"/>
                <w:color w:val="000000"/>
                <w:sz w:val="20"/>
                <w:szCs w:val="20"/>
              </w:rPr>
              <w:t>50</w:t>
            </w:r>
          </w:p>
        </w:tc>
        <w:tc>
          <w:tcPr>
            <w:tcW w:w="1097" w:type="dxa"/>
            <w:tcBorders>
              <w:right w:val="single" w:sz="4" w:space="0" w:color="auto"/>
            </w:tcBorders>
            <w:shd w:val="clear" w:color="000000" w:fill="D7E4BC"/>
            <w:noWrap/>
            <w:vAlign w:val="center"/>
            <w:hideMark/>
          </w:tcPr>
          <w:p w14:paraId="47D530F8"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sz w:val="20"/>
                <w:szCs w:val="20"/>
              </w:rPr>
              <w:t>100</w:t>
            </w:r>
            <w:r w:rsidR="005608B4">
              <w:rPr>
                <w:sz w:val="20"/>
                <w:szCs w:val="20"/>
              </w:rPr>
              <w:t>,00</w:t>
            </w:r>
          </w:p>
        </w:tc>
        <w:tc>
          <w:tcPr>
            <w:tcW w:w="1134" w:type="dxa"/>
            <w:tcBorders>
              <w:top w:val="single" w:sz="4" w:space="0" w:color="auto"/>
              <w:left w:val="single" w:sz="4" w:space="0" w:color="auto"/>
              <w:bottom w:val="single" w:sz="8" w:space="0" w:color="auto"/>
              <w:right w:val="single" w:sz="4" w:space="0" w:color="auto"/>
            </w:tcBorders>
            <w:shd w:val="clear" w:color="000000" w:fill="EBF1DE"/>
            <w:noWrap/>
            <w:vAlign w:val="center"/>
            <w:hideMark/>
          </w:tcPr>
          <w:p w14:paraId="58C476EE" w14:textId="77777777" w:rsidR="0004210A" w:rsidRPr="00F25DA3" w:rsidRDefault="00B451AA" w:rsidP="005608B4">
            <w:pPr>
              <w:spacing w:line="240" w:lineRule="auto"/>
              <w:jc w:val="right"/>
              <w:rPr>
                <w:rFonts w:eastAsia="Times New Roman" w:cs="Times New Roman"/>
                <w:color w:val="000000"/>
                <w:sz w:val="20"/>
                <w:szCs w:val="20"/>
                <w:lang w:eastAsia="sl-SI"/>
              </w:rPr>
            </w:pPr>
            <w:r>
              <w:rPr>
                <w:rFonts w:ascii="Calibri" w:hAnsi="Calibri"/>
                <w:color w:val="000000"/>
                <w:sz w:val="20"/>
                <w:szCs w:val="20"/>
              </w:rPr>
              <w:t>9.</w:t>
            </w:r>
            <w:r w:rsidR="0024177C">
              <w:rPr>
                <w:rFonts w:ascii="Calibri" w:hAnsi="Calibri"/>
                <w:color w:val="000000"/>
                <w:sz w:val="20"/>
                <w:szCs w:val="20"/>
              </w:rPr>
              <w:t>310.0</w:t>
            </w:r>
            <w:r w:rsidR="00546DFE">
              <w:rPr>
                <w:rFonts w:ascii="Calibri" w:hAnsi="Calibri"/>
                <w:color w:val="000000"/>
                <w:sz w:val="20"/>
                <w:szCs w:val="20"/>
              </w:rPr>
              <w:t>0</w:t>
            </w:r>
            <w:r w:rsidR="0024177C">
              <w:rPr>
                <w:rFonts w:ascii="Calibri" w:hAnsi="Calibri"/>
                <w:color w:val="000000"/>
                <w:sz w:val="20"/>
                <w:szCs w:val="20"/>
              </w:rPr>
              <w:t>0</w:t>
            </w:r>
          </w:p>
        </w:tc>
        <w:tc>
          <w:tcPr>
            <w:tcW w:w="709" w:type="dxa"/>
            <w:tcBorders>
              <w:top w:val="single" w:sz="4" w:space="0" w:color="auto"/>
              <w:left w:val="nil"/>
              <w:bottom w:val="single" w:sz="8" w:space="0" w:color="auto"/>
              <w:right w:val="single" w:sz="8" w:space="0" w:color="auto"/>
            </w:tcBorders>
            <w:shd w:val="clear" w:color="000000" w:fill="D8E4BC"/>
            <w:noWrap/>
            <w:vAlign w:val="center"/>
            <w:hideMark/>
          </w:tcPr>
          <w:p w14:paraId="04136454" w14:textId="77777777" w:rsidR="0004210A" w:rsidRPr="00F25DA3" w:rsidRDefault="0004210A" w:rsidP="005608B4">
            <w:pPr>
              <w:spacing w:line="240" w:lineRule="auto"/>
              <w:jc w:val="right"/>
              <w:rPr>
                <w:rFonts w:eastAsia="Times New Roman" w:cs="Times New Roman"/>
                <w:color w:val="000000"/>
                <w:sz w:val="20"/>
                <w:szCs w:val="20"/>
                <w:lang w:eastAsia="sl-SI"/>
              </w:rPr>
            </w:pPr>
            <w:r w:rsidRPr="00F25DA3">
              <w:rPr>
                <w:rFonts w:ascii="Calibri" w:hAnsi="Calibri"/>
                <w:color w:val="000000"/>
                <w:sz w:val="20"/>
                <w:szCs w:val="20"/>
              </w:rPr>
              <w:t>100</w:t>
            </w:r>
            <w:r w:rsidR="005608B4">
              <w:rPr>
                <w:rFonts w:ascii="Calibri" w:hAnsi="Calibri"/>
                <w:color w:val="000000"/>
                <w:sz w:val="20"/>
                <w:szCs w:val="20"/>
              </w:rPr>
              <w:t>,00</w:t>
            </w:r>
          </w:p>
        </w:tc>
      </w:tr>
    </w:tbl>
    <w:p w14:paraId="527FBF61" w14:textId="77777777" w:rsidR="0004210A" w:rsidRDefault="0004210A" w:rsidP="0004210A"/>
    <w:p w14:paraId="09DDC495" w14:textId="77777777" w:rsidR="00C90D21" w:rsidRDefault="00B973BA" w:rsidP="00120846">
      <w:pPr>
        <w:tabs>
          <w:tab w:val="left" w:pos="-720"/>
          <w:tab w:val="left" w:pos="0"/>
          <w:tab w:val="left" w:pos="720"/>
          <w:tab w:val="left" w:pos="1440"/>
          <w:tab w:val="left" w:pos="2160"/>
          <w:tab w:val="left" w:pos="2880"/>
          <w:tab w:val="left" w:pos="3600"/>
          <w:tab w:val="left" w:pos="4320"/>
        </w:tabs>
        <w:autoSpaceDE w:val="0"/>
        <w:autoSpaceDN w:val="0"/>
        <w:adjustRightInd w:val="0"/>
      </w:pPr>
      <w:r>
        <w:t>Finančni viri pod postavko druga proračunska sredstva,</w:t>
      </w:r>
      <w:r w:rsidR="002927E2">
        <w:t xml:space="preserve"> DPS,</w:t>
      </w:r>
      <w:r>
        <w:t xml:space="preserve"> kot so sredstva </w:t>
      </w:r>
      <w:r w:rsidR="00F952CB" w:rsidRPr="00F952CB">
        <w:t>Sklad</w:t>
      </w:r>
      <w:r w:rsidR="002927E2">
        <w:t>a</w:t>
      </w:r>
      <w:r w:rsidR="00F952CB" w:rsidRPr="00F952CB">
        <w:t xml:space="preserve"> za podnebne spremembe</w:t>
      </w:r>
      <w:r w:rsidR="00154859">
        <w:t xml:space="preserve"> </w:t>
      </w:r>
      <w:r w:rsidR="00154859" w:rsidRPr="00154859">
        <w:t>(</w:t>
      </w:r>
      <w:r w:rsidR="00154859" w:rsidRPr="00154859">
        <w:rPr>
          <w:rFonts w:cs="Helv"/>
          <w:color w:val="000000"/>
          <w:szCs w:val="20"/>
          <w:lang w:eastAsia="sl-SI"/>
        </w:rPr>
        <w:t>"Pogoj za črpanje teh sredstev je vključitev aktivnosti javnega zavoda v vsakokratni Program porabe sredstev Sklada za podnebne spremembe in sklenitev pogodbe med javnim zavodom in Ministrstvom za okolje in prostor za njihovo izvajanje."</w:t>
      </w:r>
      <w:r w:rsidR="00154859">
        <w:t>)</w:t>
      </w:r>
      <w:r>
        <w:t xml:space="preserve">, sredstva SKZG in sredstva iz programov APZ so predvidena za izvedbo varstvenih in ozaveščevalnih nalog, medtem ko so sredstva MK predvidena kot vir investicij v grad. </w:t>
      </w:r>
    </w:p>
    <w:p w14:paraId="1BCB4187" w14:textId="77777777" w:rsidR="00682001" w:rsidRDefault="00682001" w:rsidP="0004210A"/>
    <w:p w14:paraId="5F9D90C3" w14:textId="77777777" w:rsidR="00D71F19" w:rsidRDefault="00B07A35" w:rsidP="00B36816">
      <w:pPr>
        <w:pStyle w:val="Napis"/>
        <w:keepNext/>
        <w:spacing w:after="0"/>
        <w:rPr>
          <w:i w:val="0"/>
          <w:color w:val="000000" w:themeColor="text1"/>
        </w:rPr>
      </w:pPr>
      <w:bookmarkStart w:id="98" w:name="_Toc31722812"/>
      <w:r w:rsidRPr="00B07A35">
        <w:rPr>
          <w:b/>
          <w:i w:val="0"/>
          <w:color w:val="000000" w:themeColor="text1"/>
        </w:rPr>
        <w:t xml:space="preserve">Tabela </w:t>
      </w:r>
      <w:r w:rsidR="002C3E00" w:rsidRPr="00B07A35">
        <w:rPr>
          <w:b/>
          <w:i w:val="0"/>
          <w:color w:val="000000" w:themeColor="text1"/>
        </w:rPr>
        <w:fldChar w:fldCharType="begin"/>
      </w:r>
      <w:r w:rsidRPr="00B07A35">
        <w:rPr>
          <w:b/>
          <w:i w:val="0"/>
          <w:color w:val="000000" w:themeColor="text1"/>
        </w:rPr>
        <w:instrText xml:space="preserve"> SEQ Tabela \* ARABIC </w:instrText>
      </w:r>
      <w:r w:rsidR="002C3E00" w:rsidRPr="00B07A35">
        <w:rPr>
          <w:b/>
          <w:i w:val="0"/>
          <w:color w:val="000000" w:themeColor="text1"/>
        </w:rPr>
        <w:fldChar w:fldCharType="separate"/>
      </w:r>
      <w:r w:rsidR="007D04C5">
        <w:rPr>
          <w:b/>
          <w:i w:val="0"/>
          <w:noProof/>
          <w:color w:val="000000" w:themeColor="text1"/>
        </w:rPr>
        <w:t>17</w:t>
      </w:r>
      <w:r w:rsidR="002C3E00" w:rsidRPr="00B07A35">
        <w:rPr>
          <w:b/>
          <w:i w:val="0"/>
          <w:color w:val="000000" w:themeColor="text1"/>
        </w:rPr>
        <w:fldChar w:fldCharType="end"/>
      </w:r>
      <w:r w:rsidRPr="00B07A35">
        <w:rPr>
          <w:b/>
          <w:i w:val="0"/>
          <w:color w:val="000000" w:themeColor="text1"/>
        </w:rPr>
        <w:t>.</w:t>
      </w:r>
      <w:r>
        <w:rPr>
          <w:b/>
          <w:i w:val="0"/>
          <w:color w:val="000000" w:themeColor="text1"/>
        </w:rPr>
        <w:t xml:space="preserve"> </w:t>
      </w:r>
      <w:r w:rsidRPr="00B07A35">
        <w:rPr>
          <w:i w:val="0"/>
          <w:color w:val="000000" w:themeColor="text1"/>
        </w:rPr>
        <w:t>Predvideni stroški glede na vrsto stroška in dolgoročni cilj</w:t>
      </w:r>
      <w:bookmarkEnd w:id="98"/>
    </w:p>
    <w:p w14:paraId="3AC775F0" w14:textId="77777777" w:rsidR="002927E2" w:rsidRPr="002927E2" w:rsidRDefault="002927E2" w:rsidP="002927E2"/>
    <w:tbl>
      <w:tblPr>
        <w:tblW w:w="989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53"/>
        <w:gridCol w:w="1276"/>
        <w:gridCol w:w="753"/>
        <w:gridCol w:w="1309"/>
        <w:gridCol w:w="753"/>
        <w:gridCol w:w="1215"/>
        <w:gridCol w:w="753"/>
        <w:gridCol w:w="1226"/>
        <w:gridCol w:w="753"/>
      </w:tblGrid>
      <w:tr w:rsidR="0004210A" w:rsidRPr="00C92DAF" w14:paraId="65B3F302" w14:textId="77777777" w:rsidTr="00A9136A">
        <w:trPr>
          <w:trHeight w:val="300"/>
        </w:trPr>
        <w:tc>
          <w:tcPr>
            <w:tcW w:w="1853" w:type="dxa"/>
            <w:vMerge w:val="restart"/>
            <w:shd w:val="clear" w:color="auto" w:fill="538135" w:themeFill="accent6" w:themeFillShade="BF"/>
            <w:noWrap/>
            <w:vAlign w:val="center"/>
            <w:hideMark/>
          </w:tcPr>
          <w:p w14:paraId="11043DA6"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Predvideni stroški po ciljih</w:t>
            </w:r>
          </w:p>
        </w:tc>
        <w:tc>
          <w:tcPr>
            <w:tcW w:w="2029" w:type="dxa"/>
            <w:gridSpan w:val="2"/>
            <w:shd w:val="clear" w:color="auto" w:fill="538135" w:themeFill="accent6" w:themeFillShade="BF"/>
            <w:noWrap/>
            <w:vAlign w:val="center"/>
            <w:hideMark/>
          </w:tcPr>
          <w:p w14:paraId="6ABDCB64"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STROŠKI DELA</w:t>
            </w:r>
          </w:p>
        </w:tc>
        <w:tc>
          <w:tcPr>
            <w:tcW w:w="2062" w:type="dxa"/>
            <w:gridSpan w:val="2"/>
            <w:shd w:val="clear" w:color="auto" w:fill="538135" w:themeFill="accent6" w:themeFillShade="BF"/>
            <w:noWrap/>
            <w:vAlign w:val="center"/>
            <w:hideMark/>
          </w:tcPr>
          <w:p w14:paraId="0E309D1D"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STROŠKI MATERIALA IN STORITEV</w:t>
            </w:r>
          </w:p>
        </w:tc>
        <w:tc>
          <w:tcPr>
            <w:tcW w:w="1968" w:type="dxa"/>
            <w:gridSpan w:val="2"/>
            <w:shd w:val="clear" w:color="auto" w:fill="538135" w:themeFill="accent6" w:themeFillShade="BF"/>
            <w:noWrap/>
            <w:vAlign w:val="center"/>
            <w:hideMark/>
          </w:tcPr>
          <w:p w14:paraId="7A081695"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INVESTICIJE</w:t>
            </w:r>
          </w:p>
        </w:tc>
        <w:tc>
          <w:tcPr>
            <w:tcW w:w="1979" w:type="dxa"/>
            <w:gridSpan w:val="2"/>
            <w:shd w:val="clear" w:color="auto" w:fill="538135" w:themeFill="accent6" w:themeFillShade="BF"/>
            <w:noWrap/>
            <w:vAlign w:val="center"/>
            <w:hideMark/>
          </w:tcPr>
          <w:p w14:paraId="2357430C"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 xml:space="preserve">SKUPAJ </w:t>
            </w:r>
          </w:p>
        </w:tc>
      </w:tr>
      <w:tr w:rsidR="0004210A" w:rsidRPr="00C92DAF" w14:paraId="64CE44EB" w14:textId="77777777" w:rsidTr="00567F54">
        <w:trPr>
          <w:trHeight w:val="315"/>
        </w:trPr>
        <w:tc>
          <w:tcPr>
            <w:tcW w:w="1853" w:type="dxa"/>
            <w:vMerge/>
            <w:shd w:val="clear" w:color="auto" w:fill="538135" w:themeFill="accent6" w:themeFillShade="BF"/>
            <w:vAlign w:val="center"/>
            <w:hideMark/>
          </w:tcPr>
          <w:p w14:paraId="437E70CA" w14:textId="77777777" w:rsidR="0004210A" w:rsidRPr="00F032BE" w:rsidRDefault="0004210A" w:rsidP="00A9136A">
            <w:pPr>
              <w:spacing w:line="240" w:lineRule="auto"/>
              <w:jc w:val="left"/>
              <w:rPr>
                <w:rFonts w:eastAsia="Times New Roman" w:cs="Times New Roman"/>
                <w:b/>
                <w:color w:val="FFFFFF" w:themeColor="background1"/>
                <w:sz w:val="20"/>
                <w:szCs w:val="20"/>
                <w:lang w:eastAsia="sl-SI"/>
              </w:rPr>
            </w:pPr>
          </w:p>
        </w:tc>
        <w:tc>
          <w:tcPr>
            <w:tcW w:w="1276" w:type="dxa"/>
            <w:shd w:val="clear" w:color="auto" w:fill="538135" w:themeFill="accent6" w:themeFillShade="BF"/>
            <w:noWrap/>
            <w:vAlign w:val="bottom"/>
            <w:hideMark/>
          </w:tcPr>
          <w:p w14:paraId="64B9BFC9"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Ocena v EUR</w:t>
            </w:r>
          </w:p>
        </w:tc>
        <w:tc>
          <w:tcPr>
            <w:tcW w:w="753" w:type="dxa"/>
            <w:shd w:val="clear" w:color="auto" w:fill="538135" w:themeFill="accent6" w:themeFillShade="BF"/>
            <w:noWrap/>
            <w:vAlign w:val="bottom"/>
            <w:hideMark/>
          </w:tcPr>
          <w:p w14:paraId="44FF6A05"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w:t>
            </w:r>
          </w:p>
        </w:tc>
        <w:tc>
          <w:tcPr>
            <w:tcW w:w="1309" w:type="dxa"/>
            <w:shd w:val="clear" w:color="auto" w:fill="538135" w:themeFill="accent6" w:themeFillShade="BF"/>
            <w:noWrap/>
            <w:vAlign w:val="bottom"/>
            <w:hideMark/>
          </w:tcPr>
          <w:p w14:paraId="15932027"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Ocena v EUR</w:t>
            </w:r>
          </w:p>
        </w:tc>
        <w:tc>
          <w:tcPr>
            <w:tcW w:w="753" w:type="dxa"/>
            <w:shd w:val="clear" w:color="auto" w:fill="538135" w:themeFill="accent6" w:themeFillShade="BF"/>
            <w:noWrap/>
            <w:vAlign w:val="bottom"/>
            <w:hideMark/>
          </w:tcPr>
          <w:p w14:paraId="484545F1"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w:t>
            </w:r>
          </w:p>
        </w:tc>
        <w:tc>
          <w:tcPr>
            <w:tcW w:w="1215" w:type="dxa"/>
            <w:shd w:val="clear" w:color="auto" w:fill="538135" w:themeFill="accent6" w:themeFillShade="BF"/>
            <w:noWrap/>
            <w:vAlign w:val="bottom"/>
            <w:hideMark/>
          </w:tcPr>
          <w:p w14:paraId="24991D39"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Ocena v EUR</w:t>
            </w:r>
          </w:p>
        </w:tc>
        <w:tc>
          <w:tcPr>
            <w:tcW w:w="753" w:type="dxa"/>
            <w:shd w:val="clear" w:color="auto" w:fill="538135" w:themeFill="accent6" w:themeFillShade="BF"/>
            <w:noWrap/>
            <w:vAlign w:val="bottom"/>
            <w:hideMark/>
          </w:tcPr>
          <w:p w14:paraId="2102D20D"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w:t>
            </w:r>
          </w:p>
        </w:tc>
        <w:tc>
          <w:tcPr>
            <w:tcW w:w="1226" w:type="dxa"/>
            <w:tcBorders>
              <w:bottom w:val="single" w:sz="4" w:space="0" w:color="auto"/>
            </w:tcBorders>
            <w:shd w:val="clear" w:color="auto" w:fill="538135" w:themeFill="accent6" w:themeFillShade="BF"/>
            <w:noWrap/>
            <w:vAlign w:val="bottom"/>
            <w:hideMark/>
          </w:tcPr>
          <w:p w14:paraId="0440F4FF"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Ocena v EUR</w:t>
            </w:r>
          </w:p>
        </w:tc>
        <w:tc>
          <w:tcPr>
            <w:tcW w:w="753" w:type="dxa"/>
            <w:shd w:val="clear" w:color="auto" w:fill="538135" w:themeFill="accent6" w:themeFillShade="BF"/>
            <w:noWrap/>
            <w:vAlign w:val="bottom"/>
            <w:hideMark/>
          </w:tcPr>
          <w:p w14:paraId="4B039DEC" w14:textId="77777777" w:rsidR="0004210A" w:rsidRPr="00F032BE" w:rsidRDefault="0004210A" w:rsidP="00A9136A">
            <w:pPr>
              <w:spacing w:line="240" w:lineRule="auto"/>
              <w:jc w:val="center"/>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w:t>
            </w:r>
          </w:p>
        </w:tc>
      </w:tr>
      <w:tr w:rsidR="0004210A" w:rsidRPr="00C92DAF" w14:paraId="4A717A7C" w14:textId="77777777" w:rsidTr="00567F54">
        <w:trPr>
          <w:trHeight w:val="315"/>
        </w:trPr>
        <w:tc>
          <w:tcPr>
            <w:tcW w:w="1853" w:type="dxa"/>
            <w:shd w:val="clear" w:color="auto" w:fill="538135" w:themeFill="accent6" w:themeFillShade="BF"/>
            <w:noWrap/>
          </w:tcPr>
          <w:p w14:paraId="5836D192" w14:textId="77777777" w:rsidR="0004210A" w:rsidRPr="00F032BE" w:rsidRDefault="0004210A" w:rsidP="00A9136A">
            <w:pPr>
              <w:spacing w:line="240" w:lineRule="auto"/>
              <w:jc w:val="left"/>
              <w:rPr>
                <w:rFonts w:eastAsia="Times New Roman" w:cs="Times New Roman"/>
                <w:b/>
                <w:color w:val="FFFFFF" w:themeColor="background1"/>
                <w:sz w:val="20"/>
                <w:szCs w:val="20"/>
                <w:lang w:eastAsia="sl-SI"/>
              </w:rPr>
            </w:pPr>
            <w:r w:rsidRPr="00F032BE">
              <w:rPr>
                <w:b/>
                <w:color w:val="FFFFFF" w:themeColor="background1"/>
                <w:sz w:val="20"/>
                <w:szCs w:val="20"/>
              </w:rPr>
              <w:t>Dolgoročni cilj 1</w:t>
            </w:r>
          </w:p>
        </w:tc>
        <w:tc>
          <w:tcPr>
            <w:tcW w:w="1276" w:type="dxa"/>
            <w:tcBorders>
              <w:top w:val="nil"/>
              <w:left w:val="single" w:sz="4" w:space="0" w:color="auto"/>
              <w:bottom w:val="single" w:sz="4" w:space="0" w:color="auto"/>
              <w:right w:val="single" w:sz="4" w:space="0" w:color="auto"/>
            </w:tcBorders>
            <w:shd w:val="clear" w:color="000000" w:fill="EBF1DE"/>
            <w:noWrap/>
            <w:vAlign w:val="bottom"/>
            <w:hideMark/>
          </w:tcPr>
          <w:p w14:paraId="4A12C4F3" w14:textId="77777777" w:rsidR="0004210A" w:rsidRPr="00F032BE" w:rsidRDefault="006F6227" w:rsidP="005608B4">
            <w:pPr>
              <w:spacing w:line="240" w:lineRule="auto"/>
              <w:jc w:val="right"/>
              <w:rPr>
                <w:rFonts w:eastAsia="Times New Roman" w:cs="Times New Roman"/>
                <w:color w:val="000000"/>
                <w:sz w:val="20"/>
                <w:szCs w:val="20"/>
                <w:lang w:eastAsia="sl-SI"/>
              </w:rPr>
            </w:pPr>
            <w:r>
              <w:rPr>
                <w:color w:val="000000"/>
                <w:sz w:val="20"/>
                <w:szCs w:val="20"/>
              </w:rPr>
              <w:t>2.181.300</w:t>
            </w:r>
          </w:p>
        </w:tc>
        <w:tc>
          <w:tcPr>
            <w:tcW w:w="753" w:type="dxa"/>
            <w:tcBorders>
              <w:top w:val="nil"/>
              <w:left w:val="nil"/>
              <w:bottom w:val="single" w:sz="4" w:space="0" w:color="auto"/>
              <w:right w:val="single" w:sz="4" w:space="0" w:color="auto"/>
            </w:tcBorders>
            <w:shd w:val="clear" w:color="000000" w:fill="D8E4BC"/>
            <w:noWrap/>
            <w:vAlign w:val="bottom"/>
            <w:hideMark/>
          </w:tcPr>
          <w:p w14:paraId="4D1A823B"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69,</w:t>
            </w:r>
            <w:r w:rsidR="006F6227">
              <w:rPr>
                <w:color w:val="000000"/>
                <w:sz w:val="20"/>
                <w:szCs w:val="20"/>
              </w:rPr>
              <w:t>68</w:t>
            </w:r>
          </w:p>
        </w:tc>
        <w:tc>
          <w:tcPr>
            <w:tcW w:w="1309" w:type="dxa"/>
            <w:tcBorders>
              <w:top w:val="nil"/>
              <w:left w:val="nil"/>
              <w:bottom w:val="single" w:sz="4" w:space="0" w:color="auto"/>
              <w:right w:val="single" w:sz="4" w:space="0" w:color="auto"/>
            </w:tcBorders>
            <w:shd w:val="clear" w:color="000000" w:fill="EBF1DE"/>
            <w:noWrap/>
            <w:vAlign w:val="bottom"/>
            <w:hideMark/>
          </w:tcPr>
          <w:p w14:paraId="0D02F71D"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1.647.400</w:t>
            </w:r>
          </w:p>
        </w:tc>
        <w:tc>
          <w:tcPr>
            <w:tcW w:w="753" w:type="dxa"/>
            <w:tcBorders>
              <w:top w:val="nil"/>
              <w:left w:val="nil"/>
              <w:bottom w:val="single" w:sz="4" w:space="0" w:color="auto"/>
              <w:right w:val="single" w:sz="4" w:space="0" w:color="auto"/>
            </w:tcBorders>
            <w:shd w:val="clear" w:color="000000" w:fill="D8E4BC"/>
            <w:noWrap/>
            <w:vAlign w:val="bottom"/>
            <w:hideMark/>
          </w:tcPr>
          <w:p w14:paraId="45CED9AB"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94,38</w:t>
            </w:r>
          </w:p>
        </w:tc>
        <w:tc>
          <w:tcPr>
            <w:tcW w:w="1215" w:type="dxa"/>
            <w:tcBorders>
              <w:top w:val="nil"/>
              <w:left w:val="nil"/>
              <w:bottom w:val="single" w:sz="4" w:space="0" w:color="auto"/>
              <w:right w:val="single" w:sz="4" w:space="0" w:color="auto"/>
            </w:tcBorders>
            <w:shd w:val="clear" w:color="000000" w:fill="EBF1DE"/>
            <w:noWrap/>
            <w:vAlign w:val="bottom"/>
            <w:hideMark/>
          </w:tcPr>
          <w:p w14:paraId="2B814F90" w14:textId="77777777" w:rsidR="0004210A" w:rsidRPr="00F032BE" w:rsidRDefault="005608B4" w:rsidP="005608B4">
            <w:pPr>
              <w:spacing w:line="240" w:lineRule="auto"/>
              <w:jc w:val="right"/>
              <w:rPr>
                <w:rFonts w:eastAsia="Times New Roman" w:cs="Times New Roman"/>
                <w:color w:val="000000"/>
                <w:sz w:val="20"/>
                <w:szCs w:val="20"/>
                <w:lang w:eastAsia="sl-SI"/>
              </w:rPr>
            </w:pPr>
            <w:r>
              <w:rPr>
                <w:color w:val="000000"/>
                <w:sz w:val="20"/>
                <w:szCs w:val="20"/>
              </w:rPr>
              <w:t>763</w:t>
            </w:r>
            <w:r w:rsidR="006F6227">
              <w:rPr>
                <w:color w:val="000000"/>
                <w:sz w:val="20"/>
                <w:szCs w:val="20"/>
              </w:rPr>
              <w:t>.20</w:t>
            </w:r>
            <w:r w:rsidR="003B57A6">
              <w:rPr>
                <w:color w:val="000000"/>
                <w:sz w:val="20"/>
                <w:szCs w:val="20"/>
              </w:rPr>
              <w:t>0</w:t>
            </w:r>
          </w:p>
        </w:tc>
        <w:tc>
          <w:tcPr>
            <w:tcW w:w="753" w:type="dxa"/>
            <w:tcBorders>
              <w:top w:val="nil"/>
              <w:left w:val="nil"/>
              <w:bottom w:val="single" w:sz="4" w:space="0" w:color="auto"/>
              <w:right w:val="single" w:sz="4" w:space="0" w:color="auto"/>
            </w:tcBorders>
            <w:shd w:val="clear" w:color="000000" w:fill="D8E4BC"/>
            <w:noWrap/>
            <w:vAlign w:val="bottom"/>
            <w:hideMark/>
          </w:tcPr>
          <w:p w14:paraId="1AD60402" w14:textId="77777777" w:rsidR="0004210A" w:rsidRPr="00F032BE" w:rsidRDefault="005608B4" w:rsidP="005608B4">
            <w:pPr>
              <w:spacing w:line="240" w:lineRule="auto"/>
              <w:jc w:val="right"/>
              <w:rPr>
                <w:rFonts w:eastAsia="Times New Roman" w:cs="Times New Roman"/>
                <w:color w:val="000000"/>
                <w:sz w:val="20"/>
                <w:szCs w:val="20"/>
                <w:lang w:eastAsia="sl-SI"/>
              </w:rPr>
            </w:pPr>
            <w:r>
              <w:rPr>
                <w:color w:val="000000"/>
                <w:sz w:val="20"/>
                <w:szCs w:val="20"/>
              </w:rPr>
              <w:t>17,2</w:t>
            </w:r>
            <w:r w:rsidR="003B57A6">
              <w:rPr>
                <w:color w:val="000000"/>
                <w:sz w:val="20"/>
                <w:szCs w:val="20"/>
              </w:rPr>
              <w:t>3</w:t>
            </w:r>
          </w:p>
        </w:tc>
        <w:tc>
          <w:tcPr>
            <w:tcW w:w="1226" w:type="dxa"/>
            <w:tcBorders>
              <w:top w:val="single" w:sz="4" w:space="0" w:color="auto"/>
              <w:left w:val="single" w:sz="4" w:space="0" w:color="auto"/>
              <w:bottom w:val="single" w:sz="4" w:space="0" w:color="auto"/>
              <w:right w:val="single" w:sz="4" w:space="0" w:color="auto"/>
            </w:tcBorders>
            <w:shd w:val="clear" w:color="000000" w:fill="EBF1DE"/>
            <w:noWrap/>
            <w:vAlign w:val="bottom"/>
            <w:hideMark/>
          </w:tcPr>
          <w:p w14:paraId="1F647926"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4.</w:t>
            </w:r>
            <w:r w:rsidR="005608B4">
              <w:rPr>
                <w:color w:val="000000"/>
                <w:sz w:val="20"/>
                <w:szCs w:val="20"/>
              </w:rPr>
              <w:t>591</w:t>
            </w:r>
            <w:r w:rsidR="006F6227">
              <w:rPr>
                <w:color w:val="000000"/>
                <w:sz w:val="20"/>
                <w:szCs w:val="20"/>
              </w:rPr>
              <w:t>.900</w:t>
            </w:r>
          </w:p>
        </w:tc>
        <w:tc>
          <w:tcPr>
            <w:tcW w:w="753" w:type="dxa"/>
            <w:tcBorders>
              <w:top w:val="nil"/>
              <w:left w:val="nil"/>
              <w:bottom w:val="single" w:sz="4" w:space="0" w:color="auto"/>
              <w:right w:val="single" w:sz="8" w:space="0" w:color="auto"/>
            </w:tcBorders>
            <w:shd w:val="clear" w:color="000000" w:fill="D8E4BC"/>
            <w:noWrap/>
            <w:vAlign w:val="bottom"/>
            <w:hideMark/>
          </w:tcPr>
          <w:p w14:paraId="6C887806"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49,</w:t>
            </w:r>
            <w:r w:rsidR="005608B4">
              <w:rPr>
                <w:color w:val="000000"/>
                <w:sz w:val="20"/>
                <w:szCs w:val="20"/>
              </w:rPr>
              <w:t>35</w:t>
            </w:r>
          </w:p>
        </w:tc>
      </w:tr>
      <w:tr w:rsidR="0004210A" w:rsidRPr="00C92DAF" w14:paraId="0CB0BEDA" w14:textId="77777777" w:rsidTr="00567F54">
        <w:trPr>
          <w:trHeight w:val="300"/>
        </w:trPr>
        <w:tc>
          <w:tcPr>
            <w:tcW w:w="1853" w:type="dxa"/>
            <w:shd w:val="clear" w:color="auto" w:fill="538135" w:themeFill="accent6" w:themeFillShade="BF"/>
            <w:noWrap/>
          </w:tcPr>
          <w:p w14:paraId="7E74CE12" w14:textId="77777777" w:rsidR="0004210A" w:rsidRPr="00F032BE" w:rsidRDefault="0004210A" w:rsidP="00A9136A">
            <w:pPr>
              <w:spacing w:line="240" w:lineRule="auto"/>
              <w:jc w:val="left"/>
              <w:rPr>
                <w:rFonts w:eastAsia="Times New Roman" w:cs="Times New Roman"/>
                <w:b/>
                <w:color w:val="FFFFFF" w:themeColor="background1"/>
                <w:sz w:val="20"/>
                <w:szCs w:val="20"/>
                <w:lang w:eastAsia="sl-SI"/>
              </w:rPr>
            </w:pPr>
            <w:r w:rsidRPr="00F032BE">
              <w:rPr>
                <w:b/>
                <w:color w:val="FFFFFF" w:themeColor="background1"/>
                <w:sz w:val="20"/>
                <w:szCs w:val="20"/>
              </w:rPr>
              <w:t>Dolgoročni cilj 2</w:t>
            </w:r>
          </w:p>
        </w:tc>
        <w:tc>
          <w:tcPr>
            <w:tcW w:w="1276" w:type="dxa"/>
            <w:tcBorders>
              <w:top w:val="nil"/>
              <w:left w:val="single" w:sz="4" w:space="0" w:color="auto"/>
              <w:bottom w:val="single" w:sz="4" w:space="0" w:color="auto"/>
              <w:right w:val="single" w:sz="4" w:space="0" w:color="auto"/>
            </w:tcBorders>
            <w:shd w:val="clear" w:color="000000" w:fill="EBF1DE"/>
            <w:noWrap/>
            <w:vAlign w:val="bottom"/>
            <w:hideMark/>
          </w:tcPr>
          <w:p w14:paraId="62127F60" w14:textId="77777777" w:rsidR="0004210A" w:rsidRPr="00F032BE" w:rsidRDefault="006F6227" w:rsidP="005608B4">
            <w:pPr>
              <w:spacing w:line="240" w:lineRule="auto"/>
              <w:jc w:val="right"/>
              <w:rPr>
                <w:rFonts w:eastAsia="Times New Roman" w:cs="Times New Roman"/>
                <w:color w:val="000000"/>
                <w:sz w:val="20"/>
                <w:szCs w:val="20"/>
                <w:lang w:eastAsia="sl-SI"/>
              </w:rPr>
            </w:pPr>
            <w:r>
              <w:rPr>
                <w:color w:val="000000"/>
                <w:sz w:val="20"/>
                <w:szCs w:val="20"/>
              </w:rPr>
              <w:t>638.480</w:t>
            </w:r>
          </w:p>
        </w:tc>
        <w:tc>
          <w:tcPr>
            <w:tcW w:w="753" w:type="dxa"/>
            <w:tcBorders>
              <w:top w:val="nil"/>
              <w:left w:val="nil"/>
              <w:bottom w:val="single" w:sz="4" w:space="0" w:color="auto"/>
              <w:right w:val="single" w:sz="4" w:space="0" w:color="auto"/>
            </w:tcBorders>
            <w:shd w:val="clear" w:color="000000" w:fill="D8E4BC"/>
            <w:noWrap/>
            <w:vAlign w:val="bottom"/>
            <w:hideMark/>
          </w:tcPr>
          <w:p w14:paraId="7AAD6302"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20,</w:t>
            </w:r>
            <w:r w:rsidR="006F6227">
              <w:rPr>
                <w:color w:val="000000"/>
                <w:sz w:val="20"/>
                <w:szCs w:val="20"/>
              </w:rPr>
              <w:t>40</w:t>
            </w:r>
          </w:p>
        </w:tc>
        <w:tc>
          <w:tcPr>
            <w:tcW w:w="1309" w:type="dxa"/>
            <w:tcBorders>
              <w:top w:val="nil"/>
              <w:left w:val="nil"/>
              <w:bottom w:val="single" w:sz="4" w:space="0" w:color="auto"/>
              <w:right w:val="single" w:sz="4" w:space="0" w:color="auto"/>
            </w:tcBorders>
            <w:shd w:val="clear" w:color="000000" w:fill="EBF1DE"/>
            <w:noWrap/>
            <w:vAlign w:val="bottom"/>
            <w:hideMark/>
          </w:tcPr>
          <w:p w14:paraId="68BC3B76"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64.2</w:t>
            </w:r>
            <w:r w:rsidR="007705CD" w:rsidRPr="007705CD">
              <w:rPr>
                <w:color w:val="000000"/>
                <w:sz w:val="20"/>
                <w:szCs w:val="20"/>
              </w:rPr>
              <w:t>00</w:t>
            </w:r>
          </w:p>
        </w:tc>
        <w:tc>
          <w:tcPr>
            <w:tcW w:w="753" w:type="dxa"/>
            <w:tcBorders>
              <w:top w:val="nil"/>
              <w:left w:val="nil"/>
              <w:bottom w:val="single" w:sz="4" w:space="0" w:color="auto"/>
              <w:right w:val="single" w:sz="4" w:space="0" w:color="auto"/>
            </w:tcBorders>
            <w:shd w:val="clear" w:color="000000" w:fill="D8E4BC"/>
            <w:noWrap/>
            <w:vAlign w:val="bottom"/>
            <w:hideMark/>
          </w:tcPr>
          <w:p w14:paraId="184201E6"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3,68</w:t>
            </w:r>
          </w:p>
        </w:tc>
        <w:tc>
          <w:tcPr>
            <w:tcW w:w="1215" w:type="dxa"/>
            <w:tcBorders>
              <w:top w:val="nil"/>
              <w:left w:val="nil"/>
              <w:bottom w:val="single" w:sz="4" w:space="0" w:color="auto"/>
              <w:right w:val="single" w:sz="4" w:space="0" w:color="auto"/>
            </w:tcBorders>
            <w:shd w:val="clear" w:color="000000" w:fill="EBF1DE"/>
            <w:noWrap/>
            <w:vAlign w:val="bottom"/>
            <w:hideMark/>
          </w:tcPr>
          <w:p w14:paraId="374F9AD7"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2.000</w:t>
            </w:r>
          </w:p>
        </w:tc>
        <w:tc>
          <w:tcPr>
            <w:tcW w:w="753" w:type="dxa"/>
            <w:tcBorders>
              <w:top w:val="nil"/>
              <w:left w:val="nil"/>
              <w:bottom w:val="single" w:sz="4" w:space="0" w:color="auto"/>
              <w:right w:val="single" w:sz="4" w:space="0" w:color="auto"/>
            </w:tcBorders>
            <w:shd w:val="clear" w:color="000000" w:fill="D8E4BC"/>
            <w:noWrap/>
            <w:vAlign w:val="bottom"/>
            <w:hideMark/>
          </w:tcPr>
          <w:p w14:paraId="03F3EC1F"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0,05</w:t>
            </w:r>
          </w:p>
        </w:tc>
        <w:tc>
          <w:tcPr>
            <w:tcW w:w="1226" w:type="dxa"/>
            <w:tcBorders>
              <w:top w:val="single" w:sz="4" w:space="0" w:color="auto"/>
              <w:left w:val="single" w:sz="4" w:space="0" w:color="auto"/>
              <w:bottom w:val="single" w:sz="4" w:space="0" w:color="auto"/>
              <w:right w:val="single" w:sz="4" w:space="0" w:color="auto"/>
            </w:tcBorders>
            <w:shd w:val="clear" w:color="000000" w:fill="EBF1DE"/>
            <w:noWrap/>
            <w:vAlign w:val="bottom"/>
            <w:hideMark/>
          </w:tcPr>
          <w:p w14:paraId="3FB615B6" w14:textId="77777777" w:rsidR="0004210A" w:rsidRPr="00F032BE" w:rsidRDefault="006F6227" w:rsidP="005608B4">
            <w:pPr>
              <w:spacing w:line="240" w:lineRule="auto"/>
              <w:jc w:val="right"/>
              <w:rPr>
                <w:rFonts w:eastAsia="Times New Roman" w:cs="Times New Roman"/>
                <w:color w:val="000000"/>
                <w:sz w:val="20"/>
                <w:szCs w:val="20"/>
                <w:lang w:eastAsia="sl-SI"/>
              </w:rPr>
            </w:pPr>
            <w:r>
              <w:rPr>
                <w:color w:val="000000"/>
                <w:sz w:val="20"/>
                <w:szCs w:val="20"/>
              </w:rPr>
              <w:t>704.680</w:t>
            </w:r>
          </w:p>
        </w:tc>
        <w:tc>
          <w:tcPr>
            <w:tcW w:w="753" w:type="dxa"/>
            <w:tcBorders>
              <w:top w:val="nil"/>
              <w:left w:val="nil"/>
              <w:bottom w:val="single" w:sz="4" w:space="0" w:color="auto"/>
              <w:right w:val="single" w:sz="8" w:space="0" w:color="auto"/>
            </w:tcBorders>
            <w:shd w:val="clear" w:color="000000" w:fill="D8E4BC"/>
            <w:noWrap/>
            <w:vAlign w:val="bottom"/>
            <w:hideMark/>
          </w:tcPr>
          <w:p w14:paraId="476BC6A7"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7,</w:t>
            </w:r>
            <w:r w:rsidR="006F6227">
              <w:rPr>
                <w:color w:val="000000"/>
                <w:sz w:val="20"/>
                <w:szCs w:val="20"/>
              </w:rPr>
              <w:t>57</w:t>
            </w:r>
          </w:p>
        </w:tc>
      </w:tr>
      <w:tr w:rsidR="0004210A" w:rsidRPr="00C92DAF" w14:paraId="7612913D" w14:textId="77777777" w:rsidTr="00567F54">
        <w:trPr>
          <w:trHeight w:val="300"/>
        </w:trPr>
        <w:tc>
          <w:tcPr>
            <w:tcW w:w="1853" w:type="dxa"/>
            <w:shd w:val="clear" w:color="auto" w:fill="538135" w:themeFill="accent6" w:themeFillShade="BF"/>
            <w:noWrap/>
          </w:tcPr>
          <w:p w14:paraId="73965DED" w14:textId="77777777" w:rsidR="0004210A" w:rsidRPr="00F032BE" w:rsidRDefault="0004210A" w:rsidP="00A9136A">
            <w:pPr>
              <w:spacing w:line="240" w:lineRule="auto"/>
              <w:jc w:val="left"/>
              <w:rPr>
                <w:rFonts w:eastAsia="Times New Roman" w:cs="Times New Roman"/>
                <w:b/>
                <w:color w:val="FFFFFF" w:themeColor="background1"/>
                <w:sz w:val="20"/>
                <w:szCs w:val="20"/>
                <w:lang w:eastAsia="sl-SI"/>
              </w:rPr>
            </w:pPr>
            <w:r w:rsidRPr="00F032BE">
              <w:rPr>
                <w:b/>
                <w:color w:val="FFFFFF" w:themeColor="background1"/>
                <w:sz w:val="20"/>
                <w:szCs w:val="20"/>
              </w:rPr>
              <w:t>Dolgoročni cilj 3</w:t>
            </w:r>
          </w:p>
        </w:tc>
        <w:tc>
          <w:tcPr>
            <w:tcW w:w="1276" w:type="dxa"/>
            <w:tcBorders>
              <w:top w:val="nil"/>
              <w:left w:val="single" w:sz="4" w:space="0" w:color="auto"/>
              <w:bottom w:val="single" w:sz="4" w:space="0" w:color="auto"/>
              <w:right w:val="single" w:sz="4" w:space="0" w:color="auto"/>
            </w:tcBorders>
            <w:shd w:val="clear" w:color="000000" w:fill="EBF1DE"/>
            <w:noWrap/>
            <w:vAlign w:val="bottom"/>
            <w:hideMark/>
          </w:tcPr>
          <w:p w14:paraId="6A9E37CB" w14:textId="77777777" w:rsidR="0004210A" w:rsidRPr="00F032BE" w:rsidRDefault="006F6227" w:rsidP="005608B4">
            <w:pPr>
              <w:spacing w:line="240" w:lineRule="auto"/>
              <w:jc w:val="right"/>
              <w:rPr>
                <w:rFonts w:eastAsia="Times New Roman" w:cs="Times New Roman"/>
                <w:color w:val="000000"/>
                <w:sz w:val="20"/>
                <w:szCs w:val="20"/>
                <w:lang w:eastAsia="sl-SI"/>
              </w:rPr>
            </w:pPr>
            <w:r>
              <w:rPr>
                <w:color w:val="000000"/>
                <w:sz w:val="20"/>
                <w:szCs w:val="20"/>
              </w:rPr>
              <w:t>141.520</w:t>
            </w:r>
          </w:p>
        </w:tc>
        <w:tc>
          <w:tcPr>
            <w:tcW w:w="753" w:type="dxa"/>
            <w:tcBorders>
              <w:top w:val="nil"/>
              <w:left w:val="nil"/>
              <w:bottom w:val="single" w:sz="4" w:space="0" w:color="auto"/>
              <w:right w:val="single" w:sz="4" w:space="0" w:color="auto"/>
            </w:tcBorders>
            <w:shd w:val="clear" w:color="000000" w:fill="D8E4BC"/>
            <w:noWrap/>
            <w:vAlign w:val="bottom"/>
            <w:hideMark/>
          </w:tcPr>
          <w:p w14:paraId="52CF59C3"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4,</w:t>
            </w:r>
            <w:r w:rsidR="006F6227">
              <w:rPr>
                <w:color w:val="000000"/>
                <w:sz w:val="20"/>
                <w:szCs w:val="20"/>
              </w:rPr>
              <w:t>52</w:t>
            </w:r>
          </w:p>
        </w:tc>
        <w:tc>
          <w:tcPr>
            <w:tcW w:w="1309" w:type="dxa"/>
            <w:tcBorders>
              <w:top w:val="nil"/>
              <w:left w:val="nil"/>
              <w:bottom w:val="single" w:sz="4" w:space="0" w:color="auto"/>
              <w:right w:val="single" w:sz="4" w:space="0" w:color="auto"/>
            </w:tcBorders>
            <w:shd w:val="clear" w:color="000000" w:fill="EBF1DE"/>
            <w:noWrap/>
            <w:vAlign w:val="bottom"/>
            <w:hideMark/>
          </w:tcPr>
          <w:p w14:paraId="77B360B5"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20.700</w:t>
            </w:r>
          </w:p>
        </w:tc>
        <w:tc>
          <w:tcPr>
            <w:tcW w:w="753" w:type="dxa"/>
            <w:tcBorders>
              <w:top w:val="nil"/>
              <w:left w:val="nil"/>
              <w:bottom w:val="single" w:sz="4" w:space="0" w:color="auto"/>
              <w:right w:val="single" w:sz="4" w:space="0" w:color="auto"/>
            </w:tcBorders>
            <w:shd w:val="clear" w:color="000000" w:fill="D8E4BC"/>
            <w:noWrap/>
            <w:vAlign w:val="bottom"/>
            <w:hideMark/>
          </w:tcPr>
          <w:p w14:paraId="3791FBE9"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1,19</w:t>
            </w:r>
          </w:p>
        </w:tc>
        <w:tc>
          <w:tcPr>
            <w:tcW w:w="1215" w:type="dxa"/>
            <w:tcBorders>
              <w:top w:val="nil"/>
              <w:left w:val="nil"/>
              <w:bottom w:val="single" w:sz="4" w:space="0" w:color="auto"/>
              <w:right w:val="single" w:sz="4" w:space="0" w:color="auto"/>
            </w:tcBorders>
            <w:shd w:val="clear" w:color="000000" w:fill="EBF1DE"/>
            <w:noWrap/>
            <w:vAlign w:val="bottom"/>
            <w:hideMark/>
          </w:tcPr>
          <w:p w14:paraId="7679F2BB"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4.000</w:t>
            </w:r>
          </w:p>
        </w:tc>
        <w:tc>
          <w:tcPr>
            <w:tcW w:w="753" w:type="dxa"/>
            <w:tcBorders>
              <w:top w:val="nil"/>
              <w:left w:val="nil"/>
              <w:bottom w:val="single" w:sz="4" w:space="0" w:color="auto"/>
              <w:right w:val="single" w:sz="4" w:space="0" w:color="auto"/>
            </w:tcBorders>
            <w:shd w:val="clear" w:color="000000" w:fill="D8E4BC"/>
            <w:noWrap/>
            <w:vAlign w:val="bottom"/>
            <w:hideMark/>
          </w:tcPr>
          <w:p w14:paraId="3F61EF03"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0,09</w:t>
            </w:r>
          </w:p>
        </w:tc>
        <w:tc>
          <w:tcPr>
            <w:tcW w:w="1226" w:type="dxa"/>
            <w:tcBorders>
              <w:top w:val="single" w:sz="4" w:space="0" w:color="auto"/>
              <w:left w:val="single" w:sz="4" w:space="0" w:color="auto"/>
              <w:bottom w:val="single" w:sz="4" w:space="0" w:color="auto"/>
              <w:right w:val="single" w:sz="4" w:space="0" w:color="auto"/>
            </w:tcBorders>
            <w:shd w:val="clear" w:color="000000" w:fill="EBF1DE"/>
            <w:noWrap/>
            <w:vAlign w:val="bottom"/>
            <w:hideMark/>
          </w:tcPr>
          <w:p w14:paraId="2B1B2254"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1</w:t>
            </w:r>
            <w:r w:rsidR="006F6227">
              <w:rPr>
                <w:color w:val="000000"/>
                <w:sz w:val="20"/>
                <w:szCs w:val="20"/>
              </w:rPr>
              <w:t>66.220</w:t>
            </w:r>
          </w:p>
        </w:tc>
        <w:tc>
          <w:tcPr>
            <w:tcW w:w="753" w:type="dxa"/>
            <w:tcBorders>
              <w:top w:val="nil"/>
              <w:left w:val="nil"/>
              <w:bottom w:val="single" w:sz="4" w:space="0" w:color="auto"/>
              <w:right w:val="single" w:sz="8" w:space="0" w:color="auto"/>
            </w:tcBorders>
            <w:shd w:val="clear" w:color="000000" w:fill="D8E4BC"/>
            <w:noWrap/>
            <w:vAlign w:val="bottom"/>
            <w:hideMark/>
          </w:tcPr>
          <w:p w14:paraId="4B00BAFE"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1,</w:t>
            </w:r>
            <w:r w:rsidR="006F6227">
              <w:rPr>
                <w:color w:val="000000"/>
                <w:sz w:val="20"/>
                <w:szCs w:val="20"/>
              </w:rPr>
              <w:t>79</w:t>
            </w:r>
          </w:p>
        </w:tc>
      </w:tr>
      <w:tr w:rsidR="0004210A" w:rsidRPr="00C92DAF" w14:paraId="70CFC576" w14:textId="77777777" w:rsidTr="00567F54">
        <w:trPr>
          <w:trHeight w:val="315"/>
        </w:trPr>
        <w:tc>
          <w:tcPr>
            <w:tcW w:w="1853" w:type="dxa"/>
            <w:shd w:val="clear" w:color="auto" w:fill="538135" w:themeFill="accent6" w:themeFillShade="BF"/>
            <w:noWrap/>
          </w:tcPr>
          <w:p w14:paraId="415AD1BD" w14:textId="77777777" w:rsidR="0004210A" w:rsidRPr="00F032BE" w:rsidRDefault="0004210A" w:rsidP="00A9136A">
            <w:pPr>
              <w:spacing w:line="240" w:lineRule="auto"/>
              <w:jc w:val="left"/>
              <w:rPr>
                <w:rFonts w:eastAsia="Times New Roman" w:cs="Times New Roman"/>
                <w:b/>
                <w:color w:val="FFFFFF" w:themeColor="background1"/>
                <w:sz w:val="20"/>
                <w:szCs w:val="20"/>
                <w:lang w:eastAsia="sl-SI"/>
              </w:rPr>
            </w:pPr>
            <w:r w:rsidRPr="00F032BE">
              <w:rPr>
                <w:b/>
                <w:color w:val="FFFFFF" w:themeColor="background1"/>
                <w:sz w:val="20"/>
                <w:szCs w:val="20"/>
              </w:rPr>
              <w:t>Dolgoročni cilj 4</w:t>
            </w:r>
          </w:p>
        </w:tc>
        <w:tc>
          <w:tcPr>
            <w:tcW w:w="1276" w:type="dxa"/>
            <w:tcBorders>
              <w:top w:val="nil"/>
              <w:left w:val="single" w:sz="4" w:space="0" w:color="auto"/>
              <w:bottom w:val="single" w:sz="4" w:space="0" w:color="auto"/>
              <w:right w:val="single" w:sz="4" w:space="0" w:color="auto"/>
            </w:tcBorders>
            <w:shd w:val="clear" w:color="000000" w:fill="EBF1DE"/>
            <w:noWrap/>
            <w:vAlign w:val="bottom"/>
            <w:hideMark/>
          </w:tcPr>
          <w:p w14:paraId="542D0DCF" w14:textId="77777777" w:rsidR="0004210A" w:rsidRPr="00F032BE" w:rsidRDefault="00B3289A" w:rsidP="005608B4">
            <w:pPr>
              <w:spacing w:line="240" w:lineRule="auto"/>
              <w:jc w:val="right"/>
              <w:rPr>
                <w:rFonts w:eastAsia="Times New Roman" w:cs="Times New Roman"/>
                <w:color w:val="000000"/>
                <w:sz w:val="20"/>
                <w:szCs w:val="20"/>
                <w:lang w:eastAsia="sl-SI"/>
              </w:rPr>
            </w:pPr>
            <w:r>
              <w:rPr>
                <w:color w:val="000000"/>
                <w:sz w:val="20"/>
                <w:szCs w:val="20"/>
              </w:rPr>
              <w:t>169.000</w:t>
            </w:r>
          </w:p>
        </w:tc>
        <w:tc>
          <w:tcPr>
            <w:tcW w:w="753" w:type="dxa"/>
            <w:tcBorders>
              <w:top w:val="nil"/>
              <w:left w:val="nil"/>
              <w:bottom w:val="single" w:sz="4" w:space="0" w:color="auto"/>
              <w:right w:val="single" w:sz="4" w:space="0" w:color="auto"/>
            </w:tcBorders>
            <w:shd w:val="clear" w:color="000000" w:fill="D8E4BC"/>
            <w:noWrap/>
            <w:vAlign w:val="bottom"/>
            <w:hideMark/>
          </w:tcPr>
          <w:p w14:paraId="5F77A958" w14:textId="77777777" w:rsidR="0004210A" w:rsidRPr="00F032BE" w:rsidRDefault="00B3289A" w:rsidP="005608B4">
            <w:pPr>
              <w:spacing w:line="240" w:lineRule="auto"/>
              <w:jc w:val="right"/>
              <w:rPr>
                <w:rFonts w:eastAsia="Times New Roman" w:cs="Times New Roman"/>
                <w:color w:val="000000"/>
                <w:sz w:val="20"/>
                <w:szCs w:val="20"/>
                <w:lang w:eastAsia="sl-SI"/>
              </w:rPr>
            </w:pPr>
            <w:r>
              <w:rPr>
                <w:color w:val="000000"/>
                <w:sz w:val="20"/>
                <w:szCs w:val="20"/>
              </w:rPr>
              <w:t>5,40</w:t>
            </w:r>
          </w:p>
        </w:tc>
        <w:tc>
          <w:tcPr>
            <w:tcW w:w="1309" w:type="dxa"/>
            <w:tcBorders>
              <w:top w:val="nil"/>
              <w:left w:val="nil"/>
              <w:bottom w:val="single" w:sz="4" w:space="0" w:color="auto"/>
              <w:right w:val="single" w:sz="4" w:space="0" w:color="auto"/>
            </w:tcBorders>
            <w:shd w:val="clear" w:color="000000" w:fill="EBF1DE"/>
            <w:noWrap/>
            <w:vAlign w:val="bottom"/>
            <w:hideMark/>
          </w:tcPr>
          <w:p w14:paraId="0CA88B6F"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13</w:t>
            </w:r>
            <w:r w:rsidR="007705CD" w:rsidRPr="007705CD">
              <w:rPr>
                <w:color w:val="000000"/>
                <w:sz w:val="20"/>
                <w:szCs w:val="20"/>
              </w:rPr>
              <w:t>.200</w:t>
            </w:r>
          </w:p>
        </w:tc>
        <w:tc>
          <w:tcPr>
            <w:tcW w:w="753" w:type="dxa"/>
            <w:tcBorders>
              <w:top w:val="nil"/>
              <w:left w:val="nil"/>
              <w:bottom w:val="single" w:sz="4" w:space="0" w:color="auto"/>
              <w:right w:val="single" w:sz="4" w:space="0" w:color="auto"/>
            </w:tcBorders>
            <w:shd w:val="clear" w:color="000000" w:fill="D8E4BC"/>
            <w:noWrap/>
            <w:vAlign w:val="bottom"/>
            <w:hideMark/>
          </w:tcPr>
          <w:p w14:paraId="38F9DB78"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0,7</w:t>
            </w:r>
            <w:r w:rsidR="00BE11C3">
              <w:rPr>
                <w:color w:val="000000"/>
                <w:sz w:val="20"/>
                <w:szCs w:val="20"/>
              </w:rPr>
              <w:t>5</w:t>
            </w:r>
          </w:p>
        </w:tc>
        <w:tc>
          <w:tcPr>
            <w:tcW w:w="1215" w:type="dxa"/>
            <w:tcBorders>
              <w:top w:val="nil"/>
              <w:left w:val="nil"/>
              <w:bottom w:val="single" w:sz="4" w:space="0" w:color="auto"/>
              <w:right w:val="single" w:sz="4" w:space="0" w:color="auto"/>
            </w:tcBorders>
            <w:shd w:val="clear" w:color="000000" w:fill="EBF1DE"/>
            <w:noWrap/>
            <w:vAlign w:val="bottom"/>
            <w:hideMark/>
          </w:tcPr>
          <w:p w14:paraId="646562A2"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3.660.000</w:t>
            </w:r>
          </w:p>
        </w:tc>
        <w:tc>
          <w:tcPr>
            <w:tcW w:w="753" w:type="dxa"/>
            <w:tcBorders>
              <w:top w:val="nil"/>
              <w:left w:val="nil"/>
              <w:bottom w:val="single" w:sz="4" w:space="0" w:color="auto"/>
              <w:right w:val="single" w:sz="4" w:space="0" w:color="auto"/>
            </w:tcBorders>
            <w:shd w:val="clear" w:color="000000" w:fill="D8E4BC"/>
            <w:noWrap/>
            <w:vAlign w:val="bottom"/>
            <w:hideMark/>
          </w:tcPr>
          <w:p w14:paraId="2085CB1A" w14:textId="77777777" w:rsidR="0004210A" w:rsidRPr="00F032BE" w:rsidRDefault="005608B4" w:rsidP="005608B4">
            <w:pPr>
              <w:spacing w:line="240" w:lineRule="auto"/>
              <w:jc w:val="right"/>
              <w:rPr>
                <w:rFonts w:eastAsia="Times New Roman" w:cs="Times New Roman"/>
                <w:color w:val="000000"/>
                <w:sz w:val="20"/>
                <w:szCs w:val="20"/>
                <w:lang w:eastAsia="sl-SI"/>
              </w:rPr>
            </w:pPr>
            <w:r>
              <w:rPr>
                <w:color w:val="000000"/>
                <w:sz w:val="20"/>
                <w:szCs w:val="20"/>
              </w:rPr>
              <w:t>82,6</w:t>
            </w:r>
            <w:r w:rsidR="00BE11C3">
              <w:rPr>
                <w:color w:val="000000"/>
                <w:sz w:val="20"/>
                <w:szCs w:val="20"/>
              </w:rPr>
              <w:t>3</w:t>
            </w:r>
          </w:p>
        </w:tc>
        <w:tc>
          <w:tcPr>
            <w:tcW w:w="1226" w:type="dxa"/>
            <w:tcBorders>
              <w:top w:val="single" w:sz="4" w:space="0" w:color="auto"/>
              <w:left w:val="single" w:sz="4" w:space="0" w:color="auto"/>
              <w:bottom w:val="single" w:sz="4" w:space="0" w:color="auto"/>
              <w:right w:val="single" w:sz="4" w:space="0" w:color="auto"/>
            </w:tcBorders>
            <w:shd w:val="clear" w:color="000000" w:fill="EBF1DE"/>
            <w:noWrap/>
            <w:vAlign w:val="bottom"/>
            <w:hideMark/>
          </w:tcPr>
          <w:p w14:paraId="47CD6DA6"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3</w:t>
            </w:r>
            <w:r w:rsidR="006F6227">
              <w:rPr>
                <w:color w:val="000000"/>
                <w:sz w:val="20"/>
                <w:szCs w:val="20"/>
              </w:rPr>
              <w:t>.842.200</w:t>
            </w:r>
          </w:p>
        </w:tc>
        <w:tc>
          <w:tcPr>
            <w:tcW w:w="753" w:type="dxa"/>
            <w:tcBorders>
              <w:top w:val="nil"/>
              <w:left w:val="nil"/>
              <w:bottom w:val="single" w:sz="4" w:space="0" w:color="auto"/>
              <w:right w:val="single" w:sz="8" w:space="0" w:color="auto"/>
            </w:tcBorders>
            <w:shd w:val="clear" w:color="000000" w:fill="D8E4BC"/>
            <w:noWrap/>
            <w:vAlign w:val="bottom"/>
            <w:hideMark/>
          </w:tcPr>
          <w:p w14:paraId="2EF464E7"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4</w:t>
            </w:r>
            <w:r w:rsidR="005608B4">
              <w:rPr>
                <w:color w:val="000000"/>
                <w:sz w:val="20"/>
                <w:szCs w:val="20"/>
              </w:rPr>
              <w:t>1,29</w:t>
            </w:r>
          </w:p>
        </w:tc>
      </w:tr>
      <w:tr w:rsidR="0004210A" w:rsidRPr="00C92DAF" w14:paraId="237C0791" w14:textId="77777777" w:rsidTr="00567F54">
        <w:trPr>
          <w:trHeight w:val="330"/>
        </w:trPr>
        <w:tc>
          <w:tcPr>
            <w:tcW w:w="1853" w:type="dxa"/>
            <w:shd w:val="clear" w:color="auto" w:fill="538135" w:themeFill="accent6" w:themeFillShade="BF"/>
            <w:noWrap/>
            <w:vAlign w:val="center"/>
            <w:hideMark/>
          </w:tcPr>
          <w:p w14:paraId="6DD72E02" w14:textId="77777777" w:rsidR="0004210A" w:rsidRPr="00F032BE" w:rsidRDefault="0004210A" w:rsidP="00A9136A">
            <w:pPr>
              <w:spacing w:line="240" w:lineRule="auto"/>
              <w:jc w:val="left"/>
              <w:rPr>
                <w:rFonts w:eastAsia="Times New Roman" w:cs="Times New Roman"/>
                <w:b/>
                <w:color w:val="FFFFFF" w:themeColor="background1"/>
                <w:sz w:val="20"/>
                <w:szCs w:val="20"/>
                <w:lang w:eastAsia="sl-SI"/>
              </w:rPr>
            </w:pPr>
            <w:r w:rsidRPr="00F032BE">
              <w:rPr>
                <w:rFonts w:eastAsia="Times New Roman" w:cs="Times New Roman"/>
                <w:b/>
                <w:color w:val="FFFFFF" w:themeColor="background1"/>
                <w:sz w:val="20"/>
                <w:szCs w:val="20"/>
                <w:lang w:eastAsia="sl-SI"/>
              </w:rPr>
              <w:t>SKUPAJ</w:t>
            </w:r>
          </w:p>
        </w:tc>
        <w:tc>
          <w:tcPr>
            <w:tcW w:w="1276" w:type="dxa"/>
            <w:tcBorders>
              <w:top w:val="single" w:sz="4" w:space="0" w:color="auto"/>
              <w:left w:val="single" w:sz="4" w:space="0" w:color="auto"/>
              <w:bottom w:val="single" w:sz="8" w:space="0" w:color="auto"/>
              <w:right w:val="single" w:sz="4" w:space="0" w:color="auto"/>
            </w:tcBorders>
            <w:shd w:val="clear" w:color="000000" w:fill="EBF1DE"/>
            <w:noWrap/>
            <w:vAlign w:val="center"/>
            <w:hideMark/>
          </w:tcPr>
          <w:p w14:paraId="730D0387"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3.</w:t>
            </w:r>
            <w:r w:rsidR="00B3289A">
              <w:rPr>
                <w:color w:val="000000"/>
                <w:sz w:val="20"/>
                <w:szCs w:val="20"/>
              </w:rPr>
              <w:t>130.300</w:t>
            </w:r>
          </w:p>
        </w:tc>
        <w:tc>
          <w:tcPr>
            <w:tcW w:w="753" w:type="dxa"/>
            <w:tcBorders>
              <w:top w:val="single" w:sz="4" w:space="0" w:color="auto"/>
              <w:left w:val="nil"/>
              <w:bottom w:val="single" w:sz="8" w:space="0" w:color="auto"/>
              <w:right w:val="single" w:sz="4" w:space="0" w:color="auto"/>
            </w:tcBorders>
            <w:shd w:val="clear" w:color="000000" w:fill="D8E4BC"/>
            <w:noWrap/>
            <w:vAlign w:val="center"/>
            <w:hideMark/>
          </w:tcPr>
          <w:p w14:paraId="554D352C"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100</w:t>
            </w:r>
            <w:r w:rsidR="005608B4">
              <w:rPr>
                <w:color w:val="000000"/>
                <w:sz w:val="20"/>
                <w:szCs w:val="20"/>
              </w:rPr>
              <w:t>,00</w:t>
            </w:r>
          </w:p>
        </w:tc>
        <w:tc>
          <w:tcPr>
            <w:tcW w:w="1309" w:type="dxa"/>
            <w:tcBorders>
              <w:top w:val="single" w:sz="4" w:space="0" w:color="auto"/>
              <w:left w:val="nil"/>
              <w:bottom w:val="single" w:sz="8" w:space="0" w:color="auto"/>
              <w:right w:val="single" w:sz="4" w:space="0" w:color="auto"/>
            </w:tcBorders>
            <w:shd w:val="clear" w:color="000000" w:fill="EBF1DE"/>
            <w:noWrap/>
            <w:vAlign w:val="center"/>
            <w:hideMark/>
          </w:tcPr>
          <w:p w14:paraId="0DFDBED1"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1.745.500</w:t>
            </w:r>
          </w:p>
        </w:tc>
        <w:tc>
          <w:tcPr>
            <w:tcW w:w="753" w:type="dxa"/>
            <w:tcBorders>
              <w:top w:val="single" w:sz="4" w:space="0" w:color="auto"/>
              <w:left w:val="nil"/>
              <w:bottom w:val="single" w:sz="8" w:space="0" w:color="auto"/>
              <w:right w:val="single" w:sz="4" w:space="0" w:color="auto"/>
            </w:tcBorders>
            <w:shd w:val="clear" w:color="000000" w:fill="D8E4BC"/>
            <w:noWrap/>
            <w:vAlign w:val="center"/>
            <w:hideMark/>
          </w:tcPr>
          <w:p w14:paraId="5A8E05A1"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100</w:t>
            </w:r>
            <w:r w:rsidR="005608B4">
              <w:rPr>
                <w:color w:val="000000"/>
                <w:sz w:val="20"/>
                <w:szCs w:val="20"/>
              </w:rPr>
              <w:t>,00</w:t>
            </w:r>
          </w:p>
        </w:tc>
        <w:tc>
          <w:tcPr>
            <w:tcW w:w="1215" w:type="dxa"/>
            <w:tcBorders>
              <w:top w:val="single" w:sz="4" w:space="0" w:color="auto"/>
              <w:left w:val="nil"/>
              <w:bottom w:val="single" w:sz="8" w:space="0" w:color="auto"/>
              <w:right w:val="single" w:sz="4" w:space="0" w:color="auto"/>
            </w:tcBorders>
            <w:shd w:val="clear" w:color="000000" w:fill="EBF1DE"/>
            <w:noWrap/>
            <w:vAlign w:val="center"/>
            <w:hideMark/>
          </w:tcPr>
          <w:p w14:paraId="157AEA0D" w14:textId="77777777" w:rsidR="0004210A" w:rsidRPr="00F032BE" w:rsidRDefault="006F6227" w:rsidP="005608B4">
            <w:pPr>
              <w:spacing w:line="240" w:lineRule="auto"/>
              <w:jc w:val="right"/>
              <w:rPr>
                <w:rFonts w:eastAsia="Times New Roman" w:cs="Times New Roman"/>
                <w:color w:val="000000"/>
                <w:sz w:val="20"/>
                <w:szCs w:val="20"/>
                <w:lang w:eastAsia="sl-SI"/>
              </w:rPr>
            </w:pPr>
            <w:r>
              <w:rPr>
                <w:color w:val="000000"/>
                <w:sz w:val="20"/>
                <w:szCs w:val="20"/>
              </w:rPr>
              <w:t>4.434.20</w:t>
            </w:r>
            <w:r w:rsidR="003B57A6">
              <w:rPr>
                <w:color w:val="000000"/>
                <w:sz w:val="20"/>
                <w:szCs w:val="20"/>
              </w:rPr>
              <w:t>0</w:t>
            </w:r>
          </w:p>
        </w:tc>
        <w:tc>
          <w:tcPr>
            <w:tcW w:w="753" w:type="dxa"/>
            <w:tcBorders>
              <w:top w:val="single" w:sz="4" w:space="0" w:color="auto"/>
              <w:left w:val="nil"/>
              <w:bottom w:val="single" w:sz="8" w:space="0" w:color="auto"/>
              <w:right w:val="single" w:sz="4" w:space="0" w:color="auto"/>
            </w:tcBorders>
            <w:shd w:val="clear" w:color="000000" w:fill="D8E4BC"/>
            <w:noWrap/>
            <w:vAlign w:val="center"/>
            <w:hideMark/>
          </w:tcPr>
          <w:p w14:paraId="2771B22A"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100</w:t>
            </w:r>
            <w:r w:rsidR="005608B4">
              <w:rPr>
                <w:color w:val="000000"/>
                <w:sz w:val="20"/>
                <w:szCs w:val="20"/>
              </w:rPr>
              <w:t>,00</w:t>
            </w:r>
          </w:p>
        </w:tc>
        <w:tc>
          <w:tcPr>
            <w:tcW w:w="1226" w:type="dxa"/>
            <w:tcBorders>
              <w:top w:val="single" w:sz="4" w:space="0" w:color="auto"/>
              <w:left w:val="single" w:sz="4" w:space="0" w:color="auto"/>
              <w:bottom w:val="single" w:sz="8" w:space="0" w:color="auto"/>
              <w:right w:val="single" w:sz="4" w:space="0" w:color="auto"/>
            </w:tcBorders>
            <w:shd w:val="clear" w:color="000000" w:fill="EBF1DE"/>
            <w:noWrap/>
            <w:vAlign w:val="center"/>
            <w:hideMark/>
          </w:tcPr>
          <w:p w14:paraId="4FCCCD00" w14:textId="77777777" w:rsidR="0004210A" w:rsidRPr="00F032BE" w:rsidRDefault="003B57A6" w:rsidP="005608B4">
            <w:pPr>
              <w:spacing w:line="240" w:lineRule="auto"/>
              <w:jc w:val="right"/>
              <w:rPr>
                <w:rFonts w:eastAsia="Times New Roman" w:cs="Times New Roman"/>
                <w:color w:val="000000"/>
                <w:sz w:val="20"/>
                <w:szCs w:val="20"/>
                <w:lang w:eastAsia="sl-SI"/>
              </w:rPr>
            </w:pPr>
            <w:r>
              <w:rPr>
                <w:color w:val="000000"/>
                <w:sz w:val="20"/>
                <w:szCs w:val="20"/>
              </w:rPr>
              <w:t>9.</w:t>
            </w:r>
            <w:r w:rsidR="006F6227">
              <w:rPr>
                <w:color w:val="000000"/>
                <w:sz w:val="20"/>
                <w:szCs w:val="20"/>
              </w:rPr>
              <w:t>310.000</w:t>
            </w:r>
          </w:p>
        </w:tc>
        <w:tc>
          <w:tcPr>
            <w:tcW w:w="753" w:type="dxa"/>
            <w:tcBorders>
              <w:top w:val="single" w:sz="4" w:space="0" w:color="auto"/>
              <w:left w:val="nil"/>
              <w:bottom w:val="single" w:sz="8" w:space="0" w:color="auto"/>
              <w:right w:val="single" w:sz="8" w:space="0" w:color="auto"/>
            </w:tcBorders>
            <w:shd w:val="clear" w:color="000000" w:fill="D8E4BC"/>
            <w:noWrap/>
            <w:vAlign w:val="center"/>
            <w:hideMark/>
          </w:tcPr>
          <w:p w14:paraId="7EE1475F" w14:textId="77777777" w:rsidR="0004210A" w:rsidRPr="00F032BE" w:rsidRDefault="007705CD" w:rsidP="005608B4">
            <w:pPr>
              <w:spacing w:line="240" w:lineRule="auto"/>
              <w:jc w:val="right"/>
              <w:rPr>
                <w:rFonts w:eastAsia="Times New Roman" w:cs="Times New Roman"/>
                <w:color w:val="000000"/>
                <w:sz w:val="20"/>
                <w:szCs w:val="20"/>
                <w:lang w:eastAsia="sl-SI"/>
              </w:rPr>
            </w:pPr>
            <w:r w:rsidRPr="007705CD">
              <w:rPr>
                <w:color w:val="000000"/>
                <w:sz w:val="20"/>
                <w:szCs w:val="20"/>
              </w:rPr>
              <w:t>100</w:t>
            </w:r>
            <w:r w:rsidR="005608B4">
              <w:rPr>
                <w:color w:val="000000"/>
                <w:sz w:val="20"/>
                <w:szCs w:val="20"/>
              </w:rPr>
              <w:t>,00</w:t>
            </w:r>
          </w:p>
        </w:tc>
      </w:tr>
    </w:tbl>
    <w:p w14:paraId="683B097C" w14:textId="77777777" w:rsidR="00D10CA8" w:rsidRDefault="00D10CA8" w:rsidP="00B36816">
      <w:pPr>
        <w:pStyle w:val="Napis"/>
        <w:keepNext/>
        <w:spacing w:after="0"/>
        <w:rPr>
          <w:b/>
          <w:i w:val="0"/>
          <w:color w:val="000000" w:themeColor="text1"/>
        </w:rPr>
        <w:sectPr w:rsidR="00D10CA8" w:rsidSect="00D10CA8">
          <w:pgSz w:w="16838" w:h="11906" w:orient="landscape" w:code="9"/>
          <w:pgMar w:top="1418" w:right="1418" w:bottom="1418" w:left="2836" w:header="709" w:footer="0" w:gutter="0"/>
          <w:cols w:space="708"/>
          <w:titlePg/>
          <w:docGrid w:linePitch="360"/>
        </w:sectPr>
      </w:pPr>
    </w:p>
    <w:p w14:paraId="3BE7C2A6" w14:textId="77777777" w:rsidR="00B07A35" w:rsidRDefault="00B07A35" w:rsidP="00B36816">
      <w:pPr>
        <w:pStyle w:val="Napis"/>
        <w:keepNext/>
        <w:spacing w:after="0"/>
      </w:pPr>
      <w:bookmarkStart w:id="99" w:name="_Toc31722813"/>
      <w:r w:rsidRPr="00B07A35">
        <w:rPr>
          <w:b/>
          <w:i w:val="0"/>
          <w:color w:val="000000" w:themeColor="text1"/>
        </w:rPr>
        <w:lastRenderedPageBreak/>
        <w:t xml:space="preserve">Tabela </w:t>
      </w:r>
      <w:r w:rsidR="002C3E00" w:rsidRPr="00B07A35">
        <w:rPr>
          <w:b/>
          <w:i w:val="0"/>
          <w:color w:val="000000" w:themeColor="text1"/>
        </w:rPr>
        <w:fldChar w:fldCharType="begin"/>
      </w:r>
      <w:r w:rsidRPr="00B07A35">
        <w:rPr>
          <w:b/>
          <w:i w:val="0"/>
          <w:color w:val="000000" w:themeColor="text1"/>
        </w:rPr>
        <w:instrText xml:space="preserve"> SEQ Tabela \* ARABIC </w:instrText>
      </w:r>
      <w:r w:rsidR="002C3E00" w:rsidRPr="00B07A35">
        <w:rPr>
          <w:b/>
          <w:i w:val="0"/>
          <w:color w:val="000000" w:themeColor="text1"/>
        </w:rPr>
        <w:fldChar w:fldCharType="separate"/>
      </w:r>
      <w:r w:rsidR="007D04C5">
        <w:rPr>
          <w:b/>
          <w:i w:val="0"/>
          <w:noProof/>
          <w:color w:val="000000" w:themeColor="text1"/>
        </w:rPr>
        <w:t>18</w:t>
      </w:r>
      <w:r w:rsidR="002C3E00" w:rsidRPr="00B07A35">
        <w:rPr>
          <w:b/>
          <w:i w:val="0"/>
          <w:color w:val="000000" w:themeColor="text1"/>
        </w:rPr>
        <w:fldChar w:fldCharType="end"/>
      </w:r>
      <w:r w:rsidRPr="00B07A35">
        <w:rPr>
          <w:b/>
          <w:i w:val="0"/>
          <w:color w:val="000000" w:themeColor="text1"/>
        </w:rPr>
        <w:t xml:space="preserve">. </w:t>
      </w:r>
      <w:r w:rsidRPr="00B07A35">
        <w:rPr>
          <w:i w:val="0"/>
          <w:color w:val="000000" w:themeColor="text1"/>
        </w:rPr>
        <w:t>Predviden</w:t>
      </w:r>
      <w:r w:rsidR="00F51FA5">
        <w:rPr>
          <w:i w:val="0"/>
          <w:color w:val="000000" w:themeColor="text1"/>
        </w:rPr>
        <w:t xml:space="preserve">a finančna sredstva </w:t>
      </w:r>
      <w:proofErr w:type="spellStart"/>
      <w:r w:rsidR="00F51FA5">
        <w:rPr>
          <w:i w:val="0"/>
          <w:color w:val="000000" w:themeColor="text1"/>
        </w:rPr>
        <w:t>pristojenga</w:t>
      </w:r>
      <w:proofErr w:type="spellEnd"/>
      <w:r w:rsidR="00F51FA5">
        <w:rPr>
          <w:i w:val="0"/>
          <w:color w:val="000000" w:themeColor="text1"/>
        </w:rPr>
        <w:t xml:space="preserve"> ministrstva (MOP) glede na leto izvajanja programa NUG in vrsto stroškov</w:t>
      </w:r>
      <w:bookmarkEnd w:id="99"/>
      <w:r w:rsidR="002927E2">
        <w:rPr>
          <w:i w:val="0"/>
          <w:color w:val="000000" w:themeColor="text1"/>
        </w:rPr>
        <w:br/>
      </w:r>
    </w:p>
    <w:tbl>
      <w:tblPr>
        <w:tblW w:w="7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928"/>
        <w:gridCol w:w="928"/>
        <w:gridCol w:w="928"/>
        <w:gridCol w:w="928"/>
        <w:gridCol w:w="951"/>
        <w:gridCol w:w="1231"/>
      </w:tblGrid>
      <w:tr w:rsidR="0004210A" w:rsidRPr="00102015" w14:paraId="780FCEFA" w14:textId="77777777" w:rsidTr="00EE7111">
        <w:trPr>
          <w:trHeight w:val="300"/>
          <w:jc w:val="center"/>
        </w:trPr>
        <w:tc>
          <w:tcPr>
            <w:tcW w:w="1980" w:type="dxa"/>
            <w:vMerge w:val="restart"/>
            <w:shd w:val="clear" w:color="auto" w:fill="538135" w:themeFill="accent6" w:themeFillShade="BF"/>
            <w:noWrap/>
            <w:vAlign w:val="bottom"/>
            <w:hideMark/>
          </w:tcPr>
          <w:p w14:paraId="452323A9" w14:textId="77777777" w:rsidR="0004210A" w:rsidRPr="0004210A" w:rsidRDefault="0004210A" w:rsidP="00A9136A">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 xml:space="preserve">VRSTE STROŠKOV </w:t>
            </w:r>
          </w:p>
        </w:tc>
        <w:tc>
          <w:tcPr>
            <w:tcW w:w="5894" w:type="dxa"/>
            <w:gridSpan w:val="6"/>
            <w:shd w:val="clear" w:color="auto" w:fill="538135" w:themeFill="accent6" w:themeFillShade="BF"/>
            <w:noWrap/>
            <w:vAlign w:val="bottom"/>
            <w:hideMark/>
          </w:tcPr>
          <w:p w14:paraId="701BDD90"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Finančna sredstva MOP po letih (v EUR)</w:t>
            </w:r>
          </w:p>
        </w:tc>
      </w:tr>
      <w:tr w:rsidR="0004210A" w:rsidRPr="00102015" w14:paraId="21919C9D" w14:textId="77777777" w:rsidTr="00EE7111">
        <w:trPr>
          <w:trHeight w:val="315"/>
          <w:jc w:val="center"/>
        </w:trPr>
        <w:tc>
          <w:tcPr>
            <w:tcW w:w="1980" w:type="dxa"/>
            <w:vMerge/>
            <w:shd w:val="clear" w:color="auto" w:fill="538135" w:themeFill="accent6" w:themeFillShade="BF"/>
            <w:vAlign w:val="center"/>
            <w:hideMark/>
          </w:tcPr>
          <w:p w14:paraId="11843BCB" w14:textId="77777777" w:rsidR="0004210A" w:rsidRPr="0004210A" w:rsidRDefault="0004210A" w:rsidP="00A9136A">
            <w:pPr>
              <w:spacing w:line="240" w:lineRule="auto"/>
              <w:jc w:val="left"/>
              <w:rPr>
                <w:rFonts w:ascii="Calibri" w:eastAsia="Times New Roman" w:hAnsi="Calibri" w:cs="Times New Roman"/>
                <w:b/>
                <w:color w:val="FFFFFF" w:themeColor="background1"/>
                <w:sz w:val="20"/>
                <w:szCs w:val="20"/>
                <w:lang w:eastAsia="sl-SI"/>
              </w:rPr>
            </w:pPr>
          </w:p>
        </w:tc>
        <w:tc>
          <w:tcPr>
            <w:tcW w:w="928" w:type="dxa"/>
            <w:shd w:val="clear" w:color="auto" w:fill="538135" w:themeFill="accent6" w:themeFillShade="BF"/>
            <w:noWrap/>
            <w:vAlign w:val="bottom"/>
            <w:hideMark/>
          </w:tcPr>
          <w:p w14:paraId="18F68EAD"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2020</w:t>
            </w:r>
          </w:p>
        </w:tc>
        <w:tc>
          <w:tcPr>
            <w:tcW w:w="928" w:type="dxa"/>
            <w:shd w:val="clear" w:color="auto" w:fill="538135" w:themeFill="accent6" w:themeFillShade="BF"/>
            <w:noWrap/>
            <w:vAlign w:val="bottom"/>
            <w:hideMark/>
          </w:tcPr>
          <w:p w14:paraId="45CC319A"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2021</w:t>
            </w:r>
          </w:p>
        </w:tc>
        <w:tc>
          <w:tcPr>
            <w:tcW w:w="928" w:type="dxa"/>
            <w:shd w:val="clear" w:color="auto" w:fill="538135" w:themeFill="accent6" w:themeFillShade="BF"/>
            <w:noWrap/>
            <w:vAlign w:val="bottom"/>
            <w:hideMark/>
          </w:tcPr>
          <w:p w14:paraId="4597C7F9"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2022</w:t>
            </w:r>
          </w:p>
        </w:tc>
        <w:tc>
          <w:tcPr>
            <w:tcW w:w="928" w:type="dxa"/>
            <w:shd w:val="clear" w:color="auto" w:fill="538135" w:themeFill="accent6" w:themeFillShade="BF"/>
            <w:noWrap/>
            <w:vAlign w:val="bottom"/>
            <w:hideMark/>
          </w:tcPr>
          <w:p w14:paraId="6ADF6BED"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2023</w:t>
            </w:r>
          </w:p>
        </w:tc>
        <w:tc>
          <w:tcPr>
            <w:tcW w:w="951" w:type="dxa"/>
            <w:shd w:val="clear" w:color="auto" w:fill="538135" w:themeFill="accent6" w:themeFillShade="BF"/>
            <w:noWrap/>
            <w:vAlign w:val="bottom"/>
            <w:hideMark/>
          </w:tcPr>
          <w:p w14:paraId="183C6673"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2024</w:t>
            </w:r>
          </w:p>
        </w:tc>
        <w:tc>
          <w:tcPr>
            <w:tcW w:w="1231" w:type="dxa"/>
            <w:tcBorders>
              <w:bottom w:val="single" w:sz="4" w:space="0" w:color="auto"/>
            </w:tcBorders>
            <w:shd w:val="clear" w:color="auto" w:fill="538135" w:themeFill="accent6" w:themeFillShade="BF"/>
            <w:noWrap/>
            <w:vAlign w:val="bottom"/>
            <w:hideMark/>
          </w:tcPr>
          <w:p w14:paraId="60330D49" w14:textId="77777777" w:rsidR="0004210A" w:rsidRPr="0004210A" w:rsidRDefault="0004210A" w:rsidP="00A9136A">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skupaj</w:t>
            </w:r>
          </w:p>
        </w:tc>
      </w:tr>
      <w:tr w:rsidR="0004210A" w:rsidRPr="00102015" w14:paraId="32AA8327" w14:textId="77777777" w:rsidTr="00EE7111">
        <w:trPr>
          <w:trHeight w:val="315"/>
          <w:jc w:val="center"/>
        </w:trPr>
        <w:tc>
          <w:tcPr>
            <w:tcW w:w="1980" w:type="dxa"/>
            <w:shd w:val="clear" w:color="auto" w:fill="538135" w:themeFill="accent6" w:themeFillShade="BF"/>
            <w:noWrap/>
            <w:vAlign w:val="bottom"/>
            <w:hideMark/>
          </w:tcPr>
          <w:p w14:paraId="6A31E682" w14:textId="77777777" w:rsidR="0004210A" w:rsidRPr="0004210A" w:rsidRDefault="0004210A" w:rsidP="00A9136A">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Stroški dela</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17650144" w14:textId="77777777" w:rsidR="0004210A" w:rsidRPr="0004210A" w:rsidRDefault="003B57A6" w:rsidP="00A9136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327.065</w:t>
            </w:r>
          </w:p>
        </w:tc>
        <w:tc>
          <w:tcPr>
            <w:tcW w:w="928" w:type="dxa"/>
            <w:tcBorders>
              <w:top w:val="nil"/>
              <w:left w:val="nil"/>
              <w:bottom w:val="single" w:sz="4" w:space="0" w:color="auto"/>
              <w:right w:val="single" w:sz="4" w:space="0" w:color="auto"/>
            </w:tcBorders>
            <w:shd w:val="clear" w:color="000000" w:fill="D8E4BC"/>
            <w:noWrap/>
            <w:vAlign w:val="bottom"/>
            <w:hideMark/>
          </w:tcPr>
          <w:p w14:paraId="18EE40BB" w14:textId="77777777" w:rsidR="0004210A" w:rsidRPr="0004210A" w:rsidRDefault="00B3289A" w:rsidP="00A9136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334.898</w:t>
            </w:r>
          </w:p>
        </w:tc>
        <w:tc>
          <w:tcPr>
            <w:tcW w:w="928" w:type="dxa"/>
            <w:tcBorders>
              <w:top w:val="nil"/>
              <w:left w:val="nil"/>
              <w:bottom w:val="single" w:sz="4" w:space="0" w:color="auto"/>
              <w:right w:val="single" w:sz="4" w:space="0" w:color="auto"/>
            </w:tcBorders>
            <w:shd w:val="clear" w:color="000000" w:fill="EBF1DE"/>
            <w:noWrap/>
            <w:vAlign w:val="bottom"/>
            <w:hideMark/>
          </w:tcPr>
          <w:p w14:paraId="0736142A" w14:textId="77777777" w:rsidR="0004210A" w:rsidRPr="0004210A" w:rsidRDefault="003B57A6" w:rsidP="00A9136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w:t>
            </w:r>
            <w:r w:rsidR="00B3289A">
              <w:rPr>
                <w:rFonts w:ascii="Calibri" w:hAnsi="Calibri"/>
                <w:color w:val="000000"/>
                <w:sz w:val="20"/>
                <w:szCs w:val="20"/>
              </w:rPr>
              <w:t>15.000</w:t>
            </w:r>
          </w:p>
        </w:tc>
        <w:tc>
          <w:tcPr>
            <w:tcW w:w="928" w:type="dxa"/>
            <w:tcBorders>
              <w:top w:val="nil"/>
              <w:left w:val="nil"/>
              <w:bottom w:val="single" w:sz="4" w:space="0" w:color="auto"/>
              <w:right w:val="single" w:sz="4" w:space="0" w:color="auto"/>
            </w:tcBorders>
            <w:shd w:val="clear" w:color="000000" w:fill="D8E4BC"/>
            <w:noWrap/>
            <w:vAlign w:val="bottom"/>
            <w:hideMark/>
          </w:tcPr>
          <w:p w14:paraId="40B034A6" w14:textId="77777777" w:rsidR="0004210A" w:rsidRPr="0004210A" w:rsidRDefault="000C4561" w:rsidP="00A9136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51</w:t>
            </w:r>
            <w:r w:rsidR="007705CD" w:rsidRPr="007705CD">
              <w:rPr>
                <w:rFonts w:ascii="Calibri" w:hAnsi="Calibri"/>
                <w:color w:val="000000"/>
                <w:sz w:val="20"/>
                <w:szCs w:val="20"/>
              </w:rPr>
              <w:t>5.000</w:t>
            </w:r>
          </w:p>
        </w:tc>
        <w:tc>
          <w:tcPr>
            <w:tcW w:w="951" w:type="dxa"/>
            <w:tcBorders>
              <w:top w:val="nil"/>
              <w:left w:val="nil"/>
              <w:bottom w:val="single" w:sz="4" w:space="0" w:color="auto"/>
              <w:right w:val="single" w:sz="4" w:space="0" w:color="auto"/>
            </w:tcBorders>
            <w:shd w:val="clear" w:color="000000" w:fill="EBF1DE"/>
            <w:noWrap/>
            <w:vAlign w:val="bottom"/>
            <w:hideMark/>
          </w:tcPr>
          <w:p w14:paraId="42E09048" w14:textId="77777777" w:rsidR="0004210A" w:rsidRPr="0004210A" w:rsidRDefault="000C4561" w:rsidP="00A9136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561.0</w:t>
            </w:r>
            <w:r w:rsidR="00B3289A">
              <w:rPr>
                <w:rFonts w:ascii="Calibri" w:hAnsi="Calibri"/>
                <w:color w:val="000000"/>
                <w:sz w:val="20"/>
                <w:szCs w:val="20"/>
              </w:rPr>
              <w:t>37</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3C0BFB0A" w14:textId="77777777" w:rsidR="0004210A" w:rsidRPr="0004210A" w:rsidRDefault="007705CD" w:rsidP="000C4561">
            <w:pPr>
              <w:spacing w:line="240" w:lineRule="auto"/>
              <w:jc w:val="right"/>
              <w:rPr>
                <w:rFonts w:ascii="Calibri" w:eastAsia="Times New Roman" w:hAnsi="Calibri" w:cs="Times New Roman"/>
                <w:color w:val="000000"/>
                <w:sz w:val="20"/>
                <w:szCs w:val="20"/>
                <w:lang w:eastAsia="sl-SI"/>
              </w:rPr>
            </w:pPr>
            <w:r w:rsidRPr="007705CD">
              <w:rPr>
                <w:rFonts w:ascii="Calibri" w:hAnsi="Calibri"/>
                <w:color w:val="000000"/>
                <w:sz w:val="20"/>
                <w:szCs w:val="20"/>
              </w:rPr>
              <w:t>2.</w:t>
            </w:r>
            <w:r w:rsidR="00B3289A">
              <w:rPr>
                <w:rFonts w:ascii="Calibri" w:hAnsi="Calibri"/>
                <w:color w:val="000000"/>
                <w:sz w:val="20"/>
                <w:szCs w:val="20"/>
              </w:rPr>
              <w:t>153.000</w:t>
            </w:r>
          </w:p>
        </w:tc>
      </w:tr>
      <w:tr w:rsidR="0004210A" w:rsidRPr="005608B4" w14:paraId="05BDF4E1" w14:textId="77777777" w:rsidTr="00EE7111">
        <w:trPr>
          <w:trHeight w:val="600"/>
          <w:jc w:val="center"/>
        </w:trPr>
        <w:tc>
          <w:tcPr>
            <w:tcW w:w="1980" w:type="dxa"/>
            <w:shd w:val="clear" w:color="auto" w:fill="538135" w:themeFill="accent6" w:themeFillShade="BF"/>
            <w:vAlign w:val="bottom"/>
            <w:hideMark/>
          </w:tcPr>
          <w:p w14:paraId="527644CF" w14:textId="77777777" w:rsidR="0004210A" w:rsidRPr="005608B4" w:rsidRDefault="0004210A" w:rsidP="00A9136A">
            <w:pPr>
              <w:spacing w:line="240" w:lineRule="auto"/>
              <w:jc w:val="left"/>
              <w:rPr>
                <w:rFonts w:ascii="Calibri" w:eastAsia="Times New Roman" w:hAnsi="Calibri" w:cs="Times New Roman"/>
                <w:b/>
                <w:color w:val="FFFFFF" w:themeColor="background1"/>
                <w:sz w:val="20"/>
                <w:szCs w:val="20"/>
                <w:lang w:eastAsia="sl-SI"/>
              </w:rPr>
            </w:pPr>
            <w:r w:rsidRPr="005608B4">
              <w:rPr>
                <w:rFonts w:ascii="Calibri" w:eastAsia="Times New Roman" w:hAnsi="Calibri" w:cs="Times New Roman"/>
                <w:b/>
                <w:color w:val="FFFFFF" w:themeColor="background1"/>
                <w:sz w:val="20"/>
                <w:szCs w:val="20"/>
                <w:lang w:eastAsia="sl-SI"/>
              </w:rPr>
              <w:t>Stroški materiala in storitve</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1E3AAAA5" w14:textId="77777777" w:rsidR="0004210A" w:rsidRPr="005608B4" w:rsidRDefault="003B57A6" w:rsidP="00A9136A">
            <w:pPr>
              <w:spacing w:line="240" w:lineRule="auto"/>
              <w:ind w:left="257" w:hanging="257"/>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68.656</w:t>
            </w:r>
          </w:p>
        </w:tc>
        <w:tc>
          <w:tcPr>
            <w:tcW w:w="928" w:type="dxa"/>
            <w:tcBorders>
              <w:top w:val="nil"/>
              <w:left w:val="nil"/>
              <w:bottom w:val="single" w:sz="4" w:space="0" w:color="auto"/>
              <w:right w:val="single" w:sz="4" w:space="0" w:color="auto"/>
            </w:tcBorders>
            <w:shd w:val="clear" w:color="000000" w:fill="D8E4BC"/>
            <w:noWrap/>
            <w:vAlign w:val="bottom"/>
            <w:hideMark/>
          </w:tcPr>
          <w:p w14:paraId="4BB12F91" w14:textId="77777777" w:rsidR="0004210A" w:rsidRPr="005608B4" w:rsidRDefault="00B3289A"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69.000</w:t>
            </w:r>
          </w:p>
        </w:tc>
        <w:tc>
          <w:tcPr>
            <w:tcW w:w="928" w:type="dxa"/>
            <w:tcBorders>
              <w:top w:val="nil"/>
              <w:left w:val="nil"/>
              <w:bottom w:val="single" w:sz="4" w:space="0" w:color="auto"/>
              <w:right w:val="single" w:sz="4" w:space="0" w:color="auto"/>
            </w:tcBorders>
            <w:shd w:val="clear" w:color="000000" w:fill="EBF1DE"/>
            <w:noWrap/>
            <w:vAlign w:val="bottom"/>
            <w:hideMark/>
          </w:tcPr>
          <w:p w14:paraId="677AAD48" w14:textId="77777777" w:rsidR="0004210A" w:rsidRPr="005608B4" w:rsidRDefault="00B3289A"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78</w:t>
            </w:r>
            <w:r w:rsidR="007705CD" w:rsidRPr="005608B4">
              <w:rPr>
                <w:rFonts w:ascii="Calibri" w:hAnsi="Calibri"/>
                <w:color w:val="000000"/>
                <w:sz w:val="20"/>
                <w:szCs w:val="20"/>
              </w:rPr>
              <w:t>.300</w:t>
            </w:r>
          </w:p>
        </w:tc>
        <w:tc>
          <w:tcPr>
            <w:tcW w:w="928" w:type="dxa"/>
            <w:tcBorders>
              <w:top w:val="nil"/>
              <w:left w:val="nil"/>
              <w:bottom w:val="single" w:sz="4" w:space="0" w:color="auto"/>
              <w:right w:val="single" w:sz="4" w:space="0" w:color="auto"/>
            </w:tcBorders>
            <w:shd w:val="clear" w:color="000000" w:fill="D8E4BC"/>
            <w:noWrap/>
            <w:vAlign w:val="bottom"/>
            <w:hideMark/>
          </w:tcPr>
          <w:p w14:paraId="68569AAA" w14:textId="77777777" w:rsidR="0004210A" w:rsidRPr="005608B4" w:rsidRDefault="00B3289A" w:rsidP="00A9136A">
            <w:pPr>
              <w:spacing w:line="240" w:lineRule="auto"/>
              <w:jc w:val="right"/>
              <w:rPr>
                <w:rFonts w:ascii="Calibri" w:eastAsia="Times New Roman" w:hAnsi="Calibri" w:cs="Times New Roman"/>
                <w:color w:val="000000"/>
                <w:sz w:val="20"/>
                <w:szCs w:val="20"/>
                <w:lang w:eastAsia="sl-SI"/>
              </w:rPr>
            </w:pPr>
            <w:r w:rsidRPr="005608B4">
              <w:rPr>
                <w:rFonts w:ascii="Calibri" w:eastAsia="Times New Roman" w:hAnsi="Calibri" w:cs="Times New Roman"/>
                <w:color w:val="000000"/>
                <w:sz w:val="20"/>
                <w:szCs w:val="20"/>
                <w:lang w:eastAsia="sl-SI"/>
              </w:rPr>
              <w:t>80.100</w:t>
            </w:r>
          </w:p>
        </w:tc>
        <w:tc>
          <w:tcPr>
            <w:tcW w:w="951" w:type="dxa"/>
            <w:tcBorders>
              <w:top w:val="nil"/>
              <w:left w:val="nil"/>
              <w:bottom w:val="single" w:sz="4" w:space="0" w:color="auto"/>
              <w:right w:val="single" w:sz="4" w:space="0" w:color="auto"/>
            </w:tcBorders>
            <w:shd w:val="clear" w:color="000000" w:fill="EBF1DE"/>
            <w:noWrap/>
            <w:vAlign w:val="bottom"/>
            <w:hideMark/>
          </w:tcPr>
          <w:p w14:paraId="5D786118" w14:textId="77777777" w:rsidR="0004210A" w:rsidRPr="005608B4" w:rsidRDefault="000C456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97.094</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6E31C0CA" w14:textId="77777777" w:rsidR="0004210A" w:rsidRPr="005608B4" w:rsidRDefault="000C456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393.1</w:t>
            </w:r>
            <w:r w:rsidR="007705CD" w:rsidRPr="005608B4">
              <w:rPr>
                <w:rFonts w:ascii="Calibri" w:hAnsi="Calibri"/>
                <w:color w:val="000000"/>
                <w:sz w:val="20"/>
                <w:szCs w:val="20"/>
              </w:rPr>
              <w:t>50</w:t>
            </w:r>
          </w:p>
        </w:tc>
      </w:tr>
      <w:tr w:rsidR="00EE7111" w:rsidRPr="005608B4" w14:paraId="417CAAD8" w14:textId="77777777" w:rsidTr="00EE7111">
        <w:trPr>
          <w:trHeight w:val="315"/>
          <w:jc w:val="center"/>
        </w:trPr>
        <w:tc>
          <w:tcPr>
            <w:tcW w:w="1980" w:type="dxa"/>
            <w:shd w:val="clear" w:color="auto" w:fill="538135" w:themeFill="accent6" w:themeFillShade="BF"/>
            <w:noWrap/>
            <w:vAlign w:val="bottom"/>
            <w:hideMark/>
          </w:tcPr>
          <w:p w14:paraId="63681A00" w14:textId="77777777" w:rsidR="00EE7111" w:rsidRPr="005608B4" w:rsidRDefault="00EE7111" w:rsidP="00A9136A">
            <w:pPr>
              <w:spacing w:line="240" w:lineRule="auto"/>
              <w:jc w:val="left"/>
              <w:rPr>
                <w:rFonts w:ascii="Calibri" w:eastAsia="Times New Roman" w:hAnsi="Calibri" w:cs="Times New Roman"/>
                <w:b/>
                <w:color w:val="FFFFFF" w:themeColor="background1"/>
                <w:sz w:val="20"/>
                <w:szCs w:val="20"/>
                <w:lang w:eastAsia="sl-SI"/>
              </w:rPr>
            </w:pPr>
            <w:r w:rsidRPr="005608B4">
              <w:rPr>
                <w:rFonts w:ascii="Calibri" w:eastAsia="Times New Roman" w:hAnsi="Calibri" w:cs="Times New Roman"/>
                <w:b/>
                <w:color w:val="FFFFFF" w:themeColor="background1"/>
                <w:sz w:val="20"/>
                <w:szCs w:val="20"/>
                <w:lang w:eastAsia="sl-SI"/>
              </w:rPr>
              <w:t>Investicije</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2BBA7008" w14:textId="77777777" w:rsidR="00EE7111" w:rsidRPr="005608B4"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0</w:t>
            </w:r>
          </w:p>
        </w:tc>
        <w:tc>
          <w:tcPr>
            <w:tcW w:w="928" w:type="dxa"/>
            <w:tcBorders>
              <w:top w:val="nil"/>
              <w:left w:val="nil"/>
              <w:bottom w:val="single" w:sz="4" w:space="0" w:color="auto"/>
              <w:right w:val="single" w:sz="4" w:space="0" w:color="auto"/>
            </w:tcBorders>
            <w:shd w:val="clear" w:color="000000" w:fill="D8E4BC"/>
            <w:noWrap/>
            <w:vAlign w:val="bottom"/>
            <w:hideMark/>
          </w:tcPr>
          <w:p w14:paraId="2A68AA51" w14:textId="77777777" w:rsidR="00EE7111" w:rsidRPr="005608B4" w:rsidRDefault="00EE7111"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5.000</w:t>
            </w:r>
          </w:p>
        </w:tc>
        <w:tc>
          <w:tcPr>
            <w:tcW w:w="928" w:type="dxa"/>
            <w:tcBorders>
              <w:top w:val="nil"/>
              <w:left w:val="nil"/>
              <w:bottom w:val="single" w:sz="4" w:space="0" w:color="auto"/>
              <w:right w:val="single" w:sz="4" w:space="0" w:color="auto"/>
            </w:tcBorders>
            <w:shd w:val="clear" w:color="000000" w:fill="EBF1DE"/>
            <w:noWrap/>
            <w:vAlign w:val="bottom"/>
            <w:hideMark/>
          </w:tcPr>
          <w:p w14:paraId="0C5A9CE0" w14:textId="77777777" w:rsidR="00EE7111" w:rsidRPr="005608B4" w:rsidRDefault="005608B4"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26</w:t>
            </w:r>
            <w:r w:rsidR="00EE7111" w:rsidRPr="005608B4">
              <w:rPr>
                <w:rFonts w:ascii="Calibri" w:hAnsi="Calibri"/>
                <w:color w:val="000000"/>
                <w:sz w:val="20"/>
                <w:szCs w:val="20"/>
              </w:rPr>
              <w:t>.000</w:t>
            </w:r>
          </w:p>
        </w:tc>
        <w:tc>
          <w:tcPr>
            <w:tcW w:w="928" w:type="dxa"/>
            <w:tcBorders>
              <w:top w:val="nil"/>
              <w:left w:val="nil"/>
              <w:bottom w:val="single" w:sz="4" w:space="0" w:color="auto"/>
              <w:right w:val="single" w:sz="4" w:space="0" w:color="auto"/>
            </w:tcBorders>
            <w:shd w:val="clear" w:color="000000" w:fill="D8E4BC"/>
            <w:noWrap/>
            <w:vAlign w:val="bottom"/>
            <w:hideMark/>
          </w:tcPr>
          <w:p w14:paraId="0B4100BD" w14:textId="77777777" w:rsidR="00EE7111" w:rsidRPr="005608B4" w:rsidRDefault="005608B4"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21</w:t>
            </w:r>
            <w:r w:rsidR="00EE7111" w:rsidRPr="005608B4">
              <w:rPr>
                <w:rFonts w:ascii="Calibri" w:hAnsi="Calibri"/>
                <w:color w:val="000000"/>
                <w:sz w:val="20"/>
                <w:szCs w:val="20"/>
              </w:rPr>
              <w:t>.900</w:t>
            </w:r>
          </w:p>
        </w:tc>
        <w:tc>
          <w:tcPr>
            <w:tcW w:w="951" w:type="dxa"/>
            <w:tcBorders>
              <w:top w:val="nil"/>
              <w:left w:val="nil"/>
              <w:bottom w:val="single" w:sz="4" w:space="0" w:color="auto"/>
              <w:right w:val="single" w:sz="4" w:space="0" w:color="auto"/>
            </w:tcBorders>
            <w:shd w:val="clear" w:color="000000" w:fill="EBF1DE"/>
            <w:noWrap/>
            <w:vAlign w:val="bottom"/>
            <w:hideMark/>
          </w:tcPr>
          <w:p w14:paraId="57C61173" w14:textId="77777777" w:rsidR="00EE7111" w:rsidRPr="005608B4"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14.500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64984ADB" w14:textId="77777777" w:rsidR="00EE7111" w:rsidRPr="005608B4"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72.400</w:t>
            </w:r>
          </w:p>
        </w:tc>
      </w:tr>
      <w:tr w:rsidR="00EE7111" w:rsidRPr="005608B4" w14:paraId="24615F7E" w14:textId="77777777" w:rsidTr="00EE7111">
        <w:trPr>
          <w:trHeight w:val="315"/>
          <w:jc w:val="center"/>
        </w:trPr>
        <w:tc>
          <w:tcPr>
            <w:tcW w:w="1980" w:type="dxa"/>
            <w:shd w:val="clear" w:color="auto" w:fill="538135" w:themeFill="accent6" w:themeFillShade="BF"/>
            <w:noWrap/>
            <w:vAlign w:val="bottom"/>
          </w:tcPr>
          <w:p w14:paraId="66B300E6" w14:textId="77777777" w:rsidR="00EE7111" w:rsidRPr="005608B4" w:rsidRDefault="00EE7111" w:rsidP="00A9136A">
            <w:pPr>
              <w:spacing w:line="240" w:lineRule="auto"/>
              <w:jc w:val="left"/>
              <w:rPr>
                <w:rFonts w:ascii="Calibri" w:eastAsia="Times New Roman" w:hAnsi="Calibri" w:cs="Times New Roman"/>
                <w:b/>
                <w:color w:val="FFFFFF" w:themeColor="background1"/>
                <w:sz w:val="20"/>
                <w:szCs w:val="20"/>
                <w:lang w:eastAsia="sl-SI"/>
              </w:rPr>
            </w:pPr>
            <w:r w:rsidRPr="005608B4">
              <w:rPr>
                <w:rFonts w:ascii="Calibri" w:eastAsia="Times New Roman" w:hAnsi="Calibri" w:cs="Times New Roman"/>
                <w:b/>
                <w:color w:val="FFFFFF" w:themeColor="background1"/>
                <w:sz w:val="20"/>
                <w:szCs w:val="20"/>
                <w:lang w:eastAsia="sl-SI"/>
              </w:rPr>
              <w:t>Investicije v grad</w:t>
            </w:r>
          </w:p>
        </w:tc>
        <w:tc>
          <w:tcPr>
            <w:tcW w:w="928" w:type="dxa"/>
            <w:tcBorders>
              <w:top w:val="nil"/>
              <w:left w:val="single" w:sz="4" w:space="0" w:color="auto"/>
              <w:bottom w:val="single" w:sz="4" w:space="0" w:color="auto"/>
              <w:right w:val="single" w:sz="4" w:space="0" w:color="auto"/>
            </w:tcBorders>
            <w:shd w:val="clear" w:color="000000" w:fill="EBF1DE"/>
            <w:noWrap/>
            <w:vAlign w:val="bottom"/>
          </w:tcPr>
          <w:p w14:paraId="7C366EFD" w14:textId="77777777" w:rsidR="00EE7111" w:rsidRPr="005608B4"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0</w:t>
            </w:r>
          </w:p>
        </w:tc>
        <w:tc>
          <w:tcPr>
            <w:tcW w:w="928" w:type="dxa"/>
            <w:tcBorders>
              <w:top w:val="nil"/>
              <w:left w:val="nil"/>
              <w:bottom w:val="single" w:sz="4" w:space="0" w:color="auto"/>
              <w:right w:val="single" w:sz="4" w:space="0" w:color="auto"/>
            </w:tcBorders>
            <w:shd w:val="clear" w:color="000000" w:fill="D8E4BC"/>
            <w:noWrap/>
            <w:vAlign w:val="bottom"/>
          </w:tcPr>
          <w:p w14:paraId="4F4CCE47" w14:textId="77777777" w:rsidR="00EE7111" w:rsidRPr="005608B4" w:rsidRDefault="00EE7111"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0</w:t>
            </w:r>
          </w:p>
        </w:tc>
        <w:tc>
          <w:tcPr>
            <w:tcW w:w="928" w:type="dxa"/>
            <w:tcBorders>
              <w:top w:val="nil"/>
              <w:left w:val="nil"/>
              <w:bottom w:val="single" w:sz="4" w:space="0" w:color="auto"/>
              <w:right w:val="single" w:sz="4" w:space="0" w:color="auto"/>
            </w:tcBorders>
            <w:shd w:val="clear" w:color="000000" w:fill="EBF1DE"/>
            <w:noWrap/>
            <w:vAlign w:val="bottom"/>
          </w:tcPr>
          <w:p w14:paraId="50926910" w14:textId="77777777" w:rsidR="00EE7111" w:rsidRPr="005608B4" w:rsidRDefault="00EE7111"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40.000</w:t>
            </w:r>
          </w:p>
        </w:tc>
        <w:tc>
          <w:tcPr>
            <w:tcW w:w="928" w:type="dxa"/>
            <w:tcBorders>
              <w:top w:val="nil"/>
              <w:left w:val="nil"/>
              <w:bottom w:val="single" w:sz="4" w:space="0" w:color="auto"/>
              <w:right w:val="single" w:sz="4" w:space="0" w:color="auto"/>
            </w:tcBorders>
            <w:shd w:val="clear" w:color="000000" w:fill="D8E4BC"/>
            <w:noWrap/>
            <w:vAlign w:val="bottom"/>
          </w:tcPr>
          <w:p w14:paraId="1BD55A8A" w14:textId="77777777" w:rsidR="00EE7111" w:rsidRPr="005608B4" w:rsidRDefault="00EE7111"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100.000</w:t>
            </w:r>
          </w:p>
        </w:tc>
        <w:tc>
          <w:tcPr>
            <w:tcW w:w="951" w:type="dxa"/>
            <w:tcBorders>
              <w:top w:val="nil"/>
              <w:left w:val="nil"/>
              <w:bottom w:val="single" w:sz="4" w:space="0" w:color="auto"/>
              <w:right w:val="single" w:sz="4" w:space="0" w:color="auto"/>
            </w:tcBorders>
            <w:shd w:val="clear" w:color="000000" w:fill="EBF1DE"/>
            <w:noWrap/>
            <w:vAlign w:val="bottom"/>
          </w:tcPr>
          <w:p w14:paraId="62FF1DCC" w14:textId="77777777" w:rsidR="00EE7111" w:rsidRPr="005608B4"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450.000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tcPr>
          <w:p w14:paraId="702707C1" w14:textId="77777777" w:rsidR="00EE7111" w:rsidRPr="005608B4"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590.000</w:t>
            </w:r>
          </w:p>
        </w:tc>
      </w:tr>
      <w:tr w:rsidR="00EE7111" w:rsidRPr="00102015" w14:paraId="41040ABB" w14:textId="77777777" w:rsidTr="00EE7111">
        <w:trPr>
          <w:trHeight w:val="330"/>
          <w:jc w:val="center"/>
        </w:trPr>
        <w:tc>
          <w:tcPr>
            <w:tcW w:w="1980" w:type="dxa"/>
            <w:shd w:val="clear" w:color="auto" w:fill="538135" w:themeFill="accent6" w:themeFillShade="BF"/>
            <w:noWrap/>
            <w:vAlign w:val="bottom"/>
            <w:hideMark/>
          </w:tcPr>
          <w:p w14:paraId="4699194C" w14:textId="77777777" w:rsidR="00EE7111" w:rsidRPr="005608B4" w:rsidRDefault="00EE7111" w:rsidP="00A9136A">
            <w:pPr>
              <w:spacing w:line="240" w:lineRule="auto"/>
              <w:jc w:val="left"/>
              <w:rPr>
                <w:rFonts w:ascii="Calibri" w:eastAsia="Times New Roman" w:hAnsi="Calibri" w:cs="Times New Roman"/>
                <w:b/>
                <w:color w:val="FFFFFF" w:themeColor="background1"/>
                <w:sz w:val="20"/>
                <w:szCs w:val="20"/>
                <w:lang w:eastAsia="sl-SI"/>
              </w:rPr>
            </w:pPr>
            <w:r w:rsidRPr="005608B4">
              <w:rPr>
                <w:rFonts w:ascii="Calibri" w:eastAsia="Times New Roman" w:hAnsi="Calibri" w:cs="Times New Roman"/>
                <w:b/>
                <w:color w:val="FFFFFF" w:themeColor="background1"/>
                <w:sz w:val="20"/>
                <w:szCs w:val="20"/>
                <w:lang w:eastAsia="sl-SI"/>
              </w:rPr>
              <w:t>SKUPAJ</w:t>
            </w:r>
          </w:p>
        </w:tc>
        <w:tc>
          <w:tcPr>
            <w:tcW w:w="928" w:type="dxa"/>
            <w:tcBorders>
              <w:top w:val="single" w:sz="4" w:space="0" w:color="auto"/>
              <w:left w:val="single" w:sz="4" w:space="0" w:color="auto"/>
              <w:bottom w:val="single" w:sz="8" w:space="0" w:color="auto"/>
              <w:right w:val="single" w:sz="4" w:space="0" w:color="auto"/>
            </w:tcBorders>
            <w:shd w:val="clear" w:color="000000" w:fill="EBF1DE"/>
            <w:noWrap/>
            <w:vAlign w:val="bottom"/>
            <w:hideMark/>
          </w:tcPr>
          <w:p w14:paraId="7A6C5F1C" w14:textId="77777777" w:rsidR="00EE7111" w:rsidRPr="005608B4" w:rsidRDefault="00EE7111" w:rsidP="00632BBB">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395.721</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2A89A198" w14:textId="77777777" w:rsidR="00EE7111" w:rsidRPr="005608B4" w:rsidRDefault="00EE7111" w:rsidP="007D04C5">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408.898</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7D0917C3" w14:textId="77777777" w:rsidR="00EE7111" w:rsidRPr="005608B4" w:rsidRDefault="005608B4" w:rsidP="007D04C5">
            <w:pPr>
              <w:spacing w:line="240" w:lineRule="auto"/>
              <w:jc w:val="center"/>
              <w:rPr>
                <w:rFonts w:ascii="Calibri" w:eastAsia="Times New Roman" w:hAnsi="Calibri" w:cs="Calibri"/>
                <w:color w:val="000000"/>
                <w:sz w:val="20"/>
                <w:szCs w:val="20"/>
                <w:lang w:eastAsia="sl-SI"/>
              </w:rPr>
            </w:pPr>
            <w:r w:rsidRPr="005608B4">
              <w:rPr>
                <w:rFonts w:ascii="Calibri" w:hAnsi="Calibri" w:cs="Calibri"/>
                <w:sz w:val="20"/>
                <w:szCs w:val="20"/>
              </w:rPr>
              <w:t>559</w:t>
            </w:r>
            <w:r w:rsidR="00EE7111" w:rsidRPr="005608B4">
              <w:rPr>
                <w:rFonts w:ascii="Calibri" w:hAnsi="Calibri" w:cs="Calibri"/>
                <w:sz w:val="20"/>
                <w:szCs w:val="20"/>
              </w:rPr>
              <w:t>.300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60E181FC" w14:textId="77777777" w:rsidR="00EE7111" w:rsidRPr="005608B4" w:rsidRDefault="005608B4" w:rsidP="007D04C5">
            <w:pPr>
              <w:spacing w:line="240" w:lineRule="auto"/>
              <w:jc w:val="right"/>
              <w:rPr>
                <w:rFonts w:ascii="Calibri" w:eastAsia="Times New Roman" w:hAnsi="Calibri" w:cs="Calibri"/>
                <w:color w:val="000000"/>
                <w:sz w:val="20"/>
                <w:szCs w:val="20"/>
                <w:lang w:eastAsia="sl-SI"/>
              </w:rPr>
            </w:pPr>
            <w:r w:rsidRPr="005608B4">
              <w:rPr>
                <w:rFonts w:ascii="Calibri" w:hAnsi="Calibri" w:cs="Calibri"/>
                <w:sz w:val="20"/>
                <w:szCs w:val="20"/>
              </w:rPr>
              <w:t>7</w:t>
            </w:r>
            <w:r w:rsidR="00EE7111" w:rsidRPr="005608B4">
              <w:rPr>
                <w:rFonts w:ascii="Calibri" w:hAnsi="Calibri" w:cs="Calibri"/>
                <w:sz w:val="20"/>
                <w:szCs w:val="20"/>
              </w:rPr>
              <w:t>1</w:t>
            </w:r>
            <w:r w:rsidRPr="005608B4">
              <w:rPr>
                <w:rFonts w:ascii="Calibri" w:hAnsi="Calibri" w:cs="Calibri"/>
                <w:sz w:val="20"/>
                <w:szCs w:val="20"/>
              </w:rPr>
              <w:t>7</w:t>
            </w:r>
            <w:r w:rsidR="00EE7111" w:rsidRPr="005608B4">
              <w:rPr>
                <w:rFonts w:ascii="Calibri" w:hAnsi="Calibri" w:cs="Calibri"/>
                <w:sz w:val="20"/>
                <w:szCs w:val="20"/>
              </w:rPr>
              <w:t>.000</w:t>
            </w:r>
          </w:p>
        </w:tc>
        <w:tc>
          <w:tcPr>
            <w:tcW w:w="951" w:type="dxa"/>
            <w:tcBorders>
              <w:top w:val="single" w:sz="4" w:space="0" w:color="auto"/>
              <w:left w:val="nil"/>
              <w:bottom w:val="single" w:sz="8" w:space="0" w:color="auto"/>
              <w:right w:val="single" w:sz="4" w:space="0" w:color="auto"/>
            </w:tcBorders>
            <w:shd w:val="clear" w:color="000000" w:fill="EBF1DE"/>
            <w:noWrap/>
            <w:vAlign w:val="bottom"/>
            <w:hideMark/>
          </w:tcPr>
          <w:p w14:paraId="46447AFC" w14:textId="77777777" w:rsidR="00EE7111" w:rsidRPr="005608B4" w:rsidRDefault="00EE7111" w:rsidP="00A9136A">
            <w:pPr>
              <w:spacing w:line="240" w:lineRule="auto"/>
              <w:jc w:val="right"/>
              <w:rPr>
                <w:rFonts w:ascii="Calibri" w:eastAsia="Times New Roman" w:hAnsi="Calibri" w:cs="Calibri"/>
                <w:color w:val="000000"/>
                <w:sz w:val="20"/>
                <w:szCs w:val="20"/>
                <w:lang w:eastAsia="sl-SI"/>
              </w:rPr>
            </w:pPr>
            <w:r w:rsidRPr="005608B4">
              <w:rPr>
                <w:rFonts w:ascii="Calibri" w:hAnsi="Calibri" w:cs="Calibri"/>
                <w:sz w:val="20"/>
                <w:szCs w:val="20"/>
              </w:rPr>
              <w:t>1.122.631</w:t>
            </w:r>
          </w:p>
        </w:tc>
        <w:tc>
          <w:tcPr>
            <w:tcW w:w="1231" w:type="dxa"/>
            <w:tcBorders>
              <w:top w:val="single" w:sz="4" w:space="0" w:color="auto"/>
              <w:left w:val="single" w:sz="4" w:space="0" w:color="auto"/>
              <w:bottom w:val="single" w:sz="8" w:space="0" w:color="auto"/>
              <w:right w:val="single" w:sz="8" w:space="0" w:color="auto"/>
            </w:tcBorders>
            <w:shd w:val="clear" w:color="000000" w:fill="D8E4BC"/>
            <w:noWrap/>
            <w:vAlign w:val="bottom"/>
            <w:hideMark/>
          </w:tcPr>
          <w:p w14:paraId="4C2EF89A" w14:textId="77777777" w:rsidR="00EE7111" w:rsidRPr="0004210A" w:rsidRDefault="00EE7111" w:rsidP="00A9136A">
            <w:pPr>
              <w:spacing w:line="240" w:lineRule="auto"/>
              <w:jc w:val="right"/>
              <w:rPr>
                <w:rFonts w:ascii="Calibri" w:eastAsia="Times New Roman" w:hAnsi="Calibri" w:cs="Times New Roman"/>
                <w:color w:val="000000"/>
                <w:sz w:val="20"/>
                <w:szCs w:val="20"/>
                <w:lang w:eastAsia="sl-SI"/>
              </w:rPr>
            </w:pPr>
            <w:r w:rsidRPr="005608B4">
              <w:rPr>
                <w:rFonts w:ascii="Calibri" w:hAnsi="Calibri"/>
                <w:color w:val="000000"/>
                <w:sz w:val="20"/>
                <w:szCs w:val="20"/>
              </w:rPr>
              <w:t>3.208.550</w:t>
            </w:r>
          </w:p>
        </w:tc>
      </w:tr>
    </w:tbl>
    <w:p w14:paraId="531C7928" w14:textId="77777777" w:rsidR="00000E4A" w:rsidRDefault="00000E4A" w:rsidP="00000E4A"/>
    <w:p w14:paraId="0660C97A" w14:textId="77777777" w:rsidR="002927E2" w:rsidRDefault="002927E2" w:rsidP="00000E4A"/>
    <w:p w14:paraId="4A1E0DE9" w14:textId="77777777" w:rsidR="00BE11C3" w:rsidRDefault="00BE11C3" w:rsidP="00BE11C3">
      <w:pPr>
        <w:pStyle w:val="Napis"/>
        <w:rPr>
          <w:i w:val="0"/>
          <w:color w:val="000000" w:themeColor="text1"/>
        </w:rPr>
      </w:pPr>
      <w:bookmarkStart w:id="100" w:name="_Toc31722814"/>
      <w:r w:rsidRPr="00BE11C3">
        <w:rPr>
          <w:rFonts w:ascii="Calibri" w:hAnsi="Calibri" w:cs="Calibri"/>
          <w:b/>
          <w:i w:val="0"/>
          <w:color w:val="auto"/>
        </w:rPr>
        <w:t xml:space="preserve">Tabela </w:t>
      </w:r>
      <w:r w:rsidR="002C3E00" w:rsidRPr="00BE11C3">
        <w:rPr>
          <w:rFonts w:ascii="Calibri" w:hAnsi="Calibri" w:cs="Calibri"/>
          <w:b/>
          <w:i w:val="0"/>
          <w:color w:val="auto"/>
        </w:rPr>
        <w:fldChar w:fldCharType="begin"/>
      </w:r>
      <w:r w:rsidRPr="00BE11C3">
        <w:rPr>
          <w:rFonts w:ascii="Calibri" w:hAnsi="Calibri" w:cs="Calibri"/>
          <w:b/>
          <w:i w:val="0"/>
          <w:color w:val="auto"/>
        </w:rPr>
        <w:instrText xml:space="preserve"> SEQ Tabela \* ARABIC </w:instrText>
      </w:r>
      <w:r w:rsidR="002C3E00" w:rsidRPr="00BE11C3">
        <w:rPr>
          <w:rFonts w:ascii="Calibri" w:hAnsi="Calibri" w:cs="Calibri"/>
          <w:b/>
          <w:i w:val="0"/>
          <w:color w:val="auto"/>
        </w:rPr>
        <w:fldChar w:fldCharType="separate"/>
      </w:r>
      <w:r w:rsidR="007D04C5">
        <w:rPr>
          <w:rFonts w:ascii="Calibri" w:hAnsi="Calibri" w:cs="Calibri"/>
          <w:b/>
          <w:i w:val="0"/>
          <w:noProof/>
          <w:color w:val="auto"/>
        </w:rPr>
        <w:t>19</w:t>
      </w:r>
      <w:r w:rsidR="002C3E00" w:rsidRPr="00BE11C3">
        <w:rPr>
          <w:rFonts w:ascii="Calibri" w:hAnsi="Calibri" w:cs="Calibri"/>
          <w:b/>
          <w:i w:val="0"/>
          <w:color w:val="auto"/>
        </w:rPr>
        <w:fldChar w:fldCharType="end"/>
      </w:r>
      <w:r w:rsidRPr="00B07A35">
        <w:rPr>
          <w:b/>
          <w:i w:val="0"/>
          <w:color w:val="000000" w:themeColor="text1"/>
        </w:rPr>
        <w:t xml:space="preserve">. </w:t>
      </w:r>
      <w:r w:rsidRPr="00B07A35">
        <w:rPr>
          <w:i w:val="0"/>
          <w:color w:val="000000" w:themeColor="text1"/>
        </w:rPr>
        <w:t>Predviden</w:t>
      </w:r>
      <w:r>
        <w:rPr>
          <w:i w:val="0"/>
          <w:color w:val="000000" w:themeColor="text1"/>
        </w:rPr>
        <w:t>a lastna finančna sredstva glede na leto izvajanja programa NUG in vrsto stroškov</w:t>
      </w:r>
      <w:bookmarkEnd w:id="100"/>
    </w:p>
    <w:tbl>
      <w:tblPr>
        <w:tblW w:w="7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928"/>
        <w:gridCol w:w="928"/>
        <w:gridCol w:w="928"/>
        <w:gridCol w:w="928"/>
        <w:gridCol w:w="951"/>
        <w:gridCol w:w="1231"/>
      </w:tblGrid>
      <w:tr w:rsidR="00BE11C3" w:rsidRPr="00102015" w14:paraId="32B17312" w14:textId="77777777" w:rsidTr="00360491">
        <w:trPr>
          <w:trHeight w:val="300"/>
          <w:jc w:val="center"/>
        </w:trPr>
        <w:tc>
          <w:tcPr>
            <w:tcW w:w="1980" w:type="dxa"/>
            <w:vMerge w:val="restart"/>
            <w:shd w:val="clear" w:color="auto" w:fill="538135" w:themeFill="accent6" w:themeFillShade="BF"/>
            <w:noWrap/>
            <w:vAlign w:val="bottom"/>
            <w:hideMark/>
          </w:tcPr>
          <w:p w14:paraId="7E086D25" w14:textId="77777777" w:rsidR="00BE11C3" w:rsidRPr="0004210A" w:rsidRDefault="00BE11C3"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 xml:space="preserve">VRSTE STROŠKOV </w:t>
            </w:r>
          </w:p>
        </w:tc>
        <w:tc>
          <w:tcPr>
            <w:tcW w:w="5894" w:type="dxa"/>
            <w:gridSpan w:val="6"/>
            <w:shd w:val="clear" w:color="auto" w:fill="538135" w:themeFill="accent6" w:themeFillShade="BF"/>
            <w:noWrap/>
            <w:vAlign w:val="bottom"/>
            <w:hideMark/>
          </w:tcPr>
          <w:p w14:paraId="24502BEA" w14:textId="77777777" w:rsidR="00BE11C3" w:rsidRPr="0004210A" w:rsidRDefault="00360491" w:rsidP="00360491">
            <w:pPr>
              <w:spacing w:line="240" w:lineRule="auto"/>
              <w:jc w:val="center"/>
              <w:rPr>
                <w:rFonts w:ascii="Calibri" w:eastAsia="Times New Roman" w:hAnsi="Calibri" w:cs="Times New Roman"/>
                <w:b/>
                <w:color w:val="FFFFFF" w:themeColor="background1"/>
                <w:sz w:val="20"/>
                <w:szCs w:val="20"/>
                <w:lang w:eastAsia="sl-SI"/>
              </w:rPr>
            </w:pPr>
            <w:r>
              <w:rPr>
                <w:rFonts w:ascii="Calibri" w:eastAsia="Times New Roman" w:hAnsi="Calibri" w:cs="Times New Roman"/>
                <w:b/>
                <w:color w:val="FFFFFF" w:themeColor="background1"/>
                <w:sz w:val="20"/>
                <w:szCs w:val="20"/>
                <w:lang w:eastAsia="sl-SI"/>
              </w:rPr>
              <w:t>Lastna</w:t>
            </w:r>
            <w:r w:rsidR="00BE11C3" w:rsidRPr="0004210A">
              <w:rPr>
                <w:rFonts w:ascii="Calibri" w:eastAsia="Times New Roman" w:hAnsi="Calibri" w:cs="Times New Roman"/>
                <w:b/>
                <w:color w:val="FFFFFF" w:themeColor="background1"/>
                <w:sz w:val="20"/>
                <w:szCs w:val="20"/>
                <w:lang w:eastAsia="sl-SI"/>
              </w:rPr>
              <w:t xml:space="preserve"> sredstva po letih (v EUR)</w:t>
            </w:r>
          </w:p>
        </w:tc>
      </w:tr>
      <w:tr w:rsidR="00BE11C3" w:rsidRPr="00102015" w14:paraId="61248B3A" w14:textId="77777777" w:rsidTr="00360491">
        <w:trPr>
          <w:trHeight w:val="315"/>
          <w:jc w:val="center"/>
        </w:trPr>
        <w:tc>
          <w:tcPr>
            <w:tcW w:w="1980" w:type="dxa"/>
            <w:vMerge/>
            <w:shd w:val="clear" w:color="auto" w:fill="538135" w:themeFill="accent6" w:themeFillShade="BF"/>
            <w:vAlign w:val="center"/>
            <w:hideMark/>
          </w:tcPr>
          <w:p w14:paraId="5C9842D1" w14:textId="77777777" w:rsidR="00BE11C3" w:rsidRPr="0004210A" w:rsidRDefault="00BE11C3" w:rsidP="00445DCD">
            <w:pPr>
              <w:spacing w:line="240" w:lineRule="auto"/>
              <w:jc w:val="left"/>
              <w:rPr>
                <w:rFonts w:ascii="Calibri" w:eastAsia="Times New Roman" w:hAnsi="Calibri" w:cs="Times New Roman"/>
                <w:b/>
                <w:color w:val="FFFFFF" w:themeColor="background1"/>
                <w:sz w:val="20"/>
                <w:szCs w:val="20"/>
                <w:lang w:eastAsia="sl-SI"/>
              </w:rPr>
            </w:pPr>
          </w:p>
        </w:tc>
        <w:tc>
          <w:tcPr>
            <w:tcW w:w="928" w:type="dxa"/>
            <w:shd w:val="clear" w:color="auto" w:fill="538135" w:themeFill="accent6" w:themeFillShade="BF"/>
            <w:noWrap/>
            <w:vAlign w:val="bottom"/>
            <w:hideMark/>
          </w:tcPr>
          <w:p w14:paraId="58483E7D" w14:textId="77777777" w:rsidR="00BE11C3" w:rsidRPr="0004210A" w:rsidRDefault="00BE11C3"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2020</w:t>
            </w:r>
          </w:p>
        </w:tc>
        <w:tc>
          <w:tcPr>
            <w:tcW w:w="928" w:type="dxa"/>
            <w:shd w:val="clear" w:color="auto" w:fill="538135" w:themeFill="accent6" w:themeFillShade="BF"/>
            <w:noWrap/>
            <w:vAlign w:val="bottom"/>
            <w:hideMark/>
          </w:tcPr>
          <w:p w14:paraId="66923732" w14:textId="77777777" w:rsidR="00BE11C3" w:rsidRPr="0004210A" w:rsidRDefault="00BE11C3"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2021</w:t>
            </w:r>
          </w:p>
        </w:tc>
        <w:tc>
          <w:tcPr>
            <w:tcW w:w="928" w:type="dxa"/>
            <w:shd w:val="clear" w:color="auto" w:fill="538135" w:themeFill="accent6" w:themeFillShade="BF"/>
            <w:noWrap/>
            <w:vAlign w:val="bottom"/>
            <w:hideMark/>
          </w:tcPr>
          <w:p w14:paraId="125C67B0" w14:textId="77777777" w:rsidR="00BE11C3" w:rsidRPr="0004210A" w:rsidRDefault="00BE11C3"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2022</w:t>
            </w:r>
          </w:p>
        </w:tc>
        <w:tc>
          <w:tcPr>
            <w:tcW w:w="928" w:type="dxa"/>
            <w:shd w:val="clear" w:color="auto" w:fill="538135" w:themeFill="accent6" w:themeFillShade="BF"/>
            <w:noWrap/>
            <w:vAlign w:val="bottom"/>
            <w:hideMark/>
          </w:tcPr>
          <w:p w14:paraId="7E027B56" w14:textId="77777777" w:rsidR="00BE11C3" w:rsidRPr="0004210A" w:rsidRDefault="00BE11C3"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2023</w:t>
            </w:r>
          </w:p>
        </w:tc>
        <w:tc>
          <w:tcPr>
            <w:tcW w:w="951" w:type="dxa"/>
            <w:shd w:val="clear" w:color="auto" w:fill="538135" w:themeFill="accent6" w:themeFillShade="BF"/>
            <w:noWrap/>
            <w:vAlign w:val="bottom"/>
            <w:hideMark/>
          </w:tcPr>
          <w:p w14:paraId="40429F7B" w14:textId="77777777" w:rsidR="00BE11C3" w:rsidRPr="0004210A" w:rsidRDefault="00BE11C3"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2024</w:t>
            </w:r>
          </w:p>
        </w:tc>
        <w:tc>
          <w:tcPr>
            <w:tcW w:w="1231" w:type="dxa"/>
            <w:tcBorders>
              <w:bottom w:val="single" w:sz="4" w:space="0" w:color="auto"/>
            </w:tcBorders>
            <w:shd w:val="clear" w:color="auto" w:fill="538135" w:themeFill="accent6" w:themeFillShade="BF"/>
            <w:noWrap/>
            <w:vAlign w:val="bottom"/>
            <w:hideMark/>
          </w:tcPr>
          <w:p w14:paraId="56ED1AA8" w14:textId="77777777" w:rsidR="00BE11C3" w:rsidRPr="0004210A" w:rsidRDefault="00BE11C3"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skupaj</w:t>
            </w:r>
          </w:p>
        </w:tc>
      </w:tr>
      <w:tr w:rsidR="00BE11C3" w:rsidRPr="00102015" w14:paraId="2365DD24" w14:textId="77777777" w:rsidTr="00360491">
        <w:trPr>
          <w:trHeight w:val="315"/>
          <w:jc w:val="center"/>
        </w:trPr>
        <w:tc>
          <w:tcPr>
            <w:tcW w:w="1980" w:type="dxa"/>
            <w:shd w:val="clear" w:color="auto" w:fill="538135" w:themeFill="accent6" w:themeFillShade="BF"/>
            <w:noWrap/>
            <w:vAlign w:val="bottom"/>
            <w:hideMark/>
          </w:tcPr>
          <w:p w14:paraId="51FE14FF" w14:textId="77777777" w:rsidR="00BE11C3" w:rsidRPr="0004210A" w:rsidRDefault="00BE11C3"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Stroški dela</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1B786E2E"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40.500</w:t>
            </w:r>
          </w:p>
        </w:tc>
        <w:tc>
          <w:tcPr>
            <w:tcW w:w="928" w:type="dxa"/>
            <w:tcBorders>
              <w:top w:val="nil"/>
              <w:left w:val="nil"/>
              <w:bottom w:val="single" w:sz="4" w:space="0" w:color="auto"/>
              <w:right w:val="single" w:sz="4" w:space="0" w:color="auto"/>
            </w:tcBorders>
            <w:shd w:val="clear" w:color="000000" w:fill="D8E4BC"/>
            <w:noWrap/>
            <w:vAlign w:val="bottom"/>
            <w:hideMark/>
          </w:tcPr>
          <w:p w14:paraId="762791A1"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41.500</w:t>
            </w:r>
          </w:p>
        </w:tc>
        <w:tc>
          <w:tcPr>
            <w:tcW w:w="928" w:type="dxa"/>
            <w:tcBorders>
              <w:top w:val="nil"/>
              <w:left w:val="nil"/>
              <w:bottom w:val="single" w:sz="4" w:space="0" w:color="auto"/>
              <w:right w:val="single" w:sz="4" w:space="0" w:color="auto"/>
            </w:tcBorders>
            <w:shd w:val="clear" w:color="000000" w:fill="EBF1DE"/>
            <w:noWrap/>
            <w:vAlign w:val="bottom"/>
            <w:hideMark/>
          </w:tcPr>
          <w:p w14:paraId="670AD329"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40.000</w:t>
            </w:r>
          </w:p>
        </w:tc>
        <w:tc>
          <w:tcPr>
            <w:tcW w:w="928" w:type="dxa"/>
            <w:tcBorders>
              <w:top w:val="nil"/>
              <w:left w:val="nil"/>
              <w:bottom w:val="single" w:sz="4" w:space="0" w:color="auto"/>
              <w:right w:val="single" w:sz="4" w:space="0" w:color="auto"/>
            </w:tcBorders>
            <w:shd w:val="clear" w:color="000000" w:fill="D8E4BC"/>
            <w:noWrap/>
            <w:vAlign w:val="bottom"/>
            <w:hideMark/>
          </w:tcPr>
          <w:p w14:paraId="2553A789"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40</w:t>
            </w:r>
            <w:r w:rsidR="00BE11C3" w:rsidRPr="007705CD">
              <w:rPr>
                <w:rFonts w:ascii="Calibri" w:hAnsi="Calibri"/>
                <w:color w:val="000000"/>
                <w:sz w:val="20"/>
                <w:szCs w:val="20"/>
              </w:rPr>
              <w:t>.000</w:t>
            </w:r>
          </w:p>
        </w:tc>
        <w:tc>
          <w:tcPr>
            <w:tcW w:w="951" w:type="dxa"/>
            <w:tcBorders>
              <w:top w:val="nil"/>
              <w:left w:val="nil"/>
              <w:bottom w:val="single" w:sz="4" w:space="0" w:color="auto"/>
              <w:right w:val="single" w:sz="4" w:space="0" w:color="auto"/>
            </w:tcBorders>
            <w:shd w:val="clear" w:color="000000" w:fill="EBF1DE"/>
            <w:noWrap/>
            <w:vAlign w:val="bottom"/>
            <w:hideMark/>
          </w:tcPr>
          <w:p w14:paraId="154EEBDE"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44</w:t>
            </w:r>
            <w:r w:rsidR="00BE11C3">
              <w:rPr>
                <w:rFonts w:ascii="Calibri" w:hAnsi="Calibri"/>
                <w:color w:val="000000"/>
                <w:sz w:val="20"/>
                <w:szCs w:val="20"/>
              </w:rPr>
              <w:t>.000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0FBB66DD"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206.000</w:t>
            </w:r>
          </w:p>
        </w:tc>
      </w:tr>
      <w:tr w:rsidR="00BE11C3" w:rsidRPr="00102015" w14:paraId="39009B23" w14:textId="77777777" w:rsidTr="00360491">
        <w:trPr>
          <w:trHeight w:val="600"/>
          <w:jc w:val="center"/>
        </w:trPr>
        <w:tc>
          <w:tcPr>
            <w:tcW w:w="1980" w:type="dxa"/>
            <w:shd w:val="clear" w:color="auto" w:fill="538135" w:themeFill="accent6" w:themeFillShade="BF"/>
            <w:vAlign w:val="bottom"/>
            <w:hideMark/>
          </w:tcPr>
          <w:p w14:paraId="15E1720A" w14:textId="77777777" w:rsidR="00BE11C3" w:rsidRPr="0004210A" w:rsidRDefault="00BE11C3"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Stroški materiala in storitve</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04E0B9CF" w14:textId="77777777" w:rsidR="00BE11C3" w:rsidRPr="0004210A" w:rsidRDefault="00360491" w:rsidP="00445DCD">
            <w:pPr>
              <w:spacing w:line="240" w:lineRule="auto"/>
              <w:ind w:left="257" w:hanging="257"/>
              <w:jc w:val="right"/>
              <w:rPr>
                <w:rFonts w:ascii="Calibri" w:eastAsia="Times New Roman" w:hAnsi="Calibri" w:cs="Times New Roman"/>
                <w:color w:val="000000"/>
                <w:sz w:val="20"/>
                <w:szCs w:val="20"/>
                <w:lang w:eastAsia="sl-SI"/>
              </w:rPr>
            </w:pPr>
            <w:r>
              <w:rPr>
                <w:rFonts w:ascii="Calibri" w:hAnsi="Calibri"/>
                <w:color w:val="000000"/>
                <w:sz w:val="20"/>
                <w:szCs w:val="20"/>
              </w:rPr>
              <w:t>52.500</w:t>
            </w:r>
          </w:p>
        </w:tc>
        <w:tc>
          <w:tcPr>
            <w:tcW w:w="928" w:type="dxa"/>
            <w:tcBorders>
              <w:top w:val="nil"/>
              <w:left w:val="nil"/>
              <w:bottom w:val="single" w:sz="4" w:space="0" w:color="auto"/>
              <w:right w:val="single" w:sz="4" w:space="0" w:color="auto"/>
            </w:tcBorders>
            <w:shd w:val="clear" w:color="000000" w:fill="D8E4BC"/>
            <w:noWrap/>
            <w:vAlign w:val="bottom"/>
            <w:hideMark/>
          </w:tcPr>
          <w:p w14:paraId="3C44FB50"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54.000</w:t>
            </w:r>
          </w:p>
        </w:tc>
        <w:tc>
          <w:tcPr>
            <w:tcW w:w="928" w:type="dxa"/>
            <w:tcBorders>
              <w:top w:val="nil"/>
              <w:left w:val="nil"/>
              <w:bottom w:val="single" w:sz="4" w:space="0" w:color="auto"/>
              <w:right w:val="single" w:sz="4" w:space="0" w:color="auto"/>
            </w:tcBorders>
            <w:shd w:val="clear" w:color="000000" w:fill="EBF1DE"/>
            <w:noWrap/>
            <w:vAlign w:val="bottom"/>
            <w:hideMark/>
          </w:tcPr>
          <w:p w14:paraId="3D69FFFC"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58.000</w:t>
            </w:r>
          </w:p>
        </w:tc>
        <w:tc>
          <w:tcPr>
            <w:tcW w:w="928" w:type="dxa"/>
            <w:tcBorders>
              <w:top w:val="nil"/>
              <w:left w:val="nil"/>
              <w:bottom w:val="single" w:sz="4" w:space="0" w:color="auto"/>
              <w:right w:val="single" w:sz="4" w:space="0" w:color="auto"/>
            </w:tcBorders>
            <w:shd w:val="clear" w:color="000000" w:fill="D8E4BC"/>
            <w:noWrap/>
            <w:vAlign w:val="bottom"/>
            <w:hideMark/>
          </w:tcPr>
          <w:p w14:paraId="268E2ACF" w14:textId="77777777" w:rsidR="00BE11C3" w:rsidRPr="0004210A" w:rsidRDefault="00360491" w:rsidP="00360491">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60.0</w:t>
            </w:r>
            <w:r w:rsidR="00BE11C3">
              <w:rPr>
                <w:rFonts w:ascii="Calibri" w:hAnsi="Calibri"/>
                <w:color w:val="000000"/>
                <w:sz w:val="20"/>
                <w:szCs w:val="20"/>
              </w:rPr>
              <w:t>00</w:t>
            </w:r>
          </w:p>
        </w:tc>
        <w:tc>
          <w:tcPr>
            <w:tcW w:w="951" w:type="dxa"/>
            <w:tcBorders>
              <w:top w:val="nil"/>
              <w:left w:val="nil"/>
              <w:bottom w:val="single" w:sz="4" w:space="0" w:color="auto"/>
              <w:right w:val="single" w:sz="4" w:space="0" w:color="auto"/>
            </w:tcBorders>
            <w:shd w:val="clear" w:color="000000" w:fill="EBF1DE"/>
            <w:noWrap/>
            <w:vAlign w:val="bottom"/>
            <w:hideMark/>
          </w:tcPr>
          <w:p w14:paraId="370D0CE2" w14:textId="77777777" w:rsidR="00BE11C3" w:rsidRPr="0004210A" w:rsidRDefault="00360491" w:rsidP="00360491">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60</w:t>
            </w:r>
            <w:r w:rsidR="00BE11C3">
              <w:rPr>
                <w:rFonts w:ascii="Calibri" w:hAnsi="Calibri"/>
                <w:color w:val="000000"/>
                <w:sz w:val="20"/>
                <w:szCs w:val="20"/>
              </w:rPr>
              <w:t>.0</w:t>
            </w:r>
            <w:r>
              <w:rPr>
                <w:rFonts w:ascii="Calibri" w:hAnsi="Calibri"/>
                <w:color w:val="000000"/>
                <w:sz w:val="20"/>
                <w:szCs w:val="20"/>
              </w:rPr>
              <w:t>00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0AB41119"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284.500</w:t>
            </w:r>
          </w:p>
        </w:tc>
      </w:tr>
      <w:tr w:rsidR="00BE11C3" w:rsidRPr="00102015" w14:paraId="00FEA6A9" w14:textId="77777777" w:rsidTr="00360491">
        <w:trPr>
          <w:trHeight w:val="315"/>
          <w:jc w:val="center"/>
        </w:trPr>
        <w:tc>
          <w:tcPr>
            <w:tcW w:w="1980" w:type="dxa"/>
            <w:shd w:val="clear" w:color="auto" w:fill="538135" w:themeFill="accent6" w:themeFillShade="BF"/>
            <w:noWrap/>
            <w:vAlign w:val="bottom"/>
            <w:hideMark/>
          </w:tcPr>
          <w:p w14:paraId="674C6A40" w14:textId="77777777" w:rsidR="00BE11C3" w:rsidRPr="0004210A" w:rsidRDefault="00BE11C3"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Investicije</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7994FF99"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928" w:type="dxa"/>
            <w:tcBorders>
              <w:top w:val="nil"/>
              <w:left w:val="nil"/>
              <w:bottom w:val="single" w:sz="4" w:space="0" w:color="auto"/>
              <w:right w:val="single" w:sz="4" w:space="0" w:color="auto"/>
            </w:tcBorders>
            <w:shd w:val="clear" w:color="000000" w:fill="D8E4BC"/>
            <w:noWrap/>
            <w:vAlign w:val="bottom"/>
            <w:hideMark/>
          </w:tcPr>
          <w:p w14:paraId="641E956E"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928" w:type="dxa"/>
            <w:tcBorders>
              <w:top w:val="nil"/>
              <w:left w:val="nil"/>
              <w:bottom w:val="single" w:sz="4" w:space="0" w:color="auto"/>
              <w:right w:val="single" w:sz="4" w:space="0" w:color="auto"/>
            </w:tcBorders>
            <w:shd w:val="clear" w:color="000000" w:fill="EBF1DE"/>
            <w:noWrap/>
            <w:vAlign w:val="bottom"/>
            <w:hideMark/>
          </w:tcPr>
          <w:p w14:paraId="045778C1" w14:textId="77777777" w:rsidR="00BE11C3" w:rsidRPr="0004210A" w:rsidRDefault="00BE11C3" w:rsidP="00445DCD">
            <w:pPr>
              <w:spacing w:line="240" w:lineRule="auto"/>
              <w:jc w:val="right"/>
              <w:rPr>
                <w:rFonts w:ascii="Calibri" w:eastAsia="Times New Roman" w:hAnsi="Calibri" w:cs="Times New Roman"/>
                <w:color w:val="000000"/>
                <w:sz w:val="20"/>
                <w:szCs w:val="20"/>
                <w:lang w:eastAsia="sl-SI"/>
              </w:rPr>
            </w:pPr>
            <w:r w:rsidRPr="007705CD">
              <w:rPr>
                <w:rFonts w:ascii="Calibri" w:hAnsi="Calibri"/>
                <w:color w:val="000000"/>
                <w:sz w:val="20"/>
                <w:szCs w:val="20"/>
              </w:rPr>
              <w:t>6.000</w:t>
            </w:r>
          </w:p>
        </w:tc>
        <w:tc>
          <w:tcPr>
            <w:tcW w:w="928" w:type="dxa"/>
            <w:tcBorders>
              <w:top w:val="nil"/>
              <w:left w:val="nil"/>
              <w:bottom w:val="single" w:sz="4" w:space="0" w:color="auto"/>
              <w:right w:val="single" w:sz="4" w:space="0" w:color="auto"/>
            </w:tcBorders>
            <w:shd w:val="clear" w:color="000000" w:fill="D8E4BC"/>
            <w:noWrap/>
            <w:vAlign w:val="bottom"/>
            <w:hideMark/>
          </w:tcPr>
          <w:p w14:paraId="2AC024C9"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951" w:type="dxa"/>
            <w:tcBorders>
              <w:top w:val="nil"/>
              <w:left w:val="nil"/>
              <w:bottom w:val="single" w:sz="4" w:space="0" w:color="auto"/>
              <w:right w:val="single" w:sz="4" w:space="0" w:color="auto"/>
            </w:tcBorders>
            <w:shd w:val="clear" w:color="000000" w:fill="EBF1DE"/>
            <w:noWrap/>
            <w:vAlign w:val="bottom"/>
            <w:hideMark/>
          </w:tcPr>
          <w:p w14:paraId="284FEDFD"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1D69DAE1"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6.000</w:t>
            </w:r>
          </w:p>
        </w:tc>
      </w:tr>
      <w:tr w:rsidR="00BE11C3" w:rsidRPr="00102015" w14:paraId="76C82339" w14:textId="77777777" w:rsidTr="00360491">
        <w:trPr>
          <w:trHeight w:val="330"/>
          <w:jc w:val="center"/>
        </w:trPr>
        <w:tc>
          <w:tcPr>
            <w:tcW w:w="1980" w:type="dxa"/>
            <w:shd w:val="clear" w:color="auto" w:fill="538135" w:themeFill="accent6" w:themeFillShade="BF"/>
            <w:noWrap/>
            <w:vAlign w:val="bottom"/>
            <w:hideMark/>
          </w:tcPr>
          <w:p w14:paraId="444C485B" w14:textId="77777777" w:rsidR="00BE11C3" w:rsidRPr="0004210A" w:rsidRDefault="00BE11C3"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SKUPAJ</w:t>
            </w:r>
          </w:p>
        </w:tc>
        <w:tc>
          <w:tcPr>
            <w:tcW w:w="928" w:type="dxa"/>
            <w:tcBorders>
              <w:top w:val="single" w:sz="4" w:space="0" w:color="auto"/>
              <w:left w:val="single" w:sz="4" w:space="0" w:color="auto"/>
              <w:bottom w:val="single" w:sz="8" w:space="0" w:color="auto"/>
              <w:right w:val="single" w:sz="4" w:space="0" w:color="auto"/>
            </w:tcBorders>
            <w:shd w:val="clear" w:color="000000" w:fill="EBF1DE"/>
            <w:noWrap/>
            <w:vAlign w:val="bottom"/>
            <w:hideMark/>
          </w:tcPr>
          <w:p w14:paraId="3D80B648"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93.000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0DDDCAB1"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95.500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10B5964F" w14:textId="77777777" w:rsidR="00BE11C3" w:rsidRPr="00BE11C3" w:rsidRDefault="00360491" w:rsidP="00445DCD">
            <w:pPr>
              <w:spacing w:line="240" w:lineRule="auto"/>
              <w:jc w:val="right"/>
              <w:rPr>
                <w:rFonts w:ascii="Calibri" w:eastAsia="Times New Roman" w:hAnsi="Calibri" w:cs="Calibri"/>
                <w:color w:val="000000"/>
                <w:sz w:val="20"/>
                <w:szCs w:val="20"/>
                <w:lang w:eastAsia="sl-SI"/>
              </w:rPr>
            </w:pPr>
            <w:r>
              <w:rPr>
                <w:rFonts w:ascii="Calibri" w:hAnsi="Calibri" w:cs="Calibri"/>
                <w:sz w:val="20"/>
                <w:szCs w:val="20"/>
              </w:rPr>
              <w:t>104.000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21541C68" w14:textId="77777777" w:rsidR="00BE11C3" w:rsidRPr="00BE11C3" w:rsidRDefault="00360491" w:rsidP="00445DCD">
            <w:pPr>
              <w:spacing w:line="240" w:lineRule="auto"/>
              <w:jc w:val="right"/>
              <w:rPr>
                <w:rFonts w:ascii="Calibri" w:eastAsia="Times New Roman" w:hAnsi="Calibri" w:cs="Calibri"/>
                <w:color w:val="000000"/>
                <w:sz w:val="20"/>
                <w:szCs w:val="20"/>
                <w:lang w:eastAsia="sl-SI"/>
              </w:rPr>
            </w:pPr>
            <w:r>
              <w:rPr>
                <w:rFonts w:ascii="Calibri" w:hAnsi="Calibri" w:cs="Calibri"/>
                <w:sz w:val="20"/>
                <w:szCs w:val="20"/>
              </w:rPr>
              <w:t>100.000</w:t>
            </w:r>
          </w:p>
        </w:tc>
        <w:tc>
          <w:tcPr>
            <w:tcW w:w="951" w:type="dxa"/>
            <w:tcBorders>
              <w:top w:val="single" w:sz="4" w:space="0" w:color="auto"/>
              <w:left w:val="nil"/>
              <w:bottom w:val="single" w:sz="8" w:space="0" w:color="auto"/>
              <w:right w:val="single" w:sz="4" w:space="0" w:color="auto"/>
            </w:tcBorders>
            <w:shd w:val="clear" w:color="000000" w:fill="EBF1DE"/>
            <w:noWrap/>
            <w:vAlign w:val="bottom"/>
            <w:hideMark/>
          </w:tcPr>
          <w:p w14:paraId="32D2951A" w14:textId="77777777" w:rsidR="00BE11C3" w:rsidRPr="00BE11C3" w:rsidRDefault="00360491" w:rsidP="00360491">
            <w:pPr>
              <w:spacing w:line="240" w:lineRule="auto"/>
              <w:jc w:val="right"/>
              <w:rPr>
                <w:rFonts w:ascii="Calibri" w:eastAsia="Times New Roman" w:hAnsi="Calibri" w:cs="Calibri"/>
                <w:color w:val="000000"/>
                <w:sz w:val="20"/>
                <w:szCs w:val="20"/>
                <w:lang w:eastAsia="sl-SI"/>
              </w:rPr>
            </w:pPr>
            <w:r>
              <w:rPr>
                <w:rFonts w:ascii="Calibri" w:hAnsi="Calibri" w:cs="Calibri"/>
                <w:sz w:val="20"/>
                <w:szCs w:val="20"/>
              </w:rPr>
              <w:t>104.000</w:t>
            </w:r>
          </w:p>
        </w:tc>
        <w:tc>
          <w:tcPr>
            <w:tcW w:w="1231" w:type="dxa"/>
            <w:tcBorders>
              <w:top w:val="single" w:sz="4" w:space="0" w:color="auto"/>
              <w:left w:val="single" w:sz="4" w:space="0" w:color="auto"/>
              <w:bottom w:val="single" w:sz="8" w:space="0" w:color="auto"/>
              <w:right w:val="single" w:sz="8" w:space="0" w:color="auto"/>
            </w:tcBorders>
            <w:shd w:val="clear" w:color="000000" w:fill="D8E4BC"/>
            <w:noWrap/>
            <w:vAlign w:val="bottom"/>
            <w:hideMark/>
          </w:tcPr>
          <w:p w14:paraId="53AEDFAF" w14:textId="77777777" w:rsidR="00BE11C3"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496.500</w:t>
            </w:r>
          </w:p>
        </w:tc>
      </w:tr>
    </w:tbl>
    <w:p w14:paraId="76FC3C10" w14:textId="77777777" w:rsidR="00BE11C3" w:rsidRPr="00BE11C3" w:rsidRDefault="00BE11C3" w:rsidP="00BE11C3"/>
    <w:p w14:paraId="4599237B" w14:textId="77777777" w:rsidR="00BE11C3" w:rsidRDefault="00BE11C3" w:rsidP="00000E4A"/>
    <w:p w14:paraId="1EF2EE4B" w14:textId="77777777" w:rsidR="00360491" w:rsidRDefault="00360491" w:rsidP="00360491">
      <w:pPr>
        <w:pStyle w:val="Napis"/>
        <w:rPr>
          <w:i w:val="0"/>
          <w:color w:val="000000" w:themeColor="text1"/>
        </w:rPr>
      </w:pPr>
      <w:bookmarkStart w:id="101" w:name="_Toc31722815"/>
      <w:r w:rsidRPr="00BE11C3">
        <w:rPr>
          <w:rFonts w:ascii="Calibri" w:hAnsi="Calibri" w:cs="Calibri"/>
          <w:b/>
          <w:i w:val="0"/>
          <w:color w:val="auto"/>
        </w:rPr>
        <w:t xml:space="preserve">Tabela </w:t>
      </w:r>
      <w:r w:rsidR="002C3E00" w:rsidRPr="00BE11C3">
        <w:rPr>
          <w:rFonts w:ascii="Calibri" w:hAnsi="Calibri" w:cs="Calibri"/>
          <w:b/>
          <w:i w:val="0"/>
          <w:color w:val="auto"/>
        </w:rPr>
        <w:fldChar w:fldCharType="begin"/>
      </w:r>
      <w:r w:rsidRPr="00BE11C3">
        <w:rPr>
          <w:rFonts w:ascii="Calibri" w:hAnsi="Calibri" w:cs="Calibri"/>
          <w:b/>
          <w:i w:val="0"/>
          <w:color w:val="auto"/>
        </w:rPr>
        <w:instrText xml:space="preserve"> SEQ Tabela \* ARABIC </w:instrText>
      </w:r>
      <w:r w:rsidR="002C3E00" w:rsidRPr="00BE11C3">
        <w:rPr>
          <w:rFonts w:ascii="Calibri" w:hAnsi="Calibri" w:cs="Calibri"/>
          <w:b/>
          <w:i w:val="0"/>
          <w:color w:val="auto"/>
        </w:rPr>
        <w:fldChar w:fldCharType="separate"/>
      </w:r>
      <w:r w:rsidR="007D04C5">
        <w:rPr>
          <w:rFonts w:ascii="Calibri" w:hAnsi="Calibri" w:cs="Calibri"/>
          <w:b/>
          <w:i w:val="0"/>
          <w:noProof/>
          <w:color w:val="auto"/>
        </w:rPr>
        <w:t>20</w:t>
      </w:r>
      <w:r w:rsidR="002C3E00" w:rsidRPr="00BE11C3">
        <w:rPr>
          <w:rFonts w:ascii="Calibri" w:hAnsi="Calibri" w:cs="Calibri"/>
          <w:b/>
          <w:i w:val="0"/>
          <w:color w:val="auto"/>
        </w:rPr>
        <w:fldChar w:fldCharType="end"/>
      </w:r>
      <w:r w:rsidRPr="00B07A35">
        <w:rPr>
          <w:b/>
          <w:i w:val="0"/>
          <w:color w:val="000000" w:themeColor="text1"/>
        </w:rPr>
        <w:t xml:space="preserve">. </w:t>
      </w:r>
      <w:r w:rsidRPr="00B07A35">
        <w:rPr>
          <w:i w:val="0"/>
          <w:color w:val="000000" w:themeColor="text1"/>
        </w:rPr>
        <w:t>Predviden</w:t>
      </w:r>
      <w:r>
        <w:rPr>
          <w:i w:val="0"/>
          <w:color w:val="000000" w:themeColor="text1"/>
        </w:rPr>
        <w:t>a projektna finančna sredstva glede na leto izvajanja programa NUG in vrsto stroškov</w:t>
      </w:r>
      <w:bookmarkEnd w:id="101"/>
    </w:p>
    <w:tbl>
      <w:tblPr>
        <w:tblW w:w="7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0"/>
        <w:gridCol w:w="928"/>
        <w:gridCol w:w="928"/>
        <w:gridCol w:w="928"/>
        <w:gridCol w:w="928"/>
        <w:gridCol w:w="951"/>
        <w:gridCol w:w="1231"/>
      </w:tblGrid>
      <w:tr w:rsidR="00360491" w:rsidRPr="00102015" w14:paraId="356EDA95" w14:textId="77777777" w:rsidTr="00445DCD">
        <w:trPr>
          <w:trHeight w:val="300"/>
          <w:jc w:val="center"/>
        </w:trPr>
        <w:tc>
          <w:tcPr>
            <w:tcW w:w="1980" w:type="dxa"/>
            <w:vMerge w:val="restart"/>
            <w:shd w:val="clear" w:color="auto" w:fill="538135" w:themeFill="accent6" w:themeFillShade="BF"/>
            <w:noWrap/>
            <w:vAlign w:val="bottom"/>
            <w:hideMark/>
          </w:tcPr>
          <w:p w14:paraId="68AC6718" w14:textId="77777777" w:rsidR="00360491" w:rsidRPr="0004210A" w:rsidRDefault="00360491"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 xml:space="preserve">VRSTE STROŠKOV </w:t>
            </w:r>
          </w:p>
        </w:tc>
        <w:tc>
          <w:tcPr>
            <w:tcW w:w="5894" w:type="dxa"/>
            <w:gridSpan w:val="6"/>
            <w:shd w:val="clear" w:color="auto" w:fill="538135" w:themeFill="accent6" w:themeFillShade="BF"/>
            <w:noWrap/>
            <w:vAlign w:val="bottom"/>
            <w:hideMark/>
          </w:tcPr>
          <w:p w14:paraId="38FBF83C"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Pr>
                <w:rFonts w:ascii="Calibri" w:eastAsia="Times New Roman" w:hAnsi="Calibri" w:cs="Times New Roman"/>
                <w:b/>
                <w:color w:val="FFFFFF" w:themeColor="background1"/>
                <w:sz w:val="20"/>
                <w:szCs w:val="20"/>
                <w:lang w:eastAsia="sl-SI"/>
              </w:rPr>
              <w:t>Projektna</w:t>
            </w:r>
            <w:r w:rsidRPr="0004210A">
              <w:rPr>
                <w:rFonts w:ascii="Calibri" w:eastAsia="Times New Roman" w:hAnsi="Calibri" w:cs="Times New Roman"/>
                <w:b/>
                <w:color w:val="FFFFFF" w:themeColor="background1"/>
                <w:sz w:val="20"/>
                <w:szCs w:val="20"/>
                <w:lang w:eastAsia="sl-SI"/>
              </w:rPr>
              <w:t xml:space="preserve"> sredstva po letih (v EUR)</w:t>
            </w:r>
          </w:p>
        </w:tc>
      </w:tr>
      <w:tr w:rsidR="00360491" w:rsidRPr="00102015" w14:paraId="71B3C4BE" w14:textId="77777777" w:rsidTr="00445DCD">
        <w:trPr>
          <w:trHeight w:val="315"/>
          <w:jc w:val="center"/>
        </w:trPr>
        <w:tc>
          <w:tcPr>
            <w:tcW w:w="1980" w:type="dxa"/>
            <w:vMerge/>
            <w:shd w:val="clear" w:color="auto" w:fill="538135" w:themeFill="accent6" w:themeFillShade="BF"/>
            <w:vAlign w:val="center"/>
            <w:hideMark/>
          </w:tcPr>
          <w:p w14:paraId="78C45639" w14:textId="77777777" w:rsidR="00360491" w:rsidRPr="0004210A" w:rsidRDefault="00360491" w:rsidP="00445DCD">
            <w:pPr>
              <w:spacing w:line="240" w:lineRule="auto"/>
              <w:jc w:val="left"/>
              <w:rPr>
                <w:rFonts w:ascii="Calibri" w:eastAsia="Times New Roman" w:hAnsi="Calibri" w:cs="Times New Roman"/>
                <w:b/>
                <w:color w:val="FFFFFF" w:themeColor="background1"/>
                <w:sz w:val="20"/>
                <w:szCs w:val="20"/>
                <w:lang w:eastAsia="sl-SI"/>
              </w:rPr>
            </w:pPr>
          </w:p>
        </w:tc>
        <w:tc>
          <w:tcPr>
            <w:tcW w:w="928" w:type="dxa"/>
            <w:shd w:val="clear" w:color="auto" w:fill="538135" w:themeFill="accent6" w:themeFillShade="BF"/>
            <w:noWrap/>
            <w:vAlign w:val="bottom"/>
            <w:hideMark/>
          </w:tcPr>
          <w:p w14:paraId="1F2CCF95"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2020</w:t>
            </w:r>
          </w:p>
        </w:tc>
        <w:tc>
          <w:tcPr>
            <w:tcW w:w="928" w:type="dxa"/>
            <w:shd w:val="clear" w:color="auto" w:fill="538135" w:themeFill="accent6" w:themeFillShade="BF"/>
            <w:noWrap/>
            <w:vAlign w:val="bottom"/>
            <w:hideMark/>
          </w:tcPr>
          <w:p w14:paraId="152438CF"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2021</w:t>
            </w:r>
          </w:p>
        </w:tc>
        <w:tc>
          <w:tcPr>
            <w:tcW w:w="928" w:type="dxa"/>
            <w:shd w:val="clear" w:color="auto" w:fill="538135" w:themeFill="accent6" w:themeFillShade="BF"/>
            <w:noWrap/>
            <w:vAlign w:val="bottom"/>
            <w:hideMark/>
          </w:tcPr>
          <w:p w14:paraId="29A42116"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2022</w:t>
            </w:r>
          </w:p>
        </w:tc>
        <w:tc>
          <w:tcPr>
            <w:tcW w:w="928" w:type="dxa"/>
            <w:shd w:val="clear" w:color="auto" w:fill="538135" w:themeFill="accent6" w:themeFillShade="BF"/>
            <w:noWrap/>
            <w:vAlign w:val="bottom"/>
            <w:hideMark/>
          </w:tcPr>
          <w:p w14:paraId="18961233"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2023</w:t>
            </w:r>
          </w:p>
        </w:tc>
        <w:tc>
          <w:tcPr>
            <w:tcW w:w="951" w:type="dxa"/>
            <w:shd w:val="clear" w:color="auto" w:fill="538135" w:themeFill="accent6" w:themeFillShade="BF"/>
            <w:noWrap/>
            <w:vAlign w:val="bottom"/>
            <w:hideMark/>
          </w:tcPr>
          <w:p w14:paraId="5044F3C3"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2024</w:t>
            </w:r>
          </w:p>
        </w:tc>
        <w:tc>
          <w:tcPr>
            <w:tcW w:w="1231" w:type="dxa"/>
            <w:tcBorders>
              <w:bottom w:val="single" w:sz="4" w:space="0" w:color="auto"/>
            </w:tcBorders>
            <w:shd w:val="clear" w:color="auto" w:fill="538135" w:themeFill="accent6" w:themeFillShade="BF"/>
            <w:noWrap/>
            <w:vAlign w:val="bottom"/>
            <w:hideMark/>
          </w:tcPr>
          <w:p w14:paraId="00485364" w14:textId="77777777" w:rsidR="00360491" w:rsidRPr="0004210A" w:rsidRDefault="00360491" w:rsidP="00445DCD">
            <w:pPr>
              <w:spacing w:line="240" w:lineRule="auto"/>
              <w:jc w:val="center"/>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skupaj</w:t>
            </w:r>
          </w:p>
        </w:tc>
      </w:tr>
      <w:tr w:rsidR="00360491" w:rsidRPr="00102015" w14:paraId="28313484" w14:textId="77777777" w:rsidTr="00445DCD">
        <w:trPr>
          <w:trHeight w:val="315"/>
          <w:jc w:val="center"/>
        </w:trPr>
        <w:tc>
          <w:tcPr>
            <w:tcW w:w="1980" w:type="dxa"/>
            <w:shd w:val="clear" w:color="auto" w:fill="538135" w:themeFill="accent6" w:themeFillShade="BF"/>
            <w:noWrap/>
            <w:vAlign w:val="bottom"/>
            <w:hideMark/>
          </w:tcPr>
          <w:p w14:paraId="188FADAE" w14:textId="77777777" w:rsidR="00360491" w:rsidRPr="0004210A" w:rsidRDefault="00360491"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Stroški dela</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5B06A96D"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192.500</w:t>
            </w:r>
          </w:p>
        </w:tc>
        <w:tc>
          <w:tcPr>
            <w:tcW w:w="928" w:type="dxa"/>
            <w:tcBorders>
              <w:top w:val="nil"/>
              <w:left w:val="nil"/>
              <w:bottom w:val="single" w:sz="4" w:space="0" w:color="auto"/>
              <w:right w:val="single" w:sz="4" w:space="0" w:color="auto"/>
            </w:tcBorders>
            <w:shd w:val="clear" w:color="000000" w:fill="D8E4BC"/>
            <w:noWrap/>
            <w:vAlign w:val="bottom"/>
            <w:hideMark/>
          </w:tcPr>
          <w:p w14:paraId="299EA3CC"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204.300</w:t>
            </w:r>
          </w:p>
        </w:tc>
        <w:tc>
          <w:tcPr>
            <w:tcW w:w="928" w:type="dxa"/>
            <w:tcBorders>
              <w:top w:val="nil"/>
              <w:left w:val="nil"/>
              <w:bottom w:val="single" w:sz="4" w:space="0" w:color="auto"/>
              <w:right w:val="single" w:sz="4" w:space="0" w:color="auto"/>
            </w:tcBorders>
            <w:shd w:val="clear" w:color="000000" w:fill="EBF1DE"/>
            <w:noWrap/>
            <w:vAlign w:val="bottom"/>
            <w:hideMark/>
          </w:tcPr>
          <w:p w14:paraId="45FEA3D9"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133.000</w:t>
            </w:r>
          </w:p>
        </w:tc>
        <w:tc>
          <w:tcPr>
            <w:tcW w:w="928" w:type="dxa"/>
            <w:tcBorders>
              <w:top w:val="nil"/>
              <w:left w:val="nil"/>
              <w:bottom w:val="single" w:sz="4" w:space="0" w:color="auto"/>
              <w:right w:val="single" w:sz="4" w:space="0" w:color="auto"/>
            </w:tcBorders>
            <w:shd w:val="clear" w:color="000000" w:fill="D8E4BC"/>
            <w:noWrap/>
            <w:vAlign w:val="bottom"/>
            <w:hideMark/>
          </w:tcPr>
          <w:p w14:paraId="54E09465"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105</w:t>
            </w:r>
            <w:r w:rsidRPr="007705CD">
              <w:rPr>
                <w:rFonts w:ascii="Calibri" w:hAnsi="Calibri"/>
                <w:color w:val="000000"/>
                <w:sz w:val="20"/>
                <w:szCs w:val="20"/>
              </w:rPr>
              <w:t>.000</w:t>
            </w:r>
          </w:p>
        </w:tc>
        <w:tc>
          <w:tcPr>
            <w:tcW w:w="951" w:type="dxa"/>
            <w:tcBorders>
              <w:top w:val="nil"/>
              <w:left w:val="nil"/>
              <w:bottom w:val="single" w:sz="4" w:space="0" w:color="auto"/>
              <w:right w:val="single" w:sz="4" w:space="0" w:color="auto"/>
            </w:tcBorders>
            <w:shd w:val="clear" w:color="000000" w:fill="EBF1DE"/>
            <w:noWrap/>
            <w:vAlign w:val="bottom"/>
            <w:hideMark/>
          </w:tcPr>
          <w:p w14:paraId="46A9DB5B" w14:textId="77777777" w:rsidR="00360491" w:rsidRPr="0004210A" w:rsidRDefault="00B500C0"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7D5104C7" w14:textId="77777777" w:rsidR="00360491" w:rsidRPr="0004210A" w:rsidRDefault="00A23802"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634.800</w:t>
            </w:r>
          </w:p>
        </w:tc>
      </w:tr>
      <w:tr w:rsidR="00360491" w:rsidRPr="00102015" w14:paraId="1284C606" w14:textId="77777777" w:rsidTr="00445DCD">
        <w:trPr>
          <w:trHeight w:val="600"/>
          <w:jc w:val="center"/>
        </w:trPr>
        <w:tc>
          <w:tcPr>
            <w:tcW w:w="1980" w:type="dxa"/>
            <w:shd w:val="clear" w:color="auto" w:fill="538135" w:themeFill="accent6" w:themeFillShade="BF"/>
            <w:vAlign w:val="bottom"/>
            <w:hideMark/>
          </w:tcPr>
          <w:p w14:paraId="02B866ED" w14:textId="77777777" w:rsidR="00360491" w:rsidRPr="0004210A" w:rsidRDefault="00360491"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Stroški materiala in storitve</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775143B2" w14:textId="77777777" w:rsidR="00360491" w:rsidRPr="0004210A" w:rsidRDefault="00360491" w:rsidP="00445DCD">
            <w:pPr>
              <w:spacing w:line="240" w:lineRule="auto"/>
              <w:ind w:left="257" w:hanging="257"/>
              <w:jc w:val="right"/>
              <w:rPr>
                <w:rFonts w:ascii="Calibri" w:eastAsia="Times New Roman" w:hAnsi="Calibri" w:cs="Times New Roman"/>
                <w:color w:val="000000"/>
                <w:sz w:val="20"/>
                <w:szCs w:val="20"/>
                <w:lang w:eastAsia="sl-SI"/>
              </w:rPr>
            </w:pPr>
            <w:r>
              <w:rPr>
                <w:rFonts w:ascii="Calibri" w:hAnsi="Calibri"/>
                <w:color w:val="000000"/>
                <w:sz w:val="20"/>
                <w:szCs w:val="20"/>
              </w:rPr>
              <w:t>362.250</w:t>
            </w:r>
          </w:p>
        </w:tc>
        <w:tc>
          <w:tcPr>
            <w:tcW w:w="928" w:type="dxa"/>
            <w:tcBorders>
              <w:top w:val="nil"/>
              <w:left w:val="nil"/>
              <w:bottom w:val="single" w:sz="4" w:space="0" w:color="auto"/>
              <w:right w:val="single" w:sz="4" w:space="0" w:color="auto"/>
            </w:tcBorders>
            <w:shd w:val="clear" w:color="000000" w:fill="D8E4BC"/>
            <w:noWrap/>
            <w:vAlign w:val="bottom"/>
            <w:hideMark/>
          </w:tcPr>
          <w:p w14:paraId="039F0D50"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386.000</w:t>
            </w:r>
          </w:p>
        </w:tc>
        <w:tc>
          <w:tcPr>
            <w:tcW w:w="928" w:type="dxa"/>
            <w:tcBorders>
              <w:top w:val="nil"/>
              <w:left w:val="nil"/>
              <w:bottom w:val="single" w:sz="4" w:space="0" w:color="auto"/>
              <w:right w:val="single" w:sz="4" w:space="0" w:color="auto"/>
            </w:tcBorders>
            <w:shd w:val="clear" w:color="000000" w:fill="EBF1DE"/>
            <w:noWrap/>
            <w:vAlign w:val="bottom"/>
            <w:hideMark/>
          </w:tcPr>
          <w:p w14:paraId="07CE7408"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196.400</w:t>
            </w:r>
          </w:p>
        </w:tc>
        <w:tc>
          <w:tcPr>
            <w:tcW w:w="928" w:type="dxa"/>
            <w:tcBorders>
              <w:top w:val="nil"/>
              <w:left w:val="nil"/>
              <w:bottom w:val="single" w:sz="4" w:space="0" w:color="auto"/>
              <w:right w:val="single" w:sz="4" w:space="0" w:color="auto"/>
            </w:tcBorders>
            <w:shd w:val="clear" w:color="000000" w:fill="D8E4BC"/>
            <w:noWrap/>
            <w:vAlign w:val="bottom"/>
            <w:hideMark/>
          </w:tcPr>
          <w:p w14:paraId="164612B4"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36.850</w:t>
            </w:r>
          </w:p>
        </w:tc>
        <w:tc>
          <w:tcPr>
            <w:tcW w:w="951" w:type="dxa"/>
            <w:tcBorders>
              <w:top w:val="nil"/>
              <w:left w:val="nil"/>
              <w:bottom w:val="single" w:sz="4" w:space="0" w:color="auto"/>
              <w:right w:val="single" w:sz="4" w:space="0" w:color="auto"/>
            </w:tcBorders>
            <w:shd w:val="clear" w:color="000000" w:fill="EBF1DE"/>
            <w:noWrap/>
            <w:vAlign w:val="bottom"/>
            <w:hideMark/>
          </w:tcPr>
          <w:p w14:paraId="194834EC" w14:textId="77777777" w:rsidR="00360491" w:rsidRPr="0004210A" w:rsidRDefault="00B500C0"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0222F7B0" w14:textId="77777777" w:rsidR="00360491" w:rsidRPr="0004210A" w:rsidRDefault="00A23802"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981.500</w:t>
            </w:r>
          </w:p>
        </w:tc>
      </w:tr>
      <w:tr w:rsidR="00360491" w:rsidRPr="00102015" w14:paraId="1A18550B" w14:textId="77777777" w:rsidTr="00445DCD">
        <w:trPr>
          <w:trHeight w:val="315"/>
          <w:jc w:val="center"/>
        </w:trPr>
        <w:tc>
          <w:tcPr>
            <w:tcW w:w="1980" w:type="dxa"/>
            <w:shd w:val="clear" w:color="auto" w:fill="538135" w:themeFill="accent6" w:themeFillShade="BF"/>
            <w:noWrap/>
            <w:vAlign w:val="bottom"/>
            <w:hideMark/>
          </w:tcPr>
          <w:p w14:paraId="0AAD98AC" w14:textId="77777777" w:rsidR="00360491" w:rsidRPr="0004210A" w:rsidRDefault="00360491"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Investicije</w:t>
            </w:r>
          </w:p>
        </w:tc>
        <w:tc>
          <w:tcPr>
            <w:tcW w:w="928" w:type="dxa"/>
            <w:tcBorders>
              <w:top w:val="nil"/>
              <w:left w:val="single" w:sz="4" w:space="0" w:color="auto"/>
              <w:bottom w:val="single" w:sz="4" w:space="0" w:color="auto"/>
              <w:right w:val="single" w:sz="4" w:space="0" w:color="auto"/>
            </w:tcBorders>
            <w:shd w:val="clear" w:color="000000" w:fill="EBF1DE"/>
            <w:noWrap/>
            <w:vAlign w:val="bottom"/>
            <w:hideMark/>
          </w:tcPr>
          <w:p w14:paraId="40C6A359" w14:textId="77777777" w:rsidR="00360491" w:rsidRPr="0004210A" w:rsidRDefault="00360491" w:rsidP="00B3289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52.9</w:t>
            </w:r>
            <w:r w:rsidR="00B3289A">
              <w:rPr>
                <w:rFonts w:ascii="Calibri" w:hAnsi="Calibri"/>
                <w:color w:val="000000"/>
                <w:sz w:val="20"/>
                <w:szCs w:val="20"/>
              </w:rPr>
              <w:t>0</w:t>
            </w:r>
            <w:r>
              <w:rPr>
                <w:rFonts w:ascii="Calibri" w:hAnsi="Calibri"/>
                <w:color w:val="000000"/>
                <w:sz w:val="20"/>
                <w:szCs w:val="20"/>
              </w:rPr>
              <w:t>0</w:t>
            </w:r>
          </w:p>
        </w:tc>
        <w:tc>
          <w:tcPr>
            <w:tcW w:w="928" w:type="dxa"/>
            <w:tcBorders>
              <w:top w:val="nil"/>
              <w:left w:val="nil"/>
              <w:bottom w:val="single" w:sz="4" w:space="0" w:color="auto"/>
              <w:right w:val="single" w:sz="4" w:space="0" w:color="auto"/>
            </w:tcBorders>
            <w:shd w:val="clear" w:color="000000" w:fill="D8E4BC"/>
            <w:noWrap/>
            <w:vAlign w:val="bottom"/>
            <w:hideMark/>
          </w:tcPr>
          <w:p w14:paraId="1F757543"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79.000</w:t>
            </w:r>
          </w:p>
        </w:tc>
        <w:tc>
          <w:tcPr>
            <w:tcW w:w="928" w:type="dxa"/>
            <w:tcBorders>
              <w:top w:val="nil"/>
              <w:left w:val="nil"/>
              <w:bottom w:val="single" w:sz="4" w:space="0" w:color="auto"/>
              <w:right w:val="single" w:sz="4" w:space="0" w:color="auto"/>
            </w:tcBorders>
            <w:shd w:val="clear" w:color="000000" w:fill="EBF1DE"/>
            <w:noWrap/>
            <w:vAlign w:val="bottom"/>
            <w:hideMark/>
          </w:tcPr>
          <w:p w14:paraId="78203C57"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271.300</w:t>
            </w:r>
          </w:p>
        </w:tc>
        <w:tc>
          <w:tcPr>
            <w:tcW w:w="928" w:type="dxa"/>
            <w:tcBorders>
              <w:top w:val="nil"/>
              <w:left w:val="nil"/>
              <w:bottom w:val="single" w:sz="4" w:space="0" w:color="auto"/>
              <w:right w:val="single" w:sz="4" w:space="0" w:color="auto"/>
            </w:tcBorders>
            <w:shd w:val="clear" w:color="000000" w:fill="D8E4BC"/>
            <w:noWrap/>
            <w:vAlign w:val="bottom"/>
            <w:hideMark/>
          </w:tcPr>
          <w:p w14:paraId="07B7CDDF"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290.000</w:t>
            </w:r>
          </w:p>
        </w:tc>
        <w:tc>
          <w:tcPr>
            <w:tcW w:w="951" w:type="dxa"/>
            <w:tcBorders>
              <w:top w:val="nil"/>
              <w:left w:val="nil"/>
              <w:bottom w:val="single" w:sz="4" w:space="0" w:color="auto"/>
              <w:right w:val="single" w:sz="4" w:space="0" w:color="auto"/>
            </w:tcBorders>
            <w:shd w:val="clear" w:color="000000" w:fill="EBF1DE"/>
            <w:noWrap/>
            <w:vAlign w:val="bottom"/>
            <w:hideMark/>
          </w:tcPr>
          <w:p w14:paraId="316185A8"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0</w:t>
            </w:r>
          </w:p>
        </w:tc>
        <w:tc>
          <w:tcPr>
            <w:tcW w:w="1231" w:type="dxa"/>
            <w:tcBorders>
              <w:top w:val="single" w:sz="4" w:space="0" w:color="auto"/>
              <w:left w:val="single" w:sz="4" w:space="0" w:color="auto"/>
              <w:bottom w:val="single" w:sz="4" w:space="0" w:color="auto"/>
              <w:right w:val="single" w:sz="8" w:space="0" w:color="auto"/>
            </w:tcBorders>
            <w:shd w:val="clear" w:color="000000" w:fill="D8E4BC"/>
            <w:noWrap/>
            <w:vAlign w:val="bottom"/>
            <w:hideMark/>
          </w:tcPr>
          <w:p w14:paraId="055146DE" w14:textId="77777777" w:rsidR="00360491" w:rsidRPr="0004210A" w:rsidRDefault="00A23802" w:rsidP="00B3289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693.2</w:t>
            </w:r>
            <w:r w:rsidR="00B3289A">
              <w:rPr>
                <w:rFonts w:ascii="Calibri" w:hAnsi="Calibri"/>
                <w:color w:val="000000"/>
                <w:sz w:val="20"/>
                <w:szCs w:val="20"/>
              </w:rPr>
              <w:t>0</w:t>
            </w:r>
            <w:r>
              <w:rPr>
                <w:rFonts w:ascii="Calibri" w:hAnsi="Calibri"/>
                <w:color w:val="000000"/>
                <w:sz w:val="20"/>
                <w:szCs w:val="20"/>
              </w:rPr>
              <w:t>0</w:t>
            </w:r>
          </w:p>
        </w:tc>
      </w:tr>
      <w:tr w:rsidR="00360491" w:rsidRPr="00102015" w14:paraId="1BF43498" w14:textId="77777777" w:rsidTr="00445DCD">
        <w:trPr>
          <w:trHeight w:val="330"/>
          <w:jc w:val="center"/>
        </w:trPr>
        <w:tc>
          <w:tcPr>
            <w:tcW w:w="1980" w:type="dxa"/>
            <w:shd w:val="clear" w:color="auto" w:fill="538135" w:themeFill="accent6" w:themeFillShade="BF"/>
            <w:noWrap/>
            <w:vAlign w:val="bottom"/>
            <w:hideMark/>
          </w:tcPr>
          <w:p w14:paraId="328348C9" w14:textId="77777777" w:rsidR="00360491" w:rsidRPr="0004210A" w:rsidRDefault="00360491" w:rsidP="00445DCD">
            <w:pPr>
              <w:spacing w:line="240" w:lineRule="auto"/>
              <w:jc w:val="left"/>
              <w:rPr>
                <w:rFonts w:ascii="Calibri" w:eastAsia="Times New Roman" w:hAnsi="Calibri" w:cs="Times New Roman"/>
                <w:b/>
                <w:color w:val="FFFFFF" w:themeColor="background1"/>
                <w:sz w:val="20"/>
                <w:szCs w:val="20"/>
                <w:lang w:eastAsia="sl-SI"/>
              </w:rPr>
            </w:pPr>
            <w:r w:rsidRPr="0004210A">
              <w:rPr>
                <w:rFonts w:ascii="Calibri" w:eastAsia="Times New Roman" w:hAnsi="Calibri" w:cs="Times New Roman"/>
                <w:b/>
                <w:color w:val="FFFFFF" w:themeColor="background1"/>
                <w:sz w:val="20"/>
                <w:szCs w:val="20"/>
                <w:lang w:eastAsia="sl-SI"/>
              </w:rPr>
              <w:t>SKUPAJ</w:t>
            </w:r>
          </w:p>
        </w:tc>
        <w:tc>
          <w:tcPr>
            <w:tcW w:w="928" w:type="dxa"/>
            <w:tcBorders>
              <w:top w:val="single" w:sz="4" w:space="0" w:color="auto"/>
              <w:left w:val="single" w:sz="4" w:space="0" w:color="auto"/>
              <w:bottom w:val="single" w:sz="8" w:space="0" w:color="auto"/>
              <w:right w:val="single" w:sz="4" w:space="0" w:color="auto"/>
            </w:tcBorders>
            <w:shd w:val="clear" w:color="000000" w:fill="EBF1DE"/>
            <w:noWrap/>
            <w:vAlign w:val="bottom"/>
            <w:hideMark/>
          </w:tcPr>
          <w:p w14:paraId="718C0CED" w14:textId="77777777" w:rsidR="00360491" w:rsidRPr="0004210A" w:rsidRDefault="00360491" w:rsidP="00B3289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607.</w:t>
            </w:r>
            <w:r w:rsidR="00B3289A">
              <w:rPr>
                <w:rFonts w:ascii="Calibri" w:hAnsi="Calibri"/>
                <w:color w:val="000000"/>
                <w:sz w:val="20"/>
                <w:szCs w:val="20"/>
              </w:rPr>
              <w:t>650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24D8CBFF" w14:textId="77777777" w:rsidR="00360491" w:rsidRPr="0004210A" w:rsidRDefault="00360491" w:rsidP="00445DCD">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669.300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2C16BEB1" w14:textId="77777777" w:rsidR="00360491" w:rsidRPr="00BE11C3" w:rsidRDefault="00A23802" w:rsidP="00445DCD">
            <w:pPr>
              <w:spacing w:line="240" w:lineRule="auto"/>
              <w:jc w:val="right"/>
              <w:rPr>
                <w:rFonts w:ascii="Calibri" w:eastAsia="Times New Roman" w:hAnsi="Calibri" w:cs="Calibri"/>
                <w:color w:val="000000"/>
                <w:sz w:val="20"/>
                <w:szCs w:val="20"/>
                <w:lang w:eastAsia="sl-SI"/>
              </w:rPr>
            </w:pPr>
            <w:r>
              <w:rPr>
                <w:rFonts w:ascii="Calibri" w:hAnsi="Calibri" w:cs="Calibri"/>
                <w:sz w:val="20"/>
                <w:szCs w:val="20"/>
              </w:rPr>
              <w:t>600.700</w:t>
            </w:r>
          </w:p>
        </w:tc>
        <w:tc>
          <w:tcPr>
            <w:tcW w:w="928" w:type="dxa"/>
            <w:tcBorders>
              <w:top w:val="single" w:sz="4" w:space="0" w:color="auto"/>
              <w:left w:val="nil"/>
              <w:bottom w:val="single" w:sz="8" w:space="0" w:color="auto"/>
              <w:right w:val="single" w:sz="4" w:space="0" w:color="auto"/>
            </w:tcBorders>
            <w:shd w:val="clear" w:color="000000" w:fill="EBF1DE"/>
            <w:noWrap/>
            <w:vAlign w:val="bottom"/>
            <w:hideMark/>
          </w:tcPr>
          <w:p w14:paraId="7F9E69F5" w14:textId="77777777" w:rsidR="00360491" w:rsidRPr="00BE11C3" w:rsidRDefault="00360491" w:rsidP="00445DCD">
            <w:pPr>
              <w:spacing w:line="240" w:lineRule="auto"/>
              <w:jc w:val="right"/>
              <w:rPr>
                <w:rFonts w:ascii="Calibri" w:eastAsia="Times New Roman" w:hAnsi="Calibri" w:cs="Calibri"/>
                <w:color w:val="000000"/>
                <w:sz w:val="20"/>
                <w:szCs w:val="20"/>
                <w:lang w:eastAsia="sl-SI"/>
              </w:rPr>
            </w:pPr>
            <w:r>
              <w:rPr>
                <w:rFonts w:ascii="Calibri" w:hAnsi="Calibri" w:cs="Calibri"/>
                <w:sz w:val="20"/>
                <w:szCs w:val="20"/>
              </w:rPr>
              <w:t>431.850</w:t>
            </w:r>
          </w:p>
        </w:tc>
        <w:tc>
          <w:tcPr>
            <w:tcW w:w="951" w:type="dxa"/>
            <w:tcBorders>
              <w:top w:val="single" w:sz="4" w:space="0" w:color="auto"/>
              <w:left w:val="nil"/>
              <w:bottom w:val="single" w:sz="8" w:space="0" w:color="auto"/>
              <w:right w:val="single" w:sz="4" w:space="0" w:color="auto"/>
            </w:tcBorders>
            <w:shd w:val="clear" w:color="000000" w:fill="EBF1DE"/>
            <w:noWrap/>
            <w:vAlign w:val="bottom"/>
            <w:hideMark/>
          </w:tcPr>
          <w:p w14:paraId="7B53DE27" w14:textId="77777777" w:rsidR="00360491" w:rsidRPr="00BE11C3" w:rsidRDefault="00B500C0" w:rsidP="00445DCD">
            <w:pPr>
              <w:spacing w:line="240" w:lineRule="auto"/>
              <w:jc w:val="right"/>
              <w:rPr>
                <w:rFonts w:ascii="Calibri" w:eastAsia="Times New Roman" w:hAnsi="Calibri" w:cs="Calibri"/>
                <w:color w:val="000000"/>
                <w:sz w:val="20"/>
                <w:szCs w:val="20"/>
                <w:lang w:eastAsia="sl-SI"/>
              </w:rPr>
            </w:pPr>
            <w:r>
              <w:rPr>
                <w:rFonts w:ascii="Calibri" w:hAnsi="Calibri" w:cs="Calibri"/>
                <w:sz w:val="20"/>
                <w:szCs w:val="20"/>
              </w:rPr>
              <w:t>0</w:t>
            </w:r>
          </w:p>
        </w:tc>
        <w:tc>
          <w:tcPr>
            <w:tcW w:w="1231" w:type="dxa"/>
            <w:tcBorders>
              <w:top w:val="single" w:sz="4" w:space="0" w:color="auto"/>
              <w:left w:val="single" w:sz="4" w:space="0" w:color="auto"/>
              <w:bottom w:val="single" w:sz="8" w:space="0" w:color="auto"/>
              <w:right w:val="single" w:sz="8" w:space="0" w:color="auto"/>
            </w:tcBorders>
            <w:shd w:val="clear" w:color="000000" w:fill="D8E4BC"/>
            <w:noWrap/>
            <w:vAlign w:val="bottom"/>
            <w:hideMark/>
          </w:tcPr>
          <w:p w14:paraId="5B7E6BA3" w14:textId="77777777" w:rsidR="00360491" w:rsidRPr="0004210A" w:rsidRDefault="00A23802" w:rsidP="00B3289A">
            <w:pPr>
              <w:spacing w:line="240" w:lineRule="auto"/>
              <w:jc w:val="right"/>
              <w:rPr>
                <w:rFonts w:ascii="Calibri" w:eastAsia="Times New Roman" w:hAnsi="Calibri" w:cs="Times New Roman"/>
                <w:color w:val="000000"/>
                <w:sz w:val="20"/>
                <w:szCs w:val="20"/>
                <w:lang w:eastAsia="sl-SI"/>
              </w:rPr>
            </w:pPr>
            <w:r>
              <w:rPr>
                <w:rFonts w:ascii="Calibri" w:hAnsi="Calibri"/>
                <w:color w:val="000000"/>
                <w:sz w:val="20"/>
                <w:szCs w:val="20"/>
              </w:rPr>
              <w:t>2.309.5</w:t>
            </w:r>
            <w:r w:rsidR="00B3289A">
              <w:rPr>
                <w:rFonts w:ascii="Calibri" w:hAnsi="Calibri"/>
                <w:color w:val="000000"/>
                <w:sz w:val="20"/>
                <w:szCs w:val="20"/>
              </w:rPr>
              <w:t>0</w:t>
            </w:r>
            <w:r>
              <w:rPr>
                <w:rFonts w:ascii="Calibri" w:hAnsi="Calibri"/>
                <w:color w:val="000000"/>
                <w:sz w:val="20"/>
                <w:szCs w:val="20"/>
              </w:rPr>
              <w:t>0</w:t>
            </w:r>
          </w:p>
        </w:tc>
      </w:tr>
    </w:tbl>
    <w:p w14:paraId="02925FAC" w14:textId="77777777" w:rsidR="00AE467E" w:rsidRDefault="00AE467E" w:rsidP="00000E4A"/>
    <w:p w14:paraId="446D02A8" w14:textId="77777777" w:rsidR="00AE467E" w:rsidRDefault="00AE467E" w:rsidP="00000E4A"/>
    <w:p w14:paraId="250BB137" w14:textId="77777777" w:rsidR="00AE467E" w:rsidRDefault="00AE467E" w:rsidP="00000E4A"/>
    <w:p w14:paraId="4C9A4EB7" w14:textId="77777777" w:rsidR="00AE467E" w:rsidRDefault="00AE467E" w:rsidP="00000E4A"/>
    <w:p w14:paraId="56CAA41C" w14:textId="77777777" w:rsidR="00AE467E" w:rsidRDefault="00AE467E">
      <w:pPr>
        <w:spacing w:after="160" w:line="259" w:lineRule="auto"/>
        <w:jc w:val="left"/>
        <w:rPr>
          <w:b/>
          <w:iCs/>
          <w:sz w:val="18"/>
          <w:szCs w:val="18"/>
        </w:rPr>
      </w:pPr>
      <w:r>
        <w:rPr>
          <w:b/>
          <w:i/>
        </w:rPr>
        <w:br w:type="page"/>
      </w:r>
    </w:p>
    <w:p w14:paraId="3706BA03" w14:textId="77777777" w:rsidR="00744D3D" w:rsidRPr="001624FF" w:rsidRDefault="00061E5C">
      <w:pPr>
        <w:pStyle w:val="Napis"/>
        <w:keepNext/>
        <w:spacing w:after="0"/>
        <w:rPr>
          <w:i w:val="0"/>
          <w:color w:val="auto"/>
        </w:rPr>
      </w:pPr>
      <w:bookmarkStart w:id="102" w:name="_Toc31722816"/>
      <w:r w:rsidRPr="001624FF">
        <w:rPr>
          <w:b/>
          <w:i w:val="0"/>
          <w:color w:val="auto"/>
        </w:rPr>
        <w:lastRenderedPageBreak/>
        <w:t xml:space="preserve">Tabela </w:t>
      </w:r>
      <w:r w:rsidR="002C3E00" w:rsidRPr="001624FF">
        <w:rPr>
          <w:b/>
          <w:i w:val="0"/>
          <w:color w:val="auto"/>
        </w:rPr>
        <w:fldChar w:fldCharType="begin"/>
      </w:r>
      <w:r w:rsidRPr="001624FF">
        <w:rPr>
          <w:b/>
          <w:i w:val="0"/>
          <w:color w:val="auto"/>
        </w:rPr>
        <w:instrText xml:space="preserve"> SEQ Tabela \* ARABIC </w:instrText>
      </w:r>
      <w:r w:rsidR="002C3E00" w:rsidRPr="001624FF">
        <w:rPr>
          <w:b/>
          <w:i w:val="0"/>
          <w:color w:val="auto"/>
        </w:rPr>
        <w:fldChar w:fldCharType="separate"/>
      </w:r>
      <w:r w:rsidR="007D04C5">
        <w:rPr>
          <w:b/>
          <w:i w:val="0"/>
          <w:noProof/>
          <w:color w:val="auto"/>
        </w:rPr>
        <w:t>21</w:t>
      </w:r>
      <w:r w:rsidR="002C3E00" w:rsidRPr="001624FF">
        <w:rPr>
          <w:b/>
          <w:i w:val="0"/>
          <w:color w:val="auto"/>
        </w:rPr>
        <w:fldChar w:fldCharType="end"/>
      </w:r>
      <w:r w:rsidRPr="001624FF">
        <w:rPr>
          <w:i w:val="0"/>
          <w:color w:val="auto"/>
        </w:rPr>
        <w:t>. Predvidena finančna sredstva drugih proračunskih sredstev glede na leto izvajanja NUG in vrsto stroška</w:t>
      </w:r>
      <w:bookmarkEnd w:id="102"/>
    </w:p>
    <w:tbl>
      <w:tblPr>
        <w:tblW w:w="7966" w:type="dxa"/>
        <w:tblInd w:w="615" w:type="dxa"/>
        <w:tblCellMar>
          <w:left w:w="70" w:type="dxa"/>
          <w:right w:w="70" w:type="dxa"/>
        </w:tblCellMar>
        <w:tblLook w:val="04A0" w:firstRow="1" w:lastRow="0" w:firstColumn="1" w:lastColumn="0" w:noHBand="0" w:noVBand="1"/>
      </w:tblPr>
      <w:tblGrid>
        <w:gridCol w:w="1980"/>
        <w:gridCol w:w="1019"/>
        <w:gridCol w:w="992"/>
        <w:gridCol w:w="851"/>
        <w:gridCol w:w="992"/>
        <w:gridCol w:w="1032"/>
        <w:gridCol w:w="1100"/>
      </w:tblGrid>
      <w:tr w:rsidR="0004210A" w:rsidRPr="003B0BE5" w14:paraId="153A6A06" w14:textId="77777777" w:rsidTr="0004210A">
        <w:trPr>
          <w:trHeight w:val="300"/>
        </w:trPr>
        <w:tc>
          <w:tcPr>
            <w:tcW w:w="1980" w:type="dxa"/>
            <w:vMerge w:val="restart"/>
            <w:tcBorders>
              <w:top w:val="single" w:sz="8" w:space="0" w:color="auto"/>
              <w:left w:val="single" w:sz="8" w:space="0" w:color="auto"/>
              <w:bottom w:val="single" w:sz="4" w:space="0" w:color="auto"/>
              <w:right w:val="single" w:sz="4" w:space="0" w:color="auto"/>
            </w:tcBorders>
            <w:shd w:val="clear" w:color="auto" w:fill="538135" w:themeFill="accent6" w:themeFillShade="BF"/>
            <w:noWrap/>
            <w:vAlign w:val="center"/>
            <w:hideMark/>
          </w:tcPr>
          <w:p w14:paraId="181AD7E3" w14:textId="77777777" w:rsidR="0004210A" w:rsidRPr="0004210A" w:rsidRDefault="007705CD" w:rsidP="00A9136A">
            <w:pPr>
              <w:spacing w:line="240" w:lineRule="auto"/>
              <w:jc w:val="center"/>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b/>
                <w:color w:val="FFFFFF" w:themeColor="background1"/>
                <w:sz w:val="20"/>
                <w:szCs w:val="20"/>
                <w:lang w:eastAsia="sl-SI"/>
              </w:rPr>
              <w:t>VRSTE STROŠKOV</w:t>
            </w:r>
          </w:p>
        </w:tc>
        <w:tc>
          <w:tcPr>
            <w:tcW w:w="5986" w:type="dxa"/>
            <w:gridSpan w:val="6"/>
            <w:tcBorders>
              <w:top w:val="single" w:sz="8" w:space="0" w:color="auto"/>
              <w:left w:val="nil"/>
              <w:bottom w:val="single" w:sz="4" w:space="0" w:color="auto"/>
              <w:right w:val="single" w:sz="8" w:space="0" w:color="000000"/>
            </w:tcBorders>
            <w:shd w:val="clear" w:color="auto" w:fill="538135" w:themeFill="accent6" w:themeFillShade="BF"/>
            <w:noWrap/>
            <w:vAlign w:val="center"/>
            <w:hideMark/>
          </w:tcPr>
          <w:p w14:paraId="58D8EE4A" w14:textId="77777777" w:rsidR="0004210A" w:rsidRPr="0004210A" w:rsidRDefault="007705CD" w:rsidP="00A9136A">
            <w:pPr>
              <w:spacing w:line="240" w:lineRule="auto"/>
              <w:jc w:val="center"/>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b/>
                <w:color w:val="FFFFFF" w:themeColor="background1"/>
                <w:sz w:val="20"/>
                <w:szCs w:val="20"/>
                <w:lang w:eastAsia="sl-SI"/>
              </w:rPr>
              <w:t>DPS po letih</w:t>
            </w:r>
          </w:p>
        </w:tc>
      </w:tr>
      <w:tr w:rsidR="0004210A" w:rsidRPr="003B0BE5" w14:paraId="242038C9" w14:textId="77777777" w:rsidTr="0046621F">
        <w:trPr>
          <w:trHeight w:val="315"/>
        </w:trPr>
        <w:tc>
          <w:tcPr>
            <w:tcW w:w="1980" w:type="dxa"/>
            <w:vMerge/>
            <w:tcBorders>
              <w:top w:val="single" w:sz="8" w:space="0" w:color="auto"/>
              <w:left w:val="single" w:sz="8" w:space="0" w:color="auto"/>
              <w:bottom w:val="single" w:sz="4" w:space="0" w:color="auto"/>
              <w:right w:val="single" w:sz="4" w:space="0" w:color="auto"/>
            </w:tcBorders>
            <w:shd w:val="clear" w:color="auto" w:fill="538135" w:themeFill="accent6" w:themeFillShade="BF"/>
            <w:vAlign w:val="center"/>
            <w:hideMark/>
          </w:tcPr>
          <w:p w14:paraId="7D02132F" w14:textId="77777777" w:rsidR="0004210A" w:rsidRPr="00567F54" w:rsidRDefault="0004210A" w:rsidP="00A9136A">
            <w:pPr>
              <w:spacing w:line="240" w:lineRule="auto"/>
              <w:jc w:val="left"/>
              <w:rPr>
                <w:rFonts w:ascii="Calibri" w:eastAsia="Times New Roman" w:hAnsi="Calibri" w:cs="Times New Roman"/>
                <w:b/>
                <w:color w:val="FFFFFF" w:themeColor="background1"/>
                <w:sz w:val="20"/>
                <w:szCs w:val="20"/>
                <w:lang w:eastAsia="sl-SI"/>
              </w:rPr>
            </w:pPr>
          </w:p>
        </w:tc>
        <w:tc>
          <w:tcPr>
            <w:tcW w:w="1019" w:type="dxa"/>
            <w:tcBorders>
              <w:top w:val="nil"/>
              <w:left w:val="nil"/>
              <w:bottom w:val="single" w:sz="4" w:space="0" w:color="auto"/>
              <w:right w:val="single" w:sz="4" w:space="0" w:color="auto"/>
            </w:tcBorders>
            <w:shd w:val="clear" w:color="auto" w:fill="538135" w:themeFill="accent6" w:themeFillShade="BF"/>
            <w:noWrap/>
            <w:vAlign w:val="bottom"/>
            <w:hideMark/>
          </w:tcPr>
          <w:p w14:paraId="53A6FC51" w14:textId="77777777" w:rsidR="0004210A" w:rsidRPr="00567F54" w:rsidRDefault="007F2343" w:rsidP="00A9136A">
            <w:pPr>
              <w:spacing w:line="240" w:lineRule="auto"/>
              <w:jc w:val="center"/>
              <w:rPr>
                <w:rFonts w:ascii="Calibri" w:eastAsia="Times New Roman" w:hAnsi="Calibri" w:cs="Times New Roman"/>
                <w:b/>
                <w:color w:val="FFFFFF" w:themeColor="background1"/>
                <w:sz w:val="20"/>
                <w:szCs w:val="20"/>
                <w:lang w:eastAsia="sl-SI"/>
              </w:rPr>
            </w:pPr>
            <w:r w:rsidRPr="00567F54">
              <w:rPr>
                <w:rFonts w:ascii="Calibri" w:eastAsia="Times New Roman" w:hAnsi="Calibri" w:cs="Times New Roman"/>
                <w:b/>
                <w:color w:val="FFFFFF" w:themeColor="background1"/>
                <w:sz w:val="20"/>
                <w:szCs w:val="20"/>
                <w:lang w:eastAsia="sl-SI"/>
              </w:rPr>
              <w:t>2020</w:t>
            </w:r>
          </w:p>
        </w:tc>
        <w:tc>
          <w:tcPr>
            <w:tcW w:w="992" w:type="dxa"/>
            <w:tcBorders>
              <w:top w:val="nil"/>
              <w:left w:val="nil"/>
              <w:bottom w:val="single" w:sz="4" w:space="0" w:color="auto"/>
              <w:right w:val="single" w:sz="4" w:space="0" w:color="auto"/>
            </w:tcBorders>
            <w:shd w:val="clear" w:color="auto" w:fill="538135" w:themeFill="accent6" w:themeFillShade="BF"/>
            <w:noWrap/>
            <w:vAlign w:val="bottom"/>
            <w:hideMark/>
          </w:tcPr>
          <w:p w14:paraId="482A8E36" w14:textId="77777777" w:rsidR="0004210A" w:rsidRPr="00567F54" w:rsidRDefault="007F2343" w:rsidP="00A9136A">
            <w:pPr>
              <w:spacing w:line="240" w:lineRule="auto"/>
              <w:jc w:val="center"/>
              <w:rPr>
                <w:rFonts w:ascii="Calibri" w:eastAsia="Times New Roman" w:hAnsi="Calibri" w:cs="Times New Roman"/>
                <w:b/>
                <w:color w:val="FFFFFF" w:themeColor="background1"/>
                <w:sz w:val="20"/>
                <w:szCs w:val="20"/>
                <w:lang w:eastAsia="sl-SI"/>
              </w:rPr>
            </w:pPr>
            <w:r w:rsidRPr="00567F54">
              <w:rPr>
                <w:rFonts w:ascii="Calibri" w:eastAsia="Times New Roman" w:hAnsi="Calibri" w:cs="Times New Roman"/>
                <w:b/>
                <w:color w:val="FFFFFF" w:themeColor="background1"/>
                <w:sz w:val="20"/>
                <w:szCs w:val="20"/>
                <w:lang w:eastAsia="sl-SI"/>
              </w:rPr>
              <w:t>2021</w:t>
            </w:r>
          </w:p>
        </w:tc>
        <w:tc>
          <w:tcPr>
            <w:tcW w:w="851" w:type="dxa"/>
            <w:tcBorders>
              <w:top w:val="nil"/>
              <w:left w:val="nil"/>
              <w:bottom w:val="single" w:sz="4" w:space="0" w:color="auto"/>
              <w:right w:val="single" w:sz="4" w:space="0" w:color="auto"/>
            </w:tcBorders>
            <w:shd w:val="clear" w:color="auto" w:fill="538135" w:themeFill="accent6" w:themeFillShade="BF"/>
            <w:noWrap/>
            <w:vAlign w:val="bottom"/>
            <w:hideMark/>
          </w:tcPr>
          <w:p w14:paraId="239E7ED7" w14:textId="77777777" w:rsidR="0004210A" w:rsidRPr="00567F54" w:rsidRDefault="007F2343" w:rsidP="00A9136A">
            <w:pPr>
              <w:spacing w:line="240" w:lineRule="auto"/>
              <w:jc w:val="center"/>
              <w:rPr>
                <w:rFonts w:ascii="Calibri" w:eastAsia="Times New Roman" w:hAnsi="Calibri" w:cs="Times New Roman"/>
                <w:b/>
                <w:color w:val="FFFFFF" w:themeColor="background1"/>
                <w:sz w:val="20"/>
                <w:szCs w:val="20"/>
                <w:lang w:eastAsia="sl-SI"/>
              </w:rPr>
            </w:pPr>
            <w:r w:rsidRPr="00567F54">
              <w:rPr>
                <w:rFonts w:ascii="Calibri" w:eastAsia="Times New Roman" w:hAnsi="Calibri" w:cs="Times New Roman"/>
                <w:b/>
                <w:color w:val="FFFFFF" w:themeColor="background1"/>
                <w:sz w:val="20"/>
                <w:szCs w:val="20"/>
                <w:lang w:eastAsia="sl-SI"/>
              </w:rPr>
              <w:t>2022</w:t>
            </w:r>
          </w:p>
        </w:tc>
        <w:tc>
          <w:tcPr>
            <w:tcW w:w="992" w:type="dxa"/>
            <w:tcBorders>
              <w:top w:val="nil"/>
              <w:left w:val="nil"/>
              <w:bottom w:val="single" w:sz="4" w:space="0" w:color="auto"/>
              <w:right w:val="single" w:sz="4" w:space="0" w:color="auto"/>
            </w:tcBorders>
            <w:shd w:val="clear" w:color="auto" w:fill="538135" w:themeFill="accent6" w:themeFillShade="BF"/>
            <w:noWrap/>
            <w:vAlign w:val="bottom"/>
            <w:hideMark/>
          </w:tcPr>
          <w:p w14:paraId="1274D40D" w14:textId="77777777" w:rsidR="0004210A" w:rsidRPr="00567F54" w:rsidRDefault="007F2343" w:rsidP="00A9136A">
            <w:pPr>
              <w:spacing w:line="240" w:lineRule="auto"/>
              <w:jc w:val="center"/>
              <w:rPr>
                <w:rFonts w:ascii="Calibri" w:eastAsia="Times New Roman" w:hAnsi="Calibri" w:cs="Times New Roman"/>
                <w:b/>
                <w:color w:val="FFFFFF" w:themeColor="background1"/>
                <w:sz w:val="20"/>
                <w:szCs w:val="20"/>
                <w:lang w:eastAsia="sl-SI"/>
              </w:rPr>
            </w:pPr>
            <w:r w:rsidRPr="00567F54">
              <w:rPr>
                <w:rFonts w:ascii="Calibri" w:eastAsia="Times New Roman" w:hAnsi="Calibri" w:cs="Times New Roman"/>
                <w:b/>
                <w:color w:val="FFFFFF" w:themeColor="background1"/>
                <w:sz w:val="20"/>
                <w:szCs w:val="20"/>
                <w:lang w:eastAsia="sl-SI"/>
              </w:rPr>
              <w:t>2023</w:t>
            </w:r>
          </w:p>
        </w:tc>
        <w:tc>
          <w:tcPr>
            <w:tcW w:w="1032" w:type="dxa"/>
            <w:tcBorders>
              <w:top w:val="nil"/>
              <w:left w:val="nil"/>
              <w:bottom w:val="single" w:sz="4" w:space="0" w:color="auto"/>
              <w:right w:val="single" w:sz="4" w:space="0" w:color="auto"/>
            </w:tcBorders>
            <w:shd w:val="clear" w:color="auto" w:fill="538135" w:themeFill="accent6" w:themeFillShade="BF"/>
            <w:noWrap/>
            <w:vAlign w:val="bottom"/>
            <w:hideMark/>
          </w:tcPr>
          <w:p w14:paraId="26F7B750" w14:textId="77777777" w:rsidR="0004210A" w:rsidRPr="00567F54" w:rsidRDefault="007F2343" w:rsidP="00A9136A">
            <w:pPr>
              <w:spacing w:line="240" w:lineRule="auto"/>
              <w:jc w:val="center"/>
              <w:rPr>
                <w:rFonts w:ascii="Calibri" w:eastAsia="Times New Roman" w:hAnsi="Calibri" w:cs="Times New Roman"/>
                <w:b/>
                <w:color w:val="FFFFFF" w:themeColor="background1"/>
                <w:sz w:val="20"/>
                <w:szCs w:val="20"/>
                <w:lang w:eastAsia="sl-SI"/>
              </w:rPr>
            </w:pPr>
            <w:r w:rsidRPr="00567F54">
              <w:rPr>
                <w:rFonts w:ascii="Calibri" w:eastAsia="Times New Roman" w:hAnsi="Calibri" w:cs="Times New Roman"/>
                <w:b/>
                <w:color w:val="FFFFFF" w:themeColor="background1"/>
                <w:sz w:val="20"/>
                <w:szCs w:val="20"/>
                <w:lang w:eastAsia="sl-SI"/>
              </w:rPr>
              <w:t>2024</w:t>
            </w:r>
          </w:p>
        </w:tc>
        <w:tc>
          <w:tcPr>
            <w:tcW w:w="1100" w:type="dxa"/>
            <w:tcBorders>
              <w:top w:val="nil"/>
              <w:left w:val="nil"/>
              <w:bottom w:val="single" w:sz="4" w:space="0" w:color="auto"/>
              <w:right w:val="single" w:sz="8" w:space="0" w:color="auto"/>
            </w:tcBorders>
            <w:shd w:val="clear" w:color="auto" w:fill="538135" w:themeFill="accent6" w:themeFillShade="BF"/>
            <w:noWrap/>
            <w:vAlign w:val="bottom"/>
            <w:hideMark/>
          </w:tcPr>
          <w:p w14:paraId="08404192" w14:textId="77777777" w:rsidR="0004210A" w:rsidRPr="00567F54" w:rsidRDefault="007F2343" w:rsidP="00A9136A">
            <w:pPr>
              <w:spacing w:line="240" w:lineRule="auto"/>
              <w:jc w:val="center"/>
              <w:rPr>
                <w:rFonts w:ascii="Calibri" w:eastAsia="Times New Roman" w:hAnsi="Calibri" w:cs="Times New Roman"/>
                <w:b/>
                <w:color w:val="FFFFFF" w:themeColor="background1"/>
                <w:sz w:val="20"/>
                <w:szCs w:val="20"/>
                <w:lang w:eastAsia="sl-SI"/>
              </w:rPr>
            </w:pPr>
            <w:r w:rsidRPr="00567F54">
              <w:rPr>
                <w:rFonts w:ascii="Calibri" w:eastAsia="Times New Roman" w:hAnsi="Calibri" w:cs="Times New Roman"/>
                <w:b/>
                <w:color w:val="FFFFFF" w:themeColor="background1"/>
                <w:sz w:val="20"/>
                <w:szCs w:val="20"/>
                <w:lang w:eastAsia="sl-SI"/>
              </w:rPr>
              <w:t>skupaj</w:t>
            </w:r>
          </w:p>
        </w:tc>
      </w:tr>
      <w:tr w:rsidR="0004210A" w:rsidRPr="003B0BE5" w14:paraId="06746FE5" w14:textId="77777777" w:rsidTr="0046621F">
        <w:trPr>
          <w:trHeight w:val="587"/>
        </w:trPr>
        <w:tc>
          <w:tcPr>
            <w:tcW w:w="1980" w:type="dxa"/>
            <w:tcBorders>
              <w:top w:val="nil"/>
              <w:left w:val="single" w:sz="8" w:space="0" w:color="auto"/>
              <w:bottom w:val="single" w:sz="4" w:space="0" w:color="auto"/>
              <w:right w:val="single" w:sz="4" w:space="0" w:color="auto"/>
            </w:tcBorders>
            <w:shd w:val="clear" w:color="auto" w:fill="538135" w:themeFill="accent6" w:themeFillShade="BF"/>
            <w:vAlign w:val="center"/>
            <w:hideMark/>
          </w:tcPr>
          <w:p w14:paraId="032F3A16" w14:textId="77777777" w:rsidR="00061E5C" w:rsidRDefault="007705CD" w:rsidP="00A9136A">
            <w:pPr>
              <w:spacing w:line="240" w:lineRule="auto"/>
              <w:jc w:val="left"/>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b/>
                <w:color w:val="FFFFFF" w:themeColor="background1"/>
                <w:sz w:val="20"/>
                <w:szCs w:val="20"/>
                <w:lang w:eastAsia="sl-SI"/>
              </w:rPr>
              <w:t xml:space="preserve">Stroški dela </w:t>
            </w:r>
          </w:p>
          <w:p w14:paraId="45D400E9" w14:textId="77777777" w:rsidR="0004210A" w:rsidRPr="0004210A" w:rsidRDefault="007705CD" w:rsidP="00A9136A">
            <w:pPr>
              <w:spacing w:line="240" w:lineRule="auto"/>
              <w:jc w:val="left"/>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color w:val="FFFFFF" w:themeColor="background1"/>
                <w:sz w:val="20"/>
                <w:szCs w:val="20"/>
                <w:lang w:eastAsia="sl-SI"/>
              </w:rPr>
              <w:t>(Program javnih del</w:t>
            </w:r>
            <w:r w:rsidR="00AE467E">
              <w:rPr>
                <w:rFonts w:ascii="Calibri" w:eastAsia="Times New Roman" w:hAnsi="Calibri" w:cs="Times New Roman"/>
                <w:color w:val="FFFFFF" w:themeColor="background1"/>
                <w:sz w:val="20"/>
                <w:szCs w:val="20"/>
                <w:lang w:eastAsia="sl-SI"/>
              </w:rPr>
              <w:t>, Sklad za podnebne spremembe, druga sredstva</w:t>
            </w:r>
            <w:r w:rsidRPr="007705CD">
              <w:rPr>
                <w:rFonts w:ascii="Calibri" w:eastAsia="Times New Roman" w:hAnsi="Calibri" w:cs="Times New Roman"/>
                <w:color w:val="FFFFFF" w:themeColor="background1"/>
                <w:sz w:val="20"/>
                <w:szCs w:val="20"/>
                <w:lang w:eastAsia="sl-SI"/>
              </w:rPr>
              <w:t>)</w:t>
            </w:r>
          </w:p>
        </w:tc>
        <w:tc>
          <w:tcPr>
            <w:tcW w:w="1019" w:type="dxa"/>
            <w:tcBorders>
              <w:top w:val="single" w:sz="4" w:space="0" w:color="auto"/>
              <w:left w:val="nil"/>
              <w:bottom w:val="single" w:sz="4" w:space="0" w:color="auto"/>
              <w:right w:val="single" w:sz="4" w:space="0" w:color="auto"/>
            </w:tcBorders>
            <w:shd w:val="clear" w:color="000000" w:fill="EBF1DE"/>
            <w:noWrap/>
            <w:vAlign w:val="center"/>
            <w:hideMark/>
          </w:tcPr>
          <w:p w14:paraId="7133B6D9"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58.500</w:t>
            </w:r>
          </w:p>
        </w:tc>
        <w:tc>
          <w:tcPr>
            <w:tcW w:w="992" w:type="dxa"/>
            <w:tcBorders>
              <w:top w:val="single" w:sz="4" w:space="0" w:color="auto"/>
              <w:left w:val="nil"/>
              <w:bottom w:val="single" w:sz="4" w:space="0" w:color="auto"/>
              <w:right w:val="single" w:sz="4" w:space="0" w:color="auto"/>
            </w:tcBorders>
            <w:shd w:val="clear" w:color="000000" w:fill="D8E4BC"/>
            <w:noWrap/>
            <w:vAlign w:val="center"/>
            <w:hideMark/>
          </w:tcPr>
          <w:p w14:paraId="67FA8942" w14:textId="77777777" w:rsidR="0004210A" w:rsidRPr="0004210A" w:rsidRDefault="00B3289A"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39.000</w:t>
            </w:r>
          </w:p>
        </w:tc>
        <w:tc>
          <w:tcPr>
            <w:tcW w:w="851" w:type="dxa"/>
            <w:tcBorders>
              <w:top w:val="single" w:sz="4" w:space="0" w:color="auto"/>
              <w:left w:val="nil"/>
              <w:bottom w:val="single" w:sz="4" w:space="0" w:color="auto"/>
              <w:right w:val="single" w:sz="4" w:space="0" w:color="auto"/>
            </w:tcBorders>
            <w:shd w:val="clear" w:color="000000" w:fill="EBF1DE"/>
            <w:noWrap/>
            <w:vAlign w:val="center"/>
            <w:hideMark/>
          </w:tcPr>
          <w:p w14:paraId="11708E82" w14:textId="77777777" w:rsidR="0004210A" w:rsidRPr="0004210A" w:rsidRDefault="00B3289A"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3</w:t>
            </w:r>
            <w:r w:rsidR="00AE467E">
              <w:rPr>
                <w:rFonts w:ascii="Calibri" w:eastAsia="Times New Roman" w:hAnsi="Calibri" w:cs="Times New Roman"/>
                <w:color w:val="000000"/>
                <w:sz w:val="20"/>
                <w:szCs w:val="20"/>
                <w:lang w:eastAsia="sl-SI"/>
              </w:rPr>
              <w:t>9</w:t>
            </w:r>
            <w:r w:rsidR="007705CD" w:rsidRPr="007705CD">
              <w:rPr>
                <w:rFonts w:ascii="Calibri" w:eastAsia="Times New Roman" w:hAnsi="Calibri" w:cs="Times New Roman"/>
                <w:color w:val="000000"/>
                <w:sz w:val="20"/>
                <w:szCs w:val="20"/>
                <w:lang w:eastAsia="sl-SI"/>
              </w:rPr>
              <w:t>.000</w:t>
            </w:r>
          </w:p>
        </w:tc>
        <w:tc>
          <w:tcPr>
            <w:tcW w:w="992" w:type="dxa"/>
            <w:tcBorders>
              <w:top w:val="single" w:sz="4" w:space="0" w:color="auto"/>
              <w:left w:val="nil"/>
              <w:bottom w:val="single" w:sz="4" w:space="0" w:color="auto"/>
              <w:right w:val="single" w:sz="4" w:space="0" w:color="auto"/>
            </w:tcBorders>
            <w:shd w:val="clear" w:color="000000" w:fill="D8E4BC"/>
            <w:noWrap/>
            <w:vAlign w:val="center"/>
            <w:hideMark/>
          </w:tcPr>
          <w:p w14:paraId="2617C96D" w14:textId="77777777" w:rsidR="0004210A" w:rsidRPr="0004210A" w:rsidRDefault="00B3289A"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0</w:t>
            </w:r>
          </w:p>
        </w:tc>
        <w:tc>
          <w:tcPr>
            <w:tcW w:w="1032" w:type="dxa"/>
            <w:tcBorders>
              <w:top w:val="single" w:sz="4" w:space="0" w:color="auto"/>
              <w:left w:val="nil"/>
              <w:bottom w:val="single" w:sz="4" w:space="0" w:color="auto"/>
              <w:right w:val="single" w:sz="4" w:space="0" w:color="auto"/>
            </w:tcBorders>
            <w:shd w:val="clear" w:color="000000" w:fill="EBF1DE"/>
            <w:noWrap/>
            <w:vAlign w:val="center"/>
            <w:hideMark/>
          </w:tcPr>
          <w:p w14:paraId="799716E9" w14:textId="77777777" w:rsidR="0004210A" w:rsidRPr="0004210A" w:rsidRDefault="007705CD" w:rsidP="00A9136A">
            <w:pPr>
              <w:spacing w:line="240" w:lineRule="auto"/>
              <w:jc w:val="right"/>
              <w:rPr>
                <w:rFonts w:ascii="Calibri" w:eastAsia="Times New Roman" w:hAnsi="Calibri" w:cs="Times New Roman"/>
                <w:color w:val="000000"/>
                <w:sz w:val="20"/>
                <w:szCs w:val="20"/>
                <w:lang w:eastAsia="sl-SI"/>
              </w:rPr>
            </w:pPr>
            <w:r w:rsidRPr="007705CD">
              <w:rPr>
                <w:rFonts w:ascii="Calibri" w:eastAsia="Times New Roman" w:hAnsi="Calibri" w:cs="Times New Roman"/>
                <w:color w:val="000000"/>
                <w:sz w:val="20"/>
                <w:szCs w:val="20"/>
                <w:lang w:eastAsia="sl-SI"/>
              </w:rPr>
              <w:t>0</w:t>
            </w:r>
          </w:p>
        </w:tc>
        <w:tc>
          <w:tcPr>
            <w:tcW w:w="1100" w:type="dxa"/>
            <w:tcBorders>
              <w:top w:val="single" w:sz="4" w:space="0" w:color="auto"/>
              <w:left w:val="single" w:sz="4" w:space="0" w:color="auto"/>
              <w:bottom w:val="single" w:sz="4" w:space="0" w:color="auto"/>
              <w:right w:val="single" w:sz="8" w:space="0" w:color="auto"/>
            </w:tcBorders>
            <w:shd w:val="clear" w:color="000000" w:fill="D8E4BC"/>
            <w:noWrap/>
            <w:vAlign w:val="center"/>
            <w:hideMark/>
          </w:tcPr>
          <w:p w14:paraId="3456F151" w14:textId="77777777" w:rsidR="0004210A" w:rsidRPr="0004210A" w:rsidRDefault="00AE467E" w:rsidP="00B3289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w:t>
            </w:r>
            <w:r w:rsidR="00B3289A">
              <w:rPr>
                <w:rFonts w:ascii="Calibri" w:eastAsia="Times New Roman" w:hAnsi="Calibri" w:cs="Times New Roman"/>
                <w:color w:val="000000"/>
                <w:sz w:val="20"/>
                <w:szCs w:val="20"/>
                <w:lang w:eastAsia="sl-SI"/>
              </w:rPr>
              <w:t>36</w:t>
            </w:r>
            <w:r w:rsidR="007705CD" w:rsidRPr="007705CD">
              <w:rPr>
                <w:rFonts w:ascii="Calibri" w:eastAsia="Times New Roman" w:hAnsi="Calibri" w:cs="Times New Roman"/>
                <w:color w:val="000000"/>
                <w:sz w:val="20"/>
                <w:szCs w:val="20"/>
                <w:lang w:eastAsia="sl-SI"/>
              </w:rPr>
              <w:t>.</w:t>
            </w:r>
            <w:r w:rsidR="00B3289A">
              <w:rPr>
                <w:rFonts w:ascii="Calibri" w:eastAsia="Times New Roman" w:hAnsi="Calibri" w:cs="Times New Roman"/>
                <w:color w:val="000000"/>
                <w:sz w:val="20"/>
                <w:szCs w:val="20"/>
                <w:lang w:eastAsia="sl-SI"/>
              </w:rPr>
              <w:t>5</w:t>
            </w:r>
            <w:r w:rsidR="007705CD" w:rsidRPr="007705CD">
              <w:rPr>
                <w:rFonts w:ascii="Calibri" w:eastAsia="Times New Roman" w:hAnsi="Calibri" w:cs="Times New Roman"/>
                <w:color w:val="000000"/>
                <w:sz w:val="20"/>
                <w:szCs w:val="20"/>
                <w:lang w:eastAsia="sl-SI"/>
              </w:rPr>
              <w:t>00</w:t>
            </w:r>
          </w:p>
        </w:tc>
      </w:tr>
      <w:tr w:rsidR="0004210A" w:rsidRPr="003B0BE5" w14:paraId="7C73F422" w14:textId="77777777" w:rsidTr="0046621F">
        <w:trPr>
          <w:trHeight w:val="985"/>
        </w:trPr>
        <w:tc>
          <w:tcPr>
            <w:tcW w:w="1980" w:type="dxa"/>
            <w:tcBorders>
              <w:top w:val="nil"/>
              <w:left w:val="single" w:sz="8" w:space="0" w:color="auto"/>
              <w:bottom w:val="single" w:sz="4" w:space="0" w:color="auto"/>
              <w:right w:val="single" w:sz="4" w:space="0" w:color="auto"/>
            </w:tcBorders>
            <w:shd w:val="clear" w:color="auto" w:fill="538135" w:themeFill="accent6" w:themeFillShade="BF"/>
            <w:vAlign w:val="center"/>
            <w:hideMark/>
          </w:tcPr>
          <w:p w14:paraId="3BF551E6" w14:textId="77777777" w:rsidR="0004210A" w:rsidRPr="0004210A" w:rsidRDefault="007705CD" w:rsidP="009E3D51">
            <w:pPr>
              <w:spacing w:line="240" w:lineRule="auto"/>
              <w:jc w:val="left"/>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b/>
                <w:color w:val="FFFFFF" w:themeColor="background1"/>
                <w:sz w:val="20"/>
                <w:szCs w:val="20"/>
                <w:lang w:eastAsia="sl-SI"/>
              </w:rPr>
              <w:t xml:space="preserve">Stroški materiala in storitve </w:t>
            </w:r>
            <w:r w:rsidRPr="007705CD">
              <w:rPr>
                <w:rFonts w:ascii="Calibri" w:eastAsia="Times New Roman" w:hAnsi="Calibri" w:cs="Times New Roman"/>
                <w:color w:val="FFFFFF" w:themeColor="background1"/>
                <w:sz w:val="20"/>
                <w:szCs w:val="20"/>
                <w:lang w:eastAsia="sl-SI"/>
              </w:rPr>
              <w:t>(</w:t>
            </w:r>
            <w:r w:rsidR="00F952CB">
              <w:rPr>
                <w:rFonts w:ascii="Calibri" w:eastAsia="Times New Roman" w:hAnsi="Calibri" w:cs="Times New Roman"/>
                <w:color w:val="FFFFFF" w:themeColor="background1"/>
                <w:sz w:val="20"/>
                <w:szCs w:val="20"/>
                <w:lang w:eastAsia="sl-SI"/>
              </w:rPr>
              <w:t>Sklad za podnebne spremembe</w:t>
            </w:r>
            <w:r w:rsidR="00154859">
              <w:rPr>
                <w:rFonts w:ascii="Calibri" w:eastAsia="Times New Roman" w:hAnsi="Calibri" w:cs="Times New Roman"/>
                <w:color w:val="FFFFFF" w:themeColor="background1"/>
                <w:sz w:val="20"/>
                <w:szCs w:val="20"/>
                <w:lang w:eastAsia="sl-SI"/>
              </w:rPr>
              <w:t>*</w:t>
            </w:r>
            <w:r w:rsidR="009E3D51">
              <w:rPr>
                <w:rFonts w:ascii="Calibri" w:eastAsia="Times New Roman" w:hAnsi="Calibri" w:cs="Times New Roman"/>
                <w:color w:val="FFFFFF" w:themeColor="background1"/>
                <w:sz w:val="20"/>
                <w:szCs w:val="20"/>
                <w:lang w:eastAsia="sl-SI"/>
              </w:rPr>
              <w:t xml:space="preserve">, sredstva </w:t>
            </w:r>
            <w:r w:rsidRPr="007705CD">
              <w:rPr>
                <w:rFonts w:ascii="Calibri" w:eastAsia="Times New Roman" w:hAnsi="Calibri" w:cs="Times New Roman"/>
                <w:color w:val="FFFFFF" w:themeColor="background1"/>
                <w:sz w:val="20"/>
                <w:szCs w:val="20"/>
                <w:lang w:eastAsia="sl-SI"/>
              </w:rPr>
              <w:t>SKZG ali druga sredstva)</w:t>
            </w:r>
          </w:p>
        </w:tc>
        <w:tc>
          <w:tcPr>
            <w:tcW w:w="1019" w:type="dxa"/>
            <w:tcBorders>
              <w:top w:val="nil"/>
              <w:left w:val="nil"/>
              <w:bottom w:val="single" w:sz="4" w:space="0" w:color="auto"/>
              <w:right w:val="single" w:sz="4" w:space="0" w:color="auto"/>
            </w:tcBorders>
            <w:shd w:val="clear" w:color="000000" w:fill="EBF1DE"/>
            <w:noWrap/>
            <w:vAlign w:val="center"/>
            <w:hideMark/>
          </w:tcPr>
          <w:p w14:paraId="4D53B6C0"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18</w:t>
            </w:r>
            <w:r w:rsidR="007705CD" w:rsidRPr="007705CD">
              <w:rPr>
                <w:rFonts w:ascii="Calibri" w:eastAsia="Times New Roman" w:hAnsi="Calibri" w:cs="Times New Roman"/>
                <w:color w:val="000000"/>
                <w:sz w:val="20"/>
                <w:szCs w:val="20"/>
                <w:lang w:eastAsia="sl-SI"/>
              </w:rPr>
              <w:t>.000</w:t>
            </w:r>
          </w:p>
        </w:tc>
        <w:tc>
          <w:tcPr>
            <w:tcW w:w="992" w:type="dxa"/>
            <w:tcBorders>
              <w:top w:val="nil"/>
              <w:left w:val="nil"/>
              <w:bottom w:val="single" w:sz="4" w:space="0" w:color="auto"/>
              <w:right w:val="single" w:sz="4" w:space="0" w:color="auto"/>
            </w:tcBorders>
            <w:shd w:val="clear" w:color="000000" w:fill="D8E4BC"/>
            <w:noWrap/>
            <w:vAlign w:val="center"/>
            <w:hideMark/>
          </w:tcPr>
          <w:p w14:paraId="1F96C78F" w14:textId="77777777" w:rsidR="0004210A" w:rsidRPr="0004210A" w:rsidRDefault="007705CD" w:rsidP="00A9136A">
            <w:pPr>
              <w:spacing w:line="240" w:lineRule="auto"/>
              <w:jc w:val="right"/>
              <w:rPr>
                <w:rFonts w:ascii="Calibri" w:eastAsia="Times New Roman" w:hAnsi="Calibri" w:cs="Times New Roman"/>
                <w:color w:val="000000"/>
                <w:sz w:val="20"/>
                <w:szCs w:val="20"/>
                <w:lang w:eastAsia="sl-SI"/>
              </w:rPr>
            </w:pPr>
            <w:r w:rsidRPr="007705CD">
              <w:rPr>
                <w:rFonts w:ascii="Calibri" w:eastAsia="Times New Roman" w:hAnsi="Calibri" w:cs="Times New Roman"/>
                <w:color w:val="000000"/>
                <w:sz w:val="20"/>
                <w:szCs w:val="20"/>
                <w:lang w:eastAsia="sl-SI"/>
              </w:rPr>
              <w:t>20.150</w:t>
            </w:r>
          </w:p>
        </w:tc>
        <w:tc>
          <w:tcPr>
            <w:tcW w:w="851" w:type="dxa"/>
            <w:tcBorders>
              <w:top w:val="nil"/>
              <w:left w:val="nil"/>
              <w:bottom w:val="single" w:sz="4" w:space="0" w:color="auto"/>
              <w:right w:val="single" w:sz="4" w:space="0" w:color="auto"/>
            </w:tcBorders>
            <w:shd w:val="clear" w:color="000000" w:fill="EBF1DE"/>
            <w:noWrap/>
            <w:vAlign w:val="center"/>
            <w:hideMark/>
          </w:tcPr>
          <w:p w14:paraId="76726A53" w14:textId="77777777" w:rsidR="0004210A" w:rsidRPr="0004210A" w:rsidRDefault="007705CD" w:rsidP="00A9136A">
            <w:pPr>
              <w:spacing w:line="240" w:lineRule="auto"/>
              <w:jc w:val="right"/>
              <w:rPr>
                <w:rFonts w:ascii="Calibri" w:eastAsia="Times New Roman" w:hAnsi="Calibri" w:cs="Times New Roman"/>
                <w:color w:val="000000"/>
                <w:sz w:val="20"/>
                <w:szCs w:val="20"/>
                <w:lang w:eastAsia="sl-SI"/>
              </w:rPr>
            </w:pPr>
            <w:r w:rsidRPr="007705CD">
              <w:rPr>
                <w:rFonts w:ascii="Calibri" w:eastAsia="Times New Roman" w:hAnsi="Calibri" w:cs="Times New Roman"/>
                <w:color w:val="000000"/>
                <w:sz w:val="20"/>
                <w:szCs w:val="20"/>
                <w:lang w:eastAsia="sl-SI"/>
              </w:rPr>
              <w:t>16.000</w:t>
            </w:r>
          </w:p>
        </w:tc>
        <w:tc>
          <w:tcPr>
            <w:tcW w:w="992" w:type="dxa"/>
            <w:tcBorders>
              <w:top w:val="nil"/>
              <w:left w:val="nil"/>
              <w:bottom w:val="single" w:sz="4" w:space="0" w:color="auto"/>
              <w:right w:val="single" w:sz="4" w:space="0" w:color="auto"/>
            </w:tcBorders>
            <w:shd w:val="clear" w:color="000000" w:fill="D8E4BC"/>
            <w:noWrap/>
            <w:vAlign w:val="center"/>
            <w:hideMark/>
          </w:tcPr>
          <w:p w14:paraId="1E65E6E5" w14:textId="77777777" w:rsidR="0004210A" w:rsidRPr="0004210A" w:rsidRDefault="007705CD" w:rsidP="00A9136A">
            <w:pPr>
              <w:spacing w:line="240" w:lineRule="auto"/>
              <w:jc w:val="right"/>
              <w:rPr>
                <w:rFonts w:ascii="Calibri" w:eastAsia="Times New Roman" w:hAnsi="Calibri" w:cs="Times New Roman"/>
                <w:color w:val="000000"/>
                <w:sz w:val="20"/>
                <w:szCs w:val="20"/>
                <w:lang w:eastAsia="sl-SI"/>
              </w:rPr>
            </w:pPr>
            <w:r w:rsidRPr="007705CD">
              <w:rPr>
                <w:rFonts w:ascii="Calibri" w:eastAsia="Times New Roman" w:hAnsi="Calibri" w:cs="Times New Roman"/>
                <w:color w:val="000000"/>
                <w:sz w:val="20"/>
                <w:szCs w:val="20"/>
                <w:lang w:eastAsia="sl-SI"/>
              </w:rPr>
              <w:t>16.000</w:t>
            </w:r>
          </w:p>
        </w:tc>
        <w:tc>
          <w:tcPr>
            <w:tcW w:w="1032" w:type="dxa"/>
            <w:tcBorders>
              <w:top w:val="nil"/>
              <w:left w:val="nil"/>
              <w:bottom w:val="single" w:sz="4" w:space="0" w:color="auto"/>
              <w:right w:val="single" w:sz="4" w:space="0" w:color="auto"/>
            </w:tcBorders>
            <w:shd w:val="clear" w:color="000000" w:fill="EBF1DE"/>
            <w:noWrap/>
            <w:vAlign w:val="center"/>
            <w:hideMark/>
          </w:tcPr>
          <w:p w14:paraId="465792AB" w14:textId="77777777" w:rsidR="0004210A" w:rsidRPr="0004210A" w:rsidRDefault="007705CD" w:rsidP="00A9136A">
            <w:pPr>
              <w:spacing w:line="240" w:lineRule="auto"/>
              <w:jc w:val="right"/>
              <w:rPr>
                <w:rFonts w:ascii="Calibri" w:eastAsia="Times New Roman" w:hAnsi="Calibri" w:cs="Times New Roman"/>
                <w:color w:val="000000"/>
                <w:sz w:val="20"/>
                <w:szCs w:val="20"/>
                <w:lang w:eastAsia="sl-SI"/>
              </w:rPr>
            </w:pPr>
            <w:r w:rsidRPr="007705CD">
              <w:rPr>
                <w:rFonts w:ascii="Calibri" w:eastAsia="Times New Roman" w:hAnsi="Calibri" w:cs="Times New Roman"/>
                <w:color w:val="000000"/>
                <w:sz w:val="20"/>
                <w:szCs w:val="20"/>
                <w:lang w:eastAsia="sl-SI"/>
              </w:rPr>
              <w:t>16.000</w:t>
            </w:r>
          </w:p>
        </w:tc>
        <w:tc>
          <w:tcPr>
            <w:tcW w:w="1100" w:type="dxa"/>
            <w:tcBorders>
              <w:top w:val="nil"/>
              <w:left w:val="single" w:sz="4" w:space="0" w:color="auto"/>
              <w:bottom w:val="single" w:sz="4" w:space="0" w:color="auto"/>
              <w:right w:val="single" w:sz="8" w:space="0" w:color="auto"/>
            </w:tcBorders>
            <w:shd w:val="clear" w:color="000000" w:fill="D8E4BC"/>
            <w:noWrap/>
            <w:vAlign w:val="center"/>
            <w:hideMark/>
          </w:tcPr>
          <w:p w14:paraId="28A27BCB"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86.150</w:t>
            </w:r>
          </w:p>
        </w:tc>
      </w:tr>
      <w:tr w:rsidR="00AE467E" w:rsidRPr="003B0BE5" w14:paraId="369072B6" w14:textId="77777777" w:rsidTr="0046621F">
        <w:trPr>
          <w:trHeight w:val="985"/>
        </w:trPr>
        <w:tc>
          <w:tcPr>
            <w:tcW w:w="1980" w:type="dxa"/>
            <w:tcBorders>
              <w:top w:val="nil"/>
              <w:left w:val="single" w:sz="8" w:space="0" w:color="auto"/>
              <w:bottom w:val="single" w:sz="4" w:space="0" w:color="auto"/>
              <w:right w:val="single" w:sz="4" w:space="0" w:color="auto"/>
            </w:tcBorders>
            <w:shd w:val="clear" w:color="auto" w:fill="538135" w:themeFill="accent6" w:themeFillShade="BF"/>
            <w:vAlign w:val="center"/>
            <w:hideMark/>
          </w:tcPr>
          <w:p w14:paraId="0769B0F2" w14:textId="77777777" w:rsidR="00AE467E" w:rsidRPr="007705CD" w:rsidRDefault="00AE467E" w:rsidP="009E3D51">
            <w:pPr>
              <w:spacing w:line="240" w:lineRule="auto"/>
              <w:jc w:val="left"/>
              <w:rPr>
                <w:rFonts w:ascii="Calibri" w:eastAsia="Times New Roman" w:hAnsi="Calibri" w:cs="Times New Roman"/>
                <w:b/>
                <w:color w:val="FFFFFF" w:themeColor="background1"/>
                <w:sz w:val="20"/>
                <w:szCs w:val="20"/>
                <w:lang w:eastAsia="sl-SI"/>
              </w:rPr>
            </w:pPr>
            <w:r>
              <w:rPr>
                <w:rFonts w:ascii="Calibri" w:eastAsia="Times New Roman" w:hAnsi="Calibri" w:cs="Times New Roman"/>
                <w:b/>
                <w:color w:val="FFFFFF" w:themeColor="background1"/>
                <w:sz w:val="20"/>
                <w:szCs w:val="20"/>
                <w:lang w:eastAsia="sl-SI"/>
              </w:rPr>
              <w:t xml:space="preserve">Investicije  </w:t>
            </w:r>
            <w:r w:rsidRPr="002927E2">
              <w:rPr>
                <w:rFonts w:ascii="Calibri" w:eastAsia="Times New Roman" w:hAnsi="Calibri" w:cs="Times New Roman"/>
                <w:color w:val="FFFFFF" w:themeColor="background1"/>
                <w:sz w:val="20"/>
                <w:szCs w:val="20"/>
                <w:lang w:eastAsia="sl-SI"/>
              </w:rPr>
              <w:t>(Sklad za podnebne spremembe ali druga sredstva)</w:t>
            </w:r>
          </w:p>
        </w:tc>
        <w:tc>
          <w:tcPr>
            <w:tcW w:w="1019" w:type="dxa"/>
            <w:tcBorders>
              <w:top w:val="nil"/>
              <w:left w:val="nil"/>
              <w:bottom w:val="single" w:sz="4" w:space="0" w:color="auto"/>
              <w:right w:val="single" w:sz="4" w:space="0" w:color="auto"/>
            </w:tcBorders>
            <w:shd w:val="clear" w:color="000000" w:fill="EBF1DE"/>
            <w:noWrap/>
            <w:vAlign w:val="center"/>
            <w:hideMark/>
          </w:tcPr>
          <w:p w14:paraId="7CB5D94D" w14:textId="77777777" w:rsidR="00AE467E"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2.800</w:t>
            </w:r>
          </w:p>
        </w:tc>
        <w:tc>
          <w:tcPr>
            <w:tcW w:w="992" w:type="dxa"/>
            <w:tcBorders>
              <w:top w:val="nil"/>
              <w:left w:val="nil"/>
              <w:bottom w:val="single" w:sz="4" w:space="0" w:color="auto"/>
              <w:right w:val="single" w:sz="4" w:space="0" w:color="auto"/>
            </w:tcBorders>
            <w:shd w:val="clear" w:color="000000" w:fill="D8E4BC"/>
            <w:noWrap/>
            <w:vAlign w:val="center"/>
            <w:hideMark/>
          </w:tcPr>
          <w:p w14:paraId="675E5150" w14:textId="77777777" w:rsidR="00AE467E" w:rsidRPr="007705CD"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1.000.000</w:t>
            </w:r>
          </w:p>
        </w:tc>
        <w:tc>
          <w:tcPr>
            <w:tcW w:w="851" w:type="dxa"/>
            <w:tcBorders>
              <w:top w:val="nil"/>
              <w:left w:val="nil"/>
              <w:bottom w:val="single" w:sz="4" w:space="0" w:color="auto"/>
              <w:right w:val="single" w:sz="4" w:space="0" w:color="auto"/>
            </w:tcBorders>
            <w:shd w:val="clear" w:color="000000" w:fill="EBF1DE"/>
            <w:noWrap/>
            <w:vAlign w:val="center"/>
            <w:hideMark/>
          </w:tcPr>
          <w:p w14:paraId="28624B19" w14:textId="77777777" w:rsidR="00AE467E" w:rsidRPr="007705CD" w:rsidRDefault="00AE467E" w:rsidP="00A9136A">
            <w:pPr>
              <w:spacing w:line="240" w:lineRule="auto"/>
              <w:jc w:val="right"/>
              <w:rPr>
                <w:rFonts w:ascii="Calibri" w:eastAsia="Times New Roman" w:hAnsi="Calibri" w:cs="Times New Roman"/>
                <w:color w:val="000000"/>
                <w:sz w:val="20"/>
                <w:szCs w:val="20"/>
                <w:lang w:eastAsia="sl-SI"/>
              </w:rPr>
            </w:pPr>
          </w:p>
        </w:tc>
        <w:tc>
          <w:tcPr>
            <w:tcW w:w="992" w:type="dxa"/>
            <w:tcBorders>
              <w:top w:val="nil"/>
              <w:left w:val="nil"/>
              <w:bottom w:val="single" w:sz="4" w:space="0" w:color="auto"/>
              <w:right w:val="single" w:sz="4" w:space="0" w:color="auto"/>
            </w:tcBorders>
            <w:shd w:val="clear" w:color="000000" w:fill="D8E4BC"/>
            <w:noWrap/>
            <w:vAlign w:val="center"/>
            <w:hideMark/>
          </w:tcPr>
          <w:p w14:paraId="5DE7BA2C" w14:textId="77777777" w:rsidR="00AE467E" w:rsidRPr="007705CD" w:rsidRDefault="00AE467E" w:rsidP="00A9136A">
            <w:pPr>
              <w:spacing w:line="240" w:lineRule="auto"/>
              <w:jc w:val="right"/>
              <w:rPr>
                <w:rFonts w:ascii="Calibri" w:eastAsia="Times New Roman" w:hAnsi="Calibri" w:cs="Times New Roman"/>
                <w:color w:val="000000"/>
                <w:sz w:val="20"/>
                <w:szCs w:val="20"/>
                <w:lang w:eastAsia="sl-SI"/>
              </w:rPr>
            </w:pPr>
          </w:p>
        </w:tc>
        <w:tc>
          <w:tcPr>
            <w:tcW w:w="1032" w:type="dxa"/>
            <w:tcBorders>
              <w:top w:val="nil"/>
              <w:left w:val="nil"/>
              <w:bottom w:val="single" w:sz="4" w:space="0" w:color="auto"/>
              <w:right w:val="single" w:sz="4" w:space="0" w:color="auto"/>
            </w:tcBorders>
            <w:shd w:val="clear" w:color="000000" w:fill="EBF1DE"/>
            <w:noWrap/>
            <w:vAlign w:val="center"/>
            <w:hideMark/>
          </w:tcPr>
          <w:p w14:paraId="1DDE1DC0" w14:textId="77777777" w:rsidR="00AE467E" w:rsidRPr="007705CD" w:rsidRDefault="00AE467E" w:rsidP="00A9136A">
            <w:pPr>
              <w:spacing w:line="240" w:lineRule="auto"/>
              <w:jc w:val="right"/>
              <w:rPr>
                <w:rFonts w:ascii="Calibri" w:eastAsia="Times New Roman" w:hAnsi="Calibri" w:cs="Times New Roman"/>
                <w:color w:val="000000"/>
                <w:sz w:val="20"/>
                <w:szCs w:val="20"/>
                <w:lang w:eastAsia="sl-SI"/>
              </w:rPr>
            </w:pPr>
          </w:p>
        </w:tc>
        <w:tc>
          <w:tcPr>
            <w:tcW w:w="1100" w:type="dxa"/>
            <w:tcBorders>
              <w:top w:val="nil"/>
              <w:left w:val="single" w:sz="4" w:space="0" w:color="auto"/>
              <w:bottom w:val="single" w:sz="4" w:space="0" w:color="auto"/>
              <w:right w:val="single" w:sz="8" w:space="0" w:color="auto"/>
            </w:tcBorders>
            <w:shd w:val="clear" w:color="000000" w:fill="D8E4BC"/>
            <w:noWrap/>
            <w:vAlign w:val="center"/>
            <w:hideMark/>
          </w:tcPr>
          <w:p w14:paraId="6D281A93" w14:textId="77777777" w:rsidR="00AE467E" w:rsidRPr="007705CD"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1.002.800</w:t>
            </w:r>
          </w:p>
        </w:tc>
      </w:tr>
      <w:tr w:rsidR="0004210A" w:rsidRPr="003B0BE5" w14:paraId="41B5D5AB" w14:textId="77777777" w:rsidTr="0046621F">
        <w:trPr>
          <w:trHeight w:val="405"/>
        </w:trPr>
        <w:tc>
          <w:tcPr>
            <w:tcW w:w="1980" w:type="dxa"/>
            <w:tcBorders>
              <w:top w:val="nil"/>
              <w:left w:val="single" w:sz="8" w:space="0" w:color="auto"/>
              <w:bottom w:val="single" w:sz="4" w:space="0" w:color="auto"/>
              <w:right w:val="single" w:sz="4" w:space="0" w:color="auto"/>
            </w:tcBorders>
            <w:shd w:val="clear" w:color="auto" w:fill="538135" w:themeFill="accent6" w:themeFillShade="BF"/>
            <w:vAlign w:val="center"/>
            <w:hideMark/>
          </w:tcPr>
          <w:p w14:paraId="5E8D8CF4" w14:textId="77777777" w:rsidR="0004210A" w:rsidRPr="0004210A" w:rsidRDefault="007705CD" w:rsidP="002927E2">
            <w:pPr>
              <w:spacing w:line="240" w:lineRule="auto"/>
              <w:jc w:val="left"/>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b/>
                <w:color w:val="FFFFFF" w:themeColor="background1"/>
                <w:sz w:val="20"/>
                <w:szCs w:val="20"/>
                <w:lang w:eastAsia="sl-SI"/>
              </w:rPr>
              <w:t xml:space="preserve">Investicije </w:t>
            </w:r>
            <w:r w:rsidRPr="007705CD">
              <w:rPr>
                <w:rFonts w:ascii="Calibri" w:eastAsia="Times New Roman" w:hAnsi="Calibri" w:cs="Times New Roman"/>
                <w:color w:val="FFFFFF" w:themeColor="background1"/>
                <w:sz w:val="20"/>
                <w:szCs w:val="20"/>
                <w:lang w:eastAsia="sl-SI"/>
              </w:rPr>
              <w:t>(</w:t>
            </w:r>
            <w:proofErr w:type="spellStart"/>
            <w:r w:rsidRPr="007705CD">
              <w:rPr>
                <w:rFonts w:ascii="Calibri" w:eastAsia="Times New Roman" w:hAnsi="Calibri" w:cs="Times New Roman"/>
                <w:color w:val="FFFFFF" w:themeColor="background1"/>
                <w:sz w:val="20"/>
                <w:szCs w:val="20"/>
                <w:lang w:eastAsia="sl-SI"/>
              </w:rPr>
              <w:t>M</w:t>
            </w:r>
            <w:r w:rsidR="002927E2">
              <w:rPr>
                <w:rFonts w:ascii="Calibri" w:eastAsia="Times New Roman" w:hAnsi="Calibri" w:cs="Times New Roman"/>
                <w:color w:val="FFFFFF" w:themeColor="background1"/>
                <w:sz w:val="20"/>
                <w:szCs w:val="20"/>
                <w:lang w:eastAsia="sl-SI"/>
              </w:rPr>
              <w:t>nistrstvo</w:t>
            </w:r>
            <w:proofErr w:type="spellEnd"/>
            <w:r w:rsidR="002927E2">
              <w:rPr>
                <w:rFonts w:ascii="Calibri" w:eastAsia="Times New Roman" w:hAnsi="Calibri" w:cs="Times New Roman"/>
                <w:color w:val="FFFFFF" w:themeColor="background1"/>
                <w:sz w:val="20"/>
                <w:szCs w:val="20"/>
                <w:lang w:eastAsia="sl-SI"/>
              </w:rPr>
              <w:t xml:space="preserve"> za kulturo</w:t>
            </w:r>
            <w:r w:rsidRPr="007705CD">
              <w:rPr>
                <w:rFonts w:ascii="Calibri" w:eastAsia="Times New Roman" w:hAnsi="Calibri" w:cs="Times New Roman"/>
                <w:color w:val="FFFFFF" w:themeColor="background1"/>
                <w:sz w:val="20"/>
                <w:szCs w:val="20"/>
                <w:lang w:eastAsia="sl-SI"/>
              </w:rPr>
              <w:t>)</w:t>
            </w:r>
          </w:p>
        </w:tc>
        <w:tc>
          <w:tcPr>
            <w:tcW w:w="1019" w:type="dxa"/>
            <w:tcBorders>
              <w:top w:val="nil"/>
              <w:left w:val="nil"/>
              <w:bottom w:val="single" w:sz="4" w:space="0" w:color="auto"/>
              <w:right w:val="single" w:sz="4" w:space="0" w:color="auto"/>
            </w:tcBorders>
            <w:shd w:val="clear" w:color="000000" w:fill="EBF1DE"/>
            <w:noWrap/>
            <w:vAlign w:val="center"/>
            <w:hideMark/>
          </w:tcPr>
          <w:p w14:paraId="77654880" w14:textId="77777777" w:rsidR="0004210A" w:rsidRPr="0004210A" w:rsidRDefault="0004210A" w:rsidP="00A9136A">
            <w:pPr>
              <w:spacing w:line="240" w:lineRule="auto"/>
              <w:jc w:val="right"/>
              <w:rPr>
                <w:rFonts w:ascii="Calibri" w:eastAsia="Times New Roman" w:hAnsi="Calibri" w:cs="Times New Roman"/>
                <w:color w:val="000000"/>
                <w:sz w:val="20"/>
                <w:szCs w:val="20"/>
                <w:lang w:eastAsia="sl-SI"/>
              </w:rPr>
            </w:pPr>
          </w:p>
        </w:tc>
        <w:tc>
          <w:tcPr>
            <w:tcW w:w="992" w:type="dxa"/>
            <w:tcBorders>
              <w:top w:val="nil"/>
              <w:left w:val="nil"/>
              <w:bottom w:val="single" w:sz="4" w:space="0" w:color="auto"/>
              <w:right w:val="single" w:sz="4" w:space="0" w:color="auto"/>
            </w:tcBorders>
            <w:shd w:val="clear" w:color="000000" w:fill="D8E4BC"/>
            <w:noWrap/>
            <w:vAlign w:val="center"/>
            <w:hideMark/>
          </w:tcPr>
          <w:p w14:paraId="039B4ADE" w14:textId="77777777" w:rsidR="0004210A" w:rsidRPr="0004210A" w:rsidRDefault="007705CD" w:rsidP="00A9136A">
            <w:pPr>
              <w:spacing w:line="240" w:lineRule="auto"/>
              <w:jc w:val="right"/>
              <w:rPr>
                <w:rFonts w:ascii="Calibri" w:eastAsia="Times New Roman" w:hAnsi="Calibri" w:cs="Times New Roman"/>
                <w:color w:val="000000"/>
                <w:sz w:val="20"/>
                <w:szCs w:val="20"/>
                <w:lang w:eastAsia="sl-SI"/>
              </w:rPr>
            </w:pPr>
            <w:r w:rsidRPr="007705CD">
              <w:rPr>
                <w:rFonts w:ascii="Calibri" w:eastAsia="Times New Roman" w:hAnsi="Calibri" w:cs="Times New Roman"/>
                <w:color w:val="000000"/>
                <w:sz w:val="20"/>
                <w:szCs w:val="20"/>
                <w:lang w:eastAsia="sl-SI"/>
              </w:rPr>
              <w:t>40.000</w:t>
            </w:r>
          </w:p>
        </w:tc>
        <w:tc>
          <w:tcPr>
            <w:tcW w:w="851" w:type="dxa"/>
            <w:tcBorders>
              <w:top w:val="nil"/>
              <w:left w:val="nil"/>
              <w:bottom w:val="single" w:sz="4" w:space="0" w:color="auto"/>
              <w:right w:val="single" w:sz="4" w:space="0" w:color="auto"/>
            </w:tcBorders>
            <w:shd w:val="clear" w:color="000000" w:fill="EBF1DE"/>
            <w:noWrap/>
            <w:vAlign w:val="center"/>
            <w:hideMark/>
          </w:tcPr>
          <w:p w14:paraId="7793DD91"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80</w:t>
            </w:r>
            <w:r w:rsidR="007705CD" w:rsidRPr="007705CD">
              <w:rPr>
                <w:rFonts w:ascii="Calibri" w:eastAsia="Times New Roman" w:hAnsi="Calibri" w:cs="Times New Roman"/>
                <w:color w:val="000000"/>
                <w:sz w:val="20"/>
                <w:szCs w:val="20"/>
                <w:lang w:eastAsia="sl-SI"/>
              </w:rPr>
              <w:t>.000</w:t>
            </w:r>
          </w:p>
        </w:tc>
        <w:tc>
          <w:tcPr>
            <w:tcW w:w="992" w:type="dxa"/>
            <w:tcBorders>
              <w:top w:val="nil"/>
              <w:left w:val="nil"/>
              <w:bottom w:val="single" w:sz="4" w:space="0" w:color="auto"/>
              <w:right w:val="single" w:sz="4" w:space="0" w:color="auto"/>
            </w:tcBorders>
            <w:shd w:val="clear" w:color="000000" w:fill="D8E4BC"/>
            <w:noWrap/>
            <w:vAlign w:val="center"/>
            <w:hideMark/>
          </w:tcPr>
          <w:p w14:paraId="7EA80958" w14:textId="77777777" w:rsidR="0004210A" w:rsidRPr="0004210A" w:rsidRDefault="009E6AB2"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500.000</w:t>
            </w:r>
          </w:p>
        </w:tc>
        <w:tc>
          <w:tcPr>
            <w:tcW w:w="1032" w:type="dxa"/>
            <w:tcBorders>
              <w:top w:val="nil"/>
              <w:left w:val="nil"/>
              <w:bottom w:val="single" w:sz="4" w:space="0" w:color="auto"/>
              <w:right w:val="single" w:sz="4" w:space="0" w:color="auto"/>
            </w:tcBorders>
            <w:shd w:val="clear" w:color="000000" w:fill="EBF1DE"/>
            <w:noWrap/>
            <w:vAlign w:val="center"/>
            <w:hideMark/>
          </w:tcPr>
          <w:p w14:paraId="0F7B76F9" w14:textId="77777777" w:rsidR="0004210A" w:rsidRPr="0004210A" w:rsidRDefault="009E6AB2"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1.4</w:t>
            </w:r>
            <w:r w:rsidR="007705CD" w:rsidRPr="007705CD">
              <w:rPr>
                <w:rFonts w:ascii="Calibri" w:eastAsia="Times New Roman" w:hAnsi="Calibri" w:cs="Times New Roman"/>
                <w:color w:val="000000"/>
                <w:sz w:val="20"/>
                <w:szCs w:val="20"/>
                <w:lang w:eastAsia="sl-SI"/>
              </w:rPr>
              <w:t>50.000</w:t>
            </w:r>
          </w:p>
        </w:tc>
        <w:tc>
          <w:tcPr>
            <w:tcW w:w="1100" w:type="dxa"/>
            <w:tcBorders>
              <w:top w:val="nil"/>
              <w:left w:val="single" w:sz="4" w:space="0" w:color="auto"/>
              <w:bottom w:val="single" w:sz="4" w:space="0" w:color="auto"/>
              <w:right w:val="single" w:sz="8" w:space="0" w:color="auto"/>
            </w:tcBorders>
            <w:shd w:val="clear" w:color="000000" w:fill="D8E4BC"/>
            <w:noWrap/>
            <w:vAlign w:val="center"/>
            <w:hideMark/>
          </w:tcPr>
          <w:p w14:paraId="0E8FE7A1"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2.070.000</w:t>
            </w:r>
          </w:p>
        </w:tc>
      </w:tr>
      <w:tr w:rsidR="0004210A" w:rsidRPr="003B0BE5" w14:paraId="47386A14" w14:textId="77777777" w:rsidTr="0046621F">
        <w:trPr>
          <w:trHeight w:val="330"/>
        </w:trPr>
        <w:tc>
          <w:tcPr>
            <w:tcW w:w="1980" w:type="dxa"/>
            <w:tcBorders>
              <w:top w:val="single" w:sz="4" w:space="0" w:color="auto"/>
              <w:left w:val="single" w:sz="8" w:space="0" w:color="auto"/>
              <w:bottom w:val="single" w:sz="8" w:space="0" w:color="auto"/>
              <w:right w:val="single" w:sz="4" w:space="0" w:color="auto"/>
            </w:tcBorders>
            <w:shd w:val="clear" w:color="auto" w:fill="538135" w:themeFill="accent6" w:themeFillShade="BF"/>
            <w:noWrap/>
            <w:vAlign w:val="center"/>
            <w:hideMark/>
          </w:tcPr>
          <w:p w14:paraId="77D2D437" w14:textId="77777777" w:rsidR="0004210A" w:rsidRPr="0004210A" w:rsidRDefault="007705CD" w:rsidP="00A9136A">
            <w:pPr>
              <w:spacing w:line="240" w:lineRule="auto"/>
              <w:jc w:val="left"/>
              <w:rPr>
                <w:rFonts w:ascii="Calibri" w:eastAsia="Times New Roman" w:hAnsi="Calibri" w:cs="Times New Roman"/>
                <w:b/>
                <w:color w:val="FFFFFF" w:themeColor="background1"/>
                <w:sz w:val="20"/>
                <w:szCs w:val="20"/>
                <w:lang w:eastAsia="sl-SI"/>
              </w:rPr>
            </w:pPr>
            <w:r w:rsidRPr="007705CD">
              <w:rPr>
                <w:rFonts w:ascii="Calibri" w:eastAsia="Times New Roman" w:hAnsi="Calibri" w:cs="Times New Roman"/>
                <w:b/>
                <w:color w:val="FFFFFF" w:themeColor="background1"/>
                <w:sz w:val="20"/>
                <w:szCs w:val="20"/>
                <w:lang w:eastAsia="sl-SI"/>
              </w:rPr>
              <w:t>SKUPAJ</w:t>
            </w:r>
          </w:p>
        </w:tc>
        <w:tc>
          <w:tcPr>
            <w:tcW w:w="1019" w:type="dxa"/>
            <w:tcBorders>
              <w:top w:val="single" w:sz="4" w:space="0" w:color="auto"/>
              <w:left w:val="nil"/>
              <w:bottom w:val="single" w:sz="8" w:space="0" w:color="auto"/>
              <w:right w:val="single" w:sz="4" w:space="0" w:color="auto"/>
            </w:tcBorders>
            <w:shd w:val="clear" w:color="000000" w:fill="EBF1DE"/>
            <w:noWrap/>
            <w:vAlign w:val="center"/>
            <w:hideMark/>
          </w:tcPr>
          <w:p w14:paraId="6E242CAD"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79.300</w:t>
            </w:r>
          </w:p>
        </w:tc>
        <w:tc>
          <w:tcPr>
            <w:tcW w:w="992" w:type="dxa"/>
            <w:tcBorders>
              <w:top w:val="single" w:sz="4" w:space="0" w:color="auto"/>
              <w:left w:val="nil"/>
              <w:bottom w:val="single" w:sz="8" w:space="0" w:color="auto"/>
              <w:right w:val="single" w:sz="4" w:space="0" w:color="auto"/>
            </w:tcBorders>
            <w:shd w:val="clear" w:color="000000" w:fill="EBF1DE"/>
            <w:noWrap/>
            <w:vAlign w:val="center"/>
            <w:hideMark/>
          </w:tcPr>
          <w:p w14:paraId="7CD2DBDC" w14:textId="77777777" w:rsidR="0004210A" w:rsidRPr="0004210A" w:rsidRDefault="00AE467E"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1.089.150</w:t>
            </w:r>
          </w:p>
        </w:tc>
        <w:tc>
          <w:tcPr>
            <w:tcW w:w="851" w:type="dxa"/>
            <w:tcBorders>
              <w:top w:val="single" w:sz="4" w:space="0" w:color="auto"/>
              <w:left w:val="nil"/>
              <w:bottom w:val="single" w:sz="8" w:space="0" w:color="auto"/>
              <w:right w:val="single" w:sz="4" w:space="0" w:color="auto"/>
            </w:tcBorders>
            <w:shd w:val="clear" w:color="000000" w:fill="EBF1DE"/>
            <w:noWrap/>
            <w:vAlign w:val="center"/>
            <w:hideMark/>
          </w:tcPr>
          <w:p w14:paraId="4049803B" w14:textId="77777777" w:rsidR="0004210A" w:rsidRPr="0004210A" w:rsidRDefault="009E6AB2"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125</w:t>
            </w:r>
            <w:r w:rsidR="007705CD" w:rsidRPr="007705CD">
              <w:rPr>
                <w:rFonts w:ascii="Calibri" w:eastAsia="Times New Roman" w:hAnsi="Calibri" w:cs="Times New Roman"/>
                <w:color w:val="000000"/>
                <w:sz w:val="20"/>
                <w:szCs w:val="20"/>
                <w:lang w:eastAsia="sl-SI"/>
              </w:rPr>
              <w:t>.000</w:t>
            </w:r>
          </w:p>
        </w:tc>
        <w:tc>
          <w:tcPr>
            <w:tcW w:w="992" w:type="dxa"/>
            <w:tcBorders>
              <w:top w:val="single" w:sz="4" w:space="0" w:color="auto"/>
              <w:left w:val="nil"/>
              <w:bottom w:val="single" w:sz="8" w:space="0" w:color="auto"/>
              <w:right w:val="single" w:sz="4" w:space="0" w:color="auto"/>
            </w:tcBorders>
            <w:shd w:val="clear" w:color="000000" w:fill="EBF1DE"/>
            <w:noWrap/>
            <w:vAlign w:val="center"/>
            <w:hideMark/>
          </w:tcPr>
          <w:p w14:paraId="5EC93445" w14:textId="77777777" w:rsidR="0004210A" w:rsidRPr="0004210A" w:rsidRDefault="009E6AB2"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539.500</w:t>
            </w:r>
          </w:p>
        </w:tc>
        <w:tc>
          <w:tcPr>
            <w:tcW w:w="1032" w:type="dxa"/>
            <w:tcBorders>
              <w:top w:val="single" w:sz="4" w:space="0" w:color="auto"/>
              <w:left w:val="nil"/>
              <w:bottom w:val="single" w:sz="8" w:space="0" w:color="auto"/>
              <w:right w:val="single" w:sz="4" w:space="0" w:color="auto"/>
            </w:tcBorders>
            <w:shd w:val="clear" w:color="000000" w:fill="EBF1DE"/>
            <w:noWrap/>
            <w:vAlign w:val="center"/>
            <w:hideMark/>
          </w:tcPr>
          <w:p w14:paraId="67E716ED" w14:textId="77777777" w:rsidR="0004210A" w:rsidRPr="0004210A" w:rsidRDefault="009E6AB2" w:rsidP="00A9136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1.4</w:t>
            </w:r>
            <w:r w:rsidR="007705CD" w:rsidRPr="007705CD">
              <w:rPr>
                <w:rFonts w:ascii="Calibri" w:eastAsia="Times New Roman" w:hAnsi="Calibri" w:cs="Times New Roman"/>
                <w:color w:val="000000"/>
                <w:sz w:val="20"/>
                <w:szCs w:val="20"/>
                <w:lang w:eastAsia="sl-SI"/>
              </w:rPr>
              <w:t>66.000</w:t>
            </w:r>
          </w:p>
        </w:tc>
        <w:tc>
          <w:tcPr>
            <w:tcW w:w="1100" w:type="dxa"/>
            <w:tcBorders>
              <w:top w:val="single" w:sz="4" w:space="0" w:color="auto"/>
              <w:left w:val="single" w:sz="4" w:space="0" w:color="auto"/>
              <w:bottom w:val="single" w:sz="8" w:space="0" w:color="auto"/>
              <w:right w:val="single" w:sz="8" w:space="0" w:color="auto"/>
            </w:tcBorders>
            <w:shd w:val="clear" w:color="000000" w:fill="D8E4BC"/>
            <w:noWrap/>
            <w:vAlign w:val="center"/>
            <w:hideMark/>
          </w:tcPr>
          <w:p w14:paraId="27677677" w14:textId="77777777" w:rsidR="0004210A" w:rsidRPr="0004210A" w:rsidRDefault="00AE467E" w:rsidP="00B3289A">
            <w:pPr>
              <w:spacing w:line="240" w:lineRule="auto"/>
              <w:jc w:val="right"/>
              <w:rPr>
                <w:rFonts w:ascii="Calibri" w:eastAsia="Times New Roman" w:hAnsi="Calibri" w:cs="Times New Roman"/>
                <w:color w:val="000000"/>
                <w:sz w:val="20"/>
                <w:szCs w:val="20"/>
                <w:lang w:eastAsia="sl-SI"/>
              </w:rPr>
            </w:pPr>
            <w:r>
              <w:rPr>
                <w:rFonts w:ascii="Calibri" w:eastAsia="Times New Roman" w:hAnsi="Calibri" w:cs="Times New Roman"/>
                <w:color w:val="000000"/>
                <w:sz w:val="20"/>
                <w:szCs w:val="20"/>
                <w:lang w:eastAsia="sl-SI"/>
              </w:rPr>
              <w:t>3.</w:t>
            </w:r>
            <w:r w:rsidR="00B3289A">
              <w:rPr>
                <w:rFonts w:ascii="Calibri" w:eastAsia="Times New Roman" w:hAnsi="Calibri" w:cs="Times New Roman"/>
                <w:color w:val="000000"/>
                <w:sz w:val="20"/>
                <w:szCs w:val="20"/>
                <w:lang w:eastAsia="sl-SI"/>
              </w:rPr>
              <w:t>295.450</w:t>
            </w:r>
          </w:p>
        </w:tc>
      </w:tr>
    </w:tbl>
    <w:p w14:paraId="5A4A599B" w14:textId="77777777" w:rsidR="0004210A" w:rsidRDefault="0004210A" w:rsidP="00000E4A"/>
    <w:p w14:paraId="715C6F10" w14:textId="77777777" w:rsidR="00154859" w:rsidRDefault="00154859" w:rsidP="00DC1557">
      <w:pPr>
        <w:tabs>
          <w:tab w:val="left" w:pos="-720"/>
          <w:tab w:val="left" w:pos="0"/>
          <w:tab w:val="left" w:pos="720"/>
          <w:tab w:val="left" w:pos="1440"/>
          <w:tab w:val="left" w:pos="2160"/>
          <w:tab w:val="left" w:pos="2880"/>
          <w:tab w:val="left" w:pos="3600"/>
          <w:tab w:val="left" w:pos="4320"/>
        </w:tabs>
        <w:autoSpaceDE w:val="0"/>
        <w:autoSpaceDN w:val="0"/>
        <w:adjustRightInd w:val="0"/>
        <w:rPr>
          <w:rFonts w:cs="Helv"/>
          <w:color w:val="000000"/>
          <w:szCs w:val="20"/>
          <w:lang w:eastAsia="sl-SI"/>
        </w:rPr>
      </w:pPr>
      <w:r w:rsidRPr="00154859">
        <w:t>*</w:t>
      </w:r>
      <w:r w:rsidRPr="00154859">
        <w:rPr>
          <w:rFonts w:cs="Helv"/>
          <w:color w:val="000000"/>
          <w:szCs w:val="20"/>
          <w:lang w:eastAsia="sl-SI"/>
        </w:rPr>
        <w:t>"Pogoj za črpanje teh sredstev je vključitev aktivnosti javnega zavoda v vsakokratni Program porabe sredstev Sklada za podnebne spremembe in sklenitev pogodbe med javnim zavodom in Ministrstvom za okolje in prostor za njihovo izvajanje."</w:t>
      </w:r>
    </w:p>
    <w:p w14:paraId="021DBE44" w14:textId="77777777" w:rsidR="00B36C95" w:rsidRDefault="00B36C95" w:rsidP="00DC1557">
      <w:pPr>
        <w:tabs>
          <w:tab w:val="left" w:pos="-720"/>
          <w:tab w:val="left" w:pos="0"/>
          <w:tab w:val="left" w:pos="720"/>
          <w:tab w:val="left" w:pos="1440"/>
          <w:tab w:val="left" w:pos="2160"/>
          <w:tab w:val="left" w:pos="2880"/>
          <w:tab w:val="left" w:pos="3600"/>
          <w:tab w:val="left" w:pos="4320"/>
        </w:tabs>
        <w:autoSpaceDE w:val="0"/>
        <w:autoSpaceDN w:val="0"/>
        <w:adjustRightInd w:val="0"/>
        <w:rPr>
          <w:rFonts w:cs="Helv"/>
          <w:color w:val="000000"/>
          <w:szCs w:val="20"/>
          <w:lang w:eastAsia="sl-SI"/>
        </w:rPr>
      </w:pPr>
    </w:p>
    <w:p w14:paraId="4A18D726" w14:textId="1884324D" w:rsidR="00B36C95" w:rsidRDefault="00B36C95" w:rsidP="00B36C95">
      <w:pPr>
        <w:contextualSpacing/>
      </w:pPr>
      <w:r w:rsidRPr="00B3233F">
        <w:t xml:space="preserve">Podroben finančni načrt se opredeli v letnih programih dela, saj zaradi petletnega obdobja veljavnosti NUG ni mogoče zanesljivo in </w:t>
      </w:r>
      <w:proofErr w:type="spellStart"/>
      <w:r w:rsidRPr="00B3233F">
        <w:t>natačno</w:t>
      </w:r>
      <w:proofErr w:type="spellEnd"/>
      <w:r w:rsidRPr="00B3233F">
        <w:t xml:space="preserve"> oceniti in predvideti vseh virov in stroškov. Poleg tega so proračunska sredstva dodeljena javnemu zavodu na podlagi letnih izhodišč, ki jih pripravi resorno ministrstvo</w:t>
      </w:r>
      <w:r w:rsidR="003E0124" w:rsidRPr="00B3233F">
        <w:t xml:space="preserve"> v </w:t>
      </w:r>
      <w:proofErr w:type="spellStart"/>
      <w:r w:rsidR="003E0124" w:rsidRPr="00B3233F">
        <w:t>skadu</w:t>
      </w:r>
      <w:proofErr w:type="spellEnd"/>
      <w:r w:rsidR="003E0124" w:rsidRPr="00B3233F">
        <w:t xml:space="preserve"> s sprejetim proračunom RS</w:t>
      </w:r>
      <w:r w:rsidRPr="00B3233F">
        <w:t>.</w:t>
      </w:r>
    </w:p>
    <w:p w14:paraId="3602993C" w14:textId="77777777" w:rsidR="00B36C95" w:rsidRPr="0004663C" w:rsidRDefault="00B36C95" w:rsidP="00B36C95">
      <w:pPr>
        <w:spacing w:after="160"/>
        <w:contextualSpacing/>
      </w:pPr>
    </w:p>
    <w:p w14:paraId="1CBD67C5" w14:textId="77777777" w:rsidR="00B36C95" w:rsidRPr="00154859" w:rsidRDefault="00B36C95" w:rsidP="00DC1557">
      <w:pPr>
        <w:tabs>
          <w:tab w:val="left" w:pos="-720"/>
          <w:tab w:val="left" w:pos="0"/>
          <w:tab w:val="left" w:pos="720"/>
          <w:tab w:val="left" w:pos="1440"/>
          <w:tab w:val="left" w:pos="2160"/>
          <w:tab w:val="left" w:pos="2880"/>
          <w:tab w:val="left" w:pos="3600"/>
          <w:tab w:val="left" w:pos="4320"/>
        </w:tabs>
        <w:autoSpaceDE w:val="0"/>
        <w:autoSpaceDN w:val="0"/>
        <w:adjustRightInd w:val="0"/>
        <w:rPr>
          <w:rFonts w:cs="Helv"/>
          <w:color w:val="000000"/>
          <w:szCs w:val="20"/>
          <w:lang w:eastAsia="sl-SI"/>
        </w:rPr>
      </w:pPr>
    </w:p>
    <w:p w14:paraId="2942A34B" w14:textId="77777777" w:rsidR="00000E4A" w:rsidRDefault="00607DFD" w:rsidP="00D10CA8">
      <w:pPr>
        <w:pStyle w:val="Naslov3"/>
      </w:pPr>
      <w:r>
        <w:br w:type="page"/>
      </w:r>
      <w:bookmarkStart w:id="103" w:name="_Toc42167081"/>
      <w:r w:rsidR="00000E4A">
        <w:lastRenderedPageBreak/>
        <w:t>6.8. Kadrovski načrt za izvajanje NUG v obdobju 2020―2024.</w:t>
      </w:r>
      <w:bookmarkEnd w:id="103"/>
    </w:p>
    <w:p w14:paraId="7C7F4CF5" w14:textId="77777777" w:rsidR="0004663C" w:rsidRDefault="0004663C" w:rsidP="0004663C">
      <w:pPr>
        <w:rPr>
          <w:rFonts w:eastAsiaTheme="majorEastAsia" w:cstheme="minorHAnsi"/>
          <w:color w:val="000000" w:themeColor="text1"/>
        </w:rPr>
      </w:pPr>
      <w:r w:rsidRPr="0004663C">
        <w:rPr>
          <w:color w:val="000000" w:themeColor="text1"/>
        </w:rPr>
        <w:t xml:space="preserve">Iz obsega nalog in aktivnosti v NUG je razvidno, da bo za uspešno realizacijo programa skozi celotno obdobje izvajanja NUG potrebno povečevati število zaposlenih za opravljanje nalog javne službe (tabela </w:t>
      </w:r>
      <w:r w:rsidR="004618A8">
        <w:rPr>
          <w:color w:val="000000" w:themeColor="text1"/>
        </w:rPr>
        <w:t>20</w:t>
      </w:r>
      <w:r w:rsidRPr="0004663C">
        <w:rPr>
          <w:color w:val="000000" w:themeColor="text1"/>
        </w:rPr>
        <w:t>). JZ KPG bo prva tri leta izvajanja NUG kandidiral na javno povabilo ZRSZ za izvajalca javnih del</w:t>
      </w:r>
      <w:r w:rsidR="006F2C23">
        <w:rPr>
          <w:color w:val="000000" w:themeColor="text1"/>
        </w:rPr>
        <w:t xml:space="preserve"> ali drugih oblik zaposlitve</w:t>
      </w:r>
      <w:r w:rsidRPr="0004663C">
        <w:rPr>
          <w:color w:val="000000" w:themeColor="text1"/>
        </w:rPr>
        <w:t>, a je uspešnost pridobitve progra</w:t>
      </w:r>
      <w:r w:rsidR="006F2C23">
        <w:rPr>
          <w:color w:val="000000" w:themeColor="text1"/>
        </w:rPr>
        <w:t>mov</w:t>
      </w:r>
      <w:r w:rsidRPr="0004663C">
        <w:rPr>
          <w:color w:val="000000" w:themeColor="text1"/>
        </w:rPr>
        <w:t xml:space="preserve"> zelo negotova. Sorazmerno z zniževanjem zaposlovanja iz programov</w:t>
      </w:r>
      <w:r w:rsidR="006F2C23">
        <w:rPr>
          <w:color w:val="000000" w:themeColor="text1"/>
        </w:rPr>
        <w:t xml:space="preserve"> APZ,</w:t>
      </w:r>
      <w:r w:rsidRPr="0004663C">
        <w:rPr>
          <w:color w:val="000000" w:themeColor="text1"/>
        </w:rPr>
        <w:t xml:space="preserve"> se bodo kadrovske potrebe nadomeščale s povečevanjem redno zaposlenih</w:t>
      </w:r>
      <w:r w:rsidRPr="0004663C">
        <w:rPr>
          <w:rFonts w:eastAsiaTheme="majorEastAsia" w:cstheme="minorHAnsi"/>
          <w:color w:val="000000" w:themeColor="text1"/>
        </w:rPr>
        <w:t xml:space="preserve">. </w:t>
      </w:r>
      <w:r w:rsidR="005E1A13">
        <w:rPr>
          <w:rFonts w:eastAsiaTheme="majorEastAsia" w:cstheme="minorHAnsi"/>
          <w:color w:val="000000" w:themeColor="text1"/>
        </w:rPr>
        <w:t>V</w:t>
      </w:r>
      <w:r w:rsidR="005E1A13" w:rsidRPr="0004663C">
        <w:rPr>
          <w:rFonts w:eastAsiaTheme="majorEastAsia" w:cstheme="minorHAnsi"/>
          <w:color w:val="000000" w:themeColor="text1"/>
        </w:rPr>
        <w:t xml:space="preserve"> letu 20</w:t>
      </w:r>
      <w:r w:rsidR="007D28D4">
        <w:rPr>
          <w:rFonts w:eastAsiaTheme="majorEastAsia" w:cstheme="minorHAnsi"/>
          <w:color w:val="000000" w:themeColor="text1"/>
        </w:rPr>
        <w:t>2</w:t>
      </w:r>
      <w:r w:rsidR="00401C46">
        <w:rPr>
          <w:rFonts w:eastAsiaTheme="majorEastAsia" w:cstheme="minorHAnsi"/>
          <w:color w:val="000000" w:themeColor="text1"/>
        </w:rPr>
        <w:t>2</w:t>
      </w:r>
      <w:r w:rsidR="005E1A13" w:rsidRPr="0004663C">
        <w:rPr>
          <w:rFonts w:eastAsiaTheme="majorEastAsia" w:cstheme="minorHAnsi"/>
          <w:color w:val="000000" w:themeColor="text1"/>
        </w:rPr>
        <w:t xml:space="preserve"> je načrtovana zaposlitev dodatnega delavca</w:t>
      </w:r>
      <w:r w:rsidR="005E1A13">
        <w:rPr>
          <w:rFonts w:eastAsiaTheme="majorEastAsia" w:cstheme="minorHAnsi"/>
          <w:color w:val="000000" w:themeColor="text1"/>
        </w:rPr>
        <w:t xml:space="preserve"> (naravovarstveni sodelavec</w:t>
      </w:r>
      <w:r w:rsidR="00401C46">
        <w:rPr>
          <w:rFonts w:eastAsiaTheme="majorEastAsia" w:cstheme="minorHAnsi"/>
          <w:color w:val="000000" w:themeColor="text1"/>
        </w:rPr>
        <w:t xml:space="preserve"> </w:t>
      </w:r>
      <w:r w:rsidR="005E1A13">
        <w:rPr>
          <w:rFonts w:eastAsiaTheme="majorEastAsia" w:cstheme="minorHAnsi"/>
          <w:color w:val="000000" w:themeColor="text1"/>
        </w:rPr>
        <w:t>V)</w:t>
      </w:r>
      <w:r w:rsidR="005E1A13" w:rsidRPr="0004663C">
        <w:rPr>
          <w:rFonts w:eastAsiaTheme="majorEastAsia" w:cstheme="minorHAnsi"/>
          <w:color w:val="000000" w:themeColor="text1"/>
        </w:rPr>
        <w:t xml:space="preserve"> za opravljanje varstvenih ukrepov na terenu (predvsem aktivnosti 1.2, 2.1, 2.2, 2.3), vzdrževanje opreme ter urejanju grajskega parka.</w:t>
      </w:r>
      <w:r w:rsidR="000014C1">
        <w:rPr>
          <w:rFonts w:eastAsiaTheme="majorEastAsia" w:cstheme="minorHAnsi"/>
          <w:color w:val="000000" w:themeColor="text1"/>
        </w:rPr>
        <w:t xml:space="preserve">  Za opravljanje  </w:t>
      </w:r>
      <w:r w:rsidR="001F6DE0">
        <w:rPr>
          <w:rFonts w:eastAsiaTheme="majorEastAsia" w:cstheme="minorHAnsi"/>
          <w:color w:val="000000" w:themeColor="text1"/>
        </w:rPr>
        <w:t>strokovnih nalog kot so spremljanje naravnih vrednost in stanja kvalifikacijskih Natura 2000 in zavarovanih vrst ter drugih naravovarstvenih nalog se v letu 202</w:t>
      </w:r>
      <w:r w:rsidR="00401C46">
        <w:rPr>
          <w:rFonts w:eastAsiaTheme="majorEastAsia" w:cstheme="minorHAnsi"/>
          <w:color w:val="000000" w:themeColor="text1"/>
        </w:rPr>
        <w:t>3</w:t>
      </w:r>
      <w:r w:rsidR="001F6DE0">
        <w:rPr>
          <w:rFonts w:eastAsiaTheme="majorEastAsia" w:cstheme="minorHAnsi"/>
          <w:color w:val="000000" w:themeColor="text1"/>
        </w:rPr>
        <w:t xml:space="preserve"> zaposli n</w:t>
      </w:r>
      <w:r w:rsidRPr="0004663C">
        <w:rPr>
          <w:rFonts w:eastAsiaTheme="majorEastAsia" w:cstheme="minorHAnsi"/>
          <w:color w:val="000000" w:themeColor="text1"/>
        </w:rPr>
        <w:t>aravovarstven</w:t>
      </w:r>
      <w:r w:rsidR="001F6DE0">
        <w:rPr>
          <w:rFonts w:eastAsiaTheme="majorEastAsia" w:cstheme="minorHAnsi"/>
          <w:color w:val="000000" w:themeColor="text1"/>
        </w:rPr>
        <w:t>i</w:t>
      </w:r>
      <w:r w:rsidRPr="0004663C">
        <w:rPr>
          <w:rFonts w:eastAsiaTheme="majorEastAsia" w:cstheme="minorHAnsi"/>
          <w:color w:val="000000" w:themeColor="text1"/>
        </w:rPr>
        <w:t xml:space="preserve"> svetnik</w:t>
      </w:r>
      <w:r w:rsidR="001F6DE0">
        <w:rPr>
          <w:rFonts w:eastAsiaTheme="majorEastAsia" w:cstheme="minorHAnsi"/>
          <w:color w:val="000000" w:themeColor="text1"/>
        </w:rPr>
        <w:t xml:space="preserve">. </w:t>
      </w:r>
      <w:r w:rsidR="00E10E14">
        <w:rPr>
          <w:rFonts w:eastAsiaTheme="majorEastAsia" w:cstheme="minorHAnsi"/>
          <w:color w:val="000000" w:themeColor="text1"/>
        </w:rPr>
        <w:t>V</w:t>
      </w:r>
      <w:r w:rsidR="006F2C23" w:rsidRPr="0004663C">
        <w:rPr>
          <w:rFonts w:eastAsiaTheme="majorEastAsia" w:cstheme="minorHAnsi"/>
          <w:color w:val="000000" w:themeColor="text1"/>
        </w:rPr>
        <w:t xml:space="preserve"> let</w:t>
      </w:r>
      <w:r w:rsidR="00E10E14">
        <w:rPr>
          <w:rFonts w:eastAsiaTheme="majorEastAsia" w:cstheme="minorHAnsi"/>
          <w:color w:val="000000" w:themeColor="text1"/>
        </w:rPr>
        <w:t>u</w:t>
      </w:r>
      <w:r w:rsidR="00401C46">
        <w:rPr>
          <w:rFonts w:eastAsiaTheme="majorEastAsia" w:cstheme="minorHAnsi"/>
          <w:color w:val="000000" w:themeColor="text1"/>
        </w:rPr>
        <w:t xml:space="preserve"> 2024 se </w:t>
      </w:r>
      <w:r w:rsidR="006F2C23" w:rsidRPr="0004663C">
        <w:rPr>
          <w:rFonts w:eastAsiaTheme="majorEastAsia" w:cstheme="minorHAnsi"/>
          <w:color w:val="000000" w:themeColor="text1"/>
        </w:rPr>
        <w:t>zaposli dodatnega delavca</w:t>
      </w:r>
      <w:r w:rsidR="00E10E14">
        <w:rPr>
          <w:rFonts w:eastAsiaTheme="majorEastAsia" w:cstheme="minorHAnsi"/>
          <w:color w:val="000000" w:themeColor="text1"/>
        </w:rPr>
        <w:t xml:space="preserve"> (višjega </w:t>
      </w:r>
      <w:proofErr w:type="spellStart"/>
      <w:r w:rsidR="00E10E14">
        <w:rPr>
          <w:rFonts w:eastAsiaTheme="majorEastAsia" w:cstheme="minorHAnsi"/>
          <w:color w:val="000000" w:themeColor="text1"/>
        </w:rPr>
        <w:t>naravovarstenega</w:t>
      </w:r>
      <w:proofErr w:type="spellEnd"/>
      <w:r w:rsidR="00E10E14">
        <w:rPr>
          <w:rFonts w:eastAsiaTheme="majorEastAsia" w:cstheme="minorHAnsi"/>
          <w:color w:val="000000" w:themeColor="text1"/>
        </w:rPr>
        <w:t xml:space="preserve"> svetovalca)</w:t>
      </w:r>
      <w:r w:rsidR="006F2C23">
        <w:rPr>
          <w:rFonts w:eastAsiaTheme="majorEastAsia" w:cstheme="minorHAnsi"/>
          <w:color w:val="000000" w:themeColor="text1"/>
        </w:rPr>
        <w:t xml:space="preserve"> za izvajanje </w:t>
      </w:r>
      <w:r w:rsidR="00E10E14">
        <w:rPr>
          <w:rFonts w:eastAsiaTheme="majorEastAsia" w:cstheme="minorHAnsi"/>
          <w:color w:val="000000" w:themeColor="text1"/>
        </w:rPr>
        <w:t xml:space="preserve">obsežnih </w:t>
      </w:r>
      <w:r w:rsidR="006F2C23">
        <w:rPr>
          <w:rFonts w:eastAsiaTheme="majorEastAsia" w:cstheme="minorHAnsi"/>
          <w:color w:val="000000" w:themeColor="text1"/>
        </w:rPr>
        <w:t xml:space="preserve">varstvenih nalog. </w:t>
      </w:r>
    </w:p>
    <w:p w14:paraId="3AB8559B" w14:textId="77777777" w:rsidR="00153E43" w:rsidRPr="0004663C" w:rsidRDefault="00153E43" w:rsidP="0004663C">
      <w:pPr>
        <w:rPr>
          <w:color w:val="000000" w:themeColor="text1"/>
        </w:rPr>
      </w:pPr>
    </w:p>
    <w:p w14:paraId="4CB8E5DD" w14:textId="77777777" w:rsidR="0004663C" w:rsidRDefault="0004663C" w:rsidP="0004663C">
      <w:pPr>
        <w:rPr>
          <w:rFonts w:eastAsiaTheme="majorEastAsia" w:cstheme="minorHAnsi"/>
          <w:color w:val="000000" w:themeColor="text1"/>
        </w:rPr>
      </w:pPr>
      <w:r w:rsidRPr="0004663C">
        <w:rPr>
          <w:rFonts w:eastAsiaTheme="majorEastAsia" w:cstheme="minorHAnsi"/>
          <w:color w:val="000000" w:themeColor="text1"/>
        </w:rPr>
        <w:t>Povečanje števila naravovarstvenih nadzornikov je podrobneje analizirano v poglavju 6.2. Za izvajanje neposrednega nadzora v naravi in neposrednih varstvenih aktivnosti v okviru javne službe tudi zaradi povečevanja obiska v obdobju izvajanja NUG</w:t>
      </w:r>
      <w:r w:rsidR="00EB7860">
        <w:rPr>
          <w:rFonts w:eastAsiaTheme="majorEastAsia" w:cstheme="minorHAnsi"/>
          <w:color w:val="000000" w:themeColor="text1"/>
        </w:rPr>
        <w:t xml:space="preserve"> se</w:t>
      </w:r>
      <w:r w:rsidRPr="0004663C">
        <w:rPr>
          <w:rFonts w:eastAsiaTheme="majorEastAsia" w:cstheme="minorHAnsi"/>
          <w:color w:val="000000" w:themeColor="text1"/>
        </w:rPr>
        <w:t xml:space="preserve"> spremeni trajnost zaposlitve pri enem (označeno </w:t>
      </w:r>
      <w:r w:rsidR="00F537A1">
        <w:rPr>
          <w:rFonts w:eastAsiaTheme="majorEastAsia" w:cstheme="minorHAnsi"/>
          <w:color w:val="000000" w:themeColor="text1"/>
        </w:rPr>
        <w:t xml:space="preserve">v tabeli </w:t>
      </w:r>
      <w:r w:rsidRPr="0004663C">
        <w:rPr>
          <w:rFonts w:eastAsiaTheme="majorEastAsia" w:cstheme="minorHAnsi"/>
          <w:color w:val="000000" w:themeColor="text1"/>
        </w:rPr>
        <w:t>z *) od obstoječih nadzornikov in zaposli dodatna dva naravovarstvena nadzornika. Nadzor nad izvajanjem projektnih zavez, določenih v pogodbah o varstvu in skrbniškem varstvu še pet let po koncu trajanja projekta, bo glavna naloga enega od novih nadzornikov. S štirimi zaposlenimi nadzorniki se omogoči vsaj minimalni standard za izvajanje neposrednega nadzora v naravi na tako obsežnem območju</w:t>
      </w:r>
      <w:r w:rsidR="007A5A28">
        <w:rPr>
          <w:rFonts w:eastAsiaTheme="majorEastAsia" w:cstheme="minorHAnsi"/>
          <w:color w:val="000000" w:themeColor="text1"/>
        </w:rPr>
        <w:t xml:space="preserve"> močno </w:t>
      </w:r>
      <w:proofErr w:type="spellStart"/>
      <w:r w:rsidR="007A5A28">
        <w:rPr>
          <w:rFonts w:eastAsiaTheme="majorEastAsia" w:cstheme="minorHAnsi"/>
          <w:color w:val="000000" w:themeColor="text1"/>
        </w:rPr>
        <w:t>fragmentiranih</w:t>
      </w:r>
      <w:proofErr w:type="spellEnd"/>
      <w:r w:rsidR="007A5A28">
        <w:rPr>
          <w:rFonts w:eastAsiaTheme="majorEastAsia" w:cstheme="minorHAnsi"/>
          <w:color w:val="000000" w:themeColor="text1"/>
        </w:rPr>
        <w:t xml:space="preserve"> habitatov</w:t>
      </w:r>
      <w:r w:rsidRPr="0004663C">
        <w:rPr>
          <w:rFonts w:eastAsiaTheme="majorEastAsia" w:cstheme="minorHAnsi"/>
          <w:color w:val="000000" w:themeColor="text1"/>
        </w:rPr>
        <w:t xml:space="preserve">. </w:t>
      </w:r>
    </w:p>
    <w:p w14:paraId="6C571EDB" w14:textId="77777777" w:rsidR="005705A4" w:rsidRPr="0004663C" w:rsidRDefault="005705A4" w:rsidP="0004663C">
      <w:pPr>
        <w:rPr>
          <w:rFonts w:eastAsiaTheme="majorEastAsia" w:cstheme="minorHAnsi"/>
          <w:color w:val="000000" w:themeColor="text1"/>
        </w:rPr>
      </w:pPr>
    </w:p>
    <w:p w14:paraId="6547B403" w14:textId="77777777" w:rsidR="0004663C" w:rsidRPr="0004663C" w:rsidRDefault="005705A4" w:rsidP="0004663C">
      <w:pPr>
        <w:rPr>
          <w:rFonts w:eastAsiaTheme="majorEastAsia" w:cstheme="minorHAnsi"/>
          <w:color w:val="000000" w:themeColor="text1"/>
        </w:rPr>
      </w:pPr>
      <w:r>
        <w:rPr>
          <w:rFonts w:eastAsiaTheme="majorEastAsia" w:cstheme="minorHAnsi"/>
          <w:color w:val="000000" w:themeColor="text1"/>
        </w:rPr>
        <w:t>Tudi v prihodnjem obdobju je pričakovana rast š</w:t>
      </w:r>
      <w:r w:rsidR="0004663C" w:rsidRPr="0004663C">
        <w:rPr>
          <w:rFonts w:eastAsiaTheme="majorEastAsia" w:cstheme="minorHAnsi"/>
          <w:color w:val="000000" w:themeColor="text1"/>
        </w:rPr>
        <w:t>tevil</w:t>
      </w:r>
      <w:r>
        <w:rPr>
          <w:rFonts w:eastAsiaTheme="majorEastAsia" w:cstheme="minorHAnsi"/>
          <w:color w:val="000000" w:themeColor="text1"/>
        </w:rPr>
        <w:t>a</w:t>
      </w:r>
      <w:r w:rsidR="0004663C" w:rsidRPr="0004663C">
        <w:rPr>
          <w:rFonts w:eastAsiaTheme="majorEastAsia" w:cstheme="minorHAnsi"/>
          <w:color w:val="000000" w:themeColor="text1"/>
        </w:rPr>
        <w:t xml:space="preserve"> obiskovalcev</w:t>
      </w:r>
      <w:r>
        <w:rPr>
          <w:rFonts w:eastAsiaTheme="majorEastAsia" w:cstheme="minorHAnsi"/>
          <w:color w:val="000000" w:themeColor="text1"/>
        </w:rPr>
        <w:t xml:space="preserve"> središča za obiskovalce KPG in</w:t>
      </w:r>
      <w:r w:rsidR="0004663C" w:rsidRPr="0004663C">
        <w:rPr>
          <w:rFonts w:eastAsiaTheme="majorEastAsia" w:cstheme="minorHAnsi"/>
          <w:color w:val="000000" w:themeColor="text1"/>
        </w:rPr>
        <w:t xml:space="preserve"> gradu Grad,</w:t>
      </w:r>
      <w:r>
        <w:rPr>
          <w:rFonts w:eastAsiaTheme="majorEastAsia" w:cstheme="minorHAnsi"/>
          <w:color w:val="000000" w:themeColor="text1"/>
        </w:rPr>
        <w:t xml:space="preserve"> ki</w:t>
      </w:r>
      <w:r w:rsidR="0004663C" w:rsidRPr="0004663C">
        <w:rPr>
          <w:rFonts w:eastAsiaTheme="majorEastAsia" w:cstheme="minorHAnsi"/>
          <w:color w:val="000000" w:themeColor="text1"/>
        </w:rPr>
        <w:t xml:space="preserve"> je v </w:t>
      </w:r>
      <w:r>
        <w:rPr>
          <w:rFonts w:eastAsiaTheme="majorEastAsia" w:cstheme="minorHAnsi"/>
          <w:color w:val="000000" w:themeColor="text1"/>
        </w:rPr>
        <w:t>preteklem</w:t>
      </w:r>
      <w:r w:rsidR="0004663C" w:rsidRPr="0004663C">
        <w:rPr>
          <w:rFonts w:eastAsiaTheme="majorEastAsia" w:cstheme="minorHAnsi"/>
          <w:color w:val="000000" w:themeColor="text1"/>
        </w:rPr>
        <w:t xml:space="preserve"> petletnem obdobju </w:t>
      </w:r>
      <w:r>
        <w:rPr>
          <w:rFonts w:eastAsiaTheme="majorEastAsia" w:cstheme="minorHAnsi"/>
          <w:color w:val="000000" w:themeColor="text1"/>
        </w:rPr>
        <w:t xml:space="preserve">znašala </w:t>
      </w:r>
      <w:r w:rsidR="0004663C" w:rsidRPr="0004663C">
        <w:rPr>
          <w:rFonts w:eastAsiaTheme="majorEastAsia" w:cstheme="minorHAnsi"/>
          <w:color w:val="000000" w:themeColor="text1"/>
        </w:rPr>
        <w:t>med 5 in 10 %</w:t>
      </w:r>
      <w:r>
        <w:rPr>
          <w:rFonts w:eastAsiaTheme="majorEastAsia" w:cstheme="minorHAnsi"/>
          <w:color w:val="000000" w:themeColor="text1"/>
        </w:rPr>
        <w:t>, zato je z</w:t>
      </w:r>
      <w:r w:rsidR="0004663C" w:rsidRPr="0004663C">
        <w:rPr>
          <w:rFonts w:eastAsiaTheme="majorEastAsia" w:cstheme="minorHAnsi"/>
          <w:color w:val="000000" w:themeColor="text1"/>
        </w:rPr>
        <w:t>aposlitev dodatnega vodnika v zavarovanem območju nujn</w:t>
      </w:r>
      <w:r>
        <w:rPr>
          <w:rFonts w:eastAsiaTheme="majorEastAsia" w:cstheme="minorHAnsi"/>
          <w:color w:val="000000" w:themeColor="text1"/>
        </w:rPr>
        <w:t>a</w:t>
      </w:r>
      <w:r w:rsidR="0004663C" w:rsidRPr="0004663C">
        <w:rPr>
          <w:rFonts w:eastAsiaTheme="majorEastAsia" w:cstheme="minorHAnsi"/>
          <w:color w:val="000000" w:themeColor="text1"/>
        </w:rPr>
        <w:t xml:space="preserve"> za zagotavljanje delovanja središča za obiskovalce KPG, usmerjanja obiskovalcev v ZO ter ozaveščanja obiskovalcev. Podporo vodnikom </w:t>
      </w:r>
      <w:r w:rsidR="009A26D1">
        <w:rPr>
          <w:rFonts w:eastAsiaTheme="majorEastAsia" w:cstheme="minorHAnsi"/>
          <w:color w:val="000000" w:themeColor="text1"/>
        </w:rPr>
        <w:t>do leta 202</w:t>
      </w:r>
      <w:r w:rsidR="00401C46">
        <w:rPr>
          <w:rFonts w:eastAsiaTheme="majorEastAsia" w:cstheme="minorHAnsi"/>
          <w:color w:val="000000" w:themeColor="text1"/>
        </w:rPr>
        <w:t>4</w:t>
      </w:r>
      <w:r w:rsidR="009A26D1">
        <w:rPr>
          <w:rFonts w:eastAsiaTheme="majorEastAsia" w:cstheme="minorHAnsi"/>
          <w:color w:val="000000" w:themeColor="text1"/>
        </w:rPr>
        <w:t xml:space="preserve"> </w:t>
      </w:r>
      <w:r w:rsidR="0004663C" w:rsidRPr="0004663C">
        <w:rPr>
          <w:rFonts w:eastAsiaTheme="majorEastAsia" w:cstheme="minorHAnsi"/>
          <w:color w:val="000000" w:themeColor="text1"/>
        </w:rPr>
        <w:t>predstavlja</w:t>
      </w:r>
      <w:r w:rsidR="009A26D1">
        <w:rPr>
          <w:rFonts w:eastAsiaTheme="majorEastAsia" w:cstheme="minorHAnsi"/>
          <w:color w:val="000000" w:themeColor="text1"/>
        </w:rPr>
        <w:t>jo</w:t>
      </w:r>
      <w:r w:rsidR="0004663C" w:rsidRPr="0004663C">
        <w:rPr>
          <w:rFonts w:eastAsiaTheme="majorEastAsia" w:cstheme="minorHAnsi"/>
          <w:color w:val="000000" w:themeColor="text1"/>
        </w:rPr>
        <w:t xml:space="preserve"> delavc</w:t>
      </w:r>
      <w:r w:rsidR="009A26D1">
        <w:rPr>
          <w:rFonts w:eastAsiaTheme="majorEastAsia" w:cstheme="minorHAnsi"/>
          <w:color w:val="000000" w:themeColor="text1"/>
        </w:rPr>
        <w:t>i</w:t>
      </w:r>
      <w:r w:rsidR="0004663C" w:rsidRPr="0004663C">
        <w:rPr>
          <w:rFonts w:eastAsiaTheme="majorEastAsia" w:cstheme="minorHAnsi"/>
          <w:color w:val="000000" w:themeColor="text1"/>
        </w:rPr>
        <w:t xml:space="preserve"> iz program</w:t>
      </w:r>
      <w:r w:rsidR="009A26D1">
        <w:rPr>
          <w:rFonts w:eastAsiaTheme="majorEastAsia" w:cstheme="minorHAnsi"/>
          <w:color w:val="000000" w:themeColor="text1"/>
        </w:rPr>
        <w:t>ov APZ</w:t>
      </w:r>
      <w:r w:rsidR="0004663C" w:rsidRPr="0004663C">
        <w:rPr>
          <w:rFonts w:eastAsiaTheme="majorEastAsia" w:cstheme="minorHAnsi"/>
          <w:color w:val="000000" w:themeColor="text1"/>
        </w:rPr>
        <w:t xml:space="preserve">. </w:t>
      </w:r>
    </w:p>
    <w:p w14:paraId="0AD1CC0E" w14:textId="77777777" w:rsidR="0004663C" w:rsidRPr="0004663C" w:rsidRDefault="0004663C" w:rsidP="0004663C">
      <w:pPr>
        <w:rPr>
          <w:rFonts w:eastAsiaTheme="majorEastAsia" w:cstheme="minorHAnsi"/>
          <w:color w:val="002060"/>
          <w:sz w:val="24"/>
        </w:rPr>
      </w:pPr>
    </w:p>
    <w:p w14:paraId="2D8DFD51" w14:textId="77777777" w:rsidR="0004663C" w:rsidRPr="0004663C" w:rsidRDefault="0004663C" w:rsidP="0004663C">
      <w:pPr>
        <w:rPr>
          <w:color w:val="000000" w:themeColor="text1"/>
        </w:rPr>
      </w:pPr>
      <w:r w:rsidRPr="0004663C">
        <w:rPr>
          <w:color w:val="000000" w:themeColor="text1"/>
        </w:rPr>
        <w:t>Za učinkovito in uspešno opravljanje vseh varstvenih, upravljavskih in nadzornih nalog se z letom 202</w:t>
      </w:r>
      <w:r w:rsidR="005E1A13">
        <w:rPr>
          <w:color w:val="000000" w:themeColor="text1"/>
        </w:rPr>
        <w:t>2</w:t>
      </w:r>
      <w:r w:rsidRPr="0004663C">
        <w:rPr>
          <w:color w:val="000000" w:themeColor="text1"/>
        </w:rPr>
        <w:t xml:space="preserve"> zaposli </w:t>
      </w:r>
      <w:r w:rsidR="007A5A28">
        <w:rPr>
          <w:color w:val="000000" w:themeColor="text1"/>
        </w:rPr>
        <w:t>k</w:t>
      </w:r>
      <w:r w:rsidRPr="0004663C">
        <w:rPr>
          <w:color w:val="000000" w:themeColor="text1"/>
        </w:rPr>
        <w:t xml:space="preserve">oordinator, katerega naloge obsegajo tako pomoč pri splošnih nalogah, kot </w:t>
      </w:r>
      <w:r w:rsidR="00EB7860">
        <w:rPr>
          <w:color w:val="000000" w:themeColor="text1"/>
        </w:rPr>
        <w:t>je</w:t>
      </w:r>
      <w:r w:rsidRPr="0004663C">
        <w:rPr>
          <w:color w:val="000000" w:themeColor="text1"/>
        </w:rPr>
        <w:t xml:space="preserve"> pomoč pri</w:t>
      </w:r>
      <w:r w:rsidR="004618A8">
        <w:rPr>
          <w:color w:val="000000" w:themeColor="text1"/>
        </w:rPr>
        <w:t xml:space="preserve"> </w:t>
      </w:r>
      <w:r w:rsidR="00EB7860" w:rsidRPr="0004663C">
        <w:rPr>
          <w:color w:val="000000" w:themeColor="text1"/>
        </w:rPr>
        <w:t>finančnem poslovanju</w:t>
      </w:r>
      <w:r w:rsidRPr="0004663C">
        <w:rPr>
          <w:color w:val="000000" w:themeColor="text1"/>
        </w:rPr>
        <w:t xml:space="preserve">, kot tudi ozaveščanje in pomoč v središču za obiskovalce. Med najpomembnejšimi nalogami koordinatorja bo razvoj in promocija kolektivne blagovne znamke KPG preko osebnega sodelovanja s ponudniki ter organizacija gostovanj ponudnikov pri prireditvah drugih ZO. </w:t>
      </w:r>
    </w:p>
    <w:p w14:paraId="3B3BEA29" w14:textId="77777777" w:rsidR="0004663C" w:rsidRPr="0004663C" w:rsidRDefault="0004663C" w:rsidP="0004663C">
      <w:pPr>
        <w:rPr>
          <w:color w:val="000000" w:themeColor="text1"/>
        </w:rPr>
      </w:pPr>
    </w:p>
    <w:p w14:paraId="049309A7" w14:textId="77777777" w:rsidR="0004663C" w:rsidRPr="0004663C" w:rsidRDefault="0004663C" w:rsidP="0004663C">
      <w:pPr>
        <w:rPr>
          <w:rFonts w:eastAsiaTheme="majorEastAsia" w:cstheme="minorHAnsi"/>
          <w:color w:val="000000" w:themeColor="text1"/>
          <w:sz w:val="24"/>
        </w:rPr>
      </w:pPr>
      <w:r w:rsidRPr="0004663C">
        <w:rPr>
          <w:color w:val="000000" w:themeColor="text1"/>
        </w:rPr>
        <w:t>Z razvojem parka in s pridobivanjem večjih evropskih sredstev za projekte, so nekateri zaposleni dobili dodatne naloge, zadolžitve in odgovornosti</w:t>
      </w:r>
      <w:r w:rsidR="001135CB">
        <w:rPr>
          <w:color w:val="000000" w:themeColor="text1"/>
        </w:rPr>
        <w:t>.</w:t>
      </w:r>
      <w:r w:rsidRPr="0004663C">
        <w:rPr>
          <w:color w:val="000000" w:themeColor="text1"/>
        </w:rPr>
        <w:t xml:space="preserve"> </w:t>
      </w:r>
      <w:r w:rsidR="001135CB">
        <w:rPr>
          <w:color w:val="000000" w:themeColor="text1"/>
        </w:rPr>
        <w:t>Posledično</w:t>
      </w:r>
      <w:r w:rsidRPr="0004663C">
        <w:rPr>
          <w:color w:val="000000" w:themeColor="text1"/>
        </w:rPr>
        <w:t xml:space="preserve"> s</w:t>
      </w:r>
      <w:r w:rsidR="00BE0FE6">
        <w:rPr>
          <w:color w:val="000000" w:themeColor="text1"/>
        </w:rPr>
        <w:t>e je</w:t>
      </w:r>
      <w:r w:rsidRPr="0004663C">
        <w:rPr>
          <w:color w:val="000000" w:themeColor="text1"/>
        </w:rPr>
        <w:t xml:space="preserve"> količina</w:t>
      </w:r>
      <w:r w:rsidR="001135CB">
        <w:rPr>
          <w:color w:val="000000" w:themeColor="text1"/>
        </w:rPr>
        <w:t xml:space="preserve"> in</w:t>
      </w:r>
      <w:r w:rsidRPr="0004663C">
        <w:rPr>
          <w:color w:val="000000" w:themeColor="text1"/>
        </w:rPr>
        <w:t xml:space="preserve"> zahtevnost</w:t>
      </w:r>
      <w:r w:rsidR="00153E43">
        <w:rPr>
          <w:color w:val="000000" w:themeColor="text1"/>
        </w:rPr>
        <w:t xml:space="preserve"> </w:t>
      </w:r>
      <w:r w:rsidRPr="0004663C">
        <w:rPr>
          <w:color w:val="000000" w:themeColor="text1"/>
        </w:rPr>
        <w:t>dela te</w:t>
      </w:r>
      <w:r w:rsidR="005E1A13">
        <w:rPr>
          <w:color w:val="000000" w:themeColor="text1"/>
        </w:rPr>
        <w:t>m zaposlenim znatno povečala. Trije</w:t>
      </w:r>
      <w:r w:rsidRPr="0004663C">
        <w:rPr>
          <w:color w:val="000000" w:themeColor="text1"/>
        </w:rPr>
        <w:t xml:space="preserve"> delavc</w:t>
      </w:r>
      <w:r w:rsidR="005E1A13">
        <w:rPr>
          <w:color w:val="000000" w:themeColor="text1"/>
        </w:rPr>
        <w:t>i</w:t>
      </w:r>
      <w:r w:rsidRPr="0004663C">
        <w:rPr>
          <w:color w:val="000000" w:themeColor="text1"/>
        </w:rPr>
        <w:t xml:space="preserve"> </w:t>
      </w:r>
      <w:r w:rsidR="00153E43">
        <w:rPr>
          <w:color w:val="000000" w:themeColor="text1"/>
        </w:rPr>
        <w:t xml:space="preserve">se </w:t>
      </w:r>
      <w:r w:rsidR="001135CB">
        <w:rPr>
          <w:color w:val="000000" w:themeColor="text1"/>
        </w:rPr>
        <w:t>zaradi tega</w:t>
      </w:r>
      <w:r w:rsidR="005F7817">
        <w:rPr>
          <w:color w:val="000000" w:themeColor="text1"/>
        </w:rPr>
        <w:t xml:space="preserve"> </w:t>
      </w:r>
      <w:r w:rsidR="00153E43">
        <w:rPr>
          <w:color w:val="000000" w:themeColor="text1"/>
        </w:rPr>
        <w:t>v</w:t>
      </w:r>
      <w:r w:rsidRPr="0004663C">
        <w:rPr>
          <w:color w:val="000000" w:themeColor="text1"/>
        </w:rPr>
        <w:t xml:space="preserve"> letu 2022 prerazporedi</w:t>
      </w:r>
      <w:r w:rsidR="001135CB">
        <w:rPr>
          <w:color w:val="000000" w:themeColor="text1"/>
        </w:rPr>
        <w:t>jo</w:t>
      </w:r>
      <w:r w:rsidRPr="0004663C">
        <w:rPr>
          <w:color w:val="000000" w:themeColor="text1"/>
        </w:rPr>
        <w:t xml:space="preserve"> na delovna mesta, ki ustrezajo nalogam in zadolžitvam, ki jih opravlja</w:t>
      </w:r>
      <w:r w:rsidR="00401C46">
        <w:rPr>
          <w:color w:val="000000" w:themeColor="text1"/>
        </w:rPr>
        <w:t>jo</w:t>
      </w:r>
      <w:r w:rsidRPr="0004663C">
        <w:rPr>
          <w:color w:val="000000" w:themeColor="text1"/>
        </w:rPr>
        <w:t>.</w:t>
      </w:r>
      <w:r w:rsidRPr="0004663C">
        <w:rPr>
          <w:rFonts w:eastAsiaTheme="majorEastAsia" w:cstheme="minorHAnsi"/>
          <w:color w:val="000000" w:themeColor="text1"/>
          <w:sz w:val="24"/>
        </w:rPr>
        <w:t xml:space="preserve"> </w:t>
      </w:r>
    </w:p>
    <w:p w14:paraId="17E60E95" w14:textId="77777777" w:rsidR="0004663C" w:rsidRPr="0004663C" w:rsidRDefault="0004663C" w:rsidP="0004663C">
      <w:pPr>
        <w:rPr>
          <w:rFonts w:eastAsiaTheme="majorEastAsia" w:cstheme="minorHAnsi"/>
          <w:color w:val="002060"/>
          <w:sz w:val="24"/>
        </w:rPr>
      </w:pPr>
    </w:p>
    <w:p w14:paraId="6FCA2578" w14:textId="77777777" w:rsidR="0004663C" w:rsidRPr="0004663C" w:rsidRDefault="0004663C" w:rsidP="0004663C">
      <w:pPr>
        <w:rPr>
          <w:color w:val="000000" w:themeColor="text1"/>
        </w:rPr>
      </w:pPr>
      <w:r w:rsidRPr="0004663C">
        <w:rPr>
          <w:color w:val="000000" w:themeColor="text1"/>
        </w:rPr>
        <w:lastRenderedPageBreak/>
        <w:t>Z letom 2024 se v JZ KPG za učinkovitejše opravljanje nalog vzpostavijo štiri organizacijske enote:</w:t>
      </w:r>
    </w:p>
    <w:p w14:paraId="390C6767" w14:textId="77777777" w:rsidR="00D63E35" w:rsidRDefault="0004663C">
      <w:pPr>
        <w:numPr>
          <w:ilvl w:val="0"/>
          <w:numId w:val="23"/>
        </w:numPr>
        <w:spacing w:after="160" w:line="259" w:lineRule="auto"/>
        <w:contextualSpacing/>
        <w:jc w:val="left"/>
        <w:rPr>
          <w:color w:val="000000" w:themeColor="text1"/>
        </w:rPr>
      </w:pPr>
      <w:r w:rsidRPr="0004663C">
        <w:rPr>
          <w:b/>
          <w:color w:val="000000" w:themeColor="text1"/>
        </w:rPr>
        <w:t>služba za ohranjanje narave</w:t>
      </w:r>
      <w:r w:rsidRPr="0004663C">
        <w:rPr>
          <w:color w:val="000000" w:themeColor="text1"/>
        </w:rPr>
        <w:t>, ki bo pristojna predvsem za naravovarstvene in upravljavske naloge ter izvajanje projektov s ciljem ohranjanja narave, biotske raznovrstnosti in krajinske pestrosti;</w:t>
      </w:r>
    </w:p>
    <w:p w14:paraId="2BE7A92B" w14:textId="77777777" w:rsidR="00D63E35" w:rsidRDefault="003A102E">
      <w:pPr>
        <w:numPr>
          <w:ilvl w:val="0"/>
          <w:numId w:val="23"/>
        </w:numPr>
        <w:spacing w:after="160" w:line="259" w:lineRule="auto"/>
        <w:contextualSpacing/>
        <w:jc w:val="left"/>
        <w:rPr>
          <w:color w:val="000000" w:themeColor="text1"/>
        </w:rPr>
      </w:pPr>
      <w:r>
        <w:rPr>
          <w:b/>
          <w:color w:val="000000" w:themeColor="text1"/>
        </w:rPr>
        <w:t>nadzorna služba</w:t>
      </w:r>
      <w:r w:rsidR="0004663C" w:rsidRPr="0004663C">
        <w:rPr>
          <w:color w:val="000000" w:themeColor="text1"/>
        </w:rPr>
        <w:t>, ki bo pristojna za opravljanje neposrednega nadzora v naravi;</w:t>
      </w:r>
    </w:p>
    <w:p w14:paraId="7151ACC9" w14:textId="77777777" w:rsidR="00D63E35" w:rsidRDefault="0004663C">
      <w:pPr>
        <w:numPr>
          <w:ilvl w:val="0"/>
          <w:numId w:val="23"/>
        </w:numPr>
        <w:spacing w:after="160" w:line="259" w:lineRule="auto"/>
        <w:contextualSpacing/>
        <w:jc w:val="left"/>
        <w:rPr>
          <w:color w:val="000000" w:themeColor="text1"/>
        </w:rPr>
      </w:pPr>
      <w:r w:rsidRPr="0004663C">
        <w:rPr>
          <w:b/>
          <w:color w:val="000000" w:themeColor="text1"/>
        </w:rPr>
        <w:t>služba za ozaveščanje in trajnosti razvoj</w:t>
      </w:r>
      <w:r w:rsidRPr="0004663C">
        <w:rPr>
          <w:color w:val="000000" w:themeColor="text1"/>
        </w:rPr>
        <w:t>, ki bo pristojna za ozaveščanje in izvajanje naravi prijaznega obiska KPG, upravljanje središča za obiskovalce, spodbujanje razvoja v okviru kolektivne blagovne znamke in kulturno-varstvene naloge;</w:t>
      </w:r>
    </w:p>
    <w:p w14:paraId="655E96E0" w14:textId="77777777" w:rsidR="00D63E35" w:rsidRDefault="0004663C">
      <w:pPr>
        <w:numPr>
          <w:ilvl w:val="0"/>
          <w:numId w:val="23"/>
        </w:numPr>
        <w:spacing w:after="160" w:line="259" w:lineRule="auto"/>
        <w:contextualSpacing/>
        <w:jc w:val="left"/>
        <w:rPr>
          <w:color w:val="000000" w:themeColor="text1"/>
        </w:rPr>
      </w:pPr>
      <w:r w:rsidRPr="0004663C">
        <w:rPr>
          <w:b/>
          <w:color w:val="000000" w:themeColor="text1"/>
        </w:rPr>
        <w:t>splošna služba</w:t>
      </w:r>
      <w:r w:rsidRPr="0004663C">
        <w:rPr>
          <w:color w:val="000000" w:themeColor="text1"/>
        </w:rPr>
        <w:t xml:space="preserve">, ki je podpora vsem trem službam in je nujna za uspešno izvajanje vseh, nadzornih, varstvenih in upravljavskih nalog. </w:t>
      </w:r>
    </w:p>
    <w:p w14:paraId="78CEF2F4" w14:textId="77777777" w:rsidR="0004663C" w:rsidRPr="0004663C" w:rsidRDefault="0004663C" w:rsidP="0004663C">
      <w:pPr>
        <w:ind w:left="720"/>
        <w:contextualSpacing/>
        <w:rPr>
          <w:color w:val="002060"/>
        </w:rPr>
      </w:pPr>
    </w:p>
    <w:p w14:paraId="364B63D7" w14:textId="77777777" w:rsidR="0004663C" w:rsidRDefault="0004663C" w:rsidP="00F537A1">
      <w:pPr>
        <w:rPr>
          <w:rFonts w:cstheme="minorHAnsi"/>
          <w:color w:val="000000" w:themeColor="text1"/>
        </w:rPr>
      </w:pPr>
      <w:r w:rsidRPr="0004663C">
        <w:rPr>
          <w:rFonts w:cstheme="minorHAnsi"/>
          <w:color w:val="000000" w:themeColor="text1"/>
        </w:rPr>
        <w:t xml:space="preserve">Notranja </w:t>
      </w:r>
      <w:r w:rsidR="00C84F04">
        <w:rPr>
          <w:rFonts w:cstheme="minorHAnsi"/>
          <w:color w:val="000000" w:themeColor="text1"/>
        </w:rPr>
        <w:t>re</w:t>
      </w:r>
      <w:r w:rsidRPr="0004663C">
        <w:rPr>
          <w:rFonts w:cstheme="minorHAnsi"/>
          <w:color w:val="000000" w:themeColor="text1"/>
        </w:rPr>
        <w:t>organizacij</w:t>
      </w:r>
      <w:r w:rsidR="00C84F04">
        <w:rPr>
          <w:rFonts w:cstheme="minorHAnsi"/>
          <w:color w:val="000000" w:themeColor="text1"/>
        </w:rPr>
        <w:t>a</w:t>
      </w:r>
      <w:r w:rsidRPr="0004663C">
        <w:rPr>
          <w:rFonts w:cstheme="minorHAnsi"/>
          <w:color w:val="000000" w:themeColor="text1"/>
        </w:rPr>
        <w:t xml:space="preserve"> JZ KPG bo izboljšala učinkovitost dela ter prerazporeditev odgovornosti in organizacij</w:t>
      </w:r>
      <w:r w:rsidR="00C84F04">
        <w:rPr>
          <w:rFonts w:cstheme="minorHAnsi"/>
          <w:color w:val="000000" w:themeColor="text1"/>
        </w:rPr>
        <w:t>o</w:t>
      </w:r>
      <w:r w:rsidRPr="0004663C">
        <w:rPr>
          <w:rFonts w:cstheme="minorHAnsi"/>
          <w:color w:val="000000" w:themeColor="text1"/>
        </w:rPr>
        <w:t xml:space="preserve"> na vodje služb. Ob pričakovanem povečanem obsegu nalog in aktivnosti bo notranja organizacija omogočila boljše pogoje za izvedbo nalog.</w:t>
      </w:r>
    </w:p>
    <w:p w14:paraId="054209D9" w14:textId="77777777" w:rsidR="00153E43" w:rsidRPr="0004663C" w:rsidRDefault="00153E43" w:rsidP="00F537A1">
      <w:pPr>
        <w:rPr>
          <w:rFonts w:cstheme="minorHAnsi"/>
          <w:color w:val="000000" w:themeColor="text1"/>
        </w:rPr>
      </w:pPr>
    </w:p>
    <w:p w14:paraId="51807C09" w14:textId="77777777" w:rsidR="00AB3C17" w:rsidRDefault="0004663C" w:rsidP="004618A8">
      <w:pPr>
        <w:rPr>
          <w:rFonts w:eastAsiaTheme="majorEastAsia" w:cstheme="minorHAnsi"/>
          <w:color w:val="000000" w:themeColor="text1"/>
          <w:sz w:val="24"/>
        </w:rPr>
      </w:pPr>
      <w:r w:rsidRPr="0004663C">
        <w:rPr>
          <w:rFonts w:cstheme="minorHAnsi"/>
          <w:color w:val="000000" w:themeColor="text1"/>
        </w:rPr>
        <w:t xml:space="preserve">V </w:t>
      </w:r>
      <w:r w:rsidR="00F537A1">
        <w:rPr>
          <w:rFonts w:cstheme="minorHAnsi"/>
          <w:color w:val="000000" w:themeColor="text1"/>
        </w:rPr>
        <w:t>tabel</w:t>
      </w:r>
      <w:r w:rsidR="00662524">
        <w:rPr>
          <w:rFonts w:cstheme="minorHAnsi"/>
          <w:color w:val="000000" w:themeColor="text1"/>
        </w:rPr>
        <w:t>ah 2</w:t>
      </w:r>
      <w:r w:rsidR="00225945">
        <w:rPr>
          <w:rFonts w:cstheme="minorHAnsi"/>
          <w:color w:val="000000" w:themeColor="text1"/>
        </w:rPr>
        <w:t>2</w:t>
      </w:r>
      <w:r w:rsidR="00662524">
        <w:rPr>
          <w:rFonts w:cstheme="minorHAnsi"/>
          <w:color w:val="000000" w:themeColor="text1"/>
        </w:rPr>
        <w:t xml:space="preserve"> in</w:t>
      </w:r>
      <w:r w:rsidR="00F537A1">
        <w:rPr>
          <w:rFonts w:cstheme="minorHAnsi"/>
          <w:color w:val="000000" w:themeColor="text1"/>
        </w:rPr>
        <w:t xml:space="preserve"> </w:t>
      </w:r>
      <w:r w:rsidR="001106E3">
        <w:rPr>
          <w:rFonts w:cstheme="minorHAnsi"/>
          <w:color w:val="000000" w:themeColor="text1"/>
        </w:rPr>
        <w:t>2</w:t>
      </w:r>
      <w:r w:rsidR="00225945">
        <w:rPr>
          <w:rFonts w:cstheme="minorHAnsi"/>
          <w:color w:val="000000" w:themeColor="text1"/>
        </w:rPr>
        <w:t>3</w:t>
      </w:r>
      <w:r w:rsidR="00F537A1">
        <w:rPr>
          <w:rFonts w:cstheme="minorHAnsi"/>
          <w:color w:val="000000" w:themeColor="text1"/>
        </w:rPr>
        <w:t xml:space="preserve"> so </w:t>
      </w:r>
      <w:r w:rsidR="00044746">
        <w:rPr>
          <w:rFonts w:cstheme="minorHAnsi"/>
          <w:color w:val="000000" w:themeColor="text1"/>
        </w:rPr>
        <w:t>prikazane obstoječe</w:t>
      </w:r>
      <w:r w:rsidR="003A0D01">
        <w:rPr>
          <w:rFonts w:cstheme="minorHAnsi"/>
          <w:color w:val="000000" w:themeColor="text1"/>
        </w:rPr>
        <w:t xml:space="preserve"> redne in projektne </w:t>
      </w:r>
      <w:r w:rsidR="00F537A1">
        <w:rPr>
          <w:rFonts w:cstheme="minorHAnsi"/>
          <w:color w:val="000000" w:themeColor="text1"/>
        </w:rPr>
        <w:t>zaposlitve</w:t>
      </w:r>
      <w:r w:rsidR="003A0D01">
        <w:rPr>
          <w:rFonts w:cstheme="minorHAnsi"/>
          <w:color w:val="000000" w:themeColor="text1"/>
        </w:rPr>
        <w:t xml:space="preserve"> ter predvidene </w:t>
      </w:r>
      <w:r w:rsidR="00662524">
        <w:rPr>
          <w:rFonts w:cstheme="minorHAnsi"/>
          <w:color w:val="000000" w:themeColor="text1"/>
        </w:rPr>
        <w:t>dodatne</w:t>
      </w:r>
      <w:r w:rsidR="00BD60F4">
        <w:rPr>
          <w:rFonts w:cstheme="minorHAnsi"/>
          <w:color w:val="000000" w:themeColor="text1"/>
        </w:rPr>
        <w:t xml:space="preserve"> </w:t>
      </w:r>
      <w:r w:rsidR="00EB7860">
        <w:rPr>
          <w:rFonts w:cstheme="minorHAnsi"/>
          <w:color w:val="000000" w:themeColor="text1"/>
        </w:rPr>
        <w:t>(</w:t>
      </w:r>
      <w:r w:rsidR="00BD60F4">
        <w:rPr>
          <w:rFonts w:cstheme="minorHAnsi"/>
          <w:color w:val="000000" w:themeColor="text1"/>
        </w:rPr>
        <w:t>načrtovane</w:t>
      </w:r>
      <w:r w:rsidR="00EB7860">
        <w:rPr>
          <w:rFonts w:cstheme="minorHAnsi"/>
          <w:color w:val="000000" w:themeColor="text1"/>
        </w:rPr>
        <w:t>)</w:t>
      </w:r>
      <w:r w:rsidR="00BD60F4">
        <w:rPr>
          <w:rFonts w:cstheme="minorHAnsi"/>
          <w:color w:val="000000" w:themeColor="text1"/>
        </w:rPr>
        <w:t xml:space="preserve"> </w:t>
      </w:r>
      <w:r w:rsidR="003A0D01">
        <w:rPr>
          <w:rFonts w:cstheme="minorHAnsi"/>
          <w:color w:val="000000" w:themeColor="text1"/>
        </w:rPr>
        <w:t>redne in projektne zaposlitve</w:t>
      </w:r>
      <w:r w:rsidR="00BD60F4">
        <w:rPr>
          <w:rFonts w:cstheme="minorHAnsi"/>
          <w:color w:val="000000" w:themeColor="text1"/>
        </w:rPr>
        <w:t xml:space="preserve">. </w:t>
      </w:r>
      <w:r w:rsidRPr="0004663C">
        <w:rPr>
          <w:rFonts w:cstheme="minorHAnsi"/>
          <w:color w:val="000000" w:themeColor="text1"/>
        </w:rPr>
        <w:t xml:space="preserve">V </w:t>
      </w:r>
      <w:r w:rsidR="00230902">
        <w:rPr>
          <w:rFonts w:cstheme="minorHAnsi"/>
          <w:color w:val="000000" w:themeColor="text1"/>
        </w:rPr>
        <w:t xml:space="preserve">petletnem </w:t>
      </w:r>
      <w:r w:rsidRPr="0004663C">
        <w:rPr>
          <w:rFonts w:cstheme="minorHAnsi"/>
          <w:color w:val="000000" w:themeColor="text1"/>
        </w:rPr>
        <w:t xml:space="preserve">obdobju izvajanja NUG se </w:t>
      </w:r>
      <w:r w:rsidRPr="00B3233F">
        <w:rPr>
          <w:rFonts w:cstheme="minorHAnsi"/>
          <w:color w:val="000000" w:themeColor="text1"/>
        </w:rPr>
        <w:t>bo število zaposlenih iz 1</w:t>
      </w:r>
      <w:r w:rsidR="005E1A13" w:rsidRPr="00B3233F">
        <w:rPr>
          <w:rFonts w:cstheme="minorHAnsi"/>
          <w:color w:val="000000" w:themeColor="text1"/>
        </w:rPr>
        <w:t>1</w:t>
      </w:r>
      <w:r w:rsidRPr="00B3233F">
        <w:rPr>
          <w:rFonts w:cstheme="minorHAnsi"/>
          <w:color w:val="000000" w:themeColor="text1"/>
        </w:rPr>
        <w:t xml:space="preserve">,5  </w:t>
      </w:r>
      <w:r w:rsidR="00230902" w:rsidRPr="00B3233F">
        <w:rPr>
          <w:rFonts w:cstheme="minorHAnsi"/>
          <w:color w:val="000000" w:themeColor="text1"/>
        </w:rPr>
        <w:t xml:space="preserve">postopno </w:t>
      </w:r>
      <w:r w:rsidRPr="00B3233F">
        <w:rPr>
          <w:rFonts w:cstheme="minorHAnsi"/>
          <w:color w:val="000000" w:themeColor="text1"/>
        </w:rPr>
        <w:t xml:space="preserve">povečalo na 19 redno zaposlenih </w:t>
      </w:r>
      <w:r w:rsidR="00230902" w:rsidRPr="00B3233F">
        <w:rPr>
          <w:rFonts w:cstheme="minorHAnsi"/>
          <w:color w:val="000000" w:themeColor="text1"/>
        </w:rPr>
        <w:t xml:space="preserve">s </w:t>
      </w:r>
      <w:r w:rsidRPr="00B3233F">
        <w:rPr>
          <w:rFonts w:cstheme="minorHAnsi"/>
          <w:color w:val="000000" w:themeColor="text1"/>
        </w:rPr>
        <w:t>polni</w:t>
      </w:r>
      <w:r w:rsidR="00230902" w:rsidRPr="00B3233F">
        <w:rPr>
          <w:rFonts w:cstheme="minorHAnsi"/>
          <w:color w:val="000000" w:themeColor="text1"/>
        </w:rPr>
        <w:t>m</w:t>
      </w:r>
      <w:r w:rsidRPr="00B3233F">
        <w:rPr>
          <w:rFonts w:cstheme="minorHAnsi"/>
          <w:color w:val="000000" w:themeColor="text1"/>
        </w:rPr>
        <w:t xml:space="preserve"> delovni</w:t>
      </w:r>
      <w:r w:rsidR="00230902" w:rsidRPr="00B3233F">
        <w:rPr>
          <w:rFonts w:cstheme="minorHAnsi"/>
          <w:color w:val="000000" w:themeColor="text1"/>
        </w:rPr>
        <w:t>m</w:t>
      </w:r>
      <w:r w:rsidRPr="00B3233F">
        <w:rPr>
          <w:rFonts w:cstheme="minorHAnsi"/>
          <w:color w:val="000000" w:themeColor="text1"/>
        </w:rPr>
        <w:t xml:space="preserve"> čas</w:t>
      </w:r>
      <w:r w:rsidR="00230902" w:rsidRPr="00B3233F">
        <w:rPr>
          <w:rFonts w:cstheme="minorHAnsi"/>
          <w:color w:val="000000" w:themeColor="text1"/>
        </w:rPr>
        <w:t>om</w:t>
      </w:r>
      <w:r w:rsidRPr="00B3233F">
        <w:rPr>
          <w:rFonts w:eastAsiaTheme="majorEastAsia" w:cstheme="minorHAnsi"/>
          <w:color w:val="000000" w:themeColor="text1"/>
          <w:sz w:val="24"/>
        </w:rPr>
        <w:t>.</w:t>
      </w:r>
    </w:p>
    <w:p w14:paraId="48ABE0E3" w14:textId="77777777" w:rsidR="00B3233F" w:rsidRPr="00B3233F" w:rsidRDefault="00B3233F" w:rsidP="004618A8">
      <w:pPr>
        <w:rPr>
          <w:rFonts w:eastAsiaTheme="majorEastAsia" w:cstheme="minorHAnsi"/>
          <w:color w:val="000000" w:themeColor="text1"/>
          <w:sz w:val="24"/>
        </w:rPr>
      </w:pPr>
    </w:p>
    <w:p w14:paraId="49233392" w14:textId="44F0C289" w:rsidR="0007690E" w:rsidRDefault="003E0124" w:rsidP="004618A8">
      <w:pPr>
        <w:rPr>
          <w:rFonts w:cstheme="minorHAnsi"/>
          <w:color w:val="000000" w:themeColor="text1"/>
        </w:rPr>
        <w:sectPr w:rsidR="0007690E" w:rsidSect="00D10CA8">
          <w:pgSz w:w="11906" w:h="16838" w:code="9"/>
          <w:pgMar w:top="1418" w:right="1418" w:bottom="2836" w:left="1418" w:header="709" w:footer="0" w:gutter="0"/>
          <w:cols w:space="708"/>
          <w:titlePg/>
          <w:docGrid w:linePitch="360"/>
        </w:sectPr>
      </w:pPr>
      <w:r w:rsidRPr="00B3233F">
        <w:rPr>
          <w:color w:val="000000" w:themeColor="text1"/>
        </w:rPr>
        <w:t>Realizacija kadrovskega načrta je odvisna od letnih izhodišč, ki jih pripravi resorno ministrstvo in odobrenih sredstev iz državnega proračuna ter drugih virov financiranja.</w:t>
      </w:r>
    </w:p>
    <w:p w14:paraId="667E3AC2" w14:textId="7F24FA86" w:rsidR="0004663C" w:rsidRPr="0004663C" w:rsidRDefault="0004663C" w:rsidP="0004663C">
      <w:pPr>
        <w:pStyle w:val="Napis"/>
        <w:keepNext/>
        <w:spacing w:after="0"/>
        <w:rPr>
          <w:i w:val="0"/>
          <w:color w:val="000000" w:themeColor="text1"/>
        </w:rPr>
      </w:pPr>
      <w:bookmarkStart w:id="104" w:name="_Toc31722817"/>
      <w:r w:rsidRPr="0004663C">
        <w:rPr>
          <w:b/>
          <w:i w:val="0"/>
          <w:color w:val="000000" w:themeColor="text1"/>
        </w:rPr>
        <w:lastRenderedPageBreak/>
        <w:t xml:space="preserve">Tabela </w:t>
      </w:r>
      <w:r w:rsidR="002C3E00" w:rsidRPr="0004663C">
        <w:rPr>
          <w:b/>
          <w:i w:val="0"/>
          <w:color w:val="000000" w:themeColor="text1"/>
        </w:rPr>
        <w:fldChar w:fldCharType="begin"/>
      </w:r>
      <w:r w:rsidRPr="0004663C">
        <w:rPr>
          <w:b/>
          <w:i w:val="0"/>
          <w:color w:val="000000" w:themeColor="text1"/>
        </w:rPr>
        <w:instrText xml:space="preserve"> SEQ Tabela \* ARABIC </w:instrText>
      </w:r>
      <w:r w:rsidR="002C3E00" w:rsidRPr="0004663C">
        <w:rPr>
          <w:b/>
          <w:i w:val="0"/>
          <w:color w:val="000000" w:themeColor="text1"/>
        </w:rPr>
        <w:fldChar w:fldCharType="separate"/>
      </w:r>
      <w:r w:rsidR="007D04C5">
        <w:rPr>
          <w:b/>
          <w:i w:val="0"/>
          <w:noProof/>
          <w:color w:val="000000" w:themeColor="text1"/>
        </w:rPr>
        <w:t>22</w:t>
      </w:r>
      <w:r w:rsidR="002C3E00" w:rsidRPr="0004663C">
        <w:rPr>
          <w:b/>
          <w:i w:val="0"/>
          <w:color w:val="000000" w:themeColor="text1"/>
        </w:rPr>
        <w:fldChar w:fldCharType="end"/>
      </w:r>
      <w:r w:rsidRPr="0004663C">
        <w:rPr>
          <w:i w:val="0"/>
          <w:color w:val="000000" w:themeColor="text1"/>
        </w:rPr>
        <w:t xml:space="preserve">. Kadrovski načrt za izvajanje programa NUG v obdobju 2020―2024 (z belo barvo so označena obstoječa DM, z modro barvo </w:t>
      </w:r>
      <w:r w:rsidR="00DC3F3E">
        <w:rPr>
          <w:i w:val="0"/>
          <w:color w:val="000000" w:themeColor="text1"/>
        </w:rPr>
        <w:t xml:space="preserve">predvidene </w:t>
      </w:r>
      <w:r w:rsidRPr="0004663C">
        <w:rPr>
          <w:i w:val="0"/>
          <w:color w:val="000000" w:themeColor="text1"/>
        </w:rPr>
        <w:t>nove zaposlitve).</w:t>
      </w:r>
      <w:bookmarkEnd w:id="104"/>
      <w:r w:rsidR="00DC3F3E">
        <w:rPr>
          <w:i w:val="0"/>
          <w:color w:val="000000" w:themeColor="text1"/>
        </w:rPr>
        <w:t xml:space="preserve"> </w:t>
      </w:r>
    </w:p>
    <w:tbl>
      <w:tblPr>
        <w:tblW w:w="12280" w:type="dxa"/>
        <w:tblLayout w:type="fixed"/>
        <w:tblCellMar>
          <w:left w:w="70" w:type="dxa"/>
          <w:right w:w="70" w:type="dxa"/>
        </w:tblCellMar>
        <w:tblLook w:val="04A0" w:firstRow="1" w:lastRow="0" w:firstColumn="1" w:lastColumn="0" w:noHBand="0" w:noVBand="1"/>
      </w:tblPr>
      <w:tblGrid>
        <w:gridCol w:w="2583"/>
        <w:gridCol w:w="1098"/>
        <w:gridCol w:w="1018"/>
        <w:gridCol w:w="1093"/>
        <w:gridCol w:w="1093"/>
        <w:gridCol w:w="1093"/>
        <w:gridCol w:w="1231"/>
        <w:gridCol w:w="1193"/>
        <w:gridCol w:w="1878"/>
      </w:tblGrid>
      <w:tr w:rsidR="0004663C" w:rsidRPr="0004663C" w14:paraId="65EFD7F8" w14:textId="77777777" w:rsidTr="00305806">
        <w:trPr>
          <w:trHeight w:val="1539"/>
        </w:trPr>
        <w:tc>
          <w:tcPr>
            <w:tcW w:w="2583"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13A112B3"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Naziv DM</w:t>
            </w:r>
          </w:p>
        </w:tc>
        <w:tc>
          <w:tcPr>
            <w:tcW w:w="1098" w:type="dxa"/>
            <w:tcBorders>
              <w:top w:val="single" w:sz="4" w:space="0" w:color="auto"/>
              <w:left w:val="nil"/>
              <w:bottom w:val="single" w:sz="4" w:space="0" w:color="auto"/>
              <w:right w:val="single" w:sz="4" w:space="0" w:color="auto"/>
            </w:tcBorders>
            <w:shd w:val="clear" w:color="auto" w:fill="70AD47" w:themeFill="accent6"/>
            <w:vAlign w:val="center"/>
            <w:hideMark/>
          </w:tcPr>
          <w:p w14:paraId="255717EC"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Izhodiščno stanje zasedenih DM na dan 31. 12. 2019</w:t>
            </w:r>
          </w:p>
        </w:tc>
        <w:tc>
          <w:tcPr>
            <w:tcW w:w="1018" w:type="dxa"/>
            <w:tcBorders>
              <w:top w:val="single" w:sz="4" w:space="0" w:color="auto"/>
              <w:left w:val="nil"/>
              <w:bottom w:val="single" w:sz="4" w:space="0" w:color="auto"/>
              <w:right w:val="single" w:sz="4" w:space="0" w:color="auto"/>
            </w:tcBorders>
            <w:shd w:val="clear" w:color="auto" w:fill="70AD47" w:themeFill="accent6"/>
            <w:vAlign w:val="center"/>
            <w:hideMark/>
          </w:tcPr>
          <w:p w14:paraId="193D89BC"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Predvideno število zasedenih DM  leta 2020</w:t>
            </w:r>
          </w:p>
        </w:tc>
        <w:tc>
          <w:tcPr>
            <w:tcW w:w="1093" w:type="dxa"/>
            <w:tcBorders>
              <w:top w:val="single" w:sz="4" w:space="0" w:color="auto"/>
              <w:left w:val="nil"/>
              <w:bottom w:val="single" w:sz="4" w:space="0" w:color="auto"/>
              <w:right w:val="single" w:sz="4" w:space="0" w:color="auto"/>
            </w:tcBorders>
            <w:shd w:val="clear" w:color="auto" w:fill="70AD47" w:themeFill="accent6"/>
            <w:vAlign w:val="center"/>
            <w:hideMark/>
          </w:tcPr>
          <w:p w14:paraId="68D9B255"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Predvideno število zasedenih DM  leta 2021</w:t>
            </w:r>
          </w:p>
        </w:tc>
        <w:tc>
          <w:tcPr>
            <w:tcW w:w="1093" w:type="dxa"/>
            <w:tcBorders>
              <w:top w:val="single" w:sz="4" w:space="0" w:color="auto"/>
              <w:left w:val="nil"/>
              <w:bottom w:val="single" w:sz="4" w:space="0" w:color="auto"/>
              <w:right w:val="single" w:sz="4" w:space="0" w:color="auto"/>
            </w:tcBorders>
            <w:shd w:val="clear" w:color="auto" w:fill="70AD47" w:themeFill="accent6"/>
            <w:vAlign w:val="center"/>
            <w:hideMark/>
          </w:tcPr>
          <w:p w14:paraId="029B5A33"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Predvideno število zasedenih DM leta 2022</w:t>
            </w:r>
          </w:p>
        </w:tc>
        <w:tc>
          <w:tcPr>
            <w:tcW w:w="1093" w:type="dxa"/>
            <w:tcBorders>
              <w:top w:val="single" w:sz="4" w:space="0" w:color="auto"/>
              <w:left w:val="nil"/>
              <w:bottom w:val="single" w:sz="4" w:space="0" w:color="auto"/>
              <w:right w:val="single" w:sz="4" w:space="0" w:color="auto"/>
            </w:tcBorders>
            <w:shd w:val="clear" w:color="auto" w:fill="70AD47" w:themeFill="accent6"/>
            <w:vAlign w:val="center"/>
            <w:hideMark/>
          </w:tcPr>
          <w:p w14:paraId="1CDFF88C"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Predvideno število zasedenih DM leta 2023</w:t>
            </w:r>
          </w:p>
        </w:tc>
        <w:tc>
          <w:tcPr>
            <w:tcW w:w="1231" w:type="dxa"/>
            <w:tcBorders>
              <w:top w:val="single" w:sz="4" w:space="0" w:color="auto"/>
              <w:left w:val="nil"/>
              <w:bottom w:val="single" w:sz="4" w:space="0" w:color="auto"/>
              <w:right w:val="single" w:sz="4" w:space="0" w:color="auto"/>
            </w:tcBorders>
            <w:shd w:val="clear" w:color="auto" w:fill="70AD47" w:themeFill="accent6"/>
            <w:vAlign w:val="center"/>
            <w:hideMark/>
          </w:tcPr>
          <w:p w14:paraId="574ED82B"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Predvideno število zasedenih DM leta 2024</w:t>
            </w:r>
          </w:p>
        </w:tc>
        <w:tc>
          <w:tcPr>
            <w:tcW w:w="1193" w:type="dxa"/>
            <w:tcBorders>
              <w:top w:val="single" w:sz="4" w:space="0" w:color="auto"/>
              <w:left w:val="nil"/>
              <w:bottom w:val="single" w:sz="4" w:space="0" w:color="auto"/>
              <w:right w:val="single" w:sz="4" w:space="0" w:color="auto"/>
            </w:tcBorders>
            <w:shd w:val="clear" w:color="auto" w:fill="70AD47" w:themeFill="accent6"/>
            <w:vAlign w:val="center"/>
            <w:hideMark/>
          </w:tcPr>
          <w:p w14:paraId="06C7DB24"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Trajanje zaposlitve</w:t>
            </w:r>
          </w:p>
        </w:tc>
        <w:tc>
          <w:tcPr>
            <w:tcW w:w="1878" w:type="dxa"/>
            <w:tcBorders>
              <w:top w:val="single" w:sz="4" w:space="0" w:color="auto"/>
              <w:left w:val="nil"/>
              <w:bottom w:val="single" w:sz="4" w:space="0" w:color="auto"/>
              <w:right w:val="single" w:sz="4" w:space="0" w:color="auto"/>
            </w:tcBorders>
            <w:shd w:val="clear" w:color="auto" w:fill="70AD47" w:themeFill="accent6"/>
            <w:vAlign w:val="center"/>
            <w:hideMark/>
          </w:tcPr>
          <w:p w14:paraId="3C2EAEAC" w14:textId="77777777" w:rsidR="0004663C" w:rsidRPr="0004663C" w:rsidRDefault="0004663C" w:rsidP="0004663C">
            <w:pPr>
              <w:spacing w:line="240" w:lineRule="auto"/>
              <w:jc w:val="center"/>
              <w:rPr>
                <w:rFonts w:eastAsia="Times New Roman" w:cs="Times New Roman"/>
                <w:b/>
                <w:color w:val="FFFFFF" w:themeColor="background1"/>
                <w:sz w:val="20"/>
                <w:szCs w:val="20"/>
                <w:lang w:eastAsia="sl-SI"/>
              </w:rPr>
            </w:pPr>
            <w:r w:rsidRPr="0004663C">
              <w:rPr>
                <w:rFonts w:eastAsia="Times New Roman" w:cs="Times New Roman"/>
                <w:b/>
                <w:color w:val="FFFFFF" w:themeColor="background1"/>
                <w:sz w:val="20"/>
                <w:szCs w:val="20"/>
                <w:lang w:eastAsia="sl-SI"/>
              </w:rPr>
              <w:t>Finančni viri</w:t>
            </w:r>
          </w:p>
        </w:tc>
      </w:tr>
      <w:tr w:rsidR="0004663C" w:rsidRPr="0004663C" w14:paraId="3F4E2253"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3D3D3CFB"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Direktor</w:t>
            </w:r>
          </w:p>
        </w:tc>
        <w:tc>
          <w:tcPr>
            <w:tcW w:w="1098" w:type="dxa"/>
            <w:tcBorders>
              <w:top w:val="nil"/>
              <w:left w:val="nil"/>
              <w:bottom w:val="single" w:sz="4" w:space="0" w:color="auto"/>
              <w:right w:val="single" w:sz="4" w:space="0" w:color="auto"/>
            </w:tcBorders>
            <w:shd w:val="clear" w:color="auto" w:fill="auto"/>
            <w:vAlign w:val="center"/>
            <w:hideMark/>
          </w:tcPr>
          <w:p w14:paraId="715934A2"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064527B0"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26102FBB"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5603D387"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6BD6BD87"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hideMark/>
          </w:tcPr>
          <w:p w14:paraId="2831DBEE"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hideMark/>
          </w:tcPr>
          <w:p w14:paraId="1BCF04EB"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dol. čas </w:t>
            </w:r>
          </w:p>
        </w:tc>
        <w:tc>
          <w:tcPr>
            <w:tcW w:w="1878" w:type="dxa"/>
            <w:tcBorders>
              <w:top w:val="nil"/>
              <w:left w:val="nil"/>
              <w:bottom w:val="single" w:sz="4" w:space="0" w:color="auto"/>
              <w:right w:val="single" w:sz="4" w:space="0" w:color="auto"/>
            </w:tcBorders>
            <w:shd w:val="clear" w:color="auto" w:fill="auto"/>
            <w:vAlign w:val="center"/>
            <w:hideMark/>
          </w:tcPr>
          <w:p w14:paraId="6FFC5B79"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04663C" w:rsidRPr="0004663C" w14:paraId="74A86495" w14:textId="77777777" w:rsidTr="0004663C">
        <w:trPr>
          <w:trHeight w:val="447"/>
        </w:trPr>
        <w:tc>
          <w:tcPr>
            <w:tcW w:w="12280" w:type="dxa"/>
            <w:gridSpan w:val="9"/>
            <w:tcBorders>
              <w:top w:val="single" w:sz="4" w:space="0" w:color="auto"/>
              <w:left w:val="single" w:sz="4" w:space="0" w:color="auto"/>
              <w:bottom w:val="single" w:sz="4" w:space="0" w:color="auto"/>
              <w:right w:val="single" w:sz="4" w:space="0" w:color="auto"/>
            </w:tcBorders>
            <w:shd w:val="clear" w:color="auto" w:fill="FFC000"/>
            <w:vAlign w:val="center"/>
            <w:hideMark/>
          </w:tcPr>
          <w:p w14:paraId="33879D40" w14:textId="77777777" w:rsidR="0004663C" w:rsidRPr="0004663C" w:rsidRDefault="0004663C" w:rsidP="00230902">
            <w:pPr>
              <w:spacing w:line="240" w:lineRule="auto"/>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 xml:space="preserve">SLUŽBA ZA OHRANJANJE NARAVE </w:t>
            </w:r>
          </w:p>
        </w:tc>
      </w:tr>
      <w:tr w:rsidR="0004663C" w:rsidRPr="0004663C" w14:paraId="0124FD3C" w14:textId="77777777" w:rsidTr="0004663C">
        <w:trPr>
          <w:trHeight w:val="495"/>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7B279B24" w14:textId="77777777" w:rsidR="0004663C" w:rsidRPr="0004663C" w:rsidRDefault="0004663C" w:rsidP="0004663C">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Visoki naravovarstveni svetnik</w:t>
            </w:r>
          </w:p>
        </w:tc>
        <w:tc>
          <w:tcPr>
            <w:tcW w:w="1098" w:type="dxa"/>
            <w:tcBorders>
              <w:top w:val="nil"/>
              <w:left w:val="nil"/>
              <w:bottom w:val="single" w:sz="4" w:space="0" w:color="auto"/>
              <w:right w:val="single" w:sz="4" w:space="0" w:color="auto"/>
            </w:tcBorders>
            <w:shd w:val="clear" w:color="auto" w:fill="auto"/>
            <w:vAlign w:val="center"/>
            <w:hideMark/>
          </w:tcPr>
          <w:p w14:paraId="3977AD63"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1,5</w:t>
            </w:r>
          </w:p>
        </w:tc>
        <w:tc>
          <w:tcPr>
            <w:tcW w:w="1018" w:type="dxa"/>
            <w:tcBorders>
              <w:top w:val="nil"/>
              <w:left w:val="nil"/>
              <w:bottom w:val="single" w:sz="4" w:space="0" w:color="auto"/>
              <w:right w:val="single" w:sz="4" w:space="0" w:color="auto"/>
            </w:tcBorders>
            <w:shd w:val="clear" w:color="auto" w:fill="auto"/>
            <w:vAlign w:val="center"/>
            <w:hideMark/>
          </w:tcPr>
          <w:p w14:paraId="3F438BCD"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1,5</w:t>
            </w:r>
          </w:p>
        </w:tc>
        <w:tc>
          <w:tcPr>
            <w:tcW w:w="1093" w:type="dxa"/>
            <w:tcBorders>
              <w:top w:val="nil"/>
              <w:left w:val="nil"/>
              <w:bottom w:val="single" w:sz="4" w:space="0" w:color="auto"/>
              <w:right w:val="single" w:sz="4" w:space="0" w:color="auto"/>
            </w:tcBorders>
            <w:shd w:val="clear" w:color="auto" w:fill="auto"/>
            <w:vAlign w:val="center"/>
            <w:hideMark/>
          </w:tcPr>
          <w:p w14:paraId="1D571356"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1,5</w:t>
            </w:r>
          </w:p>
        </w:tc>
        <w:tc>
          <w:tcPr>
            <w:tcW w:w="1093" w:type="dxa"/>
            <w:tcBorders>
              <w:top w:val="nil"/>
              <w:left w:val="nil"/>
              <w:bottom w:val="single" w:sz="4" w:space="0" w:color="auto"/>
              <w:right w:val="single" w:sz="4" w:space="0" w:color="auto"/>
            </w:tcBorders>
            <w:shd w:val="clear" w:color="auto" w:fill="auto"/>
            <w:vAlign w:val="center"/>
            <w:hideMark/>
          </w:tcPr>
          <w:p w14:paraId="308D983E"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093" w:type="dxa"/>
            <w:tcBorders>
              <w:top w:val="nil"/>
              <w:left w:val="nil"/>
              <w:bottom w:val="single" w:sz="4" w:space="0" w:color="auto"/>
              <w:right w:val="single" w:sz="4" w:space="0" w:color="auto"/>
            </w:tcBorders>
            <w:shd w:val="clear" w:color="auto" w:fill="auto"/>
            <w:vAlign w:val="center"/>
            <w:hideMark/>
          </w:tcPr>
          <w:p w14:paraId="43165FBC"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231" w:type="dxa"/>
            <w:tcBorders>
              <w:top w:val="nil"/>
              <w:left w:val="nil"/>
              <w:bottom w:val="single" w:sz="4" w:space="0" w:color="auto"/>
              <w:right w:val="single" w:sz="4" w:space="0" w:color="auto"/>
            </w:tcBorders>
            <w:shd w:val="clear" w:color="auto" w:fill="auto"/>
            <w:vAlign w:val="center"/>
            <w:hideMark/>
          </w:tcPr>
          <w:p w14:paraId="4C6387A3"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193" w:type="dxa"/>
            <w:tcBorders>
              <w:top w:val="nil"/>
              <w:left w:val="nil"/>
              <w:bottom w:val="single" w:sz="4" w:space="0" w:color="auto"/>
              <w:right w:val="single" w:sz="4" w:space="0" w:color="auto"/>
            </w:tcBorders>
            <w:shd w:val="clear" w:color="auto" w:fill="auto"/>
            <w:vAlign w:val="center"/>
            <w:hideMark/>
          </w:tcPr>
          <w:p w14:paraId="215757FA"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2ED6CA8B" w14:textId="77777777" w:rsidR="0004663C" w:rsidRPr="0004663C" w:rsidRDefault="0004663C" w:rsidP="0004663C">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04663C" w:rsidRPr="0004663C" w14:paraId="152382E1" w14:textId="77777777" w:rsidTr="00401C46">
        <w:trPr>
          <w:trHeight w:val="402"/>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031385E5"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Naravovarstveni svetnik </w:t>
            </w:r>
          </w:p>
        </w:tc>
        <w:tc>
          <w:tcPr>
            <w:tcW w:w="1098" w:type="dxa"/>
            <w:tcBorders>
              <w:top w:val="nil"/>
              <w:left w:val="nil"/>
              <w:bottom w:val="single" w:sz="4" w:space="0" w:color="auto"/>
              <w:right w:val="single" w:sz="4" w:space="0" w:color="auto"/>
            </w:tcBorders>
            <w:shd w:val="clear" w:color="auto" w:fill="auto"/>
            <w:vAlign w:val="center"/>
            <w:hideMark/>
          </w:tcPr>
          <w:p w14:paraId="1F046448"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18" w:type="dxa"/>
            <w:tcBorders>
              <w:top w:val="nil"/>
              <w:left w:val="nil"/>
              <w:bottom w:val="single" w:sz="4" w:space="0" w:color="auto"/>
              <w:right w:val="single" w:sz="4" w:space="0" w:color="auto"/>
            </w:tcBorders>
            <w:shd w:val="clear" w:color="auto" w:fill="auto"/>
            <w:vAlign w:val="center"/>
          </w:tcPr>
          <w:p w14:paraId="0687E514"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auto"/>
            <w:vAlign w:val="center"/>
          </w:tcPr>
          <w:p w14:paraId="266BDCF6"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auto"/>
            <w:vAlign w:val="center"/>
            <w:hideMark/>
          </w:tcPr>
          <w:p w14:paraId="13089D67"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hideMark/>
          </w:tcPr>
          <w:p w14:paraId="4C8B33F3"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DEEAF6" w:themeFill="accent1" w:themeFillTint="33"/>
            <w:vAlign w:val="center"/>
            <w:hideMark/>
          </w:tcPr>
          <w:p w14:paraId="1354C3F7"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DEEAF6" w:themeFill="accent1" w:themeFillTint="33"/>
            <w:vAlign w:val="center"/>
            <w:hideMark/>
          </w:tcPr>
          <w:p w14:paraId="35EE8BE2" w14:textId="77777777" w:rsidR="0004663C" w:rsidRPr="0004663C" w:rsidRDefault="00305806" w:rsidP="0004663C">
            <w:pPr>
              <w:spacing w:line="240" w:lineRule="auto"/>
              <w:rPr>
                <w:rFonts w:eastAsia="Times New Roman" w:cs="Times New Roman"/>
                <w:color w:val="000000"/>
                <w:sz w:val="20"/>
                <w:szCs w:val="20"/>
                <w:lang w:eastAsia="sl-SI"/>
              </w:rPr>
            </w:pPr>
            <w:r>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DEEAF6" w:themeFill="accent1" w:themeFillTint="33"/>
            <w:vAlign w:val="center"/>
            <w:hideMark/>
          </w:tcPr>
          <w:p w14:paraId="1B793CF0" w14:textId="77777777" w:rsidR="0004663C" w:rsidRPr="0004663C" w:rsidRDefault="0004663C" w:rsidP="0004663C">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MOP, nejavni viri </w:t>
            </w:r>
          </w:p>
        </w:tc>
      </w:tr>
      <w:tr w:rsidR="0004663C" w:rsidRPr="0004663C" w14:paraId="2914D816"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DEEAF6" w:themeFill="accent1" w:themeFillTint="33"/>
            <w:vAlign w:val="center"/>
          </w:tcPr>
          <w:p w14:paraId="0E60B45A"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Naravovarstveni sodelavec V</w:t>
            </w:r>
          </w:p>
        </w:tc>
        <w:tc>
          <w:tcPr>
            <w:tcW w:w="1098" w:type="dxa"/>
            <w:tcBorders>
              <w:top w:val="nil"/>
              <w:left w:val="nil"/>
              <w:bottom w:val="single" w:sz="4" w:space="0" w:color="auto"/>
              <w:right w:val="single" w:sz="4" w:space="0" w:color="auto"/>
            </w:tcBorders>
            <w:shd w:val="clear" w:color="auto" w:fill="DEEAF6" w:themeFill="accent1" w:themeFillTint="33"/>
            <w:vAlign w:val="center"/>
          </w:tcPr>
          <w:p w14:paraId="2EF3A688"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18" w:type="dxa"/>
            <w:tcBorders>
              <w:top w:val="nil"/>
              <w:left w:val="nil"/>
              <w:bottom w:val="single" w:sz="4" w:space="0" w:color="auto"/>
              <w:right w:val="single" w:sz="4" w:space="0" w:color="auto"/>
            </w:tcBorders>
            <w:shd w:val="clear" w:color="auto" w:fill="DEEAF6" w:themeFill="accent1" w:themeFillTint="33"/>
            <w:vAlign w:val="center"/>
          </w:tcPr>
          <w:p w14:paraId="54486DF8"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tcPr>
          <w:p w14:paraId="79AFB6A1" w14:textId="77777777" w:rsidR="0004663C" w:rsidRPr="0004663C" w:rsidRDefault="0004663C" w:rsidP="0004663C">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tcPr>
          <w:p w14:paraId="64FE4223"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DEEAF6" w:themeFill="accent1" w:themeFillTint="33"/>
            <w:vAlign w:val="center"/>
          </w:tcPr>
          <w:p w14:paraId="093C181A"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DEEAF6" w:themeFill="accent1" w:themeFillTint="33"/>
            <w:vAlign w:val="center"/>
          </w:tcPr>
          <w:p w14:paraId="617559B0" w14:textId="77777777" w:rsidR="0004663C" w:rsidRPr="0004663C" w:rsidRDefault="0004663C" w:rsidP="0004663C">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DEEAF6" w:themeFill="accent1" w:themeFillTint="33"/>
            <w:vAlign w:val="center"/>
          </w:tcPr>
          <w:p w14:paraId="6DFE9046" w14:textId="77777777" w:rsidR="0004663C" w:rsidRPr="0004663C" w:rsidRDefault="0004663C" w:rsidP="0004663C">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DEEAF6" w:themeFill="accent1" w:themeFillTint="33"/>
            <w:vAlign w:val="center"/>
          </w:tcPr>
          <w:p w14:paraId="59F1B761" w14:textId="77777777" w:rsidR="0004663C" w:rsidRPr="0004663C" w:rsidRDefault="0004663C" w:rsidP="0004663C">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MOP, nejavni viri </w:t>
            </w:r>
          </w:p>
        </w:tc>
      </w:tr>
      <w:tr w:rsidR="00607DFD" w:rsidRPr="0004663C" w14:paraId="6CD66C6B"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DEEAF6" w:themeFill="accent1" w:themeFillTint="33"/>
            <w:vAlign w:val="center"/>
          </w:tcPr>
          <w:p w14:paraId="1FB28149" w14:textId="77777777" w:rsidR="00744D3D" w:rsidRDefault="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Višji naravovarstveni svetovalec</w:t>
            </w:r>
          </w:p>
        </w:tc>
        <w:tc>
          <w:tcPr>
            <w:tcW w:w="1098" w:type="dxa"/>
            <w:tcBorders>
              <w:top w:val="nil"/>
              <w:left w:val="nil"/>
              <w:bottom w:val="single" w:sz="4" w:space="0" w:color="auto"/>
              <w:right w:val="single" w:sz="4" w:space="0" w:color="auto"/>
            </w:tcBorders>
            <w:shd w:val="clear" w:color="auto" w:fill="DEEAF6" w:themeFill="accent1" w:themeFillTint="33"/>
            <w:vAlign w:val="center"/>
          </w:tcPr>
          <w:p w14:paraId="1E169754"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18" w:type="dxa"/>
            <w:tcBorders>
              <w:top w:val="nil"/>
              <w:left w:val="nil"/>
              <w:bottom w:val="single" w:sz="4" w:space="0" w:color="auto"/>
              <w:right w:val="single" w:sz="4" w:space="0" w:color="auto"/>
            </w:tcBorders>
            <w:shd w:val="clear" w:color="auto" w:fill="DEEAF6" w:themeFill="accent1" w:themeFillTint="33"/>
            <w:vAlign w:val="center"/>
          </w:tcPr>
          <w:p w14:paraId="63B821C5"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tcPr>
          <w:p w14:paraId="29F45B82"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tcPr>
          <w:p w14:paraId="1E675502"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tcPr>
          <w:p w14:paraId="7D34EBD7"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231" w:type="dxa"/>
            <w:tcBorders>
              <w:top w:val="nil"/>
              <w:left w:val="nil"/>
              <w:bottom w:val="single" w:sz="4" w:space="0" w:color="auto"/>
              <w:right w:val="single" w:sz="4" w:space="0" w:color="auto"/>
            </w:tcBorders>
            <w:shd w:val="clear" w:color="auto" w:fill="DEEAF6" w:themeFill="accent1" w:themeFillTint="33"/>
            <w:vAlign w:val="center"/>
          </w:tcPr>
          <w:p w14:paraId="72488732"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DEEAF6" w:themeFill="accent1" w:themeFillTint="33"/>
            <w:vAlign w:val="center"/>
          </w:tcPr>
          <w:p w14:paraId="63777F2D"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DEEAF6" w:themeFill="accent1" w:themeFillTint="33"/>
            <w:vAlign w:val="center"/>
          </w:tcPr>
          <w:p w14:paraId="7A56BE7B"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15CFEC47" w14:textId="77777777" w:rsidTr="0004663C">
        <w:trPr>
          <w:trHeight w:val="402"/>
        </w:trPr>
        <w:tc>
          <w:tcPr>
            <w:tcW w:w="12280" w:type="dxa"/>
            <w:gridSpan w:val="9"/>
            <w:tcBorders>
              <w:top w:val="nil"/>
              <w:left w:val="single" w:sz="4" w:space="0" w:color="auto"/>
              <w:bottom w:val="single" w:sz="4" w:space="0" w:color="auto"/>
              <w:right w:val="single" w:sz="4" w:space="0" w:color="auto"/>
            </w:tcBorders>
            <w:shd w:val="clear" w:color="auto" w:fill="FFC000"/>
            <w:vAlign w:val="center"/>
          </w:tcPr>
          <w:p w14:paraId="790A28E6" w14:textId="77777777" w:rsidR="00607DFD" w:rsidRPr="0004663C" w:rsidRDefault="00F032BE" w:rsidP="00607DFD">
            <w:pPr>
              <w:spacing w:line="240" w:lineRule="auto"/>
              <w:rPr>
                <w:rFonts w:eastAsia="Times New Roman" w:cs="Times New Roman"/>
                <w:b/>
                <w:color w:val="000000"/>
                <w:sz w:val="20"/>
                <w:szCs w:val="20"/>
                <w:lang w:eastAsia="sl-SI"/>
              </w:rPr>
            </w:pPr>
            <w:r>
              <w:rPr>
                <w:rFonts w:eastAsia="Times New Roman" w:cs="Times New Roman"/>
                <w:b/>
                <w:color w:val="000000"/>
                <w:sz w:val="20"/>
                <w:szCs w:val="20"/>
                <w:lang w:eastAsia="sl-SI"/>
              </w:rPr>
              <w:t>NADZORNA SLUŽBA</w:t>
            </w:r>
          </w:p>
        </w:tc>
      </w:tr>
      <w:tr w:rsidR="00607DFD" w:rsidRPr="0004663C" w14:paraId="223E95A8"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auto"/>
            <w:vAlign w:val="center"/>
          </w:tcPr>
          <w:p w14:paraId="64A828D9"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Naravovarstveni nadzornik I</w:t>
            </w:r>
          </w:p>
        </w:tc>
        <w:tc>
          <w:tcPr>
            <w:tcW w:w="1098" w:type="dxa"/>
            <w:tcBorders>
              <w:top w:val="nil"/>
              <w:left w:val="nil"/>
              <w:bottom w:val="single" w:sz="4" w:space="0" w:color="auto"/>
              <w:right w:val="single" w:sz="4" w:space="0" w:color="auto"/>
            </w:tcBorders>
            <w:shd w:val="clear" w:color="auto" w:fill="auto"/>
            <w:vAlign w:val="center"/>
          </w:tcPr>
          <w:p w14:paraId="2233EA7F"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tcPr>
          <w:p w14:paraId="3CB7BF90"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tcPr>
          <w:p w14:paraId="703CBE58"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tcPr>
          <w:p w14:paraId="655F174C"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tcPr>
          <w:p w14:paraId="0C0DBD04"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tcPr>
          <w:p w14:paraId="06190658"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tcPr>
          <w:p w14:paraId="091500D0"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tcPr>
          <w:p w14:paraId="05CCF0CD"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4A140644" w14:textId="77777777" w:rsidTr="0004663C">
        <w:trPr>
          <w:trHeight w:val="453"/>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560015D0"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Naravovarstveni nadzornik II</w:t>
            </w:r>
          </w:p>
        </w:tc>
        <w:tc>
          <w:tcPr>
            <w:tcW w:w="1098" w:type="dxa"/>
            <w:tcBorders>
              <w:top w:val="nil"/>
              <w:left w:val="nil"/>
              <w:bottom w:val="single" w:sz="4" w:space="0" w:color="auto"/>
              <w:right w:val="single" w:sz="4" w:space="0" w:color="auto"/>
            </w:tcBorders>
            <w:shd w:val="clear" w:color="auto" w:fill="auto"/>
            <w:vAlign w:val="center"/>
            <w:hideMark/>
          </w:tcPr>
          <w:p w14:paraId="5C51A6DA" w14:textId="77777777" w:rsidR="00607DFD" w:rsidRPr="00305806" w:rsidRDefault="00607DFD" w:rsidP="00607DFD">
            <w:pPr>
              <w:spacing w:line="240" w:lineRule="auto"/>
              <w:jc w:val="center"/>
              <w:rPr>
                <w:rFonts w:eastAsia="Times New Roman" w:cs="Times New Roman"/>
                <w:sz w:val="20"/>
                <w:szCs w:val="20"/>
                <w:lang w:eastAsia="sl-SI"/>
              </w:rPr>
            </w:pPr>
            <w:r w:rsidRPr="00305806">
              <w:rPr>
                <w:rFonts w:eastAsia="Times New Roman" w:cs="Times New Roman"/>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437ACE50"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5949BA16"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7C74D4D3"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2915A601"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hideMark/>
          </w:tcPr>
          <w:p w14:paraId="3E8E37E0"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hideMark/>
          </w:tcPr>
          <w:p w14:paraId="71025919"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0221144A"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MOP, nejavni viri </w:t>
            </w:r>
          </w:p>
        </w:tc>
      </w:tr>
      <w:tr w:rsidR="00607DFD" w:rsidRPr="0004663C" w14:paraId="2F22F3BC"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DEEAF6" w:themeFill="accent1" w:themeFillTint="33"/>
            <w:vAlign w:val="center"/>
            <w:hideMark/>
          </w:tcPr>
          <w:p w14:paraId="7D413F0F"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Naravovarstveni nadzornik III</w:t>
            </w:r>
          </w:p>
        </w:tc>
        <w:tc>
          <w:tcPr>
            <w:tcW w:w="1098" w:type="dxa"/>
            <w:tcBorders>
              <w:top w:val="nil"/>
              <w:left w:val="nil"/>
              <w:bottom w:val="single" w:sz="4" w:space="0" w:color="auto"/>
              <w:right w:val="single" w:sz="4" w:space="0" w:color="auto"/>
            </w:tcBorders>
            <w:shd w:val="clear" w:color="auto" w:fill="DEEAF6" w:themeFill="accent1" w:themeFillTint="33"/>
            <w:vAlign w:val="center"/>
            <w:hideMark/>
          </w:tcPr>
          <w:p w14:paraId="4B1D29EB" w14:textId="77777777" w:rsidR="00607DFD" w:rsidRPr="0004663C" w:rsidRDefault="00607DFD" w:rsidP="00305806">
            <w:pPr>
              <w:spacing w:line="240" w:lineRule="auto"/>
              <w:jc w:val="center"/>
              <w:rPr>
                <w:rFonts w:eastAsia="Times New Roman" w:cs="Times New Roman"/>
                <w:color w:val="000000"/>
                <w:sz w:val="20"/>
                <w:szCs w:val="20"/>
                <w:lang w:eastAsia="sl-SI"/>
              </w:rPr>
            </w:pPr>
          </w:p>
        </w:tc>
        <w:tc>
          <w:tcPr>
            <w:tcW w:w="1018" w:type="dxa"/>
            <w:tcBorders>
              <w:top w:val="nil"/>
              <w:left w:val="nil"/>
              <w:bottom w:val="single" w:sz="4" w:space="0" w:color="auto"/>
              <w:right w:val="single" w:sz="4" w:space="0" w:color="auto"/>
            </w:tcBorders>
            <w:shd w:val="clear" w:color="auto" w:fill="DEEAF6" w:themeFill="accent1" w:themeFillTint="33"/>
            <w:vAlign w:val="center"/>
            <w:hideMark/>
          </w:tcPr>
          <w:p w14:paraId="38DE05CC"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hideMark/>
          </w:tcPr>
          <w:p w14:paraId="38912C64"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nil"/>
              <w:left w:val="nil"/>
              <w:bottom w:val="single" w:sz="4" w:space="0" w:color="auto"/>
              <w:right w:val="single" w:sz="4" w:space="0" w:color="auto"/>
            </w:tcBorders>
            <w:shd w:val="clear" w:color="auto" w:fill="DEEAF6" w:themeFill="accent1" w:themeFillTint="33"/>
            <w:vAlign w:val="center"/>
            <w:hideMark/>
          </w:tcPr>
          <w:p w14:paraId="3460C488" w14:textId="77777777" w:rsidR="00607DFD" w:rsidRPr="0004663C" w:rsidRDefault="00401C46"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DEEAF6" w:themeFill="accent1" w:themeFillTint="33"/>
            <w:vAlign w:val="center"/>
            <w:hideMark/>
          </w:tcPr>
          <w:p w14:paraId="7F6064D4"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231" w:type="dxa"/>
            <w:tcBorders>
              <w:top w:val="nil"/>
              <w:left w:val="nil"/>
              <w:bottom w:val="single" w:sz="4" w:space="0" w:color="auto"/>
              <w:right w:val="single" w:sz="4" w:space="0" w:color="auto"/>
            </w:tcBorders>
            <w:shd w:val="clear" w:color="auto" w:fill="DEEAF6" w:themeFill="accent1" w:themeFillTint="33"/>
            <w:vAlign w:val="center"/>
            <w:hideMark/>
          </w:tcPr>
          <w:p w14:paraId="30090789"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193" w:type="dxa"/>
            <w:tcBorders>
              <w:top w:val="nil"/>
              <w:left w:val="nil"/>
              <w:bottom w:val="single" w:sz="4" w:space="0" w:color="auto"/>
              <w:right w:val="single" w:sz="4" w:space="0" w:color="auto"/>
            </w:tcBorders>
            <w:shd w:val="clear" w:color="auto" w:fill="DEEAF6" w:themeFill="accent1" w:themeFillTint="33"/>
            <w:vAlign w:val="center"/>
            <w:hideMark/>
          </w:tcPr>
          <w:p w14:paraId="6572E99C"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DEEAF6" w:themeFill="accent1" w:themeFillTint="33"/>
            <w:vAlign w:val="center"/>
            <w:hideMark/>
          </w:tcPr>
          <w:p w14:paraId="0478F385"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MOP, nejavni viri  </w:t>
            </w:r>
          </w:p>
        </w:tc>
      </w:tr>
      <w:tr w:rsidR="00607DFD" w:rsidRPr="0004663C" w14:paraId="28B8974D" w14:textId="77777777" w:rsidTr="0004663C">
        <w:trPr>
          <w:trHeight w:val="360"/>
        </w:trPr>
        <w:tc>
          <w:tcPr>
            <w:tcW w:w="12280" w:type="dxa"/>
            <w:gridSpan w:val="9"/>
            <w:tcBorders>
              <w:top w:val="single" w:sz="4" w:space="0" w:color="auto"/>
              <w:left w:val="single" w:sz="4" w:space="0" w:color="auto"/>
              <w:bottom w:val="single" w:sz="4" w:space="0" w:color="auto"/>
              <w:right w:val="single" w:sz="4" w:space="0" w:color="auto"/>
            </w:tcBorders>
            <w:shd w:val="clear" w:color="auto" w:fill="FFC000"/>
            <w:vAlign w:val="center"/>
            <w:hideMark/>
          </w:tcPr>
          <w:p w14:paraId="6AED3289" w14:textId="77777777" w:rsidR="00607DFD" w:rsidRPr="0004663C" w:rsidRDefault="00607DFD" w:rsidP="00607DFD">
            <w:pP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SLUŽBA ZA OZAVEŠČANJE IN TRAJNOSTNI RAZVOJ</w:t>
            </w:r>
          </w:p>
        </w:tc>
      </w:tr>
      <w:tr w:rsidR="00607DFD" w:rsidRPr="0004663C" w14:paraId="27B46B69"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4C911D3E" w14:textId="77777777" w:rsidR="00607DFD" w:rsidRPr="0004663C" w:rsidRDefault="00607DFD" w:rsidP="00607DFD">
            <w:pPr>
              <w:spacing w:line="240" w:lineRule="auto"/>
              <w:ind w:firstLineChars="2" w:firstLine="4"/>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Višji naravovarstveni svetovalec</w:t>
            </w:r>
            <w:r w:rsidRPr="0004663C">
              <w:rPr>
                <w:rFonts w:eastAsia="Times New Roman" w:cs="Times New Roman"/>
                <w:color w:val="000000"/>
                <w:sz w:val="20"/>
                <w:szCs w:val="20"/>
                <w:vertAlign w:val="superscript"/>
                <w:lang w:eastAsia="sl-SI"/>
              </w:rPr>
              <w:footnoteReference w:id="57"/>
            </w:r>
          </w:p>
        </w:tc>
        <w:tc>
          <w:tcPr>
            <w:tcW w:w="1098" w:type="dxa"/>
            <w:tcBorders>
              <w:top w:val="nil"/>
              <w:left w:val="nil"/>
              <w:bottom w:val="single" w:sz="4" w:space="0" w:color="auto"/>
              <w:right w:val="single" w:sz="4" w:space="0" w:color="auto"/>
            </w:tcBorders>
            <w:shd w:val="clear" w:color="auto" w:fill="auto"/>
            <w:vAlign w:val="center"/>
            <w:hideMark/>
          </w:tcPr>
          <w:p w14:paraId="761BBD2B"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21351F2C"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0DF99AE7"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3BB84112"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26A52F60"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hideMark/>
          </w:tcPr>
          <w:p w14:paraId="2A173591"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hideMark/>
          </w:tcPr>
          <w:p w14:paraId="576EBE49"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4E86E2B7"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556EF73F" w14:textId="77777777" w:rsidTr="00401C46">
        <w:trPr>
          <w:trHeight w:val="402"/>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4F896852" w14:textId="77777777" w:rsidR="00607DFD" w:rsidRPr="0004663C" w:rsidRDefault="00607DFD" w:rsidP="00607DFD">
            <w:pPr>
              <w:spacing w:line="240" w:lineRule="auto"/>
              <w:ind w:firstLineChars="2" w:firstLine="4"/>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Vodnik v zavarovanem območju III</w:t>
            </w:r>
          </w:p>
        </w:tc>
        <w:tc>
          <w:tcPr>
            <w:tcW w:w="1098" w:type="dxa"/>
            <w:tcBorders>
              <w:top w:val="nil"/>
              <w:left w:val="nil"/>
              <w:bottom w:val="single" w:sz="4" w:space="0" w:color="auto"/>
              <w:right w:val="single" w:sz="4" w:space="0" w:color="auto"/>
            </w:tcBorders>
            <w:shd w:val="clear" w:color="auto" w:fill="auto"/>
            <w:vAlign w:val="center"/>
            <w:hideMark/>
          </w:tcPr>
          <w:p w14:paraId="6573EF13"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2BA78B36" w14:textId="77777777" w:rsidR="00607DFD" w:rsidRPr="0004663C" w:rsidRDefault="00C668E1"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55947241" w14:textId="77777777" w:rsidR="00607DFD" w:rsidRPr="0004663C" w:rsidRDefault="00401C46"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DEEAF6" w:themeFill="accent1" w:themeFillTint="33"/>
            <w:vAlign w:val="center"/>
            <w:hideMark/>
          </w:tcPr>
          <w:p w14:paraId="3AF00713"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093" w:type="dxa"/>
            <w:tcBorders>
              <w:top w:val="nil"/>
              <w:left w:val="nil"/>
              <w:bottom w:val="single" w:sz="4" w:space="0" w:color="auto"/>
              <w:right w:val="single" w:sz="4" w:space="0" w:color="auto"/>
            </w:tcBorders>
            <w:shd w:val="clear" w:color="auto" w:fill="auto"/>
            <w:vAlign w:val="center"/>
            <w:hideMark/>
          </w:tcPr>
          <w:p w14:paraId="254C271D"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231" w:type="dxa"/>
            <w:tcBorders>
              <w:top w:val="nil"/>
              <w:left w:val="nil"/>
              <w:bottom w:val="single" w:sz="4" w:space="0" w:color="auto"/>
              <w:right w:val="single" w:sz="4" w:space="0" w:color="auto"/>
            </w:tcBorders>
            <w:shd w:val="clear" w:color="auto" w:fill="auto"/>
            <w:vAlign w:val="center"/>
            <w:hideMark/>
          </w:tcPr>
          <w:p w14:paraId="75855AC0"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2</w:t>
            </w:r>
          </w:p>
        </w:tc>
        <w:tc>
          <w:tcPr>
            <w:tcW w:w="1193" w:type="dxa"/>
            <w:tcBorders>
              <w:top w:val="nil"/>
              <w:left w:val="nil"/>
              <w:bottom w:val="single" w:sz="4" w:space="0" w:color="auto"/>
              <w:right w:val="single" w:sz="4" w:space="0" w:color="auto"/>
            </w:tcBorders>
            <w:shd w:val="clear" w:color="auto" w:fill="auto"/>
            <w:vAlign w:val="center"/>
            <w:hideMark/>
          </w:tcPr>
          <w:p w14:paraId="17F76213"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087A4327"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49673BF1"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1D10220D" w14:textId="77777777" w:rsidR="00607DFD" w:rsidRPr="0004663C" w:rsidRDefault="00607DFD" w:rsidP="00607DFD">
            <w:pPr>
              <w:spacing w:line="240" w:lineRule="auto"/>
              <w:ind w:firstLineChars="2" w:firstLine="4"/>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Vodnik v zavarovanem območju V</w:t>
            </w:r>
          </w:p>
        </w:tc>
        <w:tc>
          <w:tcPr>
            <w:tcW w:w="1098" w:type="dxa"/>
            <w:tcBorders>
              <w:top w:val="nil"/>
              <w:left w:val="nil"/>
              <w:bottom w:val="single" w:sz="4" w:space="0" w:color="auto"/>
              <w:right w:val="single" w:sz="4" w:space="0" w:color="auto"/>
            </w:tcBorders>
            <w:shd w:val="clear" w:color="auto" w:fill="auto"/>
            <w:vAlign w:val="center"/>
            <w:hideMark/>
          </w:tcPr>
          <w:p w14:paraId="0EF7115C"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3761B896"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3AF314E1"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1A74D308"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0ED0A4D6"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hideMark/>
          </w:tcPr>
          <w:p w14:paraId="755071CB"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hideMark/>
          </w:tcPr>
          <w:p w14:paraId="2A2A6099"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36C89E21"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1FF20792" w14:textId="77777777" w:rsidTr="0004663C">
        <w:trPr>
          <w:trHeight w:val="402"/>
        </w:trPr>
        <w:tc>
          <w:tcPr>
            <w:tcW w:w="12280" w:type="dxa"/>
            <w:gridSpan w:val="9"/>
            <w:tcBorders>
              <w:top w:val="single" w:sz="4" w:space="0" w:color="auto"/>
              <w:left w:val="single" w:sz="4" w:space="0" w:color="auto"/>
              <w:bottom w:val="single" w:sz="4" w:space="0" w:color="auto"/>
              <w:right w:val="single" w:sz="4" w:space="0" w:color="auto"/>
            </w:tcBorders>
            <w:shd w:val="clear" w:color="auto" w:fill="FFC000"/>
            <w:vAlign w:val="center"/>
            <w:hideMark/>
          </w:tcPr>
          <w:p w14:paraId="1873723B" w14:textId="77777777" w:rsidR="00607DFD" w:rsidRPr="0004663C" w:rsidRDefault="00607DFD" w:rsidP="00607DFD">
            <w:pP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lastRenderedPageBreak/>
              <w:t xml:space="preserve">SPLOŠNA SLUŽBA </w:t>
            </w:r>
          </w:p>
        </w:tc>
      </w:tr>
      <w:tr w:rsidR="00607DFD" w:rsidRPr="0004663C" w14:paraId="4018D41A" w14:textId="77777777" w:rsidTr="0004663C">
        <w:trPr>
          <w:trHeight w:val="449"/>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2319201E"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Samostojni svetovalec VII/2</w:t>
            </w:r>
            <w:r w:rsidRPr="0004663C">
              <w:rPr>
                <w:rFonts w:eastAsia="Times New Roman" w:cs="Times New Roman"/>
                <w:color w:val="000000"/>
                <w:sz w:val="20"/>
                <w:szCs w:val="20"/>
                <w:vertAlign w:val="superscript"/>
                <w:lang w:eastAsia="sl-SI"/>
              </w:rPr>
              <w:footnoteReference w:id="58"/>
            </w:r>
            <w:r w:rsidRPr="0004663C">
              <w:rPr>
                <w:rFonts w:eastAsia="Times New Roman" w:cs="Times New Roman"/>
                <w:color w:val="000000"/>
                <w:sz w:val="20"/>
                <w:szCs w:val="20"/>
                <w:lang w:eastAsia="sl-SI"/>
              </w:rPr>
              <w:t xml:space="preserve"> </w:t>
            </w:r>
          </w:p>
        </w:tc>
        <w:tc>
          <w:tcPr>
            <w:tcW w:w="1098" w:type="dxa"/>
            <w:tcBorders>
              <w:top w:val="nil"/>
              <w:left w:val="nil"/>
              <w:bottom w:val="single" w:sz="4" w:space="0" w:color="auto"/>
              <w:right w:val="single" w:sz="4" w:space="0" w:color="auto"/>
            </w:tcBorders>
            <w:shd w:val="clear" w:color="auto" w:fill="auto"/>
            <w:vAlign w:val="center"/>
            <w:hideMark/>
          </w:tcPr>
          <w:p w14:paraId="15F1DB98"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7A820EA3"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6A787ACC"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2B0BE06B"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01AD2977"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hideMark/>
          </w:tcPr>
          <w:p w14:paraId="6B1C5D5F"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hideMark/>
          </w:tcPr>
          <w:p w14:paraId="3A36E69F"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673A3BE6"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60C35B3F" w14:textId="77777777" w:rsidTr="0004663C">
        <w:trPr>
          <w:trHeight w:val="402"/>
        </w:trPr>
        <w:tc>
          <w:tcPr>
            <w:tcW w:w="2583" w:type="dxa"/>
            <w:tcBorders>
              <w:top w:val="nil"/>
              <w:left w:val="single" w:sz="4" w:space="0" w:color="auto"/>
              <w:bottom w:val="single" w:sz="4" w:space="0" w:color="auto"/>
              <w:right w:val="single" w:sz="4" w:space="0" w:color="auto"/>
            </w:tcBorders>
            <w:shd w:val="clear" w:color="auto" w:fill="auto"/>
            <w:vAlign w:val="center"/>
            <w:hideMark/>
          </w:tcPr>
          <w:p w14:paraId="138DB25B"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Finančnik VII/2 (I)</w:t>
            </w:r>
          </w:p>
        </w:tc>
        <w:tc>
          <w:tcPr>
            <w:tcW w:w="1098" w:type="dxa"/>
            <w:tcBorders>
              <w:top w:val="nil"/>
              <w:left w:val="nil"/>
              <w:bottom w:val="single" w:sz="4" w:space="0" w:color="auto"/>
              <w:right w:val="single" w:sz="4" w:space="0" w:color="auto"/>
            </w:tcBorders>
            <w:shd w:val="clear" w:color="auto" w:fill="auto"/>
            <w:vAlign w:val="center"/>
            <w:hideMark/>
          </w:tcPr>
          <w:p w14:paraId="3DFFF66B" w14:textId="77777777" w:rsidR="00607DFD" w:rsidRPr="0004663C" w:rsidRDefault="00607DFD" w:rsidP="00607DFD">
            <w:pPr>
              <w:spacing w:line="240" w:lineRule="auto"/>
              <w:jc w:val="center"/>
              <w:rPr>
                <w:rFonts w:eastAsia="Times New Roman" w:cs="Times New Roman"/>
                <w:sz w:val="20"/>
                <w:szCs w:val="20"/>
                <w:lang w:eastAsia="sl-SI"/>
              </w:rPr>
            </w:pPr>
            <w:r w:rsidRPr="0004663C">
              <w:rPr>
                <w:rFonts w:eastAsia="Times New Roman" w:cs="Times New Roman"/>
                <w:sz w:val="20"/>
                <w:szCs w:val="20"/>
                <w:lang w:eastAsia="sl-SI"/>
              </w:rPr>
              <w:t>1</w:t>
            </w:r>
          </w:p>
        </w:tc>
        <w:tc>
          <w:tcPr>
            <w:tcW w:w="1018" w:type="dxa"/>
            <w:tcBorders>
              <w:top w:val="nil"/>
              <w:left w:val="nil"/>
              <w:bottom w:val="single" w:sz="4" w:space="0" w:color="auto"/>
              <w:right w:val="single" w:sz="4" w:space="0" w:color="auto"/>
            </w:tcBorders>
            <w:shd w:val="clear" w:color="auto" w:fill="auto"/>
            <w:vAlign w:val="center"/>
            <w:hideMark/>
          </w:tcPr>
          <w:p w14:paraId="1F9D4AE7" w14:textId="77777777" w:rsidR="00607DFD" w:rsidRPr="0004663C" w:rsidRDefault="00607DFD" w:rsidP="00607DFD">
            <w:pPr>
              <w:spacing w:line="240" w:lineRule="auto"/>
              <w:jc w:val="center"/>
              <w:rPr>
                <w:rFonts w:eastAsia="Times New Roman" w:cs="Times New Roman"/>
                <w:sz w:val="20"/>
                <w:szCs w:val="20"/>
                <w:lang w:eastAsia="sl-SI"/>
              </w:rPr>
            </w:pPr>
            <w:r w:rsidRPr="0004663C">
              <w:rPr>
                <w:rFonts w:eastAsia="Times New Roman" w:cs="Times New Roman"/>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704F4633" w14:textId="77777777" w:rsidR="00607DFD" w:rsidRPr="0004663C" w:rsidRDefault="00607DFD" w:rsidP="00607DFD">
            <w:pPr>
              <w:spacing w:line="240" w:lineRule="auto"/>
              <w:jc w:val="center"/>
              <w:rPr>
                <w:rFonts w:eastAsia="Times New Roman" w:cs="Times New Roman"/>
                <w:sz w:val="20"/>
                <w:szCs w:val="20"/>
                <w:lang w:eastAsia="sl-SI"/>
              </w:rPr>
            </w:pPr>
            <w:r w:rsidRPr="0004663C">
              <w:rPr>
                <w:rFonts w:eastAsia="Times New Roman" w:cs="Times New Roman"/>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2C44FAE7" w14:textId="77777777" w:rsidR="00607DFD" w:rsidRPr="0004663C" w:rsidRDefault="00607DFD" w:rsidP="00607DFD">
            <w:pPr>
              <w:spacing w:line="240" w:lineRule="auto"/>
              <w:jc w:val="center"/>
              <w:rPr>
                <w:rFonts w:eastAsia="Times New Roman" w:cs="Times New Roman"/>
                <w:sz w:val="20"/>
                <w:szCs w:val="20"/>
                <w:lang w:eastAsia="sl-SI"/>
              </w:rPr>
            </w:pPr>
            <w:r w:rsidRPr="0004663C">
              <w:rPr>
                <w:rFonts w:eastAsia="Times New Roman" w:cs="Times New Roman"/>
                <w:sz w:val="20"/>
                <w:szCs w:val="20"/>
                <w:lang w:eastAsia="sl-SI"/>
              </w:rPr>
              <w:t>1</w:t>
            </w:r>
          </w:p>
        </w:tc>
        <w:tc>
          <w:tcPr>
            <w:tcW w:w="1093" w:type="dxa"/>
            <w:tcBorders>
              <w:top w:val="nil"/>
              <w:left w:val="nil"/>
              <w:bottom w:val="single" w:sz="4" w:space="0" w:color="auto"/>
              <w:right w:val="single" w:sz="4" w:space="0" w:color="auto"/>
            </w:tcBorders>
            <w:shd w:val="clear" w:color="auto" w:fill="auto"/>
            <w:vAlign w:val="center"/>
            <w:hideMark/>
          </w:tcPr>
          <w:p w14:paraId="6D5A4ACE" w14:textId="77777777" w:rsidR="00607DFD" w:rsidRPr="0004663C" w:rsidRDefault="00607DFD" w:rsidP="00607DFD">
            <w:pPr>
              <w:spacing w:line="240" w:lineRule="auto"/>
              <w:jc w:val="center"/>
              <w:rPr>
                <w:rFonts w:eastAsia="Times New Roman" w:cs="Times New Roman"/>
                <w:sz w:val="20"/>
                <w:szCs w:val="20"/>
                <w:lang w:eastAsia="sl-SI"/>
              </w:rPr>
            </w:pPr>
            <w:r w:rsidRPr="0004663C">
              <w:rPr>
                <w:rFonts w:eastAsia="Times New Roman" w:cs="Times New Roman"/>
                <w:sz w:val="20"/>
                <w:szCs w:val="20"/>
                <w:lang w:eastAsia="sl-SI"/>
              </w:rPr>
              <w:t>1</w:t>
            </w:r>
          </w:p>
        </w:tc>
        <w:tc>
          <w:tcPr>
            <w:tcW w:w="1231" w:type="dxa"/>
            <w:tcBorders>
              <w:top w:val="nil"/>
              <w:left w:val="nil"/>
              <w:bottom w:val="single" w:sz="4" w:space="0" w:color="auto"/>
              <w:right w:val="single" w:sz="4" w:space="0" w:color="auto"/>
            </w:tcBorders>
            <w:shd w:val="clear" w:color="auto" w:fill="auto"/>
            <w:vAlign w:val="center"/>
            <w:hideMark/>
          </w:tcPr>
          <w:p w14:paraId="3BF4A757" w14:textId="77777777" w:rsidR="00607DFD" w:rsidRPr="0004663C" w:rsidRDefault="00607DFD" w:rsidP="00607DFD">
            <w:pPr>
              <w:spacing w:line="240" w:lineRule="auto"/>
              <w:jc w:val="center"/>
              <w:rPr>
                <w:rFonts w:eastAsia="Times New Roman" w:cs="Times New Roman"/>
                <w:sz w:val="20"/>
                <w:szCs w:val="20"/>
                <w:lang w:eastAsia="sl-SI"/>
              </w:rPr>
            </w:pPr>
            <w:r w:rsidRPr="0004663C">
              <w:rPr>
                <w:rFonts w:eastAsia="Times New Roman" w:cs="Times New Roman"/>
                <w:sz w:val="20"/>
                <w:szCs w:val="20"/>
                <w:lang w:eastAsia="sl-SI"/>
              </w:rPr>
              <w:t>1</w:t>
            </w:r>
          </w:p>
        </w:tc>
        <w:tc>
          <w:tcPr>
            <w:tcW w:w="1193" w:type="dxa"/>
            <w:tcBorders>
              <w:top w:val="nil"/>
              <w:left w:val="nil"/>
              <w:bottom w:val="single" w:sz="4" w:space="0" w:color="auto"/>
              <w:right w:val="single" w:sz="4" w:space="0" w:color="auto"/>
            </w:tcBorders>
            <w:shd w:val="clear" w:color="auto" w:fill="auto"/>
            <w:vAlign w:val="center"/>
            <w:hideMark/>
          </w:tcPr>
          <w:p w14:paraId="33C47AAA"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nil"/>
              <w:left w:val="nil"/>
              <w:bottom w:val="single" w:sz="4" w:space="0" w:color="auto"/>
              <w:right w:val="single" w:sz="4" w:space="0" w:color="auto"/>
            </w:tcBorders>
            <w:shd w:val="clear" w:color="auto" w:fill="auto"/>
            <w:vAlign w:val="center"/>
            <w:hideMark/>
          </w:tcPr>
          <w:p w14:paraId="13A29F3B"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02BE4D80" w14:textId="77777777" w:rsidTr="0004663C">
        <w:trPr>
          <w:trHeight w:val="402"/>
        </w:trPr>
        <w:tc>
          <w:tcPr>
            <w:tcW w:w="2583" w:type="dxa"/>
            <w:tcBorders>
              <w:top w:val="single" w:sz="4" w:space="0" w:color="auto"/>
              <w:left w:val="single" w:sz="4" w:space="0" w:color="auto"/>
              <w:bottom w:val="single" w:sz="2" w:space="0" w:color="auto"/>
              <w:right w:val="single" w:sz="4" w:space="0" w:color="auto"/>
            </w:tcBorders>
            <w:shd w:val="clear" w:color="auto" w:fill="DEEAF6" w:themeFill="accent1" w:themeFillTint="33"/>
            <w:vAlign w:val="center"/>
            <w:hideMark/>
          </w:tcPr>
          <w:p w14:paraId="41905E4C"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Koordinator VII/1</w:t>
            </w:r>
          </w:p>
        </w:tc>
        <w:tc>
          <w:tcPr>
            <w:tcW w:w="1098"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5A7E5E5A"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18"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3CF68D3E"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5995689A"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53DAB70F" w14:textId="77777777" w:rsidR="00607DFD" w:rsidRPr="0004663C" w:rsidRDefault="00607DFD" w:rsidP="00607DFD">
            <w:pPr>
              <w:spacing w:line="240" w:lineRule="auto"/>
              <w:jc w:val="center"/>
              <w:rPr>
                <w:rFonts w:eastAsia="Times New Roman" w:cs="Times New Roman"/>
                <w:color w:val="000000"/>
                <w:sz w:val="20"/>
                <w:szCs w:val="20"/>
                <w:lang w:eastAsia="sl-SI"/>
              </w:rPr>
            </w:pPr>
          </w:p>
        </w:tc>
        <w:tc>
          <w:tcPr>
            <w:tcW w:w="1093"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08AD8F7F"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0566B4D6"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503423F9"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single" w:sz="4" w:space="0" w:color="auto"/>
              <w:left w:val="nil"/>
              <w:bottom w:val="single" w:sz="2" w:space="0" w:color="auto"/>
              <w:right w:val="single" w:sz="4" w:space="0" w:color="auto"/>
            </w:tcBorders>
            <w:shd w:val="clear" w:color="auto" w:fill="DEEAF6" w:themeFill="accent1" w:themeFillTint="33"/>
            <w:vAlign w:val="center"/>
            <w:hideMark/>
          </w:tcPr>
          <w:p w14:paraId="7B54E411"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MOP, nejavni viri </w:t>
            </w:r>
          </w:p>
        </w:tc>
      </w:tr>
      <w:tr w:rsidR="00607DFD" w:rsidRPr="0004663C" w14:paraId="53E973F1" w14:textId="77777777" w:rsidTr="0004663C">
        <w:trPr>
          <w:trHeight w:val="402"/>
        </w:trPr>
        <w:tc>
          <w:tcPr>
            <w:tcW w:w="2583" w:type="dxa"/>
            <w:tcBorders>
              <w:top w:val="single" w:sz="2" w:space="0" w:color="auto"/>
              <w:left w:val="single" w:sz="4" w:space="0" w:color="auto"/>
              <w:bottom w:val="single" w:sz="4" w:space="0" w:color="auto"/>
              <w:right w:val="single" w:sz="4" w:space="0" w:color="auto"/>
            </w:tcBorders>
            <w:shd w:val="clear" w:color="auto" w:fill="auto"/>
            <w:vAlign w:val="center"/>
            <w:hideMark/>
          </w:tcPr>
          <w:p w14:paraId="59AFDB93"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Tehnični delavec V (I)</w:t>
            </w:r>
          </w:p>
        </w:tc>
        <w:tc>
          <w:tcPr>
            <w:tcW w:w="1098" w:type="dxa"/>
            <w:tcBorders>
              <w:top w:val="single" w:sz="2" w:space="0" w:color="auto"/>
              <w:left w:val="nil"/>
              <w:bottom w:val="single" w:sz="4" w:space="0" w:color="auto"/>
              <w:right w:val="single" w:sz="4" w:space="0" w:color="auto"/>
            </w:tcBorders>
            <w:shd w:val="clear" w:color="auto" w:fill="auto"/>
            <w:vAlign w:val="center"/>
            <w:hideMark/>
          </w:tcPr>
          <w:p w14:paraId="4A877976"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single" w:sz="2" w:space="0" w:color="auto"/>
              <w:left w:val="nil"/>
              <w:bottom w:val="single" w:sz="4" w:space="0" w:color="auto"/>
              <w:right w:val="single" w:sz="4" w:space="0" w:color="auto"/>
            </w:tcBorders>
            <w:shd w:val="clear" w:color="auto" w:fill="auto"/>
            <w:vAlign w:val="center"/>
            <w:hideMark/>
          </w:tcPr>
          <w:p w14:paraId="4A4B734A"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single" w:sz="2" w:space="0" w:color="auto"/>
              <w:left w:val="nil"/>
              <w:bottom w:val="single" w:sz="4" w:space="0" w:color="auto"/>
              <w:right w:val="single" w:sz="4" w:space="0" w:color="auto"/>
            </w:tcBorders>
            <w:shd w:val="clear" w:color="auto" w:fill="auto"/>
            <w:vAlign w:val="center"/>
            <w:hideMark/>
          </w:tcPr>
          <w:p w14:paraId="4B92CC67"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single" w:sz="2" w:space="0" w:color="auto"/>
              <w:left w:val="nil"/>
              <w:bottom w:val="single" w:sz="4" w:space="0" w:color="auto"/>
              <w:right w:val="single" w:sz="4" w:space="0" w:color="auto"/>
            </w:tcBorders>
            <w:shd w:val="clear" w:color="auto" w:fill="auto"/>
            <w:vAlign w:val="center"/>
            <w:hideMark/>
          </w:tcPr>
          <w:p w14:paraId="59B8622F"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single" w:sz="2" w:space="0" w:color="auto"/>
              <w:left w:val="nil"/>
              <w:bottom w:val="single" w:sz="4" w:space="0" w:color="auto"/>
              <w:right w:val="single" w:sz="4" w:space="0" w:color="auto"/>
            </w:tcBorders>
            <w:shd w:val="clear" w:color="auto" w:fill="auto"/>
            <w:vAlign w:val="center"/>
            <w:hideMark/>
          </w:tcPr>
          <w:p w14:paraId="119B8BF4"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single" w:sz="2" w:space="0" w:color="auto"/>
              <w:left w:val="nil"/>
              <w:bottom w:val="single" w:sz="4" w:space="0" w:color="auto"/>
              <w:right w:val="single" w:sz="4" w:space="0" w:color="auto"/>
            </w:tcBorders>
            <w:shd w:val="clear" w:color="auto" w:fill="auto"/>
            <w:vAlign w:val="center"/>
            <w:hideMark/>
          </w:tcPr>
          <w:p w14:paraId="1754D22E"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single" w:sz="2" w:space="0" w:color="auto"/>
              <w:left w:val="nil"/>
              <w:bottom w:val="single" w:sz="4" w:space="0" w:color="auto"/>
              <w:right w:val="single" w:sz="4" w:space="0" w:color="auto"/>
            </w:tcBorders>
            <w:shd w:val="clear" w:color="auto" w:fill="auto"/>
            <w:vAlign w:val="center"/>
            <w:hideMark/>
          </w:tcPr>
          <w:p w14:paraId="2C0FED94"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single" w:sz="2" w:space="0" w:color="auto"/>
              <w:left w:val="nil"/>
              <w:bottom w:val="single" w:sz="4" w:space="0" w:color="auto"/>
              <w:right w:val="single" w:sz="4" w:space="0" w:color="auto"/>
            </w:tcBorders>
            <w:shd w:val="clear" w:color="auto" w:fill="auto"/>
            <w:vAlign w:val="center"/>
            <w:hideMark/>
          </w:tcPr>
          <w:p w14:paraId="7A1A0973"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6DDA7FEE" w14:textId="77777777" w:rsidTr="0004663C">
        <w:trPr>
          <w:trHeight w:val="402"/>
        </w:trPr>
        <w:tc>
          <w:tcPr>
            <w:tcW w:w="2583"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3E11C56F" w14:textId="77777777" w:rsidR="00607DFD" w:rsidRPr="0004663C" w:rsidRDefault="00305806" w:rsidP="00607DFD">
            <w:pPr>
              <w:spacing w:line="240" w:lineRule="auto"/>
              <w:rPr>
                <w:rFonts w:eastAsia="Times New Roman" w:cs="Times New Roman"/>
                <w:color w:val="000000"/>
                <w:sz w:val="20"/>
                <w:szCs w:val="20"/>
                <w:lang w:eastAsia="sl-SI"/>
              </w:rPr>
            </w:pPr>
            <w:r>
              <w:rPr>
                <w:rFonts w:eastAsia="Times New Roman" w:cs="Times New Roman"/>
                <w:color w:val="000000"/>
                <w:sz w:val="20"/>
                <w:szCs w:val="20"/>
                <w:lang w:eastAsia="sl-SI"/>
              </w:rPr>
              <w:t>Čistilka II</w:t>
            </w:r>
            <w:r>
              <w:rPr>
                <w:rStyle w:val="Sprotnaopomba-sklic"/>
                <w:rFonts w:eastAsia="Times New Roman" w:cs="Times New Roman"/>
                <w:color w:val="000000"/>
                <w:sz w:val="20"/>
                <w:szCs w:val="20"/>
                <w:lang w:eastAsia="sl-SI"/>
              </w:rPr>
              <w:footnoteReference w:id="59"/>
            </w:r>
          </w:p>
        </w:tc>
        <w:tc>
          <w:tcPr>
            <w:tcW w:w="1098" w:type="dxa"/>
            <w:tcBorders>
              <w:top w:val="single" w:sz="4" w:space="0" w:color="auto"/>
              <w:left w:val="nil"/>
              <w:bottom w:val="single" w:sz="12" w:space="0" w:color="auto"/>
              <w:right w:val="single" w:sz="4" w:space="0" w:color="auto"/>
            </w:tcBorders>
            <w:shd w:val="clear" w:color="auto" w:fill="auto"/>
            <w:vAlign w:val="center"/>
            <w:hideMark/>
          </w:tcPr>
          <w:p w14:paraId="4AD007D8"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18" w:type="dxa"/>
            <w:tcBorders>
              <w:top w:val="single" w:sz="4" w:space="0" w:color="auto"/>
              <w:left w:val="nil"/>
              <w:bottom w:val="single" w:sz="12" w:space="0" w:color="auto"/>
              <w:right w:val="single" w:sz="4" w:space="0" w:color="auto"/>
            </w:tcBorders>
            <w:shd w:val="clear" w:color="auto" w:fill="auto"/>
            <w:vAlign w:val="center"/>
            <w:hideMark/>
          </w:tcPr>
          <w:p w14:paraId="29C9BF1D"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single" w:sz="4" w:space="0" w:color="auto"/>
              <w:left w:val="nil"/>
              <w:bottom w:val="single" w:sz="12" w:space="0" w:color="auto"/>
              <w:right w:val="single" w:sz="4" w:space="0" w:color="auto"/>
            </w:tcBorders>
            <w:shd w:val="clear" w:color="auto" w:fill="auto"/>
            <w:vAlign w:val="center"/>
            <w:hideMark/>
          </w:tcPr>
          <w:p w14:paraId="3BB5869D"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single" w:sz="4" w:space="0" w:color="auto"/>
              <w:left w:val="nil"/>
              <w:bottom w:val="single" w:sz="12" w:space="0" w:color="auto"/>
              <w:right w:val="single" w:sz="4" w:space="0" w:color="auto"/>
            </w:tcBorders>
            <w:shd w:val="clear" w:color="auto" w:fill="auto"/>
            <w:vAlign w:val="center"/>
            <w:hideMark/>
          </w:tcPr>
          <w:p w14:paraId="3DFA0F06"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093" w:type="dxa"/>
            <w:tcBorders>
              <w:top w:val="single" w:sz="4" w:space="0" w:color="auto"/>
              <w:left w:val="nil"/>
              <w:bottom w:val="single" w:sz="12" w:space="0" w:color="auto"/>
              <w:right w:val="single" w:sz="4" w:space="0" w:color="auto"/>
            </w:tcBorders>
            <w:shd w:val="clear" w:color="auto" w:fill="auto"/>
            <w:vAlign w:val="center"/>
            <w:hideMark/>
          </w:tcPr>
          <w:p w14:paraId="3D1F38CA"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231" w:type="dxa"/>
            <w:tcBorders>
              <w:top w:val="single" w:sz="4" w:space="0" w:color="auto"/>
              <w:left w:val="nil"/>
              <w:bottom w:val="single" w:sz="12" w:space="0" w:color="auto"/>
              <w:right w:val="single" w:sz="4" w:space="0" w:color="auto"/>
            </w:tcBorders>
            <w:shd w:val="clear" w:color="auto" w:fill="auto"/>
            <w:vAlign w:val="center"/>
            <w:hideMark/>
          </w:tcPr>
          <w:p w14:paraId="71D26E87"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1</w:t>
            </w:r>
          </w:p>
        </w:tc>
        <w:tc>
          <w:tcPr>
            <w:tcW w:w="1193" w:type="dxa"/>
            <w:tcBorders>
              <w:top w:val="single" w:sz="4" w:space="0" w:color="auto"/>
              <w:left w:val="nil"/>
              <w:bottom w:val="single" w:sz="12" w:space="0" w:color="auto"/>
              <w:right w:val="single" w:sz="4" w:space="0" w:color="auto"/>
            </w:tcBorders>
            <w:shd w:val="clear" w:color="auto" w:fill="auto"/>
            <w:vAlign w:val="center"/>
            <w:hideMark/>
          </w:tcPr>
          <w:p w14:paraId="30E72662"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ned. čas</w:t>
            </w:r>
          </w:p>
        </w:tc>
        <w:tc>
          <w:tcPr>
            <w:tcW w:w="1878" w:type="dxa"/>
            <w:tcBorders>
              <w:top w:val="single" w:sz="4" w:space="0" w:color="auto"/>
              <w:left w:val="nil"/>
              <w:bottom w:val="single" w:sz="12" w:space="0" w:color="auto"/>
              <w:right w:val="single" w:sz="4" w:space="0" w:color="auto"/>
            </w:tcBorders>
            <w:shd w:val="clear" w:color="auto" w:fill="auto"/>
            <w:vAlign w:val="center"/>
            <w:hideMark/>
          </w:tcPr>
          <w:p w14:paraId="2EB84276"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MOP, nejavni viri</w:t>
            </w:r>
          </w:p>
        </w:tc>
      </w:tr>
      <w:tr w:rsidR="00607DFD" w:rsidRPr="0004663C" w14:paraId="0CCD6BA6" w14:textId="77777777" w:rsidTr="0004663C">
        <w:trPr>
          <w:trHeight w:val="450"/>
        </w:trPr>
        <w:tc>
          <w:tcPr>
            <w:tcW w:w="2583" w:type="dxa"/>
            <w:tcBorders>
              <w:top w:val="single" w:sz="12" w:space="0" w:color="auto"/>
              <w:left w:val="single" w:sz="4" w:space="0" w:color="auto"/>
              <w:bottom w:val="single" w:sz="4" w:space="0" w:color="auto"/>
              <w:right w:val="single" w:sz="4" w:space="0" w:color="auto"/>
            </w:tcBorders>
            <w:shd w:val="clear" w:color="000000" w:fill="D8E4BC"/>
            <w:vAlign w:val="center"/>
          </w:tcPr>
          <w:p w14:paraId="726AD035" w14:textId="77777777" w:rsidR="00607DFD" w:rsidRPr="0004663C" w:rsidRDefault="00607DFD" w:rsidP="00607DFD">
            <w:pPr>
              <w:spacing w:line="240" w:lineRule="auto"/>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Skupaj</w:t>
            </w:r>
          </w:p>
        </w:tc>
        <w:tc>
          <w:tcPr>
            <w:tcW w:w="1098" w:type="dxa"/>
            <w:tcBorders>
              <w:top w:val="single" w:sz="12" w:space="0" w:color="auto"/>
              <w:left w:val="nil"/>
              <w:bottom w:val="single" w:sz="4" w:space="0" w:color="auto"/>
              <w:right w:val="single" w:sz="4" w:space="0" w:color="auto"/>
            </w:tcBorders>
            <w:shd w:val="clear" w:color="000000" w:fill="D8E4BC"/>
            <w:vAlign w:val="center"/>
          </w:tcPr>
          <w:p w14:paraId="06C2801C" w14:textId="77777777" w:rsidR="00607DFD" w:rsidRPr="0004663C" w:rsidRDefault="00607DFD" w:rsidP="00305806">
            <w:pPr>
              <w:spacing w:line="240" w:lineRule="auto"/>
              <w:jc w:val="cente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1</w:t>
            </w:r>
            <w:r w:rsidR="00305806">
              <w:rPr>
                <w:rFonts w:eastAsia="Times New Roman" w:cs="Times New Roman"/>
                <w:b/>
                <w:color w:val="000000"/>
                <w:sz w:val="20"/>
                <w:szCs w:val="20"/>
                <w:lang w:eastAsia="sl-SI"/>
              </w:rPr>
              <w:t>1</w:t>
            </w:r>
            <w:r w:rsidRPr="0004663C">
              <w:rPr>
                <w:rFonts w:eastAsia="Times New Roman" w:cs="Times New Roman"/>
                <w:b/>
                <w:color w:val="000000"/>
                <w:sz w:val="20"/>
                <w:szCs w:val="20"/>
                <w:lang w:eastAsia="sl-SI"/>
              </w:rPr>
              <w:t>,5</w:t>
            </w:r>
          </w:p>
        </w:tc>
        <w:tc>
          <w:tcPr>
            <w:tcW w:w="1018" w:type="dxa"/>
            <w:tcBorders>
              <w:top w:val="single" w:sz="12" w:space="0" w:color="auto"/>
              <w:left w:val="nil"/>
              <w:bottom w:val="single" w:sz="4" w:space="0" w:color="auto"/>
              <w:right w:val="single" w:sz="4" w:space="0" w:color="auto"/>
            </w:tcBorders>
            <w:shd w:val="clear" w:color="000000" w:fill="D8E4BC"/>
            <w:vAlign w:val="center"/>
          </w:tcPr>
          <w:p w14:paraId="6EB97993" w14:textId="77777777" w:rsidR="00607DFD" w:rsidRPr="0004663C" w:rsidRDefault="00607DFD" w:rsidP="00305806">
            <w:pPr>
              <w:spacing w:line="240" w:lineRule="auto"/>
              <w:jc w:val="cente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1</w:t>
            </w:r>
            <w:r w:rsidR="00305806">
              <w:rPr>
                <w:rFonts w:eastAsia="Times New Roman" w:cs="Times New Roman"/>
                <w:b/>
                <w:color w:val="000000"/>
                <w:sz w:val="20"/>
                <w:szCs w:val="20"/>
                <w:lang w:eastAsia="sl-SI"/>
              </w:rPr>
              <w:t>1</w:t>
            </w:r>
            <w:r w:rsidRPr="0004663C">
              <w:rPr>
                <w:rFonts w:eastAsia="Times New Roman" w:cs="Times New Roman"/>
                <w:b/>
                <w:color w:val="000000"/>
                <w:sz w:val="20"/>
                <w:szCs w:val="20"/>
                <w:lang w:eastAsia="sl-SI"/>
              </w:rPr>
              <w:t>,5</w:t>
            </w:r>
          </w:p>
        </w:tc>
        <w:tc>
          <w:tcPr>
            <w:tcW w:w="1093" w:type="dxa"/>
            <w:tcBorders>
              <w:top w:val="single" w:sz="12" w:space="0" w:color="auto"/>
              <w:left w:val="nil"/>
              <w:bottom w:val="single" w:sz="4" w:space="0" w:color="auto"/>
              <w:right w:val="single" w:sz="4" w:space="0" w:color="auto"/>
            </w:tcBorders>
            <w:shd w:val="clear" w:color="000000" w:fill="D8E4BC"/>
            <w:vAlign w:val="center"/>
          </w:tcPr>
          <w:p w14:paraId="5C7A0093" w14:textId="77777777" w:rsidR="00607DFD" w:rsidRPr="0004663C" w:rsidRDefault="00607DFD" w:rsidP="00305806">
            <w:pPr>
              <w:spacing w:line="240" w:lineRule="auto"/>
              <w:jc w:val="cente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1</w:t>
            </w:r>
            <w:r w:rsidR="00401C46">
              <w:rPr>
                <w:rFonts w:eastAsia="Times New Roman" w:cs="Times New Roman"/>
                <w:b/>
                <w:color w:val="000000"/>
                <w:sz w:val="20"/>
                <w:szCs w:val="20"/>
                <w:lang w:eastAsia="sl-SI"/>
              </w:rPr>
              <w:t>1,5</w:t>
            </w:r>
          </w:p>
        </w:tc>
        <w:tc>
          <w:tcPr>
            <w:tcW w:w="1093" w:type="dxa"/>
            <w:tcBorders>
              <w:top w:val="single" w:sz="12" w:space="0" w:color="auto"/>
              <w:left w:val="nil"/>
              <w:bottom w:val="single" w:sz="4" w:space="0" w:color="auto"/>
              <w:right w:val="single" w:sz="4" w:space="0" w:color="auto"/>
            </w:tcBorders>
            <w:shd w:val="clear" w:color="000000" w:fill="D8E4BC"/>
            <w:vAlign w:val="center"/>
          </w:tcPr>
          <w:p w14:paraId="4F74F120" w14:textId="77777777" w:rsidR="00607DFD" w:rsidRPr="0004663C" w:rsidRDefault="00401C46" w:rsidP="00607DFD">
            <w:pPr>
              <w:spacing w:line="240" w:lineRule="auto"/>
              <w:jc w:val="center"/>
              <w:rPr>
                <w:rFonts w:eastAsia="Times New Roman" w:cs="Times New Roman"/>
                <w:b/>
                <w:color w:val="000000"/>
                <w:sz w:val="20"/>
                <w:szCs w:val="20"/>
                <w:lang w:eastAsia="sl-SI"/>
              </w:rPr>
            </w:pPr>
            <w:r>
              <w:rPr>
                <w:rFonts w:eastAsia="Times New Roman" w:cs="Times New Roman"/>
                <w:b/>
                <w:color w:val="000000"/>
                <w:sz w:val="20"/>
                <w:szCs w:val="20"/>
                <w:lang w:eastAsia="sl-SI"/>
              </w:rPr>
              <w:t>15</w:t>
            </w:r>
          </w:p>
        </w:tc>
        <w:tc>
          <w:tcPr>
            <w:tcW w:w="1093" w:type="dxa"/>
            <w:tcBorders>
              <w:top w:val="single" w:sz="12" w:space="0" w:color="auto"/>
              <w:left w:val="nil"/>
              <w:bottom w:val="single" w:sz="4" w:space="0" w:color="auto"/>
              <w:right w:val="single" w:sz="4" w:space="0" w:color="auto"/>
            </w:tcBorders>
            <w:shd w:val="clear" w:color="000000" w:fill="D8E4BC"/>
            <w:vAlign w:val="center"/>
          </w:tcPr>
          <w:p w14:paraId="54533DC7" w14:textId="77777777" w:rsidR="00607DFD" w:rsidRPr="0004663C" w:rsidRDefault="00607DFD" w:rsidP="00607DFD">
            <w:pPr>
              <w:spacing w:line="240" w:lineRule="auto"/>
              <w:jc w:val="cente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18</w:t>
            </w:r>
          </w:p>
        </w:tc>
        <w:tc>
          <w:tcPr>
            <w:tcW w:w="1231" w:type="dxa"/>
            <w:tcBorders>
              <w:top w:val="single" w:sz="12" w:space="0" w:color="auto"/>
              <w:left w:val="nil"/>
              <w:bottom w:val="single" w:sz="4" w:space="0" w:color="auto"/>
              <w:right w:val="single" w:sz="4" w:space="0" w:color="auto"/>
            </w:tcBorders>
            <w:shd w:val="clear" w:color="000000" w:fill="D8E4BC"/>
            <w:vAlign w:val="center"/>
          </w:tcPr>
          <w:p w14:paraId="1875DD60" w14:textId="77777777" w:rsidR="00607DFD" w:rsidRPr="0004663C" w:rsidRDefault="00607DFD" w:rsidP="00607DFD">
            <w:pPr>
              <w:spacing w:line="240" w:lineRule="auto"/>
              <w:jc w:val="center"/>
              <w:rPr>
                <w:rFonts w:eastAsia="Times New Roman" w:cs="Times New Roman"/>
                <w:b/>
                <w:color w:val="000000"/>
                <w:sz w:val="20"/>
                <w:szCs w:val="20"/>
                <w:lang w:eastAsia="sl-SI"/>
              </w:rPr>
            </w:pPr>
            <w:r w:rsidRPr="0004663C">
              <w:rPr>
                <w:rFonts w:eastAsia="Times New Roman" w:cs="Times New Roman"/>
                <w:b/>
                <w:color w:val="000000"/>
                <w:sz w:val="20"/>
                <w:szCs w:val="20"/>
                <w:lang w:eastAsia="sl-SI"/>
              </w:rPr>
              <w:t>19</w:t>
            </w:r>
          </w:p>
        </w:tc>
        <w:tc>
          <w:tcPr>
            <w:tcW w:w="1193" w:type="dxa"/>
            <w:tcBorders>
              <w:top w:val="single" w:sz="12" w:space="0" w:color="auto"/>
              <w:left w:val="nil"/>
              <w:bottom w:val="single" w:sz="4" w:space="0" w:color="auto"/>
              <w:right w:val="single" w:sz="4" w:space="0" w:color="auto"/>
            </w:tcBorders>
            <w:shd w:val="clear" w:color="000000" w:fill="D8E4BC"/>
            <w:vAlign w:val="center"/>
          </w:tcPr>
          <w:p w14:paraId="7CBA7CCB" w14:textId="77777777" w:rsidR="00607DFD" w:rsidRPr="0004663C" w:rsidRDefault="00607DFD" w:rsidP="00607DFD">
            <w:pPr>
              <w:spacing w:line="240" w:lineRule="auto"/>
              <w:jc w:val="left"/>
              <w:rPr>
                <w:rFonts w:eastAsia="Times New Roman" w:cs="Times New Roman"/>
                <w:b/>
                <w:color w:val="000000"/>
                <w:sz w:val="20"/>
                <w:szCs w:val="20"/>
                <w:lang w:eastAsia="sl-SI"/>
              </w:rPr>
            </w:pPr>
          </w:p>
        </w:tc>
        <w:tc>
          <w:tcPr>
            <w:tcW w:w="1878" w:type="dxa"/>
            <w:tcBorders>
              <w:top w:val="single" w:sz="12" w:space="0" w:color="auto"/>
              <w:left w:val="nil"/>
              <w:bottom w:val="single" w:sz="4" w:space="0" w:color="auto"/>
              <w:right w:val="single" w:sz="4" w:space="0" w:color="auto"/>
            </w:tcBorders>
            <w:shd w:val="clear" w:color="000000" w:fill="D8E4BC"/>
            <w:vAlign w:val="center"/>
          </w:tcPr>
          <w:p w14:paraId="19527E8B" w14:textId="77777777" w:rsidR="00607DFD" w:rsidRPr="0004663C" w:rsidRDefault="00607DFD" w:rsidP="00607DFD">
            <w:pPr>
              <w:spacing w:line="240" w:lineRule="auto"/>
              <w:jc w:val="left"/>
              <w:rPr>
                <w:rFonts w:eastAsia="Times New Roman" w:cs="Times New Roman"/>
                <w:b/>
                <w:color w:val="000000"/>
                <w:sz w:val="20"/>
                <w:szCs w:val="20"/>
                <w:lang w:eastAsia="sl-SI"/>
              </w:rPr>
            </w:pPr>
          </w:p>
        </w:tc>
      </w:tr>
      <w:tr w:rsidR="00607DFD" w:rsidRPr="0004663C" w14:paraId="47D21342" w14:textId="77777777" w:rsidTr="0004663C">
        <w:trPr>
          <w:trHeight w:val="450"/>
        </w:trPr>
        <w:tc>
          <w:tcPr>
            <w:tcW w:w="2583" w:type="dxa"/>
            <w:tcBorders>
              <w:top w:val="nil"/>
              <w:left w:val="single" w:sz="4" w:space="0" w:color="auto"/>
              <w:bottom w:val="single" w:sz="4" w:space="0" w:color="auto"/>
              <w:right w:val="single" w:sz="4" w:space="0" w:color="auto"/>
            </w:tcBorders>
            <w:shd w:val="clear" w:color="000000" w:fill="D8E4BC"/>
            <w:vAlign w:val="center"/>
            <w:hideMark/>
          </w:tcPr>
          <w:p w14:paraId="3FA767EB" w14:textId="77777777" w:rsidR="00607DFD" w:rsidRPr="0004663C" w:rsidRDefault="00607DFD" w:rsidP="00607DFD">
            <w:pPr>
              <w:spacing w:line="240" w:lineRule="auto"/>
              <w:rPr>
                <w:rFonts w:eastAsia="Times New Roman" w:cs="Times New Roman"/>
                <w:color w:val="000000"/>
                <w:sz w:val="20"/>
                <w:szCs w:val="20"/>
                <w:lang w:eastAsia="sl-SI"/>
              </w:rPr>
            </w:pPr>
            <w:r w:rsidRPr="0004663C">
              <w:rPr>
                <w:rFonts w:eastAsia="Times New Roman" w:cs="Times New Roman"/>
                <w:color w:val="000000"/>
                <w:sz w:val="20"/>
                <w:szCs w:val="20"/>
                <w:lang w:eastAsia="sl-SI"/>
              </w:rPr>
              <w:t>Program javnih del in druge oblike zaposlitev</w:t>
            </w:r>
            <w:r w:rsidRPr="0004663C">
              <w:rPr>
                <w:rFonts w:eastAsia="Times New Roman" w:cs="Times New Roman"/>
                <w:color w:val="000000"/>
                <w:sz w:val="20"/>
                <w:szCs w:val="20"/>
                <w:vertAlign w:val="superscript"/>
                <w:lang w:eastAsia="sl-SI"/>
              </w:rPr>
              <w:footnoteReference w:id="60"/>
            </w:r>
          </w:p>
        </w:tc>
        <w:tc>
          <w:tcPr>
            <w:tcW w:w="1098" w:type="dxa"/>
            <w:tcBorders>
              <w:top w:val="nil"/>
              <w:left w:val="nil"/>
              <w:bottom w:val="single" w:sz="4" w:space="0" w:color="auto"/>
              <w:right w:val="single" w:sz="4" w:space="0" w:color="auto"/>
            </w:tcBorders>
            <w:shd w:val="clear" w:color="000000" w:fill="D8E4BC"/>
            <w:vAlign w:val="center"/>
            <w:hideMark/>
          </w:tcPr>
          <w:p w14:paraId="144A6715" w14:textId="77777777" w:rsidR="00607DFD" w:rsidRPr="0004663C" w:rsidRDefault="00607DFD" w:rsidP="00607DFD">
            <w:pPr>
              <w:spacing w:line="240" w:lineRule="auto"/>
              <w:jc w:val="center"/>
              <w:rPr>
                <w:rFonts w:eastAsia="Times New Roman" w:cs="Times New Roman"/>
                <w:color w:val="000000"/>
                <w:sz w:val="20"/>
                <w:szCs w:val="20"/>
                <w:lang w:eastAsia="sl-SI"/>
              </w:rPr>
            </w:pPr>
            <w:r w:rsidRPr="0004663C">
              <w:rPr>
                <w:rFonts w:eastAsia="Times New Roman" w:cs="Times New Roman"/>
                <w:color w:val="000000"/>
                <w:sz w:val="20"/>
                <w:szCs w:val="20"/>
                <w:lang w:eastAsia="sl-SI"/>
              </w:rPr>
              <w:t>4</w:t>
            </w:r>
          </w:p>
        </w:tc>
        <w:tc>
          <w:tcPr>
            <w:tcW w:w="1018" w:type="dxa"/>
            <w:tcBorders>
              <w:top w:val="nil"/>
              <w:left w:val="nil"/>
              <w:bottom w:val="single" w:sz="4" w:space="0" w:color="auto"/>
              <w:right w:val="single" w:sz="4" w:space="0" w:color="auto"/>
            </w:tcBorders>
            <w:shd w:val="clear" w:color="000000" w:fill="D8E4BC"/>
            <w:vAlign w:val="center"/>
            <w:hideMark/>
          </w:tcPr>
          <w:p w14:paraId="056159C3" w14:textId="77777777" w:rsidR="00607DFD" w:rsidRPr="0004663C" w:rsidRDefault="00305806"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4</w:t>
            </w:r>
          </w:p>
        </w:tc>
        <w:tc>
          <w:tcPr>
            <w:tcW w:w="1093" w:type="dxa"/>
            <w:tcBorders>
              <w:top w:val="nil"/>
              <w:left w:val="nil"/>
              <w:bottom w:val="single" w:sz="4" w:space="0" w:color="auto"/>
              <w:right w:val="single" w:sz="4" w:space="0" w:color="auto"/>
            </w:tcBorders>
            <w:shd w:val="clear" w:color="000000" w:fill="D8E4BC"/>
            <w:vAlign w:val="center"/>
            <w:hideMark/>
          </w:tcPr>
          <w:p w14:paraId="02BD4C1C" w14:textId="77777777" w:rsidR="00607DFD" w:rsidRPr="0004663C" w:rsidRDefault="00401C46"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4</w:t>
            </w:r>
          </w:p>
        </w:tc>
        <w:tc>
          <w:tcPr>
            <w:tcW w:w="1093" w:type="dxa"/>
            <w:tcBorders>
              <w:top w:val="nil"/>
              <w:left w:val="nil"/>
              <w:bottom w:val="single" w:sz="4" w:space="0" w:color="auto"/>
              <w:right w:val="single" w:sz="4" w:space="0" w:color="auto"/>
            </w:tcBorders>
            <w:shd w:val="clear" w:color="000000" w:fill="D8E4BC"/>
            <w:vAlign w:val="center"/>
            <w:hideMark/>
          </w:tcPr>
          <w:p w14:paraId="331D7F7A" w14:textId="77777777" w:rsidR="00607DFD" w:rsidRPr="0004663C" w:rsidRDefault="00401C46"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2</w:t>
            </w:r>
          </w:p>
        </w:tc>
        <w:tc>
          <w:tcPr>
            <w:tcW w:w="1093" w:type="dxa"/>
            <w:tcBorders>
              <w:top w:val="nil"/>
              <w:left w:val="nil"/>
              <w:bottom w:val="single" w:sz="4" w:space="0" w:color="auto"/>
              <w:right w:val="single" w:sz="4" w:space="0" w:color="auto"/>
            </w:tcBorders>
            <w:shd w:val="clear" w:color="000000" w:fill="D8E4BC"/>
            <w:vAlign w:val="center"/>
            <w:hideMark/>
          </w:tcPr>
          <w:p w14:paraId="0DB032BC" w14:textId="77777777" w:rsidR="00607DFD" w:rsidRPr="0004663C" w:rsidRDefault="00401C46" w:rsidP="00607DFD">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1</w:t>
            </w:r>
          </w:p>
        </w:tc>
        <w:tc>
          <w:tcPr>
            <w:tcW w:w="1231" w:type="dxa"/>
            <w:tcBorders>
              <w:top w:val="nil"/>
              <w:left w:val="nil"/>
              <w:bottom w:val="single" w:sz="4" w:space="0" w:color="auto"/>
              <w:right w:val="single" w:sz="4" w:space="0" w:color="auto"/>
            </w:tcBorders>
            <w:shd w:val="clear" w:color="000000" w:fill="D8E4BC"/>
            <w:vAlign w:val="center"/>
            <w:hideMark/>
          </w:tcPr>
          <w:p w14:paraId="3B96FE62" w14:textId="77777777" w:rsidR="00607DFD" w:rsidRPr="0004663C" w:rsidRDefault="00607DFD" w:rsidP="00607DFD">
            <w:pPr>
              <w:spacing w:line="240" w:lineRule="auto"/>
              <w:rPr>
                <w:rFonts w:eastAsia="Times New Roman" w:cs="Times New Roman"/>
                <w:color w:val="000000"/>
                <w:sz w:val="20"/>
                <w:szCs w:val="20"/>
                <w:lang w:eastAsia="sl-SI"/>
              </w:rPr>
            </w:pPr>
          </w:p>
        </w:tc>
        <w:tc>
          <w:tcPr>
            <w:tcW w:w="1193" w:type="dxa"/>
            <w:tcBorders>
              <w:top w:val="nil"/>
              <w:left w:val="nil"/>
              <w:bottom w:val="single" w:sz="4" w:space="0" w:color="auto"/>
              <w:right w:val="single" w:sz="4" w:space="0" w:color="auto"/>
            </w:tcBorders>
            <w:shd w:val="clear" w:color="000000" w:fill="D8E4BC"/>
            <w:vAlign w:val="center"/>
            <w:hideMark/>
          </w:tcPr>
          <w:p w14:paraId="2AA9D643"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dol. čas </w:t>
            </w:r>
          </w:p>
          <w:p w14:paraId="508D87F4"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 xml:space="preserve">(8 </w:t>
            </w:r>
            <w:proofErr w:type="spellStart"/>
            <w:r w:rsidRPr="0004663C">
              <w:rPr>
                <w:rFonts w:eastAsia="Times New Roman" w:cs="Times New Roman"/>
                <w:color w:val="000000"/>
                <w:sz w:val="20"/>
                <w:szCs w:val="20"/>
                <w:lang w:eastAsia="sl-SI"/>
              </w:rPr>
              <w:t>mes</w:t>
            </w:r>
            <w:proofErr w:type="spellEnd"/>
            <w:r w:rsidRPr="0004663C">
              <w:rPr>
                <w:rFonts w:eastAsia="Times New Roman" w:cs="Times New Roman"/>
                <w:color w:val="000000"/>
                <w:sz w:val="20"/>
                <w:szCs w:val="20"/>
                <w:lang w:eastAsia="sl-SI"/>
              </w:rPr>
              <w:t>/leto)</w:t>
            </w:r>
          </w:p>
        </w:tc>
        <w:tc>
          <w:tcPr>
            <w:tcW w:w="1878" w:type="dxa"/>
            <w:tcBorders>
              <w:top w:val="nil"/>
              <w:left w:val="nil"/>
              <w:bottom w:val="single" w:sz="4" w:space="0" w:color="auto"/>
              <w:right w:val="single" w:sz="4" w:space="0" w:color="auto"/>
            </w:tcBorders>
            <w:shd w:val="clear" w:color="000000" w:fill="D8E4BC"/>
            <w:vAlign w:val="center"/>
            <w:hideMark/>
          </w:tcPr>
          <w:p w14:paraId="60A57DA5" w14:textId="77777777" w:rsidR="00607DFD" w:rsidRPr="0004663C" w:rsidRDefault="00607DFD" w:rsidP="00607DFD">
            <w:pPr>
              <w:spacing w:line="240" w:lineRule="auto"/>
              <w:jc w:val="left"/>
              <w:rPr>
                <w:rFonts w:eastAsia="Times New Roman" w:cs="Times New Roman"/>
                <w:color w:val="000000"/>
                <w:sz w:val="20"/>
                <w:szCs w:val="20"/>
                <w:lang w:eastAsia="sl-SI"/>
              </w:rPr>
            </w:pPr>
            <w:r w:rsidRPr="0004663C">
              <w:rPr>
                <w:rFonts w:eastAsia="Times New Roman" w:cs="Times New Roman"/>
                <w:color w:val="000000"/>
                <w:sz w:val="20"/>
                <w:szCs w:val="20"/>
                <w:lang w:eastAsia="sl-SI"/>
              </w:rPr>
              <w:t>Drugi javni viri, nejavni viri</w:t>
            </w:r>
          </w:p>
        </w:tc>
      </w:tr>
    </w:tbl>
    <w:p w14:paraId="6139AF87" w14:textId="77777777" w:rsidR="0004663C" w:rsidRDefault="0004663C" w:rsidP="0004663C">
      <w:pPr>
        <w:jc w:val="left"/>
        <w:rPr>
          <w:color w:val="000000" w:themeColor="text1"/>
          <w:sz w:val="20"/>
          <w:szCs w:val="20"/>
        </w:rPr>
      </w:pPr>
    </w:p>
    <w:p w14:paraId="7D0FC51A" w14:textId="77777777" w:rsidR="0004663C" w:rsidRPr="0004663C" w:rsidRDefault="0004663C" w:rsidP="0004663C">
      <w:pPr>
        <w:jc w:val="left"/>
        <w:rPr>
          <w:color w:val="000000" w:themeColor="text1"/>
          <w:sz w:val="20"/>
          <w:szCs w:val="20"/>
        </w:rPr>
      </w:pPr>
    </w:p>
    <w:p w14:paraId="61096856" w14:textId="77777777" w:rsidR="0004663C" w:rsidRPr="0004663C" w:rsidRDefault="0004663C" w:rsidP="0004663C">
      <w:pPr>
        <w:pStyle w:val="Napis"/>
        <w:keepNext/>
        <w:spacing w:after="0"/>
        <w:rPr>
          <w:i w:val="0"/>
          <w:color w:val="000000" w:themeColor="text1"/>
        </w:rPr>
      </w:pPr>
      <w:bookmarkStart w:id="105" w:name="_Toc31722818"/>
      <w:r w:rsidRPr="0004663C">
        <w:rPr>
          <w:b/>
          <w:i w:val="0"/>
          <w:color w:val="000000" w:themeColor="text1"/>
        </w:rPr>
        <w:t xml:space="preserve">Tabela </w:t>
      </w:r>
      <w:r w:rsidR="002C3E00" w:rsidRPr="0004663C">
        <w:rPr>
          <w:b/>
          <w:i w:val="0"/>
          <w:color w:val="000000" w:themeColor="text1"/>
        </w:rPr>
        <w:fldChar w:fldCharType="begin"/>
      </w:r>
      <w:r w:rsidRPr="0004663C">
        <w:rPr>
          <w:b/>
          <w:i w:val="0"/>
          <w:color w:val="000000" w:themeColor="text1"/>
        </w:rPr>
        <w:instrText xml:space="preserve"> SEQ Tabela \* ARABIC </w:instrText>
      </w:r>
      <w:r w:rsidR="002C3E00" w:rsidRPr="0004663C">
        <w:rPr>
          <w:b/>
          <w:i w:val="0"/>
          <w:color w:val="000000" w:themeColor="text1"/>
        </w:rPr>
        <w:fldChar w:fldCharType="separate"/>
      </w:r>
      <w:r w:rsidR="007D04C5">
        <w:rPr>
          <w:b/>
          <w:i w:val="0"/>
          <w:noProof/>
          <w:color w:val="000000" w:themeColor="text1"/>
        </w:rPr>
        <w:t>23</w:t>
      </w:r>
      <w:r w:rsidR="002C3E00" w:rsidRPr="0004663C">
        <w:rPr>
          <w:b/>
          <w:i w:val="0"/>
          <w:color w:val="000000" w:themeColor="text1"/>
        </w:rPr>
        <w:fldChar w:fldCharType="end"/>
      </w:r>
      <w:r w:rsidRPr="0004663C">
        <w:rPr>
          <w:b/>
          <w:i w:val="0"/>
          <w:color w:val="000000" w:themeColor="text1"/>
        </w:rPr>
        <w:t>.</w:t>
      </w:r>
      <w:r w:rsidRPr="0004663C">
        <w:rPr>
          <w:i w:val="0"/>
          <w:color w:val="000000" w:themeColor="text1"/>
        </w:rPr>
        <w:t xml:space="preserve"> Projektne zaposlitve v obdobju izvajanja NUG.</w:t>
      </w:r>
      <w:bookmarkEnd w:id="105"/>
    </w:p>
    <w:tbl>
      <w:tblPr>
        <w:tblW w:w="12328" w:type="dxa"/>
        <w:shd w:val="clear" w:color="auto" w:fill="70AD47" w:themeFill="accent6"/>
        <w:tblLayout w:type="fixed"/>
        <w:tblCellMar>
          <w:left w:w="70" w:type="dxa"/>
          <w:right w:w="70" w:type="dxa"/>
        </w:tblCellMar>
        <w:tblLook w:val="04A0" w:firstRow="1" w:lastRow="0" w:firstColumn="1" w:lastColumn="0" w:noHBand="0" w:noVBand="1"/>
      </w:tblPr>
      <w:tblGrid>
        <w:gridCol w:w="2405"/>
        <w:gridCol w:w="1134"/>
        <w:gridCol w:w="1276"/>
        <w:gridCol w:w="1276"/>
        <w:gridCol w:w="992"/>
        <w:gridCol w:w="1134"/>
        <w:gridCol w:w="992"/>
        <w:gridCol w:w="992"/>
        <w:gridCol w:w="2127"/>
      </w:tblGrid>
      <w:tr w:rsidR="0004663C" w:rsidRPr="008A7889" w14:paraId="474ADE40" w14:textId="77777777" w:rsidTr="0004663C">
        <w:trPr>
          <w:trHeight w:val="402"/>
        </w:trPr>
        <w:tc>
          <w:tcPr>
            <w:tcW w:w="2405"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40F488AE"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Izhodiščno stanje zasedenih DM na dan 31. 12. 2019</w:t>
            </w:r>
          </w:p>
        </w:tc>
        <w:tc>
          <w:tcPr>
            <w:tcW w:w="1134" w:type="dxa"/>
            <w:tcBorders>
              <w:top w:val="single" w:sz="4" w:space="0" w:color="auto"/>
              <w:left w:val="nil"/>
              <w:bottom w:val="single" w:sz="4" w:space="0" w:color="auto"/>
              <w:right w:val="single" w:sz="4" w:space="0" w:color="auto"/>
            </w:tcBorders>
            <w:shd w:val="clear" w:color="auto" w:fill="70AD47" w:themeFill="accent6"/>
          </w:tcPr>
          <w:p w14:paraId="002C4219" w14:textId="77777777" w:rsidR="0004663C" w:rsidRPr="008A7889" w:rsidRDefault="0004663C" w:rsidP="0004663C">
            <w:pPr>
              <w:spacing w:line="240" w:lineRule="auto"/>
              <w:jc w:val="center"/>
              <w:rPr>
                <w:b/>
                <w:color w:val="FFFFFF" w:themeColor="background1"/>
                <w:sz w:val="18"/>
                <w:szCs w:val="18"/>
              </w:rPr>
            </w:pPr>
            <w:r w:rsidRPr="008A7889">
              <w:rPr>
                <w:b/>
                <w:color w:val="FFFFFF" w:themeColor="background1"/>
                <w:sz w:val="18"/>
                <w:szCs w:val="18"/>
              </w:rPr>
              <w:t>Izhodiščno stanje zasedenih DM na dan 31. 12. 2019</w:t>
            </w:r>
          </w:p>
        </w:tc>
        <w:tc>
          <w:tcPr>
            <w:tcW w:w="1276" w:type="dxa"/>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3CF0661D"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Predvideno število zasedenih DM  leta 2020</w:t>
            </w:r>
          </w:p>
        </w:tc>
        <w:tc>
          <w:tcPr>
            <w:tcW w:w="1276" w:type="dxa"/>
            <w:tcBorders>
              <w:top w:val="single" w:sz="4" w:space="0" w:color="auto"/>
              <w:left w:val="nil"/>
              <w:bottom w:val="single" w:sz="4" w:space="0" w:color="auto"/>
              <w:right w:val="single" w:sz="4" w:space="0" w:color="auto"/>
            </w:tcBorders>
            <w:shd w:val="clear" w:color="auto" w:fill="70AD47" w:themeFill="accent6"/>
            <w:vAlign w:val="center"/>
          </w:tcPr>
          <w:p w14:paraId="6D8A46BE"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Predvideno število zasedenih DM  leta 2021</w:t>
            </w:r>
          </w:p>
        </w:tc>
        <w:tc>
          <w:tcPr>
            <w:tcW w:w="992" w:type="dxa"/>
            <w:tcBorders>
              <w:top w:val="single" w:sz="4" w:space="0" w:color="auto"/>
              <w:left w:val="nil"/>
              <w:bottom w:val="single" w:sz="4" w:space="0" w:color="auto"/>
              <w:right w:val="single" w:sz="4" w:space="0" w:color="auto"/>
            </w:tcBorders>
            <w:shd w:val="clear" w:color="auto" w:fill="70AD47" w:themeFill="accent6"/>
            <w:vAlign w:val="center"/>
          </w:tcPr>
          <w:p w14:paraId="6CC8D7F0"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Predvideno število zasedenih DM leta 2022</w:t>
            </w:r>
          </w:p>
        </w:tc>
        <w:tc>
          <w:tcPr>
            <w:tcW w:w="1134" w:type="dxa"/>
            <w:tcBorders>
              <w:top w:val="single" w:sz="4" w:space="0" w:color="auto"/>
              <w:left w:val="nil"/>
              <w:bottom w:val="single" w:sz="4" w:space="0" w:color="auto"/>
              <w:right w:val="single" w:sz="4" w:space="0" w:color="auto"/>
            </w:tcBorders>
            <w:shd w:val="clear" w:color="auto" w:fill="70AD47" w:themeFill="accent6"/>
            <w:vAlign w:val="center"/>
          </w:tcPr>
          <w:p w14:paraId="70110832"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Predvideno število zasedenih DM leta 2023</w:t>
            </w:r>
          </w:p>
        </w:tc>
        <w:tc>
          <w:tcPr>
            <w:tcW w:w="992" w:type="dxa"/>
            <w:tcBorders>
              <w:top w:val="single" w:sz="4" w:space="0" w:color="auto"/>
              <w:left w:val="nil"/>
              <w:bottom w:val="single" w:sz="4" w:space="0" w:color="auto"/>
              <w:right w:val="single" w:sz="4" w:space="0" w:color="auto"/>
            </w:tcBorders>
            <w:shd w:val="clear" w:color="auto" w:fill="70AD47" w:themeFill="accent6"/>
            <w:vAlign w:val="center"/>
          </w:tcPr>
          <w:p w14:paraId="587469A9"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Predvideno število zasedenih DM leta 2024</w:t>
            </w:r>
          </w:p>
        </w:tc>
        <w:tc>
          <w:tcPr>
            <w:tcW w:w="992" w:type="dxa"/>
            <w:tcBorders>
              <w:top w:val="single" w:sz="4" w:space="0" w:color="auto"/>
              <w:left w:val="nil"/>
              <w:bottom w:val="single" w:sz="4" w:space="0" w:color="auto"/>
              <w:right w:val="single" w:sz="4" w:space="0" w:color="auto"/>
            </w:tcBorders>
            <w:shd w:val="clear" w:color="auto" w:fill="70AD47" w:themeFill="accent6"/>
            <w:vAlign w:val="center"/>
          </w:tcPr>
          <w:p w14:paraId="05067035"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Trajanje zaposlitve</w:t>
            </w:r>
          </w:p>
        </w:tc>
        <w:tc>
          <w:tcPr>
            <w:tcW w:w="2127" w:type="dxa"/>
            <w:tcBorders>
              <w:top w:val="single" w:sz="4" w:space="0" w:color="auto"/>
              <w:left w:val="nil"/>
              <w:bottom w:val="single" w:sz="4" w:space="0" w:color="auto"/>
              <w:right w:val="single" w:sz="4" w:space="0" w:color="auto"/>
            </w:tcBorders>
            <w:shd w:val="clear" w:color="auto" w:fill="70AD47" w:themeFill="accent6"/>
            <w:vAlign w:val="center"/>
          </w:tcPr>
          <w:p w14:paraId="630B65BD" w14:textId="77777777" w:rsidR="0004663C" w:rsidRPr="008A7889" w:rsidRDefault="0004663C" w:rsidP="0004663C">
            <w:pPr>
              <w:spacing w:line="240" w:lineRule="auto"/>
              <w:jc w:val="center"/>
              <w:rPr>
                <w:rFonts w:eastAsia="Times New Roman" w:cs="Times New Roman"/>
                <w:b/>
                <w:color w:val="FFFFFF" w:themeColor="background1"/>
                <w:sz w:val="18"/>
                <w:szCs w:val="18"/>
                <w:lang w:eastAsia="sl-SI"/>
              </w:rPr>
            </w:pPr>
            <w:r w:rsidRPr="008A7889">
              <w:rPr>
                <w:b/>
                <w:color w:val="FFFFFF" w:themeColor="background1"/>
                <w:sz w:val="18"/>
                <w:szCs w:val="18"/>
              </w:rPr>
              <w:t>Finančni viri</w:t>
            </w:r>
          </w:p>
        </w:tc>
      </w:tr>
      <w:tr w:rsidR="0004663C" w:rsidRPr="008A7889" w14:paraId="369CFE45" w14:textId="77777777" w:rsidTr="00062251">
        <w:trPr>
          <w:trHeight w:val="402"/>
        </w:trPr>
        <w:tc>
          <w:tcPr>
            <w:tcW w:w="24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1E3D07E2" w14:textId="77777777" w:rsidR="0004663C" w:rsidRPr="008A7889" w:rsidRDefault="00062251" w:rsidP="0004663C">
            <w:pPr>
              <w:spacing w:line="240" w:lineRule="auto"/>
              <w:rPr>
                <w:rFonts w:eastAsia="Times New Roman" w:cs="Times New Roman"/>
                <w:color w:val="000000"/>
                <w:sz w:val="18"/>
                <w:szCs w:val="18"/>
                <w:lang w:eastAsia="sl-SI"/>
              </w:rPr>
            </w:pPr>
            <w:r>
              <w:rPr>
                <w:rFonts w:eastAsia="Times New Roman" w:cs="Times New Roman"/>
                <w:color w:val="000000"/>
                <w:sz w:val="18"/>
                <w:szCs w:val="18"/>
                <w:lang w:eastAsia="sl-SI"/>
              </w:rPr>
              <w:t>Naravovarstveni sodelavec V</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26641948" w14:textId="77777777" w:rsidR="0004663C" w:rsidRPr="008A7889" w:rsidRDefault="0004663C" w:rsidP="00062251">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1276" w:type="dxa"/>
            <w:tcBorders>
              <w:top w:val="nil"/>
              <w:left w:val="single" w:sz="4" w:space="0" w:color="auto"/>
              <w:bottom w:val="single" w:sz="4" w:space="0" w:color="auto"/>
              <w:right w:val="single" w:sz="4" w:space="0" w:color="auto"/>
            </w:tcBorders>
            <w:shd w:val="clear" w:color="auto" w:fill="FFFFFF" w:themeFill="background1"/>
            <w:vAlign w:val="center"/>
            <w:hideMark/>
          </w:tcPr>
          <w:p w14:paraId="692AB120"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25DA0DE4"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992" w:type="dxa"/>
            <w:tcBorders>
              <w:top w:val="nil"/>
              <w:left w:val="nil"/>
              <w:bottom w:val="single" w:sz="4" w:space="0" w:color="auto"/>
              <w:right w:val="single" w:sz="4" w:space="0" w:color="auto"/>
            </w:tcBorders>
            <w:shd w:val="clear" w:color="auto" w:fill="FFFFFF" w:themeFill="background1"/>
            <w:vAlign w:val="center"/>
          </w:tcPr>
          <w:p w14:paraId="3953A192"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1134" w:type="dxa"/>
            <w:tcBorders>
              <w:top w:val="nil"/>
              <w:left w:val="nil"/>
              <w:bottom w:val="single" w:sz="4" w:space="0" w:color="auto"/>
              <w:right w:val="single" w:sz="4" w:space="0" w:color="auto"/>
            </w:tcBorders>
            <w:shd w:val="clear" w:color="auto" w:fill="FFFFFF" w:themeFill="background1"/>
            <w:vAlign w:val="center"/>
          </w:tcPr>
          <w:p w14:paraId="586A2B4A"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992" w:type="dxa"/>
            <w:tcBorders>
              <w:top w:val="nil"/>
              <w:left w:val="nil"/>
              <w:bottom w:val="single" w:sz="4" w:space="0" w:color="auto"/>
              <w:right w:val="single" w:sz="4" w:space="0" w:color="auto"/>
            </w:tcBorders>
            <w:shd w:val="clear" w:color="auto" w:fill="FFFFFF" w:themeFill="background1"/>
            <w:vAlign w:val="center"/>
          </w:tcPr>
          <w:p w14:paraId="7C0B9A22"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992" w:type="dxa"/>
            <w:tcBorders>
              <w:top w:val="nil"/>
              <w:left w:val="nil"/>
              <w:bottom w:val="single" w:sz="4" w:space="0" w:color="auto"/>
              <w:right w:val="single" w:sz="4" w:space="0" w:color="auto"/>
            </w:tcBorders>
            <w:shd w:val="clear" w:color="auto" w:fill="FFFFFF" w:themeFill="background1"/>
            <w:vAlign w:val="center"/>
          </w:tcPr>
          <w:p w14:paraId="64250BE7"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dol. čas</w:t>
            </w:r>
          </w:p>
        </w:tc>
        <w:tc>
          <w:tcPr>
            <w:tcW w:w="2127" w:type="dxa"/>
            <w:tcBorders>
              <w:top w:val="nil"/>
              <w:left w:val="nil"/>
              <w:bottom w:val="single" w:sz="4" w:space="0" w:color="auto"/>
              <w:right w:val="single" w:sz="4" w:space="0" w:color="auto"/>
            </w:tcBorders>
            <w:shd w:val="clear" w:color="auto" w:fill="FFFFFF" w:themeFill="background1"/>
            <w:vAlign w:val="center"/>
            <w:hideMark/>
          </w:tcPr>
          <w:p w14:paraId="7C467900" w14:textId="77777777" w:rsidR="0004663C" w:rsidRPr="008A7889" w:rsidRDefault="0004663C" w:rsidP="0004663C">
            <w:pPr>
              <w:spacing w:line="240" w:lineRule="auto"/>
              <w:rPr>
                <w:rFonts w:eastAsia="Times New Roman" w:cs="Times New Roman"/>
                <w:color w:val="000000"/>
                <w:sz w:val="18"/>
                <w:szCs w:val="18"/>
                <w:lang w:eastAsia="sl-SI"/>
              </w:rPr>
            </w:pPr>
            <w:r w:rsidRPr="008A7889">
              <w:rPr>
                <w:rFonts w:eastAsia="Times New Roman" w:cs="Times New Roman"/>
                <w:color w:val="000000"/>
                <w:sz w:val="18"/>
                <w:szCs w:val="18"/>
                <w:lang w:eastAsia="sl-SI"/>
              </w:rPr>
              <w:t>Projektna sredstva (100 %)</w:t>
            </w:r>
          </w:p>
        </w:tc>
      </w:tr>
      <w:tr w:rsidR="0004663C" w:rsidRPr="008A7889" w14:paraId="09E94AE9" w14:textId="77777777" w:rsidTr="00062251">
        <w:trPr>
          <w:trHeight w:val="402"/>
        </w:trPr>
        <w:tc>
          <w:tcPr>
            <w:tcW w:w="24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3FD36DEA" w14:textId="77777777" w:rsidR="0004663C" w:rsidRPr="008A7889" w:rsidRDefault="0004663C" w:rsidP="0004663C">
            <w:pPr>
              <w:spacing w:line="240" w:lineRule="auto"/>
              <w:rPr>
                <w:rFonts w:eastAsia="Times New Roman" w:cs="Times New Roman"/>
                <w:color w:val="000000"/>
                <w:sz w:val="18"/>
                <w:szCs w:val="18"/>
                <w:lang w:eastAsia="sl-SI"/>
              </w:rPr>
            </w:pPr>
            <w:r w:rsidRPr="008A7889">
              <w:rPr>
                <w:rFonts w:eastAsia="Times New Roman" w:cs="Times New Roman"/>
                <w:color w:val="000000"/>
                <w:sz w:val="18"/>
                <w:szCs w:val="18"/>
                <w:lang w:eastAsia="sl-SI"/>
              </w:rPr>
              <w:t>Naravovarstveni  sodelavec  III</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2D2C8379" w14:textId="77777777" w:rsidR="0004663C" w:rsidRPr="008A7889" w:rsidRDefault="0004663C" w:rsidP="00062251">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3</w:t>
            </w:r>
          </w:p>
        </w:tc>
        <w:tc>
          <w:tcPr>
            <w:tcW w:w="1276" w:type="dxa"/>
            <w:tcBorders>
              <w:top w:val="nil"/>
              <w:left w:val="single" w:sz="4" w:space="0" w:color="auto"/>
              <w:bottom w:val="single" w:sz="4" w:space="0" w:color="auto"/>
              <w:right w:val="single" w:sz="4" w:space="0" w:color="auto"/>
            </w:tcBorders>
            <w:shd w:val="clear" w:color="auto" w:fill="FFFFFF" w:themeFill="background1"/>
            <w:vAlign w:val="center"/>
            <w:hideMark/>
          </w:tcPr>
          <w:p w14:paraId="1FBC8E27"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3</w:t>
            </w:r>
          </w:p>
        </w:tc>
        <w:tc>
          <w:tcPr>
            <w:tcW w:w="1276" w:type="dxa"/>
            <w:tcBorders>
              <w:top w:val="nil"/>
              <w:left w:val="nil"/>
              <w:bottom w:val="single" w:sz="4" w:space="0" w:color="auto"/>
              <w:right w:val="single" w:sz="4" w:space="0" w:color="auto"/>
            </w:tcBorders>
            <w:shd w:val="clear" w:color="auto" w:fill="FFFFFF" w:themeFill="background1"/>
            <w:vAlign w:val="center"/>
            <w:hideMark/>
          </w:tcPr>
          <w:p w14:paraId="1FA635CD" w14:textId="77777777" w:rsidR="0004663C" w:rsidRPr="008A7889" w:rsidRDefault="001F6DE0" w:rsidP="001F6DE0">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3</w:t>
            </w:r>
          </w:p>
        </w:tc>
        <w:tc>
          <w:tcPr>
            <w:tcW w:w="992" w:type="dxa"/>
            <w:tcBorders>
              <w:top w:val="nil"/>
              <w:left w:val="nil"/>
              <w:bottom w:val="single" w:sz="4" w:space="0" w:color="auto"/>
              <w:right w:val="single" w:sz="4" w:space="0" w:color="auto"/>
            </w:tcBorders>
            <w:shd w:val="clear" w:color="auto" w:fill="FFFFFF" w:themeFill="background1"/>
            <w:vAlign w:val="center"/>
            <w:hideMark/>
          </w:tcPr>
          <w:p w14:paraId="466AC5D3"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09340D04"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992" w:type="dxa"/>
            <w:tcBorders>
              <w:top w:val="nil"/>
              <w:left w:val="nil"/>
              <w:bottom w:val="single" w:sz="4" w:space="0" w:color="auto"/>
              <w:right w:val="single" w:sz="4" w:space="0" w:color="auto"/>
            </w:tcBorders>
            <w:shd w:val="clear" w:color="auto" w:fill="FFFFFF" w:themeFill="background1"/>
            <w:vAlign w:val="center"/>
            <w:hideMark/>
          </w:tcPr>
          <w:p w14:paraId="2CE4125E"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992" w:type="dxa"/>
            <w:tcBorders>
              <w:top w:val="nil"/>
              <w:left w:val="nil"/>
              <w:bottom w:val="single" w:sz="4" w:space="0" w:color="auto"/>
              <w:right w:val="single" w:sz="4" w:space="0" w:color="auto"/>
            </w:tcBorders>
            <w:shd w:val="clear" w:color="auto" w:fill="FFFFFF" w:themeFill="background1"/>
            <w:vAlign w:val="center"/>
            <w:hideMark/>
          </w:tcPr>
          <w:p w14:paraId="44A177AA"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dol. čas</w:t>
            </w:r>
          </w:p>
        </w:tc>
        <w:tc>
          <w:tcPr>
            <w:tcW w:w="2127" w:type="dxa"/>
            <w:tcBorders>
              <w:top w:val="nil"/>
              <w:left w:val="nil"/>
              <w:bottom w:val="single" w:sz="4" w:space="0" w:color="auto"/>
              <w:right w:val="single" w:sz="4" w:space="0" w:color="auto"/>
            </w:tcBorders>
            <w:shd w:val="clear" w:color="auto" w:fill="FFFFFF" w:themeFill="background1"/>
            <w:vAlign w:val="center"/>
          </w:tcPr>
          <w:p w14:paraId="01789498" w14:textId="77777777" w:rsidR="0004663C" w:rsidRPr="008A7889" w:rsidRDefault="0004663C" w:rsidP="0004663C">
            <w:pPr>
              <w:spacing w:line="240" w:lineRule="auto"/>
              <w:rPr>
                <w:rFonts w:eastAsia="Times New Roman" w:cs="Times New Roman"/>
                <w:color w:val="000000"/>
                <w:sz w:val="18"/>
                <w:szCs w:val="18"/>
                <w:lang w:eastAsia="sl-SI"/>
              </w:rPr>
            </w:pPr>
            <w:r w:rsidRPr="008A7889">
              <w:rPr>
                <w:rFonts w:eastAsia="Times New Roman" w:cs="Times New Roman"/>
                <w:color w:val="000000"/>
                <w:sz w:val="18"/>
                <w:szCs w:val="18"/>
                <w:lang w:eastAsia="sl-SI"/>
              </w:rPr>
              <w:t>Projektna sredstva (100 %)</w:t>
            </w:r>
          </w:p>
        </w:tc>
      </w:tr>
      <w:tr w:rsidR="0004663C" w:rsidRPr="008A7889" w14:paraId="775E9759" w14:textId="77777777" w:rsidTr="00062251">
        <w:trPr>
          <w:trHeight w:val="402"/>
        </w:trPr>
        <w:tc>
          <w:tcPr>
            <w:tcW w:w="2405" w:type="dxa"/>
            <w:tcBorders>
              <w:top w:val="nil"/>
              <w:left w:val="single" w:sz="4" w:space="0" w:color="auto"/>
              <w:bottom w:val="single" w:sz="4" w:space="0" w:color="auto"/>
              <w:right w:val="single" w:sz="4" w:space="0" w:color="auto"/>
            </w:tcBorders>
            <w:shd w:val="clear" w:color="auto" w:fill="FFFFFF" w:themeFill="background1"/>
            <w:vAlign w:val="center"/>
          </w:tcPr>
          <w:p w14:paraId="55EB8F42" w14:textId="77777777" w:rsidR="0004663C" w:rsidRPr="008A7889" w:rsidRDefault="0004663C" w:rsidP="0004663C">
            <w:pPr>
              <w:spacing w:line="240" w:lineRule="auto"/>
              <w:rPr>
                <w:rFonts w:eastAsia="Times New Roman" w:cs="Times New Roman"/>
                <w:color w:val="000000"/>
                <w:sz w:val="18"/>
                <w:szCs w:val="18"/>
                <w:lang w:eastAsia="sl-SI"/>
              </w:rPr>
            </w:pPr>
            <w:r w:rsidRPr="008A7889">
              <w:rPr>
                <w:rFonts w:eastAsia="Times New Roman" w:cs="Times New Roman"/>
                <w:color w:val="000000"/>
                <w:sz w:val="18"/>
                <w:szCs w:val="18"/>
                <w:lang w:eastAsia="sl-SI"/>
              </w:rPr>
              <w:t>Naravovarstveni  sodelavec  III</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48E3A850" w14:textId="77777777" w:rsidR="0004663C" w:rsidRPr="008A7889" w:rsidRDefault="0004663C" w:rsidP="00062251">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1276" w:type="dxa"/>
            <w:tcBorders>
              <w:top w:val="nil"/>
              <w:left w:val="single" w:sz="4" w:space="0" w:color="auto"/>
              <w:bottom w:val="single" w:sz="4" w:space="0" w:color="auto"/>
              <w:right w:val="single" w:sz="4" w:space="0" w:color="auto"/>
            </w:tcBorders>
            <w:shd w:val="clear" w:color="auto" w:fill="FFFFFF" w:themeFill="background1"/>
            <w:vAlign w:val="center"/>
          </w:tcPr>
          <w:p w14:paraId="60BCD23D"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1276" w:type="dxa"/>
            <w:tcBorders>
              <w:top w:val="nil"/>
              <w:left w:val="nil"/>
              <w:bottom w:val="single" w:sz="4" w:space="0" w:color="auto"/>
              <w:right w:val="single" w:sz="4" w:space="0" w:color="auto"/>
            </w:tcBorders>
            <w:shd w:val="clear" w:color="auto" w:fill="FFFFFF" w:themeFill="background1"/>
            <w:vAlign w:val="center"/>
          </w:tcPr>
          <w:p w14:paraId="46DA4B72"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992" w:type="dxa"/>
            <w:tcBorders>
              <w:top w:val="nil"/>
              <w:left w:val="nil"/>
              <w:bottom w:val="single" w:sz="4" w:space="0" w:color="auto"/>
              <w:right w:val="single" w:sz="4" w:space="0" w:color="auto"/>
            </w:tcBorders>
            <w:shd w:val="clear" w:color="auto" w:fill="FFFFFF" w:themeFill="background1"/>
            <w:vAlign w:val="center"/>
          </w:tcPr>
          <w:p w14:paraId="3F8D33B9"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1</w:t>
            </w:r>
          </w:p>
        </w:tc>
        <w:tc>
          <w:tcPr>
            <w:tcW w:w="1134" w:type="dxa"/>
            <w:tcBorders>
              <w:top w:val="nil"/>
              <w:left w:val="nil"/>
              <w:bottom w:val="single" w:sz="4" w:space="0" w:color="auto"/>
              <w:right w:val="single" w:sz="4" w:space="0" w:color="auto"/>
            </w:tcBorders>
            <w:shd w:val="clear" w:color="auto" w:fill="FFFFFF" w:themeFill="background1"/>
            <w:vAlign w:val="center"/>
          </w:tcPr>
          <w:p w14:paraId="27061BD9"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992" w:type="dxa"/>
            <w:tcBorders>
              <w:top w:val="nil"/>
              <w:left w:val="nil"/>
              <w:bottom w:val="single" w:sz="4" w:space="0" w:color="auto"/>
              <w:right w:val="single" w:sz="4" w:space="0" w:color="auto"/>
            </w:tcBorders>
            <w:shd w:val="clear" w:color="auto" w:fill="FFFFFF" w:themeFill="background1"/>
            <w:vAlign w:val="center"/>
          </w:tcPr>
          <w:p w14:paraId="30670CEE" w14:textId="77777777" w:rsidR="0004663C" w:rsidRPr="008A7889" w:rsidRDefault="0004663C" w:rsidP="0004663C">
            <w:pPr>
              <w:spacing w:line="240" w:lineRule="auto"/>
              <w:jc w:val="center"/>
              <w:rPr>
                <w:rFonts w:eastAsia="Times New Roman" w:cs="Times New Roman"/>
                <w:color w:val="000000"/>
                <w:sz w:val="18"/>
                <w:szCs w:val="18"/>
                <w:lang w:eastAsia="sl-SI"/>
              </w:rPr>
            </w:pPr>
          </w:p>
        </w:tc>
        <w:tc>
          <w:tcPr>
            <w:tcW w:w="992" w:type="dxa"/>
            <w:tcBorders>
              <w:top w:val="nil"/>
              <w:left w:val="nil"/>
              <w:bottom w:val="single" w:sz="4" w:space="0" w:color="auto"/>
              <w:right w:val="single" w:sz="4" w:space="0" w:color="auto"/>
            </w:tcBorders>
            <w:shd w:val="clear" w:color="auto" w:fill="FFFFFF" w:themeFill="background1"/>
            <w:vAlign w:val="center"/>
          </w:tcPr>
          <w:p w14:paraId="7C67C9AB" w14:textId="77777777" w:rsidR="0004663C" w:rsidRPr="008A7889" w:rsidRDefault="0004663C" w:rsidP="0004663C">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dol. čas</w:t>
            </w:r>
          </w:p>
        </w:tc>
        <w:tc>
          <w:tcPr>
            <w:tcW w:w="2127" w:type="dxa"/>
            <w:tcBorders>
              <w:top w:val="nil"/>
              <w:left w:val="nil"/>
              <w:bottom w:val="single" w:sz="4" w:space="0" w:color="auto"/>
              <w:right w:val="single" w:sz="4" w:space="0" w:color="auto"/>
            </w:tcBorders>
            <w:shd w:val="clear" w:color="auto" w:fill="FFFFFF" w:themeFill="background1"/>
            <w:vAlign w:val="center"/>
          </w:tcPr>
          <w:p w14:paraId="34B0A2B4" w14:textId="77777777" w:rsidR="0004663C" w:rsidRPr="008A7889" w:rsidRDefault="0004663C" w:rsidP="0004663C">
            <w:pPr>
              <w:spacing w:line="240" w:lineRule="auto"/>
              <w:rPr>
                <w:rFonts w:eastAsia="Times New Roman" w:cs="Times New Roman"/>
                <w:color w:val="000000"/>
                <w:sz w:val="18"/>
                <w:szCs w:val="18"/>
                <w:lang w:eastAsia="sl-SI"/>
              </w:rPr>
            </w:pPr>
            <w:r w:rsidRPr="008A7889">
              <w:rPr>
                <w:rFonts w:eastAsia="Times New Roman" w:cs="Times New Roman"/>
                <w:color w:val="000000"/>
                <w:sz w:val="18"/>
                <w:szCs w:val="18"/>
                <w:lang w:eastAsia="sl-SI"/>
              </w:rPr>
              <w:t>Projektna sredstva (70%), lastna sredstva (30%)</w:t>
            </w:r>
          </w:p>
        </w:tc>
      </w:tr>
      <w:tr w:rsidR="00044746" w:rsidRPr="008A7889" w14:paraId="4CFA0E42" w14:textId="77777777" w:rsidTr="00062251">
        <w:trPr>
          <w:trHeight w:val="402"/>
        </w:trPr>
        <w:tc>
          <w:tcPr>
            <w:tcW w:w="2405" w:type="dxa"/>
            <w:tcBorders>
              <w:top w:val="nil"/>
              <w:left w:val="single" w:sz="4" w:space="0" w:color="auto"/>
              <w:bottom w:val="single" w:sz="4" w:space="0" w:color="auto"/>
              <w:right w:val="single" w:sz="4" w:space="0" w:color="auto"/>
            </w:tcBorders>
            <w:shd w:val="clear" w:color="auto" w:fill="FFFFFF" w:themeFill="background1"/>
            <w:vAlign w:val="center"/>
          </w:tcPr>
          <w:p w14:paraId="02E127DF" w14:textId="77777777" w:rsidR="00044746" w:rsidRPr="008A7889" w:rsidRDefault="00062251" w:rsidP="00044746">
            <w:pPr>
              <w:spacing w:line="240" w:lineRule="auto"/>
              <w:jc w:val="left"/>
              <w:rPr>
                <w:rFonts w:eastAsia="Times New Roman" w:cs="Times New Roman"/>
                <w:color w:val="000000"/>
                <w:sz w:val="18"/>
                <w:szCs w:val="18"/>
                <w:lang w:eastAsia="sl-SI"/>
              </w:rPr>
            </w:pPr>
            <w:r>
              <w:rPr>
                <w:rFonts w:eastAsia="Times New Roman" w:cs="Times New Roman"/>
                <w:color w:val="000000"/>
                <w:sz w:val="18"/>
                <w:szCs w:val="18"/>
                <w:lang w:eastAsia="sl-SI"/>
              </w:rPr>
              <w:t xml:space="preserve">Naravovarstveni svetnik </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12C35747" w14:textId="77777777" w:rsidR="00044746" w:rsidRPr="008A7889" w:rsidRDefault="00062251" w:rsidP="00062251">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1</w:t>
            </w:r>
          </w:p>
        </w:tc>
        <w:tc>
          <w:tcPr>
            <w:tcW w:w="1276" w:type="dxa"/>
            <w:tcBorders>
              <w:top w:val="nil"/>
              <w:left w:val="single" w:sz="4" w:space="0" w:color="auto"/>
              <w:bottom w:val="single" w:sz="4" w:space="0" w:color="auto"/>
              <w:right w:val="single" w:sz="4" w:space="0" w:color="auto"/>
            </w:tcBorders>
            <w:shd w:val="clear" w:color="auto" w:fill="FFFFFF" w:themeFill="background1"/>
            <w:vAlign w:val="center"/>
          </w:tcPr>
          <w:p w14:paraId="6AF7FA49" w14:textId="77777777" w:rsidR="00044746" w:rsidRDefault="00044746"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1</w:t>
            </w:r>
          </w:p>
        </w:tc>
        <w:tc>
          <w:tcPr>
            <w:tcW w:w="1276" w:type="dxa"/>
            <w:tcBorders>
              <w:top w:val="nil"/>
              <w:left w:val="nil"/>
              <w:bottom w:val="single" w:sz="4" w:space="0" w:color="auto"/>
              <w:right w:val="single" w:sz="4" w:space="0" w:color="auto"/>
            </w:tcBorders>
            <w:shd w:val="clear" w:color="auto" w:fill="FFFFFF" w:themeFill="background1"/>
            <w:vAlign w:val="center"/>
          </w:tcPr>
          <w:p w14:paraId="4649BBE7" w14:textId="77777777" w:rsidR="00044746" w:rsidRDefault="00044746"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1</w:t>
            </w:r>
          </w:p>
        </w:tc>
        <w:tc>
          <w:tcPr>
            <w:tcW w:w="992" w:type="dxa"/>
            <w:tcBorders>
              <w:top w:val="nil"/>
              <w:left w:val="nil"/>
              <w:bottom w:val="single" w:sz="4" w:space="0" w:color="auto"/>
              <w:right w:val="single" w:sz="4" w:space="0" w:color="auto"/>
            </w:tcBorders>
            <w:shd w:val="clear" w:color="auto" w:fill="FFFFFF" w:themeFill="background1"/>
            <w:vAlign w:val="center"/>
          </w:tcPr>
          <w:p w14:paraId="15BA70A7" w14:textId="77777777" w:rsidR="00044746" w:rsidRDefault="00044746"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1</w:t>
            </w:r>
          </w:p>
        </w:tc>
        <w:tc>
          <w:tcPr>
            <w:tcW w:w="1134" w:type="dxa"/>
            <w:tcBorders>
              <w:top w:val="nil"/>
              <w:left w:val="nil"/>
              <w:bottom w:val="single" w:sz="4" w:space="0" w:color="auto"/>
              <w:right w:val="single" w:sz="4" w:space="0" w:color="auto"/>
            </w:tcBorders>
            <w:shd w:val="clear" w:color="auto" w:fill="FFFFFF" w:themeFill="background1"/>
            <w:vAlign w:val="center"/>
          </w:tcPr>
          <w:p w14:paraId="2C806114" w14:textId="77777777" w:rsidR="00044746" w:rsidRDefault="00044746"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1</w:t>
            </w:r>
          </w:p>
        </w:tc>
        <w:tc>
          <w:tcPr>
            <w:tcW w:w="992" w:type="dxa"/>
            <w:tcBorders>
              <w:top w:val="nil"/>
              <w:left w:val="nil"/>
              <w:bottom w:val="single" w:sz="4" w:space="0" w:color="auto"/>
              <w:right w:val="single" w:sz="4" w:space="0" w:color="auto"/>
            </w:tcBorders>
            <w:shd w:val="clear" w:color="auto" w:fill="FFFFFF" w:themeFill="background1"/>
            <w:vAlign w:val="center"/>
          </w:tcPr>
          <w:p w14:paraId="54190EC3" w14:textId="77777777" w:rsidR="00044746" w:rsidRPr="008A7889" w:rsidRDefault="00044746" w:rsidP="0004663C">
            <w:pPr>
              <w:spacing w:line="240" w:lineRule="auto"/>
              <w:jc w:val="center"/>
              <w:rPr>
                <w:rFonts w:eastAsia="Times New Roman" w:cs="Times New Roman"/>
                <w:color w:val="000000"/>
                <w:sz w:val="18"/>
                <w:szCs w:val="18"/>
                <w:lang w:eastAsia="sl-SI"/>
              </w:rPr>
            </w:pPr>
          </w:p>
        </w:tc>
        <w:tc>
          <w:tcPr>
            <w:tcW w:w="992" w:type="dxa"/>
            <w:vMerge w:val="restart"/>
            <w:tcBorders>
              <w:top w:val="nil"/>
              <w:left w:val="nil"/>
              <w:right w:val="single" w:sz="4" w:space="0" w:color="auto"/>
            </w:tcBorders>
            <w:shd w:val="clear" w:color="auto" w:fill="FFFFFF" w:themeFill="background1"/>
            <w:vAlign w:val="center"/>
          </w:tcPr>
          <w:p w14:paraId="60582827" w14:textId="77777777" w:rsidR="00044746" w:rsidRPr="008A7889" w:rsidRDefault="00044746" w:rsidP="00044746">
            <w:pPr>
              <w:spacing w:line="240" w:lineRule="auto"/>
              <w:jc w:val="center"/>
              <w:rPr>
                <w:rFonts w:eastAsia="Times New Roman" w:cs="Times New Roman"/>
                <w:color w:val="000000"/>
                <w:sz w:val="18"/>
                <w:szCs w:val="18"/>
                <w:lang w:eastAsia="sl-SI"/>
              </w:rPr>
            </w:pPr>
            <w:r w:rsidRPr="008A7889">
              <w:rPr>
                <w:rFonts w:eastAsia="Times New Roman" w:cs="Times New Roman"/>
                <w:color w:val="000000"/>
                <w:sz w:val="18"/>
                <w:szCs w:val="18"/>
                <w:lang w:eastAsia="sl-SI"/>
              </w:rPr>
              <w:t>dol. čas</w:t>
            </w:r>
          </w:p>
        </w:tc>
        <w:tc>
          <w:tcPr>
            <w:tcW w:w="2127" w:type="dxa"/>
            <w:vMerge w:val="restart"/>
            <w:tcBorders>
              <w:top w:val="nil"/>
              <w:left w:val="nil"/>
              <w:right w:val="single" w:sz="4" w:space="0" w:color="auto"/>
            </w:tcBorders>
            <w:shd w:val="clear" w:color="auto" w:fill="FFFFFF" w:themeFill="background1"/>
            <w:vAlign w:val="center"/>
          </w:tcPr>
          <w:p w14:paraId="31094DCA" w14:textId="77777777" w:rsidR="00044746" w:rsidRPr="008A7889" w:rsidRDefault="00044746" w:rsidP="0004663C">
            <w:pPr>
              <w:spacing w:line="240" w:lineRule="auto"/>
              <w:rPr>
                <w:rFonts w:eastAsia="Times New Roman" w:cs="Times New Roman"/>
                <w:color w:val="000000"/>
                <w:sz w:val="18"/>
                <w:szCs w:val="18"/>
                <w:lang w:eastAsia="sl-SI"/>
              </w:rPr>
            </w:pPr>
            <w:r w:rsidRPr="008A7889">
              <w:rPr>
                <w:rFonts w:eastAsia="Times New Roman" w:cs="Times New Roman"/>
                <w:color w:val="000000"/>
                <w:sz w:val="18"/>
                <w:szCs w:val="18"/>
                <w:lang w:eastAsia="sl-SI"/>
              </w:rPr>
              <w:t>Projektna sredstva (100 %)</w:t>
            </w:r>
            <w:r>
              <w:rPr>
                <w:rFonts w:eastAsia="Times New Roman" w:cs="Times New Roman"/>
                <w:color w:val="000000"/>
                <w:sz w:val="18"/>
                <w:szCs w:val="18"/>
                <w:lang w:eastAsia="sl-SI"/>
              </w:rPr>
              <w:t xml:space="preserve"> </w:t>
            </w:r>
            <w:r>
              <w:rPr>
                <w:rStyle w:val="Sprotnaopomba-sklic"/>
                <w:rFonts w:eastAsia="Times New Roman" w:cs="Times New Roman"/>
                <w:color w:val="000000"/>
                <w:sz w:val="18"/>
                <w:szCs w:val="18"/>
                <w:lang w:eastAsia="sl-SI"/>
              </w:rPr>
              <w:footnoteReference w:id="61"/>
            </w:r>
          </w:p>
        </w:tc>
      </w:tr>
      <w:tr w:rsidR="00044746" w:rsidRPr="008A7889" w14:paraId="05A6814B" w14:textId="77777777" w:rsidTr="00062251">
        <w:trPr>
          <w:trHeight w:val="402"/>
        </w:trPr>
        <w:tc>
          <w:tcPr>
            <w:tcW w:w="24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3001C595" w14:textId="77777777" w:rsidR="00044746" w:rsidRPr="008A7889" w:rsidRDefault="00044746" w:rsidP="0004663C">
            <w:pPr>
              <w:spacing w:line="240" w:lineRule="auto"/>
              <w:rPr>
                <w:rFonts w:eastAsia="Times New Roman" w:cs="Times New Roman"/>
                <w:color w:val="000000"/>
                <w:sz w:val="18"/>
                <w:szCs w:val="18"/>
                <w:lang w:eastAsia="sl-SI"/>
              </w:rPr>
            </w:pPr>
            <w:r>
              <w:rPr>
                <w:rFonts w:eastAsia="Times New Roman" w:cs="Times New Roman"/>
                <w:color w:val="000000"/>
                <w:sz w:val="18"/>
                <w:szCs w:val="18"/>
                <w:lang w:eastAsia="sl-SI"/>
              </w:rPr>
              <w:t>Naravovarstveni svetovalec</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4F05A32B" w14:textId="77777777" w:rsidR="00044746" w:rsidRPr="008A7889" w:rsidRDefault="00062251" w:rsidP="00062251">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3</w:t>
            </w:r>
          </w:p>
        </w:tc>
        <w:tc>
          <w:tcPr>
            <w:tcW w:w="1276" w:type="dxa"/>
            <w:tcBorders>
              <w:top w:val="nil"/>
              <w:left w:val="single" w:sz="4" w:space="0" w:color="auto"/>
              <w:bottom w:val="single" w:sz="4" w:space="0" w:color="auto"/>
              <w:right w:val="single" w:sz="4" w:space="0" w:color="auto"/>
            </w:tcBorders>
            <w:shd w:val="clear" w:color="auto" w:fill="FFFFFF" w:themeFill="background1"/>
            <w:vAlign w:val="center"/>
          </w:tcPr>
          <w:p w14:paraId="265191BF" w14:textId="77777777" w:rsidR="00044746" w:rsidRPr="008A7889" w:rsidRDefault="00062251"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3</w:t>
            </w:r>
          </w:p>
        </w:tc>
        <w:tc>
          <w:tcPr>
            <w:tcW w:w="1276" w:type="dxa"/>
            <w:tcBorders>
              <w:top w:val="nil"/>
              <w:left w:val="nil"/>
              <w:bottom w:val="single" w:sz="4" w:space="0" w:color="auto"/>
              <w:right w:val="single" w:sz="4" w:space="0" w:color="auto"/>
            </w:tcBorders>
            <w:shd w:val="clear" w:color="auto" w:fill="FFFFFF" w:themeFill="background1"/>
            <w:vAlign w:val="center"/>
          </w:tcPr>
          <w:p w14:paraId="22512029" w14:textId="77777777" w:rsidR="00044746" w:rsidRPr="008A7889" w:rsidRDefault="00062251"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3</w:t>
            </w:r>
          </w:p>
        </w:tc>
        <w:tc>
          <w:tcPr>
            <w:tcW w:w="992" w:type="dxa"/>
            <w:tcBorders>
              <w:top w:val="nil"/>
              <w:left w:val="nil"/>
              <w:bottom w:val="single" w:sz="4" w:space="0" w:color="auto"/>
              <w:right w:val="single" w:sz="4" w:space="0" w:color="auto"/>
            </w:tcBorders>
            <w:shd w:val="clear" w:color="auto" w:fill="FFFFFF" w:themeFill="background1"/>
            <w:vAlign w:val="center"/>
          </w:tcPr>
          <w:p w14:paraId="1D4B7B38" w14:textId="77777777" w:rsidR="00044746" w:rsidRPr="008A7889" w:rsidRDefault="00062251"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3</w:t>
            </w:r>
          </w:p>
        </w:tc>
        <w:tc>
          <w:tcPr>
            <w:tcW w:w="1134" w:type="dxa"/>
            <w:tcBorders>
              <w:top w:val="nil"/>
              <w:left w:val="nil"/>
              <w:bottom w:val="single" w:sz="4" w:space="0" w:color="auto"/>
              <w:right w:val="single" w:sz="4" w:space="0" w:color="auto"/>
            </w:tcBorders>
            <w:shd w:val="clear" w:color="auto" w:fill="FFFFFF" w:themeFill="background1"/>
            <w:vAlign w:val="center"/>
          </w:tcPr>
          <w:p w14:paraId="73C2E144" w14:textId="77777777" w:rsidR="00044746" w:rsidRPr="008A7889" w:rsidRDefault="00062251" w:rsidP="0004663C">
            <w:pPr>
              <w:spacing w:line="240" w:lineRule="auto"/>
              <w:jc w:val="center"/>
              <w:rPr>
                <w:rFonts w:eastAsia="Times New Roman" w:cs="Times New Roman"/>
                <w:color w:val="000000"/>
                <w:sz w:val="18"/>
                <w:szCs w:val="18"/>
                <w:lang w:eastAsia="sl-SI"/>
              </w:rPr>
            </w:pPr>
            <w:r>
              <w:rPr>
                <w:rFonts w:eastAsia="Times New Roman" w:cs="Times New Roman"/>
                <w:color w:val="000000"/>
                <w:sz w:val="18"/>
                <w:szCs w:val="18"/>
                <w:lang w:eastAsia="sl-SI"/>
              </w:rPr>
              <w:t>3</w:t>
            </w:r>
          </w:p>
        </w:tc>
        <w:tc>
          <w:tcPr>
            <w:tcW w:w="992" w:type="dxa"/>
            <w:tcBorders>
              <w:top w:val="nil"/>
              <w:left w:val="nil"/>
              <w:bottom w:val="single" w:sz="4" w:space="0" w:color="auto"/>
              <w:right w:val="single" w:sz="4" w:space="0" w:color="auto"/>
            </w:tcBorders>
            <w:shd w:val="clear" w:color="auto" w:fill="FFFFFF" w:themeFill="background1"/>
            <w:vAlign w:val="center"/>
          </w:tcPr>
          <w:p w14:paraId="1648EA50" w14:textId="77777777" w:rsidR="00044746" w:rsidRPr="008A7889" w:rsidRDefault="00044746" w:rsidP="0004663C">
            <w:pPr>
              <w:spacing w:line="240" w:lineRule="auto"/>
              <w:jc w:val="center"/>
              <w:rPr>
                <w:rFonts w:eastAsia="Times New Roman" w:cs="Times New Roman"/>
                <w:color w:val="000000"/>
                <w:sz w:val="18"/>
                <w:szCs w:val="18"/>
                <w:lang w:eastAsia="sl-SI"/>
              </w:rPr>
            </w:pPr>
          </w:p>
        </w:tc>
        <w:tc>
          <w:tcPr>
            <w:tcW w:w="992" w:type="dxa"/>
            <w:vMerge/>
            <w:tcBorders>
              <w:left w:val="nil"/>
              <w:bottom w:val="single" w:sz="4" w:space="0" w:color="auto"/>
              <w:right w:val="single" w:sz="4" w:space="0" w:color="auto"/>
            </w:tcBorders>
            <w:shd w:val="clear" w:color="auto" w:fill="FFFFFF" w:themeFill="background1"/>
            <w:vAlign w:val="center"/>
            <w:hideMark/>
          </w:tcPr>
          <w:p w14:paraId="0651B53D" w14:textId="77777777" w:rsidR="00044746" w:rsidRPr="008A7889" w:rsidRDefault="00044746" w:rsidP="0004663C">
            <w:pPr>
              <w:spacing w:line="240" w:lineRule="auto"/>
              <w:jc w:val="center"/>
              <w:rPr>
                <w:rFonts w:eastAsia="Times New Roman" w:cs="Times New Roman"/>
                <w:color w:val="000000"/>
                <w:sz w:val="18"/>
                <w:szCs w:val="18"/>
                <w:lang w:eastAsia="sl-SI"/>
              </w:rPr>
            </w:pPr>
          </w:p>
        </w:tc>
        <w:tc>
          <w:tcPr>
            <w:tcW w:w="2127" w:type="dxa"/>
            <w:vMerge/>
            <w:tcBorders>
              <w:left w:val="nil"/>
              <w:bottom w:val="single" w:sz="4" w:space="0" w:color="auto"/>
              <w:right w:val="single" w:sz="4" w:space="0" w:color="auto"/>
            </w:tcBorders>
            <w:shd w:val="clear" w:color="auto" w:fill="FFFFFF" w:themeFill="background1"/>
            <w:vAlign w:val="center"/>
          </w:tcPr>
          <w:p w14:paraId="07A2A527" w14:textId="77777777" w:rsidR="00044746" w:rsidRPr="008A7889" w:rsidRDefault="00044746" w:rsidP="0004663C">
            <w:pPr>
              <w:spacing w:line="240" w:lineRule="auto"/>
              <w:rPr>
                <w:rFonts w:eastAsia="Times New Roman" w:cs="Times New Roman"/>
                <w:color w:val="000000"/>
                <w:sz w:val="18"/>
                <w:szCs w:val="18"/>
                <w:lang w:eastAsia="sl-SI"/>
              </w:rPr>
            </w:pPr>
          </w:p>
        </w:tc>
      </w:tr>
    </w:tbl>
    <w:p w14:paraId="5FBACF98" w14:textId="77777777" w:rsidR="00AB3C17" w:rsidRDefault="00AB3C17" w:rsidP="00ED22AB">
      <w:pPr>
        <w:rPr>
          <w:rStyle w:val="Naslov3Znak"/>
          <w:sz w:val="20"/>
          <w:szCs w:val="20"/>
        </w:rPr>
        <w:sectPr w:rsidR="00AB3C17" w:rsidSect="00770E9A">
          <w:pgSz w:w="16838" w:h="11906" w:orient="landscape" w:code="9"/>
          <w:pgMar w:top="1417" w:right="1560" w:bottom="1417" w:left="1276" w:header="708" w:footer="0" w:gutter="0"/>
          <w:cols w:space="708"/>
          <w:titlePg/>
          <w:docGrid w:linePitch="360"/>
        </w:sectPr>
      </w:pPr>
    </w:p>
    <w:p w14:paraId="1CBAE0A6" w14:textId="77777777" w:rsidR="00D02B2C" w:rsidRPr="00DD3EF8" w:rsidRDefault="000E52EC" w:rsidP="00DD3EF8">
      <w:pPr>
        <w:pStyle w:val="Naslov2"/>
      </w:pPr>
      <w:bookmarkStart w:id="106" w:name="_Toc515541313"/>
      <w:bookmarkStart w:id="107" w:name="_Toc42167082"/>
      <w:r w:rsidRPr="004D030A">
        <w:lastRenderedPageBreak/>
        <w:t>PODROBNA VSEBINSKA IN PROSTORSKA OPREDELITEV</w:t>
      </w:r>
      <w:r w:rsidRPr="00DD3EF8">
        <w:t xml:space="preserve"> VARSTVENIH REŽIMOV</w:t>
      </w:r>
      <w:bookmarkEnd w:id="106"/>
      <w:bookmarkEnd w:id="107"/>
    </w:p>
    <w:p w14:paraId="4848FF65" w14:textId="77777777" w:rsidR="002E51A2" w:rsidRPr="00DD3EF8" w:rsidRDefault="00AB3C17" w:rsidP="00D10CA8">
      <w:pPr>
        <w:pStyle w:val="Naslov3"/>
      </w:pPr>
      <w:bookmarkStart w:id="108" w:name="_Toc42167083"/>
      <w:r>
        <w:t>7</w:t>
      </w:r>
      <w:r w:rsidR="002E51A2" w:rsidRPr="00DD3EF8">
        <w:t>.1. Pravni okvir za določitev varstvenih režimov</w:t>
      </w:r>
      <w:bookmarkEnd w:id="108"/>
    </w:p>
    <w:p w14:paraId="337A9D49" w14:textId="77777777" w:rsidR="002E51A2" w:rsidRPr="009C46A7" w:rsidRDefault="00440A6A" w:rsidP="003528EF">
      <w:pPr>
        <w:pStyle w:val="alineazaodstavkom"/>
        <w:shd w:val="clear" w:color="auto" w:fill="FFFFFF"/>
        <w:spacing w:before="0" w:beforeAutospacing="0" w:after="0" w:afterAutospacing="0" w:line="276" w:lineRule="auto"/>
        <w:jc w:val="both"/>
        <w:rPr>
          <w:rFonts w:asciiTheme="minorHAnsi" w:eastAsiaTheme="minorHAnsi" w:hAnsiTheme="minorHAnsi" w:cstheme="minorBidi"/>
          <w:sz w:val="22"/>
          <w:szCs w:val="22"/>
          <w:lang w:eastAsia="en-US"/>
        </w:rPr>
      </w:pPr>
      <w:r w:rsidRPr="009C46A7">
        <w:rPr>
          <w:rFonts w:asciiTheme="minorHAnsi" w:hAnsiTheme="minorHAnsi"/>
          <w:sz w:val="22"/>
          <w:szCs w:val="22"/>
        </w:rPr>
        <w:t xml:space="preserve">Uredba v 8. členu določa, da se varstveni režimi podrobneje opredelijo in umestijo v prostor v načrtu upravljanja parka. </w:t>
      </w:r>
      <w:r w:rsidR="003528EF" w:rsidRPr="009C46A7">
        <w:rPr>
          <w:rFonts w:asciiTheme="minorHAnsi" w:eastAsiaTheme="minorHAnsi" w:hAnsiTheme="minorHAnsi" w:cstheme="minorBidi"/>
          <w:sz w:val="22"/>
          <w:szCs w:val="22"/>
          <w:lang w:eastAsia="en-US"/>
        </w:rPr>
        <w:t>Konkretizacija varstvenih režimov se podrobneje določi za ogrožene in mednarodno varovane vrste in habitate</w:t>
      </w:r>
      <w:r w:rsidR="00450417" w:rsidRPr="009C46A7">
        <w:rPr>
          <w:rFonts w:asciiTheme="minorHAnsi" w:eastAsiaTheme="minorHAnsi" w:hAnsiTheme="minorHAnsi" w:cstheme="minorBidi"/>
          <w:sz w:val="22"/>
          <w:szCs w:val="22"/>
          <w:lang w:eastAsia="en-US"/>
        </w:rPr>
        <w:t>, za katere</w:t>
      </w:r>
      <w:r w:rsidR="003528EF" w:rsidRPr="009C46A7">
        <w:rPr>
          <w:rFonts w:asciiTheme="minorHAnsi" w:eastAsiaTheme="minorHAnsi" w:hAnsiTheme="minorHAnsi" w:cstheme="minorBidi"/>
          <w:sz w:val="22"/>
          <w:szCs w:val="22"/>
          <w:lang w:eastAsia="en-US"/>
        </w:rPr>
        <w:t xml:space="preserve"> pripravljavci NUG na podlagi dostopnih podatkov ocenjujejo kot prioritetno potrebo po podrobnejši opredelitvi režimov glede na razpoložljivost podatkov o razširjenosti</w:t>
      </w:r>
      <w:r w:rsidR="00AE32B2" w:rsidRPr="009C46A7">
        <w:rPr>
          <w:rFonts w:asciiTheme="minorHAnsi" w:eastAsiaTheme="minorHAnsi" w:hAnsiTheme="minorHAnsi" w:cstheme="minorBidi"/>
          <w:sz w:val="22"/>
          <w:szCs w:val="22"/>
          <w:lang w:eastAsia="en-US"/>
        </w:rPr>
        <w:t xml:space="preserve"> vrst in habitatov</w:t>
      </w:r>
      <w:r w:rsidR="003528EF" w:rsidRPr="009C46A7">
        <w:rPr>
          <w:rFonts w:asciiTheme="minorHAnsi" w:eastAsiaTheme="minorHAnsi" w:hAnsiTheme="minorHAnsi" w:cstheme="minorBidi"/>
          <w:sz w:val="22"/>
          <w:szCs w:val="22"/>
          <w:lang w:eastAsia="en-US"/>
        </w:rPr>
        <w:t xml:space="preserve"> ter kadrovskih in finančnih zmožnostih. </w:t>
      </w:r>
      <w:r w:rsidR="009C46A7" w:rsidRPr="009C46A7">
        <w:rPr>
          <w:rFonts w:asciiTheme="minorHAnsi" w:hAnsiTheme="minorHAnsi"/>
          <w:sz w:val="22"/>
          <w:szCs w:val="22"/>
        </w:rPr>
        <w:t>V času izvajanja NUG se na območjih varstvenih režimov ohranja ugodno stanje ohranjenosti vrst in HT z izvajanjem varstvenih režimov. Režimi so konkretizirani na podlagi dostopnih podatkov in znanih dejstev o razširjenosti vrst in HT glede na stanje v letu 2018. Nova spoznanja tekom izvajanja NUG lahko vplivajo na spremembe režimov in območij režimov</w:t>
      </w:r>
      <w:r w:rsidR="00EF50C8">
        <w:rPr>
          <w:rFonts w:asciiTheme="minorHAnsi" w:hAnsiTheme="minorHAnsi"/>
          <w:sz w:val="22"/>
          <w:szCs w:val="22"/>
        </w:rPr>
        <w:t>, zato se karte nanašajo na stanje</w:t>
      </w:r>
      <w:r w:rsidR="00037511">
        <w:rPr>
          <w:rFonts w:asciiTheme="minorHAnsi" w:hAnsiTheme="minorHAnsi"/>
          <w:sz w:val="22"/>
          <w:szCs w:val="22"/>
        </w:rPr>
        <w:t xml:space="preserve"> in spoznanja</w:t>
      </w:r>
      <w:r w:rsidR="00EF50C8">
        <w:rPr>
          <w:rFonts w:asciiTheme="minorHAnsi" w:hAnsiTheme="minorHAnsi"/>
          <w:sz w:val="22"/>
          <w:szCs w:val="22"/>
        </w:rPr>
        <w:t xml:space="preserve"> na dan 31.12.2018</w:t>
      </w:r>
      <w:r w:rsidR="009C46A7" w:rsidRPr="009C46A7">
        <w:rPr>
          <w:rFonts w:asciiTheme="minorHAnsi" w:hAnsiTheme="minorHAnsi"/>
          <w:sz w:val="22"/>
          <w:szCs w:val="22"/>
        </w:rPr>
        <w:t>.</w:t>
      </w:r>
    </w:p>
    <w:p w14:paraId="01F0B9F6" w14:textId="77777777" w:rsidR="003528EF" w:rsidRPr="00FD0E80" w:rsidRDefault="003528EF" w:rsidP="00ED22AB">
      <w:pPr>
        <w:rPr>
          <w:sz w:val="20"/>
          <w:szCs w:val="20"/>
        </w:rPr>
      </w:pPr>
    </w:p>
    <w:p w14:paraId="0B1ACDF0" w14:textId="77777777" w:rsidR="009C46A7" w:rsidRDefault="00AB3C17" w:rsidP="00D10CA8">
      <w:pPr>
        <w:pStyle w:val="Naslov3"/>
      </w:pPr>
      <w:bookmarkStart w:id="109" w:name="_Toc42167084"/>
      <w:r>
        <w:t>7</w:t>
      </w:r>
      <w:r w:rsidR="00024615" w:rsidRPr="00DD3EF8">
        <w:t xml:space="preserve">.2. Podrobna </w:t>
      </w:r>
      <w:r w:rsidR="000E52EC" w:rsidRPr="00DD3EF8">
        <w:t xml:space="preserve">vsebinska in prostorska </w:t>
      </w:r>
      <w:r w:rsidR="00024615" w:rsidRPr="00DD3EF8">
        <w:t>opredelitev varstvenih režimov</w:t>
      </w:r>
      <w:bookmarkEnd w:id="109"/>
    </w:p>
    <w:p w14:paraId="1E5B332E" w14:textId="77777777" w:rsidR="009C46A7" w:rsidRPr="009C46A7" w:rsidRDefault="009C46A7" w:rsidP="00DD3EF8">
      <w:r>
        <w:rPr>
          <w:rFonts w:cs="Arial"/>
          <w:color w:val="000000"/>
          <w:shd w:val="clear" w:color="auto" w:fill="FFFFFF"/>
        </w:rPr>
        <w:t>8. člen uredbe določena varstveni režime »</w:t>
      </w:r>
      <w:r w:rsidRPr="009C46A7">
        <w:rPr>
          <w:rFonts w:cs="Arial"/>
          <w:i/>
          <w:color w:val="000000"/>
          <w:shd w:val="clear" w:color="auto" w:fill="FFFFFF"/>
        </w:rPr>
        <w:t>Na območju parka se ne izvajajo posegi, opravljajo dejavnosti ali se ne ravna v obsegu in na način, ki bi lahko ogrozil namen ustanovitve parka oziroma škodljivo vplival na naravne vrednote v taki meri, da bi se bistveno spremenile tiste lastnosti, ki so pomembne za njihovo ohranitev, biotsko raznovrstnost in krajinsko pestrost v parku ter pomembneje ogrožal njegovo ekološko, biotsko ali krajinsko vrednost, zlasti pa ni dovoljeno</w:t>
      </w:r>
      <w:r>
        <w:rPr>
          <w:rFonts w:cs="Arial"/>
          <w:i/>
          <w:color w:val="000000"/>
          <w:shd w:val="clear" w:color="auto" w:fill="FFFFFF"/>
        </w:rPr>
        <w:t>«</w:t>
      </w:r>
      <w:r w:rsidRPr="009C46A7">
        <w:rPr>
          <w:rFonts w:cs="Arial"/>
          <w:color w:val="000000"/>
          <w:shd w:val="clear" w:color="auto" w:fill="FFFFFF"/>
        </w:rPr>
        <w:t>:</w:t>
      </w:r>
    </w:p>
    <w:p w14:paraId="2BC71EA8" w14:textId="77777777" w:rsidR="0052047F" w:rsidRPr="00FD0E80" w:rsidRDefault="0052047F" w:rsidP="0052047F">
      <w:pPr>
        <w:rPr>
          <w:sz w:val="20"/>
          <w:szCs w:val="20"/>
        </w:rPr>
      </w:pPr>
      <w:r w:rsidRPr="00FD0E80">
        <w:rPr>
          <w:sz w:val="20"/>
          <w:szCs w:val="20"/>
        </w:rPr>
        <w:t xml:space="preserve"> </w:t>
      </w:r>
    </w:p>
    <w:tbl>
      <w:tblPr>
        <w:tblStyle w:val="Tabelamrea"/>
        <w:tblW w:w="0" w:type="auto"/>
        <w:tblLook w:val="04A0" w:firstRow="1" w:lastRow="0" w:firstColumn="1" w:lastColumn="0" w:noHBand="0" w:noVBand="1"/>
      </w:tblPr>
      <w:tblGrid>
        <w:gridCol w:w="8786"/>
      </w:tblGrid>
      <w:tr w:rsidR="00AE7634" w:rsidRPr="00FD0E80" w14:paraId="5A4D2313"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10EFCB0B" w14:textId="77777777" w:rsidR="00AE7634" w:rsidRPr="00FD0E80" w:rsidRDefault="009C4F13" w:rsidP="00062054">
            <w:pPr>
              <w:rPr>
                <w:b/>
                <w:sz w:val="20"/>
                <w:szCs w:val="20"/>
              </w:rPr>
            </w:pPr>
            <w:r w:rsidRPr="008065E1">
              <w:rPr>
                <w:rFonts w:eastAsia="Times New Roman" w:cs="Arial"/>
                <w:b/>
                <w:sz w:val="20"/>
                <w:szCs w:val="20"/>
                <w:lang w:eastAsia="sl-SI"/>
              </w:rPr>
              <w:t>7</w:t>
            </w:r>
            <w:r w:rsidR="006C0B95" w:rsidRPr="008065E1">
              <w:rPr>
                <w:rFonts w:eastAsia="Times New Roman" w:cs="Arial"/>
                <w:b/>
                <w:sz w:val="20"/>
                <w:szCs w:val="20"/>
                <w:lang w:eastAsia="sl-SI"/>
              </w:rPr>
              <w:t>.2.1.</w:t>
            </w:r>
            <w:r w:rsidR="006C0B95" w:rsidRPr="00FD0E80">
              <w:rPr>
                <w:rFonts w:eastAsia="Times New Roman" w:cs="Arial"/>
                <w:b/>
                <w:sz w:val="20"/>
                <w:szCs w:val="20"/>
                <w:lang w:eastAsia="sl-SI"/>
              </w:rPr>
              <w:t xml:space="preserve"> </w:t>
            </w:r>
            <w:r w:rsidR="006C0B95" w:rsidRPr="00FD0E80">
              <w:rPr>
                <w:b/>
                <w:sz w:val="20"/>
                <w:szCs w:val="20"/>
              </w:rPr>
              <w:t xml:space="preserve">Podrobna opredelitev in umestitev v prostor varstvenega režima »… </w:t>
            </w:r>
            <w:r w:rsidR="006C0B95" w:rsidRPr="00FD0E80">
              <w:rPr>
                <w:rFonts w:eastAsia="Times New Roman" w:cs="Arial"/>
                <w:b/>
                <w:i/>
                <w:sz w:val="20"/>
                <w:szCs w:val="20"/>
                <w:lang w:eastAsia="sl-SI"/>
              </w:rPr>
              <w:t>zlasti pa ni dovoljeno posegati v življenjske prostore ogroženih oziroma mednarodno varovanih rastlinskih in živalskih vrst na način, ki bi poslabšal njihovo ugodno stanje</w:t>
            </w:r>
            <w:r w:rsidR="006C0B95" w:rsidRPr="00FD0E80">
              <w:rPr>
                <w:rFonts w:eastAsia="Times New Roman" w:cs="Arial"/>
                <w:b/>
                <w:sz w:val="20"/>
                <w:szCs w:val="20"/>
                <w:lang w:eastAsia="sl-SI"/>
              </w:rPr>
              <w:t>«.</w:t>
            </w:r>
          </w:p>
        </w:tc>
      </w:tr>
      <w:tr w:rsidR="006C0B95" w:rsidRPr="00FD0E80" w14:paraId="608FE320"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FFFFFF" w:themeFill="background1"/>
          </w:tcPr>
          <w:p w14:paraId="5C476954" w14:textId="77777777" w:rsidR="006C0B95"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6C0B95" w:rsidRPr="00FD0E80">
              <w:rPr>
                <w:rFonts w:eastAsia="Times New Roman" w:cs="Arial"/>
                <w:b/>
                <w:sz w:val="20"/>
                <w:szCs w:val="20"/>
                <w:lang w:eastAsia="sl-SI"/>
              </w:rPr>
              <w:t>.2.1.1. Grmičasti dišeči volčin (</w:t>
            </w:r>
            <w:proofErr w:type="spellStart"/>
            <w:r w:rsidR="006C0B95" w:rsidRPr="00FD0E80">
              <w:rPr>
                <w:rFonts w:eastAsia="Times New Roman" w:cs="Arial"/>
                <w:b/>
                <w:i/>
                <w:sz w:val="20"/>
                <w:szCs w:val="20"/>
                <w:lang w:eastAsia="sl-SI"/>
              </w:rPr>
              <w:t>Daphne</w:t>
            </w:r>
            <w:proofErr w:type="spellEnd"/>
            <w:r w:rsidR="006C0B95" w:rsidRPr="00FD0E80">
              <w:rPr>
                <w:rFonts w:eastAsia="Times New Roman" w:cs="Arial"/>
                <w:b/>
                <w:i/>
                <w:sz w:val="20"/>
                <w:szCs w:val="20"/>
                <w:lang w:eastAsia="sl-SI"/>
              </w:rPr>
              <w:t xml:space="preserve"> </w:t>
            </w:r>
            <w:proofErr w:type="spellStart"/>
            <w:r w:rsidR="006C0B95" w:rsidRPr="00FD0E80">
              <w:rPr>
                <w:rFonts w:eastAsia="Times New Roman" w:cs="Arial"/>
                <w:b/>
                <w:i/>
                <w:sz w:val="20"/>
                <w:szCs w:val="20"/>
                <w:lang w:eastAsia="sl-SI"/>
              </w:rPr>
              <w:t>cneorum</w:t>
            </w:r>
            <w:proofErr w:type="spellEnd"/>
            <w:r w:rsidR="006C0B95" w:rsidRPr="00FD0E80">
              <w:rPr>
                <w:rFonts w:eastAsia="Times New Roman" w:cs="Arial"/>
                <w:b/>
                <w:i/>
                <w:sz w:val="20"/>
                <w:szCs w:val="20"/>
                <w:lang w:eastAsia="sl-SI"/>
              </w:rPr>
              <w:t xml:space="preserve"> L</w:t>
            </w:r>
            <w:r w:rsidR="006C0B95" w:rsidRPr="00FD0E80">
              <w:rPr>
                <w:rFonts w:eastAsia="Times New Roman" w:cs="Arial"/>
                <w:b/>
                <w:sz w:val="20"/>
                <w:szCs w:val="20"/>
                <w:lang w:eastAsia="sl-SI"/>
              </w:rPr>
              <w:t>.)</w:t>
            </w:r>
          </w:p>
          <w:p w14:paraId="3AA0A05F" w14:textId="77777777" w:rsidR="002C5132" w:rsidRPr="00FD0E80" w:rsidRDefault="008065E1" w:rsidP="00062054">
            <w:pPr>
              <w:rPr>
                <w:rFonts w:eastAsia="Times New Roman" w:cs="Arial"/>
                <w:sz w:val="20"/>
                <w:szCs w:val="20"/>
                <w:lang w:eastAsia="sl-SI"/>
              </w:rPr>
            </w:pPr>
            <w:r>
              <w:rPr>
                <w:rFonts w:eastAsia="Times New Roman" w:cs="Arial"/>
                <w:sz w:val="20"/>
                <w:szCs w:val="20"/>
                <w:lang w:eastAsia="sl-SI"/>
              </w:rPr>
              <w:t>V</w:t>
            </w:r>
            <w:r w:rsidR="00517562" w:rsidRPr="00FD0E80">
              <w:rPr>
                <w:rFonts w:eastAsia="Times New Roman" w:cs="Arial"/>
                <w:sz w:val="20"/>
                <w:szCs w:val="20"/>
                <w:lang w:eastAsia="sl-SI"/>
              </w:rPr>
              <w:t xml:space="preserve"> </w:t>
            </w:r>
            <w:r w:rsidR="0015339B" w:rsidRPr="00FD0E80">
              <w:rPr>
                <w:rFonts w:eastAsia="Times New Roman" w:cs="Arial"/>
                <w:b/>
                <w:sz w:val="20"/>
                <w:szCs w:val="20"/>
                <w:lang w:eastAsia="sl-SI"/>
              </w:rPr>
              <w:t>prilogi 2.1</w:t>
            </w:r>
            <w:r w:rsidR="00517562" w:rsidRPr="00FD0E80">
              <w:rPr>
                <w:rFonts w:eastAsia="Times New Roman" w:cs="Arial"/>
                <w:sz w:val="20"/>
                <w:szCs w:val="20"/>
                <w:lang w:eastAsia="sl-SI"/>
              </w:rPr>
              <w:t xml:space="preserve"> so označena</w:t>
            </w:r>
            <w:r>
              <w:rPr>
                <w:rFonts w:eastAsia="Times New Roman" w:cs="Arial"/>
                <w:sz w:val="20"/>
                <w:szCs w:val="20"/>
                <w:lang w:eastAsia="sl-SI"/>
              </w:rPr>
              <w:t xml:space="preserve"> </w:t>
            </w:r>
            <w:r w:rsidR="00517562" w:rsidRPr="00FD0E80">
              <w:rPr>
                <w:rFonts w:eastAsia="Times New Roman" w:cs="Arial"/>
                <w:sz w:val="20"/>
                <w:szCs w:val="20"/>
                <w:lang w:eastAsia="sl-SI"/>
              </w:rPr>
              <w:t xml:space="preserve">območja, </w:t>
            </w:r>
            <w:r w:rsidR="00037511">
              <w:rPr>
                <w:rFonts w:eastAsia="Times New Roman" w:cs="Arial"/>
                <w:sz w:val="20"/>
                <w:szCs w:val="20"/>
                <w:lang w:eastAsia="sl-SI"/>
              </w:rPr>
              <w:t xml:space="preserve">trenutno (za obdobje 5 let) </w:t>
            </w:r>
            <w:r w:rsidR="00517562" w:rsidRPr="00FD0E80">
              <w:rPr>
                <w:rFonts w:eastAsia="Times New Roman" w:cs="Arial"/>
                <w:sz w:val="20"/>
                <w:szCs w:val="20"/>
                <w:lang w:eastAsia="sl-SI"/>
              </w:rPr>
              <w:t>prepoznana kot rastišča</w:t>
            </w:r>
            <w:r w:rsidR="002C5132" w:rsidRPr="00FD0E80">
              <w:rPr>
                <w:rFonts w:eastAsia="Times New Roman" w:cs="Arial"/>
                <w:sz w:val="20"/>
                <w:szCs w:val="20"/>
                <w:lang w:eastAsia="sl-SI"/>
              </w:rPr>
              <w:t xml:space="preserve"> r</w:t>
            </w:r>
            <w:r w:rsidR="007D0B41" w:rsidRPr="00FD0E80">
              <w:rPr>
                <w:rFonts w:eastAsia="Times New Roman" w:cs="Arial"/>
                <w:sz w:val="20"/>
                <w:szCs w:val="20"/>
                <w:lang w:eastAsia="sl-SI"/>
              </w:rPr>
              <w:t>astlin</w:t>
            </w:r>
            <w:r w:rsidR="00517562" w:rsidRPr="00FD0E80">
              <w:rPr>
                <w:rFonts w:eastAsia="Times New Roman" w:cs="Arial"/>
                <w:sz w:val="20"/>
                <w:szCs w:val="20"/>
                <w:lang w:eastAsia="sl-SI"/>
              </w:rPr>
              <w:t>sk</w:t>
            </w:r>
            <w:r w:rsidR="007D0B41" w:rsidRPr="00FD0E80">
              <w:rPr>
                <w:rFonts w:eastAsia="Times New Roman" w:cs="Arial"/>
                <w:sz w:val="20"/>
                <w:szCs w:val="20"/>
                <w:lang w:eastAsia="sl-SI"/>
              </w:rPr>
              <w:t>e</w:t>
            </w:r>
            <w:r w:rsidR="00517562" w:rsidRPr="00FD0E80">
              <w:rPr>
                <w:rFonts w:eastAsia="Times New Roman" w:cs="Arial"/>
                <w:sz w:val="20"/>
                <w:szCs w:val="20"/>
                <w:lang w:eastAsia="sl-SI"/>
              </w:rPr>
              <w:t xml:space="preserve"> vrste</w:t>
            </w:r>
            <w:r w:rsidR="007D0B41" w:rsidRPr="00FD0E80">
              <w:rPr>
                <w:rFonts w:eastAsia="Times New Roman" w:cs="Arial"/>
                <w:sz w:val="20"/>
                <w:szCs w:val="20"/>
                <w:lang w:eastAsia="sl-SI"/>
              </w:rPr>
              <w:t xml:space="preserve"> grmičasti dišeči volčin </w:t>
            </w:r>
            <w:r w:rsidR="00EB240E" w:rsidRPr="00FD0E80">
              <w:rPr>
                <w:rFonts w:eastAsia="Times New Roman" w:cs="Arial"/>
                <w:sz w:val="20"/>
                <w:szCs w:val="20"/>
                <w:lang w:eastAsia="sl-SI"/>
              </w:rPr>
              <w:t>(pretežno gozdni robovi)</w:t>
            </w:r>
            <w:r w:rsidR="00517562" w:rsidRPr="00FD0E80">
              <w:rPr>
                <w:rFonts w:eastAsia="Times New Roman" w:cs="Arial"/>
                <w:sz w:val="20"/>
                <w:szCs w:val="20"/>
                <w:lang w:eastAsia="sl-SI"/>
              </w:rPr>
              <w:t xml:space="preserve">, kjer </w:t>
            </w:r>
            <w:r w:rsidR="007D0B41" w:rsidRPr="00FD0E80">
              <w:rPr>
                <w:rFonts w:eastAsia="Times New Roman" w:cs="Arial"/>
                <w:sz w:val="20"/>
                <w:szCs w:val="20"/>
                <w:lang w:eastAsia="sl-SI"/>
              </w:rPr>
              <w:t>ni dovoljeno izvajati kmetijskih in vzdrževalnih del, pri katerih bi prišlo do popolnega uničenja</w:t>
            </w:r>
            <w:r w:rsidR="008358EB" w:rsidRPr="00FD0E80">
              <w:rPr>
                <w:rFonts w:eastAsia="Times New Roman" w:cs="Arial"/>
                <w:sz w:val="20"/>
                <w:szCs w:val="20"/>
                <w:lang w:eastAsia="sl-SI"/>
              </w:rPr>
              <w:t xml:space="preserve"> vseh rastlin oz. mora nedotaknjeno ostati vsaj 30 % rastišča in se more delo izvajati </w:t>
            </w:r>
            <w:r w:rsidR="00EB240E" w:rsidRPr="00FD0E80">
              <w:rPr>
                <w:rFonts w:eastAsia="Times New Roman" w:cs="Arial"/>
                <w:sz w:val="20"/>
                <w:szCs w:val="20"/>
                <w:lang w:eastAsia="sl-SI"/>
              </w:rPr>
              <w:t>na način, ki ne obsega agresivnega</w:t>
            </w:r>
            <w:r w:rsidR="008358EB" w:rsidRPr="00FD0E80">
              <w:rPr>
                <w:rFonts w:eastAsia="Times New Roman" w:cs="Arial"/>
                <w:sz w:val="20"/>
                <w:szCs w:val="20"/>
                <w:lang w:eastAsia="sl-SI"/>
              </w:rPr>
              <w:t xml:space="preserve"> </w:t>
            </w:r>
            <w:proofErr w:type="spellStart"/>
            <w:r w:rsidR="007D0B41" w:rsidRPr="00FD0E80">
              <w:rPr>
                <w:rFonts w:eastAsia="Times New Roman" w:cs="Arial"/>
                <w:sz w:val="20"/>
                <w:szCs w:val="20"/>
                <w:lang w:eastAsia="sl-SI"/>
              </w:rPr>
              <w:t>mu</w:t>
            </w:r>
            <w:r w:rsidR="008358EB" w:rsidRPr="00FD0E80">
              <w:rPr>
                <w:rFonts w:eastAsia="Times New Roman" w:cs="Arial"/>
                <w:sz w:val="20"/>
                <w:szCs w:val="20"/>
                <w:lang w:eastAsia="sl-SI"/>
              </w:rPr>
              <w:t>l</w:t>
            </w:r>
            <w:r w:rsidR="00EB240E" w:rsidRPr="00FD0E80">
              <w:rPr>
                <w:rFonts w:eastAsia="Times New Roman" w:cs="Arial"/>
                <w:sz w:val="20"/>
                <w:szCs w:val="20"/>
                <w:lang w:eastAsia="sl-SI"/>
              </w:rPr>
              <w:t>čanja</w:t>
            </w:r>
            <w:proofErr w:type="spellEnd"/>
            <w:r w:rsidR="007D0B41" w:rsidRPr="00FD0E80">
              <w:rPr>
                <w:rFonts w:eastAsia="Times New Roman" w:cs="Arial"/>
                <w:sz w:val="20"/>
                <w:szCs w:val="20"/>
                <w:lang w:eastAsia="sl-SI"/>
              </w:rPr>
              <w:t>, pri katerem bi prišlo do</w:t>
            </w:r>
            <w:r w:rsidR="008C7C3B" w:rsidRPr="00FD0E80">
              <w:rPr>
                <w:rFonts w:eastAsia="Times New Roman" w:cs="Arial"/>
                <w:sz w:val="20"/>
                <w:szCs w:val="20"/>
                <w:lang w:eastAsia="sl-SI"/>
              </w:rPr>
              <w:t xml:space="preserve"> poškodb koreninskega sistema.</w:t>
            </w:r>
            <w:r w:rsidR="0052047F" w:rsidRPr="00FD0E80">
              <w:rPr>
                <w:rFonts w:eastAsia="Times New Roman" w:cs="Arial"/>
                <w:sz w:val="20"/>
                <w:szCs w:val="20"/>
                <w:lang w:eastAsia="sl-SI"/>
              </w:rPr>
              <w:t xml:space="preserve"> </w:t>
            </w:r>
          </w:p>
          <w:p w14:paraId="3F3522B8" w14:textId="77777777" w:rsidR="00470043" w:rsidRPr="00FD0E80" w:rsidRDefault="00470043" w:rsidP="00062054">
            <w:pPr>
              <w:rPr>
                <w:rFonts w:eastAsia="Times New Roman" w:cs="Arial"/>
                <w:sz w:val="20"/>
                <w:szCs w:val="20"/>
                <w:lang w:eastAsia="sl-SI"/>
              </w:rPr>
            </w:pPr>
          </w:p>
          <w:p w14:paraId="7481CE3F" w14:textId="77777777" w:rsidR="006C0B95"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6C0B95" w:rsidRPr="00FD0E80">
              <w:rPr>
                <w:rFonts w:eastAsia="Times New Roman" w:cs="Arial"/>
                <w:b/>
                <w:sz w:val="20"/>
                <w:szCs w:val="20"/>
                <w:lang w:eastAsia="sl-SI"/>
              </w:rPr>
              <w:t>.2.1.2. Gorski narcis (</w:t>
            </w:r>
            <w:proofErr w:type="spellStart"/>
            <w:r w:rsidR="006C0B95" w:rsidRPr="00FD0E80">
              <w:rPr>
                <w:rFonts w:eastAsia="Times New Roman" w:cs="Arial"/>
                <w:b/>
                <w:i/>
                <w:sz w:val="20"/>
                <w:szCs w:val="20"/>
                <w:lang w:eastAsia="sl-SI"/>
              </w:rPr>
              <w:t>Narcissus</w:t>
            </w:r>
            <w:proofErr w:type="spellEnd"/>
            <w:r w:rsidR="006C0B95" w:rsidRPr="00FD0E80">
              <w:rPr>
                <w:rFonts w:eastAsia="Times New Roman" w:cs="Arial"/>
                <w:b/>
                <w:i/>
                <w:sz w:val="20"/>
                <w:szCs w:val="20"/>
                <w:lang w:eastAsia="sl-SI"/>
              </w:rPr>
              <w:t xml:space="preserve"> </w:t>
            </w:r>
            <w:proofErr w:type="spellStart"/>
            <w:r w:rsidR="006C0B95" w:rsidRPr="00FD0E80">
              <w:rPr>
                <w:rFonts w:eastAsia="Times New Roman" w:cs="Arial"/>
                <w:b/>
                <w:i/>
                <w:sz w:val="20"/>
                <w:szCs w:val="20"/>
                <w:lang w:eastAsia="sl-SI"/>
              </w:rPr>
              <w:t>poeticus</w:t>
            </w:r>
            <w:proofErr w:type="spellEnd"/>
            <w:r w:rsidR="006C0B95" w:rsidRPr="00FD0E80">
              <w:rPr>
                <w:rFonts w:eastAsia="Times New Roman" w:cs="Arial"/>
                <w:b/>
                <w:i/>
                <w:sz w:val="20"/>
                <w:szCs w:val="20"/>
                <w:lang w:eastAsia="sl-SI"/>
              </w:rPr>
              <w:t xml:space="preserve"> L.</w:t>
            </w:r>
            <w:r w:rsidR="006C0B95" w:rsidRPr="00FD0E80">
              <w:rPr>
                <w:rFonts w:eastAsia="Times New Roman" w:cs="Arial"/>
                <w:b/>
                <w:sz w:val="20"/>
                <w:szCs w:val="20"/>
                <w:lang w:eastAsia="sl-SI"/>
              </w:rPr>
              <w:t>)</w:t>
            </w:r>
          </w:p>
          <w:p w14:paraId="32D24C2F" w14:textId="77777777" w:rsidR="00517562" w:rsidRPr="00FD0E80" w:rsidRDefault="003A1D4D" w:rsidP="00062054">
            <w:pPr>
              <w:rPr>
                <w:rFonts w:eastAsia="Times New Roman" w:cs="Arial"/>
                <w:b/>
                <w:sz w:val="20"/>
                <w:szCs w:val="20"/>
                <w:lang w:eastAsia="sl-SI"/>
              </w:rPr>
            </w:pPr>
            <w:r w:rsidRPr="00FD0E80">
              <w:rPr>
                <w:rFonts w:eastAsia="Times New Roman" w:cs="Arial"/>
                <w:sz w:val="20"/>
                <w:szCs w:val="20"/>
                <w:lang w:eastAsia="sl-SI"/>
              </w:rPr>
              <w:t xml:space="preserve">Na karti v </w:t>
            </w:r>
            <w:r w:rsidR="0015339B" w:rsidRPr="00FD0E80">
              <w:rPr>
                <w:rFonts w:eastAsia="Times New Roman" w:cs="Arial"/>
                <w:b/>
                <w:sz w:val="20"/>
                <w:szCs w:val="20"/>
                <w:lang w:eastAsia="sl-SI"/>
              </w:rPr>
              <w:t>prilogi 2.2</w:t>
            </w:r>
            <w:r w:rsidRPr="00FD0E80">
              <w:rPr>
                <w:rFonts w:eastAsia="Times New Roman" w:cs="Arial"/>
                <w:sz w:val="20"/>
                <w:szCs w:val="20"/>
                <w:lang w:eastAsia="sl-SI"/>
              </w:rPr>
              <w:t xml:space="preserve"> so označena območja, prepoznana kot</w:t>
            </w:r>
            <w:r w:rsidR="008726E4" w:rsidRPr="00FD0E80">
              <w:rPr>
                <w:rFonts w:eastAsia="Times New Roman" w:cs="Arial"/>
                <w:sz w:val="20"/>
                <w:szCs w:val="20"/>
                <w:lang w:eastAsia="sl-SI"/>
              </w:rPr>
              <w:t xml:space="preserve"> najpomembnejša</w:t>
            </w:r>
            <w:r w:rsidRPr="00FD0E80">
              <w:rPr>
                <w:rFonts w:eastAsia="Times New Roman" w:cs="Arial"/>
                <w:sz w:val="20"/>
                <w:szCs w:val="20"/>
                <w:lang w:eastAsia="sl-SI"/>
              </w:rPr>
              <w:t xml:space="preserve"> rastišča </w:t>
            </w:r>
            <w:r w:rsidR="008726E4" w:rsidRPr="00FD0E80">
              <w:rPr>
                <w:rFonts w:eastAsia="Times New Roman" w:cs="Arial"/>
                <w:sz w:val="20"/>
                <w:szCs w:val="20"/>
                <w:lang w:eastAsia="sl-SI"/>
              </w:rPr>
              <w:t xml:space="preserve">zavarovane </w:t>
            </w:r>
            <w:r w:rsidRPr="00FD0E80">
              <w:rPr>
                <w:rFonts w:eastAsia="Times New Roman" w:cs="Arial"/>
                <w:sz w:val="20"/>
                <w:szCs w:val="20"/>
                <w:lang w:eastAsia="sl-SI"/>
              </w:rPr>
              <w:t xml:space="preserve">rastlinske vrste </w:t>
            </w:r>
            <w:r w:rsidR="008C7C3B" w:rsidRPr="00FD0E80">
              <w:rPr>
                <w:rFonts w:eastAsia="Times New Roman" w:cs="Arial"/>
                <w:sz w:val="20"/>
                <w:szCs w:val="20"/>
                <w:lang w:eastAsia="sl-SI"/>
              </w:rPr>
              <w:t xml:space="preserve">gorski narcis in </w:t>
            </w:r>
            <w:r w:rsidR="00731962" w:rsidRPr="00FD0E80">
              <w:rPr>
                <w:rFonts w:eastAsia="Times New Roman" w:cs="Arial"/>
                <w:sz w:val="20"/>
                <w:szCs w:val="20"/>
                <w:lang w:eastAsia="sl-SI"/>
              </w:rPr>
              <w:t>kjer ni dovoljena</w:t>
            </w:r>
            <w:r w:rsidR="008C7C3B" w:rsidRPr="00FD0E80">
              <w:rPr>
                <w:rFonts w:eastAsia="Times New Roman" w:cs="Arial"/>
                <w:sz w:val="20"/>
                <w:szCs w:val="20"/>
                <w:lang w:eastAsia="sl-SI"/>
              </w:rPr>
              <w:t xml:space="preserve"> uporaba anorganskih gnojil ali</w:t>
            </w:r>
            <w:r w:rsidRPr="00FD0E80">
              <w:rPr>
                <w:rFonts w:eastAsia="Times New Roman" w:cs="Arial"/>
                <w:sz w:val="20"/>
                <w:szCs w:val="20"/>
                <w:lang w:eastAsia="sl-SI"/>
              </w:rPr>
              <w:t xml:space="preserve"> gnojenje</w:t>
            </w:r>
            <w:r w:rsidR="00731962" w:rsidRPr="00FD0E80">
              <w:rPr>
                <w:rFonts w:eastAsia="Times New Roman" w:cs="Arial"/>
                <w:sz w:val="20"/>
                <w:szCs w:val="20"/>
                <w:lang w:eastAsia="sl-SI"/>
              </w:rPr>
              <w:t xml:space="preserve"> </w:t>
            </w:r>
            <w:r w:rsidR="007E1790" w:rsidRPr="00FD0E80">
              <w:rPr>
                <w:rFonts w:eastAsia="Times New Roman" w:cs="Arial"/>
                <w:sz w:val="20"/>
                <w:szCs w:val="20"/>
                <w:lang w:eastAsia="sl-SI"/>
              </w:rPr>
              <w:t xml:space="preserve">z organskimi gnojili s količino </w:t>
            </w:r>
            <w:r w:rsidR="00731962" w:rsidRPr="00FD0E80">
              <w:rPr>
                <w:rFonts w:eastAsia="Times New Roman" w:cs="Arial"/>
                <w:sz w:val="20"/>
                <w:szCs w:val="20"/>
                <w:lang w:eastAsia="sl-SI"/>
              </w:rPr>
              <w:t>več</w:t>
            </w:r>
            <w:r w:rsidR="007E1790" w:rsidRPr="00FD0E80">
              <w:rPr>
                <w:rFonts w:eastAsia="Times New Roman" w:cs="Arial"/>
                <w:sz w:val="20"/>
                <w:szCs w:val="20"/>
                <w:lang w:eastAsia="sl-SI"/>
              </w:rPr>
              <w:t>jo</w:t>
            </w:r>
            <w:r w:rsidR="00731962" w:rsidRPr="00FD0E80">
              <w:rPr>
                <w:rFonts w:eastAsia="Times New Roman" w:cs="Arial"/>
                <w:sz w:val="20"/>
                <w:szCs w:val="20"/>
                <w:lang w:eastAsia="sl-SI"/>
              </w:rPr>
              <w:t xml:space="preserve"> kot</w:t>
            </w:r>
            <w:r w:rsidR="008726E4" w:rsidRPr="00FD0E80">
              <w:rPr>
                <w:rFonts w:eastAsia="Times New Roman" w:cs="Arial"/>
                <w:sz w:val="20"/>
                <w:szCs w:val="20"/>
                <w:lang w:eastAsia="sl-SI"/>
              </w:rPr>
              <w:t xml:space="preserve"> 40 kg/ha</w:t>
            </w:r>
            <w:r w:rsidRPr="00FD0E80">
              <w:rPr>
                <w:rFonts w:eastAsia="Times New Roman" w:cs="Arial"/>
                <w:sz w:val="20"/>
                <w:szCs w:val="20"/>
                <w:lang w:eastAsia="sl-SI"/>
              </w:rPr>
              <w:t xml:space="preserve">, saj to povzroči izginotje te vrste. </w:t>
            </w:r>
          </w:p>
          <w:p w14:paraId="48C1864F" w14:textId="77777777" w:rsidR="00470043" w:rsidRPr="00FD0E80" w:rsidRDefault="00470043" w:rsidP="00062054">
            <w:pPr>
              <w:rPr>
                <w:rFonts w:eastAsia="Times New Roman" w:cs="Arial"/>
                <w:b/>
                <w:sz w:val="20"/>
                <w:szCs w:val="20"/>
                <w:lang w:eastAsia="sl-SI"/>
              </w:rPr>
            </w:pPr>
          </w:p>
          <w:p w14:paraId="434A595E" w14:textId="77777777" w:rsidR="006C0B95"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6C0B95" w:rsidRPr="00FD0E80">
              <w:rPr>
                <w:rFonts w:eastAsia="Times New Roman" w:cs="Arial"/>
                <w:b/>
                <w:sz w:val="20"/>
                <w:szCs w:val="20"/>
                <w:lang w:eastAsia="sl-SI"/>
              </w:rPr>
              <w:t xml:space="preserve">.2.1.3. </w:t>
            </w:r>
            <w:r w:rsidR="002C5132" w:rsidRPr="00FD0E80">
              <w:rPr>
                <w:rFonts w:eastAsia="Times New Roman" w:cs="Arial"/>
                <w:b/>
                <w:sz w:val="20"/>
                <w:szCs w:val="20"/>
                <w:lang w:eastAsia="sl-SI"/>
              </w:rPr>
              <w:t>Smrdokavra (</w:t>
            </w:r>
            <w:proofErr w:type="spellStart"/>
            <w:r w:rsidR="002C5132" w:rsidRPr="00FD0E80">
              <w:rPr>
                <w:rFonts w:eastAsia="Times New Roman" w:cs="Arial"/>
                <w:b/>
                <w:i/>
                <w:sz w:val="20"/>
                <w:szCs w:val="20"/>
                <w:lang w:eastAsia="sl-SI"/>
              </w:rPr>
              <w:t>Upupa</w:t>
            </w:r>
            <w:proofErr w:type="spellEnd"/>
            <w:r w:rsidR="002C5132" w:rsidRPr="00FD0E80">
              <w:rPr>
                <w:rFonts w:eastAsia="Times New Roman" w:cs="Arial"/>
                <w:b/>
                <w:i/>
                <w:sz w:val="20"/>
                <w:szCs w:val="20"/>
                <w:lang w:eastAsia="sl-SI"/>
              </w:rPr>
              <w:t xml:space="preserve"> </w:t>
            </w:r>
            <w:proofErr w:type="spellStart"/>
            <w:r w:rsidR="002C5132" w:rsidRPr="00FD0E80">
              <w:rPr>
                <w:rFonts w:eastAsia="Times New Roman" w:cs="Arial"/>
                <w:b/>
                <w:i/>
                <w:sz w:val="20"/>
                <w:szCs w:val="20"/>
                <w:lang w:eastAsia="sl-SI"/>
              </w:rPr>
              <w:t>epops</w:t>
            </w:r>
            <w:proofErr w:type="spellEnd"/>
            <w:r w:rsidR="002C5132" w:rsidRPr="00FD0E80">
              <w:rPr>
                <w:rFonts w:eastAsia="Times New Roman" w:cs="Arial"/>
                <w:b/>
                <w:sz w:val="20"/>
                <w:szCs w:val="20"/>
                <w:lang w:eastAsia="sl-SI"/>
              </w:rPr>
              <w:t>)</w:t>
            </w:r>
          </w:p>
          <w:p w14:paraId="16534EBB" w14:textId="77777777" w:rsidR="002C5132" w:rsidRPr="00FD0E80" w:rsidRDefault="002C5132" w:rsidP="00062054">
            <w:pPr>
              <w:rPr>
                <w:rFonts w:eastAsia="Times New Roman" w:cs="Arial"/>
                <w:sz w:val="20"/>
                <w:szCs w:val="20"/>
                <w:lang w:eastAsia="sl-SI"/>
              </w:rPr>
            </w:pPr>
            <w:r w:rsidRPr="00FD0E80">
              <w:rPr>
                <w:rFonts w:eastAsia="Times New Roman" w:cs="Arial"/>
                <w:sz w:val="20"/>
                <w:szCs w:val="20"/>
                <w:lang w:eastAsia="sl-SI"/>
              </w:rPr>
              <w:t xml:space="preserve">Za ohranjanje stanja </w:t>
            </w:r>
            <w:r w:rsidR="00D601F9" w:rsidRPr="00FD0E80">
              <w:rPr>
                <w:rFonts w:eastAsia="Times New Roman" w:cs="Arial"/>
                <w:sz w:val="20"/>
                <w:szCs w:val="20"/>
                <w:lang w:eastAsia="sl-SI"/>
              </w:rPr>
              <w:t xml:space="preserve">zavarovane vrste živali in kvalifikacijske Natura 2000 vrste </w:t>
            </w:r>
            <w:r w:rsidRPr="00FD0E80">
              <w:rPr>
                <w:rFonts w:eastAsia="Times New Roman" w:cs="Arial"/>
                <w:sz w:val="20"/>
                <w:szCs w:val="20"/>
                <w:lang w:eastAsia="sl-SI"/>
              </w:rPr>
              <w:t>smrd</w:t>
            </w:r>
            <w:r w:rsidR="00D601F9" w:rsidRPr="00FD0E80">
              <w:rPr>
                <w:rFonts w:eastAsia="Times New Roman" w:cs="Arial"/>
                <w:sz w:val="20"/>
                <w:szCs w:val="20"/>
                <w:lang w:eastAsia="sl-SI"/>
              </w:rPr>
              <w:t>okavra</w:t>
            </w:r>
            <w:r w:rsidRPr="00FD0E80">
              <w:rPr>
                <w:rFonts w:eastAsia="Times New Roman" w:cs="Arial"/>
                <w:sz w:val="20"/>
                <w:szCs w:val="20"/>
                <w:lang w:eastAsia="sl-SI"/>
              </w:rPr>
              <w:t xml:space="preserve"> ni dovoljeno izsekati oz. odstraniti sadnega drevja z znanimi gnezdilnimi dupli smrdokavre</w:t>
            </w:r>
            <w:r w:rsidR="00470043" w:rsidRPr="00FD0E80">
              <w:rPr>
                <w:rFonts w:eastAsia="Times New Roman" w:cs="Arial"/>
                <w:sz w:val="20"/>
                <w:szCs w:val="20"/>
                <w:lang w:eastAsia="sl-SI"/>
              </w:rPr>
              <w:t>, ki so prikazana v</w:t>
            </w:r>
            <w:r w:rsidR="00D601F9" w:rsidRPr="00FD0E80">
              <w:rPr>
                <w:rFonts w:eastAsia="Times New Roman" w:cs="Arial"/>
                <w:sz w:val="20"/>
                <w:szCs w:val="20"/>
                <w:lang w:eastAsia="sl-SI"/>
              </w:rPr>
              <w:t xml:space="preserve"> </w:t>
            </w:r>
            <w:r w:rsidR="00D601F9" w:rsidRPr="00FD0E80">
              <w:rPr>
                <w:rFonts w:eastAsia="Times New Roman" w:cs="Arial"/>
                <w:b/>
                <w:sz w:val="20"/>
                <w:szCs w:val="20"/>
                <w:lang w:eastAsia="sl-SI"/>
              </w:rPr>
              <w:t>prilogi</w:t>
            </w:r>
            <w:r w:rsidR="00572BD3" w:rsidRPr="00FD0E80">
              <w:rPr>
                <w:rFonts w:eastAsia="Times New Roman" w:cs="Arial"/>
                <w:b/>
                <w:sz w:val="20"/>
                <w:szCs w:val="20"/>
                <w:lang w:eastAsia="sl-SI"/>
              </w:rPr>
              <w:t xml:space="preserve"> 2.3</w:t>
            </w:r>
            <w:r w:rsidRPr="00FD0E80">
              <w:rPr>
                <w:rFonts w:eastAsia="Times New Roman" w:cs="Arial"/>
                <w:sz w:val="20"/>
                <w:szCs w:val="20"/>
                <w:lang w:eastAsia="sl-SI"/>
              </w:rPr>
              <w:t>. Odstr</w:t>
            </w:r>
            <w:r w:rsidR="00EA391C" w:rsidRPr="00FD0E80">
              <w:rPr>
                <w:rFonts w:eastAsia="Times New Roman" w:cs="Arial"/>
                <w:sz w:val="20"/>
                <w:szCs w:val="20"/>
                <w:lang w:eastAsia="sl-SI"/>
              </w:rPr>
              <w:t>a</w:t>
            </w:r>
            <w:r w:rsidRPr="00FD0E80">
              <w:rPr>
                <w:rFonts w:eastAsia="Times New Roman" w:cs="Arial"/>
                <w:sz w:val="20"/>
                <w:szCs w:val="20"/>
                <w:lang w:eastAsia="sl-SI"/>
              </w:rPr>
              <w:t>nitev drevesa je mogoče le v primeru, ko drevo ogroža zdravje ali premoženje ljudi, vendar šele po predhod</w:t>
            </w:r>
            <w:r w:rsidR="00441167" w:rsidRPr="00FD0E80">
              <w:rPr>
                <w:rFonts w:eastAsia="Times New Roman" w:cs="Arial"/>
                <w:sz w:val="20"/>
                <w:szCs w:val="20"/>
                <w:lang w:eastAsia="sl-SI"/>
              </w:rPr>
              <w:t>nem dogovoru z</w:t>
            </w:r>
            <w:r w:rsidRPr="00FD0E80">
              <w:rPr>
                <w:rFonts w:eastAsia="Times New Roman" w:cs="Arial"/>
                <w:sz w:val="20"/>
                <w:szCs w:val="20"/>
                <w:lang w:eastAsia="sl-SI"/>
              </w:rPr>
              <w:t xml:space="preserve"> </w:t>
            </w:r>
            <w:r w:rsidR="002D4290" w:rsidRPr="00FD0E80">
              <w:rPr>
                <w:rFonts w:eastAsia="Times New Roman" w:cs="Arial"/>
                <w:sz w:val="20"/>
                <w:szCs w:val="20"/>
                <w:lang w:eastAsia="sl-SI"/>
              </w:rPr>
              <w:t>JZ KPG</w:t>
            </w:r>
            <w:r w:rsidRPr="00FD0E80">
              <w:rPr>
                <w:rFonts w:eastAsia="Times New Roman" w:cs="Arial"/>
                <w:sz w:val="20"/>
                <w:szCs w:val="20"/>
                <w:lang w:eastAsia="sl-SI"/>
              </w:rPr>
              <w:t xml:space="preserve">. V tem primeru mora lastnik izvesti izravnalni ukrep namestitve primerne </w:t>
            </w:r>
            <w:r w:rsidR="00441167" w:rsidRPr="00FD0E80">
              <w:rPr>
                <w:rFonts w:eastAsia="Times New Roman" w:cs="Arial"/>
                <w:sz w:val="20"/>
                <w:szCs w:val="20"/>
                <w:lang w:eastAsia="sl-SI"/>
              </w:rPr>
              <w:t>gnezdilnice za smrdokavro, ki se</w:t>
            </w:r>
            <w:r w:rsidRPr="00FD0E80">
              <w:rPr>
                <w:rFonts w:eastAsia="Times New Roman" w:cs="Arial"/>
                <w:sz w:val="20"/>
                <w:szCs w:val="20"/>
                <w:lang w:eastAsia="sl-SI"/>
              </w:rPr>
              <w:t xml:space="preserve"> jo namesti na mest</w:t>
            </w:r>
            <w:r w:rsidR="00441167" w:rsidRPr="00FD0E80">
              <w:rPr>
                <w:rFonts w:eastAsia="Times New Roman" w:cs="Arial"/>
                <w:sz w:val="20"/>
                <w:szCs w:val="20"/>
                <w:lang w:eastAsia="sl-SI"/>
              </w:rPr>
              <w:t>o, ki ga lastnik določi skupaj z JZ KPG</w:t>
            </w:r>
            <w:r w:rsidRPr="00FD0E80">
              <w:rPr>
                <w:rFonts w:eastAsia="Times New Roman" w:cs="Arial"/>
                <w:sz w:val="20"/>
                <w:szCs w:val="20"/>
                <w:lang w:eastAsia="sl-SI"/>
              </w:rPr>
              <w:t xml:space="preserve">. </w:t>
            </w:r>
          </w:p>
          <w:p w14:paraId="15001EC6" w14:textId="77777777" w:rsidR="00470043" w:rsidRPr="00FD0E80" w:rsidRDefault="00470043" w:rsidP="00062054">
            <w:pPr>
              <w:rPr>
                <w:rFonts w:eastAsia="Times New Roman" w:cs="Arial"/>
                <w:sz w:val="20"/>
                <w:szCs w:val="20"/>
                <w:lang w:eastAsia="sl-SI"/>
              </w:rPr>
            </w:pPr>
          </w:p>
          <w:p w14:paraId="40A9464E" w14:textId="77777777" w:rsidR="002C5132"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2C5132" w:rsidRPr="00FD0E80">
              <w:rPr>
                <w:rFonts w:eastAsia="Times New Roman" w:cs="Arial"/>
                <w:b/>
                <w:sz w:val="20"/>
                <w:szCs w:val="20"/>
                <w:lang w:eastAsia="sl-SI"/>
              </w:rPr>
              <w:t xml:space="preserve">.2.1.4. </w:t>
            </w:r>
            <w:r w:rsidR="00470043" w:rsidRPr="00FD0E80">
              <w:rPr>
                <w:rFonts w:eastAsia="Times New Roman" w:cs="Arial"/>
                <w:b/>
                <w:sz w:val="20"/>
                <w:szCs w:val="20"/>
                <w:lang w:eastAsia="sl-SI"/>
              </w:rPr>
              <w:t>Vodomec (</w:t>
            </w:r>
            <w:proofErr w:type="spellStart"/>
            <w:r w:rsidR="00470043" w:rsidRPr="00FD0E80">
              <w:rPr>
                <w:rFonts w:eastAsia="Times New Roman" w:cs="Arial"/>
                <w:b/>
                <w:i/>
                <w:sz w:val="20"/>
                <w:szCs w:val="20"/>
                <w:lang w:eastAsia="sl-SI"/>
              </w:rPr>
              <w:t>Alcedo</w:t>
            </w:r>
            <w:proofErr w:type="spellEnd"/>
            <w:r w:rsidR="00470043" w:rsidRPr="00FD0E80">
              <w:rPr>
                <w:rFonts w:eastAsia="Times New Roman" w:cs="Arial"/>
                <w:b/>
                <w:i/>
                <w:sz w:val="20"/>
                <w:szCs w:val="20"/>
                <w:lang w:eastAsia="sl-SI"/>
              </w:rPr>
              <w:t xml:space="preserve"> </w:t>
            </w:r>
            <w:proofErr w:type="spellStart"/>
            <w:r w:rsidR="00470043" w:rsidRPr="00FD0E80">
              <w:rPr>
                <w:rFonts w:eastAsia="Times New Roman" w:cs="Arial"/>
                <w:b/>
                <w:i/>
                <w:sz w:val="20"/>
                <w:szCs w:val="20"/>
                <w:lang w:eastAsia="sl-SI"/>
              </w:rPr>
              <w:t>atthis</w:t>
            </w:r>
            <w:proofErr w:type="spellEnd"/>
            <w:r w:rsidR="00470043" w:rsidRPr="00FD0E80">
              <w:rPr>
                <w:rFonts w:eastAsia="Times New Roman" w:cs="Arial"/>
                <w:b/>
                <w:sz w:val="20"/>
                <w:szCs w:val="20"/>
                <w:lang w:eastAsia="sl-SI"/>
              </w:rPr>
              <w:t>)</w:t>
            </w:r>
          </w:p>
          <w:p w14:paraId="38FAF6E7" w14:textId="77777777" w:rsidR="00EB61D0" w:rsidRPr="00FD0E80" w:rsidRDefault="00EA391C" w:rsidP="00062054">
            <w:pPr>
              <w:rPr>
                <w:rFonts w:eastAsia="Times New Roman" w:cs="Arial"/>
                <w:b/>
                <w:sz w:val="20"/>
                <w:szCs w:val="20"/>
                <w:lang w:eastAsia="sl-SI"/>
              </w:rPr>
            </w:pPr>
            <w:r w:rsidRPr="00FD0E80">
              <w:rPr>
                <w:rFonts w:eastAsia="Times New Roman" w:cs="Arial"/>
                <w:sz w:val="20"/>
                <w:szCs w:val="20"/>
                <w:lang w:eastAsia="sl-SI"/>
              </w:rPr>
              <w:t xml:space="preserve">Na karti v </w:t>
            </w:r>
            <w:r w:rsidR="00572BD3" w:rsidRPr="00FD0E80">
              <w:rPr>
                <w:rFonts w:eastAsia="Times New Roman" w:cs="Arial"/>
                <w:b/>
                <w:sz w:val="20"/>
                <w:szCs w:val="20"/>
                <w:lang w:eastAsia="sl-SI"/>
              </w:rPr>
              <w:t>prilogi 2.4</w:t>
            </w:r>
            <w:r w:rsidRPr="00FD0E80">
              <w:rPr>
                <w:rFonts w:eastAsia="Times New Roman" w:cs="Arial"/>
                <w:sz w:val="20"/>
                <w:szCs w:val="20"/>
                <w:lang w:eastAsia="sl-SI"/>
              </w:rPr>
              <w:t xml:space="preserve"> so označena območja, prepoznana kot najpomembnejša območja za </w:t>
            </w:r>
            <w:r w:rsidR="00EB61D0" w:rsidRPr="00FD0E80">
              <w:rPr>
                <w:rFonts w:eastAsia="Times New Roman" w:cs="Arial"/>
                <w:sz w:val="20"/>
                <w:szCs w:val="20"/>
                <w:lang w:eastAsia="sl-SI"/>
              </w:rPr>
              <w:t xml:space="preserve"> </w:t>
            </w:r>
            <w:r w:rsidRPr="00FD0E80">
              <w:rPr>
                <w:rFonts w:eastAsia="Times New Roman" w:cs="Arial"/>
                <w:sz w:val="20"/>
                <w:szCs w:val="20"/>
                <w:lang w:eastAsia="sl-SI"/>
              </w:rPr>
              <w:t>zavarovano vrsto</w:t>
            </w:r>
            <w:r w:rsidR="00EB61D0" w:rsidRPr="00FD0E80">
              <w:rPr>
                <w:rFonts w:eastAsia="Times New Roman" w:cs="Arial"/>
                <w:sz w:val="20"/>
                <w:szCs w:val="20"/>
                <w:lang w:eastAsia="sl-SI"/>
              </w:rPr>
              <w:t xml:space="preserve"> vodomec</w:t>
            </w:r>
            <w:r w:rsidRPr="00FD0E80">
              <w:rPr>
                <w:rFonts w:eastAsia="Times New Roman" w:cs="Arial"/>
                <w:sz w:val="20"/>
                <w:szCs w:val="20"/>
                <w:lang w:eastAsia="sl-SI"/>
              </w:rPr>
              <w:t>, kjer</w:t>
            </w:r>
            <w:r w:rsidR="00EB61D0" w:rsidRPr="00FD0E80">
              <w:rPr>
                <w:rFonts w:eastAsia="Times New Roman" w:cs="Arial"/>
                <w:sz w:val="20"/>
                <w:szCs w:val="20"/>
                <w:lang w:eastAsia="sl-SI"/>
              </w:rPr>
              <w:t xml:space="preserve"> ni dovoljeno </w:t>
            </w:r>
            <w:r w:rsidRPr="00FD0E80">
              <w:rPr>
                <w:rFonts w:eastAsia="Times New Roman" w:cs="Arial"/>
                <w:sz w:val="20"/>
                <w:szCs w:val="20"/>
                <w:lang w:eastAsia="sl-SI"/>
              </w:rPr>
              <w:t>utrjevati brežin s</w:t>
            </w:r>
            <w:r w:rsidR="000634C3" w:rsidRPr="00FD0E80">
              <w:rPr>
                <w:rFonts w:eastAsia="Times New Roman" w:cs="Arial"/>
                <w:sz w:val="20"/>
                <w:szCs w:val="20"/>
                <w:lang w:eastAsia="sl-SI"/>
              </w:rPr>
              <w:t xml:space="preserve"> </w:t>
            </w:r>
            <w:proofErr w:type="spellStart"/>
            <w:r w:rsidR="000634C3" w:rsidRPr="00FD0E80">
              <w:rPr>
                <w:rFonts w:eastAsia="Times New Roman" w:cs="Arial"/>
                <w:sz w:val="20"/>
                <w:szCs w:val="20"/>
                <w:lang w:eastAsia="sl-SI"/>
              </w:rPr>
              <w:t>kamnometi</w:t>
            </w:r>
            <w:proofErr w:type="spellEnd"/>
            <w:r w:rsidR="000634C3" w:rsidRPr="00FD0E80">
              <w:rPr>
                <w:rFonts w:eastAsia="Times New Roman" w:cs="Arial"/>
                <w:sz w:val="20"/>
                <w:szCs w:val="20"/>
                <w:lang w:eastAsia="sl-SI"/>
              </w:rPr>
              <w:t xml:space="preserve">, betonskimi utrditvami in drugimi </w:t>
            </w:r>
            <w:r w:rsidR="002968B3" w:rsidRPr="00FD0E80">
              <w:rPr>
                <w:rFonts w:eastAsia="Times New Roman" w:cs="Arial"/>
                <w:sz w:val="20"/>
                <w:szCs w:val="20"/>
                <w:lang w:eastAsia="sl-SI"/>
              </w:rPr>
              <w:t xml:space="preserve">načini utrjevanja brežin, zaradi katerih bi prišlo do uničenja </w:t>
            </w:r>
            <w:r w:rsidRPr="00FD0E80">
              <w:rPr>
                <w:rFonts w:eastAsia="Times New Roman" w:cs="Arial"/>
                <w:sz w:val="20"/>
                <w:szCs w:val="20"/>
                <w:lang w:eastAsia="sl-SI"/>
              </w:rPr>
              <w:t>gnezditvenega habitata.</w:t>
            </w:r>
            <w:r w:rsidR="002968B3" w:rsidRPr="00FD0E80">
              <w:rPr>
                <w:rFonts w:eastAsia="Times New Roman" w:cs="Arial"/>
                <w:sz w:val="20"/>
                <w:szCs w:val="20"/>
                <w:lang w:eastAsia="sl-SI"/>
              </w:rPr>
              <w:t xml:space="preserve"> V primeru uničenja </w:t>
            </w:r>
            <w:r w:rsidR="002968B3" w:rsidRPr="00FD0E80">
              <w:rPr>
                <w:rFonts w:eastAsia="Times New Roman" w:cs="Arial"/>
                <w:sz w:val="20"/>
                <w:szCs w:val="20"/>
                <w:lang w:eastAsia="sl-SI"/>
              </w:rPr>
              <w:lastRenderedPageBreak/>
              <w:t>gnezditvenega habitata zaradi varovanja javne infrastrukture, mora izvajalec del zagotoviti ustrezen gnezdit</w:t>
            </w:r>
            <w:r w:rsidR="00386E17" w:rsidRPr="00FD0E80">
              <w:rPr>
                <w:rFonts w:eastAsia="Times New Roman" w:cs="Arial"/>
                <w:sz w:val="20"/>
                <w:szCs w:val="20"/>
                <w:lang w:eastAsia="sl-SI"/>
              </w:rPr>
              <w:t>veni habitat</w:t>
            </w:r>
            <w:r w:rsidR="002968B3" w:rsidRPr="00FD0E80">
              <w:rPr>
                <w:rFonts w:eastAsia="Times New Roman" w:cs="Arial"/>
                <w:sz w:val="20"/>
                <w:szCs w:val="20"/>
                <w:lang w:eastAsia="sl-SI"/>
              </w:rPr>
              <w:t xml:space="preserve"> za to vrsto v neposredni bližini uničenega habitata. </w:t>
            </w:r>
            <w:r w:rsidR="000634C3" w:rsidRPr="00FD0E80">
              <w:rPr>
                <w:rFonts w:eastAsia="Times New Roman" w:cs="Arial"/>
                <w:sz w:val="20"/>
                <w:szCs w:val="20"/>
                <w:lang w:eastAsia="sl-SI"/>
              </w:rPr>
              <w:t xml:space="preserve"> </w:t>
            </w:r>
          </w:p>
          <w:p w14:paraId="0EDECA39" w14:textId="77777777" w:rsidR="00EA391C" w:rsidRPr="00FD0E80" w:rsidRDefault="00EA391C" w:rsidP="00062054">
            <w:pPr>
              <w:rPr>
                <w:rFonts w:eastAsia="Times New Roman" w:cs="Arial"/>
                <w:b/>
                <w:sz w:val="20"/>
                <w:szCs w:val="20"/>
                <w:lang w:eastAsia="sl-SI"/>
              </w:rPr>
            </w:pPr>
          </w:p>
          <w:p w14:paraId="14009911" w14:textId="77777777" w:rsidR="002D4290" w:rsidRPr="00FD0E80" w:rsidRDefault="009C4F13" w:rsidP="00062054">
            <w:pPr>
              <w:rPr>
                <w:b/>
                <w:sz w:val="20"/>
                <w:szCs w:val="20"/>
              </w:rPr>
            </w:pPr>
            <w:r>
              <w:rPr>
                <w:b/>
                <w:sz w:val="20"/>
                <w:szCs w:val="20"/>
              </w:rPr>
              <w:t>7</w:t>
            </w:r>
            <w:r w:rsidR="00835EC0" w:rsidRPr="00FD0E80">
              <w:rPr>
                <w:b/>
                <w:sz w:val="20"/>
                <w:szCs w:val="20"/>
              </w:rPr>
              <w:t xml:space="preserve">.2.1.5. </w:t>
            </w:r>
            <w:r w:rsidR="00A4347F" w:rsidRPr="00FD0E80">
              <w:rPr>
                <w:b/>
                <w:sz w:val="20"/>
                <w:szCs w:val="20"/>
              </w:rPr>
              <w:t>Bičja trstnica (</w:t>
            </w:r>
            <w:proofErr w:type="spellStart"/>
            <w:r w:rsidR="00A4347F" w:rsidRPr="00FD0E80">
              <w:rPr>
                <w:b/>
                <w:i/>
                <w:sz w:val="20"/>
                <w:szCs w:val="20"/>
              </w:rPr>
              <w:t>Acrocephalus</w:t>
            </w:r>
            <w:proofErr w:type="spellEnd"/>
            <w:r w:rsidR="00A4347F" w:rsidRPr="00FD0E80">
              <w:rPr>
                <w:b/>
                <w:i/>
                <w:sz w:val="20"/>
                <w:szCs w:val="20"/>
              </w:rPr>
              <w:t xml:space="preserve"> </w:t>
            </w:r>
            <w:proofErr w:type="spellStart"/>
            <w:r w:rsidR="00A4347F" w:rsidRPr="00FD0E80">
              <w:rPr>
                <w:b/>
                <w:i/>
                <w:sz w:val="20"/>
                <w:szCs w:val="20"/>
              </w:rPr>
              <w:t>schoenobaenus</w:t>
            </w:r>
            <w:proofErr w:type="spellEnd"/>
            <w:r w:rsidR="00A4347F" w:rsidRPr="00FD0E80">
              <w:rPr>
                <w:b/>
                <w:sz w:val="20"/>
                <w:szCs w:val="20"/>
              </w:rPr>
              <w:t>)</w:t>
            </w:r>
          </w:p>
          <w:p w14:paraId="75FCE907" w14:textId="77777777" w:rsidR="00835EC0" w:rsidRPr="00FD0E80" w:rsidRDefault="00A4347F" w:rsidP="00062054">
            <w:pPr>
              <w:rPr>
                <w:rFonts w:eastAsia="Times New Roman" w:cs="Arial"/>
                <w:sz w:val="20"/>
                <w:szCs w:val="20"/>
                <w:lang w:eastAsia="sl-SI"/>
              </w:rPr>
            </w:pPr>
            <w:r w:rsidRPr="00FD0E80">
              <w:rPr>
                <w:rFonts w:eastAsia="Times New Roman" w:cs="Arial"/>
                <w:sz w:val="20"/>
                <w:szCs w:val="20"/>
                <w:lang w:eastAsia="sl-SI"/>
              </w:rPr>
              <w:t xml:space="preserve">Na karti v </w:t>
            </w:r>
            <w:r w:rsidRPr="00FD0E80">
              <w:rPr>
                <w:rFonts w:eastAsia="Times New Roman" w:cs="Arial"/>
                <w:b/>
                <w:sz w:val="20"/>
                <w:szCs w:val="20"/>
                <w:lang w:eastAsia="sl-SI"/>
              </w:rPr>
              <w:t>prilogi 2.5</w:t>
            </w:r>
            <w:r w:rsidRPr="00FD0E80">
              <w:rPr>
                <w:rFonts w:eastAsia="Times New Roman" w:cs="Arial"/>
                <w:sz w:val="20"/>
                <w:szCs w:val="20"/>
                <w:lang w:eastAsia="sl-SI"/>
              </w:rPr>
              <w:t xml:space="preserve"> sta označeni območji, prepoznani kot najpomembnejši območji za zavarovano in kvalifikacijsko Natura 2000 vrsto bičja trstnica, </w:t>
            </w:r>
            <w:r w:rsidR="00A411C7" w:rsidRPr="00FD0E80">
              <w:rPr>
                <w:rFonts w:eastAsia="Times New Roman" w:cs="Arial"/>
                <w:sz w:val="20"/>
                <w:szCs w:val="20"/>
                <w:lang w:eastAsia="sl-SI"/>
              </w:rPr>
              <w:t xml:space="preserve">zato tam </w:t>
            </w:r>
            <w:r w:rsidRPr="00FD0E80">
              <w:rPr>
                <w:rFonts w:eastAsia="Times New Roman" w:cs="Arial"/>
                <w:sz w:val="20"/>
                <w:szCs w:val="20"/>
                <w:lang w:eastAsia="sl-SI"/>
              </w:rPr>
              <w:t xml:space="preserve">ni dovoljeno izsekavati več kot 10 % obstoječih posamičnih dreves (belih vrb) ali grmišč (pretežno bele </w:t>
            </w:r>
            <w:r w:rsidR="00C516E3" w:rsidRPr="00FD0E80">
              <w:rPr>
                <w:rFonts w:eastAsia="Times New Roman" w:cs="Arial"/>
                <w:sz w:val="20"/>
                <w:szCs w:val="20"/>
                <w:lang w:eastAsia="sl-SI"/>
              </w:rPr>
              <w:t>in pepelnatosive</w:t>
            </w:r>
            <w:r w:rsidRPr="00FD0E80">
              <w:rPr>
                <w:rFonts w:eastAsia="Times New Roman" w:cs="Arial"/>
                <w:sz w:val="20"/>
                <w:szCs w:val="20"/>
                <w:lang w:eastAsia="sl-SI"/>
              </w:rPr>
              <w:t xml:space="preserve"> </w:t>
            </w:r>
            <w:r w:rsidR="00CF6C28" w:rsidRPr="00FD0E80">
              <w:rPr>
                <w:rFonts w:eastAsia="Times New Roman" w:cs="Arial"/>
                <w:sz w:val="20"/>
                <w:szCs w:val="20"/>
                <w:lang w:eastAsia="sl-SI"/>
              </w:rPr>
              <w:t>vrbe) znotra</w:t>
            </w:r>
            <w:r w:rsidR="00F86EBF">
              <w:rPr>
                <w:rFonts w:eastAsia="Times New Roman" w:cs="Arial"/>
                <w:sz w:val="20"/>
                <w:szCs w:val="20"/>
                <w:lang w:eastAsia="sl-SI"/>
              </w:rPr>
              <w:t>j</w:t>
            </w:r>
            <w:r w:rsidR="00CF6C28" w:rsidRPr="00FD0E80">
              <w:rPr>
                <w:rFonts w:eastAsia="Times New Roman" w:cs="Arial"/>
                <w:sz w:val="20"/>
                <w:szCs w:val="20"/>
                <w:lang w:eastAsia="sl-SI"/>
              </w:rPr>
              <w:t xml:space="preserve"> </w:t>
            </w:r>
            <w:r w:rsidRPr="00FD0E80">
              <w:rPr>
                <w:rFonts w:eastAsia="Times New Roman" w:cs="Arial"/>
                <w:sz w:val="20"/>
                <w:szCs w:val="20"/>
                <w:lang w:eastAsia="sl-SI"/>
              </w:rPr>
              <w:t>varstvene</w:t>
            </w:r>
            <w:r w:rsidR="00CF6C28" w:rsidRPr="00FD0E80">
              <w:rPr>
                <w:rFonts w:eastAsia="Times New Roman" w:cs="Arial"/>
                <w:sz w:val="20"/>
                <w:szCs w:val="20"/>
                <w:lang w:eastAsia="sl-SI"/>
              </w:rPr>
              <w:t>ga</w:t>
            </w:r>
            <w:r w:rsidRPr="00FD0E80">
              <w:rPr>
                <w:rFonts w:eastAsia="Times New Roman" w:cs="Arial"/>
                <w:sz w:val="20"/>
                <w:szCs w:val="20"/>
                <w:lang w:eastAsia="sl-SI"/>
              </w:rPr>
              <w:t xml:space="preserve"> območj</w:t>
            </w:r>
            <w:r w:rsidR="00CF6C28" w:rsidRPr="00FD0E80">
              <w:rPr>
                <w:rFonts w:eastAsia="Times New Roman" w:cs="Arial"/>
                <w:sz w:val="20"/>
                <w:szCs w:val="20"/>
                <w:lang w:eastAsia="sl-SI"/>
              </w:rPr>
              <w:t>a</w:t>
            </w:r>
            <w:r w:rsidRPr="00FD0E80">
              <w:rPr>
                <w:rFonts w:eastAsia="Times New Roman" w:cs="Arial"/>
                <w:sz w:val="20"/>
                <w:szCs w:val="20"/>
                <w:lang w:eastAsia="sl-SI"/>
              </w:rPr>
              <w:t>. Prav tako na obm</w:t>
            </w:r>
            <w:r w:rsidR="00E753B3" w:rsidRPr="00FD0E80">
              <w:rPr>
                <w:rFonts w:eastAsia="Times New Roman" w:cs="Arial"/>
                <w:sz w:val="20"/>
                <w:szCs w:val="20"/>
                <w:lang w:eastAsia="sl-SI"/>
              </w:rPr>
              <w:t>očju ni dovoljeno</w:t>
            </w:r>
            <w:r w:rsidR="00CF6C28" w:rsidRPr="00FD0E80">
              <w:rPr>
                <w:rFonts w:eastAsia="Times New Roman" w:cs="Arial"/>
                <w:sz w:val="20"/>
                <w:szCs w:val="20"/>
                <w:lang w:eastAsia="sl-SI"/>
              </w:rPr>
              <w:t xml:space="preserve"> </w:t>
            </w:r>
            <w:r w:rsidR="008E60A7" w:rsidRPr="00FD0E80">
              <w:rPr>
                <w:rFonts w:eastAsia="Times New Roman" w:cs="Arial"/>
                <w:sz w:val="20"/>
                <w:szCs w:val="20"/>
                <w:lang w:eastAsia="sl-SI"/>
              </w:rPr>
              <w:t>za več kot 2</w:t>
            </w:r>
            <w:r w:rsidR="00E753B3" w:rsidRPr="00FD0E80">
              <w:rPr>
                <w:rFonts w:eastAsia="Times New Roman" w:cs="Arial"/>
                <w:sz w:val="20"/>
                <w:szCs w:val="20"/>
                <w:lang w:eastAsia="sl-SI"/>
              </w:rPr>
              <w:t>0</w:t>
            </w:r>
            <w:r w:rsidR="00F97C45" w:rsidRPr="00FD0E80">
              <w:rPr>
                <w:rFonts w:eastAsia="Times New Roman" w:cs="Arial"/>
                <w:sz w:val="20"/>
                <w:szCs w:val="20"/>
                <w:lang w:eastAsia="sl-SI"/>
              </w:rPr>
              <w:t>% zmanjšati obseg</w:t>
            </w:r>
            <w:r w:rsidRPr="00FD0E80">
              <w:rPr>
                <w:rFonts w:eastAsia="Times New Roman" w:cs="Arial"/>
                <w:sz w:val="20"/>
                <w:szCs w:val="20"/>
                <w:lang w:eastAsia="sl-SI"/>
              </w:rPr>
              <w:t xml:space="preserve"> </w:t>
            </w:r>
            <w:r w:rsidR="00CF6C28" w:rsidRPr="00FD0E80">
              <w:rPr>
                <w:rFonts w:eastAsia="Times New Roman" w:cs="Arial"/>
                <w:sz w:val="20"/>
                <w:szCs w:val="20"/>
                <w:lang w:eastAsia="sl-SI"/>
              </w:rPr>
              <w:t xml:space="preserve">visokega </w:t>
            </w:r>
            <w:proofErr w:type="spellStart"/>
            <w:r w:rsidR="00CF6C28" w:rsidRPr="00FD0E80">
              <w:rPr>
                <w:rFonts w:eastAsia="Times New Roman" w:cs="Arial"/>
                <w:sz w:val="20"/>
                <w:szCs w:val="20"/>
                <w:lang w:eastAsia="sl-SI"/>
              </w:rPr>
              <w:t>šašja</w:t>
            </w:r>
            <w:proofErr w:type="spellEnd"/>
            <w:r w:rsidR="00CF6C28" w:rsidRPr="00FD0E80">
              <w:rPr>
                <w:rFonts w:eastAsia="Times New Roman" w:cs="Arial"/>
                <w:sz w:val="20"/>
                <w:szCs w:val="20"/>
                <w:lang w:eastAsia="sl-SI"/>
              </w:rPr>
              <w:t xml:space="preserve"> </w:t>
            </w:r>
            <w:r w:rsidR="00C516E3" w:rsidRPr="00FD0E80">
              <w:rPr>
                <w:rFonts w:eastAsia="Times New Roman" w:cs="Arial"/>
                <w:sz w:val="20"/>
                <w:szCs w:val="20"/>
                <w:lang w:eastAsia="sl-SI"/>
              </w:rPr>
              <w:t xml:space="preserve">oziroma </w:t>
            </w:r>
            <w:r w:rsidRPr="00FD0E80">
              <w:rPr>
                <w:rFonts w:eastAsia="Times New Roman" w:cs="Arial"/>
                <w:sz w:val="20"/>
                <w:szCs w:val="20"/>
                <w:lang w:eastAsia="sl-SI"/>
              </w:rPr>
              <w:t xml:space="preserve">morajo </w:t>
            </w:r>
            <w:r w:rsidR="00C516E3" w:rsidRPr="00FD0E80">
              <w:rPr>
                <w:rFonts w:eastAsia="Times New Roman" w:cs="Arial"/>
                <w:sz w:val="20"/>
                <w:szCs w:val="20"/>
                <w:lang w:eastAsia="sl-SI"/>
              </w:rPr>
              <w:t xml:space="preserve">biti </w:t>
            </w:r>
            <w:r w:rsidR="00CF6C28" w:rsidRPr="00FD0E80">
              <w:rPr>
                <w:rFonts w:eastAsia="Times New Roman" w:cs="Arial"/>
                <w:sz w:val="20"/>
                <w:szCs w:val="20"/>
                <w:lang w:eastAsia="sl-SI"/>
              </w:rPr>
              <w:t>posegi</w:t>
            </w:r>
            <w:r w:rsidR="00C516E3" w:rsidRPr="00FD0E80">
              <w:rPr>
                <w:rFonts w:eastAsia="Times New Roman" w:cs="Arial"/>
                <w:sz w:val="20"/>
                <w:szCs w:val="20"/>
                <w:lang w:eastAsia="sl-SI"/>
              </w:rPr>
              <w:t xml:space="preserve"> izveden</w:t>
            </w:r>
            <w:r w:rsidRPr="00FD0E80">
              <w:rPr>
                <w:rFonts w:eastAsia="Times New Roman" w:cs="Arial"/>
                <w:sz w:val="20"/>
                <w:szCs w:val="20"/>
                <w:lang w:eastAsia="sl-SI"/>
              </w:rPr>
              <w:t xml:space="preserve">i </w:t>
            </w:r>
            <w:r w:rsidR="00F97C45" w:rsidRPr="00FD0E80">
              <w:rPr>
                <w:rFonts w:eastAsia="Times New Roman" w:cs="Arial"/>
                <w:sz w:val="20"/>
                <w:szCs w:val="20"/>
                <w:lang w:eastAsia="sl-SI"/>
              </w:rPr>
              <w:t xml:space="preserve">tako, da se košnja </w:t>
            </w:r>
            <w:proofErr w:type="spellStart"/>
            <w:r w:rsidR="00F97C45" w:rsidRPr="00FD0E80">
              <w:rPr>
                <w:rFonts w:eastAsia="Times New Roman" w:cs="Arial"/>
                <w:sz w:val="20"/>
                <w:szCs w:val="20"/>
                <w:lang w:eastAsia="sl-SI"/>
              </w:rPr>
              <w:t>šašja</w:t>
            </w:r>
            <w:proofErr w:type="spellEnd"/>
            <w:r w:rsidR="00F97C45" w:rsidRPr="00FD0E80">
              <w:rPr>
                <w:rFonts w:eastAsia="Times New Roman" w:cs="Arial"/>
                <w:sz w:val="20"/>
                <w:szCs w:val="20"/>
                <w:lang w:eastAsia="sl-SI"/>
              </w:rPr>
              <w:t xml:space="preserve"> opravi </w:t>
            </w:r>
            <w:r w:rsidR="00C516E3" w:rsidRPr="00FD0E80">
              <w:rPr>
                <w:rFonts w:eastAsia="Times New Roman" w:cs="Arial"/>
                <w:sz w:val="20"/>
                <w:szCs w:val="20"/>
                <w:lang w:eastAsia="sl-SI"/>
              </w:rPr>
              <w:t>mozaičn</w:t>
            </w:r>
            <w:r w:rsidR="00CF6C28" w:rsidRPr="00FD0E80">
              <w:rPr>
                <w:rFonts w:eastAsia="Times New Roman" w:cs="Arial"/>
                <w:sz w:val="20"/>
                <w:szCs w:val="20"/>
                <w:lang w:eastAsia="sl-SI"/>
              </w:rPr>
              <w:t xml:space="preserve">o pri čemer se </w:t>
            </w:r>
            <w:r w:rsidRPr="00FD0E80">
              <w:rPr>
                <w:rFonts w:eastAsia="Times New Roman" w:cs="Arial"/>
                <w:sz w:val="20"/>
                <w:szCs w:val="20"/>
                <w:lang w:eastAsia="sl-SI"/>
              </w:rPr>
              <w:t>ohrani vsaj</w:t>
            </w:r>
            <w:r w:rsidR="00C516E3" w:rsidRPr="00FD0E80">
              <w:rPr>
                <w:rFonts w:eastAsia="Times New Roman" w:cs="Arial"/>
                <w:sz w:val="20"/>
                <w:szCs w:val="20"/>
                <w:lang w:eastAsia="sl-SI"/>
              </w:rPr>
              <w:t xml:space="preserve"> 70 %</w:t>
            </w:r>
            <w:r w:rsidR="00F97C45" w:rsidRPr="00FD0E80">
              <w:rPr>
                <w:rFonts w:eastAsia="Times New Roman" w:cs="Arial"/>
                <w:sz w:val="20"/>
                <w:szCs w:val="20"/>
                <w:lang w:eastAsia="sl-SI"/>
              </w:rPr>
              <w:t xml:space="preserve"> sklenjenega obsega</w:t>
            </w:r>
            <w:r w:rsidR="00C516E3" w:rsidRPr="00FD0E80">
              <w:rPr>
                <w:rFonts w:eastAsia="Times New Roman" w:cs="Arial"/>
                <w:sz w:val="20"/>
                <w:szCs w:val="20"/>
                <w:lang w:eastAsia="sl-SI"/>
              </w:rPr>
              <w:t xml:space="preserve"> visokega </w:t>
            </w:r>
            <w:proofErr w:type="spellStart"/>
            <w:r w:rsidR="00C516E3" w:rsidRPr="00FD0E80">
              <w:rPr>
                <w:rFonts w:eastAsia="Times New Roman" w:cs="Arial"/>
                <w:sz w:val="20"/>
                <w:szCs w:val="20"/>
                <w:lang w:eastAsia="sl-SI"/>
              </w:rPr>
              <w:t>šašja</w:t>
            </w:r>
            <w:proofErr w:type="spellEnd"/>
            <w:r w:rsidR="00C516E3" w:rsidRPr="00FD0E80">
              <w:rPr>
                <w:rFonts w:eastAsia="Times New Roman" w:cs="Arial"/>
                <w:sz w:val="20"/>
                <w:szCs w:val="20"/>
                <w:lang w:eastAsia="sl-SI"/>
              </w:rPr>
              <w:t xml:space="preserve"> (predeli visokega </w:t>
            </w:r>
            <w:proofErr w:type="spellStart"/>
            <w:r w:rsidR="00C516E3" w:rsidRPr="00FD0E80">
              <w:rPr>
                <w:rFonts w:eastAsia="Times New Roman" w:cs="Arial"/>
                <w:sz w:val="20"/>
                <w:szCs w:val="20"/>
                <w:lang w:eastAsia="sl-SI"/>
              </w:rPr>
              <w:t>šašja</w:t>
            </w:r>
            <w:proofErr w:type="spellEnd"/>
            <w:r w:rsidR="00F97C45" w:rsidRPr="00FD0E80">
              <w:rPr>
                <w:rFonts w:eastAsia="Times New Roman" w:cs="Arial"/>
                <w:sz w:val="20"/>
                <w:szCs w:val="20"/>
                <w:lang w:eastAsia="sl-SI"/>
              </w:rPr>
              <w:t xml:space="preserve"> so</w:t>
            </w:r>
            <w:r w:rsidR="00C516E3" w:rsidRPr="00FD0E80">
              <w:rPr>
                <w:rFonts w:eastAsia="Times New Roman" w:cs="Arial"/>
                <w:sz w:val="20"/>
                <w:szCs w:val="20"/>
                <w:lang w:eastAsia="sl-SI"/>
              </w:rPr>
              <w:t xml:space="preserve"> označeni na karti</w:t>
            </w:r>
            <w:r w:rsidR="00F97C45" w:rsidRPr="00FD0E80">
              <w:rPr>
                <w:rFonts w:eastAsia="Times New Roman" w:cs="Arial"/>
                <w:sz w:val="20"/>
                <w:szCs w:val="20"/>
                <w:lang w:eastAsia="sl-SI"/>
              </w:rPr>
              <w:t xml:space="preserve"> v prilogi 2.5</w:t>
            </w:r>
            <w:r w:rsidR="00C516E3" w:rsidRPr="00FD0E80">
              <w:rPr>
                <w:rFonts w:eastAsia="Times New Roman" w:cs="Arial"/>
                <w:sz w:val="20"/>
                <w:szCs w:val="20"/>
                <w:lang w:eastAsia="sl-SI"/>
              </w:rPr>
              <w:t xml:space="preserve">). </w:t>
            </w:r>
          </w:p>
          <w:p w14:paraId="0284B92B" w14:textId="77777777" w:rsidR="002968B3" w:rsidRPr="00FD0E80" w:rsidRDefault="002968B3" w:rsidP="00062054">
            <w:pPr>
              <w:rPr>
                <w:rFonts w:eastAsia="Times New Roman" w:cs="Arial"/>
                <w:sz w:val="20"/>
                <w:szCs w:val="20"/>
                <w:lang w:eastAsia="sl-SI"/>
              </w:rPr>
            </w:pPr>
          </w:p>
          <w:p w14:paraId="38C05168" w14:textId="77777777" w:rsidR="002968B3"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2968B3" w:rsidRPr="00FD0E80">
              <w:rPr>
                <w:rFonts w:eastAsia="Times New Roman" w:cs="Arial"/>
                <w:b/>
                <w:sz w:val="20"/>
                <w:szCs w:val="20"/>
                <w:lang w:eastAsia="sl-SI"/>
              </w:rPr>
              <w:t>.2.1.6. Hribski škrjanec (</w:t>
            </w:r>
            <w:proofErr w:type="spellStart"/>
            <w:r w:rsidR="002968B3" w:rsidRPr="00FD0E80">
              <w:rPr>
                <w:rFonts w:eastAsia="Times New Roman" w:cs="Arial"/>
                <w:b/>
                <w:i/>
                <w:sz w:val="20"/>
                <w:szCs w:val="20"/>
                <w:lang w:eastAsia="sl-SI"/>
              </w:rPr>
              <w:t>Lullula</w:t>
            </w:r>
            <w:proofErr w:type="spellEnd"/>
            <w:r w:rsidR="002968B3" w:rsidRPr="00FD0E80">
              <w:rPr>
                <w:rFonts w:eastAsia="Times New Roman" w:cs="Arial"/>
                <w:b/>
                <w:i/>
                <w:sz w:val="20"/>
                <w:szCs w:val="20"/>
                <w:lang w:eastAsia="sl-SI"/>
              </w:rPr>
              <w:t xml:space="preserve"> </w:t>
            </w:r>
            <w:proofErr w:type="spellStart"/>
            <w:r w:rsidR="002968B3" w:rsidRPr="00FD0E80">
              <w:rPr>
                <w:rFonts w:eastAsia="Times New Roman" w:cs="Arial"/>
                <w:b/>
                <w:i/>
                <w:sz w:val="20"/>
                <w:szCs w:val="20"/>
                <w:lang w:eastAsia="sl-SI"/>
              </w:rPr>
              <w:t>arborea</w:t>
            </w:r>
            <w:proofErr w:type="spellEnd"/>
            <w:r w:rsidR="002968B3" w:rsidRPr="00FD0E80">
              <w:rPr>
                <w:rFonts w:eastAsia="Times New Roman" w:cs="Arial"/>
                <w:b/>
                <w:sz w:val="20"/>
                <w:szCs w:val="20"/>
                <w:lang w:eastAsia="sl-SI"/>
              </w:rPr>
              <w:t>)</w:t>
            </w:r>
          </w:p>
          <w:p w14:paraId="44FFD1C2" w14:textId="77777777" w:rsidR="00BF5E43" w:rsidRPr="00FD0E80" w:rsidRDefault="00003A29" w:rsidP="00062054">
            <w:pPr>
              <w:rPr>
                <w:rFonts w:eastAsia="Times New Roman" w:cs="Arial"/>
                <w:sz w:val="20"/>
                <w:szCs w:val="20"/>
                <w:lang w:eastAsia="sl-SI"/>
              </w:rPr>
            </w:pPr>
            <w:r w:rsidRPr="00FD0E80">
              <w:rPr>
                <w:rFonts w:eastAsia="Times New Roman" w:cs="Arial"/>
                <w:sz w:val="20"/>
                <w:szCs w:val="20"/>
                <w:lang w:eastAsia="sl-SI"/>
              </w:rPr>
              <w:t xml:space="preserve">Na karti v </w:t>
            </w:r>
            <w:r w:rsidRPr="00F86EBF">
              <w:rPr>
                <w:rFonts w:eastAsia="Times New Roman" w:cs="Arial"/>
                <w:b/>
                <w:sz w:val="20"/>
                <w:szCs w:val="20"/>
                <w:lang w:eastAsia="sl-SI"/>
              </w:rPr>
              <w:t xml:space="preserve">prilogi </w:t>
            </w:r>
            <w:r w:rsidR="00631E98" w:rsidRPr="00F86EBF">
              <w:rPr>
                <w:rFonts w:eastAsia="Times New Roman" w:cs="Arial"/>
                <w:b/>
                <w:sz w:val="20"/>
                <w:szCs w:val="20"/>
                <w:lang w:eastAsia="sl-SI"/>
              </w:rPr>
              <w:t>2.6</w:t>
            </w:r>
            <w:r w:rsidRPr="00FD0E80">
              <w:rPr>
                <w:rFonts w:eastAsia="Times New Roman" w:cs="Arial"/>
                <w:sz w:val="20"/>
                <w:szCs w:val="20"/>
                <w:lang w:eastAsia="sl-SI"/>
              </w:rPr>
              <w:t xml:space="preserve"> so označena območja, prepoznana kot najpomembnejša območja za zavarovano in kvalifikacijsko Natura 2000 vrsto hribskega škrjanca, zato tam ni dovoljeno zmanjšanje varovanih travniških habitatov kot prehranjevalnega habitata hribskega škrjanca za več kot 15-20 % na posamezno območje.  </w:t>
            </w:r>
          </w:p>
          <w:p w14:paraId="251EDB31" w14:textId="77777777" w:rsidR="00003A29" w:rsidRPr="00FD0E80" w:rsidRDefault="00003A29" w:rsidP="00062054">
            <w:pPr>
              <w:rPr>
                <w:rFonts w:eastAsia="Times New Roman" w:cs="Arial"/>
                <w:sz w:val="20"/>
                <w:szCs w:val="20"/>
                <w:lang w:eastAsia="sl-SI"/>
              </w:rPr>
            </w:pPr>
          </w:p>
          <w:p w14:paraId="2BCBA6DE" w14:textId="77777777" w:rsidR="000634C3"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835EC0" w:rsidRPr="00FD0E80">
              <w:rPr>
                <w:rFonts w:eastAsia="Times New Roman" w:cs="Arial"/>
                <w:b/>
                <w:sz w:val="20"/>
                <w:szCs w:val="20"/>
                <w:lang w:eastAsia="sl-SI"/>
              </w:rPr>
              <w:t>.2.1</w:t>
            </w:r>
            <w:r w:rsidR="002968B3" w:rsidRPr="00FD0E80">
              <w:rPr>
                <w:rFonts w:eastAsia="Times New Roman" w:cs="Arial"/>
                <w:b/>
                <w:sz w:val="20"/>
                <w:szCs w:val="20"/>
                <w:lang w:eastAsia="sl-SI"/>
              </w:rPr>
              <w:t>.7</w:t>
            </w:r>
            <w:r w:rsidR="000634C3" w:rsidRPr="00FD0E80">
              <w:rPr>
                <w:rFonts w:eastAsia="Times New Roman" w:cs="Arial"/>
                <w:b/>
                <w:sz w:val="20"/>
                <w:szCs w:val="20"/>
                <w:lang w:eastAsia="sl-SI"/>
              </w:rPr>
              <w:t xml:space="preserve">. </w:t>
            </w:r>
            <w:r w:rsidR="00213E64" w:rsidRPr="00FD0E80">
              <w:rPr>
                <w:rFonts w:eastAsia="Times New Roman" w:cs="Arial"/>
                <w:b/>
                <w:sz w:val="20"/>
                <w:szCs w:val="20"/>
                <w:lang w:eastAsia="sl-SI"/>
              </w:rPr>
              <w:t>Netopirji (</w:t>
            </w:r>
            <w:proofErr w:type="spellStart"/>
            <w:r w:rsidR="00213E64" w:rsidRPr="00FD0E80">
              <w:rPr>
                <w:rFonts w:eastAsia="Times New Roman" w:cs="Arial"/>
                <w:b/>
                <w:sz w:val="20"/>
                <w:szCs w:val="20"/>
                <w:lang w:eastAsia="sl-SI"/>
              </w:rPr>
              <w:t>Chiroptera</w:t>
            </w:r>
            <w:proofErr w:type="spellEnd"/>
            <w:r w:rsidR="00213E64" w:rsidRPr="00FD0E80">
              <w:rPr>
                <w:rFonts w:eastAsia="Times New Roman" w:cs="Arial"/>
                <w:b/>
                <w:sz w:val="20"/>
                <w:szCs w:val="20"/>
                <w:lang w:eastAsia="sl-SI"/>
              </w:rPr>
              <w:t>)</w:t>
            </w:r>
          </w:p>
          <w:p w14:paraId="3ECD51BD" w14:textId="77777777" w:rsidR="00A4347F" w:rsidRPr="00FD0E80" w:rsidRDefault="00835EC0" w:rsidP="00062054">
            <w:pPr>
              <w:rPr>
                <w:rFonts w:eastAsia="Times New Roman" w:cs="Arial"/>
                <w:sz w:val="20"/>
                <w:szCs w:val="20"/>
                <w:lang w:eastAsia="sl-SI"/>
              </w:rPr>
            </w:pPr>
            <w:r w:rsidRPr="00FD0E80">
              <w:rPr>
                <w:rFonts w:eastAsia="Times New Roman" w:cs="Arial"/>
                <w:sz w:val="20"/>
                <w:szCs w:val="20"/>
                <w:lang w:eastAsia="sl-SI"/>
              </w:rPr>
              <w:t xml:space="preserve">Na karti v </w:t>
            </w:r>
            <w:r w:rsidRPr="00FD0E80">
              <w:rPr>
                <w:rFonts w:eastAsia="Times New Roman" w:cs="Arial"/>
                <w:b/>
                <w:sz w:val="20"/>
                <w:szCs w:val="20"/>
                <w:lang w:eastAsia="sl-SI"/>
              </w:rPr>
              <w:t>prilogi</w:t>
            </w:r>
            <w:r w:rsidR="00C3471D" w:rsidRPr="00FD0E80">
              <w:rPr>
                <w:rFonts w:eastAsia="Times New Roman" w:cs="Arial"/>
                <w:b/>
                <w:sz w:val="20"/>
                <w:szCs w:val="20"/>
                <w:lang w:eastAsia="sl-SI"/>
              </w:rPr>
              <w:t xml:space="preserve"> 2.</w:t>
            </w:r>
            <w:r w:rsidR="002968B3" w:rsidRPr="00FD0E80">
              <w:rPr>
                <w:rFonts w:eastAsia="Times New Roman" w:cs="Arial"/>
                <w:b/>
                <w:sz w:val="20"/>
                <w:szCs w:val="20"/>
                <w:lang w:eastAsia="sl-SI"/>
              </w:rPr>
              <w:t>7</w:t>
            </w:r>
            <w:r w:rsidRPr="00FD0E80">
              <w:rPr>
                <w:rFonts w:eastAsia="Times New Roman" w:cs="Arial"/>
                <w:sz w:val="20"/>
                <w:szCs w:val="20"/>
                <w:lang w:eastAsia="sl-SI"/>
              </w:rPr>
              <w:t xml:space="preserve"> so </w:t>
            </w:r>
            <w:r w:rsidR="00C3471D" w:rsidRPr="00FD0E80">
              <w:rPr>
                <w:rFonts w:eastAsia="Times New Roman" w:cs="Arial"/>
                <w:sz w:val="20"/>
                <w:szCs w:val="20"/>
                <w:lang w:eastAsia="sl-SI"/>
              </w:rPr>
              <w:t>s točkami označene stavbe</w:t>
            </w:r>
            <w:r w:rsidRPr="00FD0E80">
              <w:rPr>
                <w:rFonts w:eastAsia="Times New Roman" w:cs="Arial"/>
                <w:sz w:val="20"/>
                <w:szCs w:val="20"/>
                <w:lang w:eastAsia="sl-SI"/>
              </w:rPr>
              <w:t>, ki so prepoznane kot zatočišča, kotišča ali počivališča</w:t>
            </w:r>
            <w:r w:rsidR="00937126">
              <w:rPr>
                <w:rFonts w:eastAsia="Times New Roman" w:cs="Arial"/>
                <w:sz w:val="20"/>
                <w:szCs w:val="20"/>
                <w:lang w:eastAsia="sl-SI"/>
              </w:rPr>
              <w:t xml:space="preserve"> (v nadaljnjem besedilu: zatočišča)</w:t>
            </w:r>
            <w:r w:rsidRPr="00FD0E80">
              <w:rPr>
                <w:rFonts w:eastAsia="Times New Roman" w:cs="Arial"/>
                <w:sz w:val="20"/>
                <w:szCs w:val="20"/>
                <w:lang w:eastAsia="sl-SI"/>
              </w:rPr>
              <w:t xml:space="preserve"> zavarovan</w:t>
            </w:r>
            <w:r w:rsidR="00A411C7" w:rsidRPr="00FD0E80">
              <w:rPr>
                <w:rFonts w:eastAsia="Times New Roman" w:cs="Arial"/>
                <w:sz w:val="20"/>
                <w:szCs w:val="20"/>
                <w:lang w:eastAsia="sl-SI"/>
              </w:rPr>
              <w:t xml:space="preserve">ih vrst netopirjev, predvsem </w:t>
            </w:r>
            <w:r w:rsidR="00B114F3" w:rsidRPr="00FD0E80">
              <w:rPr>
                <w:rFonts w:eastAsia="Times New Roman" w:cs="Arial"/>
                <w:sz w:val="20"/>
                <w:szCs w:val="20"/>
                <w:lang w:eastAsia="sl-SI"/>
              </w:rPr>
              <w:t xml:space="preserve">navadnega netopirja </w:t>
            </w:r>
            <w:r w:rsidR="00696C27" w:rsidRPr="00FD0E80">
              <w:rPr>
                <w:rFonts w:eastAsia="Times New Roman" w:cs="Arial"/>
                <w:sz w:val="20"/>
                <w:szCs w:val="20"/>
                <w:lang w:eastAsia="sl-SI"/>
              </w:rPr>
              <w:t>(</w:t>
            </w:r>
            <w:proofErr w:type="spellStart"/>
            <w:r w:rsidR="00B114F3" w:rsidRPr="00FD0E80">
              <w:rPr>
                <w:rFonts w:eastAsia="Times New Roman" w:cs="Arial"/>
                <w:i/>
                <w:sz w:val="20"/>
                <w:szCs w:val="20"/>
                <w:lang w:eastAsia="sl-SI"/>
              </w:rPr>
              <w:t>Myotis</w:t>
            </w:r>
            <w:proofErr w:type="spellEnd"/>
            <w:r w:rsidR="00B114F3" w:rsidRPr="00FD0E80">
              <w:rPr>
                <w:rFonts w:eastAsia="Times New Roman" w:cs="Arial"/>
                <w:i/>
                <w:sz w:val="20"/>
                <w:szCs w:val="20"/>
                <w:lang w:eastAsia="sl-SI"/>
              </w:rPr>
              <w:t xml:space="preserve"> </w:t>
            </w:r>
            <w:proofErr w:type="spellStart"/>
            <w:r w:rsidR="00B114F3" w:rsidRPr="00FD0E80">
              <w:rPr>
                <w:rFonts w:eastAsia="Times New Roman" w:cs="Arial"/>
                <w:i/>
                <w:sz w:val="20"/>
                <w:szCs w:val="20"/>
                <w:lang w:eastAsia="sl-SI"/>
              </w:rPr>
              <w:t>myotis</w:t>
            </w:r>
            <w:proofErr w:type="spellEnd"/>
            <w:r w:rsidR="00696C27" w:rsidRPr="00FD0E80">
              <w:rPr>
                <w:rFonts w:eastAsia="Times New Roman" w:cs="Arial"/>
                <w:i/>
                <w:sz w:val="20"/>
                <w:szCs w:val="20"/>
                <w:lang w:eastAsia="sl-SI"/>
              </w:rPr>
              <w:t>)</w:t>
            </w:r>
            <w:r w:rsidR="00B700EB" w:rsidRPr="00FD0E80">
              <w:rPr>
                <w:rFonts w:eastAsia="Times New Roman" w:cs="Arial"/>
                <w:sz w:val="20"/>
                <w:szCs w:val="20"/>
                <w:lang w:eastAsia="sl-SI"/>
              </w:rPr>
              <w:t xml:space="preserve"> in</w:t>
            </w:r>
            <w:r w:rsidR="00B114F3" w:rsidRPr="00FD0E80">
              <w:rPr>
                <w:rFonts w:eastAsia="Times New Roman" w:cs="Arial"/>
                <w:sz w:val="20"/>
                <w:szCs w:val="20"/>
                <w:lang w:eastAsia="sl-SI"/>
              </w:rPr>
              <w:t xml:space="preserve"> malega podkovnjaka </w:t>
            </w:r>
            <w:r w:rsidR="00696C27" w:rsidRPr="00FD0E80">
              <w:rPr>
                <w:rFonts w:eastAsia="Times New Roman" w:cs="Arial"/>
                <w:sz w:val="20"/>
                <w:szCs w:val="20"/>
                <w:lang w:eastAsia="sl-SI"/>
              </w:rPr>
              <w:t>(</w:t>
            </w:r>
            <w:proofErr w:type="spellStart"/>
            <w:r w:rsidR="00B114F3" w:rsidRPr="00FD0E80">
              <w:rPr>
                <w:rFonts w:eastAsia="Times New Roman" w:cs="Arial"/>
                <w:i/>
                <w:sz w:val="20"/>
                <w:szCs w:val="20"/>
                <w:lang w:eastAsia="sl-SI"/>
              </w:rPr>
              <w:t>Rhinolophus</w:t>
            </w:r>
            <w:proofErr w:type="spellEnd"/>
            <w:r w:rsidR="00B114F3" w:rsidRPr="00FD0E80">
              <w:rPr>
                <w:rFonts w:eastAsia="Times New Roman" w:cs="Arial"/>
                <w:i/>
                <w:sz w:val="20"/>
                <w:szCs w:val="20"/>
                <w:lang w:eastAsia="sl-SI"/>
              </w:rPr>
              <w:t xml:space="preserve"> </w:t>
            </w:r>
            <w:proofErr w:type="spellStart"/>
            <w:r w:rsidR="00B114F3" w:rsidRPr="00FD0E80">
              <w:rPr>
                <w:rFonts w:eastAsia="Times New Roman" w:cs="Arial"/>
                <w:i/>
                <w:sz w:val="20"/>
                <w:szCs w:val="20"/>
                <w:lang w:eastAsia="sl-SI"/>
              </w:rPr>
              <w:t>hipposideros</w:t>
            </w:r>
            <w:proofErr w:type="spellEnd"/>
            <w:r w:rsidR="00B114F3" w:rsidRPr="00FD0E80">
              <w:rPr>
                <w:rFonts w:eastAsia="Times New Roman" w:cs="Arial"/>
                <w:sz w:val="20"/>
                <w:szCs w:val="20"/>
                <w:lang w:eastAsia="sl-SI"/>
              </w:rPr>
              <w:t>)</w:t>
            </w:r>
            <w:r w:rsidRPr="00FD0E80">
              <w:rPr>
                <w:rFonts w:eastAsia="Times New Roman" w:cs="Arial"/>
                <w:sz w:val="20"/>
                <w:szCs w:val="20"/>
                <w:lang w:eastAsia="sl-SI"/>
              </w:rPr>
              <w:t xml:space="preserve">. Na teh točkah zaradi varstva netopirjev ni dovoljeno popolnoma </w:t>
            </w:r>
            <w:r w:rsidR="002E2CF9" w:rsidRPr="00FD0E80">
              <w:rPr>
                <w:rFonts w:eastAsia="Times New Roman" w:cs="Arial"/>
                <w:sz w:val="20"/>
                <w:szCs w:val="20"/>
                <w:lang w:eastAsia="sl-SI"/>
              </w:rPr>
              <w:t>zamrežit</w:t>
            </w:r>
            <w:r w:rsidR="00F922E1" w:rsidRPr="00FD0E80">
              <w:rPr>
                <w:rFonts w:eastAsia="Times New Roman" w:cs="Arial"/>
                <w:sz w:val="20"/>
                <w:szCs w:val="20"/>
                <w:lang w:eastAsia="sl-SI"/>
              </w:rPr>
              <w:t xml:space="preserve">i </w:t>
            </w:r>
            <w:r w:rsidR="00A411C7" w:rsidRPr="00FD0E80">
              <w:rPr>
                <w:rFonts w:eastAsia="Times New Roman" w:cs="Arial"/>
                <w:sz w:val="20"/>
                <w:szCs w:val="20"/>
                <w:lang w:eastAsia="sl-SI"/>
              </w:rPr>
              <w:t>preletnih odprtin</w:t>
            </w:r>
            <w:r w:rsidR="00C3471D" w:rsidRPr="00FD0E80">
              <w:rPr>
                <w:rFonts w:eastAsia="Times New Roman" w:cs="Arial"/>
                <w:sz w:val="20"/>
                <w:szCs w:val="20"/>
                <w:lang w:eastAsia="sl-SI"/>
              </w:rPr>
              <w:t xml:space="preserve">. Zaradi preprečevanja dostopa drugih prosto živečih živali v </w:t>
            </w:r>
            <w:r w:rsidR="00A411C7" w:rsidRPr="00FD0E80">
              <w:rPr>
                <w:rFonts w:eastAsia="Times New Roman" w:cs="Arial"/>
                <w:sz w:val="20"/>
                <w:szCs w:val="20"/>
                <w:lang w:eastAsia="sl-SI"/>
              </w:rPr>
              <w:t xml:space="preserve">stavbe se lahko </w:t>
            </w:r>
            <w:r w:rsidR="00C3471D" w:rsidRPr="00FD0E80">
              <w:rPr>
                <w:rFonts w:eastAsia="Times New Roman" w:cs="Arial"/>
                <w:sz w:val="20"/>
                <w:szCs w:val="20"/>
                <w:lang w:eastAsia="sl-SI"/>
              </w:rPr>
              <w:t>namesti ustrezna varovala,</w:t>
            </w:r>
            <w:r w:rsidR="009033E5" w:rsidRPr="00FD0E80">
              <w:rPr>
                <w:rFonts w:eastAsia="Times New Roman" w:cs="Arial"/>
                <w:sz w:val="20"/>
                <w:szCs w:val="20"/>
                <w:lang w:eastAsia="sl-SI"/>
              </w:rPr>
              <w:t xml:space="preserve"> kot so </w:t>
            </w:r>
            <w:proofErr w:type="spellStart"/>
            <w:r w:rsidR="009033E5" w:rsidRPr="00FD0E80">
              <w:rPr>
                <w:rFonts w:eastAsia="Times New Roman" w:cs="Arial"/>
                <w:sz w:val="20"/>
                <w:szCs w:val="20"/>
                <w:lang w:eastAsia="sl-SI"/>
              </w:rPr>
              <w:t>polkne</w:t>
            </w:r>
            <w:proofErr w:type="spellEnd"/>
            <w:r w:rsidR="009033E5" w:rsidRPr="00FD0E80">
              <w:rPr>
                <w:rFonts w:eastAsia="Times New Roman" w:cs="Arial"/>
                <w:sz w:val="20"/>
                <w:szCs w:val="20"/>
                <w:lang w:eastAsia="sl-SI"/>
              </w:rPr>
              <w:t xml:space="preserve"> ali ustrezne rešetke,</w:t>
            </w:r>
            <w:r w:rsidR="00C3471D" w:rsidRPr="00FD0E80">
              <w:rPr>
                <w:rFonts w:eastAsia="Times New Roman" w:cs="Arial"/>
                <w:sz w:val="20"/>
                <w:szCs w:val="20"/>
                <w:lang w:eastAsia="sl-SI"/>
              </w:rPr>
              <w:t xml:space="preserve"> ki</w:t>
            </w:r>
            <w:r w:rsidR="009033E5" w:rsidRPr="00FD0E80">
              <w:rPr>
                <w:rFonts w:eastAsia="Times New Roman" w:cs="Arial"/>
                <w:sz w:val="20"/>
                <w:szCs w:val="20"/>
                <w:lang w:eastAsia="sl-SI"/>
              </w:rPr>
              <w:t xml:space="preserve"> netopirjem omogočajo normalen dostop do zatočišč. </w:t>
            </w:r>
            <w:r w:rsidR="00937126">
              <w:rPr>
                <w:rFonts w:eastAsia="Times New Roman" w:cs="Arial"/>
                <w:sz w:val="20"/>
                <w:szCs w:val="20"/>
                <w:lang w:eastAsia="sl-SI"/>
              </w:rPr>
              <w:t>Prav tako v okolico stavb</w:t>
            </w:r>
            <w:r w:rsidR="00937126" w:rsidRPr="00FD0E80">
              <w:rPr>
                <w:rFonts w:eastAsia="Times New Roman" w:cs="Arial"/>
                <w:sz w:val="20"/>
                <w:szCs w:val="20"/>
                <w:lang w:eastAsia="sl-SI"/>
              </w:rPr>
              <w:t>, v katerih so znana zatočišča netopi</w:t>
            </w:r>
            <w:r w:rsidR="00937126">
              <w:rPr>
                <w:rFonts w:eastAsia="Times New Roman" w:cs="Arial"/>
                <w:sz w:val="20"/>
                <w:szCs w:val="20"/>
                <w:lang w:eastAsia="sl-SI"/>
              </w:rPr>
              <w:t>rjev, ni dovoljeno nameščati svetilk za namene osvetljevanja stavb z zatočišči tako, da bi svetila osvetljevala preletne odprtine. Svetila, nameščena za osvetljevanje stavb, prepoznanih kot zatočišča netopirjev, se morajo med 23. uro zvečer in 5 uro zjutraj ugašati.</w:t>
            </w:r>
          </w:p>
          <w:p w14:paraId="65C59740" w14:textId="77777777" w:rsidR="009033E5" w:rsidRPr="00FD0E80" w:rsidRDefault="009033E5" w:rsidP="00062054">
            <w:pPr>
              <w:rPr>
                <w:rFonts w:eastAsia="Times New Roman" w:cs="Arial"/>
                <w:sz w:val="20"/>
                <w:szCs w:val="20"/>
                <w:lang w:eastAsia="sl-SI"/>
              </w:rPr>
            </w:pPr>
          </w:p>
          <w:p w14:paraId="6848590D" w14:textId="77777777" w:rsidR="00470043" w:rsidRPr="00FD0E80" w:rsidRDefault="009C4F13" w:rsidP="00062054">
            <w:pPr>
              <w:rPr>
                <w:rFonts w:eastAsia="Times New Roman" w:cs="Arial"/>
                <w:b/>
                <w:sz w:val="20"/>
                <w:szCs w:val="20"/>
                <w:lang w:eastAsia="sl-SI"/>
              </w:rPr>
            </w:pPr>
            <w:r>
              <w:rPr>
                <w:rFonts w:eastAsia="Times New Roman" w:cs="Arial"/>
                <w:b/>
                <w:sz w:val="20"/>
                <w:szCs w:val="20"/>
                <w:lang w:eastAsia="sl-SI"/>
              </w:rPr>
              <w:t>7</w:t>
            </w:r>
            <w:r w:rsidR="00631E98" w:rsidRPr="00FD0E80">
              <w:rPr>
                <w:rFonts w:eastAsia="Times New Roman" w:cs="Arial"/>
                <w:b/>
                <w:sz w:val="20"/>
                <w:szCs w:val="20"/>
                <w:lang w:eastAsia="sl-SI"/>
              </w:rPr>
              <w:t>.2.1.8</w:t>
            </w:r>
            <w:r w:rsidR="00A4347F" w:rsidRPr="00FD0E80">
              <w:rPr>
                <w:rFonts w:eastAsia="Times New Roman" w:cs="Arial"/>
                <w:b/>
                <w:sz w:val="20"/>
                <w:szCs w:val="20"/>
                <w:lang w:eastAsia="sl-SI"/>
              </w:rPr>
              <w:t xml:space="preserve">. </w:t>
            </w:r>
            <w:r w:rsidR="00BD5343" w:rsidRPr="00FD0E80">
              <w:rPr>
                <w:rFonts w:eastAsia="Times New Roman" w:cs="Arial"/>
                <w:b/>
                <w:sz w:val="20"/>
                <w:szCs w:val="20"/>
                <w:lang w:eastAsia="sl-SI"/>
              </w:rPr>
              <w:t>Puščavnik (</w:t>
            </w:r>
            <w:proofErr w:type="spellStart"/>
            <w:r w:rsidR="00BD5343" w:rsidRPr="00FD0E80">
              <w:rPr>
                <w:rFonts w:eastAsia="Times New Roman" w:cs="Arial"/>
                <w:b/>
                <w:i/>
                <w:sz w:val="20"/>
                <w:szCs w:val="20"/>
                <w:lang w:eastAsia="sl-SI"/>
              </w:rPr>
              <w:t>Osmoderma</w:t>
            </w:r>
            <w:proofErr w:type="spellEnd"/>
            <w:r w:rsidR="00BD5343" w:rsidRPr="00FD0E80">
              <w:rPr>
                <w:rFonts w:eastAsia="Times New Roman" w:cs="Arial"/>
                <w:b/>
                <w:i/>
                <w:sz w:val="20"/>
                <w:szCs w:val="20"/>
                <w:lang w:eastAsia="sl-SI"/>
              </w:rPr>
              <w:t xml:space="preserve"> eremita</w:t>
            </w:r>
            <w:r w:rsidR="00BD5343" w:rsidRPr="00FD0E80">
              <w:rPr>
                <w:rFonts w:eastAsia="Times New Roman" w:cs="Arial"/>
                <w:b/>
                <w:sz w:val="20"/>
                <w:szCs w:val="20"/>
                <w:lang w:eastAsia="sl-SI"/>
              </w:rPr>
              <w:t>)</w:t>
            </w:r>
          </w:p>
          <w:p w14:paraId="3A8D29A8" w14:textId="77777777" w:rsidR="00BD5343" w:rsidRPr="00FD0E80" w:rsidRDefault="00BD5343" w:rsidP="00062054">
            <w:pPr>
              <w:rPr>
                <w:rFonts w:eastAsia="Times New Roman" w:cs="Arial"/>
                <w:b/>
                <w:sz w:val="20"/>
                <w:szCs w:val="20"/>
                <w:lang w:eastAsia="sl-SI"/>
              </w:rPr>
            </w:pPr>
            <w:r w:rsidRPr="00FD0E80">
              <w:rPr>
                <w:rFonts w:eastAsia="Times New Roman" w:cs="Arial"/>
                <w:sz w:val="20"/>
                <w:szCs w:val="20"/>
                <w:lang w:eastAsia="sl-SI"/>
              </w:rPr>
              <w:t xml:space="preserve">Na karti v </w:t>
            </w:r>
            <w:r w:rsidR="00631E98" w:rsidRPr="00FD0E80">
              <w:rPr>
                <w:rFonts w:eastAsia="Times New Roman" w:cs="Arial"/>
                <w:b/>
                <w:sz w:val="20"/>
                <w:szCs w:val="20"/>
                <w:lang w:eastAsia="sl-SI"/>
              </w:rPr>
              <w:t>prilogi 2.8</w:t>
            </w:r>
            <w:r w:rsidRPr="00FD0E80">
              <w:rPr>
                <w:rFonts w:eastAsia="Times New Roman" w:cs="Arial"/>
                <w:sz w:val="20"/>
                <w:szCs w:val="20"/>
                <w:lang w:eastAsia="sl-SI"/>
              </w:rPr>
              <w:t xml:space="preserve"> so označena območja z drevesi vrste bela vrba (</w:t>
            </w:r>
            <w:proofErr w:type="spellStart"/>
            <w:r w:rsidRPr="00FD0E80">
              <w:rPr>
                <w:rFonts w:eastAsia="Times New Roman" w:cs="Arial"/>
                <w:i/>
                <w:sz w:val="20"/>
                <w:szCs w:val="20"/>
                <w:lang w:eastAsia="sl-SI"/>
              </w:rPr>
              <w:t>Salix</w:t>
            </w:r>
            <w:proofErr w:type="spellEnd"/>
            <w:r w:rsidRPr="00FD0E80">
              <w:rPr>
                <w:rFonts w:eastAsia="Times New Roman" w:cs="Arial"/>
                <w:i/>
                <w:sz w:val="20"/>
                <w:szCs w:val="20"/>
                <w:lang w:eastAsia="sl-SI"/>
              </w:rPr>
              <w:t xml:space="preserve"> alba</w:t>
            </w:r>
            <w:r w:rsidRPr="00FD0E80">
              <w:rPr>
                <w:rFonts w:eastAsia="Times New Roman" w:cs="Arial"/>
                <w:sz w:val="20"/>
                <w:szCs w:val="20"/>
                <w:lang w:eastAsia="sl-SI"/>
              </w:rPr>
              <w:t xml:space="preserve">), ki </w:t>
            </w:r>
            <w:r w:rsidR="00AE39EA" w:rsidRPr="00FD0E80">
              <w:rPr>
                <w:rFonts w:eastAsia="Times New Roman" w:cs="Arial"/>
                <w:sz w:val="20"/>
                <w:szCs w:val="20"/>
                <w:lang w:eastAsia="sl-SI"/>
              </w:rPr>
              <w:t>bila</w:t>
            </w:r>
            <w:r w:rsidRPr="00FD0E80">
              <w:rPr>
                <w:rFonts w:eastAsia="Times New Roman" w:cs="Arial"/>
                <w:sz w:val="20"/>
                <w:szCs w:val="20"/>
                <w:lang w:eastAsia="sl-SI"/>
              </w:rPr>
              <w:t xml:space="preserve"> p</w:t>
            </w:r>
            <w:r w:rsidR="006A233B" w:rsidRPr="00FD0E80">
              <w:rPr>
                <w:rFonts w:eastAsia="Times New Roman" w:cs="Arial"/>
                <w:sz w:val="20"/>
                <w:szCs w:val="20"/>
                <w:lang w:eastAsia="sl-SI"/>
              </w:rPr>
              <w:t xml:space="preserve">repoznana </w:t>
            </w:r>
            <w:r w:rsidRPr="00FD0E80">
              <w:rPr>
                <w:rFonts w:eastAsia="Times New Roman" w:cs="Arial"/>
                <w:sz w:val="20"/>
                <w:szCs w:val="20"/>
                <w:lang w:eastAsia="sl-SI"/>
              </w:rPr>
              <w:t>kot habitat zavarovane in kvalifikacijske Natura 2000 vrste puščavnik</w:t>
            </w:r>
            <w:r w:rsidR="00F858E1" w:rsidRPr="00FD0E80">
              <w:rPr>
                <w:rFonts w:eastAsia="Times New Roman" w:cs="Arial"/>
                <w:sz w:val="20"/>
                <w:szCs w:val="20"/>
                <w:lang w:eastAsia="sl-SI"/>
              </w:rPr>
              <w:t>. Na posameznem območju</w:t>
            </w:r>
            <w:r w:rsidRPr="00FD0E80">
              <w:rPr>
                <w:rFonts w:eastAsia="Times New Roman" w:cs="Arial"/>
                <w:sz w:val="20"/>
                <w:szCs w:val="20"/>
                <w:lang w:eastAsia="sl-SI"/>
              </w:rPr>
              <w:t xml:space="preserve"> ni dovoljeno zmanjšati števila dreves za več kot 10 % dreves</w:t>
            </w:r>
            <w:r w:rsidR="009D6F85" w:rsidRPr="00FD0E80">
              <w:rPr>
                <w:rFonts w:eastAsia="Times New Roman" w:cs="Arial"/>
                <w:sz w:val="20"/>
                <w:szCs w:val="20"/>
                <w:lang w:eastAsia="sl-SI"/>
              </w:rPr>
              <w:t xml:space="preserve"> ter</w:t>
            </w:r>
            <w:r w:rsidRPr="00FD0E80">
              <w:rPr>
                <w:rFonts w:eastAsia="Times New Roman" w:cs="Arial"/>
                <w:sz w:val="20"/>
                <w:szCs w:val="20"/>
                <w:lang w:eastAsia="sl-SI"/>
              </w:rPr>
              <w:t xml:space="preserve"> pri čemer se ne sme ustvariti vrzel b</w:t>
            </w:r>
            <w:r w:rsidR="003967FC" w:rsidRPr="00FD0E80">
              <w:rPr>
                <w:rFonts w:eastAsia="Times New Roman" w:cs="Arial"/>
                <w:sz w:val="20"/>
                <w:szCs w:val="20"/>
                <w:lang w:eastAsia="sl-SI"/>
              </w:rPr>
              <w:t>rez dreves v radiju večjem od 25</w:t>
            </w:r>
            <w:r w:rsidRPr="00FD0E80">
              <w:rPr>
                <w:rFonts w:eastAsia="Times New Roman" w:cs="Arial"/>
                <w:sz w:val="20"/>
                <w:szCs w:val="20"/>
                <w:lang w:eastAsia="sl-SI"/>
              </w:rPr>
              <w:t>0 m zračne razdalje.</w:t>
            </w:r>
            <w:r w:rsidR="009D6F85" w:rsidRPr="00FD0E80">
              <w:rPr>
                <w:rFonts w:eastAsia="Times New Roman" w:cs="Arial"/>
                <w:sz w:val="20"/>
                <w:szCs w:val="20"/>
                <w:lang w:eastAsia="sl-SI"/>
              </w:rPr>
              <w:t xml:space="preserve"> Odstranitev dreves je mogoča le v primeru ogrožanja zdravja ali premoženja ljudi, pri čemer se mora obvestiti</w:t>
            </w:r>
            <w:r w:rsidR="00D43FAB" w:rsidRPr="00FD0E80">
              <w:rPr>
                <w:rFonts w:eastAsia="Times New Roman" w:cs="Arial"/>
                <w:sz w:val="20"/>
                <w:szCs w:val="20"/>
                <w:lang w:eastAsia="sl-SI"/>
              </w:rPr>
              <w:t xml:space="preserve"> JZ KPG</w:t>
            </w:r>
            <w:r w:rsidR="009D6F85" w:rsidRPr="00FD0E80">
              <w:rPr>
                <w:rFonts w:eastAsia="Times New Roman" w:cs="Arial"/>
                <w:sz w:val="20"/>
                <w:szCs w:val="20"/>
                <w:lang w:eastAsia="sl-SI"/>
              </w:rPr>
              <w:t xml:space="preserve">. </w:t>
            </w:r>
          </w:p>
          <w:p w14:paraId="5483D504" w14:textId="77777777" w:rsidR="00A4347F" w:rsidRPr="00FD0E80" w:rsidRDefault="00A4347F" w:rsidP="00062054">
            <w:pPr>
              <w:rPr>
                <w:rFonts w:eastAsia="Times New Roman" w:cs="Arial"/>
                <w:b/>
                <w:sz w:val="20"/>
                <w:szCs w:val="20"/>
                <w:lang w:eastAsia="sl-SI"/>
              </w:rPr>
            </w:pPr>
          </w:p>
        </w:tc>
      </w:tr>
      <w:tr w:rsidR="006C0B95" w:rsidRPr="00FD0E80" w14:paraId="7BE8811C"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0B093951" w14:textId="77777777" w:rsidR="006C0B95" w:rsidRPr="00FD0E80" w:rsidRDefault="009C4F13" w:rsidP="00062054">
            <w:pPr>
              <w:rPr>
                <w:b/>
                <w:sz w:val="20"/>
                <w:szCs w:val="20"/>
              </w:rPr>
            </w:pPr>
            <w:r>
              <w:rPr>
                <w:rFonts w:eastAsia="Times New Roman" w:cs="Arial"/>
                <w:b/>
                <w:sz w:val="20"/>
                <w:szCs w:val="20"/>
                <w:lang w:eastAsia="sl-SI"/>
              </w:rPr>
              <w:lastRenderedPageBreak/>
              <w:t>7</w:t>
            </w:r>
            <w:r w:rsidR="006C0B95" w:rsidRPr="00FD0E80">
              <w:rPr>
                <w:rFonts w:eastAsia="Times New Roman" w:cs="Arial"/>
                <w:b/>
                <w:sz w:val="20"/>
                <w:szCs w:val="20"/>
                <w:lang w:eastAsia="sl-SI"/>
              </w:rPr>
              <w:t xml:space="preserve">.2.2. </w:t>
            </w:r>
            <w:r w:rsidR="006C0B95" w:rsidRPr="00FD0E80">
              <w:rPr>
                <w:b/>
                <w:sz w:val="20"/>
                <w:szCs w:val="20"/>
              </w:rPr>
              <w:t xml:space="preserve">Podrobna opredelitev in umestitev v prostor varstvenega režima »… </w:t>
            </w:r>
            <w:r w:rsidR="006C0B95" w:rsidRPr="00FD0E80">
              <w:rPr>
                <w:rFonts w:eastAsia="Times New Roman" w:cs="Arial"/>
                <w:b/>
                <w:i/>
                <w:sz w:val="20"/>
                <w:szCs w:val="20"/>
                <w:lang w:eastAsia="sl-SI"/>
              </w:rPr>
              <w:t xml:space="preserve">zlasti pa ni dovoljeno posegati v habitatne tipe, ki se prednostno ohranjajo v ugodnem stanju tako, da bi se krnila njihova </w:t>
            </w:r>
            <w:proofErr w:type="spellStart"/>
            <w:r w:rsidR="006C0B95" w:rsidRPr="00FD0E80">
              <w:rPr>
                <w:rFonts w:eastAsia="Times New Roman" w:cs="Arial"/>
                <w:b/>
                <w:i/>
                <w:sz w:val="20"/>
                <w:szCs w:val="20"/>
                <w:lang w:eastAsia="sl-SI"/>
              </w:rPr>
              <w:t>ekosistemska</w:t>
            </w:r>
            <w:proofErr w:type="spellEnd"/>
            <w:r w:rsidR="006C0B95" w:rsidRPr="00FD0E80">
              <w:rPr>
                <w:rFonts w:eastAsia="Times New Roman" w:cs="Arial"/>
                <w:b/>
                <w:i/>
                <w:sz w:val="20"/>
                <w:szCs w:val="20"/>
                <w:lang w:eastAsia="sl-SI"/>
              </w:rPr>
              <w:t xml:space="preserve"> vrednost in funkcija ali povzročila fragmentacija sklenjenih površin</w:t>
            </w:r>
            <w:r w:rsidR="006C0B95" w:rsidRPr="00FD0E80">
              <w:rPr>
                <w:rFonts w:eastAsia="Times New Roman" w:cs="Arial"/>
                <w:b/>
                <w:sz w:val="20"/>
                <w:szCs w:val="20"/>
                <w:lang w:eastAsia="sl-SI"/>
              </w:rPr>
              <w:t>«.</w:t>
            </w:r>
          </w:p>
        </w:tc>
      </w:tr>
      <w:tr w:rsidR="006C0B95" w:rsidRPr="00FD0E80" w14:paraId="378211A8"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FFFFFF" w:themeFill="background1"/>
          </w:tcPr>
          <w:p w14:paraId="21AE0137" w14:textId="77777777" w:rsidR="00213E64" w:rsidRPr="00FD0E80" w:rsidRDefault="009C4F13" w:rsidP="00B12DFD">
            <w:pPr>
              <w:rPr>
                <w:sz w:val="20"/>
                <w:szCs w:val="20"/>
              </w:rPr>
            </w:pPr>
            <w:r>
              <w:rPr>
                <w:b/>
                <w:sz w:val="20"/>
                <w:szCs w:val="20"/>
              </w:rPr>
              <w:t>7</w:t>
            </w:r>
            <w:r w:rsidR="006C0B95" w:rsidRPr="00FD0E80">
              <w:rPr>
                <w:b/>
                <w:sz w:val="20"/>
                <w:szCs w:val="20"/>
              </w:rPr>
              <w:t xml:space="preserve">.2.2.1. </w:t>
            </w:r>
            <w:r w:rsidR="00213E64" w:rsidRPr="00FD0E80">
              <w:rPr>
                <w:sz w:val="20"/>
                <w:szCs w:val="20"/>
              </w:rPr>
              <w:t xml:space="preserve">Na karti v </w:t>
            </w:r>
            <w:r w:rsidR="00213E64" w:rsidRPr="00FD0E80">
              <w:rPr>
                <w:b/>
                <w:sz w:val="20"/>
                <w:szCs w:val="20"/>
              </w:rPr>
              <w:t>prilogi</w:t>
            </w:r>
            <w:r w:rsidR="009033E5" w:rsidRPr="00FD0E80">
              <w:rPr>
                <w:b/>
                <w:sz w:val="20"/>
                <w:szCs w:val="20"/>
              </w:rPr>
              <w:t xml:space="preserve"> 2.9 (območja A-</w:t>
            </w:r>
            <w:r w:rsidR="00300F25" w:rsidRPr="00FD0E80">
              <w:rPr>
                <w:b/>
                <w:sz w:val="20"/>
                <w:szCs w:val="20"/>
              </w:rPr>
              <w:t>J</w:t>
            </w:r>
            <w:r w:rsidR="009033E5" w:rsidRPr="00FD0E80">
              <w:rPr>
                <w:b/>
                <w:sz w:val="20"/>
                <w:szCs w:val="20"/>
              </w:rPr>
              <w:t>)</w:t>
            </w:r>
            <w:r w:rsidR="00213E64" w:rsidRPr="00FD0E80">
              <w:rPr>
                <w:sz w:val="20"/>
                <w:szCs w:val="20"/>
              </w:rPr>
              <w:t xml:space="preserve"> so</w:t>
            </w:r>
            <w:r w:rsidR="00213E64" w:rsidRPr="00FD0E80">
              <w:rPr>
                <w:b/>
                <w:sz w:val="20"/>
                <w:szCs w:val="20"/>
              </w:rPr>
              <w:t xml:space="preserve"> </w:t>
            </w:r>
            <w:r w:rsidR="00213E64" w:rsidRPr="00FD0E80">
              <w:rPr>
                <w:sz w:val="20"/>
                <w:szCs w:val="20"/>
              </w:rPr>
              <w:t>označena območja</w:t>
            </w:r>
            <w:r w:rsidR="00731962" w:rsidRPr="00FD0E80">
              <w:rPr>
                <w:sz w:val="20"/>
                <w:szCs w:val="20"/>
              </w:rPr>
              <w:t>, ki so prepoznana kot</w:t>
            </w:r>
            <w:r w:rsidR="00CD4972" w:rsidRPr="00FD0E80">
              <w:rPr>
                <w:sz w:val="20"/>
                <w:szCs w:val="20"/>
              </w:rPr>
              <w:t xml:space="preserve"> najpomembnejša območja</w:t>
            </w:r>
            <w:r w:rsidR="000F34BD" w:rsidRPr="00FD0E80">
              <w:rPr>
                <w:sz w:val="20"/>
                <w:szCs w:val="20"/>
              </w:rPr>
              <w:t xml:space="preserve"> varovanih</w:t>
            </w:r>
            <w:r w:rsidR="00731962" w:rsidRPr="00FD0E80">
              <w:rPr>
                <w:sz w:val="20"/>
                <w:szCs w:val="20"/>
              </w:rPr>
              <w:t xml:space="preserve"> </w:t>
            </w:r>
            <w:r w:rsidR="00181645" w:rsidRPr="00FD0E80">
              <w:rPr>
                <w:sz w:val="20"/>
                <w:szCs w:val="20"/>
              </w:rPr>
              <w:t xml:space="preserve">travniških </w:t>
            </w:r>
            <w:r w:rsidR="00731962" w:rsidRPr="00FD0E80">
              <w:rPr>
                <w:sz w:val="20"/>
                <w:szCs w:val="20"/>
              </w:rPr>
              <w:t xml:space="preserve">kvalifikacijskih Natura 2000 </w:t>
            </w:r>
            <w:r w:rsidR="009C1753" w:rsidRPr="00FD0E80">
              <w:rPr>
                <w:sz w:val="20"/>
                <w:szCs w:val="20"/>
              </w:rPr>
              <w:t xml:space="preserve">HT in na katerih je zaradi ohranjanja njihove </w:t>
            </w:r>
            <w:proofErr w:type="spellStart"/>
            <w:r w:rsidR="009C1753" w:rsidRPr="00FD0E80">
              <w:rPr>
                <w:sz w:val="20"/>
                <w:szCs w:val="20"/>
              </w:rPr>
              <w:t>ekosistemske</w:t>
            </w:r>
            <w:proofErr w:type="spellEnd"/>
            <w:r w:rsidR="009C1753" w:rsidRPr="00FD0E80">
              <w:rPr>
                <w:sz w:val="20"/>
                <w:szCs w:val="20"/>
              </w:rPr>
              <w:t xml:space="preserve"> vrednosti in</w:t>
            </w:r>
            <w:r w:rsidR="00A502E2" w:rsidRPr="00FD0E80">
              <w:rPr>
                <w:sz w:val="20"/>
                <w:szCs w:val="20"/>
              </w:rPr>
              <w:t xml:space="preserve"> funkcije prepovedano na več kot 20 % znotraj posameznega območja spremeniti</w:t>
            </w:r>
            <w:r w:rsidR="009C1753" w:rsidRPr="00FD0E80">
              <w:rPr>
                <w:sz w:val="20"/>
                <w:szCs w:val="20"/>
              </w:rPr>
              <w:t xml:space="preserve"> rabo</w:t>
            </w:r>
            <w:r w:rsidR="00A502E2" w:rsidRPr="00FD0E80">
              <w:rPr>
                <w:sz w:val="20"/>
                <w:szCs w:val="20"/>
              </w:rPr>
              <w:t xml:space="preserve"> kot je sprememba travnikov v njive</w:t>
            </w:r>
            <w:r w:rsidR="009C1753" w:rsidRPr="00FD0E80">
              <w:rPr>
                <w:sz w:val="20"/>
                <w:szCs w:val="20"/>
              </w:rPr>
              <w:t xml:space="preserve"> ali </w:t>
            </w:r>
            <w:r w:rsidR="00A502E2" w:rsidRPr="00FD0E80">
              <w:rPr>
                <w:sz w:val="20"/>
                <w:szCs w:val="20"/>
              </w:rPr>
              <w:t xml:space="preserve">spremeniti </w:t>
            </w:r>
            <w:r w:rsidR="009C1753" w:rsidRPr="00FD0E80">
              <w:rPr>
                <w:sz w:val="20"/>
                <w:szCs w:val="20"/>
              </w:rPr>
              <w:t>namembnost</w:t>
            </w:r>
            <w:r w:rsidR="00181645" w:rsidRPr="00FD0E80">
              <w:rPr>
                <w:sz w:val="20"/>
                <w:szCs w:val="20"/>
              </w:rPr>
              <w:t xml:space="preserve"> </w:t>
            </w:r>
            <w:r w:rsidR="00A502E2" w:rsidRPr="00FD0E80">
              <w:rPr>
                <w:sz w:val="20"/>
                <w:szCs w:val="20"/>
              </w:rPr>
              <w:t>zemljišča kot je</w:t>
            </w:r>
            <w:r w:rsidR="00181645" w:rsidRPr="00FD0E80">
              <w:rPr>
                <w:sz w:val="20"/>
                <w:szCs w:val="20"/>
              </w:rPr>
              <w:t xml:space="preserve"> sprememba kmetijskega zemljišča v stavbno</w:t>
            </w:r>
            <w:r w:rsidR="00A502E2" w:rsidRPr="00FD0E80">
              <w:rPr>
                <w:sz w:val="20"/>
                <w:szCs w:val="20"/>
              </w:rPr>
              <w:t xml:space="preserve"> zemljišče.</w:t>
            </w:r>
            <w:r w:rsidR="00181645" w:rsidRPr="00FD0E80">
              <w:rPr>
                <w:sz w:val="20"/>
                <w:szCs w:val="20"/>
              </w:rPr>
              <w:t xml:space="preserve"> </w:t>
            </w:r>
            <w:r w:rsidR="00A502E2" w:rsidRPr="00FD0E80">
              <w:rPr>
                <w:sz w:val="20"/>
                <w:szCs w:val="20"/>
              </w:rPr>
              <w:t>Na karti so označene travniške površine s kvalifikacijskimi Natura 2000</w:t>
            </w:r>
            <w:r w:rsidR="009C1753" w:rsidRPr="00FD0E80">
              <w:rPr>
                <w:sz w:val="20"/>
                <w:szCs w:val="20"/>
              </w:rPr>
              <w:t xml:space="preserve"> HT, za katere</w:t>
            </w:r>
            <w:r w:rsidR="0052047F" w:rsidRPr="00FD0E80">
              <w:rPr>
                <w:sz w:val="20"/>
                <w:szCs w:val="20"/>
              </w:rPr>
              <w:t xml:space="preserve"> prednostno</w:t>
            </w:r>
            <w:r w:rsidR="009C1753" w:rsidRPr="00FD0E80">
              <w:rPr>
                <w:sz w:val="20"/>
                <w:szCs w:val="20"/>
              </w:rPr>
              <w:t xml:space="preserve"> velja ta varstveni režim. </w:t>
            </w:r>
          </w:p>
          <w:p w14:paraId="2B716024" w14:textId="77777777" w:rsidR="00A502E2" w:rsidRPr="00FD0E80" w:rsidRDefault="00A502E2" w:rsidP="00B12DFD">
            <w:pPr>
              <w:rPr>
                <w:sz w:val="20"/>
                <w:szCs w:val="20"/>
              </w:rPr>
            </w:pPr>
          </w:p>
        </w:tc>
      </w:tr>
      <w:tr w:rsidR="006C0B95" w:rsidRPr="00FD0E80" w14:paraId="65781BBC"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13EC25F0" w14:textId="77777777" w:rsidR="006C0B95" w:rsidRPr="00FD0E80" w:rsidRDefault="009C4F13" w:rsidP="00062054">
            <w:pPr>
              <w:rPr>
                <w:b/>
                <w:sz w:val="20"/>
                <w:szCs w:val="20"/>
              </w:rPr>
            </w:pPr>
            <w:r>
              <w:rPr>
                <w:rFonts w:eastAsia="Times New Roman" w:cs="Arial"/>
                <w:b/>
                <w:sz w:val="20"/>
                <w:szCs w:val="20"/>
                <w:lang w:eastAsia="sl-SI"/>
              </w:rPr>
              <w:t>7</w:t>
            </w:r>
            <w:r w:rsidR="006C0B95" w:rsidRPr="00FD0E80">
              <w:rPr>
                <w:rFonts w:eastAsia="Times New Roman" w:cs="Arial"/>
                <w:b/>
                <w:sz w:val="20"/>
                <w:szCs w:val="20"/>
                <w:lang w:eastAsia="sl-SI"/>
              </w:rPr>
              <w:t xml:space="preserve">.2.3. </w:t>
            </w:r>
            <w:r w:rsidR="006C0B95" w:rsidRPr="00FD0E80">
              <w:rPr>
                <w:b/>
                <w:sz w:val="20"/>
                <w:szCs w:val="20"/>
              </w:rPr>
              <w:t xml:space="preserve">Podrobna opredelitev in umestitev v prostor varstvenega režima »… </w:t>
            </w:r>
            <w:r w:rsidR="006C0B95" w:rsidRPr="00FD0E80">
              <w:rPr>
                <w:rFonts w:eastAsia="Times New Roman" w:cs="Arial"/>
                <w:b/>
                <w:i/>
                <w:sz w:val="20"/>
                <w:szCs w:val="20"/>
                <w:lang w:eastAsia="sl-SI"/>
              </w:rPr>
              <w:t xml:space="preserve">zlasti pa ni dovoljeno izvajati ukrepe, ki bi spreminjali vodni režim, obliko struge ali stanje priobalnih zemljišč tako, da se poslabšajo ekološke razmere, razen za potrebe oskrbe s pitno vodo, za varstvo pred škodljivim delovanjem voda ter za potrebe kmetijstva na način, ki v največji možni meri ohranja ugodne ekološke </w:t>
            </w:r>
            <w:r w:rsidR="006C0B95" w:rsidRPr="00FD0E80">
              <w:rPr>
                <w:rFonts w:eastAsia="Times New Roman" w:cs="Arial"/>
                <w:b/>
                <w:i/>
                <w:sz w:val="20"/>
                <w:szCs w:val="20"/>
                <w:lang w:eastAsia="sl-SI"/>
              </w:rPr>
              <w:lastRenderedPageBreak/>
              <w:t>razmere</w:t>
            </w:r>
            <w:r w:rsidR="006C0B95" w:rsidRPr="00FD0E80">
              <w:rPr>
                <w:rFonts w:eastAsia="Times New Roman" w:cs="Arial"/>
                <w:b/>
                <w:sz w:val="20"/>
                <w:szCs w:val="20"/>
                <w:lang w:eastAsia="sl-SI"/>
              </w:rPr>
              <w:t>«.</w:t>
            </w:r>
          </w:p>
        </w:tc>
      </w:tr>
      <w:tr w:rsidR="006C0B95" w:rsidRPr="00FD0E80" w14:paraId="6F8CE61F"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FFFFFF" w:themeFill="background1"/>
          </w:tcPr>
          <w:p w14:paraId="4BCCFA4D" w14:textId="77777777" w:rsidR="00106F96" w:rsidRPr="00FD0E80" w:rsidRDefault="00BF5E43" w:rsidP="00106F96">
            <w:pPr>
              <w:rPr>
                <w:sz w:val="20"/>
                <w:szCs w:val="20"/>
              </w:rPr>
            </w:pPr>
            <w:r w:rsidRPr="00FD0E80">
              <w:rPr>
                <w:sz w:val="20"/>
                <w:szCs w:val="20"/>
              </w:rPr>
              <w:lastRenderedPageBreak/>
              <w:t xml:space="preserve">Na karti v </w:t>
            </w:r>
            <w:r w:rsidR="00AD08AD" w:rsidRPr="00FD0E80">
              <w:rPr>
                <w:b/>
                <w:sz w:val="20"/>
                <w:szCs w:val="20"/>
              </w:rPr>
              <w:t>prilogi</w:t>
            </w:r>
            <w:r w:rsidR="008474FD" w:rsidRPr="00FD0E80">
              <w:rPr>
                <w:b/>
                <w:sz w:val="20"/>
                <w:szCs w:val="20"/>
              </w:rPr>
              <w:t xml:space="preserve"> 2</w:t>
            </w:r>
            <w:r w:rsidR="009033E5" w:rsidRPr="00FD0E80">
              <w:rPr>
                <w:b/>
                <w:sz w:val="20"/>
                <w:szCs w:val="20"/>
              </w:rPr>
              <w:t>.10</w:t>
            </w:r>
            <w:r w:rsidR="00AD08AD" w:rsidRPr="00FD0E80">
              <w:rPr>
                <w:b/>
                <w:sz w:val="20"/>
                <w:szCs w:val="20"/>
              </w:rPr>
              <w:t xml:space="preserve"> </w:t>
            </w:r>
            <w:r w:rsidRPr="00FD0E80">
              <w:rPr>
                <w:sz w:val="20"/>
                <w:szCs w:val="20"/>
              </w:rPr>
              <w:t xml:space="preserve"> so označena območja vodotokov, ki so prepoznana kot najpomembnejša območja za ohranjanje ugodnih ekoloških razmer</w:t>
            </w:r>
            <w:r w:rsidR="00106F96" w:rsidRPr="00FD0E80">
              <w:rPr>
                <w:sz w:val="20"/>
                <w:szCs w:val="20"/>
              </w:rPr>
              <w:t xml:space="preserve"> za zavarovane in varovane habitate in vrste</w:t>
            </w:r>
            <w:r w:rsidRPr="00FD0E80">
              <w:rPr>
                <w:sz w:val="20"/>
                <w:szCs w:val="20"/>
              </w:rPr>
              <w:t xml:space="preserve">, zato na teh območjih ni dovoljeno utrjevati brežin s </w:t>
            </w:r>
            <w:proofErr w:type="spellStart"/>
            <w:r w:rsidRPr="00FD0E80">
              <w:rPr>
                <w:sz w:val="20"/>
                <w:szCs w:val="20"/>
              </w:rPr>
              <w:t>kamnometi</w:t>
            </w:r>
            <w:proofErr w:type="spellEnd"/>
            <w:r w:rsidRPr="00FD0E80">
              <w:rPr>
                <w:sz w:val="20"/>
                <w:szCs w:val="20"/>
              </w:rPr>
              <w:t xml:space="preserve">, betonskimi utrditvami in drugimi </w:t>
            </w:r>
            <w:proofErr w:type="spellStart"/>
            <w:r w:rsidRPr="00FD0E80">
              <w:rPr>
                <w:sz w:val="20"/>
                <w:szCs w:val="20"/>
              </w:rPr>
              <w:t>nesonaravnimi</w:t>
            </w:r>
            <w:proofErr w:type="spellEnd"/>
            <w:r w:rsidRPr="00FD0E80">
              <w:rPr>
                <w:sz w:val="20"/>
                <w:szCs w:val="20"/>
              </w:rPr>
              <w:t xml:space="preserve"> načini utrjevanja brežin</w:t>
            </w:r>
            <w:r w:rsidR="00106F96" w:rsidRPr="00FD0E80">
              <w:rPr>
                <w:sz w:val="20"/>
                <w:szCs w:val="20"/>
              </w:rPr>
              <w:t xml:space="preserve">, razen na območjih cestne in železniške infrastrukture, kot so mostovi za zagotavljanje varnosti in zdravja uporabnikov cest, </w:t>
            </w:r>
            <w:r w:rsidRPr="00FD0E80">
              <w:rPr>
                <w:sz w:val="20"/>
                <w:szCs w:val="20"/>
              </w:rPr>
              <w:t>na dolžini največ</w:t>
            </w:r>
            <w:r w:rsidR="00106F96" w:rsidRPr="00FD0E80">
              <w:rPr>
                <w:sz w:val="20"/>
                <w:szCs w:val="20"/>
              </w:rPr>
              <w:t xml:space="preserve"> 100 m absolutne dolžine struge. </w:t>
            </w:r>
          </w:p>
          <w:p w14:paraId="11AB313F" w14:textId="77777777" w:rsidR="00055662" w:rsidRPr="00FD0E80" w:rsidRDefault="00055662" w:rsidP="00106F96">
            <w:pPr>
              <w:rPr>
                <w:sz w:val="20"/>
                <w:szCs w:val="20"/>
              </w:rPr>
            </w:pPr>
          </w:p>
        </w:tc>
      </w:tr>
      <w:tr w:rsidR="006C0B95" w:rsidRPr="00FD0E80" w14:paraId="41D0AC4B"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0B6521DC" w14:textId="77777777" w:rsidR="006C0B95" w:rsidRPr="00FD0E80" w:rsidRDefault="009C4F13" w:rsidP="00062054">
            <w:pPr>
              <w:rPr>
                <w:b/>
                <w:sz w:val="20"/>
                <w:szCs w:val="20"/>
              </w:rPr>
            </w:pPr>
            <w:r>
              <w:rPr>
                <w:b/>
                <w:sz w:val="20"/>
                <w:szCs w:val="20"/>
              </w:rPr>
              <w:t>7</w:t>
            </w:r>
            <w:r w:rsidR="006C0B95" w:rsidRPr="00FD0E80">
              <w:rPr>
                <w:b/>
                <w:sz w:val="20"/>
                <w:szCs w:val="20"/>
              </w:rPr>
              <w:t xml:space="preserve">.2.4. Podrobna opredelitev in umestitev v prostor varstvenega režima »… </w:t>
            </w:r>
            <w:r w:rsidR="006C0B95" w:rsidRPr="00FD0E80">
              <w:rPr>
                <w:b/>
                <w:i/>
                <w:sz w:val="20"/>
                <w:szCs w:val="20"/>
              </w:rPr>
              <w:t>zlasti pa ni dovoljeno ograjevati zemljišča izven naselij tako, da bi to preprečilo ali bistveno otežilo migracijo prosto živečih živali razen, kadar je ukrep namenjen preprečitvi škode, ki jo povzroča divjad</w:t>
            </w:r>
            <w:r w:rsidR="006C0B95" w:rsidRPr="00FD0E80">
              <w:rPr>
                <w:b/>
                <w:sz w:val="20"/>
                <w:szCs w:val="20"/>
              </w:rPr>
              <w:t>«.</w:t>
            </w:r>
          </w:p>
        </w:tc>
      </w:tr>
      <w:tr w:rsidR="00AE7634" w:rsidRPr="00FD0E80" w14:paraId="62628036" w14:textId="77777777" w:rsidTr="006C0B95">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tcPr>
          <w:p w14:paraId="7D6E9C00" w14:textId="77777777" w:rsidR="006C0B95" w:rsidRPr="00FD0E80" w:rsidRDefault="009C4F13" w:rsidP="006C0B95">
            <w:pPr>
              <w:rPr>
                <w:sz w:val="20"/>
                <w:szCs w:val="20"/>
              </w:rPr>
            </w:pPr>
            <w:r>
              <w:rPr>
                <w:b/>
                <w:sz w:val="20"/>
                <w:szCs w:val="20"/>
              </w:rPr>
              <w:t>7</w:t>
            </w:r>
            <w:r w:rsidR="007D0C2E" w:rsidRPr="00FD0E80">
              <w:rPr>
                <w:b/>
                <w:sz w:val="20"/>
                <w:szCs w:val="20"/>
              </w:rPr>
              <w:t>.2.4.1.</w:t>
            </w:r>
            <w:r w:rsidR="007D0C2E" w:rsidRPr="00FD0E80">
              <w:rPr>
                <w:sz w:val="20"/>
                <w:szCs w:val="20"/>
              </w:rPr>
              <w:t xml:space="preserve"> </w:t>
            </w:r>
            <w:r w:rsidR="006C0B95" w:rsidRPr="00FD0E80">
              <w:rPr>
                <w:sz w:val="20"/>
                <w:szCs w:val="20"/>
              </w:rPr>
              <w:t xml:space="preserve">Varstveni režim velja na celotnem območju KPG. Pri ograjevanju </w:t>
            </w:r>
            <w:r w:rsidR="0012387A" w:rsidRPr="00FD0E80">
              <w:rPr>
                <w:sz w:val="20"/>
                <w:szCs w:val="20"/>
              </w:rPr>
              <w:t xml:space="preserve">kmetijskih, gozdnih ali vodnih </w:t>
            </w:r>
            <w:r w:rsidR="006C0B95" w:rsidRPr="00FD0E80">
              <w:rPr>
                <w:sz w:val="20"/>
                <w:szCs w:val="20"/>
              </w:rPr>
              <w:t>zemljišč zaradi preprečitve škode, ki jo povzroča divjad, je ograjevanje treba izvesti tako,</w:t>
            </w:r>
            <w:r w:rsidR="00A0669C" w:rsidRPr="00FD0E80">
              <w:rPr>
                <w:sz w:val="20"/>
                <w:szCs w:val="20"/>
              </w:rPr>
              <w:t xml:space="preserve"> da</w:t>
            </w:r>
            <w:r w:rsidR="006C0B95" w:rsidRPr="00FD0E80">
              <w:rPr>
                <w:sz w:val="20"/>
                <w:szCs w:val="20"/>
              </w:rPr>
              <w:t xml:space="preserve"> ne vključuje</w:t>
            </w:r>
            <w:r w:rsidR="0012387A" w:rsidRPr="00FD0E80">
              <w:rPr>
                <w:sz w:val="20"/>
                <w:szCs w:val="20"/>
              </w:rPr>
              <w:t xml:space="preserve"> ograjevanje</w:t>
            </w:r>
            <w:r w:rsidR="006C0B95" w:rsidRPr="00FD0E80">
              <w:rPr>
                <w:sz w:val="20"/>
                <w:szCs w:val="20"/>
              </w:rPr>
              <w:t xml:space="preserve"> dovoznih poti</w:t>
            </w:r>
            <w:r w:rsidR="0079458E" w:rsidRPr="00FD0E80">
              <w:rPr>
                <w:sz w:val="20"/>
                <w:szCs w:val="20"/>
              </w:rPr>
              <w:t>, kolovozov,</w:t>
            </w:r>
            <w:r w:rsidR="006C0B95" w:rsidRPr="00FD0E80">
              <w:rPr>
                <w:sz w:val="20"/>
                <w:szCs w:val="20"/>
              </w:rPr>
              <w:t xml:space="preserve"> vlak</w:t>
            </w:r>
            <w:r w:rsidR="0012387A" w:rsidRPr="00FD0E80">
              <w:rPr>
                <w:sz w:val="20"/>
                <w:szCs w:val="20"/>
              </w:rPr>
              <w:t xml:space="preserve"> ali</w:t>
            </w:r>
            <w:r w:rsidR="0079458E" w:rsidRPr="00FD0E80">
              <w:rPr>
                <w:sz w:val="20"/>
                <w:szCs w:val="20"/>
              </w:rPr>
              <w:t xml:space="preserve"> dostopa do vodnih virov</w:t>
            </w:r>
            <w:r w:rsidR="00A0669C" w:rsidRPr="00FD0E80">
              <w:rPr>
                <w:sz w:val="20"/>
                <w:szCs w:val="20"/>
              </w:rPr>
              <w:t>,</w:t>
            </w:r>
            <w:r w:rsidR="006C0B95" w:rsidRPr="00FD0E80">
              <w:rPr>
                <w:sz w:val="20"/>
                <w:szCs w:val="20"/>
              </w:rPr>
              <w:t xml:space="preserve"> s čimer se ohranja možnost migracije prosto živečih živali.</w:t>
            </w:r>
          </w:p>
          <w:p w14:paraId="17639547" w14:textId="77777777" w:rsidR="00AE7634" w:rsidRPr="00FD0E80" w:rsidRDefault="00AE7634" w:rsidP="00062054">
            <w:pPr>
              <w:rPr>
                <w:b/>
                <w:sz w:val="20"/>
                <w:szCs w:val="20"/>
              </w:rPr>
            </w:pPr>
          </w:p>
        </w:tc>
      </w:tr>
      <w:tr w:rsidR="00AE7634" w:rsidRPr="00FD0E80" w14:paraId="0592C477"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77DD7307" w14:textId="77777777" w:rsidR="00AE7634" w:rsidRPr="00FD0E80" w:rsidRDefault="009C4F13" w:rsidP="00062054">
            <w:pPr>
              <w:rPr>
                <w:b/>
                <w:sz w:val="20"/>
                <w:szCs w:val="20"/>
              </w:rPr>
            </w:pPr>
            <w:r>
              <w:rPr>
                <w:b/>
                <w:sz w:val="20"/>
                <w:szCs w:val="20"/>
              </w:rPr>
              <w:t>7</w:t>
            </w:r>
            <w:r w:rsidR="00AE7634" w:rsidRPr="00FD0E80">
              <w:rPr>
                <w:b/>
                <w:sz w:val="20"/>
                <w:szCs w:val="20"/>
              </w:rPr>
              <w:t xml:space="preserve">.2.5. Podrobna opredelitev in umestitev v prostor varstvenega režima »… </w:t>
            </w:r>
            <w:r w:rsidR="00AE7634" w:rsidRPr="00FD0E80">
              <w:rPr>
                <w:b/>
                <w:i/>
                <w:sz w:val="20"/>
                <w:szCs w:val="20"/>
              </w:rPr>
              <w:t>zlasti pa ni dovoljeno izkoriščati mineralne surovine na način, ki ogroža naravne vrednote oziroma življenjske prostore ogroženih oziroma mednarodno varovanih rastlinskih in živalskih vrst</w:t>
            </w:r>
            <w:r w:rsidR="00AE7634" w:rsidRPr="00FD0E80">
              <w:rPr>
                <w:b/>
                <w:sz w:val="20"/>
                <w:szCs w:val="20"/>
              </w:rPr>
              <w:t>«.</w:t>
            </w:r>
          </w:p>
        </w:tc>
      </w:tr>
      <w:tr w:rsidR="00AE7634" w:rsidRPr="00FD0E80" w14:paraId="5B96530E" w14:textId="77777777" w:rsidTr="00062054">
        <w:tc>
          <w:tcPr>
            <w:tcW w:w="8786" w:type="dxa"/>
            <w:tcBorders>
              <w:top w:val="single" w:sz="18" w:space="0" w:color="538135" w:themeColor="accent6" w:themeShade="BF"/>
              <w:left w:val="single" w:sz="18" w:space="0" w:color="538135" w:themeColor="accent6" w:themeShade="BF"/>
              <w:bottom w:val="nil"/>
              <w:right w:val="single" w:sz="18" w:space="0" w:color="538135" w:themeColor="accent6" w:themeShade="BF"/>
            </w:tcBorders>
          </w:tcPr>
          <w:p w14:paraId="6A87B284" w14:textId="77777777" w:rsidR="00AE7634" w:rsidRPr="00FD0E80" w:rsidRDefault="009C4F13" w:rsidP="00AE7634">
            <w:pPr>
              <w:rPr>
                <w:sz w:val="20"/>
                <w:szCs w:val="20"/>
              </w:rPr>
            </w:pPr>
            <w:r>
              <w:rPr>
                <w:b/>
                <w:sz w:val="20"/>
                <w:szCs w:val="20"/>
              </w:rPr>
              <w:t>7</w:t>
            </w:r>
            <w:r w:rsidR="00AE7634" w:rsidRPr="00FD0E80">
              <w:rPr>
                <w:b/>
                <w:sz w:val="20"/>
                <w:szCs w:val="20"/>
              </w:rPr>
              <w:t>.2.5.1. NV Sotinski breg (EŠ 7531)</w:t>
            </w:r>
            <w:r w:rsidR="00AE7634" w:rsidRPr="00FD0E80">
              <w:rPr>
                <w:sz w:val="20"/>
                <w:szCs w:val="20"/>
              </w:rPr>
              <w:t>.</w:t>
            </w:r>
          </w:p>
          <w:p w14:paraId="72D84F03" w14:textId="77777777" w:rsidR="00AE7634" w:rsidRPr="00FD0E80" w:rsidRDefault="00FE2AE1" w:rsidP="00AE7634">
            <w:pPr>
              <w:rPr>
                <w:sz w:val="20"/>
                <w:szCs w:val="20"/>
              </w:rPr>
            </w:pPr>
            <w:r w:rsidRPr="00FD0E80">
              <w:rPr>
                <w:sz w:val="20"/>
                <w:szCs w:val="20"/>
              </w:rPr>
              <w:t xml:space="preserve">Na karti v </w:t>
            </w:r>
            <w:r w:rsidR="00BF5E43" w:rsidRPr="00FD0E80">
              <w:rPr>
                <w:b/>
                <w:sz w:val="20"/>
                <w:szCs w:val="20"/>
              </w:rPr>
              <w:t xml:space="preserve">prilogi </w:t>
            </w:r>
            <w:r w:rsidR="00A0669C" w:rsidRPr="00FD0E80">
              <w:rPr>
                <w:b/>
                <w:sz w:val="20"/>
                <w:szCs w:val="20"/>
              </w:rPr>
              <w:t>2.1</w:t>
            </w:r>
            <w:r w:rsidR="009033E5" w:rsidRPr="00FD0E80">
              <w:rPr>
                <w:b/>
                <w:sz w:val="20"/>
                <w:szCs w:val="20"/>
              </w:rPr>
              <w:t>1</w:t>
            </w:r>
            <w:r w:rsidRPr="00FD0E80">
              <w:rPr>
                <w:sz w:val="20"/>
                <w:szCs w:val="20"/>
              </w:rPr>
              <w:t xml:space="preserve"> </w:t>
            </w:r>
            <w:r w:rsidR="008A1085" w:rsidRPr="00FD0E80">
              <w:rPr>
                <w:sz w:val="20"/>
                <w:szCs w:val="20"/>
              </w:rPr>
              <w:t>prikazano območje, kjer zaradi varstva</w:t>
            </w:r>
            <w:r w:rsidRPr="00FD0E80">
              <w:rPr>
                <w:sz w:val="20"/>
                <w:szCs w:val="20"/>
              </w:rPr>
              <w:t xml:space="preserve"> </w:t>
            </w:r>
            <w:r w:rsidR="00AE7634" w:rsidRPr="00FD0E80">
              <w:rPr>
                <w:sz w:val="20"/>
                <w:szCs w:val="20"/>
              </w:rPr>
              <w:t>NV državnega pomena geomorfološke zvrsti (krajinsko in geomorfološko pomemben hrib na skrajnem severnem delu</w:t>
            </w:r>
            <w:r w:rsidRPr="00FD0E80">
              <w:rPr>
                <w:sz w:val="20"/>
                <w:szCs w:val="20"/>
              </w:rPr>
              <w:t xml:space="preserve"> Goričkega, ob meji z Avstrijo) pr</w:t>
            </w:r>
            <w:r w:rsidR="00AE7634" w:rsidRPr="00FD0E80">
              <w:rPr>
                <w:sz w:val="20"/>
                <w:szCs w:val="20"/>
              </w:rPr>
              <w:t xml:space="preserve">i izkoriščanju mineralne surovine tehnični kamen – </w:t>
            </w:r>
            <w:proofErr w:type="spellStart"/>
            <w:r w:rsidR="00AE7634" w:rsidRPr="00FD0E80">
              <w:rPr>
                <w:sz w:val="20"/>
                <w:szCs w:val="20"/>
              </w:rPr>
              <w:t>filitni</w:t>
            </w:r>
            <w:proofErr w:type="spellEnd"/>
            <w:r w:rsidR="00AE7634" w:rsidRPr="00FD0E80">
              <w:rPr>
                <w:sz w:val="20"/>
                <w:szCs w:val="20"/>
              </w:rPr>
              <w:t xml:space="preserve"> </w:t>
            </w:r>
            <w:proofErr w:type="spellStart"/>
            <w:r w:rsidR="00AE7634" w:rsidRPr="00FD0E80">
              <w:rPr>
                <w:sz w:val="20"/>
                <w:szCs w:val="20"/>
              </w:rPr>
              <w:t>skilavec</w:t>
            </w:r>
            <w:proofErr w:type="spellEnd"/>
            <w:r w:rsidR="00AE7634" w:rsidRPr="00FD0E80">
              <w:rPr>
                <w:sz w:val="20"/>
                <w:szCs w:val="20"/>
              </w:rPr>
              <w:t xml:space="preserve"> v pridobivalnem prostoru Sotina 3 (Ur. list RS, št. 60/18) ni dovoljeno izkoriščati mineralne surovine v nasprotju z naravovarstvenimi smernicami ZRSVN številka 4-III-872/2-O-17/MB z dne 1. septembra 2017. </w:t>
            </w:r>
          </w:p>
          <w:p w14:paraId="6F5C16DB" w14:textId="77777777" w:rsidR="00AE7634" w:rsidRPr="00FD0E80" w:rsidRDefault="00AE7634" w:rsidP="00AE7634">
            <w:pPr>
              <w:rPr>
                <w:sz w:val="20"/>
                <w:szCs w:val="20"/>
              </w:rPr>
            </w:pPr>
          </w:p>
          <w:p w14:paraId="3AE5B7A2" w14:textId="77777777" w:rsidR="00AE7634" w:rsidRPr="00FD0E80" w:rsidRDefault="009C4F13" w:rsidP="00AE7634">
            <w:pPr>
              <w:rPr>
                <w:sz w:val="20"/>
                <w:szCs w:val="20"/>
              </w:rPr>
            </w:pPr>
            <w:r>
              <w:rPr>
                <w:b/>
                <w:sz w:val="20"/>
                <w:szCs w:val="20"/>
              </w:rPr>
              <w:t>7</w:t>
            </w:r>
            <w:r w:rsidR="00AE7634" w:rsidRPr="00FD0E80">
              <w:rPr>
                <w:b/>
                <w:sz w:val="20"/>
                <w:szCs w:val="20"/>
              </w:rPr>
              <w:t>.2.5.2</w:t>
            </w:r>
            <w:r w:rsidR="00AE7634" w:rsidRPr="00FD0E80">
              <w:rPr>
                <w:sz w:val="20"/>
                <w:szCs w:val="20"/>
              </w:rPr>
              <w:t xml:space="preserve">. </w:t>
            </w:r>
            <w:r w:rsidR="00AE7634" w:rsidRPr="00FD0E80">
              <w:rPr>
                <w:b/>
                <w:sz w:val="20"/>
                <w:szCs w:val="20"/>
              </w:rPr>
              <w:t xml:space="preserve">NV Grad – nahajališče bazalta in </w:t>
            </w:r>
            <w:proofErr w:type="spellStart"/>
            <w:r w:rsidR="00AE7634" w:rsidRPr="00FD0E80">
              <w:rPr>
                <w:b/>
                <w:sz w:val="20"/>
                <w:szCs w:val="20"/>
              </w:rPr>
              <w:t>piroklastitov</w:t>
            </w:r>
            <w:proofErr w:type="spellEnd"/>
            <w:r w:rsidR="00AE7634" w:rsidRPr="00FD0E80">
              <w:rPr>
                <w:b/>
                <w:sz w:val="20"/>
                <w:szCs w:val="20"/>
              </w:rPr>
              <w:t xml:space="preserve"> (EŠ 7338).</w:t>
            </w:r>
          </w:p>
          <w:p w14:paraId="19C2A73B" w14:textId="77777777" w:rsidR="00AE7634" w:rsidRPr="00FD0E80" w:rsidRDefault="00FE2AE1" w:rsidP="009033E5">
            <w:pPr>
              <w:rPr>
                <w:sz w:val="20"/>
                <w:szCs w:val="20"/>
              </w:rPr>
            </w:pPr>
            <w:r w:rsidRPr="00FD0E80">
              <w:rPr>
                <w:sz w:val="20"/>
                <w:szCs w:val="20"/>
              </w:rPr>
              <w:t xml:space="preserve">Na karti v </w:t>
            </w:r>
            <w:r w:rsidRPr="00FD0E80">
              <w:rPr>
                <w:b/>
                <w:sz w:val="20"/>
                <w:szCs w:val="20"/>
              </w:rPr>
              <w:t xml:space="preserve">prilogi </w:t>
            </w:r>
            <w:r w:rsidR="00A0669C" w:rsidRPr="00FD0E80">
              <w:rPr>
                <w:b/>
                <w:sz w:val="20"/>
                <w:szCs w:val="20"/>
              </w:rPr>
              <w:t>2.1</w:t>
            </w:r>
            <w:r w:rsidR="009033E5" w:rsidRPr="00FD0E80">
              <w:rPr>
                <w:b/>
                <w:sz w:val="20"/>
                <w:szCs w:val="20"/>
              </w:rPr>
              <w:t>2</w:t>
            </w:r>
            <w:r w:rsidR="00A0669C" w:rsidRPr="00FD0E80">
              <w:rPr>
                <w:b/>
                <w:sz w:val="20"/>
                <w:szCs w:val="20"/>
              </w:rPr>
              <w:t xml:space="preserve"> </w:t>
            </w:r>
            <w:r w:rsidR="00A0669C" w:rsidRPr="00FD0E80">
              <w:rPr>
                <w:sz w:val="20"/>
                <w:szCs w:val="20"/>
              </w:rPr>
              <w:t>je</w:t>
            </w:r>
            <w:r w:rsidRPr="00FD0E80">
              <w:rPr>
                <w:sz w:val="20"/>
                <w:szCs w:val="20"/>
              </w:rPr>
              <w:t xml:space="preserve"> </w:t>
            </w:r>
            <w:r w:rsidR="008A1085" w:rsidRPr="00FD0E80">
              <w:rPr>
                <w:sz w:val="20"/>
                <w:szCs w:val="20"/>
              </w:rPr>
              <w:t>prikazano območje</w:t>
            </w:r>
            <w:r w:rsidR="00106F96" w:rsidRPr="00FD0E80">
              <w:rPr>
                <w:sz w:val="20"/>
                <w:szCs w:val="20"/>
              </w:rPr>
              <w:t xml:space="preserve"> okoli </w:t>
            </w:r>
            <w:proofErr w:type="spellStart"/>
            <w:r w:rsidR="00106F96" w:rsidRPr="00FD0E80">
              <w:rPr>
                <w:sz w:val="20"/>
                <w:szCs w:val="20"/>
              </w:rPr>
              <w:t>centroida</w:t>
            </w:r>
            <w:proofErr w:type="spellEnd"/>
            <w:r w:rsidR="008A1085" w:rsidRPr="00FD0E80">
              <w:rPr>
                <w:sz w:val="20"/>
                <w:szCs w:val="20"/>
              </w:rPr>
              <w:t xml:space="preserve">, kjer zaradi varstva </w:t>
            </w:r>
            <w:r w:rsidR="00AE7634" w:rsidRPr="00FD0E80">
              <w:rPr>
                <w:sz w:val="20"/>
                <w:szCs w:val="20"/>
              </w:rPr>
              <w:t xml:space="preserve">NV državnega pomena geološke zvrsti (nahajališče </w:t>
            </w:r>
            <w:proofErr w:type="spellStart"/>
            <w:r w:rsidR="00AE7634" w:rsidRPr="00FD0E80">
              <w:rPr>
                <w:sz w:val="20"/>
                <w:szCs w:val="20"/>
              </w:rPr>
              <w:t>olivinovih</w:t>
            </w:r>
            <w:proofErr w:type="spellEnd"/>
            <w:r w:rsidR="00AE7634" w:rsidRPr="00FD0E80">
              <w:rPr>
                <w:sz w:val="20"/>
                <w:szCs w:val="20"/>
              </w:rPr>
              <w:t xml:space="preserve"> </w:t>
            </w:r>
            <w:proofErr w:type="spellStart"/>
            <w:r w:rsidR="00AE7634" w:rsidRPr="00FD0E80">
              <w:rPr>
                <w:sz w:val="20"/>
                <w:szCs w:val="20"/>
              </w:rPr>
              <w:t>nodul</w:t>
            </w:r>
            <w:proofErr w:type="spellEnd"/>
            <w:r w:rsidR="00AE7634" w:rsidRPr="00FD0E80">
              <w:rPr>
                <w:sz w:val="20"/>
                <w:szCs w:val="20"/>
              </w:rPr>
              <w:t xml:space="preserve"> v bazaltu in </w:t>
            </w:r>
            <w:proofErr w:type="spellStart"/>
            <w:r w:rsidR="00AE7634" w:rsidRPr="00FD0E80">
              <w:rPr>
                <w:sz w:val="20"/>
                <w:szCs w:val="20"/>
              </w:rPr>
              <w:t>piroklastitih</w:t>
            </w:r>
            <w:proofErr w:type="spellEnd"/>
            <w:r w:rsidR="00AE7634" w:rsidRPr="00FD0E80">
              <w:rPr>
                <w:sz w:val="20"/>
                <w:szCs w:val="20"/>
              </w:rPr>
              <w:t xml:space="preserve"> v opuščenem kamnolomu</w:t>
            </w:r>
            <w:r w:rsidRPr="00FD0E80">
              <w:rPr>
                <w:sz w:val="20"/>
                <w:szCs w:val="20"/>
              </w:rPr>
              <w:t xml:space="preserve"> severno od Grada na Goričkem)</w:t>
            </w:r>
            <w:r w:rsidR="008A1085" w:rsidRPr="00FD0E80">
              <w:rPr>
                <w:sz w:val="20"/>
                <w:szCs w:val="20"/>
              </w:rPr>
              <w:t>,</w:t>
            </w:r>
            <w:r w:rsidRPr="00FD0E80">
              <w:rPr>
                <w:sz w:val="20"/>
                <w:szCs w:val="20"/>
              </w:rPr>
              <w:t xml:space="preserve"> n</w:t>
            </w:r>
            <w:r w:rsidR="00AE7634" w:rsidRPr="00FD0E80">
              <w:rPr>
                <w:sz w:val="20"/>
                <w:szCs w:val="20"/>
              </w:rPr>
              <w:t>i dovoljeno na kakršen koli način posegati v steno opuščenega kamnoloma, razen v primeru, ko bi stena predstavljala nevarnost za življenje in zdravje obiskovalcev NV ob predhodno pridobljenih naravovarstvenih smernicah za sanacijo stene, organizacije pristojne za ohranjanje narave. Ob tem zaradi varnosti obiskovalcev in varstva NV ni dovolje</w:t>
            </w:r>
            <w:r w:rsidR="00AE0221" w:rsidRPr="00FD0E80">
              <w:rPr>
                <w:sz w:val="20"/>
                <w:szCs w:val="20"/>
              </w:rPr>
              <w:t xml:space="preserve">no plezati po steni kamnoloma. </w:t>
            </w:r>
          </w:p>
        </w:tc>
      </w:tr>
      <w:tr w:rsidR="00AE7634" w:rsidRPr="00FD0E80" w14:paraId="7B67CD48" w14:textId="77777777" w:rsidTr="00AE7634">
        <w:trPr>
          <w:trHeight w:val="80"/>
        </w:trPr>
        <w:tc>
          <w:tcPr>
            <w:tcW w:w="8786" w:type="dxa"/>
            <w:tcBorders>
              <w:top w:val="nil"/>
              <w:left w:val="single" w:sz="18" w:space="0" w:color="538135" w:themeColor="accent6" w:themeShade="BF"/>
              <w:bottom w:val="single" w:sz="18" w:space="0" w:color="538135" w:themeColor="accent6" w:themeShade="BF"/>
              <w:right w:val="single" w:sz="18" w:space="0" w:color="538135" w:themeColor="accent6" w:themeShade="BF"/>
            </w:tcBorders>
          </w:tcPr>
          <w:p w14:paraId="30FD2B03" w14:textId="77777777" w:rsidR="00AE7634" w:rsidRPr="00FD0E80" w:rsidRDefault="00AE7634" w:rsidP="00062054">
            <w:pPr>
              <w:rPr>
                <w:b/>
                <w:sz w:val="20"/>
                <w:szCs w:val="20"/>
              </w:rPr>
            </w:pPr>
          </w:p>
        </w:tc>
      </w:tr>
      <w:tr w:rsidR="00AE7634" w:rsidRPr="00FD0E80" w14:paraId="71AE5388"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583B3007" w14:textId="77777777" w:rsidR="00AE7634" w:rsidRPr="00FD0E80" w:rsidRDefault="009C4F13" w:rsidP="00062054">
            <w:pPr>
              <w:rPr>
                <w:b/>
                <w:sz w:val="20"/>
                <w:szCs w:val="20"/>
              </w:rPr>
            </w:pPr>
            <w:r>
              <w:rPr>
                <w:b/>
                <w:sz w:val="20"/>
                <w:szCs w:val="20"/>
              </w:rPr>
              <w:t>7</w:t>
            </w:r>
            <w:r w:rsidR="00AE7634" w:rsidRPr="00FD0E80">
              <w:rPr>
                <w:b/>
                <w:sz w:val="20"/>
                <w:szCs w:val="20"/>
              </w:rPr>
              <w:t xml:space="preserve">.2.6. Podrobna opredelitev in umestitev v prostor varstvenega režima »… </w:t>
            </w:r>
            <w:r w:rsidR="00AE7634" w:rsidRPr="00FD0E80">
              <w:rPr>
                <w:b/>
                <w:i/>
                <w:sz w:val="20"/>
                <w:szCs w:val="20"/>
              </w:rPr>
              <w:t>zlasti pa ni dovoljeno zunaj območij naselij prirejati športne, kulturne in druge javne prireditve izven za to določenih območij</w:t>
            </w:r>
            <w:r w:rsidR="00AE7634" w:rsidRPr="00FD0E80">
              <w:rPr>
                <w:b/>
                <w:sz w:val="20"/>
                <w:szCs w:val="20"/>
              </w:rPr>
              <w:t>«.</w:t>
            </w:r>
          </w:p>
        </w:tc>
      </w:tr>
      <w:tr w:rsidR="00AE7634" w:rsidRPr="00FD0E80" w14:paraId="45CA4AAF"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tcPr>
          <w:p w14:paraId="47C78430" w14:textId="77777777" w:rsidR="000C1A36" w:rsidRPr="00FD0E80" w:rsidRDefault="009C4F13" w:rsidP="00062054">
            <w:pPr>
              <w:rPr>
                <w:rFonts w:eastAsia="Times New Roman" w:cs="Arial"/>
                <w:sz w:val="20"/>
                <w:szCs w:val="20"/>
                <w:lang w:eastAsia="sl-SI"/>
              </w:rPr>
            </w:pPr>
            <w:r>
              <w:rPr>
                <w:rFonts w:eastAsia="Times New Roman" w:cs="Arial"/>
                <w:b/>
                <w:sz w:val="20"/>
                <w:szCs w:val="20"/>
                <w:lang w:eastAsia="sl-SI"/>
              </w:rPr>
              <w:t>7</w:t>
            </w:r>
            <w:r w:rsidR="007D0C2E" w:rsidRPr="00FD0E80">
              <w:rPr>
                <w:rFonts w:eastAsia="Times New Roman" w:cs="Arial"/>
                <w:b/>
                <w:sz w:val="20"/>
                <w:szCs w:val="20"/>
                <w:lang w:eastAsia="sl-SI"/>
              </w:rPr>
              <w:t>.2.6.1</w:t>
            </w:r>
            <w:r w:rsidR="007D0C2E" w:rsidRPr="00FD0E80">
              <w:rPr>
                <w:rFonts w:eastAsia="Times New Roman" w:cs="Arial"/>
                <w:sz w:val="20"/>
                <w:szCs w:val="20"/>
                <w:lang w:eastAsia="sl-SI"/>
              </w:rPr>
              <w:t xml:space="preserve">. </w:t>
            </w:r>
            <w:r w:rsidR="00AE7634" w:rsidRPr="00FD0E80">
              <w:rPr>
                <w:rFonts w:eastAsia="Times New Roman" w:cs="Arial"/>
                <w:sz w:val="20"/>
                <w:szCs w:val="20"/>
                <w:lang w:eastAsia="sl-SI"/>
              </w:rPr>
              <w:t xml:space="preserve">Varstveni režim velja na celotnem območju KPG. </w:t>
            </w:r>
            <w:r w:rsidR="00B74310" w:rsidRPr="00FD0E80">
              <w:rPr>
                <w:rFonts w:eastAsia="Times New Roman" w:cs="Arial"/>
                <w:sz w:val="20"/>
                <w:szCs w:val="20"/>
                <w:lang w:eastAsia="sl-SI"/>
              </w:rPr>
              <w:t>Območje naselja</w:t>
            </w:r>
            <w:r w:rsidR="00386255" w:rsidRPr="00FD0E80">
              <w:rPr>
                <w:rFonts w:eastAsia="Times New Roman" w:cs="Arial"/>
                <w:sz w:val="20"/>
                <w:szCs w:val="20"/>
                <w:lang w:eastAsia="sl-SI"/>
              </w:rPr>
              <w:t xml:space="preserve"> </w:t>
            </w:r>
            <w:r w:rsidR="00B74310" w:rsidRPr="00FD0E80">
              <w:rPr>
                <w:rFonts w:eastAsia="Times New Roman" w:cs="Arial"/>
                <w:sz w:val="20"/>
                <w:szCs w:val="20"/>
                <w:lang w:eastAsia="sl-SI"/>
              </w:rPr>
              <w:t xml:space="preserve">obsega </w:t>
            </w:r>
            <w:r w:rsidR="00F86EBF">
              <w:rPr>
                <w:rFonts w:eastAsia="Times New Roman" w:cs="Arial"/>
                <w:sz w:val="20"/>
                <w:szCs w:val="20"/>
                <w:lang w:eastAsia="sl-SI"/>
              </w:rPr>
              <w:t>l</w:t>
            </w:r>
            <w:r w:rsidR="00B74310" w:rsidRPr="00FD0E80">
              <w:rPr>
                <w:rFonts w:eastAsia="Times New Roman" w:cs="Arial"/>
                <w:sz w:val="20"/>
                <w:szCs w:val="20"/>
                <w:lang w:eastAsia="sl-SI"/>
              </w:rPr>
              <w:t xml:space="preserve">e </w:t>
            </w:r>
            <w:r w:rsidR="00386255" w:rsidRPr="00FD0E80">
              <w:rPr>
                <w:rFonts w:eastAsia="Times New Roman" w:cs="Arial"/>
                <w:sz w:val="20"/>
                <w:szCs w:val="20"/>
                <w:lang w:eastAsia="sl-SI"/>
              </w:rPr>
              <w:t>zemljišč</w:t>
            </w:r>
            <w:r w:rsidR="00B74310" w:rsidRPr="00FD0E80">
              <w:rPr>
                <w:rFonts w:eastAsia="Times New Roman" w:cs="Arial"/>
                <w:sz w:val="20"/>
                <w:szCs w:val="20"/>
                <w:lang w:eastAsia="sl-SI"/>
              </w:rPr>
              <w:t>a</w:t>
            </w:r>
            <w:r w:rsidR="00386255" w:rsidRPr="00FD0E80">
              <w:rPr>
                <w:rFonts w:eastAsia="Times New Roman" w:cs="Arial"/>
                <w:sz w:val="20"/>
                <w:szCs w:val="20"/>
                <w:lang w:eastAsia="sl-SI"/>
              </w:rPr>
              <w:t xml:space="preserve">, namenjenih pozidavi. </w:t>
            </w:r>
            <w:r w:rsidR="00B74310" w:rsidRPr="00FD0E80">
              <w:rPr>
                <w:rFonts w:eastAsia="Times New Roman" w:cs="Arial"/>
                <w:sz w:val="20"/>
                <w:szCs w:val="20"/>
                <w:lang w:eastAsia="sl-SI"/>
              </w:rPr>
              <w:t>Dovoljeno je p</w:t>
            </w:r>
            <w:r w:rsidR="00AE7634" w:rsidRPr="00FD0E80">
              <w:rPr>
                <w:rFonts w:eastAsia="Times New Roman" w:cs="Arial"/>
                <w:sz w:val="20"/>
                <w:szCs w:val="20"/>
                <w:lang w:eastAsia="sl-SI"/>
              </w:rPr>
              <w:t xml:space="preserve">rirejati športne, kulturne in druge </w:t>
            </w:r>
            <w:r w:rsidR="00891566" w:rsidRPr="00FD0E80">
              <w:rPr>
                <w:rFonts w:eastAsia="Times New Roman" w:cs="Arial"/>
                <w:sz w:val="20"/>
                <w:szCs w:val="20"/>
                <w:lang w:eastAsia="sl-SI"/>
              </w:rPr>
              <w:t xml:space="preserve">javne prireditve </w:t>
            </w:r>
            <w:r w:rsidR="00B74310" w:rsidRPr="00FD0E80">
              <w:rPr>
                <w:rFonts w:eastAsia="Times New Roman" w:cs="Arial"/>
                <w:sz w:val="20"/>
                <w:szCs w:val="20"/>
                <w:lang w:eastAsia="sl-SI"/>
              </w:rPr>
              <w:t>na območju naselij ali na</w:t>
            </w:r>
            <w:r w:rsidR="00F86EBF">
              <w:rPr>
                <w:rFonts w:eastAsia="Times New Roman" w:cs="Arial"/>
                <w:sz w:val="20"/>
                <w:szCs w:val="20"/>
                <w:lang w:eastAsia="sl-SI"/>
              </w:rPr>
              <w:t>,</w:t>
            </w:r>
            <w:r w:rsidR="00B74310" w:rsidRPr="00FD0E80">
              <w:rPr>
                <w:rFonts w:eastAsia="Times New Roman" w:cs="Arial"/>
                <w:sz w:val="20"/>
                <w:szCs w:val="20"/>
                <w:lang w:eastAsia="sl-SI"/>
              </w:rPr>
              <w:t xml:space="preserve"> v prostorskih aktih</w:t>
            </w:r>
            <w:r w:rsidR="00F86EBF">
              <w:rPr>
                <w:rFonts w:eastAsia="Times New Roman" w:cs="Arial"/>
                <w:sz w:val="20"/>
                <w:szCs w:val="20"/>
                <w:lang w:eastAsia="sl-SI"/>
              </w:rPr>
              <w:t>,</w:t>
            </w:r>
            <w:r w:rsidR="00B74310" w:rsidRPr="00FD0E80">
              <w:rPr>
                <w:rFonts w:eastAsia="Times New Roman" w:cs="Arial"/>
                <w:sz w:val="20"/>
                <w:szCs w:val="20"/>
                <w:lang w:eastAsia="sl-SI"/>
              </w:rPr>
              <w:t xml:space="preserve"> za te</w:t>
            </w:r>
            <w:r w:rsidR="00386255" w:rsidRPr="00FD0E80">
              <w:rPr>
                <w:rFonts w:eastAsia="Times New Roman" w:cs="Arial"/>
                <w:sz w:val="20"/>
                <w:szCs w:val="20"/>
                <w:lang w:eastAsia="sl-SI"/>
              </w:rPr>
              <w:t xml:space="preserve"> namen</w:t>
            </w:r>
            <w:r w:rsidR="00B74310" w:rsidRPr="00FD0E80">
              <w:rPr>
                <w:rFonts w:eastAsia="Times New Roman" w:cs="Arial"/>
                <w:sz w:val="20"/>
                <w:szCs w:val="20"/>
                <w:lang w:eastAsia="sl-SI"/>
              </w:rPr>
              <w:t>e</w:t>
            </w:r>
            <w:r w:rsidR="00386255" w:rsidRPr="00FD0E80">
              <w:rPr>
                <w:rFonts w:eastAsia="Times New Roman" w:cs="Arial"/>
                <w:sz w:val="20"/>
                <w:szCs w:val="20"/>
                <w:lang w:eastAsia="sl-SI"/>
              </w:rPr>
              <w:t xml:space="preserve"> določenih območjih izven območij naselij</w:t>
            </w:r>
            <w:r w:rsidR="00B74310" w:rsidRPr="00FD0E80">
              <w:rPr>
                <w:rFonts w:eastAsia="Times New Roman" w:cs="Arial"/>
                <w:sz w:val="20"/>
                <w:szCs w:val="20"/>
                <w:lang w:eastAsia="sl-SI"/>
              </w:rPr>
              <w:t>, kot so rekreacijske površine.</w:t>
            </w:r>
          </w:p>
          <w:p w14:paraId="4C2701F9" w14:textId="77777777" w:rsidR="00B74310" w:rsidRPr="00FD0E80" w:rsidRDefault="00386255" w:rsidP="00062054">
            <w:pPr>
              <w:rPr>
                <w:rFonts w:eastAsia="Times New Roman" w:cs="Arial"/>
                <w:sz w:val="20"/>
                <w:szCs w:val="20"/>
                <w:lang w:eastAsia="sl-SI"/>
              </w:rPr>
            </w:pPr>
            <w:r w:rsidRPr="00FD0E80">
              <w:rPr>
                <w:rFonts w:eastAsia="Times New Roman" w:cs="Arial"/>
                <w:sz w:val="20"/>
                <w:szCs w:val="20"/>
                <w:lang w:eastAsia="sl-SI"/>
              </w:rPr>
              <w:t>Za javne prireditve n</w:t>
            </w:r>
            <w:r w:rsidR="00FA285E" w:rsidRPr="00FD0E80">
              <w:rPr>
                <w:rFonts w:eastAsia="Times New Roman" w:cs="Arial"/>
                <w:sz w:val="20"/>
                <w:szCs w:val="20"/>
                <w:lang w:eastAsia="sl-SI"/>
              </w:rPr>
              <w:t>a območju kmetijskih, gozdnih ali vodnih zemljišč</w:t>
            </w:r>
            <w:r w:rsidRPr="00FD0E80">
              <w:rPr>
                <w:rFonts w:eastAsia="Times New Roman" w:cs="Arial"/>
                <w:sz w:val="20"/>
                <w:szCs w:val="20"/>
                <w:lang w:eastAsia="sl-SI"/>
              </w:rPr>
              <w:t xml:space="preserve"> in</w:t>
            </w:r>
            <w:r w:rsidR="00FA285E" w:rsidRPr="00FD0E80">
              <w:rPr>
                <w:rFonts w:eastAsia="Times New Roman" w:cs="Arial"/>
                <w:sz w:val="20"/>
                <w:szCs w:val="20"/>
                <w:lang w:eastAsia="sl-SI"/>
              </w:rPr>
              <w:t xml:space="preserve"> pri kateri</w:t>
            </w:r>
            <w:r w:rsidR="00B74310" w:rsidRPr="00FD0E80">
              <w:rPr>
                <w:rFonts w:eastAsia="Times New Roman" w:cs="Arial"/>
                <w:sz w:val="20"/>
                <w:szCs w:val="20"/>
                <w:lang w:eastAsia="sl-SI"/>
              </w:rPr>
              <w:t>h</w:t>
            </w:r>
            <w:r w:rsidR="00FA285E" w:rsidRPr="00FD0E80">
              <w:rPr>
                <w:rFonts w:eastAsia="Times New Roman" w:cs="Arial"/>
                <w:sz w:val="20"/>
                <w:szCs w:val="20"/>
                <w:lang w:eastAsia="sl-SI"/>
              </w:rPr>
              <w:t xml:space="preserve"> ne gre za javno prireditev</w:t>
            </w:r>
            <w:r w:rsidRPr="00FD0E80">
              <w:rPr>
                <w:rFonts w:eastAsia="Times New Roman" w:cs="Arial"/>
                <w:sz w:val="20"/>
                <w:szCs w:val="20"/>
                <w:lang w:eastAsia="sl-SI"/>
              </w:rPr>
              <w:t xml:space="preserve"> vož</w:t>
            </w:r>
            <w:r w:rsidR="00D96673">
              <w:rPr>
                <w:rFonts w:eastAsia="Times New Roman" w:cs="Arial"/>
                <w:sz w:val="20"/>
                <w:szCs w:val="20"/>
                <w:lang w:eastAsia="sl-SI"/>
              </w:rPr>
              <w:t>nj</w:t>
            </w:r>
            <w:r w:rsidR="00F86EBF">
              <w:rPr>
                <w:rFonts w:eastAsia="Times New Roman" w:cs="Arial"/>
                <w:sz w:val="20"/>
                <w:szCs w:val="20"/>
                <w:lang w:eastAsia="sl-SI"/>
              </w:rPr>
              <w:t>e</w:t>
            </w:r>
            <w:r w:rsidRPr="00FD0E80">
              <w:rPr>
                <w:rFonts w:eastAsia="Times New Roman" w:cs="Arial"/>
                <w:sz w:val="20"/>
                <w:szCs w:val="20"/>
                <w:lang w:eastAsia="sl-SI"/>
              </w:rPr>
              <w:t xml:space="preserve"> z vozili na motorni pogon v naravnem okolju, je izjemoma dovoljeno prirejati jav</w:t>
            </w:r>
            <w:r w:rsidR="000C1A36" w:rsidRPr="00FD0E80">
              <w:rPr>
                <w:rFonts w:eastAsia="Times New Roman" w:cs="Arial"/>
                <w:sz w:val="20"/>
                <w:szCs w:val="20"/>
                <w:lang w:eastAsia="sl-SI"/>
              </w:rPr>
              <w:t>ne prireditve v največ 25 metrsk</w:t>
            </w:r>
            <w:r w:rsidR="00B74310" w:rsidRPr="00FD0E80">
              <w:rPr>
                <w:rFonts w:eastAsia="Times New Roman" w:cs="Arial"/>
                <w:sz w:val="20"/>
                <w:szCs w:val="20"/>
                <w:lang w:eastAsia="sl-SI"/>
              </w:rPr>
              <w:t>em pasu od območ</w:t>
            </w:r>
            <w:r w:rsidR="000C1A36" w:rsidRPr="00FD0E80">
              <w:rPr>
                <w:rFonts w:eastAsia="Times New Roman" w:cs="Arial"/>
                <w:sz w:val="20"/>
                <w:szCs w:val="20"/>
                <w:lang w:eastAsia="sl-SI"/>
              </w:rPr>
              <w:t>j</w:t>
            </w:r>
            <w:r w:rsidR="00B74310" w:rsidRPr="00FD0E80">
              <w:rPr>
                <w:rFonts w:eastAsia="Times New Roman" w:cs="Arial"/>
                <w:sz w:val="20"/>
                <w:szCs w:val="20"/>
                <w:lang w:eastAsia="sl-SI"/>
              </w:rPr>
              <w:t>a nasel</w:t>
            </w:r>
            <w:r w:rsidR="000C1A36" w:rsidRPr="00FD0E80">
              <w:rPr>
                <w:rFonts w:eastAsia="Times New Roman" w:cs="Arial"/>
                <w:sz w:val="20"/>
                <w:szCs w:val="20"/>
                <w:lang w:eastAsia="sl-SI"/>
              </w:rPr>
              <w:t>j</w:t>
            </w:r>
            <w:r w:rsidR="00B74310" w:rsidRPr="00FD0E80">
              <w:rPr>
                <w:rFonts w:eastAsia="Times New Roman" w:cs="Arial"/>
                <w:sz w:val="20"/>
                <w:szCs w:val="20"/>
                <w:lang w:eastAsia="sl-SI"/>
              </w:rPr>
              <w:t>a</w:t>
            </w:r>
            <w:r w:rsidR="00F15F37">
              <w:rPr>
                <w:rStyle w:val="Sprotnaopomba-sklic"/>
                <w:rFonts w:eastAsia="Times New Roman" w:cs="Arial"/>
                <w:sz w:val="20"/>
                <w:szCs w:val="20"/>
                <w:lang w:eastAsia="sl-SI"/>
              </w:rPr>
              <w:footnoteReference w:id="62"/>
            </w:r>
            <w:r w:rsidR="00B74310" w:rsidRPr="00FD0E80">
              <w:rPr>
                <w:rFonts w:eastAsia="Times New Roman" w:cs="Arial"/>
                <w:sz w:val="20"/>
                <w:szCs w:val="20"/>
                <w:lang w:eastAsia="sl-SI"/>
              </w:rPr>
              <w:t xml:space="preserve"> ali za te namene določenih površin.</w:t>
            </w:r>
            <w:r w:rsidR="000C1A36" w:rsidRPr="00FD0E80">
              <w:rPr>
                <w:rFonts w:eastAsia="Times New Roman" w:cs="Arial"/>
                <w:sz w:val="20"/>
                <w:szCs w:val="20"/>
                <w:lang w:eastAsia="sl-SI"/>
              </w:rPr>
              <w:t xml:space="preserve"> </w:t>
            </w:r>
          </w:p>
          <w:p w14:paraId="0F8393D0" w14:textId="77777777" w:rsidR="00AE7634" w:rsidRPr="00FD0E80" w:rsidRDefault="000C1A36" w:rsidP="00106F96">
            <w:pPr>
              <w:rPr>
                <w:b/>
                <w:sz w:val="20"/>
                <w:szCs w:val="20"/>
              </w:rPr>
            </w:pPr>
            <w:r w:rsidRPr="00FD0E80">
              <w:rPr>
                <w:rFonts w:eastAsia="Times New Roman" w:cs="Arial"/>
                <w:sz w:val="20"/>
                <w:szCs w:val="20"/>
                <w:lang w:eastAsia="sl-SI"/>
              </w:rPr>
              <w:t>Izjema so rekreacijske prireditve</w:t>
            </w:r>
            <w:r w:rsidR="00B74310" w:rsidRPr="00FD0E80">
              <w:rPr>
                <w:rFonts w:eastAsia="Times New Roman" w:cs="Arial"/>
                <w:sz w:val="20"/>
                <w:szCs w:val="20"/>
                <w:lang w:eastAsia="sl-SI"/>
              </w:rPr>
              <w:t xml:space="preserve">, kot so pohodi, tekaške prireditve ali vodenja po naravi, kjer </w:t>
            </w:r>
            <w:r w:rsidR="00106F96" w:rsidRPr="00FD0E80">
              <w:rPr>
                <w:rFonts w:eastAsia="Times New Roman" w:cs="Arial"/>
                <w:sz w:val="20"/>
                <w:szCs w:val="20"/>
                <w:lang w:eastAsia="sl-SI"/>
              </w:rPr>
              <w:t xml:space="preserve">prireditev poteka na širšem območju, zato se te </w:t>
            </w:r>
            <w:r w:rsidR="00B74310" w:rsidRPr="00FD0E80">
              <w:rPr>
                <w:rFonts w:eastAsia="Times New Roman" w:cs="Arial"/>
                <w:sz w:val="20"/>
                <w:szCs w:val="20"/>
                <w:lang w:eastAsia="sl-SI"/>
              </w:rPr>
              <w:t>prireditve</w:t>
            </w:r>
            <w:r w:rsidRPr="00FD0E80">
              <w:rPr>
                <w:rFonts w:eastAsia="Times New Roman" w:cs="Arial"/>
                <w:sz w:val="20"/>
                <w:szCs w:val="20"/>
                <w:lang w:eastAsia="sl-SI"/>
              </w:rPr>
              <w:t xml:space="preserve"> izvaja</w:t>
            </w:r>
            <w:r w:rsidR="00B74310" w:rsidRPr="00FD0E80">
              <w:rPr>
                <w:rFonts w:eastAsia="Times New Roman" w:cs="Arial"/>
                <w:sz w:val="20"/>
                <w:szCs w:val="20"/>
                <w:lang w:eastAsia="sl-SI"/>
              </w:rPr>
              <w:t>jo</w:t>
            </w:r>
            <w:r w:rsidRPr="00FD0E80">
              <w:rPr>
                <w:rFonts w:eastAsia="Times New Roman" w:cs="Arial"/>
                <w:sz w:val="20"/>
                <w:szCs w:val="20"/>
                <w:lang w:eastAsia="sl-SI"/>
              </w:rPr>
              <w:t xml:space="preserve"> na območju</w:t>
            </w:r>
            <w:r w:rsidR="00B74310" w:rsidRPr="00FD0E80">
              <w:rPr>
                <w:rFonts w:eastAsia="Times New Roman" w:cs="Arial"/>
                <w:sz w:val="20"/>
                <w:szCs w:val="20"/>
                <w:lang w:eastAsia="sl-SI"/>
              </w:rPr>
              <w:t xml:space="preserve"> </w:t>
            </w:r>
            <w:r w:rsidR="00106F96" w:rsidRPr="00FD0E80">
              <w:rPr>
                <w:rFonts w:eastAsia="Times New Roman" w:cs="Arial"/>
                <w:sz w:val="20"/>
                <w:szCs w:val="20"/>
                <w:lang w:eastAsia="sl-SI"/>
              </w:rPr>
              <w:t xml:space="preserve">utrjenih poti v naravi. </w:t>
            </w:r>
          </w:p>
        </w:tc>
      </w:tr>
      <w:tr w:rsidR="00AE7634" w:rsidRPr="00FD0E80" w14:paraId="1FDE91F3"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7C9FF748" w14:textId="77777777" w:rsidR="00AE7634" w:rsidRPr="00FD0E80" w:rsidRDefault="009C4F13" w:rsidP="00062054">
            <w:pPr>
              <w:rPr>
                <w:b/>
                <w:sz w:val="20"/>
                <w:szCs w:val="20"/>
              </w:rPr>
            </w:pPr>
            <w:r>
              <w:rPr>
                <w:b/>
                <w:sz w:val="20"/>
                <w:szCs w:val="20"/>
              </w:rPr>
              <w:lastRenderedPageBreak/>
              <w:t>7</w:t>
            </w:r>
            <w:r w:rsidR="00AE7634" w:rsidRPr="00FD0E80">
              <w:rPr>
                <w:b/>
                <w:sz w:val="20"/>
                <w:szCs w:val="20"/>
              </w:rPr>
              <w:t xml:space="preserve">.2.7. Podrobna opredelitev in umestitev v prostor varstvenega režima »… </w:t>
            </w:r>
            <w:r w:rsidR="00AE7634" w:rsidRPr="00FD0E80">
              <w:rPr>
                <w:b/>
                <w:i/>
                <w:sz w:val="20"/>
                <w:szCs w:val="20"/>
              </w:rPr>
              <w:t>zlasti pa ni dovoljeno zunaj območij naselij taboriti, postavljati šotore ali bivalne prikolice oziroma druga začasna bivalna vozila izven za to določenih območi</w:t>
            </w:r>
            <w:r w:rsidR="00AE7634" w:rsidRPr="00FD0E80">
              <w:rPr>
                <w:b/>
                <w:sz w:val="20"/>
                <w:szCs w:val="20"/>
              </w:rPr>
              <w:t>j«.</w:t>
            </w:r>
          </w:p>
        </w:tc>
      </w:tr>
      <w:tr w:rsidR="00AE7634" w:rsidRPr="00FD0E80" w14:paraId="20E4C25B"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tcPr>
          <w:p w14:paraId="3891D671" w14:textId="77777777" w:rsidR="00AE7634" w:rsidRPr="00FD0E80" w:rsidRDefault="009C4F13" w:rsidP="00062054">
            <w:pPr>
              <w:rPr>
                <w:rFonts w:eastAsia="Times New Roman" w:cs="Arial"/>
                <w:sz w:val="20"/>
                <w:szCs w:val="20"/>
                <w:lang w:eastAsia="sl-SI"/>
              </w:rPr>
            </w:pPr>
            <w:r>
              <w:rPr>
                <w:rFonts w:eastAsia="Times New Roman" w:cs="Arial"/>
                <w:b/>
                <w:sz w:val="20"/>
                <w:szCs w:val="20"/>
                <w:lang w:eastAsia="sl-SI"/>
              </w:rPr>
              <w:t>7</w:t>
            </w:r>
            <w:r w:rsidR="007D0C2E" w:rsidRPr="00FD0E80">
              <w:rPr>
                <w:rFonts w:eastAsia="Times New Roman" w:cs="Arial"/>
                <w:b/>
                <w:sz w:val="20"/>
                <w:szCs w:val="20"/>
                <w:lang w:eastAsia="sl-SI"/>
              </w:rPr>
              <w:t>.2.7.1.</w:t>
            </w:r>
            <w:r w:rsidR="007D0C2E" w:rsidRPr="00FD0E80">
              <w:rPr>
                <w:rFonts w:eastAsia="Times New Roman" w:cs="Arial"/>
                <w:sz w:val="20"/>
                <w:szCs w:val="20"/>
                <w:lang w:eastAsia="sl-SI"/>
              </w:rPr>
              <w:t xml:space="preserve"> </w:t>
            </w:r>
            <w:r w:rsidR="00AE7634" w:rsidRPr="00FD0E80">
              <w:rPr>
                <w:rFonts w:eastAsia="Times New Roman" w:cs="Arial"/>
                <w:sz w:val="20"/>
                <w:szCs w:val="20"/>
                <w:lang w:eastAsia="sl-SI"/>
              </w:rPr>
              <w:t xml:space="preserve">Varstveni režim velja na celotnem območju KPG. </w:t>
            </w:r>
            <w:r w:rsidR="00BF016F" w:rsidRPr="00FD0E80">
              <w:rPr>
                <w:rFonts w:eastAsia="Times New Roman" w:cs="Arial"/>
                <w:sz w:val="20"/>
                <w:szCs w:val="20"/>
                <w:lang w:eastAsia="sl-SI"/>
              </w:rPr>
              <w:t>Tako ni dovoljeno taboriti, postavljati šotore ali bivalne prikolice oziroma drug</w:t>
            </w:r>
            <w:r w:rsidR="00106F96" w:rsidRPr="00FD0E80">
              <w:rPr>
                <w:rFonts w:eastAsia="Times New Roman" w:cs="Arial"/>
                <w:sz w:val="20"/>
                <w:szCs w:val="20"/>
                <w:lang w:eastAsia="sl-SI"/>
              </w:rPr>
              <w:t>a</w:t>
            </w:r>
            <w:r w:rsidR="00BF016F" w:rsidRPr="00FD0E80">
              <w:rPr>
                <w:rFonts w:eastAsia="Times New Roman" w:cs="Arial"/>
                <w:sz w:val="20"/>
                <w:szCs w:val="20"/>
                <w:lang w:eastAsia="sl-SI"/>
              </w:rPr>
              <w:t xml:space="preserve"> začasn</w:t>
            </w:r>
            <w:r w:rsidR="00106F96" w:rsidRPr="00FD0E80">
              <w:rPr>
                <w:rFonts w:eastAsia="Times New Roman" w:cs="Arial"/>
                <w:sz w:val="20"/>
                <w:szCs w:val="20"/>
                <w:lang w:eastAsia="sl-SI"/>
              </w:rPr>
              <w:t>a</w:t>
            </w:r>
            <w:r w:rsidR="00BF016F" w:rsidRPr="00FD0E80">
              <w:rPr>
                <w:rFonts w:eastAsia="Times New Roman" w:cs="Arial"/>
                <w:sz w:val="20"/>
                <w:szCs w:val="20"/>
                <w:lang w:eastAsia="sl-SI"/>
              </w:rPr>
              <w:t xml:space="preserve"> biva</w:t>
            </w:r>
            <w:r w:rsidR="00106F96" w:rsidRPr="00FD0E80">
              <w:rPr>
                <w:rFonts w:eastAsia="Times New Roman" w:cs="Arial"/>
                <w:sz w:val="20"/>
                <w:szCs w:val="20"/>
                <w:lang w:eastAsia="sl-SI"/>
              </w:rPr>
              <w:t>lna vozila v radiju večjem od 25</w:t>
            </w:r>
            <w:r w:rsidR="00BF016F" w:rsidRPr="00FD0E80">
              <w:rPr>
                <w:rFonts w:eastAsia="Times New Roman" w:cs="Arial"/>
                <w:sz w:val="20"/>
                <w:szCs w:val="20"/>
                <w:lang w:eastAsia="sl-SI"/>
              </w:rPr>
              <w:t xml:space="preserve"> m od najbližje stavbe</w:t>
            </w:r>
            <w:r w:rsidR="00B06510" w:rsidRPr="00FD0E80">
              <w:rPr>
                <w:rStyle w:val="Sprotnaopomba-sklic"/>
                <w:rFonts w:eastAsia="Times New Roman" w:cs="Arial"/>
                <w:sz w:val="20"/>
                <w:szCs w:val="20"/>
                <w:lang w:eastAsia="sl-SI"/>
              </w:rPr>
              <w:footnoteReference w:id="63"/>
            </w:r>
            <w:r w:rsidR="00BF016F" w:rsidRPr="00FD0E80">
              <w:rPr>
                <w:rFonts w:eastAsia="Times New Roman" w:cs="Arial"/>
                <w:sz w:val="20"/>
                <w:szCs w:val="20"/>
                <w:lang w:eastAsia="sl-SI"/>
              </w:rPr>
              <w:t xml:space="preserve"> na zasebnem</w:t>
            </w:r>
            <w:r w:rsidR="00B06510" w:rsidRPr="00FD0E80">
              <w:rPr>
                <w:rFonts w:eastAsia="Times New Roman" w:cs="Arial"/>
                <w:sz w:val="20"/>
                <w:szCs w:val="20"/>
                <w:lang w:eastAsia="sl-SI"/>
              </w:rPr>
              <w:t xml:space="preserve"> zemljišču</w:t>
            </w:r>
            <w:r w:rsidR="00BF016F" w:rsidRPr="00FD0E80">
              <w:rPr>
                <w:rFonts w:eastAsia="Times New Roman" w:cs="Arial"/>
                <w:sz w:val="20"/>
                <w:szCs w:val="20"/>
                <w:lang w:eastAsia="sl-SI"/>
              </w:rPr>
              <w:t xml:space="preserve"> tudi</w:t>
            </w:r>
            <w:r w:rsidR="003A2F78" w:rsidRPr="00FD0E80">
              <w:rPr>
                <w:rFonts w:eastAsia="Times New Roman" w:cs="Arial"/>
                <w:sz w:val="20"/>
                <w:szCs w:val="20"/>
                <w:lang w:eastAsia="sl-SI"/>
              </w:rPr>
              <w:t xml:space="preserve"> ob predhodnem </w:t>
            </w:r>
            <w:r w:rsidR="00BF016F" w:rsidRPr="00FD0E80">
              <w:rPr>
                <w:rFonts w:eastAsia="Times New Roman" w:cs="Arial"/>
                <w:sz w:val="20"/>
                <w:szCs w:val="20"/>
                <w:lang w:eastAsia="sl-SI"/>
              </w:rPr>
              <w:t>soglasj</w:t>
            </w:r>
            <w:r w:rsidR="003A2F78" w:rsidRPr="00FD0E80">
              <w:rPr>
                <w:rFonts w:eastAsia="Times New Roman" w:cs="Arial"/>
                <w:sz w:val="20"/>
                <w:szCs w:val="20"/>
                <w:lang w:eastAsia="sl-SI"/>
              </w:rPr>
              <w:t>u</w:t>
            </w:r>
            <w:r w:rsidR="00BF016F" w:rsidRPr="00FD0E80">
              <w:rPr>
                <w:rFonts w:eastAsia="Times New Roman" w:cs="Arial"/>
                <w:sz w:val="20"/>
                <w:szCs w:val="20"/>
                <w:lang w:eastAsia="sl-SI"/>
              </w:rPr>
              <w:t xml:space="preserve"> lastnika </w:t>
            </w:r>
            <w:r w:rsidR="003A2F78" w:rsidRPr="00FD0E80">
              <w:rPr>
                <w:rFonts w:eastAsia="Times New Roman" w:cs="Arial"/>
                <w:sz w:val="20"/>
                <w:szCs w:val="20"/>
                <w:lang w:eastAsia="sl-SI"/>
              </w:rPr>
              <w:t>zunaj območju naselij.</w:t>
            </w:r>
            <w:r w:rsidR="00106F96" w:rsidRPr="00FD0E80">
              <w:rPr>
                <w:rFonts w:eastAsia="Times New Roman" w:cs="Arial"/>
                <w:sz w:val="20"/>
                <w:szCs w:val="20"/>
                <w:lang w:eastAsia="sl-SI"/>
              </w:rPr>
              <w:t xml:space="preserve"> Za javne površine se uporabljajo določbe področnega zakona o javnem redu in miru. </w:t>
            </w:r>
          </w:p>
          <w:p w14:paraId="4DDC8B9C" w14:textId="77777777" w:rsidR="00AE7634" w:rsidRPr="00FD0E80" w:rsidRDefault="00AE7634" w:rsidP="00062054">
            <w:pPr>
              <w:rPr>
                <w:b/>
                <w:sz w:val="20"/>
                <w:szCs w:val="20"/>
              </w:rPr>
            </w:pPr>
          </w:p>
        </w:tc>
      </w:tr>
      <w:tr w:rsidR="00AE7634" w:rsidRPr="00FD0E80" w14:paraId="5291BAD4"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E2EFD9" w:themeFill="accent6" w:themeFillTint="33"/>
          </w:tcPr>
          <w:p w14:paraId="0300D901" w14:textId="77777777" w:rsidR="00AE7634" w:rsidRPr="00FD0E80" w:rsidRDefault="009C4F13" w:rsidP="00062054">
            <w:pPr>
              <w:rPr>
                <w:b/>
                <w:sz w:val="20"/>
                <w:szCs w:val="20"/>
              </w:rPr>
            </w:pPr>
            <w:r>
              <w:rPr>
                <w:b/>
                <w:sz w:val="20"/>
                <w:szCs w:val="20"/>
              </w:rPr>
              <w:t>7</w:t>
            </w:r>
            <w:r w:rsidR="00AE7634" w:rsidRPr="00FD0E80">
              <w:rPr>
                <w:b/>
                <w:sz w:val="20"/>
                <w:szCs w:val="20"/>
              </w:rPr>
              <w:t xml:space="preserve">.2.9. Podrobna opredelitev in umestitev v prostor varstvenega režima »… </w:t>
            </w:r>
            <w:r w:rsidR="00AE7634" w:rsidRPr="00FD0E80">
              <w:rPr>
                <w:rFonts w:eastAsia="Times New Roman" w:cs="Arial"/>
                <w:b/>
                <w:i/>
                <w:sz w:val="20"/>
                <w:szCs w:val="20"/>
                <w:lang w:eastAsia="sl-SI"/>
              </w:rPr>
              <w:t>zlasti pa ni dovoljeno sproščati gensko spremenjene organizme v okolje</w:t>
            </w:r>
            <w:r w:rsidR="00AE7634" w:rsidRPr="00FD0E80">
              <w:rPr>
                <w:rFonts w:eastAsia="Times New Roman" w:cs="Arial"/>
                <w:b/>
                <w:sz w:val="20"/>
                <w:szCs w:val="20"/>
                <w:lang w:eastAsia="sl-SI"/>
              </w:rPr>
              <w:t>«.</w:t>
            </w:r>
          </w:p>
        </w:tc>
      </w:tr>
      <w:tr w:rsidR="00AE7634" w:rsidRPr="00FD0E80" w14:paraId="05F7368B" w14:textId="77777777" w:rsidTr="00AE7634">
        <w:tc>
          <w:tcPr>
            <w:tcW w:w="8786" w:type="dxa"/>
            <w:tcBorders>
              <w:top w:val="single" w:sz="18" w:space="0" w:color="538135" w:themeColor="accent6" w:themeShade="BF"/>
              <w:left w:val="single" w:sz="18" w:space="0" w:color="538135" w:themeColor="accent6" w:themeShade="BF"/>
              <w:bottom w:val="single" w:sz="18" w:space="0" w:color="538135" w:themeColor="accent6" w:themeShade="BF"/>
              <w:right w:val="single" w:sz="18" w:space="0" w:color="538135" w:themeColor="accent6" w:themeShade="BF"/>
            </w:tcBorders>
            <w:shd w:val="clear" w:color="auto" w:fill="FFFFFF" w:themeFill="background1"/>
          </w:tcPr>
          <w:p w14:paraId="3BB92B17" w14:textId="77777777" w:rsidR="00AE7634" w:rsidRPr="00FD0E80" w:rsidRDefault="009C4F13" w:rsidP="00AE7634">
            <w:pPr>
              <w:rPr>
                <w:rFonts w:eastAsia="Times New Roman" w:cs="Arial"/>
                <w:sz w:val="20"/>
                <w:szCs w:val="20"/>
                <w:lang w:eastAsia="sl-SI"/>
              </w:rPr>
            </w:pPr>
            <w:r>
              <w:rPr>
                <w:rFonts w:eastAsia="Times New Roman" w:cs="Arial"/>
                <w:b/>
                <w:sz w:val="20"/>
                <w:szCs w:val="20"/>
                <w:lang w:eastAsia="sl-SI"/>
              </w:rPr>
              <w:t>7</w:t>
            </w:r>
            <w:r w:rsidR="00ED0D7A" w:rsidRPr="00FD0E80">
              <w:rPr>
                <w:rFonts w:eastAsia="Times New Roman" w:cs="Arial"/>
                <w:b/>
                <w:sz w:val="20"/>
                <w:szCs w:val="20"/>
                <w:lang w:eastAsia="sl-SI"/>
              </w:rPr>
              <w:t>.2.9.1.</w:t>
            </w:r>
            <w:r w:rsidR="00ED0D7A" w:rsidRPr="00FD0E80">
              <w:rPr>
                <w:rFonts w:eastAsia="Times New Roman" w:cs="Arial"/>
                <w:sz w:val="20"/>
                <w:szCs w:val="20"/>
                <w:lang w:eastAsia="sl-SI"/>
              </w:rPr>
              <w:t xml:space="preserve"> </w:t>
            </w:r>
            <w:r w:rsidR="00AE7634" w:rsidRPr="00FD0E80">
              <w:rPr>
                <w:rFonts w:eastAsia="Times New Roman" w:cs="Arial"/>
                <w:sz w:val="20"/>
                <w:szCs w:val="20"/>
                <w:lang w:eastAsia="sl-SI"/>
              </w:rPr>
              <w:t>Varstveni režim velja na celotnem območju KPG. Sproščanje se nanaša n</w:t>
            </w:r>
            <w:r w:rsidR="00247389" w:rsidRPr="00FD0E80">
              <w:rPr>
                <w:rFonts w:eastAsia="Times New Roman" w:cs="Arial"/>
                <w:sz w:val="20"/>
                <w:szCs w:val="20"/>
                <w:lang w:eastAsia="sl-SI"/>
              </w:rPr>
              <w:t>a namerno vnašanje, sproščanje ali</w:t>
            </w:r>
            <w:r w:rsidR="00AE7634" w:rsidRPr="00FD0E80">
              <w:rPr>
                <w:rFonts w:eastAsia="Times New Roman" w:cs="Arial"/>
                <w:sz w:val="20"/>
                <w:szCs w:val="20"/>
                <w:lang w:eastAsia="sl-SI"/>
              </w:rPr>
              <w:t xml:space="preserve"> širjenje genetsko spremenjenih organizmov v okolje.</w:t>
            </w:r>
            <w:r w:rsidR="00BF016F" w:rsidRPr="00FD0E80">
              <w:rPr>
                <w:rFonts w:eastAsia="Times New Roman" w:cs="Arial"/>
                <w:sz w:val="20"/>
                <w:szCs w:val="20"/>
                <w:lang w:eastAsia="sl-SI"/>
              </w:rPr>
              <w:t xml:space="preserve"> </w:t>
            </w:r>
            <w:r w:rsidR="00247389" w:rsidRPr="00FD0E80">
              <w:rPr>
                <w:rFonts w:eastAsia="Times New Roman" w:cs="Arial"/>
                <w:sz w:val="20"/>
                <w:szCs w:val="20"/>
                <w:lang w:eastAsia="sl-SI"/>
              </w:rPr>
              <w:t>N</w:t>
            </w:r>
            <w:r w:rsidR="00BF016F" w:rsidRPr="00FD0E80">
              <w:rPr>
                <w:rFonts w:eastAsia="Times New Roman" w:cs="Arial"/>
                <w:sz w:val="20"/>
                <w:szCs w:val="20"/>
                <w:lang w:eastAsia="sl-SI"/>
              </w:rPr>
              <w:t>a celotnem območju</w:t>
            </w:r>
            <w:r w:rsidR="00247389" w:rsidRPr="00FD0E80">
              <w:rPr>
                <w:rFonts w:eastAsia="Times New Roman" w:cs="Arial"/>
                <w:sz w:val="20"/>
                <w:szCs w:val="20"/>
                <w:lang w:eastAsia="sl-SI"/>
              </w:rPr>
              <w:t xml:space="preserve"> KPG</w:t>
            </w:r>
            <w:r w:rsidR="00BF016F" w:rsidRPr="00FD0E80">
              <w:rPr>
                <w:rFonts w:eastAsia="Times New Roman" w:cs="Arial"/>
                <w:sz w:val="20"/>
                <w:szCs w:val="20"/>
                <w:lang w:eastAsia="sl-SI"/>
              </w:rPr>
              <w:t xml:space="preserve"> velja prepoved teh dejanj z genetsko spremenjen</w:t>
            </w:r>
            <w:r w:rsidR="00353812" w:rsidRPr="00FD0E80">
              <w:rPr>
                <w:rFonts w:eastAsia="Times New Roman" w:cs="Arial"/>
                <w:sz w:val="20"/>
                <w:szCs w:val="20"/>
                <w:lang w:eastAsia="sl-SI"/>
              </w:rPr>
              <w:t>imi organizmi v okolju</w:t>
            </w:r>
            <w:r w:rsidR="00BF016F" w:rsidRPr="00FD0E80">
              <w:rPr>
                <w:rFonts w:eastAsia="Times New Roman" w:cs="Arial"/>
                <w:sz w:val="20"/>
                <w:szCs w:val="20"/>
                <w:lang w:eastAsia="sl-SI"/>
              </w:rPr>
              <w:t xml:space="preserve">. </w:t>
            </w:r>
          </w:p>
          <w:p w14:paraId="49B6D431" w14:textId="77777777" w:rsidR="00AE7634" w:rsidRPr="00FD0E80" w:rsidRDefault="00AE7634" w:rsidP="00AE7634">
            <w:pPr>
              <w:rPr>
                <w:b/>
                <w:sz w:val="20"/>
                <w:szCs w:val="20"/>
              </w:rPr>
            </w:pPr>
          </w:p>
        </w:tc>
      </w:tr>
    </w:tbl>
    <w:p w14:paraId="77F424B2" w14:textId="77777777" w:rsidR="00E7413D" w:rsidRPr="00FD0E80" w:rsidRDefault="00AE7634" w:rsidP="00AB15DD">
      <w:pPr>
        <w:spacing w:after="160" w:line="259" w:lineRule="auto"/>
        <w:jc w:val="left"/>
        <w:rPr>
          <w:sz w:val="20"/>
          <w:szCs w:val="20"/>
        </w:rPr>
      </w:pPr>
      <w:r w:rsidRPr="00FD0E80">
        <w:rPr>
          <w:sz w:val="20"/>
          <w:szCs w:val="20"/>
        </w:rPr>
        <w:br w:type="page"/>
      </w:r>
    </w:p>
    <w:p w14:paraId="6C30B553" w14:textId="77777777" w:rsidR="00D02B2C" w:rsidRPr="00337D96" w:rsidRDefault="000E52EC" w:rsidP="00337D96">
      <w:pPr>
        <w:pStyle w:val="Naslov2"/>
      </w:pPr>
      <w:bookmarkStart w:id="110" w:name="_Toc515541314"/>
      <w:bookmarkStart w:id="111" w:name="_Toc42167085"/>
      <w:r w:rsidRPr="00337D96">
        <w:lastRenderedPageBreak/>
        <w:t>VARSTVENE IN RAZVOJNE USMERITVE PO DEJAVNOSTIH</w:t>
      </w:r>
      <w:bookmarkEnd w:id="110"/>
      <w:bookmarkEnd w:id="111"/>
    </w:p>
    <w:p w14:paraId="23A92A50" w14:textId="77777777" w:rsidR="00ED0D7A" w:rsidRPr="002B7C80" w:rsidRDefault="00ED0D7A" w:rsidP="00ED0D7A">
      <w:r w:rsidRPr="002B7C80">
        <w:t xml:space="preserve">V tem poglavju so navedene splošne in podrobne varstvene usmeritve ter razvojne usmeritve po dejavnostih, katerih implementacija v vsakodnevno dejavnost kot tudi vključevanje v pripravo različnih področnih predpisov in programov </w:t>
      </w:r>
      <w:r w:rsidR="00F255D4" w:rsidRPr="002B7C80">
        <w:t xml:space="preserve">se naj v največji možni meri izvaja. Z vključevanjem teh usmeritev bodo naravovarstveni in razvojni cilji zavarovanega območja doseženi v večji meri. </w:t>
      </w:r>
    </w:p>
    <w:p w14:paraId="2BC90DF7" w14:textId="77777777" w:rsidR="00145111" w:rsidRPr="004D030A" w:rsidRDefault="00145111" w:rsidP="004D030A">
      <w:r w:rsidRPr="002B7C80">
        <w:t>Pri dejavnostih se naj upoštevajo usmeritve in določbe, opr</w:t>
      </w:r>
      <w:r w:rsidR="00337D96">
        <w:t xml:space="preserve">edeljene v drugih programskih in pravnih aktih kot so: </w:t>
      </w:r>
      <w:r w:rsidRPr="002B7C80">
        <w:t>PUN 2015-2020</w:t>
      </w:r>
      <w:r w:rsidR="00337D96">
        <w:t xml:space="preserve">, </w:t>
      </w:r>
      <w:r w:rsidRPr="002B7C80">
        <w:t>NUV II</w:t>
      </w:r>
      <w:r w:rsidR="00337D96">
        <w:t xml:space="preserve">, </w:t>
      </w:r>
      <w:r w:rsidRPr="002B7C80">
        <w:t>Zakon o lovstvu in divjadi,</w:t>
      </w:r>
      <w:r w:rsidR="00337D96">
        <w:t xml:space="preserve"> </w:t>
      </w:r>
      <w:r w:rsidRPr="002B7C80">
        <w:t xml:space="preserve">Zakon o vodah, </w:t>
      </w:r>
      <w:r w:rsidR="00BC0A5E" w:rsidRPr="00BC0A5E">
        <w:t>Uredba o navzkrižni skladnosti</w:t>
      </w:r>
      <w:r w:rsidR="00BC0A5E">
        <w:t xml:space="preserve">, GGN, RGN itd.  </w:t>
      </w:r>
    </w:p>
    <w:p w14:paraId="5B297A78" w14:textId="77777777" w:rsidR="00F255D4" w:rsidRPr="00FD0E80" w:rsidRDefault="00F255D4" w:rsidP="00ED0D7A">
      <w:pPr>
        <w:rPr>
          <w:sz w:val="20"/>
          <w:szCs w:val="20"/>
        </w:rPr>
      </w:pPr>
    </w:p>
    <w:p w14:paraId="614C4135" w14:textId="77777777" w:rsidR="00E279F5" w:rsidRPr="00337D96" w:rsidRDefault="00037511" w:rsidP="00D10CA8">
      <w:pPr>
        <w:pStyle w:val="Naslov3"/>
      </w:pPr>
      <w:bookmarkStart w:id="112" w:name="_Toc42167086"/>
      <w:r>
        <w:t>8</w:t>
      </w:r>
      <w:r w:rsidR="00A2099C" w:rsidRPr="00337D96">
        <w:t>.1.</w:t>
      </w:r>
      <w:r w:rsidR="00DC0FAD" w:rsidRPr="00337D96">
        <w:t xml:space="preserve"> </w:t>
      </w:r>
      <w:bookmarkStart w:id="113" w:name="_Toc515541315"/>
      <w:r w:rsidR="00A2099C" w:rsidRPr="00337D96">
        <w:t>K</w:t>
      </w:r>
      <w:r w:rsidR="00E279F5" w:rsidRPr="00337D96">
        <w:t>metijstvo</w:t>
      </w:r>
      <w:bookmarkEnd w:id="112"/>
      <w:bookmarkEnd w:id="113"/>
    </w:p>
    <w:p w14:paraId="456E7282" w14:textId="77777777" w:rsidR="005073C4" w:rsidRPr="00337D96" w:rsidRDefault="005073C4" w:rsidP="00ED22AB">
      <w:r w:rsidRPr="00037511">
        <w:rPr>
          <w:i/>
        </w:rPr>
        <w:t>Kmetijstvo</w:t>
      </w:r>
      <w:r w:rsidR="00280891" w:rsidRPr="00037511">
        <w:rPr>
          <w:i/>
        </w:rPr>
        <w:t xml:space="preserve"> kot</w:t>
      </w:r>
      <w:r w:rsidR="00416924" w:rsidRPr="00037511">
        <w:rPr>
          <w:i/>
        </w:rPr>
        <w:t xml:space="preserve"> glavna</w:t>
      </w:r>
      <w:r w:rsidR="00280891" w:rsidRPr="00037511">
        <w:rPr>
          <w:i/>
        </w:rPr>
        <w:t xml:space="preserve"> in ključna</w:t>
      </w:r>
      <w:r w:rsidR="00416924" w:rsidRPr="00037511">
        <w:rPr>
          <w:i/>
        </w:rPr>
        <w:t xml:space="preserve"> dejavnost</w:t>
      </w:r>
      <w:r w:rsidR="00280891" w:rsidRPr="00037511">
        <w:rPr>
          <w:i/>
        </w:rPr>
        <w:t xml:space="preserve"> tudi za</w:t>
      </w:r>
      <w:r w:rsidR="00416924" w:rsidRPr="00037511">
        <w:rPr>
          <w:i/>
        </w:rPr>
        <w:t xml:space="preserve"> ohranjanj</w:t>
      </w:r>
      <w:r w:rsidR="00280891" w:rsidRPr="00037511">
        <w:rPr>
          <w:i/>
        </w:rPr>
        <w:t>e</w:t>
      </w:r>
      <w:r w:rsidR="00416924" w:rsidRPr="00037511">
        <w:rPr>
          <w:i/>
        </w:rPr>
        <w:t xml:space="preserve"> </w:t>
      </w:r>
      <w:r w:rsidR="00DC0FAD" w:rsidRPr="00037511">
        <w:rPr>
          <w:i/>
        </w:rPr>
        <w:t xml:space="preserve">biotske </w:t>
      </w:r>
      <w:r w:rsidR="00BC5872" w:rsidRPr="00037511">
        <w:rPr>
          <w:i/>
        </w:rPr>
        <w:t>raznovrstnost</w:t>
      </w:r>
      <w:r w:rsidR="00DC0FAD" w:rsidRPr="00037511">
        <w:rPr>
          <w:i/>
        </w:rPr>
        <w:t>i</w:t>
      </w:r>
      <w:r w:rsidR="00B302B8" w:rsidRPr="00037511">
        <w:rPr>
          <w:i/>
        </w:rPr>
        <w:t xml:space="preserve"> in krajinske pestrosti</w:t>
      </w:r>
      <w:r w:rsidR="00416924" w:rsidRPr="00037511">
        <w:rPr>
          <w:i/>
        </w:rPr>
        <w:t xml:space="preserve"> se</w:t>
      </w:r>
      <w:r w:rsidR="00280891" w:rsidRPr="00037511">
        <w:rPr>
          <w:i/>
        </w:rPr>
        <w:t xml:space="preserve"> naj</w:t>
      </w:r>
      <w:r w:rsidR="00416924" w:rsidRPr="00037511">
        <w:rPr>
          <w:i/>
        </w:rPr>
        <w:t xml:space="preserve"> izvaja na trajnosten način z raznoliko rabo zemljišč, ohranjanjem deleža travinja in preusmerjanjem kmetij na sonaravno in ekološko kmetijstvo</w:t>
      </w:r>
      <w:r w:rsidR="00416924" w:rsidRPr="00337D96">
        <w:t xml:space="preserve">. </w:t>
      </w:r>
    </w:p>
    <w:p w14:paraId="392BC06A" w14:textId="77777777" w:rsidR="00F5488A" w:rsidRPr="00337D96" w:rsidRDefault="00280891" w:rsidP="00ED22AB">
      <w:r>
        <w:t>Pri kmetijski dejavnosti se naj upoštevajo naslednje</w:t>
      </w:r>
      <w:r w:rsidR="006B1837" w:rsidRPr="00337D96">
        <w:t xml:space="preserve"> </w:t>
      </w:r>
      <w:r w:rsidR="00F5488A" w:rsidRPr="00337D96">
        <w:t>usmeritve:</w:t>
      </w:r>
    </w:p>
    <w:p w14:paraId="5E817E85" w14:textId="77777777" w:rsidR="00CD7356" w:rsidRDefault="00D774CD" w:rsidP="00F86EBF">
      <w:pPr>
        <w:pStyle w:val="Odstavekseznama"/>
        <w:numPr>
          <w:ilvl w:val="0"/>
          <w:numId w:val="9"/>
        </w:numPr>
        <w:ind w:left="709" w:hanging="425"/>
      </w:pPr>
      <w:r>
        <w:t>O</w:t>
      </w:r>
      <w:r w:rsidR="00280891">
        <w:t>hranja</w:t>
      </w:r>
      <w:r>
        <w:t xml:space="preserve"> in spodbuja</w:t>
      </w:r>
      <w:r w:rsidR="0065307D" w:rsidRPr="00337D96">
        <w:t xml:space="preserve"> se meš</w:t>
      </w:r>
      <w:r>
        <w:t>ano kmetijstvo, ki ohranja raznoliko rabo zemljišč in značilne krajinske elemente (mejice, mlake</w:t>
      </w:r>
      <w:r w:rsidR="0010723E">
        <w:t>, glavate</w:t>
      </w:r>
      <w:r w:rsidR="0010723E" w:rsidRPr="00337D96">
        <w:rPr>
          <w:rStyle w:val="Sprotnaopomba-sklic"/>
        </w:rPr>
        <w:footnoteReference w:id="64"/>
      </w:r>
      <w:r w:rsidR="0010723E">
        <w:t xml:space="preserve"> in </w:t>
      </w:r>
      <w:proofErr w:type="spellStart"/>
      <w:r w:rsidR="0010723E">
        <w:t>kopučaste</w:t>
      </w:r>
      <w:proofErr w:type="spellEnd"/>
      <w:r w:rsidR="0010723E">
        <w:t xml:space="preserve"> vrbe</w:t>
      </w:r>
      <w:r>
        <w:t>) z naravi prijaznejšimi metodami kmetovanja kot je</w:t>
      </w:r>
      <w:r w:rsidR="00794238">
        <w:t xml:space="preserve"> zmanjšanje uporabe insekticidov, uporaba hlevskega gnoja ali komposta namesto umetnih gnojil</w:t>
      </w:r>
      <w:r>
        <w:t xml:space="preserve">. </w:t>
      </w:r>
    </w:p>
    <w:p w14:paraId="28DF9041" w14:textId="77777777" w:rsidR="00CD7356" w:rsidRDefault="00794238" w:rsidP="00F86EBF">
      <w:pPr>
        <w:pStyle w:val="Odstavekseznama"/>
        <w:numPr>
          <w:ilvl w:val="0"/>
          <w:numId w:val="9"/>
        </w:numPr>
        <w:ind w:left="709" w:hanging="425"/>
      </w:pPr>
      <w:r>
        <w:t>S</w:t>
      </w:r>
      <w:r w:rsidRPr="00337D96">
        <w:t>podbuja se ekstenzivna paša z nizko obtežbo in časovno omejeno</w:t>
      </w:r>
      <w:r>
        <w:t>stjo</w:t>
      </w:r>
      <w:r w:rsidRPr="00337D96">
        <w:t xml:space="preserve"> a</w:t>
      </w:r>
      <w:r>
        <w:t>li paša v obliki čredink, pri čemer</w:t>
      </w:r>
      <w:r w:rsidRPr="00337D96">
        <w:t xml:space="preserve"> na pašnih površina</w:t>
      </w:r>
      <w:r>
        <w:t xml:space="preserve">h naj ne bo znakov </w:t>
      </w:r>
      <w:proofErr w:type="spellStart"/>
      <w:r>
        <w:t>prepašenosti</w:t>
      </w:r>
      <w:proofErr w:type="spellEnd"/>
      <w:r>
        <w:t>.</w:t>
      </w:r>
    </w:p>
    <w:p w14:paraId="23ADE296" w14:textId="77777777" w:rsidR="00CD7356" w:rsidRDefault="00794238" w:rsidP="00F86EBF">
      <w:pPr>
        <w:pStyle w:val="Odstavekseznama"/>
        <w:numPr>
          <w:ilvl w:val="0"/>
          <w:numId w:val="9"/>
        </w:numPr>
        <w:ind w:left="709" w:hanging="425"/>
      </w:pPr>
      <w:r>
        <w:t xml:space="preserve">Ohranjajo, </w:t>
      </w:r>
      <w:r w:rsidR="00D774CD">
        <w:t xml:space="preserve">s pomladitveno </w:t>
      </w:r>
      <w:proofErr w:type="spellStart"/>
      <w:r w:rsidR="00D774CD">
        <w:t>rezjo</w:t>
      </w:r>
      <w:proofErr w:type="spellEnd"/>
      <w:r>
        <w:t xml:space="preserve"> in odstranjevanjem bele omele</w:t>
      </w:r>
      <w:r w:rsidR="00CB0DC1">
        <w:t xml:space="preserve"> obnavljajo</w:t>
      </w:r>
      <w:r>
        <w:t xml:space="preserve"> ter na </w:t>
      </w:r>
      <w:proofErr w:type="spellStart"/>
      <w:r>
        <w:t>na</w:t>
      </w:r>
      <w:proofErr w:type="spellEnd"/>
      <w:r>
        <w:t xml:space="preserve"> novo vzpostavljajo</w:t>
      </w:r>
      <w:r w:rsidR="00F86EBF">
        <w:t>,</w:t>
      </w:r>
      <w:r w:rsidR="00D774CD">
        <w:t xml:space="preserve"> se naj visokodebelni travniški sadovnjaki</w:t>
      </w:r>
      <w:r w:rsidR="00CB0DC1">
        <w:t xml:space="preserve">. </w:t>
      </w:r>
    </w:p>
    <w:p w14:paraId="60DA4738" w14:textId="77777777" w:rsidR="00CD7356" w:rsidRDefault="00CB0DC1" w:rsidP="00F86EBF">
      <w:pPr>
        <w:pStyle w:val="Odstavekseznama"/>
        <w:numPr>
          <w:ilvl w:val="0"/>
          <w:numId w:val="9"/>
        </w:numPr>
        <w:ind w:left="709" w:hanging="425"/>
      </w:pPr>
      <w:r>
        <w:t>Spodbuja</w:t>
      </w:r>
      <w:r w:rsidR="0065307D" w:rsidRPr="00337D96">
        <w:t xml:space="preserve"> se pridelava s</w:t>
      </w:r>
      <w:r>
        <w:t>tarih sort kulturnih rastlin in</w:t>
      </w:r>
      <w:r w:rsidR="0065307D" w:rsidRPr="00337D96">
        <w:t xml:space="preserve"> reja avtohtonih pasem rastlinojedih domačih živali,</w:t>
      </w:r>
      <w:r>
        <w:t xml:space="preserve"> pri čemer se naj ne vnaša potencialnih tujerodnih invazivnih vrst. </w:t>
      </w:r>
    </w:p>
    <w:p w14:paraId="30EB080F" w14:textId="77777777" w:rsidR="00CD7356" w:rsidRDefault="00CB0DC1" w:rsidP="00F86EBF">
      <w:pPr>
        <w:pStyle w:val="Odstavekseznama"/>
        <w:numPr>
          <w:ilvl w:val="0"/>
          <w:numId w:val="10"/>
        </w:numPr>
        <w:ind w:left="709" w:hanging="425"/>
      </w:pPr>
      <w:r>
        <w:t>N</w:t>
      </w:r>
      <w:r w:rsidR="0065307D" w:rsidRPr="00337D96">
        <w:t>a naravovarstveno pomembnih površinah v državni lasti (</w:t>
      </w:r>
      <w:r>
        <w:t xml:space="preserve">prednostno na območjih NV, </w:t>
      </w:r>
      <w:r w:rsidR="0065307D" w:rsidRPr="00337D96">
        <w:t>nahajališčih zavarovanih in varovanih vrst) se naj zagotavlja ustre</w:t>
      </w:r>
      <w:r>
        <w:t xml:space="preserve">zno prilagojeno kmetijsko rabo z </w:t>
      </w:r>
      <w:proofErr w:type="spellStart"/>
      <w:r>
        <w:t>ohranjenjem</w:t>
      </w:r>
      <w:proofErr w:type="spellEnd"/>
      <w:r>
        <w:t xml:space="preserve"> travnikov in ekstenzivno rabo teh površin. </w:t>
      </w:r>
    </w:p>
    <w:p w14:paraId="43A103B0" w14:textId="77777777" w:rsidR="00CD7356" w:rsidRDefault="00F76C48" w:rsidP="00F86EBF">
      <w:pPr>
        <w:pStyle w:val="Odstavekseznama"/>
        <w:numPr>
          <w:ilvl w:val="0"/>
          <w:numId w:val="10"/>
        </w:numPr>
        <w:ind w:left="709" w:hanging="425"/>
      </w:pPr>
      <w:proofErr w:type="spellStart"/>
      <w:r>
        <w:t>M</w:t>
      </w:r>
      <w:r w:rsidRPr="00F76C48">
        <w:t>ulčanje</w:t>
      </w:r>
      <w:proofErr w:type="spellEnd"/>
      <w:r w:rsidRPr="00F76C48">
        <w:t xml:space="preserve"> travnikov kot oblika vzdrževanja naj se ne izvaja prednostno oz. se naj izvaja izven obdobja razmnoževanja travniški</w:t>
      </w:r>
      <w:r>
        <w:t xml:space="preserve">h živali (tj. po 15. septembru). </w:t>
      </w:r>
    </w:p>
    <w:p w14:paraId="1317416B" w14:textId="77777777" w:rsidR="00CD7356" w:rsidRDefault="00CB0DC1" w:rsidP="00F86EBF">
      <w:pPr>
        <w:pStyle w:val="Odstavekseznama"/>
        <w:numPr>
          <w:ilvl w:val="0"/>
          <w:numId w:val="10"/>
        </w:numPr>
        <w:ind w:left="709" w:hanging="425"/>
      </w:pPr>
      <w:r>
        <w:t xml:space="preserve">Spodbuja se raba travnikov na način, da je čas in število košenj prilagojeno tipu travnika, prednostno se kosi </w:t>
      </w:r>
      <w:r w:rsidRPr="00337D96">
        <w:t>s strižno ali diskasto kosilnico</w:t>
      </w:r>
      <w:r w:rsidR="0010723E">
        <w:t xml:space="preserve"> ter se spodbuja </w:t>
      </w:r>
      <w:r w:rsidR="0010723E" w:rsidRPr="00337D96">
        <w:t>spravilo sena v obliki senenih bal obdanih z vrvico ali mrežo.</w:t>
      </w:r>
    </w:p>
    <w:p w14:paraId="7E356E79" w14:textId="77777777" w:rsidR="00CD7356" w:rsidRDefault="0010723E" w:rsidP="00F86EBF">
      <w:pPr>
        <w:pStyle w:val="Odstavekseznama"/>
        <w:numPr>
          <w:ilvl w:val="0"/>
          <w:numId w:val="10"/>
        </w:numPr>
        <w:ind w:left="709" w:hanging="425"/>
      </w:pPr>
      <w:r>
        <w:t xml:space="preserve">Spodbuja se predelava kmetijskih pridelkov </w:t>
      </w:r>
      <w:r w:rsidR="00F86EBF">
        <w:t xml:space="preserve">v živila </w:t>
      </w:r>
      <w:r>
        <w:t xml:space="preserve">z namenom povečanja dodane vrednosti in višjega </w:t>
      </w:r>
      <w:r w:rsidR="00F76C48">
        <w:t>dohodka pridelovalcev pri čemer v promocijo kolektivn</w:t>
      </w:r>
      <w:r w:rsidR="00874F36">
        <w:t>e blagovne</w:t>
      </w:r>
      <w:r w:rsidR="00F76C48">
        <w:t xml:space="preserve"> znamko KPG</w:t>
      </w:r>
      <w:r w:rsidR="00874F36">
        <w:t xml:space="preserve">  vključijo izdelki posestev in obratov, ki preverjeno prispevajo k ohranjanju narave in krajine.</w:t>
      </w:r>
    </w:p>
    <w:p w14:paraId="62DC1888" w14:textId="77777777" w:rsidR="00CD7356" w:rsidRDefault="003255AF" w:rsidP="00F86EBF">
      <w:pPr>
        <w:pStyle w:val="Odstavekseznama"/>
        <w:numPr>
          <w:ilvl w:val="0"/>
          <w:numId w:val="10"/>
        </w:numPr>
        <w:ind w:left="709" w:hanging="425"/>
      </w:pPr>
      <w:r>
        <w:t xml:space="preserve">Na </w:t>
      </w:r>
      <w:r w:rsidR="0065307D" w:rsidRPr="00337D96">
        <w:t xml:space="preserve">območjih </w:t>
      </w:r>
      <w:proofErr w:type="spellStart"/>
      <w:r w:rsidR="0065307D" w:rsidRPr="00337D96">
        <w:t>agrooperacij</w:t>
      </w:r>
      <w:proofErr w:type="spellEnd"/>
      <w:r w:rsidR="0065307D" w:rsidRPr="00337D96">
        <w:t xml:space="preserve"> (komasacij in agromelioracij) se naj premena travnikov v njive izvaja le na v pos</w:t>
      </w:r>
      <w:r>
        <w:t xml:space="preserve">topku dogovorjenih površinah, pri čemer se naj ohranjajo naravovarstveno pomembni travniki na isti lokaciji. </w:t>
      </w:r>
    </w:p>
    <w:p w14:paraId="30A60DEC" w14:textId="77777777" w:rsidR="00A64DBF" w:rsidRDefault="00874F36" w:rsidP="008F045E">
      <w:pPr>
        <w:pStyle w:val="Odstavekseznama"/>
        <w:numPr>
          <w:ilvl w:val="0"/>
          <w:numId w:val="10"/>
        </w:numPr>
        <w:ind w:left="709" w:hanging="425"/>
      </w:pPr>
      <w:r>
        <w:t>Za</w:t>
      </w:r>
      <w:r w:rsidR="008F045E">
        <w:t xml:space="preserve"> namene nam</w:t>
      </w:r>
      <w:r>
        <w:t>a</w:t>
      </w:r>
      <w:r w:rsidR="008F045E">
        <w:t>kanja</w:t>
      </w:r>
      <w:r>
        <w:t xml:space="preserve"> vrtov in</w:t>
      </w:r>
      <w:r w:rsidR="008F045E">
        <w:t xml:space="preserve"> kmetijskih kultur naj se </w:t>
      </w:r>
      <w:r>
        <w:t xml:space="preserve">padavinska voda zbira iz streh ali v zbiralnike vode </w:t>
      </w:r>
      <w:r w:rsidR="008F045E">
        <w:t>na kmetijskih zemljiščih in ne z zadrževanjem na tekočih vodah.</w:t>
      </w:r>
    </w:p>
    <w:p w14:paraId="6D70DB84" w14:textId="77777777" w:rsidR="00A64DBF" w:rsidRPr="00337D96" w:rsidRDefault="00874F36" w:rsidP="00874F36">
      <w:pPr>
        <w:pStyle w:val="Odstavekseznama"/>
        <w:numPr>
          <w:ilvl w:val="0"/>
          <w:numId w:val="10"/>
        </w:numPr>
        <w:ind w:left="709" w:hanging="425"/>
      </w:pPr>
      <w:r>
        <w:t>Za blaženje vplivov podnebnih sprememb (suša, veter) se spodbuja ohranjanje obstoječih in sajenje novih mejic zlasti na večjih njivskih kompleksih v dolinah te ob strugah reguliranih potokov in jarkih.</w:t>
      </w:r>
    </w:p>
    <w:p w14:paraId="1DA24D6B" w14:textId="77777777" w:rsidR="005073C4" w:rsidRPr="00337D96" w:rsidRDefault="00037511" w:rsidP="00D10CA8">
      <w:pPr>
        <w:pStyle w:val="Naslov3"/>
      </w:pPr>
      <w:bookmarkStart w:id="114" w:name="_Toc42167087"/>
      <w:bookmarkStart w:id="115" w:name="_Toc515541316"/>
      <w:r>
        <w:lastRenderedPageBreak/>
        <w:t>8</w:t>
      </w:r>
      <w:r w:rsidR="00DC0FAD" w:rsidRPr="00337D96">
        <w:t xml:space="preserve">.2. </w:t>
      </w:r>
      <w:r w:rsidR="00A2099C" w:rsidRPr="00337D96">
        <w:t>G</w:t>
      </w:r>
      <w:r w:rsidR="00DC0FAD" w:rsidRPr="00337D96">
        <w:t>ozdarstvo</w:t>
      </w:r>
      <w:bookmarkEnd w:id="114"/>
      <w:r w:rsidR="00084001" w:rsidRPr="00337D96">
        <w:t xml:space="preserve"> </w:t>
      </w:r>
      <w:bookmarkEnd w:id="115"/>
    </w:p>
    <w:p w14:paraId="7680BC16" w14:textId="77777777" w:rsidR="00516E82" w:rsidRPr="00037511" w:rsidRDefault="00084001" w:rsidP="00ED22AB">
      <w:pPr>
        <w:rPr>
          <w:i/>
        </w:rPr>
      </w:pPr>
      <w:r w:rsidRPr="00037511">
        <w:rPr>
          <w:i/>
        </w:rPr>
        <w:t>Gozdarstvo naj še naprej temelji na sonaravnem gospodarjenju z gozdom. Učinkovitost gospodarjenja se lahko poveča le s povezovanjem gozdnih posestnikov za namen skupnega enotnega gospodarjenja z gozdom oziroma z zaokroževanjem razdrobljene posesti v večje gozdne parcele. ZGS spremlja stanje gozdov in usmerja njihov razvoj</w:t>
      </w:r>
      <w:r w:rsidR="00995C23" w:rsidRPr="00037511">
        <w:rPr>
          <w:i/>
        </w:rPr>
        <w:t xml:space="preserve"> s pripravo gozdno-gojitvenih načrtov</w:t>
      </w:r>
      <w:r w:rsidRPr="00037511">
        <w:rPr>
          <w:i/>
        </w:rPr>
        <w:t xml:space="preserve">. </w:t>
      </w:r>
    </w:p>
    <w:p w14:paraId="43BC9D5D" w14:textId="77777777" w:rsidR="00D02B2C" w:rsidRPr="00337D96" w:rsidRDefault="000D4D52" w:rsidP="00ED22AB">
      <w:r>
        <w:t>Pri gozdar</w:t>
      </w:r>
      <w:r w:rsidR="00B81E9F">
        <w:t>jenju</w:t>
      </w:r>
      <w:r>
        <w:t xml:space="preserve"> se </w:t>
      </w:r>
      <w:r w:rsidR="007D6D63">
        <w:t>upošte</w:t>
      </w:r>
      <w:r>
        <w:t>vajo naslednje usmeritve:</w:t>
      </w:r>
    </w:p>
    <w:p w14:paraId="35EDDEEA" w14:textId="77777777" w:rsidR="00CD7356" w:rsidRDefault="000D4D52" w:rsidP="00F86EBF">
      <w:pPr>
        <w:pStyle w:val="Odstavekseznama"/>
        <w:numPr>
          <w:ilvl w:val="0"/>
          <w:numId w:val="11"/>
        </w:numPr>
        <w:ind w:left="709" w:hanging="425"/>
      </w:pPr>
      <w:r w:rsidRPr="00337D96">
        <w:t xml:space="preserve">Spodbujajo se ukrepi v gozdnogospodarskih načrtih za ohranjanje biotske raznovrstnosti v gozdovih (npr. načrtno ohranjanje </w:t>
      </w:r>
      <w:r>
        <w:t>dreves z dupli).</w:t>
      </w:r>
    </w:p>
    <w:p w14:paraId="018D8097" w14:textId="77777777" w:rsidR="00CD7356" w:rsidRDefault="000D4D52" w:rsidP="00F86EBF">
      <w:pPr>
        <w:pStyle w:val="Odstavekseznama"/>
        <w:numPr>
          <w:ilvl w:val="0"/>
          <w:numId w:val="11"/>
        </w:numPr>
        <w:ind w:left="709" w:hanging="425"/>
      </w:pPr>
      <w:r w:rsidRPr="00337D96">
        <w:t>Ohranjajo se gozdne jase, mlake in močvirna povirja</w:t>
      </w:r>
      <w:r>
        <w:t>.</w:t>
      </w:r>
    </w:p>
    <w:p w14:paraId="2C8AE292" w14:textId="77777777" w:rsidR="00CD7356" w:rsidRDefault="000D4D52" w:rsidP="00F86EBF">
      <w:pPr>
        <w:pStyle w:val="Odstavekseznama"/>
        <w:numPr>
          <w:ilvl w:val="0"/>
          <w:numId w:val="11"/>
        </w:numPr>
        <w:ind w:left="709" w:hanging="425"/>
      </w:pPr>
      <w:r>
        <w:t xml:space="preserve">Na območju naravnih vrednot naj se ne skladišči lesnih </w:t>
      </w:r>
      <w:proofErr w:type="spellStart"/>
      <w:r>
        <w:t>sortimentov</w:t>
      </w:r>
      <w:proofErr w:type="spellEnd"/>
      <w:r>
        <w:t xml:space="preserve"> in naj se ta usmeritev zapiše v posamezne gozdnogospodarske in pozneje gozdno-gojitvene načrte.</w:t>
      </w:r>
    </w:p>
    <w:p w14:paraId="6722B9FA" w14:textId="77777777" w:rsidR="00CD7356" w:rsidRDefault="000D4D52" w:rsidP="00F86EBF">
      <w:pPr>
        <w:pStyle w:val="Odstavekseznama"/>
        <w:numPr>
          <w:ilvl w:val="0"/>
          <w:numId w:val="11"/>
        </w:numPr>
        <w:ind w:left="709" w:hanging="425"/>
      </w:pPr>
      <w:r>
        <w:t>Ohranjajo se gozdni robovi oz. s</w:t>
      </w:r>
      <w:r w:rsidRPr="00337D96">
        <w:t xml:space="preserve">e preprečujejo posegi, ki bi zmanjšali varovalne in </w:t>
      </w:r>
      <w:proofErr w:type="spellStart"/>
      <w:r w:rsidRPr="00337D96">
        <w:t>ekosi</w:t>
      </w:r>
      <w:r>
        <w:t>stemske</w:t>
      </w:r>
      <w:proofErr w:type="spellEnd"/>
      <w:r>
        <w:t xml:space="preserve"> lastnosti gozdnega roba.</w:t>
      </w:r>
    </w:p>
    <w:p w14:paraId="3A45A757" w14:textId="77777777" w:rsidR="00CD7356" w:rsidRDefault="000D4D52" w:rsidP="00F86EBF">
      <w:pPr>
        <w:pStyle w:val="Odstavekseznama"/>
        <w:numPr>
          <w:ilvl w:val="0"/>
          <w:numId w:val="11"/>
        </w:numPr>
        <w:ind w:left="709" w:hanging="425"/>
      </w:pPr>
      <w:r w:rsidRPr="00337D96">
        <w:t xml:space="preserve">Gospodarjenje z gozdovi ob vodnih telesih naj se izvaja tako, da se ohranja zastrtost krošenj nad 80 % (še posebej v </w:t>
      </w:r>
      <w:r w:rsidR="00F86EBF" w:rsidRPr="00337D96">
        <w:t>pri</w:t>
      </w:r>
      <w:r w:rsidR="00F86EBF">
        <w:t xml:space="preserve">brežnem </w:t>
      </w:r>
      <w:r>
        <w:t>pasu (do 15 m).</w:t>
      </w:r>
    </w:p>
    <w:p w14:paraId="1D318BF9" w14:textId="77777777" w:rsidR="00CD7356" w:rsidRDefault="000D4D52" w:rsidP="00F86EBF">
      <w:pPr>
        <w:pStyle w:val="Odstavekseznama"/>
        <w:numPr>
          <w:ilvl w:val="0"/>
          <w:numId w:val="11"/>
        </w:numPr>
        <w:ind w:left="709" w:hanging="425"/>
      </w:pPr>
      <w:r w:rsidRPr="00337D96">
        <w:t>Ohranjajo in vzdržujejo ter po potrebi</w:t>
      </w:r>
      <w:r>
        <w:t xml:space="preserve"> obnavljajo se gozdne učne poti.</w:t>
      </w:r>
    </w:p>
    <w:p w14:paraId="10D3A15B" w14:textId="77777777" w:rsidR="00CD7356" w:rsidRDefault="000D4D52" w:rsidP="00F86EBF">
      <w:pPr>
        <w:pStyle w:val="Odstavekseznama"/>
        <w:numPr>
          <w:ilvl w:val="0"/>
          <w:numId w:val="11"/>
        </w:numPr>
        <w:ind w:left="709" w:hanging="425"/>
      </w:pPr>
      <w:r w:rsidRPr="00337D96">
        <w:t>Spodbuja se izobraževanje lastnikov in najemnikov gozdov o ohranjanju vrst in habitatov ter o sonaravnem gospodarjenju z gozdovi, pri čemer se lahko navežejo na</w:t>
      </w:r>
      <w:r>
        <w:t xml:space="preserve"> že obstoječa izobraževanja ZGS.</w:t>
      </w:r>
    </w:p>
    <w:p w14:paraId="21E1E7FE" w14:textId="77777777" w:rsidR="00CD7356" w:rsidRDefault="000D4D52" w:rsidP="00F86EBF">
      <w:pPr>
        <w:pStyle w:val="Odstavekseznama"/>
        <w:numPr>
          <w:ilvl w:val="0"/>
          <w:numId w:val="11"/>
        </w:numPr>
        <w:ind w:left="709" w:hanging="425"/>
      </w:pPr>
      <w:r w:rsidRPr="00337D96">
        <w:t>O</w:t>
      </w:r>
      <w:r w:rsidR="00100089" w:rsidRPr="00337D96">
        <w:t>hranja naj se mejice ali pasove dreves med posameznimi gozdnimi območji kot ekološke koridorje za migracije zavarovanih vrst živali,</w:t>
      </w:r>
      <w:r>
        <w:t xml:space="preserve"> kot so netopirji.</w:t>
      </w:r>
    </w:p>
    <w:p w14:paraId="728DBD22" w14:textId="77777777" w:rsidR="00CD7356" w:rsidRDefault="000D4D52" w:rsidP="00F86EBF">
      <w:pPr>
        <w:pStyle w:val="Odstavekseznama"/>
        <w:numPr>
          <w:ilvl w:val="0"/>
          <w:numId w:val="11"/>
        </w:numPr>
        <w:ind w:left="709" w:hanging="425"/>
      </w:pPr>
      <w:r>
        <w:t>V gozdnogospodarske načrte naj se vključi tabela z zemljišči in parcelnimi številkami, na katerih raste dišeči grmičasti volčin, zavarovana rastlinska vrsta, ki raste na gozdnih robovih, z usmeritvami za njeno varovanje.</w:t>
      </w:r>
    </w:p>
    <w:p w14:paraId="429DB497" w14:textId="77777777" w:rsidR="00CD7356" w:rsidRDefault="000D4D52" w:rsidP="00F86EBF">
      <w:pPr>
        <w:pStyle w:val="Odstavekseznama"/>
        <w:numPr>
          <w:ilvl w:val="0"/>
          <w:numId w:val="11"/>
        </w:numPr>
        <w:ind w:left="709" w:hanging="425"/>
      </w:pPr>
      <w:r w:rsidRPr="00337D96">
        <w:t>Inventarizirajo se naj rastišča redkih in ogroženih rastlinskih vrst in vrst gliv</w:t>
      </w:r>
      <w:r>
        <w:t>.</w:t>
      </w:r>
    </w:p>
    <w:p w14:paraId="3725ECC8" w14:textId="77777777" w:rsidR="00CD7356" w:rsidRDefault="000D4D52" w:rsidP="00F86EBF">
      <w:pPr>
        <w:pStyle w:val="Odstavekseznama"/>
        <w:numPr>
          <w:ilvl w:val="0"/>
          <w:numId w:val="11"/>
        </w:numPr>
        <w:ind w:left="709" w:hanging="425"/>
      </w:pPr>
      <w:r w:rsidRPr="00337D96">
        <w:t xml:space="preserve">Spodbuja </w:t>
      </w:r>
      <w:r w:rsidR="009451CD" w:rsidRPr="00337D96">
        <w:t xml:space="preserve">se </w:t>
      </w:r>
      <w:r>
        <w:t xml:space="preserve">lastnike gozdov, da se vključijo v </w:t>
      </w:r>
      <w:r w:rsidR="009451CD" w:rsidRPr="00337D96">
        <w:t>pogodbeno varstvo habitatnih dreves za namene ohranjanja zavarovanih in kvalifikacijskih Natura 2000 vrst.</w:t>
      </w:r>
    </w:p>
    <w:p w14:paraId="44F98C06" w14:textId="77777777" w:rsidR="00CD7356" w:rsidRDefault="000D4D52" w:rsidP="00F86EBF">
      <w:pPr>
        <w:pStyle w:val="Odstavekseznama"/>
        <w:numPr>
          <w:ilvl w:val="0"/>
          <w:numId w:val="12"/>
        </w:numPr>
        <w:ind w:left="709" w:hanging="425"/>
      </w:pPr>
      <w:r>
        <w:t>S</w:t>
      </w:r>
      <w:r w:rsidR="00DC0FAD" w:rsidRPr="00337D96">
        <w:t>podbuja se razvoj inovativnih prod</w:t>
      </w:r>
      <w:r>
        <w:t>uktov iz lesa in gozdnih dobrin.</w:t>
      </w:r>
    </w:p>
    <w:p w14:paraId="347D9414" w14:textId="77777777" w:rsidR="008635DF" w:rsidRPr="00337D96" w:rsidRDefault="008635DF" w:rsidP="00F86EBF">
      <w:pPr>
        <w:ind w:left="709" w:hanging="425"/>
      </w:pPr>
    </w:p>
    <w:p w14:paraId="50A68B32" w14:textId="77777777" w:rsidR="00DC0FAD" w:rsidRPr="00337D96" w:rsidRDefault="00037511" w:rsidP="00D10CA8">
      <w:pPr>
        <w:pStyle w:val="Naslov3"/>
      </w:pPr>
      <w:bookmarkStart w:id="116" w:name="_Toc515541317"/>
      <w:bookmarkStart w:id="117" w:name="_Toc42167088"/>
      <w:r>
        <w:t>8</w:t>
      </w:r>
      <w:r w:rsidR="00FF0B0C" w:rsidRPr="00337D96">
        <w:t>.3</w:t>
      </w:r>
      <w:r w:rsidR="000E52EC" w:rsidRPr="00337D96">
        <w:t>.</w:t>
      </w:r>
      <w:r w:rsidR="00FF0B0C" w:rsidRPr="00337D96">
        <w:t xml:space="preserve"> </w:t>
      </w:r>
      <w:bookmarkEnd w:id="116"/>
      <w:r w:rsidR="00A2099C" w:rsidRPr="00337D96">
        <w:t>Lovstvo</w:t>
      </w:r>
      <w:bookmarkEnd w:id="117"/>
      <w:r w:rsidR="00A2099C" w:rsidRPr="00337D96">
        <w:t xml:space="preserve"> </w:t>
      </w:r>
    </w:p>
    <w:p w14:paraId="2036E564" w14:textId="77777777" w:rsidR="00DC0FAD" w:rsidRPr="00037511" w:rsidRDefault="00995C23" w:rsidP="00ED22AB">
      <w:pPr>
        <w:rPr>
          <w:i/>
        </w:rPr>
      </w:pPr>
      <w:r w:rsidRPr="00037511">
        <w:rPr>
          <w:i/>
        </w:rPr>
        <w:t>Lovstvo je na območju parka usmerjeno v odlov visoke parkljaste divjadi in v lov na vzrejeno poljsko perjad. Priložnost se kaže tudi v ohranjanju habitatov lovne divjadi, ki je hkrati tudi življenjsko okolje varovanih vrst. Lovski čuvaji so lahko tudi vodniki obiskovalcev pri ogledovanju narave in spremljevalci stanja v naravi.</w:t>
      </w:r>
    </w:p>
    <w:p w14:paraId="750AFA34" w14:textId="77777777" w:rsidR="007D6D63" w:rsidRPr="00337D96" w:rsidRDefault="007D6D63" w:rsidP="007D6D63">
      <w:r>
        <w:t>Pri lovstv</w:t>
      </w:r>
      <w:r w:rsidR="00B81E9F">
        <w:t>u</w:t>
      </w:r>
      <w:r>
        <w:t xml:space="preserve"> se upoštevajo naslednje usmeritve:</w:t>
      </w:r>
    </w:p>
    <w:p w14:paraId="412D84AB" w14:textId="77777777" w:rsidR="00CD7356" w:rsidRDefault="00DB32D9" w:rsidP="00F86EBF">
      <w:pPr>
        <w:pStyle w:val="Odstavekseznama"/>
        <w:numPr>
          <w:ilvl w:val="0"/>
          <w:numId w:val="18"/>
        </w:numPr>
        <w:ind w:left="709" w:hanging="425"/>
      </w:pPr>
      <w:r>
        <w:t>Z</w:t>
      </w:r>
      <w:r w:rsidRPr="00337D96">
        <w:t>a zmanjševanje pritiska rastlinojede divjadi na kmetijske površine za pridelavo kulturnih rastlin se spodbuja vzdrževanje ekstenzivnih travnikov in zmanjševanje obsega travniških površin v zaraščanju</w:t>
      </w:r>
      <w:r>
        <w:t>.</w:t>
      </w:r>
    </w:p>
    <w:p w14:paraId="0A475DA1" w14:textId="77777777" w:rsidR="00CD7356" w:rsidRDefault="00DB32D9" w:rsidP="00F86EBF">
      <w:pPr>
        <w:pStyle w:val="Odstavekseznama"/>
        <w:numPr>
          <w:ilvl w:val="0"/>
          <w:numId w:val="18"/>
        </w:numPr>
        <w:ind w:left="709" w:hanging="425"/>
      </w:pPr>
      <w:r w:rsidRPr="00337D96">
        <w:t>Vzdrževanje ekstenzivnih travnikov, v upravljanju lovskih družin, za namene paše divjad</w:t>
      </w:r>
      <w:r>
        <w:t>i</w:t>
      </w:r>
      <w:r w:rsidRPr="00337D96">
        <w:t xml:space="preserve"> naj se ne </w:t>
      </w:r>
      <w:proofErr w:type="spellStart"/>
      <w:r w:rsidRPr="00337D96">
        <w:t>mulča</w:t>
      </w:r>
      <w:proofErr w:type="spellEnd"/>
      <w:r w:rsidRPr="00337D96">
        <w:t xml:space="preserve">, ampak kosi. </w:t>
      </w:r>
      <w:proofErr w:type="spellStart"/>
      <w:r w:rsidRPr="00337D96">
        <w:t>Odkošena</w:t>
      </w:r>
      <w:proofErr w:type="spellEnd"/>
      <w:r w:rsidRPr="00337D96">
        <w:t xml:space="preserve"> biomasa naj se posuši in uporabi za zimsko krmljenje divjadi.</w:t>
      </w:r>
    </w:p>
    <w:p w14:paraId="6EDFA43B" w14:textId="77777777" w:rsidR="00CD7356" w:rsidRDefault="00DB32D9" w:rsidP="00F86EBF">
      <w:pPr>
        <w:pStyle w:val="Odstavekseznama"/>
        <w:numPr>
          <w:ilvl w:val="0"/>
          <w:numId w:val="18"/>
        </w:numPr>
        <w:ind w:left="709" w:hanging="425"/>
      </w:pPr>
      <w:r w:rsidRPr="00337D96">
        <w:t>V gozdu se naj ohranjajo in po potrebi vzpostavljajo nove jase za pašo divjadi, ki se jih ne mulči</w:t>
      </w:r>
      <w:r>
        <w:t>,</w:t>
      </w:r>
      <w:r w:rsidRPr="00337D96">
        <w:t xml:space="preserve"> ampak kosi. </w:t>
      </w:r>
      <w:proofErr w:type="spellStart"/>
      <w:r w:rsidRPr="00337D96">
        <w:t>Odkošeno</w:t>
      </w:r>
      <w:proofErr w:type="spellEnd"/>
      <w:r w:rsidRPr="00337D96">
        <w:t xml:space="preserve"> biomaso naj se posuši in uporabi za zimsko krmljenje divjadi.</w:t>
      </w:r>
    </w:p>
    <w:p w14:paraId="14AC54DC" w14:textId="77777777" w:rsidR="00595FBC" w:rsidRPr="00337D96" w:rsidRDefault="00595FBC" w:rsidP="00100089"/>
    <w:p w14:paraId="32404547" w14:textId="77777777" w:rsidR="00FF0B0C" w:rsidRPr="00337D96" w:rsidRDefault="00FE43FD" w:rsidP="00D10CA8">
      <w:pPr>
        <w:pStyle w:val="Naslov3"/>
      </w:pPr>
      <w:bookmarkStart w:id="118" w:name="_Toc515541318"/>
      <w:bookmarkStart w:id="119" w:name="_Toc42167089"/>
      <w:r>
        <w:lastRenderedPageBreak/>
        <w:t>8</w:t>
      </w:r>
      <w:r w:rsidR="00FF0B0C" w:rsidRPr="00337D96">
        <w:t>.4</w:t>
      </w:r>
      <w:r w:rsidR="000E52EC" w:rsidRPr="00337D96">
        <w:t>.</w:t>
      </w:r>
      <w:r w:rsidR="00FF0B0C" w:rsidRPr="00337D96">
        <w:t xml:space="preserve"> </w:t>
      </w:r>
      <w:r w:rsidR="00A2099C" w:rsidRPr="00337D96">
        <w:t>R</w:t>
      </w:r>
      <w:r w:rsidR="00FF0B0C" w:rsidRPr="00337D96">
        <w:t>ibištvo</w:t>
      </w:r>
      <w:bookmarkEnd w:id="118"/>
      <w:bookmarkEnd w:id="119"/>
    </w:p>
    <w:p w14:paraId="66AE87F6" w14:textId="77777777" w:rsidR="00E00435" w:rsidRPr="00037511" w:rsidRDefault="00E00435" w:rsidP="00ED22AB">
      <w:pPr>
        <w:rPr>
          <w:i/>
        </w:rPr>
      </w:pPr>
      <w:r w:rsidRPr="00037511">
        <w:rPr>
          <w:i/>
        </w:rPr>
        <w:t>Ribištvo se naj prednostno ohranja kot ljubiteljsko-rekreativna dejavnost, ki je vezana predvsem na upravljanje z ribami v zadrževalnikih in večjih vodotokih. Pri tem se naj upoštevajo varstvene usmeritve, ki zagotavljajo trajnost dejavnosti.</w:t>
      </w:r>
    </w:p>
    <w:p w14:paraId="50A2DA08" w14:textId="77777777" w:rsidR="00DB32D9" w:rsidRDefault="00DB32D9" w:rsidP="00ED22AB">
      <w:r>
        <w:t>Pri ribištv</w:t>
      </w:r>
      <w:r w:rsidR="00B81E9F">
        <w:t>u</w:t>
      </w:r>
      <w:r>
        <w:t xml:space="preserve"> se upoštevajo naslednje usmeritve:</w:t>
      </w:r>
    </w:p>
    <w:p w14:paraId="129353CE" w14:textId="77777777" w:rsidR="00CD7356" w:rsidRDefault="00DB32D9" w:rsidP="00F86EBF">
      <w:pPr>
        <w:pStyle w:val="Odstavekseznama"/>
        <w:numPr>
          <w:ilvl w:val="0"/>
          <w:numId w:val="14"/>
        </w:numPr>
        <w:ind w:left="709" w:hanging="425"/>
      </w:pPr>
      <w:r w:rsidRPr="00337D96">
        <w:t xml:space="preserve">Vodna telesa naj bodo zgrajena na način, ki preprečuje pobeg </w:t>
      </w:r>
      <w:r w:rsidR="00B81E9F">
        <w:t xml:space="preserve">obstoječih </w:t>
      </w:r>
      <w:r w:rsidRPr="00337D96">
        <w:t>tujerodnih vrst rib iz ribnikov v vodotoke ob</w:t>
      </w:r>
      <w:r>
        <w:t xml:space="preserve"> poplavah ali ob izpustih vode.</w:t>
      </w:r>
    </w:p>
    <w:p w14:paraId="3902B2B8" w14:textId="77777777" w:rsidR="00CD7356" w:rsidRDefault="00874F36" w:rsidP="00F86EBF">
      <w:pPr>
        <w:pStyle w:val="Odstavekseznama"/>
        <w:numPr>
          <w:ilvl w:val="0"/>
          <w:numId w:val="14"/>
        </w:numPr>
        <w:ind w:left="709" w:hanging="425"/>
      </w:pPr>
      <w:r>
        <w:t>I</w:t>
      </w:r>
      <w:r w:rsidR="00DB32D9" w:rsidRPr="00337D96">
        <w:t>zvaja naj se le ekstenzivno in pol intenzivno ribogojstvo</w:t>
      </w:r>
      <w:r w:rsidR="00504C17">
        <w:t>.</w:t>
      </w:r>
    </w:p>
    <w:p w14:paraId="378F0F1E" w14:textId="77777777" w:rsidR="00CD7356" w:rsidRDefault="00DB32D9" w:rsidP="00F86EBF">
      <w:pPr>
        <w:pStyle w:val="Odstavekseznama"/>
        <w:numPr>
          <w:ilvl w:val="0"/>
          <w:numId w:val="14"/>
        </w:numPr>
        <w:ind w:left="709" w:hanging="425"/>
      </w:pPr>
      <w:r w:rsidRPr="00337D96">
        <w:t>Ribolovni režim naj se prilagaja življenjskim ciklom živali (predvsem drsti rib in gnezdenju ptic</w:t>
      </w:r>
      <w:r>
        <w:t>).</w:t>
      </w:r>
    </w:p>
    <w:p w14:paraId="0643B650" w14:textId="77777777" w:rsidR="00CD7356" w:rsidRDefault="00DB32D9" w:rsidP="00F86EBF">
      <w:pPr>
        <w:pStyle w:val="Odstavekseznama"/>
        <w:numPr>
          <w:ilvl w:val="0"/>
          <w:numId w:val="14"/>
        </w:numPr>
        <w:ind w:left="709" w:hanging="425"/>
      </w:pPr>
      <w:r w:rsidRPr="00337D96">
        <w:t>Zajezitev vodotokov v zadrževalnike za komercialno vzrejo ri</w:t>
      </w:r>
      <w:r>
        <w:t>b in namakanje naj se ne izvaja.</w:t>
      </w:r>
    </w:p>
    <w:p w14:paraId="6EB5C851" w14:textId="77777777" w:rsidR="00CD7356" w:rsidRDefault="00DB32D9" w:rsidP="00F86EBF">
      <w:pPr>
        <w:pStyle w:val="Odstavekseznama"/>
        <w:numPr>
          <w:ilvl w:val="0"/>
          <w:numId w:val="14"/>
        </w:numPr>
        <w:ind w:left="709" w:hanging="425"/>
      </w:pPr>
      <w:r w:rsidRPr="00337D96">
        <w:t>Inventarizirajo se naj ribje vrste, predvsem na območju NV</w:t>
      </w:r>
      <w:r>
        <w:t>.</w:t>
      </w:r>
      <w:r w:rsidRPr="00337D96">
        <w:t xml:space="preserve"> </w:t>
      </w:r>
    </w:p>
    <w:p w14:paraId="4ED2C08A" w14:textId="77777777" w:rsidR="00CD7356" w:rsidRDefault="00DB32D9" w:rsidP="00F86EBF">
      <w:pPr>
        <w:pStyle w:val="Odstavekseznama"/>
        <w:numPr>
          <w:ilvl w:val="0"/>
          <w:numId w:val="14"/>
        </w:numPr>
        <w:ind w:left="709" w:hanging="425"/>
      </w:pPr>
      <w:r w:rsidRPr="00337D96">
        <w:t>Dopolnilna vlaganja za potrebe izvajanja športnega ribolova se izvajajo z vlaganjem avtohtonih vrst rib v ribolovne revirje</w:t>
      </w:r>
      <w:r>
        <w:t>.</w:t>
      </w:r>
    </w:p>
    <w:p w14:paraId="06314461" w14:textId="77777777" w:rsidR="00CD7356" w:rsidRDefault="00DB32D9" w:rsidP="00F86EBF">
      <w:pPr>
        <w:pStyle w:val="Odstavekseznama"/>
        <w:numPr>
          <w:ilvl w:val="0"/>
          <w:numId w:val="14"/>
        </w:numPr>
        <w:ind w:left="709" w:hanging="425"/>
      </w:pPr>
      <w:r w:rsidRPr="00337D96">
        <w:t>Odstranijo se na</w:t>
      </w:r>
      <w:r>
        <w:t>j tujerodne vrste rib in rakov.</w:t>
      </w:r>
    </w:p>
    <w:p w14:paraId="2B18F357" w14:textId="77777777" w:rsidR="00CD7356" w:rsidRDefault="00DB32D9" w:rsidP="00F86EBF">
      <w:pPr>
        <w:pStyle w:val="Odstavekseznama"/>
        <w:numPr>
          <w:ilvl w:val="0"/>
          <w:numId w:val="14"/>
        </w:numPr>
        <w:ind w:left="709" w:hanging="425"/>
      </w:pPr>
      <w:r w:rsidRPr="00337D96">
        <w:t xml:space="preserve">V primeru prisotnosti tujerodnih vrst rib se naj izvaja stalni </w:t>
      </w:r>
      <w:proofErr w:type="spellStart"/>
      <w:r w:rsidRPr="00337D96">
        <w:t>monitoring</w:t>
      </w:r>
      <w:proofErr w:type="spellEnd"/>
      <w:r w:rsidRPr="00337D96">
        <w:t xml:space="preserve"> z ovrednotenjem vpliva teh vrst na avtohtone populacije v vodotoku ter sproti predlaga prilagoditve ribiškega upravljanja</w:t>
      </w:r>
      <w:r>
        <w:t>.</w:t>
      </w:r>
      <w:r w:rsidRPr="00337D96">
        <w:t xml:space="preserve"> </w:t>
      </w:r>
    </w:p>
    <w:p w14:paraId="773C099F" w14:textId="77777777" w:rsidR="00CD7356" w:rsidRDefault="00DB32D9" w:rsidP="00F86EBF">
      <w:pPr>
        <w:pStyle w:val="Odstavekseznama"/>
        <w:numPr>
          <w:ilvl w:val="0"/>
          <w:numId w:val="14"/>
        </w:numPr>
        <w:ind w:left="709" w:hanging="425"/>
      </w:pPr>
      <w:r w:rsidRPr="00337D96">
        <w:t>V ribiško-gojitvenih načrtih se naj določij</w:t>
      </w:r>
      <w:r>
        <w:t>o ribolovna mesta na območju NV.</w:t>
      </w:r>
    </w:p>
    <w:p w14:paraId="554A21BB" w14:textId="77777777" w:rsidR="00CD7356" w:rsidRDefault="00DB32D9" w:rsidP="00F86EBF">
      <w:pPr>
        <w:pStyle w:val="Odstavekseznama"/>
        <w:numPr>
          <w:ilvl w:val="0"/>
          <w:numId w:val="14"/>
        </w:numPr>
        <w:ind w:left="709" w:hanging="425"/>
      </w:pPr>
      <w:r w:rsidRPr="00337D96">
        <w:t>Na vodnih zadrževalnikih, ki imajo status NV, se ne dovoli ribolov z vodenimi čolni (usmeritve se naj vgr</w:t>
      </w:r>
      <w:r>
        <w:t>adi v ribiško-gojitvene načrte).</w:t>
      </w:r>
    </w:p>
    <w:p w14:paraId="17FCDE46" w14:textId="77777777" w:rsidR="00CD7356" w:rsidRDefault="00DB32D9" w:rsidP="00F86EBF">
      <w:pPr>
        <w:pStyle w:val="Odstavekseznama"/>
        <w:numPr>
          <w:ilvl w:val="0"/>
          <w:numId w:val="14"/>
        </w:numPr>
        <w:ind w:left="709" w:hanging="425"/>
      </w:pPr>
      <w:r w:rsidRPr="00337D96">
        <w:t>Spodbuja se urejanje ribnikov, namenjenih za prehrano vidre,</w:t>
      </w:r>
      <w:r>
        <w:t xml:space="preserve"> za zmanjševanje škod na ribogojnih območjih.  </w:t>
      </w:r>
    </w:p>
    <w:p w14:paraId="5AE7E704" w14:textId="77777777" w:rsidR="00595FBC" w:rsidRPr="00337D96" w:rsidRDefault="00595FBC" w:rsidP="00ED22AB">
      <w:pPr>
        <w:pStyle w:val="Odstavekseznama"/>
        <w:ind w:left="1068"/>
      </w:pPr>
    </w:p>
    <w:p w14:paraId="0D965827" w14:textId="77777777" w:rsidR="00561ECE" w:rsidRPr="00337D96" w:rsidRDefault="00FE43FD" w:rsidP="00D10CA8">
      <w:pPr>
        <w:pStyle w:val="Naslov3"/>
      </w:pPr>
      <w:bookmarkStart w:id="120" w:name="_Toc515541319"/>
      <w:bookmarkStart w:id="121" w:name="_Toc42167090"/>
      <w:r>
        <w:t>8</w:t>
      </w:r>
      <w:r w:rsidR="00FF0B0C" w:rsidRPr="00337D96">
        <w:t>.5</w:t>
      </w:r>
      <w:r w:rsidR="000E52EC" w:rsidRPr="00337D96">
        <w:t>.</w:t>
      </w:r>
      <w:r w:rsidR="00FF0B0C" w:rsidRPr="00337D96">
        <w:t xml:space="preserve"> </w:t>
      </w:r>
      <w:r w:rsidR="00A2099C" w:rsidRPr="00337D96">
        <w:t>U</w:t>
      </w:r>
      <w:r w:rsidR="00561ECE" w:rsidRPr="00337D96">
        <w:t>pravljanje z vodami</w:t>
      </w:r>
      <w:bookmarkEnd w:id="120"/>
      <w:bookmarkEnd w:id="121"/>
    </w:p>
    <w:p w14:paraId="5BC07F85" w14:textId="77777777" w:rsidR="006E3E5B" w:rsidRPr="00037511" w:rsidRDefault="006E3E5B" w:rsidP="00ED22AB">
      <w:pPr>
        <w:rPr>
          <w:i/>
        </w:rPr>
      </w:pPr>
      <w:r w:rsidRPr="00037511">
        <w:rPr>
          <w:i/>
        </w:rPr>
        <w:t xml:space="preserve">Upravljanje z vodami naj temelji na ohranjanju naravnih strug potokov in rek, posegi v vodni in obvodni prostor se naj izvajajo na sonaraven način, ki v največji meri upošteva naravne procese. </w:t>
      </w:r>
      <w:r w:rsidR="00E1188A" w:rsidRPr="00037511">
        <w:rPr>
          <w:i/>
        </w:rPr>
        <w:t xml:space="preserve">Za varstvo vrst in izboljšanje stanja kakovosti voda se upoštevajo tudi usmeritve v skladu z NUV II in varstvene cilje po PUN 2015-2020.  </w:t>
      </w:r>
    </w:p>
    <w:p w14:paraId="02E909BB" w14:textId="77777777" w:rsidR="007245EB" w:rsidRPr="00337D96" w:rsidRDefault="007245EB" w:rsidP="00ED22AB">
      <w:r>
        <w:t>Pri upravljanju z vodami se upoštevajo naslednje usmeritve:</w:t>
      </w:r>
    </w:p>
    <w:p w14:paraId="4126FA70" w14:textId="77777777" w:rsidR="00CD7356" w:rsidRDefault="007245EB" w:rsidP="00F86EBF">
      <w:pPr>
        <w:pStyle w:val="Odstavekseznama"/>
        <w:numPr>
          <w:ilvl w:val="0"/>
          <w:numId w:val="15"/>
        </w:numPr>
        <w:ind w:left="709" w:hanging="425"/>
      </w:pPr>
      <w:r w:rsidRPr="00337D96">
        <w:t>Ohranjajo se naravne struge potokov, obstoječi</w:t>
      </w:r>
      <w:r>
        <w:t xml:space="preserve">h mlinščic ter </w:t>
      </w:r>
      <w:proofErr w:type="spellStart"/>
      <w:r>
        <w:t>jezovnih</w:t>
      </w:r>
      <w:proofErr w:type="spellEnd"/>
      <w:r>
        <w:t xml:space="preserve"> zgradb.</w:t>
      </w:r>
    </w:p>
    <w:p w14:paraId="0F627AAD" w14:textId="77777777" w:rsidR="007245EB" w:rsidRPr="00337D96" w:rsidRDefault="007245EB" w:rsidP="00F86EBF">
      <w:pPr>
        <w:pStyle w:val="Odstavekseznama"/>
        <w:numPr>
          <w:ilvl w:val="0"/>
          <w:numId w:val="3"/>
        </w:numPr>
        <w:ind w:left="709" w:hanging="425"/>
      </w:pPr>
      <w:r w:rsidRPr="00337D96">
        <w:t>Ohranjajo se naravne plitvine, sipine, erodirane brežine, ostanki mrtvic in nekdanjih stru</w:t>
      </w:r>
      <w:r>
        <w:t>g ter se omogoča vodna dinamika.</w:t>
      </w:r>
    </w:p>
    <w:p w14:paraId="5008FD1D" w14:textId="77777777" w:rsidR="007245EB" w:rsidRDefault="007245EB" w:rsidP="00F86EBF">
      <w:pPr>
        <w:pStyle w:val="Odstavekseznama"/>
        <w:numPr>
          <w:ilvl w:val="0"/>
          <w:numId w:val="3"/>
        </w:numPr>
        <w:ind w:left="709" w:hanging="425"/>
      </w:pPr>
      <w:r w:rsidRPr="00337D96">
        <w:t xml:space="preserve">Ohranja se naj obseg poplavnih površin, ki v času visokih voda predstavljajo </w:t>
      </w:r>
      <w:proofErr w:type="spellStart"/>
      <w:r w:rsidRPr="00337D96">
        <w:t>razlivno</w:t>
      </w:r>
      <w:proofErr w:type="spellEnd"/>
      <w:r w:rsidRPr="00337D96">
        <w:t xml:space="preserve"> območje, zato se tam omeji gradnja</w:t>
      </w:r>
      <w:r>
        <w:t>.</w:t>
      </w:r>
    </w:p>
    <w:p w14:paraId="03E31935" w14:textId="77777777" w:rsidR="007245EB" w:rsidRPr="00337D96" w:rsidRDefault="007245EB" w:rsidP="00F86EBF">
      <w:pPr>
        <w:pStyle w:val="Odstavekseznama"/>
        <w:numPr>
          <w:ilvl w:val="0"/>
          <w:numId w:val="3"/>
        </w:numPr>
        <w:ind w:left="709" w:hanging="425"/>
      </w:pPr>
      <w:r>
        <w:t>Ohranjajo se lesna zarast in ekstenzivno rabljeni travniki ob potokih.</w:t>
      </w:r>
    </w:p>
    <w:p w14:paraId="3A4AA74C" w14:textId="77777777" w:rsidR="007245EB" w:rsidRPr="00337D96" w:rsidRDefault="007245EB" w:rsidP="00F86EBF">
      <w:pPr>
        <w:pStyle w:val="Odstavekseznama"/>
        <w:numPr>
          <w:ilvl w:val="0"/>
          <w:numId w:val="3"/>
        </w:numPr>
        <w:ind w:left="709" w:hanging="425"/>
      </w:pPr>
      <w:r w:rsidRPr="00337D96">
        <w:t>Ohranjajo ali obnovijo se migracijske poti vodnih in obvodnih živali (tako</w:t>
      </w:r>
      <w:r w:rsidR="00F86EBF">
        <w:t xml:space="preserve"> s</w:t>
      </w:r>
      <w:r w:rsidRPr="00337D96">
        <w:t xml:space="preserve"> sanacijo prečnih objektov v strugi vodotokov kot z zasaditvijo obrežne zarasti</w:t>
      </w:r>
      <w:r>
        <w:t>).</w:t>
      </w:r>
    </w:p>
    <w:p w14:paraId="5D00EC6B" w14:textId="77777777" w:rsidR="007245EB" w:rsidRPr="00337D96" w:rsidRDefault="007245EB" w:rsidP="00F86EBF">
      <w:pPr>
        <w:pStyle w:val="Odstavekseznama"/>
        <w:numPr>
          <w:ilvl w:val="0"/>
          <w:numId w:val="3"/>
        </w:numPr>
        <w:ind w:left="709" w:hanging="425"/>
      </w:pPr>
      <w:r w:rsidRPr="00337D96">
        <w:t>Morebitno povečanje pretočnosti struge se naj izvede tako, da se izboljša morfološko stanje struge (povečanje površine vodotoka z</w:t>
      </w:r>
      <w:r w:rsidR="003A0D01">
        <w:t xml:space="preserve"> raz</w:t>
      </w:r>
      <w:r w:rsidRPr="00337D96">
        <w:t>širitv</w:t>
      </w:r>
      <w:r w:rsidR="003A0D01">
        <w:t>ijo</w:t>
      </w:r>
      <w:r w:rsidRPr="00337D96">
        <w:t xml:space="preserve"> struge, okljuki), </w:t>
      </w:r>
    </w:p>
    <w:p w14:paraId="077AAE99" w14:textId="77777777" w:rsidR="007245EB" w:rsidRPr="00337D96" w:rsidRDefault="007245EB" w:rsidP="00F86EBF">
      <w:pPr>
        <w:pStyle w:val="Odstavekseznama"/>
        <w:numPr>
          <w:ilvl w:val="0"/>
          <w:numId w:val="3"/>
        </w:numPr>
        <w:ind w:left="709" w:hanging="425"/>
      </w:pPr>
      <w:r w:rsidRPr="00337D96">
        <w:t>Sklepajo se naj dogovori o uravnavanju nihanja vode v zadrževalnikih, pri čemer se naj upošteva poplavno varnost, drst rib in ohranjanje obrežnih habitatov</w:t>
      </w:r>
      <w:r>
        <w:t>.</w:t>
      </w:r>
    </w:p>
    <w:p w14:paraId="0888E260" w14:textId="77777777" w:rsidR="007245EB" w:rsidRPr="00337D96" w:rsidRDefault="00E010F3" w:rsidP="00F86EBF">
      <w:pPr>
        <w:pStyle w:val="Odstavekseznama"/>
        <w:numPr>
          <w:ilvl w:val="0"/>
          <w:numId w:val="3"/>
        </w:numPr>
        <w:ind w:left="709" w:hanging="425"/>
      </w:pPr>
      <w:r w:rsidRPr="00337D96">
        <w:t xml:space="preserve">Posebna pozornost naj velja </w:t>
      </w:r>
      <w:r w:rsidR="003A0D01">
        <w:t xml:space="preserve">sonaravnemu urejanju </w:t>
      </w:r>
      <w:r w:rsidR="00173515">
        <w:t>strug s preprečevanjem spiranja in ohranjanjem/vzpostavljanjem samočistilne sposobnosti</w:t>
      </w:r>
      <w:r w:rsidR="003A0D01">
        <w:t xml:space="preserve"> </w:t>
      </w:r>
      <w:r w:rsidR="00173515">
        <w:t xml:space="preserve">voda </w:t>
      </w:r>
      <w:r w:rsidRPr="00337D96">
        <w:t>ob izvajanju komasacij, izkopih novih jarkov in obnovi vtokov obstoječih jarkov</w:t>
      </w:r>
      <w:r w:rsidR="00173515">
        <w:t xml:space="preserve"> v tekoče vode</w:t>
      </w:r>
      <w:r>
        <w:t>.</w:t>
      </w:r>
    </w:p>
    <w:p w14:paraId="06613899" w14:textId="77777777" w:rsidR="007245EB" w:rsidRDefault="00E010F3" w:rsidP="00F86EBF">
      <w:pPr>
        <w:pStyle w:val="Odstavekseznama"/>
        <w:numPr>
          <w:ilvl w:val="0"/>
          <w:numId w:val="3"/>
        </w:numPr>
        <w:ind w:left="709" w:hanging="425"/>
      </w:pPr>
      <w:r w:rsidRPr="00337D96">
        <w:lastRenderedPageBreak/>
        <w:t xml:space="preserve">Na melioracijskih sistemih se naj izvajajo </w:t>
      </w:r>
      <w:proofErr w:type="spellStart"/>
      <w:r w:rsidRPr="00337D96">
        <w:t>ekorem</w:t>
      </w:r>
      <w:r w:rsidR="007245EB" w:rsidRPr="00337D96">
        <w:t>ediacije</w:t>
      </w:r>
      <w:proofErr w:type="spellEnd"/>
      <w:r>
        <w:t>.</w:t>
      </w:r>
    </w:p>
    <w:p w14:paraId="5AC4F024" w14:textId="77777777" w:rsidR="00B6649A" w:rsidRDefault="007245EB" w:rsidP="00F86EBF">
      <w:pPr>
        <w:pStyle w:val="Odstavekseznama"/>
        <w:numPr>
          <w:ilvl w:val="0"/>
          <w:numId w:val="3"/>
        </w:numPr>
        <w:ind w:left="709" w:hanging="425"/>
      </w:pPr>
      <w:r w:rsidRPr="00337D96">
        <w:t>Vaške mlake se naj ohranjajo kot habitat za dvoživke, zato se</w:t>
      </w:r>
      <w:r w:rsidR="00E010F3">
        <w:t xml:space="preserve"> </w:t>
      </w:r>
      <w:r>
        <w:t>naj obnavlja</w:t>
      </w:r>
      <w:r w:rsidR="00E010F3">
        <w:t>jo in pri čemer se</w:t>
      </w:r>
      <w:r w:rsidRPr="00337D96">
        <w:t xml:space="preserve"> vanje naj ne naseljuje rib.</w:t>
      </w:r>
    </w:p>
    <w:p w14:paraId="503D7583" w14:textId="77777777" w:rsidR="00F86EBF" w:rsidRDefault="00504C17" w:rsidP="00F86EBF">
      <w:pPr>
        <w:pStyle w:val="Odstavekseznama"/>
        <w:numPr>
          <w:ilvl w:val="0"/>
          <w:numId w:val="3"/>
        </w:numPr>
        <w:ind w:left="709" w:hanging="425"/>
      </w:pPr>
      <w:r>
        <w:t>Č</w:t>
      </w:r>
      <w:r w:rsidR="00F86EBF">
        <w:t>istilne naprave</w:t>
      </w:r>
      <w:r w:rsidR="00874F36">
        <w:t xml:space="preserve"> naj se gradijo na robovih naselij, kjer bodo pod nad</w:t>
      </w:r>
      <w:r w:rsidR="00FB3A4E">
        <w:t>z</w:t>
      </w:r>
      <w:r w:rsidR="00874F36">
        <w:t>orom in ne v odprti krajini ob tekočih vodah.</w:t>
      </w:r>
    </w:p>
    <w:p w14:paraId="60D1F3A9" w14:textId="77777777" w:rsidR="007245EB" w:rsidRPr="00337D96" w:rsidRDefault="007245EB" w:rsidP="00ED22AB">
      <w:pPr>
        <w:pStyle w:val="Odstavekseznama"/>
      </w:pPr>
    </w:p>
    <w:p w14:paraId="717D88C3" w14:textId="77777777" w:rsidR="00B6649A" w:rsidRPr="00337D96" w:rsidRDefault="00FE43FD" w:rsidP="00D10CA8">
      <w:pPr>
        <w:pStyle w:val="Naslov3"/>
      </w:pPr>
      <w:bookmarkStart w:id="122" w:name="_Toc515541320"/>
      <w:bookmarkStart w:id="123" w:name="_Toc42167091"/>
      <w:r>
        <w:t>8</w:t>
      </w:r>
      <w:r w:rsidR="00B6649A" w:rsidRPr="00337D96">
        <w:t>.6</w:t>
      </w:r>
      <w:r w:rsidR="00791873" w:rsidRPr="00337D96">
        <w:t>.</w:t>
      </w:r>
      <w:r w:rsidR="00B6649A" w:rsidRPr="00337D96">
        <w:t xml:space="preserve"> Usmeritve za rabo naravnih </w:t>
      </w:r>
      <w:bookmarkEnd w:id="122"/>
      <w:r w:rsidR="002429DC" w:rsidRPr="00337D96">
        <w:t>virov</w:t>
      </w:r>
      <w:bookmarkEnd w:id="123"/>
    </w:p>
    <w:p w14:paraId="77F49008" w14:textId="77777777" w:rsidR="00B6649A" w:rsidRPr="00037511" w:rsidRDefault="00B6649A" w:rsidP="00ED22AB">
      <w:pPr>
        <w:rPr>
          <w:i/>
        </w:rPr>
      </w:pPr>
      <w:r w:rsidRPr="00037511">
        <w:rPr>
          <w:i/>
        </w:rPr>
        <w:t xml:space="preserve">Raba naravnih virov se v KPG kaže predvsem kot priložnost za oskrbo prebivalcev z gradbenim materialom in oskrbo z vodo. Uvajanje novodobnih alternativnih virov energije lahko prispeva k varčevanju fosilnih goriv </w:t>
      </w:r>
      <w:r w:rsidR="00221F03" w:rsidRPr="00037511">
        <w:rPr>
          <w:i/>
        </w:rPr>
        <w:t xml:space="preserve">in </w:t>
      </w:r>
      <w:r w:rsidR="000F5B07" w:rsidRPr="00037511">
        <w:rPr>
          <w:i/>
        </w:rPr>
        <w:t>k zmanjševanju vplivov</w:t>
      </w:r>
      <w:r w:rsidRPr="00037511">
        <w:rPr>
          <w:i/>
        </w:rPr>
        <w:t xml:space="preserve"> podnebnih sprememb. Primerna raba </w:t>
      </w:r>
      <w:r w:rsidR="000F5B07" w:rsidRPr="00037511">
        <w:rPr>
          <w:i/>
        </w:rPr>
        <w:t xml:space="preserve">naravnih </w:t>
      </w:r>
      <w:r w:rsidRPr="00037511">
        <w:rPr>
          <w:i/>
        </w:rPr>
        <w:t>virov lahko prispeva tudi k ohranjanju kulturnih spomenikov (mlinov) in ohranjanju biotske</w:t>
      </w:r>
      <w:r w:rsidR="00BC5872" w:rsidRPr="00037511">
        <w:rPr>
          <w:i/>
        </w:rPr>
        <w:t xml:space="preserve"> raznovrstnosti</w:t>
      </w:r>
      <w:r w:rsidRPr="00037511">
        <w:rPr>
          <w:i/>
        </w:rPr>
        <w:t xml:space="preserve">. </w:t>
      </w:r>
    </w:p>
    <w:p w14:paraId="7C467206" w14:textId="77777777" w:rsidR="00B6649A" w:rsidRPr="00337D96" w:rsidRDefault="009A2F12" w:rsidP="00ED22AB">
      <w:r>
        <w:t>Pri rabi naravnih virov se upoštevajo naslednje usmeritve:</w:t>
      </w:r>
    </w:p>
    <w:p w14:paraId="35913868" w14:textId="77777777" w:rsidR="00CD7356" w:rsidRDefault="00E010F3">
      <w:pPr>
        <w:pStyle w:val="Odstavekseznama"/>
        <w:numPr>
          <w:ilvl w:val="0"/>
          <w:numId w:val="20"/>
        </w:numPr>
      </w:pPr>
      <w:r w:rsidRPr="00337D96">
        <w:t>Odvzem mineralnih in termo-mineralnih voda mora biti okolju in nar</w:t>
      </w:r>
      <w:r w:rsidR="00B6649A" w:rsidRPr="00337D96">
        <w:t>avi prijazno (sanacija obstoječih vrtin, kjer je prisotno izhajanje plina ter čiščenje odplak)</w:t>
      </w:r>
      <w:r>
        <w:t>.</w:t>
      </w:r>
    </w:p>
    <w:p w14:paraId="1F2DBABC" w14:textId="77777777" w:rsidR="00CD7356" w:rsidRDefault="00E010F3">
      <w:pPr>
        <w:pStyle w:val="Odstavekseznama"/>
        <w:numPr>
          <w:ilvl w:val="0"/>
          <w:numId w:val="20"/>
        </w:numPr>
      </w:pPr>
      <w:r w:rsidRPr="00337D96">
        <w:t>Spodbuja se določitev vodovarstvenih pasov pri zajetjih pitne vode, ki so lahko v rabi kot</w:t>
      </w:r>
      <w:r>
        <w:t xml:space="preserve"> ekstenzivni travniški habitati.</w:t>
      </w:r>
    </w:p>
    <w:p w14:paraId="386186AE" w14:textId="77777777" w:rsidR="00CD7356" w:rsidRDefault="00E010F3">
      <w:pPr>
        <w:pStyle w:val="Odstavekseznama"/>
        <w:numPr>
          <w:ilvl w:val="0"/>
          <w:numId w:val="20"/>
        </w:numPr>
      </w:pPr>
      <w:r w:rsidRPr="00337D96">
        <w:t>Spodbuja se naravi in okolju prijazna</w:t>
      </w:r>
      <w:r w:rsidR="00B6649A" w:rsidRPr="00337D96">
        <w:t xml:space="preserve"> raba vodne sile na vodotokih z vzdrževanjem jezov in ohranjanjem mlinščic.  </w:t>
      </w:r>
    </w:p>
    <w:p w14:paraId="10788686" w14:textId="77777777" w:rsidR="00A72684" w:rsidRDefault="002A7E9D">
      <w:pPr>
        <w:pStyle w:val="Odstavekseznama"/>
        <w:numPr>
          <w:ilvl w:val="0"/>
          <w:numId w:val="20"/>
        </w:numPr>
      </w:pPr>
      <w:r w:rsidRPr="00337D96">
        <w:t xml:space="preserve">Geološke </w:t>
      </w:r>
      <w:r w:rsidR="00B6649A" w:rsidRPr="00337D96">
        <w:t>naravne vrednote (opuščeni kopi in kamnolomi) se naj uredijo za obisk in predstavitev naravnih procesov in sestavo zemeljske skorje – »</w:t>
      </w:r>
      <w:proofErr w:type="spellStart"/>
      <w:r w:rsidR="00B6649A" w:rsidRPr="00337D96">
        <w:t>Geotočke</w:t>
      </w:r>
      <w:proofErr w:type="spellEnd"/>
      <w:r w:rsidR="00B6649A" w:rsidRPr="00337D96">
        <w:t xml:space="preserve">  Goričko« - za interpretacijo geološke zgodovine območja; </w:t>
      </w:r>
    </w:p>
    <w:p w14:paraId="7ACD76D4" w14:textId="77777777" w:rsidR="00CD7356" w:rsidRDefault="00504C17">
      <w:pPr>
        <w:pStyle w:val="Odstavekseznama"/>
        <w:numPr>
          <w:ilvl w:val="0"/>
          <w:numId w:val="20"/>
        </w:numPr>
      </w:pPr>
      <w:r>
        <w:t>Na objektih se s</w:t>
      </w:r>
      <w:r w:rsidR="002A7E9D" w:rsidRPr="00337D96">
        <w:t xml:space="preserve">podbuja namestitev in raba sončnih </w:t>
      </w:r>
      <w:proofErr w:type="spellStart"/>
      <w:r w:rsidR="002A7E9D" w:rsidRPr="00337D96">
        <w:t>kolektorjev</w:t>
      </w:r>
      <w:proofErr w:type="spellEnd"/>
      <w:r w:rsidR="002A7E9D" w:rsidRPr="00337D96">
        <w:t xml:space="preserve"> in sončnih celic za napajanje</w:t>
      </w:r>
      <w:r w:rsidR="002A7E9D">
        <w:t>.</w:t>
      </w:r>
    </w:p>
    <w:p w14:paraId="37548D0A" w14:textId="77777777" w:rsidR="00FB3A4E" w:rsidRDefault="00FB3A4E" w:rsidP="00FB3A4E">
      <w:pPr>
        <w:pStyle w:val="Odstavekseznama"/>
        <w:numPr>
          <w:ilvl w:val="0"/>
          <w:numId w:val="20"/>
        </w:numPr>
      </w:pPr>
      <w:r w:rsidRPr="00337D96">
        <w:t xml:space="preserve">Spodbuja se nadaljnji razvoj tehnologij za uporabo biomase s travnikov kot vir ogrevanja objektov </w:t>
      </w:r>
      <w:proofErr w:type="spellStart"/>
      <w:r w:rsidRPr="00337D96">
        <w:t>objektov</w:t>
      </w:r>
      <w:proofErr w:type="spellEnd"/>
      <w:r w:rsidRPr="00337D96">
        <w:t xml:space="preserve"> ali za prehrano domačih živali</w:t>
      </w:r>
      <w:r>
        <w:t>.</w:t>
      </w:r>
    </w:p>
    <w:p w14:paraId="41B3935F" w14:textId="77777777" w:rsidR="00CD7356" w:rsidRDefault="002A7E9D">
      <w:pPr>
        <w:pStyle w:val="Odstavekseznama"/>
        <w:numPr>
          <w:ilvl w:val="0"/>
          <w:numId w:val="20"/>
        </w:numPr>
      </w:pPr>
      <w:r>
        <w:t>Spodbuja oz. v</w:t>
      </w:r>
      <w:r w:rsidRPr="00337D96">
        <w:t xml:space="preserve">zdržuje se le </w:t>
      </w:r>
      <w:proofErr w:type="spellStart"/>
      <w:r w:rsidRPr="00337D96">
        <w:t>bioplinarne</w:t>
      </w:r>
      <w:proofErr w:type="spellEnd"/>
      <w:r w:rsidRPr="00337D96">
        <w:t>, ki kot vir energije uporabljajo izključno travno biomaso, biološke odpadke iz gospodinjstev (ne kmetijskih pridelkov) ali v manjši meri gnoja znotraj istega  kmetijskega gospodarstva (zaprt krog).</w:t>
      </w:r>
    </w:p>
    <w:p w14:paraId="21297C14" w14:textId="77777777" w:rsidR="00B6649A" w:rsidRPr="00FD0E80" w:rsidRDefault="00B6649A" w:rsidP="00ED22AB">
      <w:pPr>
        <w:pStyle w:val="Odstavekseznama"/>
        <w:rPr>
          <w:sz w:val="20"/>
          <w:szCs w:val="20"/>
        </w:rPr>
      </w:pPr>
    </w:p>
    <w:p w14:paraId="4F89D991" w14:textId="77777777" w:rsidR="00FF0B0C" w:rsidRPr="00337D96" w:rsidRDefault="00FE43FD" w:rsidP="00D10CA8">
      <w:pPr>
        <w:pStyle w:val="Naslov3"/>
      </w:pPr>
      <w:bookmarkStart w:id="124" w:name="_Toc515541321"/>
      <w:bookmarkStart w:id="125" w:name="_Toc42167092"/>
      <w:r>
        <w:t>8</w:t>
      </w:r>
      <w:r w:rsidR="00FF0B0C" w:rsidRPr="00337D96">
        <w:t>.</w:t>
      </w:r>
      <w:r w:rsidR="00F03390" w:rsidRPr="00337D96">
        <w:t>7</w:t>
      </w:r>
      <w:r w:rsidR="00791873" w:rsidRPr="00337D96">
        <w:t>.</w:t>
      </w:r>
      <w:r w:rsidR="00FF0B0C" w:rsidRPr="00337D96">
        <w:t xml:space="preserve"> </w:t>
      </w:r>
      <w:r w:rsidR="00A2099C" w:rsidRPr="00337D96">
        <w:t>T</w:t>
      </w:r>
      <w:r w:rsidR="00FF0B0C" w:rsidRPr="00337D96">
        <w:t>urizem</w:t>
      </w:r>
      <w:bookmarkEnd w:id="124"/>
      <w:bookmarkEnd w:id="125"/>
      <w:r w:rsidR="00A2099C" w:rsidRPr="00337D96">
        <w:t xml:space="preserve"> </w:t>
      </w:r>
    </w:p>
    <w:p w14:paraId="766C6265" w14:textId="77777777" w:rsidR="002429DC" w:rsidRPr="00037511" w:rsidRDefault="004A722C" w:rsidP="00ED22AB">
      <w:pPr>
        <w:rPr>
          <w:i/>
        </w:rPr>
      </w:pPr>
      <w:r w:rsidRPr="00037511">
        <w:rPr>
          <w:i/>
        </w:rPr>
        <w:t>Turizem je tako kot drugod po Sloveniji v porastu tudi na območju KPG, pri čemer se spodbuja predvsem organizirane, trajnostne in naravi prijazne oblike turističnih dejavnosti</w:t>
      </w:r>
      <w:r w:rsidR="00100089" w:rsidRPr="00037511">
        <w:rPr>
          <w:i/>
        </w:rPr>
        <w:t>,</w:t>
      </w:r>
      <w:r w:rsidRPr="00037511">
        <w:rPr>
          <w:i/>
        </w:rPr>
        <w:t xml:space="preserve"> kot s</w:t>
      </w:r>
      <w:r w:rsidR="00194BEF" w:rsidRPr="00037511">
        <w:rPr>
          <w:i/>
        </w:rPr>
        <w:t>ta</w:t>
      </w:r>
      <w:r w:rsidRPr="00037511">
        <w:rPr>
          <w:i/>
        </w:rPr>
        <w:t xml:space="preserve"> kolesarjenje </w:t>
      </w:r>
      <w:r w:rsidR="00100089" w:rsidRPr="00037511">
        <w:rPr>
          <w:i/>
        </w:rPr>
        <w:t xml:space="preserve">po kategoriziranih cestah </w:t>
      </w:r>
      <w:r w:rsidRPr="00037511">
        <w:rPr>
          <w:i/>
        </w:rPr>
        <w:t>in pohodništvo.</w:t>
      </w:r>
      <w:r w:rsidR="008F0B6F" w:rsidRPr="00037511">
        <w:rPr>
          <w:i/>
        </w:rPr>
        <w:t xml:space="preserve"> </w:t>
      </w:r>
      <w:r w:rsidR="002429DC" w:rsidRPr="00037511">
        <w:rPr>
          <w:i/>
        </w:rPr>
        <w:t>P</w:t>
      </w:r>
      <w:r w:rsidR="005A64F7" w:rsidRPr="00037511">
        <w:rPr>
          <w:i/>
        </w:rPr>
        <w:t xml:space="preserve">riložnost </w:t>
      </w:r>
      <w:r w:rsidR="002429DC" w:rsidRPr="00037511">
        <w:rPr>
          <w:i/>
        </w:rPr>
        <w:t>so</w:t>
      </w:r>
      <w:r w:rsidR="005A64F7" w:rsidRPr="00037511">
        <w:rPr>
          <w:i/>
        </w:rPr>
        <w:t xml:space="preserve"> različn</w:t>
      </w:r>
      <w:r w:rsidR="002429DC" w:rsidRPr="00037511">
        <w:rPr>
          <w:i/>
        </w:rPr>
        <w:t>i</w:t>
      </w:r>
      <w:r w:rsidR="005A64F7" w:rsidRPr="00037511">
        <w:rPr>
          <w:i/>
        </w:rPr>
        <w:t xml:space="preserve"> izobraževaln</w:t>
      </w:r>
      <w:r w:rsidR="002429DC" w:rsidRPr="00037511">
        <w:rPr>
          <w:i/>
        </w:rPr>
        <w:t>i</w:t>
      </w:r>
      <w:r w:rsidR="005A64F7" w:rsidRPr="00037511">
        <w:rPr>
          <w:i/>
        </w:rPr>
        <w:t>, raziskovaln</w:t>
      </w:r>
      <w:r w:rsidR="002429DC" w:rsidRPr="00037511">
        <w:rPr>
          <w:i/>
        </w:rPr>
        <w:t>i</w:t>
      </w:r>
      <w:r w:rsidR="005A64F7" w:rsidRPr="00037511">
        <w:rPr>
          <w:i/>
        </w:rPr>
        <w:t xml:space="preserve"> in prostočasn</w:t>
      </w:r>
      <w:r w:rsidR="002429DC" w:rsidRPr="00037511">
        <w:rPr>
          <w:i/>
        </w:rPr>
        <w:t>i programi.</w:t>
      </w:r>
    </w:p>
    <w:p w14:paraId="3707AAE9" w14:textId="77777777" w:rsidR="00B44C08" w:rsidRPr="00337D96" w:rsidRDefault="00B44C08" w:rsidP="00ED22AB">
      <w:r>
        <w:t>Pri turistični dejavnosti se upoštevajo naslednje usmeritve:</w:t>
      </w:r>
    </w:p>
    <w:p w14:paraId="3C348DFA" w14:textId="77777777" w:rsidR="00CD7356" w:rsidRDefault="00D50956">
      <w:pPr>
        <w:pStyle w:val="Odstavekseznama"/>
        <w:numPr>
          <w:ilvl w:val="0"/>
          <w:numId w:val="17"/>
        </w:numPr>
      </w:pPr>
      <w:r w:rsidRPr="00337D96">
        <w:t>Na ožjih območjih življenjskih prostorov zavarovanih in varovanih rastlinskih in živalskih vrst se</w:t>
      </w:r>
      <w:r w:rsidR="0053351C" w:rsidRPr="00337D96">
        <w:t xml:space="preserve"> naj</w:t>
      </w:r>
      <w:r w:rsidRPr="00337D96">
        <w:t xml:space="preserve"> ne načrtuje turistične in rekreativne infrastrukture</w:t>
      </w:r>
      <w:r w:rsidR="009A2F12">
        <w:t>.</w:t>
      </w:r>
    </w:p>
    <w:p w14:paraId="473787C9" w14:textId="77777777" w:rsidR="00CD7356" w:rsidRDefault="009A2F12">
      <w:pPr>
        <w:pStyle w:val="Odstavekseznama"/>
        <w:numPr>
          <w:ilvl w:val="0"/>
          <w:numId w:val="17"/>
        </w:numPr>
      </w:pPr>
      <w:r w:rsidRPr="00337D96">
        <w:t>Spodbuja se oblikovanje in izvedba sonaravne turistične ponudbe, ki ne za</w:t>
      </w:r>
      <w:r>
        <w:t>hteva velikih posegov v prostor.</w:t>
      </w:r>
      <w:r w:rsidRPr="00337D96">
        <w:t xml:space="preserve"> </w:t>
      </w:r>
    </w:p>
    <w:p w14:paraId="38610D4D" w14:textId="77777777" w:rsidR="00CD7356" w:rsidRDefault="009A2F12">
      <w:pPr>
        <w:pStyle w:val="Odstavekseznama"/>
        <w:numPr>
          <w:ilvl w:val="0"/>
          <w:numId w:val="17"/>
        </w:numPr>
      </w:pPr>
      <w:r w:rsidRPr="00337D96">
        <w:t>Obiskovalce se usmerja na markirane pohodne in kolesarske poti z urejeno infrastrukturo (</w:t>
      </w:r>
      <w:r w:rsidR="00D50956" w:rsidRPr="00337D96">
        <w:t>parkirišča, počivališča)</w:t>
      </w:r>
      <w:r>
        <w:t>.</w:t>
      </w:r>
    </w:p>
    <w:p w14:paraId="7E48104C" w14:textId="77777777" w:rsidR="00CD7356" w:rsidRDefault="009A2F12">
      <w:pPr>
        <w:pStyle w:val="Odstavekseznama"/>
        <w:numPr>
          <w:ilvl w:val="0"/>
          <w:numId w:val="17"/>
        </w:numPr>
      </w:pPr>
      <w:r w:rsidRPr="00337D96">
        <w:t xml:space="preserve">Pri </w:t>
      </w:r>
      <w:r w:rsidR="00194BEF" w:rsidRPr="00337D96">
        <w:t xml:space="preserve">načrtovanju in vzpostavljanju novih pohodnih ali kolesarskih  poti ter druge turistično-rekreativne infrastrukture </w:t>
      </w:r>
      <w:r w:rsidR="002429DC" w:rsidRPr="00337D96">
        <w:t xml:space="preserve">naj </w:t>
      </w:r>
      <w:r w:rsidR="00194BEF" w:rsidRPr="00337D96">
        <w:t>se izogne  rastišč</w:t>
      </w:r>
      <w:r w:rsidR="00691621">
        <w:t>em</w:t>
      </w:r>
      <w:r w:rsidR="00194BEF" w:rsidRPr="00337D96">
        <w:t xml:space="preserve"> zavarovanih rastlin in varovane HT</w:t>
      </w:r>
      <w:r w:rsidR="007245F7" w:rsidRPr="00337D96">
        <w:t>.</w:t>
      </w:r>
    </w:p>
    <w:p w14:paraId="2DA61ED5" w14:textId="77777777" w:rsidR="00CD7356" w:rsidRDefault="00C419A7">
      <w:pPr>
        <w:pStyle w:val="Odstavekseznama"/>
        <w:numPr>
          <w:ilvl w:val="0"/>
          <w:numId w:val="17"/>
        </w:numPr>
      </w:pPr>
      <w:r w:rsidRPr="00337D96">
        <w:t xml:space="preserve">Spodbuja se </w:t>
      </w:r>
      <w:r w:rsidR="00D50956" w:rsidRPr="00337D96">
        <w:t>povečanje nastanitvenih kapacitet</w:t>
      </w:r>
      <w:r w:rsidRPr="00337D96">
        <w:t xml:space="preserve"> v obnovljenih tradicionalnih h</w:t>
      </w:r>
      <w:r w:rsidR="009A2F12">
        <w:t>išah in na turističnih kmetijah.</w:t>
      </w:r>
      <w:r w:rsidRPr="00337D96">
        <w:t xml:space="preserve"> </w:t>
      </w:r>
    </w:p>
    <w:p w14:paraId="58F9A885" w14:textId="77777777" w:rsidR="00CD7356" w:rsidRDefault="009A2F12">
      <w:pPr>
        <w:pStyle w:val="Odstavekseznama"/>
        <w:numPr>
          <w:ilvl w:val="0"/>
          <w:numId w:val="16"/>
        </w:numPr>
        <w:ind w:left="720"/>
      </w:pPr>
      <w:r w:rsidRPr="00337D96">
        <w:lastRenderedPageBreak/>
        <w:t>S</w:t>
      </w:r>
      <w:r w:rsidR="00D50956" w:rsidRPr="00337D96">
        <w:t>podbuja se gostinska ponudba z lokalno pridelanimi živili in pijačami ter s kakovostno postrežbo v gostinskih obratih</w:t>
      </w:r>
      <w:r>
        <w:t>.</w:t>
      </w:r>
      <w:r w:rsidR="00D50956" w:rsidRPr="00337D96">
        <w:t xml:space="preserve"> </w:t>
      </w:r>
    </w:p>
    <w:p w14:paraId="7CC2D9AB" w14:textId="77777777" w:rsidR="00CD7356" w:rsidRDefault="009A2F12">
      <w:pPr>
        <w:pStyle w:val="Odstavekseznama"/>
        <w:numPr>
          <w:ilvl w:val="0"/>
          <w:numId w:val="16"/>
        </w:numPr>
        <w:ind w:left="720"/>
      </w:pPr>
      <w:r w:rsidRPr="00337D96">
        <w:t>Spodbuja se oblikov</w:t>
      </w:r>
      <w:r w:rsidR="00D50956" w:rsidRPr="00337D96">
        <w:t>anje zaključenih turističnih produktov,</w:t>
      </w:r>
      <w:r w:rsidR="00504C17">
        <w:t xml:space="preserve"> ki izhajajo iz potencialov KPG</w:t>
      </w:r>
      <w:r w:rsidR="00D50956" w:rsidRPr="00337D96">
        <w:t xml:space="preserve"> </w:t>
      </w:r>
      <w:r w:rsidR="00504C17">
        <w:t xml:space="preserve">in </w:t>
      </w:r>
      <w:r w:rsidR="00D50956" w:rsidRPr="00337D96">
        <w:t>v katere se vključuje več p</w:t>
      </w:r>
      <w:r>
        <w:t>onudnikov z raznovrstno ponudbo.</w:t>
      </w:r>
      <w:r w:rsidR="00D50956" w:rsidRPr="00337D96">
        <w:t xml:space="preserve"> </w:t>
      </w:r>
    </w:p>
    <w:p w14:paraId="5A256FC7" w14:textId="77777777" w:rsidR="00CD7356" w:rsidRDefault="009A2F12">
      <w:pPr>
        <w:pStyle w:val="Odstavekseznama"/>
        <w:numPr>
          <w:ilvl w:val="0"/>
          <w:numId w:val="16"/>
        </w:numPr>
        <w:ind w:left="720"/>
      </w:pPr>
      <w:r w:rsidRPr="00337D96">
        <w:t xml:space="preserve">Turistična infrastruktura naj temelji na obnovi že obstoječih objektov, na gradnji energetsko varčnih  objektov ali tradicionalno grajenih objektih. </w:t>
      </w:r>
    </w:p>
    <w:p w14:paraId="693E0C78" w14:textId="77777777" w:rsidR="00CD7356" w:rsidRDefault="009A2F12">
      <w:pPr>
        <w:pStyle w:val="Odstavekseznama"/>
        <w:numPr>
          <w:ilvl w:val="0"/>
          <w:numId w:val="18"/>
        </w:numPr>
        <w:ind w:left="720"/>
      </w:pPr>
      <w:r w:rsidRPr="00337D96">
        <w:t xml:space="preserve">Na </w:t>
      </w:r>
      <w:r w:rsidR="005A64F7" w:rsidRPr="00337D96">
        <w:t xml:space="preserve">območju </w:t>
      </w:r>
      <w:r w:rsidR="002429DC" w:rsidRPr="00337D96">
        <w:t xml:space="preserve">KPG </w:t>
      </w:r>
      <w:r w:rsidR="005A64F7" w:rsidRPr="00337D96">
        <w:t>naj se ne načrtuje turistične in rekreativne infrastrukture, namenjene letenju z motornimi zmaji</w:t>
      </w:r>
      <w:r w:rsidR="008C792C">
        <w:t xml:space="preserve">, </w:t>
      </w:r>
      <w:r w:rsidR="005A64F7" w:rsidRPr="00337D96">
        <w:t>športnimi letali</w:t>
      </w:r>
      <w:r w:rsidR="008C792C">
        <w:t xml:space="preserve"> in drugimi motornimi vozili</w:t>
      </w:r>
      <w:r>
        <w:t>.</w:t>
      </w:r>
    </w:p>
    <w:p w14:paraId="0C713602" w14:textId="77777777" w:rsidR="00CD7356" w:rsidRDefault="009A2F12">
      <w:pPr>
        <w:pStyle w:val="Odstavekseznama"/>
        <w:numPr>
          <w:ilvl w:val="0"/>
          <w:numId w:val="18"/>
        </w:numPr>
        <w:ind w:left="720"/>
      </w:pPr>
      <w:r w:rsidRPr="00337D96">
        <w:t xml:space="preserve">Vodenje </w:t>
      </w:r>
      <w:r w:rsidR="00D50956" w:rsidRPr="00337D96">
        <w:t xml:space="preserve">skupin obiskovalcev po ZO se naj izvajajo s turističnimi </w:t>
      </w:r>
      <w:r w:rsidR="008F0B6F" w:rsidRPr="00337D96">
        <w:t xml:space="preserve">in doživljajskimi vodniki, ki </w:t>
      </w:r>
      <w:r w:rsidR="002429DC" w:rsidRPr="00337D96">
        <w:t>poznajo značilnosti KPG in so se</w:t>
      </w:r>
      <w:r w:rsidR="00D50956" w:rsidRPr="00337D96">
        <w:t xml:space="preserve">znanjeni </w:t>
      </w:r>
      <w:r w:rsidR="002429DC" w:rsidRPr="00337D96">
        <w:t xml:space="preserve">z varstvenimi režimi </w:t>
      </w:r>
      <w:r w:rsidR="00D50956" w:rsidRPr="00337D96">
        <w:t xml:space="preserve">območja. </w:t>
      </w:r>
    </w:p>
    <w:p w14:paraId="6E31991B" w14:textId="77777777" w:rsidR="00FF0B0C" w:rsidRPr="00337D96" w:rsidRDefault="00FF0B0C" w:rsidP="00ED22AB"/>
    <w:p w14:paraId="7FCB8B5A" w14:textId="77777777" w:rsidR="00DC0FAD" w:rsidRPr="00337D96" w:rsidRDefault="00FE43FD" w:rsidP="00D10CA8">
      <w:pPr>
        <w:pStyle w:val="Naslov3"/>
      </w:pPr>
      <w:bookmarkStart w:id="126" w:name="_Toc515541322"/>
      <w:bookmarkStart w:id="127" w:name="_Toc42167093"/>
      <w:r>
        <w:t>8</w:t>
      </w:r>
      <w:r w:rsidR="00F03390" w:rsidRPr="00337D96">
        <w:t>.8</w:t>
      </w:r>
      <w:r w:rsidR="00791873" w:rsidRPr="00337D96">
        <w:t>.</w:t>
      </w:r>
      <w:r w:rsidR="005A64F7" w:rsidRPr="00337D96">
        <w:t xml:space="preserve"> </w:t>
      </w:r>
      <w:r w:rsidR="00A2099C" w:rsidRPr="00337D96">
        <w:t>Urbanizacija</w:t>
      </w:r>
      <w:r w:rsidR="005A64F7" w:rsidRPr="00337D96">
        <w:t xml:space="preserve"> (stanovanjska in industrijska gradnja, infrastrukturno omrežje)</w:t>
      </w:r>
      <w:bookmarkEnd w:id="126"/>
      <w:bookmarkEnd w:id="127"/>
    </w:p>
    <w:p w14:paraId="3EAE074A" w14:textId="77777777" w:rsidR="005A64F7" w:rsidRPr="00037511" w:rsidRDefault="005A64F7" w:rsidP="00ED22AB">
      <w:pPr>
        <w:rPr>
          <w:i/>
        </w:rPr>
      </w:pPr>
      <w:r w:rsidRPr="00037511">
        <w:rPr>
          <w:i/>
        </w:rPr>
        <w:t>Pr</w:t>
      </w:r>
      <w:r w:rsidR="002429DC" w:rsidRPr="00037511">
        <w:rPr>
          <w:i/>
        </w:rPr>
        <w:t>ostorski razvoj naj ohranja značiln</w:t>
      </w:r>
      <w:r w:rsidR="008F0B6F" w:rsidRPr="00037511">
        <w:rPr>
          <w:i/>
        </w:rPr>
        <w:t>i</w:t>
      </w:r>
      <w:r w:rsidR="002429DC" w:rsidRPr="00037511">
        <w:rPr>
          <w:i/>
        </w:rPr>
        <w:t xml:space="preserve"> vzorec</w:t>
      </w:r>
      <w:r w:rsidRPr="00037511">
        <w:rPr>
          <w:i/>
        </w:rPr>
        <w:t xml:space="preserve"> poselitve Goričkega, kakovost in značilnost krajine ter se ob tem varuje kulturna dediščina ob sočasnem izboljšanju kakovosti bivanja</w:t>
      </w:r>
      <w:r w:rsidR="00912F9D">
        <w:rPr>
          <w:i/>
        </w:rPr>
        <w:t xml:space="preserve"> in zdravega življenjskega sloga</w:t>
      </w:r>
      <w:r w:rsidRPr="00037511">
        <w:rPr>
          <w:i/>
        </w:rPr>
        <w:t xml:space="preserve">. </w:t>
      </w:r>
      <w:r w:rsidR="007245F7" w:rsidRPr="00037511">
        <w:rPr>
          <w:i/>
        </w:rPr>
        <w:t xml:space="preserve">Spodbuja se </w:t>
      </w:r>
      <w:r w:rsidRPr="00037511">
        <w:rPr>
          <w:i/>
        </w:rPr>
        <w:t xml:space="preserve">ohranjanje osnovne preskrbe, razvoj družbenih dejavnosti, odpiranje novih delovnih mest, domačih obrti in malo podjetništvo. Novi urbani posegi morajo prispevati k oblikovanju skladne podobe naselij in k odpravljanju degradiranih urbanih območij. </w:t>
      </w:r>
    </w:p>
    <w:p w14:paraId="355A64A5" w14:textId="77777777" w:rsidR="00B44C08" w:rsidRPr="00337D96" w:rsidRDefault="00B44C08" w:rsidP="00B44C08">
      <w:r>
        <w:t xml:space="preserve">Pri </w:t>
      </w:r>
      <w:r w:rsidR="00356B21">
        <w:t xml:space="preserve">načrtovanju prostorskega razvoja </w:t>
      </w:r>
      <w:r>
        <w:t>se upoštevajo naslednje usmeritve:</w:t>
      </w:r>
    </w:p>
    <w:p w14:paraId="67D3E1B6" w14:textId="77777777" w:rsidR="00CD7356" w:rsidRDefault="00356B21" w:rsidP="00F86EBF">
      <w:pPr>
        <w:pStyle w:val="Odstavekseznama"/>
        <w:numPr>
          <w:ilvl w:val="0"/>
          <w:numId w:val="19"/>
        </w:numPr>
        <w:ind w:left="709" w:hanging="283"/>
      </w:pPr>
      <w:r w:rsidRPr="00337D96">
        <w:t>Prostorsko načrtovanje se naj izvaja na način, da ohranja ugodn</w:t>
      </w:r>
      <w:r w:rsidR="00691621">
        <w:t>o</w:t>
      </w:r>
      <w:r w:rsidRPr="00337D96">
        <w:t xml:space="preserve"> stanj</w:t>
      </w:r>
      <w:r w:rsidR="00691621">
        <w:t>e</w:t>
      </w:r>
      <w:r w:rsidRPr="00337D96">
        <w:t xml:space="preserve"> varovanih rastlinskih in živalskih vrst ter HT</w:t>
      </w:r>
      <w:r>
        <w:t xml:space="preserve"> tako, da se prednostno </w:t>
      </w:r>
      <w:r w:rsidRPr="00337D96">
        <w:t>izogiba območjem varovanih HT, nahajališč</w:t>
      </w:r>
      <w:r>
        <w:t>em</w:t>
      </w:r>
      <w:r w:rsidRPr="00337D96">
        <w:t xml:space="preserve"> zavarovanih in </w:t>
      </w:r>
      <w:r>
        <w:t>varovanih vrst ter območjem NV.</w:t>
      </w:r>
    </w:p>
    <w:p w14:paraId="4686DFCE" w14:textId="77777777" w:rsidR="00CD7356" w:rsidRDefault="00356B21" w:rsidP="00F86EBF">
      <w:pPr>
        <w:pStyle w:val="Odstavekseznama"/>
        <w:numPr>
          <w:ilvl w:val="0"/>
          <w:numId w:val="19"/>
        </w:numPr>
        <w:ind w:left="709" w:hanging="283"/>
      </w:pPr>
      <w:r w:rsidRPr="00337D96">
        <w:t>Spodbuja se gradnja na območju že obstoječih gradenj (nadomestna gradnj</w:t>
      </w:r>
      <w:r>
        <w:t>a) ali na degradiranih območjih.</w:t>
      </w:r>
      <w:r w:rsidRPr="00337D96">
        <w:t xml:space="preserve"> </w:t>
      </w:r>
    </w:p>
    <w:p w14:paraId="3F44AFC3" w14:textId="77777777" w:rsidR="00CD7356" w:rsidRDefault="00356B21" w:rsidP="00F86EBF">
      <w:pPr>
        <w:pStyle w:val="Odstavekseznama"/>
        <w:numPr>
          <w:ilvl w:val="0"/>
          <w:numId w:val="19"/>
        </w:numPr>
        <w:ind w:left="709" w:hanging="283"/>
      </w:pPr>
      <w:r w:rsidRPr="00337D96">
        <w:t xml:space="preserve">Javna razsvetljava naj se ne namešča izven strnjenih naselij vasi in se </w:t>
      </w:r>
      <w:r>
        <w:t>naj ugaša med 23. zvečer in 5. uro zjutraj.</w:t>
      </w:r>
    </w:p>
    <w:p w14:paraId="4917A215" w14:textId="77777777" w:rsidR="00CD7356" w:rsidRDefault="00356B21" w:rsidP="00F86EBF">
      <w:pPr>
        <w:pStyle w:val="Odstavekseznama"/>
        <w:numPr>
          <w:ilvl w:val="0"/>
          <w:numId w:val="19"/>
        </w:numPr>
        <w:ind w:left="709" w:hanging="283"/>
      </w:pPr>
      <w:r w:rsidRPr="00337D96">
        <w:t>Spodbuja se gradnja energetsko varčnih</w:t>
      </w:r>
      <w:r>
        <w:t xml:space="preserve"> in energetsko samooskrbnih</w:t>
      </w:r>
      <w:r w:rsidRPr="00337D96">
        <w:t xml:space="preserve"> hiš</w:t>
      </w:r>
      <w:r>
        <w:t>.</w:t>
      </w:r>
      <w:r w:rsidRPr="00337D96">
        <w:t xml:space="preserve"> </w:t>
      </w:r>
    </w:p>
    <w:p w14:paraId="2AB1DC18" w14:textId="77777777" w:rsidR="00CD7356" w:rsidRDefault="00356B21" w:rsidP="00F86EBF">
      <w:pPr>
        <w:pStyle w:val="Odstavekseznama"/>
        <w:numPr>
          <w:ilvl w:val="0"/>
          <w:numId w:val="19"/>
        </w:numPr>
        <w:ind w:left="709" w:hanging="283"/>
      </w:pPr>
      <w:r w:rsidRPr="00337D96">
        <w:t>Naj se ne postavlja objektov, ki imajo status začasnega objekta in lahko imajo negativni vpliv na ugodno stanje vrst in/ali habitatnih tipov</w:t>
      </w:r>
      <w:r>
        <w:t>.</w:t>
      </w:r>
      <w:r w:rsidRPr="00337D96">
        <w:t xml:space="preserve"> </w:t>
      </w:r>
    </w:p>
    <w:p w14:paraId="04553DBE" w14:textId="77777777" w:rsidR="00CD7356" w:rsidRDefault="00356B21" w:rsidP="00F86EBF">
      <w:pPr>
        <w:pStyle w:val="Odstavekseznama"/>
        <w:numPr>
          <w:ilvl w:val="0"/>
          <w:numId w:val="19"/>
        </w:numPr>
        <w:ind w:left="709" w:hanging="283"/>
      </w:pPr>
      <w:r w:rsidRPr="00337D96">
        <w:t>Ohranjajo se robovi naselij ter navezava objektov na obdelovalne površine</w:t>
      </w:r>
      <w:r>
        <w:t>.</w:t>
      </w:r>
    </w:p>
    <w:p w14:paraId="552E5E44" w14:textId="77777777" w:rsidR="00CD7356" w:rsidRDefault="00356B21" w:rsidP="00F86EBF">
      <w:pPr>
        <w:pStyle w:val="Odstavekseznama"/>
        <w:numPr>
          <w:ilvl w:val="0"/>
          <w:numId w:val="19"/>
        </w:numPr>
        <w:ind w:left="709" w:hanging="283"/>
      </w:pPr>
      <w:r w:rsidRPr="00337D96">
        <w:t xml:space="preserve">Spodbuja se prenova obstoječih objektov na način, ki ne bo negativno vplival na vrste (npr. </w:t>
      </w:r>
      <w:r>
        <w:t>na netopirje) oz. s</w:t>
      </w:r>
      <w:r w:rsidRPr="00337D96">
        <w:t xml:space="preserve">e naj morebitne spremembe v čim večji meri nadomesti (npr. </w:t>
      </w:r>
      <w:r>
        <w:t xml:space="preserve">nadomeščanje špranj z </w:t>
      </w:r>
      <w:r w:rsidRPr="00337D96">
        <w:t>netopirnic</w:t>
      </w:r>
      <w:r>
        <w:t>ami</w:t>
      </w:r>
      <w:r w:rsidRPr="00337D96">
        <w:t>)</w:t>
      </w:r>
      <w:r>
        <w:t>.</w:t>
      </w:r>
    </w:p>
    <w:p w14:paraId="6EE3320A" w14:textId="77777777" w:rsidR="00356B21" w:rsidRPr="00FD0E80" w:rsidRDefault="00356B21" w:rsidP="00F86EBF">
      <w:pPr>
        <w:pStyle w:val="Odstavekseznama"/>
        <w:numPr>
          <w:ilvl w:val="0"/>
          <w:numId w:val="2"/>
        </w:numPr>
        <w:ind w:left="709" w:hanging="283"/>
        <w:rPr>
          <w:sz w:val="20"/>
          <w:szCs w:val="20"/>
        </w:rPr>
      </w:pPr>
      <w:r w:rsidRPr="00337D96">
        <w:t>Obnovo in vzdrževanje objektov se naj prilagodi življenjskemu ciklu in potrebam živali (posegi izv</w:t>
      </w:r>
      <w:r>
        <w:t>en razmnoževalnega obdobja).</w:t>
      </w:r>
      <w:r w:rsidRPr="00337D96">
        <w:t xml:space="preserve"> </w:t>
      </w:r>
    </w:p>
    <w:p w14:paraId="1D039395" w14:textId="77777777" w:rsidR="00356B21" w:rsidRPr="00337D96" w:rsidRDefault="00356B21" w:rsidP="00F86EBF">
      <w:pPr>
        <w:pStyle w:val="Odstavekseznama"/>
        <w:numPr>
          <w:ilvl w:val="0"/>
          <w:numId w:val="2"/>
        </w:numPr>
        <w:ind w:left="709" w:hanging="283"/>
      </w:pPr>
      <w:r w:rsidRPr="00337D96">
        <w:t>Na rastiščih zavarovanih vrst in območjih varovanih HT naj se ne vzpostavljajo začasne deponije, skladišča gradbenega ali odpadnega materiala ali skladišča kmeti</w:t>
      </w:r>
      <w:r>
        <w:t>jskih pridelkov in mehanizacije.</w:t>
      </w:r>
    </w:p>
    <w:p w14:paraId="2D418EFA" w14:textId="77777777" w:rsidR="00356B21" w:rsidRPr="00337D96" w:rsidRDefault="00356B21" w:rsidP="002510CE">
      <w:pPr>
        <w:pStyle w:val="Odstavekseznama"/>
        <w:numPr>
          <w:ilvl w:val="0"/>
          <w:numId w:val="2"/>
        </w:numPr>
        <w:ind w:left="709" w:hanging="283"/>
      </w:pPr>
      <w:r w:rsidRPr="00337D96">
        <w:t>Spodbuja se zasaditev vrtov in okolice stanovanjskih objektov z ekstenzivnimi visokodebelnimi travniškimi</w:t>
      </w:r>
      <w:r>
        <w:t xml:space="preserve"> sadovnjaki, z avtohtonimi vrstami dreves, gr</w:t>
      </w:r>
      <w:r w:rsidR="00F86EBF">
        <w:t>m</w:t>
      </w:r>
      <w:r>
        <w:t xml:space="preserve">ovnic in ostalih rastlin. </w:t>
      </w:r>
    </w:p>
    <w:p w14:paraId="4716CA1D" w14:textId="77777777" w:rsidR="00356B21" w:rsidRPr="00337D96" w:rsidRDefault="00356B21" w:rsidP="00F86EBF">
      <w:pPr>
        <w:pStyle w:val="Odstavekseznama"/>
        <w:numPr>
          <w:ilvl w:val="0"/>
          <w:numId w:val="2"/>
        </w:numPr>
        <w:ind w:left="709" w:hanging="283"/>
      </w:pPr>
      <w:r>
        <w:t xml:space="preserve">Krajinsko </w:t>
      </w:r>
      <w:r w:rsidRPr="00337D96">
        <w:t xml:space="preserve">urejanje vrtov naj bo prilagojeno značilnostim </w:t>
      </w:r>
      <w:r>
        <w:t>krajine</w:t>
      </w:r>
      <w:r w:rsidR="008C792C">
        <w:t xml:space="preserve"> z izborom avtohtonih rastlin in starih, tradicionalnih sort zelenjave in dreves</w:t>
      </w:r>
      <w:r>
        <w:t>.</w:t>
      </w:r>
    </w:p>
    <w:p w14:paraId="50548457" w14:textId="77777777" w:rsidR="00CD7356" w:rsidRDefault="00356B21" w:rsidP="00F86EBF">
      <w:pPr>
        <w:pStyle w:val="Odstavekseznama"/>
        <w:numPr>
          <w:ilvl w:val="0"/>
          <w:numId w:val="19"/>
        </w:numPr>
        <w:ind w:left="709" w:hanging="283"/>
      </w:pPr>
      <w:r w:rsidRPr="00337D96">
        <w:t>V vrtovih se naj nameščajo gnezdilnice za ptice, netopirnice in hoteli za žuželke</w:t>
      </w:r>
      <w:r w:rsidR="00F86EBF">
        <w:t xml:space="preserve">. </w:t>
      </w:r>
    </w:p>
    <w:p w14:paraId="5565D439" w14:textId="77777777" w:rsidR="00CD7356" w:rsidRDefault="00356B21" w:rsidP="00F86EBF">
      <w:pPr>
        <w:pStyle w:val="Odstavekseznama"/>
        <w:numPr>
          <w:ilvl w:val="0"/>
          <w:numId w:val="19"/>
        </w:numPr>
        <w:ind w:left="709" w:hanging="283"/>
      </w:pPr>
      <w:r w:rsidRPr="00337D96">
        <w:lastRenderedPageBreak/>
        <w:t xml:space="preserve">Električno omrežje se naj vzdržuje in gradi tako, da bo varno za ptice in netopirje (izoliranje </w:t>
      </w:r>
      <w:r>
        <w:t>nadzemnih električnih vodnikov</w:t>
      </w:r>
      <w:r w:rsidR="006F4139">
        <w:t>, zamenjava in nameščanje gnezdilnih podstavkov za belo štorkljo</w:t>
      </w:r>
      <w:r>
        <w:t>).</w:t>
      </w:r>
    </w:p>
    <w:p w14:paraId="3E8B67A6" w14:textId="77777777" w:rsidR="00CD7356" w:rsidRDefault="00356B21" w:rsidP="00F86EBF">
      <w:pPr>
        <w:pStyle w:val="Odstavekseznama"/>
        <w:numPr>
          <w:ilvl w:val="0"/>
          <w:numId w:val="27"/>
        </w:numPr>
        <w:ind w:left="709" w:hanging="283"/>
      </w:pPr>
      <w:r w:rsidRPr="00337D96">
        <w:t>Spodbuja se prostorski razvoj, ki ohranja prostorska razmerja med obdelovalnimi in urbanimi površinami ter tako ohr</w:t>
      </w:r>
      <w:r w:rsidR="006F4139">
        <w:t>anja značilen vzorec poselitve.</w:t>
      </w:r>
    </w:p>
    <w:p w14:paraId="05141616" w14:textId="77777777" w:rsidR="00356B21" w:rsidRPr="00337D96" w:rsidRDefault="006F4139" w:rsidP="00F86EBF">
      <w:pPr>
        <w:pStyle w:val="Odstavekseznama"/>
        <w:numPr>
          <w:ilvl w:val="0"/>
          <w:numId w:val="2"/>
        </w:numPr>
        <w:ind w:left="709" w:hanging="283"/>
      </w:pPr>
      <w:r w:rsidRPr="00337D96">
        <w:t>S</w:t>
      </w:r>
      <w:r w:rsidR="00356B21" w:rsidRPr="00337D96">
        <w:t>podbuja se umeščanje infrastrukturnih koridorjev tako, da niso umeščeni</w:t>
      </w:r>
      <w:r>
        <w:t xml:space="preserve"> na vidno izpostavljenih legah.</w:t>
      </w:r>
    </w:p>
    <w:p w14:paraId="6EA0081B" w14:textId="77777777" w:rsidR="00F56BCC" w:rsidRDefault="006F4139" w:rsidP="00F86EBF">
      <w:pPr>
        <w:pStyle w:val="Odstavekseznama"/>
        <w:numPr>
          <w:ilvl w:val="0"/>
          <w:numId w:val="2"/>
        </w:numPr>
        <w:ind w:left="709" w:hanging="283"/>
      </w:pPr>
      <w:r w:rsidRPr="00337D96">
        <w:t xml:space="preserve">Spodbuja </w:t>
      </w:r>
      <w:r w:rsidR="00356B21" w:rsidRPr="00337D96">
        <w:t>se komunalna opremljenost naselij in posamičnih objektov, vendar tako, da ne bo  negativno v</w:t>
      </w:r>
      <w:r>
        <w:t>plival</w:t>
      </w:r>
      <w:r w:rsidR="00691621">
        <w:t>a</w:t>
      </w:r>
      <w:r>
        <w:t xml:space="preserve"> na stanje vrst, HT in NV.</w:t>
      </w:r>
    </w:p>
    <w:p w14:paraId="0C63E3E8" w14:textId="77777777" w:rsidR="00647893" w:rsidRPr="00647893" w:rsidRDefault="00647893" w:rsidP="00647893">
      <w:pPr>
        <w:pStyle w:val="Odstavekseznama"/>
        <w:ind w:left="1068"/>
      </w:pPr>
    </w:p>
    <w:p w14:paraId="6F2AE490" w14:textId="77777777" w:rsidR="005A64F7" w:rsidRPr="00337D96" w:rsidRDefault="00FE43FD" w:rsidP="00D10CA8">
      <w:pPr>
        <w:pStyle w:val="Naslov3"/>
      </w:pPr>
      <w:bookmarkStart w:id="128" w:name="_Toc515541323"/>
      <w:bookmarkStart w:id="129" w:name="_Toc42167094"/>
      <w:r w:rsidRPr="00FE43FD">
        <w:t>8</w:t>
      </w:r>
      <w:r w:rsidR="005A64F7" w:rsidRPr="00FE43FD">
        <w:t>.</w:t>
      </w:r>
      <w:r w:rsidR="00F03390" w:rsidRPr="00FE43FD">
        <w:t>9</w:t>
      </w:r>
      <w:r w:rsidR="00791873" w:rsidRPr="00FE43FD">
        <w:t>.</w:t>
      </w:r>
      <w:r w:rsidR="005A64F7" w:rsidRPr="00FE43FD">
        <w:t xml:space="preserve"> Usmeritve za promet</w:t>
      </w:r>
      <w:bookmarkEnd w:id="128"/>
      <w:bookmarkEnd w:id="129"/>
      <w:r w:rsidR="005A64F7" w:rsidRPr="00337D96">
        <w:t xml:space="preserve"> </w:t>
      </w:r>
    </w:p>
    <w:p w14:paraId="5B8F6BBC" w14:textId="77777777" w:rsidR="00F56BCC" w:rsidRDefault="00F56BCC" w:rsidP="00ED22AB">
      <w:pPr>
        <w:rPr>
          <w:i/>
        </w:rPr>
      </w:pPr>
      <w:r w:rsidRPr="00037511">
        <w:rPr>
          <w:i/>
        </w:rPr>
        <w:t xml:space="preserve">Prometna infrastruktura naj </w:t>
      </w:r>
      <w:r w:rsidR="00B602A0" w:rsidRPr="00037511">
        <w:rPr>
          <w:i/>
        </w:rPr>
        <w:t xml:space="preserve">se </w:t>
      </w:r>
      <w:r w:rsidRPr="00037511">
        <w:rPr>
          <w:i/>
        </w:rPr>
        <w:t xml:space="preserve">redno vzdržuje in obnavlja za višjo kakovost življenja lokalnih prebivalcev in obiskovanja ZO. Zaradi zadovoljive pokritosti s cestno infrastrukturo se naj prednostno vzdržujejo obstoječe cestne povezave. </w:t>
      </w:r>
    </w:p>
    <w:p w14:paraId="2824FC37" w14:textId="77777777" w:rsidR="00037511" w:rsidRPr="00037511" w:rsidRDefault="00037511" w:rsidP="00ED22AB">
      <w:r>
        <w:t>Pri načrtovanju prometne infrastrukture se upoštevajo naslednje usmeritve:</w:t>
      </w:r>
    </w:p>
    <w:p w14:paraId="2DEC998E" w14:textId="77777777" w:rsidR="00F56BCC" w:rsidRPr="00337D96" w:rsidRDefault="00F56BCC" w:rsidP="00F86EBF">
      <w:pPr>
        <w:pStyle w:val="Odstavekseznama"/>
        <w:numPr>
          <w:ilvl w:val="0"/>
          <w:numId w:val="2"/>
        </w:numPr>
        <w:ind w:left="709" w:hanging="283"/>
      </w:pPr>
      <w:r w:rsidRPr="00337D96">
        <w:t>P</w:t>
      </w:r>
      <w:r w:rsidR="00022B17" w:rsidRPr="00337D96">
        <w:t xml:space="preserve">ri širitvi cest </w:t>
      </w:r>
      <w:r w:rsidR="00036460" w:rsidRPr="00337D96">
        <w:t>naj se ne</w:t>
      </w:r>
      <w:r w:rsidR="00022B17" w:rsidRPr="00337D96">
        <w:t xml:space="preserve"> poškod</w:t>
      </w:r>
      <w:r w:rsidR="00036460" w:rsidRPr="00337D96">
        <w:t>ujejo</w:t>
      </w:r>
      <w:r w:rsidR="00022B17" w:rsidRPr="00337D96">
        <w:t xml:space="preserve"> rastišča zavarovanih rastlinskih vrst</w:t>
      </w:r>
      <w:r w:rsidR="00BC35E3">
        <w:t>.</w:t>
      </w:r>
      <w:r w:rsidR="00022B17" w:rsidRPr="00337D96">
        <w:t xml:space="preserve"> </w:t>
      </w:r>
    </w:p>
    <w:p w14:paraId="68CBB2AD" w14:textId="77777777" w:rsidR="00F56BCC" w:rsidRPr="00337D96" w:rsidRDefault="00BC35E3" w:rsidP="00F86EBF">
      <w:pPr>
        <w:pStyle w:val="Odstavekseznama"/>
        <w:numPr>
          <w:ilvl w:val="0"/>
          <w:numId w:val="2"/>
        </w:numPr>
        <w:ind w:left="709" w:hanging="283"/>
      </w:pPr>
      <w:r w:rsidRPr="00337D96">
        <w:t>Pri vzdrževanju, obnovi ali izgradnji novih prometnic se naj posegi izvedejo tako, da se vzpostavijo za živali</w:t>
      </w:r>
      <w:r w:rsidR="00F56BCC" w:rsidRPr="00337D96">
        <w:t xml:space="preserve"> varn</w:t>
      </w:r>
      <w:r w:rsidR="00207581" w:rsidRPr="00337D96">
        <w:t>i</w:t>
      </w:r>
      <w:r w:rsidR="00F56BCC" w:rsidRPr="00337D96">
        <w:t xml:space="preserve"> prehod</w:t>
      </w:r>
      <w:r w:rsidR="00207581" w:rsidRPr="00337D96">
        <w:t>i</w:t>
      </w:r>
      <w:r w:rsidR="00B602A0" w:rsidRPr="00337D96">
        <w:t xml:space="preserve"> čez, nad ali pod prometnicami</w:t>
      </w:r>
      <w:r>
        <w:t>.</w:t>
      </w:r>
    </w:p>
    <w:p w14:paraId="69928BBC" w14:textId="77777777" w:rsidR="00022B17" w:rsidRPr="00337D96" w:rsidRDefault="00BC35E3" w:rsidP="00F86EBF">
      <w:pPr>
        <w:pStyle w:val="Odstavekseznama"/>
        <w:numPr>
          <w:ilvl w:val="0"/>
          <w:numId w:val="2"/>
        </w:numPr>
        <w:ind w:left="709" w:hanging="283"/>
      </w:pPr>
      <w:r w:rsidRPr="00337D96">
        <w:t xml:space="preserve">Krajši odseki cest (npr. </w:t>
      </w:r>
      <w:r w:rsidR="00F86EBF">
        <w:t>m</w:t>
      </w:r>
      <w:r w:rsidR="00F86EBF" w:rsidRPr="00337D96">
        <w:t xml:space="preserve">anj </w:t>
      </w:r>
      <w:r w:rsidRPr="00337D96">
        <w:t>pomembne lokalne povezave, dostopne poti do posameznih hiš) naj ostanejo makadamski, saj so ti pomemben prehranjevalni habitat živali in upočasnjujejo hitrost</w:t>
      </w:r>
      <w:r>
        <w:t>.</w:t>
      </w:r>
    </w:p>
    <w:p w14:paraId="360792EC" w14:textId="77777777" w:rsidR="00022B17" w:rsidRPr="00337D96" w:rsidRDefault="00BC35E3" w:rsidP="00F86EBF">
      <w:pPr>
        <w:pStyle w:val="Odstavekseznama"/>
        <w:numPr>
          <w:ilvl w:val="0"/>
          <w:numId w:val="2"/>
        </w:numPr>
        <w:ind w:left="709" w:hanging="283"/>
      </w:pPr>
      <w:r w:rsidRPr="00337D96">
        <w:t>Pri vzdrževanju obcestnega prostora naj se</w:t>
      </w:r>
      <w:r w:rsidR="00F56BCC" w:rsidRPr="00337D96">
        <w:t xml:space="preserve"> </w:t>
      </w:r>
      <w:r w:rsidR="00022B17" w:rsidRPr="00337D96">
        <w:t xml:space="preserve">bankine in cestni jarki </w:t>
      </w:r>
      <w:r w:rsidR="00682001">
        <w:t xml:space="preserve">raje </w:t>
      </w:r>
      <w:r w:rsidR="00022B17" w:rsidRPr="00337D96">
        <w:t>kosijo</w:t>
      </w:r>
      <w:r w:rsidR="00682001">
        <w:t xml:space="preserve"> kot mulčijo</w:t>
      </w:r>
      <w:r w:rsidR="00022B17" w:rsidRPr="00337D96">
        <w:t xml:space="preserve">, </w:t>
      </w:r>
    </w:p>
    <w:p w14:paraId="5B9C4997" w14:textId="77777777" w:rsidR="00022B17" w:rsidRPr="00337D96" w:rsidRDefault="00BC35E3" w:rsidP="00F86EBF">
      <w:pPr>
        <w:pStyle w:val="Odstavekseznama"/>
        <w:numPr>
          <w:ilvl w:val="0"/>
          <w:numId w:val="2"/>
        </w:numPr>
        <w:ind w:left="709" w:hanging="283"/>
      </w:pPr>
      <w:r w:rsidRPr="00337D96">
        <w:t>Spodbuja se dostopnost do območja</w:t>
      </w:r>
      <w:r w:rsidR="003D5396">
        <w:t xml:space="preserve"> in v KPG </w:t>
      </w:r>
      <w:r w:rsidRPr="00337D96">
        <w:t xml:space="preserve"> z javnimi prevoznimi sredstvi</w:t>
      </w:r>
      <w:r>
        <w:t>.</w:t>
      </w:r>
    </w:p>
    <w:p w14:paraId="15C0083D" w14:textId="77777777" w:rsidR="0064702E" w:rsidRPr="00337D96" w:rsidRDefault="00BC35E3" w:rsidP="00F86EBF">
      <w:pPr>
        <w:pStyle w:val="Odstavekseznama"/>
        <w:numPr>
          <w:ilvl w:val="0"/>
          <w:numId w:val="2"/>
        </w:numPr>
        <w:ind w:left="709" w:hanging="283"/>
      </w:pPr>
      <w:r w:rsidRPr="00337D96">
        <w:t xml:space="preserve">Pri načrtovanju novih prometnic </w:t>
      </w:r>
      <w:r w:rsidR="004E43E0" w:rsidRPr="00337D96">
        <w:t xml:space="preserve">naj </w:t>
      </w:r>
      <w:r w:rsidRPr="00337D96">
        <w:t xml:space="preserve">se trase izogibajo znanim migracijskim potem živali oz. </w:t>
      </w:r>
      <w:r w:rsidR="00F86EBF">
        <w:t>s</w:t>
      </w:r>
      <w:r w:rsidR="00F86EBF" w:rsidRPr="00337D96">
        <w:t xml:space="preserve">e </w:t>
      </w:r>
      <w:r w:rsidRPr="00337D96">
        <w:t>naj izvedejo ustrezni ukrepi za zmanjšanje nev</w:t>
      </w:r>
      <w:r w:rsidR="002E4BDC" w:rsidRPr="00337D96">
        <w:t>arnosti trkov z živalmi</w:t>
      </w:r>
      <w:r w:rsidR="00F03390" w:rsidRPr="00337D96">
        <w:t>.</w:t>
      </w:r>
      <w:bookmarkStart w:id="130" w:name="_Toc467727425"/>
      <w:bookmarkEnd w:id="82"/>
      <w:bookmarkEnd w:id="83"/>
    </w:p>
    <w:p w14:paraId="0308D299" w14:textId="77777777" w:rsidR="00791873" w:rsidRPr="00337D96" w:rsidRDefault="00791873" w:rsidP="00791873">
      <w:pPr>
        <w:pStyle w:val="Odstavekseznama"/>
        <w:ind w:left="1068"/>
      </w:pPr>
    </w:p>
    <w:p w14:paraId="0483E12C" w14:textId="77777777" w:rsidR="00297C1D" w:rsidRPr="00337D96" w:rsidRDefault="00FE43FD" w:rsidP="00D10CA8">
      <w:pPr>
        <w:pStyle w:val="Naslov3"/>
      </w:pPr>
      <w:bookmarkStart w:id="131" w:name="_Toc467727427"/>
      <w:bookmarkStart w:id="132" w:name="_Toc469491747"/>
      <w:bookmarkStart w:id="133" w:name="_Toc515541324"/>
      <w:bookmarkStart w:id="134" w:name="_Toc42167095"/>
      <w:bookmarkEnd w:id="130"/>
      <w:r>
        <w:t>8</w:t>
      </w:r>
      <w:r w:rsidR="00B13F56" w:rsidRPr="00337D96">
        <w:t>.10</w:t>
      </w:r>
      <w:r w:rsidR="00791873" w:rsidRPr="00337D96">
        <w:t>.</w:t>
      </w:r>
      <w:r w:rsidR="00B13F56" w:rsidRPr="00337D96">
        <w:t xml:space="preserve"> </w:t>
      </w:r>
      <w:bookmarkEnd w:id="131"/>
      <w:bookmarkEnd w:id="132"/>
      <w:bookmarkEnd w:id="133"/>
      <w:r w:rsidR="00A2099C" w:rsidRPr="00337D96">
        <w:t>Kulturna dediščina</w:t>
      </w:r>
      <w:bookmarkEnd w:id="134"/>
    </w:p>
    <w:p w14:paraId="52620132" w14:textId="77777777" w:rsidR="00297C1D" w:rsidRDefault="005B4D40" w:rsidP="00791873">
      <w:bookmarkStart w:id="135" w:name="_Toc494459475"/>
      <w:bookmarkStart w:id="136" w:name="_Toc515541325"/>
      <w:r w:rsidRPr="00037511">
        <w:rPr>
          <w:i/>
        </w:rPr>
        <w:t xml:space="preserve">Usmeritve pri obnovi in </w:t>
      </w:r>
      <w:r w:rsidR="007F755E" w:rsidRPr="00037511">
        <w:rPr>
          <w:i/>
        </w:rPr>
        <w:t>vzdrževanju</w:t>
      </w:r>
      <w:r w:rsidRPr="00037511">
        <w:rPr>
          <w:i/>
        </w:rPr>
        <w:t xml:space="preserve"> kulturne dediščine se nanašajo predvsem na ohranjanje značilne </w:t>
      </w:r>
      <w:r w:rsidR="00B602A0" w:rsidRPr="00037511">
        <w:rPr>
          <w:i/>
        </w:rPr>
        <w:t xml:space="preserve">mozaične </w:t>
      </w:r>
      <w:r w:rsidRPr="00037511">
        <w:rPr>
          <w:i/>
        </w:rPr>
        <w:t xml:space="preserve">kulturne </w:t>
      </w:r>
      <w:r w:rsidR="00B602A0" w:rsidRPr="00037511">
        <w:rPr>
          <w:i/>
        </w:rPr>
        <w:t>krajine, kulturnih spomenikov ter</w:t>
      </w:r>
      <w:r w:rsidRPr="00037511">
        <w:rPr>
          <w:i/>
        </w:rPr>
        <w:t xml:space="preserve"> snovne in nesnovne kulturne</w:t>
      </w:r>
      <w:r w:rsidR="008C792C">
        <w:rPr>
          <w:i/>
        </w:rPr>
        <w:t xml:space="preserve"> in naselbinske</w:t>
      </w:r>
      <w:r w:rsidRPr="00037511">
        <w:rPr>
          <w:i/>
        </w:rPr>
        <w:t xml:space="preserve"> dediščine ob sočasnem upoštevanju </w:t>
      </w:r>
      <w:r w:rsidR="007904A2" w:rsidRPr="00037511">
        <w:rPr>
          <w:i/>
        </w:rPr>
        <w:t>naravovarstvenih</w:t>
      </w:r>
      <w:r w:rsidRPr="00037511">
        <w:rPr>
          <w:i/>
        </w:rPr>
        <w:t xml:space="preserve"> ciljev območja. Z ohranjanjem in obnovo kulturne dediščine se krepi identiteta domačinov in bogati turistična ponudba za obiskovalce KPG. </w:t>
      </w:r>
      <w:r w:rsidR="00297C1D" w:rsidRPr="00037511">
        <w:rPr>
          <w:i/>
        </w:rPr>
        <w:t>Obnovljeni kulturni spomeniki so dober temelj za razvoj kulturnega turizma</w:t>
      </w:r>
      <w:r w:rsidR="00297C1D" w:rsidRPr="00337D96">
        <w:t>.</w:t>
      </w:r>
      <w:bookmarkEnd w:id="135"/>
      <w:bookmarkEnd w:id="136"/>
    </w:p>
    <w:p w14:paraId="14D4AC15" w14:textId="77777777" w:rsidR="00037511" w:rsidRPr="00337D96" w:rsidRDefault="00037511" w:rsidP="00791873">
      <w:r>
        <w:t>Za kulturno dediščino se upoštevajo naslednje usmeritve:</w:t>
      </w:r>
    </w:p>
    <w:p w14:paraId="3DDA4C6A" w14:textId="77777777" w:rsidR="0018200F" w:rsidRPr="00337D96" w:rsidRDefault="005531DF" w:rsidP="00DA1C21">
      <w:pPr>
        <w:pStyle w:val="Odstavekseznama"/>
        <w:numPr>
          <w:ilvl w:val="0"/>
          <w:numId w:val="1"/>
        </w:numPr>
      </w:pPr>
      <w:r w:rsidRPr="00337D96">
        <w:t>P</w:t>
      </w:r>
      <w:r w:rsidR="007904A2" w:rsidRPr="00337D96">
        <w:t>ri obnovi kulturnih spomenikov</w:t>
      </w:r>
      <w:r w:rsidR="00297C1D" w:rsidRPr="00337D96">
        <w:t xml:space="preserve"> </w:t>
      </w:r>
      <w:r w:rsidR="00A77759" w:rsidRPr="00337D96">
        <w:t xml:space="preserve">naj se </w:t>
      </w:r>
      <w:r w:rsidR="0018200F" w:rsidRPr="00337D96">
        <w:t xml:space="preserve">v </w:t>
      </w:r>
      <w:proofErr w:type="spellStart"/>
      <w:r w:rsidR="0018200F" w:rsidRPr="00337D96">
        <w:t>kulturnovarstvene</w:t>
      </w:r>
      <w:proofErr w:type="spellEnd"/>
      <w:r w:rsidR="0018200F" w:rsidRPr="00337D96">
        <w:t xml:space="preserve"> pogoje in soglasja vključi zahteve za ohranjanje zatočišč netopirjev in sov v kulturnih spomenikih</w:t>
      </w:r>
      <w:r w:rsidR="00BC35E3">
        <w:t>.</w:t>
      </w:r>
    </w:p>
    <w:p w14:paraId="7AB24D7B" w14:textId="77777777" w:rsidR="005531DF" w:rsidRPr="00337D96" w:rsidRDefault="00BC35E3" w:rsidP="00DA1C21">
      <w:pPr>
        <w:pStyle w:val="Odstavekseznama"/>
        <w:numPr>
          <w:ilvl w:val="0"/>
          <w:numId w:val="1"/>
        </w:numPr>
      </w:pPr>
      <w:r w:rsidRPr="00337D96">
        <w:t>Svetlobno onesnaženje</w:t>
      </w:r>
      <w:r w:rsidR="005B4D40" w:rsidRPr="00337D96">
        <w:t>, ki ga povzroča osvetljevanje kulturnih spo</w:t>
      </w:r>
      <w:r w:rsidR="007904A2" w:rsidRPr="00337D96">
        <w:t xml:space="preserve">menikov in sakralnih objektov, </w:t>
      </w:r>
      <w:r w:rsidR="005B4D40" w:rsidRPr="00337D96">
        <w:t xml:space="preserve">naj </w:t>
      </w:r>
      <w:r w:rsidR="007904A2" w:rsidRPr="00337D96">
        <w:t xml:space="preserve">se </w:t>
      </w:r>
      <w:r w:rsidR="005B4D40" w:rsidRPr="00337D96">
        <w:t>zmanjša z ugašanjem svetil</w:t>
      </w:r>
      <w:r w:rsidR="00A26ED2" w:rsidRPr="00337D96">
        <w:t xml:space="preserve"> </w:t>
      </w:r>
      <w:r w:rsidR="00745F6B" w:rsidRPr="00337D96">
        <w:t>v nočem času med 23:</w:t>
      </w:r>
      <w:r w:rsidR="00297C1D" w:rsidRPr="00337D96">
        <w:t>00 in 5</w:t>
      </w:r>
      <w:r w:rsidR="00745F6B" w:rsidRPr="00337D96">
        <w:t>:</w:t>
      </w:r>
      <w:r w:rsidR="00297C1D" w:rsidRPr="00337D96">
        <w:t>00</w:t>
      </w:r>
      <w:r>
        <w:t>.</w:t>
      </w:r>
      <w:r w:rsidR="005B4D40" w:rsidRPr="00337D96">
        <w:t xml:space="preserve"> </w:t>
      </w:r>
      <w:r w:rsidR="00297C1D" w:rsidRPr="00337D96">
        <w:t xml:space="preserve"> </w:t>
      </w:r>
    </w:p>
    <w:p w14:paraId="255352C2" w14:textId="77777777" w:rsidR="005B4D40" w:rsidRPr="00337D96" w:rsidRDefault="00BC35E3" w:rsidP="00ED22AB">
      <w:pPr>
        <w:pStyle w:val="Odstavekseznama"/>
        <w:numPr>
          <w:ilvl w:val="0"/>
          <w:numId w:val="1"/>
        </w:numPr>
      </w:pPr>
      <w:r w:rsidRPr="00337D96">
        <w:t xml:space="preserve">Pri obnovi </w:t>
      </w:r>
      <w:r w:rsidR="00322393">
        <w:t>starih hiš</w:t>
      </w:r>
      <w:r w:rsidR="00C219CD" w:rsidRPr="00337D96">
        <w:t xml:space="preserve"> </w:t>
      </w:r>
      <w:r w:rsidR="005B4D40" w:rsidRPr="00337D96">
        <w:t xml:space="preserve">se </w:t>
      </w:r>
      <w:r w:rsidR="00C219CD" w:rsidRPr="00337D96">
        <w:t>ohranjajo značilne oblike in materiali</w:t>
      </w:r>
      <w:r>
        <w:t>.</w:t>
      </w:r>
      <w:r w:rsidR="00C219CD" w:rsidRPr="00337D96">
        <w:t xml:space="preserve"> </w:t>
      </w:r>
    </w:p>
    <w:p w14:paraId="089AA5AF" w14:textId="77777777" w:rsidR="00297C1D" w:rsidRPr="00337D96" w:rsidRDefault="005B4D40" w:rsidP="00DB5206">
      <w:pPr>
        <w:pStyle w:val="Odstavekseznama"/>
        <w:numPr>
          <w:ilvl w:val="0"/>
          <w:numId w:val="29"/>
        </w:numPr>
      </w:pPr>
      <w:r w:rsidRPr="00337D96">
        <w:t>S</w:t>
      </w:r>
      <w:r w:rsidR="00297C1D" w:rsidRPr="00337D96">
        <w:t xml:space="preserve">podbuja se ohranjanje in obnova </w:t>
      </w:r>
      <w:r w:rsidR="008C792C">
        <w:t xml:space="preserve">kulturnih </w:t>
      </w:r>
      <w:r w:rsidR="00297C1D" w:rsidRPr="00337D96">
        <w:t>spome</w:t>
      </w:r>
      <w:r w:rsidR="00745F6B" w:rsidRPr="00337D96">
        <w:t xml:space="preserve">nikov </w:t>
      </w:r>
      <w:r w:rsidR="008C792C">
        <w:t>in</w:t>
      </w:r>
      <w:r w:rsidR="008C792C" w:rsidRPr="00337D96">
        <w:t xml:space="preserve"> </w:t>
      </w:r>
      <w:r w:rsidR="00745F6B" w:rsidRPr="00337D96">
        <w:t>dediščine</w:t>
      </w:r>
      <w:r w:rsidR="001D6ED2">
        <w:t xml:space="preserve"> zlasti</w:t>
      </w:r>
      <w:r w:rsidR="00745F6B" w:rsidRPr="00337D96">
        <w:t>:</w:t>
      </w:r>
      <w:r w:rsidR="00297C1D" w:rsidRPr="00337D96">
        <w:t xml:space="preserve"> mlin</w:t>
      </w:r>
      <w:r w:rsidR="00745F6B" w:rsidRPr="00337D96">
        <w:t>i, kmečke hiše, stare šole itd.</w:t>
      </w:r>
      <w:r w:rsidR="007B560A" w:rsidRPr="00337D96">
        <w:t>,</w:t>
      </w:r>
      <w:r w:rsidR="00745F6B" w:rsidRPr="00337D96">
        <w:t xml:space="preserve"> </w:t>
      </w:r>
      <w:r w:rsidRPr="00337D96">
        <w:t xml:space="preserve">ki </w:t>
      </w:r>
      <w:r w:rsidR="008C792C">
        <w:t xml:space="preserve">so </w:t>
      </w:r>
      <w:r w:rsidRPr="00337D96">
        <w:t xml:space="preserve">lahko </w:t>
      </w:r>
      <w:r w:rsidR="008C792C">
        <w:t xml:space="preserve">namenjene bivanju </w:t>
      </w:r>
      <w:r w:rsidR="00D03DBF">
        <w:t xml:space="preserve">mladih in bivalnim skupnostim starejših, </w:t>
      </w:r>
      <w:r w:rsidRPr="00337D96">
        <w:t>turističn</w:t>
      </w:r>
      <w:r w:rsidR="008C792C">
        <w:t xml:space="preserve">im namestitvam </w:t>
      </w:r>
      <w:r w:rsidR="00B30BE8">
        <w:t>ter</w:t>
      </w:r>
      <w:r w:rsidR="008C792C">
        <w:t xml:space="preserve"> muzejskim zbirkam</w:t>
      </w:r>
      <w:r w:rsidR="00666828">
        <w:t>.</w:t>
      </w:r>
      <w:r w:rsidRPr="00337D96">
        <w:t xml:space="preserve"> </w:t>
      </w:r>
    </w:p>
    <w:p w14:paraId="2FD2EFCF" w14:textId="77777777" w:rsidR="00297C1D" w:rsidRPr="00337D96" w:rsidRDefault="00666828" w:rsidP="00666828">
      <w:pPr>
        <w:pStyle w:val="Odstavekseznama"/>
        <w:numPr>
          <w:ilvl w:val="0"/>
          <w:numId w:val="1"/>
        </w:numPr>
      </w:pPr>
      <w:r>
        <w:t>S</w:t>
      </w:r>
      <w:r w:rsidR="00297C1D" w:rsidRPr="00337D96">
        <w:t>podbuja se ohranjanje domačih obrti</w:t>
      </w:r>
      <w:r w:rsidR="005B4D40" w:rsidRPr="00337D96">
        <w:t xml:space="preserve"> tudi z vključevanjem v turistično in izobraževalno ponudbo</w:t>
      </w:r>
      <w:r>
        <w:t xml:space="preserve"> ter </w:t>
      </w:r>
      <w:r w:rsidR="005531DF" w:rsidRPr="00337D96">
        <w:t>ohranjanje narečij</w:t>
      </w:r>
      <w:r w:rsidR="00297C1D" w:rsidRPr="00337D96">
        <w:t xml:space="preserve"> in sodelovanje z zamejskimi Slovenci</w:t>
      </w:r>
      <w:r>
        <w:t>.</w:t>
      </w:r>
    </w:p>
    <w:p w14:paraId="4A46ABBE" w14:textId="77777777" w:rsidR="00C219CD" w:rsidRPr="00337D96" w:rsidRDefault="00666828" w:rsidP="00ED22AB">
      <w:pPr>
        <w:pStyle w:val="Odstavekseznama"/>
        <w:numPr>
          <w:ilvl w:val="0"/>
          <w:numId w:val="1"/>
        </w:numPr>
      </w:pPr>
      <w:r>
        <w:lastRenderedPageBreak/>
        <w:t>S</w:t>
      </w:r>
      <w:r w:rsidR="00C219CD" w:rsidRPr="00337D96">
        <w:t xml:space="preserve">podbuja se </w:t>
      </w:r>
      <w:r w:rsidR="007904A2" w:rsidRPr="00337D96">
        <w:t>za območje značilne etnološke</w:t>
      </w:r>
      <w:r w:rsidR="00C219CD" w:rsidRPr="00337D96">
        <w:t xml:space="preserve"> prireditv</w:t>
      </w:r>
      <w:r w:rsidR="007904A2" w:rsidRPr="00337D96">
        <w:t>e</w:t>
      </w:r>
      <w:r w:rsidR="00C219CD" w:rsidRPr="00337D96">
        <w:t>, ki povečuje raznolikost turistične ponudbe območja</w:t>
      </w:r>
      <w:r>
        <w:t xml:space="preserve"> in </w:t>
      </w:r>
      <w:r w:rsidRPr="00337D96">
        <w:t xml:space="preserve">kulturne prireditve vrhunskih umetnikov na gradu Grad kot dopolnilno dejavnost v ponudbi doživljajskega </w:t>
      </w:r>
      <w:r>
        <w:t xml:space="preserve">in kulturnega turizma KPG. </w:t>
      </w:r>
    </w:p>
    <w:p w14:paraId="1437862C" w14:textId="77777777" w:rsidR="00297C1D" w:rsidRPr="00FD0E80" w:rsidRDefault="00297C1D" w:rsidP="00ED22AB">
      <w:pPr>
        <w:pStyle w:val="Naslov2"/>
        <w:numPr>
          <w:ilvl w:val="0"/>
          <w:numId w:val="0"/>
        </w:numPr>
        <w:ind w:left="360"/>
        <w:rPr>
          <w:rFonts w:asciiTheme="minorHAnsi" w:hAnsiTheme="minorHAnsi"/>
          <w:sz w:val="20"/>
          <w:szCs w:val="20"/>
        </w:rPr>
      </w:pPr>
      <w:r w:rsidRPr="00FD0E80">
        <w:rPr>
          <w:rFonts w:asciiTheme="minorHAnsi" w:hAnsiTheme="minorHAnsi"/>
          <w:sz w:val="20"/>
          <w:szCs w:val="20"/>
        </w:rPr>
        <w:br w:type="page"/>
      </w:r>
    </w:p>
    <w:p w14:paraId="3122F9E9" w14:textId="77777777" w:rsidR="00280891" w:rsidRPr="00DD3EF8" w:rsidRDefault="00603C7A" w:rsidP="001C060B">
      <w:pPr>
        <w:pStyle w:val="Naslov2"/>
        <w:jc w:val="left"/>
      </w:pPr>
      <w:bookmarkStart w:id="137" w:name="_Toc469491751"/>
      <w:bookmarkStart w:id="138" w:name="_Toc515541327"/>
      <w:bookmarkStart w:id="139" w:name="_Toc42167096"/>
      <w:bookmarkStart w:id="140" w:name="_Toc467727434"/>
      <w:r w:rsidRPr="00280891">
        <w:lastRenderedPageBreak/>
        <w:t>OCENA URESNIČLJIVOSTI NAČRTA UPRAVLJANJA</w:t>
      </w:r>
      <w:bookmarkStart w:id="141" w:name="_Toc515541311"/>
      <w:bookmarkEnd w:id="137"/>
      <w:bookmarkEnd w:id="138"/>
      <w:r w:rsidR="00912F9D">
        <w:t xml:space="preserve"> IN</w:t>
      </w:r>
      <w:r w:rsidR="00280891" w:rsidRPr="00280891">
        <w:t xml:space="preserve"> SPREMLJANJE</w:t>
      </w:r>
      <w:r w:rsidR="00280891" w:rsidRPr="00DD3EF8">
        <w:t xml:space="preserve"> IZVAJANJA PROGRAMA NAČRTA UPRAVLJANJA</w:t>
      </w:r>
      <w:bookmarkEnd w:id="139"/>
      <w:bookmarkEnd w:id="141"/>
    </w:p>
    <w:p w14:paraId="25DA34C4" w14:textId="77777777" w:rsidR="001C5420" w:rsidRPr="00FD0E80" w:rsidRDefault="001C5420" w:rsidP="00ED22AB">
      <w:pPr>
        <w:rPr>
          <w:sz w:val="20"/>
          <w:szCs w:val="20"/>
          <w:highlight w:val="green"/>
        </w:rPr>
      </w:pPr>
    </w:p>
    <w:p w14:paraId="3F2703DE" w14:textId="77777777" w:rsidR="00170208" w:rsidRPr="00337D96" w:rsidRDefault="00AE2D86" w:rsidP="00ED22AB">
      <w:r w:rsidRPr="00ED052E">
        <w:t>Uresničljivost NUG za obdobje 2020–2024 je odvisna predvsem</w:t>
      </w:r>
      <w:r w:rsidR="00FC7657">
        <w:t xml:space="preserve"> od dela</w:t>
      </w:r>
      <w:r w:rsidR="0067320C">
        <w:t xml:space="preserve"> zadostnega števila zaposlenih in </w:t>
      </w:r>
      <w:r w:rsidRPr="00ED052E">
        <w:t>od razpoložljivih finančnih sredstev</w:t>
      </w:r>
      <w:r w:rsidR="00912F9D">
        <w:t>, ki</w:t>
      </w:r>
      <w:r w:rsidR="0067320C">
        <w:t xml:space="preserve"> naj bi se predvidoma </w:t>
      </w:r>
      <w:r w:rsidRPr="00ED052E">
        <w:t>z leti rahlo povečevala. V okviru rednega dela je pri</w:t>
      </w:r>
      <w:r w:rsidR="00742DF2">
        <w:t xml:space="preserve">čakovati vsaj </w:t>
      </w:r>
      <w:r w:rsidR="00231D5B">
        <w:t xml:space="preserve">takšen </w:t>
      </w:r>
      <w:r w:rsidR="00170208" w:rsidRPr="00337D96">
        <w:t>obseg</w:t>
      </w:r>
      <w:r w:rsidR="00912F9D">
        <w:t xml:space="preserve"> izvedenih</w:t>
      </w:r>
      <w:r w:rsidR="00170208" w:rsidRPr="00337D96">
        <w:t xml:space="preserve"> nalog kot v obdobju pred sprejetjem načrta upravljanja v skladu z letnimi programi dela</w:t>
      </w:r>
      <w:r w:rsidR="00912F9D">
        <w:t>. Z</w:t>
      </w:r>
      <w:r w:rsidR="00C219CD" w:rsidRPr="00337D96">
        <w:t xml:space="preserve"> </w:t>
      </w:r>
      <w:r w:rsidR="00912F9D">
        <w:t>večjim številom zaposlenih bo</w:t>
      </w:r>
      <w:r w:rsidR="00C219CD" w:rsidRPr="00337D96">
        <w:t xml:space="preserve"> </w:t>
      </w:r>
      <w:r w:rsidR="00912F9D">
        <w:t>večja učinkovitost upravljanja</w:t>
      </w:r>
      <w:r w:rsidR="00966E01">
        <w:t xml:space="preserve"> in zagotovljena kakovostna izvedba načrtovanih nalog</w:t>
      </w:r>
      <w:r w:rsidR="00C219CD" w:rsidRPr="00337D96">
        <w:t xml:space="preserve">. Povečan obseg aktivnosti se deloma nanaša tudi na projektne aktivnosti, saj se v obdobju pričakuje izvajanje </w:t>
      </w:r>
      <w:r w:rsidR="002927E2">
        <w:t>štirih</w:t>
      </w:r>
      <w:r w:rsidR="0038117E">
        <w:t xml:space="preserve"> </w:t>
      </w:r>
      <w:r w:rsidR="00ED22AB" w:rsidRPr="00337D96">
        <w:t>projektov</w:t>
      </w:r>
      <w:r w:rsidR="002927E2">
        <w:t>, od katerih sta dva zelo zahtevna in obsežna</w:t>
      </w:r>
      <w:r w:rsidR="00904EF7" w:rsidRPr="00337D96">
        <w:t xml:space="preserve">. Tako v okviru rednega dela kot projektnih aktivnosti </w:t>
      </w:r>
      <w:r w:rsidR="00170208" w:rsidRPr="00337D96">
        <w:t>imajo prednost prioritetne naloge – varstvo NV ter Natura 2000 vrst in habitat</w:t>
      </w:r>
      <w:r w:rsidR="00966E01">
        <w:t>ov</w:t>
      </w:r>
      <w:r w:rsidR="00170208" w:rsidRPr="00337D96">
        <w:t xml:space="preserve">. Izvajanje teh nalog bo ohranjalo vsaj obstoječe stanje ohranjenosti </w:t>
      </w:r>
      <w:r w:rsidR="00904EF7" w:rsidRPr="00337D96">
        <w:t xml:space="preserve">HT in vrst </w:t>
      </w:r>
      <w:r w:rsidR="00170208" w:rsidRPr="00337D96">
        <w:t xml:space="preserve">na </w:t>
      </w:r>
      <w:r w:rsidR="00ED052E">
        <w:t xml:space="preserve">delih narave v </w:t>
      </w:r>
      <w:r w:rsidR="00170208" w:rsidRPr="00337D96">
        <w:t>območj</w:t>
      </w:r>
      <w:r w:rsidR="00904EF7" w:rsidRPr="00337D96">
        <w:t>u KPG</w:t>
      </w:r>
      <w:r w:rsidR="00966E01">
        <w:t xml:space="preserve"> s katerimi upravlja JZ KPG</w:t>
      </w:r>
      <w:r w:rsidR="00904EF7" w:rsidRPr="00337D96">
        <w:t>, saj je pričakovati nadaljnje povečevanje pritiskov na spreminjanje kulturne krajine</w:t>
      </w:r>
      <w:r w:rsidR="00170208" w:rsidRPr="00337D96">
        <w:t xml:space="preserve">. </w:t>
      </w:r>
    </w:p>
    <w:p w14:paraId="56CC2C1F" w14:textId="77777777" w:rsidR="00280891" w:rsidRDefault="00280891" w:rsidP="00ED22AB"/>
    <w:p w14:paraId="71C57E3F" w14:textId="77777777" w:rsidR="002927E2" w:rsidRDefault="002927E2" w:rsidP="00ED22AB">
      <w:r>
        <w:t xml:space="preserve">V tem obdobju bo potrebno posebno pozornost nameniti investiranju v sam grad in njegovo okolico za zavarovanje kulturnega spomenika </w:t>
      </w:r>
      <w:r w:rsidR="001C060B">
        <w:t>pred nadaljnjim propadanjem</w:t>
      </w:r>
      <w:r>
        <w:t xml:space="preserve"> ter izboljšati energetsko učinkovitost </w:t>
      </w:r>
      <w:r w:rsidR="001C060B">
        <w:t xml:space="preserve">vsaj </w:t>
      </w:r>
      <w:r>
        <w:t>v delu gradu</w:t>
      </w:r>
      <w:r w:rsidR="001C060B">
        <w:t>, kjer so delovni prostori JZ KPG. Investiranje v grad pomeni tudi pridobitev novih prostorov potrebnih za razlago in ozaveščanje ljudi</w:t>
      </w:r>
      <w:r w:rsidR="001C060B" w:rsidRPr="001C060B">
        <w:t xml:space="preserve"> </w:t>
      </w:r>
      <w:r w:rsidR="001C060B">
        <w:t xml:space="preserve">o naravi in pomenu za njeno ohranjanje. Uresničitev spomeniku ustreznega in </w:t>
      </w:r>
      <w:proofErr w:type="spellStart"/>
      <w:r w:rsidR="001C060B">
        <w:t>privlačenga</w:t>
      </w:r>
      <w:proofErr w:type="spellEnd"/>
      <w:r w:rsidR="001C060B">
        <w:t xml:space="preserve"> središča za naravo bo privedlo do </w:t>
      </w:r>
      <w:proofErr w:type="spellStart"/>
      <w:r w:rsidR="001C060B">
        <w:t>povečenega</w:t>
      </w:r>
      <w:proofErr w:type="spellEnd"/>
      <w:r w:rsidR="001C060B">
        <w:t xml:space="preserve"> obiska in posledično večjih prihodkov za pokrivanje stroškov vzdrževanja.</w:t>
      </w:r>
      <w:r w:rsidR="006C476E">
        <w:t xml:space="preserve"> Uresničljivost izvedbe bo odvisna od razpoložljivosti sredstev Ministr</w:t>
      </w:r>
      <w:r w:rsidR="008173D3">
        <w:t>s</w:t>
      </w:r>
      <w:r w:rsidR="006C476E">
        <w:t xml:space="preserve">tva za kulturo in </w:t>
      </w:r>
      <w:r w:rsidR="008173D3">
        <w:t>Ministrstva za okolje in prostor (sklad</w:t>
      </w:r>
      <w:r w:rsidR="006C476E">
        <w:t xml:space="preserve"> za podnebne spremembe</w:t>
      </w:r>
      <w:r w:rsidR="008173D3">
        <w:t>)</w:t>
      </w:r>
      <w:r w:rsidR="006C476E">
        <w:t>.</w:t>
      </w:r>
    </w:p>
    <w:p w14:paraId="408920B0" w14:textId="77777777" w:rsidR="001C060B" w:rsidRDefault="001C060B" w:rsidP="00ED22AB"/>
    <w:p w14:paraId="67B7C5B2" w14:textId="77777777" w:rsidR="00280891" w:rsidRPr="00DD3EF8" w:rsidRDefault="00280891" w:rsidP="00280891">
      <w:r w:rsidRPr="00DD3EF8">
        <w:t>JZ KPG skladno s 16. členom uredbe letno poroča ministrstvu o izvajanju načrta. Uspešnost izvajanja aktivnosti, opredeljenih v programu NUG, bo JZ KPG poročal tudi v okviru letnih poročil o delu, kjer bodo podani rezultati in</w:t>
      </w:r>
      <w:r w:rsidR="008173D3">
        <w:t xml:space="preserve"> sprotno</w:t>
      </w:r>
      <w:r w:rsidRPr="00DD3EF8">
        <w:t xml:space="preserve"> </w:t>
      </w:r>
      <w:r w:rsidR="008173D3">
        <w:t xml:space="preserve">doseganje </w:t>
      </w:r>
      <w:r w:rsidRPr="00DD3EF8">
        <w:t>kazalnik</w:t>
      </w:r>
      <w:r w:rsidR="008173D3">
        <w:t>ov</w:t>
      </w:r>
      <w:r w:rsidRPr="00DD3EF8">
        <w:t xml:space="preserve">. </w:t>
      </w:r>
    </w:p>
    <w:p w14:paraId="10281BA1" w14:textId="77777777" w:rsidR="00280891" w:rsidRPr="00DD3EF8" w:rsidRDefault="00280891" w:rsidP="00280891"/>
    <w:p w14:paraId="6DB89A6B" w14:textId="77777777" w:rsidR="00770E9A" w:rsidRDefault="00770E9A" w:rsidP="00ED22AB">
      <w:pPr>
        <w:sectPr w:rsidR="00770E9A" w:rsidSect="00770E9A">
          <w:pgSz w:w="11906" w:h="16838" w:code="9"/>
          <w:pgMar w:top="1560" w:right="1417" w:bottom="1276" w:left="1417" w:header="708" w:footer="0" w:gutter="0"/>
          <w:cols w:space="708"/>
          <w:titlePg/>
          <w:docGrid w:linePitch="360"/>
        </w:sectPr>
      </w:pPr>
    </w:p>
    <w:p w14:paraId="5E08FE25" w14:textId="77777777" w:rsidR="00280891" w:rsidRPr="00D10CA8" w:rsidRDefault="00CC6C4A" w:rsidP="00CC6C4A">
      <w:pPr>
        <w:pStyle w:val="Napis"/>
        <w:keepNext/>
        <w:rPr>
          <w:b/>
          <w:i w:val="0"/>
          <w:color w:val="auto"/>
        </w:rPr>
      </w:pPr>
      <w:bookmarkStart w:id="142" w:name="_Toc31722819"/>
      <w:r w:rsidRPr="00D10CA8">
        <w:rPr>
          <w:b/>
          <w:i w:val="0"/>
          <w:color w:val="auto"/>
        </w:rPr>
        <w:lastRenderedPageBreak/>
        <w:t xml:space="preserve">Tabela </w:t>
      </w:r>
      <w:r w:rsidR="002C3E00" w:rsidRPr="00D10CA8">
        <w:rPr>
          <w:b/>
          <w:i w:val="0"/>
          <w:color w:val="auto"/>
        </w:rPr>
        <w:fldChar w:fldCharType="begin"/>
      </w:r>
      <w:r w:rsidRPr="00D10CA8">
        <w:rPr>
          <w:b/>
          <w:i w:val="0"/>
          <w:color w:val="auto"/>
        </w:rPr>
        <w:instrText xml:space="preserve"> SEQ Tabela \* ARABIC </w:instrText>
      </w:r>
      <w:r w:rsidR="002C3E00" w:rsidRPr="00D10CA8">
        <w:rPr>
          <w:b/>
          <w:i w:val="0"/>
          <w:color w:val="auto"/>
        </w:rPr>
        <w:fldChar w:fldCharType="separate"/>
      </w:r>
      <w:r w:rsidR="007D04C5">
        <w:rPr>
          <w:b/>
          <w:i w:val="0"/>
          <w:noProof/>
          <w:color w:val="auto"/>
        </w:rPr>
        <w:t>24</w:t>
      </w:r>
      <w:r w:rsidR="002C3E00" w:rsidRPr="00D10CA8">
        <w:rPr>
          <w:b/>
          <w:i w:val="0"/>
          <w:color w:val="auto"/>
        </w:rPr>
        <w:fldChar w:fldCharType="end"/>
      </w:r>
      <w:r w:rsidR="00173E6E">
        <w:rPr>
          <w:b/>
          <w:i w:val="0"/>
          <w:color w:val="auto"/>
        </w:rPr>
        <w:t>.</w:t>
      </w:r>
      <w:r w:rsidRPr="00D10CA8">
        <w:rPr>
          <w:b/>
          <w:i w:val="0"/>
          <w:color w:val="auto"/>
        </w:rPr>
        <w:t xml:space="preserve">  </w:t>
      </w:r>
      <w:r w:rsidR="00D10CA8" w:rsidRPr="00173E6E">
        <w:rPr>
          <w:i w:val="0"/>
          <w:color w:val="auto"/>
        </w:rPr>
        <w:t>Kazalniki operativnih ciljev</w:t>
      </w:r>
      <w:bookmarkEnd w:id="142"/>
    </w:p>
    <w:tbl>
      <w:tblPr>
        <w:tblW w:w="11897" w:type="dxa"/>
        <w:tblInd w:w="8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4A0" w:firstRow="1" w:lastRow="0" w:firstColumn="1" w:lastColumn="0" w:noHBand="0" w:noVBand="1"/>
      </w:tblPr>
      <w:tblGrid>
        <w:gridCol w:w="1523"/>
        <w:gridCol w:w="2498"/>
        <w:gridCol w:w="2520"/>
        <w:gridCol w:w="1419"/>
        <w:gridCol w:w="2033"/>
        <w:gridCol w:w="1904"/>
      </w:tblGrid>
      <w:tr w:rsidR="00770E9A" w:rsidRPr="00CC6C4A" w14:paraId="7EDBD463" w14:textId="77777777" w:rsidTr="00BC54C1">
        <w:trPr>
          <w:trHeight w:val="315"/>
        </w:trPr>
        <w:tc>
          <w:tcPr>
            <w:tcW w:w="1523" w:type="dxa"/>
            <w:shd w:val="clear" w:color="auto" w:fill="538135" w:themeFill="accent6" w:themeFillShade="BF"/>
            <w:vAlign w:val="center"/>
            <w:hideMark/>
          </w:tcPr>
          <w:p w14:paraId="1A0AB446" w14:textId="77777777" w:rsidR="00770E9A" w:rsidRPr="00CC6C4A" w:rsidRDefault="00770E9A" w:rsidP="00B50B08">
            <w:pPr>
              <w:spacing w:line="240" w:lineRule="auto"/>
              <w:jc w:val="left"/>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Dolgoročni cilj</w:t>
            </w:r>
          </w:p>
        </w:tc>
        <w:tc>
          <w:tcPr>
            <w:tcW w:w="2498" w:type="dxa"/>
            <w:tcBorders>
              <w:bottom w:val="single" w:sz="4" w:space="0" w:color="FFFFFF" w:themeColor="background1"/>
            </w:tcBorders>
            <w:shd w:val="clear" w:color="auto" w:fill="538135" w:themeFill="accent6" w:themeFillShade="BF"/>
            <w:vAlign w:val="center"/>
          </w:tcPr>
          <w:p w14:paraId="27B2AB50" w14:textId="77777777" w:rsidR="00770E9A" w:rsidRPr="00CC6C4A" w:rsidRDefault="00770E9A" w:rsidP="00B50B08">
            <w:pPr>
              <w:spacing w:line="240" w:lineRule="auto"/>
              <w:jc w:val="left"/>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Operativni cilj</w:t>
            </w:r>
          </w:p>
        </w:tc>
        <w:tc>
          <w:tcPr>
            <w:tcW w:w="2520" w:type="dxa"/>
            <w:tcBorders>
              <w:bottom w:val="single" w:sz="4" w:space="0" w:color="FFFFFF" w:themeColor="background1"/>
            </w:tcBorders>
            <w:shd w:val="clear" w:color="auto" w:fill="538135" w:themeFill="accent6" w:themeFillShade="BF"/>
            <w:vAlign w:val="center"/>
            <w:hideMark/>
          </w:tcPr>
          <w:p w14:paraId="0C62D34A" w14:textId="77777777" w:rsidR="00770E9A" w:rsidRPr="00CC6C4A" w:rsidRDefault="00770E9A" w:rsidP="00B50B08">
            <w:pPr>
              <w:spacing w:line="240" w:lineRule="auto"/>
              <w:jc w:val="left"/>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Kazalnik</w:t>
            </w:r>
            <w:r w:rsidR="0016760A">
              <w:rPr>
                <w:rFonts w:eastAsia="Times New Roman" w:cs="Times New Roman"/>
                <w:b/>
                <w:bCs/>
                <w:color w:val="FFFFFF" w:themeColor="background1"/>
                <w:lang w:eastAsia="sl-SI"/>
              </w:rPr>
              <w:t>/rezultat</w:t>
            </w:r>
          </w:p>
        </w:tc>
        <w:tc>
          <w:tcPr>
            <w:tcW w:w="1419" w:type="dxa"/>
            <w:tcBorders>
              <w:bottom w:val="single" w:sz="4" w:space="0" w:color="FFFFFF" w:themeColor="background1"/>
            </w:tcBorders>
            <w:shd w:val="clear" w:color="auto" w:fill="538135" w:themeFill="accent6" w:themeFillShade="BF"/>
            <w:vAlign w:val="center"/>
            <w:hideMark/>
          </w:tcPr>
          <w:p w14:paraId="46506C57" w14:textId="77777777" w:rsidR="00770E9A" w:rsidRPr="00CC6C4A" w:rsidRDefault="00770E9A" w:rsidP="00B50B08">
            <w:pPr>
              <w:spacing w:line="240" w:lineRule="auto"/>
              <w:jc w:val="center"/>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Izhodiščno stanje</w:t>
            </w:r>
          </w:p>
          <w:p w14:paraId="165910C3" w14:textId="77777777" w:rsidR="00770E9A" w:rsidRPr="00CC6C4A" w:rsidRDefault="00770E9A" w:rsidP="00B50B08">
            <w:pPr>
              <w:spacing w:line="240" w:lineRule="auto"/>
              <w:jc w:val="center"/>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(leta 2018)</w:t>
            </w:r>
          </w:p>
        </w:tc>
        <w:tc>
          <w:tcPr>
            <w:tcW w:w="2033" w:type="dxa"/>
            <w:tcBorders>
              <w:bottom w:val="single" w:sz="4" w:space="0" w:color="FFFFFF" w:themeColor="background1"/>
            </w:tcBorders>
            <w:shd w:val="clear" w:color="auto" w:fill="538135" w:themeFill="accent6" w:themeFillShade="BF"/>
            <w:vAlign w:val="center"/>
            <w:hideMark/>
          </w:tcPr>
          <w:p w14:paraId="71E4C36E" w14:textId="77777777" w:rsidR="00770E9A" w:rsidRPr="00CC6C4A" w:rsidRDefault="00770E9A" w:rsidP="00B50B08">
            <w:pPr>
              <w:spacing w:line="240" w:lineRule="auto"/>
              <w:jc w:val="center"/>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Ciljna vrednost kazalnika</w:t>
            </w:r>
            <w:r w:rsidR="007965A9">
              <w:rPr>
                <w:rFonts w:eastAsia="Times New Roman" w:cs="Times New Roman"/>
                <w:b/>
                <w:bCs/>
                <w:color w:val="FFFFFF" w:themeColor="background1"/>
                <w:lang w:eastAsia="sl-SI"/>
              </w:rPr>
              <w:t>/rezultata</w:t>
            </w:r>
          </w:p>
          <w:p w14:paraId="702A54CF" w14:textId="77777777" w:rsidR="00770E9A" w:rsidRPr="00CC6C4A" w:rsidRDefault="00770E9A" w:rsidP="00B50B08">
            <w:pPr>
              <w:spacing w:line="240" w:lineRule="auto"/>
              <w:jc w:val="center"/>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(leta 2024)</w:t>
            </w:r>
          </w:p>
        </w:tc>
        <w:tc>
          <w:tcPr>
            <w:tcW w:w="1904" w:type="dxa"/>
            <w:tcBorders>
              <w:bottom w:val="single" w:sz="4" w:space="0" w:color="FFFFFF" w:themeColor="background1"/>
            </w:tcBorders>
            <w:shd w:val="clear" w:color="auto" w:fill="538135" w:themeFill="accent6" w:themeFillShade="BF"/>
            <w:vAlign w:val="center"/>
            <w:hideMark/>
          </w:tcPr>
          <w:p w14:paraId="23048129" w14:textId="77777777" w:rsidR="00770E9A" w:rsidRPr="00CC6C4A" w:rsidRDefault="00770E9A" w:rsidP="00B50B08">
            <w:pPr>
              <w:spacing w:line="240" w:lineRule="auto"/>
              <w:jc w:val="left"/>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Vir preveritve kazalnika</w:t>
            </w:r>
            <w:r w:rsidR="0016760A">
              <w:rPr>
                <w:rFonts w:eastAsia="Times New Roman" w:cs="Times New Roman"/>
                <w:b/>
                <w:bCs/>
                <w:color w:val="FFFFFF" w:themeColor="background1"/>
                <w:lang w:eastAsia="sl-SI"/>
              </w:rPr>
              <w:t>/rezultata</w:t>
            </w:r>
          </w:p>
        </w:tc>
      </w:tr>
      <w:tr w:rsidR="00770E9A" w:rsidRPr="00FD0E80" w14:paraId="0C829D7A" w14:textId="77777777" w:rsidTr="00BC54C1">
        <w:trPr>
          <w:trHeight w:val="315"/>
        </w:trPr>
        <w:tc>
          <w:tcPr>
            <w:tcW w:w="1523" w:type="dxa"/>
            <w:vMerge w:val="restart"/>
            <w:shd w:val="clear" w:color="auto" w:fill="538135" w:themeFill="accent6" w:themeFillShade="BF"/>
            <w:vAlign w:val="center"/>
            <w:hideMark/>
          </w:tcPr>
          <w:p w14:paraId="526FD9A4" w14:textId="77777777" w:rsidR="00770E9A" w:rsidRPr="00CC6C4A" w:rsidRDefault="00770E9A" w:rsidP="00B50B08">
            <w:pPr>
              <w:spacing w:line="240" w:lineRule="auto"/>
              <w:jc w:val="left"/>
              <w:rPr>
                <w:rFonts w:eastAsia="Times New Roman" w:cs="Times New Roman"/>
                <w:b/>
                <w:bCs/>
                <w:color w:val="FFFFFF" w:themeColor="background1"/>
                <w:highlight w:val="yellow"/>
                <w:lang w:eastAsia="sl-SI"/>
              </w:rPr>
            </w:pPr>
            <w:r w:rsidRPr="00CC6C4A">
              <w:rPr>
                <w:rFonts w:eastAsia="Times New Roman" w:cs="Times New Roman"/>
                <w:b/>
                <w:bCs/>
                <w:color w:val="FFFFFF" w:themeColor="background1"/>
                <w:lang w:eastAsia="sl-SI"/>
              </w:rPr>
              <w:t>I. Ohranjene NV, biotska raznovrstnost in krajinska pestrost</w:t>
            </w:r>
          </w:p>
        </w:tc>
        <w:tc>
          <w:tcPr>
            <w:tcW w:w="2498" w:type="dxa"/>
            <w:tcBorders>
              <w:bottom w:val="nil"/>
            </w:tcBorders>
            <w:shd w:val="clear" w:color="auto" w:fill="C5E0B3" w:themeFill="accent6" w:themeFillTint="66"/>
            <w:vAlign w:val="center"/>
          </w:tcPr>
          <w:p w14:paraId="27FD5633" w14:textId="77777777" w:rsidR="00770E9A" w:rsidRPr="001D7878" w:rsidRDefault="00770E9A" w:rsidP="00B50B08">
            <w:pPr>
              <w:spacing w:line="240" w:lineRule="auto"/>
              <w:rPr>
                <w:rFonts w:eastAsia="Times New Roman" w:cs="Times New Roman"/>
                <w:i/>
                <w:color w:val="000000" w:themeColor="text1"/>
                <w:sz w:val="20"/>
                <w:szCs w:val="20"/>
                <w:lang w:eastAsia="sl-SI"/>
              </w:rPr>
            </w:pPr>
            <w:r w:rsidRPr="001D7878">
              <w:rPr>
                <w:rFonts w:eastAsia="Times New Roman" w:cs="Times New Roman"/>
                <w:i/>
                <w:color w:val="000000" w:themeColor="text1"/>
                <w:sz w:val="20"/>
                <w:szCs w:val="20"/>
                <w:lang w:eastAsia="sl-SI"/>
              </w:rPr>
              <w:t>Ohranjati naravne vrednote.</w:t>
            </w:r>
          </w:p>
        </w:tc>
        <w:tc>
          <w:tcPr>
            <w:tcW w:w="2520" w:type="dxa"/>
            <w:tcBorders>
              <w:bottom w:val="nil"/>
            </w:tcBorders>
            <w:shd w:val="clear" w:color="auto" w:fill="C5E0B3" w:themeFill="accent6" w:themeFillTint="66"/>
            <w:vAlign w:val="center"/>
            <w:hideMark/>
          </w:tcPr>
          <w:p w14:paraId="3CE0B267" w14:textId="77777777" w:rsidR="00770E9A" w:rsidRPr="00FB0DE8" w:rsidRDefault="00770E9A" w:rsidP="00B50B08">
            <w:pPr>
              <w:spacing w:line="240" w:lineRule="auto"/>
              <w:rPr>
                <w:rFonts w:eastAsia="Times New Roman" w:cs="Times New Roman"/>
                <w:color w:val="000000" w:themeColor="text1"/>
                <w:sz w:val="18"/>
                <w:szCs w:val="18"/>
                <w:lang w:eastAsia="sl-SI"/>
              </w:rPr>
            </w:pPr>
            <w:r w:rsidRPr="00FB0DE8">
              <w:rPr>
                <w:rFonts w:eastAsia="Times New Roman" w:cs="Times New Roman"/>
                <w:color w:val="000000" w:themeColor="text1"/>
                <w:sz w:val="18"/>
                <w:szCs w:val="18"/>
                <w:lang w:eastAsia="sl-SI"/>
              </w:rPr>
              <w:t xml:space="preserve">NV v dobrem </w:t>
            </w:r>
          </w:p>
          <w:p w14:paraId="1328E506" w14:textId="77777777" w:rsidR="00770E9A" w:rsidRPr="00FB0DE8" w:rsidRDefault="00770E9A" w:rsidP="00B50B08">
            <w:pPr>
              <w:spacing w:line="240" w:lineRule="auto"/>
              <w:rPr>
                <w:rFonts w:eastAsia="Times New Roman" w:cs="Times New Roman"/>
                <w:color w:val="000000" w:themeColor="text1"/>
                <w:sz w:val="18"/>
                <w:szCs w:val="18"/>
                <w:lang w:eastAsia="sl-SI"/>
              </w:rPr>
            </w:pPr>
            <w:r w:rsidRPr="00FB0DE8">
              <w:rPr>
                <w:rFonts w:eastAsia="Times New Roman" w:cs="Times New Roman"/>
                <w:color w:val="000000" w:themeColor="text1"/>
                <w:sz w:val="18"/>
                <w:szCs w:val="18"/>
                <w:lang w:eastAsia="sl-SI"/>
              </w:rPr>
              <w:t>(ugodnem) stanju.</w:t>
            </w:r>
          </w:p>
        </w:tc>
        <w:tc>
          <w:tcPr>
            <w:tcW w:w="1419" w:type="dxa"/>
            <w:tcBorders>
              <w:bottom w:val="nil"/>
            </w:tcBorders>
            <w:shd w:val="clear" w:color="auto" w:fill="C5E0B3" w:themeFill="accent6" w:themeFillTint="66"/>
            <w:vAlign w:val="center"/>
            <w:hideMark/>
          </w:tcPr>
          <w:p w14:paraId="22E6D539"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24</w:t>
            </w:r>
          </w:p>
        </w:tc>
        <w:tc>
          <w:tcPr>
            <w:tcW w:w="2033" w:type="dxa"/>
            <w:tcBorders>
              <w:bottom w:val="nil"/>
            </w:tcBorders>
            <w:shd w:val="clear" w:color="auto" w:fill="C5E0B3" w:themeFill="accent6" w:themeFillTint="66"/>
            <w:vAlign w:val="center"/>
            <w:hideMark/>
          </w:tcPr>
          <w:p w14:paraId="0C8EAE79"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26</w:t>
            </w:r>
          </w:p>
        </w:tc>
        <w:tc>
          <w:tcPr>
            <w:tcW w:w="1904" w:type="dxa"/>
            <w:tcBorders>
              <w:bottom w:val="nil"/>
            </w:tcBorders>
            <w:shd w:val="clear" w:color="auto" w:fill="C5E0B3" w:themeFill="accent6" w:themeFillTint="66"/>
            <w:vAlign w:val="center"/>
            <w:hideMark/>
          </w:tcPr>
          <w:p w14:paraId="58C8055D" w14:textId="77777777" w:rsidR="00770E9A" w:rsidRPr="001D7878" w:rsidRDefault="00770E9A" w:rsidP="00B50B08">
            <w:pPr>
              <w:spacing w:line="240" w:lineRule="auto"/>
              <w:jc w:val="left"/>
              <w:rPr>
                <w:rFonts w:eastAsia="Times New Roman" w:cs="Times New Roman"/>
                <w:color w:val="000000" w:themeColor="text1"/>
                <w:sz w:val="20"/>
                <w:szCs w:val="20"/>
                <w:lang w:eastAsia="sl-SI"/>
              </w:rPr>
            </w:pPr>
            <w:r w:rsidRPr="001D7878">
              <w:rPr>
                <w:rFonts w:eastAsia="Times New Roman" w:cs="Times New Roman"/>
                <w:color w:val="000000" w:themeColor="text1"/>
                <w:sz w:val="20"/>
                <w:szCs w:val="20"/>
                <w:lang w:eastAsia="sl-SI"/>
              </w:rPr>
              <w:t>Popis NV, ZRSVN</w:t>
            </w:r>
          </w:p>
        </w:tc>
      </w:tr>
      <w:tr w:rsidR="00770E9A" w:rsidRPr="00FD0E80" w14:paraId="494A9F04" w14:textId="77777777" w:rsidTr="00BC54C1">
        <w:trPr>
          <w:trHeight w:val="1113"/>
        </w:trPr>
        <w:tc>
          <w:tcPr>
            <w:tcW w:w="1523" w:type="dxa"/>
            <w:vMerge/>
            <w:shd w:val="clear" w:color="auto" w:fill="538135" w:themeFill="accent6" w:themeFillShade="BF"/>
            <w:vAlign w:val="center"/>
            <w:hideMark/>
          </w:tcPr>
          <w:p w14:paraId="09DFF8E3" w14:textId="77777777" w:rsidR="00770E9A" w:rsidRPr="001D7878" w:rsidRDefault="00770E9A" w:rsidP="00B50B08">
            <w:pPr>
              <w:spacing w:line="240" w:lineRule="auto"/>
              <w:rPr>
                <w:rFonts w:eastAsia="Times New Roman" w:cs="Times New Roman"/>
                <w:b/>
                <w:bCs/>
                <w:color w:val="FFFFFF" w:themeColor="background1"/>
                <w:sz w:val="20"/>
                <w:szCs w:val="20"/>
                <w:highlight w:val="yellow"/>
                <w:lang w:eastAsia="sl-SI"/>
              </w:rPr>
            </w:pPr>
          </w:p>
        </w:tc>
        <w:tc>
          <w:tcPr>
            <w:tcW w:w="2498" w:type="dxa"/>
            <w:tcBorders>
              <w:top w:val="nil"/>
            </w:tcBorders>
            <w:shd w:val="clear" w:color="auto" w:fill="E2EFD9" w:themeFill="accent6" w:themeFillTint="33"/>
            <w:vAlign w:val="center"/>
          </w:tcPr>
          <w:p w14:paraId="705BCC57" w14:textId="77777777" w:rsidR="00770E9A" w:rsidRPr="001D7878" w:rsidRDefault="00770E9A" w:rsidP="00B50B08">
            <w:pPr>
              <w:spacing w:line="240" w:lineRule="auto"/>
              <w:jc w:val="left"/>
              <w:rPr>
                <w:rFonts w:eastAsia="Times New Roman" w:cs="Times New Roman"/>
                <w:i/>
                <w:color w:val="000000" w:themeColor="text1"/>
                <w:sz w:val="20"/>
                <w:szCs w:val="20"/>
                <w:lang w:eastAsia="sl-SI"/>
              </w:rPr>
            </w:pPr>
            <w:r w:rsidRPr="001D7878">
              <w:rPr>
                <w:rFonts w:eastAsia="Times New Roman" w:cs="Times New Roman"/>
                <w:i/>
                <w:color w:val="000000" w:themeColor="text1"/>
                <w:sz w:val="20"/>
                <w:szCs w:val="20"/>
                <w:lang w:eastAsia="sl-SI"/>
              </w:rPr>
              <w:t>Ohranjati ugodno stanje kvalifikacijskih Natura 2000 vrst in HT ter nahajališč zavarovanih vrst.</w:t>
            </w:r>
          </w:p>
        </w:tc>
        <w:tc>
          <w:tcPr>
            <w:tcW w:w="2520" w:type="dxa"/>
            <w:tcBorders>
              <w:top w:val="nil"/>
            </w:tcBorders>
            <w:shd w:val="clear" w:color="auto" w:fill="E2EFD9" w:themeFill="accent6" w:themeFillTint="33"/>
            <w:vAlign w:val="center"/>
            <w:hideMark/>
          </w:tcPr>
          <w:p w14:paraId="0CBB286F" w14:textId="77777777" w:rsidR="00770E9A" w:rsidRPr="00A835D7" w:rsidRDefault="00770E9A" w:rsidP="00B50B08">
            <w:pPr>
              <w:spacing w:line="240" w:lineRule="auto"/>
              <w:jc w:val="left"/>
              <w:rPr>
                <w:rFonts w:eastAsia="Times New Roman" w:cs="Times New Roman"/>
                <w:color w:val="000000" w:themeColor="text1"/>
                <w:sz w:val="18"/>
                <w:szCs w:val="18"/>
                <w:lang w:eastAsia="sl-SI"/>
              </w:rPr>
            </w:pPr>
            <w:r w:rsidRPr="00A835D7">
              <w:rPr>
                <w:rFonts w:eastAsia="Times New Roman" w:cs="Times New Roman"/>
                <w:color w:val="000000" w:themeColor="text1"/>
                <w:sz w:val="18"/>
                <w:szCs w:val="18"/>
                <w:lang w:eastAsia="sl-SI"/>
              </w:rPr>
              <w:t>Ugodno stanje ohranjenosti kvalifikacijskih Natura 2000 HT (6210*, 6410, 6510) in nahajališč zavarovanih vrst v upravljanju JZ KPG</w:t>
            </w:r>
          </w:p>
        </w:tc>
        <w:tc>
          <w:tcPr>
            <w:tcW w:w="1419" w:type="dxa"/>
            <w:tcBorders>
              <w:top w:val="nil"/>
            </w:tcBorders>
            <w:shd w:val="clear" w:color="auto" w:fill="E2EFD9" w:themeFill="accent6" w:themeFillTint="33"/>
            <w:vAlign w:val="center"/>
            <w:hideMark/>
          </w:tcPr>
          <w:p w14:paraId="030AE380" w14:textId="77777777" w:rsidR="00770E9A" w:rsidRPr="00A835D7" w:rsidRDefault="00770E9A" w:rsidP="00B50B08">
            <w:pPr>
              <w:spacing w:line="240" w:lineRule="auto"/>
              <w:jc w:val="center"/>
              <w:rPr>
                <w:rFonts w:eastAsia="Times New Roman" w:cs="Times New Roman"/>
                <w:color w:val="000000" w:themeColor="text1"/>
                <w:sz w:val="20"/>
                <w:szCs w:val="20"/>
                <w:lang w:eastAsia="sl-SI"/>
              </w:rPr>
            </w:pPr>
            <w:r w:rsidRPr="00A835D7">
              <w:rPr>
                <w:rFonts w:eastAsia="Times New Roman" w:cs="Times New Roman"/>
                <w:color w:val="000000" w:themeColor="text1"/>
                <w:sz w:val="20"/>
                <w:szCs w:val="20"/>
                <w:lang w:eastAsia="sl-SI"/>
              </w:rPr>
              <w:t>32 ha</w:t>
            </w:r>
          </w:p>
        </w:tc>
        <w:tc>
          <w:tcPr>
            <w:tcW w:w="2033" w:type="dxa"/>
            <w:tcBorders>
              <w:top w:val="nil"/>
            </w:tcBorders>
            <w:shd w:val="clear" w:color="auto" w:fill="E2EFD9" w:themeFill="accent6" w:themeFillTint="33"/>
            <w:vAlign w:val="center"/>
            <w:hideMark/>
          </w:tcPr>
          <w:p w14:paraId="53C64951" w14:textId="77777777" w:rsidR="00770E9A" w:rsidRPr="00A835D7" w:rsidRDefault="00770E9A" w:rsidP="00B50B08">
            <w:pPr>
              <w:spacing w:line="240" w:lineRule="auto"/>
              <w:jc w:val="center"/>
              <w:rPr>
                <w:rFonts w:eastAsia="Times New Roman" w:cs="Times New Roman"/>
                <w:color w:val="000000" w:themeColor="text1"/>
                <w:sz w:val="20"/>
                <w:szCs w:val="20"/>
                <w:lang w:eastAsia="sl-SI"/>
              </w:rPr>
            </w:pPr>
            <w:r w:rsidRPr="00A835D7">
              <w:rPr>
                <w:rFonts w:eastAsia="Times New Roman" w:cs="Times New Roman"/>
                <w:color w:val="000000" w:themeColor="text1"/>
                <w:sz w:val="20"/>
                <w:szCs w:val="20"/>
                <w:lang w:eastAsia="sl-SI"/>
              </w:rPr>
              <w:t>90 ha</w:t>
            </w:r>
          </w:p>
        </w:tc>
        <w:tc>
          <w:tcPr>
            <w:tcW w:w="1904" w:type="dxa"/>
            <w:tcBorders>
              <w:top w:val="nil"/>
            </w:tcBorders>
            <w:shd w:val="clear" w:color="auto" w:fill="E2EFD9" w:themeFill="accent6" w:themeFillTint="33"/>
            <w:vAlign w:val="center"/>
            <w:hideMark/>
          </w:tcPr>
          <w:p w14:paraId="78F77B85" w14:textId="77777777" w:rsidR="00770E9A" w:rsidRPr="001D7878" w:rsidRDefault="00770E9A" w:rsidP="00B50B08">
            <w:pPr>
              <w:spacing w:line="240" w:lineRule="auto"/>
              <w:jc w:val="left"/>
              <w:rPr>
                <w:rFonts w:eastAsia="Times New Roman" w:cs="Times New Roman"/>
                <w:color w:val="000000" w:themeColor="text1"/>
                <w:sz w:val="20"/>
                <w:szCs w:val="20"/>
                <w:lang w:eastAsia="sl-SI"/>
              </w:rPr>
            </w:pPr>
            <w:r w:rsidRPr="001D7878">
              <w:rPr>
                <w:rFonts w:eastAsia="Times New Roman" w:cs="Times New Roman"/>
                <w:color w:val="000000" w:themeColor="text1"/>
                <w:sz w:val="20"/>
                <w:szCs w:val="20"/>
                <w:lang w:eastAsia="sl-SI"/>
              </w:rPr>
              <w:t>Poročilo učinkovitosti izvedenih ukrepov</w:t>
            </w:r>
          </w:p>
        </w:tc>
      </w:tr>
      <w:tr w:rsidR="00770E9A" w:rsidRPr="00FD0E80" w14:paraId="4B7C46CE" w14:textId="77777777" w:rsidTr="00BC54C1">
        <w:trPr>
          <w:trHeight w:val="967"/>
        </w:trPr>
        <w:tc>
          <w:tcPr>
            <w:tcW w:w="1523" w:type="dxa"/>
            <w:vMerge/>
            <w:shd w:val="clear" w:color="auto" w:fill="538135" w:themeFill="accent6" w:themeFillShade="BF"/>
            <w:vAlign w:val="center"/>
            <w:hideMark/>
          </w:tcPr>
          <w:p w14:paraId="4EC3467A" w14:textId="77777777" w:rsidR="00770E9A" w:rsidRPr="001D7878" w:rsidRDefault="00770E9A" w:rsidP="00B50B08">
            <w:pPr>
              <w:spacing w:line="240" w:lineRule="auto"/>
              <w:rPr>
                <w:rFonts w:eastAsia="Times New Roman" w:cs="Times New Roman"/>
                <w:b/>
                <w:bCs/>
                <w:color w:val="FFFFFF" w:themeColor="background1"/>
                <w:sz w:val="20"/>
                <w:szCs w:val="20"/>
                <w:highlight w:val="yellow"/>
                <w:lang w:eastAsia="sl-SI"/>
              </w:rPr>
            </w:pPr>
          </w:p>
        </w:tc>
        <w:tc>
          <w:tcPr>
            <w:tcW w:w="2498" w:type="dxa"/>
            <w:shd w:val="clear" w:color="auto" w:fill="C5E0B3" w:themeFill="accent6" w:themeFillTint="66"/>
            <w:vAlign w:val="center"/>
          </w:tcPr>
          <w:p w14:paraId="347390FC" w14:textId="77777777" w:rsidR="00770E9A" w:rsidRPr="001D7878" w:rsidRDefault="00770E9A" w:rsidP="00B50B08">
            <w:pPr>
              <w:spacing w:line="240" w:lineRule="auto"/>
              <w:jc w:val="left"/>
              <w:rPr>
                <w:rFonts w:eastAsia="Times New Roman" w:cs="Times New Roman"/>
                <w:i/>
                <w:color w:val="000000" w:themeColor="text1"/>
                <w:sz w:val="20"/>
                <w:szCs w:val="20"/>
                <w:lang w:eastAsia="sl-SI"/>
              </w:rPr>
            </w:pPr>
            <w:r w:rsidRPr="001D7878">
              <w:rPr>
                <w:i/>
                <w:color w:val="000000" w:themeColor="text1"/>
                <w:sz w:val="20"/>
                <w:szCs w:val="20"/>
              </w:rPr>
              <w:t xml:space="preserve">Spodbujati naravi prijazne dejavnosti z namenom izboljšanja ohranjenosti kvalifikacijskih Natura 2000 vrst in HT.  </w:t>
            </w:r>
          </w:p>
        </w:tc>
        <w:tc>
          <w:tcPr>
            <w:tcW w:w="2520" w:type="dxa"/>
            <w:shd w:val="clear" w:color="auto" w:fill="C5E0B3" w:themeFill="accent6" w:themeFillTint="66"/>
            <w:vAlign w:val="center"/>
            <w:hideMark/>
          </w:tcPr>
          <w:p w14:paraId="508DE525" w14:textId="77777777" w:rsidR="00770E9A" w:rsidRPr="000D2EEB" w:rsidRDefault="00770E9A" w:rsidP="00B50B08">
            <w:pPr>
              <w:spacing w:line="240" w:lineRule="auto"/>
              <w:rPr>
                <w:rFonts w:eastAsia="Times New Roman" w:cs="Times New Roman"/>
                <w:color w:val="000000" w:themeColor="text1"/>
                <w:sz w:val="18"/>
                <w:szCs w:val="18"/>
                <w:lang w:eastAsia="sl-SI"/>
              </w:rPr>
            </w:pPr>
            <w:r>
              <w:rPr>
                <w:rFonts w:eastAsia="Times New Roman" w:cs="Times New Roman"/>
                <w:color w:val="000000" w:themeColor="text1"/>
                <w:sz w:val="18"/>
                <w:szCs w:val="18"/>
                <w:lang w:eastAsia="sl-SI"/>
              </w:rPr>
              <w:t>Strokovne ekskurzije za ključne deležnike (kmete, lastnike zemljišč, občinske uprave) za izboljšanje upravljanja z zemljišči na naravi prijaznejši način</w:t>
            </w:r>
          </w:p>
        </w:tc>
        <w:tc>
          <w:tcPr>
            <w:tcW w:w="1419" w:type="dxa"/>
            <w:shd w:val="clear" w:color="auto" w:fill="C5E0B3" w:themeFill="accent6" w:themeFillTint="66"/>
            <w:vAlign w:val="center"/>
          </w:tcPr>
          <w:p w14:paraId="6E9C8EDC" w14:textId="77777777" w:rsidR="00770E9A" w:rsidRPr="001D7878" w:rsidRDefault="00770E9A" w:rsidP="00B50B08">
            <w:pPr>
              <w:spacing w:line="240" w:lineRule="auto"/>
              <w:jc w:val="center"/>
              <w:rPr>
                <w:rFonts w:eastAsia="Times New Roman" w:cs="Times New Roman"/>
                <w:color w:val="000000" w:themeColor="text1"/>
                <w:sz w:val="20"/>
                <w:szCs w:val="20"/>
                <w:lang w:eastAsia="sl-SI"/>
              </w:rPr>
            </w:pPr>
            <w:r>
              <w:rPr>
                <w:rFonts w:eastAsia="Times New Roman" w:cs="Times New Roman"/>
                <w:color w:val="000000" w:themeColor="text1"/>
                <w:sz w:val="20"/>
                <w:szCs w:val="20"/>
                <w:lang w:eastAsia="sl-SI"/>
              </w:rPr>
              <w:t>0</w:t>
            </w:r>
          </w:p>
        </w:tc>
        <w:tc>
          <w:tcPr>
            <w:tcW w:w="2033" w:type="dxa"/>
            <w:shd w:val="clear" w:color="auto" w:fill="C5E0B3" w:themeFill="accent6" w:themeFillTint="66"/>
            <w:vAlign w:val="center"/>
          </w:tcPr>
          <w:p w14:paraId="072186A3" w14:textId="77777777" w:rsidR="00770E9A" w:rsidRPr="001D7878" w:rsidRDefault="00770E9A" w:rsidP="00B50B08">
            <w:pPr>
              <w:spacing w:line="240" w:lineRule="auto"/>
              <w:jc w:val="center"/>
              <w:rPr>
                <w:rFonts w:eastAsia="Times New Roman" w:cs="Times New Roman"/>
                <w:color w:val="000000" w:themeColor="text1"/>
                <w:sz w:val="20"/>
                <w:szCs w:val="20"/>
                <w:lang w:eastAsia="sl-SI"/>
              </w:rPr>
            </w:pPr>
            <w:r>
              <w:rPr>
                <w:rFonts w:eastAsia="Times New Roman" w:cs="Times New Roman"/>
                <w:color w:val="000000" w:themeColor="text1"/>
                <w:sz w:val="20"/>
                <w:szCs w:val="20"/>
                <w:lang w:eastAsia="sl-SI"/>
              </w:rPr>
              <w:t>2</w:t>
            </w:r>
          </w:p>
        </w:tc>
        <w:tc>
          <w:tcPr>
            <w:tcW w:w="1904" w:type="dxa"/>
            <w:shd w:val="clear" w:color="auto" w:fill="C5E0B3" w:themeFill="accent6" w:themeFillTint="66"/>
            <w:vAlign w:val="center"/>
            <w:hideMark/>
          </w:tcPr>
          <w:p w14:paraId="2C36C04E" w14:textId="77777777" w:rsidR="00770E9A" w:rsidRPr="001D7878" w:rsidRDefault="00770E9A" w:rsidP="00B50B08">
            <w:pPr>
              <w:spacing w:line="240" w:lineRule="auto"/>
              <w:jc w:val="left"/>
              <w:rPr>
                <w:rFonts w:eastAsia="Times New Roman" w:cs="Times New Roman"/>
                <w:color w:val="000000" w:themeColor="text1"/>
                <w:sz w:val="20"/>
                <w:szCs w:val="20"/>
                <w:lang w:eastAsia="sl-SI"/>
              </w:rPr>
            </w:pPr>
            <w:r>
              <w:rPr>
                <w:rFonts w:eastAsia="Times New Roman" w:cs="Times New Roman"/>
                <w:color w:val="000000" w:themeColor="text1"/>
                <w:sz w:val="20"/>
                <w:szCs w:val="20"/>
                <w:lang w:eastAsia="sl-SI"/>
              </w:rPr>
              <w:t>Poročilo o izvedbi aktivnosti, fotografije</w:t>
            </w:r>
          </w:p>
        </w:tc>
      </w:tr>
      <w:tr w:rsidR="00770E9A" w:rsidRPr="00FD0E80" w14:paraId="7FC4C08E" w14:textId="77777777" w:rsidTr="00BC54C1">
        <w:trPr>
          <w:trHeight w:val="967"/>
        </w:trPr>
        <w:tc>
          <w:tcPr>
            <w:tcW w:w="1523" w:type="dxa"/>
            <w:vMerge/>
            <w:shd w:val="clear" w:color="auto" w:fill="538135" w:themeFill="accent6" w:themeFillShade="BF"/>
            <w:vAlign w:val="center"/>
          </w:tcPr>
          <w:p w14:paraId="79B517D6" w14:textId="77777777" w:rsidR="00770E9A" w:rsidRPr="001D7878" w:rsidRDefault="00770E9A" w:rsidP="00B50B08">
            <w:pPr>
              <w:spacing w:line="240" w:lineRule="auto"/>
              <w:rPr>
                <w:rFonts w:eastAsia="Times New Roman" w:cs="Times New Roman"/>
                <w:b/>
                <w:bCs/>
                <w:color w:val="FFFFFF" w:themeColor="background1"/>
                <w:sz w:val="20"/>
                <w:szCs w:val="20"/>
                <w:highlight w:val="yellow"/>
                <w:lang w:eastAsia="sl-SI"/>
              </w:rPr>
            </w:pPr>
          </w:p>
        </w:tc>
        <w:tc>
          <w:tcPr>
            <w:tcW w:w="2498" w:type="dxa"/>
            <w:shd w:val="clear" w:color="auto" w:fill="E2EFD9" w:themeFill="accent6" w:themeFillTint="33"/>
            <w:vAlign w:val="center"/>
          </w:tcPr>
          <w:p w14:paraId="33606621" w14:textId="77777777" w:rsidR="00770E9A" w:rsidRPr="00FB0DE8" w:rsidRDefault="00770E9A" w:rsidP="00B50B08">
            <w:pPr>
              <w:spacing w:line="240" w:lineRule="auto"/>
              <w:jc w:val="left"/>
              <w:rPr>
                <w:rFonts w:eastAsia="Times New Roman" w:cs="Times New Roman"/>
                <w:i/>
                <w:color w:val="000000" w:themeColor="text1"/>
                <w:sz w:val="20"/>
                <w:szCs w:val="20"/>
                <w:lang w:eastAsia="sl-SI"/>
              </w:rPr>
            </w:pPr>
            <w:r w:rsidRPr="00FB0DE8">
              <w:rPr>
                <w:rFonts w:eastAsia="Times New Roman" w:cs="Times New Roman"/>
                <w:i/>
                <w:color w:val="000000" w:themeColor="text1"/>
                <w:sz w:val="20"/>
                <w:szCs w:val="20"/>
                <w:lang w:eastAsia="sl-SI"/>
              </w:rPr>
              <w:t>Učinkovito izvajati neposredni nadzor v naravi.</w:t>
            </w:r>
          </w:p>
        </w:tc>
        <w:tc>
          <w:tcPr>
            <w:tcW w:w="2520" w:type="dxa"/>
            <w:shd w:val="clear" w:color="auto" w:fill="E2EFD9" w:themeFill="accent6" w:themeFillTint="33"/>
            <w:vAlign w:val="center"/>
          </w:tcPr>
          <w:p w14:paraId="143ABD5C" w14:textId="77777777" w:rsidR="00770E9A" w:rsidRPr="00FB0DE8" w:rsidRDefault="00770E9A" w:rsidP="00B50B08">
            <w:pPr>
              <w:spacing w:line="240" w:lineRule="auto"/>
              <w:jc w:val="left"/>
              <w:rPr>
                <w:rFonts w:eastAsia="Times New Roman" w:cs="Times New Roman"/>
                <w:color w:val="000000" w:themeColor="text1"/>
                <w:sz w:val="18"/>
                <w:szCs w:val="18"/>
                <w:lang w:eastAsia="sl-SI"/>
              </w:rPr>
            </w:pPr>
            <w:r w:rsidRPr="00FB0DE8">
              <w:rPr>
                <w:rFonts w:eastAsia="Times New Roman" w:cs="Times New Roman"/>
                <w:color w:val="000000" w:themeColor="text1"/>
                <w:sz w:val="18"/>
                <w:szCs w:val="18"/>
                <w:lang w:eastAsia="sl-SI"/>
              </w:rPr>
              <w:t>Število terenskih dni neposrednega nadzora v naravi.</w:t>
            </w:r>
          </w:p>
        </w:tc>
        <w:tc>
          <w:tcPr>
            <w:tcW w:w="1419" w:type="dxa"/>
            <w:shd w:val="clear" w:color="auto" w:fill="E2EFD9" w:themeFill="accent6" w:themeFillTint="33"/>
            <w:vAlign w:val="center"/>
          </w:tcPr>
          <w:p w14:paraId="2C7F1CD5"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30</w:t>
            </w:r>
          </w:p>
        </w:tc>
        <w:tc>
          <w:tcPr>
            <w:tcW w:w="2033" w:type="dxa"/>
            <w:shd w:val="clear" w:color="auto" w:fill="E2EFD9" w:themeFill="accent6" w:themeFillTint="33"/>
            <w:vAlign w:val="center"/>
          </w:tcPr>
          <w:p w14:paraId="2381E9E1"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200</w:t>
            </w:r>
          </w:p>
        </w:tc>
        <w:tc>
          <w:tcPr>
            <w:tcW w:w="1904" w:type="dxa"/>
            <w:shd w:val="clear" w:color="auto" w:fill="E2EFD9" w:themeFill="accent6" w:themeFillTint="33"/>
            <w:vAlign w:val="center"/>
          </w:tcPr>
          <w:p w14:paraId="49F60FB0" w14:textId="77777777" w:rsidR="00770E9A" w:rsidRPr="00FB0DE8" w:rsidRDefault="00770E9A" w:rsidP="00B50B08">
            <w:pPr>
              <w:spacing w:line="240" w:lineRule="auto"/>
              <w:jc w:val="left"/>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Poročila NN</w:t>
            </w:r>
          </w:p>
        </w:tc>
      </w:tr>
      <w:tr w:rsidR="00770E9A" w:rsidRPr="00FD0E80" w14:paraId="41DA9C3E" w14:textId="77777777" w:rsidTr="00BC54C1">
        <w:trPr>
          <w:trHeight w:val="967"/>
        </w:trPr>
        <w:tc>
          <w:tcPr>
            <w:tcW w:w="1523" w:type="dxa"/>
            <w:vMerge/>
            <w:shd w:val="clear" w:color="auto" w:fill="538135" w:themeFill="accent6" w:themeFillShade="BF"/>
            <w:vAlign w:val="center"/>
          </w:tcPr>
          <w:p w14:paraId="3A1BFDD3" w14:textId="77777777" w:rsidR="00770E9A" w:rsidRPr="001D7878" w:rsidRDefault="00770E9A" w:rsidP="00B50B08">
            <w:pPr>
              <w:spacing w:line="240" w:lineRule="auto"/>
              <w:rPr>
                <w:rFonts w:eastAsia="Times New Roman" w:cs="Times New Roman"/>
                <w:b/>
                <w:bCs/>
                <w:color w:val="FFFFFF" w:themeColor="background1"/>
                <w:sz w:val="20"/>
                <w:szCs w:val="20"/>
                <w:highlight w:val="yellow"/>
                <w:lang w:eastAsia="sl-SI"/>
              </w:rPr>
            </w:pPr>
          </w:p>
        </w:tc>
        <w:tc>
          <w:tcPr>
            <w:tcW w:w="2498" w:type="dxa"/>
            <w:shd w:val="clear" w:color="auto" w:fill="C5E0B3" w:themeFill="accent6" w:themeFillTint="66"/>
            <w:vAlign w:val="center"/>
          </w:tcPr>
          <w:p w14:paraId="5EE55367" w14:textId="77777777" w:rsidR="00770E9A" w:rsidRPr="00FB0DE8" w:rsidRDefault="00770E9A" w:rsidP="00B50B08">
            <w:pPr>
              <w:spacing w:line="240" w:lineRule="auto"/>
              <w:jc w:val="left"/>
              <w:rPr>
                <w:rFonts w:eastAsia="Times New Roman" w:cs="Times New Roman"/>
                <w:i/>
                <w:color w:val="000000" w:themeColor="text1"/>
                <w:sz w:val="20"/>
                <w:szCs w:val="20"/>
                <w:lang w:eastAsia="sl-SI"/>
              </w:rPr>
            </w:pPr>
            <w:r w:rsidRPr="00FB0DE8">
              <w:rPr>
                <w:rFonts w:eastAsia="Times New Roman" w:cs="Times New Roman"/>
                <w:i/>
                <w:color w:val="000000" w:themeColor="text1"/>
                <w:sz w:val="20"/>
                <w:szCs w:val="20"/>
                <w:lang w:eastAsia="sl-SI"/>
              </w:rPr>
              <w:t>Učinkovito sodelovati in izmenjevati dobre prakse z drugimi upravljavci zavarovanih in varovanih območij.</w:t>
            </w:r>
          </w:p>
        </w:tc>
        <w:tc>
          <w:tcPr>
            <w:tcW w:w="2520" w:type="dxa"/>
            <w:shd w:val="clear" w:color="auto" w:fill="C5E0B3" w:themeFill="accent6" w:themeFillTint="66"/>
            <w:vAlign w:val="center"/>
          </w:tcPr>
          <w:p w14:paraId="1EBD88C3" w14:textId="77777777" w:rsidR="00770E9A" w:rsidRPr="00FB0DE8" w:rsidRDefault="00770E9A" w:rsidP="00B50B08">
            <w:pPr>
              <w:spacing w:line="240" w:lineRule="auto"/>
              <w:jc w:val="left"/>
              <w:rPr>
                <w:rFonts w:eastAsia="Times New Roman" w:cs="Times New Roman"/>
                <w:color w:val="000000" w:themeColor="text1"/>
                <w:sz w:val="18"/>
                <w:szCs w:val="18"/>
                <w:lang w:eastAsia="sl-SI"/>
              </w:rPr>
            </w:pPr>
            <w:r w:rsidRPr="00FB0DE8">
              <w:rPr>
                <w:rFonts w:eastAsia="Times New Roman" w:cs="Times New Roman"/>
                <w:color w:val="000000" w:themeColor="text1"/>
                <w:sz w:val="18"/>
                <w:szCs w:val="18"/>
                <w:lang w:eastAsia="sl-SI"/>
              </w:rPr>
              <w:t>Sprejet akcijski načrt za upravljanje ciljnih Natura 2000 vrst s povezovanjem območja Goričko –</w:t>
            </w:r>
            <w:proofErr w:type="spellStart"/>
            <w:r w:rsidRPr="00FB0DE8">
              <w:rPr>
                <w:rFonts w:eastAsia="Times New Roman" w:cs="Times New Roman"/>
                <w:color w:val="000000" w:themeColor="text1"/>
                <w:sz w:val="18"/>
                <w:szCs w:val="18"/>
                <w:lang w:eastAsia="sl-SI"/>
              </w:rPr>
              <w:t>Őrség</w:t>
            </w:r>
            <w:proofErr w:type="spellEnd"/>
            <w:r w:rsidRPr="00FB0DE8">
              <w:rPr>
                <w:rFonts w:eastAsia="Times New Roman" w:cs="Times New Roman"/>
                <w:color w:val="000000" w:themeColor="text1"/>
                <w:sz w:val="18"/>
                <w:szCs w:val="18"/>
                <w:lang w:eastAsia="sl-SI"/>
              </w:rPr>
              <w:t xml:space="preserve">. </w:t>
            </w:r>
          </w:p>
        </w:tc>
        <w:tc>
          <w:tcPr>
            <w:tcW w:w="1419" w:type="dxa"/>
            <w:shd w:val="clear" w:color="auto" w:fill="C5E0B3" w:themeFill="accent6" w:themeFillTint="66"/>
            <w:vAlign w:val="center"/>
          </w:tcPr>
          <w:p w14:paraId="68345B5B"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0</w:t>
            </w:r>
          </w:p>
        </w:tc>
        <w:tc>
          <w:tcPr>
            <w:tcW w:w="2033" w:type="dxa"/>
            <w:shd w:val="clear" w:color="auto" w:fill="C5E0B3" w:themeFill="accent6" w:themeFillTint="66"/>
            <w:vAlign w:val="center"/>
          </w:tcPr>
          <w:p w14:paraId="3BA1ACF1"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1</w:t>
            </w:r>
          </w:p>
        </w:tc>
        <w:tc>
          <w:tcPr>
            <w:tcW w:w="1904" w:type="dxa"/>
            <w:shd w:val="clear" w:color="auto" w:fill="C5E0B3" w:themeFill="accent6" w:themeFillTint="66"/>
            <w:vAlign w:val="center"/>
          </w:tcPr>
          <w:p w14:paraId="44746F32" w14:textId="77777777" w:rsidR="00770E9A" w:rsidRPr="00FB0DE8" w:rsidRDefault="00770E9A" w:rsidP="00B50B08">
            <w:pPr>
              <w:spacing w:line="240" w:lineRule="auto"/>
              <w:jc w:val="left"/>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Izdelan akcijski načrt.</w:t>
            </w:r>
          </w:p>
        </w:tc>
      </w:tr>
      <w:tr w:rsidR="00770E9A" w:rsidRPr="00FD0E80" w14:paraId="221571A3" w14:textId="77777777" w:rsidTr="00BC54C1">
        <w:trPr>
          <w:trHeight w:val="967"/>
        </w:trPr>
        <w:tc>
          <w:tcPr>
            <w:tcW w:w="1523" w:type="dxa"/>
            <w:vMerge/>
            <w:shd w:val="clear" w:color="auto" w:fill="538135" w:themeFill="accent6" w:themeFillShade="BF"/>
            <w:vAlign w:val="center"/>
          </w:tcPr>
          <w:p w14:paraId="7AA8D082" w14:textId="77777777" w:rsidR="00770E9A" w:rsidRPr="001D7878" w:rsidRDefault="00770E9A" w:rsidP="00B50B08">
            <w:pPr>
              <w:spacing w:line="240" w:lineRule="auto"/>
              <w:rPr>
                <w:rFonts w:eastAsia="Times New Roman" w:cs="Times New Roman"/>
                <w:b/>
                <w:bCs/>
                <w:color w:val="FFFFFF" w:themeColor="background1"/>
                <w:sz w:val="20"/>
                <w:szCs w:val="20"/>
                <w:highlight w:val="yellow"/>
                <w:lang w:eastAsia="sl-SI"/>
              </w:rPr>
            </w:pPr>
          </w:p>
        </w:tc>
        <w:tc>
          <w:tcPr>
            <w:tcW w:w="2498" w:type="dxa"/>
            <w:shd w:val="clear" w:color="auto" w:fill="E2EFD9" w:themeFill="accent6" w:themeFillTint="33"/>
            <w:vAlign w:val="center"/>
          </w:tcPr>
          <w:p w14:paraId="39541133" w14:textId="77777777" w:rsidR="00770E9A" w:rsidRPr="00FB0DE8" w:rsidRDefault="00770E9A" w:rsidP="00B50B08">
            <w:pPr>
              <w:spacing w:line="240" w:lineRule="auto"/>
              <w:jc w:val="left"/>
              <w:rPr>
                <w:rFonts w:eastAsia="Times New Roman" w:cs="Times New Roman"/>
                <w:i/>
                <w:color w:val="000000" w:themeColor="text1"/>
                <w:sz w:val="20"/>
                <w:szCs w:val="20"/>
                <w:lang w:eastAsia="sl-SI"/>
              </w:rPr>
            </w:pPr>
            <w:r w:rsidRPr="00FB0DE8">
              <w:rPr>
                <w:rFonts w:eastAsia="Times New Roman" w:cs="Times New Roman"/>
                <w:i/>
                <w:color w:val="000000" w:themeColor="text1"/>
                <w:sz w:val="20"/>
                <w:szCs w:val="20"/>
                <w:lang w:eastAsia="sl-SI"/>
              </w:rPr>
              <w:t>Učinkovito varstvo narave na podlagi izvajanja NUG in priprava NUG za obdobje 2025―2029.</w:t>
            </w:r>
          </w:p>
        </w:tc>
        <w:tc>
          <w:tcPr>
            <w:tcW w:w="2520" w:type="dxa"/>
            <w:shd w:val="clear" w:color="auto" w:fill="E2EFD9" w:themeFill="accent6" w:themeFillTint="33"/>
            <w:vAlign w:val="center"/>
          </w:tcPr>
          <w:p w14:paraId="6924A2AC" w14:textId="77777777" w:rsidR="00770E9A" w:rsidRPr="00FB0DE8" w:rsidRDefault="00770E9A" w:rsidP="00587BA5">
            <w:pPr>
              <w:spacing w:line="240" w:lineRule="auto"/>
              <w:jc w:val="left"/>
              <w:rPr>
                <w:rFonts w:eastAsia="Times New Roman" w:cs="Times New Roman"/>
                <w:color w:val="000000" w:themeColor="text1"/>
                <w:sz w:val="18"/>
                <w:szCs w:val="18"/>
                <w:lang w:eastAsia="sl-SI"/>
              </w:rPr>
            </w:pPr>
            <w:r w:rsidRPr="00FB0DE8">
              <w:rPr>
                <w:rFonts w:eastAsia="Times New Roman" w:cs="Times New Roman"/>
                <w:color w:val="000000" w:themeColor="text1"/>
                <w:sz w:val="18"/>
                <w:szCs w:val="18"/>
                <w:lang w:eastAsia="sl-SI"/>
              </w:rPr>
              <w:t>Izdelana letna poročila o napredku izvajanja NUG.</w:t>
            </w:r>
          </w:p>
        </w:tc>
        <w:tc>
          <w:tcPr>
            <w:tcW w:w="1419" w:type="dxa"/>
            <w:shd w:val="clear" w:color="auto" w:fill="E2EFD9" w:themeFill="accent6" w:themeFillTint="33"/>
            <w:vAlign w:val="center"/>
          </w:tcPr>
          <w:p w14:paraId="3D8195D3"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0</w:t>
            </w:r>
          </w:p>
        </w:tc>
        <w:tc>
          <w:tcPr>
            <w:tcW w:w="2033" w:type="dxa"/>
            <w:shd w:val="clear" w:color="auto" w:fill="E2EFD9" w:themeFill="accent6" w:themeFillTint="33"/>
            <w:vAlign w:val="center"/>
          </w:tcPr>
          <w:p w14:paraId="2F5D845D"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5</w:t>
            </w:r>
          </w:p>
        </w:tc>
        <w:tc>
          <w:tcPr>
            <w:tcW w:w="1904" w:type="dxa"/>
            <w:shd w:val="clear" w:color="auto" w:fill="E2EFD9" w:themeFill="accent6" w:themeFillTint="33"/>
            <w:vAlign w:val="center"/>
          </w:tcPr>
          <w:p w14:paraId="31ABACEB" w14:textId="77777777" w:rsidR="00770E9A" w:rsidRPr="00FB0DE8" w:rsidRDefault="00770E9A" w:rsidP="00B50B08">
            <w:pPr>
              <w:spacing w:line="240" w:lineRule="auto"/>
              <w:jc w:val="left"/>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Poročila o napredku izvajanja NUG.</w:t>
            </w:r>
          </w:p>
        </w:tc>
      </w:tr>
      <w:tr w:rsidR="00770E9A" w:rsidRPr="00FD0E80" w14:paraId="26BFD923" w14:textId="77777777" w:rsidTr="00BC54C1">
        <w:trPr>
          <w:trHeight w:val="967"/>
        </w:trPr>
        <w:tc>
          <w:tcPr>
            <w:tcW w:w="1523" w:type="dxa"/>
            <w:vMerge/>
            <w:shd w:val="clear" w:color="auto" w:fill="538135" w:themeFill="accent6" w:themeFillShade="BF"/>
            <w:vAlign w:val="center"/>
          </w:tcPr>
          <w:p w14:paraId="2BB551E2" w14:textId="77777777" w:rsidR="00770E9A" w:rsidRPr="001D7878" w:rsidRDefault="00770E9A" w:rsidP="00B50B08">
            <w:pPr>
              <w:spacing w:line="240" w:lineRule="auto"/>
              <w:rPr>
                <w:rFonts w:eastAsia="Times New Roman" w:cs="Times New Roman"/>
                <w:b/>
                <w:bCs/>
                <w:color w:val="FFFFFF" w:themeColor="background1"/>
                <w:sz w:val="20"/>
                <w:szCs w:val="20"/>
                <w:highlight w:val="yellow"/>
                <w:lang w:eastAsia="sl-SI"/>
              </w:rPr>
            </w:pPr>
          </w:p>
        </w:tc>
        <w:tc>
          <w:tcPr>
            <w:tcW w:w="2498" w:type="dxa"/>
            <w:shd w:val="clear" w:color="auto" w:fill="C5E0B3" w:themeFill="accent6" w:themeFillTint="66"/>
            <w:vAlign w:val="center"/>
          </w:tcPr>
          <w:p w14:paraId="66131282" w14:textId="77777777" w:rsidR="00770E9A" w:rsidRPr="00FB0DE8" w:rsidRDefault="00770E9A" w:rsidP="00B50B08">
            <w:pPr>
              <w:spacing w:line="240" w:lineRule="auto"/>
              <w:jc w:val="left"/>
              <w:rPr>
                <w:rFonts w:eastAsia="Times New Roman" w:cs="Times New Roman"/>
                <w:i/>
                <w:color w:val="000000" w:themeColor="text1"/>
                <w:sz w:val="20"/>
                <w:szCs w:val="20"/>
                <w:lang w:eastAsia="sl-SI"/>
              </w:rPr>
            </w:pPr>
            <w:r w:rsidRPr="00FB0DE8">
              <w:rPr>
                <w:rFonts w:eastAsia="Times New Roman" w:cs="Times New Roman"/>
                <w:i/>
                <w:color w:val="000000" w:themeColor="text1"/>
                <w:sz w:val="20"/>
                <w:szCs w:val="20"/>
                <w:lang w:eastAsia="sl-SI"/>
              </w:rPr>
              <w:t>Zagotavljati učinkovito podporno okolje za izvajanje upravljavskih in nadzornih nalog.</w:t>
            </w:r>
          </w:p>
        </w:tc>
        <w:tc>
          <w:tcPr>
            <w:tcW w:w="2520" w:type="dxa"/>
            <w:shd w:val="clear" w:color="auto" w:fill="C5E0B3" w:themeFill="accent6" w:themeFillTint="66"/>
            <w:vAlign w:val="center"/>
          </w:tcPr>
          <w:p w14:paraId="04B9E30A" w14:textId="77777777" w:rsidR="00770E9A" w:rsidRPr="00FB0DE8" w:rsidRDefault="00770E9A" w:rsidP="00587BA5">
            <w:pPr>
              <w:spacing w:line="240" w:lineRule="auto"/>
              <w:jc w:val="left"/>
              <w:rPr>
                <w:rFonts w:eastAsia="Times New Roman" w:cs="Times New Roman"/>
                <w:color w:val="000000" w:themeColor="text1"/>
                <w:sz w:val="18"/>
                <w:szCs w:val="18"/>
                <w:lang w:eastAsia="sl-SI"/>
              </w:rPr>
            </w:pPr>
            <w:r w:rsidRPr="00FB0DE8">
              <w:rPr>
                <w:rFonts w:eastAsia="Times New Roman" w:cs="Times New Roman"/>
                <w:color w:val="000000" w:themeColor="text1"/>
                <w:sz w:val="18"/>
                <w:szCs w:val="18"/>
                <w:lang w:eastAsia="sl-SI"/>
              </w:rPr>
              <w:t>Vzpostavljen sistem e-arhiviranja.</w:t>
            </w:r>
          </w:p>
        </w:tc>
        <w:tc>
          <w:tcPr>
            <w:tcW w:w="1419" w:type="dxa"/>
            <w:shd w:val="clear" w:color="auto" w:fill="C5E0B3" w:themeFill="accent6" w:themeFillTint="66"/>
            <w:vAlign w:val="center"/>
          </w:tcPr>
          <w:p w14:paraId="6A47B9FE"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0</w:t>
            </w:r>
          </w:p>
        </w:tc>
        <w:tc>
          <w:tcPr>
            <w:tcW w:w="2033" w:type="dxa"/>
            <w:shd w:val="clear" w:color="auto" w:fill="C5E0B3" w:themeFill="accent6" w:themeFillTint="66"/>
            <w:vAlign w:val="center"/>
          </w:tcPr>
          <w:p w14:paraId="5CB72A6D" w14:textId="77777777" w:rsidR="00770E9A" w:rsidRPr="00FB0DE8" w:rsidRDefault="00770E9A" w:rsidP="00B50B08">
            <w:pPr>
              <w:spacing w:line="240" w:lineRule="auto"/>
              <w:jc w:val="center"/>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1</w:t>
            </w:r>
          </w:p>
        </w:tc>
        <w:tc>
          <w:tcPr>
            <w:tcW w:w="1904" w:type="dxa"/>
            <w:shd w:val="clear" w:color="auto" w:fill="C5E0B3" w:themeFill="accent6" w:themeFillTint="66"/>
            <w:vAlign w:val="center"/>
          </w:tcPr>
          <w:p w14:paraId="79E379AD" w14:textId="77777777" w:rsidR="00770E9A" w:rsidRPr="00FB0DE8" w:rsidRDefault="00770E9A" w:rsidP="00B50B08">
            <w:pPr>
              <w:spacing w:line="240" w:lineRule="auto"/>
              <w:jc w:val="left"/>
              <w:rPr>
                <w:rFonts w:eastAsia="Times New Roman" w:cs="Times New Roman"/>
                <w:color w:val="000000" w:themeColor="text1"/>
                <w:sz w:val="20"/>
                <w:szCs w:val="20"/>
                <w:lang w:eastAsia="sl-SI"/>
              </w:rPr>
            </w:pPr>
            <w:r w:rsidRPr="00FB0DE8">
              <w:rPr>
                <w:rFonts w:eastAsia="Times New Roman" w:cs="Times New Roman"/>
                <w:color w:val="000000" w:themeColor="text1"/>
                <w:sz w:val="20"/>
                <w:szCs w:val="20"/>
                <w:lang w:eastAsia="sl-SI"/>
              </w:rPr>
              <w:t xml:space="preserve">Vzpostavljen sistem. </w:t>
            </w:r>
          </w:p>
        </w:tc>
      </w:tr>
      <w:tr w:rsidR="00770E9A" w:rsidRPr="00FD0E80" w14:paraId="75A659C5" w14:textId="77777777" w:rsidTr="00BC54C1">
        <w:trPr>
          <w:trHeight w:val="915"/>
        </w:trPr>
        <w:tc>
          <w:tcPr>
            <w:tcW w:w="1523" w:type="dxa"/>
            <w:vMerge w:val="restart"/>
            <w:shd w:val="clear" w:color="auto" w:fill="538135" w:themeFill="accent6" w:themeFillShade="BF"/>
            <w:vAlign w:val="center"/>
            <w:hideMark/>
          </w:tcPr>
          <w:p w14:paraId="28F9CDC9" w14:textId="77777777" w:rsidR="00770E9A" w:rsidRPr="00CC6C4A" w:rsidRDefault="00770E9A" w:rsidP="00B50B08">
            <w:pPr>
              <w:spacing w:line="240" w:lineRule="auto"/>
              <w:jc w:val="left"/>
              <w:rPr>
                <w:rFonts w:eastAsia="Times New Roman" w:cs="Times New Roman"/>
                <w:b/>
                <w:bCs/>
                <w:color w:val="FFFFFF" w:themeColor="background1"/>
                <w:highlight w:val="yellow"/>
                <w:lang w:eastAsia="sl-SI"/>
              </w:rPr>
            </w:pPr>
            <w:r w:rsidRPr="00CC6C4A">
              <w:rPr>
                <w:rFonts w:eastAsia="Times New Roman" w:cs="Times New Roman"/>
                <w:b/>
                <w:bCs/>
                <w:color w:val="FFFFFF" w:themeColor="background1"/>
                <w:lang w:eastAsia="sl-SI"/>
              </w:rPr>
              <w:lastRenderedPageBreak/>
              <w:t>2. Naravi prijazen obisk in ozaveščene ciljne skupine.</w:t>
            </w:r>
          </w:p>
        </w:tc>
        <w:tc>
          <w:tcPr>
            <w:tcW w:w="2498" w:type="dxa"/>
            <w:shd w:val="clear" w:color="auto" w:fill="E2EFD9" w:themeFill="accent6" w:themeFillTint="33"/>
            <w:vAlign w:val="center"/>
          </w:tcPr>
          <w:p w14:paraId="12586918" w14:textId="77777777" w:rsidR="00770E9A" w:rsidRPr="00ED353F" w:rsidRDefault="00770E9A" w:rsidP="00CC6C4A">
            <w:pPr>
              <w:spacing w:line="240" w:lineRule="auto"/>
              <w:jc w:val="left"/>
              <w:rPr>
                <w:rFonts w:eastAsia="Times New Roman" w:cs="Times New Roman"/>
                <w:i/>
                <w:color w:val="000000"/>
                <w:sz w:val="20"/>
                <w:szCs w:val="20"/>
                <w:lang w:eastAsia="sl-SI"/>
              </w:rPr>
            </w:pPr>
            <w:r w:rsidRPr="00ED353F">
              <w:rPr>
                <w:rFonts w:eastAsia="Times New Roman" w:cs="Times New Roman"/>
                <w:i/>
                <w:color w:val="000000"/>
                <w:sz w:val="20"/>
                <w:szCs w:val="20"/>
                <w:lang w:eastAsia="sl-SI"/>
              </w:rPr>
              <w:t>Učinkovito ozaveščanje ciljnih skupin.</w:t>
            </w:r>
          </w:p>
        </w:tc>
        <w:tc>
          <w:tcPr>
            <w:tcW w:w="2520" w:type="dxa"/>
            <w:shd w:val="clear" w:color="auto" w:fill="E2EFD9" w:themeFill="accent6" w:themeFillTint="33"/>
            <w:vAlign w:val="center"/>
            <w:hideMark/>
          </w:tcPr>
          <w:p w14:paraId="64C485B9" w14:textId="77777777" w:rsidR="00770E9A" w:rsidRPr="000D2EEB" w:rsidRDefault="00770E9A" w:rsidP="00B50B08">
            <w:pPr>
              <w:spacing w:line="240" w:lineRule="auto"/>
              <w:jc w:val="left"/>
              <w:rPr>
                <w:rFonts w:eastAsia="Times New Roman" w:cs="Times New Roman"/>
                <w:color w:val="000000" w:themeColor="text1"/>
                <w:sz w:val="18"/>
                <w:szCs w:val="18"/>
                <w:lang w:eastAsia="sl-SI"/>
              </w:rPr>
            </w:pPr>
            <w:r w:rsidRPr="000D2EEB">
              <w:rPr>
                <w:rFonts w:eastAsia="Times New Roman" w:cs="Times New Roman"/>
                <w:color w:val="000000"/>
                <w:sz w:val="18"/>
                <w:szCs w:val="18"/>
                <w:lang w:eastAsia="sl-SI"/>
              </w:rPr>
              <w:t>Število sodelujočih OŠ pri aktivnostih ozaveščanja o biotski raznovrstnosti.</w:t>
            </w:r>
          </w:p>
        </w:tc>
        <w:tc>
          <w:tcPr>
            <w:tcW w:w="1419" w:type="dxa"/>
            <w:shd w:val="clear" w:color="auto" w:fill="E2EFD9" w:themeFill="accent6" w:themeFillTint="33"/>
            <w:vAlign w:val="center"/>
          </w:tcPr>
          <w:p w14:paraId="624AF966" w14:textId="77777777" w:rsidR="00770E9A" w:rsidRPr="00FD0E80" w:rsidRDefault="00770E9A" w:rsidP="00B50B08">
            <w:pPr>
              <w:spacing w:line="240" w:lineRule="auto"/>
              <w:jc w:val="center"/>
              <w:rPr>
                <w:rFonts w:eastAsia="Times New Roman" w:cs="Times New Roman"/>
                <w:color w:val="000000" w:themeColor="text1"/>
                <w:sz w:val="20"/>
                <w:szCs w:val="20"/>
                <w:lang w:eastAsia="sl-SI"/>
              </w:rPr>
            </w:pPr>
            <w:r w:rsidRPr="00FD0E80">
              <w:rPr>
                <w:rFonts w:eastAsia="Times New Roman" w:cs="Times New Roman"/>
                <w:color w:val="000000" w:themeColor="text1"/>
                <w:sz w:val="20"/>
                <w:szCs w:val="20"/>
                <w:lang w:eastAsia="sl-SI"/>
              </w:rPr>
              <w:t>6</w:t>
            </w:r>
          </w:p>
        </w:tc>
        <w:tc>
          <w:tcPr>
            <w:tcW w:w="2033" w:type="dxa"/>
            <w:shd w:val="clear" w:color="auto" w:fill="E2EFD9" w:themeFill="accent6" w:themeFillTint="33"/>
            <w:vAlign w:val="center"/>
          </w:tcPr>
          <w:p w14:paraId="714EAD2C" w14:textId="77777777" w:rsidR="00770E9A" w:rsidRPr="00FD0E80" w:rsidRDefault="00770E9A" w:rsidP="00B50B08">
            <w:pPr>
              <w:spacing w:line="240" w:lineRule="auto"/>
              <w:jc w:val="center"/>
              <w:rPr>
                <w:rFonts w:eastAsia="Times New Roman" w:cs="Times New Roman"/>
                <w:color w:val="000000"/>
                <w:sz w:val="20"/>
                <w:szCs w:val="20"/>
                <w:lang w:eastAsia="sl-SI"/>
              </w:rPr>
            </w:pPr>
            <w:r w:rsidRPr="00FD0E80">
              <w:rPr>
                <w:rFonts w:eastAsia="Times New Roman" w:cs="Times New Roman"/>
                <w:color w:val="000000"/>
                <w:sz w:val="20"/>
                <w:szCs w:val="20"/>
                <w:lang w:eastAsia="sl-SI"/>
              </w:rPr>
              <w:t>10</w:t>
            </w:r>
          </w:p>
        </w:tc>
        <w:tc>
          <w:tcPr>
            <w:tcW w:w="1904" w:type="dxa"/>
            <w:shd w:val="clear" w:color="auto" w:fill="E2EFD9" w:themeFill="accent6" w:themeFillTint="33"/>
            <w:vAlign w:val="center"/>
          </w:tcPr>
          <w:p w14:paraId="72565922" w14:textId="77777777" w:rsidR="00770E9A" w:rsidRPr="00FD0E80" w:rsidRDefault="00770E9A" w:rsidP="00B50B08">
            <w:pPr>
              <w:spacing w:line="240" w:lineRule="auto"/>
              <w:jc w:val="left"/>
              <w:rPr>
                <w:rFonts w:eastAsia="Times New Roman" w:cs="Times New Roman"/>
                <w:color w:val="000000"/>
                <w:sz w:val="20"/>
                <w:szCs w:val="20"/>
                <w:lang w:eastAsia="sl-SI"/>
              </w:rPr>
            </w:pPr>
            <w:r w:rsidRPr="00FD0E80">
              <w:rPr>
                <w:rFonts w:eastAsia="Times New Roman" w:cs="Times New Roman"/>
                <w:color w:val="000000"/>
                <w:sz w:val="20"/>
                <w:szCs w:val="20"/>
                <w:lang w:eastAsia="sl-SI"/>
              </w:rPr>
              <w:t>Letno poročilo zavoda</w:t>
            </w:r>
          </w:p>
        </w:tc>
      </w:tr>
      <w:tr w:rsidR="00770E9A" w:rsidRPr="00FD0E80" w14:paraId="3CB6AB6B" w14:textId="77777777" w:rsidTr="00BC54C1">
        <w:trPr>
          <w:trHeight w:val="1275"/>
        </w:trPr>
        <w:tc>
          <w:tcPr>
            <w:tcW w:w="1523" w:type="dxa"/>
            <w:vMerge/>
            <w:shd w:val="clear" w:color="auto" w:fill="538135" w:themeFill="accent6" w:themeFillShade="BF"/>
            <w:vAlign w:val="center"/>
          </w:tcPr>
          <w:p w14:paraId="09CED47A" w14:textId="77777777" w:rsidR="00770E9A" w:rsidRPr="00CC6C4A" w:rsidRDefault="00770E9A" w:rsidP="00B50B08">
            <w:pPr>
              <w:spacing w:line="240" w:lineRule="auto"/>
              <w:jc w:val="left"/>
              <w:rPr>
                <w:rFonts w:eastAsia="Times New Roman" w:cs="Times New Roman"/>
                <w:b/>
                <w:bCs/>
                <w:color w:val="000000" w:themeColor="text1"/>
                <w:highlight w:val="yellow"/>
                <w:lang w:eastAsia="sl-SI"/>
              </w:rPr>
            </w:pPr>
          </w:p>
        </w:tc>
        <w:tc>
          <w:tcPr>
            <w:tcW w:w="2498" w:type="dxa"/>
            <w:shd w:val="clear" w:color="auto" w:fill="C5E0B3" w:themeFill="accent6" w:themeFillTint="66"/>
            <w:vAlign w:val="center"/>
          </w:tcPr>
          <w:p w14:paraId="5EBA142D" w14:textId="77777777" w:rsidR="00770E9A" w:rsidRPr="00ED353F" w:rsidRDefault="00770E9A" w:rsidP="00B50B08">
            <w:pPr>
              <w:spacing w:line="240" w:lineRule="auto"/>
              <w:jc w:val="left"/>
              <w:rPr>
                <w:rFonts w:eastAsia="Times New Roman" w:cs="Times New Roman"/>
                <w:i/>
                <w:color w:val="000000" w:themeColor="text1"/>
                <w:sz w:val="20"/>
                <w:szCs w:val="20"/>
                <w:lang w:eastAsia="sl-SI"/>
              </w:rPr>
            </w:pPr>
            <w:r w:rsidRPr="00ED353F">
              <w:rPr>
                <w:rFonts w:eastAsia="Times New Roman" w:cs="Times New Roman"/>
                <w:i/>
                <w:color w:val="000000" w:themeColor="text1"/>
                <w:sz w:val="20"/>
                <w:szCs w:val="20"/>
                <w:lang w:eastAsia="sl-SI"/>
              </w:rPr>
              <w:t>Usmerjati obisk v KPG in kulturnem spomeniku s kakovostnim in strokovnim vodenjem.</w:t>
            </w:r>
          </w:p>
        </w:tc>
        <w:tc>
          <w:tcPr>
            <w:tcW w:w="2520" w:type="dxa"/>
            <w:shd w:val="clear" w:color="auto" w:fill="C5E0B3" w:themeFill="accent6" w:themeFillTint="66"/>
            <w:vAlign w:val="center"/>
          </w:tcPr>
          <w:p w14:paraId="23A4E39B" w14:textId="77777777" w:rsidR="00770E9A" w:rsidRPr="000C6465" w:rsidRDefault="00770E9A" w:rsidP="00B50B08">
            <w:pPr>
              <w:spacing w:line="240" w:lineRule="auto"/>
              <w:jc w:val="left"/>
              <w:rPr>
                <w:rFonts w:eastAsia="Times New Roman" w:cs="Times New Roman"/>
                <w:color w:val="000000"/>
                <w:sz w:val="18"/>
                <w:szCs w:val="18"/>
                <w:lang w:eastAsia="sl-SI"/>
              </w:rPr>
            </w:pPr>
            <w:r w:rsidRPr="000C6465">
              <w:rPr>
                <w:rFonts w:eastAsia="Times New Roman" w:cs="Times New Roman"/>
                <w:color w:val="000000" w:themeColor="text1"/>
                <w:sz w:val="18"/>
                <w:szCs w:val="18"/>
                <w:lang w:eastAsia="sl-SI"/>
              </w:rPr>
              <w:t>Število otrok, ki so bili seznanjeni z biotsko raznovrstnostjo v KPG in območju Natura 2000 Goričko.</w:t>
            </w:r>
          </w:p>
        </w:tc>
        <w:tc>
          <w:tcPr>
            <w:tcW w:w="1419" w:type="dxa"/>
            <w:shd w:val="clear" w:color="auto" w:fill="C5E0B3" w:themeFill="accent6" w:themeFillTint="66"/>
            <w:vAlign w:val="center"/>
          </w:tcPr>
          <w:p w14:paraId="07BC824F" w14:textId="77777777" w:rsidR="00770E9A" w:rsidRPr="00FD0E80" w:rsidRDefault="00770E9A" w:rsidP="00B50B08">
            <w:pPr>
              <w:spacing w:line="240" w:lineRule="auto"/>
              <w:jc w:val="center"/>
              <w:rPr>
                <w:rFonts w:eastAsia="Times New Roman" w:cs="Times New Roman"/>
                <w:color w:val="000000"/>
                <w:sz w:val="20"/>
                <w:szCs w:val="20"/>
                <w:lang w:eastAsia="sl-SI"/>
              </w:rPr>
            </w:pPr>
            <w:r w:rsidRPr="00FD0E80">
              <w:rPr>
                <w:sz w:val="20"/>
                <w:szCs w:val="20"/>
              </w:rPr>
              <w:t>150 otrok/leto</w:t>
            </w:r>
          </w:p>
        </w:tc>
        <w:tc>
          <w:tcPr>
            <w:tcW w:w="2033" w:type="dxa"/>
            <w:shd w:val="clear" w:color="auto" w:fill="C5E0B3" w:themeFill="accent6" w:themeFillTint="66"/>
            <w:vAlign w:val="center"/>
          </w:tcPr>
          <w:p w14:paraId="65DFD1BC" w14:textId="77777777" w:rsidR="00770E9A" w:rsidRPr="00FD0E80" w:rsidRDefault="00770E9A" w:rsidP="00B50B08">
            <w:pPr>
              <w:spacing w:line="240" w:lineRule="auto"/>
              <w:jc w:val="center"/>
              <w:rPr>
                <w:rFonts w:eastAsia="Times New Roman" w:cs="Times New Roman"/>
                <w:color w:val="000000"/>
                <w:sz w:val="20"/>
                <w:szCs w:val="20"/>
                <w:lang w:eastAsia="sl-SI"/>
              </w:rPr>
            </w:pPr>
            <w:r>
              <w:rPr>
                <w:sz w:val="20"/>
                <w:szCs w:val="20"/>
              </w:rPr>
              <w:t>250</w:t>
            </w:r>
            <w:r w:rsidRPr="00FD0E80">
              <w:rPr>
                <w:sz w:val="20"/>
                <w:szCs w:val="20"/>
              </w:rPr>
              <w:t xml:space="preserve"> otrok/leto</w:t>
            </w:r>
          </w:p>
        </w:tc>
        <w:tc>
          <w:tcPr>
            <w:tcW w:w="1904" w:type="dxa"/>
            <w:shd w:val="clear" w:color="auto" w:fill="C5E0B3" w:themeFill="accent6" w:themeFillTint="66"/>
            <w:vAlign w:val="center"/>
          </w:tcPr>
          <w:p w14:paraId="567E0C9C" w14:textId="77777777" w:rsidR="00770E9A" w:rsidRPr="00FD0E80" w:rsidRDefault="00770E9A" w:rsidP="00B50B08">
            <w:pPr>
              <w:spacing w:line="240" w:lineRule="auto"/>
              <w:jc w:val="left"/>
              <w:rPr>
                <w:rFonts w:eastAsia="Times New Roman" w:cs="Times New Roman"/>
                <w:color w:val="000000"/>
                <w:sz w:val="20"/>
                <w:szCs w:val="20"/>
                <w:lang w:eastAsia="sl-SI"/>
              </w:rPr>
            </w:pPr>
            <w:r w:rsidRPr="00FD0E80">
              <w:rPr>
                <w:sz w:val="20"/>
                <w:szCs w:val="20"/>
              </w:rPr>
              <w:t>Letno poročilo zavoda</w:t>
            </w:r>
          </w:p>
        </w:tc>
      </w:tr>
      <w:tr w:rsidR="00770E9A" w:rsidRPr="00FD0E80" w14:paraId="147F3C7B" w14:textId="77777777" w:rsidTr="00BC54C1">
        <w:trPr>
          <w:trHeight w:val="1275"/>
        </w:trPr>
        <w:tc>
          <w:tcPr>
            <w:tcW w:w="1523" w:type="dxa"/>
            <w:vMerge/>
            <w:shd w:val="clear" w:color="auto" w:fill="538135" w:themeFill="accent6" w:themeFillShade="BF"/>
            <w:vAlign w:val="center"/>
            <w:hideMark/>
          </w:tcPr>
          <w:p w14:paraId="46DAED2E" w14:textId="77777777" w:rsidR="00770E9A" w:rsidRPr="00CC6C4A" w:rsidRDefault="00770E9A" w:rsidP="00B50B08">
            <w:pPr>
              <w:spacing w:line="240" w:lineRule="auto"/>
              <w:jc w:val="left"/>
              <w:rPr>
                <w:rFonts w:eastAsia="Times New Roman" w:cs="Times New Roman"/>
                <w:b/>
                <w:bCs/>
                <w:color w:val="000000" w:themeColor="text1"/>
                <w:highlight w:val="yellow"/>
                <w:lang w:eastAsia="sl-SI"/>
              </w:rPr>
            </w:pPr>
          </w:p>
        </w:tc>
        <w:tc>
          <w:tcPr>
            <w:tcW w:w="2498" w:type="dxa"/>
            <w:shd w:val="clear" w:color="auto" w:fill="E2EFD9" w:themeFill="accent6" w:themeFillTint="33"/>
            <w:vAlign w:val="center"/>
          </w:tcPr>
          <w:p w14:paraId="57C9D839" w14:textId="77777777" w:rsidR="00770E9A" w:rsidRPr="00E002FA" w:rsidRDefault="00692F09" w:rsidP="00692F09">
            <w:pPr>
              <w:spacing w:line="240" w:lineRule="auto"/>
              <w:jc w:val="left"/>
              <w:rPr>
                <w:rFonts w:eastAsia="Times New Roman" w:cs="Times New Roman"/>
                <w:i/>
                <w:color w:val="000000"/>
                <w:sz w:val="20"/>
                <w:szCs w:val="20"/>
                <w:lang w:eastAsia="sl-SI"/>
              </w:rPr>
            </w:pPr>
            <w:r>
              <w:rPr>
                <w:rFonts w:eastAsia="Times New Roman" w:cs="Times New Roman"/>
                <w:i/>
                <w:color w:val="000000"/>
                <w:sz w:val="20"/>
                <w:szCs w:val="20"/>
                <w:lang w:eastAsia="sl-SI"/>
              </w:rPr>
              <w:t>Načrt interpretacije narave na območju KPG</w:t>
            </w:r>
            <w:r w:rsidR="00770E9A" w:rsidRPr="00E002FA">
              <w:rPr>
                <w:rFonts w:eastAsia="Times New Roman" w:cs="Times New Roman"/>
                <w:i/>
                <w:color w:val="000000"/>
                <w:sz w:val="20"/>
                <w:szCs w:val="20"/>
                <w:lang w:eastAsia="sl-SI"/>
              </w:rPr>
              <w:t xml:space="preserve"> </w:t>
            </w:r>
          </w:p>
        </w:tc>
        <w:tc>
          <w:tcPr>
            <w:tcW w:w="2520" w:type="dxa"/>
            <w:shd w:val="clear" w:color="auto" w:fill="E2EFD9" w:themeFill="accent6" w:themeFillTint="33"/>
            <w:vAlign w:val="center"/>
            <w:hideMark/>
          </w:tcPr>
          <w:p w14:paraId="7578ECBA" w14:textId="77777777" w:rsidR="00770E9A" w:rsidRPr="00E002FA" w:rsidRDefault="00692F09" w:rsidP="00B50B08">
            <w:pPr>
              <w:spacing w:line="240" w:lineRule="auto"/>
              <w:jc w:val="left"/>
              <w:rPr>
                <w:rFonts w:eastAsia="Times New Roman" w:cs="Times New Roman"/>
                <w:color w:val="000000"/>
                <w:sz w:val="18"/>
                <w:szCs w:val="18"/>
                <w:lang w:eastAsia="sl-SI"/>
              </w:rPr>
            </w:pPr>
            <w:r>
              <w:rPr>
                <w:rFonts w:eastAsia="Times New Roman" w:cs="Times New Roman"/>
                <w:color w:val="000000"/>
                <w:sz w:val="18"/>
                <w:szCs w:val="18"/>
                <w:lang w:eastAsia="sl-SI"/>
              </w:rPr>
              <w:t>Učinkovito upravljanje s parkovno infrastrukturo za interpretacijo narave</w:t>
            </w:r>
          </w:p>
        </w:tc>
        <w:tc>
          <w:tcPr>
            <w:tcW w:w="1419" w:type="dxa"/>
            <w:shd w:val="clear" w:color="auto" w:fill="E2EFD9" w:themeFill="accent6" w:themeFillTint="33"/>
            <w:vAlign w:val="center"/>
            <w:hideMark/>
          </w:tcPr>
          <w:p w14:paraId="3B1E9C99" w14:textId="77777777" w:rsidR="00770E9A" w:rsidRPr="00E002FA" w:rsidRDefault="00692F09" w:rsidP="00B50B08">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0</w:t>
            </w:r>
          </w:p>
        </w:tc>
        <w:tc>
          <w:tcPr>
            <w:tcW w:w="2033" w:type="dxa"/>
            <w:shd w:val="clear" w:color="auto" w:fill="E2EFD9" w:themeFill="accent6" w:themeFillTint="33"/>
            <w:vAlign w:val="center"/>
            <w:hideMark/>
          </w:tcPr>
          <w:p w14:paraId="206A6B55" w14:textId="77777777" w:rsidR="00770E9A" w:rsidRPr="00E002FA" w:rsidRDefault="00692F09" w:rsidP="00B50B08">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1</w:t>
            </w:r>
          </w:p>
        </w:tc>
        <w:tc>
          <w:tcPr>
            <w:tcW w:w="1904" w:type="dxa"/>
            <w:shd w:val="clear" w:color="auto" w:fill="E2EFD9" w:themeFill="accent6" w:themeFillTint="33"/>
            <w:vAlign w:val="center"/>
            <w:hideMark/>
          </w:tcPr>
          <w:p w14:paraId="2DA455E0" w14:textId="77777777" w:rsidR="00770E9A" w:rsidRPr="00E002FA" w:rsidRDefault="00692F09" w:rsidP="00B50B08">
            <w:pPr>
              <w:spacing w:line="240" w:lineRule="auto"/>
              <w:jc w:val="left"/>
              <w:rPr>
                <w:rFonts w:eastAsia="Times New Roman" w:cs="Times New Roman"/>
                <w:color w:val="000000"/>
                <w:sz w:val="20"/>
                <w:szCs w:val="20"/>
                <w:lang w:eastAsia="sl-SI"/>
              </w:rPr>
            </w:pPr>
            <w:r>
              <w:rPr>
                <w:rFonts w:eastAsia="Times New Roman" w:cs="Times New Roman"/>
                <w:color w:val="000000"/>
                <w:sz w:val="20"/>
                <w:szCs w:val="20"/>
                <w:lang w:eastAsia="sl-SI"/>
              </w:rPr>
              <w:t xml:space="preserve">Poročilo preverjanja na terenu </w:t>
            </w:r>
          </w:p>
        </w:tc>
      </w:tr>
      <w:tr w:rsidR="00770E9A" w:rsidRPr="00FD0E80" w14:paraId="2F2E444F" w14:textId="77777777" w:rsidTr="00BC54C1">
        <w:trPr>
          <w:trHeight w:val="1039"/>
        </w:trPr>
        <w:tc>
          <w:tcPr>
            <w:tcW w:w="1523" w:type="dxa"/>
            <w:vMerge w:val="restart"/>
            <w:shd w:val="clear" w:color="auto" w:fill="538135" w:themeFill="accent6" w:themeFillShade="BF"/>
            <w:vAlign w:val="center"/>
            <w:hideMark/>
          </w:tcPr>
          <w:p w14:paraId="704006CF" w14:textId="77777777" w:rsidR="00770E9A" w:rsidRPr="00CC6C4A" w:rsidRDefault="00770E9A" w:rsidP="00B50B08">
            <w:pPr>
              <w:spacing w:line="240" w:lineRule="auto"/>
              <w:jc w:val="left"/>
              <w:rPr>
                <w:rFonts w:eastAsia="Times New Roman" w:cs="Times New Roman"/>
                <w:b/>
                <w:bCs/>
                <w:color w:val="FFFFFF" w:themeColor="background1"/>
                <w:highlight w:val="yellow"/>
                <w:lang w:eastAsia="sl-SI"/>
              </w:rPr>
            </w:pPr>
            <w:r w:rsidRPr="00CC6C4A">
              <w:rPr>
                <w:rFonts w:eastAsia="Times New Roman" w:cs="Times New Roman"/>
                <w:b/>
                <w:bCs/>
                <w:color w:val="FFFFFF" w:themeColor="background1"/>
                <w:lang w:eastAsia="sl-SI"/>
              </w:rPr>
              <w:t xml:space="preserve">3. </w:t>
            </w:r>
            <w:r w:rsidRPr="00CC6C4A">
              <w:rPr>
                <w:b/>
                <w:color w:val="FFFFFF" w:themeColor="background1"/>
              </w:rPr>
              <w:t>Učinkovita podpora lokalnemu prebivalstvu.</w:t>
            </w:r>
          </w:p>
        </w:tc>
        <w:tc>
          <w:tcPr>
            <w:tcW w:w="2498" w:type="dxa"/>
            <w:shd w:val="clear" w:color="auto" w:fill="C5E0B3" w:themeFill="accent6" w:themeFillTint="66"/>
            <w:vAlign w:val="center"/>
          </w:tcPr>
          <w:p w14:paraId="63522204" w14:textId="77777777" w:rsidR="00770E9A" w:rsidRPr="00ED353F" w:rsidRDefault="00770E9A" w:rsidP="00B50B08">
            <w:pPr>
              <w:spacing w:line="240" w:lineRule="auto"/>
              <w:jc w:val="left"/>
              <w:rPr>
                <w:rFonts w:eastAsia="Times New Roman" w:cs="Times New Roman"/>
                <w:i/>
                <w:color w:val="000000" w:themeColor="text1"/>
                <w:sz w:val="20"/>
                <w:szCs w:val="20"/>
                <w:lang w:eastAsia="sl-SI"/>
              </w:rPr>
            </w:pPr>
            <w:r w:rsidRPr="00ED353F">
              <w:rPr>
                <w:rFonts w:eastAsia="Times New Roman" w:cs="Times New Roman"/>
                <w:i/>
                <w:color w:val="000000" w:themeColor="text1"/>
                <w:sz w:val="20"/>
                <w:szCs w:val="20"/>
                <w:lang w:eastAsia="sl-SI"/>
              </w:rPr>
              <w:t>Spodbujanje gospodarskega razvoja s krepitvijo kakovosti kolektivne blagovne znamke.</w:t>
            </w:r>
          </w:p>
        </w:tc>
        <w:tc>
          <w:tcPr>
            <w:tcW w:w="2520" w:type="dxa"/>
            <w:shd w:val="clear" w:color="auto" w:fill="C5E0B3" w:themeFill="accent6" w:themeFillTint="66"/>
            <w:vAlign w:val="center"/>
          </w:tcPr>
          <w:p w14:paraId="60EFE62B" w14:textId="77777777" w:rsidR="00770E9A" w:rsidRPr="00FD0E80" w:rsidRDefault="00770E9A" w:rsidP="00B50B08">
            <w:pPr>
              <w:spacing w:line="240" w:lineRule="auto"/>
              <w:jc w:val="left"/>
              <w:rPr>
                <w:rFonts w:eastAsia="Times New Roman" w:cs="Times New Roman"/>
                <w:color w:val="000000" w:themeColor="text1"/>
                <w:sz w:val="20"/>
                <w:szCs w:val="20"/>
                <w:lang w:eastAsia="sl-SI"/>
              </w:rPr>
            </w:pPr>
            <w:r>
              <w:rPr>
                <w:rFonts w:eastAsia="Times New Roman" w:cs="Times New Roman"/>
                <w:color w:val="000000" w:themeColor="text1"/>
                <w:sz w:val="20"/>
                <w:szCs w:val="20"/>
                <w:lang w:eastAsia="sl-SI"/>
              </w:rPr>
              <w:t>Imetniki pravice do uporabe KBZ KPG.</w:t>
            </w:r>
          </w:p>
        </w:tc>
        <w:tc>
          <w:tcPr>
            <w:tcW w:w="1419" w:type="dxa"/>
            <w:shd w:val="clear" w:color="auto" w:fill="C5E0B3" w:themeFill="accent6" w:themeFillTint="66"/>
            <w:vAlign w:val="center"/>
          </w:tcPr>
          <w:p w14:paraId="6E5DDCFB" w14:textId="77777777" w:rsidR="00770E9A" w:rsidRPr="00FD0E80" w:rsidRDefault="00770E9A" w:rsidP="00B50B08">
            <w:pPr>
              <w:spacing w:line="240" w:lineRule="auto"/>
              <w:jc w:val="center"/>
              <w:rPr>
                <w:rFonts w:eastAsia="Times New Roman" w:cs="Times New Roman"/>
                <w:color w:val="000000" w:themeColor="text1"/>
                <w:sz w:val="20"/>
                <w:szCs w:val="20"/>
                <w:lang w:eastAsia="sl-SI"/>
              </w:rPr>
            </w:pPr>
            <w:r>
              <w:rPr>
                <w:rFonts w:eastAsia="Times New Roman" w:cs="Times New Roman"/>
                <w:color w:val="000000" w:themeColor="text1"/>
                <w:sz w:val="20"/>
                <w:szCs w:val="20"/>
                <w:lang w:eastAsia="sl-SI"/>
              </w:rPr>
              <w:t>83</w:t>
            </w:r>
            <w:r>
              <w:rPr>
                <w:rStyle w:val="Sprotnaopomba-sklic"/>
                <w:rFonts w:eastAsia="Times New Roman" w:cs="Times New Roman"/>
                <w:color w:val="000000" w:themeColor="text1"/>
                <w:sz w:val="20"/>
                <w:szCs w:val="20"/>
                <w:lang w:eastAsia="sl-SI"/>
              </w:rPr>
              <w:footnoteReference w:id="65"/>
            </w:r>
          </w:p>
        </w:tc>
        <w:tc>
          <w:tcPr>
            <w:tcW w:w="2033" w:type="dxa"/>
            <w:shd w:val="clear" w:color="auto" w:fill="C5E0B3" w:themeFill="accent6" w:themeFillTint="66"/>
            <w:vAlign w:val="center"/>
          </w:tcPr>
          <w:p w14:paraId="21F36F76" w14:textId="77777777" w:rsidR="00770E9A" w:rsidRPr="00FD0E80" w:rsidRDefault="00770E9A" w:rsidP="00B50B08">
            <w:pPr>
              <w:spacing w:line="240" w:lineRule="auto"/>
              <w:jc w:val="center"/>
              <w:rPr>
                <w:rFonts w:eastAsia="Times New Roman" w:cs="Times New Roman"/>
                <w:color w:val="000000" w:themeColor="text1"/>
                <w:sz w:val="20"/>
                <w:szCs w:val="20"/>
                <w:lang w:eastAsia="sl-SI"/>
              </w:rPr>
            </w:pPr>
            <w:r>
              <w:rPr>
                <w:rFonts w:eastAsia="Times New Roman" w:cs="Times New Roman"/>
                <w:color w:val="000000" w:themeColor="text1"/>
                <w:sz w:val="20"/>
                <w:szCs w:val="20"/>
                <w:lang w:eastAsia="sl-SI"/>
              </w:rPr>
              <w:t>90</w:t>
            </w:r>
          </w:p>
        </w:tc>
        <w:tc>
          <w:tcPr>
            <w:tcW w:w="1904" w:type="dxa"/>
            <w:shd w:val="clear" w:color="auto" w:fill="C5E0B3" w:themeFill="accent6" w:themeFillTint="66"/>
            <w:vAlign w:val="center"/>
          </w:tcPr>
          <w:p w14:paraId="1307D976" w14:textId="77777777" w:rsidR="00770E9A" w:rsidRPr="00FD0E80" w:rsidRDefault="00770E9A" w:rsidP="00B50B08">
            <w:pPr>
              <w:spacing w:line="240" w:lineRule="auto"/>
              <w:jc w:val="left"/>
              <w:rPr>
                <w:rFonts w:eastAsia="Times New Roman" w:cs="Times New Roman"/>
                <w:color w:val="000000"/>
                <w:sz w:val="20"/>
                <w:szCs w:val="20"/>
                <w:lang w:eastAsia="sl-SI"/>
              </w:rPr>
            </w:pPr>
            <w:r w:rsidRPr="004F22BF">
              <w:rPr>
                <w:rFonts w:eastAsia="Times New Roman" w:cs="Times New Roman"/>
                <w:color w:val="000000"/>
                <w:sz w:val="20"/>
                <w:szCs w:val="20"/>
                <w:lang w:eastAsia="sl-SI"/>
              </w:rPr>
              <w:t>Register imetnikov pravice</w:t>
            </w:r>
          </w:p>
        </w:tc>
      </w:tr>
      <w:tr w:rsidR="00770E9A" w:rsidRPr="00FD0E80" w14:paraId="7966BB51" w14:textId="77777777" w:rsidTr="00BC54C1">
        <w:trPr>
          <w:trHeight w:val="842"/>
        </w:trPr>
        <w:tc>
          <w:tcPr>
            <w:tcW w:w="1523" w:type="dxa"/>
            <w:vMerge/>
            <w:shd w:val="clear" w:color="auto" w:fill="538135" w:themeFill="accent6" w:themeFillShade="BF"/>
            <w:vAlign w:val="center"/>
          </w:tcPr>
          <w:p w14:paraId="1CFF4645" w14:textId="77777777" w:rsidR="00770E9A" w:rsidRPr="00CC6C4A" w:rsidRDefault="00770E9A" w:rsidP="00B50B08">
            <w:pPr>
              <w:spacing w:line="240" w:lineRule="auto"/>
              <w:jc w:val="left"/>
              <w:rPr>
                <w:rFonts w:eastAsia="Times New Roman" w:cs="Times New Roman"/>
                <w:b/>
                <w:bCs/>
                <w:color w:val="FFFFFF" w:themeColor="background1"/>
                <w:lang w:eastAsia="sl-SI"/>
              </w:rPr>
            </w:pPr>
          </w:p>
        </w:tc>
        <w:tc>
          <w:tcPr>
            <w:tcW w:w="2498" w:type="dxa"/>
            <w:shd w:val="clear" w:color="auto" w:fill="E2EFD9" w:themeFill="accent6" w:themeFillTint="33"/>
            <w:vAlign w:val="center"/>
          </w:tcPr>
          <w:p w14:paraId="0837880E" w14:textId="77777777" w:rsidR="00770E9A" w:rsidRPr="00B54CB7" w:rsidRDefault="00770E9A" w:rsidP="00B50B08">
            <w:pPr>
              <w:spacing w:line="240" w:lineRule="auto"/>
              <w:jc w:val="left"/>
              <w:rPr>
                <w:rFonts w:eastAsia="Times New Roman" w:cs="Times New Roman"/>
                <w:i/>
                <w:color w:val="000000"/>
                <w:sz w:val="20"/>
                <w:szCs w:val="20"/>
                <w:lang w:eastAsia="sl-SI"/>
              </w:rPr>
            </w:pPr>
            <w:r w:rsidRPr="00B54CB7">
              <w:rPr>
                <w:rFonts w:eastAsia="Times New Roman" w:cs="Times New Roman"/>
                <w:i/>
                <w:color w:val="000000"/>
                <w:sz w:val="20"/>
                <w:szCs w:val="20"/>
                <w:lang w:eastAsia="sl-SI"/>
              </w:rPr>
              <w:t>Zagotavljati učinkovito podporo lokalnim prebivalcem in lokalnim skupnostim.</w:t>
            </w:r>
          </w:p>
        </w:tc>
        <w:tc>
          <w:tcPr>
            <w:tcW w:w="2520" w:type="dxa"/>
            <w:shd w:val="clear" w:color="auto" w:fill="E2EFD9" w:themeFill="accent6" w:themeFillTint="33"/>
            <w:vAlign w:val="center"/>
          </w:tcPr>
          <w:p w14:paraId="556B4366" w14:textId="77777777" w:rsidR="00770E9A" w:rsidRPr="00B54CB7" w:rsidRDefault="00770E9A" w:rsidP="00B50B08">
            <w:pPr>
              <w:spacing w:line="240" w:lineRule="auto"/>
              <w:jc w:val="left"/>
              <w:rPr>
                <w:rFonts w:eastAsia="Times New Roman" w:cs="Times New Roman"/>
                <w:color w:val="000000"/>
                <w:sz w:val="18"/>
                <w:szCs w:val="18"/>
                <w:lang w:eastAsia="sl-SI"/>
              </w:rPr>
            </w:pPr>
            <w:r w:rsidRPr="00B54CB7">
              <w:rPr>
                <w:rFonts w:eastAsia="Times New Roman" w:cs="Times New Roman"/>
                <w:color w:val="000000"/>
                <w:sz w:val="18"/>
                <w:szCs w:val="18"/>
                <w:lang w:eastAsia="sl-SI"/>
              </w:rPr>
              <w:t>Število organi</w:t>
            </w:r>
            <w:r w:rsidR="00CC6C4A">
              <w:rPr>
                <w:rFonts w:eastAsia="Times New Roman" w:cs="Times New Roman"/>
                <w:color w:val="000000"/>
                <w:sz w:val="18"/>
                <w:szCs w:val="18"/>
                <w:lang w:eastAsia="sl-SI"/>
              </w:rPr>
              <w:t xml:space="preserve">zacij </w:t>
            </w:r>
            <w:r w:rsidRPr="00B54CB7">
              <w:rPr>
                <w:rFonts w:eastAsia="Times New Roman" w:cs="Times New Roman"/>
                <w:color w:val="000000"/>
                <w:sz w:val="18"/>
                <w:szCs w:val="18"/>
                <w:lang w:eastAsia="sl-SI"/>
              </w:rPr>
              <w:t>s katerimi sodeluje JZ KPG.</w:t>
            </w:r>
          </w:p>
        </w:tc>
        <w:tc>
          <w:tcPr>
            <w:tcW w:w="1419" w:type="dxa"/>
            <w:shd w:val="clear" w:color="auto" w:fill="E2EFD9" w:themeFill="accent6" w:themeFillTint="33"/>
            <w:vAlign w:val="center"/>
          </w:tcPr>
          <w:p w14:paraId="0F057062" w14:textId="77777777" w:rsidR="00770E9A" w:rsidRPr="00B54CB7" w:rsidRDefault="00770E9A" w:rsidP="00B50B08">
            <w:pPr>
              <w:spacing w:line="240" w:lineRule="auto"/>
              <w:jc w:val="center"/>
              <w:rPr>
                <w:rFonts w:eastAsia="Times New Roman" w:cs="Times New Roman"/>
                <w:color w:val="000000"/>
                <w:sz w:val="20"/>
                <w:szCs w:val="20"/>
                <w:lang w:eastAsia="sl-SI"/>
              </w:rPr>
            </w:pPr>
            <w:r w:rsidRPr="00B54CB7">
              <w:rPr>
                <w:rFonts w:eastAsia="Times New Roman" w:cs="Times New Roman"/>
                <w:color w:val="000000"/>
                <w:sz w:val="20"/>
                <w:szCs w:val="20"/>
                <w:lang w:eastAsia="sl-SI"/>
              </w:rPr>
              <w:t>25</w:t>
            </w:r>
          </w:p>
        </w:tc>
        <w:tc>
          <w:tcPr>
            <w:tcW w:w="2033" w:type="dxa"/>
            <w:shd w:val="clear" w:color="auto" w:fill="E2EFD9" w:themeFill="accent6" w:themeFillTint="33"/>
            <w:vAlign w:val="center"/>
          </w:tcPr>
          <w:p w14:paraId="5EB50849" w14:textId="77777777" w:rsidR="00770E9A" w:rsidRPr="00B54CB7" w:rsidRDefault="00770E9A" w:rsidP="00B50B08">
            <w:pPr>
              <w:spacing w:line="240" w:lineRule="auto"/>
              <w:jc w:val="center"/>
              <w:rPr>
                <w:rFonts w:eastAsia="Times New Roman" w:cs="Times New Roman"/>
                <w:color w:val="000000"/>
                <w:sz w:val="20"/>
                <w:szCs w:val="20"/>
                <w:lang w:eastAsia="sl-SI"/>
              </w:rPr>
            </w:pPr>
            <w:r w:rsidRPr="00B54CB7">
              <w:rPr>
                <w:rFonts w:eastAsia="Times New Roman" w:cs="Times New Roman"/>
                <w:color w:val="000000"/>
                <w:sz w:val="20"/>
                <w:szCs w:val="20"/>
                <w:lang w:eastAsia="sl-SI"/>
              </w:rPr>
              <w:t>30</w:t>
            </w:r>
          </w:p>
        </w:tc>
        <w:tc>
          <w:tcPr>
            <w:tcW w:w="1904" w:type="dxa"/>
            <w:shd w:val="clear" w:color="auto" w:fill="E2EFD9" w:themeFill="accent6" w:themeFillTint="33"/>
            <w:vAlign w:val="center"/>
          </w:tcPr>
          <w:p w14:paraId="620BCA8F" w14:textId="77777777" w:rsidR="00770E9A" w:rsidRPr="00B54CB7" w:rsidRDefault="00770E9A" w:rsidP="00CC6C4A">
            <w:pPr>
              <w:spacing w:line="240" w:lineRule="auto"/>
              <w:jc w:val="left"/>
              <w:rPr>
                <w:rFonts w:eastAsia="Times New Roman" w:cs="Times New Roman"/>
                <w:color w:val="000000"/>
                <w:sz w:val="20"/>
                <w:szCs w:val="20"/>
                <w:lang w:eastAsia="sl-SI"/>
              </w:rPr>
            </w:pPr>
            <w:r w:rsidRPr="00B54CB7">
              <w:rPr>
                <w:sz w:val="20"/>
                <w:szCs w:val="20"/>
              </w:rPr>
              <w:t>Letno poročilo zavoda.</w:t>
            </w:r>
          </w:p>
        </w:tc>
      </w:tr>
      <w:tr w:rsidR="00770E9A" w:rsidRPr="00FD0E80" w14:paraId="5FB6585A" w14:textId="77777777" w:rsidTr="00BC54C1">
        <w:trPr>
          <w:trHeight w:val="842"/>
        </w:trPr>
        <w:tc>
          <w:tcPr>
            <w:tcW w:w="1523" w:type="dxa"/>
            <w:vMerge w:val="restart"/>
            <w:shd w:val="clear" w:color="auto" w:fill="538135" w:themeFill="accent6" w:themeFillShade="BF"/>
            <w:vAlign w:val="center"/>
            <w:hideMark/>
          </w:tcPr>
          <w:p w14:paraId="752D1DCA" w14:textId="77777777" w:rsidR="00770E9A" w:rsidRPr="00CC6C4A" w:rsidRDefault="00770E9A" w:rsidP="00B50B08">
            <w:pPr>
              <w:spacing w:line="240" w:lineRule="auto"/>
              <w:jc w:val="left"/>
              <w:rPr>
                <w:rFonts w:eastAsia="Times New Roman" w:cs="Times New Roman"/>
                <w:b/>
                <w:bCs/>
                <w:color w:val="FFFFFF" w:themeColor="background1"/>
                <w:lang w:eastAsia="sl-SI"/>
              </w:rPr>
            </w:pPr>
            <w:r w:rsidRPr="00CC6C4A">
              <w:rPr>
                <w:rFonts w:eastAsia="Times New Roman" w:cs="Times New Roman"/>
                <w:b/>
                <w:bCs/>
                <w:color w:val="FFFFFF" w:themeColor="background1"/>
                <w:lang w:eastAsia="sl-SI"/>
              </w:rPr>
              <w:t>4. Učinkovito upravljanje s kulturnim spomenikom - gradom Grad.</w:t>
            </w:r>
          </w:p>
        </w:tc>
        <w:tc>
          <w:tcPr>
            <w:tcW w:w="2498" w:type="dxa"/>
            <w:shd w:val="clear" w:color="auto" w:fill="C5E0B3" w:themeFill="accent6" w:themeFillTint="66"/>
            <w:vAlign w:val="center"/>
          </w:tcPr>
          <w:p w14:paraId="5EDCC8E4" w14:textId="77777777" w:rsidR="00770E9A" w:rsidRPr="00692F09" w:rsidRDefault="00BC54C1" w:rsidP="00BC54C1">
            <w:pPr>
              <w:spacing w:line="240" w:lineRule="auto"/>
              <w:jc w:val="left"/>
              <w:rPr>
                <w:rFonts w:eastAsia="Times New Roman" w:cs="Times New Roman"/>
                <w:i/>
                <w:color w:val="000000"/>
                <w:sz w:val="20"/>
                <w:szCs w:val="20"/>
                <w:lang w:eastAsia="sl-SI"/>
              </w:rPr>
            </w:pPr>
            <w:r w:rsidRPr="00692F09">
              <w:rPr>
                <w:rFonts w:eastAsia="Times New Roman" w:cs="Times New Roman"/>
                <w:i/>
                <w:color w:val="000000"/>
                <w:sz w:val="20"/>
                <w:szCs w:val="20"/>
                <w:lang w:eastAsia="sl-SI"/>
              </w:rPr>
              <w:t>Dokončen načrt rabe vseh prostorov gradu in okolice</w:t>
            </w:r>
          </w:p>
        </w:tc>
        <w:tc>
          <w:tcPr>
            <w:tcW w:w="2520" w:type="dxa"/>
            <w:shd w:val="clear" w:color="auto" w:fill="C5E0B3" w:themeFill="accent6" w:themeFillTint="66"/>
            <w:vAlign w:val="center"/>
            <w:hideMark/>
          </w:tcPr>
          <w:p w14:paraId="5713AC11" w14:textId="77777777" w:rsidR="00770E9A" w:rsidRPr="00FD0E80" w:rsidRDefault="00BC54C1" w:rsidP="00BC54C1">
            <w:pPr>
              <w:spacing w:line="240" w:lineRule="auto"/>
              <w:jc w:val="left"/>
              <w:rPr>
                <w:rFonts w:eastAsia="Times New Roman" w:cs="Times New Roman"/>
                <w:color w:val="000000"/>
                <w:sz w:val="20"/>
                <w:szCs w:val="20"/>
                <w:lang w:eastAsia="sl-SI"/>
              </w:rPr>
            </w:pPr>
            <w:r>
              <w:rPr>
                <w:rFonts w:eastAsia="Times New Roman" w:cs="Times New Roman"/>
                <w:color w:val="000000"/>
                <w:sz w:val="20"/>
                <w:szCs w:val="20"/>
                <w:lang w:eastAsia="sl-SI"/>
              </w:rPr>
              <w:t>Načrt rabe</w:t>
            </w:r>
          </w:p>
        </w:tc>
        <w:tc>
          <w:tcPr>
            <w:tcW w:w="1419" w:type="dxa"/>
            <w:shd w:val="clear" w:color="auto" w:fill="C5E0B3" w:themeFill="accent6" w:themeFillTint="66"/>
            <w:vAlign w:val="center"/>
          </w:tcPr>
          <w:p w14:paraId="28BCEED4" w14:textId="77777777" w:rsidR="00770E9A" w:rsidRPr="00FD0E80" w:rsidRDefault="008715D3" w:rsidP="00B50B08">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0</w:t>
            </w:r>
          </w:p>
        </w:tc>
        <w:tc>
          <w:tcPr>
            <w:tcW w:w="2033" w:type="dxa"/>
            <w:shd w:val="clear" w:color="auto" w:fill="C5E0B3" w:themeFill="accent6" w:themeFillTint="66"/>
            <w:vAlign w:val="center"/>
          </w:tcPr>
          <w:p w14:paraId="73230F02" w14:textId="77777777" w:rsidR="00770E9A" w:rsidRPr="00FD0E80" w:rsidRDefault="00BC54C1" w:rsidP="00BC54C1">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1</w:t>
            </w:r>
          </w:p>
        </w:tc>
        <w:tc>
          <w:tcPr>
            <w:tcW w:w="1904" w:type="dxa"/>
            <w:shd w:val="clear" w:color="auto" w:fill="C5E0B3" w:themeFill="accent6" w:themeFillTint="66"/>
            <w:vAlign w:val="center"/>
            <w:hideMark/>
          </w:tcPr>
          <w:p w14:paraId="2303B152" w14:textId="77777777" w:rsidR="00770E9A" w:rsidRPr="00FD0E80" w:rsidRDefault="00BC54C1" w:rsidP="00BC54C1">
            <w:pPr>
              <w:spacing w:line="240" w:lineRule="auto"/>
              <w:jc w:val="left"/>
              <w:rPr>
                <w:rFonts w:eastAsia="Times New Roman" w:cs="Times New Roman"/>
                <w:color w:val="000000"/>
                <w:sz w:val="20"/>
                <w:szCs w:val="20"/>
                <w:lang w:eastAsia="sl-SI"/>
              </w:rPr>
            </w:pPr>
            <w:r>
              <w:rPr>
                <w:sz w:val="20"/>
                <w:szCs w:val="20"/>
              </w:rPr>
              <w:t>Soglasje lastnika</w:t>
            </w:r>
          </w:p>
        </w:tc>
      </w:tr>
      <w:tr w:rsidR="00BC54C1" w:rsidRPr="00FD0E80" w14:paraId="20F315E6" w14:textId="77777777" w:rsidTr="00BC54C1">
        <w:trPr>
          <w:trHeight w:val="842"/>
        </w:trPr>
        <w:tc>
          <w:tcPr>
            <w:tcW w:w="1523" w:type="dxa"/>
            <w:vMerge/>
            <w:shd w:val="clear" w:color="auto" w:fill="538135" w:themeFill="accent6" w:themeFillShade="BF"/>
            <w:vAlign w:val="center"/>
          </w:tcPr>
          <w:p w14:paraId="71684C0F" w14:textId="77777777" w:rsidR="00BC54C1" w:rsidRPr="00FD0E80" w:rsidRDefault="00BC54C1" w:rsidP="00B50B08">
            <w:pPr>
              <w:spacing w:line="240" w:lineRule="auto"/>
              <w:jc w:val="left"/>
              <w:rPr>
                <w:rFonts w:eastAsia="Times New Roman" w:cs="Times New Roman"/>
                <w:b/>
                <w:bCs/>
                <w:color w:val="000000" w:themeColor="text1"/>
                <w:sz w:val="20"/>
                <w:szCs w:val="20"/>
                <w:lang w:eastAsia="sl-SI"/>
              </w:rPr>
            </w:pPr>
          </w:p>
        </w:tc>
        <w:tc>
          <w:tcPr>
            <w:tcW w:w="2498" w:type="dxa"/>
            <w:shd w:val="clear" w:color="auto" w:fill="E2EFD9" w:themeFill="accent6" w:themeFillTint="33"/>
            <w:vAlign w:val="center"/>
          </w:tcPr>
          <w:p w14:paraId="493AD3B5" w14:textId="77777777" w:rsidR="00DE5F5A" w:rsidRDefault="00BC54C1" w:rsidP="00DE5F5A">
            <w:pPr>
              <w:spacing w:line="240" w:lineRule="auto"/>
              <w:jc w:val="left"/>
              <w:rPr>
                <w:rFonts w:eastAsia="Times New Roman" w:cs="Times New Roman"/>
                <w:i/>
                <w:color w:val="000000"/>
                <w:sz w:val="20"/>
                <w:szCs w:val="20"/>
                <w:lang w:eastAsia="sl-SI"/>
              </w:rPr>
            </w:pPr>
            <w:r>
              <w:rPr>
                <w:rFonts w:eastAsia="Times New Roman" w:cs="Times New Roman"/>
                <w:i/>
                <w:color w:val="000000"/>
                <w:sz w:val="20"/>
                <w:szCs w:val="20"/>
                <w:lang w:eastAsia="sl-SI"/>
              </w:rPr>
              <w:t>Središče za interpretacijo Nature 2000 Goričko in varno zavetišče netopirjev</w:t>
            </w:r>
          </w:p>
        </w:tc>
        <w:tc>
          <w:tcPr>
            <w:tcW w:w="2520" w:type="dxa"/>
            <w:shd w:val="clear" w:color="auto" w:fill="E2EFD9" w:themeFill="accent6" w:themeFillTint="33"/>
            <w:vAlign w:val="center"/>
          </w:tcPr>
          <w:p w14:paraId="70D8B51F" w14:textId="77777777" w:rsidR="00DE5F5A" w:rsidRDefault="00BC54C1" w:rsidP="00DE5F5A">
            <w:pPr>
              <w:spacing w:line="240" w:lineRule="auto"/>
              <w:jc w:val="left"/>
              <w:rPr>
                <w:rFonts w:eastAsia="Times New Roman" w:cs="Times New Roman"/>
                <w:color w:val="000000"/>
                <w:sz w:val="20"/>
                <w:szCs w:val="20"/>
                <w:lang w:eastAsia="sl-SI"/>
              </w:rPr>
            </w:pPr>
            <w:r>
              <w:rPr>
                <w:rFonts w:eastAsia="Times New Roman" w:cs="Times New Roman"/>
                <w:color w:val="000000"/>
                <w:sz w:val="20"/>
                <w:szCs w:val="20"/>
                <w:lang w:eastAsia="sl-SI"/>
              </w:rPr>
              <w:t>Obnovljen severni trakt gradu</w:t>
            </w:r>
          </w:p>
        </w:tc>
        <w:tc>
          <w:tcPr>
            <w:tcW w:w="1419" w:type="dxa"/>
            <w:shd w:val="clear" w:color="auto" w:fill="E2EFD9" w:themeFill="accent6" w:themeFillTint="33"/>
            <w:vAlign w:val="center"/>
          </w:tcPr>
          <w:p w14:paraId="44A95575" w14:textId="77777777" w:rsidR="00BC54C1" w:rsidRPr="00FD0E80" w:rsidRDefault="00BC54C1" w:rsidP="00CC6C4A">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0</w:t>
            </w:r>
          </w:p>
        </w:tc>
        <w:tc>
          <w:tcPr>
            <w:tcW w:w="2033" w:type="dxa"/>
            <w:shd w:val="clear" w:color="auto" w:fill="E2EFD9" w:themeFill="accent6" w:themeFillTint="33"/>
            <w:vAlign w:val="center"/>
          </w:tcPr>
          <w:p w14:paraId="2F403243" w14:textId="77777777" w:rsidR="00BC54C1" w:rsidRPr="00FD0E80" w:rsidRDefault="00BC54C1" w:rsidP="00B50B08">
            <w:pPr>
              <w:spacing w:line="240" w:lineRule="auto"/>
              <w:jc w:val="center"/>
              <w:rPr>
                <w:rFonts w:eastAsia="Times New Roman" w:cs="Times New Roman"/>
                <w:color w:val="000000"/>
                <w:sz w:val="20"/>
                <w:szCs w:val="20"/>
                <w:lang w:eastAsia="sl-SI"/>
              </w:rPr>
            </w:pPr>
            <w:r>
              <w:rPr>
                <w:rFonts w:eastAsia="Times New Roman" w:cs="Times New Roman"/>
                <w:color w:val="000000"/>
                <w:sz w:val="20"/>
                <w:szCs w:val="20"/>
                <w:lang w:eastAsia="sl-SI"/>
              </w:rPr>
              <w:t xml:space="preserve">200 m2 </w:t>
            </w:r>
          </w:p>
        </w:tc>
        <w:tc>
          <w:tcPr>
            <w:tcW w:w="1904" w:type="dxa"/>
            <w:shd w:val="clear" w:color="auto" w:fill="E2EFD9" w:themeFill="accent6" w:themeFillTint="33"/>
            <w:vAlign w:val="center"/>
          </w:tcPr>
          <w:p w14:paraId="4CD4F620" w14:textId="77777777" w:rsidR="00BC54C1" w:rsidRPr="00FD0E80" w:rsidRDefault="00BC54C1" w:rsidP="00BC54C1">
            <w:pPr>
              <w:spacing w:line="240" w:lineRule="auto"/>
              <w:jc w:val="left"/>
              <w:rPr>
                <w:rFonts w:eastAsia="Times New Roman" w:cs="Times New Roman"/>
                <w:color w:val="000000"/>
                <w:sz w:val="20"/>
                <w:szCs w:val="20"/>
                <w:lang w:eastAsia="sl-SI"/>
              </w:rPr>
            </w:pPr>
            <w:r>
              <w:rPr>
                <w:sz w:val="20"/>
                <w:szCs w:val="20"/>
              </w:rPr>
              <w:t xml:space="preserve">Obnovljeni prostori z razstavo </w:t>
            </w:r>
          </w:p>
        </w:tc>
      </w:tr>
    </w:tbl>
    <w:p w14:paraId="289BDE17" w14:textId="77777777" w:rsidR="00770E9A" w:rsidRDefault="00770E9A" w:rsidP="00770E9A"/>
    <w:p w14:paraId="7EA3E168" w14:textId="77777777" w:rsidR="006D1581" w:rsidRPr="00337D96" w:rsidRDefault="006D1581" w:rsidP="00ED22AB"/>
    <w:p w14:paraId="700B56CD" w14:textId="77777777" w:rsidR="00B845D1" w:rsidRPr="00FD0E80" w:rsidRDefault="00B845D1" w:rsidP="00ED22AB">
      <w:pPr>
        <w:spacing w:after="160" w:line="259" w:lineRule="auto"/>
        <w:rPr>
          <w:sz w:val="20"/>
          <w:szCs w:val="20"/>
        </w:rPr>
      </w:pPr>
      <w:r w:rsidRPr="00FD0E80">
        <w:rPr>
          <w:sz w:val="20"/>
          <w:szCs w:val="20"/>
        </w:rPr>
        <w:br w:type="page"/>
      </w:r>
    </w:p>
    <w:p w14:paraId="7E0DF8C5" w14:textId="77777777" w:rsidR="00770E9A" w:rsidRDefault="00770E9A" w:rsidP="00791873">
      <w:pPr>
        <w:pStyle w:val="Naslov2"/>
        <w:rPr>
          <w:sz w:val="20"/>
          <w:szCs w:val="20"/>
        </w:rPr>
        <w:sectPr w:rsidR="00770E9A" w:rsidSect="00770E9A">
          <w:pgSz w:w="16838" w:h="11906" w:orient="landscape" w:code="9"/>
          <w:pgMar w:top="1417" w:right="1560" w:bottom="1417" w:left="1276" w:header="708" w:footer="0" w:gutter="0"/>
          <w:cols w:space="708"/>
          <w:titlePg/>
          <w:docGrid w:linePitch="360"/>
        </w:sectPr>
      </w:pPr>
      <w:bookmarkStart w:id="143" w:name="_Toc469491752"/>
      <w:bookmarkStart w:id="144" w:name="_Toc515541328"/>
    </w:p>
    <w:p w14:paraId="790D98F8" w14:textId="77777777" w:rsidR="00ED22F8" w:rsidRPr="00F82D87" w:rsidRDefault="00D272E9" w:rsidP="00791873">
      <w:pPr>
        <w:pStyle w:val="Naslov2"/>
        <w:rPr>
          <w:szCs w:val="24"/>
        </w:rPr>
      </w:pPr>
      <w:bookmarkStart w:id="145" w:name="_Toc42167097"/>
      <w:r w:rsidRPr="00F82D87">
        <w:rPr>
          <w:szCs w:val="24"/>
        </w:rPr>
        <w:lastRenderedPageBreak/>
        <w:t>ZAKLJUČEK</w:t>
      </w:r>
      <w:bookmarkEnd w:id="140"/>
      <w:bookmarkEnd w:id="143"/>
      <w:bookmarkEnd w:id="144"/>
      <w:bookmarkEnd w:id="145"/>
    </w:p>
    <w:p w14:paraId="3928A201" w14:textId="77777777" w:rsidR="00F82D87" w:rsidRDefault="00F82D87" w:rsidP="004033F6">
      <w:pPr>
        <w:rPr>
          <w:sz w:val="20"/>
          <w:szCs w:val="20"/>
        </w:rPr>
      </w:pPr>
    </w:p>
    <w:p w14:paraId="10DD3F73" w14:textId="4FDB1BAA" w:rsidR="00033099" w:rsidRDefault="004033F6" w:rsidP="00033099">
      <w:pPr>
        <w:rPr>
          <w:sz w:val="20"/>
          <w:szCs w:val="20"/>
        </w:rPr>
      </w:pPr>
      <w:r>
        <w:rPr>
          <w:sz w:val="20"/>
          <w:szCs w:val="20"/>
        </w:rPr>
        <w:t xml:space="preserve">Upravljavski načrt za obdobje 2020-2024 </w:t>
      </w:r>
      <w:r w:rsidR="009F5D8A">
        <w:rPr>
          <w:sz w:val="20"/>
          <w:szCs w:val="20"/>
        </w:rPr>
        <w:t xml:space="preserve">je pripravil </w:t>
      </w:r>
      <w:r>
        <w:rPr>
          <w:sz w:val="20"/>
          <w:szCs w:val="20"/>
        </w:rPr>
        <w:t xml:space="preserve">JZ KPG na podlagi dela </w:t>
      </w:r>
      <w:r w:rsidR="009F5D8A">
        <w:rPr>
          <w:sz w:val="20"/>
          <w:szCs w:val="20"/>
        </w:rPr>
        <w:t xml:space="preserve">in izkušenj zaposlenih </w:t>
      </w:r>
      <w:r>
        <w:rPr>
          <w:sz w:val="20"/>
          <w:szCs w:val="20"/>
        </w:rPr>
        <w:t xml:space="preserve">ter stanja v naravi </w:t>
      </w:r>
      <w:r w:rsidR="00E63553">
        <w:rPr>
          <w:sz w:val="20"/>
          <w:szCs w:val="20"/>
        </w:rPr>
        <w:t>in kulturni krajini</w:t>
      </w:r>
      <w:r>
        <w:rPr>
          <w:sz w:val="20"/>
          <w:szCs w:val="20"/>
        </w:rPr>
        <w:t xml:space="preserve"> na območju 11 parkovnih občin</w:t>
      </w:r>
      <w:r w:rsidR="00E63553">
        <w:rPr>
          <w:sz w:val="20"/>
          <w:szCs w:val="20"/>
        </w:rPr>
        <w:t>, ki jih zavarovano območje vključuje</w:t>
      </w:r>
      <w:r>
        <w:rPr>
          <w:sz w:val="20"/>
          <w:szCs w:val="20"/>
        </w:rPr>
        <w:t xml:space="preserve">. </w:t>
      </w:r>
      <w:r w:rsidR="00033099">
        <w:rPr>
          <w:sz w:val="20"/>
          <w:szCs w:val="20"/>
        </w:rPr>
        <w:t>JZ KPG je zadolžen za izvajanje upravljavskih, varstvenih in nadzornih nalog.</w:t>
      </w:r>
    </w:p>
    <w:p w14:paraId="636C5892" w14:textId="77777777" w:rsidR="00033099" w:rsidRDefault="00033099" w:rsidP="004033F6">
      <w:pPr>
        <w:rPr>
          <w:sz w:val="20"/>
          <w:szCs w:val="20"/>
        </w:rPr>
      </w:pPr>
    </w:p>
    <w:p w14:paraId="3747753C" w14:textId="166CB51A" w:rsidR="004033F6" w:rsidRDefault="0066742B" w:rsidP="004033F6">
      <w:pPr>
        <w:rPr>
          <w:sz w:val="20"/>
          <w:szCs w:val="20"/>
        </w:rPr>
      </w:pPr>
      <w:r>
        <w:rPr>
          <w:sz w:val="20"/>
          <w:szCs w:val="20"/>
        </w:rPr>
        <w:t xml:space="preserve">Zavarovano območje </w:t>
      </w:r>
      <w:r w:rsidR="004033F6">
        <w:rPr>
          <w:sz w:val="20"/>
          <w:szCs w:val="20"/>
        </w:rPr>
        <w:t xml:space="preserve">Goričko je bilo </w:t>
      </w:r>
      <w:r w:rsidR="0067320C">
        <w:rPr>
          <w:sz w:val="20"/>
          <w:szCs w:val="20"/>
        </w:rPr>
        <w:t>kot</w:t>
      </w:r>
      <w:r w:rsidR="004033F6">
        <w:rPr>
          <w:sz w:val="20"/>
          <w:szCs w:val="20"/>
        </w:rPr>
        <w:t xml:space="preserve"> Krajinski park ustanovljen</w:t>
      </w:r>
      <w:r w:rsidR="00033099">
        <w:rPr>
          <w:sz w:val="20"/>
          <w:szCs w:val="20"/>
        </w:rPr>
        <w:t>o</w:t>
      </w:r>
      <w:r w:rsidR="004033F6">
        <w:rPr>
          <w:sz w:val="20"/>
          <w:szCs w:val="20"/>
        </w:rPr>
        <w:t xml:space="preserve"> </w:t>
      </w:r>
      <w:r>
        <w:rPr>
          <w:sz w:val="20"/>
          <w:szCs w:val="20"/>
        </w:rPr>
        <w:t>na podlagi nacionalne zakonodaje</w:t>
      </w:r>
      <w:r w:rsidR="004033F6">
        <w:rPr>
          <w:sz w:val="20"/>
          <w:szCs w:val="20"/>
        </w:rPr>
        <w:t xml:space="preserve">. Goričko </w:t>
      </w:r>
      <w:r w:rsidR="00E63553">
        <w:rPr>
          <w:sz w:val="20"/>
          <w:szCs w:val="20"/>
        </w:rPr>
        <w:t xml:space="preserve">je </w:t>
      </w:r>
      <w:r w:rsidR="004033F6">
        <w:rPr>
          <w:sz w:val="20"/>
          <w:szCs w:val="20"/>
        </w:rPr>
        <w:t>skoraj v celoti vključeno v omrežje Natura 2000</w:t>
      </w:r>
      <w:r w:rsidR="00033099">
        <w:rPr>
          <w:sz w:val="20"/>
          <w:szCs w:val="20"/>
        </w:rPr>
        <w:t xml:space="preserve"> po evropski zakonodaji</w:t>
      </w:r>
      <w:r w:rsidR="004033F6">
        <w:rPr>
          <w:sz w:val="20"/>
          <w:szCs w:val="20"/>
        </w:rPr>
        <w:t xml:space="preserve">. </w:t>
      </w:r>
      <w:r w:rsidR="004033F6" w:rsidRPr="0066742B">
        <w:rPr>
          <w:sz w:val="20"/>
          <w:szCs w:val="20"/>
        </w:rPr>
        <w:t xml:space="preserve">Oba statusa, </w:t>
      </w:r>
      <w:r w:rsidR="00E63553" w:rsidRPr="0066742B">
        <w:rPr>
          <w:sz w:val="20"/>
          <w:szCs w:val="20"/>
        </w:rPr>
        <w:t>ki Goričko</w:t>
      </w:r>
      <w:r w:rsidR="004033F6" w:rsidRPr="0066742B">
        <w:rPr>
          <w:sz w:val="20"/>
          <w:szCs w:val="20"/>
        </w:rPr>
        <w:t xml:space="preserve"> </w:t>
      </w:r>
      <w:r w:rsidR="00E63553" w:rsidRPr="0066742B">
        <w:rPr>
          <w:sz w:val="20"/>
          <w:szCs w:val="20"/>
        </w:rPr>
        <w:t>opredeljujeta</w:t>
      </w:r>
      <w:r w:rsidR="004033F6" w:rsidRPr="0066742B">
        <w:rPr>
          <w:sz w:val="20"/>
          <w:szCs w:val="20"/>
        </w:rPr>
        <w:t xml:space="preserve"> sta priložnost za razvoj </w:t>
      </w:r>
      <w:r w:rsidR="00033099">
        <w:rPr>
          <w:sz w:val="20"/>
          <w:szCs w:val="20"/>
        </w:rPr>
        <w:t>lokalih</w:t>
      </w:r>
      <w:r w:rsidR="004033F6" w:rsidRPr="0066742B">
        <w:rPr>
          <w:sz w:val="20"/>
          <w:szCs w:val="20"/>
        </w:rPr>
        <w:t xml:space="preserve"> dejavnosti z dodano vrednostjo ohranjene narave, </w:t>
      </w:r>
      <w:r w:rsidR="0038117E" w:rsidRPr="0066742B">
        <w:rPr>
          <w:sz w:val="20"/>
          <w:szCs w:val="20"/>
        </w:rPr>
        <w:t>pestre</w:t>
      </w:r>
      <w:r w:rsidR="004033F6" w:rsidRPr="0066742B">
        <w:rPr>
          <w:sz w:val="20"/>
          <w:szCs w:val="20"/>
        </w:rPr>
        <w:t xml:space="preserve"> </w:t>
      </w:r>
      <w:r w:rsidR="00CD2BBC" w:rsidRPr="0066742B">
        <w:rPr>
          <w:sz w:val="20"/>
          <w:szCs w:val="20"/>
        </w:rPr>
        <w:t xml:space="preserve">kulturne </w:t>
      </w:r>
      <w:r w:rsidR="004033F6" w:rsidRPr="0066742B">
        <w:rPr>
          <w:sz w:val="20"/>
          <w:szCs w:val="20"/>
        </w:rPr>
        <w:t xml:space="preserve">krajine in </w:t>
      </w:r>
      <w:r w:rsidR="00CD2BBC" w:rsidRPr="0066742B">
        <w:rPr>
          <w:sz w:val="20"/>
          <w:szCs w:val="20"/>
        </w:rPr>
        <w:t>prilagojene kmetijske pridelave</w:t>
      </w:r>
      <w:r w:rsidRPr="0066742B">
        <w:rPr>
          <w:sz w:val="20"/>
          <w:szCs w:val="20"/>
        </w:rPr>
        <w:t xml:space="preserve"> ter odgovornost da se te vrednote tudi ohranijo naslednjim generacijam</w:t>
      </w:r>
      <w:r w:rsidR="004033F6" w:rsidRPr="0066742B">
        <w:rPr>
          <w:sz w:val="20"/>
          <w:szCs w:val="20"/>
        </w:rPr>
        <w:t>.</w:t>
      </w:r>
    </w:p>
    <w:p w14:paraId="4B694228" w14:textId="77777777" w:rsidR="004033F6" w:rsidRDefault="004033F6" w:rsidP="004033F6">
      <w:pPr>
        <w:rPr>
          <w:sz w:val="20"/>
          <w:szCs w:val="20"/>
        </w:rPr>
      </w:pPr>
    </w:p>
    <w:p w14:paraId="7AA798D5" w14:textId="77777777" w:rsidR="006C5B30" w:rsidRDefault="006C5B30" w:rsidP="006C5B30">
      <w:pPr>
        <w:rPr>
          <w:sz w:val="20"/>
          <w:szCs w:val="20"/>
        </w:rPr>
      </w:pPr>
      <w:r>
        <w:rPr>
          <w:sz w:val="20"/>
          <w:szCs w:val="20"/>
        </w:rPr>
        <w:t>Leta 2018 je JZ KPG izvajal ukrepe na okoli 32 ha površin v lasti RS, to območje se bo z izvedbo načrtovanih nalog</w:t>
      </w:r>
      <w:r>
        <w:rPr>
          <w:sz w:val="20"/>
          <w:szCs w:val="20"/>
        </w:rPr>
        <w:t xml:space="preserve"> </w:t>
      </w:r>
      <w:r>
        <w:rPr>
          <w:sz w:val="20"/>
          <w:szCs w:val="20"/>
        </w:rPr>
        <w:t xml:space="preserve">v petih letih povečalo na 90 ha. S </w:t>
      </w:r>
      <w:proofErr w:type="spellStart"/>
      <w:r>
        <w:rPr>
          <w:sz w:val="20"/>
          <w:szCs w:val="20"/>
        </w:rPr>
        <w:t>senzibilizacijo</w:t>
      </w:r>
      <w:proofErr w:type="spellEnd"/>
      <w:r>
        <w:rPr>
          <w:sz w:val="20"/>
          <w:szCs w:val="20"/>
        </w:rPr>
        <w:t xml:space="preserve"> lastnikov in obdelovalcev kmetijskih zemljišč do ohranjanja narave in kulturne</w:t>
      </w:r>
      <w:r>
        <w:rPr>
          <w:sz w:val="20"/>
          <w:szCs w:val="20"/>
        </w:rPr>
        <w:t xml:space="preserve"> </w:t>
      </w:r>
      <w:r>
        <w:rPr>
          <w:sz w:val="20"/>
          <w:szCs w:val="20"/>
        </w:rPr>
        <w:t xml:space="preserve">krajine, bo v petletnem obdobju namenjenih več aktivnosti za ozaveščanje lokalnega prebivalstva in obiskovalcev, zlasti v povezavi z </w:t>
      </w:r>
      <w:proofErr w:type="spellStart"/>
      <w:r>
        <w:rPr>
          <w:sz w:val="20"/>
          <w:szCs w:val="20"/>
        </w:rPr>
        <w:t>vendno</w:t>
      </w:r>
      <w:proofErr w:type="spellEnd"/>
      <w:r>
        <w:rPr>
          <w:sz w:val="20"/>
          <w:szCs w:val="20"/>
        </w:rPr>
        <w:t xml:space="preserve"> izrazitejšimi posledicami podnebnih sprememb.</w:t>
      </w:r>
    </w:p>
    <w:p w14:paraId="0A9F1054" w14:textId="77777777" w:rsidR="006C5B30" w:rsidRDefault="006C5B30" w:rsidP="006C5B30">
      <w:pPr>
        <w:rPr>
          <w:sz w:val="20"/>
          <w:szCs w:val="20"/>
        </w:rPr>
      </w:pPr>
    </w:p>
    <w:p w14:paraId="7059649B" w14:textId="00DCF06B" w:rsidR="004033F6" w:rsidRDefault="004033F6" w:rsidP="004033F6">
      <w:pPr>
        <w:rPr>
          <w:sz w:val="20"/>
          <w:szCs w:val="20"/>
        </w:rPr>
      </w:pPr>
      <w:r>
        <w:rPr>
          <w:sz w:val="20"/>
          <w:szCs w:val="20"/>
        </w:rPr>
        <w:t>JZ KPG upravlja s kulturnim spomenikom</w:t>
      </w:r>
      <w:r w:rsidR="00AF51CA">
        <w:rPr>
          <w:sz w:val="20"/>
          <w:szCs w:val="20"/>
        </w:rPr>
        <w:t xml:space="preserve"> gradom Grad</w:t>
      </w:r>
      <w:r>
        <w:rPr>
          <w:sz w:val="20"/>
          <w:szCs w:val="20"/>
        </w:rPr>
        <w:t xml:space="preserve">, v katerem ima </w:t>
      </w:r>
      <w:r w:rsidR="00AF51CA">
        <w:rPr>
          <w:sz w:val="20"/>
          <w:szCs w:val="20"/>
        </w:rPr>
        <w:t>svoj sedež</w:t>
      </w:r>
      <w:r>
        <w:rPr>
          <w:sz w:val="20"/>
          <w:szCs w:val="20"/>
        </w:rPr>
        <w:t xml:space="preserve">. Grad </w:t>
      </w:r>
      <w:r w:rsidR="00AF51CA">
        <w:rPr>
          <w:sz w:val="20"/>
          <w:szCs w:val="20"/>
        </w:rPr>
        <w:t>je</w:t>
      </w:r>
      <w:r>
        <w:rPr>
          <w:sz w:val="20"/>
          <w:szCs w:val="20"/>
        </w:rPr>
        <w:t xml:space="preserve"> najobsežnejša graščina v Sloveniji</w:t>
      </w:r>
      <w:r w:rsidR="006C5B30">
        <w:rPr>
          <w:sz w:val="20"/>
          <w:szCs w:val="20"/>
        </w:rPr>
        <w:t xml:space="preserve"> kot tudi nudi dom </w:t>
      </w:r>
      <w:proofErr w:type="spellStart"/>
      <w:r w:rsidR="006C5B30">
        <w:rPr>
          <w:sz w:val="20"/>
          <w:szCs w:val="20"/>
        </w:rPr>
        <w:t>zprostoživečim</w:t>
      </w:r>
      <w:proofErr w:type="spellEnd"/>
      <w:r>
        <w:rPr>
          <w:sz w:val="20"/>
          <w:szCs w:val="20"/>
        </w:rPr>
        <w:t xml:space="preserve"> živali</w:t>
      </w:r>
      <w:r w:rsidR="006C5B30">
        <w:rPr>
          <w:sz w:val="20"/>
          <w:szCs w:val="20"/>
        </w:rPr>
        <w:t>m</w:t>
      </w:r>
      <w:r w:rsidR="00AF51CA">
        <w:rPr>
          <w:sz w:val="20"/>
          <w:szCs w:val="20"/>
        </w:rPr>
        <w:t>,</w:t>
      </w:r>
      <w:r w:rsidR="00033099">
        <w:rPr>
          <w:sz w:val="20"/>
          <w:szCs w:val="20"/>
        </w:rPr>
        <w:t xml:space="preserve"> </w:t>
      </w:r>
      <w:r w:rsidR="00AF51CA">
        <w:rPr>
          <w:sz w:val="20"/>
          <w:szCs w:val="20"/>
        </w:rPr>
        <w:t>z grajskim dvoriščem in parkom pa ponuja</w:t>
      </w:r>
      <w:r>
        <w:rPr>
          <w:sz w:val="20"/>
          <w:szCs w:val="20"/>
        </w:rPr>
        <w:t xml:space="preserve"> ponazoritev sožitja človeka z naravo v preteklosti, sedanjosti in prihodnosti in zaradi svoje obmejne lege tudi priložnost sožitja treh narodov in njihovih manjšin v skupnem </w:t>
      </w:r>
      <w:r w:rsidR="006C5B30">
        <w:rPr>
          <w:sz w:val="20"/>
          <w:szCs w:val="20"/>
        </w:rPr>
        <w:t>zavarovanem območju</w:t>
      </w:r>
      <w:r>
        <w:rPr>
          <w:sz w:val="20"/>
          <w:szCs w:val="20"/>
        </w:rPr>
        <w:t>. Grad je med n</w:t>
      </w:r>
      <w:r w:rsidR="006C5B30">
        <w:rPr>
          <w:sz w:val="20"/>
          <w:szCs w:val="20"/>
        </w:rPr>
        <w:t>ajbolj obiskanimi točkami v KPG</w:t>
      </w:r>
      <w:r>
        <w:rPr>
          <w:sz w:val="20"/>
          <w:szCs w:val="20"/>
        </w:rPr>
        <w:t xml:space="preserve"> </w:t>
      </w:r>
      <w:r w:rsidR="00AF51CA">
        <w:rPr>
          <w:sz w:val="20"/>
          <w:szCs w:val="20"/>
        </w:rPr>
        <w:t>in je izhodišče</w:t>
      </w:r>
      <w:r>
        <w:rPr>
          <w:sz w:val="20"/>
          <w:szCs w:val="20"/>
        </w:rPr>
        <w:t xml:space="preserve"> za obisk celotnega Goričkega </w:t>
      </w:r>
      <w:r w:rsidR="00AF51CA">
        <w:rPr>
          <w:sz w:val="20"/>
          <w:szCs w:val="20"/>
        </w:rPr>
        <w:t>za domače in tuje obiskovalce</w:t>
      </w:r>
      <w:r>
        <w:rPr>
          <w:sz w:val="20"/>
          <w:szCs w:val="20"/>
        </w:rPr>
        <w:t xml:space="preserve">. </w:t>
      </w:r>
      <w:r w:rsidR="00630A00">
        <w:rPr>
          <w:sz w:val="20"/>
          <w:szCs w:val="20"/>
        </w:rPr>
        <w:t xml:space="preserve"> </w:t>
      </w:r>
    </w:p>
    <w:p w14:paraId="307579AF" w14:textId="77777777" w:rsidR="004033F6" w:rsidRDefault="004033F6" w:rsidP="004033F6">
      <w:pPr>
        <w:rPr>
          <w:sz w:val="20"/>
          <w:szCs w:val="20"/>
        </w:rPr>
      </w:pPr>
    </w:p>
    <w:p w14:paraId="25C9ED4B" w14:textId="6C793939" w:rsidR="004033F6" w:rsidRPr="00FD0E80" w:rsidRDefault="004033F6" w:rsidP="004033F6">
      <w:pPr>
        <w:rPr>
          <w:sz w:val="20"/>
          <w:szCs w:val="20"/>
        </w:rPr>
      </w:pPr>
      <w:r>
        <w:rPr>
          <w:sz w:val="20"/>
          <w:szCs w:val="20"/>
        </w:rPr>
        <w:t xml:space="preserve">V JZ KPG so </w:t>
      </w:r>
      <w:r w:rsidR="00630A00">
        <w:rPr>
          <w:sz w:val="20"/>
          <w:szCs w:val="20"/>
        </w:rPr>
        <w:t xml:space="preserve">še </w:t>
      </w:r>
      <w:r>
        <w:rPr>
          <w:sz w:val="20"/>
          <w:szCs w:val="20"/>
        </w:rPr>
        <w:t xml:space="preserve">na voljo potenciali, ki bi jih </w:t>
      </w:r>
      <w:r w:rsidR="00630A00">
        <w:rPr>
          <w:sz w:val="20"/>
          <w:szCs w:val="20"/>
        </w:rPr>
        <w:t xml:space="preserve">zavod lahko  </w:t>
      </w:r>
      <w:r>
        <w:rPr>
          <w:sz w:val="20"/>
          <w:szCs w:val="20"/>
        </w:rPr>
        <w:t>razvi</w:t>
      </w:r>
      <w:r w:rsidR="00AF51CA">
        <w:rPr>
          <w:sz w:val="20"/>
          <w:szCs w:val="20"/>
        </w:rPr>
        <w:t>l</w:t>
      </w:r>
      <w:r>
        <w:rPr>
          <w:sz w:val="20"/>
          <w:szCs w:val="20"/>
        </w:rPr>
        <w:t xml:space="preserve"> v naslednjem petletnem obdobju NUG 2020-2024 </w:t>
      </w:r>
      <w:r w:rsidR="00AF51CA">
        <w:rPr>
          <w:sz w:val="20"/>
          <w:szCs w:val="20"/>
        </w:rPr>
        <w:t xml:space="preserve">z </w:t>
      </w:r>
      <w:r>
        <w:rPr>
          <w:sz w:val="20"/>
          <w:szCs w:val="20"/>
        </w:rPr>
        <w:t>aktivn</w:t>
      </w:r>
      <w:r w:rsidR="00AF51CA">
        <w:rPr>
          <w:sz w:val="20"/>
          <w:szCs w:val="20"/>
        </w:rPr>
        <w:t>im</w:t>
      </w:r>
      <w:r>
        <w:rPr>
          <w:sz w:val="20"/>
          <w:szCs w:val="20"/>
        </w:rPr>
        <w:t xml:space="preserve"> vključ</w:t>
      </w:r>
      <w:r w:rsidR="00AF51CA">
        <w:rPr>
          <w:sz w:val="20"/>
          <w:szCs w:val="20"/>
        </w:rPr>
        <w:t>evanjem različnih resorjev</w:t>
      </w:r>
      <w:r>
        <w:rPr>
          <w:sz w:val="20"/>
          <w:szCs w:val="20"/>
        </w:rPr>
        <w:t xml:space="preserve"> ter na ta način prispeva</w:t>
      </w:r>
      <w:r w:rsidR="0066742B">
        <w:rPr>
          <w:sz w:val="20"/>
          <w:szCs w:val="20"/>
        </w:rPr>
        <w:t>l</w:t>
      </w:r>
      <w:r>
        <w:rPr>
          <w:sz w:val="20"/>
          <w:szCs w:val="20"/>
        </w:rPr>
        <w:t xml:space="preserve"> k trajnostnemu razvoju </w:t>
      </w:r>
      <w:r w:rsidR="0066742B">
        <w:rPr>
          <w:sz w:val="20"/>
          <w:szCs w:val="20"/>
        </w:rPr>
        <w:t>zavarovanega območja</w:t>
      </w:r>
      <w:r>
        <w:rPr>
          <w:sz w:val="20"/>
          <w:szCs w:val="20"/>
        </w:rPr>
        <w:t xml:space="preserve">. </w:t>
      </w:r>
    </w:p>
    <w:p w14:paraId="4EA10AFF" w14:textId="77777777" w:rsidR="004033F6" w:rsidRDefault="004033F6" w:rsidP="004033F6"/>
    <w:sectPr w:rsidR="004033F6" w:rsidSect="00770E9A">
      <w:pgSz w:w="11906" w:h="16838" w:code="9"/>
      <w:pgMar w:top="1560" w:right="1417" w:bottom="1276" w:left="1417" w:header="708" w:footer="0"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BD8BD1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76D2EE" w14:textId="77777777" w:rsidR="00087546" w:rsidRDefault="00087546" w:rsidP="00297C1D">
      <w:pPr>
        <w:spacing w:line="240" w:lineRule="auto"/>
      </w:pPr>
      <w:r>
        <w:separator/>
      </w:r>
    </w:p>
  </w:endnote>
  <w:endnote w:type="continuationSeparator" w:id="0">
    <w:p w14:paraId="33DBA3AE" w14:textId="77777777" w:rsidR="00087546" w:rsidRDefault="00087546" w:rsidP="00297C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font>
  <w:font w:name="TimesNewRomanPS-BoldMT">
    <w:panose1 w:val="00000000000000000000"/>
    <w:charset w:val="EE"/>
    <w:family w:val="auto"/>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D0A741" w14:textId="77777777" w:rsidR="009F5D8A" w:rsidRPr="00297C1D" w:rsidRDefault="009F5D8A" w:rsidP="00297C1D">
    <w:r>
      <w:fldChar w:fldCharType="begin"/>
    </w:r>
    <w:r>
      <w:instrText xml:space="preserve">PAGE  </w:instrText>
    </w:r>
    <w:r>
      <w:fldChar w:fldCharType="separate"/>
    </w:r>
    <w:r w:rsidRPr="00297C1D">
      <w:t>18</w:t>
    </w:r>
    <w:r>
      <w:fldChar w:fldCharType="end"/>
    </w:r>
  </w:p>
  <w:p w14:paraId="38AD2BE6" w14:textId="77777777" w:rsidR="009F5D8A" w:rsidRPr="00297C1D" w:rsidRDefault="009F5D8A" w:rsidP="00297C1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AEDCDC" w14:textId="77777777" w:rsidR="009F5D8A" w:rsidRPr="00297C1D" w:rsidRDefault="009F5D8A" w:rsidP="004305E3">
    <w:pPr>
      <w:tabs>
        <w:tab w:val="left" w:pos="7863"/>
        <w:tab w:val="right" w:pos="9072"/>
      </w:tabs>
      <w:jc w:val="right"/>
    </w:pPr>
    <w:r w:rsidRPr="00445DCD">
      <w:rPr>
        <w:i/>
      </w:rPr>
      <w:t xml:space="preserve"> </w:t>
    </w:r>
    <w:r>
      <w:rPr>
        <w:noProof/>
      </w:rPr>
      <w:fldChar w:fldCharType="begin"/>
    </w:r>
    <w:r>
      <w:rPr>
        <w:noProof/>
      </w:rPr>
      <w:instrText xml:space="preserve"> PAGE   \* MERGEFORMAT </w:instrText>
    </w:r>
    <w:r>
      <w:rPr>
        <w:noProof/>
      </w:rPr>
      <w:fldChar w:fldCharType="separate"/>
    </w:r>
    <w:r w:rsidR="00FB2492">
      <w:rPr>
        <w:noProof/>
      </w:rPr>
      <w:t>16</w:t>
    </w:r>
    <w:r>
      <w:rPr>
        <w:noProof/>
      </w:rPr>
      <w:fldChar w:fldCharType="end"/>
    </w:r>
  </w:p>
  <w:p w14:paraId="225BDAD6" w14:textId="77777777" w:rsidR="009F5D8A" w:rsidRPr="00297C1D" w:rsidRDefault="009F5D8A" w:rsidP="00297C1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572564"/>
      <w:docPartObj>
        <w:docPartGallery w:val="Page Numbers (Bottom of Page)"/>
        <w:docPartUnique/>
      </w:docPartObj>
    </w:sdtPr>
    <w:sdtContent>
      <w:p w14:paraId="112DDF6E" w14:textId="77777777" w:rsidR="009F5D8A" w:rsidRDefault="009F5D8A">
        <w:pPr>
          <w:pStyle w:val="Noga"/>
          <w:jc w:val="right"/>
        </w:pPr>
      </w:p>
      <w:p w14:paraId="27E140F9" w14:textId="77777777" w:rsidR="009F5D8A" w:rsidRDefault="009F5D8A">
        <w:pPr>
          <w:pStyle w:val="Noga"/>
          <w:jc w:val="right"/>
        </w:pPr>
        <w:r>
          <w:rPr>
            <w:noProof/>
          </w:rPr>
          <w:fldChar w:fldCharType="begin"/>
        </w:r>
        <w:r>
          <w:rPr>
            <w:noProof/>
          </w:rPr>
          <w:instrText xml:space="preserve"> PAGE   \* MERGEFORMAT </w:instrText>
        </w:r>
        <w:r>
          <w:rPr>
            <w:noProof/>
          </w:rPr>
          <w:fldChar w:fldCharType="separate"/>
        </w:r>
        <w:r w:rsidR="00FB2492">
          <w:rPr>
            <w:noProof/>
          </w:rPr>
          <w:t>83</w:t>
        </w:r>
        <w:r>
          <w:rPr>
            <w:noProof/>
          </w:rPr>
          <w:fldChar w:fldCharType="end"/>
        </w:r>
      </w:p>
    </w:sdtContent>
  </w:sdt>
  <w:p w14:paraId="07866B46" w14:textId="77777777" w:rsidR="009F5D8A" w:rsidRDefault="009F5D8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376041" w14:textId="77777777" w:rsidR="00087546" w:rsidRDefault="00087546" w:rsidP="00297C1D">
      <w:pPr>
        <w:spacing w:line="240" w:lineRule="auto"/>
      </w:pPr>
      <w:r>
        <w:separator/>
      </w:r>
    </w:p>
  </w:footnote>
  <w:footnote w:type="continuationSeparator" w:id="0">
    <w:p w14:paraId="5BFA5916" w14:textId="77777777" w:rsidR="00087546" w:rsidRDefault="00087546" w:rsidP="00297C1D">
      <w:pPr>
        <w:spacing w:line="240" w:lineRule="auto"/>
      </w:pPr>
      <w:r>
        <w:continuationSeparator/>
      </w:r>
    </w:p>
  </w:footnote>
  <w:footnote w:id="1">
    <w:p w14:paraId="43B59326" w14:textId="77777777" w:rsidR="009F5D8A" w:rsidRPr="008074B8" w:rsidRDefault="009F5D8A" w:rsidP="005A46A1">
      <w:pPr>
        <w:rPr>
          <w:sz w:val="16"/>
          <w:szCs w:val="16"/>
        </w:rPr>
      </w:pPr>
      <w:r w:rsidRPr="008074B8">
        <w:rPr>
          <w:sz w:val="16"/>
          <w:szCs w:val="16"/>
          <w:vertAlign w:val="superscript"/>
        </w:rPr>
        <w:footnoteRef/>
      </w:r>
      <w:r w:rsidRPr="008074B8">
        <w:rPr>
          <w:sz w:val="16"/>
          <w:szCs w:val="16"/>
        </w:rPr>
        <w:t xml:space="preserve">Statistični urad RS, stanje </w:t>
      </w:r>
      <w:r>
        <w:rPr>
          <w:sz w:val="16"/>
          <w:szCs w:val="16"/>
        </w:rPr>
        <w:t>januar</w:t>
      </w:r>
      <w:r w:rsidRPr="008074B8">
        <w:rPr>
          <w:sz w:val="16"/>
          <w:szCs w:val="16"/>
        </w:rPr>
        <w:t xml:space="preserve"> 201</w:t>
      </w:r>
      <w:r>
        <w:rPr>
          <w:sz w:val="16"/>
          <w:szCs w:val="16"/>
        </w:rPr>
        <w:t>8</w:t>
      </w:r>
      <w:r w:rsidRPr="008074B8">
        <w:rPr>
          <w:sz w:val="16"/>
          <w:szCs w:val="16"/>
        </w:rPr>
        <w:t xml:space="preserve"> (op.</w:t>
      </w:r>
      <w:r>
        <w:rPr>
          <w:sz w:val="16"/>
          <w:szCs w:val="16"/>
        </w:rPr>
        <w:t xml:space="preserve"> število prebivalcev po naseljih, ki ležijo na območju KPG</w:t>
      </w:r>
      <w:r w:rsidRPr="008074B8">
        <w:rPr>
          <w:sz w:val="16"/>
          <w:szCs w:val="16"/>
        </w:rPr>
        <w:t>)</w:t>
      </w:r>
    </w:p>
  </w:footnote>
  <w:footnote w:id="2">
    <w:p w14:paraId="27DAEBAD" w14:textId="77777777" w:rsidR="009F5D8A" w:rsidRDefault="009F5D8A" w:rsidP="005A46A1">
      <w:pPr>
        <w:pStyle w:val="Sprotnaopomba-besedilo"/>
      </w:pPr>
      <w:r>
        <w:rPr>
          <w:rStyle w:val="Sprotnaopomba-sklic"/>
        </w:rPr>
        <w:footnoteRef/>
      </w:r>
      <w:r>
        <w:t xml:space="preserve"> </w:t>
      </w:r>
      <w:r w:rsidRPr="00C9733B">
        <w:rPr>
          <w:sz w:val="16"/>
          <w:szCs w:val="16"/>
        </w:rPr>
        <w:t>MKGP, Grafični podatki RABA za celo Slovenijo za leto 2018</w:t>
      </w:r>
      <w:r>
        <w:t xml:space="preserve"> </w:t>
      </w:r>
    </w:p>
  </w:footnote>
  <w:footnote w:id="3">
    <w:p w14:paraId="149021A5" w14:textId="77777777" w:rsidR="009F5D8A" w:rsidRPr="008074B8" w:rsidRDefault="009F5D8A" w:rsidP="004171D0">
      <w:pPr>
        <w:rPr>
          <w:sz w:val="16"/>
          <w:szCs w:val="16"/>
        </w:rPr>
      </w:pPr>
      <w:r w:rsidRPr="008074B8">
        <w:rPr>
          <w:sz w:val="16"/>
          <w:szCs w:val="16"/>
          <w:vertAlign w:val="superscript"/>
        </w:rPr>
        <w:footnoteRef/>
      </w:r>
      <w:r w:rsidRPr="008074B8">
        <w:rPr>
          <w:sz w:val="16"/>
          <w:szCs w:val="16"/>
        </w:rPr>
        <w:t xml:space="preserve"> Vir: JZ KPG</w:t>
      </w:r>
    </w:p>
  </w:footnote>
  <w:footnote w:id="4">
    <w:p w14:paraId="78676997" w14:textId="77777777" w:rsidR="009F5D8A" w:rsidRPr="008074B8" w:rsidRDefault="009F5D8A" w:rsidP="0054372E">
      <w:pPr>
        <w:rPr>
          <w:sz w:val="16"/>
          <w:szCs w:val="16"/>
        </w:rPr>
      </w:pPr>
      <w:r w:rsidRPr="008074B8">
        <w:rPr>
          <w:sz w:val="16"/>
          <w:szCs w:val="16"/>
          <w:vertAlign w:val="superscript"/>
        </w:rPr>
        <w:footnoteRef/>
      </w:r>
      <w:r w:rsidRPr="008074B8">
        <w:rPr>
          <w:sz w:val="16"/>
          <w:szCs w:val="16"/>
          <w:vertAlign w:val="superscript"/>
        </w:rPr>
        <w:t xml:space="preserve"> </w:t>
      </w:r>
      <w:proofErr w:type="spellStart"/>
      <w:r w:rsidRPr="008074B8">
        <w:rPr>
          <w:sz w:val="16"/>
          <w:szCs w:val="16"/>
        </w:rPr>
        <w:t>Planjšek</w:t>
      </w:r>
      <w:proofErr w:type="spellEnd"/>
      <w:r w:rsidRPr="008074B8">
        <w:rPr>
          <w:sz w:val="16"/>
          <w:szCs w:val="16"/>
        </w:rPr>
        <w:t xml:space="preserve">, M. in Činč Juhant, B., 2002. O geologiji Pomurja in Goričkega. V: </w:t>
      </w:r>
      <w:proofErr w:type="spellStart"/>
      <w:r w:rsidRPr="008074B8">
        <w:rPr>
          <w:sz w:val="16"/>
          <w:szCs w:val="16"/>
        </w:rPr>
        <w:t>Bedjanič</w:t>
      </w:r>
      <w:proofErr w:type="spellEnd"/>
      <w:r w:rsidRPr="008074B8">
        <w:rPr>
          <w:sz w:val="16"/>
          <w:szCs w:val="16"/>
        </w:rPr>
        <w:t xml:space="preserve">, M. </w:t>
      </w:r>
      <w:proofErr w:type="spellStart"/>
      <w:r w:rsidRPr="008074B8">
        <w:rPr>
          <w:sz w:val="16"/>
          <w:szCs w:val="16"/>
        </w:rPr>
        <w:t>et</w:t>
      </w:r>
      <w:proofErr w:type="spellEnd"/>
      <w:r w:rsidRPr="008074B8">
        <w:rPr>
          <w:sz w:val="16"/>
          <w:szCs w:val="16"/>
        </w:rPr>
        <w:t xml:space="preserve"> </w:t>
      </w:r>
      <w:proofErr w:type="spellStart"/>
      <w:r w:rsidRPr="008074B8">
        <w:rPr>
          <w:sz w:val="16"/>
          <w:szCs w:val="16"/>
        </w:rPr>
        <w:t>al</w:t>
      </w:r>
      <w:proofErr w:type="spellEnd"/>
      <w:r w:rsidRPr="008074B8">
        <w:rPr>
          <w:sz w:val="16"/>
          <w:szCs w:val="16"/>
        </w:rPr>
        <w:t xml:space="preserve">. Narava Slovenije. Mura in  Prekmurje. Ljubljana: Prirodoslovni muzej Slovenije, </w:t>
      </w:r>
      <w:proofErr w:type="spellStart"/>
      <w:r w:rsidRPr="008074B8">
        <w:rPr>
          <w:sz w:val="16"/>
          <w:szCs w:val="16"/>
        </w:rPr>
        <w:t>pp</w:t>
      </w:r>
      <w:proofErr w:type="spellEnd"/>
      <w:r w:rsidRPr="008074B8">
        <w:rPr>
          <w:sz w:val="16"/>
          <w:szCs w:val="16"/>
        </w:rPr>
        <w:t>. 13–15.</w:t>
      </w:r>
    </w:p>
  </w:footnote>
  <w:footnote w:id="5">
    <w:p w14:paraId="324ABDF7" w14:textId="77777777" w:rsidR="009F5D8A" w:rsidRPr="00297C1D" w:rsidRDefault="009F5D8A" w:rsidP="0054372E">
      <w:r w:rsidRPr="008074B8">
        <w:rPr>
          <w:sz w:val="16"/>
          <w:szCs w:val="16"/>
          <w:vertAlign w:val="superscript"/>
        </w:rPr>
        <w:footnoteRef/>
      </w:r>
      <w:r w:rsidRPr="008074B8">
        <w:rPr>
          <w:sz w:val="16"/>
          <w:szCs w:val="16"/>
          <w:vertAlign w:val="superscript"/>
        </w:rPr>
        <w:t xml:space="preserve"> </w:t>
      </w:r>
      <w:r w:rsidRPr="008074B8">
        <w:rPr>
          <w:sz w:val="16"/>
          <w:szCs w:val="16"/>
        </w:rPr>
        <w:t>Vir: JZ KPG</w:t>
      </w:r>
    </w:p>
  </w:footnote>
  <w:footnote w:id="6">
    <w:p w14:paraId="78668D29" w14:textId="77777777" w:rsidR="009F5D8A" w:rsidRPr="008074B8" w:rsidRDefault="009F5D8A" w:rsidP="0054372E">
      <w:pPr>
        <w:rPr>
          <w:sz w:val="16"/>
          <w:szCs w:val="16"/>
        </w:rPr>
      </w:pPr>
      <w:r w:rsidRPr="008074B8">
        <w:rPr>
          <w:sz w:val="16"/>
          <w:szCs w:val="16"/>
          <w:vertAlign w:val="superscript"/>
        </w:rPr>
        <w:footnoteRef/>
      </w:r>
      <w:r w:rsidRPr="008074B8">
        <w:rPr>
          <w:sz w:val="16"/>
          <w:szCs w:val="16"/>
        </w:rPr>
        <w:t xml:space="preserve"> </w:t>
      </w:r>
      <w:proofErr w:type="spellStart"/>
      <w:r w:rsidRPr="008074B8">
        <w:rPr>
          <w:sz w:val="16"/>
          <w:szCs w:val="16"/>
        </w:rPr>
        <w:t>Kotarac</w:t>
      </w:r>
      <w:proofErr w:type="spellEnd"/>
      <w:r w:rsidRPr="008074B8">
        <w:rPr>
          <w:sz w:val="16"/>
          <w:szCs w:val="16"/>
        </w:rPr>
        <w:t xml:space="preserve">, M., Šalamun, A., </w:t>
      </w:r>
      <w:proofErr w:type="spellStart"/>
      <w:r w:rsidRPr="008074B8">
        <w:rPr>
          <w:sz w:val="16"/>
          <w:szCs w:val="16"/>
        </w:rPr>
        <w:t>Govedič</w:t>
      </w:r>
      <w:proofErr w:type="spellEnd"/>
      <w:r w:rsidRPr="008074B8">
        <w:rPr>
          <w:sz w:val="16"/>
          <w:szCs w:val="16"/>
        </w:rPr>
        <w:t xml:space="preserve">, M. in Podgorelec, M., 2006. Popis velikega </w:t>
      </w:r>
      <w:proofErr w:type="spellStart"/>
      <w:r w:rsidRPr="008074B8">
        <w:rPr>
          <w:sz w:val="16"/>
          <w:szCs w:val="16"/>
        </w:rPr>
        <w:t>studenčarja</w:t>
      </w:r>
      <w:proofErr w:type="spellEnd"/>
      <w:r w:rsidRPr="008074B8">
        <w:rPr>
          <w:sz w:val="16"/>
          <w:szCs w:val="16"/>
        </w:rPr>
        <w:t xml:space="preserve"> (</w:t>
      </w:r>
      <w:proofErr w:type="spellStart"/>
      <w:r w:rsidRPr="008074B8">
        <w:rPr>
          <w:i/>
          <w:sz w:val="16"/>
          <w:szCs w:val="16"/>
        </w:rPr>
        <w:t>Cordulegaster</w:t>
      </w:r>
      <w:proofErr w:type="spellEnd"/>
      <w:r w:rsidRPr="008074B8">
        <w:rPr>
          <w:i/>
          <w:sz w:val="16"/>
          <w:szCs w:val="16"/>
        </w:rPr>
        <w:t xml:space="preserve"> </w:t>
      </w:r>
      <w:proofErr w:type="spellStart"/>
      <w:r w:rsidRPr="008074B8">
        <w:rPr>
          <w:i/>
          <w:sz w:val="16"/>
          <w:szCs w:val="16"/>
        </w:rPr>
        <w:t>heros</w:t>
      </w:r>
      <w:proofErr w:type="spellEnd"/>
      <w:r w:rsidRPr="008074B8">
        <w:rPr>
          <w:sz w:val="16"/>
          <w:szCs w:val="16"/>
        </w:rPr>
        <w:t xml:space="preserve">) s predlogom </w:t>
      </w:r>
      <w:proofErr w:type="spellStart"/>
      <w:r w:rsidRPr="008074B8">
        <w:rPr>
          <w:sz w:val="16"/>
          <w:szCs w:val="16"/>
        </w:rPr>
        <w:t>conacije</w:t>
      </w:r>
      <w:proofErr w:type="spellEnd"/>
      <w:r w:rsidRPr="008074B8">
        <w:rPr>
          <w:sz w:val="16"/>
          <w:szCs w:val="16"/>
        </w:rPr>
        <w:t xml:space="preserve"> Natura 2000 območja Goričko (SI3000221). Miklavž na Dravskem polju: Center za kartografijo favne in flore. </w:t>
      </w:r>
    </w:p>
    <w:p w14:paraId="11425555" w14:textId="77777777" w:rsidR="009F5D8A" w:rsidRPr="008074B8" w:rsidRDefault="009F5D8A" w:rsidP="0054372E">
      <w:pPr>
        <w:rPr>
          <w:sz w:val="16"/>
          <w:szCs w:val="16"/>
        </w:rPr>
      </w:pPr>
      <w:proofErr w:type="spellStart"/>
      <w:r w:rsidRPr="008074B8">
        <w:rPr>
          <w:sz w:val="16"/>
          <w:szCs w:val="16"/>
        </w:rPr>
        <w:t>Govedič</w:t>
      </w:r>
      <w:proofErr w:type="spellEnd"/>
      <w:r w:rsidRPr="008074B8">
        <w:rPr>
          <w:sz w:val="16"/>
          <w:szCs w:val="16"/>
        </w:rPr>
        <w:t>, M. in Šalamun, A., 2006. Popis kvalifikacijskih vrst rib (</w:t>
      </w:r>
      <w:proofErr w:type="spellStart"/>
      <w:r w:rsidRPr="008074B8">
        <w:rPr>
          <w:sz w:val="16"/>
          <w:szCs w:val="16"/>
        </w:rPr>
        <w:t>Pisces</w:t>
      </w:r>
      <w:proofErr w:type="spellEnd"/>
      <w:r w:rsidRPr="008074B8">
        <w:rPr>
          <w:sz w:val="16"/>
          <w:szCs w:val="16"/>
        </w:rPr>
        <w:t>) in ukrajinskega potočnega piškurja (</w:t>
      </w:r>
      <w:proofErr w:type="spellStart"/>
      <w:r w:rsidRPr="008074B8">
        <w:rPr>
          <w:i/>
          <w:sz w:val="16"/>
          <w:szCs w:val="16"/>
        </w:rPr>
        <w:t>Eudontomyzon</w:t>
      </w:r>
      <w:proofErr w:type="spellEnd"/>
      <w:r w:rsidRPr="008074B8">
        <w:rPr>
          <w:i/>
          <w:sz w:val="16"/>
          <w:szCs w:val="16"/>
        </w:rPr>
        <w:t xml:space="preserve"> </w:t>
      </w:r>
      <w:proofErr w:type="spellStart"/>
      <w:r w:rsidRPr="008074B8">
        <w:rPr>
          <w:i/>
          <w:sz w:val="16"/>
          <w:szCs w:val="16"/>
        </w:rPr>
        <w:t>mariae</w:t>
      </w:r>
      <w:proofErr w:type="spellEnd"/>
      <w:r w:rsidRPr="008074B8">
        <w:rPr>
          <w:sz w:val="16"/>
          <w:szCs w:val="16"/>
        </w:rPr>
        <w:t xml:space="preserve">) s predlogom </w:t>
      </w:r>
      <w:proofErr w:type="spellStart"/>
      <w:r w:rsidRPr="008074B8">
        <w:rPr>
          <w:sz w:val="16"/>
          <w:szCs w:val="16"/>
        </w:rPr>
        <w:t>conacije</w:t>
      </w:r>
      <w:proofErr w:type="spellEnd"/>
      <w:r w:rsidRPr="008074B8">
        <w:rPr>
          <w:sz w:val="16"/>
          <w:szCs w:val="16"/>
        </w:rPr>
        <w:t xml:space="preserve"> Natura 2000 območja Goričko (SI3000221). Miklavž na Dravskem polju: Center za kartografijo favne in flore.</w:t>
      </w:r>
    </w:p>
  </w:footnote>
  <w:footnote w:id="7">
    <w:p w14:paraId="38D06609" w14:textId="77777777" w:rsidR="009F5D8A" w:rsidRPr="00297C1D" w:rsidRDefault="009F5D8A" w:rsidP="0054372E">
      <w:pPr>
        <w:rPr>
          <w:sz w:val="18"/>
          <w:szCs w:val="18"/>
        </w:rPr>
      </w:pPr>
      <w:r w:rsidRPr="008074B8">
        <w:rPr>
          <w:sz w:val="16"/>
          <w:szCs w:val="16"/>
          <w:vertAlign w:val="superscript"/>
        </w:rPr>
        <w:footnoteRef/>
      </w:r>
      <w:r w:rsidRPr="008074B8">
        <w:rPr>
          <w:sz w:val="16"/>
          <w:szCs w:val="16"/>
        </w:rPr>
        <w:t xml:space="preserve"> Cipot, M. in Lešnik, A., 2007. Dvoživke Krajinskega parka Goričko: razširjenost, ekologija, varstvo. Miklavž na Dravskem polju: Center za kartografijo favne in flore.</w:t>
      </w:r>
    </w:p>
  </w:footnote>
  <w:footnote w:id="8">
    <w:p w14:paraId="2DE73E0A" w14:textId="77777777" w:rsidR="009F5D8A" w:rsidRPr="008074B8" w:rsidRDefault="009F5D8A">
      <w:pPr>
        <w:pStyle w:val="Sprotnaopomba-besedilo"/>
        <w:rPr>
          <w:sz w:val="16"/>
          <w:szCs w:val="16"/>
        </w:rPr>
      </w:pPr>
      <w:r w:rsidRPr="008074B8">
        <w:rPr>
          <w:rStyle w:val="Sprotnaopomba-sklic"/>
          <w:sz w:val="16"/>
          <w:szCs w:val="16"/>
        </w:rPr>
        <w:footnoteRef/>
      </w:r>
      <w:r w:rsidRPr="008074B8">
        <w:rPr>
          <w:sz w:val="16"/>
          <w:szCs w:val="16"/>
        </w:rPr>
        <w:t xml:space="preserve"> Trčak, B., Podgorelec, M., Erjavec, D., </w:t>
      </w:r>
      <w:proofErr w:type="spellStart"/>
      <w:r w:rsidRPr="008074B8">
        <w:rPr>
          <w:sz w:val="16"/>
          <w:szCs w:val="16"/>
        </w:rPr>
        <w:t>Govedič</w:t>
      </w:r>
      <w:proofErr w:type="spellEnd"/>
      <w:r w:rsidRPr="008074B8">
        <w:rPr>
          <w:sz w:val="16"/>
          <w:szCs w:val="16"/>
        </w:rPr>
        <w:t>, M. in Šalamun, A., 2012. Kartiranje negozdnih habitatnih tipov vzhodnega dela Krajinskega parka Goričko v letih 2010-2012. Naročnik: JZ KPG. Center za kartografijo favne in flore, Miklavž na Dravskem polju, 134 str.</w:t>
      </w:r>
    </w:p>
  </w:footnote>
  <w:footnote w:id="9">
    <w:p w14:paraId="1B43C626" w14:textId="77777777" w:rsidR="009F5D8A" w:rsidRPr="008074B8" w:rsidRDefault="009F5D8A" w:rsidP="007D6F1B">
      <w:pPr>
        <w:pStyle w:val="Sprotnaopomba-besedilo"/>
        <w:rPr>
          <w:sz w:val="16"/>
          <w:szCs w:val="16"/>
        </w:rPr>
      </w:pPr>
      <w:r w:rsidRPr="008074B8">
        <w:rPr>
          <w:rStyle w:val="Sprotnaopomba-sklic"/>
          <w:sz w:val="16"/>
          <w:szCs w:val="16"/>
        </w:rPr>
        <w:footnoteRef/>
      </w:r>
      <w:r w:rsidRPr="008074B8">
        <w:rPr>
          <w:sz w:val="16"/>
          <w:szCs w:val="16"/>
        </w:rPr>
        <w:t xml:space="preserve"> Uradni list RS, št. 46/04, 110/04, 115/07, 36/09 in 15/14</w:t>
      </w:r>
    </w:p>
  </w:footnote>
  <w:footnote w:id="10">
    <w:p w14:paraId="12156258" w14:textId="77777777" w:rsidR="009F5D8A" w:rsidRPr="008074B8" w:rsidRDefault="009F5D8A" w:rsidP="007D6F1B">
      <w:pPr>
        <w:pStyle w:val="Sprotnaopomba-besedilo"/>
        <w:rPr>
          <w:sz w:val="16"/>
          <w:szCs w:val="16"/>
        </w:rPr>
      </w:pPr>
      <w:r w:rsidRPr="008074B8">
        <w:rPr>
          <w:rStyle w:val="Sprotnaopomba-sklic"/>
          <w:sz w:val="16"/>
          <w:szCs w:val="16"/>
        </w:rPr>
        <w:footnoteRef/>
      </w:r>
      <w:r w:rsidRPr="008074B8">
        <w:rPr>
          <w:sz w:val="16"/>
          <w:szCs w:val="16"/>
        </w:rPr>
        <w:t xml:space="preserve"> Uradni list RS, št. 46/04, 109/04, 84/05, 115/07, 32/08 – </w:t>
      </w:r>
      <w:proofErr w:type="spellStart"/>
      <w:r w:rsidRPr="008074B8">
        <w:rPr>
          <w:sz w:val="16"/>
          <w:szCs w:val="16"/>
        </w:rPr>
        <w:t>odl</w:t>
      </w:r>
      <w:proofErr w:type="spellEnd"/>
      <w:r w:rsidRPr="008074B8">
        <w:rPr>
          <w:sz w:val="16"/>
          <w:szCs w:val="16"/>
        </w:rPr>
        <w:t>. US, 96/08, 36/09, 102/11, 15/14 in 64/16</w:t>
      </w:r>
    </w:p>
  </w:footnote>
  <w:footnote w:id="11">
    <w:p w14:paraId="596A88D5" w14:textId="77777777" w:rsidR="009F5D8A" w:rsidRPr="00FE6A8F" w:rsidRDefault="009F5D8A" w:rsidP="007D6F1B">
      <w:pPr>
        <w:rPr>
          <w:sz w:val="18"/>
          <w:szCs w:val="18"/>
        </w:rPr>
      </w:pPr>
      <w:r w:rsidRPr="008074B8">
        <w:rPr>
          <w:sz w:val="16"/>
          <w:szCs w:val="16"/>
          <w:vertAlign w:val="superscript"/>
        </w:rPr>
        <w:footnoteRef/>
      </w:r>
      <w:r w:rsidRPr="008074B8">
        <w:rPr>
          <w:sz w:val="16"/>
          <w:szCs w:val="16"/>
        </w:rPr>
        <w:t xml:space="preserve"> </w:t>
      </w:r>
      <w:proofErr w:type="spellStart"/>
      <w:r w:rsidRPr="008074B8">
        <w:rPr>
          <w:sz w:val="16"/>
          <w:szCs w:val="16"/>
        </w:rPr>
        <w:t>Denac</w:t>
      </w:r>
      <w:proofErr w:type="spellEnd"/>
      <w:r w:rsidRPr="008074B8">
        <w:rPr>
          <w:sz w:val="16"/>
          <w:szCs w:val="16"/>
        </w:rPr>
        <w:t xml:space="preserve">, K., Božič, L., </w:t>
      </w:r>
      <w:proofErr w:type="spellStart"/>
      <w:r w:rsidRPr="008074B8">
        <w:rPr>
          <w:sz w:val="16"/>
          <w:szCs w:val="16"/>
        </w:rPr>
        <w:t>Rubinić</w:t>
      </w:r>
      <w:proofErr w:type="spellEnd"/>
      <w:r w:rsidRPr="008074B8">
        <w:rPr>
          <w:sz w:val="16"/>
          <w:szCs w:val="16"/>
        </w:rPr>
        <w:t xml:space="preserve">, B., </w:t>
      </w:r>
      <w:proofErr w:type="spellStart"/>
      <w:r w:rsidRPr="008074B8">
        <w:rPr>
          <w:sz w:val="16"/>
          <w:szCs w:val="16"/>
        </w:rPr>
        <w:t>Denac</w:t>
      </w:r>
      <w:proofErr w:type="spellEnd"/>
      <w:r w:rsidRPr="008074B8">
        <w:rPr>
          <w:sz w:val="16"/>
          <w:szCs w:val="16"/>
        </w:rPr>
        <w:t xml:space="preserve">, D., Mihelič, T., Kmecl, P., </w:t>
      </w:r>
      <w:proofErr w:type="spellStart"/>
      <w:r w:rsidRPr="008074B8">
        <w:rPr>
          <w:sz w:val="16"/>
          <w:szCs w:val="16"/>
        </w:rPr>
        <w:t>Bordjan</w:t>
      </w:r>
      <w:proofErr w:type="spellEnd"/>
      <w:r w:rsidRPr="008074B8">
        <w:rPr>
          <w:sz w:val="16"/>
          <w:szCs w:val="16"/>
        </w:rPr>
        <w:t xml:space="preserve">, D., 2010. </w:t>
      </w:r>
      <w:proofErr w:type="spellStart"/>
      <w:r w:rsidRPr="008074B8">
        <w:rPr>
          <w:sz w:val="16"/>
          <w:szCs w:val="16"/>
        </w:rPr>
        <w:t>Monitoring</w:t>
      </w:r>
      <w:proofErr w:type="spellEnd"/>
      <w:r w:rsidRPr="008074B8">
        <w:rPr>
          <w:sz w:val="16"/>
          <w:szCs w:val="16"/>
        </w:rPr>
        <w:t xml:space="preserve"> populacij izbranih vrst ptic (delno poročilo). Ljubljana: DOPPS.</w:t>
      </w:r>
      <w:r w:rsidRPr="00FE6A8F">
        <w:rPr>
          <w:sz w:val="18"/>
          <w:szCs w:val="18"/>
        </w:rPr>
        <w:t xml:space="preserve"> </w:t>
      </w:r>
    </w:p>
  </w:footnote>
  <w:footnote w:id="12">
    <w:p w14:paraId="67103C6D" w14:textId="77777777" w:rsidR="009F5D8A" w:rsidRPr="008074B8" w:rsidRDefault="009F5D8A">
      <w:pPr>
        <w:pStyle w:val="Sprotnaopomba-besedilo"/>
        <w:rPr>
          <w:sz w:val="16"/>
          <w:szCs w:val="16"/>
        </w:rPr>
      </w:pPr>
      <w:r w:rsidRPr="008074B8">
        <w:rPr>
          <w:rStyle w:val="Sprotnaopomba-sklic"/>
          <w:sz w:val="16"/>
          <w:szCs w:val="16"/>
        </w:rPr>
        <w:footnoteRef/>
      </w:r>
      <w:r w:rsidRPr="008074B8">
        <w:rPr>
          <w:sz w:val="16"/>
          <w:szCs w:val="16"/>
        </w:rPr>
        <w:t xml:space="preserve"> </w:t>
      </w:r>
      <w:hyperlink r:id="rId1" w:history="1">
        <w:r w:rsidRPr="008074B8">
          <w:rPr>
            <w:rStyle w:val="Hiperpovezava"/>
            <w:sz w:val="16"/>
            <w:szCs w:val="16"/>
          </w:rPr>
          <w:t>http://lutra.si/life-aqualutra/</w:t>
        </w:r>
      </w:hyperlink>
      <w:r w:rsidRPr="008074B8">
        <w:rPr>
          <w:sz w:val="16"/>
          <w:szCs w:val="16"/>
        </w:rPr>
        <w:t xml:space="preserve"> </w:t>
      </w:r>
    </w:p>
  </w:footnote>
  <w:footnote w:id="13">
    <w:p w14:paraId="74EB14C2" w14:textId="77777777" w:rsidR="009F5D8A" w:rsidRDefault="009F5D8A">
      <w:pPr>
        <w:pStyle w:val="Sprotnaopomba-besedilo"/>
      </w:pPr>
      <w:r w:rsidRPr="008074B8">
        <w:rPr>
          <w:rStyle w:val="Sprotnaopomba-sklic"/>
          <w:sz w:val="16"/>
          <w:szCs w:val="16"/>
        </w:rPr>
        <w:footnoteRef/>
      </w:r>
      <w:r w:rsidRPr="008074B8">
        <w:rPr>
          <w:sz w:val="16"/>
          <w:szCs w:val="16"/>
        </w:rPr>
        <w:t xml:space="preserve"> Presetnik, P. 2015. Stanje poznavanja netopirjev in njihovih habitatov v Krajinskem parku Goričko. Ljubljana: Center za kartografijo favne in flore. Dostopno na: </w:t>
      </w:r>
      <w:hyperlink r:id="rId2" w:history="1">
        <w:r w:rsidRPr="005E2CA8">
          <w:rPr>
            <w:rStyle w:val="Hiperpovezava"/>
            <w:sz w:val="16"/>
            <w:szCs w:val="16"/>
          </w:rPr>
          <w:t>https://www.park-goricko.org/data/attachment/929f9640bc8269918a6209919a8e2cc25ec65bf6/1590993531150816_KPG_in_stanje_poznavanja_netopirjev_1390.pdf</w:t>
        </w:r>
      </w:hyperlink>
      <w:r w:rsidDel="005E2CA8">
        <w:t xml:space="preserve"> </w:t>
      </w:r>
    </w:p>
  </w:footnote>
  <w:footnote w:id="14">
    <w:p w14:paraId="79885DA5" w14:textId="77777777" w:rsidR="009F5D8A" w:rsidRPr="008074B8" w:rsidRDefault="009F5D8A" w:rsidP="00A0736C">
      <w:pPr>
        <w:rPr>
          <w:sz w:val="16"/>
          <w:szCs w:val="16"/>
        </w:rPr>
      </w:pPr>
      <w:r w:rsidRPr="008074B8">
        <w:rPr>
          <w:sz w:val="16"/>
          <w:szCs w:val="16"/>
          <w:vertAlign w:val="superscript"/>
        </w:rPr>
        <w:footnoteRef/>
      </w:r>
      <w:r w:rsidRPr="008074B8">
        <w:rPr>
          <w:sz w:val="16"/>
          <w:szCs w:val="16"/>
          <w:vertAlign w:val="superscript"/>
        </w:rPr>
        <w:t xml:space="preserve"> </w:t>
      </w:r>
      <w:r w:rsidRPr="008074B8">
        <w:rPr>
          <w:sz w:val="16"/>
          <w:szCs w:val="16"/>
        </w:rPr>
        <w:t>Uradni list RS, št. 111/04, 70/06, 58/09, 93/10 in 23/15</w:t>
      </w:r>
    </w:p>
  </w:footnote>
  <w:footnote w:id="15">
    <w:p w14:paraId="7F7D76DA" w14:textId="77777777" w:rsidR="009F5D8A" w:rsidRDefault="009F5D8A" w:rsidP="004771A8">
      <w:pPr>
        <w:pStyle w:val="Pripombabesedilo"/>
        <w:jc w:val="left"/>
      </w:pPr>
      <w:r>
        <w:rPr>
          <w:rStyle w:val="Sprotnaopomba-sklic"/>
        </w:rPr>
        <w:footnoteRef/>
      </w:r>
      <w:r w:rsidRPr="00B856D3">
        <w:rPr>
          <w:sz w:val="16"/>
          <w:szCs w:val="16"/>
        </w:rPr>
        <w:t>Atlas dnevnih metuljev Goričko-</w:t>
      </w:r>
      <w:r w:rsidRPr="00B856D3">
        <w:rPr>
          <w:sz w:val="16"/>
          <w:szCs w:val="16"/>
          <w:lang w:val="hu-HU"/>
        </w:rPr>
        <w:t xml:space="preserve">Őrség, </w:t>
      </w:r>
      <w:r w:rsidRPr="00B856D3">
        <w:rPr>
          <w:sz w:val="16"/>
          <w:szCs w:val="16"/>
        </w:rPr>
        <w:t xml:space="preserve">Krajina v </w:t>
      </w:r>
      <w:proofErr w:type="spellStart"/>
      <w:r w:rsidRPr="00B856D3">
        <w:rPr>
          <w:sz w:val="16"/>
          <w:szCs w:val="16"/>
        </w:rPr>
        <w:t>harmonji</w:t>
      </w:r>
      <w:proofErr w:type="spellEnd"/>
      <w:r w:rsidRPr="00B856D3">
        <w:rPr>
          <w:sz w:val="16"/>
          <w:szCs w:val="16"/>
        </w:rPr>
        <w:t>:</w:t>
      </w:r>
      <w:r>
        <w:rPr>
          <w:sz w:val="16"/>
          <w:szCs w:val="16"/>
        </w:rPr>
        <w:t xml:space="preserve"> </w:t>
      </w:r>
      <w:hyperlink r:id="rId3" w:history="1">
        <w:r w:rsidRPr="002E4C1B">
          <w:rPr>
            <w:rStyle w:val="Hiperpovezava"/>
            <w:sz w:val="16"/>
            <w:szCs w:val="16"/>
          </w:rPr>
          <w:t>http://arhiv.park-goricko.info/sl/informacija8086.html?id_meta_type=52&amp;id_jezik=0&amp;id_language=0&amp;id_informacija=633</w:t>
        </w:r>
      </w:hyperlink>
      <w:r w:rsidRPr="002E4C1B">
        <w:rPr>
          <w:sz w:val="16"/>
          <w:szCs w:val="16"/>
        </w:rPr>
        <w:t xml:space="preserve"> </w:t>
      </w:r>
    </w:p>
  </w:footnote>
  <w:footnote w:id="16">
    <w:p w14:paraId="0B458967" w14:textId="77777777" w:rsidR="009F5D8A" w:rsidRPr="008074B8" w:rsidRDefault="009F5D8A" w:rsidP="00E770EB">
      <w:pPr>
        <w:pStyle w:val="Sprotnaopomba-besedilo"/>
        <w:rPr>
          <w:sz w:val="16"/>
          <w:szCs w:val="16"/>
        </w:rPr>
      </w:pPr>
      <w:r w:rsidRPr="008074B8">
        <w:rPr>
          <w:rStyle w:val="Sprotnaopomba-sklic"/>
          <w:sz w:val="16"/>
          <w:szCs w:val="16"/>
        </w:rPr>
        <w:footnoteRef/>
      </w:r>
      <w:r w:rsidRPr="008074B8">
        <w:rPr>
          <w:sz w:val="16"/>
          <w:szCs w:val="16"/>
        </w:rPr>
        <w:t xml:space="preserve"> Poročilo Slovenije po 17. členu direktive o habitatih za obdobje 2007-2012</w:t>
      </w:r>
    </w:p>
  </w:footnote>
  <w:footnote w:id="17">
    <w:p w14:paraId="05B4DFCE" w14:textId="77777777" w:rsidR="009F5D8A" w:rsidRPr="00FF7053" w:rsidRDefault="009F5D8A">
      <w:pPr>
        <w:pStyle w:val="Sprotnaopomba-besedilo"/>
        <w:rPr>
          <w:sz w:val="16"/>
          <w:szCs w:val="16"/>
        </w:rPr>
      </w:pPr>
      <w:r w:rsidRPr="008074B8">
        <w:rPr>
          <w:rStyle w:val="Sprotnaopomba-sklic"/>
          <w:sz w:val="16"/>
          <w:szCs w:val="16"/>
        </w:rPr>
        <w:footnoteRef/>
      </w:r>
      <w:r w:rsidRPr="008074B8">
        <w:rPr>
          <w:sz w:val="16"/>
          <w:szCs w:val="16"/>
        </w:rPr>
        <w:t xml:space="preserve"> Program upravljanja območij Natura 2000 za obdobje 2015-2020 (sklep Vlade RS z dne 9.4.2015)</w:t>
      </w:r>
    </w:p>
  </w:footnote>
  <w:footnote w:id="18">
    <w:p w14:paraId="06FA9BD6" w14:textId="77777777" w:rsidR="009F5D8A" w:rsidRPr="00616A05" w:rsidRDefault="009F5D8A">
      <w:pPr>
        <w:pStyle w:val="Sprotnaopomba-besedilo"/>
        <w:rPr>
          <w:sz w:val="16"/>
          <w:szCs w:val="16"/>
        </w:rPr>
      </w:pPr>
      <w:r w:rsidRPr="00616A05">
        <w:rPr>
          <w:rStyle w:val="Sprotnaopomba-sklic"/>
          <w:sz w:val="16"/>
          <w:szCs w:val="16"/>
        </w:rPr>
        <w:footnoteRef/>
      </w:r>
      <w:r w:rsidRPr="00616A05">
        <w:rPr>
          <w:sz w:val="16"/>
          <w:szCs w:val="16"/>
        </w:rPr>
        <w:t xml:space="preserve"> </w:t>
      </w:r>
      <w:r>
        <w:rPr>
          <w:sz w:val="16"/>
          <w:szCs w:val="16"/>
        </w:rPr>
        <w:t>O</w:t>
      </w:r>
      <w:r w:rsidRPr="00616A05">
        <w:rPr>
          <w:sz w:val="16"/>
          <w:szCs w:val="16"/>
        </w:rPr>
        <w:t xml:space="preserve">bmočje </w:t>
      </w:r>
      <w:r>
        <w:rPr>
          <w:sz w:val="16"/>
          <w:szCs w:val="16"/>
        </w:rPr>
        <w:t xml:space="preserve">Stražne krajine z razloženim vzorcem strateške </w:t>
      </w:r>
      <w:r w:rsidRPr="00616A05">
        <w:rPr>
          <w:sz w:val="16"/>
          <w:szCs w:val="16"/>
        </w:rPr>
        <w:t xml:space="preserve">poselitve, </w:t>
      </w:r>
      <w:r>
        <w:rPr>
          <w:sz w:val="16"/>
          <w:szCs w:val="16"/>
        </w:rPr>
        <w:t>z namenom</w:t>
      </w:r>
      <w:r w:rsidRPr="00616A05">
        <w:rPr>
          <w:sz w:val="16"/>
          <w:szCs w:val="16"/>
        </w:rPr>
        <w:t xml:space="preserve"> </w:t>
      </w:r>
      <w:r>
        <w:rPr>
          <w:sz w:val="16"/>
          <w:szCs w:val="16"/>
        </w:rPr>
        <w:t>obrambe Ogrske pred germanskimi vpadi. Kmetje so pri tem imeli nalogo stražarjev</w:t>
      </w:r>
      <w:r w:rsidRPr="00616A05">
        <w:rPr>
          <w:sz w:val="16"/>
          <w:szCs w:val="16"/>
        </w:rPr>
        <w:t xml:space="preserve"> meje. </w:t>
      </w:r>
    </w:p>
  </w:footnote>
  <w:footnote w:id="19">
    <w:p w14:paraId="5739047B" w14:textId="77777777" w:rsidR="009F5D8A" w:rsidRPr="00CA2A74" w:rsidRDefault="009F5D8A" w:rsidP="008865EA">
      <w:pPr>
        <w:rPr>
          <w:sz w:val="16"/>
          <w:szCs w:val="16"/>
        </w:rPr>
      </w:pPr>
      <w:r w:rsidRPr="008074B8">
        <w:rPr>
          <w:sz w:val="16"/>
          <w:szCs w:val="16"/>
          <w:vertAlign w:val="superscript"/>
        </w:rPr>
        <w:footnoteRef/>
      </w:r>
      <w:r w:rsidRPr="008074B8">
        <w:rPr>
          <w:sz w:val="16"/>
          <w:szCs w:val="16"/>
          <w:vertAlign w:val="superscript"/>
        </w:rPr>
        <w:t xml:space="preserve"> </w:t>
      </w:r>
      <w:r w:rsidRPr="008074B8">
        <w:rPr>
          <w:sz w:val="16"/>
          <w:szCs w:val="16"/>
        </w:rPr>
        <w:t>Marušič, J. in Jančič, M., 1998. Regionalna razdelitev krajinskih tipov v Sloveniji: Krajine subpanonske regije. Ljubljana: Ministrstvo za okolje in prostor, Urad RS za prostorsko planiranje.</w:t>
      </w:r>
      <w:r>
        <w:rPr>
          <w:sz w:val="16"/>
          <w:szCs w:val="16"/>
        </w:rPr>
        <w:t xml:space="preserve"> Dostopno na: </w:t>
      </w:r>
      <w:hyperlink r:id="rId4" w:history="1">
        <w:r w:rsidRPr="00CA2A74">
          <w:rPr>
            <w:rStyle w:val="Hiperpovezava"/>
            <w:sz w:val="16"/>
            <w:szCs w:val="16"/>
          </w:rPr>
          <w:t>http://www.krajinskapolitika.si/wp-content/uploads/2018/10/3-subpanonske.pdf</w:t>
        </w:r>
      </w:hyperlink>
    </w:p>
  </w:footnote>
  <w:footnote w:id="20">
    <w:p w14:paraId="416DD52D" w14:textId="77777777" w:rsidR="009F5D8A" w:rsidRPr="008074B8" w:rsidRDefault="009F5D8A" w:rsidP="003B442E">
      <w:pPr>
        <w:rPr>
          <w:sz w:val="16"/>
          <w:szCs w:val="16"/>
        </w:rPr>
      </w:pPr>
      <w:r w:rsidRPr="008074B8">
        <w:rPr>
          <w:sz w:val="16"/>
          <w:szCs w:val="16"/>
          <w:vertAlign w:val="superscript"/>
        </w:rPr>
        <w:footnoteRef/>
      </w:r>
      <w:r w:rsidRPr="008074B8">
        <w:rPr>
          <w:sz w:val="16"/>
          <w:szCs w:val="16"/>
        </w:rPr>
        <w:t xml:space="preserve"> Ministrstvo za kulturo RS. Register nepremične kulturne dediščine (RKD). Dostopno na: </w:t>
      </w:r>
      <w:hyperlink r:id="rId5" w:history="1">
        <w:r w:rsidRPr="008074B8">
          <w:rPr>
            <w:sz w:val="16"/>
            <w:szCs w:val="16"/>
          </w:rPr>
          <w:t>www.rkd.situla.org</w:t>
        </w:r>
      </w:hyperlink>
      <w:r w:rsidRPr="008074B8">
        <w:rPr>
          <w:sz w:val="16"/>
          <w:szCs w:val="16"/>
        </w:rPr>
        <w:t>, 2.6.2016</w:t>
      </w:r>
    </w:p>
  </w:footnote>
  <w:footnote w:id="21">
    <w:p w14:paraId="2D97E7CE" w14:textId="77777777" w:rsidR="009F5D8A" w:rsidRPr="008074B8" w:rsidRDefault="009F5D8A" w:rsidP="008E437B">
      <w:pPr>
        <w:rPr>
          <w:sz w:val="16"/>
          <w:szCs w:val="16"/>
        </w:rPr>
      </w:pPr>
      <w:r w:rsidRPr="008074B8">
        <w:rPr>
          <w:sz w:val="16"/>
          <w:szCs w:val="16"/>
          <w:vertAlign w:val="superscript"/>
        </w:rPr>
        <w:footnoteRef/>
      </w:r>
      <w:r w:rsidRPr="008074B8">
        <w:rPr>
          <w:sz w:val="16"/>
          <w:szCs w:val="16"/>
        </w:rPr>
        <w:t xml:space="preserve"> Ministrstvo za kulturo RS. Pravni režimi varstva kulturne dediščine (</w:t>
      </w:r>
      <w:proofErr w:type="spellStart"/>
      <w:r w:rsidRPr="008074B8">
        <w:rPr>
          <w:sz w:val="16"/>
          <w:szCs w:val="16"/>
        </w:rPr>
        <w:t>eVrD</w:t>
      </w:r>
      <w:proofErr w:type="spellEnd"/>
      <w:r w:rsidRPr="008074B8">
        <w:rPr>
          <w:sz w:val="16"/>
          <w:szCs w:val="16"/>
        </w:rPr>
        <w:t xml:space="preserve">). Dostopno na: </w:t>
      </w:r>
      <w:hyperlink r:id="rId6" w:history="1">
        <w:r w:rsidRPr="008074B8">
          <w:rPr>
            <w:sz w:val="16"/>
            <w:szCs w:val="16"/>
          </w:rPr>
          <w:t>http://evrd.situla.org/</w:t>
        </w:r>
      </w:hyperlink>
      <w:r w:rsidRPr="008074B8">
        <w:rPr>
          <w:sz w:val="16"/>
          <w:szCs w:val="16"/>
        </w:rPr>
        <w:t>, 2.6.2016</w:t>
      </w:r>
    </w:p>
  </w:footnote>
  <w:footnote w:id="22">
    <w:p w14:paraId="37A4961D" w14:textId="77777777" w:rsidR="009F5D8A" w:rsidRPr="008074B8" w:rsidRDefault="009F5D8A" w:rsidP="008E437B">
      <w:pPr>
        <w:rPr>
          <w:sz w:val="16"/>
          <w:szCs w:val="16"/>
        </w:rPr>
      </w:pPr>
      <w:r w:rsidRPr="008074B8">
        <w:rPr>
          <w:sz w:val="16"/>
          <w:szCs w:val="16"/>
          <w:vertAlign w:val="superscript"/>
        </w:rPr>
        <w:footnoteRef/>
      </w:r>
      <w:r w:rsidRPr="008074B8">
        <w:rPr>
          <w:sz w:val="16"/>
          <w:szCs w:val="16"/>
        </w:rPr>
        <w:t xml:space="preserve"> Zakon o varstvu kulturne dediščine (Uradni list RS, št. 16/08 – ORZVKD39, 90/12, 111/13 in 32/16)</w:t>
      </w:r>
    </w:p>
  </w:footnote>
  <w:footnote w:id="23">
    <w:p w14:paraId="401FACEE" w14:textId="77777777" w:rsidR="009F5D8A" w:rsidRDefault="009F5D8A" w:rsidP="00235299">
      <w:pPr>
        <w:pStyle w:val="Sprotnaopomba-besedilo"/>
        <w:rPr>
          <w:sz w:val="16"/>
          <w:szCs w:val="16"/>
        </w:rPr>
      </w:pPr>
      <w:r>
        <w:rPr>
          <w:rStyle w:val="Sprotnaopomba-sklic"/>
        </w:rPr>
        <w:footnoteRef/>
      </w:r>
      <w:r>
        <w:t xml:space="preserve"> </w:t>
      </w:r>
      <w:r w:rsidRPr="003E520A">
        <w:rPr>
          <w:sz w:val="16"/>
          <w:szCs w:val="16"/>
        </w:rPr>
        <w:t xml:space="preserve">Presetnik, P. 2015. Stanje poznavanja netopirjev in njihovih habitatov v Krajinskem parku Goričko. Ljubljana: Center za kartografijo favne in flore. Dostopno na: </w:t>
      </w:r>
      <w:hyperlink r:id="rId7" w:history="1">
        <w:proofErr w:type="spellStart"/>
        <w:r w:rsidRPr="002E4C1B">
          <w:rPr>
            <w:rStyle w:val="Hiperpovezava"/>
            <w:sz w:val="16"/>
            <w:szCs w:val="16"/>
          </w:rPr>
          <w:t>ww.park</w:t>
        </w:r>
        <w:proofErr w:type="spellEnd"/>
        <w:r w:rsidRPr="002E4C1B">
          <w:rPr>
            <w:rStyle w:val="Hiperpovezava"/>
            <w:sz w:val="16"/>
            <w:szCs w:val="16"/>
          </w:rPr>
          <w:t>-</w:t>
        </w:r>
        <w:proofErr w:type="spellStart"/>
        <w:r w:rsidRPr="002E4C1B">
          <w:rPr>
            <w:rStyle w:val="Hiperpovezava"/>
            <w:sz w:val="16"/>
            <w:szCs w:val="16"/>
          </w:rPr>
          <w:t>goricko</w:t>
        </w:r>
        <w:proofErr w:type="spellEnd"/>
        <w:r w:rsidRPr="002E4C1B">
          <w:rPr>
            <w:rStyle w:val="Hiperpovezava"/>
            <w:sz w:val="16"/>
            <w:szCs w:val="16"/>
          </w:rPr>
          <w:t>.org.</w:t>
        </w:r>
      </w:hyperlink>
    </w:p>
    <w:p w14:paraId="1A39EA80" w14:textId="77777777" w:rsidR="009F5D8A" w:rsidRPr="00AC6A76" w:rsidRDefault="009F5D8A" w:rsidP="00AC6A76">
      <w:pPr>
        <w:pStyle w:val="Sprotnaopomba-besedilo"/>
        <w:rPr>
          <w:sz w:val="16"/>
          <w:szCs w:val="16"/>
        </w:rPr>
      </w:pPr>
      <w:r w:rsidRPr="00AC6A76">
        <w:rPr>
          <w:sz w:val="16"/>
          <w:szCs w:val="16"/>
        </w:rPr>
        <w:t>Presetnik, P., 2018. Poročilo o pregledu možnih zatočišč navadnega in</w:t>
      </w:r>
      <w:r>
        <w:rPr>
          <w:sz w:val="16"/>
          <w:szCs w:val="16"/>
        </w:rPr>
        <w:t xml:space="preserve"> dolgokrilega netopirja. Naloga </w:t>
      </w:r>
      <w:r w:rsidRPr="00AC6A76">
        <w:rPr>
          <w:sz w:val="16"/>
          <w:szCs w:val="16"/>
        </w:rPr>
        <w:t>»Spremljanje učinkovitosti ukrepov in popis izbranih kulturnih spo</w:t>
      </w:r>
      <w:r>
        <w:rPr>
          <w:sz w:val="16"/>
          <w:szCs w:val="16"/>
        </w:rPr>
        <w:t xml:space="preserve">menikov za netopirje na območju </w:t>
      </w:r>
      <w:r w:rsidRPr="00AC6A76">
        <w:rPr>
          <w:sz w:val="16"/>
          <w:szCs w:val="16"/>
        </w:rPr>
        <w:t>Natura 2000 Goričko«. Center za kartografijo favne in flore</w:t>
      </w:r>
      <w:r>
        <w:rPr>
          <w:sz w:val="16"/>
          <w:szCs w:val="16"/>
        </w:rPr>
        <w:t xml:space="preserve">. Dostopno na: </w:t>
      </w:r>
      <w:hyperlink r:id="rId8" w:history="1">
        <w:r w:rsidRPr="002E4C1B">
          <w:rPr>
            <w:rStyle w:val="Hiperpovezava"/>
            <w:sz w:val="16"/>
            <w:szCs w:val="16"/>
          </w:rPr>
          <w:t>http://arhiv.park-goricko.info/dokumenti/52/2/2018/Pregled_stavbKPG_2018_2184.pdf</w:t>
        </w:r>
      </w:hyperlink>
    </w:p>
  </w:footnote>
  <w:footnote w:id="24">
    <w:p w14:paraId="3AE5E147" w14:textId="77777777" w:rsidR="009F5D8A" w:rsidRPr="008074B8" w:rsidRDefault="009F5D8A" w:rsidP="00EF48BB">
      <w:pPr>
        <w:rPr>
          <w:sz w:val="16"/>
          <w:szCs w:val="16"/>
        </w:rPr>
      </w:pPr>
      <w:r w:rsidRPr="008074B8">
        <w:rPr>
          <w:sz w:val="16"/>
          <w:szCs w:val="16"/>
          <w:vertAlign w:val="superscript"/>
        </w:rPr>
        <w:footnoteRef/>
      </w:r>
      <w:r w:rsidRPr="008074B8">
        <w:rPr>
          <w:sz w:val="16"/>
          <w:szCs w:val="16"/>
        </w:rPr>
        <w:t xml:space="preserve"> SURS, Popis prebivalcev 2002 in stanje 31.12.2016</w:t>
      </w:r>
    </w:p>
  </w:footnote>
  <w:footnote w:id="25">
    <w:p w14:paraId="20004426" w14:textId="77777777" w:rsidR="009F5D8A" w:rsidRPr="008074B8" w:rsidRDefault="009F5D8A" w:rsidP="00EF48BB">
      <w:pPr>
        <w:pStyle w:val="Sprotnaopomba-besedilo"/>
        <w:rPr>
          <w:sz w:val="16"/>
          <w:szCs w:val="16"/>
        </w:rPr>
      </w:pPr>
      <w:r w:rsidRPr="008074B8">
        <w:rPr>
          <w:rStyle w:val="Sprotnaopomba-sklic"/>
          <w:sz w:val="16"/>
          <w:szCs w:val="16"/>
        </w:rPr>
        <w:footnoteRef/>
      </w:r>
      <w:r w:rsidRPr="008074B8">
        <w:rPr>
          <w:sz w:val="16"/>
          <w:szCs w:val="16"/>
        </w:rPr>
        <w:t xml:space="preserve"> SURS. Dostopno na: </w:t>
      </w:r>
      <w:hyperlink r:id="rId9" w:history="1">
        <w:r w:rsidRPr="008074B8">
          <w:rPr>
            <w:rStyle w:val="Hiperpovezava"/>
            <w:sz w:val="16"/>
            <w:szCs w:val="16"/>
          </w:rPr>
          <w:t>http://www.stat.si/StatWeb/</w:t>
        </w:r>
      </w:hyperlink>
      <w:r w:rsidRPr="008074B8">
        <w:rPr>
          <w:sz w:val="16"/>
          <w:szCs w:val="16"/>
        </w:rPr>
        <w:t>, 21.11.2016</w:t>
      </w:r>
    </w:p>
  </w:footnote>
  <w:footnote w:id="26">
    <w:p w14:paraId="45433A19" w14:textId="77777777" w:rsidR="009F5D8A" w:rsidRPr="008074B8" w:rsidRDefault="009F5D8A" w:rsidP="00EF48BB">
      <w:pPr>
        <w:rPr>
          <w:sz w:val="16"/>
          <w:szCs w:val="16"/>
        </w:rPr>
      </w:pPr>
      <w:r w:rsidRPr="008074B8">
        <w:rPr>
          <w:sz w:val="16"/>
          <w:szCs w:val="16"/>
          <w:vertAlign w:val="superscript"/>
        </w:rPr>
        <w:footnoteRef/>
      </w:r>
      <w:r w:rsidRPr="008074B8">
        <w:rPr>
          <w:sz w:val="16"/>
          <w:szCs w:val="16"/>
          <w:vertAlign w:val="superscript"/>
        </w:rPr>
        <w:t xml:space="preserve"> </w:t>
      </w:r>
      <w:r w:rsidRPr="008074B8">
        <w:rPr>
          <w:sz w:val="16"/>
          <w:szCs w:val="16"/>
        </w:rPr>
        <w:t xml:space="preserve">KGZS – Kmetijsko-gozdarski zavod Murska Sobota, 2007. Strokovna analiza stanja kmetijstva na območju Krajinskega parka Goričko. </w:t>
      </w:r>
    </w:p>
  </w:footnote>
  <w:footnote w:id="27">
    <w:p w14:paraId="3F18B82F" w14:textId="77777777" w:rsidR="009F5D8A" w:rsidRPr="008074B8" w:rsidRDefault="009F5D8A" w:rsidP="00D118E9">
      <w:pPr>
        <w:jc w:val="left"/>
        <w:rPr>
          <w:sz w:val="16"/>
          <w:szCs w:val="16"/>
        </w:rPr>
      </w:pPr>
      <w:r w:rsidRPr="008074B8">
        <w:rPr>
          <w:sz w:val="16"/>
          <w:szCs w:val="16"/>
          <w:vertAlign w:val="superscript"/>
        </w:rPr>
        <w:footnoteRef/>
      </w:r>
      <w:r w:rsidRPr="008074B8">
        <w:rPr>
          <w:sz w:val="16"/>
          <w:szCs w:val="16"/>
        </w:rPr>
        <w:t xml:space="preserve"> Statistični urad RS. Podatkovni portal SI-STAT- Popis prebivalstva, gospodinjstev in stanovanj 2002. Dostopno na: </w:t>
      </w:r>
      <w:hyperlink r:id="rId10" w:history="1">
        <w:r w:rsidRPr="008074B8">
          <w:rPr>
            <w:sz w:val="16"/>
            <w:szCs w:val="16"/>
          </w:rPr>
          <w:t>www.pxweb.stat.si/pxweb/Database/Popis2002/Popis2002.asp</w:t>
        </w:r>
      </w:hyperlink>
      <w:r w:rsidRPr="008074B8">
        <w:rPr>
          <w:sz w:val="16"/>
          <w:szCs w:val="16"/>
        </w:rPr>
        <w:t xml:space="preserve"> </w:t>
      </w:r>
    </w:p>
  </w:footnote>
  <w:footnote w:id="28">
    <w:p w14:paraId="325EBA84" w14:textId="77777777" w:rsidR="009F5D8A" w:rsidRPr="004B3E4C" w:rsidRDefault="009F5D8A" w:rsidP="00D118E9">
      <w:pPr>
        <w:jc w:val="left"/>
        <w:rPr>
          <w:sz w:val="18"/>
          <w:szCs w:val="18"/>
        </w:rPr>
      </w:pPr>
      <w:r w:rsidRPr="008074B8">
        <w:rPr>
          <w:sz w:val="16"/>
          <w:szCs w:val="16"/>
          <w:vertAlign w:val="superscript"/>
        </w:rPr>
        <w:footnoteRef/>
      </w:r>
      <w:r w:rsidRPr="008074B8">
        <w:rPr>
          <w:sz w:val="16"/>
          <w:szCs w:val="16"/>
        </w:rPr>
        <w:t xml:space="preserve"> Statistični urad RS. Podatkovni portal SI-STAT-Popis kmetijskih gospodarstev 2010. Dostopno na: </w:t>
      </w:r>
      <w:hyperlink r:id="rId11" w:history="1">
        <w:r w:rsidRPr="008074B8">
          <w:rPr>
            <w:sz w:val="16"/>
            <w:szCs w:val="16"/>
          </w:rPr>
          <w:t>www.pxweb.stat.si/pxweb/Database/Kmetijstvo_2010/Kmetijstvo_2010.asp</w:t>
        </w:r>
      </w:hyperlink>
      <w:r w:rsidRPr="004B3E4C">
        <w:rPr>
          <w:sz w:val="18"/>
          <w:szCs w:val="18"/>
        </w:rPr>
        <w:t xml:space="preserve"> </w:t>
      </w:r>
    </w:p>
  </w:footnote>
  <w:footnote w:id="29">
    <w:p w14:paraId="772632D1" w14:textId="77777777" w:rsidR="009F5D8A" w:rsidRPr="008074B8" w:rsidRDefault="009F5D8A" w:rsidP="00DE103D">
      <w:pPr>
        <w:rPr>
          <w:sz w:val="16"/>
          <w:szCs w:val="16"/>
        </w:rPr>
      </w:pPr>
      <w:r w:rsidRPr="008074B8">
        <w:rPr>
          <w:sz w:val="16"/>
          <w:szCs w:val="16"/>
          <w:vertAlign w:val="superscript"/>
        </w:rPr>
        <w:footnoteRef/>
      </w:r>
      <w:r w:rsidRPr="008074B8">
        <w:rPr>
          <w:sz w:val="16"/>
          <w:szCs w:val="16"/>
        </w:rPr>
        <w:t xml:space="preserve"> Slovenski državi gozdovi d.o.o.</w:t>
      </w:r>
    </w:p>
  </w:footnote>
  <w:footnote w:id="30">
    <w:p w14:paraId="0F78661A" w14:textId="77777777" w:rsidR="009F5D8A" w:rsidRPr="008074B8" w:rsidRDefault="009F5D8A" w:rsidP="00DE103D">
      <w:pPr>
        <w:rPr>
          <w:sz w:val="16"/>
          <w:szCs w:val="16"/>
        </w:rPr>
      </w:pPr>
      <w:r w:rsidRPr="008074B8">
        <w:rPr>
          <w:sz w:val="16"/>
          <w:szCs w:val="16"/>
          <w:vertAlign w:val="superscript"/>
        </w:rPr>
        <w:footnoteRef/>
      </w:r>
      <w:r w:rsidRPr="008074B8">
        <w:rPr>
          <w:sz w:val="16"/>
          <w:szCs w:val="16"/>
        </w:rPr>
        <w:t xml:space="preserve"> ZGS, OE Murska Sobota, oktober 2016</w:t>
      </w:r>
    </w:p>
  </w:footnote>
  <w:footnote w:id="31">
    <w:p w14:paraId="18F1B5C2" w14:textId="77777777" w:rsidR="009F5D8A" w:rsidRPr="00297C1D" w:rsidRDefault="009F5D8A" w:rsidP="00DE103D">
      <w:r w:rsidRPr="008074B8">
        <w:rPr>
          <w:sz w:val="16"/>
          <w:szCs w:val="16"/>
          <w:vertAlign w:val="superscript"/>
        </w:rPr>
        <w:footnoteRef/>
      </w:r>
      <w:r w:rsidRPr="008074B8">
        <w:rPr>
          <w:sz w:val="16"/>
          <w:szCs w:val="16"/>
        </w:rPr>
        <w:t xml:space="preserve"> PUN 2014–2020</w:t>
      </w:r>
    </w:p>
  </w:footnote>
  <w:footnote w:id="32">
    <w:p w14:paraId="0BD6A3CE" w14:textId="77777777" w:rsidR="009F5D8A" w:rsidRPr="009E1711" w:rsidRDefault="009F5D8A">
      <w:pPr>
        <w:pStyle w:val="Sprotnaopomba-besedilo"/>
        <w:rPr>
          <w:sz w:val="16"/>
          <w:szCs w:val="16"/>
        </w:rPr>
      </w:pPr>
      <w:r w:rsidRPr="009E1711">
        <w:rPr>
          <w:rStyle w:val="Sprotnaopomba-sklic"/>
          <w:sz w:val="16"/>
          <w:szCs w:val="16"/>
        </w:rPr>
        <w:footnoteRef/>
      </w:r>
      <w:r w:rsidRPr="009E1711">
        <w:rPr>
          <w:sz w:val="16"/>
          <w:szCs w:val="16"/>
        </w:rPr>
        <w:t xml:space="preserve"> V sprejemanju GGN za obdo</w:t>
      </w:r>
      <w:r>
        <w:rPr>
          <w:sz w:val="16"/>
          <w:szCs w:val="16"/>
        </w:rPr>
        <w:t>b</w:t>
      </w:r>
      <w:r w:rsidRPr="009E1711">
        <w:rPr>
          <w:sz w:val="16"/>
          <w:szCs w:val="16"/>
        </w:rPr>
        <w:t>je 2018-2027</w:t>
      </w:r>
    </w:p>
  </w:footnote>
  <w:footnote w:id="33">
    <w:p w14:paraId="4456BE86" w14:textId="77777777" w:rsidR="009F5D8A" w:rsidRPr="008074B8" w:rsidRDefault="009F5D8A" w:rsidP="00DE103D">
      <w:pPr>
        <w:rPr>
          <w:sz w:val="16"/>
          <w:szCs w:val="16"/>
        </w:rPr>
      </w:pPr>
      <w:r w:rsidRPr="008074B8">
        <w:rPr>
          <w:sz w:val="16"/>
          <w:szCs w:val="16"/>
          <w:vertAlign w:val="superscript"/>
        </w:rPr>
        <w:footnoteRef/>
      </w:r>
      <w:r w:rsidRPr="008074B8">
        <w:rPr>
          <w:sz w:val="16"/>
          <w:szCs w:val="16"/>
        </w:rPr>
        <w:t xml:space="preserve"> Uredba o varovalnih gozdovih in gozdovih s posebnim namenom (Uradni list RS, št. 88/05, 56/07, 29/09, 91/10, 1/13 in 39/15)</w:t>
      </w:r>
    </w:p>
  </w:footnote>
  <w:footnote w:id="34">
    <w:p w14:paraId="4ED7E65B" w14:textId="77777777" w:rsidR="009F5D8A" w:rsidRPr="008074B8" w:rsidRDefault="009F5D8A" w:rsidP="00627E18">
      <w:pPr>
        <w:rPr>
          <w:sz w:val="16"/>
          <w:szCs w:val="16"/>
        </w:rPr>
      </w:pPr>
      <w:r w:rsidRPr="008074B8">
        <w:rPr>
          <w:sz w:val="16"/>
          <w:szCs w:val="16"/>
          <w:vertAlign w:val="superscript"/>
        </w:rPr>
        <w:footnoteRef/>
      </w:r>
      <w:r w:rsidRPr="008074B8">
        <w:rPr>
          <w:sz w:val="16"/>
          <w:szCs w:val="16"/>
        </w:rPr>
        <w:t> </w:t>
      </w:r>
      <w:hyperlink r:id="rId12" w:history="1">
        <w:r w:rsidRPr="008074B8">
          <w:rPr>
            <w:sz w:val="16"/>
            <w:szCs w:val="16"/>
          </w:rPr>
          <w:t>http://www.mop.gov.si/fileadmin/mop.gov.si/pageuploads/podrocja/voda/nuv_II/program_ukrepov_upravljanja_voda.pdf</w:t>
        </w:r>
      </w:hyperlink>
      <w:r w:rsidRPr="008074B8">
        <w:rPr>
          <w:sz w:val="16"/>
          <w:szCs w:val="16"/>
        </w:rPr>
        <w:t xml:space="preserve"> </w:t>
      </w:r>
    </w:p>
  </w:footnote>
  <w:footnote w:id="35">
    <w:p w14:paraId="4BAD1C6E" w14:textId="77777777" w:rsidR="009F5D8A" w:rsidRPr="008074B8" w:rsidRDefault="009F5D8A" w:rsidP="00627E18">
      <w:pPr>
        <w:rPr>
          <w:sz w:val="16"/>
          <w:szCs w:val="16"/>
        </w:rPr>
      </w:pPr>
      <w:r w:rsidRPr="008074B8">
        <w:rPr>
          <w:sz w:val="16"/>
          <w:szCs w:val="16"/>
          <w:vertAlign w:val="superscript"/>
        </w:rPr>
        <w:footnoteRef/>
      </w:r>
      <w:r w:rsidRPr="008074B8">
        <w:rPr>
          <w:sz w:val="16"/>
          <w:szCs w:val="16"/>
        </w:rPr>
        <w:t xml:space="preserve"> Arhiv Nafta </w:t>
      </w:r>
      <w:proofErr w:type="spellStart"/>
      <w:r w:rsidRPr="008074B8">
        <w:rPr>
          <w:sz w:val="16"/>
          <w:szCs w:val="16"/>
        </w:rPr>
        <w:t>Geoterm</w:t>
      </w:r>
      <w:proofErr w:type="spellEnd"/>
      <w:r w:rsidRPr="008074B8">
        <w:rPr>
          <w:sz w:val="16"/>
          <w:szCs w:val="16"/>
        </w:rPr>
        <w:t xml:space="preserve"> d.o.o., Lendava in arhiv Zavoda za zdravstveno varstvo Murska Sobota</w:t>
      </w:r>
    </w:p>
  </w:footnote>
  <w:footnote w:id="36">
    <w:p w14:paraId="4B288CF7" w14:textId="77777777" w:rsidR="009F5D8A" w:rsidRPr="008074B8" w:rsidRDefault="009F5D8A" w:rsidP="00627E18">
      <w:pPr>
        <w:rPr>
          <w:sz w:val="16"/>
          <w:szCs w:val="16"/>
        </w:rPr>
      </w:pPr>
      <w:r w:rsidRPr="008074B8">
        <w:rPr>
          <w:sz w:val="16"/>
          <w:szCs w:val="16"/>
          <w:vertAlign w:val="superscript"/>
        </w:rPr>
        <w:footnoteRef/>
      </w:r>
      <w:r w:rsidRPr="008074B8">
        <w:rPr>
          <w:sz w:val="16"/>
          <w:szCs w:val="16"/>
          <w:vertAlign w:val="superscript"/>
        </w:rPr>
        <w:t xml:space="preserve"> </w:t>
      </w:r>
      <w:r w:rsidRPr="008074B8">
        <w:rPr>
          <w:sz w:val="16"/>
          <w:szCs w:val="16"/>
        </w:rPr>
        <w:t xml:space="preserve">Atlas okolja. Dostopno na: </w:t>
      </w:r>
      <w:hyperlink r:id="rId13" w:history="1">
        <w:r w:rsidRPr="008074B8">
          <w:rPr>
            <w:sz w:val="16"/>
            <w:szCs w:val="16"/>
          </w:rPr>
          <w:t>http://gis.arso.gov.si/atlasokolja/profile.aspx?id=Atlas_Okolja_AXL@Arso</w:t>
        </w:r>
      </w:hyperlink>
    </w:p>
  </w:footnote>
  <w:footnote w:id="37">
    <w:p w14:paraId="6DB4B3DF" w14:textId="77777777" w:rsidR="009F5D8A" w:rsidRPr="008074B8" w:rsidRDefault="009F5D8A" w:rsidP="00DE103D">
      <w:pPr>
        <w:rPr>
          <w:sz w:val="16"/>
          <w:szCs w:val="16"/>
        </w:rPr>
      </w:pPr>
      <w:r w:rsidRPr="008074B8">
        <w:rPr>
          <w:sz w:val="16"/>
          <w:szCs w:val="16"/>
          <w:vertAlign w:val="superscript"/>
        </w:rPr>
        <w:footnoteRef/>
      </w:r>
      <w:r w:rsidRPr="008074B8">
        <w:rPr>
          <w:sz w:val="16"/>
          <w:szCs w:val="16"/>
        </w:rPr>
        <w:t xml:space="preserve"> Ribiško gojitveni načrti RD M. Sobota in RD Lendava</w:t>
      </w:r>
    </w:p>
  </w:footnote>
  <w:footnote w:id="38">
    <w:p w14:paraId="4865718A" w14:textId="77777777" w:rsidR="009F5D8A" w:rsidRPr="008074B8" w:rsidRDefault="009F5D8A" w:rsidP="00927CB3">
      <w:pPr>
        <w:rPr>
          <w:sz w:val="16"/>
          <w:szCs w:val="16"/>
        </w:rPr>
      </w:pPr>
      <w:r w:rsidRPr="008074B8">
        <w:rPr>
          <w:sz w:val="16"/>
          <w:szCs w:val="16"/>
          <w:vertAlign w:val="superscript"/>
        </w:rPr>
        <w:footnoteRef/>
      </w:r>
      <w:r w:rsidRPr="008074B8">
        <w:rPr>
          <w:sz w:val="16"/>
          <w:szCs w:val="16"/>
        </w:rPr>
        <w:t xml:space="preserve"> Lovsko upravljavski načrt za VIII. Pomursko lovsko upravljavsko območje za obdobje 2011–2020</w:t>
      </w:r>
    </w:p>
  </w:footnote>
  <w:footnote w:id="39">
    <w:p w14:paraId="76C19AF7" w14:textId="77777777" w:rsidR="009F5D8A" w:rsidRPr="008074B8" w:rsidRDefault="009F5D8A" w:rsidP="00927CB3">
      <w:pPr>
        <w:rPr>
          <w:sz w:val="16"/>
          <w:szCs w:val="16"/>
        </w:rPr>
      </w:pPr>
      <w:r w:rsidRPr="008074B8">
        <w:rPr>
          <w:sz w:val="16"/>
          <w:szCs w:val="16"/>
          <w:vertAlign w:val="superscript"/>
        </w:rPr>
        <w:footnoteRef/>
      </w:r>
      <w:r w:rsidRPr="008074B8">
        <w:rPr>
          <w:sz w:val="16"/>
          <w:szCs w:val="16"/>
        </w:rPr>
        <w:t xml:space="preserve"> Zakon o divjadi in lovstvu (Uradni list RS, št. </w:t>
      </w:r>
      <w:hyperlink r:id="rId14" w:tgtFrame="_blank" w:tooltip="Zakon o divjadi in lovstvu (ZDLov-1)" w:history="1">
        <w:r w:rsidRPr="008074B8">
          <w:rPr>
            <w:sz w:val="16"/>
            <w:szCs w:val="16"/>
          </w:rPr>
          <w:t>16/04</w:t>
        </w:r>
      </w:hyperlink>
      <w:r w:rsidRPr="008074B8">
        <w:rPr>
          <w:sz w:val="16"/>
          <w:szCs w:val="16"/>
        </w:rPr>
        <w:t xml:space="preserve">, </w:t>
      </w:r>
      <w:hyperlink r:id="rId15" w:tgtFrame="_blank" w:tooltip="Odločba o ugotovitvi, da so 26. člen, šesti odstavek 29. člena in osmi odstavek 29. člena Zakona o divjadi in lovstvu v neskladju z Ustavo, o delni razveljavitvi prvega odstavka 65. člena in o razveljavitvi prve alineje sedmega odstavka 65. člena Zakona o divj" w:history="1">
        <w:r w:rsidRPr="008074B8">
          <w:rPr>
            <w:sz w:val="16"/>
            <w:szCs w:val="16"/>
          </w:rPr>
          <w:t>120/06</w:t>
        </w:r>
      </w:hyperlink>
      <w:r w:rsidRPr="008074B8">
        <w:rPr>
          <w:sz w:val="16"/>
          <w:szCs w:val="16"/>
        </w:rPr>
        <w:t xml:space="preserve"> – </w:t>
      </w:r>
      <w:proofErr w:type="spellStart"/>
      <w:r w:rsidRPr="008074B8">
        <w:rPr>
          <w:sz w:val="16"/>
          <w:szCs w:val="16"/>
        </w:rPr>
        <w:t>odl</w:t>
      </w:r>
      <w:proofErr w:type="spellEnd"/>
      <w:r w:rsidRPr="008074B8">
        <w:rPr>
          <w:sz w:val="16"/>
          <w:szCs w:val="16"/>
        </w:rPr>
        <w:t xml:space="preserve">. US, </w:t>
      </w:r>
      <w:hyperlink r:id="rId16" w:tgtFrame="_blank" w:tooltip="Zakon o spremembah in dopolnitvah Zakona o divjadi in lovstvu" w:history="1">
        <w:r w:rsidRPr="008074B8">
          <w:rPr>
            <w:sz w:val="16"/>
            <w:szCs w:val="16"/>
          </w:rPr>
          <w:t>17/08</w:t>
        </w:r>
      </w:hyperlink>
      <w:r w:rsidRPr="008074B8">
        <w:rPr>
          <w:sz w:val="16"/>
          <w:szCs w:val="16"/>
        </w:rPr>
        <w:t xml:space="preserve"> in </w:t>
      </w:r>
      <w:hyperlink r:id="rId17" w:tgtFrame="_blank" w:tooltip="Zakon o spremembah in dopolnitvah Zakona o ohranjanju narave" w:history="1">
        <w:r w:rsidRPr="008074B8">
          <w:rPr>
            <w:sz w:val="16"/>
            <w:szCs w:val="16"/>
          </w:rPr>
          <w:t>46/14</w:t>
        </w:r>
      </w:hyperlink>
      <w:r w:rsidRPr="008074B8">
        <w:rPr>
          <w:sz w:val="16"/>
          <w:szCs w:val="16"/>
        </w:rPr>
        <w:t xml:space="preserve"> – ZON-C)</w:t>
      </w:r>
    </w:p>
  </w:footnote>
  <w:footnote w:id="40">
    <w:p w14:paraId="7C62DBC8" w14:textId="77777777" w:rsidR="009F5D8A" w:rsidRPr="00BF7E3A" w:rsidRDefault="009F5D8A">
      <w:pPr>
        <w:pStyle w:val="Sprotnaopomba-besedilo"/>
        <w:rPr>
          <w:sz w:val="16"/>
          <w:szCs w:val="16"/>
        </w:rPr>
      </w:pPr>
      <w:r w:rsidRPr="00BF7E3A">
        <w:rPr>
          <w:rStyle w:val="Sprotnaopomba-sklic"/>
          <w:sz w:val="16"/>
          <w:szCs w:val="16"/>
        </w:rPr>
        <w:footnoteRef/>
      </w:r>
      <w:r w:rsidRPr="00BF7E3A">
        <w:rPr>
          <w:sz w:val="16"/>
          <w:szCs w:val="16"/>
        </w:rPr>
        <w:t xml:space="preserve"> </w:t>
      </w:r>
      <w:proofErr w:type="spellStart"/>
      <w:r w:rsidRPr="00BF7E3A">
        <w:rPr>
          <w:sz w:val="16"/>
          <w:szCs w:val="16"/>
        </w:rPr>
        <w:t>Ur.list</w:t>
      </w:r>
      <w:proofErr w:type="spellEnd"/>
      <w:r w:rsidRPr="00BF7E3A">
        <w:rPr>
          <w:sz w:val="16"/>
          <w:szCs w:val="16"/>
        </w:rPr>
        <w:t xml:space="preserve"> RS, št. 60/2018</w:t>
      </w:r>
    </w:p>
  </w:footnote>
  <w:footnote w:id="41">
    <w:p w14:paraId="779670C7" w14:textId="77777777" w:rsidR="009F5D8A" w:rsidRPr="008074B8" w:rsidRDefault="009F5D8A" w:rsidP="007736C4">
      <w:pPr>
        <w:rPr>
          <w:sz w:val="16"/>
          <w:szCs w:val="16"/>
        </w:rPr>
      </w:pPr>
      <w:r w:rsidRPr="008074B8">
        <w:rPr>
          <w:sz w:val="16"/>
          <w:szCs w:val="16"/>
          <w:vertAlign w:val="superscript"/>
        </w:rPr>
        <w:footnoteRef/>
      </w:r>
      <w:r w:rsidRPr="008074B8">
        <w:rPr>
          <w:sz w:val="16"/>
          <w:szCs w:val="16"/>
        </w:rPr>
        <w:t xml:space="preserve"> ZON predvideva plačilo povračila za rabo NV, ki ga podrobneje opredeli vlada. Sedaj nosilci rudarske pravice plačujejo državi </w:t>
      </w:r>
      <w:proofErr w:type="spellStart"/>
      <w:r w:rsidRPr="008074B8">
        <w:rPr>
          <w:sz w:val="16"/>
          <w:szCs w:val="16"/>
        </w:rPr>
        <w:t>koncesnino</w:t>
      </w:r>
      <w:proofErr w:type="spellEnd"/>
      <w:r w:rsidRPr="008074B8">
        <w:rPr>
          <w:sz w:val="16"/>
          <w:szCs w:val="16"/>
        </w:rPr>
        <w:t xml:space="preserve"> po Zakonu o rudarstvu (Uradni list RS, št. 14/14)</w:t>
      </w:r>
    </w:p>
  </w:footnote>
  <w:footnote w:id="42">
    <w:p w14:paraId="61717C80" w14:textId="77777777" w:rsidR="009F5D8A" w:rsidRPr="008074B8" w:rsidRDefault="009F5D8A" w:rsidP="00C02E4D">
      <w:pPr>
        <w:rPr>
          <w:sz w:val="16"/>
          <w:szCs w:val="16"/>
        </w:rPr>
      </w:pPr>
      <w:r w:rsidRPr="008074B8">
        <w:rPr>
          <w:sz w:val="16"/>
          <w:szCs w:val="16"/>
          <w:vertAlign w:val="superscript"/>
        </w:rPr>
        <w:footnoteRef/>
      </w:r>
      <w:r w:rsidRPr="008074B8">
        <w:rPr>
          <w:sz w:val="16"/>
          <w:szCs w:val="16"/>
        </w:rPr>
        <w:t xml:space="preserve"> ARSO. Atlas okolja. Dostopno na: </w:t>
      </w:r>
      <w:hyperlink r:id="rId18" w:history="1">
        <w:r w:rsidRPr="008074B8">
          <w:rPr>
            <w:sz w:val="16"/>
            <w:szCs w:val="16"/>
          </w:rPr>
          <w:t>http://gis.arso.gov.si/atlasokolja/profile.aspx?id=Atlas_Okolja_AXL@Arso</w:t>
        </w:r>
      </w:hyperlink>
      <w:r w:rsidRPr="008074B8">
        <w:rPr>
          <w:sz w:val="16"/>
          <w:szCs w:val="16"/>
        </w:rPr>
        <w:t xml:space="preserve">, 27.10.2016 </w:t>
      </w:r>
    </w:p>
  </w:footnote>
  <w:footnote w:id="43">
    <w:p w14:paraId="59C21E3A" w14:textId="77777777" w:rsidR="009F5D8A" w:rsidRPr="00436F70" w:rsidRDefault="009F5D8A" w:rsidP="00DE103D">
      <w:pPr>
        <w:rPr>
          <w:sz w:val="18"/>
          <w:szCs w:val="18"/>
        </w:rPr>
      </w:pPr>
      <w:r w:rsidRPr="008074B8">
        <w:rPr>
          <w:sz w:val="16"/>
          <w:szCs w:val="16"/>
          <w:vertAlign w:val="superscript"/>
        </w:rPr>
        <w:footnoteRef/>
      </w:r>
      <w:r w:rsidRPr="008074B8">
        <w:rPr>
          <w:sz w:val="16"/>
          <w:szCs w:val="16"/>
          <w:vertAlign w:val="superscript"/>
        </w:rPr>
        <w:t xml:space="preserve"> </w:t>
      </w:r>
      <w:r w:rsidRPr="008074B8">
        <w:rPr>
          <w:sz w:val="16"/>
          <w:szCs w:val="16"/>
        </w:rPr>
        <w:t>Arhiv JZ KPG</w:t>
      </w:r>
      <w:r w:rsidRPr="00436F70">
        <w:rPr>
          <w:sz w:val="18"/>
          <w:szCs w:val="18"/>
        </w:rPr>
        <w:t xml:space="preserve"> </w:t>
      </w:r>
    </w:p>
  </w:footnote>
  <w:footnote w:id="44">
    <w:p w14:paraId="070E8E36" w14:textId="77777777" w:rsidR="009F5D8A" w:rsidRPr="008074B8" w:rsidRDefault="009F5D8A" w:rsidP="00CB05C7">
      <w:pPr>
        <w:rPr>
          <w:sz w:val="16"/>
          <w:szCs w:val="16"/>
        </w:rPr>
      </w:pPr>
      <w:r w:rsidRPr="008074B8">
        <w:rPr>
          <w:sz w:val="16"/>
          <w:szCs w:val="16"/>
          <w:vertAlign w:val="superscript"/>
        </w:rPr>
        <w:footnoteRef/>
      </w:r>
      <w:r w:rsidRPr="008074B8">
        <w:rPr>
          <w:sz w:val="16"/>
          <w:szCs w:val="16"/>
          <w:vertAlign w:val="superscript"/>
        </w:rPr>
        <w:t xml:space="preserve"> </w:t>
      </w:r>
      <w:r w:rsidRPr="008074B8">
        <w:rPr>
          <w:sz w:val="16"/>
          <w:szCs w:val="16"/>
        </w:rPr>
        <w:t>ZRSŠ, OE Murska Sobota, 28.10.2016</w:t>
      </w:r>
    </w:p>
  </w:footnote>
  <w:footnote w:id="45">
    <w:p w14:paraId="547259C0" w14:textId="77777777" w:rsidR="009F5D8A" w:rsidRDefault="009F5D8A">
      <w:pPr>
        <w:pStyle w:val="Sprotnaopomba-besedilo"/>
      </w:pPr>
      <w:r>
        <w:rPr>
          <w:rStyle w:val="Sprotnaopomba-sklic"/>
        </w:rPr>
        <w:footnoteRef/>
      </w:r>
      <w:r>
        <w:t xml:space="preserve"> Odkupi še potekajo</w:t>
      </w:r>
    </w:p>
  </w:footnote>
  <w:footnote w:id="46">
    <w:p w14:paraId="41E9F411" w14:textId="77777777" w:rsidR="009F5D8A" w:rsidRDefault="009F5D8A">
      <w:pPr>
        <w:pStyle w:val="Sprotnaopomba-besedilo"/>
      </w:pPr>
      <w:r>
        <w:rPr>
          <w:rStyle w:val="Sprotnaopomba-sklic"/>
        </w:rPr>
        <w:footnoteRef/>
      </w:r>
      <w:r>
        <w:t xml:space="preserve"> </w:t>
      </w:r>
      <w:r w:rsidRPr="006737D9">
        <w:rPr>
          <w:sz w:val="16"/>
          <w:szCs w:val="16"/>
        </w:rPr>
        <w:t>Presetnik, P. 2004.</w:t>
      </w:r>
      <w:r>
        <w:t xml:space="preserve"> </w:t>
      </w:r>
    </w:p>
  </w:footnote>
  <w:footnote w:id="47">
    <w:p w14:paraId="4744F76F" w14:textId="77777777" w:rsidR="009F5D8A" w:rsidRPr="00BD14C1" w:rsidRDefault="009F5D8A" w:rsidP="00F6051B">
      <w:pPr>
        <w:pStyle w:val="Sprotnaopomba-besedilo"/>
        <w:rPr>
          <w:sz w:val="16"/>
          <w:szCs w:val="16"/>
        </w:rPr>
      </w:pPr>
      <w:r w:rsidRPr="00C018B4">
        <w:rPr>
          <w:rStyle w:val="Sprotnaopomba-sklic"/>
        </w:rPr>
        <w:footnoteRef/>
      </w:r>
      <w:r w:rsidRPr="00C018B4">
        <w:t xml:space="preserve"> </w:t>
      </w:r>
      <w:r w:rsidRPr="008074B8">
        <w:rPr>
          <w:sz w:val="16"/>
          <w:szCs w:val="16"/>
        </w:rPr>
        <w:t xml:space="preserve">Presetnik, P. 2015. Stanje poznavanja netopirjev in njihovih habitatov v Krajinskem parku Goričko. Ljubljana: Center za kartografijo favne in flore. Dostopno na: </w:t>
      </w:r>
      <w:hyperlink r:id="rId19" w:history="1">
        <w:r w:rsidRPr="00BD14C1">
          <w:rPr>
            <w:rStyle w:val="Hiperpovezava"/>
            <w:sz w:val="16"/>
            <w:szCs w:val="16"/>
          </w:rPr>
          <w:t>http://arhiv.park-goricko.info/dokumenti/60/2/2015/150816_KPG_in_stanje_poznavanja_netopirjev_1390.pdf</w:t>
        </w:r>
      </w:hyperlink>
    </w:p>
  </w:footnote>
  <w:footnote w:id="48">
    <w:p w14:paraId="3BD52D33" w14:textId="77777777" w:rsidR="009F5D8A" w:rsidRPr="00BD14C1" w:rsidRDefault="009F5D8A" w:rsidP="00C018B4">
      <w:pPr>
        <w:pStyle w:val="Pripombabesedilo"/>
        <w:rPr>
          <w:sz w:val="16"/>
          <w:szCs w:val="16"/>
        </w:rPr>
      </w:pPr>
      <w:r w:rsidRPr="00BD14C1">
        <w:rPr>
          <w:rStyle w:val="Sprotnaopomba-sklic"/>
          <w:sz w:val="16"/>
          <w:szCs w:val="16"/>
        </w:rPr>
        <w:footnoteRef/>
      </w:r>
      <w:r w:rsidRPr="00BD14C1">
        <w:rPr>
          <w:sz w:val="16"/>
          <w:szCs w:val="16"/>
        </w:rPr>
        <w:t xml:space="preserve"> Preko Phare CBC je bilo leta 1999 izvedenih 5 projektov: </w:t>
      </w:r>
    </w:p>
    <w:p w14:paraId="7C33C920" w14:textId="77777777" w:rsidR="009F5D8A" w:rsidRPr="00BD14C1" w:rsidRDefault="009F5D8A" w:rsidP="00324547">
      <w:pPr>
        <w:pStyle w:val="Pripombabesedilo"/>
        <w:ind w:left="170"/>
        <w:rPr>
          <w:sz w:val="16"/>
          <w:szCs w:val="16"/>
        </w:rPr>
      </w:pPr>
      <w:r w:rsidRPr="00BD14C1">
        <w:rPr>
          <w:sz w:val="16"/>
          <w:szCs w:val="16"/>
        </w:rPr>
        <w:t xml:space="preserve">1. </w:t>
      </w:r>
      <w:proofErr w:type="spellStart"/>
      <w:r w:rsidRPr="00BD14C1">
        <w:rPr>
          <w:sz w:val="16"/>
          <w:szCs w:val="16"/>
        </w:rPr>
        <w:t>Inventory</w:t>
      </w:r>
      <w:proofErr w:type="spellEnd"/>
      <w:r w:rsidRPr="00BD14C1">
        <w:rPr>
          <w:sz w:val="16"/>
          <w:szCs w:val="16"/>
        </w:rPr>
        <w:t xml:space="preserve"> (ZZ-9524/01.08/01 0-0) - inventarizacija </w:t>
      </w:r>
    </w:p>
    <w:p w14:paraId="69B7DB64" w14:textId="77777777" w:rsidR="009F5D8A" w:rsidRPr="00BD14C1" w:rsidRDefault="009F5D8A" w:rsidP="00324547">
      <w:pPr>
        <w:pStyle w:val="Pripombabesedilo"/>
        <w:ind w:left="170"/>
        <w:rPr>
          <w:sz w:val="16"/>
          <w:szCs w:val="16"/>
        </w:rPr>
      </w:pPr>
      <w:r w:rsidRPr="00BD14C1">
        <w:rPr>
          <w:sz w:val="16"/>
          <w:szCs w:val="16"/>
        </w:rPr>
        <w:t xml:space="preserve">2. Project </w:t>
      </w:r>
      <w:proofErr w:type="spellStart"/>
      <w:r w:rsidRPr="00BD14C1">
        <w:rPr>
          <w:sz w:val="16"/>
          <w:szCs w:val="16"/>
        </w:rPr>
        <w:t>Management</w:t>
      </w:r>
      <w:proofErr w:type="spellEnd"/>
      <w:r w:rsidRPr="00BD14C1">
        <w:rPr>
          <w:sz w:val="16"/>
          <w:szCs w:val="16"/>
        </w:rPr>
        <w:t xml:space="preserve">, </w:t>
      </w:r>
      <w:proofErr w:type="spellStart"/>
      <w:r w:rsidRPr="00BD14C1">
        <w:rPr>
          <w:sz w:val="16"/>
          <w:szCs w:val="16"/>
        </w:rPr>
        <w:t>Development</w:t>
      </w:r>
      <w:proofErr w:type="spellEnd"/>
      <w:r w:rsidRPr="00BD14C1">
        <w:rPr>
          <w:sz w:val="16"/>
          <w:szCs w:val="16"/>
        </w:rPr>
        <w:t xml:space="preserve"> </w:t>
      </w:r>
      <w:proofErr w:type="spellStart"/>
      <w:r w:rsidRPr="00BD14C1">
        <w:rPr>
          <w:sz w:val="16"/>
          <w:szCs w:val="16"/>
        </w:rPr>
        <w:t>Strategy</w:t>
      </w:r>
      <w:proofErr w:type="spellEnd"/>
      <w:r w:rsidRPr="00BD14C1">
        <w:rPr>
          <w:sz w:val="16"/>
          <w:szCs w:val="16"/>
        </w:rPr>
        <w:t xml:space="preserve"> (ZZ-9524/01.08/01 0-02) - priprava smernic za razvoj</w:t>
      </w:r>
    </w:p>
    <w:p w14:paraId="4D687474" w14:textId="77777777" w:rsidR="009F5D8A" w:rsidRPr="00BD14C1" w:rsidRDefault="009F5D8A" w:rsidP="00324547">
      <w:pPr>
        <w:pStyle w:val="Pripombabesedilo"/>
        <w:ind w:left="170"/>
        <w:rPr>
          <w:sz w:val="16"/>
          <w:szCs w:val="16"/>
        </w:rPr>
      </w:pPr>
      <w:r w:rsidRPr="00BD14C1">
        <w:rPr>
          <w:sz w:val="16"/>
          <w:szCs w:val="16"/>
        </w:rPr>
        <w:t xml:space="preserve">3. </w:t>
      </w:r>
      <w:proofErr w:type="spellStart"/>
      <w:r w:rsidRPr="00BD14C1">
        <w:rPr>
          <w:sz w:val="16"/>
          <w:szCs w:val="16"/>
        </w:rPr>
        <w:t>Information</w:t>
      </w:r>
      <w:proofErr w:type="spellEnd"/>
      <w:r w:rsidRPr="00BD14C1">
        <w:rPr>
          <w:sz w:val="16"/>
          <w:szCs w:val="16"/>
        </w:rPr>
        <w:t xml:space="preserve"> Centre (ZZ-9524/01.08/01 0-03) - vzpostavitev informacijskega centra Krajinskega parka </w:t>
      </w:r>
    </w:p>
    <w:p w14:paraId="3B4859E9" w14:textId="77777777" w:rsidR="009F5D8A" w:rsidRPr="00BD14C1" w:rsidRDefault="009F5D8A" w:rsidP="00324547">
      <w:pPr>
        <w:pStyle w:val="Pripombabesedilo"/>
        <w:ind w:left="170"/>
        <w:rPr>
          <w:sz w:val="16"/>
          <w:szCs w:val="16"/>
        </w:rPr>
      </w:pPr>
      <w:r w:rsidRPr="00BD14C1">
        <w:rPr>
          <w:sz w:val="16"/>
          <w:szCs w:val="16"/>
        </w:rPr>
        <w:t xml:space="preserve">4. </w:t>
      </w:r>
      <w:proofErr w:type="spellStart"/>
      <w:r w:rsidRPr="00BD14C1">
        <w:rPr>
          <w:sz w:val="16"/>
          <w:szCs w:val="16"/>
        </w:rPr>
        <w:t>Tourist</w:t>
      </w:r>
      <w:proofErr w:type="spellEnd"/>
      <w:r w:rsidRPr="00BD14C1">
        <w:rPr>
          <w:sz w:val="16"/>
          <w:szCs w:val="16"/>
        </w:rPr>
        <w:t xml:space="preserve"> </w:t>
      </w:r>
      <w:proofErr w:type="spellStart"/>
      <w:r w:rsidRPr="00BD14C1">
        <w:rPr>
          <w:sz w:val="16"/>
          <w:szCs w:val="16"/>
        </w:rPr>
        <w:t>Infrastructure</w:t>
      </w:r>
      <w:proofErr w:type="spellEnd"/>
      <w:r w:rsidRPr="00BD14C1">
        <w:rPr>
          <w:sz w:val="16"/>
          <w:szCs w:val="16"/>
        </w:rPr>
        <w:t xml:space="preserve"> (ZZ-9524/01.08/01 0-04) - turistična infrastruktura </w:t>
      </w:r>
    </w:p>
    <w:p w14:paraId="61AE1C54" w14:textId="77777777" w:rsidR="009F5D8A" w:rsidRPr="008074B8" w:rsidRDefault="009F5D8A" w:rsidP="00324547">
      <w:pPr>
        <w:pStyle w:val="Sprotnaopomba-besedilo"/>
        <w:ind w:left="170"/>
        <w:rPr>
          <w:sz w:val="16"/>
          <w:szCs w:val="16"/>
        </w:rPr>
      </w:pPr>
      <w:r w:rsidRPr="00BD14C1">
        <w:rPr>
          <w:sz w:val="16"/>
          <w:szCs w:val="16"/>
        </w:rPr>
        <w:t xml:space="preserve">5. </w:t>
      </w:r>
      <w:proofErr w:type="spellStart"/>
      <w:r w:rsidRPr="00BD14C1">
        <w:rPr>
          <w:sz w:val="16"/>
          <w:szCs w:val="16"/>
        </w:rPr>
        <w:t>Border</w:t>
      </w:r>
      <w:proofErr w:type="spellEnd"/>
      <w:r w:rsidRPr="00BD14C1">
        <w:rPr>
          <w:sz w:val="16"/>
          <w:szCs w:val="16"/>
        </w:rPr>
        <w:t xml:space="preserve"> </w:t>
      </w:r>
      <w:proofErr w:type="spellStart"/>
      <w:r w:rsidRPr="00BD14C1">
        <w:rPr>
          <w:sz w:val="16"/>
          <w:szCs w:val="16"/>
        </w:rPr>
        <w:t>Crossings</w:t>
      </w:r>
      <w:proofErr w:type="spellEnd"/>
      <w:r w:rsidRPr="00BD14C1">
        <w:rPr>
          <w:sz w:val="16"/>
          <w:szCs w:val="16"/>
        </w:rPr>
        <w:t xml:space="preserve"> (ZZ-9524/01.08/01 0-05) - mejni prehodi</w:t>
      </w:r>
    </w:p>
  </w:footnote>
  <w:footnote w:id="49">
    <w:p w14:paraId="6F81B6CD" w14:textId="77777777" w:rsidR="009F5D8A" w:rsidRPr="006F3305" w:rsidRDefault="009F5D8A" w:rsidP="00564E40">
      <w:pPr>
        <w:pStyle w:val="Sprotnaopomba-besedilo"/>
        <w:rPr>
          <w:sz w:val="16"/>
          <w:szCs w:val="16"/>
        </w:rPr>
      </w:pPr>
      <w:r w:rsidRPr="006F3305">
        <w:rPr>
          <w:rStyle w:val="Sprotnaopomba-sklic"/>
          <w:sz w:val="16"/>
          <w:szCs w:val="16"/>
        </w:rPr>
        <w:footnoteRef/>
      </w:r>
      <w:r w:rsidRPr="006F3305">
        <w:rPr>
          <w:sz w:val="16"/>
          <w:szCs w:val="16"/>
        </w:rPr>
        <w:t xml:space="preserve"> Načrt ribiškega upravljanja v Pomurskem ribiškem območju za obdobje 2017-2022. ZZRS, 2016. </w:t>
      </w:r>
    </w:p>
  </w:footnote>
  <w:footnote w:id="50">
    <w:p w14:paraId="5E4ED314" w14:textId="77777777" w:rsidR="009F5D8A" w:rsidRPr="006F3305" w:rsidRDefault="009F5D8A">
      <w:pPr>
        <w:pStyle w:val="Sprotnaopomba-besedilo"/>
        <w:rPr>
          <w:sz w:val="16"/>
          <w:szCs w:val="16"/>
        </w:rPr>
      </w:pPr>
      <w:r w:rsidRPr="006F3305">
        <w:rPr>
          <w:rStyle w:val="Sprotnaopomba-sklic"/>
          <w:sz w:val="16"/>
          <w:szCs w:val="16"/>
        </w:rPr>
        <w:footnoteRef/>
      </w:r>
      <w:r w:rsidRPr="006F3305">
        <w:rPr>
          <w:sz w:val="16"/>
          <w:szCs w:val="16"/>
        </w:rPr>
        <w:t xml:space="preserve"> </w:t>
      </w:r>
      <w:proofErr w:type="spellStart"/>
      <w:r w:rsidRPr="006F3305">
        <w:rPr>
          <w:sz w:val="16"/>
          <w:szCs w:val="16"/>
        </w:rPr>
        <w:t>Govedič</w:t>
      </w:r>
      <w:proofErr w:type="spellEnd"/>
      <w:r w:rsidRPr="006F3305">
        <w:rPr>
          <w:sz w:val="16"/>
          <w:szCs w:val="16"/>
        </w:rPr>
        <w:t xml:space="preserve">, M., 2017. Kdaj so kitajsko brezzobko zanesli v Slovenijo? </w:t>
      </w:r>
      <w:r w:rsidRPr="006F3305">
        <w:rPr>
          <w:i/>
          <w:sz w:val="16"/>
          <w:szCs w:val="16"/>
        </w:rPr>
        <w:t>Trdoživ,</w:t>
      </w:r>
      <w:r w:rsidRPr="006F3305">
        <w:rPr>
          <w:sz w:val="16"/>
          <w:szCs w:val="16"/>
        </w:rPr>
        <w:t xml:space="preserve"> VI (št. 2), </w:t>
      </w:r>
      <w:proofErr w:type="spellStart"/>
      <w:r w:rsidRPr="006F3305">
        <w:rPr>
          <w:sz w:val="16"/>
          <w:szCs w:val="16"/>
        </w:rPr>
        <w:t>pp</w:t>
      </w:r>
      <w:proofErr w:type="spellEnd"/>
      <w:r w:rsidRPr="006F3305">
        <w:rPr>
          <w:sz w:val="16"/>
          <w:szCs w:val="16"/>
        </w:rPr>
        <w:t xml:space="preserve"> 9-10.</w:t>
      </w:r>
    </w:p>
  </w:footnote>
  <w:footnote w:id="51">
    <w:p w14:paraId="110482CE" w14:textId="77777777" w:rsidR="009F5D8A" w:rsidRPr="006F3305" w:rsidRDefault="009F5D8A">
      <w:pPr>
        <w:pStyle w:val="Sprotnaopomba-besedilo"/>
        <w:rPr>
          <w:sz w:val="16"/>
          <w:szCs w:val="16"/>
        </w:rPr>
      </w:pPr>
      <w:r w:rsidRPr="006F3305">
        <w:rPr>
          <w:rStyle w:val="Sprotnaopomba-sklic"/>
          <w:sz w:val="16"/>
          <w:szCs w:val="16"/>
        </w:rPr>
        <w:footnoteRef/>
      </w:r>
      <w:r w:rsidRPr="006F3305">
        <w:rPr>
          <w:sz w:val="16"/>
          <w:szCs w:val="16"/>
        </w:rPr>
        <w:t xml:space="preserve"> </w:t>
      </w:r>
      <w:proofErr w:type="spellStart"/>
      <w:r w:rsidRPr="006F3305">
        <w:rPr>
          <w:sz w:val="16"/>
          <w:szCs w:val="16"/>
        </w:rPr>
        <w:t>Podletnik</w:t>
      </w:r>
      <w:proofErr w:type="spellEnd"/>
      <w:r w:rsidRPr="006F3305">
        <w:rPr>
          <w:sz w:val="16"/>
          <w:szCs w:val="16"/>
        </w:rPr>
        <w:t xml:space="preserve">, M. &amp; </w:t>
      </w:r>
      <w:proofErr w:type="spellStart"/>
      <w:r w:rsidRPr="006F3305">
        <w:rPr>
          <w:sz w:val="16"/>
          <w:szCs w:val="16"/>
        </w:rPr>
        <w:t>Denac</w:t>
      </w:r>
      <w:proofErr w:type="spellEnd"/>
      <w:r w:rsidRPr="006F3305">
        <w:rPr>
          <w:sz w:val="16"/>
          <w:szCs w:val="16"/>
        </w:rPr>
        <w:t xml:space="preserve">, D. (2015). Izbor prehranjevalnega habitata in prehrana smrdokavre </w:t>
      </w:r>
      <w:proofErr w:type="spellStart"/>
      <w:r w:rsidRPr="006F3305">
        <w:rPr>
          <w:i/>
          <w:sz w:val="16"/>
          <w:szCs w:val="16"/>
        </w:rPr>
        <w:t>Upupa</w:t>
      </w:r>
      <w:proofErr w:type="spellEnd"/>
      <w:r w:rsidRPr="006F3305">
        <w:rPr>
          <w:i/>
          <w:sz w:val="16"/>
          <w:szCs w:val="16"/>
        </w:rPr>
        <w:t xml:space="preserve"> </w:t>
      </w:r>
      <w:proofErr w:type="spellStart"/>
      <w:r w:rsidRPr="006F3305">
        <w:rPr>
          <w:i/>
          <w:sz w:val="16"/>
          <w:szCs w:val="16"/>
        </w:rPr>
        <w:t>epops</w:t>
      </w:r>
      <w:proofErr w:type="spellEnd"/>
      <w:r w:rsidRPr="006F3305">
        <w:rPr>
          <w:sz w:val="16"/>
          <w:szCs w:val="16"/>
        </w:rPr>
        <w:t xml:space="preserve"> v mozaični kulturni krajini na Goričkem (SV Slovenija). </w:t>
      </w:r>
      <w:proofErr w:type="spellStart"/>
      <w:r w:rsidRPr="006F3305">
        <w:rPr>
          <w:sz w:val="16"/>
          <w:szCs w:val="16"/>
        </w:rPr>
        <w:t>Acrocephalus</w:t>
      </w:r>
      <w:proofErr w:type="spellEnd"/>
      <w:r w:rsidRPr="006F3305">
        <w:rPr>
          <w:sz w:val="16"/>
          <w:szCs w:val="16"/>
        </w:rPr>
        <w:t xml:space="preserve"> 36(166/167): 109-132.</w:t>
      </w:r>
    </w:p>
  </w:footnote>
  <w:footnote w:id="52">
    <w:p w14:paraId="751AD8D2" w14:textId="77777777" w:rsidR="009F5D8A" w:rsidRPr="006F3305" w:rsidRDefault="009F5D8A">
      <w:pPr>
        <w:pStyle w:val="Sprotnaopomba-besedilo"/>
        <w:rPr>
          <w:sz w:val="16"/>
          <w:szCs w:val="16"/>
        </w:rPr>
      </w:pPr>
      <w:r w:rsidRPr="006F3305">
        <w:rPr>
          <w:rStyle w:val="Sprotnaopomba-sklic"/>
          <w:sz w:val="16"/>
          <w:szCs w:val="16"/>
        </w:rPr>
        <w:footnoteRef/>
      </w:r>
      <w:r w:rsidRPr="006F3305">
        <w:rPr>
          <w:sz w:val="16"/>
          <w:szCs w:val="16"/>
        </w:rPr>
        <w:t xml:space="preserve"> </w:t>
      </w:r>
      <w:proofErr w:type="spellStart"/>
      <w:r w:rsidRPr="006F3305">
        <w:rPr>
          <w:sz w:val="16"/>
          <w:szCs w:val="16"/>
        </w:rPr>
        <w:t>Zimmerman</w:t>
      </w:r>
      <w:proofErr w:type="spellEnd"/>
      <w:r w:rsidRPr="006F3305">
        <w:rPr>
          <w:sz w:val="16"/>
          <w:szCs w:val="16"/>
        </w:rPr>
        <w:t xml:space="preserve">, G. &amp; </w:t>
      </w:r>
      <w:proofErr w:type="spellStart"/>
      <w:r w:rsidRPr="006F3305">
        <w:rPr>
          <w:sz w:val="16"/>
          <w:szCs w:val="16"/>
        </w:rPr>
        <w:t>Glanz</w:t>
      </w:r>
      <w:proofErr w:type="spellEnd"/>
      <w:r w:rsidRPr="006F3305">
        <w:rPr>
          <w:sz w:val="16"/>
          <w:szCs w:val="16"/>
        </w:rPr>
        <w:t xml:space="preserve">, W. (2000). Habitat </w:t>
      </w:r>
      <w:proofErr w:type="spellStart"/>
      <w:r w:rsidRPr="006F3305">
        <w:rPr>
          <w:sz w:val="16"/>
          <w:szCs w:val="16"/>
        </w:rPr>
        <w:t>use</w:t>
      </w:r>
      <w:proofErr w:type="spellEnd"/>
      <w:r w:rsidRPr="006F3305">
        <w:rPr>
          <w:sz w:val="16"/>
          <w:szCs w:val="16"/>
        </w:rPr>
        <w:t xml:space="preserve"> </w:t>
      </w:r>
      <w:proofErr w:type="spellStart"/>
      <w:r w:rsidRPr="006F3305">
        <w:rPr>
          <w:sz w:val="16"/>
          <w:szCs w:val="16"/>
        </w:rPr>
        <w:t>by</w:t>
      </w:r>
      <w:proofErr w:type="spellEnd"/>
      <w:r w:rsidRPr="006F3305">
        <w:rPr>
          <w:sz w:val="16"/>
          <w:szCs w:val="16"/>
        </w:rPr>
        <w:t xml:space="preserve"> </w:t>
      </w:r>
      <w:proofErr w:type="spellStart"/>
      <w:r w:rsidRPr="006F3305">
        <w:rPr>
          <w:sz w:val="16"/>
          <w:szCs w:val="16"/>
        </w:rPr>
        <w:t>bats</w:t>
      </w:r>
      <w:proofErr w:type="spellEnd"/>
      <w:r w:rsidRPr="006F3305">
        <w:rPr>
          <w:sz w:val="16"/>
          <w:szCs w:val="16"/>
        </w:rPr>
        <w:t xml:space="preserve"> in </w:t>
      </w:r>
      <w:proofErr w:type="spellStart"/>
      <w:r w:rsidRPr="006F3305">
        <w:rPr>
          <w:sz w:val="16"/>
          <w:szCs w:val="16"/>
        </w:rPr>
        <w:t>Eastern</w:t>
      </w:r>
      <w:proofErr w:type="spellEnd"/>
      <w:r w:rsidRPr="006F3305">
        <w:rPr>
          <w:sz w:val="16"/>
          <w:szCs w:val="16"/>
        </w:rPr>
        <w:t xml:space="preserve"> Maine. </w:t>
      </w:r>
      <w:proofErr w:type="spellStart"/>
      <w:r w:rsidRPr="006F3305">
        <w:rPr>
          <w:sz w:val="16"/>
          <w:szCs w:val="16"/>
        </w:rPr>
        <w:t>Journal</w:t>
      </w:r>
      <w:proofErr w:type="spellEnd"/>
      <w:r w:rsidRPr="006F3305">
        <w:rPr>
          <w:sz w:val="16"/>
          <w:szCs w:val="16"/>
        </w:rPr>
        <w:t xml:space="preserve"> </w:t>
      </w:r>
      <w:proofErr w:type="spellStart"/>
      <w:r w:rsidRPr="006F3305">
        <w:rPr>
          <w:sz w:val="16"/>
          <w:szCs w:val="16"/>
        </w:rPr>
        <w:t>of</w:t>
      </w:r>
      <w:proofErr w:type="spellEnd"/>
      <w:r w:rsidRPr="006F3305">
        <w:rPr>
          <w:sz w:val="16"/>
          <w:szCs w:val="16"/>
        </w:rPr>
        <w:t xml:space="preserve"> </w:t>
      </w:r>
      <w:proofErr w:type="spellStart"/>
      <w:r w:rsidRPr="006F3305">
        <w:rPr>
          <w:sz w:val="16"/>
          <w:szCs w:val="16"/>
        </w:rPr>
        <w:t>wildlife</w:t>
      </w:r>
      <w:proofErr w:type="spellEnd"/>
      <w:r w:rsidRPr="006F3305">
        <w:rPr>
          <w:sz w:val="16"/>
          <w:szCs w:val="16"/>
        </w:rPr>
        <w:t xml:space="preserve"> </w:t>
      </w:r>
      <w:proofErr w:type="spellStart"/>
      <w:r w:rsidRPr="006F3305">
        <w:rPr>
          <w:sz w:val="16"/>
          <w:szCs w:val="16"/>
        </w:rPr>
        <w:t>management</w:t>
      </w:r>
      <w:proofErr w:type="spellEnd"/>
      <w:r w:rsidRPr="006F3305">
        <w:rPr>
          <w:sz w:val="16"/>
          <w:szCs w:val="16"/>
        </w:rPr>
        <w:t xml:space="preserve"> 64(4): 1032-1040.</w:t>
      </w:r>
    </w:p>
  </w:footnote>
  <w:footnote w:id="53">
    <w:p w14:paraId="21FCF524" w14:textId="77777777" w:rsidR="009F5D8A" w:rsidRPr="0004266F" w:rsidRDefault="009F5D8A" w:rsidP="005334B2">
      <w:pPr>
        <w:pStyle w:val="Sprotnaopomba-besedilo"/>
        <w:rPr>
          <w:sz w:val="16"/>
          <w:szCs w:val="16"/>
        </w:rPr>
      </w:pPr>
      <w:r>
        <w:rPr>
          <w:rStyle w:val="Sprotnaopomba-sklic"/>
        </w:rPr>
        <w:footnoteRef/>
      </w:r>
      <w:r>
        <w:t xml:space="preserve"> </w:t>
      </w:r>
      <w:r w:rsidRPr="0004266F">
        <w:rPr>
          <w:color w:val="000000" w:themeColor="text1"/>
          <w:sz w:val="16"/>
          <w:szCs w:val="16"/>
        </w:rPr>
        <w:t>leto izvedbe se</w:t>
      </w:r>
      <w:r>
        <w:rPr>
          <w:color w:val="000000" w:themeColor="text1"/>
          <w:sz w:val="16"/>
          <w:szCs w:val="16"/>
        </w:rPr>
        <w:t xml:space="preserve"> </w:t>
      </w:r>
      <w:r w:rsidRPr="0004266F">
        <w:rPr>
          <w:color w:val="000000" w:themeColor="text1"/>
          <w:sz w:val="16"/>
          <w:szCs w:val="16"/>
        </w:rPr>
        <w:t>izključno</w:t>
      </w:r>
      <w:r>
        <w:rPr>
          <w:color w:val="000000" w:themeColor="text1"/>
          <w:sz w:val="16"/>
          <w:szCs w:val="16"/>
        </w:rPr>
        <w:t xml:space="preserve"> nanaša</w:t>
      </w:r>
      <w:r w:rsidRPr="0004266F">
        <w:rPr>
          <w:color w:val="000000" w:themeColor="text1"/>
          <w:sz w:val="16"/>
          <w:szCs w:val="16"/>
        </w:rPr>
        <w:t xml:space="preserve"> na JZ KPG</w:t>
      </w:r>
    </w:p>
  </w:footnote>
  <w:footnote w:id="54">
    <w:p w14:paraId="00551B82" w14:textId="77777777" w:rsidR="009F5D8A" w:rsidRDefault="009F5D8A" w:rsidP="00B759B3">
      <w:r w:rsidRPr="004C11A6">
        <w:rPr>
          <w:rStyle w:val="Sprotnaopomba-sklic"/>
        </w:rPr>
        <w:footnoteRef/>
      </w:r>
      <w:r w:rsidRPr="004C11A6">
        <w:rPr>
          <w:sz w:val="16"/>
          <w:szCs w:val="16"/>
        </w:rPr>
        <w:t>Ocena stroškov zajema tako programske stroške (vzdrževanje opreme, opremo, gorivo, pop</w:t>
      </w:r>
      <w:r>
        <w:rPr>
          <w:sz w:val="16"/>
          <w:szCs w:val="16"/>
        </w:rPr>
        <w:t>r</w:t>
      </w:r>
      <w:r w:rsidRPr="004C11A6">
        <w:rPr>
          <w:sz w:val="16"/>
          <w:szCs w:val="16"/>
        </w:rPr>
        <w:t xml:space="preserve">avila, odvoz biomase, zavarovanje traktorja in </w:t>
      </w:r>
      <w:proofErr w:type="spellStart"/>
      <w:r w:rsidRPr="004C11A6">
        <w:rPr>
          <w:sz w:val="16"/>
          <w:szCs w:val="16"/>
        </w:rPr>
        <w:t>agrotunela</w:t>
      </w:r>
      <w:proofErr w:type="spellEnd"/>
      <w:r w:rsidRPr="004C11A6">
        <w:rPr>
          <w:sz w:val="16"/>
          <w:szCs w:val="16"/>
        </w:rPr>
        <w:t>, zakup SKZG RS) kot tudi stroške dela</w:t>
      </w:r>
      <w:r>
        <w:rPr>
          <w:sz w:val="16"/>
          <w:szCs w:val="16"/>
        </w:rPr>
        <w:t xml:space="preserve"> in so ocenjeni na </w:t>
      </w:r>
      <w:proofErr w:type="spellStart"/>
      <w:r>
        <w:rPr>
          <w:sz w:val="16"/>
          <w:szCs w:val="16"/>
        </w:rPr>
        <w:t>max</w:t>
      </w:r>
      <w:proofErr w:type="spellEnd"/>
      <w:r>
        <w:rPr>
          <w:sz w:val="16"/>
          <w:szCs w:val="16"/>
        </w:rPr>
        <w:t>. 950 EUR/ha</w:t>
      </w:r>
      <w:r w:rsidRPr="004C11A6">
        <w:rPr>
          <w:sz w:val="16"/>
          <w:szCs w:val="16"/>
        </w:rPr>
        <w:t>.</w:t>
      </w:r>
      <w:r>
        <w:rPr>
          <w:sz w:val="16"/>
          <w:szCs w:val="16"/>
        </w:rPr>
        <w:t xml:space="preserve"> </w:t>
      </w:r>
      <w:r w:rsidRPr="00324DA5">
        <w:rPr>
          <w:sz w:val="16"/>
          <w:szCs w:val="16"/>
        </w:rPr>
        <w:t>Ocena stroškov izvajanja neposrednih varstvenih ukrepov zajema od 1- do 2-</w:t>
      </w:r>
      <w:proofErr w:type="spellStart"/>
      <w:r w:rsidRPr="00324DA5">
        <w:rPr>
          <w:sz w:val="16"/>
          <w:szCs w:val="16"/>
        </w:rPr>
        <w:t>kratno</w:t>
      </w:r>
      <w:proofErr w:type="spellEnd"/>
      <w:r w:rsidRPr="00324DA5">
        <w:rPr>
          <w:sz w:val="16"/>
          <w:szCs w:val="16"/>
        </w:rPr>
        <w:t xml:space="preserve"> košnjo v skladu z načrtom košnje, ki je v največji meri prilagojena razvojnemu krogu ciljnih rastlinskih ali živalskih vrst in ohranjanju ugodnega stanja HT ter spravilo </w:t>
      </w:r>
      <w:proofErr w:type="spellStart"/>
      <w:r w:rsidRPr="00324DA5">
        <w:rPr>
          <w:sz w:val="16"/>
          <w:szCs w:val="16"/>
        </w:rPr>
        <w:t>odkošene</w:t>
      </w:r>
      <w:proofErr w:type="spellEnd"/>
      <w:r w:rsidRPr="00324DA5">
        <w:rPr>
          <w:sz w:val="16"/>
          <w:szCs w:val="16"/>
        </w:rPr>
        <w:t xml:space="preserve"> biomase. Predvideni stroški so ocenjeni višje zaradi velike razdrobljenosti parcel v 28 katastrskih občinah ter s tem povezanimi višjimi stroški dela in materiala ter več ročnega dela, saj na nekaterih površinah nista mogoči košnja in spravilo s traktorjem. Finančni vir za izvedbo varstvenih ukrepov delno zagotavlja pristojno ministrstvo (MOP) kot  del javne službe ohranjanja narave zaradi ohranjanja ugodnega stanja kvalifikacijskih Natura 2000 vrst in HT. Del sredstev JZ KPG dobi iz drugih proračunskih sredstev (osnovne plačilne pravice, OMD, sredstva SKZG RS), ki delno zadostujejo za pokrivanje materialnih stroškov. Kot nosilec KMG MID-a je upravičen do prejemanja plačil iz ukrepa KOPOP še pet let po vključitvi površin v operacijo, zato bo za nekatere površine prejel sredstva tudi do leta 2022. JZ KPG načrtuje vključitev v novo perspektivo SKP po letu 2020 v ustrezne ukrepe. Po letu 2022 bo JZ KPG iskal zainteresirane kmete za brezplačno rabo posameznih travniških površin pod naravovarstvenimi pogoji, s čimer bi se zmanjšali stroški upravljanja.</w:t>
      </w:r>
      <w:r w:rsidRPr="0098378E">
        <w:t xml:space="preserve"> </w:t>
      </w:r>
    </w:p>
    <w:p w14:paraId="5C0CEAE5" w14:textId="77777777" w:rsidR="009F5D8A" w:rsidRPr="004C11A6" w:rsidRDefault="009F5D8A" w:rsidP="0098378E">
      <w:pPr>
        <w:pStyle w:val="Sprotnaopomba-besedilo"/>
        <w:rPr>
          <w:sz w:val="16"/>
          <w:szCs w:val="16"/>
        </w:rPr>
      </w:pPr>
    </w:p>
  </w:footnote>
  <w:footnote w:id="55">
    <w:p w14:paraId="769C3486" w14:textId="77777777" w:rsidR="009F5D8A" w:rsidRPr="00220349" w:rsidRDefault="009F5D8A" w:rsidP="00000E4A">
      <w:pPr>
        <w:pStyle w:val="Sprotnaopomba-besedilo"/>
        <w:rPr>
          <w:sz w:val="16"/>
          <w:szCs w:val="16"/>
        </w:rPr>
      </w:pPr>
      <w:r w:rsidRPr="00220349">
        <w:rPr>
          <w:rStyle w:val="Sprotnaopomba-sklic"/>
          <w:sz w:val="16"/>
          <w:szCs w:val="16"/>
        </w:rPr>
        <w:footnoteRef/>
      </w:r>
      <w:r>
        <w:rPr>
          <w:sz w:val="16"/>
          <w:szCs w:val="16"/>
        </w:rPr>
        <w:t xml:space="preserve"> op. Projekt v potrjevanju</w:t>
      </w:r>
    </w:p>
  </w:footnote>
  <w:footnote w:id="56">
    <w:p w14:paraId="6197DF08" w14:textId="77777777" w:rsidR="009F5D8A" w:rsidRDefault="009F5D8A">
      <w:pPr>
        <w:pStyle w:val="Sprotnaopomba-besedilo"/>
      </w:pPr>
      <w:r>
        <w:rPr>
          <w:rStyle w:val="Sprotnaopomba-sklic"/>
        </w:rPr>
        <w:footnoteRef/>
      </w:r>
      <w:r>
        <w:t xml:space="preserve"> Postavka DPS zajema sredstva ZRSZ za programe APZ, sredstva Sklada za podnebne spremembe, sredstva SKZG, sredstva MK.</w:t>
      </w:r>
    </w:p>
  </w:footnote>
  <w:footnote w:id="57">
    <w:p w14:paraId="1A54148B" w14:textId="77777777" w:rsidR="009F5D8A" w:rsidRPr="005104BF" w:rsidRDefault="009F5D8A" w:rsidP="0004663C">
      <w:pPr>
        <w:pStyle w:val="Sprotnaopomba-besedilo"/>
        <w:rPr>
          <w:sz w:val="16"/>
          <w:szCs w:val="16"/>
        </w:rPr>
      </w:pPr>
      <w:r w:rsidRPr="00BF6C5F">
        <w:rPr>
          <w:rStyle w:val="Sprotnaopomba-sklic"/>
          <w:sz w:val="16"/>
          <w:szCs w:val="16"/>
        </w:rPr>
        <w:footnoteRef/>
      </w:r>
      <w:r w:rsidRPr="00BF6C5F">
        <w:rPr>
          <w:sz w:val="16"/>
          <w:szCs w:val="16"/>
        </w:rPr>
        <w:t xml:space="preserve"> Z </w:t>
      </w:r>
      <w:r w:rsidRPr="005104BF">
        <w:rPr>
          <w:sz w:val="16"/>
          <w:szCs w:val="16"/>
        </w:rPr>
        <w:t>dnem 1.1.2022 napredovanje v naziv Naravovarstveni svetnik</w:t>
      </w:r>
    </w:p>
    <w:p w14:paraId="26A4DBC9" w14:textId="77777777" w:rsidR="009F5D8A" w:rsidRPr="00BF6C5F" w:rsidRDefault="009F5D8A" w:rsidP="00305806">
      <w:pPr>
        <w:pStyle w:val="Sprotnaopomba-besedilo"/>
        <w:rPr>
          <w:sz w:val="16"/>
          <w:szCs w:val="16"/>
        </w:rPr>
      </w:pPr>
      <w:r w:rsidRPr="005104BF">
        <w:rPr>
          <w:rFonts w:eastAsia="Times New Roman" w:cs="Times New Roman"/>
          <w:color w:val="000000"/>
          <w:sz w:val="16"/>
          <w:szCs w:val="16"/>
          <w:lang w:eastAsia="sl-SI"/>
        </w:rPr>
        <w:t>*sprememba trajnost</w:t>
      </w:r>
      <w:r>
        <w:rPr>
          <w:rFonts w:eastAsia="Times New Roman" w:cs="Times New Roman"/>
          <w:color w:val="000000"/>
          <w:sz w:val="16"/>
          <w:szCs w:val="16"/>
          <w:lang w:eastAsia="sl-SI"/>
        </w:rPr>
        <w:t>i</w:t>
      </w:r>
      <w:r w:rsidRPr="005104BF">
        <w:rPr>
          <w:rFonts w:eastAsia="Times New Roman" w:cs="Times New Roman"/>
          <w:color w:val="000000"/>
          <w:sz w:val="16"/>
          <w:szCs w:val="16"/>
          <w:lang w:eastAsia="sl-SI"/>
        </w:rPr>
        <w:t xml:space="preserve"> zaposlitve</w:t>
      </w:r>
      <w:r>
        <w:rPr>
          <w:rFonts w:eastAsia="Times New Roman" w:cs="Times New Roman"/>
          <w:color w:val="000000"/>
          <w:sz w:val="16"/>
          <w:szCs w:val="16"/>
          <w:lang w:eastAsia="sl-SI"/>
        </w:rPr>
        <w:t xml:space="preserve"> po sprejemu (v nedoločen čas)</w:t>
      </w:r>
    </w:p>
  </w:footnote>
  <w:footnote w:id="58">
    <w:p w14:paraId="1D9065D8" w14:textId="77777777" w:rsidR="009F5D8A" w:rsidRPr="00044746" w:rsidRDefault="009F5D8A" w:rsidP="0004663C">
      <w:pPr>
        <w:pStyle w:val="Sprotnaopomba-besedilo"/>
        <w:rPr>
          <w:sz w:val="18"/>
          <w:szCs w:val="18"/>
        </w:rPr>
      </w:pPr>
      <w:r w:rsidRPr="00044746">
        <w:rPr>
          <w:rStyle w:val="Sprotnaopomba-sklic"/>
          <w:sz w:val="18"/>
          <w:szCs w:val="18"/>
        </w:rPr>
        <w:footnoteRef/>
      </w:r>
      <w:r w:rsidRPr="00044746">
        <w:rPr>
          <w:sz w:val="18"/>
          <w:szCs w:val="18"/>
        </w:rPr>
        <w:t xml:space="preserve"> Z dnem 1.1.2022 napredovanje v naziv Analitik VII/2 </w:t>
      </w:r>
    </w:p>
  </w:footnote>
  <w:footnote w:id="59">
    <w:p w14:paraId="479FCF4F" w14:textId="77777777" w:rsidR="009F5D8A" w:rsidRDefault="009F5D8A">
      <w:pPr>
        <w:pStyle w:val="Sprotnaopomba-besedilo"/>
      </w:pPr>
      <w:r>
        <w:rPr>
          <w:rStyle w:val="Sprotnaopomba-sklic"/>
        </w:rPr>
        <w:footnoteRef/>
      </w:r>
      <w:r>
        <w:t xml:space="preserve"> </w:t>
      </w:r>
      <w:r w:rsidRPr="00044746">
        <w:rPr>
          <w:sz w:val="18"/>
          <w:szCs w:val="18"/>
        </w:rPr>
        <w:t xml:space="preserve">Z dnem 1.1.2022 napredovanje v naziv </w:t>
      </w:r>
      <w:r>
        <w:rPr>
          <w:sz w:val="18"/>
          <w:szCs w:val="18"/>
        </w:rPr>
        <w:t>Hišnik-Ekonom V</w:t>
      </w:r>
    </w:p>
  </w:footnote>
  <w:footnote w:id="60">
    <w:p w14:paraId="58E0DA3F" w14:textId="77777777" w:rsidR="009F5D8A" w:rsidRPr="00BD60F4" w:rsidRDefault="009F5D8A" w:rsidP="0004663C">
      <w:pPr>
        <w:pStyle w:val="Sprotnaopomba-besedilo"/>
        <w:rPr>
          <w:b/>
          <w:sz w:val="18"/>
          <w:szCs w:val="18"/>
        </w:rPr>
      </w:pPr>
      <w:r w:rsidRPr="00840F73">
        <w:rPr>
          <w:rStyle w:val="Sprotnaopomba-sklic"/>
          <w:sz w:val="18"/>
          <w:szCs w:val="18"/>
        </w:rPr>
        <w:footnoteRef/>
      </w:r>
      <w:r w:rsidRPr="00840F73">
        <w:rPr>
          <w:sz w:val="18"/>
          <w:szCs w:val="18"/>
        </w:rPr>
        <w:t xml:space="preserve"> </w:t>
      </w:r>
      <w:r w:rsidRPr="00BD60F4">
        <w:rPr>
          <w:b/>
          <w:color w:val="000000" w:themeColor="text1"/>
          <w:sz w:val="18"/>
          <w:szCs w:val="18"/>
        </w:rPr>
        <w:t>Z</w:t>
      </w:r>
      <w:r w:rsidRPr="00BD60F4">
        <w:rPr>
          <w:rStyle w:val="Naslov3Znak"/>
          <w:b w:val="0"/>
          <w:color w:val="000000" w:themeColor="text1"/>
          <w:sz w:val="18"/>
          <w:szCs w:val="18"/>
        </w:rPr>
        <w:t>aposlitve iz programov javnih del so sezonske (pretežno med mesecema april-oktober) in zato niso zajete v stanju na dan 31.12.</w:t>
      </w:r>
    </w:p>
  </w:footnote>
  <w:footnote w:id="61">
    <w:p w14:paraId="452186D7" w14:textId="77777777" w:rsidR="009F5D8A" w:rsidRDefault="009F5D8A">
      <w:pPr>
        <w:pStyle w:val="Sprotnaopomba-besedilo"/>
      </w:pPr>
      <w:r w:rsidRPr="00044746">
        <w:rPr>
          <w:rStyle w:val="Sprotnaopomba-sklic"/>
          <w:sz w:val="18"/>
          <w:szCs w:val="18"/>
        </w:rPr>
        <w:footnoteRef/>
      </w:r>
      <w:r>
        <w:rPr>
          <w:sz w:val="18"/>
          <w:szCs w:val="18"/>
        </w:rPr>
        <w:t xml:space="preserve"> Zaposlitve</w:t>
      </w:r>
      <w:r w:rsidRPr="00044746">
        <w:rPr>
          <w:sz w:val="18"/>
          <w:szCs w:val="18"/>
        </w:rPr>
        <w:t xml:space="preserve"> načrtovan</w:t>
      </w:r>
      <w:r>
        <w:rPr>
          <w:sz w:val="18"/>
          <w:szCs w:val="18"/>
        </w:rPr>
        <w:t>e</w:t>
      </w:r>
      <w:r w:rsidRPr="00044746">
        <w:rPr>
          <w:sz w:val="18"/>
          <w:szCs w:val="18"/>
        </w:rPr>
        <w:t xml:space="preserve"> v projektu v </w:t>
      </w:r>
      <w:r>
        <w:rPr>
          <w:sz w:val="18"/>
          <w:szCs w:val="18"/>
        </w:rPr>
        <w:t>potrjevanju</w:t>
      </w:r>
    </w:p>
  </w:footnote>
  <w:footnote w:id="62">
    <w:p w14:paraId="323ECBC9" w14:textId="77777777" w:rsidR="009F5D8A" w:rsidRDefault="009F5D8A">
      <w:pPr>
        <w:pStyle w:val="Sprotnaopomba-besedilo"/>
      </w:pPr>
      <w:r w:rsidRPr="00C85A00">
        <w:rPr>
          <w:rStyle w:val="Sprotnaopomba-sklic"/>
          <w:sz w:val="16"/>
          <w:szCs w:val="16"/>
        </w:rPr>
        <w:footnoteRef/>
      </w:r>
      <w:r w:rsidRPr="00C85A00">
        <w:rPr>
          <w:sz w:val="16"/>
          <w:szCs w:val="16"/>
        </w:rPr>
        <w:t xml:space="preserve"> Zakon o urejanju prostora (Uradni list RS, št. 61/17) določa</w:t>
      </w:r>
      <w:r>
        <w:rPr>
          <w:sz w:val="16"/>
          <w:szCs w:val="16"/>
        </w:rPr>
        <w:t>, da je »</w:t>
      </w:r>
      <w:r w:rsidRPr="00C85A00">
        <w:rPr>
          <w:i/>
          <w:sz w:val="16"/>
          <w:szCs w:val="16"/>
        </w:rPr>
        <w:t>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w:t>
      </w:r>
      <w:r>
        <w:rPr>
          <w:sz w:val="16"/>
          <w:szCs w:val="16"/>
        </w:rPr>
        <w:t>«</w:t>
      </w:r>
    </w:p>
  </w:footnote>
  <w:footnote w:id="63">
    <w:p w14:paraId="2E1CA427" w14:textId="77777777" w:rsidR="009F5D8A" w:rsidRPr="00C85A00" w:rsidRDefault="009F5D8A">
      <w:pPr>
        <w:pStyle w:val="Sprotnaopomba-besedilo"/>
        <w:rPr>
          <w:sz w:val="16"/>
          <w:szCs w:val="16"/>
        </w:rPr>
      </w:pPr>
      <w:r w:rsidRPr="00C85A00">
        <w:rPr>
          <w:rStyle w:val="Sprotnaopomba-sklic"/>
          <w:sz w:val="16"/>
          <w:szCs w:val="16"/>
        </w:rPr>
        <w:footnoteRef/>
      </w:r>
      <w:r w:rsidRPr="00C85A00">
        <w:rPr>
          <w:sz w:val="16"/>
          <w:szCs w:val="16"/>
        </w:rPr>
        <w:t xml:space="preserve"> Stavba je objekt, v katerega lahko človek vstopi in je namenjen njegovemu stalnemu ali začasnemu prebivanju, opravljanju poslovne in druge dejavnosti ali zaščiti ter ga ni mogoče prestaviti brez škode za njegovo substanco in je vpisana v kataster stavb. </w:t>
      </w:r>
    </w:p>
  </w:footnote>
  <w:footnote w:id="64">
    <w:p w14:paraId="1BD2469C" w14:textId="77777777" w:rsidR="009F5D8A" w:rsidRPr="0053351C" w:rsidRDefault="009F5D8A" w:rsidP="0010723E">
      <w:pPr>
        <w:pStyle w:val="Sprotnaopomba-besedilo"/>
        <w:rPr>
          <w:sz w:val="18"/>
          <w:szCs w:val="18"/>
        </w:rPr>
      </w:pPr>
      <w:r w:rsidRPr="0053351C">
        <w:rPr>
          <w:rStyle w:val="Sprotnaopomba-sklic"/>
          <w:sz w:val="18"/>
          <w:szCs w:val="18"/>
        </w:rPr>
        <w:footnoteRef/>
      </w:r>
      <w:r w:rsidRPr="0053351C">
        <w:rPr>
          <w:sz w:val="18"/>
          <w:szCs w:val="18"/>
        </w:rPr>
        <w:t xml:space="preserve"> Glavate vrbe je značilna oblika vrb, ki jo ob obrezovanju dobijo vrbe vrst bela vrba (</w:t>
      </w:r>
      <w:proofErr w:type="spellStart"/>
      <w:r w:rsidRPr="0053351C">
        <w:rPr>
          <w:i/>
          <w:sz w:val="18"/>
          <w:szCs w:val="18"/>
        </w:rPr>
        <w:t>Salix</w:t>
      </w:r>
      <w:proofErr w:type="spellEnd"/>
      <w:r w:rsidRPr="0053351C">
        <w:rPr>
          <w:i/>
          <w:sz w:val="18"/>
          <w:szCs w:val="18"/>
        </w:rPr>
        <w:t xml:space="preserve"> alba</w:t>
      </w:r>
      <w:r w:rsidRPr="0053351C">
        <w:rPr>
          <w:sz w:val="18"/>
          <w:szCs w:val="18"/>
        </w:rPr>
        <w:t>) ali beka (</w:t>
      </w:r>
      <w:proofErr w:type="spellStart"/>
      <w:r w:rsidRPr="0053351C">
        <w:rPr>
          <w:i/>
          <w:sz w:val="18"/>
          <w:szCs w:val="18"/>
        </w:rPr>
        <w:t>Salix</w:t>
      </w:r>
      <w:proofErr w:type="spellEnd"/>
      <w:r w:rsidRPr="0053351C">
        <w:rPr>
          <w:i/>
          <w:sz w:val="18"/>
          <w:szCs w:val="18"/>
        </w:rPr>
        <w:t xml:space="preserve"> </w:t>
      </w:r>
      <w:proofErr w:type="spellStart"/>
      <w:r w:rsidRPr="0053351C">
        <w:rPr>
          <w:i/>
          <w:sz w:val="18"/>
          <w:szCs w:val="18"/>
        </w:rPr>
        <w:t>viminalis</w:t>
      </w:r>
      <w:proofErr w:type="spellEnd"/>
      <w:r w:rsidRPr="0053351C">
        <w:rPr>
          <w:sz w:val="18"/>
          <w:szCs w:val="18"/>
        </w:rPr>
        <w:t>)</w:t>
      </w:r>
    </w:p>
  </w:footnote>
  <w:footnote w:id="65">
    <w:p w14:paraId="6CEB8B5D" w14:textId="77777777" w:rsidR="009F5D8A" w:rsidRDefault="009F5D8A" w:rsidP="00770E9A">
      <w:pPr>
        <w:pStyle w:val="Sprotnaopomba-besedilo"/>
      </w:pPr>
      <w:r w:rsidRPr="004F22BF">
        <w:rPr>
          <w:rStyle w:val="Sprotnaopomba-sklic"/>
        </w:rPr>
        <w:footnoteRef/>
      </w:r>
      <w:r w:rsidRPr="004F22BF">
        <w:t xml:space="preserve"> Imetniki pravice do uporabe KBZ KPG po Pravilniku o kolektivni blagovni znamki KRAJINSKI PARK GORIČKO in pogojih podeljevanja pravice do uporabe kolektivne blagovne znamke »KRAJINSKI PARK GORIČKO« (Uradni list RS, št. 1/11 in 46/12), ki velja do </w:t>
      </w:r>
      <w:r>
        <w:t xml:space="preserve">15.1.2020 in je bil v 2020 </w:t>
      </w:r>
      <w:proofErr w:type="spellStart"/>
      <w:r>
        <w:t>podlajšan</w:t>
      </w:r>
      <w:proofErr w:type="spellEnd"/>
      <w:r>
        <w:t xml:space="preserve"> do 2030.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38CCC" w14:textId="77777777" w:rsidR="009F5D8A" w:rsidRPr="00C018B4" w:rsidRDefault="009F5D8A" w:rsidP="00C018B4">
    <w:pPr>
      <w:pBdr>
        <w:bottom w:val="single" w:sz="4" w:space="1" w:color="auto"/>
      </w:pBdr>
      <w:rPr>
        <w:i/>
        <w:sz w:val="18"/>
        <w:szCs w:val="18"/>
      </w:rPr>
    </w:pPr>
    <w:r w:rsidRPr="00C018B4">
      <w:rPr>
        <w:i/>
        <w:sz w:val="18"/>
        <w:szCs w:val="18"/>
      </w:rPr>
      <w:t xml:space="preserve">Načrt upravljanja Krajinskega parka Goričko v obdobju 2020―2024. Javni zavod Krajinski park Goričko, Grad, 2019. </w:t>
    </w:r>
  </w:p>
  <w:p w14:paraId="2A8D366B" w14:textId="77777777" w:rsidR="009F5D8A" w:rsidRDefault="009F5D8A" w:rsidP="002B3E90">
    <w:pPr>
      <w:pStyle w:val="Glava"/>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F7F1F" w14:textId="77777777" w:rsidR="009F5D8A" w:rsidRPr="00506D15" w:rsidRDefault="009F5D8A" w:rsidP="00506D15">
    <w:pPr>
      <w:pBdr>
        <w:bottom w:val="single" w:sz="4" w:space="1" w:color="auto"/>
      </w:pBdr>
      <w:rPr>
        <w:i/>
        <w:sz w:val="18"/>
        <w:szCs w:val="18"/>
      </w:rPr>
    </w:pPr>
    <w:r w:rsidRPr="00506D15">
      <w:rPr>
        <w:i/>
        <w:sz w:val="18"/>
        <w:szCs w:val="18"/>
      </w:rPr>
      <w:t>Načrt upravljanja Krajinskega parka Goričko v obdobju 2020―2024. Javni zavod Krajinski park Goričko, Grad, 2019</w:t>
    </w:r>
    <w:r>
      <w:rPr>
        <w:i/>
        <w:sz w:val="18"/>
        <w:szCs w:val="18"/>
      </w:rPr>
      <w:t>,2020</w:t>
    </w:r>
    <w:r w:rsidRPr="00506D15">
      <w:rPr>
        <w:i/>
        <w:sz w:val="18"/>
        <w:szCs w:val="1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64D9D"/>
    <w:multiLevelType w:val="hybridMultilevel"/>
    <w:tmpl w:val="ACD4DEB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D31536"/>
    <w:multiLevelType w:val="hybridMultilevel"/>
    <w:tmpl w:val="5F10670E"/>
    <w:lvl w:ilvl="0" w:tplc="04240005">
      <w:start w:val="1"/>
      <w:numFmt w:val="bullet"/>
      <w:lvlText w:val=""/>
      <w:lvlJc w:val="left"/>
      <w:pPr>
        <w:ind w:left="1428" w:hanging="360"/>
      </w:pPr>
      <w:rPr>
        <w:rFonts w:ascii="Wingdings" w:hAnsi="Wingdings" w:hint="default"/>
        <w:b w:val="0"/>
      </w:rPr>
    </w:lvl>
    <w:lvl w:ilvl="1" w:tplc="04240005">
      <w:start w:val="1"/>
      <w:numFmt w:val="bullet"/>
      <w:lvlText w:val=""/>
      <w:lvlJc w:val="left"/>
      <w:pPr>
        <w:ind w:left="2148" w:hanging="360"/>
      </w:pPr>
      <w:rPr>
        <w:rFonts w:ascii="Wingdings" w:hAnsi="Wingdings"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nsid w:val="06203B6D"/>
    <w:multiLevelType w:val="hybridMultilevel"/>
    <w:tmpl w:val="25EC55D2"/>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7D8213F"/>
    <w:multiLevelType w:val="hybridMultilevel"/>
    <w:tmpl w:val="6A245938"/>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nsid w:val="09244D38"/>
    <w:multiLevelType w:val="hybridMultilevel"/>
    <w:tmpl w:val="000C473A"/>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34618E0"/>
    <w:multiLevelType w:val="hybridMultilevel"/>
    <w:tmpl w:val="A774A6C2"/>
    <w:lvl w:ilvl="0" w:tplc="EA5ECA3A">
      <w:start w:val="3"/>
      <w:numFmt w:val="bullet"/>
      <w:lvlText w:val=""/>
      <w:lvlJc w:val="left"/>
      <w:pPr>
        <w:ind w:left="720" w:hanging="360"/>
      </w:pPr>
      <w:rPr>
        <w:rFonts w:ascii="Symbol" w:eastAsia="Times New Roman" w:hAnsi="Symbol" w:cs="Times New Roman"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87B6572"/>
    <w:multiLevelType w:val="hybridMultilevel"/>
    <w:tmpl w:val="2C0E6406"/>
    <w:lvl w:ilvl="0" w:tplc="04240005">
      <w:start w:val="1"/>
      <w:numFmt w:val="bullet"/>
      <w:lvlText w:val=""/>
      <w:lvlJc w:val="left"/>
      <w:pPr>
        <w:ind w:left="1068" w:hanging="360"/>
      </w:pPr>
      <w:rPr>
        <w:rFonts w:ascii="Wingdings" w:hAnsi="Wingding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
    <w:nsid w:val="1CE061E0"/>
    <w:multiLevelType w:val="hybridMultilevel"/>
    <w:tmpl w:val="B2C6FBA6"/>
    <w:lvl w:ilvl="0" w:tplc="04240005">
      <w:start w:val="1"/>
      <w:numFmt w:val="bullet"/>
      <w:lvlText w:val=""/>
      <w:lvlJc w:val="left"/>
      <w:pPr>
        <w:ind w:left="770" w:hanging="360"/>
      </w:pPr>
      <w:rPr>
        <w:rFonts w:ascii="Wingdings" w:hAnsi="Wingdings"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8">
    <w:nsid w:val="1FB22B4A"/>
    <w:multiLevelType w:val="hybridMultilevel"/>
    <w:tmpl w:val="8354B976"/>
    <w:lvl w:ilvl="0" w:tplc="04240005">
      <w:start w:val="1"/>
      <w:numFmt w:val="bullet"/>
      <w:lvlText w:val=""/>
      <w:lvlJc w:val="left"/>
      <w:pPr>
        <w:ind w:left="1068" w:hanging="360"/>
      </w:pPr>
      <w:rPr>
        <w:rFonts w:ascii="Wingdings" w:hAnsi="Wingding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
    <w:nsid w:val="31653D9C"/>
    <w:multiLevelType w:val="hybridMultilevel"/>
    <w:tmpl w:val="7C7896F4"/>
    <w:lvl w:ilvl="0" w:tplc="04240005">
      <w:start w:val="1"/>
      <w:numFmt w:val="bullet"/>
      <w:lvlText w:val=""/>
      <w:lvlJc w:val="left"/>
      <w:pPr>
        <w:ind w:left="720" w:hanging="360"/>
      </w:pPr>
      <w:rPr>
        <w:rFonts w:ascii="Wingdings" w:hAnsi="Wingdings"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72B2542"/>
    <w:multiLevelType w:val="hybridMultilevel"/>
    <w:tmpl w:val="370E775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8097C83"/>
    <w:multiLevelType w:val="hybridMultilevel"/>
    <w:tmpl w:val="A1FCBDB4"/>
    <w:lvl w:ilvl="0" w:tplc="04240005">
      <w:start w:val="1"/>
      <w:numFmt w:val="bullet"/>
      <w:lvlText w:val=""/>
      <w:lvlJc w:val="left"/>
      <w:pPr>
        <w:ind w:left="1428" w:hanging="360"/>
      </w:pPr>
      <w:rPr>
        <w:rFonts w:ascii="Wingdings" w:hAnsi="Wingdings" w:hint="default"/>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nsid w:val="383A4FCC"/>
    <w:multiLevelType w:val="hybridMultilevel"/>
    <w:tmpl w:val="3E56C57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B794527"/>
    <w:multiLevelType w:val="multilevel"/>
    <w:tmpl w:val="41469E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3C9440E3"/>
    <w:multiLevelType w:val="hybridMultilevel"/>
    <w:tmpl w:val="FB7E9AD4"/>
    <w:lvl w:ilvl="0" w:tplc="04240005">
      <w:start w:val="1"/>
      <w:numFmt w:val="bullet"/>
      <w:lvlText w:val=""/>
      <w:lvlJc w:val="left"/>
      <w:pPr>
        <w:ind w:left="1068" w:hanging="360"/>
      </w:pPr>
      <w:rPr>
        <w:rFonts w:ascii="Wingdings" w:hAnsi="Wingdings" w:hint="default"/>
        <w:b w:val="0"/>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
    <w:nsid w:val="43973D08"/>
    <w:multiLevelType w:val="hybridMultilevel"/>
    <w:tmpl w:val="422631DC"/>
    <w:lvl w:ilvl="0" w:tplc="4F68DEFC">
      <w:numFmt w:val="bullet"/>
      <w:lvlText w:val="-"/>
      <w:lvlJc w:val="left"/>
      <w:pPr>
        <w:ind w:left="72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4EB275B"/>
    <w:multiLevelType w:val="hybridMultilevel"/>
    <w:tmpl w:val="226A815C"/>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8204733"/>
    <w:multiLevelType w:val="hybridMultilevel"/>
    <w:tmpl w:val="E79E2408"/>
    <w:lvl w:ilvl="0" w:tplc="04240005">
      <w:start w:val="1"/>
      <w:numFmt w:val="bullet"/>
      <w:lvlText w:val=""/>
      <w:lvlJc w:val="left"/>
      <w:pPr>
        <w:ind w:left="1288" w:hanging="360"/>
      </w:pPr>
      <w:rPr>
        <w:rFonts w:ascii="Wingdings" w:hAnsi="Wingdings" w:hint="default"/>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18">
    <w:nsid w:val="48DC6D51"/>
    <w:multiLevelType w:val="hybridMultilevel"/>
    <w:tmpl w:val="0E727262"/>
    <w:lvl w:ilvl="0" w:tplc="DC1EFCD4">
      <w:start w:val="3"/>
      <w:numFmt w:val="bullet"/>
      <w:lvlText w:val=""/>
      <w:lvlJc w:val="left"/>
      <w:pPr>
        <w:ind w:left="720" w:hanging="360"/>
      </w:pPr>
      <w:rPr>
        <w:rFonts w:ascii="Symbol" w:eastAsia="Times New Roman" w:hAnsi="Symbol" w:cs="Times New Roman"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AB67570"/>
    <w:multiLevelType w:val="hybridMultilevel"/>
    <w:tmpl w:val="388491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DDE0F64"/>
    <w:multiLevelType w:val="hybridMultilevel"/>
    <w:tmpl w:val="2DCC523E"/>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1520F9A"/>
    <w:multiLevelType w:val="hybridMultilevel"/>
    <w:tmpl w:val="194833D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356535B"/>
    <w:multiLevelType w:val="hybridMultilevel"/>
    <w:tmpl w:val="31DC3BD0"/>
    <w:lvl w:ilvl="0" w:tplc="04240005">
      <w:start w:val="1"/>
      <w:numFmt w:val="bullet"/>
      <w:lvlText w:val=""/>
      <w:lvlJc w:val="left"/>
      <w:pPr>
        <w:ind w:left="1428" w:hanging="360"/>
      </w:pPr>
      <w:rPr>
        <w:rFonts w:ascii="Wingdings" w:hAnsi="Wingdings" w:hint="default"/>
        <w:b w:val="0"/>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nsid w:val="538E29C5"/>
    <w:multiLevelType w:val="hybridMultilevel"/>
    <w:tmpl w:val="4CF230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57662F5"/>
    <w:multiLevelType w:val="hybridMultilevel"/>
    <w:tmpl w:val="3D844DC2"/>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7FF09D0"/>
    <w:multiLevelType w:val="hybridMultilevel"/>
    <w:tmpl w:val="B038FE5A"/>
    <w:lvl w:ilvl="0" w:tplc="654CAEDC">
      <w:start w:val="1"/>
      <w:numFmt w:val="decimal"/>
      <w:lvlText w:val="%1."/>
      <w:lvlJc w:val="left"/>
      <w:pPr>
        <w:ind w:left="1211" w:hanging="360"/>
      </w:pPr>
      <w:rPr>
        <w:rFonts w:hint="default"/>
        <w:b w:val="0"/>
      </w:rPr>
    </w:lvl>
    <w:lvl w:ilvl="1" w:tplc="04240019" w:tentative="1">
      <w:start w:val="1"/>
      <w:numFmt w:val="lowerLetter"/>
      <w:lvlText w:val="%2."/>
      <w:lvlJc w:val="left"/>
      <w:pPr>
        <w:ind w:left="2292" w:hanging="360"/>
      </w:pPr>
    </w:lvl>
    <w:lvl w:ilvl="2" w:tplc="0424001B" w:tentative="1">
      <w:start w:val="1"/>
      <w:numFmt w:val="lowerRoman"/>
      <w:lvlText w:val="%3."/>
      <w:lvlJc w:val="right"/>
      <w:pPr>
        <w:ind w:left="3012" w:hanging="180"/>
      </w:pPr>
    </w:lvl>
    <w:lvl w:ilvl="3" w:tplc="0424000F" w:tentative="1">
      <w:start w:val="1"/>
      <w:numFmt w:val="decimal"/>
      <w:lvlText w:val="%4."/>
      <w:lvlJc w:val="left"/>
      <w:pPr>
        <w:ind w:left="3732" w:hanging="360"/>
      </w:pPr>
    </w:lvl>
    <w:lvl w:ilvl="4" w:tplc="04240019" w:tentative="1">
      <w:start w:val="1"/>
      <w:numFmt w:val="lowerLetter"/>
      <w:lvlText w:val="%5."/>
      <w:lvlJc w:val="left"/>
      <w:pPr>
        <w:ind w:left="4452" w:hanging="360"/>
      </w:pPr>
    </w:lvl>
    <w:lvl w:ilvl="5" w:tplc="0424001B" w:tentative="1">
      <w:start w:val="1"/>
      <w:numFmt w:val="lowerRoman"/>
      <w:lvlText w:val="%6."/>
      <w:lvlJc w:val="right"/>
      <w:pPr>
        <w:ind w:left="5172" w:hanging="180"/>
      </w:pPr>
    </w:lvl>
    <w:lvl w:ilvl="6" w:tplc="0424000F" w:tentative="1">
      <w:start w:val="1"/>
      <w:numFmt w:val="decimal"/>
      <w:lvlText w:val="%7."/>
      <w:lvlJc w:val="left"/>
      <w:pPr>
        <w:ind w:left="5892" w:hanging="360"/>
      </w:pPr>
    </w:lvl>
    <w:lvl w:ilvl="7" w:tplc="04240019" w:tentative="1">
      <w:start w:val="1"/>
      <w:numFmt w:val="lowerLetter"/>
      <w:lvlText w:val="%8."/>
      <w:lvlJc w:val="left"/>
      <w:pPr>
        <w:ind w:left="6612" w:hanging="360"/>
      </w:pPr>
    </w:lvl>
    <w:lvl w:ilvl="8" w:tplc="0424001B" w:tentative="1">
      <w:start w:val="1"/>
      <w:numFmt w:val="lowerRoman"/>
      <w:lvlText w:val="%9."/>
      <w:lvlJc w:val="right"/>
      <w:pPr>
        <w:ind w:left="7332" w:hanging="180"/>
      </w:pPr>
    </w:lvl>
  </w:abstractNum>
  <w:abstractNum w:abstractNumId="26">
    <w:nsid w:val="583C4DF4"/>
    <w:multiLevelType w:val="hybridMultilevel"/>
    <w:tmpl w:val="AAAAE91E"/>
    <w:lvl w:ilvl="0" w:tplc="4F68DEFC">
      <w:numFmt w:val="bullet"/>
      <w:lvlText w:val="-"/>
      <w:lvlJc w:val="left"/>
      <w:pPr>
        <w:ind w:left="1440" w:hanging="360"/>
      </w:pPr>
      <w:rPr>
        <w:rFonts w:ascii="Calibri" w:eastAsia="Calibri" w:hAnsi="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7">
    <w:nsid w:val="59402C6E"/>
    <w:multiLevelType w:val="hybridMultilevel"/>
    <w:tmpl w:val="CCDCC172"/>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5AE414EA"/>
    <w:multiLevelType w:val="hybridMultilevel"/>
    <w:tmpl w:val="BF98AB48"/>
    <w:lvl w:ilvl="0" w:tplc="04240005">
      <w:start w:val="1"/>
      <w:numFmt w:val="bullet"/>
      <w:lvlText w:val=""/>
      <w:lvlJc w:val="left"/>
      <w:pPr>
        <w:ind w:left="1068" w:hanging="360"/>
      </w:pPr>
      <w:rPr>
        <w:rFonts w:ascii="Wingdings" w:hAnsi="Wingding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9">
    <w:nsid w:val="5ED44088"/>
    <w:multiLevelType w:val="hybridMultilevel"/>
    <w:tmpl w:val="71A43340"/>
    <w:lvl w:ilvl="0" w:tplc="04240005">
      <w:start w:val="1"/>
      <w:numFmt w:val="bullet"/>
      <w:lvlText w:val=""/>
      <w:lvlJc w:val="left"/>
      <w:pPr>
        <w:ind w:left="360" w:hanging="360"/>
      </w:pPr>
      <w:rPr>
        <w:rFonts w:ascii="Wingdings" w:hAnsi="Wingdings" w:hint="default"/>
      </w:rPr>
    </w:lvl>
    <w:lvl w:ilvl="1" w:tplc="99723FA4">
      <w:numFmt w:val="bullet"/>
      <w:lvlText w:val="-"/>
      <w:lvlJc w:val="left"/>
      <w:pPr>
        <w:ind w:left="1080" w:hanging="360"/>
      </w:pPr>
      <w:rPr>
        <w:rFonts w:ascii="Calibri" w:eastAsiaTheme="minorHAnsi" w:hAnsi="Calibri" w:cstheme="minorBidi"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618157B9"/>
    <w:multiLevelType w:val="hybridMultilevel"/>
    <w:tmpl w:val="5AC6D7EA"/>
    <w:lvl w:ilvl="0" w:tplc="04240005">
      <w:start w:val="1"/>
      <w:numFmt w:val="bullet"/>
      <w:lvlText w:val=""/>
      <w:lvlJc w:val="left"/>
      <w:pPr>
        <w:ind w:left="1068" w:hanging="360"/>
      </w:pPr>
      <w:rPr>
        <w:rFonts w:ascii="Wingdings" w:hAnsi="Wingdings" w:hint="default"/>
        <w:b w:val="0"/>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1">
    <w:nsid w:val="626D2B80"/>
    <w:multiLevelType w:val="hybridMultilevel"/>
    <w:tmpl w:val="81E23658"/>
    <w:lvl w:ilvl="0" w:tplc="E92C051C">
      <w:start w:val="5"/>
      <w:numFmt w:val="bullet"/>
      <w:lvlText w:val=""/>
      <w:lvlJc w:val="left"/>
      <w:pPr>
        <w:ind w:left="360" w:hanging="360"/>
      </w:pPr>
      <w:rPr>
        <w:rFonts w:ascii="Symbol" w:eastAsiaTheme="minorHAnsi" w:hAnsi="Symbol"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65540179"/>
    <w:multiLevelType w:val="hybridMultilevel"/>
    <w:tmpl w:val="3BA45E60"/>
    <w:lvl w:ilvl="0" w:tplc="04240005">
      <w:start w:val="1"/>
      <w:numFmt w:val="bullet"/>
      <w:lvlText w:val=""/>
      <w:lvlJc w:val="left"/>
      <w:pPr>
        <w:ind w:left="765" w:hanging="360"/>
      </w:pPr>
      <w:rPr>
        <w:rFonts w:ascii="Wingdings" w:hAnsi="Wingdings"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33">
    <w:nsid w:val="66465590"/>
    <w:multiLevelType w:val="hybridMultilevel"/>
    <w:tmpl w:val="95F67226"/>
    <w:lvl w:ilvl="0" w:tplc="654CAEDC">
      <w:start w:val="1"/>
      <w:numFmt w:val="decimal"/>
      <w:lvlText w:val="%1."/>
      <w:lvlJc w:val="left"/>
      <w:pPr>
        <w:ind w:left="1920" w:hanging="360"/>
      </w:pPr>
      <w:rPr>
        <w:rFonts w:hint="default"/>
        <w:b w:val="0"/>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34">
    <w:nsid w:val="67100B00"/>
    <w:multiLevelType w:val="hybridMultilevel"/>
    <w:tmpl w:val="65EEF7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EDB05F6"/>
    <w:multiLevelType w:val="hybridMultilevel"/>
    <w:tmpl w:val="DE4EEA0E"/>
    <w:lvl w:ilvl="0" w:tplc="02F264BC">
      <w:start w:val="1"/>
      <w:numFmt w:val="decimal"/>
      <w:pStyle w:val="Naslov2"/>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F084581"/>
    <w:multiLevelType w:val="hybridMultilevel"/>
    <w:tmpl w:val="54C6A616"/>
    <w:lvl w:ilvl="0" w:tplc="04240005">
      <w:start w:val="1"/>
      <w:numFmt w:val="bullet"/>
      <w:lvlText w:val=""/>
      <w:lvlJc w:val="left"/>
      <w:pPr>
        <w:ind w:left="1428" w:hanging="360"/>
      </w:pPr>
      <w:rPr>
        <w:rFonts w:ascii="Wingdings" w:hAnsi="Wingdings" w:hint="default"/>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nsid w:val="6F463083"/>
    <w:multiLevelType w:val="hybridMultilevel"/>
    <w:tmpl w:val="86944F9E"/>
    <w:lvl w:ilvl="0" w:tplc="04240005">
      <w:start w:val="1"/>
      <w:numFmt w:val="bullet"/>
      <w:lvlText w:val=""/>
      <w:lvlJc w:val="left"/>
      <w:pPr>
        <w:ind w:left="1776" w:hanging="360"/>
      </w:pPr>
      <w:rPr>
        <w:rFonts w:ascii="Wingdings" w:hAnsi="Wingdings"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38">
    <w:nsid w:val="6FAE43E8"/>
    <w:multiLevelType w:val="hybridMultilevel"/>
    <w:tmpl w:val="7E76D48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FF021D9"/>
    <w:multiLevelType w:val="hybridMultilevel"/>
    <w:tmpl w:val="0F2C506E"/>
    <w:lvl w:ilvl="0" w:tplc="04240005">
      <w:start w:val="1"/>
      <w:numFmt w:val="bullet"/>
      <w:lvlText w:val=""/>
      <w:lvlJc w:val="left"/>
      <w:pPr>
        <w:ind w:left="1068" w:hanging="360"/>
      </w:pPr>
      <w:rPr>
        <w:rFonts w:ascii="Wingdings" w:hAnsi="Wingding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9"/>
  </w:num>
  <w:num w:numId="2">
    <w:abstractNumId w:val="14"/>
  </w:num>
  <w:num w:numId="3">
    <w:abstractNumId w:val="1"/>
  </w:num>
  <w:num w:numId="4">
    <w:abstractNumId w:val="24"/>
  </w:num>
  <w:num w:numId="5">
    <w:abstractNumId w:val="0"/>
  </w:num>
  <w:num w:numId="6">
    <w:abstractNumId w:val="27"/>
  </w:num>
  <w:num w:numId="7">
    <w:abstractNumId w:val="29"/>
  </w:num>
  <w:num w:numId="8">
    <w:abstractNumId w:val="10"/>
  </w:num>
  <w:num w:numId="9">
    <w:abstractNumId w:val="11"/>
  </w:num>
  <w:num w:numId="10">
    <w:abstractNumId w:val="22"/>
  </w:num>
  <w:num w:numId="11">
    <w:abstractNumId w:val="37"/>
  </w:num>
  <w:num w:numId="12">
    <w:abstractNumId w:val="38"/>
  </w:num>
  <w:num w:numId="13">
    <w:abstractNumId w:val="6"/>
  </w:num>
  <w:num w:numId="14">
    <w:abstractNumId w:val="28"/>
  </w:num>
  <w:num w:numId="15">
    <w:abstractNumId w:val="17"/>
  </w:num>
  <w:num w:numId="16">
    <w:abstractNumId w:val="8"/>
  </w:num>
  <w:num w:numId="17">
    <w:abstractNumId w:val="20"/>
  </w:num>
  <w:num w:numId="18">
    <w:abstractNumId w:val="30"/>
  </w:num>
  <w:num w:numId="19">
    <w:abstractNumId w:val="39"/>
  </w:num>
  <w:num w:numId="20">
    <w:abstractNumId w:val="12"/>
  </w:num>
  <w:num w:numId="21">
    <w:abstractNumId w:val="4"/>
  </w:num>
  <w:num w:numId="22">
    <w:abstractNumId w:val="35"/>
  </w:num>
  <w:num w:numId="23">
    <w:abstractNumId w:val="21"/>
  </w:num>
  <w:num w:numId="24">
    <w:abstractNumId w:val="2"/>
  </w:num>
  <w:num w:numId="25">
    <w:abstractNumId w:val="36"/>
  </w:num>
  <w:num w:numId="26">
    <w:abstractNumId w:val="32"/>
  </w:num>
  <w:num w:numId="27">
    <w:abstractNumId w:val="3"/>
  </w:num>
  <w:num w:numId="28">
    <w:abstractNumId w:val="7"/>
  </w:num>
  <w:num w:numId="29">
    <w:abstractNumId w:val="16"/>
  </w:num>
  <w:num w:numId="30">
    <w:abstractNumId w:val="13"/>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num>
  <w:num w:numId="38">
    <w:abstractNumId w:val="25"/>
  </w:num>
  <w:num w:numId="39">
    <w:abstractNumId w:val="34"/>
  </w:num>
  <w:num w:numId="40">
    <w:abstractNumId w:val="19"/>
  </w:num>
  <w:num w:numId="41">
    <w:abstractNumId w:val="33"/>
  </w:num>
  <w:num w:numId="42">
    <w:abstractNumId w:val="15"/>
  </w:num>
  <w:num w:numId="43">
    <w:abstractNumId w:val="26"/>
  </w:num>
  <w:num w:numId="44">
    <w:abstractNumId w:val="5"/>
  </w:num>
  <w:num w:numId="45">
    <w:abstractNumId w:val="18"/>
  </w:num>
  <w:num w:numId="46">
    <w:abstractNumId w:val="31"/>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ordana Beltram">
    <w15:presenceInfo w15:providerId="Windows Live" w15:userId="71b523de98aa6fb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hideGrammaticalErrors/>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C1D"/>
    <w:rsid w:val="000006D8"/>
    <w:rsid w:val="0000086C"/>
    <w:rsid w:val="00000E4A"/>
    <w:rsid w:val="000014C1"/>
    <w:rsid w:val="0000193C"/>
    <w:rsid w:val="00001AA0"/>
    <w:rsid w:val="00001C51"/>
    <w:rsid w:val="00001E2B"/>
    <w:rsid w:val="000021CE"/>
    <w:rsid w:val="00002381"/>
    <w:rsid w:val="0000259A"/>
    <w:rsid w:val="0000270E"/>
    <w:rsid w:val="00003221"/>
    <w:rsid w:val="00003A29"/>
    <w:rsid w:val="00003FCF"/>
    <w:rsid w:val="00004334"/>
    <w:rsid w:val="00004343"/>
    <w:rsid w:val="000047BE"/>
    <w:rsid w:val="000062B6"/>
    <w:rsid w:val="00010B8A"/>
    <w:rsid w:val="00011B0F"/>
    <w:rsid w:val="000121E4"/>
    <w:rsid w:val="00012765"/>
    <w:rsid w:val="00013C08"/>
    <w:rsid w:val="0001429A"/>
    <w:rsid w:val="0001456E"/>
    <w:rsid w:val="000152F3"/>
    <w:rsid w:val="000167C8"/>
    <w:rsid w:val="00017D8C"/>
    <w:rsid w:val="00017F11"/>
    <w:rsid w:val="000204A7"/>
    <w:rsid w:val="0002103B"/>
    <w:rsid w:val="00021ACC"/>
    <w:rsid w:val="00022552"/>
    <w:rsid w:val="000226F9"/>
    <w:rsid w:val="00022B17"/>
    <w:rsid w:val="00023B9F"/>
    <w:rsid w:val="00024615"/>
    <w:rsid w:val="000251B8"/>
    <w:rsid w:val="000262FA"/>
    <w:rsid w:val="00026776"/>
    <w:rsid w:val="00030099"/>
    <w:rsid w:val="00030BA8"/>
    <w:rsid w:val="00031DC5"/>
    <w:rsid w:val="00033099"/>
    <w:rsid w:val="00033EDD"/>
    <w:rsid w:val="000348C9"/>
    <w:rsid w:val="00034B2B"/>
    <w:rsid w:val="0003524B"/>
    <w:rsid w:val="00035A1A"/>
    <w:rsid w:val="00035FAC"/>
    <w:rsid w:val="000360B3"/>
    <w:rsid w:val="00036460"/>
    <w:rsid w:val="0003740F"/>
    <w:rsid w:val="00037511"/>
    <w:rsid w:val="00037A32"/>
    <w:rsid w:val="000400B7"/>
    <w:rsid w:val="00041D5E"/>
    <w:rsid w:val="0004210A"/>
    <w:rsid w:val="0004266F"/>
    <w:rsid w:val="000427D5"/>
    <w:rsid w:val="0004442C"/>
    <w:rsid w:val="00044746"/>
    <w:rsid w:val="00045BDB"/>
    <w:rsid w:val="0004663C"/>
    <w:rsid w:val="00046C29"/>
    <w:rsid w:val="00046D46"/>
    <w:rsid w:val="000473A9"/>
    <w:rsid w:val="00047572"/>
    <w:rsid w:val="0004791E"/>
    <w:rsid w:val="00050642"/>
    <w:rsid w:val="00050F8B"/>
    <w:rsid w:val="000512F9"/>
    <w:rsid w:val="00051918"/>
    <w:rsid w:val="00051E3C"/>
    <w:rsid w:val="00052630"/>
    <w:rsid w:val="00052D18"/>
    <w:rsid w:val="00053DCF"/>
    <w:rsid w:val="00054751"/>
    <w:rsid w:val="00054F69"/>
    <w:rsid w:val="000552FE"/>
    <w:rsid w:val="00055662"/>
    <w:rsid w:val="000557F9"/>
    <w:rsid w:val="00055D3E"/>
    <w:rsid w:val="00055EF1"/>
    <w:rsid w:val="0005784D"/>
    <w:rsid w:val="0006025D"/>
    <w:rsid w:val="00060818"/>
    <w:rsid w:val="00060CE0"/>
    <w:rsid w:val="00061E5C"/>
    <w:rsid w:val="00062054"/>
    <w:rsid w:val="00062142"/>
    <w:rsid w:val="00062251"/>
    <w:rsid w:val="000634C3"/>
    <w:rsid w:val="00063B70"/>
    <w:rsid w:val="00064381"/>
    <w:rsid w:val="000646BC"/>
    <w:rsid w:val="0006581F"/>
    <w:rsid w:val="00065AF0"/>
    <w:rsid w:val="000733ED"/>
    <w:rsid w:val="00074118"/>
    <w:rsid w:val="000742A9"/>
    <w:rsid w:val="000746BA"/>
    <w:rsid w:val="00074BDB"/>
    <w:rsid w:val="00074BF4"/>
    <w:rsid w:val="00074FD3"/>
    <w:rsid w:val="0007526F"/>
    <w:rsid w:val="00076527"/>
    <w:rsid w:val="0007690E"/>
    <w:rsid w:val="00076AAE"/>
    <w:rsid w:val="00077466"/>
    <w:rsid w:val="00077897"/>
    <w:rsid w:val="00080689"/>
    <w:rsid w:val="000806D6"/>
    <w:rsid w:val="00080D51"/>
    <w:rsid w:val="00082558"/>
    <w:rsid w:val="0008263A"/>
    <w:rsid w:val="00083324"/>
    <w:rsid w:val="0008396E"/>
    <w:rsid w:val="00083B66"/>
    <w:rsid w:val="00083E79"/>
    <w:rsid w:val="00084001"/>
    <w:rsid w:val="0008437B"/>
    <w:rsid w:val="00084CA2"/>
    <w:rsid w:val="0008584D"/>
    <w:rsid w:val="00087209"/>
    <w:rsid w:val="000874D6"/>
    <w:rsid w:val="00087546"/>
    <w:rsid w:val="00090A51"/>
    <w:rsid w:val="00093C87"/>
    <w:rsid w:val="00094088"/>
    <w:rsid w:val="00096476"/>
    <w:rsid w:val="00096BDC"/>
    <w:rsid w:val="000974BF"/>
    <w:rsid w:val="000A0F22"/>
    <w:rsid w:val="000A28B8"/>
    <w:rsid w:val="000A2BD8"/>
    <w:rsid w:val="000A37F9"/>
    <w:rsid w:val="000A3C56"/>
    <w:rsid w:val="000A605A"/>
    <w:rsid w:val="000A72C9"/>
    <w:rsid w:val="000B0777"/>
    <w:rsid w:val="000B0D6C"/>
    <w:rsid w:val="000B2109"/>
    <w:rsid w:val="000B258D"/>
    <w:rsid w:val="000B3664"/>
    <w:rsid w:val="000B3D75"/>
    <w:rsid w:val="000B7488"/>
    <w:rsid w:val="000B76CB"/>
    <w:rsid w:val="000B7AA4"/>
    <w:rsid w:val="000B7EE8"/>
    <w:rsid w:val="000C0784"/>
    <w:rsid w:val="000C1A36"/>
    <w:rsid w:val="000C1F21"/>
    <w:rsid w:val="000C2B4C"/>
    <w:rsid w:val="000C3505"/>
    <w:rsid w:val="000C372E"/>
    <w:rsid w:val="000C3F76"/>
    <w:rsid w:val="000C4561"/>
    <w:rsid w:val="000C4A44"/>
    <w:rsid w:val="000C510F"/>
    <w:rsid w:val="000C6E81"/>
    <w:rsid w:val="000C712D"/>
    <w:rsid w:val="000C736C"/>
    <w:rsid w:val="000D01F4"/>
    <w:rsid w:val="000D039E"/>
    <w:rsid w:val="000D0B10"/>
    <w:rsid w:val="000D238D"/>
    <w:rsid w:val="000D2C61"/>
    <w:rsid w:val="000D40E2"/>
    <w:rsid w:val="000D4237"/>
    <w:rsid w:val="000D4D52"/>
    <w:rsid w:val="000D4EC1"/>
    <w:rsid w:val="000D548C"/>
    <w:rsid w:val="000D591C"/>
    <w:rsid w:val="000D5DA6"/>
    <w:rsid w:val="000D6381"/>
    <w:rsid w:val="000E07F7"/>
    <w:rsid w:val="000E098F"/>
    <w:rsid w:val="000E1170"/>
    <w:rsid w:val="000E1699"/>
    <w:rsid w:val="000E1D0C"/>
    <w:rsid w:val="000E2BB6"/>
    <w:rsid w:val="000E4308"/>
    <w:rsid w:val="000E52EC"/>
    <w:rsid w:val="000E52F4"/>
    <w:rsid w:val="000E7A7F"/>
    <w:rsid w:val="000F1550"/>
    <w:rsid w:val="000F1694"/>
    <w:rsid w:val="000F21B1"/>
    <w:rsid w:val="000F2919"/>
    <w:rsid w:val="000F2CF2"/>
    <w:rsid w:val="000F32FD"/>
    <w:rsid w:val="000F34BD"/>
    <w:rsid w:val="000F59B0"/>
    <w:rsid w:val="000F5B07"/>
    <w:rsid w:val="000F6842"/>
    <w:rsid w:val="000F7FB5"/>
    <w:rsid w:val="00100089"/>
    <w:rsid w:val="001001E2"/>
    <w:rsid w:val="00100903"/>
    <w:rsid w:val="00102015"/>
    <w:rsid w:val="0010311D"/>
    <w:rsid w:val="00103337"/>
    <w:rsid w:val="0010345E"/>
    <w:rsid w:val="001061B4"/>
    <w:rsid w:val="0010663F"/>
    <w:rsid w:val="001066F4"/>
    <w:rsid w:val="00106F96"/>
    <w:rsid w:val="0010723E"/>
    <w:rsid w:val="001102F5"/>
    <w:rsid w:val="001106E3"/>
    <w:rsid w:val="0011094E"/>
    <w:rsid w:val="00110BD1"/>
    <w:rsid w:val="00110E1C"/>
    <w:rsid w:val="001118A6"/>
    <w:rsid w:val="00112215"/>
    <w:rsid w:val="0011228F"/>
    <w:rsid w:val="001124C2"/>
    <w:rsid w:val="001126CA"/>
    <w:rsid w:val="00113216"/>
    <w:rsid w:val="00113589"/>
    <w:rsid w:val="001135CB"/>
    <w:rsid w:val="00113A4C"/>
    <w:rsid w:val="00114CBC"/>
    <w:rsid w:val="00114CBD"/>
    <w:rsid w:val="001178B3"/>
    <w:rsid w:val="001179CE"/>
    <w:rsid w:val="00120846"/>
    <w:rsid w:val="001224BB"/>
    <w:rsid w:val="001231A2"/>
    <w:rsid w:val="0012387A"/>
    <w:rsid w:val="001266D1"/>
    <w:rsid w:val="001275FF"/>
    <w:rsid w:val="0012793B"/>
    <w:rsid w:val="001279F6"/>
    <w:rsid w:val="00127C48"/>
    <w:rsid w:val="00133436"/>
    <w:rsid w:val="001345BB"/>
    <w:rsid w:val="001346C1"/>
    <w:rsid w:val="0013481F"/>
    <w:rsid w:val="00134C9F"/>
    <w:rsid w:val="00134E2D"/>
    <w:rsid w:val="00134F1C"/>
    <w:rsid w:val="0013542C"/>
    <w:rsid w:val="00135C8A"/>
    <w:rsid w:val="00136AAC"/>
    <w:rsid w:val="00137EB2"/>
    <w:rsid w:val="001434AB"/>
    <w:rsid w:val="00143DB4"/>
    <w:rsid w:val="00143E81"/>
    <w:rsid w:val="001450C3"/>
    <w:rsid w:val="00145111"/>
    <w:rsid w:val="001467B2"/>
    <w:rsid w:val="001472CB"/>
    <w:rsid w:val="0014734B"/>
    <w:rsid w:val="001506BD"/>
    <w:rsid w:val="00150D34"/>
    <w:rsid w:val="00150EE0"/>
    <w:rsid w:val="0015339B"/>
    <w:rsid w:val="00153958"/>
    <w:rsid w:val="00153E43"/>
    <w:rsid w:val="00154060"/>
    <w:rsid w:val="001541B3"/>
    <w:rsid w:val="00154558"/>
    <w:rsid w:val="00154859"/>
    <w:rsid w:val="00155754"/>
    <w:rsid w:val="0015599B"/>
    <w:rsid w:val="00155ADC"/>
    <w:rsid w:val="001561E8"/>
    <w:rsid w:val="00156B54"/>
    <w:rsid w:val="001575FD"/>
    <w:rsid w:val="001600BD"/>
    <w:rsid w:val="00160D41"/>
    <w:rsid w:val="001624FF"/>
    <w:rsid w:val="001631A4"/>
    <w:rsid w:val="00163447"/>
    <w:rsid w:val="00164020"/>
    <w:rsid w:val="0016480F"/>
    <w:rsid w:val="001649EB"/>
    <w:rsid w:val="00165345"/>
    <w:rsid w:val="00165B92"/>
    <w:rsid w:val="0016703E"/>
    <w:rsid w:val="0016760A"/>
    <w:rsid w:val="00167D0B"/>
    <w:rsid w:val="00170208"/>
    <w:rsid w:val="00171004"/>
    <w:rsid w:val="001712CE"/>
    <w:rsid w:val="00173427"/>
    <w:rsid w:val="00173515"/>
    <w:rsid w:val="001735AA"/>
    <w:rsid w:val="00173E6E"/>
    <w:rsid w:val="0017456D"/>
    <w:rsid w:val="00174B34"/>
    <w:rsid w:val="00174F74"/>
    <w:rsid w:val="0017753F"/>
    <w:rsid w:val="00177751"/>
    <w:rsid w:val="00177A9E"/>
    <w:rsid w:val="00177F7B"/>
    <w:rsid w:val="00180A3B"/>
    <w:rsid w:val="00181199"/>
    <w:rsid w:val="00181645"/>
    <w:rsid w:val="00181857"/>
    <w:rsid w:val="0018200F"/>
    <w:rsid w:val="0018279B"/>
    <w:rsid w:val="001838A8"/>
    <w:rsid w:val="001839DA"/>
    <w:rsid w:val="00183A40"/>
    <w:rsid w:val="00184541"/>
    <w:rsid w:val="00184991"/>
    <w:rsid w:val="0018721B"/>
    <w:rsid w:val="00190B70"/>
    <w:rsid w:val="00191183"/>
    <w:rsid w:val="0019188A"/>
    <w:rsid w:val="00191D81"/>
    <w:rsid w:val="001921C0"/>
    <w:rsid w:val="00192973"/>
    <w:rsid w:val="00192AF1"/>
    <w:rsid w:val="00192C3A"/>
    <w:rsid w:val="001939E6"/>
    <w:rsid w:val="00193CF4"/>
    <w:rsid w:val="00193D09"/>
    <w:rsid w:val="00193D19"/>
    <w:rsid w:val="0019426A"/>
    <w:rsid w:val="0019442F"/>
    <w:rsid w:val="00194BEF"/>
    <w:rsid w:val="00195C39"/>
    <w:rsid w:val="0019617F"/>
    <w:rsid w:val="00196C53"/>
    <w:rsid w:val="0019716A"/>
    <w:rsid w:val="00197F4C"/>
    <w:rsid w:val="00197FB6"/>
    <w:rsid w:val="001A03F2"/>
    <w:rsid w:val="001A0438"/>
    <w:rsid w:val="001A2203"/>
    <w:rsid w:val="001A25FA"/>
    <w:rsid w:val="001A260B"/>
    <w:rsid w:val="001A2B93"/>
    <w:rsid w:val="001A3246"/>
    <w:rsid w:val="001A3DFC"/>
    <w:rsid w:val="001A551B"/>
    <w:rsid w:val="001A7B1E"/>
    <w:rsid w:val="001B0015"/>
    <w:rsid w:val="001B235D"/>
    <w:rsid w:val="001B4398"/>
    <w:rsid w:val="001B5277"/>
    <w:rsid w:val="001B5AF5"/>
    <w:rsid w:val="001B6015"/>
    <w:rsid w:val="001B7335"/>
    <w:rsid w:val="001C060B"/>
    <w:rsid w:val="001C086C"/>
    <w:rsid w:val="001C1439"/>
    <w:rsid w:val="001C15EB"/>
    <w:rsid w:val="001C1703"/>
    <w:rsid w:val="001C263B"/>
    <w:rsid w:val="001C47AA"/>
    <w:rsid w:val="001C5420"/>
    <w:rsid w:val="001C65BE"/>
    <w:rsid w:val="001C6857"/>
    <w:rsid w:val="001C719A"/>
    <w:rsid w:val="001D0507"/>
    <w:rsid w:val="001D0FAD"/>
    <w:rsid w:val="001D1EC9"/>
    <w:rsid w:val="001D228D"/>
    <w:rsid w:val="001D237C"/>
    <w:rsid w:val="001D26C7"/>
    <w:rsid w:val="001D4061"/>
    <w:rsid w:val="001D47BF"/>
    <w:rsid w:val="001D4F4A"/>
    <w:rsid w:val="001D5080"/>
    <w:rsid w:val="001D510B"/>
    <w:rsid w:val="001D5115"/>
    <w:rsid w:val="001D57A5"/>
    <w:rsid w:val="001D66A5"/>
    <w:rsid w:val="001D6B8A"/>
    <w:rsid w:val="001D6ED2"/>
    <w:rsid w:val="001D717B"/>
    <w:rsid w:val="001E057E"/>
    <w:rsid w:val="001E1AAA"/>
    <w:rsid w:val="001E4E54"/>
    <w:rsid w:val="001E564A"/>
    <w:rsid w:val="001E5676"/>
    <w:rsid w:val="001E5CED"/>
    <w:rsid w:val="001E6D3D"/>
    <w:rsid w:val="001E703B"/>
    <w:rsid w:val="001E7B4B"/>
    <w:rsid w:val="001F0F14"/>
    <w:rsid w:val="001F1498"/>
    <w:rsid w:val="001F1876"/>
    <w:rsid w:val="001F220F"/>
    <w:rsid w:val="001F3F1E"/>
    <w:rsid w:val="001F4D7F"/>
    <w:rsid w:val="001F5551"/>
    <w:rsid w:val="001F6DE0"/>
    <w:rsid w:val="001F7261"/>
    <w:rsid w:val="001F771E"/>
    <w:rsid w:val="001F7B7B"/>
    <w:rsid w:val="00200C29"/>
    <w:rsid w:val="002025E1"/>
    <w:rsid w:val="00202B1D"/>
    <w:rsid w:val="0020334D"/>
    <w:rsid w:val="00204D10"/>
    <w:rsid w:val="00205D7E"/>
    <w:rsid w:val="00206609"/>
    <w:rsid w:val="00206BE3"/>
    <w:rsid w:val="00207581"/>
    <w:rsid w:val="00207F1C"/>
    <w:rsid w:val="0021257C"/>
    <w:rsid w:val="0021274E"/>
    <w:rsid w:val="00212BF6"/>
    <w:rsid w:val="00212E43"/>
    <w:rsid w:val="00213599"/>
    <w:rsid w:val="0021394C"/>
    <w:rsid w:val="00213E64"/>
    <w:rsid w:val="002146C8"/>
    <w:rsid w:val="0021527A"/>
    <w:rsid w:val="0021634D"/>
    <w:rsid w:val="00216ACB"/>
    <w:rsid w:val="00217779"/>
    <w:rsid w:val="00220349"/>
    <w:rsid w:val="002216D5"/>
    <w:rsid w:val="00221897"/>
    <w:rsid w:val="00221E20"/>
    <w:rsid w:val="00221F03"/>
    <w:rsid w:val="002235D8"/>
    <w:rsid w:val="002245A5"/>
    <w:rsid w:val="00225672"/>
    <w:rsid w:val="00225945"/>
    <w:rsid w:val="00226520"/>
    <w:rsid w:val="00226C79"/>
    <w:rsid w:val="002271BF"/>
    <w:rsid w:val="00227306"/>
    <w:rsid w:val="00230520"/>
    <w:rsid w:val="0023052A"/>
    <w:rsid w:val="00230902"/>
    <w:rsid w:val="00230DF0"/>
    <w:rsid w:val="00230F7F"/>
    <w:rsid w:val="00231D5B"/>
    <w:rsid w:val="002323B2"/>
    <w:rsid w:val="002346DF"/>
    <w:rsid w:val="00234818"/>
    <w:rsid w:val="00234AF7"/>
    <w:rsid w:val="00234D30"/>
    <w:rsid w:val="00235299"/>
    <w:rsid w:val="00235A60"/>
    <w:rsid w:val="002360C8"/>
    <w:rsid w:val="0023769E"/>
    <w:rsid w:val="00237963"/>
    <w:rsid w:val="00237DD0"/>
    <w:rsid w:val="0024072B"/>
    <w:rsid w:val="00240F55"/>
    <w:rsid w:val="002411C5"/>
    <w:rsid w:val="00241522"/>
    <w:rsid w:val="0024177C"/>
    <w:rsid w:val="00242917"/>
    <w:rsid w:val="002429DC"/>
    <w:rsid w:val="00242EE8"/>
    <w:rsid w:val="00244B0A"/>
    <w:rsid w:val="00244D57"/>
    <w:rsid w:val="00244F46"/>
    <w:rsid w:val="00246672"/>
    <w:rsid w:val="00247389"/>
    <w:rsid w:val="002478FE"/>
    <w:rsid w:val="002510CE"/>
    <w:rsid w:val="00251A29"/>
    <w:rsid w:val="00251CE5"/>
    <w:rsid w:val="002525D1"/>
    <w:rsid w:val="002535E0"/>
    <w:rsid w:val="00253F7F"/>
    <w:rsid w:val="002542FC"/>
    <w:rsid w:val="00254816"/>
    <w:rsid w:val="002558E6"/>
    <w:rsid w:val="0025596A"/>
    <w:rsid w:val="002576C5"/>
    <w:rsid w:val="0026130C"/>
    <w:rsid w:val="00261DFB"/>
    <w:rsid w:val="00261E5B"/>
    <w:rsid w:val="00264F9F"/>
    <w:rsid w:val="00266143"/>
    <w:rsid w:val="00266200"/>
    <w:rsid w:val="0026644B"/>
    <w:rsid w:val="002665D2"/>
    <w:rsid w:val="002675C8"/>
    <w:rsid w:val="00267AA8"/>
    <w:rsid w:val="00267F8C"/>
    <w:rsid w:val="002702A4"/>
    <w:rsid w:val="00270FA6"/>
    <w:rsid w:val="00271D2C"/>
    <w:rsid w:val="00272AB8"/>
    <w:rsid w:val="002737F9"/>
    <w:rsid w:val="00273DF3"/>
    <w:rsid w:val="00274861"/>
    <w:rsid w:val="00274E12"/>
    <w:rsid w:val="00274F24"/>
    <w:rsid w:val="00277776"/>
    <w:rsid w:val="00277BB1"/>
    <w:rsid w:val="00280891"/>
    <w:rsid w:val="00280F59"/>
    <w:rsid w:val="00281A8C"/>
    <w:rsid w:val="00281F64"/>
    <w:rsid w:val="00281FF8"/>
    <w:rsid w:val="00282942"/>
    <w:rsid w:val="0028414D"/>
    <w:rsid w:val="0028657D"/>
    <w:rsid w:val="002865C0"/>
    <w:rsid w:val="00287ED6"/>
    <w:rsid w:val="002902D8"/>
    <w:rsid w:val="00290A5D"/>
    <w:rsid w:val="00291D28"/>
    <w:rsid w:val="00291F41"/>
    <w:rsid w:val="00291F4E"/>
    <w:rsid w:val="002927E2"/>
    <w:rsid w:val="00292958"/>
    <w:rsid w:val="00292A07"/>
    <w:rsid w:val="00292C44"/>
    <w:rsid w:val="002930F0"/>
    <w:rsid w:val="002931C8"/>
    <w:rsid w:val="00293289"/>
    <w:rsid w:val="002945ED"/>
    <w:rsid w:val="002946AA"/>
    <w:rsid w:val="00294D2D"/>
    <w:rsid w:val="002968B3"/>
    <w:rsid w:val="002968EF"/>
    <w:rsid w:val="00296F89"/>
    <w:rsid w:val="002970BF"/>
    <w:rsid w:val="002970C2"/>
    <w:rsid w:val="00297683"/>
    <w:rsid w:val="0029790C"/>
    <w:rsid w:val="00297C1D"/>
    <w:rsid w:val="00297C5B"/>
    <w:rsid w:val="00297FCB"/>
    <w:rsid w:val="002A018F"/>
    <w:rsid w:val="002A110D"/>
    <w:rsid w:val="002A1A02"/>
    <w:rsid w:val="002A1AFB"/>
    <w:rsid w:val="002A4875"/>
    <w:rsid w:val="002A5186"/>
    <w:rsid w:val="002A617D"/>
    <w:rsid w:val="002A6516"/>
    <w:rsid w:val="002A7E9D"/>
    <w:rsid w:val="002B0170"/>
    <w:rsid w:val="002B0488"/>
    <w:rsid w:val="002B0E08"/>
    <w:rsid w:val="002B1EAD"/>
    <w:rsid w:val="002B282D"/>
    <w:rsid w:val="002B2F46"/>
    <w:rsid w:val="002B38B9"/>
    <w:rsid w:val="002B3901"/>
    <w:rsid w:val="002B3E90"/>
    <w:rsid w:val="002B434D"/>
    <w:rsid w:val="002B4502"/>
    <w:rsid w:val="002B4AB5"/>
    <w:rsid w:val="002B500A"/>
    <w:rsid w:val="002B50C6"/>
    <w:rsid w:val="002B573A"/>
    <w:rsid w:val="002B6051"/>
    <w:rsid w:val="002B6CC3"/>
    <w:rsid w:val="002B7C80"/>
    <w:rsid w:val="002B7FDC"/>
    <w:rsid w:val="002C0862"/>
    <w:rsid w:val="002C10A2"/>
    <w:rsid w:val="002C2370"/>
    <w:rsid w:val="002C26FB"/>
    <w:rsid w:val="002C2C79"/>
    <w:rsid w:val="002C3026"/>
    <w:rsid w:val="002C3E00"/>
    <w:rsid w:val="002C50BD"/>
    <w:rsid w:val="002C5132"/>
    <w:rsid w:val="002C57C2"/>
    <w:rsid w:val="002C60BB"/>
    <w:rsid w:val="002C75E8"/>
    <w:rsid w:val="002C7AF7"/>
    <w:rsid w:val="002D26CA"/>
    <w:rsid w:val="002D2E14"/>
    <w:rsid w:val="002D3D26"/>
    <w:rsid w:val="002D4290"/>
    <w:rsid w:val="002D4716"/>
    <w:rsid w:val="002E02BD"/>
    <w:rsid w:val="002E0C19"/>
    <w:rsid w:val="002E1162"/>
    <w:rsid w:val="002E2367"/>
    <w:rsid w:val="002E25EB"/>
    <w:rsid w:val="002E2CF9"/>
    <w:rsid w:val="002E4953"/>
    <w:rsid w:val="002E4A98"/>
    <w:rsid w:val="002E4BDC"/>
    <w:rsid w:val="002E4C1B"/>
    <w:rsid w:val="002E51A2"/>
    <w:rsid w:val="002E539D"/>
    <w:rsid w:val="002E5D16"/>
    <w:rsid w:val="002E771B"/>
    <w:rsid w:val="002E7A3B"/>
    <w:rsid w:val="002F0D98"/>
    <w:rsid w:val="002F149B"/>
    <w:rsid w:val="002F15A0"/>
    <w:rsid w:val="002F1C7A"/>
    <w:rsid w:val="002F32FD"/>
    <w:rsid w:val="002F35BD"/>
    <w:rsid w:val="002F3FE0"/>
    <w:rsid w:val="002F4234"/>
    <w:rsid w:val="002F42DF"/>
    <w:rsid w:val="002F4FFF"/>
    <w:rsid w:val="002F5CB9"/>
    <w:rsid w:val="002F6F02"/>
    <w:rsid w:val="002F7F31"/>
    <w:rsid w:val="00300C8A"/>
    <w:rsid w:val="00300F25"/>
    <w:rsid w:val="00301158"/>
    <w:rsid w:val="00301C35"/>
    <w:rsid w:val="00301F7D"/>
    <w:rsid w:val="003020FB"/>
    <w:rsid w:val="00302758"/>
    <w:rsid w:val="0030293E"/>
    <w:rsid w:val="00302A90"/>
    <w:rsid w:val="00305806"/>
    <w:rsid w:val="00310555"/>
    <w:rsid w:val="00312263"/>
    <w:rsid w:val="0031358E"/>
    <w:rsid w:val="003150CB"/>
    <w:rsid w:val="003152D4"/>
    <w:rsid w:val="00315838"/>
    <w:rsid w:val="0031586E"/>
    <w:rsid w:val="003160F3"/>
    <w:rsid w:val="00317B19"/>
    <w:rsid w:val="00317EE7"/>
    <w:rsid w:val="003207D1"/>
    <w:rsid w:val="00320989"/>
    <w:rsid w:val="003218D7"/>
    <w:rsid w:val="00321A4F"/>
    <w:rsid w:val="00322393"/>
    <w:rsid w:val="00322892"/>
    <w:rsid w:val="0032334F"/>
    <w:rsid w:val="00323EAD"/>
    <w:rsid w:val="003243B4"/>
    <w:rsid w:val="00324547"/>
    <w:rsid w:val="00324DA5"/>
    <w:rsid w:val="00324DA9"/>
    <w:rsid w:val="00325138"/>
    <w:rsid w:val="003255AF"/>
    <w:rsid w:val="003256D7"/>
    <w:rsid w:val="003263E1"/>
    <w:rsid w:val="00326B52"/>
    <w:rsid w:val="003274AC"/>
    <w:rsid w:val="00327713"/>
    <w:rsid w:val="00327724"/>
    <w:rsid w:val="00327B7C"/>
    <w:rsid w:val="003305A6"/>
    <w:rsid w:val="00331040"/>
    <w:rsid w:val="00331DEE"/>
    <w:rsid w:val="00331EC8"/>
    <w:rsid w:val="003321A9"/>
    <w:rsid w:val="00332A6B"/>
    <w:rsid w:val="00337D96"/>
    <w:rsid w:val="003413FF"/>
    <w:rsid w:val="003415FC"/>
    <w:rsid w:val="003418AC"/>
    <w:rsid w:val="00341995"/>
    <w:rsid w:val="00342E88"/>
    <w:rsid w:val="0034363B"/>
    <w:rsid w:val="00344667"/>
    <w:rsid w:val="003447BF"/>
    <w:rsid w:val="003447EA"/>
    <w:rsid w:val="003450B4"/>
    <w:rsid w:val="003453B5"/>
    <w:rsid w:val="00345A92"/>
    <w:rsid w:val="00346B18"/>
    <w:rsid w:val="003477BA"/>
    <w:rsid w:val="00351412"/>
    <w:rsid w:val="00351533"/>
    <w:rsid w:val="00351B09"/>
    <w:rsid w:val="003528EF"/>
    <w:rsid w:val="00353812"/>
    <w:rsid w:val="0035397C"/>
    <w:rsid w:val="00356B21"/>
    <w:rsid w:val="00356FC8"/>
    <w:rsid w:val="00360491"/>
    <w:rsid w:val="00360842"/>
    <w:rsid w:val="00360D74"/>
    <w:rsid w:val="00360FCF"/>
    <w:rsid w:val="00361295"/>
    <w:rsid w:val="00361990"/>
    <w:rsid w:val="00361C69"/>
    <w:rsid w:val="00361EC4"/>
    <w:rsid w:val="003625DE"/>
    <w:rsid w:val="00362AC0"/>
    <w:rsid w:val="003643C0"/>
    <w:rsid w:val="0036440B"/>
    <w:rsid w:val="003644AF"/>
    <w:rsid w:val="0036534B"/>
    <w:rsid w:val="00365B27"/>
    <w:rsid w:val="00366C24"/>
    <w:rsid w:val="00366C9F"/>
    <w:rsid w:val="00367037"/>
    <w:rsid w:val="00367103"/>
    <w:rsid w:val="00367513"/>
    <w:rsid w:val="00367B9C"/>
    <w:rsid w:val="00367EDA"/>
    <w:rsid w:val="0037032D"/>
    <w:rsid w:val="0037217A"/>
    <w:rsid w:val="003733D5"/>
    <w:rsid w:val="003736AC"/>
    <w:rsid w:val="00375C1F"/>
    <w:rsid w:val="00376D0D"/>
    <w:rsid w:val="00377059"/>
    <w:rsid w:val="00377CAA"/>
    <w:rsid w:val="0038117E"/>
    <w:rsid w:val="00381433"/>
    <w:rsid w:val="003821D8"/>
    <w:rsid w:val="003826D3"/>
    <w:rsid w:val="00382D36"/>
    <w:rsid w:val="00382E95"/>
    <w:rsid w:val="00383794"/>
    <w:rsid w:val="00384469"/>
    <w:rsid w:val="00384525"/>
    <w:rsid w:val="00385FA0"/>
    <w:rsid w:val="00386255"/>
    <w:rsid w:val="00386E17"/>
    <w:rsid w:val="00387EFB"/>
    <w:rsid w:val="00391FFE"/>
    <w:rsid w:val="00392814"/>
    <w:rsid w:val="00392DA4"/>
    <w:rsid w:val="00393AF5"/>
    <w:rsid w:val="00394659"/>
    <w:rsid w:val="00394C98"/>
    <w:rsid w:val="00394CC0"/>
    <w:rsid w:val="003951DB"/>
    <w:rsid w:val="0039585C"/>
    <w:rsid w:val="003961F4"/>
    <w:rsid w:val="003967FC"/>
    <w:rsid w:val="00397BBF"/>
    <w:rsid w:val="003A0D01"/>
    <w:rsid w:val="003A1022"/>
    <w:rsid w:val="003A102E"/>
    <w:rsid w:val="003A107D"/>
    <w:rsid w:val="003A146A"/>
    <w:rsid w:val="003A1D4D"/>
    <w:rsid w:val="003A260A"/>
    <w:rsid w:val="003A2DE5"/>
    <w:rsid w:val="003A2F78"/>
    <w:rsid w:val="003A306A"/>
    <w:rsid w:val="003A3D7D"/>
    <w:rsid w:val="003A5517"/>
    <w:rsid w:val="003A5AF1"/>
    <w:rsid w:val="003A64B4"/>
    <w:rsid w:val="003A696E"/>
    <w:rsid w:val="003A6977"/>
    <w:rsid w:val="003A798F"/>
    <w:rsid w:val="003A7FDD"/>
    <w:rsid w:val="003B020F"/>
    <w:rsid w:val="003B117C"/>
    <w:rsid w:val="003B2565"/>
    <w:rsid w:val="003B2793"/>
    <w:rsid w:val="003B37E5"/>
    <w:rsid w:val="003B442E"/>
    <w:rsid w:val="003B453B"/>
    <w:rsid w:val="003B544C"/>
    <w:rsid w:val="003B55F2"/>
    <w:rsid w:val="003B57A6"/>
    <w:rsid w:val="003B5E27"/>
    <w:rsid w:val="003B6B47"/>
    <w:rsid w:val="003B6D54"/>
    <w:rsid w:val="003B6F34"/>
    <w:rsid w:val="003B7BE3"/>
    <w:rsid w:val="003B7CAB"/>
    <w:rsid w:val="003C06D6"/>
    <w:rsid w:val="003C0D06"/>
    <w:rsid w:val="003C166E"/>
    <w:rsid w:val="003C2D4F"/>
    <w:rsid w:val="003C2E1C"/>
    <w:rsid w:val="003C38A6"/>
    <w:rsid w:val="003C5BCF"/>
    <w:rsid w:val="003C5DE1"/>
    <w:rsid w:val="003C5E24"/>
    <w:rsid w:val="003C5EDD"/>
    <w:rsid w:val="003C605C"/>
    <w:rsid w:val="003C7DAC"/>
    <w:rsid w:val="003D243A"/>
    <w:rsid w:val="003D271B"/>
    <w:rsid w:val="003D2961"/>
    <w:rsid w:val="003D335D"/>
    <w:rsid w:val="003D5396"/>
    <w:rsid w:val="003D5799"/>
    <w:rsid w:val="003D5E94"/>
    <w:rsid w:val="003D5FF0"/>
    <w:rsid w:val="003D688C"/>
    <w:rsid w:val="003D6976"/>
    <w:rsid w:val="003D71A2"/>
    <w:rsid w:val="003D7A26"/>
    <w:rsid w:val="003D7E9F"/>
    <w:rsid w:val="003E0124"/>
    <w:rsid w:val="003E0415"/>
    <w:rsid w:val="003E076C"/>
    <w:rsid w:val="003E1018"/>
    <w:rsid w:val="003E16CF"/>
    <w:rsid w:val="003E1C1A"/>
    <w:rsid w:val="003E307E"/>
    <w:rsid w:val="003E34A8"/>
    <w:rsid w:val="003E35F9"/>
    <w:rsid w:val="003E3668"/>
    <w:rsid w:val="003E4318"/>
    <w:rsid w:val="003E4AC3"/>
    <w:rsid w:val="003E51BD"/>
    <w:rsid w:val="003E520A"/>
    <w:rsid w:val="003E55DA"/>
    <w:rsid w:val="003E5E90"/>
    <w:rsid w:val="003E5F37"/>
    <w:rsid w:val="003E6961"/>
    <w:rsid w:val="003F0960"/>
    <w:rsid w:val="003F1FBC"/>
    <w:rsid w:val="003F3474"/>
    <w:rsid w:val="003F3803"/>
    <w:rsid w:val="003F47F8"/>
    <w:rsid w:val="003F4A84"/>
    <w:rsid w:val="003F50B7"/>
    <w:rsid w:val="003F650D"/>
    <w:rsid w:val="003F669F"/>
    <w:rsid w:val="003F698C"/>
    <w:rsid w:val="00400A2E"/>
    <w:rsid w:val="00401C46"/>
    <w:rsid w:val="00401E99"/>
    <w:rsid w:val="0040251D"/>
    <w:rsid w:val="00402EF8"/>
    <w:rsid w:val="00402FC2"/>
    <w:rsid w:val="004033F6"/>
    <w:rsid w:val="0040388B"/>
    <w:rsid w:val="004045D8"/>
    <w:rsid w:val="00404C6D"/>
    <w:rsid w:val="00405760"/>
    <w:rsid w:val="00405D3E"/>
    <w:rsid w:val="00406B97"/>
    <w:rsid w:val="00406DBA"/>
    <w:rsid w:val="00407756"/>
    <w:rsid w:val="004103BF"/>
    <w:rsid w:val="00410B46"/>
    <w:rsid w:val="00411122"/>
    <w:rsid w:val="00411AE2"/>
    <w:rsid w:val="00411E1F"/>
    <w:rsid w:val="00411F26"/>
    <w:rsid w:val="004134C4"/>
    <w:rsid w:val="00414EC3"/>
    <w:rsid w:val="00415437"/>
    <w:rsid w:val="00415E3A"/>
    <w:rsid w:val="00416215"/>
    <w:rsid w:val="00416924"/>
    <w:rsid w:val="00416ECF"/>
    <w:rsid w:val="004171D0"/>
    <w:rsid w:val="0042087A"/>
    <w:rsid w:val="00420F25"/>
    <w:rsid w:val="00421BF1"/>
    <w:rsid w:val="00423F06"/>
    <w:rsid w:val="00424F92"/>
    <w:rsid w:val="0042526D"/>
    <w:rsid w:val="004262A8"/>
    <w:rsid w:val="004262F7"/>
    <w:rsid w:val="0042719C"/>
    <w:rsid w:val="004305E3"/>
    <w:rsid w:val="0043326B"/>
    <w:rsid w:val="00434F77"/>
    <w:rsid w:val="00436DC4"/>
    <w:rsid w:val="00436F70"/>
    <w:rsid w:val="00437436"/>
    <w:rsid w:val="0044088A"/>
    <w:rsid w:val="004409C9"/>
    <w:rsid w:val="00440A6A"/>
    <w:rsid w:val="00441167"/>
    <w:rsid w:val="00441E77"/>
    <w:rsid w:val="00442962"/>
    <w:rsid w:val="00442AAC"/>
    <w:rsid w:val="00443E96"/>
    <w:rsid w:val="00443FC1"/>
    <w:rsid w:val="00444BFA"/>
    <w:rsid w:val="0044534C"/>
    <w:rsid w:val="00445C99"/>
    <w:rsid w:val="00445DCD"/>
    <w:rsid w:val="00447314"/>
    <w:rsid w:val="00450417"/>
    <w:rsid w:val="00450546"/>
    <w:rsid w:val="00450849"/>
    <w:rsid w:val="00451440"/>
    <w:rsid w:val="00451A0D"/>
    <w:rsid w:val="00451FE1"/>
    <w:rsid w:val="0045200E"/>
    <w:rsid w:val="004520F2"/>
    <w:rsid w:val="00452B02"/>
    <w:rsid w:val="0045452C"/>
    <w:rsid w:val="00455476"/>
    <w:rsid w:val="004558AA"/>
    <w:rsid w:val="00455B83"/>
    <w:rsid w:val="00456CAB"/>
    <w:rsid w:val="00456FB1"/>
    <w:rsid w:val="00457579"/>
    <w:rsid w:val="0046033D"/>
    <w:rsid w:val="0046091E"/>
    <w:rsid w:val="00461099"/>
    <w:rsid w:val="004618A8"/>
    <w:rsid w:val="00461F71"/>
    <w:rsid w:val="00462B7F"/>
    <w:rsid w:val="00463262"/>
    <w:rsid w:val="00463613"/>
    <w:rsid w:val="00463BB8"/>
    <w:rsid w:val="0046469A"/>
    <w:rsid w:val="00464F54"/>
    <w:rsid w:val="00464FFA"/>
    <w:rsid w:val="0046621F"/>
    <w:rsid w:val="00470043"/>
    <w:rsid w:val="0047146F"/>
    <w:rsid w:val="00471603"/>
    <w:rsid w:val="00471D7C"/>
    <w:rsid w:val="0047383C"/>
    <w:rsid w:val="0047449D"/>
    <w:rsid w:val="004750FA"/>
    <w:rsid w:val="004755F7"/>
    <w:rsid w:val="00476F46"/>
    <w:rsid w:val="00476F68"/>
    <w:rsid w:val="004771A8"/>
    <w:rsid w:val="00480B43"/>
    <w:rsid w:val="00482BDD"/>
    <w:rsid w:val="004830F6"/>
    <w:rsid w:val="00484392"/>
    <w:rsid w:val="00484AC1"/>
    <w:rsid w:val="00485840"/>
    <w:rsid w:val="00487352"/>
    <w:rsid w:val="00491CA7"/>
    <w:rsid w:val="00491CB9"/>
    <w:rsid w:val="00491F97"/>
    <w:rsid w:val="004923FC"/>
    <w:rsid w:val="004942F7"/>
    <w:rsid w:val="004969B3"/>
    <w:rsid w:val="00496BA6"/>
    <w:rsid w:val="00496DCA"/>
    <w:rsid w:val="00497127"/>
    <w:rsid w:val="00497250"/>
    <w:rsid w:val="004A0E86"/>
    <w:rsid w:val="004A214A"/>
    <w:rsid w:val="004A21DB"/>
    <w:rsid w:val="004A2450"/>
    <w:rsid w:val="004A2851"/>
    <w:rsid w:val="004A406C"/>
    <w:rsid w:val="004A44E8"/>
    <w:rsid w:val="004A53CF"/>
    <w:rsid w:val="004A5AD9"/>
    <w:rsid w:val="004A5EE2"/>
    <w:rsid w:val="004A7103"/>
    <w:rsid w:val="004A722C"/>
    <w:rsid w:val="004B0D8D"/>
    <w:rsid w:val="004B1D51"/>
    <w:rsid w:val="004B23E1"/>
    <w:rsid w:val="004B2504"/>
    <w:rsid w:val="004B2C45"/>
    <w:rsid w:val="004B2F9D"/>
    <w:rsid w:val="004B2FD3"/>
    <w:rsid w:val="004B35EE"/>
    <w:rsid w:val="004B37AC"/>
    <w:rsid w:val="004B37D3"/>
    <w:rsid w:val="004B3E4C"/>
    <w:rsid w:val="004B41D3"/>
    <w:rsid w:val="004B45FE"/>
    <w:rsid w:val="004B4D4D"/>
    <w:rsid w:val="004B4DB2"/>
    <w:rsid w:val="004B4FFC"/>
    <w:rsid w:val="004B5C4D"/>
    <w:rsid w:val="004B5DDD"/>
    <w:rsid w:val="004B66A9"/>
    <w:rsid w:val="004B6FFA"/>
    <w:rsid w:val="004B71F4"/>
    <w:rsid w:val="004B7754"/>
    <w:rsid w:val="004B7B14"/>
    <w:rsid w:val="004C077E"/>
    <w:rsid w:val="004C11A6"/>
    <w:rsid w:val="004C194F"/>
    <w:rsid w:val="004C38F8"/>
    <w:rsid w:val="004C3A38"/>
    <w:rsid w:val="004C4A5A"/>
    <w:rsid w:val="004C4F93"/>
    <w:rsid w:val="004C54B4"/>
    <w:rsid w:val="004C565C"/>
    <w:rsid w:val="004C57CA"/>
    <w:rsid w:val="004C58AF"/>
    <w:rsid w:val="004C5972"/>
    <w:rsid w:val="004C7691"/>
    <w:rsid w:val="004C7859"/>
    <w:rsid w:val="004D030A"/>
    <w:rsid w:val="004D073F"/>
    <w:rsid w:val="004D07F8"/>
    <w:rsid w:val="004D0A18"/>
    <w:rsid w:val="004D0FAC"/>
    <w:rsid w:val="004D1B96"/>
    <w:rsid w:val="004D2337"/>
    <w:rsid w:val="004D237E"/>
    <w:rsid w:val="004D368F"/>
    <w:rsid w:val="004D4129"/>
    <w:rsid w:val="004D473D"/>
    <w:rsid w:val="004D56DB"/>
    <w:rsid w:val="004D59DB"/>
    <w:rsid w:val="004D64AC"/>
    <w:rsid w:val="004D6C84"/>
    <w:rsid w:val="004E0C50"/>
    <w:rsid w:val="004E123C"/>
    <w:rsid w:val="004E2010"/>
    <w:rsid w:val="004E2D09"/>
    <w:rsid w:val="004E39AD"/>
    <w:rsid w:val="004E422C"/>
    <w:rsid w:val="004E4321"/>
    <w:rsid w:val="004E43E0"/>
    <w:rsid w:val="004E5B17"/>
    <w:rsid w:val="004E79FE"/>
    <w:rsid w:val="004F00D3"/>
    <w:rsid w:val="004F0F25"/>
    <w:rsid w:val="004F1311"/>
    <w:rsid w:val="004F4A99"/>
    <w:rsid w:val="004F5D45"/>
    <w:rsid w:val="004F5DED"/>
    <w:rsid w:val="004F5FC8"/>
    <w:rsid w:val="004F63E8"/>
    <w:rsid w:val="004F6C9B"/>
    <w:rsid w:val="004F6F11"/>
    <w:rsid w:val="004F7DE6"/>
    <w:rsid w:val="00500963"/>
    <w:rsid w:val="00501AFF"/>
    <w:rsid w:val="005030B0"/>
    <w:rsid w:val="00503608"/>
    <w:rsid w:val="00504676"/>
    <w:rsid w:val="00504AF6"/>
    <w:rsid w:val="00504C17"/>
    <w:rsid w:val="005061F3"/>
    <w:rsid w:val="00506D0D"/>
    <w:rsid w:val="00506D15"/>
    <w:rsid w:val="005073C4"/>
    <w:rsid w:val="00507F0C"/>
    <w:rsid w:val="00510268"/>
    <w:rsid w:val="005104BF"/>
    <w:rsid w:val="00510A17"/>
    <w:rsid w:val="00510A37"/>
    <w:rsid w:val="005110AF"/>
    <w:rsid w:val="005148DD"/>
    <w:rsid w:val="0051507F"/>
    <w:rsid w:val="00515FE5"/>
    <w:rsid w:val="00516E82"/>
    <w:rsid w:val="00517562"/>
    <w:rsid w:val="0052047F"/>
    <w:rsid w:val="0052105C"/>
    <w:rsid w:val="005214AF"/>
    <w:rsid w:val="00522EAF"/>
    <w:rsid w:val="005230B2"/>
    <w:rsid w:val="005232D7"/>
    <w:rsid w:val="0052446C"/>
    <w:rsid w:val="00524919"/>
    <w:rsid w:val="00524C0B"/>
    <w:rsid w:val="00524E64"/>
    <w:rsid w:val="00525609"/>
    <w:rsid w:val="005268B6"/>
    <w:rsid w:val="00526CF0"/>
    <w:rsid w:val="0053048B"/>
    <w:rsid w:val="00530F29"/>
    <w:rsid w:val="00533167"/>
    <w:rsid w:val="005334B2"/>
    <w:rsid w:val="0053351C"/>
    <w:rsid w:val="00533597"/>
    <w:rsid w:val="0053379F"/>
    <w:rsid w:val="005337BC"/>
    <w:rsid w:val="00533E67"/>
    <w:rsid w:val="00534460"/>
    <w:rsid w:val="00534F52"/>
    <w:rsid w:val="005352E9"/>
    <w:rsid w:val="00535704"/>
    <w:rsid w:val="00540727"/>
    <w:rsid w:val="0054096C"/>
    <w:rsid w:val="00541490"/>
    <w:rsid w:val="00541817"/>
    <w:rsid w:val="0054372E"/>
    <w:rsid w:val="0054418D"/>
    <w:rsid w:val="0054438D"/>
    <w:rsid w:val="00544A81"/>
    <w:rsid w:val="00546DFE"/>
    <w:rsid w:val="005501DE"/>
    <w:rsid w:val="00551B3D"/>
    <w:rsid w:val="00552444"/>
    <w:rsid w:val="00552A67"/>
    <w:rsid w:val="005531DF"/>
    <w:rsid w:val="0055395E"/>
    <w:rsid w:val="005539BD"/>
    <w:rsid w:val="00554DD7"/>
    <w:rsid w:val="00556C91"/>
    <w:rsid w:val="00556F28"/>
    <w:rsid w:val="00557A7E"/>
    <w:rsid w:val="0056019A"/>
    <w:rsid w:val="005608B4"/>
    <w:rsid w:val="00560F68"/>
    <w:rsid w:val="0056117E"/>
    <w:rsid w:val="00561431"/>
    <w:rsid w:val="00561ECE"/>
    <w:rsid w:val="00563BA1"/>
    <w:rsid w:val="00564C19"/>
    <w:rsid w:val="00564E40"/>
    <w:rsid w:val="00564F59"/>
    <w:rsid w:val="00565F1C"/>
    <w:rsid w:val="00566593"/>
    <w:rsid w:val="00567F54"/>
    <w:rsid w:val="005705A4"/>
    <w:rsid w:val="00572449"/>
    <w:rsid w:val="00572BD3"/>
    <w:rsid w:val="00573027"/>
    <w:rsid w:val="005763D1"/>
    <w:rsid w:val="00577A06"/>
    <w:rsid w:val="00580166"/>
    <w:rsid w:val="00580C75"/>
    <w:rsid w:val="005813D2"/>
    <w:rsid w:val="005815C9"/>
    <w:rsid w:val="005828FD"/>
    <w:rsid w:val="00582A81"/>
    <w:rsid w:val="0058475A"/>
    <w:rsid w:val="0058520C"/>
    <w:rsid w:val="00585FDC"/>
    <w:rsid w:val="00586A7A"/>
    <w:rsid w:val="00586A82"/>
    <w:rsid w:val="005879BF"/>
    <w:rsid w:val="00587BA5"/>
    <w:rsid w:val="005914E7"/>
    <w:rsid w:val="0059210C"/>
    <w:rsid w:val="0059240F"/>
    <w:rsid w:val="00592799"/>
    <w:rsid w:val="00593473"/>
    <w:rsid w:val="00593946"/>
    <w:rsid w:val="00594D52"/>
    <w:rsid w:val="00595FBC"/>
    <w:rsid w:val="00597537"/>
    <w:rsid w:val="00597C89"/>
    <w:rsid w:val="005A0BBA"/>
    <w:rsid w:val="005A0DEE"/>
    <w:rsid w:val="005A1261"/>
    <w:rsid w:val="005A139A"/>
    <w:rsid w:val="005A19BD"/>
    <w:rsid w:val="005A1F89"/>
    <w:rsid w:val="005A216E"/>
    <w:rsid w:val="005A26CA"/>
    <w:rsid w:val="005A2ACE"/>
    <w:rsid w:val="005A46A1"/>
    <w:rsid w:val="005A5003"/>
    <w:rsid w:val="005A51DF"/>
    <w:rsid w:val="005A61AE"/>
    <w:rsid w:val="005A64F7"/>
    <w:rsid w:val="005A65CA"/>
    <w:rsid w:val="005A6B72"/>
    <w:rsid w:val="005B04EF"/>
    <w:rsid w:val="005B0C82"/>
    <w:rsid w:val="005B30DE"/>
    <w:rsid w:val="005B36A2"/>
    <w:rsid w:val="005B3796"/>
    <w:rsid w:val="005B4D40"/>
    <w:rsid w:val="005B4E32"/>
    <w:rsid w:val="005B6B25"/>
    <w:rsid w:val="005B7034"/>
    <w:rsid w:val="005C0A8D"/>
    <w:rsid w:val="005C1219"/>
    <w:rsid w:val="005C137B"/>
    <w:rsid w:val="005C19E2"/>
    <w:rsid w:val="005C1D16"/>
    <w:rsid w:val="005C1F4A"/>
    <w:rsid w:val="005C2EE1"/>
    <w:rsid w:val="005C300B"/>
    <w:rsid w:val="005C341E"/>
    <w:rsid w:val="005C34AB"/>
    <w:rsid w:val="005C36FD"/>
    <w:rsid w:val="005C39DF"/>
    <w:rsid w:val="005C3A5E"/>
    <w:rsid w:val="005C3A6C"/>
    <w:rsid w:val="005C5CF2"/>
    <w:rsid w:val="005C71DF"/>
    <w:rsid w:val="005D1E3B"/>
    <w:rsid w:val="005D205B"/>
    <w:rsid w:val="005D2588"/>
    <w:rsid w:val="005D492D"/>
    <w:rsid w:val="005D4BBE"/>
    <w:rsid w:val="005D5F96"/>
    <w:rsid w:val="005D6BC5"/>
    <w:rsid w:val="005D75E5"/>
    <w:rsid w:val="005E164A"/>
    <w:rsid w:val="005E1A13"/>
    <w:rsid w:val="005E21C0"/>
    <w:rsid w:val="005E2CA8"/>
    <w:rsid w:val="005E3048"/>
    <w:rsid w:val="005E304E"/>
    <w:rsid w:val="005E3AA2"/>
    <w:rsid w:val="005E40B7"/>
    <w:rsid w:val="005E48DB"/>
    <w:rsid w:val="005E492D"/>
    <w:rsid w:val="005E4EAB"/>
    <w:rsid w:val="005E52F5"/>
    <w:rsid w:val="005E5B75"/>
    <w:rsid w:val="005E7BA1"/>
    <w:rsid w:val="005F0735"/>
    <w:rsid w:val="005F07BB"/>
    <w:rsid w:val="005F0917"/>
    <w:rsid w:val="005F0D2A"/>
    <w:rsid w:val="005F1EDF"/>
    <w:rsid w:val="005F489A"/>
    <w:rsid w:val="005F49B1"/>
    <w:rsid w:val="005F4E16"/>
    <w:rsid w:val="005F5311"/>
    <w:rsid w:val="005F5F19"/>
    <w:rsid w:val="005F6021"/>
    <w:rsid w:val="005F62E6"/>
    <w:rsid w:val="005F6727"/>
    <w:rsid w:val="005F6DB1"/>
    <w:rsid w:val="005F710E"/>
    <w:rsid w:val="005F7122"/>
    <w:rsid w:val="005F7817"/>
    <w:rsid w:val="005F7D85"/>
    <w:rsid w:val="0060006D"/>
    <w:rsid w:val="00600A5B"/>
    <w:rsid w:val="0060175A"/>
    <w:rsid w:val="00602787"/>
    <w:rsid w:val="00602D32"/>
    <w:rsid w:val="00603C7A"/>
    <w:rsid w:val="00604145"/>
    <w:rsid w:val="006047CE"/>
    <w:rsid w:val="00604933"/>
    <w:rsid w:val="0060578C"/>
    <w:rsid w:val="00605AAC"/>
    <w:rsid w:val="00605D9D"/>
    <w:rsid w:val="00606266"/>
    <w:rsid w:val="006063FA"/>
    <w:rsid w:val="00606CE9"/>
    <w:rsid w:val="00607646"/>
    <w:rsid w:val="00607DFD"/>
    <w:rsid w:val="00610030"/>
    <w:rsid w:val="006102D5"/>
    <w:rsid w:val="00611A28"/>
    <w:rsid w:val="00611E51"/>
    <w:rsid w:val="00612F94"/>
    <w:rsid w:val="00613B5C"/>
    <w:rsid w:val="0061553F"/>
    <w:rsid w:val="00615F0C"/>
    <w:rsid w:val="00616444"/>
    <w:rsid w:val="00616A05"/>
    <w:rsid w:val="00616DFE"/>
    <w:rsid w:val="00617F7E"/>
    <w:rsid w:val="00622B2E"/>
    <w:rsid w:val="00622C06"/>
    <w:rsid w:val="00623D4A"/>
    <w:rsid w:val="00625D7D"/>
    <w:rsid w:val="00625EA5"/>
    <w:rsid w:val="00626271"/>
    <w:rsid w:val="006262F6"/>
    <w:rsid w:val="00626352"/>
    <w:rsid w:val="00626D8D"/>
    <w:rsid w:val="00627471"/>
    <w:rsid w:val="00627E18"/>
    <w:rsid w:val="00630A00"/>
    <w:rsid w:val="00630EDC"/>
    <w:rsid w:val="00631B42"/>
    <w:rsid w:val="00631E98"/>
    <w:rsid w:val="00632BBB"/>
    <w:rsid w:val="00632FB9"/>
    <w:rsid w:val="006335DF"/>
    <w:rsid w:val="00633E17"/>
    <w:rsid w:val="00634FB9"/>
    <w:rsid w:val="00636B61"/>
    <w:rsid w:val="006374B2"/>
    <w:rsid w:val="00637C42"/>
    <w:rsid w:val="00640B27"/>
    <w:rsid w:val="006411FF"/>
    <w:rsid w:val="0064130F"/>
    <w:rsid w:val="0064252E"/>
    <w:rsid w:val="00643337"/>
    <w:rsid w:val="00643476"/>
    <w:rsid w:val="0064363A"/>
    <w:rsid w:val="00643765"/>
    <w:rsid w:val="006442EF"/>
    <w:rsid w:val="00644688"/>
    <w:rsid w:val="00644B11"/>
    <w:rsid w:val="006457EA"/>
    <w:rsid w:val="00646373"/>
    <w:rsid w:val="00646B57"/>
    <w:rsid w:val="0064702E"/>
    <w:rsid w:val="0064768E"/>
    <w:rsid w:val="00647777"/>
    <w:rsid w:val="00647893"/>
    <w:rsid w:val="00650834"/>
    <w:rsid w:val="00650DDD"/>
    <w:rsid w:val="00651215"/>
    <w:rsid w:val="00651F9A"/>
    <w:rsid w:val="0065307D"/>
    <w:rsid w:val="00653520"/>
    <w:rsid w:val="00653DA5"/>
    <w:rsid w:val="0065445E"/>
    <w:rsid w:val="006549C5"/>
    <w:rsid w:val="00654AE7"/>
    <w:rsid w:val="00654C4A"/>
    <w:rsid w:val="00655CD9"/>
    <w:rsid w:val="00656465"/>
    <w:rsid w:val="0066073B"/>
    <w:rsid w:val="00660768"/>
    <w:rsid w:val="00660FCF"/>
    <w:rsid w:val="006614CE"/>
    <w:rsid w:val="00661EC9"/>
    <w:rsid w:val="0066201A"/>
    <w:rsid w:val="00662524"/>
    <w:rsid w:val="006626F3"/>
    <w:rsid w:val="006638CF"/>
    <w:rsid w:val="00663CD3"/>
    <w:rsid w:val="00664A05"/>
    <w:rsid w:val="00666828"/>
    <w:rsid w:val="0066742B"/>
    <w:rsid w:val="0066759E"/>
    <w:rsid w:val="00672447"/>
    <w:rsid w:val="006724CA"/>
    <w:rsid w:val="0067320C"/>
    <w:rsid w:val="006737D9"/>
    <w:rsid w:val="00674B35"/>
    <w:rsid w:val="00674E52"/>
    <w:rsid w:val="0067548F"/>
    <w:rsid w:val="00675644"/>
    <w:rsid w:val="00676B39"/>
    <w:rsid w:val="0068010C"/>
    <w:rsid w:val="0068020D"/>
    <w:rsid w:val="006819DC"/>
    <w:rsid w:val="00682001"/>
    <w:rsid w:val="0068344A"/>
    <w:rsid w:val="006834ED"/>
    <w:rsid w:val="0068412D"/>
    <w:rsid w:val="00684B34"/>
    <w:rsid w:val="0068518B"/>
    <w:rsid w:val="0068622D"/>
    <w:rsid w:val="00686241"/>
    <w:rsid w:val="00686258"/>
    <w:rsid w:val="0068639C"/>
    <w:rsid w:val="00690351"/>
    <w:rsid w:val="00691621"/>
    <w:rsid w:val="006916E4"/>
    <w:rsid w:val="00692080"/>
    <w:rsid w:val="00692F09"/>
    <w:rsid w:val="0069361C"/>
    <w:rsid w:val="00693CD5"/>
    <w:rsid w:val="006956F7"/>
    <w:rsid w:val="00695B19"/>
    <w:rsid w:val="006963E2"/>
    <w:rsid w:val="006965DA"/>
    <w:rsid w:val="00696C27"/>
    <w:rsid w:val="00697190"/>
    <w:rsid w:val="00697E23"/>
    <w:rsid w:val="006A1667"/>
    <w:rsid w:val="006A1AB1"/>
    <w:rsid w:val="006A233B"/>
    <w:rsid w:val="006A2781"/>
    <w:rsid w:val="006A2C25"/>
    <w:rsid w:val="006A2D46"/>
    <w:rsid w:val="006A2EEF"/>
    <w:rsid w:val="006A3575"/>
    <w:rsid w:val="006A392F"/>
    <w:rsid w:val="006A4D29"/>
    <w:rsid w:val="006B09C5"/>
    <w:rsid w:val="006B1837"/>
    <w:rsid w:val="006B18AF"/>
    <w:rsid w:val="006B3E28"/>
    <w:rsid w:val="006B4455"/>
    <w:rsid w:val="006B4AF7"/>
    <w:rsid w:val="006B4C5A"/>
    <w:rsid w:val="006B52F3"/>
    <w:rsid w:val="006B541F"/>
    <w:rsid w:val="006B5D22"/>
    <w:rsid w:val="006B630E"/>
    <w:rsid w:val="006B69D6"/>
    <w:rsid w:val="006B7CFF"/>
    <w:rsid w:val="006C0B44"/>
    <w:rsid w:val="006C0B95"/>
    <w:rsid w:val="006C143B"/>
    <w:rsid w:val="006C155A"/>
    <w:rsid w:val="006C169F"/>
    <w:rsid w:val="006C1E70"/>
    <w:rsid w:val="006C2140"/>
    <w:rsid w:val="006C3A46"/>
    <w:rsid w:val="006C4556"/>
    <w:rsid w:val="006C476E"/>
    <w:rsid w:val="006C4F19"/>
    <w:rsid w:val="006C5204"/>
    <w:rsid w:val="006C5B30"/>
    <w:rsid w:val="006C62E6"/>
    <w:rsid w:val="006C635E"/>
    <w:rsid w:val="006C646B"/>
    <w:rsid w:val="006D1015"/>
    <w:rsid w:val="006D11E2"/>
    <w:rsid w:val="006D1581"/>
    <w:rsid w:val="006D1696"/>
    <w:rsid w:val="006D2072"/>
    <w:rsid w:val="006D26BE"/>
    <w:rsid w:val="006D27DB"/>
    <w:rsid w:val="006D3FD3"/>
    <w:rsid w:val="006D4F37"/>
    <w:rsid w:val="006D5E43"/>
    <w:rsid w:val="006D6925"/>
    <w:rsid w:val="006D7DC6"/>
    <w:rsid w:val="006E18B0"/>
    <w:rsid w:val="006E26EB"/>
    <w:rsid w:val="006E3BD7"/>
    <w:rsid w:val="006E3E5B"/>
    <w:rsid w:val="006E4C88"/>
    <w:rsid w:val="006E7520"/>
    <w:rsid w:val="006E7B2D"/>
    <w:rsid w:val="006F140D"/>
    <w:rsid w:val="006F17DF"/>
    <w:rsid w:val="006F1F79"/>
    <w:rsid w:val="006F2C23"/>
    <w:rsid w:val="006F2C6A"/>
    <w:rsid w:val="006F2E6D"/>
    <w:rsid w:val="006F3305"/>
    <w:rsid w:val="006F4139"/>
    <w:rsid w:val="006F43A7"/>
    <w:rsid w:val="006F43F7"/>
    <w:rsid w:val="006F4481"/>
    <w:rsid w:val="006F57FA"/>
    <w:rsid w:val="006F6227"/>
    <w:rsid w:val="006F7E51"/>
    <w:rsid w:val="00700DDA"/>
    <w:rsid w:val="0070119A"/>
    <w:rsid w:val="00702B2E"/>
    <w:rsid w:val="00702F03"/>
    <w:rsid w:val="00703356"/>
    <w:rsid w:val="00703854"/>
    <w:rsid w:val="00703F71"/>
    <w:rsid w:val="00703FD6"/>
    <w:rsid w:val="00704142"/>
    <w:rsid w:val="0070469F"/>
    <w:rsid w:val="007049D0"/>
    <w:rsid w:val="00705393"/>
    <w:rsid w:val="007058B4"/>
    <w:rsid w:val="0071003B"/>
    <w:rsid w:val="00710B4E"/>
    <w:rsid w:val="0071167B"/>
    <w:rsid w:val="00711D5C"/>
    <w:rsid w:val="0071229D"/>
    <w:rsid w:val="007123AC"/>
    <w:rsid w:val="007124D0"/>
    <w:rsid w:val="00712B19"/>
    <w:rsid w:val="0071513D"/>
    <w:rsid w:val="00715E56"/>
    <w:rsid w:val="00716A1C"/>
    <w:rsid w:val="00716C46"/>
    <w:rsid w:val="0071716E"/>
    <w:rsid w:val="00717216"/>
    <w:rsid w:val="007174BB"/>
    <w:rsid w:val="00717B53"/>
    <w:rsid w:val="007214B0"/>
    <w:rsid w:val="007219E4"/>
    <w:rsid w:val="00721C28"/>
    <w:rsid w:val="00721CFD"/>
    <w:rsid w:val="0072274B"/>
    <w:rsid w:val="007232E6"/>
    <w:rsid w:val="007245EB"/>
    <w:rsid w:val="007245F7"/>
    <w:rsid w:val="00725043"/>
    <w:rsid w:val="00726B76"/>
    <w:rsid w:val="007272B7"/>
    <w:rsid w:val="00730BE0"/>
    <w:rsid w:val="00731962"/>
    <w:rsid w:val="00731FF3"/>
    <w:rsid w:val="007322C5"/>
    <w:rsid w:val="0073372C"/>
    <w:rsid w:val="007341C3"/>
    <w:rsid w:val="007342C1"/>
    <w:rsid w:val="00735B75"/>
    <w:rsid w:val="0073612B"/>
    <w:rsid w:val="007363EB"/>
    <w:rsid w:val="00736AA6"/>
    <w:rsid w:val="00736B89"/>
    <w:rsid w:val="00742163"/>
    <w:rsid w:val="0074292F"/>
    <w:rsid w:val="00742DF2"/>
    <w:rsid w:val="00742E91"/>
    <w:rsid w:val="00743F12"/>
    <w:rsid w:val="00744CBB"/>
    <w:rsid w:val="00744D3D"/>
    <w:rsid w:val="00745668"/>
    <w:rsid w:val="0074569F"/>
    <w:rsid w:val="00745733"/>
    <w:rsid w:val="00745C94"/>
    <w:rsid w:val="00745F6B"/>
    <w:rsid w:val="007463F5"/>
    <w:rsid w:val="00747683"/>
    <w:rsid w:val="00747AAC"/>
    <w:rsid w:val="00747B25"/>
    <w:rsid w:val="00750473"/>
    <w:rsid w:val="00750E47"/>
    <w:rsid w:val="00751354"/>
    <w:rsid w:val="007524E3"/>
    <w:rsid w:val="007533D5"/>
    <w:rsid w:val="00753AF6"/>
    <w:rsid w:val="0075501A"/>
    <w:rsid w:val="00755051"/>
    <w:rsid w:val="00755EAD"/>
    <w:rsid w:val="00755F0F"/>
    <w:rsid w:val="007564AC"/>
    <w:rsid w:val="00756B6C"/>
    <w:rsid w:val="00760685"/>
    <w:rsid w:val="00761CAF"/>
    <w:rsid w:val="0077028D"/>
    <w:rsid w:val="007705CD"/>
    <w:rsid w:val="00770D34"/>
    <w:rsid w:val="00770E9A"/>
    <w:rsid w:val="00771128"/>
    <w:rsid w:val="00771A33"/>
    <w:rsid w:val="00771B4C"/>
    <w:rsid w:val="007736C4"/>
    <w:rsid w:val="0077379C"/>
    <w:rsid w:val="007758FC"/>
    <w:rsid w:val="00776067"/>
    <w:rsid w:val="00776644"/>
    <w:rsid w:val="00776B69"/>
    <w:rsid w:val="007777D4"/>
    <w:rsid w:val="0078063F"/>
    <w:rsid w:val="007817C6"/>
    <w:rsid w:val="0078265C"/>
    <w:rsid w:val="0078290B"/>
    <w:rsid w:val="00783419"/>
    <w:rsid w:val="007838FC"/>
    <w:rsid w:val="007861B3"/>
    <w:rsid w:val="007861D2"/>
    <w:rsid w:val="0078695B"/>
    <w:rsid w:val="007869E8"/>
    <w:rsid w:val="00787278"/>
    <w:rsid w:val="007873C1"/>
    <w:rsid w:val="007904A2"/>
    <w:rsid w:val="00791048"/>
    <w:rsid w:val="007911A7"/>
    <w:rsid w:val="00791404"/>
    <w:rsid w:val="00791722"/>
    <w:rsid w:val="00791873"/>
    <w:rsid w:val="00792C5B"/>
    <w:rsid w:val="00793945"/>
    <w:rsid w:val="00794238"/>
    <w:rsid w:val="0079458E"/>
    <w:rsid w:val="00794F74"/>
    <w:rsid w:val="00795577"/>
    <w:rsid w:val="00795CAA"/>
    <w:rsid w:val="007965A9"/>
    <w:rsid w:val="007A1236"/>
    <w:rsid w:val="007A30D7"/>
    <w:rsid w:val="007A3975"/>
    <w:rsid w:val="007A4110"/>
    <w:rsid w:val="007A4113"/>
    <w:rsid w:val="007A4569"/>
    <w:rsid w:val="007A4D6D"/>
    <w:rsid w:val="007A5A28"/>
    <w:rsid w:val="007A693D"/>
    <w:rsid w:val="007A73BD"/>
    <w:rsid w:val="007A76C4"/>
    <w:rsid w:val="007A79AA"/>
    <w:rsid w:val="007A7ECE"/>
    <w:rsid w:val="007B0AB6"/>
    <w:rsid w:val="007B1353"/>
    <w:rsid w:val="007B34A2"/>
    <w:rsid w:val="007B396F"/>
    <w:rsid w:val="007B3CCE"/>
    <w:rsid w:val="007B4144"/>
    <w:rsid w:val="007B435C"/>
    <w:rsid w:val="007B560A"/>
    <w:rsid w:val="007B6300"/>
    <w:rsid w:val="007B71B1"/>
    <w:rsid w:val="007B7F29"/>
    <w:rsid w:val="007C2384"/>
    <w:rsid w:val="007C2415"/>
    <w:rsid w:val="007C2554"/>
    <w:rsid w:val="007C27A7"/>
    <w:rsid w:val="007C2874"/>
    <w:rsid w:val="007C3332"/>
    <w:rsid w:val="007C333E"/>
    <w:rsid w:val="007C3486"/>
    <w:rsid w:val="007C37F0"/>
    <w:rsid w:val="007C4732"/>
    <w:rsid w:val="007C552B"/>
    <w:rsid w:val="007C6046"/>
    <w:rsid w:val="007C6102"/>
    <w:rsid w:val="007C6401"/>
    <w:rsid w:val="007C6D88"/>
    <w:rsid w:val="007C6F63"/>
    <w:rsid w:val="007C73B1"/>
    <w:rsid w:val="007D04C5"/>
    <w:rsid w:val="007D0B41"/>
    <w:rsid w:val="007D0C2E"/>
    <w:rsid w:val="007D18C1"/>
    <w:rsid w:val="007D1904"/>
    <w:rsid w:val="007D28D4"/>
    <w:rsid w:val="007D34CF"/>
    <w:rsid w:val="007D3842"/>
    <w:rsid w:val="007D4948"/>
    <w:rsid w:val="007D4B43"/>
    <w:rsid w:val="007D5069"/>
    <w:rsid w:val="007D597C"/>
    <w:rsid w:val="007D6011"/>
    <w:rsid w:val="007D6D63"/>
    <w:rsid w:val="007D6F1B"/>
    <w:rsid w:val="007D7A87"/>
    <w:rsid w:val="007D7D68"/>
    <w:rsid w:val="007E1412"/>
    <w:rsid w:val="007E1790"/>
    <w:rsid w:val="007E21BD"/>
    <w:rsid w:val="007E2F9F"/>
    <w:rsid w:val="007E324B"/>
    <w:rsid w:val="007E3899"/>
    <w:rsid w:val="007E39DE"/>
    <w:rsid w:val="007E5FEA"/>
    <w:rsid w:val="007E73E8"/>
    <w:rsid w:val="007F1911"/>
    <w:rsid w:val="007F2343"/>
    <w:rsid w:val="007F236D"/>
    <w:rsid w:val="007F2841"/>
    <w:rsid w:val="007F2BA6"/>
    <w:rsid w:val="007F2C62"/>
    <w:rsid w:val="007F4B7A"/>
    <w:rsid w:val="007F55DA"/>
    <w:rsid w:val="007F755E"/>
    <w:rsid w:val="008006DB"/>
    <w:rsid w:val="00800BD6"/>
    <w:rsid w:val="00801A40"/>
    <w:rsid w:val="008021DE"/>
    <w:rsid w:val="00803405"/>
    <w:rsid w:val="00803AE3"/>
    <w:rsid w:val="00803B36"/>
    <w:rsid w:val="00804149"/>
    <w:rsid w:val="00805385"/>
    <w:rsid w:val="008065E1"/>
    <w:rsid w:val="00806BA0"/>
    <w:rsid w:val="008074B8"/>
    <w:rsid w:val="00810CAA"/>
    <w:rsid w:val="0081114A"/>
    <w:rsid w:val="008112C7"/>
    <w:rsid w:val="008120AD"/>
    <w:rsid w:val="008121EB"/>
    <w:rsid w:val="00812AA3"/>
    <w:rsid w:val="008131F4"/>
    <w:rsid w:val="00813801"/>
    <w:rsid w:val="00813A15"/>
    <w:rsid w:val="00814739"/>
    <w:rsid w:val="00814C21"/>
    <w:rsid w:val="0081607E"/>
    <w:rsid w:val="00817025"/>
    <w:rsid w:val="008173D3"/>
    <w:rsid w:val="008207A9"/>
    <w:rsid w:val="00820A33"/>
    <w:rsid w:val="00821CDE"/>
    <w:rsid w:val="00822F8C"/>
    <w:rsid w:val="00823FF6"/>
    <w:rsid w:val="0082483B"/>
    <w:rsid w:val="00825365"/>
    <w:rsid w:val="008257C6"/>
    <w:rsid w:val="00825C8A"/>
    <w:rsid w:val="0082620C"/>
    <w:rsid w:val="00826669"/>
    <w:rsid w:val="00827131"/>
    <w:rsid w:val="00827DEA"/>
    <w:rsid w:val="00830DF3"/>
    <w:rsid w:val="0083108A"/>
    <w:rsid w:val="008330EA"/>
    <w:rsid w:val="0083313E"/>
    <w:rsid w:val="00833E30"/>
    <w:rsid w:val="00833F70"/>
    <w:rsid w:val="00833FDD"/>
    <w:rsid w:val="0083491A"/>
    <w:rsid w:val="00834FC0"/>
    <w:rsid w:val="0083521A"/>
    <w:rsid w:val="00835499"/>
    <w:rsid w:val="008358EB"/>
    <w:rsid w:val="00835EC0"/>
    <w:rsid w:val="008376A2"/>
    <w:rsid w:val="0084025E"/>
    <w:rsid w:val="00840C11"/>
    <w:rsid w:val="00840F73"/>
    <w:rsid w:val="00841467"/>
    <w:rsid w:val="0084181B"/>
    <w:rsid w:val="00841CA7"/>
    <w:rsid w:val="008436E0"/>
    <w:rsid w:val="00843851"/>
    <w:rsid w:val="00844787"/>
    <w:rsid w:val="008452A6"/>
    <w:rsid w:val="00845914"/>
    <w:rsid w:val="00846373"/>
    <w:rsid w:val="008468EF"/>
    <w:rsid w:val="008474FD"/>
    <w:rsid w:val="00850A6A"/>
    <w:rsid w:val="0085152C"/>
    <w:rsid w:val="0085186A"/>
    <w:rsid w:val="00852E43"/>
    <w:rsid w:val="00854838"/>
    <w:rsid w:val="0085579E"/>
    <w:rsid w:val="0085665B"/>
    <w:rsid w:val="00856DB7"/>
    <w:rsid w:val="00856DBD"/>
    <w:rsid w:val="00856F97"/>
    <w:rsid w:val="0085776F"/>
    <w:rsid w:val="00861429"/>
    <w:rsid w:val="00861A39"/>
    <w:rsid w:val="00861CCC"/>
    <w:rsid w:val="0086281F"/>
    <w:rsid w:val="008635DF"/>
    <w:rsid w:val="008654DF"/>
    <w:rsid w:val="00866CC3"/>
    <w:rsid w:val="0087010C"/>
    <w:rsid w:val="008714D5"/>
    <w:rsid w:val="008715D3"/>
    <w:rsid w:val="008718E4"/>
    <w:rsid w:val="008726E4"/>
    <w:rsid w:val="00873654"/>
    <w:rsid w:val="00873986"/>
    <w:rsid w:val="00874F36"/>
    <w:rsid w:val="008764BD"/>
    <w:rsid w:val="008807FC"/>
    <w:rsid w:val="0088087A"/>
    <w:rsid w:val="0088131A"/>
    <w:rsid w:val="00881486"/>
    <w:rsid w:val="008826E7"/>
    <w:rsid w:val="008829FD"/>
    <w:rsid w:val="0088324C"/>
    <w:rsid w:val="00883AF2"/>
    <w:rsid w:val="008851F7"/>
    <w:rsid w:val="00886394"/>
    <w:rsid w:val="008865EA"/>
    <w:rsid w:val="0088667D"/>
    <w:rsid w:val="00886D8C"/>
    <w:rsid w:val="0089053F"/>
    <w:rsid w:val="00891134"/>
    <w:rsid w:val="00891566"/>
    <w:rsid w:val="00892328"/>
    <w:rsid w:val="008939A1"/>
    <w:rsid w:val="00893D7E"/>
    <w:rsid w:val="008951E8"/>
    <w:rsid w:val="00896B35"/>
    <w:rsid w:val="00896EB4"/>
    <w:rsid w:val="0089744C"/>
    <w:rsid w:val="008A0664"/>
    <w:rsid w:val="008A0DBD"/>
    <w:rsid w:val="008A1085"/>
    <w:rsid w:val="008A1163"/>
    <w:rsid w:val="008A1CB1"/>
    <w:rsid w:val="008A2659"/>
    <w:rsid w:val="008A269A"/>
    <w:rsid w:val="008A2B0B"/>
    <w:rsid w:val="008A2B1E"/>
    <w:rsid w:val="008A2E21"/>
    <w:rsid w:val="008A433B"/>
    <w:rsid w:val="008A590C"/>
    <w:rsid w:val="008A6212"/>
    <w:rsid w:val="008A6226"/>
    <w:rsid w:val="008A6F3E"/>
    <w:rsid w:val="008A70F7"/>
    <w:rsid w:val="008A73E9"/>
    <w:rsid w:val="008B0CC0"/>
    <w:rsid w:val="008B10D1"/>
    <w:rsid w:val="008B1400"/>
    <w:rsid w:val="008B1408"/>
    <w:rsid w:val="008B164E"/>
    <w:rsid w:val="008B234E"/>
    <w:rsid w:val="008B253E"/>
    <w:rsid w:val="008B3390"/>
    <w:rsid w:val="008B37F7"/>
    <w:rsid w:val="008B3D08"/>
    <w:rsid w:val="008B4180"/>
    <w:rsid w:val="008B428A"/>
    <w:rsid w:val="008B59E1"/>
    <w:rsid w:val="008B72FF"/>
    <w:rsid w:val="008B7AA2"/>
    <w:rsid w:val="008B7ADB"/>
    <w:rsid w:val="008C2C21"/>
    <w:rsid w:val="008C31A9"/>
    <w:rsid w:val="008C5729"/>
    <w:rsid w:val="008C6C74"/>
    <w:rsid w:val="008C72A8"/>
    <w:rsid w:val="008C792C"/>
    <w:rsid w:val="008C7C3B"/>
    <w:rsid w:val="008C7D64"/>
    <w:rsid w:val="008D20FD"/>
    <w:rsid w:val="008D2CDA"/>
    <w:rsid w:val="008D321C"/>
    <w:rsid w:val="008D3E08"/>
    <w:rsid w:val="008D45BA"/>
    <w:rsid w:val="008D4961"/>
    <w:rsid w:val="008D5698"/>
    <w:rsid w:val="008D56B9"/>
    <w:rsid w:val="008D64D8"/>
    <w:rsid w:val="008D7AA5"/>
    <w:rsid w:val="008D7D31"/>
    <w:rsid w:val="008E05A0"/>
    <w:rsid w:val="008E05DE"/>
    <w:rsid w:val="008E12D2"/>
    <w:rsid w:val="008E1B18"/>
    <w:rsid w:val="008E241C"/>
    <w:rsid w:val="008E2DDE"/>
    <w:rsid w:val="008E32CA"/>
    <w:rsid w:val="008E3771"/>
    <w:rsid w:val="008E3866"/>
    <w:rsid w:val="008E4250"/>
    <w:rsid w:val="008E437B"/>
    <w:rsid w:val="008E60A7"/>
    <w:rsid w:val="008E7CAF"/>
    <w:rsid w:val="008F045E"/>
    <w:rsid w:val="008F0B6F"/>
    <w:rsid w:val="008F17EE"/>
    <w:rsid w:val="008F2027"/>
    <w:rsid w:val="008F2949"/>
    <w:rsid w:val="008F4BD9"/>
    <w:rsid w:val="008F548B"/>
    <w:rsid w:val="008F57E0"/>
    <w:rsid w:val="008F6BE7"/>
    <w:rsid w:val="008F6CF2"/>
    <w:rsid w:val="008F7A2E"/>
    <w:rsid w:val="008F7B6D"/>
    <w:rsid w:val="0090021F"/>
    <w:rsid w:val="00900AB3"/>
    <w:rsid w:val="00900C5A"/>
    <w:rsid w:val="0090188A"/>
    <w:rsid w:val="00901E93"/>
    <w:rsid w:val="00902517"/>
    <w:rsid w:val="00902E55"/>
    <w:rsid w:val="0090316E"/>
    <w:rsid w:val="009033E5"/>
    <w:rsid w:val="00903878"/>
    <w:rsid w:val="00903FAC"/>
    <w:rsid w:val="00903FDB"/>
    <w:rsid w:val="00904342"/>
    <w:rsid w:val="009049D2"/>
    <w:rsid w:val="00904EF7"/>
    <w:rsid w:val="00906E7E"/>
    <w:rsid w:val="00907659"/>
    <w:rsid w:val="00911477"/>
    <w:rsid w:val="009116D1"/>
    <w:rsid w:val="00912B68"/>
    <w:rsid w:val="00912F9D"/>
    <w:rsid w:val="009150C6"/>
    <w:rsid w:val="00915BAE"/>
    <w:rsid w:val="00916403"/>
    <w:rsid w:val="00916695"/>
    <w:rsid w:val="009166E7"/>
    <w:rsid w:val="00917167"/>
    <w:rsid w:val="009200A4"/>
    <w:rsid w:val="00921A5E"/>
    <w:rsid w:val="00922456"/>
    <w:rsid w:val="00923030"/>
    <w:rsid w:val="00925286"/>
    <w:rsid w:val="0092617D"/>
    <w:rsid w:val="009264EB"/>
    <w:rsid w:val="0092650A"/>
    <w:rsid w:val="0092776B"/>
    <w:rsid w:val="00927CB3"/>
    <w:rsid w:val="00933288"/>
    <w:rsid w:val="00933F38"/>
    <w:rsid w:val="00934404"/>
    <w:rsid w:val="00935303"/>
    <w:rsid w:val="00935394"/>
    <w:rsid w:val="00935BBE"/>
    <w:rsid w:val="009365AD"/>
    <w:rsid w:val="009370E0"/>
    <w:rsid w:val="00937126"/>
    <w:rsid w:val="00937271"/>
    <w:rsid w:val="00937918"/>
    <w:rsid w:val="00937A3D"/>
    <w:rsid w:val="00940653"/>
    <w:rsid w:val="00941058"/>
    <w:rsid w:val="00942B1A"/>
    <w:rsid w:val="009446A6"/>
    <w:rsid w:val="009451CD"/>
    <w:rsid w:val="0094612E"/>
    <w:rsid w:val="009466D3"/>
    <w:rsid w:val="00947623"/>
    <w:rsid w:val="00950BD0"/>
    <w:rsid w:val="0095178A"/>
    <w:rsid w:val="00953573"/>
    <w:rsid w:val="0095358C"/>
    <w:rsid w:val="00953666"/>
    <w:rsid w:val="00955A1D"/>
    <w:rsid w:val="009561F2"/>
    <w:rsid w:val="0095751E"/>
    <w:rsid w:val="0096154E"/>
    <w:rsid w:val="009617D6"/>
    <w:rsid w:val="00961A26"/>
    <w:rsid w:val="00962521"/>
    <w:rsid w:val="00963DE7"/>
    <w:rsid w:val="00964B53"/>
    <w:rsid w:val="00965865"/>
    <w:rsid w:val="00965A29"/>
    <w:rsid w:val="00966C99"/>
    <w:rsid w:val="00966E01"/>
    <w:rsid w:val="0096783B"/>
    <w:rsid w:val="00967918"/>
    <w:rsid w:val="00970181"/>
    <w:rsid w:val="0097064D"/>
    <w:rsid w:val="00970947"/>
    <w:rsid w:val="00972310"/>
    <w:rsid w:val="00972621"/>
    <w:rsid w:val="00972655"/>
    <w:rsid w:val="00972920"/>
    <w:rsid w:val="00974059"/>
    <w:rsid w:val="009744DF"/>
    <w:rsid w:val="00974721"/>
    <w:rsid w:val="00974DFB"/>
    <w:rsid w:val="00975AB7"/>
    <w:rsid w:val="0097609A"/>
    <w:rsid w:val="009775E7"/>
    <w:rsid w:val="00977694"/>
    <w:rsid w:val="00980F04"/>
    <w:rsid w:val="009810F2"/>
    <w:rsid w:val="00982311"/>
    <w:rsid w:val="009833DE"/>
    <w:rsid w:val="0098378E"/>
    <w:rsid w:val="00984D94"/>
    <w:rsid w:val="009853F2"/>
    <w:rsid w:val="00985EB4"/>
    <w:rsid w:val="00986F38"/>
    <w:rsid w:val="00987A6E"/>
    <w:rsid w:val="00987E7E"/>
    <w:rsid w:val="009904DF"/>
    <w:rsid w:val="009909BE"/>
    <w:rsid w:val="00993426"/>
    <w:rsid w:val="0099474F"/>
    <w:rsid w:val="00995C23"/>
    <w:rsid w:val="00996C5D"/>
    <w:rsid w:val="009A1CAC"/>
    <w:rsid w:val="009A26D1"/>
    <w:rsid w:val="009A2F12"/>
    <w:rsid w:val="009A4DB1"/>
    <w:rsid w:val="009A51D9"/>
    <w:rsid w:val="009A5D37"/>
    <w:rsid w:val="009A62BA"/>
    <w:rsid w:val="009B0A9C"/>
    <w:rsid w:val="009B31A1"/>
    <w:rsid w:val="009B34A7"/>
    <w:rsid w:val="009B47BD"/>
    <w:rsid w:val="009B4D15"/>
    <w:rsid w:val="009B554E"/>
    <w:rsid w:val="009B58CC"/>
    <w:rsid w:val="009B618F"/>
    <w:rsid w:val="009B6229"/>
    <w:rsid w:val="009B64D6"/>
    <w:rsid w:val="009B686C"/>
    <w:rsid w:val="009B71B6"/>
    <w:rsid w:val="009B7B38"/>
    <w:rsid w:val="009C006A"/>
    <w:rsid w:val="009C0B35"/>
    <w:rsid w:val="009C0BC2"/>
    <w:rsid w:val="009C0D74"/>
    <w:rsid w:val="009C1711"/>
    <w:rsid w:val="009C1753"/>
    <w:rsid w:val="009C2214"/>
    <w:rsid w:val="009C315E"/>
    <w:rsid w:val="009C33A9"/>
    <w:rsid w:val="009C46A7"/>
    <w:rsid w:val="009C4853"/>
    <w:rsid w:val="009C49CB"/>
    <w:rsid w:val="009C4BFE"/>
    <w:rsid w:val="009C4F13"/>
    <w:rsid w:val="009C5159"/>
    <w:rsid w:val="009C5265"/>
    <w:rsid w:val="009C5BAC"/>
    <w:rsid w:val="009C651D"/>
    <w:rsid w:val="009C6B6F"/>
    <w:rsid w:val="009D0CF4"/>
    <w:rsid w:val="009D1A32"/>
    <w:rsid w:val="009D1D5B"/>
    <w:rsid w:val="009D5A13"/>
    <w:rsid w:val="009D6F85"/>
    <w:rsid w:val="009E0742"/>
    <w:rsid w:val="009E1358"/>
    <w:rsid w:val="009E14F8"/>
    <w:rsid w:val="009E1711"/>
    <w:rsid w:val="009E1C84"/>
    <w:rsid w:val="009E1DF9"/>
    <w:rsid w:val="009E2682"/>
    <w:rsid w:val="009E3547"/>
    <w:rsid w:val="009E3984"/>
    <w:rsid w:val="009E3D51"/>
    <w:rsid w:val="009E5438"/>
    <w:rsid w:val="009E55F4"/>
    <w:rsid w:val="009E5681"/>
    <w:rsid w:val="009E5EB1"/>
    <w:rsid w:val="009E6AB2"/>
    <w:rsid w:val="009F044D"/>
    <w:rsid w:val="009F0D63"/>
    <w:rsid w:val="009F2EFF"/>
    <w:rsid w:val="009F339D"/>
    <w:rsid w:val="009F3453"/>
    <w:rsid w:val="009F5026"/>
    <w:rsid w:val="009F5D4D"/>
    <w:rsid w:val="009F5D8A"/>
    <w:rsid w:val="009F6F16"/>
    <w:rsid w:val="009F70E4"/>
    <w:rsid w:val="009F7626"/>
    <w:rsid w:val="009F7667"/>
    <w:rsid w:val="009F76BB"/>
    <w:rsid w:val="009F7A7F"/>
    <w:rsid w:val="00A003A3"/>
    <w:rsid w:val="00A0075C"/>
    <w:rsid w:val="00A00D23"/>
    <w:rsid w:val="00A012AE"/>
    <w:rsid w:val="00A016A6"/>
    <w:rsid w:val="00A01F01"/>
    <w:rsid w:val="00A02515"/>
    <w:rsid w:val="00A0393B"/>
    <w:rsid w:val="00A04DD6"/>
    <w:rsid w:val="00A058D2"/>
    <w:rsid w:val="00A06546"/>
    <w:rsid w:val="00A0669C"/>
    <w:rsid w:val="00A069A6"/>
    <w:rsid w:val="00A0736C"/>
    <w:rsid w:val="00A12F38"/>
    <w:rsid w:val="00A133F5"/>
    <w:rsid w:val="00A140EF"/>
    <w:rsid w:val="00A144E3"/>
    <w:rsid w:val="00A14CA2"/>
    <w:rsid w:val="00A15B7E"/>
    <w:rsid w:val="00A16546"/>
    <w:rsid w:val="00A176F9"/>
    <w:rsid w:val="00A205DC"/>
    <w:rsid w:val="00A20828"/>
    <w:rsid w:val="00A2099C"/>
    <w:rsid w:val="00A21B65"/>
    <w:rsid w:val="00A22CFC"/>
    <w:rsid w:val="00A22F51"/>
    <w:rsid w:val="00A23802"/>
    <w:rsid w:val="00A23E4D"/>
    <w:rsid w:val="00A2402D"/>
    <w:rsid w:val="00A24B03"/>
    <w:rsid w:val="00A2612F"/>
    <w:rsid w:val="00A26B4B"/>
    <w:rsid w:val="00A26ED2"/>
    <w:rsid w:val="00A27039"/>
    <w:rsid w:val="00A27F18"/>
    <w:rsid w:val="00A3080E"/>
    <w:rsid w:val="00A3152A"/>
    <w:rsid w:val="00A32EA2"/>
    <w:rsid w:val="00A33DA4"/>
    <w:rsid w:val="00A340F2"/>
    <w:rsid w:val="00A351BA"/>
    <w:rsid w:val="00A35709"/>
    <w:rsid w:val="00A3640B"/>
    <w:rsid w:val="00A36722"/>
    <w:rsid w:val="00A371AC"/>
    <w:rsid w:val="00A404EB"/>
    <w:rsid w:val="00A408FC"/>
    <w:rsid w:val="00A411C7"/>
    <w:rsid w:val="00A41A3C"/>
    <w:rsid w:val="00A41C0B"/>
    <w:rsid w:val="00A41FD4"/>
    <w:rsid w:val="00A42117"/>
    <w:rsid w:val="00A42EF7"/>
    <w:rsid w:val="00A43043"/>
    <w:rsid w:val="00A43264"/>
    <w:rsid w:val="00A4347F"/>
    <w:rsid w:val="00A43E11"/>
    <w:rsid w:val="00A47A28"/>
    <w:rsid w:val="00A502E2"/>
    <w:rsid w:val="00A52C27"/>
    <w:rsid w:val="00A534D5"/>
    <w:rsid w:val="00A53DC7"/>
    <w:rsid w:val="00A5537F"/>
    <w:rsid w:val="00A55C84"/>
    <w:rsid w:val="00A56B2A"/>
    <w:rsid w:val="00A575A6"/>
    <w:rsid w:val="00A57D9D"/>
    <w:rsid w:val="00A57E98"/>
    <w:rsid w:val="00A6075B"/>
    <w:rsid w:val="00A61866"/>
    <w:rsid w:val="00A63838"/>
    <w:rsid w:val="00A63A7E"/>
    <w:rsid w:val="00A63E55"/>
    <w:rsid w:val="00A63EA4"/>
    <w:rsid w:val="00A641B0"/>
    <w:rsid w:val="00A64DBF"/>
    <w:rsid w:val="00A6672C"/>
    <w:rsid w:val="00A66E71"/>
    <w:rsid w:val="00A70D65"/>
    <w:rsid w:val="00A71125"/>
    <w:rsid w:val="00A717CD"/>
    <w:rsid w:val="00A72684"/>
    <w:rsid w:val="00A7271A"/>
    <w:rsid w:val="00A72BC3"/>
    <w:rsid w:val="00A72EC4"/>
    <w:rsid w:val="00A73018"/>
    <w:rsid w:val="00A7355F"/>
    <w:rsid w:val="00A73AE0"/>
    <w:rsid w:val="00A73FB3"/>
    <w:rsid w:val="00A74087"/>
    <w:rsid w:val="00A7635F"/>
    <w:rsid w:val="00A76822"/>
    <w:rsid w:val="00A76B4D"/>
    <w:rsid w:val="00A775F3"/>
    <w:rsid w:val="00A77759"/>
    <w:rsid w:val="00A77C4E"/>
    <w:rsid w:val="00A801D8"/>
    <w:rsid w:val="00A822AF"/>
    <w:rsid w:val="00A82D3D"/>
    <w:rsid w:val="00A83B57"/>
    <w:rsid w:val="00A8521C"/>
    <w:rsid w:val="00A86572"/>
    <w:rsid w:val="00A865D6"/>
    <w:rsid w:val="00A86B29"/>
    <w:rsid w:val="00A86C88"/>
    <w:rsid w:val="00A90677"/>
    <w:rsid w:val="00A912BF"/>
    <w:rsid w:val="00A9136A"/>
    <w:rsid w:val="00A91B1A"/>
    <w:rsid w:val="00A91F61"/>
    <w:rsid w:val="00A93016"/>
    <w:rsid w:val="00A94234"/>
    <w:rsid w:val="00A95BCF"/>
    <w:rsid w:val="00AA0C23"/>
    <w:rsid w:val="00AA1830"/>
    <w:rsid w:val="00AA1D2D"/>
    <w:rsid w:val="00AA2138"/>
    <w:rsid w:val="00AA2B8D"/>
    <w:rsid w:val="00AA2DD3"/>
    <w:rsid w:val="00AA3000"/>
    <w:rsid w:val="00AA457B"/>
    <w:rsid w:val="00AA4C8C"/>
    <w:rsid w:val="00AA5F82"/>
    <w:rsid w:val="00AB0510"/>
    <w:rsid w:val="00AB15DD"/>
    <w:rsid w:val="00AB1E99"/>
    <w:rsid w:val="00AB209D"/>
    <w:rsid w:val="00AB23D3"/>
    <w:rsid w:val="00AB32E7"/>
    <w:rsid w:val="00AB3C17"/>
    <w:rsid w:val="00AB4201"/>
    <w:rsid w:val="00AB598F"/>
    <w:rsid w:val="00AB6078"/>
    <w:rsid w:val="00AB6363"/>
    <w:rsid w:val="00AB63DE"/>
    <w:rsid w:val="00AB6410"/>
    <w:rsid w:val="00AB6A18"/>
    <w:rsid w:val="00AB79D4"/>
    <w:rsid w:val="00AC09DD"/>
    <w:rsid w:val="00AC0A2B"/>
    <w:rsid w:val="00AC0BC9"/>
    <w:rsid w:val="00AC1965"/>
    <w:rsid w:val="00AC288F"/>
    <w:rsid w:val="00AC2DD5"/>
    <w:rsid w:val="00AC3C5F"/>
    <w:rsid w:val="00AC4397"/>
    <w:rsid w:val="00AC4B78"/>
    <w:rsid w:val="00AC51AF"/>
    <w:rsid w:val="00AC535D"/>
    <w:rsid w:val="00AC6A76"/>
    <w:rsid w:val="00AC7CC1"/>
    <w:rsid w:val="00AD014F"/>
    <w:rsid w:val="00AD02C1"/>
    <w:rsid w:val="00AD08AD"/>
    <w:rsid w:val="00AD0AE5"/>
    <w:rsid w:val="00AD20AA"/>
    <w:rsid w:val="00AD291B"/>
    <w:rsid w:val="00AD2F5E"/>
    <w:rsid w:val="00AD30EC"/>
    <w:rsid w:val="00AD457D"/>
    <w:rsid w:val="00AD478B"/>
    <w:rsid w:val="00AD51B3"/>
    <w:rsid w:val="00AD5E3A"/>
    <w:rsid w:val="00AD6FA3"/>
    <w:rsid w:val="00AD738E"/>
    <w:rsid w:val="00AD771A"/>
    <w:rsid w:val="00AD7C84"/>
    <w:rsid w:val="00AE0221"/>
    <w:rsid w:val="00AE0625"/>
    <w:rsid w:val="00AE11DE"/>
    <w:rsid w:val="00AE23D4"/>
    <w:rsid w:val="00AE26A5"/>
    <w:rsid w:val="00AE2D86"/>
    <w:rsid w:val="00AE32B2"/>
    <w:rsid w:val="00AE3579"/>
    <w:rsid w:val="00AE39EA"/>
    <w:rsid w:val="00AE467E"/>
    <w:rsid w:val="00AE5DCB"/>
    <w:rsid w:val="00AE61B2"/>
    <w:rsid w:val="00AE6E3A"/>
    <w:rsid w:val="00AE6ED5"/>
    <w:rsid w:val="00AE7282"/>
    <w:rsid w:val="00AE735F"/>
    <w:rsid w:val="00AE7634"/>
    <w:rsid w:val="00AF01DC"/>
    <w:rsid w:val="00AF0A06"/>
    <w:rsid w:val="00AF0F03"/>
    <w:rsid w:val="00AF1EC2"/>
    <w:rsid w:val="00AF26CA"/>
    <w:rsid w:val="00AF3736"/>
    <w:rsid w:val="00AF51CA"/>
    <w:rsid w:val="00AF521F"/>
    <w:rsid w:val="00AF5AFB"/>
    <w:rsid w:val="00B000BC"/>
    <w:rsid w:val="00B000E6"/>
    <w:rsid w:val="00B00116"/>
    <w:rsid w:val="00B0014C"/>
    <w:rsid w:val="00B00595"/>
    <w:rsid w:val="00B01FBF"/>
    <w:rsid w:val="00B02A77"/>
    <w:rsid w:val="00B02DEE"/>
    <w:rsid w:val="00B04E4B"/>
    <w:rsid w:val="00B054FF"/>
    <w:rsid w:val="00B05EED"/>
    <w:rsid w:val="00B06510"/>
    <w:rsid w:val="00B07499"/>
    <w:rsid w:val="00B07805"/>
    <w:rsid w:val="00B07A35"/>
    <w:rsid w:val="00B10117"/>
    <w:rsid w:val="00B102BE"/>
    <w:rsid w:val="00B104B9"/>
    <w:rsid w:val="00B1084C"/>
    <w:rsid w:val="00B114F3"/>
    <w:rsid w:val="00B12131"/>
    <w:rsid w:val="00B12DFD"/>
    <w:rsid w:val="00B1372B"/>
    <w:rsid w:val="00B13F56"/>
    <w:rsid w:val="00B1402E"/>
    <w:rsid w:val="00B1526D"/>
    <w:rsid w:val="00B16E6F"/>
    <w:rsid w:val="00B16F05"/>
    <w:rsid w:val="00B16FE3"/>
    <w:rsid w:val="00B17920"/>
    <w:rsid w:val="00B203ED"/>
    <w:rsid w:val="00B2114B"/>
    <w:rsid w:val="00B211AA"/>
    <w:rsid w:val="00B2161C"/>
    <w:rsid w:val="00B23484"/>
    <w:rsid w:val="00B238E6"/>
    <w:rsid w:val="00B248F7"/>
    <w:rsid w:val="00B24CC7"/>
    <w:rsid w:val="00B25171"/>
    <w:rsid w:val="00B254FE"/>
    <w:rsid w:val="00B26512"/>
    <w:rsid w:val="00B26585"/>
    <w:rsid w:val="00B2711A"/>
    <w:rsid w:val="00B27DA5"/>
    <w:rsid w:val="00B27EBA"/>
    <w:rsid w:val="00B302B8"/>
    <w:rsid w:val="00B3043C"/>
    <w:rsid w:val="00B30BD0"/>
    <w:rsid w:val="00B30BE8"/>
    <w:rsid w:val="00B3233F"/>
    <w:rsid w:val="00B3289A"/>
    <w:rsid w:val="00B32983"/>
    <w:rsid w:val="00B32B79"/>
    <w:rsid w:val="00B33A88"/>
    <w:rsid w:val="00B33B26"/>
    <w:rsid w:val="00B3427B"/>
    <w:rsid w:val="00B345C6"/>
    <w:rsid w:val="00B34E7D"/>
    <w:rsid w:val="00B35725"/>
    <w:rsid w:val="00B36232"/>
    <w:rsid w:val="00B36816"/>
    <w:rsid w:val="00B36C95"/>
    <w:rsid w:val="00B36D02"/>
    <w:rsid w:val="00B36E91"/>
    <w:rsid w:val="00B37220"/>
    <w:rsid w:val="00B406CB"/>
    <w:rsid w:val="00B40E5D"/>
    <w:rsid w:val="00B4291B"/>
    <w:rsid w:val="00B44726"/>
    <w:rsid w:val="00B44C08"/>
    <w:rsid w:val="00B44FFB"/>
    <w:rsid w:val="00B451AA"/>
    <w:rsid w:val="00B45984"/>
    <w:rsid w:val="00B46489"/>
    <w:rsid w:val="00B500C0"/>
    <w:rsid w:val="00B5066A"/>
    <w:rsid w:val="00B50B08"/>
    <w:rsid w:val="00B50E23"/>
    <w:rsid w:val="00B517C8"/>
    <w:rsid w:val="00B51F25"/>
    <w:rsid w:val="00B51F55"/>
    <w:rsid w:val="00B52475"/>
    <w:rsid w:val="00B5311E"/>
    <w:rsid w:val="00B548D8"/>
    <w:rsid w:val="00B56543"/>
    <w:rsid w:val="00B56F98"/>
    <w:rsid w:val="00B60280"/>
    <w:rsid w:val="00B602A0"/>
    <w:rsid w:val="00B604A1"/>
    <w:rsid w:val="00B60E8E"/>
    <w:rsid w:val="00B62582"/>
    <w:rsid w:val="00B62FC8"/>
    <w:rsid w:val="00B63013"/>
    <w:rsid w:val="00B63040"/>
    <w:rsid w:val="00B656A3"/>
    <w:rsid w:val="00B6649A"/>
    <w:rsid w:val="00B700EB"/>
    <w:rsid w:val="00B7047B"/>
    <w:rsid w:val="00B708BF"/>
    <w:rsid w:val="00B74310"/>
    <w:rsid w:val="00B745AA"/>
    <w:rsid w:val="00B7478F"/>
    <w:rsid w:val="00B74CA5"/>
    <w:rsid w:val="00B74EF1"/>
    <w:rsid w:val="00B75778"/>
    <w:rsid w:val="00B759B3"/>
    <w:rsid w:val="00B7666C"/>
    <w:rsid w:val="00B76F7B"/>
    <w:rsid w:val="00B77277"/>
    <w:rsid w:val="00B77300"/>
    <w:rsid w:val="00B806BD"/>
    <w:rsid w:val="00B81158"/>
    <w:rsid w:val="00B812B3"/>
    <w:rsid w:val="00B81630"/>
    <w:rsid w:val="00B81CE3"/>
    <w:rsid w:val="00B81E9F"/>
    <w:rsid w:val="00B83F00"/>
    <w:rsid w:val="00B8433B"/>
    <w:rsid w:val="00B845D1"/>
    <w:rsid w:val="00B84962"/>
    <w:rsid w:val="00B8534C"/>
    <w:rsid w:val="00B856D3"/>
    <w:rsid w:val="00B86782"/>
    <w:rsid w:val="00B868E4"/>
    <w:rsid w:val="00B86E2B"/>
    <w:rsid w:val="00B87868"/>
    <w:rsid w:val="00B87B7F"/>
    <w:rsid w:val="00B87F08"/>
    <w:rsid w:val="00B90AE5"/>
    <w:rsid w:val="00B9101B"/>
    <w:rsid w:val="00B9120A"/>
    <w:rsid w:val="00B92874"/>
    <w:rsid w:val="00B929AF"/>
    <w:rsid w:val="00B949B0"/>
    <w:rsid w:val="00B95152"/>
    <w:rsid w:val="00B95746"/>
    <w:rsid w:val="00B95E35"/>
    <w:rsid w:val="00B973BA"/>
    <w:rsid w:val="00B975A1"/>
    <w:rsid w:val="00B97880"/>
    <w:rsid w:val="00BA2554"/>
    <w:rsid w:val="00BA37C4"/>
    <w:rsid w:val="00BA4826"/>
    <w:rsid w:val="00BA50F8"/>
    <w:rsid w:val="00BA62F0"/>
    <w:rsid w:val="00BA6455"/>
    <w:rsid w:val="00BB2257"/>
    <w:rsid w:val="00BB2A02"/>
    <w:rsid w:val="00BB2A51"/>
    <w:rsid w:val="00BB2AF2"/>
    <w:rsid w:val="00BB357B"/>
    <w:rsid w:val="00BB3D8D"/>
    <w:rsid w:val="00BB3E5F"/>
    <w:rsid w:val="00BB41EB"/>
    <w:rsid w:val="00BB44DC"/>
    <w:rsid w:val="00BB66F0"/>
    <w:rsid w:val="00BB69E3"/>
    <w:rsid w:val="00BB7220"/>
    <w:rsid w:val="00BB7426"/>
    <w:rsid w:val="00BC0A29"/>
    <w:rsid w:val="00BC0A5E"/>
    <w:rsid w:val="00BC0AAF"/>
    <w:rsid w:val="00BC10C9"/>
    <w:rsid w:val="00BC1528"/>
    <w:rsid w:val="00BC15B2"/>
    <w:rsid w:val="00BC1A37"/>
    <w:rsid w:val="00BC1BE8"/>
    <w:rsid w:val="00BC1F0C"/>
    <w:rsid w:val="00BC2BDF"/>
    <w:rsid w:val="00BC2D12"/>
    <w:rsid w:val="00BC35E3"/>
    <w:rsid w:val="00BC39CB"/>
    <w:rsid w:val="00BC4C89"/>
    <w:rsid w:val="00BC51A0"/>
    <w:rsid w:val="00BC54C1"/>
    <w:rsid w:val="00BC5872"/>
    <w:rsid w:val="00BC5A3A"/>
    <w:rsid w:val="00BC6BA0"/>
    <w:rsid w:val="00BC7080"/>
    <w:rsid w:val="00BC72E8"/>
    <w:rsid w:val="00BC7456"/>
    <w:rsid w:val="00BD0656"/>
    <w:rsid w:val="00BD14C1"/>
    <w:rsid w:val="00BD27E7"/>
    <w:rsid w:val="00BD31B0"/>
    <w:rsid w:val="00BD479F"/>
    <w:rsid w:val="00BD4B86"/>
    <w:rsid w:val="00BD5075"/>
    <w:rsid w:val="00BD5343"/>
    <w:rsid w:val="00BD5642"/>
    <w:rsid w:val="00BD5954"/>
    <w:rsid w:val="00BD59BF"/>
    <w:rsid w:val="00BD60F4"/>
    <w:rsid w:val="00BD6EF6"/>
    <w:rsid w:val="00BD7156"/>
    <w:rsid w:val="00BE0251"/>
    <w:rsid w:val="00BE0FE6"/>
    <w:rsid w:val="00BE11C3"/>
    <w:rsid w:val="00BE15DF"/>
    <w:rsid w:val="00BE1DAF"/>
    <w:rsid w:val="00BE2945"/>
    <w:rsid w:val="00BE2B9A"/>
    <w:rsid w:val="00BE2F0D"/>
    <w:rsid w:val="00BE372C"/>
    <w:rsid w:val="00BE5521"/>
    <w:rsid w:val="00BE561B"/>
    <w:rsid w:val="00BE5D75"/>
    <w:rsid w:val="00BE612F"/>
    <w:rsid w:val="00BE6291"/>
    <w:rsid w:val="00BE64F3"/>
    <w:rsid w:val="00BE6A9B"/>
    <w:rsid w:val="00BE7A9F"/>
    <w:rsid w:val="00BF016F"/>
    <w:rsid w:val="00BF04C4"/>
    <w:rsid w:val="00BF08E2"/>
    <w:rsid w:val="00BF0B3D"/>
    <w:rsid w:val="00BF1185"/>
    <w:rsid w:val="00BF2138"/>
    <w:rsid w:val="00BF3CDF"/>
    <w:rsid w:val="00BF41E6"/>
    <w:rsid w:val="00BF494D"/>
    <w:rsid w:val="00BF57BB"/>
    <w:rsid w:val="00BF5E43"/>
    <w:rsid w:val="00BF6C5F"/>
    <w:rsid w:val="00BF7447"/>
    <w:rsid w:val="00BF7E3A"/>
    <w:rsid w:val="00C0147A"/>
    <w:rsid w:val="00C018B4"/>
    <w:rsid w:val="00C02867"/>
    <w:rsid w:val="00C02E4D"/>
    <w:rsid w:val="00C03989"/>
    <w:rsid w:val="00C03994"/>
    <w:rsid w:val="00C04222"/>
    <w:rsid w:val="00C046E5"/>
    <w:rsid w:val="00C04B59"/>
    <w:rsid w:val="00C05BDE"/>
    <w:rsid w:val="00C061A0"/>
    <w:rsid w:val="00C066A6"/>
    <w:rsid w:val="00C06B8C"/>
    <w:rsid w:val="00C06F12"/>
    <w:rsid w:val="00C07A45"/>
    <w:rsid w:val="00C1016A"/>
    <w:rsid w:val="00C10338"/>
    <w:rsid w:val="00C10649"/>
    <w:rsid w:val="00C10ABA"/>
    <w:rsid w:val="00C113EE"/>
    <w:rsid w:val="00C11540"/>
    <w:rsid w:val="00C121AC"/>
    <w:rsid w:val="00C125A9"/>
    <w:rsid w:val="00C126EF"/>
    <w:rsid w:val="00C12DCC"/>
    <w:rsid w:val="00C1308B"/>
    <w:rsid w:val="00C13153"/>
    <w:rsid w:val="00C1343B"/>
    <w:rsid w:val="00C13458"/>
    <w:rsid w:val="00C146DC"/>
    <w:rsid w:val="00C155BB"/>
    <w:rsid w:val="00C15BD8"/>
    <w:rsid w:val="00C1616B"/>
    <w:rsid w:val="00C16541"/>
    <w:rsid w:val="00C20BC8"/>
    <w:rsid w:val="00C2132E"/>
    <w:rsid w:val="00C219CD"/>
    <w:rsid w:val="00C233CB"/>
    <w:rsid w:val="00C2403A"/>
    <w:rsid w:val="00C24510"/>
    <w:rsid w:val="00C245F1"/>
    <w:rsid w:val="00C24D2E"/>
    <w:rsid w:val="00C24F9B"/>
    <w:rsid w:val="00C254B0"/>
    <w:rsid w:val="00C2574E"/>
    <w:rsid w:val="00C26596"/>
    <w:rsid w:val="00C2704B"/>
    <w:rsid w:val="00C27D75"/>
    <w:rsid w:val="00C3008B"/>
    <w:rsid w:val="00C3067B"/>
    <w:rsid w:val="00C310E2"/>
    <w:rsid w:val="00C31957"/>
    <w:rsid w:val="00C31E75"/>
    <w:rsid w:val="00C3244A"/>
    <w:rsid w:val="00C32994"/>
    <w:rsid w:val="00C32A6F"/>
    <w:rsid w:val="00C3369D"/>
    <w:rsid w:val="00C33769"/>
    <w:rsid w:val="00C33CA9"/>
    <w:rsid w:val="00C33D78"/>
    <w:rsid w:val="00C3471D"/>
    <w:rsid w:val="00C34F1E"/>
    <w:rsid w:val="00C3631F"/>
    <w:rsid w:val="00C36C68"/>
    <w:rsid w:val="00C378BD"/>
    <w:rsid w:val="00C40052"/>
    <w:rsid w:val="00C40081"/>
    <w:rsid w:val="00C40826"/>
    <w:rsid w:val="00C419A7"/>
    <w:rsid w:val="00C41B14"/>
    <w:rsid w:val="00C41C07"/>
    <w:rsid w:val="00C41C22"/>
    <w:rsid w:val="00C42896"/>
    <w:rsid w:val="00C428D3"/>
    <w:rsid w:val="00C44250"/>
    <w:rsid w:val="00C457DD"/>
    <w:rsid w:val="00C468A1"/>
    <w:rsid w:val="00C47789"/>
    <w:rsid w:val="00C5015D"/>
    <w:rsid w:val="00C505B9"/>
    <w:rsid w:val="00C516E3"/>
    <w:rsid w:val="00C51E02"/>
    <w:rsid w:val="00C51EEF"/>
    <w:rsid w:val="00C524F2"/>
    <w:rsid w:val="00C537AC"/>
    <w:rsid w:val="00C53A36"/>
    <w:rsid w:val="00C53DDE"/>
    <w:rsid w:val="00C54416"/>
    <w:rsid w:val="00C54731"/>
    <w:rsid w:val="00C55787"/>
    <w:rsid w:val="00C56DFE"/>
    <w:rsid w:val="00C571BF"/>
    <w:rsid w:val="00C57648"/>
    <w:rsid w:val="00C60031"/>
    <w:rsid w:val="00C61CAB"/>
    <w:rsid w:val="00C63EF0"/>
    <w:rsid w:val="00C6424B"/>
    <w:rsid w:val="00C65883"/>
    <w:rsid w:val="00C668E1"/>
    <w:rsid w:val="00C672EA"/>
    <w:rsid w:val="00C70B3C"/>
    <w:rsid w:val="00C70F31"/>
    <w:rsid w:val="00C712BF"/>
    <w:rsid w:val="00C7188F"/>
    <w:rsid w:val="00C71E36"/>
    <w:rsid w:val="00C7242B"/>
    <w:rsid w:val="00C73BC9"/>
    <w:rsid w:val="00C74EBF"/>
    <w:rsid w:val="00C7501C"/>
    <w:rsid w:val="00C75425"/>
    <w:rsid w:val="00C76C87"/>
    <w:rsid w:val="00C76E57"/>
    <w:rsid w:val="00C80062"/>
    <w:rsid w:val="00C809BE"/>
    <w:rsid w:val="00C8257F"/>
    <w:rsid w:val="00C82641"/>
    <w:rsid w:val="00C83294"/>
    <w:rsid w:val="00C83DBC"/>
    <w:rsid w:val="00C84216"/>
    <w:rsid w:val="00C84286"/>
    <w:rsid w:val="00C848ED"/>
    <w:rsid w:val="00C84F04"/>
    <w:rsid w:val="00C85A00"/>
    <w:rsid w:val="00C86201"/>
    <w:rsid w:val="00C90877"/>
    <w:rsid w:val="00C90D21"/>
    <w:rsid w:val="00C90F94"/>
    <w:rsid w:val="00C9150C"/>
    <w:rsid w:val="00C92203"/>
    <w:rsid w:val="00C92739"/>
    <w:rsid w:val="00C92BB6"/>
    <w:rsid w:val="00C92DAF"/>
    <w:rsid w:val="00C92FBC"/>
    <w:rsid w:val="00C9335A"/>
    <w:rsid w:val="00C933ED"/>
    <w:rsid w:val="00C938E8"/>
    <w:rsid w:val="00C93D2B"/>
    <w:rsid w:val="00C940A9"/>
    <w:rsid w:val="00C9733B"/>
    <w:rsid w:val="00C97808"/>
    <w:rsid w:val="00C97E2F"/>
    <w:rsid w:val="00CA2147"/>
    <w:rsid w:val="00CA217F"/>
    <w:rsid w:val="00CA2A2E"/>
    <w:rsid w:val="00CA2A74"/>
    <w:rsid w:val="00CA3400"/>
    <w:rsid w:val="00CA3539"/>
    <w:rsid w:val="00CA3AC4"/>
    <w:rsid w:val="00CA3BFE"/>
    <w:rsid w:val="00CA5B2E"/>
    <w:rsid w:val="00CA65E3"/>
    <w:rsid w:val="00CB05C7"/>
    <w:rsid w:val="00CB0B47"/>
    <w:rsid w:val="00CB0DC1"/>
    <w:rsid w:val="00CB17A7"/>
    <w:rsid w:val="00CB1B47"/>
    <w:rsid w:val="00CB22EF"/>
    <w:rsid w:val="00CB2D7C"/>
    <w:rsid w:val="00CB31AA"/>
    <w:rsid w:val="00CB3394"/>
    <w:rsid w:val="00CB6662"/>
    <w:rsid w:val="00CB673A"/>
    <w:rsid w:val="00CB6D6B"/>
    <w:rsid w:val="00CB7153"/>
    <w:rsid w:val="00CC04A8"/>
    <w:rsid w:val="00CC2540"/>
    <w:rsid w:val="00CC358A"/>
    <w:rsid w:val="00CC39A4"/>
    <w:rsid w:val="00CC4A58"/>
    <w:rsid w:val="00CC506A"/>
    <w:rsid w:val="00CC5A30"/>
    <w:rsid w:val="00CC6C4A"/>
    <w:rsid w:val="00CC6CD5"/>
    <w:rsid w:val="00CC7B88"/>
    <w:rsid w:val="00CC7CB7"/>
    <w:rsid w:val="00CC7D25"/>
    <w:rsid w:val="00CD02A4"/>
    <w:rsid w:val="00CD06AD"/>
    <w:rsid w:val="00CD09F1"/>
    <w:rsid w:val="00CD0D31"/>
    <w:rsid w:val="00CD18B7"/>
    <w:rsid w:val="00CD1A8A"/>
    <w:rsid w:val="00CD1BD3"/>
    <w:rsid w:val="00CD2AB6"/>
    <w:rsid w:val="00CD2BBC"/>
    <w:rsid w:val="00CD37FC"/>
    <w:rsid w:val="00CD4151"/>
    <w:rsid w:val="00CD4972"/>
    <w:rsid w:val="00CD4CD9"/>
    <w:rsid w:val="00CD51FF"/>
    <w:rsid w:val="00CD576A"/>
    <w:rsid w:val="00CD5AA3"/>
    <w:rsid w:val="00CD67A4"/>
    <w:rsid w:val="00CD6862"/>
    <w:rsid w:val="00CD69EA"/>
    <w:rsid w:val="00CD7356"/>
    <w:rsid w:val="00CD7E0D"/>
    <w:rsid w:val="00CE0321"/>
    <w:rsid w:val="00CE1004"/>
    <w:rsid w:val="00CE125E"/>
    <w:rsid w:val="00CE1311"/>
    <w:rsid w:val="00CE1581"/>
    <w:rsid w:val="00CE1BE9"/>
    <w:rsid w:val="00CE229E"/>
    <w:rsid w:val="00CE320B"/>
    <w:rsid w:val="00CE34D5"/>
    <w:rsid w:val="00CE4FEA"/>
    <w:rsid w:val="00CE50BB"/>
    <w:rsid w:val="00CE6833"/>
    <w:rsid w:val="00CE6BAF"/>
    <w:rsid w:val="00CE6E6A"/>
    <w:rsid w:val="00CE6EB3"/>
    <w:rsid w:val="00CE743A"/>
    <w:rsid w:val="00CF0B75"/>
    <w:rsid w:val="00CF0BDB"/>
    <w:rsid w:val="00CF0E33"/>
    <w:rsid w:val="00CF1159"/>
    <w:rsid w:val="00CF1F60"/>
    <w:rsid w:val="00CF3051"/>
    <w:rsid w:val="00CF460C"/>
    <w:rsid w:val="00CF6C28"/>
    <w:rsid w:val="00CF721E"/>
    <w:rsid w:val="00CF7A69"/>
    <w:rsid w:val="00D01370"/>
    <w:rsid w:val="00D01703"/>
    <w:rsid w:val="00D02504"/>
    <w:rsid w:val="00D0278C"/>
    <w:rsid w:val="00D02B2C"/>
    <w:rsid w:val="00D03DBF"/>
    <w:rsid w:val="00D0465D"/>
    <w:rsid w:val="00D05B87"/>
    <w:rsid w:val="00D05DC5"/>
    <w:rsid w:val="00D069A4"/>
    <w:rsid w:val="00D06F74"/>
    <w:rsid w:val="00D10406"/>
    <w:rsid w:val="00D10961"/>
    <w:rsid w:val="00D10CA8"/>
    <w:rsid w:val="00D111D6"/>
    <w:rsid w:val="00D1183E"/>
    <w:rsid w:val="00D118E9"/>
    <w:rsid w:val="00D12636"/>
    <w:rsid w:val="00D13A04"/>
    <w:rsid w:val="00D14615"/>
    <w:rsid w:val="00D14C7C"/>
    <w:rsid w:val="00D151AE"/>
    <w:rsid w:val="00D159E7"/>
    <w:rsid w:val="00D2175D"/>
    <w:rsid w:val="00D2232C"/>
    <w:rsid w:val="00D224A2"/>
    <w:rsid w:val="00D2252D"/>
    <w:rsid w:val="00D22B0E"/>
    <w:rsid w:val="00D23E41"/>
    <w:rsid w:val="00D2538F"/>
    <w:rsid w:val="00D25A9D"/>
    <w:rsid w:val="00D25AC3"/>
    <w:rsid w:val="00D25D56"/>
    <w:rsid w:val="00D26D33"/>
    <w:rsid w:val="00D272E9"/>
    <w:rsid w:val="00D27691"/>
    <w:rsid w:val="00D27700"/>
    <w:rsid w:val="00D27864"/>
    <w:rsid w:val="00D324CB"/>
    <w:rsid w:val="00D328CC"/>
    <w:rsid w:val="00D3419E"/>
    <w:rsid w:val="00D34259"/>
    <w:rsid w:val="00D3542C"/>
    <w:rsid w:val="00D41562"/>
    <w:rsid w:val="00D431CE"/>
    <w:rsid w:val="00D43E1A"/>
    <w:rsid w:val="00D43FAB"/>
    <w:rsid w:val="00D448F5"/>
    <w:rsid w:val="00D44AB2"/>
    <w:rsid w:val="00D44E8A"/>
    <w:rsid w:val="00D459F7"/>
    <w:rsid w:val="00D46CD6"/>
    <w:rsid w:val="00D4734A"/>
    <w:rsid w:val="00D47533"/>
    <w:rsid w:val="00D47F90"/>
    <w:rsid w:val="00D50691"/>
    <w:rsid w:val="00D50956"/>
    <w:rsid w:val="00D50F37"/>
    <w:rsid w:val="00D51126"/>
    <w:rsid w:val="00D513B4"/>
    <w:rsid w:val="00D518FC"/>
    <w:rsid w:val="00D51F9F"/>
    <w:rsid w:val="00D524EF"/>
    <w:rsid w:val="00D52BB9"/>
    <w:rsid w:val="00D52CD6"/>
    <w:rsid w:val="00D53B8A"/>
    <w:rsid w:val="00D53E67"/>
    <w:rsid w:val="00D549A2"/>
    <w:rsid w:val="00D55472"/>
    <w:rsid w:val="00D55F54"/>
    <w:rsid w:val="00D567D7"/>
    <w:rsid w:val="00D5757F"/>
    <w:rsid w:val="00D57B18"/>
    <w:rsid w:val="00D57DD5"/>
    <w:rsid w:val="00D601F9"/>
    <w:rsid w:val="00D6025E"/>
    <w:rsid w:val="00D62532"/>
    <w:rsid w:val="00D62911"/>
    <w:rsid w:val="00D630CD"/>
    <w:rsid w:val="00D63E35"/>
    <w:rsid w:val="00D64116"/>
    <w:rsid w:val="00D64C7D"/>
    <w:rsid w:val="00D704C1"/>
    <w:rsid w:val="00D71592"/>
    <w:rsid w:val="00D71F19"/>
    <w:rsid w:val="00D72894"/>
    <w:rsid w:val="00D72AAD"/>
    <w:rsid w:val="00D72CA1"/>
    <w:rsid w:val="00D72EE5"/>
    <w:rsid w:val="00D73948"/>
    <w:rsid w:val="00D74A84"/>
    <w:rsid w:val="00D7566D"/>
    <w:rsid w:val="00D7692E"/>
    <w:rsid w:val="00D773FC"/>
    <w:rsid w:val="00D774CD"/>
    <w:rsid w:val="00D816AA"/>
    <w:rsid w:val="00D8196E"/>
    <w:rsid w:val="00D82124"/>
    <w:rsid w:val="00D82AF7"/>
    <w:rsid w:val="00D82BEE"/>
    <w:rsid w:val="00D83134"/>
    <w:rsid w:val="00D8342F"/>
    <w:rsid w:val="00D85052"/>
    <w:rsid w:val="00D859E1"/>
    <w:rsid w:val="00D85B71"/>
    <w:rsid w:val="00D85CC0"/>
    <w:rsid w:val="00D860BC"/>
    <w:rsid w:val="00D863C5"/>
    <w:rsid w:val="00D866B4"/>
    <w:rsid w:val="00D87381"/>
    <w:rsid w:val="00D906A1"/>
    <w:rsid w:val="00D90FB3"/>
    <w:rsid w:val="00D910D3"/>
    <w:rsid w:val="00D91296"/>
    <w:rsid w:val="00D92FC1"/>
    <w:rsid w:val="00D933B4"/>
    <w:rsid w:val="00D936E0"/>
    <w:rsid w:val="00D9522D"/>
    <w:rsid w:val="00D9550E"/>
    <w:rsid w:val="00D96673"/>
    <w:rsid w:val="00D96985"/>
    <w:rsid w:val="00DA0EF3"/>
    <w:rsid w:val="00DA1C21"/>
    <w:rsid w:val="00DA5859"/>
    <w:rsid w:val="00DA66B0"/>
    <w:rsid w:val="00DB0839"/>
    <w:rsid w:val="00DB15FC"/>
    <w:rsid w:val="00DB298E"/>
    <w:rsid w:val="00DB2A03"/>
    <w:rsid w:val="00DB2A97"/>
    <w:rsid w:val="00DB32D9"/>
    <w:rsid w:val="00DB3899"/>
    <w:rsid w:val="00DB467D"/>
    <w:rsid w:val="00DB48E4"/>
    <w:rsid w:val="00DB5206"/>
    <w:rsid w:val="00DB541E"/>
    <w:rsid w:val="00DB575D"/>
    <w:rsid w:val="00DB5A6B"/>
    <w:rsid w:val="00DB5C7D"/>
    <w:rsid w:val="00DB6F7D"/>
    <w:rsid w:val="00DB70BD"/>
    <w:rsid w:val="00DC025F"/>
    <w:rsid w:val="00DC0782"/>
    <w:rsid w:val="00DC0FAD"/>
    <w:rsid w:val="00DC0FD5"/>
    <w:rsid w:val="00DC13E9"/>
    <w:rsid w:val="00DC1557"/>
    <w:rsid w:val="00DC16C9"/>
    <w:rsid w:val="00DC16CC"/>
    <w:rsid w:val="00DC3CA4"/>
    <w:rsid w:val="00DC3F3E"/>
    <w:rsid w:val="00DC65C3"/>
    <w:rsid w:val="00DC7BCB"/>
    <w:rsid w:val="00DD0564"/>
    <w:rsid w:val="00DD074D"/>
    <w:rsid w:val="00DD0A64"/>
    <w:rsid w:val="00DD0B4F"/>
    <w:rsid w:val="00DD1660"/>
    <w:rsid w:val="00DD31C8"/>
    <w:rsid w:val="00DD3B01"/>
    <w:rsid w:val="00DD3EF8"/>
    <w:rsid w:val="00DD439A"/>
    <w:rsid w:val="00DD4F56"/>
    <w:rsid w:val="00DD57B8"/>
    <w:rsid w:val="00DD5D0F"/>
    <w:rsid w:val="00DD644F"/>
    <w:rsid w:val="00DD7161"/>
    <w:rsid w:val="00DD74E2"/>
    <w:rsid w:val="00DD757F"/>
    <w:rsid w:val="00DD79B2"/>
    <w:rsid w:val="00DD7BCC"/>
    <w:rsid w:val="00DD7C13"/>
    <w:rsid w:val="00DE103D"/>
    <w:rsid w:val="00DE1487"/>
    <w:rsid w:val="00DE401E"/>
    <w:rsid w:val="00DE4AEC"/>
    <w:rsid w:val="00DE4F9D"/>
    <w:rsid w:val="00DE53B7"/>
    <w:rsid w:val="00DE551B"/>
    <w:rsid w:val="00DE58A1"/>
    <w:rsid w:val="00DE5B62"/>
    <w:rsid w:val="00DE5F5A"/>
    <w:rsid w:val="00DE6015"/>
    <w:rsid w:val="00DE60B9"/>
    <w:rsid w:val="00DE6B0E"/>
    <w:rsid w:val="00DE6E10"/>
    <w:rsid w:val="00DE7632"/>
    <w:rsid w:val="00DF01D2"/>
    <w:rsid w:val="00DF088D"/>
    <w:rsid w:val="00DF17EB"/>
    <w:rsid w:val="00DF2272"/>
    <w:rsid w:val="00DF2995"/>
    <w:rsid w:val="00DF2AA3"/>
    <w:rsid w:val="00DF2E69"/>
    <w:rsid w:val="00DF3224"/>
    <w:rsid w:val="00DF3CE7"/>
    <w:rsid w:val="00DF3E5C"/>
    <w:rsid w:val="00DF4183"/>
    <w:rsid w:val="00DF444A"/>
    <w:rsid w:val="00DF4EB2"/>
    <w:rsid w:val="00DF6CFB"/>
    <w:rsid w:val="00DF7311"/>
    <w:rsid w:val="00DF7CA4"/>
    <w:rsid w:val="00DF7F51"/>
    <w:rsid w:val="00E00239"/>
    <w:rsid w:val="00E00281"/>
    <w:rsid w:val="00E002A4"/>
    <w:rsid w:val="00E00435"/>
    <w:rsid w:val="00E00AC7"/>
    <w:rsid w:val="00E010F3"/>
    <w:rsid w:val="00E017B9"/>
    <w:rsid w:val="00E023D8"/>
    <w:rsid w:val="00E025BD"/>
    <w:rsid w:val="00E02AC2"/>
    <w:rsid w:val="00E02EC9"/>
    <w:rsid w:val="00E032D5"/>
    <w:rsid w:val="00E04203"/>
    <w:rsid w:val="00E045A8"/>
    <w:rsid w:val="00E0480A"/>
    <w:rsid w:val="00E04871"/>
    <w:rsid w:val="00E04CF5"/>
    <w:rsid w:val="00E0581F"/>
    <w:rsid w:val="00E05C3F"/>
    <w:rsid w:val="00E06C29"/>
    <w:rsid w:val="00E07AC8"/>
    <w:rsid w:val="00E10216"/>
    <w:rsid w:val="00E10E14"/>
    <w:rsid w:val="00E114DD"/>
    <w:rsid w:val="00E1188A"/>
    <w:rsid w:val="00E11AAC"/>
    <w:rsid w:val="00E12CC6"/>
    <w:rsid w:val="00E14169"/>
    <w:rsid w:val="00E14B75"/>
    <w:rsid w:val="00E153EE"/>
    <w:rsid w:val="00E17E53"/>
    <w:rsid w:val="00E202C0"/>
    <w:rsid w:val="00E2222C"/>
    <w:rsid w:val="00E22B9B"/>
    <w:rsid w:val="00E2454A"/>
    <w:rsid w:val="00E253DC"/>
    <w:rsid w:val="00E253F3"/>
    <w:rsid w:val="00E25541"/>
    <w:rsid w:val="00E26103"/>
    <w:rsid w:val="00E27351"/>
    <w:rsid w:val="00E279F5"/>
    <w:rsid w:val="00E305E9"/>
    <w:rsid w:val="00E31179"/>
    <w:rsid w:val="00E31638"/>
    <w:rsid w:val="00E321CE"/>
    <w:rsid w:val="00E33738"/>
    <w:rsid w:val="00E33E2D"/>
    <w:rsid w:val="00E34EDC"/>
    <w:rsid w:val="00E354E3"/>
    <w:rsid w:val="00E356D5"/>
    <w:rsid w:val="00E369F9"/>
    <w:rsid w:val="00E37DB9"/>
    <w:rsid w:val="00E406DA"/>
    <w:rsid w:val="00E40CD9"/>
    <w:rsid w:val="00E40DB2"/>
    <w:rsid w:val="00E422F7"/>
    <w:rsid w:val="00E4365C"/>
    <w:rsid w:val="00E445A0"/>
    <w:rsid w:val="00E44A53"/>
    <w:rsid w:val="00E454FA"/>
    <w:rsid w:val="00E45F04"/>
    <w:rsid w:val="00E46DD9"/>
    <w:rsid w:val="00E50D50"/>
    <w:rsid w:val="00E510E3"/>
    <w:rsid w:val="00E51767"/>
    <w:rsid w:val="00E523AE"/>
    <w:rsid w:val="00E5269B"/>
    <w:rsid w:val="00E533F1"/>
    <w:rsid w:val="00E545A1"/>
    <w:rsid w:val="00E551FA"/>
    <w:rsid w:val="00E55CB6"/>
    <w:rsid w:val="00E55CBE"/>
    <w:rsid w:val="00E55DA1"/>
    <w:rsid w:val="00E578AE"/>
    <w:rsid w:val="00E60B23"/>
    <w:rsid w:val="00E60C0B"/>
    <w:rsid w:val="00E61ECA"/>
    <w:rsid w:val="00E63166"/>
    <w:rsid w:val="00E63553"/>
    <w:rsid w:val="00E63818"/>
    <w:rsid w:val="00E63C3E"/>
    <w:rsid w:val="00E66D1A"/>
    <w:rsid w:val="00E670EA"/>
    <w:rsid w:val="00E720D7"/>
    <w:rsid w:val="00E72221"/>
    <w:rsid w:val="00E723C7"/>
    <w:rsid w:val="00E73747"/>
    <w:rsid w:val="00E73D5A"/>
    <w:rsid w:val="00E7413D"/>
    <w:rsid w:val="00E753B3"/>
    <w:rsid w:val="00E770EB"/>
    <w:rsid w:val="00E804B6"/>
    <w:rsid w:val="00E80986"/>
    <w:rsid w:val="00E80FF9"/>
    <w:rsid w:val="00E82CE7"/>
    <w:rsid w:val="00E8450C"/>
    <w:rsid w:val="00E85023"/>
    <w:rsid w:val="00E85A26"/>
    <w:rsid w:val="00E87D45"/>
    <w:rsid w:val="00E90096"/>
    <w:rsid w:val="00E90971"/>
    <w:rsid w:val="00E90E5B"/>
    <w:rsid w:val="00E910B7"/>
    <w:rsid w:val="00E91887"/>
    <w:rsid w:val="00E939B3"/>
    <w:rsid w:val="00E956D7"/>
    <w:rsid w:val="00E959AD"/>
    <w:rsid w:val="00E95CE4"/>
    <w:rsid w:val="00E967E9"/>
    <w:rsid w:val="00E9691F"/>
    <w:rsid w:val="00E96A28"/>
    <w:rsid w:val="00E96F57"/>
    <w:rsid w:val="00E97970"/>
    <w:rsid w:val="00E97D65"/>
    <w:rsid w:val="00EA01A5"/>
    <w:rsid w:val="00EA02F9"/>
    <w:rsid w:val="00EA0498"/>
    <w:rsid w:val="00EA0B4F"/>
    <w:rsid w:val="00EA1E2D"/>
    <w:rsid w:val="00EA201D"/>
    <w:rsid w:val="00EA22D1"/>
    <w:rsid w:val="00EA24B5"/>
    <w:rsid w:val="00EA33AF"/>
    <w:rsid w:val="00EA35D7"/>
    <w:rsid w:val="00EA391C"/>
    <w:rsid w:val="00EA40BB"/>
    <w:rsid w:val="00EA47CA"/>
    <w:rsid w:val="00EA5E70"/>
    <w:rsid w:val="00EA7F56"/>
    <w:rsid w:val="00EB0414"/>
    <w:rsid w:val="00EB1DD0"/>
    <w:rsid w:val="00EB1E9E"/>
    <w:rsid w:val="00EB240E"/>
    <w:rsid w:val="00EB3630"/>
    <w:rsid w:val="00EB37E2"/>
    <w:rsid w:val="00EB3EE9"/>
    <w:rsid w:val="00EB49B2"/>
    <w:rsid w:val="00EB4AD1"/>
    <w:rsid w:val="00EB4BE9"/>
    <w:rsid w:val="00EB4C19"/>
    <w:rsid w:val="00EB500E"/>
    <w:rsid w:val="00EB61D0"/>
    <w:rsid w:val="00EB62CC"/>
    <w:rsid w:val="00EB65F3"/>
    <w:rsid w:val="00EB66FD"/>
    <w:rsid w:val="00EB7860"/>
    <w:rsid w:val="00EB7B56"/>
    <w:rsid w:val="00EC064B"/>
    <w:rsid w:val="00EC1239"/>
    <w:rsid w:val="00EC2856"/>
    <w:rsid w:val="00EC299C"/>
    <w:rsid w:val="00EC2F6A"/>
    <w:rsid w:val="00EC3D49"/>
    <w:rsid w:val="00EC4048"/>
    <w:rsid w:val="00EC5035"/>
    <w:rsid w:val="00EC51A4"/>
    <w:rsid w:val="00EC5507"/>
    <w:rsid w:val="00EC558A"/>
    <w:rsid w:val="00EC6BC8"/>
    <w:rsid w:val="00EC71AC"/>
    <w:rsid w:val="00EC7468"/>
    <w:rsid w:val="00EC7B5A"/>
    <w:rsid w:val="00ED052E"/>
    <w:rsid w:val="00ED0723"/>
    <w:rsid w:val="00ED0D7A"/>
    <w:rsid w:val="00ED0E06"/>
    <w:rsid w:val="00ED20E6"/>
    <w:rsid w:val="00ED22AB"/>
    <w:rsid w:val="00ED22F8"/>
    <w:rsid w:val="00ED3AAA"/>
    <w:rsid w:val="00ED4060"/>
    <w:rsid w:val="00ED42EF"/>
    <w:rsid w:val="00ED4AC9"/>
    <w:rsid w:val="00ED4E59"/>
    <w:rsid w:val="00ED5D65"/>
    <w:rsid w:val="00ED5F6E"/>
    <w:rsid w:val="00ED7822"/>
    <w:rsid w:val="00ED7CA2"/>
    <w:rsid w:val="00EE01BF"/>
    <w:rsid w:val="00EE034B"/>
    <w:rsid w:val="00EE03FF"/>
    <w:rsid w:val="00EE1059"/>
    <w:rsid w:val="00EE1879"/>
    <w:rsid w:val="00EE1C31"/>
    <w:rsid w:val="00EE24A8"/>
    <w:rsid w:val="00EE25FC"/>
    <w:rsid w:val="00EE272D"/>
    <w:rsid w:val="00EE2777"/>
    <w:rsid w:val="00EE34FB"/>
    <w:rsid w:val="00EE429C"/>
    <w:rsid w:val="00EE4362"/>
    <w:rsid w:val="00EE4835"/>
    <w:rsid w:val="00EE5006"/>
    <w:rsid w:val="00EE6C0C"/>
    <w:rsid w:val="00EE6ED2"/>
    <w:rsid w:val="00EE7111"/>
    <w:rsid w:val="00EE73D4"/>
    <w:rsid w:val="00EF130D"/>
    <w:rsid w:val="00EF1BDF"/>
    <w:rsid w:val="00EF25F7"/>
    <w:rsid w:val="00EF3CF6"/>
    <w:rsid w:val="00EF48BB"/>
    <w:rsid w:val="00EF50C8"/>
    <w:rsid w:val="00EF5821"/>
    <w:rsid w:val="00EF5ABB"/>
    <w:rsid w:val="00EF66B7"/>
    <w:rsid w:val="00EF7CA7"/>
    <w:rsid w:val="00EF7D7F"/>
    <w:rsid w:val="00EF7F4C"/>
    <w:rsid w:val="00F01F67"/>
    <w:rsid w:val="00F0325C"/>
    <w:rsid w:val="00F032BE"/>
    <w:rsid w:val="00F03390"/>
    <w:rsid w:val="00F04382"/>
    <w:rsid w:val="00F05B93"/>
    <w:rsid w:val="00F06468"/>
    <w:rsid w:val="00F066A4"/>
    <w:rsid w:val="00F11825"/>
    <w:rsid w:val="00F11B7D"/>
    <w:rsid w:val="00F11D4C"/>
    <w:rsid w:val="00F1200D"/>
    <w:rsid w:val="00F12650"/>
    <w:rsid w:val="00F13168"/>
    <w:rsid w:val="00F136F7"/>
    <w:rsid w:val="00F138E0"/>
    <w:rsid w:val="00F13E03"/>
    <w:rsid w:val="00F1410E"/>
    <w:rsid w:val="00F1520F"/>
    <w:rsid w:val="00F153D0"/>
    <w:rsid w:val="00F15CD6"/>
    <w:rsid w:val="00F15F37"/>
    <w:rsid w:val="00F16C97"/>
    <w:rsid w:val="00F17882"/>
    <w:rsid w:val="00F20550"/>
    <w:rsid w:val="00F22042"/>
    <w:rsid w:val="00F22216"/>
    <w:rsid w:val="00F22C3F"/>
    <w:rsid w:val="00F22D9C"/>
    <w:rsid w:val="00F22FB8"/>
    <w:rsid w:val="00F24E4E"/>
    <w:rsid w:val="00F255B9"/>
    <w:rsid w:val="00F255D4"/>
    <w:rsid w:val="00F25B06"/>
    <w:rsid w:val="00F25DA3"/>
    <w:rsid w:val="00F26066"/>
    <w:rsid w:val="00F263A3"/>
    <w:rsid w:val="00F27F27"/>
    <w:rsid w:val="00F3123B"/>
    <w:rsid w:val="00F312DF"/>
    <w:rsid w:val="00F32668"/>
    <w:rsid w:val="00F339DC"/>
    <w:rsid w:val="00F37FEC"/>
    <w:rsid w:val="00F40CF5"/>
    <w:rsid w:val="00F40CFB"/>
    <w:rsid w:val="00F40F79"/>
    <w:rsid w:val="00F41650"/>
    <w:rsid w:val="00F43571"/>
    <w:rsid w:val="00F43D31"/>
    <w:rsid w:val="00F43F79"/>
    <w:rsid w:val="00F445B1"/>
    <w:rsid w:val="00F46FEF"/>
    <w:rsid w:val="00F4751F"/>
    <w:rsid w:val="00F477BE"/>
    <w:rsid w:val="00F47D9E"/>
    <w:rsid w:val="00F500D4"/>
    <w:rsid w:val="00F5060A"/>
    <w:rsid w:val="00F50E56"/>
    <w:rsid w:val="00F51FA5"/>
    <w:rsid w:val="00F52618"/>
    <w:rsid w:val="00F5261F"/>
    <w:rsid w:val="00F5294A"/>
    <w:rsid w:val="00F52D6D"/>
    <w:rsid w:val="00F5348D"/>
    <w:rsid w:val="00F537A1"/>
    <w:rsid w:val="00F537FE"/>
    <w:rsid w:val="00F540A0"/>
    <w:rsid w:val="00F543CD"/>
    <w:rsid w:val="00F5488A"/>
    <w:rsid w:val="00F55B2E"/>
    <w:rsid w:val="00F55F55"/>
    <w:rsid w:val="00F55F8A"/>
    <w:rsid w:val="00F56492"/>
    <w:rsid w:val="00F56BCC"/>
    <w:rsid w:val="00F6051B"/>
    <w:rsid w:val="00F612AD"/>
    <w:rsid w:val="00F62CAB"/>
    <w:rsid w:val="00F62EC1"/>
    <w:rsid w:val="00F66509"/>
    <w:rsid w:val="00F70496"/>
    <w:rsid w:val="00F70B76"/>
    <w:rsid w:val="00F71322"/>
    <w:rsid w:val="00F715D0"/>
    <w:rsid w:val="00F717A5"/>
    <w:rsid w:val="00F74F4B"/>
    <w:rsid w:val="00F759DC"/>
    <w:rsid w:val="00F76B36"/>
    <w:rsid w:val="00F76C48"/>
    <w:rsid w:val="00F8069C"/>
    <w:rsid w:val="00F809AF"/>
    <w:rsid w:val="00F80F28"/>
    <w:rsid w:val="00F80FA2"/>
    <w:rsid w:val="00F811CD"/>
    <w:rsid w:val="00F815AB"/>
    <w:rsid w:val="00F8201F"/>
    <w:rsid w:val="00F823AF"/>
    <w:rsid w:val="00F82BDF"/>
    <w:rsid w:val="00F82D87"/>
    <w:rsid w:val="00F82DE8"/>
    <w:rsid w:val="00F82FB0"/>
    <w:rsid w:val="00F84620"/>
    <w:rsid w:val="00F849AC"/>
    <w:rsid w:val="00F84BB2"/>
    <w:rsid w:val="00F858E1"/>
    <w:rsid w:val="00F867AD"/>
    <w:rsid w:val="00F86EBF"/>
    <w:rsid w:val="00F87A02"/>
    <w:rsid w:val="00F900F2"/>
    <w:rsid w:val="00F91951"/>
    <w:rsid w:val="00F91A78"/>
    <w:rsid w:val="00F922E1"/>
    <w:rsid w:val="00F92759"/>
    <w:rsid w:val="00F92CCB"/>
    <w:rsid w:val="00F93825"/>
    <w:rsid w:val="00F9383C"/>
    <w:rsid w:val="00F93C53"/>
    <w:rsid w:val="00F93EF7"/>
    <w:rsid w:val="00F93FA3"/>
    <w:rsid w:val="00F952CB"/>
    <w:rsid w:val="00F955E2"/>
    <w:rsid w:val="00F96757"/>
    <w:rsid w:val="00F9744B"/>
    <w:rsid w:val="00F97C45"/>
    <w:rsid w:val="00FA037E"/>
    <w:rsid w:val="00FA19F2"/>
    <w:rsid w:val="00FA285E"/>
    <w:rsid w:val="00FA333A"/>
    <w:rsid w:val="00FA360D"/>
    <w:rsid w:val="00FA3B80"/>
    <w:rsid w:val="00FA420F"/>
    <w:rsid w:val="00FA520B"/>
    <w:rsid w:val="00FA561C"/>
    <w:rsid w:val="00FA62BC"/>
    <w:rsid w:val="00FA759A"/>
    <w:rsid w:val="00FB15CD"/>
    <w:rsid w:val="00FB21E3"/>
    <w:rsid w:val="00FB2492"/>
    <w:rsid w:val="00FB3777"/>
    <w:rsid w:val="00FB3A4E"/>
    <w:rsid w:val="00FB4061"/>
    <w:rsid w:val="00FB6B77"/>
    <w:rsid w:val="00FB72F2"/>
    <w:rsid w:val="00FC03E0"/>
    <w:rsid w:val="00FC0CBC"/>
    <w:rsid w:val="00FC2654"/>
    <w:rsid w:val="00FC2D6F"/>
    <w:rsid w:val="00FC3280"/>
    <w:rsid w:val="00FC3B04"/>
    <w:rsid w:val="00FC4E26"/>
    <w:rsid w:val="00FC6A0D"/>
    <w:rsid w:val="00FC6C4A"/>
    <w:rsid w:val="00FC7657"/>
    <w:rsid w:val="00FD0030"/>
    <w:rsid w:val="00FD06D8"/>
    <w:rsid w:val="00FD0E80"/>
    <w:rsid w:val="00FD14DC"/>
    <w:rsid w:val="00FD281F"/>
    <w:rsid w:val="00FD3683"/>
    <w:rsid w:val="00FD3E94"/>
    <w:rsid w:val="00FD4827"/>
    <w:rsid w:val="00FD5B55"/>
    <w:rsid w:val="00FD6680"/>
    <w:rsid w:val="00FD70A8"/>
    <w:rsid w:val="00FE01CA"/>
    <w:rsid w:val="00FE0624"/>
    <w:rsid w:val="00FE2862"/>
    <w:rsid w:val="00FE2AE1"/>
    <w:rsid w:val="00FE3354"/>
    <w:rsid w:val="00FE3BF0"/>
    <w:rsid w:val="00FE3F93"/>
    <w:rsid w:val="00FE429F"/>
    <w:rsid w:val="00FE43FD"/>
    <w:rsid w:val="00FE534B"/>
    <w:rsid w:val="00FE5390"/>
    <w:rsid w:val="00FE550A"/>
    <w:rsid w:val="00FE5649"/>
    <w:rsid w:val="00FE5B9E"/>
    <w:rsid w:val="00FE5C1A"/>
    <w:rsid w:val="00FE66F8"/>
    <w:rsid w:val="00FE6A8F"/>
    <w:rsid w:val="00FE6D5B"/>
    <w:rsid w:val="00FE7F92"/>
    <w:rsid w:val="00FF0864"/>
    <w:rsid w:val="00FF0B0C"/>
    <w:rsid w:val="00FF1A04"/>
    <w:rsid w:val="00FF3B89"/>
    <w:rsid w:val="00FF4F6C"/>
    <w:rsid w:val="00FF5404"/>
    <w:rsid w:val="00FF69A2"/>
    <w:rsid w:val="00FF6EF0"/>
    <w:rsid w:val="00FF7053"/>
    <w:rsid w:val="00FF7AB6"/>
    <w:rsid w:val="00FF7F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90D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37FEC"/>
    <w:pPr>
      <w:spacing w:after="0" w:line="276" w:lineRule="auto"/>
      <w:jc w:val="both"/>
    </w:pPr>
  </w:style>
  <w:style w:type="paragraph" w:styleId="Naslov1">
    <w:name w:val="heading 1"/>
    <w:basedOn w:val="Navaden"/>
    <w:next w:val="Navaden"/>
    <w:link w:val="Naslov1Znak"/>
    <w:uiPriority w:val="9"/>
    <w:qFormat/>
    <w:rsid w:val="00E956D7"/>
    <w:pPr>
      <w:keepNext/>
      <w:keepLines/>
      <w:spacing w:before="240"/>
      <w:outlineLvl w:val="0"/>
    </w:pPr>
    <w:rPr>
      <w:rFonts w:asciiTheme="majorHAnsi" w:eastAsiaTheme="majorEastAsia" w:hAnsiTheme="majorHAnsi" w:cstheme="majorBidi"/>
      <w:b/>
      <w:caps/>
      <w:color w:val="000000" w:themeColor="text1"/>
      <w:sz w:val="24"/>
      <w:szCs w:val="32"/>
    </w:rPr>
  </w:style>
  <w:style w:type="paragraph" w:styleId="Naslov2">
    <w:name w:val="heading 2"/>
    <w:basedOn w:val="Navaden"/>
    <w:next w:val="Navaden"/>
    <w:link w:val="Naslov2Znak"/>
    <w:uiPriority w:val="9"/>
    <w:unhideWhenUsed/>
    <w:qFormat/>
    <w:rsid w:val="00411E1F"/>
    <w:pPr>
      <w:keepNext/>
      <w:keepLines/>
      <w:numPr>
        <w:numId w:val="22"/>
      </w:numPr>
      <w:spacing w:before="40"/>
      <w:outlineLvl w:val="1"/>
    </w:pPr>
    <w:rPr>
      <w:rFonts w:asciiTheme="majorHAnsi" w:eastAsiaTheme="majorEastAsia" w:hAnsiTheme="majorHAnsi" w:cstheme="majorBidi"/>
      <w:b/>
      <w:caps/>
      <w:color w:val="385623" w:themeColor="accent6" w:themeShade="80"/>
      <w:sz w:val="24"/>
      <w:szCs w:val="26"/>
    </w:rPr>
  </w:style>
  <w:style w:type="paragraph" w:styleId="Naslov3">
    <w:name w:val="heading 3"/>
    <w:basedOn w:val="Navaden"/>
    <w:next w:val="Navaden"/>
    <w:link w:val="Naslov3Znak"/>
    <w:uiPriority w:val="9"/>
    <w:unhideWhenUsed/>
    <w:qFormat/>
    <w:rsid w:val="00D10CA8"/>
    <w:pPr>
      <w:keepNext/>
      <w:keepLines/>
      <w:spacing w:before="40"/>
      <w:outlineLvl w:val="2"/>
    </w:pPr>
    <w:rPr>
      <w:rFonts w:eastAsiaTheme="majorEastAsia" w:cstheme="majorBidi"/>
      <w:b/>
      <w:color w:val="385623" w:themeColor="accent6" w:themeShade="80"/>
      <w:sz w:val="24"/>
      <w:szCs w:val="24"/>
    </w:rPr>
  </w:style>
  <w:style w:type="paragraph" w:styleId="Naslov4">
    <w:name w:val="heading 4"/>
    <w:basedOn w:val="Navaden"/>
    <w:next w:val="Navaden"/>
    <w:link w:val="Naslov4Znak"/>
    <w:uiPriority w:val="9"/>
    <w:unhideWhenUsed/>
    <w:qFormat/>
    <w:rsid w:val="001F0F14"/>
    <w:pPr>
      <w:keepNext/>
      <w:keepLines/>
      <w:spacing w:before="40"/>
      <w:outlineLvl w:val="3"/>
    </w:pPr>
    <w:rPr>
      <w:rFonts w:eastAsiaTheme="majorEastAsia" w:cstheme="majorBidi"/>
      <w:b/>
      <w:iCs/>
      <w:color w:val="385623" w:themeColor="accent6" w:themeShade="8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A5D37"/>
    <w:rPr>
      <w:rFonts w:asciiTheme="majorHAnsi" w:eastAsiaTheme="majorEastAsia" w:hAnsiTheme="majorHAnsi" w:cstheme="majorBidi"/>
      <w:b/>
      <w:caps/>
      <w:color w:val="000000" w:themeColor="text1"/>
      <w:sz w:val="24"/>
      <w:szCs w:val="32"/>
    </w:rPr>
  </w:style>
  <w:style w:type="character" w:customStyle="1" w:styleId="Naslov2Znak">
    <w:name w:val="Naslov 2 Znak"/>
    <w:basedOn w:val="Privzetapisavaodstavka"/>
    <w:link w:val="Naslov2"/>
    <w:uiPriority w:val="9"/>
    <w:rsid w:val="001F0F14"/>
    <w:rPr>
      <w:rFonts w:asciiTheme="majorHAnsi" w:eastAsiaTheme="majorEastAsia" w:hAnsiTheme="majorHAnsi" w:cstheme="majorBidi"/>
      <w:b/>
      <w:caps/>
      <w:color w:val="385623" w:themeColor="accent6" w:themeShade="80"/>
      <w:sz w:val="24"/>
      <w:szCs w:val="26"/>
    </w:rPr>
  </w:style>
  <w:style w:type="paragraph" w:styleId="Kazalovsebine1">
    <w:name w:val="toc 1"/>
    <w:basedOn w:val="Navaden"/>
    <w:next w:val="Navaden"/>
    <w:autoRedefine/>
    <w:uiPriority w:val="39"/>
    <w:unhideWhenUsed/>
    <w:rsid w:val="00297C1D"/>
    <w:pPr>
      <w:spacing w:after="100"/>
    </w:pPr>
  </w:style>
  <w:style w:type="character" w:styleId="Hiperpovezava">
    <w:name w:val="Hyperlink"/>
    <w:basedOn w:val="Privzetapisavaodstavka"/>
    <w:uiPriority w:val="99"/>
    <w:unhideWhenUsed/>
    <w:rsid w:val="00297C1D"/>
    <w:rPr>
      <w:color w:val="0563C1" w:themeColor="hyperlink"/>
      <w:u w:val="single"/>
    </w:rPr>
  </w:style>
  <w:style w:type="character" w:customStyle="1" w:styleId="Naslov3Znak">
    <w:name w:val="Naslov 3 Znak"/>
    <w:basedOn w:val="Privzetapisavaodstavka"/>
    <w:link w:val="Naslov3"/>
    <w:uiPriority w:val="9"/>
    <w:rsid w:val="00D10CA8"/>
    <w:rPr>
      <w:rFonts w:eastAsiaTheme="majorEastAsia" w:cstheme="majorBidi"/>
      <w:b/>
      <w:color w:val="385623" w:themeColor="accent6" w:themeShade="80"/>
      <w:sz w:val="24"/>
      <w:szCs w:val="24"/>
    </w:rPr>
  </w:style>
  <w:style w:type="character" w:customStyle="1" w:styleId="Naslov4Znak">
    <w:name w:val="Naslov 4 Znak"/>
    <w:basedOn w:val="Privzetapisavaodstavka"/>
    <w:link w:val="Naslov4"/>
    <w:uiPriority w:val="9"/>
    <w:rsid w:val="001F0F14"/>
    <w:rPr>
      <w:rFonts w:eastAsiaTheme="majorEastAsia" w:cstheme="majorBidi"/>
      <w:b/>
      <w:iCs/>
      <w:color w:val="385623" w:themeColor="accent6" w:themeShade="80"/>
    </w:rPr>
  </w:style>
  <w:style w:type="paragraph" w:styleId="Napis">
    <w:name w:val="caption"/>
    <w:basedOn w:val="Navaden"/>
    <w:next w:val="Navaden"/>
    <w:uiPriority w:val="35"/>
    <w:unhideWhenUsed/>
    <w:qFormat/>
    <w:rsid w:val="00297C1D"/>
    <w:pPr>
      <w:spacing w:after="200" w:line="240" w:lineRule="auto"/>
    </w:pPr>
    <w:rPr>
      <w:i/>
      <w:iCs/>
      <w:color w:val="44546A" w:themeColor="text2"/>
      <w:sz w:val="18"/>
      <w:szCs w:val="18"/>
    </w:rPr>
  </w:style>
  <w:style w:type="paragraph" w:styleId="Glava">
    <w:name w:val="header"/>
    <w:basedOn w:val="Navaden"/>
    <w:link w:val="GlavaZnak"/>
    <w:uiPriority w:val="99"/>
    <w:unhideWhenUsed/>
    <w:rsid w:val="001649EB"/>
    <w:pPr>
      <w:tabs>
        <w:tab w:val="center" w:pos="4536"/>
        <w:tab w:val="right" w:pos="9072"/>
      </w:tabs>
      <w:spacing w:line="240" w:lineRule="auto"/>
    </w:pPr>
  </w:style>
  <w:style w:type="character" w:customStyle="1" w:styleId="GlavaZnak">
    <w:name w:val="Glava Znak"/>
    <w:basedOn w:val="Privzetapisavaodstavka"/>
    <w:link w:val="Glava"/>
    <w:uiPriority w:val="99"/>
    <w:rsid w:val="001649EB"/>
  </w:style>
  <w:style w:type="paragraph" w:styleId="Sprotnaopomba-besedilo">
    <w:name w:val="footnote text"/>
    <w:basedOn w:val="Navaden"/>
    <w:link w:val="Sprotnaopomba-besediloZnak"/>
    <w:uiPriority w:val="99"/>
    <w:unhideWhenUsed/>
    <w:rsid w:val="007C2554"/>
    <w:pPr>
      <w:spacing w:line="240" w:lineRule="auto"/>
    </w:pPr>
    <w:rPr>
      <w:sz w:val="20"/>
      <w:szCs w:val="20"/>
    </w:rPr>
  </w:style>
  <w:style w:type="character" w:customStyle="1" w:styleId="Sprotnaopomba-besediloZnak">
    <w:name w:val="Sprotna opomba - besedilo Znak"/>
    <w:basedOn w:val="Privzetapisavaodstavka"/>
    <w:link w:val="Sprotnaopomba-besedilo"/>
    <w:uiPriority w:val="99"/>
    <w:rsid w:val="007C2554"/>
    <w:rPr>
      <w:sz w:val="20"/>
      <w:szCs w:val="20"/>
    </w:rPr>
  </w:style>
  <w:style w:type="character" w:styleId="Sprotnaopomba-sklic">
    <w:name w:val="footnote reference"/>
    <w:basedOn w:val="Privzetapisavaodstavka"/>
    <w:uiPriority w:val="99"/>
    <w:semiHidden/>
    <w:unhideWhenUsed/>
    <w:rsid w:val="007C2554"/>
    <w:rPr>
      <w:vertAlign w:val="superscript"/>
    </w:rPr>
  </w:style>
  <w:style w:type="paragraph" w:styleId="Odstavekseznama">
    <w:name w:val="List Paragraph"/>
    <w:basedOn w:val="Navaden"/>
    <w:uiPriority w:val="34"/>
    <w:qFormat/>
    <w:rsid w:val="007C2554"/>
    <w:pPr>
      <w:ind w:left="720"/>
      <w:contextualSpacing/>
    </w:pPr>
  </w:style>
  <w:style w:type="paragraph" w:styleId="Kazalovsebine2">
    <w:name w:val="toc 2"/>
    <w:basedOn w:val="Navaden"/>
    <w:next w:val="Navaden"/>
    <w:autoRedefine/>
    <w:uiPriority w:val="39"/>
    <w:unhideWhenUsed/>
    <w:rsid w:val="00E939B3"/>
    <w:pPr>
      <w:spacing w:after="100"/>
      <w:ind w:left="220"/>
    </w:pPr>
  </w:style>
  <w:style w:type="paragraph" w:styleId="Kazalovsebine3">
    <w:name w:val="toc 3"/>
    <w:basedOn w:val="Navaden"/>
    <w:next w:val="Navaden"/>
    <w:autoRedefine/>
    <w:uiPriority w:val="39"/>
    <w:unhideWhenUsed/>
    <w:rsid w:val="00E939B3"/>
    <w:pPr>
      <w:spacing w:after="100"/>
      <w:ind w:left="440"/>
    </w:pPr>
  </w:style>
  <w:style w:type="character" w:styleId="Pripombasklic">
    <w:name w:val="annotation reference"/>
    <w:basedOn w:val="Privzetapisavaodstavka"/>
    <w:uiPriority w:val="99"/>
    <w:semiHidden/>
    <w:unhideWhenUsed/>
    <w:rsid w:val="005531DF"/>
    <w:rPr>
      <w:sz w:val="16"/>
      <w:szCs w:val="16"/>
    </w:rPr>
  </w:style>
  <w:style w:type="paragraph" w:styleId="Pripombabesedilo">
    <w:name w:val="annotation text"/>
    <w:basedOn w:val="Navaden"/>
    <w:link w:val="PripombabesediloZnak"/>
    <w:uiPriority w:val="99"/>
    <w:unhideWhenUsed/>
    <w:rsid w:val="005531DF"/>
    <w:pPr>
      <w:spacing w:line="240" w:lineRule="auto"/>
    </w:pPr>
    <w:rPr>
      <w:sz w:val="20"/>
      <w:szCs w:val="20"/>
    </w:rPr>
  </w:style>
  <w:style w:type="character" w:customStyle="1" w:styleId="PripombabesediloZnak">
    <w:name w:val="Pripomba – besedilo Znak"/>
    <w:basedOn w:val="Privzetapisavaodstavka"/>
    <w:link w:val="Pripombabesedilo"/>
    <w:uiPriority w:val="99"/>
    <w:rsid w:val="005531DF"/>
    <w:rPr>
      <w:sz w:val="20"/>
      <w:szCs w:val="20"/>
    </w:rPr>
  </w:style>
  <w:style w:type="paragraph" w:styleId="Zadevapripombe">
    <w:name w:val="annotation subject"/>
    <w:basedOn w:val="Pripombabesedilo"/>
    <w:next w:val="Pripombabesedilo"/>
    <w:link w:val="ZadevapripombeZnak"/>
    <w:uiPriority w:val="99"/>
    <w:semiHidden/>
    <w:unhideWhenUsed/>
    <w:rsid w:val="005531DF"/>
    <w:rPr>
      <w:b/>
      <w:bCs/>
    </w:rPr>
  </w:style>
  <w:style w:type="character" w:customStyle="1" w:styleId="ZadevapripombeZnak">
    <w:name w:val="Zadeva pripombe Znak"/>
    <w:basedOn w:val="PripombabesediloZnak"/>
    <w:link w:val="Zadevapripombe"/>
    <w:uiPriority w:val="99"/>
    <w:semiHidden/>
    <w:rsid w:val="005531DF"/>
    <w:rPr>
      <w:b/>
      <w:bCs/>
      <w:sz w:val="20"/>
      <w:szCs w:val="20"/>
    </w:rPr>
  </w:style>
  <w:style w:type="paragraph" w:styleId="Besedilooblaka">
    <w:name w:val="Balloon Text"/>
    <w:basedOn w:val="Navaden"/>
    <w:link w:val="BesedilooblakaZnak"/>
    <w:uiPriority w:val="99"/>
    <w:semiHidden/>
    <w:unhideWhenUsed/>
    <w:rsid w:val="005531D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531DF"/>
    <w:rPr>
      <w:rFonts w:ascii="Segoe UI" w:hAnsi="Segoe UI" w:cs="Segoe UI"/>
      <w:sz w:val="18"/>
      <w:szCs w:val="18"/>
    </w:rPr>
  </w:style>
  <w:style w:type="table" w:styleId="Tabelamrea">
    <w:name w:val="Table Grid"/>
    <w:basedOn w:val="Navadnatabela"/>
    <w:uiPriority w:val="39"/>
    <w:rsid w:val="00C842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slik">
    <w:name w:val="table of figures"/>
    <w:basedOn w:val="Navaden"/>
    <w:next w:val="Navaden"/>
    <w:uiPriority w:val="99"/>
    <w:unhideWhenUsed/>
    <w:rsid w:val="00B07499"/>
  </w:style>
  <w:style w:type="paragraph" w:styleId="NaslovTOC">
    <w:name w:val="TOC Heading"/>
    <w:basedOn w:val="Naslov1"/>
    <w:next w:val="Navaden"/>
    <w:uiPriority w:val="39"/>
    <w:unhideWhenUsed/>
    <w:qFormat/>
    <w:rsid w:val="00B07499"/>
    <w:pPr>
      <w:spacing w:line="259" w:lineRule="auto"/>
      <w:jc w:val="left"/>
      <w:outlineLvl w:val="9"/>
    </w:pPr>
    <w:rPr>
      <w:b w:val="0"/>
      <w:caps w:val="0"/>
      <w:color w:val="2E74B5" w:themeColor="accent1" w:themeShade="BF"/>
      <w:sz w:val="32"/>
      <w:lang w:eastAsia="sl-SI"/>
    </w:rPr>
  </w:style>
  <w:style w:type="table" w:customStyle="1" w:styleId="Tabelabarvnamrea6poudarek51">
    <w:name w:val="Tabela – barvna mreža 6 (poudarek 5)1"/>
    <w:basedOn w:val="Navadnatabela"/>
    <w:uiPriority w:val="51"/>
    <w:rsid w:val="00756B6C"/>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Noga">
    <w:name w:val="footer"/>
    <w:basedOn w:val="Navaden"/>
    <w:link w:val="NogaZnak"/>
    <w:uiPriority w:val="99"/>
    <w:unhideWhenUsed/>
    <w:rsid w:val="004305E3"/>
    <w:pPr>
      <w:tabs>
        <w:tab w:val="center" w:pos="4536"/>
        <w:tab w:val="right" w:pos="9072"/>
      </w:tabs>
      <w:spacing w:line="240" w:lineRule="auto"/>
    </w:pPr>
  </w:style>
  <w:style w:type="character" w:customStyle="1" w:styleId="NogaZnak">
    <w:name w:val="Noga Znak"/>
    <w:basedOn w:val="Privzetapisavaodstavka"/>
    <w:link w:val="Noga"/>
    <w:uiPriority w:val="99"/>
    <w:rsid w:val="004305E3"/>
  </w:style>
  <w:style w:type="table" w:customStyle="1" w:styleId="Tabelatemnamrea5poudarek21">
    <w:name w:val="Tabela – temna mreža 5 (poudarek 2)1"/>
    <w:basedOn w:val="Navadnatabela"/>
    <w:uiPriority w:val="50"/>
    <w:rsid w:val="00C468A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Tabelamrea4poudarek11">
    <w:name w:val="Tabela – mreža 4 (poudarek 1)1"/>
    <w:basedOn w:val="Navadnatabela"/>
    <w:uiPriority w:val="49"/>
    <w:rsid w:val="00C468A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seznam4poudarek11">
    <w:name w:val="Tabela – seznam 4 (poudarek 1)1"/>
    <w:basedOn w:val="Navadnatabela"/>
    <w:uiPriority w:val="49"/>
    <w:rsid w:val="0031358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seznam3poudarek11">
    <w:name w:val="Tabela – seznam 3 (poudarek 1)1"/>
    <w:basedOn w:val="Navadnatabela"/>
    <w:uiPriority w:val="48"/>
    <w:rsid w:val="00054751"/>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elatemnamrea5poudarek61">
    <w:name w:val="Tabela – temna mreža 5 (poudarek 6)1"/>
    <w:basedOn w:val="Navadnatabela"/>
    <w:uiPriority w:val="50"/>
    <w:rsid w:val="008112C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elamrea4poudarek61">
    <w:name w:val="Tabela – mreža 4 (poudarek 6)1"/>
    <w:basedOn w:val="Navadnatabela"/>
    <w:uiPriority w:val="49"/>
    <w:rsid w:val="008112C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Revizija">
    <w:name w:val="Revision"/>
    <w:hidden/>
    <w:uiPriority w:val="99"/>
    <w:semiHidden/>
    <w:rsid w:val="008112C7"/>
    <w:pPr>
      <w:spacing w:after="0" w:line="240" w:lineRule="auto"/>
    </w:pPr>
  </w:style>
  <w:style w:type="table" w:customStyle="1" w:styleId="Tabelabarvnamrea6poudarek61">
    <w:name w:val="Tabela – barvna mreža 6 (poudarek 6)1"/>
    <w:basedOn w:val="Navadnatabela"/>
    <w:uiPriority w:val="51"/>
    <w:rsid w:val="008112C7"/>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len">
    <w:name w:val="len"/>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lennaslov">
    <w:name w:val="lennaslov"/>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stavek">
    <w:name w:val="odstavek"/>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table" w:customStyle="1" w:styleId="Tabelamrea4poudarek21">
    <w:name w:val="Tabela – mreža 4 (poudarek 2)1"/>
    <w:basedOn w:val="Navadnatabela"/>
    <w:uiPriority w:val="49"/>
    <w:rsid w:val="004171D0"/>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Brezrazmikov">
    <w:name w:val="No Spacing"/>
    <w:uiPriority w:val="1"/>
    <w:qFormat/>
    <w:rsid w:val="003E51BD"/>
    <w:pPr>
      <w:spacing w:after="0" w:line="240" w:lineRule="auto"/>
      <w:jc w:val="both"/>
    </w:pPr>
  </w:style>
  <w:style w:type="paragraph" w:styleId="Podnaslov">
    <w:name w:val="Subtitle"/>
    <w:basedOn w:val="Navaden"/>
    <w:next w:val="Navaden"/>
    <w:link w:val="PodnaslovZnak"/>
    <w:uiPriority w:val="11"/>
    <w:qFormat/>
    <w:rsid w:val="00656465"/>
    <w:pPr>
      <w:numPr>
        <w:ilvl w:val="1"/>
      </w:numPr>
      <w:spacing w:after="160"/>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656465"/>
    <w:rPr>
      <w:rFonts w:eastAsiaTheme="minorEastAsia"/>
      <w:color w:val="5A5A5A" w:themeColor="text1" w:themeTint="A5"/>
      <w:spacing w:val="15"/>
    </w:rPr>
  </w:style>
  <w:style w:type="table" w:customStyle="1" w:styleId="Tabelamrea2poudarek61">
    <w:name w:val="Tabela – mreža 2 (poudarek 6)1"/>
    <w:basedOn w:val="Navadnatabela"/>
    <w:uiPriority w:val="47"/>
    <w:rsid w:val="00DB0839"/>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elamrea3poudarek61">
    <w:name w:val="Tabela – mreža 3 (poudarek 6)1"/>
    <w:basedOn w:val="Navadnatabela"/>
    <w:uiPriority w:val="48"/>
    <w:rsid w:val="00DB0839"/>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paragraph" w:styleId="Kazalovsebine4">
    <w:name w:val="toc 4"/>
    <w:basedOn w:val="Navaden"/>
    <w:next w:val="Navaden"/>
    <w:autoRedefine/>
    <w:uiPriority w:val="39"/>
    <w:unhideWhenUsed/>
    <w:rsid w:val="00D47533"/>
    <w:pPr>
      <w:spacing w:after="100"/>
      <w:ind w:left="660"/>
    </w:pPr>
  </w:style>
  <w:style w:type="table" w:customStyle="1" w:styleId="Tabelatemnamrea5poudarek62">
    <w:name w:val="Tabela – temna mreža 5 (poudarek 6)2"/>
    <w:basedOn w:val="Navadnatabela"/>
    <w:uiPriority w:val="50"/>
    <w:rsid w:val="00CA34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elatemnamrea5poudarek63">
    <w:name w:val="Tabela – temna mreža 5 (poudarek 6)3"/>
    <w:basedOn w:val="Navadnatabela"/>
    <w:uiPriority w:val="50"/>
    <w:rsid w:val="00290A5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oudarek">
    <w:name w:val="Emphasis"/>
    <w:basedOn w:val="Privzetapisavaodstavka"/>
    <w:uiPriority w:val="20"/>
    <w:qFormat/>
    <w:rsid w:val="00E05C3F"/>
    <w:rPr>
      <w:i/>
      <w:iCs/>
    </w:rPr>
  </w:style>
  <w:style w:type="paragraph" w:styleId="Konnaopomba-besedilo">
    <w:name w:val="endnote text"/>
    <w:basedOn w:val="Navaden"/>
    <w:link w:val="Konnaopomba-besediloZnak"/>
    <w:uiPriority w:val="99"/>
    <w:semiHidden/>
    <w:unhideWhenUsed/>
    <w:rsid w:val="00D52CD6"/>
    <w:pPr>
      <w:spacing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D52CD6"/>
    <w:rPr>
      <w:sz w:val="20"/>
      <w:szCs w:val="20"/>
    </w:rPr>
  </w:style>
  <w:style w:type="character" w:styleId="Konnaopomba-sklic">
    <w:name w:val="endnote reference"/>
    <w:basedOn w:val="Privzetapisavaodstavka"/>
    <w:uiPriority w:val="99"/>
    <w:semiHidden/>
    <w:unhideWhenUsed/>
    <w:rsid w:val="00D52CD6"/>
    <w:rPr>
      <w:vertAlign w:val="superscript"/>
    </w:rPr>
  </w:style>
  <w:style w:type="table" w:customStyle="1" w:styleId="Tabelamrea4poudarek62">
    <w:name w:val="Tabela – mreža 4 (poudarek 6)2"/>
    <w:basedOn w:val="Navadnatabela"/>
    <w:uiPriority w:val="49"/>
    <w:rsid w:val="0089232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numbering" w:customStyle="1" w:styleId="Brezseznama1">
    <w:name w:val="Brez seznama1"/>
    <w:next w:val="Brezseznama"/>
    <w:uiPriority w:val="99"/>
    <w:semiHidden/>
    <w:unhideWhenUsed/>
    <w:rsid w:val="00692080"/>
  </w:style>
  <w:style w:type="paragraph" w:styleId="Naslov">
    <w:name w:val="Title"/>
    <w:basedOn w:val="Navaden"/>
    <w:next w:val="Navaden"/>
    <w:link w:val="NaslovZnak"/>
    <w:uiPriority w:val="10"/>
    <w:qFormat/>
    <w:rsid w:val="00692080"/>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92080"/>
    <w:rPr>
      <w:rFonts w:asciiTheme="majorHAnsi" w:eastAsiaTheme="majorEastAsia" w:hAnsiTheme="majorHAnsi" w:cstheme="majorBidi"/>
      <w:spacing w:val="-10"/>
      <w:kern w:val="28"/>
      <w:sz w:val="56"/>
      <w:szCs w:val="56"/>
    </w:rPr>
  </w:style>
  <w:style w:type="character" w:styleId="SledenaHiperpovezava">
    <w:name w:val="FollowedHyperlink"/>
    <w:basedOn w:val="Privzetapisavaodstavka"/>
    <w:uiPriority w:val="99"/>
    <w:semiHidden/>
    <w:unhideWhenUsed/>
    <w:rsid w:val="00B856D3"/>
    <w:rPr>
      <w:color w:val="954F72" w:themeColor="followedHyperlink"/>
      <w:u w:val="single"/>
    </w:rPr>
  </w:style>
  <w:style w:type="character" w:styleId="Krepko">
    <w:name w:val="Strong"/>
    <w:uiPriority w:val="22"/>
    <w:qFormat/>
    <w:rsid w:val="008F045E"/>
    <w:rPr>
      <w:b/>
      <w:bCs/>
    </w:rPr>
  </w:style>
  <w:style w:type="paragraph" w:styleId="Kazalovsebine5">
    <w:name w:val="toc 5"/>
    <w:basedOn w:val="Navaden"/>
    <w:next w:val="Navaden"/>
    <w:autoRedefine/>
    <w:uiPriority w:val="39"/>
    <w:unhideWhenUsed/>
    <w:rsid w:val="00411AE2"/>
    <w:pPr>
      <w:spacing w:after="100"/>
      <w:ind w:left="880"/>
      <w:jc w:val="left"/>
    </w:pPr>
    <w:rPr>
      <w:rFonts w:eastAsiaTheme="minorEastAsia"/>
      <w:lang w:eastAsia="sl-SI"/>
    </w:rPr>
  </w:style>
  <w:style w:type="paragraph" w:styleId="Kazalovsebine6">
    <w:name w:val="toc 6"/>
    <w:basedOn w:val="Navaden"/>
    <w:next w:val="Navaden"/>
    <w:autoRedefine/>
    <w:uiPriority w:val="39"/>
    <w:unhideWhenUsed/>
    <w:rsid w:val="00411AE2"/>
    <w:pPr>
      <w:spacing w:after="100"/>
      <w:ind w:left="1100"/>
      <w:jc w:val="left"/>
    </w:pPr>
    <w:rPr>
      <w:rFonts w:eastAsiaTheme="minorEastAsia"/>
      <w:lang w:eastAsia="sl-SI"/>
    </w:rPr>
  </w:style>
  <w:style w:type="paragraph" w:styleId="Kazalovsebine7">
    <w:name w:val="toc 7"/>
    <w:basedOn w:val="Navaden"/>
    <w:next w:val="Navaden"/>
    <w:autoRedefine/>
    <w:uiPriority w:val="39"/>
    <w:unhideWhenUsed/>
    <w:rsid w:val="00411AE2"/>
    <w:pPr>
      <w:spacing w:after="100"/>
      <w:ind w:left="1320"/>
      <w:jc w:val="left"/>
    </w:pPr>
    <w:rPr>
      <w:rFonts w:eastAsiaTheme="minorEastAsia"/>
      <w:lang w:eastAsia="sl-SI"/>
    </w:rPr>
  </w:style>
  <w:style w:type="paragraph" w:styleId="Kazalovsebine8">
    <w:name w:val="toc 8"/>
    <w:basedOn w:val="Navaden"/>
    <w:next w:val="Navaden"/>
    <w:autoRedefine/>
    <w:uiPriority w:val="39"/>
    <w:unhideWhenUsed/>
    <w:rsid w:val="00411AE2"/>
    <w:pPr>
      <w:spacing w:after="100"/>
      <w:ind w:left="1540"/>
      <w:jc w:val="left"/>
    </w:pPr>
    <w:rPr>
      <w:rFonts w:eastAsiaTheme="minorEastAsia"/>
      <w:lang w:eastAsia="sl-SI"/>
    </w:rPr>
  </w:style>
  <w:style w:type="paragraph" w:styleId="Kazalovsebine9">
    <w:name w:val="toc 9"/>
    <w:basedOn w:val="Navaden"/>
    <w:next w:val="Navaden"/>
    <w:autoRedefine/>
    <w:uiPriority w:val="39"/>
    <w:unhideWhenUsed/>
    <w:rsid w:val="00411AE2"/>
    <w:pPr>
      <w:spacing w:after="100"/>
      <w:ind w:left="1760"/>
      <w:jc w:val="left"/>
    </w:pPr>
    <w:rPr>
      <w:rFonts w:eastAsiaTheme="minorEastAsia"/>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37FEC"/>
    <w:pPr>
      <w:spacing w:after="0" w:line="276" w:lineRule="auto"/>
      <w:jc w:val="both"/>
    </w:pPr>
  </w:style>
  <w:style w:type="paragraph" w:styleId="Naslov1">
    <w:name w:val="heading 1"/>
    <w:basedOn w:val="Navaden"/>
    <w:next w:val="Navaden"/>
    <w:link w:val="Naslov1Znak"/>
    <w:uiPriority w:val="9"/>
    <w:qFormat/>
    <w:rsid w:val="00E956D7"/>
    <w:pPr>
      <w:keepNext/>
      <w:keepLines/>
      <w:spacing w:before="240"/>
      <w:outlineLvl w:val="0"/>
    </w:pPr>
    <w:rPr>
      <w:rFonts w:asciiTheme="majorHAnsi" w:eastAsiaTheme="majorEastAsia" w:hAnsiTheme="majorHAnsi" w:cstheme="majorBidi"/>
      <w:b/>
      <w:caps/>
      <w:color w:val="000000" w:themeColor="text1"/>
      <w:sz w:val="24"/>
      <w:szCs w:val="32"/>
    </w:rPr>
  </w:style>
  <w:style w:type="paragraph" w:styleId="Naslov2">
    <w:name w:val="heading 2"/>
    <w:basedOn w:val="Navaden"/>
    <w:next w:val="Navaden"/>
    <w:link w:val="Naslov2Znak"/>
    <w:uiPriority w:val="9"/>
    <w:unhideWhenUsed/>
    <w:qFormat/>
    <w:rsid w:val="00411E1F"/>
    <w:pPr>
      <w:keepNext/>
      <w:keepLines/>
      <w:numPr>
        <w:numId w:val="22"/>
      </w:numPr>
      <w:spacing w:before="40"/>
      <w:outlineLvl w:val="1"/>
    </w:pPr>
    <w:rPr>
      <w:rFonts w:asciiTheme="majorHAnsi" w:eastAsiaTheme="majorEastAsia" w:hAnsiTheme="majorHAnsi" w:cstheme="majorBidi"/>
      <w:b/>
      <w:caps/>
      <w:color w:val="385623" w:themeColor="accent6" w:themeShade="80"/>
      <w:sz w:val="24"/>
      <w:szCs w:val="26"/>
    </w:rPr>
  </w:style>
  <w:style w:type="paragraph" w:styleId="Naslov3">
    <w:name w:val="heading 3"/>
    <w:basedOn w:val="Navaden"/>
    <w:next w:val="Navaden"/>
    <w:link w:val="Naslov3Znak"/>
    <w:uiPriority w:val="9"/>
    <w:unhideWhenUsed/>
    <w:qFormat/>
    <w:rsid w:val="00D10CA8"/>
    <w:pPr>
      <w:keepNext/>
      <w:keepLines/>
      <w:spacing w:before="40"/>
      <w:outlineLvl w:val="2"/>
    </w:pPr>
    <w:rPr>
      <w:rFonts w:eastAsiaTheme="majorEastAsia" w:cstheme="majorBidi"/>
      <w:b/>
      <w:color w:val="385623" w:themeColor="accent6" w:themeShade="80"/>
      <w:sz w:val="24"/>
      <w:szCs w:val="24"/>
    </w:rPr>
  </w:style>
  <w:style w:type="paragraph" w:styleId="Naslov4">
    <w:name w:val="heading 4"/>
    <w:basedOn w:val="Navaden"/>
    <w:next w:val="Navaden"/>
    <w:link w:val="Naslov4Znak"/>
    <w:uiPriority w:val="9"/>
    <w:unhideWhenUsed/>
    <w:qFormat/>
    <w:rsid w:val="001F0F14"/>
    <w:pPr>
      <w:keepNext/>
      <w:keepLines/>
      <w:spacing w:before="40"/>
      <w:outlineLvl w:val="3"/>
    </w:pPr>
    <w:rPr>
      <w:rFonts w:eastAsiaTheme="majorEastAsia" w:cstheme="majorBidi"/>
      <w:b/>
      <w:iCs/>
      <w:color w:val="385623" w:themeColor="accent6" w:themeShade="8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A5D37"/>
    <w:rPr>
      <w:rFonts w:asciiTheme="majorHAnsi" w:eastAsiaTheme="majorEastAsia" w:hAnsiTheme="majorHAnsi" w:cstheme="majorBidi"/>
      <w:b/>
      <w:caps/>
      <w:color w:val="000000" w:themeColor="text1"/>
      <w:sz w:val="24"/>
      <w:szCs w:val="32"/>
    </w:rPr>
  </w:style>
  <w:style w:type="character" w:customStyle="1" w:styleId="Naslov2Znak">
    <w:name w:val="Naslov 2 Znak"/>
    <w:basedOn w:val="Privzetapisavaodstavka"/>
    <w:link w:val="Naslov2"/>
    <w:uiPriority w:val="9"/>
    <w:rsid w:val="001F0F14"/>
    <w:rPr>
      <w:rFonts w:asciiTheme="majorHAnsi" w:eastAsiaTheme="majorEastAsia" w:hAnsiTheme="majorHAnsi" w:cstheme="majorBidi"/>
      <w:b/>
      <w:caps/>
      <w:color w:val="385623" w:themeColor="accent6" w:themeShade="80"/>
      <w:sz w:val="24"/>
      <w:szCs w:val="26"/>
    </w:rPr>
  </w:style>
  <w:style w:type="paragraph" w:styleId="Kazalovsebine1">
    <w:name w:val="toc 1"/>
    <w:basedOn w:val="Navaden"/>
    <w:next w:val="Navaden"/>
    <w:autoRedefine/>
    <w:uiPriority w:val="39"/>
    <w:unhideWhenUsed/>
    <w:rsid w:val="00297C1D"/>
    <w:pPr>
      <w:spacing w:after="100"/>
    </w:pPr>
  </w:style>
  <w:style w:type="character" w:styleId="Hiperpovezava">
    <w:name w:val="Hyperlink"/>
    <w:basedOn w:val="Privzetapisavaodstavka"/>
    <w:uiPriority w:val="99"/>
    <w:unhideWhenUsed/>
    <w:rsid w:val="00297C1D"/>
    <w:rPr>
      <w:color w:val="0563C1" w:themeColor="hyperlink"/>
      <w:u w:val="single"/>
    </w:rPr>
  </w:style>
  <w:style w:type="character" w:customStyle="1" w:styleId="Naslov3Znak">
    <w:name w:val="Naslov 3 Znak"/>
    <w:basedOn w:val="Privzetapisavaodstavka"/>
    <w:link w:val="Naslov3"/>
    <w:uiPriority w:val="9"/>
    <w:rsid w:val="00D10CA8"/>
    <w:rPr>
      <w:rFonts w:eastAsiaTheme="majorEastAsia" w:cstheme="majorBidi"/>
      <w:b/>
      <w:color w:val="385623" w:themeColor="accent6" w:themeShade="80"/>
      <w:sz w:val="24"/>
      <w:szCs w:val="24"/>
    </w:rPr>
  </w:style>
  <w:style w:type="character" w:customStyle="1" w:styleId="Naslov4Znak">
    <w:name w:val="Naslov 4 Znak"/>
    <w:basedOn w:val="Privzetapisavaodstavka"/>
    <w:link w:val="Naslov4"/>
    <w:uiPriority w:val="9"/>
    <w:rsid w:val="001F0F14"/>
    <w:rPr>
      <w:rFonts w:eastAsiaTheme="majorEastAsia" w:cstheme="majorBidi"/>
      <w:b/>
      <w:iCs/>
      <w:color w:val="385623" w:themeColor="accent6" w:themeShade="80"/>
    </w:rPr>
  </w:style>
  <w:style w:type="paragraph" w:styleId="Napis">
    <w:name w:val="caption"/>
    <w:basedOn w:val="Navaden"/>
    <w:next w:val="Navaden"/>
    <w:uiPriority w:val="35"/>
    <w:unhideWhenUsed/>
    <w:qFormat/>
    <w:rsid w:val="00297C1D"/>
    <w:pPr>
      <w:spacing w:after="200" w:line="240" w:lineRule="auto"/>
    </w:pPr>
    <w:rPr>
      <w:i/>
      <w:iCs/>
      <w:color w:val="44546A" w:themeColor="text2"/>
      <w:sz w:val="18"/>
      <w:szCs w:val="18"/>
    </w:rPr>
  </w:style>
  <w:style w:type="paragraph" w:styleId="Glava">
    <w:name w:val="header"/>
    <w:basedOn w:val="Navaden"/>
    <w:link w:val="GlavaZnak"/>
    <w:uiPriority w:val="99"/>
    <w:unhideWhenUsed/>
    <w:rsid w:val="001649EB"/>
    <w:pPr>
      <w:tabs>
        <w:tab w:val="center" w:pos="4536"/>
        <w:tab w:val="right" w:pos="9072"/>
      </w:tabs>
      <w:spacing w:line="240" w:lineRule="auto"/>
    </w:pPr>
  </w:style>
  <w:style w:type="character" w:customStyle="1" w:styleId="GlavaZnak">
    <w:name w:val="Glava Znak"/>
    <w:basedOn w:val="Privzetapisavaodstavka"/>
    <w:link w:val="Glava"/>
    <w:uiPriority w:val="99"/>
    <w:rsid w:val="001649EB"/>
  </w:style>
  <w:style w:type="paragraph" w:styleId="Sprotnaopomba-besedilo">
    <w:name w:val="footnote text"/>
    <w:basedOn w:val="Navaden"/>
    <w:link w:val="Sprotnaopomba-besediloZnak"/>
    <w:uiPriority w:val="99"/>
    <w:unhideWhenUsed/>
    <w:rsid w:val="007C2554"/>
    <w:pPr>
      <w:spacing w:line="240" w:lineRule="auto"/>
    </w:pPr>
    <w:rPr>
      <w:sz w:val="20"/>
      <w:szCs w:val="20"/>
    </w:rPr>
  </w:style>
  <w:style w:type="character" w:customStyle="1" w:styleId="Sprotnaopomba-besediloZnak">
    <w:name w:val="Sprotna opomba - besedilo Znak"/>
    <w:basedOn w:val="Privzetapisavaodstavka"/>
    <w:link w:val="Sprotnaopomba-besedilo"/>
    <w:uiPriority w:val="99"/>
    <w:rsid w:val="007C2554"/>
    <w:rPr>
      <w:sz w:val="20"/>
      <w:szCs w:val="20"/>
    </w:rPr>
  </w:style>
  <w:style w:type="character" w:styleId="Sprotnaopomba-sklic">
    <w:name w:val="footnote reference"/>
    <w:basedOn w:val="Privzetapisavaodstavka"/>
    <w:uiPriority w:val="99"/>
    <w:semiHidden/>
    <w:unhideWhenUsed/>
    <w:rsid w:val="007C2554"/>
    <w:rPr>
      <w:vertAlign w:val="superscript"/>
    </w:rPr>
  </w:style>
  <w:style w:type="paragraph" w:styleId="Odstavekseznama">
    <w:name w:val="List Paragraph"/>
    <w:basedOn w:val="Navaden"/>
    <w:uiPriority w:val="34"/>
    <w:qFormat/>
    <w:rsid w:val="007C2554"/>
    <w:pPr>
      <w:ind w:left="720"/>
      <w:contextualSpacing/>
    </w:pPr>
  </w:style>
  <w:style w:type="paragraph" w:styleId="Kazalovsebine2">
    <w:name w:val="toc 2"/>
    <w:basedOn w:val="Navaden"/>
    <w:next w:val="Navaden"/>
    <w:autoRedefine/>
    <w:uiPriority w:val="39"/>
    <w:unhideWhenUsed/>
    <w:rsid w:val="00E939B3"/>
    <w:pPr>
      <w:spacing w:after="100"/>
      <w:ind w:left="220"/>
    </w:pPr>
  </w:style>
  <w:style w:type="paragraph" w:styleId="Kazalovsebine3">
    <w:name w:val="toc 3"/>
    <w:basedOn w:val="Navaden"/>
    <w:next w:val="Navaden"/>
    <w:autoRedefine/>
    <w:uiPriority w:val="39"/>
    <w:unhideWhenUsed/>
    <w:rsid w:val="00E939B3"/>
    <w:pPr>
      <w:spacing w:after="100"/>
      <w:ind w:left="440"/>
    </w:pPr>
  </w:style>
  <w:style w:type="character" w:styleId="Pripombasklic">
    <w:name w:val="annotation reference"/>
    <w:basedOn w:val="Privzetapisavaodstavka"/>
    <w:uiPriority w:val="99"/>
    <w:semiHidden/>
    <w:unhideWhenUsed/>
    <w:rsid w:val="005531DF"/>
    <w:rPr>
      <w:sz w:val="16"/>
      <w:szCs w:val="16"/>
    </w:rPr>
  </w:style>
  <w:style w:type="paragraph" w:styleId="Pripombabesedilo">
    <w:name w:val="annotation text"/>
    <w:basedOn w:val="Navaden"/>
    <w:link w:val="PripombabesediloZnak"/>
    <w:uiPriority w:val="99"/>
    <w:unhideWhenUsed/>
    <w:rsid w:val="005531DF"/>
    <w:pPr>
      <w:spacing w:line="240" w:lineRule="auto"/>
    </w:pPr>
    <w:rPr>
      <w:sz w:val="20"/>
      <w:szCs w:val="20"/>
    </w:rPr>
  </w:style>
  <w:style w:type="character" w:customStyle="1" w:styleId="PripombabesediloZnak">
    <w:name w:val="Pripomba – besedilo Znak"/>
    <w:basedOn w:val="Privzetapisavaodstavka"/>
    <w:link w:val="Pripombabesedilo"/>
    <w:uiPriority w:val="99"/>
    <w:rsid w:val="005531DF"/>
    <w:rPr>
      <w:sz w:val="20"/>
      <w:szCs w:val="20"/>
    </w:rPr>
  </w:style>
  <w:style w:type="paragraph" w:styleId="Zadevapripombe">
    <w:name w:val="annotation subject"/>
    <w:basedOn w:val="Pripombabesedilo"/>
    <w:next w:val="Pripombabesedilo"/>
    <w:link w:val="ZadevapripombeZnak"/>
    <w:uiPriority w:val="99"/>
    <w:semiHidden/>
    <w:unhideWhenUsed/>
    <w:rsid w:val="005531DF"/>
    <w:rPr>
      <w:b/>
      <w:bCs/>
    </w:rPr>
  </w:style>
  <w:style w:type="character" w:customStyle="1" w:styleId="ZadevapripombeZnak">
    <w:name w:val="Zadeva pripombe Znak"/>
    <w:basedOn w:val="PripombabesediloZnak"/>
    <w:link w:val="Zadevapripombe"/>
    <w:uiPriority w:val="99"/>
    <w:semiHidden/>
    <w:rsid w:val="005531DF"/>
    <w:rPr>
      <w:b/>
      <w:bCs/>
      <w:sz w:val="20"/>
      <w:szCs w:val="20"/>
    </w:rPr>
  </w:style>
  <w:style w:type="paragraph" w:styleId="Besedilooblaka">
    <w:name w:val="Balloon Text"/>
    <w:basedOn w:val="Navaden"/>
    <w:link w:val="BesedilooblakaZnak"/>
    <w:uiPriority w:val="99"/>
    <w:semiHidden/>
    <w:unhideWhenUsed/>
    <w:rsid w:val="005531D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531DF"/>
    <w:rPr>
      <w:rFonts w:ascii="Segoe UI" w:hAnsi="Segoe UI" w:cs="Segoe UI"/>
      <w:sz w:val="18"/>
      <w:szCs w:val="18"/>
    </w:rPr>
  </w:style>
  <w:style w:type="table" w:styleId="Tabelamrea">
    <w:name w:val="Table Grid"/>
    <w:basedOn w:val="Navadnatabela"/>
    <w:uiPriority w:val="39"/>
    <w:rsid w:val="00C842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slik">
    <w:name w:val="table of figures"/>
    <w:basedOn w:val="Navaden"/>
    <w:next w:val="Navaden"/>
    <w:uiPriority w:val="99"/>
    <w:unhideWhenUsed/>
    <w:rsid w:val="00B07499"/>
  </w:style>
  <w:style w:type="paragraph" w:styleId="NaslovTOC">
    <w:name w:val="TOC Heading"/>
    <w:basedOn w:val="Naslov1"/>
    <w:next w:val="Navaden"/>
    <w:uiPriority w:val="39"/>
    <w:unhideWhenUsed/>
    <w:qFormat/>
    <w:rsid w:val="00B07499"/>
    <w:pPr>
      <w:spacing w:line="259" w:lineRule="auto"/>
      <w:jc w:val="left"/>
      <w:outlineLvl w:val="9"/>
    </w:pPr>
    <w:rPr>
      <w:b w:val="0"/>
      <w:caps w:val="0"/>
      <w:color w:val="2E74B5" w:themeColor="accent1" w:themeShade="BF"/>
      <w:sz w:val="32"/>
      <w:lang w:eastAsia="sl-SI"/>
    </w:rPr>
  </w:style>
  <w:style w:type="table" w:customStyle="1" w:styleId="Tabelabarvnamrea6poudarek51">
    <w:name w:val="Tabela – barvna mreža 6 (poudarek 5)1"/>
    <w:basedOn w:val="Navadnatabela"/>
    <w:uiPriority w:val="51"/>
    <w:rsid w:val="00756B6C"/>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Noga">
    <w:name w:val="footer"/>
    <w:basedOn w:val="Navaden"/>
    <w:link w:val="NogaZnak"/>
    <w:uiPriority w:val="99"/>
    <w:unhideWhenUsed/>
    <w:rsid w:val="004305E3"/>
    <w:pPr>
      <w:tabs>
        <w:tab w:val="center" w:pos="4536"/>
        <w:tab w:val="right" w:pos="9072"/>
      </w:tabs>
      <w:spacing w:line="240" w:lineRule="auto"/>
    </w:pPr>
  </w:style>
  <w:style w:type="character" w:customStyle="1" w:styleId="NogaZnak">
    <w:name w:val="Noga Znak"/>
    <w:basedOn w:val="Privzetapisavaodstavka"/>
    <w:link w:val="Noga"/>
    <w:uiPriority w:val="99"/>
    <w:rsid w:val="004305E3"/>
  </w:style>
  <w:style w:type="table" w:customStyle="1" w:styleId="Tabelatemnamrea5poudarek21">
    <w:name w:val="Tabela – temna mreža 5 (poudarek 2)1"/>
    <w:basedOn w:val="Navadnatabela"/>
    <w:uiPriority w:val="50"/>
    <w:rsid w:val="00C468A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Tabelamrea4poudarek11">
    <w:name w:val="Tabela – mreža 4 (poudarek 1)1"/>
    <w:basedOn w:val="Navadnatabela"/>
    <w:uiPriority w:val="49"/>
    <w:rsid w:val="00C468A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seznam4poudarek11">
    <w:name w:val="Tabela – seznam 4 (poudarek 1)1"/>
    <w:basedOn w:val="Navadnatabela"/>
    <w:uiPriority w:val="49"/>
    <w:rsid w:val="0031358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elaseznam3poudarek11">
    <w:name w:val="Tabela – seznam 3 (poudarek 1)1"/>
    <w:basedOn w:val="Navadnatabela"/>
    <w:uiPriority w:val="48"/>
    <w:rsid w:val="00054751"/>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elatemnamrea5poudarek61">
    <w:name w:val="Tabela – temna mreža 5 (poudarek 6)1"/>
    <w:basedOn w:val="Navadnatabela"/>
    <w:uiPriority w:val="50"/>
    <w:rsid w:val="008112C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elamrea4poudarek61">
    <w:name w:val="Tabela – mreža 4 (poudarek 6)1"/>
    <w:basedOn w:val="Navadnatabela"/>
    <w:uiPriority w:val="49"/>
    <w:rsid w:val="008112C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Revizija">
    <w:name w:val="Revision"/>
    <w:hidden/>
    <w:uiPriority w:val="99"/>
    <w:semiHidden/>
    <w:rsid w:val="008112C7"/>
    <w:pPr>
      <w:spacing w:after="0" w:line="240" w:lineRule="auto"/>
    </w:pPr>
  </w:style>
  <w:style w:type="table" w:customStyle="1" w:styleId="Tabelabarvnamrea6poudarek61">
    <w:name w:val="Tabela – barvna mreža 6 (poudarek 6)1"/>
    <w:basedOn w:val="Navadnatabela"/>
    <w:uiPriority w:val="51"/>
    <w:rsid w:val="008112C7"/>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len">
    <w:name w:val="len"/>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lennaslov">
    <w:name w:val="lennaslov"/>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stavek">
    <w:name w:val="odstavek"/>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7C333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table" w:customStyle="1" w:styleId="Tabelamrea4poudarek21">
    <w:name w:val="Tabela – mreža 4 (poudarek 2)1"/>
    <w:basedOn w:val="Navadnatabela"/>
    <w:uiPriority w:val="49"/>
    <w:rsid w:val="004171D0"/>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Brezrazmikov">
    <w:name w:val="No Spacing"/>
    <w:uiPriority w:val="1"/>
    <w:qFormat/>
    <w:rsid w:val="003E51BD"/>
    <w:pPr>
      <w:spacing w:after="0" w:line="240" w:lineRule="auto"/>
      <w:jc w:val="both"/>
    </w:pPr>
  </w:style>
  <w:style w:type="paragraph" w:styleId="Podnaslov">
    <w:name w:val="Subtitle"/>
    <w:basedOn w:val="Navaden"/>
    <w:next w:val="Navaden"/>
    <w:link w:val="PodnaslovZnak"/>
    <w:uiPriority w:val="11"/>
    <w:qFormat/>
    <w:rsid w:val="00656465"/>
    <w:pPr>
      <w:numPr>
        <w:ilvl w:val="1"/>
      </w:numPr>
      <w:spacing w:after="160"/>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656465"/>
    <w:rPr>
      <w:rFonts w:eastAsiaTheme="minorEastAsia"/>
      <w:color w:val="5A5A5A" w:themeColor="text1" w:themeTint="A5"/>
      <w:spacing w:val="15"/>
    </w:rPr>
  </w:style>
  <w:style w:type="table" w:customStyle="1" w:styleId="Tabelamrea2poudarek61">
    <w:name w:val="Tabela – mreža 2 (poudarek 6)1"/>
    <w:basedOn w:val="Navadnatabela"/>
    <w:uiPriority w:val="47"/>
    <w:rsid w:val="00DB0839"/>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elamrea3poudarek61">
    <w:name w:val="Tabela – mreža 3 (poudarek 6)1"/>
    <w:basedOn w:val="Navadnatabela"/>
    <w:uiPriority w:val="48"/>
    <w:rsid w:val="00DB0839"/>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paragraph" w:styleId="Kazalovsebine4">
    <w:name w:val="toc 4"/>
    <w:basedOn w:val="Navaden"/>
    <w:next w:val="Navaden"/>
    <w:autoRedefine/>
    <w:uiPriority w:val="39"/>
    <w:unhideWhenUsed/>
    <w:rsid w:val="00D47533"/>
    <w:pPr>
      <w:spacing w:after="100"/>
      <w:ind w:left="660"/>
    </w:pPr>
  </w:style>
  <w:style w:type="table" w:customStyle="1" w:styleId="Tabelatemnamrea5poudarek62">
    <w:name w:val="Tabela – temna mreža 5 (poudarek 6)2"/>
    <w:basedOn w:val="Navadnatabela"/>
    <w:uiPriority w:val="50"/>
    <w:rsid w:val="00CA34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elatemnamrea5poudarek63">
    <w:name w:val="Tabela – temna mreža 5 (poudarek 6)3"/>
    <w:basedOn w:val="Navadnatabela"/>
    <w:uiPriority w:val="50"/>
    <w:rsid w:val="00290A5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oudarek">
    <w:name w:val="Emphasis"/>
    <w:basedOn w:val="Privzetapisavaodstavka"/>
    <w:uiPriority w:val="20"/>
    <w:qFormat/>
    <w:rsid w:val="00E05C3F"/>
    <w:rPr>
      <w:i/>
      <w:iCs/>
    </w:rPr>
  </w:style>
  <w:style w:type="paragraph" w:styleId="Konnaopomba-besedilo">
    <w:name w:val="endnote text"/>
    <w:basedOn w:val="Navaden"/>
    <w:link w:val="Konnaopomba-besediloZnak"/>
    <w:uiPriority w:val="99"/>
    <w:semiHidden/>
    <w:unhideWhenUsed/>
    <w:rsid w:val="00D52CD6"/>
    <w:pPr>
      <w:spacing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D52CD6"/>
    <w:rPr>
      <w:sz w:val="20"/>
      <w:szCs w:val="20"/>
    </w:rPr>
  </w:style>
  <w:style w:type="character" w:styleId="Konnaopomba-sklic">
    <w:name w:val="endnote reference"/>
    <w:basedOn w:val="Privzetapisavaodstavka"/>
    <w:uiPriority w:val="99"/>
    <w:semiHidden/>
    <w:unhideWhenUsed/>
    <w:rsid w:val="00D52CD6"/>
    <w:rPr>
      <w:vertAlign w:val="superscript"/>
    </w:rPr>
  </w:style>
  <w:style w:type="table" w:customStyle="1" w:styleId="Tabelamrea4poudarek62">
    <w:name w:val="Tabela – mreža 4 (poudarek 6)2"/>
    <w:basedOn w:val="Navadnatabela"/>
    <w:uiPriority w:val="49"/>
    <w:rsid w:val="00892328"/>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numbering" w:customStyle="1" w:styleId="Brezseznama1">
    <w:name w:val="Brez seznama1"/>
    <w:next w:val="Brezseznama"/>
    <w:uiPriority w:val="99"/>
    <w:semiHidden/>
    <w:unhideWhenUsed/>
    <w:rsid w:val="00692080"/>
  </w:style>
  <w:style w:type="paragraph" w:styleId="Naslov">
    <w:name w:val="Title"/>
    <w:basedOn w:val="Navaden"/>
    <w:next w:val="Navaden"/>
    <w:link w:val="NaslovZnak"/>
    <w:uiPriority w:val="10"/>
    <w:qFormat/>
    <w:rsid w:val="00692080"/>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92080"/>
    <w:rPr>
      <w:rFonts w:asciiTheme="majorHAnsi" w:eastAsiaTheme="majorEastAsia" w:hAnsiTheme="majorHAnsi" w:cstheme="majorBidi"/>
      <w:spacing w:val="-10"/>
      <w:kern w:val="28"/>
      <w:sz w:val="56"/>
      <w:szCs w:val="56"/>
    </w:rPr>
  </w:style>
  <w:style w:type="character" w:styleId="SledenaHiperpovezava">
    <w:name w:val="FollowedHyperlink"/>
    <w:basedOn w:val="Privzetapisavaodstavka"/>
    <w:uiPriority w:val="99"/>
    <w:semiHidden/>
    <w:unhideWhenUsed/>
    <w:rsid w:val="00B856D3"/>
    <w:rPr>
      <w:color w:val="954F72" w:themeColor="followedHyperlink"/>
      <w:u w:val="single"/>
    </w:rPr>
  </w:style>
  <w:style w:type="character" w:styleId="Krepko">
    <w:name w:val="Strong"/>
    <w:uiPriority w:val="22"/>
    <w:qFormat/>
    <w:rsid w:val="008F045E"/>
    <w:rPr>
      <w:b/>
      <w:bCs/>
    </w:rPr>
  </w:style>
  <w:style w:type="paragraph" w:styleId="Kazalovsebine5">
    <w:name w:val="toc 5"/>
    <w:basedOn w:val="Navaden"/>
    <w:next w:val="Navaden"/>
    <w:autoRedefine/>
    <w:uiPriority w:val="39"/>
    <w:unhideWhenUsed/>
    <w:rsid w:val="00411AE2"/>
    <w:pPr>
      <w:spacing w:after="100"/>
      <w:ind w:left="880"/>
      <w:jc w:val="left"/>
    </w:pPr>
    <w:rPr>
      <w:rFonts w:eastAsiaTheme="minorEastAsia"/>
      <w:lang w:eastAsia="sl-SI"/>
    </w:rPr>
  </w:style>
  <w:style w:type="paragraph" w:styleId="Kazalovsebine6">
    <w:name w:val="toc 6"/>
    <w:basedOn w:val="Navaden"/>
    <w:next w:val="Navaden"/>
    <w:autoRedefine/>
    <w:uiPriority w:val="39"/>
    <w:unhideWhenUsed/>
    <w:rsid w:val="00411AE2"/>
    <w:pPr>
      <w:spacing w:after="100"/>
      <w:ind w:left="1100"/>
      <w:jc w:val="left"/>
    </w:pPr>
    <w:rPr>
      <w:rFonts w:eastAsiaTheme="minorEastAsia"/>
      <w:lang w:eastAsia="sl-SI"/>
    </w:rPr>
  </w:style>
  <w:style w:type="paragraph" w:styleId="Kazalovsebine7">
    <w:name w:val="toc 7"/>
    <w:basedOn w:val="Navaden"/>
    <w:next w:val="Navaden"/>
    <w:autoRedefine/>
    <w:uiPriority w:val="39"/>
    <w:unhideWhenUsed/>
    <w:rsid w:val="00411AE2"/>
    <w:pPr>
      <w:spacing w:after="100"/>
      <w:ind w:left="1320"/>
      <w:jc w:val="left"/>
    </w:pPr>
    <w:rPr>
      <w:rFonts w:eastAsiaTheme="minorEastAsia"/>
      <w:lang w:eastAsia="sl-SI"/>
    </w:rPr>
  </w:style>
  <w:style w:type="paragraph" w:styleId="Kazalovsebine8">
    <w:name w:val="toc 8"/>
    <w:basedOn w:val="Navaden"/>
    <w:next w:val="Navaden"/>
    <w:autoRedefine/>
    <w:uiPriority w:val="39"/>
    <w:unhideWhenUsed/>
    <w:rsid w:val="00411AE2"/>
    <w:pPr>
      <w:spacing w:after="100"/>
      <w:ind w:left="1540"/>
      <w:jc w:val="left"/>
    </w:pPr>
    <w:rPr>
      <w:rFonts w:eastAsiaTheme="minorEastAsia"/>
      <w:lang w:eastAsia="sl-SI"/>
    </w:rPr>
  </w:style>
  <w:style w:type="paragraph" w:styleId="Kazalovsebine9">
    <w:name w:val="toc 9"/>
    <w:basedOn w:val="Navaden"/>
    <w:next w:val="Navaden"/>
    <w:autoRedefine/>
    <w:uiPriority w:val="39"/>
    <w:unhideWhenUsed/>
    <w:rsid w:val="00411AE2"/>
    <w:pPr>
      <w:spacing w:after="100"/>
      <w:ind w:left="1760"/>
      <w:jc w:val="left"/>
    </w:pPr>
    <w:rPr>
      <w:rFonts w:eastAsiaTheme="minorEastAsia"/>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3849">
      <w:bodyDiv w:val="1"/>
      <w:marLeft w:val="0"/>
      <w:marRight w:val="0"/>
      <w:marTop w:val="0"/>
      <w:marBottom w:val="0"/>
      <w:divBdr>
        <w:top w:val="none" w:sz="0" w:space="0" w:color="auto"/>
        <w:left w:val="none" w:sz="0" w:space="0" w:color="auto"/>
        <w:bottom w:val="none" w:sz="0" w:space="0" w:color="auto"/>
        <w:right w:val="none" w:sz="0" w:space="0" w:color="auto"/>
      </w:divBdr>
    </w:div>
    <w:div w:id="13968316">
      <w:bodyDiv w:val="1"/>
      <w:marLeft w:val="0"/>
      <w:marRight w:val="0"/>
      <w:marTop w:val="0"/>
      <w:marBottom w:val="0"/>
      <w:divBdr>
        <w:top w:val="none" w:sz="0" w:space="0" w:color="auto"/>
        <w:left w:val="none" w:sz="0" w:space="0" w:color="auto"/>
        <w:bottom w:val="none" w:sz="0" w:space="0" w:color="auto"/>
        <w:right w:val="none" w:sz="0" w:space="0" w:color="auto"/>
      </w:divBdr>
    </w:div>
    <w:div w:id="29771792">
      <w:bodyDiv w:val="1"/>
      <w:marLeft w:val="0"/>
      <w:marRight w:val="0"/>
      <w:marTop w:val="0"/>
      <w:marBottom w:val="0"/>
      <w:divBdr>
        <w:top w:val="none" w:sz="0" w:space="0" w:color="auto"/>
        <w:left w:val="none" w:sz="0" w:space="0" w:color="auto"/>
        <w:bottom w:val="none" w:sz="0" w:space="0" w:color="auto"/>
        <w:right w:val="none" w:sz="0" w:space="0" w:color="auto"/>
      </w:divBdr>
    </w:div>
    <w:div w:id="49890008">
      <w:bodyDiv w:val="1"/>
      <w:marLeft w:val="0"/>
      <w:marRight w:val="0"/>
      <w:marTop w:val="0"/>
      <w:marBottom w:val="0"/>
      <w:divBdr>
        <w:top w:val="none" w:sz="0" w:space="0" w:color="auto"/>
        <w:left w:val="none" w:sz="0" w:space="0" w:color="auto"/>
        <w:bottom w:val="none" w:sz="0" w:space="0" w:color="auto"/>
        <w:right w:val="none" w:sz="0" w:space="0" w:color="auto"/>
      </w:divBdr>
    </w:div>
    <w:div w:id="85149846">
      <w:bodyDiv w:val="1"/>
      <w:marLeft w:val="0"/>
      <w:marRight w:val="0"/>
      <w:marTop w:val="0"/>
      <w:marBottom w:val="0"/>
      <w:divBdr>
        <w:top w:val="none" w:sz="0" w:space="0" w:color="auto"/>
        <w:left w:val="none" w:sz="0" w:space="0" w:color="auto"/>
        <w:bottom w:val="none" w:sz="0" w:space="0" w:color="auto"/>
        <w:right w:val="none" w:sz="0" w:space="0" w:color="auto"/>
      </w:divBdr>
    </w:div>
    <w:div w:id="120611111">
      <w:bodyDiv w:val="1"/>
      <w:marLeft w:val="0"/>
      <w:marRight w:val="0"/>
      <w:marTop w:val="0"/>
      <w:marBottom w:val="0"/>
      <w:divBdr>
        <w:top w:val="none" w:sz="0" w:space="0" w:color="auto"/>
        <w:left w:val="none" w:sz="0" w:space="0" w:color="auto"/>
        <w:bottom w:val="none" w:sz="0" w:space="0" w:color="auto"/>
        <w:right w:val="none" w:sz="0" w:space="0" w:color="auto"/>
      </w:divBdr>
    </w:div>
    <w:div w:id="172574888">
      <w:bodyDiv w:val="1"/>
      <w:marLeft w:val="0"/>
      <w:marRight w:val="0"/>
      <w:marTop w:val="0"/>
      <w:marBottom w:val="0"/>
      <w:divBdr>
        <w:top w:val="none" w:sz="0" w:space="0" w:color="auto"/>
        <w:left w:val="none" w:sz="0" w:space="0" w:color="auto"/>
        <w:bottom w:val="none" w:sz="0" w:space="0" w:color="auto"/>
        <w:right w:val="none" w:sz="0" w:space="0" w:color="auto"/>
      </w:divBdr>
    </w:div>
    <w:div w:id="173426516">
      <w:bodyDiv w:val="1"/>
      <w:marLeft w:val="0"/>
      <w:marRight w:val="0"/>
      <w:marTop w:val="0"/>
      <w:marBottom w:val="0"/>
      <w:divBdr>
        <w:top w:val="none" w:sz="0" w:space="0" w:color="auto"/>
        <w:left w:val="none" w:sz="0" w:space="0" w:color="auto"/>
        <w:bottom w:val="none" w:sz="0" w:space="0" w:color="auto"/>
        <w:right w:val="none" w:sz="0" w:space="0" w:color="auto"/>
      </w:divBdr>
    </w:div>
    <w:div w:id="278604701">
      <w:bodyDiv w:val="1"/>
      <w:marLeft w:val="0"/>
      <w:marRight w:val="0"/>
      <w:marTop w:val="0"/>
      <w:marBottom w:val="0"/>
      <w:divBdr>
        <w:top w:val="none" w:sz="0" w:space="0" w:color="auto"/>
        <w:left w:val="none" w:sz="0" w:space="0" w:color="auto"/>
        <w:bottom w:val="none" w:sz="0" w:space="0" w:color="auto"/>
        <w:right w:val="none" w:sz="0" w:space="0" w:color="auto"/>
      </w:divBdr>
    </w:div>
    <w:div w:id="314337865">
      <w:bodyDiv w:val="1"/>
      <w:marLeft w:val="0"/>
      <w:marRight w:val="0"/>
      <w:marTop w:val="0"/>
      <w:marBottom w:val="0"/>
      <w:divBdr>
        <w:top w:val="none" w:sz="0" w:space="0" w:color="auto"/>
        <w:left w:val="none" w:sz="0" w:space="0" w:color="auto"/>
        <w:bottom w:val="none" w:sz="0" w:space="0" w:color="auto"/>
        <w:right w:val="none" w:sz="0" w:space="0" w:color="auto"/>
      </w:divBdr>
    </w:div>
    <w:div w:id="347489663">
      <w:bodyDiv w:val="1"/>
      <w:marLeft w:val="0"/>
      <w:marRight w:val="0"/>
      <w:marTop w:val="0"/>
      <w:marBottom w:val="0"/>
      <w:divBdr>
        <w:top w:val="none" w:sz="0" w:space="0" w:color="auto"/>
        <w:left w:val="none" w:sz="0" w:space="0" w:color="auto"/>
        <w:bottom w:val="none" w:sz="0" w:space="0" w:color="auto"/>
        <w:right w:val="none" w:sz="0" w:space="0" w:color="auto"/>
      </w:divBdr>
    </w:div>
    <w:div w:id="354036459">
      <w:bodyDiv w:val="1"/>
      <w:marLeft w:val="0"/>
      <w:marRight w:val="0"/>
      <w:marTop w:val="0"/>
      <w:marBottom w:val="0"/>
      <w:divBdr>
        <w:top w:val="none" w:sz="0" w:space="0" w:color="auto"/>
        <w:left w:val="none" w:sz="0" w:space="0" w:color="auto"/>
        <w:bottom w:val="none" w:sz="0" w:space="0" w:color="auto"/>
        <w:right w:val="none" w:sz="0" w:space="0" w:color="auto"/>
      </w:divBdr>
    </w:div>
    <w:div w:id="513767898">
      <w:bodyDiv w:val="1"/>
      <w:marLeft w:val="0"/>
      <w:marRight w:val="0"/>
      <w:marTop w:val="0"/>
      <w:marBottom w:val="0"/>
      <w:divBdr>
        <w:top w:val="none" w:sz="0" w:space="0" w:color="auto"/>
        <w:left w:val="none" w:sz="0" w:space="0" w:color="auto"/>
        <w:bottom w:val="none" w:sz="0" w:space="0" w:color="auto"/>
        <w:right w:val="none" w:sz="0" w:space="0" w:color="auto"/>
      </w:divBdr>
    </w:div>
    <w:div w:id="517891302">
      <w:bodyDiv w:val="1"/>
      <w:marLeft w:val="0"/>
      <w:marRight w:val="0"/>
      <w:marTop w:val="0"/>
      <w:marBottom w:val="0"/>
      <w:divBdr>
        <w:top w:val="none" w:sz="0" w:space="0" w:color="auto"/>
        <w:left w:val="none" w:sz="0" w:space="0" w:color="auto"/>
        <w:bottom w:val="none" w:sz="0" w:space="0" w:color="auto"/>
        <w:right w:val="none" w:sz="0" w:space="0" w:color="auto"/>
      </w:divBdr>
    </w:div>
    <w:div w:id="517933922">
      <w:bodyDiv w:val="1"/>
      <w:marLeft w:val="0"/>
      <w:marRight w:val="0"/>
      <w:marTop w:val="0"/>
      <w:marBottom w:val="0"/>
      <w:divBdr>
        <w:top w:val="none" w:sz="0" w:space="0" w:color="auto"/>
        <w:left w:val="none" w:sz="0" w:space="0" w:color="auto"/>
        <w:bottom w:val="none" w:sz="0" w:space="0" w:color="auto"/>
        <w:right w:val="none" w:sz="0" w:space="0" w:color="auto"/>
      </w:divBdr>
    </w:div>
    <w:div w:id="532888984">
      <w:bodyDiv w:val="1"/>
      <w:marLeft w:val="0"/>
      <w:marRight w:val="0"/>
      <w:marTop w:val="0"/>
      <w:marBottom w:val="0"/>
      <w:divBdr>
        <w:top w:val="none" w:sz="0" w:space="0" w:color="auto"/>
        <w:left w:val="none" w:sz="0" w:space="0" w:color="auto"/>
        <w:bottom w:val="none" w:sz="0" w:space="0" w:color="auto"/>
        <w:right w:val="none" w:sz="0" w:space="0" w:color="auto"/>
      </w:divBdr>
    </w:div>
    <w:div w:id="573122250">
      <w:bodyDiv w:val="1"/>
      <w:marLeft w:val="0"/>
      <w:marRight w:val="0"/>
      <w:marTop w:val="0"/>
      <w:marBottom w:val="0"/>
      <w:divBdr>
        <w:top w:val="none" w:sz="0" w:space="0" w:color="auto"/>
        <w:left w:val="none" w:sz="0" w:space="0" w:color="auto"/>
        <w:bottom w:val="none" w:sz="0" w:space="0" w:color="auto"/>
        <w:right w:val="none" w:sz="0" w:space="0" w:color="auto"/>
      </w:divBdr>
    </w:div>
    <w:div w:id="673412823">
      <w:bodyDiv w:val="1"/>
      <w:marLeft w:val="0"/>
      <w:marRight w:val="0"/>
      <w:marTop w:val="0"/>
      <w:marBottom w:val="0"/>
      <w:divBdr>
        <w:top w:val="none" w:sz="0" w:space="0" w:color="auto"/>
        <w:left w:val="none" w:sz="0" w:space="0" w:color="auto"/>
        <w:bottom w:val="none" w:sz="0" w:space="0" w:color="auto"/>
        <w:right w:val="none" w:sz="0" w:space="0" w:color="auto"/>
      </w:divBdr>
    </w:div>
    <w:div w:id="741217877">
      <w:bodyDiv w:val="1"/>
      <w:marLeft w:val="0"/>
      <w:marRight w:val="0"/>
      <w:marTop w:val="0"/>
      <w:marBottom w:val="0"/>
      <w:divBdr>
        <w:top w:val="none" w:sz="0" w:space="0" w:color="auto"/>
        <w:left w:val="none" w:sz="0" w:space="0" w:color="auto"/>
        <w:bottom w:val="none" w:sz="0" w:space="0" w:color="auto"/>
        <w:right w:val="none" w:sz="0" w:space="0" w:color="auto"/>
      </w:divBdr>
    </w:div>
    <w:div w:id="812454478">
      <w:bodyDiv w:val="1"/>
      <w:marLeft w:val="0"/>
      <w:marRight w:val="0"/>
      <w:marTop w:val="0"/>
      <w:marBottom w:val="0"/>
      <w:divBdr>
        <w:top w:val="none" w:sz="0" w:space="0" w:color="auto"/>
        <w:left w:val="none" w:sz="0" w:space="0" w:color="auto"/>
        <w:bottom w:val="none" w:sz="0" w:space="0" w:color="auto"/>
        <w:right w:val="none" w:sz="0" w:space="0" w:color="auto"/>
      </w:divBdr>
    </w:div>
    <w:div w:id="898250097">
      <w:bodyDiv w:val="1"/>
      <w:marLeft w:val="0"/>
      <w:marRight w:val="0"/>
      <w:marTop w:val="0"/>
      <w:marBottom w:val="0"/>
      <w:divBdr>
        <w:top w:val="none" w:sz="0" w:space="0" w:color="auto"/>
        <w:left w:val="none" w:sz="0" w:space="0" w:color="auto"/>
        <w:bottom w:val="none" w:sz="0" w:space="0" w:color="auto"/>
        <w:right w:val="none" w:sz="0" w:space="0" w:color="auto"/>
      </w:divBdr>
    </w:div>
    <w:div w:id="906647667">
      <w:bodyDiv w:val="1"/>
      <w:marLeft w:val="0"/>
      <w:marRight w:val="0"/>
      <w:marTop w:val="0"/>
      <w:marBottom w:val="0"/>
      <w:divBdr>
        <w:top w:val="none" w:sz="0" w:space="0" w:color="auto"/>
        <w:left w:val="none" w:sz="0" w:space="0" w:color="auto"/>
        <w:bottom w:val="none" w:sz="0" w:space="0" w:color="auto"/>
        <w:right w:val="none" w:sz="0" w:space="0" w:color="auto"/>
      </w:divBdr>
    </w:div>
    <w:div w:id="928932576">
      <w:bodyDiv w:val="1"/>
      <w:marLeft w:val="0"/>
      <w:marRight w:val="0"/>
      <w:marTop w:val="0"/>
      <w:marBottom w:val="0"/>
      <w:divBdr>
        <w:top w:val="none" w:sz="0" w:space="0" w:color="auto"/>
        <w:left w:val="none" w:sz="0" w:space="0" w:color="auto"/>
        <w:bottom w:val="none" w:sz="0" w:space="0" w:color="auto"/>
        <w:right w:val="none" w:sz="0" w:space="0" w:color="auto"/>
      </w:divBdr>
    </w:div>
    <w:div w:id="939214746">
      <w:bodyDiv w:val="1"/>
      <w:marLeft w:val="0"/>
      <w:marRight w:val="0"/>
      <w:marTop w:val="0"/>
      <w:marBottom w:val="0"/>
      <w:divBdr>
        <w:top w:val="none" w:sz="0" w:space="0" w:color="auto"/>
        <w:left w:val="none" w:sz="0" w:space="0" w:color="auto"/>
        <w:bottom w:val="none" w:sz="0" w:space="0" w:color="auto"/>
        <w:right w:val="none" w:sz="0" w:space="0" w:color="auto"/>
      </w:divBdr>
    </w:div>
    <w:div w:id="944850821">
      <w:bodyDiv w:val="1"/>
      <w:marLeft w:val="0"/>
      <w:marRight w:val="0"/>
      <w:marTop w:val="0"/>
      <w:marBottom w:val="0"/>
      <w:divBdr>
        <w:top w:val="none" w:sz="0" w:space="0" w:color="auto"/>
        <w:left w:val="none" w:sz="0" w:space="0" w:color="auto"/>
        <w:bottom w:val="none" w:sz="0" w:space="0" w:color="auto"/>
        <w:right w:val="none" w:sz="0" w:space="0" w:color="auto"/>
      </w:divBdr>
    </w:div>
    <w:div w:id="1007712304">
      <w:bodyDiv w:val="1"/>
      <w:marLeft w:val="0"/>
      <w:marRight w:val="0"/>
      <w:marTop w:val="0"/>
      <w:marBottom w:val="0"/>
      <w:divBdr>
        <w:top w:val="none" w:sz="0" w:space="0" w:color="auto"/>
        <w:left w:val="none" w:sz="0" w:space="0" w:color="auto"/>
        <w:bottom w:val="none" w:sz="0" w:space="0" w:color="auto"/>
        <w:right w:val="none" w:sz="0" w:space="0" w:color="auto"/>
      </w:divBdr>
    </w:div>
    <w:div w:id="1009135220">
      <w:bodyDiv w:val="1"/>
      <w:marLeft w:val="0"/>
      <w:marRight w:val="0"/>
      <w:marTop w:val="0"/>
      <w:marBottom w:val="0"/>
      <w:divBdr>
        <w:top w:val="none" w:sz="0" w:space="0" w:color="auto"/>
        <w:left w:val="none" w:sz="0" w:space="0" w:color="auto"/>
        <w:bottom w:val="none" w:sz="0" w:space="0" w:color="auto"/>
        <w:right w:val="none" w:sz="0" w:space="0" w:color="auto"/>
      </w:divBdr>
    </w:div>
    <w:div w:id="1031683224">
      <w:bodyDiv w:val="1"/>
      <w:marLeft w:val="0"/>
      <w:marRight w:val="0"/>
      <w:marTop w:val="0"/>
      <w:marBottom w:val="0"/>
      <w:divBdr>
        <w:top w:val="none" w:sz="0" w:space="0" w:color="auto"/>
        <w:left w:val="none" w:sz="0" w:space="0" w:color="auto"/>
        <w:bottom w:val="none" w:sz="0" w:space="0" w:color="auto"/>
        <w:right w:val="none" w:sz="0" w:space="0" w:color="auto"/>
      </w:divBdr>
    </w:div>
    <w:div w:id="1055347780">
      <w:bodyDiv w:val="1"/>
      <w:marLeft w:val="0"/>
      <w:marRight w:val="0"/>
      <w:marTop w:val="0"/>
      <w:marBottom w:val="0"/>
      <w:divBdr>
        <w:top w:val="none" w:sz="0" w:space="0" w:color="auto"/>
        <w:left w:val="none" w:sz="0" w:space="0" w:color="auto"/>
        <w:bottom w:val="none" w:sz="0" w:space="0" w:color="auto"/>
        <w:right w:val="none" w:sz="0" w:space="0" w:color="auto"/>
      </w:divBdr>
    </w:div>
    <w:div w:id="1118453069">
      <w:bodyDiv w:val="1"/>
      <w:marLeft w:val="0"/>
      <w:marRight w:val="0"/>
      <w:marTop w:val="0"/>
      <w:marBottom w:val="0"/>
      <w:divBdr>
        <w:top w:val="none" w:sz="0" w:space="0" w:color="auto"/>
        <w:left w:val="none" w:sz="0" w:space="0" w:color="auto"/>
        <w:bottom w:val="none" w:sz="0" w:space="0" w:color="auto"/>
        <w:right w:val="none" w:sz="0" w:space="0" w:color="auto"/>
      </w:divBdr>
    </w:div>
    <w:div w:id="1159810391">
      <w:bodyDiv w:val="1"/>
      <w:marLeft w:val="0"/>
      <w:marRight w:val="0"/>
      <w:marTop w:val="0"/>
      <w:marBottom w:val="0"/>
      <w:divBdr>
        <w:top w:val="none" w:sz="0" w:space="0" w:color="auto"/>
        <w:left w:val="none" w:sz="0" w:space="0" w:color="auto"/>
        <w:bottom w:val="none" w:sz="0" w:space="0" w:color="auto"/>
        <w:right w:val="none" w:sz="0" w:space="0" w:color="auto"/>
      </w:divBdr>
    </w:div>
    <w:div w:id="1179389950">
      <w:bodyDiv w:val="1"/>
      <w:marLeft w:val="0"/>
      <w:marRight w:val="0"/>
      <w:marTop w:val="0"/>
      <w:marBottom w:val="0"/>
      <w:divBdr>
        <w:top w:val="none" w:sz="0" w:space="0" w:color="auto"/>
        <w:left w:val="none" w:sz="0" w:space="0" w:color="auto"/>
        <w:bottom w:val="none" w:sz="0" w:space="0" w:color="auto"/>
        <w:right w:val="none" w:sz="0" w:space="0" w:color="auto"/>
      </w:divBdr>
    </w:div>
    <w:div w:id="1220357883">
      <w:bodyDiv w:val="1"/>
      <w:marLeft w:val="0"/>
      <w:marRight w:val="0"/>
      <w:marTop w:val="0"/>
      <w:marBottom w:val="0"/>
      <w:divBdr>
        <w:top w:val="none" w:sz="0" w:space="0" w:color="auto"/>
        <w:left w:val="none" w:sz="0" w:space="0" w:color="auto"/>
        <w:bottom w:val="none" w:sz="0" w:space="0" w:color="auto"/>
        <w:right w:val="none" w:sz="0" w:space="0" w:color="auto"/>
      </w:divBdr>
    </w:div>
    <w:div w:id="1258906688">
      <w:bodyDiv w:val="1"/>
      <w:marLeft w:val="0"/>
      <w:marRight w:val="0"/>
      <w:marTop w:val="0"/>
      <w:marBottom w:val="0"/>
      <w:divBdr>
        <w:top w:val="none" w:sz="0" w:space="0" w:color="auto"/>
        <w:left w:val="none" w:sz="0" w:space="0" w:color="auto"/>
        <w:bottom w:val="none" w:sz="0" w:space="0" w:color="auto"/>
        <w:right w:val="none" w:sz="0" w:space="0" w:color="auto"/>
      </w:divBdr>
    </w:div>
    <w:div w:id="1407218695">
      <w:bodyDiv w:val="1"/>
      <w:marLeft w:val="0"/>
      <w:marRight w:val="0"/>
      <w:marTop w:val="0"/>
      <w:marBottom w:val="0"/>
      <w:divBdr>
        <w:top w:val="none" w:sz="0" w:space="0" w:color="auto"/>
        <w:left w:val="none" w:sz="0" w:space="0" w:color="auto"/>
        <w:bottom w:val="none" w:sz="0" w:space="0" w:color="auto"/>
        <w:right w:val="none" w:sz="0" w:space="0" w:color="auto"/>
      </w:divBdr>
    </w:div>
    <w:div w:id="1426488824">
      <w:bodyDiv w:val="1"/>
      <w:marLeft w:val="0"/>
      <w:marRight w:val="0"/>
      <w:marTop w:val="0"/>
      <w:marBottom w:val="0"/>
      <w:divBdr>
        <w:top w:val="none" w:sz="0" w:space="0" w:color="auto"/>
        <w:left w:val="none" w:sz="0" w:space="0" w:color="auto"/>
        <w:bottom w:val="none" w:sz="0" w:space="0" w:color="auto"/>
        <w:right w:val="none" w:sz="0" w:space="0" w:color="auto"/>
      </w:divBdr>
    </w:div>
    <w:div w:id="1469317493">
      <w:bodyDiv w:val="1"/>
      <w:marLeft w:val="0"/>
      <w:marRight w:val="0"/>
      <w:marTop w:val="0"/>
      <w:marBottom w:val="0"/>
      <w:divBdr>
        <w:top w:val="none" w:sz="0" w:space="0" w:color="auto"/>
        <w:left w:val="none" w:sz="0" w:space="0" w:color="auto"/>
        <w:bottom w:val="none" w:sz="0" w:space="0" w:color="auto"/>
        <w:right w:val="none" w:sz="0" w:space="0" w:color="auto"/>
      </w:divBdr>
    </w:div>
    <w:div w:id="1480490317">
      <w:bodyDiv w:val="1"/>
      <w:marLeft w:val="0"/>
      <w:marRight w:val="0"/>
      <w:marTop w:val="0"/>
      <w:marBottom w:val="0"/>
      <w:divBdr>
        <w:top w:val="none" w:sz="0" w:space="0" w:color="auto"/>
        <w:left w:val="none" w:sz="0" w:space="0" w:color="auto"/>
        <w:bottom w:val="none" w:sz="0" w:space="0" w:color="auto"/>
        <w:right w:val="none" w:sz="0" w:space="0" w:color="auto"/>
      </w:divBdr>
    </w:div>
    <w:div w:id="1493570897">
      <w:bodyDiv w:val="1"/>
      <w:marLeft w:val="0"/>
      <w:marRight w:val="0"/>
      <w:marTop w:val="0"/>
      <w:marBottom w:val="0"/>
      <w:divBdr>
        <w:top w:val="none" w:sz="0" w:space="0" w:color="auto"/>
        <w:left w:val="none" w:sz="0" w:space="0" w:color="auto"/>
        <w:bottom w:val="none" w:sz="0" w:space="0" w:color="auto"/>
        <w:right w:val="none" w:sz="0" w:space="0" w:color="auto"/>
      </w:divBdr>
    </w:div>
    <w:div w:id="1613702520">
      <w:bodyDiv w:val="1"/>
      <w:marLeft w:val="0"/>
      <w:marRight w:val="0"/>
      <w:marTop w:val="0"/>
      <w:marBottom w:val="0"/>
      <w:divBdr>
        <w:top w:val="none" w:sz="0" w:space="0" w:color="auto"/>
        <w:left w:val="none" w:sz="0" w:space="0" w:color="auto"/>
        <w:bottom w:val="none" w:sz="0" w:space="0" w:color="auto"/>
        <w:right w:val="none" w:sz="0" w:space="0" w:color="auto"/>
      </w:divBdr>
    </w:div>
    <w:div w:id="1630235500">
      <w:bodyDiv w:val="1"/>
      <w:marLeft w:val="0"/>
      <w:marRight w:val="0"/>
      <w:marTop w:val="0"/>
      <w:marBottom w:val="0"/>
      <w:divBdr>
        <w:top w:val="none" w:sz="0" w:space="0" w:color="auto"/>
        <w:left w:val="none" w:sz="0" w:space="0" w:color="auto"/>
        <w:bottom w:val="none" w:sz="0" w:space="0" w:color="auto"/>
        <w:right w:val="none" w:sz="0" w:space="0" w:color="auto"/>
      </w:divBdr>
    </w:div>
    <w:div w:id="1661617669">
      <w:bodyDiv w:val="1"/>
      <w:marLeft w:val="0"/>
      <w:marRight w:val="0"/>
      <w:marTop w:val="0"/>
      <w:marBottom w:val="0"/>
      <w:divBdr>
        <w:top w:val="none" w:sz="0" w:space="0" w:color="auto"/>
        <w:left w:val="none" w:sz="0" w:space="0" w:color="auto"/>
        <w:bottom w:val="none" w:sz="0" w:space="0" w:color="auto"/>
        <w:right w:val="none" w:sz="0" w:space="0" w:color="auto"/>
      </w:divBdr>
    </w:div>
    <w:div w:id="1715350227">
      <w:bodyDiv w:val="1"/>
      <w:marLeft w:val="0"/>
      <w:marRight w:val="0"/>
      <w:marTop w:val="0"/>
      <w:marBottom w:val="0"/>
      <w:divBdr>
        <w:top w:val="none" w:sz="0" w:space="0" w:color="auto"/>
        <w:left w:val="none" w:sz="0" w:space="0" w:color="auto"/>
        <w:bottom w:val="none" w:sz="0" w:space="0" w:color="auto"/>
        <w:right w:val="none" w:sz="0" w:space="0" w:color="auto"/>
      </w:divBdr>
    </w:div>
    <w:div w:id="1785154434">
      <w:bodyDiv w:val="1"/>
      <w:marLeft w:val="0"/>
      <w:marRight w:val="0"/>
      <w:marTop w:val="0"/>
      <w:marBottom w:val="0"/>
      <w:divBdr>
        <w:top w:val="none" w:sz="0" w:space="0" w:color="auto"/>
        <w:left w:val="none" w:sz="0" w:space="0" w:color="auto"/>
        <w:bottom w:val="none" w:sz="0" w:space="0" w:color="auto"/>
        <w:right w:val="none" w:sz="0" w:space="0" w:color="auto"/>
      </w:divBdr>
    </w:div>
    <w:div w:id="1786458565">
      <w:bodyDiv w:val="1"/>
      <w:marLeft w:val="0"/>
      <w:marRight w:val="0"/>
      <w:marTop w:val="0"/>
      <w:marBottom w:val="0"/>
      <w:divBdr>
        <w:top w:val="none" w:sz="0" w:space="0" w:color="auto"/>
        <w:left w:val="none" w:sz="0" w:space="0" w:color="auto"/>
        <w:bottom w:val="none" w:sz="0" w:space="0" w:color="auto"/>
        <w:right w:val="none" w:sz="0" w:space="0" w:color="auto"/>
      </w:divBdr>
    </w:div>
    <w:div w:id="1790315814">
      <w:bodyDiv w:val="1"/>
      <w:marLeft w:val="0"/>
      <w:marRight w:val="0"/>
      <w:marTop w:val="0"/>
      <w:marBottom w:val="0"/>
      <w:divBdr>
        <w:top w:val="none" w:sz="0" w:space="0" w:color="auto"/>
        <w:left w:val="none" w:sz="0" w:space="0" w:color="auto"/>
        <w:bottom w:val="none" w:sz="0" w:space="0" w:color="auto"/>
        <w:right w:val="none" w:sz="0" w:space="0" w:color="auto"/>
      </w:divBdr>
    </w:div>
    <w:div w:id="1852059411">
      <w:bodyDiv w:val="1"/>
      <w:marLeft w:val="0"/>
      <w:marRight w:val="0"/>
      <w:marTop w:val="0"/>
      <w:marBottom w:val="0"/>
      <w:divBdr>
        <w:top w:val="none" w:sz="0" w:space="0" w:color="auto"/>
        <w:left w:val="none" w:sz="0" w:space="0" w:color="auto"/>
        <w:bottom w:val="none" w:sz="0" w:space="0" w:color="auto"/>
        <w:right w:val="none" w:sz="0" w:space="0" w:color="auto"/>
      </w:divBdr>
    </w:div>
    <w:div w:id="1888762567">
      <w:bodyDiv w:val="1"/>
      <w:marLeft w:val="0"/>
      <w:marRight w:val="0"/>
      <w:marTop w:val="0"/>
      <w:marBottom w:val="0"/>
      <w:divBdr>
        <w:top w:val="none" w:sz="0" w:space="0" w:color="auto"/>
        <w:left w:val="none" w:sz="0" w:space="0" w:color="auto"/>
        <w:bottom w:val="none" w:sz="0" w:space="0" w:color="auto"/>
        <w:right w:val="none" w:sz="0" w:space="0" w:color="auto"/>
      </w:divBdr>
    </w:div>
    <w:div w:id="202743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www.park-goricko.org/"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2.gov.si/zak/Zak_vel.nsf/d7deb4e66512c8a1c1256616002db332/c12563a400338836c125670000542070?OpenDocument"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mailto:park.goricko@siol.ne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www.naravovarstveni-atlas.si"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chart" Target="charts/chart1.xml"/><Relationship Id="rId28" Type="http://schemas.microsoft.com/office/2011/relationships/commentsExtended" Target="commentsExtended.xml"/><Relationship Id="rId10" Type="http://schemas.openxmlformats.org/officeDocument/2006/relationships/image" Target="media/image2.png"/><Relationship Id="rId19"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image" Target="media/image5.jpeg"/></Relationships>
</file>

<file path=word/_rels/footnotes.xml.rels><?xml version="1.0" encoding="UTF-8" standalone="yes"?>
<Relationships xmlns="http://schemas.openxmlformats.org/package/2006/relationships"><Relationship Id="rId8" Type="http://schemas.openxmlformats.org/officeDocument/2006/relationships/hyperlink" Target="http://arhiv.park-goricko.info/dokumenti/52/2/2018/Pregled_stavbKPG_2018_2184.pdf" TargetMode="External"/><Relationship Id="rId13" Type="http://schemas.openxmlformats.org/officeDocument/2006/relationships/hyperlink" Target="http://gis.arso.gov.si/atlasokolja/profile.aspx?id=Atlas_Okolja_AXL@Arso" TargetMode="External"/><Relationship Id="rId18" Type="http://schemas.openxmlformats.org/officeDocument/2006/relationships/hyperlink" Target="http://gis.arso.gov.si/atlasokolja/profile.aspx?id=Atlas_Okolja_AXL@Arso" TargetMode="External"/><Relationship Id="rId3" Type="http://schemas.openxmlformats.org/officeDocument/2006/relationships/hyperlink" Target="http://arhiv.park-goricko.info/sl/informacija8086.html?id_meta_type=52&amp;id_jezik=0&amp;id_language=0&amp;id_informacija=633" TargetMode="External"/><Relationship Id="rId7" Type="http://schemas.openxmlformats.org/officeDocument/2006/relationships/hyperlink" Target="https://www.park-goricko.org/data/attachment/929f9640bc8269918a6209919a8e2cc25ec65bf6/1590993531150816_KPG_in_stanje_poznavanja_netopirjev_1390.pdf" TargetMode="External"/><Relationship Id="rId12" Type="http://schemas.openxmlformats.org/officeDocument/2006/relationships/hyperlink" Target="http://www.mop.gov.si/fileadmin/mop.gov.si/pageuploads/podrocja/voda/nuv_II/program_ukrepov_upravljanja_voda.pdf" TargetMode="External"/><Relationship Id="rId17" Type="http://schemas.openxmlformats.org/officeDocument/2006/relationships/hyperlink" Target="http://www.uradni-list.si/1/objava.jsp?sop=2014-01-1918" TargetMode="External"/><Relationship Id="rId2" Type="http://schemas.openxmlformats.org/officeDocument/2006/relationships/hyperlink" Target="https://www.park-goricko.org/data/attachment/929f9640bc8269918a6209919a8e2cc25ec65bf6/1590993531150816_KPG_in_stanje_poznavanja_netopirjev_1390.pdf" TargetMode="External"/><Relationship Id="rId16" Type="http://schemas.openxmlformats.org/officeDocument/2006/relationships/hyperlink" Target="http://www.uradni-list.si/1/objava.jsp?sop=2008-01-0555" TargetMode="External"/><Relationship Id="rId1" Type="http://schemas.openxmlformats.org/officeDocument/2006/relationships/hyperlink" Target="http://lutra.si/life-aqualutra/" TargetMode="External"/><Relationship Id="rId6" Type="http://schemas.openxmlformats.org/officeDocument/2006/relationships/hyperlink" Target="http://evrd.situla.org/" TargetMode="External"/><Relationship Id="rId11" Type="http://schemas.openxmlformats.org/officeDocument/2006/relationships/hyperlink" Target="http://www.pxweb.stat.si/pxweb/Database/Kmetijstvo_2010/Kmetijstvo_2010.asp" TargetMode="External"/><Relationship Id="rId5" Type="http://schemas.openxmlformats.org/officeDocument/2006/relationships/hyperlink" Target="http://www.rkd.situla.org" TargetMode="External"/><Relationship Id="rId15" Type="http://schemas.openxmlformats.org/officeDocument/2006/relationships/hyperlink" Target="http://www.uradni-list.si/1/objava.jsp?sop=2006-01-5104" TargetMode="External"/><Relationship Id="rId10" Type="http://schemas.openxmlformats.org/officeDocument/2006/relationships/hyperlink" Target="http://www.pxweb.stat.si/pxweb/Database/Popis2002/Popis2002.asp" TargetMode="External"/><Relationship Id="rId19" Type="http://schemas.openxmlformats.org/officeDocument/2006/relationships/hyperlink" Target="http://arhiv.park-goricko.info/dokumenti/60/2/2015/150816_KPG_in_stanje_poznavanja_netopirjev_1390.pdf" TargetMode="External"/><Relationship Id="rId4" Type="http://schemas.openxmlformats.org/officeDocument/2006/relationships/hyperlink" Target="http://www.krajinskapolitika.si/wp-content/uploads/2018/10/3-subpanonske.pdf" TargetMode="External"/><Relationship Id="rId9" Type="http://schemas.openxmlformats.org/officeDocument/2006/relationships/hyperlink" Target="http://www.stat.si/StatWeb/" TargetMode="External"/><Relationship Id="rId14" Type="http://schemas.openxmlformats.org/officeDocument/2006/relationships/hyperlink" Target="http://www.uradni-list.si/1/objava.jsp?sop=2004-01-063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porabnik\AppData\Local\Microsoft\Windows\Temporary%20Internet%20Files\Content.Outlook\NBKC1I2D\prihodki%20in%20odhodki%202008-201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backup\skupno\JZ%20KPG\2%20VARSTVO%20NARAVE\2.1%20NA&#268;RT%20UPRAVLJANJA\2019\prihodki%20in%20odhodki%202008-20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stacked"/>
        <c:varyColors val="0"/>
        <c:ser>
          <c:idx val="0"/>
          <c:order val="0"/>
          <c:tx>
            <c:strRef>
              <c:f>'[prihodki in odhodki 2008-2018.xlsx]List1'!$B$4</c:f>
              <c:strCache>
                <c:ptCount val="1"/>
                <c:pt idx="0">
                  <c:v>MOP</c:v>
                </c:pt>
              </c:strCache>
            </c:strRef>
          </c:tx>
          <c:spPr>
            <a:solidFill>
              <a:schemeClr val="accent6">
                <a:shade val="4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2008-2018.xlsx]List1'!$C$4:$M$4</c:f>
              <c:numCache>
                <c:formatCode>#,##0</c:formatCode>
                <c:ptCount val="11"/>
                <c:pt idx="0">
                  <c:v>396638</c:v>
                </c:pt>
                <c:pt idx="1">
                  <c:v>388796</c:v>
                </c:pt>
                <c:pt idx="2">
                  <c:v>394337</c:v>
                </c:pt>
                <c:pt idx="3">
                  <c:v>382731</c:v>
                </c:pt>
                <c:pt idx="4">
                  <c:v>327688</c:v>
                </c:pt>
                <c:pt idx="5">
                  <c:v>341830</c:v>
                </c:pt>
                <c:pt idx="6">
                  <c:v>333515</c:v>
                </c:pt>
                <c:pt idx="7">
                  <c:v>317583</c:v>
                </c:pt>
                <c:pt idx="8">
                  <c:v>328946</c:v>
                </c:pt>
                <c:pt idx="9">
                  <c:v>338706</c:v>
                </c:pt>
                <c:pt idx="10">
                  <c:v>372373</c:v>
                </c:pt>
              </c:numCache>
            </c:numRef>
          </c:val>
          <c:extLst xmlns:c16r2="http://schemas.microsoft.com/office/drawing/2015/06/chart">
            <c:ext xmlns:c16="http://schemas.microsoft.com/office/drawing/2014/chart" uri="{C3380CC4-5D6E-409C-BE32-E72D297353CC}">
              <c16:uniqueId val="{00000000-515F-4EC6-BCDA-3C2DC34BF163}"/>
            </c:ext>
          </c:extLst>
        </c:ser>
        <c:ser>
          <c:idx val="1"/>
          <c:order val="1"/>
          <c:tx>
            <c:strRef>
              <c:f>'[prihodki in odhodki 2008-2018.xlsx]List1'!$B$5</c:f>
              <c:strCache>
                <c:ptCount val="1"/>
                <c:pt idx="0">
                  <c:v>TEKOČA PORABA</c:v>
                </c:pt>
              </c:strCache>
            </c:strRef>
          </c:tx>
          <c:spPr>
            <a:solidFill>
              <a:schemeClr val="accent6">
                <a:shade val="5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2008-2018.xlsx]List1'!$C$5:$M$5</c:f>
            </c:numRef>
          </c:val>
          <c:extLst xmlns:c16r2="http://schemas.microsoft.com/office/drawing/2015/06/chart">
            <c:ext xmlns:c16="http://schemas.microsoft.com/office/drawing/2014/chart" uri="{C3380CC4-5D6E-409C-BE32-E72D297353CC}">
              <c16:uniqueId val="{00000001-515F-4EC6-BCDA-3C2DC34BF163}"/>
            </c:ext>
          </c:extLst>
        </c:ser>
        <c:ser>
          <c:idx val="2"/>
          <c:order val="2"/>
          <c:tx>
            <c:strRef>
              <c:f>'[prihodki in odhodki 2008-2018.xlsx]List1'!$B$6</c:f>
              <c:strCache>
                <c:ptCount val="1"/>
                <c:pt idx="0">
                  <c:v>PLAČE</c:v>
                </c:pt>
              </c:strCache>
            </c:strRef>
          </c:tx>
          <c:spPr>
            <a:solidFill>
              <a:schemeClr val="accent6">
                <a:shade val="6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2008-2018.xlsx]List1'!$C$6:$M$6</c:f>
            </c:numRef>
          </c:val>
          <c:extLst xmlns:c16r2="http://schemas.microsoft.com/office/drawing/2015/06/chart">
            <c:ext xmlns:c16="http://schemas.microsoft.com/office/drawing/2014/chart" uri="{C3380CC4-5D6E-409C-BE32-E72D297353CC}">
              <c16:uniqueId val="{00000002-515F-4EC6-BCDA-3C2DC34BF163}"/>
            </c:ext>
          </c:extLst>
        </c:ser>
        <c:ser>
          <c:idx val="3"/>
          <c:order val="3"/>
          <c:tx>
            <c:strRef>
              <c:f>'[prihodki in odhodki 2008-2018.xlsx]List1'!$B$7</c:f>
              <c:strCache>
                <c:ptCount val="1"/>
                <c:pt idx="0">
                  <c:v>MATERIALKA</c:v>
                </c:pt>
              </c:strCache>
            </c:strRef>
          </c:tx>
          <c:spPr>
            <a:solidFill>
              <a:schemeClr val="accent6">
                <a:shade val="7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2008-2018.xlsx]List1'!$C$7:$M$7</c:f>
            </c:numRef>
          </c:val>
          <c:extLst xmlns:c16r2="http://schemas.microsoft.com/office/drawing/2015/06/chart">
            <c:ext xmlns:c16="http://schemas.microsoft.com/office/drawing/2014/chart" uri="{C3380CC4-5D6E-409C-BE32-E72D297353CC}">
              <c16:uniqueId val="{00000003-515F-4EC6-BCDA-3C2DC34BF163}"/>
            </c:ext>
          </c:extLst>
        </c:ser>
        <c:ser>
          <c:idx val="4"/>
          <c:order val="4"/>
          <c:tx>
            <c:strRef>
              <c:f>'[prihodki in odhodki 2008-2018.xlsx]List1'!$B$8</c:f>
              <c:strCache>
                <c:ptCount val="1"/>
                <c:pt idx="0">
                  <c:v>INVESTICIJE</c:v>
                </c:pt>
              </c:strCache>
            </c:strRef>
          </c:tx>
          <c:spPr>
            <a:solidFill>
              <a:schemeClr val="accent6">
                <a:shade val="8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2008-2018.xlsx]List1'!$C$8:$M$8</c:f>
            </c:numRef>
          </c:val>
          <c:extLst xmlns:c16r2="http://schemas.microsoft.com/office/drawing/2015/06/chart">
            <c:ext xmlns:c16="http://schemas.microsoft.com/office/drawing/2014/chart" uri="{C3380CC4-5D6E-409C-BE32-E72D297353CC}">
              <c16:uniqueId val="{00000004-515F-4EC6-BCDA-3C2DC34BF163}"/>
            </c:ext>
          </c:extLst>
        </c:ser>
        <c:ser>
          <c:idx val="5"/>
          <c:order val="5"/>
          <c:tx>
            <c:strRef>
              <c:f>'[prihodki in odhodki 2008-2018.xlsx]List1'!$B$9</c:f>
              <c:strCache>
                <c:ptCount val="1"/>
                <c:pt idx="0">
                  <c:v>PROJEKTI</c:v>
                </c:pt>
              </c:strCache>
            </c:strRef>
          </c:tx>
          <c:spPr>
            <a:solidFill>
              <a:schemeClr val="accent6">
                <a:shade val="9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2008-2018.xlsx]List1'!$C$9:$M$9</c:f>
              <c:numCache>
                <c:formatCode>#,##0</c:formatCode>
                <c:ptCount val="11"/>
                <c:pt idx="0">
                  <c:v>43704</c:v>
                </c:pt>
                <c:pt idx="1">
                  <c:v>64111</c:v>
                </c:pt>
                <c:pt idx="2">
                  <c:v>226113</c:v>
                </c:pt>
                <c:pt idx="3">
                  <c:v>270384</c:v>
                </c:pt>
                <c:pt idx="4">
                  <c:v>327915</c:v>
                </c:pt>
                <c:pt idx="5">
                  <c:v>207379</c:v>
                </c:pt>
                <c:pt idx="6">
                  <c:v>110168</c:v>
                </c:pt>
                <c:pt idx="7">
                  <c:v>109839</c:v>
                </c:pt>
                <c:pt idx="8">
                  <c:v>64940</c:v>
                </c:pt>
                <c:pt idx="9">
                  <c:v>60687</c:v>
                </c:pt>
                <c:pt idx="10">
                  <c:v>331967</c:v>
                </c:pt>
              </c:numCache>
            </c:numRef>
          </c:val>
          <c:extLst xmlns:c16r2="http://schemas.microsoft.com/office/drawing/2015/06/chart">
            <c:ext xmlns:c16="http://schemas.microsoft.com/office/drawing/2014/chart" uri="{C3380CC4-5D6E-409C-BE32-E72D297353CC}">
              <c16:uniqueId val="{00000005-515F-4EC6-BCDA-3C2DC34BF163}"/>
            </c:ext>
          </c:extLst>
        </c:ser>
        <c:ser>
          <c:idx val="6"/>
          <c:order val="6"/>
          <c:tx>
            <c:strRef>
              <c:f>'[prihodki in odhodki 2008-2018.xlsx]List1'!$B$10</c:f>
              <c:strCache>
                <c:ptCount val="1"/>
                <c:pt idx="0">
                  <c:v>DRUGA PRORAČUNSKA SREDSTVA</c:v>
                </c:pt>
              </c:strCache>
            </c:strRef>
          </c:tx>
          <c:spPr>
            <a:solidFill>
              <a:schemeClr val="accent4">
                <a:lumMod val="5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2008-2018.xlsx]List1'!$C$10:$M$10</c:f>
              <c:numCache>
                <c:formatCode>#,##0</c:formatCode>
                <c:ptCount val="11"/>
                <c:pt idx="0">
                  <c:v>80091</c:v>
                </c:pt>
                <c:pt idx="1">
                  <c:v>89949</c:v>
                </c:pt>
                <c:pt idx="2">
                  <c:v>128624</c:v>
                </c:pt>
                <c:pt idx="3">
                  <c:v>74864</c:v>
                </c:pt>
                <c:pt idx="4">
                  <c:v>93616</c:v>
                </c:pt>
                <c:pt idx="5">
                  <c:v>57875</c:v>
                </c:pt>
                <c:pt idx="6">
                  <c:v>55451</c:v>
                </c:pt>
                <c:pt idx="7">
                  <c:v>67590</c:v>
                </c:pt>
                <c:pt idx="8">
                  <c:v>80529</c:v>
                </c:pt>
                <c:pt idx="9">
                  <c:v>97809</c:v>
                </c:pt>
                <c:pt idx="10">
                  <c:v>77217</c:v>
                </c:pt>
              </c:numCache>
            </c:numRef>
          </c:val>
          <c:extLst xmlns:c16r2="http://schemas.microsoft.com/office/drawing/2015/06/chart">
            <c:ext xmlns:c16="http://schemas.microsoft.com/office/drawing/2014/chart" uri="{C3380CC4-5D6E-409C-BE32-E72D297353CC}">
              <c16:uniqueId val="{00000006-515F-4EC6-BCDA-3C2DC34BF163}"/>
            </c:ext>
          </c:extLst>
        </c:ser>
        <c:ser>
          <c:idx val="7"/>
          <c:order val="7"/>
          <c:tx>
            <c:strRef>
              <c:f>'[prihodki in odhodki 2008-2018.xlsx]List1'!$B$11</c:f>
              <c:strCache>
                <c:ptCount val="1"/>
                <c:pt idx="0">
                  <c:v>SKLAD</c:v>
                </c:pt>
              </c:strCache>
            </c:strRef>
          </c:tx>
          <c:spPr>
            <a:solidFill>
              <a:schemeClr val="accent6">
                <a:tint val="9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2008-2018.xlsx]List1'!$C$11:$M$11</c:f>
            </c:numRef>
          </c:val>
          <c:extLst xmlns:c16r2="http://schemas.microsoft.com/office/drawing/2015/06/chart">
            <c:ext xmlns:c16="http://schemas.microsoft.com/office/drawing/2014/chart" uri="{C3380CC4-5D6E-409C-BE32-E72D297353CC}">
              <c16:uniqueId val="{00000007-515F-4EC6-BCDA-3C2DC34BF163}"/>
            </c:ext>
          </c:extLst>
        </c:ser>
        <c:ser>
          <c:idx val="8"/>
          <c:order val="8"/>
          <c:tx>
            <c:strRef>
              <c:f>'[prihodki in odhodki 2008-2018.xlsx]List1'!$B$12</c:f>
              <c:strCache>
                <c:ptCount val="1"/>
                <c:pt idx="0">
                  <c:v>ZAVOD ZA ZAPOSLOVANJE </c:v>
                </c:pt>
              </c:strCache>
            </c:strRef>
          </c:tx>
          <c:spPr>
            <a:solidFill>
              <a:schemeClr val="accent6">
                <a:tint val="8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2008-2018.xlsx]List1'!$C$12:$M$12</c:f>
            </c:numRef>
          </c:val>
          <c:extLst xmlns:c16r2="http://schemas.microsoft.com/office/drawing/2015/06/chart">
            <c:ext xmlns:c16="http://schemas.microsoft.com/office/drawing/2014/chart" uri="{C3380CC4-5D6E-409C-BE32-E72D297353CC}">
              <c16:uniqueId val="{00000008-515F-4EC6-BCDA-3C2DC34BF163}"/>
            </c:ext>
          </c:extLst>
        </c:ser>
        <c:ser>
          <c:idx val="9"/>
          <c:order val="9"/>
          <c:tx>
            <c:strRef>
              <c:f>'[prihodki in odhodki 2008-2018.xlsx]List1'!$B$13</c:f>
              <c:strCache>
                <c:ptCount val="1"/>
                <c:pt idx="0">
                  <c:v>DRUGI PRIHODKI</c:v>
                </c:pt>
              </c:strCache>
            </c:strRef>
          </c:tx>
          <c:spPr>
            <a:solidFill>
              <a:schemeClr val="accent6">
                <a:tint val="7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2008-2018.xlsx]List1'!$C$13:$M$13</c:f>
            </c:numRef>
          </c:val>
          <c:extLst xmlns:c16r2="http://schemas.microsoft.com/office/drawing/2015/06/chart">
            <c:ext xmlns:c16="http://schemas.microsoft.com/office/drawing/2014/chart" uri="{C3380CC4-5D6E-409C-BE32-E72D297353CC}">
              <c16:uniqueId val="{00000009-515F-4EC6-BCDA-3C2DC34BF163}"/>
            </c:ext>
          </c:extLst>
        </c:ser>
        <c:ser>
          <c:idx val="10"/>
          <c:order val="10"/>
          <c:tx>
            <c:strRef>
              <c:f>'[prihodki in odhodki 2008-2018.xlsx]List1'!$B$14</c:f>
              <c:strCache>
                <c:ptCount val="1"/>
                <c:pt idx="0">
                  <c:v>KMETIJSKE SUBVENCIJE</c:v>
                </c:pt>
              </c:strCache>
            </c:strRef>
          </c:tx>
          <c:spPr>
            <a:solidFill>
              <a:schemeClr val="accent6">
                <a:tint val="6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2008-2018.xlsx]List1'!$C$14:$M$14</c:f>
            </c:numRef>
          </c:val>
          <c:extLst xmlns:c16r2="http://schemas.microsoft.com/office/drawing/2015/06/chart">
            <c:ext xmlns:c16="http://schemas.microsoft.com/office/drawing/2014/chart" uri="{C3380CC4-5D6E-409C-BE32-E72D297353CC}">
              <c16:uniqueId val="{0000000A-515F-4EC6-BCDA-3C2DC34BF163}"/>
            </c:ext>
          </c:extLst>
        </c:ser>
        <c:ser>
          <c:idx val="11"/>
          <c:order val="11"/>
          <c:tx>
            <c:strRef>
              <c:f>'[prihodki in odhodki 2008-2018.xlsx]List1'!$B$15</c:f>
              <c:strCache>
                <c:ptCount val="1"/>
                <c:pt idx="0">
                  <c:v>OBČINE</c:v>
                </c:pt>
              </c:strCache>
            </c:strRef>
          </c:tx>
          <c:spPr>
            <a:solidFill>
              <a:schemeClr val="accent6">
                <a:tint val="50000"/>
              </a:schemeClr>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2008-2018.xlsx]List1'!$C$15:$M$15</c:f>
            </c:numRef>
          </c:val>
          <c:extLst xmlns:c16r2="http://schemas.microsoft.com/office/drawing/2015/06/chart">
            <c:ext xmlns:c16="http://schemas.microsoft.com/office/drawing/2014/chart" uri="{C3380CC4-5D6E-409C-BE32-E72D297353CC}">
              <c16:uniqueId val="{0000000B-515F-4EC6-BCDA-3C2DC34BF163}"/>
            </c:ext>
          </c:extLst>
        </c:ser>
        <c:ser>
          <c:idx val="12"/>
          <c:order val="12"/>
          <c:tx>
            <c:strRef>
              <c:f>'[prihodki in odhodki 2008-2018.xlsx]List1'!$B$16</c:f>
              <c:strCache>
                <c:ptCount val="1"/>
                <c:pt idx="0">
                  <c:v>LASTNA SREDSTVA</c:v>
                </c:pt>
              </c:strCache>
            </c:strRef>
          </c:tx>
          <c:spPr>
            <a:solidFill>
              <a:srgbClr val="AAC69E"/>
            </a:solidFill>
            <a:ln>
              <a:noFill/>
            </a:ln>
            <a:effectLst/>
          </c:spPr>
          <c:invertIfNegative val="0"/>
          <c:cat>
            <c:numRef>
              <c:f>'[prihodki in odhodki 2008-2018.xlsx]List1'!$C$3:$M$3</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'[prihodki in odhodki 2008-2018.xlsx]List1'!$C$16:$M$16</c:f>
              <c:numCache>
                <c:formatCode>#,##0</c:formatCode>
                <c:ptCount val="11"/>
                <c:pt idx="0">
                  <c:v>49479</c:v>
                </c:pt>
                <c:pt idx="1">
                  <c:v>63578</c:v>
                </c:pt>
                <c:pt idx="2">
                  <c:v>56888</c:v>
                </c:pt>
                <c:pt idx="3">
                  <c:v>60242</c:v>
                </c:pt>
                <c:pt idx="4">
                  <c:v>54581</c:v>
                </c:pt>
                <c:pt idx="5">
                  <c:v>54013</c:v>
                </c:pt>
                <c:pt idx="6">
                  <c:v>74059</c:v>
                </c:pt>
                <c:pt idx="7">
                  <c:v>52246</c:v>
                </c:pt>
                <c:pt idx="8">
                  <c:v>68867</c:v>
                </c:pt>
                <c:pt idx="9">
                  <c:v>89798</c:v>
                </c:pt>
                <c:pt idx="10">
                  <c:v>93002</c:v>
                </c:pt>
              </c:numCache>
            </c:numRef>
          </c:val>
          <c:extLst xmlns:c16r2="http://schemas.microsoft.com/office/drawing/2015/06/chart">
            <c:ext xmlns:c16="http://schemas.microsoft.com/office/drawing/2014/chart" uri="{C3380CC4-5D6E-409C-BE32-E72D297353CC}">
              <c16:uniqueId val="{0000000C-515F-4EC6-BCDA-3C2DC34BF163}"/>
            </c:ext>
          </c:extLst>
        </c:ser>
        <c:dLbls>
          <c:showLegendKey val="0"/>
          <c:showVal val="0"/>
          <c:showCatName val="0"/>
          <c:showSerName val="0"/>
          <c:showPercent val="0"/>
          <c:showBubbleSize val="0"/>
        </c:dLbls>
        <c:gapWidth val="75"/>
        <c:overlap val="100"/>
        <c:axId val="174109056"/>
        <c:axId val="174110592"/>
      </c:barChart>
      <c:catAx>
        <c:axId val="174109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74110592"/>
        <c:crosses val="autoZero"/>
        <c:auto val="1"/>
        <c:lblAlgn val="ctr"/>
        <c:lblOffset val="100"/>
        <c:noMultiLvlLbl val="0"/>
      </c:catAx>
      <c:valAx>
        <c:axId val="1741105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74109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1"/>
          <c:order val="0"/>
          <c:tx>
            <c:strRef>
              <c:f>List1!$B$24</c:f>
              <c:strCache>
                <c:ptCount val="1"/>
                <c:pt idx="0">
                  <c:v>STROŠKI DELA</c:v>
                </c:pt>
              </c:strCache>
            </c:strRef>
          </c:tx>
          <c:spPr>
            <a:solidFill>
              <a:srgbClr val="718C46"/>
            </a:solidFill>
            <a:ln>
              <a:noFill/>
            </a:ln>
            <a:effectLst/>
          </c:spPr>
          <c:invertIfNegative val="0"/>
          <c:cat>
            <c:numRef>
              <c:f>List1!$C$22:$M$22</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List1!$C$24:$M$24</c:f>
              <c:numCache>
                <c:formatCode>#,##0</c:formatCode>
                <c:ptCount val="11"/>
                <c:pt idx="0">
                  <c:v>277050</c:v>
                </c:pt>
                <c:pt idx="1">
                  <c:v>334831</c:v>
                </c:pt>
                <c:pt idx="2">
                  <c:v>406179</c:v>
                </c:pt>
                <c:pt idx="3">
                  <c:v>375021</c:v>
                </c:pt>
                <c:pt idx="4">
                  <c:v>337860</c:v>
                </c:pt>
                <c:pt idx="5">
                  <c:v>360672</c:v>
                </c:pt>
                <c:pt idx="6">
                  <c:v>345161</c:v>
                </c:pt>
                <c:pt idx="7">
                  <c:v>333736</c:v>
                </c:pt>
                <c:pt idx="8">
                  <c:v>345103</c:v>
                </c:pt>
                <c:pt idx="9">
                  <c:v>373415</c:v>
                </c:pt>
                <c:pt idx="10">
                  <c:v>462091</c:v>
                </c:pt>
              </c:numCache>
            </c:numRef>
          </c:val>
          <c:extLst xmlns:c16r2="http://schemas.microsoft.com/office/drawing/2015/06/chart">
            <c:ext xmlns:c16="http://schemas.microsoft.com/office/drawing/2014/chart" uri="{C3380CC4-5D6E-409C-BE32-E72D297353CC}">
              <c16:uniqueId val="{00000000-B748-4DCA-AC4D-09559682391F}"/>
            </c:ext>
          </c:extLst>
        </c:ser>
        <c:ser>
          <c:idx val="0"/>
          <c:order val="1"/>
          <c:tx>
            <c:strRef>
              <c:f>List1!$B$23</c:f>
              <c:strCache>
                <c:ptCount val="1"/>
                <c:pt idx="0">
                  <c:v>BLAGO IN STORITVE</c:v>
                </c:pt>
              </c:strCache>
            </c:strRef>
          </c:tx>
          <c:spPr>
            <a:solidFill>
              <a:srgbClr val="A9C179"/>
            </a:solidFill>
            <a:ln>
              <a:noFill/>
            </a:ln>
            <a:effectLst/>
          </c:spPr>
          <c:invertIfNegative val="0"/>
          <c:cat>
            <c:numRef>
              <c:f>List1!$C$22:$M$22</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List1!$C$23:$M$23</c:f>
              <c:numCache>
                <c:formatCode>#,##0</c:formatCode>
                <c:ptCount val="11"/>
                <c:pt idx="0">
                  <c:v>272224</c:v>
                </c:pt>
                <c:pt idx="1">
                  <c:v>202394</c:v>
                </c:pt>
                <c:pt idx="2">
                  <c:v>208978</c:v>
                </c:pt>
                <c:pt idx="3">
                  <c:v>384930</c:v>
                </c:pt>
                <c:pt idx="4">
                  <c:v>361419</c:v>
                </c:pt>
                <c:pt idx="5">
                  <c:v>180001</c:v>
                </c:pt>
                <c:pt idx="6">
                  <c:v>211443</c:v>
                </c:pt>
                <c:pt idx="7">
                  <c:v>169155</c:v>
                </c:pt>
                <c:pt idx="8">
                  <c:v>160928</c:v>
                </c:pt>
                <c:pt idx="9">
                  <c:v>162785</c:v>
                </c:pt>
                <c:pt idx="10">
                  <c:v>313375</c:v>
                </c:pt>
              </c:numCache>
            </c:numRef>
          </c:val>
          <c:extLst xmlns:c16r2="http://schemas.microsoft.com/office/drawing/2015/06/chart">
            <c:ext xmlns:c16="http://schemas.microsoft.com/office/drawing/2014/chart" uri="{C3380CC4-5D6E-409C-BE32-E72D297353CC}">
              <c16:uniqueId val="{00000001-B748-4DCA-AC4D-09559682391F}"/>
            </c:ext>
          </c:extLst>
        </c:ser>
        <c:ser>
          <c:idx val="2"/>
          <c:order val="2"/>
          <c:tx>
            <c:strRef>
              <c:f>List1!$B$25</c:f>
              <c:strCache>
                <c:ptCount val="1"/>
                <c:pt idx="0">
                  <c:v>INVESTICIJE</c:v>
                </c:pt>
              </c:strCache>
            </c:strRef>
          </c:tx>
          <c:spPr>
            <a:solidFill>
              <a:srgbClr val="3D4B25"/>
            </a:solidFill>
            <a:ln>
              <a:noFill/>
            </a:ln>
            <a:effectLst/>
          </c:spPr>
          <c:invertIfNegative val="0"/>
          <c:cat>
            <c:numRef>
              <c:f>List1!$C$22:$M$22</c:f>
              <c:numCache>
                <c:formatCode>General</c:formatCode>
                <c:ptCount val="11"/>
                <c:pt idx="0">
                  <c:v>2008</c:v>
                </c:pt>
                <c:pt idx="1">
                  <c:v>2009</c:v>
                </c:pt>
                <c:pt idx="2">
                  <c:v>2010</c:v>
                </c:pt>
                <c:pt idx="3">
                  <c:v>2011</c:v>
                </c:pt>
                <c:pt idx="4">
                  <c:v>2012</c:v>
                </c:pt>
                <c:pt idx="5">
                  <c:v>2013</c:v>
                </c:pt>
                <c:pt idx="6">
                  <c:v>2014</c:v>
                </c:pt>
                <c:pt idx="7">
                  <c:v>2015</c:v>
                </c:pt>
                <c:pt idx="8">
                  <c:v>2016</c:v>
                </c:pt>
                <c:pt idx="9">
                  <c:v>2017</c:v>
                </c:pt>
                <c:pt idx="10">
                  <c:v>2018</c:v>
                </c:pt>
              </c:numCache>
            </c:numRef>
          </c:cat>
          <c:val>
            <c:numRef>
              <c:f>List1!$C$25:$M$25</c:f>
              <c:numCache>
                <c:formatCode>#,##0</c:formatCode>
                <c:ptCount val="11"/>
                <c:pt idx="0">
                  <c:v>15782</c:v>
                </c:pt>
                <c:pt idx="1">
                  <c:v>60248</c:v>
                </c:pt>
                <c:pt idx="2">
                  <c:v>194622</c:v>
                </c:pt>
                <c:pt idx="3">
                  <c:v>28249</c:v>
                </c:pt>
                <c:pt idx="4">
                  <c:v>103934</c:v>
                </c:pt>
                <c:pt idx="5">
                  <c:v>123317</c:v>
                </c:pt>
                <c:pt idx="6">
                  <c:v>15335</c:v>
                </c:pt>
                <c:pt idx="7">
                  <c:v>48227</c:v>
                </c:pt>
                <c:pt idx="8">
                  <c:v>20902</c:v>
                </c:pt>
                <c:pt idx="9">
                  <c:v>56751</c:v>
                </c:pt>
                <c:pt idx="10">
                  <c:v>114495</c:v>
                </c:pt>
              </c:numCache>
            </c:numRef>
          </c:val>
          <c:extLst xmlns:c16r2="http://schemas.microsoft.com/office/drawing/2015/06/chart">
            <c:ext xmlns:c16="http://schemas.microsoft.com/office/drawing/2014/chart" uri="{C3380CC4-5D6E-409C-BE32-E72D297353CC}">
              <c16:uniqueId val="{00000002-B748-4DCA-AC4D-09559682391F}"/>
            </c:ext>
          </c:extLst>
        </c:ser>
        <c:dLbls>
          <c:showLegendKey val="0"/>
          <c:showVal val="0"/>
          <c:showCatName val="0"/>
          <c:showSerName val="0"/>
          <c:showPercent val="0"/>
          <c:showBubbleSize val="0"/>
        </c:dLbls>
        <c:gapWidth val="75"/>
        <c:overlap val="100"/>
        <c:axId val="174240128"/>
        <c:axId val="174241664"/>
      </c:barChart>
      <c:catAx>
        <c:axId val="174240128"/>
        <c:scaling>
          <c:orientation val="minMax"/>
        </c:scaling>
        <c:delete val="0"/>
        <c:axPos val="b"/>
        <c:numFmt formatCode="General"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l-SI"/>
          </a:p>
        </c:txPr>
        <c:crossAx val="174241664"/>
        <c:crosses val="autoZero"/>
        <c:auto val="1"/>
        <c:lblAlgn val="ctr"/>
        <c:lblOffset val="100"/>
        <c:noMultiLvlLbl val="0"/>
      </c:catAx>
      <c:valAx>
        <c:axId val="174241664"/>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0"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l-SI"/>
          </a:p>
        </c:txPr>
        <c:crossAx val="174240128"/>
        <c:crosses val="autoZero"/>
        <c:crossBetween val="between"/>
      </c:valAx>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l-SI"/>
        </a:p>
      </c:txPr>
    </c:legend>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sl-SI"/>
    </a:p>
  </c:txPr>
  <c:externalData r:id="rId1">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924CD66-BF96-4FB2-9A3E-517C7E958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83</Pages>
  <Words>27841</Words>
  <Characters>158696</Characters>
  <Application>Microsoft Office Word</Application>
  <DocSecurity>0</DocSecurity>
  <Lines>1322</Lines>
  <Paragraphs>372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186165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dc:creator>
  <cp:lastModifiedBy>Gordana.Beltram</cp:lastModifiedBy>
  <cp:revision>6</cp:revision>
  <cp:lastPrinted>2020-07-20T11:16:00Z</cp:lastPrinted>
  <dcterms:created xsi:type="dcterms:W3CDTF">2020-07-28T15:12:00Z</dcterms:created>
  <dcterms:modified xsi:type="dcterms:W3CDTF">2020-07-29T10:36:00Z</dcterms:modified>
</cp:coreProperties>
</file>