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AE8" w:rsidRPr="00096042" w:rsidRDefault="00096042">
      <w:pPr>
        <w:rPr>
          <w:rFonts w:ascii="Arial" w:hAnsi="Arial" w:cs="Arial"/>
          <w:b/>
          <w:sz w:val="20"/>
          <w:szCs w:val="20"/>
        </w:rPr>
      </w:pPr>
      <w:r w:rsidRPr="00096042">
        <w:rPr>
          <w:rFonts w:ascii="Arial" w:hAnsi="Arial" w:cs="Arial"/>
          <w:b/>
          <w:sz w:val="20"/>
          <w:szCs w:val="20"/>
        </w:rPr>
        <w:t>Objava osnutka predpisa v svetovnem spletu:</w:t>
      </w:r>
    </w:p>
    <w:p w:rsidR="00096042" w:rsidRPr="00096042" w:rsidRDefault="00096042">
      <w:pPr>
        <w:rPr>
          <w:rFonts w:ascii="Arial" w:hAnsi="Arial" w:cs="Arial"/>
          <w:sz w:val="20"/>
          <w:szCs w:val="20"/>
        </w:rPr>
      </w:pPr>
    </w:p>
    <w:p w:rsidR="008650FE" w:rsidRDefault="00096042" w:rsidP="008650FE">
      <w:pPr>
        <w:spacing w:after="0"/>
        <w:rPr>
          <w:rFonts w:ascii="Arial" w:hAnsi="Arial" w:cs="Arial"/>
          <w:sz w:val="20"/>
          <w:szCs w:val="20"/>
        </w:rPr>
      </w:pPr>
      <w:r w:rsidRPr="00096042">
        <w:rPr>
          <w:rFonts w:ascii="Arial" w:hAnsi="Arial" w:cs="Arial"/>
          <w:sz w:val="20"/>
          <w:szCs w:val="20"/>
          <w:u w:val="single"/>
        </w:rPr>
        <w:t>Ime predpisa:</w:t>
      </w:r>
    </w:p>
    <w:p w:rsidR="008650FE" w:rsidRPr="008650FE" w:rsidRDefault="008650FE" w:rsidP="008650FE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Uredba </w:t>
      </w:r>
      <w:r w:rsidR="00203A8F">
        <w:rPr>
          <w:rFonts w:ascii="Arial" w:hAnsi="Arial" w:cs="Arial"/>
          <w:sz w:val="20"/>
          <w:szCs w:val="20"/>
        </w:rPr>
        <w:t>o ugotavljanju okoljskega stanja morskih voda</w:t>
      </w:r>
      <w:r w:rsidR="00F1374A">
        <w:rPr>
          <w:rFonts w:ascii="Arial" w:hAnsi="Arial" w:cs="Arial"/>
          <w:sz w:val="20"/>
          <w:szCs w:val="20"/>
        </w:rPr>
        <w:t xml:space="preserve">  - OSNUTEK</w:t>
      </w:r>
    </w:p>
    <w:p w:rsidR="00096042" w:rsidRPr="008B54D4" w:rsidRDefault="00096042">
      <w:pPr>
        <w:rPr>
          <w:rFonts w:ascii="Arial" w:hAnsi="Arial" w:cs="Arial"/>
          <w:sz w:val="20"/>
          <w:szCs w:val="20"/>
        </w:rPr>
      </w:pPr>
    </w:p>
    <w:p w:rsidR="00096042" w:rsidRDefault="00096042">
      <w:pPr>
        <w:rPr>
          <w:rFonts w:ascii="Arial" w:hAnsi="Arial" w:cs="Arial"/>
          <w:sz w:val="20"/>
          <w:szCs w:val="20"/>
          <w:u w:val="single"/>
        </w:rPr>
      </w:pPr>
      <w:r w:rsidRPr="008B54D4">
        <w:rPr>
          <w:rFonts w:ascii="Arial" w:hAnsi="Arial" w:cs="Arial"/>
          <w:sz w:val="20"/>
          <w:szCs w:val="20"/>
          <w:u w:val="single"/>
        </w:rPr>
        <w:t>Št. zadeve:</w:t>
      </w:r>
      <w:r w:rsidR="00A66BB5" w:rsidRPr="008B54D4">
        <w:rPr>
          <w:rFonts w:ascii="Arial" w:hAnsi="Arial" w:cs="Arial"/>
          <w:sz w:val="20"/>
          <w:szCs w:val="20"/>
          <w:u w:val="single"/>
        </w:rPr>
        <w:t xml:space="preserve"> </w:t>
      </w:r>
      <w:r w:rsidR="008B54D4" w:rsidRPr="008B54D4">
        <w:rPr>
          <w:rFonts w:ascii="Arial" w:hAnsi="Arial" w:cs="Arial"/>
          <w:sz w:val="20"/>
          <w:szCs w:val="20"/>
          <w:u w:val="single"/>
        </w:rPr>
        <w:t>007-</w:t>
      </w:r>
      <w:r w:rsidR="00203A8F">
        <w:rPr>
          <w:rFonts w:ascii="Arial" w:hAnsi="Arial" w:cs="Arial"/>
          <w:sz w:val="20"/>
          <w:szCs w:val="20"/>
          <w:u w:val="single"/>
        </w:rPr>
        <w:t>149/2019</w:t>
      </w:r>
    </w:p>
    <w:p w:rsidR="00F1374A" w:rsidRDefault="00F1374A">
      <w:pPr>
        <w:rPr>
          <w:rFonts w:ascii="Arial" w:hAnsi="Arial" w:cs="Arial"/>
          <w:sz w:val="20"/>
          <w:szCs w:val="20"/>
          <w:u w:val="single"/>
        </w:rPr>
      </w:pPr>
    </w:p>
    <w:p w:rsidR="00F1374A" w:rsidRPr="008B54D4" w:rsidRDefault="00F1374A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EVA: 2019-2550-0016</w:t>
      </w:r>
    </w:p>
    <w:p w:rsidR="00096042" w:rsidRPr="008B54D4" w:rsidRDefault="00096042">
      <w:pPr>
        <w:rPr>
          <w:rFonts w:ascii="Arial" w:hAnsi="Arial" w:cs="Arial"/>
          <w:sz w:val="20"/>
          <w:szCs w:val="20"/>
        </w:rPr>
      </w:pPr>
    </w:p>
    <w:p w:rsidR="00096042" w:rsidRPr="008B54D4" w:rsidRDefault="00096042">
      <w:pPr>
        <w:rPr>
          <w:rFonts w:ascii="Arial" w:hAnsi="Arial" w:cs="Arial"/>
          <w:sz w:val="20"/>
          <w:szCs w:val="20"/>
          <w:u w:val="single"/>
        </w:rPr>
      </w:pPr>
      <w:r w:rsidRPr="008B54D4">
        <w:rPr>
          <w:rFonts w:ascii="Arial" w:hAnsi="Arial" w:cs="Arial"/>
          <w:sz w:val="20"/>
          <w:szCs w:val="20"/>
          <w:u w:val="single"/>
        </w:rPr>
        <w:t>Datum objave:</w:t>
      </w:r>
      <w:r w:rsidR="00A66BB5" w:rsidRPr="008B54D4">
        <w:rPr>
          <w:rFonts w:ascii="Arial" w:hAnsi="Arial" w:cs="Arial"/>
          <w:sz w:val="20"/>
          <w:szCs w:val="20"/>
          <w:u w:val="single"/>
        </w:rPr>
        <w:t xml:space="preserve"> </w:t>
      </w:r>
      <w:r w:rsidR="00C86165">
        <w:rPr>
          <w:rFonts w:ascii="Arial" w:hAnsi="Arial" w:cs="Arial"/>
          <w:sz w:val="20"/>
          <w:szCs w:val="20"/>
          <w:u w:val="single"/>
        </w:rPr>
        <w:t>10</w:t>
      </w:r>
      <w:r w:rsidR="00F1374A">
        <w:rPr>
          <w:rFonts w:ascii="Arial" w:hAnsi="Arial" w:cs="Arial"/>
          <w:sz w:val="20"/>
          <w:szCs w:val="20"/>
          <w:u w:val="single"/>
        </w:rPr>
        <w:t>.07.2020</w:t>
      </w:r>
    </w:p>
    <w:p w:rsidR="00096042" w:rsidRPr="008B54D4" w:rsidRDefault="00096042">
      <w:pPr>
        <w:rPr>
          <w:rFonts w:ascii="Arial" w:hAnsi="Arial" w:cs="Arial"/>
          <w:sz w:val="20"/>
          <w:szCs w:val="20"/>
        </w:rPr>
      </w:pPr>
    </w:p>
    <w:p w:rsidR="00096042" w:rsidRPr="00096042" w:rsidRDefault="00096042">
      <w:pPr>
        <w:rPr>
          <w:rFonts w:ascii="Arial" w:hAnsi="Arial" w:cs="Arial"/>
          <w:sz w:val="20"/>
          <w:szCs w:val="20"/>
        </w:rPr>
      </w:pPr>
      <w:r w:rsidRPr="008B54D4">
        <w:rPr>
          <w:rFonts w:ascii="Arial" w:hAnsi="Arial" w:cs="Arial"/>
          <w:sz w:val="20"/>
          <w:szCs w:val="20"/>
          <w:u w:val="single"/>
        </w:rPr>
        <w:t>Rok za sprejem mnenj in pripomb:</w:t>
      </w:r>
      <w:r w:rsidR="00A66BB5" w:rsidRPr="008B54D4">
        <w:rPr>
          <w:rFonts w:ascii="Arial" w:hAnsi="Arial" w:cs="Arial"/>
          <w:sz w:val="20"/>
          <w:szCs w:val="20"/>
          <w:u w:val="single"/>
        </w:rPr>
        <w:t xml:space="preserve"> </w:t>
      </w:r>
      <w:r w:rsidR="00C86165">
        <w:rPr>
          <w:rFonts w:ascii="Arial" w:hAnsi="Arial" w:cs="Arial"/>
          <w:sz w:val="20"/>
          <w:szCs w:val="20"/>
          <w:u w:val="single"/>
        </w:rPr>
        <w:t>10</w:t>
      </w:r>
      <w:r w:rsidR="00F1374A">
        <w:rPr>
          <w:rFonts w:ascii="Arial" w:hAnsi="Arial" w:cs="Arial"/>
          <w:sz w:val="20"/>
          <w:szCs w:val="20"/>
          <w:u w:val="single"/>
        </w:rPr>
        <w:t>.08.2020</w:t>
      </w:r>
    </w:p>
    <w:p w:rsidR="00F1374A" w:rsidRDefault="00F1374A" w:rsidP="00096042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F1374A" w:rsidRDefault="00F1374A" w:rsidP="00096042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  <w:r w:rsidRPr="00096042">
        <w:rPr>
          <w:rFonts w:ascii="Arial" w:hAnsi="Arial" w:cs="Arial"/>
          <w:sz w:val="20"/>
          <w:szCs w:val="20"/>
          <w:u w:val="single"/>
        </w:rPr>
        <w:t>Ime odgovorne osebe in e-naslov:</w:t>
      </w: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  <w:r w:rsidRPr="00096042">
        <w:rPr>
          <w:rFonts w:ascii="Arial" w:hAnsi="Arial" w:cs="Arial"/>
          <w:sz w:val="20"/>
          <w:szCs w:val="20"/>
        </w:rPr>
        <w:t xml:space="preserve">dr. Barbara Breznik, </w:t>
      </w:r>
      <w:hyperlink r:id="rId6" w:history="1">
        <w:r w:rsidRPr="00096042">
          <w:rPr>
            <w:rStyle w:val="Hiperpovezava"/>
            <w:rFonts w:ascii="Arial" w:hAnsi="Arial" w:cs="Arial"/>
            <w:color w:val="auto"/>
            <w:sz w:val="20"/>
            <w:szCs w:val="20"/>
          </w:rPr>
          <w:t>gp.mop@gov.si</w:t>
        </w:r>
      </w:hyperlink>
      <w:r w:rsidRPr="00096042">
        <w:rPr>
          <w:rFonts w:ascii="Arial" w:hAnsi="Arial" w:cs="Arial"/>
          <w:sz w:val="20"/>
          <w:szCs w:val="20"/>
        </w:rPr>
        <w:t xml:space="preserve"> </w:t>
      </w: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Pr="00F1374A" w:rsidRDefault="00096042" w:rsidP="00096042">
      <w:pPr>
        <w:spacing w:after="0"/>
        <w:rPr>
          <w:rFonts w:ascii="Arial" w:hAnsi="Arial" w:cs="Arial"/>
          <w:sz w:val="20"/>
          <w:szCs w:val="20"/>
        </w:rPr>
      </w:pPr>
      <w:r w:rsidRPr="00F1374A">
        <w:rPr>
          <w:rFonts w:ascii="Arial" w:hAnsi="Arial" w:cs="Arial"/>
          <w:b/>
          <w:sz w:val="20"/>
          <w:szCs w:val="20"/>
        </w:rPr>
        <w:t>OBRAZLOŽITEV</w:t>
      </w:r>
    </w:p>
    <w:p w:rsidR="00096042" w:rsidRPr="00F1374A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p w:rsidR="00F1374A" w:rsidRPr="00F1374A" w:rsidRDefault="00203A8F" w:rsidP="00E75238">
      <w:pPr>
        <w:spacing w:after="0"/>
        <w:jc w:val="both"/>
        <w:rPr>
          <w:rFonts w:ascii="Arial" w:hAnsi="Arial" w:cs="Arial"/>
          <w:sz w:val="20"/>
          <w:szCs w:val="20"/>
        </w:rPr>
      </w:pPr>
      <w:r w:rsidRPr="00F1374A">
        <w:rPr>
          <w:rFonts w:ascii="Arial" w:hAnsi="Arial" w:cs="Arial"/>
          <w:sz w:val="20"/>
          <w:szCs w:val="20"/>
        </w:rPr>
        <w:t xml:space="preserve">Osnutek uredbe o ugotavljanju okoljskega stanja morskih voda (v nadaljevanju: uredba) je pripravljen </w:t>
      </w:r>
      <w:bookmarkStart w:id="0" w:name="_GoBack"/>
      <w:bookmarkEnd w:id="0"/>
      <w:r w:rsidR="00F1374A" w:rsidRPr="00F1374A">
        <w:rPr>
          <w:rFonts w:ascii="Arial" w:hAnsi="Arial" w:cs="Arial"/>
          <w:sz w:val="20"/>
          <w:szCs w:val="20"/>
        </w:rPr>
        <w:t xml:space="preserve">na podlagi 23. in 106. člena Zakona o varstvu okolja </w:t>
      </w:r>
      <w:r w:rsidR="00F1374A" w:rsidRPr="00F1374A">
        <w:rPr>
          <w:rFonts w:ascii="Arial" w:hAnsi="Arial" w:cs="Arial"/>
          <w:bCs/>
          <w:sz w:val="20"/>
          <w:szCs w:val="20"/>
        </w:rPr>
        <w:t xml:space="preserve">(Uradni list RS, št. </w:t>
      </w:r>
      <w:hyperlink r:id="rId7" w:tgtFrame="_blank" w:tooltip="Zakon o varstvu okolja (uradno prečiščeno besedilo)" w:history="1">
        <w:r w:rsidR="00F1374A" w:rsidRPr="00F1374A">
          <w:rPr>
            <w:rFonts w:ascii="Arial" w:hAnsi="Arial" w:cs="Arial"/>
            <w:bCs/>
            <w:sz w:val="20"/>
            <w:szCs w:val="20"/>
          </w:rPr>
          <w:t>39/06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uradno prečiščeno besedilo, </w:t>
      </w:r>
      <w:hyperlink r:id="rId8" w:tgtFrame="_blank" w:tooltip="Zakon o meteorološki dejavnosti" w:history="1">
        <w:r w:rsidR="00F1374A" w:rsidRPr="00F1374A">
          <w:rPr>
            <w:rFonts w:ascii="Arial" w:hAnsi="Arial" w:cs="Arial"/>
            <w:bCs/>
            <w:sz w:val="20"/>
            <w:szCs w:val="20"/>
          </w:rPr>
          <w:t>49/06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ZMetD, </w:t>
      </w:r>
      <w:hyperlink r:id="rId9" w:tgtFrame="_blank" w:tooltip="Odločba o delni razveljavitvi drugega odstavka 187. člena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66/06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odl. US, </w:t>
      </w:r>
      <w:hyperlink r:id="rId10" w:tgtFrame="_blank" w:tooltip="Zakon o prostorskem načrtovanju" w:history="1">
        <w:r w:rsidR="00F1374A" w:rsidRPr="00F1374A">
          <w:rPr>
            <w:rFonts w:ascii="Arial" w:hAnsi="Arial" w:cs="Arial"/>
            <w:bCs/>
            <w:sz w:val="20"/>
            <w:szCs w:val="20"/>
          </w:rPr>
          <w:t>33/07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ZPNačrt, </w:t>
      </w:r>
      <w:hyperlink r:id="rId11" w:tgtFrame="_blank" w:tooltip="Zakon o spremembah in dopolnitvah Zakona o financiranju občin" w:history="1">
        <w:r w:rsidR="00F1374A" w:rsidRPr="00F1374A">
          <w:rPr>
            <w:rFonts w:ascii="Arial" w:hAnsi="Arial" w:cs="Arial"/>
            <w:bCs/>
            <w:sz w:val="20"/>
            <w:szCs w:val="20"/>
          </w:rPr>
          <w:t>57/08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ZFO-1A, </w:t>
      </w:r>
      <w:hyperlink r:id="rId12" w:tgtFrame="_blank" w:tooltip="Zakon o spremembah in dopolnitv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70/08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13" w:tgtFrame="_blank" w:tooltip="Zakon o spremembah in dopolnitv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108/09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14" w:tgtFrame="_blank" w:tooltip="Zakon o spremembah in dopolnitvah Zakona o prostorskem načrtovanju" w:history="1">
        <w:r w:rsidR="00F1374A" w:rsidRPr="00F1374A">
          <w:rPr>
            <w:rFonts w:ascii="Arial" w:hAnsi="Arial" w:cs="Arial"/>
            <w:bCs/>
            <w:sz w:val="20"/>
            <w:szCs w:val="20"/>
          </w:rPr>
          <w:t>108/09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ZPNačrt-A, </w:t>
      </w:r>
      <w:hyperlink r:id="rId15" w:tgtFrame="_blank" w:tooltip="Zakon o sprememb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48/12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16" w:tgtFrame="_blank" w:tooltip="Zakon o spremembah in dopolnitv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57/12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17" w:tgtFrame="_blank" w:tooltip="Zakon o spremembah in dopolnitv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92/13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18" w:tgtFrame="_blank" w:tooltip="Zakon o sprememb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56/15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19" w:tgtFrame="_blank" w:tooltip="Zakon o spremembah Zakona o spremembah in dopolnitv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102/15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20" w:tgtFrame="_blank" w:tooltip="Zakon o spremembah in dopolnitvah Zakona o varstvu okolja" w:history="1">
        <w:r w:rsidR="00F1374A" w:rsidRPr="00F1374A">
          <w:rPr>
            <w:rFonts w:ascii="Arial" w:hAnsi="Arial" w:cs="Arial"/>
            <w:bCs/>
            <w:sz w:val="20"/>
            <w:szCs w:val="20"/>
          </w:rPr>
          <w:t>30/16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, </w:t>
      </w:r>
      <w:hyperlink r:id="rId21" w:tgtFrame="_blank" w:tooltip="Gradbeni zakon" w:history="1">
        <w:r w:rsidR="00F1374A" w:rsidRPr="00F1374A">
          <w:rPr>
            <w:rFonts w:ascii="Arial" w:hAnsi="Arial" w:cs="Arial"/>
            <w:bCs/>
            <w:sz w:val="20"/>
            <w:szCs w:val="20"/>
          </w:rPr>
          <w:t>61/17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GZ, </w:t>
      </w:r>
      <w:hyperlink r:id="rId22" w:tgtFrame="_blank" w:tooltip="Zakon o nevladnih organizacijah" w:history="1">
        <w:r w:rsidR="00F1374A" w:rsidRPr="00F1374A">
          <w:rPr>
            <w:rFonts w:ascii="Arial" w:hAnsi="Arial" w:cs="Arial"/>
            <w:bCs/>
            <w:sz w:val="20"/>
            <w:szCs w:val="20"/>
          </w:rPr>
          <w:t>21/18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ZNOrg in </w:t>
      </w:r>
      <w:hyperlink r:id="rId23" w:tgtFrame="_blank" w:tooltip="Zakon o interventnih ukrepih pri ravnanju s komunalno odpadno embalažo in z odpadnimi nagrobnimi svečami" w:history="1">
        <w:r w:rsidR="00F1374A" w:rsidRPr="00F1374A">
          <w:rPr>
            <w:rFonts w:ascii="Arial" w:hAnsi="Arial" w:cs="Arial"/>
            <w:bCs/>
            <w:sz w:val="20"/>
            <w:szCs w:val="20"/>
          </w:rPr>
          <w:t>84/18</w:t>
        </w:r>
      </w:hyperlink>
      <w:r w:rsidR="00F1374A" w:rsidRPr="00F1374A">
        <w:rPr>
          <w:rFonts w:ascii="Arial" w:hAnsi="Arial" w:cs="Arial"/>
          <w:bCs/>
          <w:sz w:val="20"/>
          <w:szCs w:val="20"/>
        </w:rPr>
        <w:t xml:space="preserve"> – ZIURKOE)</w:t>
      </w:r>
      <w:r w:rsidRPr="00F1374A">
        <w:rPr>
          <w:rFonts w:ascii="Arial" w:hAnsi="Arial" w:cs="Arial"/>
          <w:sz w:val="20"/>
          <w:szCs w:val="20"/>
        </w:rPr>
        <w:t xml:space="preserve">. </w:t>
      </w:r>
    </w:p>
    <w:p w:rsidR="00F1374A" w:rsidRPr="00F1374A" w:rsidRDefault="00F1374A" w:rsidP="00E75238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203A8F" w:rsidRPr="00F1374A" w:rsidRDefault="00F1374A" w:rsidP="00E75238">
      <w:pPr>
        <w:spacing w:after="0"/>
        <w:jc w:val="both"/>
        <w:rPr>
          <w:rFonts w:ascii="Arial" w:hAnsi="Arial" w:cs="Arial"/>
          <w:sz w:val="20"/>
          <w:szCs w:val="20"/>
        </w:rPr>
      </w:pPr>
      <w:r w:rsidRPr="00F1374A">
        <w:rPr>
          <w:rFonts w:ascii="Arial" w:hAnsi="Arial" w:cs="Arial"/>
          <w:sz w:val="20"/>
          <w:szCs w:val="20"/>
        </w:rPr>
        <w:t>S predmetno uredbo se</w:t>
      </w:r>
      <w:r>
        <w:rPr>
          <w:rFonts w:ascii="Arial" w:hAnsi="Arial" w:cs="Arial"/>
          <w:sz w:val="20"/>
          <w:szCs w:val="20"/>
        </w:rPr>
        <w:t>,</w:t>
      </w:r>
      <w:r w:rsidRPr="00F1374A">
        <w:rPr>
          <w:rFonts w:ascii="Arial" w:hAnsi="Arial" w:cs="Arial"/>
          <w:sz w:val="20"/>
          <w:szCs w:val="20"/>
        </w:rPr>
        <w:t xml:space="preserve"> ob upoštevanju določb Direktiv</w:t>
      </w:r>
      <w:r>
        <w:rPr>
          <w:rFonts w:ascii="Arial" w:hAnsi="Arial" w:cs="Arial"/>
          <w:sz w:val="20"/>
          <w:szCs w:val="20"/>
        </w:rPr>
        <w:t>e</w:t>
      </w:r>
      <w:r w:rsidRPr="00F1374A">
        <w:rPr>
          <w:rFonts w:ascii="Arial" w:hAnsi="Arial" w:cs="Arial"/>
          <w:sz w:val="20"/>
          <w:szCs w:val="20"/>
        </w:rPr>
        <w:t xml:space="preserve"> 2008/56/ES Evropskega parlamenta z dne 17. junija 2008 o določitvi okvira za ukrepe Skupnosti na področju politike morskega okolja (UL L št. 164 z dne 25.6.2008, str. 19), zadnjič spremenjen</w:t>
      </w:r>
      <w:r>
        <w:rPr>
          <w:rFonts w:ascii="Arial" w:hAnsi="Arial" w:cs="Arial"/>
          <w:sz w:val="20"/>
          <w:szCs w:val="20"/>
        </w:rPr>
        <w:t>e</w:t>
      </w:r>
      <w:r w:rsidRPr="00F1374A">
        <w:rPr>
          <w:rFonts w:ascii="Arial" w:hAnsi="Arial" w:cs="Arial"/>
          <w:sz w:val="20"/>
          <w:szCs w:val="20"/>
        </w:rPr>
        <w:t xml:space="preserve"> z Direktivo Komisije (EU) 2017/845 z dne 17. maja 2017 o spremembi Direktive 2008/56/ES Evropskega parlamenta in Sveta v zvezi z okvirnimi seznami elementov, ki se upoštevajo pri pripravi morskih strategij in </w:t>
      </w:r>
      <w:r>
        <w:rPr>
          <w:rFonts w:ascii="Arial" w:hAnsi="Arial" w:cs="Arial"/>
          <w:sz w:val="20"/>
          <w:szCs w:val="20"/>
        </w:rPr>
        <w:t>Sklepa</w:t>
      </w:r>
      <w:r w:rsidRPr="00F1374A">
        <w:rPr>
          <w:rFonts w:ascii="Arial" w:hAnsi="Arial" w:cs="Arial"/>
          <w:sz w:val="20"/>
          <w:szCs w:val="20"/>
        </w:rPr>
        <w:t xml:space="preserve"> Komisije (EU) 2017/848 z dne 17. maja 2017 o merilih in metodoloških standardih na področju dobrega okoljskega stanja morskih voda ter specifikacijah in standardiziranih metodah za spremljanje in presojo ter razveljavitvi Sklepa 2010/477/EU (UL L št. 125 z dne 18.5.2017, str. 43)</w:t>
      </w:r>
      <w:r>
        <w:rPr>
          <w:rFonts w:ascii="Arial" w:hAnsi="Arial" w:cs="Arial"/>
          <w:sz w:val="20"/>
          <w:szCs w:val="20"/>
        </w:rPr>
        <w:t>,</w:t>
      </w:r>
      <w:r w:rsidRPr="00F1374A">
        <w:rPr>
          <w:rFonts w:ascii="Arial" w:hAnsi="Arial" w:cs="Arial"/>
          <w:sz w:val="20"/>
          <w:szCs w:val="20"/>
        </w:rPr>
        <w:t xml:space="preserve"> podrobneje ureja način ugotavljanja okoljskega stanja morskih voda ter vrste monitoringa za ugotavljanje okoljskega stanja morskih voda. </w:t>
      </w:r>
    </w:p>
    <w:p w:rsidR="00203A8F" w:rsidRPr="00E75238" w:rsidRDefault="00203A8F" w:rsidP="00E75238">
      <w:pPr>
        <w:spacing w:after="0"/>
        <w:jc w:val="both"/>
        <w:rPr>
          <w:rFonts w:ascii="Arial" w:hAnsi="Arial" w:cs="Arial"/>
          <w:sz w:val="20"/>
          <w:szCs w:val="20"/>
          <w:highlight w:val="yellow"/>
        </w:rPr>
      </w:pPr>
    </w:p>
    <w:p w:rsidR="00203A8F" w:rsidRPr="00E75238" w:rsidRDefault="00203A8F" w:rsidP="00E75238">
      <w:pPr>
        <w:spacing w:after="0"/>
        <w:jc w:val="both"/>
        <w:rPr>
          <w:rFonts w:ascii="Arial" w:hAnsi="Arial" w:cs="Arial"/>
          <w:sz w:val="20"/>
          <w:szCs w:val="20"/>
          <w:highlight w:val="yellow"/>
        </w:rPr>
      </w:pPr>
    </w:p>
    <w:p w:rsidR="00203A8F" w:rsidRDefault="00203A8F" w:rsidP="00096042">
      <w:pPr>
        <w:spacing w:after="0"/>
        <w:rPr>
          <w:rFonts w:ascii="Arial" w:hAnsi="Arial" w:cs="Arial"/>
          <w:sz w:val="20"/>
          <w:szCs w:val="20"/>
        </w:rPr>
      </w:pPr>
    </w:p>
    <w:p w:rsidR="00203A8F" w:rsidRDefault="00203A8F" w:rsidP="00096042">
      <w:pPr>
        <w:spacing w:after="0"/>
        <w:rPr>
          <w:rFonts w:ascii="Arial" w:hAnsi="Arial" w:cs="Arial"/>
          <w:sz w:val="20"/>
          <w:szCs w:val="20"/>
        </w:rPr>
      </w:pPr>
    </w:p>
    <w:p w:rsidR="00096042" w:rsidRPr="00096042" w:rsidRDefault="00096042" w:rsidP="00096042">
      <w:pPr>
        <w:spacing w:after="0"/>
        <w:rPr>
          <w:rFonts w:ascii="Arial" w:hAnsi="Arial" w:cs="Arial"/>
          <w:sz w:val="20"/>
          <w:szCs w:val="20"/>
        </w:rPr>
      </w:pPr>
    </w:p>
    <w:sectPr w:rsidR="00096042" w:rsidRPr="000960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B266F"/>
    <w:multiLevelType w:val="hybridMultilevel"/>
    <w:tmpl w:val="4C5A9314"/>
    <w:lvl w:ilvl="0" w:tplc="9D0A2AD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042"/>
    <w:rsid w:val="00054195"/>
    <w:rsid w:val="00096042"/>
    <w:rsid w:val="000A23E6"/>
    <w:rsid w:val="0010645B"/>
    <w:rsid w:val="00165F9C"/>
    <w:rsid w:val="00203A8F"/>
    <w:rsid w:val="00283DB0"/>
    <w:rsid w:val="00417578"/>
    <w:rsid w:val="0046610B"/>
    <w:rsid w:val="006D3A72"/>
    <w:rsid w:val="00716FAA"/>
    <w:rsid w:val="00780D3E"/>
    <w:rsid w:val="00793571"/>
    <w:rsid w:val="008650FE"/>
    <w:rsid w:val="008B54D4"/>
    <w:rsid w:val="008C1AFE"/>
    <w:rsid w:val="00A00D77"/>
    <w:rsid w:val="00A51507"/>
    <w:rsid w:val="00A66BB5"/>
    <w:rsid w:val="00BA109D"/>
    <w:rsid w:val="00C10F8B"/>
    <w:rsid w:val="00C3700E"/>
    <w:rsid w:val="00C62E9F"/>
    <w:rsid w:val="00C86165"/>
    <w:rsid w:val="00DD4ED9"/>
    <w:rsid w:val="00E75238"/>
    <w:rsid w:val="00F10C8F"/>
    <w:rsid w:val="00F13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096042"/>
    <w:rPr>
      <w:color w:val="0000FF" w:themeColor="hyperlink"/>
      <w:u w:val="single"/>
    </w:rPr>
  </w:style>
  <w:style w:type="character" w:styleId="Pripombasklic">
    <w:name w:val="annotation reference"/>
    <w:semiHidden/>
    <w:rsid w:val="00793571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793571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793571"/>
    <w:rPr>
      <w:rFonts w:ascii="Arial" w:eastAsia="Times New Roman" w:hAnsi="Arial" w:cs="Times New Roman"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935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935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096042"/>
    <w:rPr>
      <w:color w:val="0000FF" w:themeColor="hyperlink"/>
      <w:u w:val="single"/>
    </w:rPr>
  </w:style>
  <w:style w:type="character" w:styleId="Pripombasklic">
    <w:name w:val="annotation reference"/>
    <w:semiHidden/>
    <w:rsid w:val="00793571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793571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793571"/>
    <w:rPr>
      <w:rFonts w:ascii="Arial" w:eastAsia="Times New Roman" w:hAnsi="Arial" w:cs="Times New Roman"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935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935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6-01-2089" TargetMode="External"/><Relationship Id="rId13" Type="http://schemas.openxmlformats.org/officeDocument/2006/relationships/hyperlink" Target="http://www.uradni-list.si/1/objava.jsp?sop=2009-01-4888" TargetMode="External"/><Relationship Id="rId18" Type="http://schemas.openxmlformats.org/officeDocument/2006/relationships/hyperlink" Target="http://www.uradni-list.si/1/objava.jsp?sop=2015-01-2359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uradni-list.si/1/objava.jsp?sop=2017-01-2914" TargetMode="External"/><Relationship Id="rId7" Type="http://schemas.openxmlformats.org/officeDocument/2006/relationships/hyperlink" Target="http://www.uradni-list.si/1/objava.jsp?sop=2006-01-1682" TargetMode="External"/><Relationship Id="rId12" Type="http://schemas.openxmlformats.org/officeDocument/2006/relationships/hyperlink" Target="http://www.uradni-list.si/1/objava.jsp?sop=2008-01-3026" TargetMode="External"/><Relationship Id="rId17" Type="http://schemas.openxmlformats.org/officeDocument/2006/relationships/hyperlink" Target="http://www.uradni-list.si/1/objava.jsp?sop=2013-01-3337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2-01-2415" TargetMode="External"/><Relationship Id="rId20" Type="http://schemas.openxmlformats.org/officeDocument/2006/relationships/hyperlink" Target="http://www.uradni-list.si/1/objava.jsp?sop=2016-01-1264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gp.mop@gov.si" TargetMode="External"/><Relationship Id="rId11" Type="http://schemas.openxmlformats.org/officeDocument/2006/relationships/hyperlink" Target="http://www.uradni-list.si/1/objava.jsp?sop=2008-01-2416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2011" TargetMode="External"/><Relationship Id="rId23" Type="http://schemas.openxmlformats.org/officeDocument/2006/relationships/hyperlink" Target="http://www.uradni-list.si/1/objava.jsp?sop=2018-01-4120" TargetMode="External"/><Relationship Id="rId10" Type="http://schemas.openxmlformats.org/officeDocument/2006/relationships/hyperlink" Target="http://www.uradni-list.si/1/objava.jsp?sop=2007-01-1761" TargetMode="External"/><Relationship Id="rId19" Type="http://schemas.openxmlformats.org/officeDocument/2006/relationships/hyperlink" Target="http://www.uradni-list.si/1/objava.jsp?sop=2015-01-408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2856" TargetMode="External"/><Relationship Id="rId14" Type="http://schemas.openxmlformats.org/officeDocument/2006/relationships/hyperlink" Target="http://www.uradni-list.si/1/objava.jsp?sop=2009-01-4890" TargetMode="External"/><Relationship Id="rId22" Type="http://schemas.openxmlformats.org/officeDocument/2006/relationships/hyperlink" Target="http://www.uradni-list.si/1/objava.jsp?sop=2018-01-088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616</Words>
  <Characters>3514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Barbara.Breznik</dc:creator>
  <cp:lastModifiedBy>Barbara.Breznik</cp:lastModifiedBy>
  <cp:revision>9</cp:revision>
  <cp:lastPrinted>2017-05-30T08:32:00Z</cp:lastPrinted>
  <dcterms:created xsi:type="dcterms:W3CDTF">2020-06-26T12:38:00Z</dcterms:created>
  <dcterms:modified xsi:type="dcterms:W3CDTF">2020-07-10T07:37:00Z</dcterms:modified>
</cp:coreProperties>
</file>