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1" w:rightFromText="141" w:vertAnchor="text" w:horzAnchor="margin" w:tblpY="-554"/>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E36C79" w:rsidRPr="00377839" w14:paraId="2BE1500F" w14:textId="77777777" w:rsidTr="00A25D30">
        <w:trPr>
          <w:gridAfter w:val="2"/>
          <w:wAfter w:w="3067" w:type="dxa"/>
        </w:trPr>
        <w:tc>
          <w:tcPr>
            <w:tcW w:w="6096" w:type="dxa"/>
            <w:gridSpan w:val="2"/>
          </w:tcPr>
          <w:p w14:paraId="67C5D74B" w14:textId="2A22BBCD" w:rsidR="00E36C79" w:rsidRPr="00377839" w:rsidRDefault="00E36C79" w:rsidP="00A25D30">
            <w:pPr>
              <w:pStyle w:val="Neotevilenodstavek"/>
              <w:spacing w:before="0" w:after="0" w:line="260" w:lineRule="exact"/>
              <w:jc w:val="left"/>
              <w:rPr>
                <w:sz w:val="20"/>
                <w:szCs w:val="20"/>
              </w:rPr>
            </w:pPr>
            <w:r w:rsidRPr="00377839">
              <w:rPr>
                <w:sz w:val="20"/>
                <w:szCs w:val="20"/>
              </w:rPr>
              <w:t xml:space="preserve">Številka: </w:t>
            </w:r>
            <w:r w:rsidR="001D7CDA" w:rsidRPr="00377839">
              <w:rPr>
                <w:sz w:val="20"/>
                <w:szCs w:val="20"/>
              </w:rPr>
              <w:t>007-256/2019/</w:t>
            </w:r>
          </w:p>
        </w:tc>
      </w:tr>
      <w:tr w:rsidR="00E36C79" w:rsidRPr="00377839" w14:paraId="260E926A" w14:textId="77777777" w:rsidTr="00A25D30">
        <w:trPr>
          <w:gridAfter w:val="2"/>
          <w:wAfter w:w="3067" w:type="dxa"/>
        </w:trPr>
        <w:tc>
          <w:tcPr>
            <w:tcW w:w="6096" w:type="dxa"/>
            <w:gridSpan w:val="2"/>
          </w:tcPr>
          <w:p w14:paraId="7DC913EE" w14:textId="2E2170FC" w:rsidR="00E36C79" w:rsidRPr="00377839" w:rsidRDefault="00E36C79" w:rsidP="00A25D30">
            <w:pPr>
              <w:pStyle w:val="Neotevilenodstavek"/>
              <w:spacing w:before="0" w:after="0" w:line="260" w:lineRule="exact"/>
              <w:jc w:val="left"/>
              <w:rPr>
                <w:sz w:val="20"/>
                <w:szCs w:val="20"/>
              </w:rPr>
            </w:pPr>
            <w:r w:rsidRPr="00377839">
              <w:rPr>
                <w:sz w:val="20"/>
                <w:szCs w:val="20"/>
              </w:rPr>
              <w:t xml:space="preserve">Ljubljana, dne </w:t>
            </w:r>
          </w:p>
        </w:tc>
      </w:tr>
      <w:tr w:rsidR="00E36C79" w:rsidRPr="00377839" w14:paraId="47687021" w14:textId="77777777" w:rsidTr="00A25D30">
        <w:trPr>
          <w:gridAfter w:val="2"/>
          <w:wAfter w:w="3067" w:type="dxa"/>
        </w:trPr>
        <w:tc>
          <w:tcPr>
            <w:tcW w:w="6096" w:type="dxa"/>
            <w:gridSpan w:val="2"/>
          </w:tcPr>
          <w:p w14:paraId="1813B737" w14:textId="00DE15DF" w:rsidR="00E36C79" w:rsidRPr="00377839" w:rsidRDefault="00E36C79" w:rsidP="00A25D30">
            <w:pPr>
              <w:pStyle w:val="Neotevilenodstavek"/>
              <w:spacing w:before="0" w:after="0" w:line="260" w:lineRule="exact"/>
              <w:jc w:val="left"/>
              <w:rPr>
                <w:sz w:val="20"/>
                <w:szCs w:val="20"/>
              </w:rPr>
            </w:pPr>
            <w:r w:rsidRPr="00377839">
              <w:rPr>
                <w:iCs/>
                <w:sz w:val="20"/>
                <w:szCs w:val="20"/>
              </w:rPr>
              <w:t xml:space="preserve">EVA </w:t>
            </w:r>
            <w:r w:rsidR="001D7CDA" w:rsidRPr="00377839">
              <w:rPr>
                <w:iCs/>
                <w:sz w:val="20"/>
                <w:szCs w:val="20"/>
              </w:rPr>
              <w:t xml:space="preserve"> 2019-2030-0030</w:t>
            </w:r>
          </w:p>
        </w:tc>
      </w:tr>
      <w:tr w:rsidR="00E36C79" w:rsidRPr="00377839" w14:paraId="70C717BC" w14:textId="77777777" w:rsidTr="00A25D30">
        <w:trPr>
          <w:gridAfter w:val="2"/>
          <w:wAfter w:w="3067" w:type="dxa"/>
        </w:trPr>
        <w:tc>
          <w:tcPr>
            <w:tcW w:w="6096" w:type="dxa"/>
            <w:gridSpan w:val="2"/>
          </w:tcPr>
          <w:p w14:paraId="0CA26FD8" w14:textId="77777777" w:rsidR="00E36C79" w:rsidRPr="00377839" w:rsidRDefault="00E36C79" w:rsidP="00A25D30">
            <w:pPr>
              <w:rPr>
                <w:rFonts w:cs="Arial"/>
                <w:szCs w:val="20"/>
                <w:lang w:val="sl-SI"/>
              </w:rPr>
            </w:pPr>
          </w:p>
          <w:p w14:paraId="4EA95A61" w14:textId="77777777" w:rsidR="00E36C79" w:rsidRPr="00377839" w:rsidRDefault="00E36C79" w:rsidP="00A25D30">
            <w:pPr>
              <w:rPr>
                <w:rFonts w:cs="Arial"/>
                <w:szCs w:val="20"/>
                <w:lang w:val="sl-SI"/>
              </w:rPr>
            </w:pPr>
            <w:r w:rsidRPr="00377839">
              <w:rPr>
                <w:rFonts w:cs="Arial"/>
                <w:szCs w:val="20"/>
                <w:lang w:val="sl-SI"/>
              </w:rPr>
              <w:t>GENERALNI SEKRETARIAT VLADE REPUBLIKE SLOVENIJE</w:t>
            </w:r>
          </w:p>
          <w:p w14:paraId="51FD1BD2" w14:textId="5C31EED2" w:rsidR="00E36C79" w:rsidRPr="00377839" w:rsidRDefault="002724C4" w:rsidP="00A25D30">
            <w:pPr>
              <w:rPr>
                <w:rFonts w:cs="Arial"/>
                <w:szCs w:val="20"/>
                <w:lang w:val="sl-SI"/>
              </w:rPr>
            </w:pPr>
            <w:hyperlink r:id="rId8" w:history="1">
              <w:r w:rsidR="001B3E60" w:rsidRPr="00C732E0">
                <w:rPr>
                  <w:rStyle w:val="Hiperpovezava"/>
                  <w:rFonts w:cs="Arial"/>
                  <w:szCs w:val="20"/>
                  <w:lang w:val="sl-SI"/>
                </w:rPr>
                <w:t>Gp.gs@gov.si</w:t>
              </w:r>
            </w:hyperlink>
          </w:p>
          <w:p w14:paraId="7621264C" w14:textId="77777777" w:rsidR="00E36C79" w:rsidRPr="00377839" w:rsidRDefault="00E36C79" w:rsidP="00A25D30">
            <w:pPr>
              <w:rPr>
                <w:rFonts w:cs="Arial"/>
                <w:szCs w:val="20"/>
                <w:lang w:val="sl-SI"/>
              </w:rPr>
            </w:pPr>
          </w:p>
        </w:tc>
      </w:tr>
      <w:tr w:rsidR="00E36C79" w:rsidRPr="00F30986" w14:paraId="447C272E" w14:textId="77777777" w:rsidTr="00A25D30">
        <w:tc>
          <w:tcPr>
            <w:tcW w:w="9163" w:type="dxa"/>
            <w:gridSpan w:val="4"/>
          </w:tcPr>
          <w:p w14:paraId="20E67751" w14:textId="1CEA0B8B" w:rsidR="00E36C79" w:rsidRPr="00377839" w:rsidRDefault="00E36C79" w:rsidP="00CF0C92">
            <w:pPr>
              <w:pStyle w:val="Naslovpredpisa"/>
              <w:spacing w:before="0" w:after="0" w:line="260" w:lineRule="exact"/>
              <w:jc w:val="both"/>
              <w:rPr>
                <w:sz w:val="20"/>
                <w:szCs w:val="20"/>
              </w:rPr>
            </w:pPr>
            <w:r w:rsidRPr="00377839">
              <w:rPr>
                <w:sz w:val="20"/>
                <w:szCs w:val="20"/>
              </w:rPr>
              <w:t xml:space="preserve">ZADEVA: </w:t>
            </w:r>
            <w:r w:rsidR="001D7CDA" w:rsidRPr="00377839">
              <w:rPr>
                <w:sz w:val="20"/>
                <w:szCs w:val="20"/>
              </w:rPr>
              <w:t xml:space="preserve">Predlog Zakona o spremembah in dopolnitvi Zakona o sodiščih (EVA </w:t>
            </w:r>
            <w:r w:rsidR="001D7CDA" w:rsidRPr="00377839">
              <w:rPr>
                <w:iCs/>
                <w:sz w:val="20"/>
                <w:szCs w:val="20"/>
              </w:rPr>
              <w:t>2019-2030-0030</w:t>
            </w:r>
            <w:r w:rsidRPr="00377839">
              <w:rPr>
                <w:sz w:val="20"/>
                <w:szCs w:val="20"/>
              </w:rPr>
              <w:t xml:space="preserve">) – </w:t>
            </w:r>
            <w:r w:rsidR="00CF0C92" w:rsidRPr="00377839">
              <w:rPr>
                <w:sz w:val="20"/>
                <w:szCs w:val="20"/>
              </w:rPr>
              <w:t xml:space="preserve"> </w:t>
            </w:r>
            <w:r w:rsidR="001D7CDA" w:rsidRPr="00377839">
              <w:rPr>
                <w:sz w:val="20"/>
                <w:szCs w:val="20"/>
              </w:rPr>
              <w:t>skrajšani</w:t>
            </w:r>
            <w:r w:rsidR="00CF0C92" w:rsidRPr="00377839">
              <w:rPr>
                <w:sz w:val="20"/>
                <w:szCs w:val="20"/>
              </w:rPr>
              <w:t xml:space="preserve"> postopek – </w:t>
            </w:r>
            <w:r w:rsidRPr="00377839">
              <w:rPr>
                <w:sz w:val="20"/>
                <w:szCs w:val="20"/>
              </w:rPr>
              <w:t xml:space="preserve">predlog za obravnavo </w:t>
            </w:r>
          </w:p>
        </w:tc>
      </w:tr>
      <w:tr w:rsidR="00E36C79" w:rsidRPr="00377839" w14:paraId="68EC9F31" w14:textId="77777777" w:rsidTr="00A25D30">
        <w:tc>
          <w:tcPr>
            <w:tcW w:w="9163" w:type="dxa"/>
            <w:gridSpan w:val="4"/>
          </w:tcPr>
          <w:p w14:paraId="69F7F7DC" w14:textId="77777777" w:rsidR="00E36C79" w:rsidRPr="00377839" w:rsidRDefault="00E36C79" w:rsidP="00A25D30">
            <w:pPr>
              <w:pStyle w:val="Poglavje"/>
              <w:spacing w:before="0" w:after="0" w:line="260" w:lineRule="exact"/>
              <w:jc w:val="left"/>
              <w:rPr>
                <w:sz w:val="20"/>
                <w:szCs w:val="20"/>
              </w:rPr>
            </w:pPr>
            <w:r w:rsidRPr="00377839">
              <w:rPr>
                <w:sz w:val="20"/>
                <w:szCs w:val="20"/>
              </w:rPr>
              <w:t>1. Predlog sklepov vlade:</w:t>
            </w:r>
          </w:p>
        </w:tc>
      </w:tr>
      <w:tr w:rsidR="00E36C79" w:rsidRPr="00B159B1" w14:paraId="030EDD38" w14:textId="77777777" w:rsidTr="00A25D30">
        <w:tc>
          <w:tcPr>
            <w:tcW w:w="9163" w:type="dxa"/>
            <w:gridSpan w:val="4"/>
          </w:tcPr>
          <w:p w14:paraId="58A406B2" w14:textId="77777777" w:rsidR="00E36C79" w:rsidRPr="00377839" w:rsidRDefault="00E36C79" w:rsidP="00A25D30">
            <w:pPr>
              <w:spacing w:line="288" w:lineRule="auto"/>
              <w:ind w:right="-23"/>
              <w:jc w:val="both"/>
              <w:rPr>
                <w:rFonts w:cs="Arial"/>
                <w:szCs w:val="20"/>
                <w:lang w:val="sl-SI"/>
              </w:rPr>
            </w:pPr>
          </w:p>
          <w:p w14:paraId="27A1CA16" w14:textId="77777777" w:rsidR="00E36C79" w:rsidRPr="00377839" w:rsidRDefault="00E36C79" w:rsidP="00A25D30">
            <w:pPr>
              <w:spacing w:line="288" w:lineRule="auto"/>
              <w:ind w:right="-23"/>
              <w:jc w:val="both"/>
              <w:rPr>
                <w:rFonts w:cs="Arial"/>
                <w:szCs w:val="20"/>
                <w:lang w:val="sl-SI"/>
              </w:rPr>
            </w:pPr>
            <w:r w:rsidRPr="00377839">
              <w:rPr>
                <w:rFonts w:cs="Arial"/>
                <w:szCs w:val="20"/>
                <w:lang w:val="sl-SI"/>
              </w:rPr>
              <w:t>Na podlagi drugega odstavka 2. člena Zakona o Vladi Republike Slovenije (Uradni list RS, št. 24/05 – uradno prečiščeno besedilo, 109/08, 38/10 – ZUKN, 8/12, 21/13, 47/13 – ZDU-1G, 65/14 in 55/17) je Vlada Republike Slovenije na … seji dne… sprejela naslednji sklep:</w:t>
            </w:r>
          </w:p>
          <w:p w14:paraId="04D2654B" w14:textId="77777777" w:rsidR="00E36C79" w:rsidRPr="00377839" w:rsidRDefault="00E36C79" w:rsidP="00A25D30">
            <w:pPr>
              <w:spacing w:line="288" w:lineRule="auto"/>
              <w:ind w:right="-23"/>
              <w:jc w:val="both"/>
              <w:rPr>
                <w:rFonts w:cs="Arial"/>
                <w:szCs w:val="20"/>
                <w:lang w:val="sl-SI"/>
              </w:rPr>
            </w:pPr>
          </w:p>
          <w:p w14:paraId="1684A3AC" w14:textId="5CDBF4DD" w:rsidR="00E36C79" w:rsidRPr="00377839" w:rsidRDefault="00E36C79" w:rsidP="00A25D30">
            <w:pPr>
              <w:spacing w:line="288" w:lineRule="auto"/>
              <w:jc w:val="both"/>
              <w:rPr>
                <w:rFonts w:cs="Arial"/>
                <w:szCs w:val="20"/>
                <w:lang w:val="sl-SI"/>
              </w:rPr>
            </w:pPr>
            <w:r w:rsidRPr="00377839">
              <w:rPr>
                <w:rFonts w:cs="Arial"/>
                <w:szCs w:val="20"/>
                <w:lang w:val="sl-SI"/>
              </w:rPr>
              <w:t>Vlada Republike Slovenije je določila besedilo predloga</w:t>
            </w:r>
            <w:r w:rsidR="001D7CDA" w:rsidRPr="00377839">
              <w:rPr>
                <w:rFonts w:cs="Arial"/>
                <w:lang w:val="sl-SI"/>
              </w:rPr>
              <w:t xml:space="preserve"> </w:t>
            </w:r>
            <w:r w:rsidR="001D7CDA" w:rsidRPr="00377839">
              <w:rPr>
                <w:rFonts w:cs="Arial"/>
                <w:szCs w:val="20"/>
                <w:lang w:val="sl-SI"/>
              </w:rPr>
              <w:t xml:space="preserve">Zakona o spremembah in dopolnitvi Zakona o sodiščih </w:t>
            </w:r>
            <w:r w:rsidR="00CF0C92" w:rsidRPr="00377839">
              <w:rPr>
                <w:rFonts w:cs="Arial"/>
                <w:szCs w:val="20"/>
                <w:lang w:val="sl-SI"/>
              </w:rPr>
              <w:t xml:space="preserve"> </w:t>
            </w:r>
            <w:r w:rsidRPr="00377839">
              <w:rPr>
                <w:rFonts w:cs="Arial"/>
                <w:szCs w:val="20"/>
                <w:lang w:val="sl-SI"/>
              </w:rPr>
              <w:t xml:space="preserve">(EVA </w:t>
            </w:r>
            <w:r w:rsidR="001D7CDA" w:rsidRPr="00377839">
              <w:rPr>
                <w:rFonts w:cs="Arial"/>
                <w:iCs/>
                <w:szCs w:val="20"/>
                <w:lang w:val="sl-SI"/>
              </w:rPr>
              <w:t>2019-2030-0030</w:t>
            </w:r>
            <w:r w:rsidRPr="00377839">
              <w:rPr>
                <w:rFonts w:cs="Arial"/>
                <w:szCs w:val="20"/>
                <w:lang w:val="sl-SI"/>
              </w:rPr>
              <w:t>) in ga</w:t>
            </w:r>
            <w:r w:rsidR="00710D96">
              <w:rPr>
                <w:rFonts w:cs="Arial"/>
                <w:szCs w:val="20"/>
                <w:lang w:val="sl-SI"/>
              </w:rPr>
              <w:t xml:space="preserve"> </w:t>
            </w:r>
            <w:r w:rsidR="00E507A0">
              <w:rPr>
                <w:rFonts w:cs="Arial"/>
                <w:szCs w:val="20"/>
                <w:lang w:val="sl-SI"/>
              </w:rPr>
              <w:t>pošlje</w:t>
            </w:r>
            <w:r w:rsidRPr="00377839">
              <w:rPr>
                <w:rFonts w:cs="Arial"/>
                <w:szCs w:val="20"/>
                <w:lang w:val="sl-SI"/>
              </w:rPr>
              <w:t xml:space="preserve"> Državnemu zboru Republike Slovenije v obravnavo po </w:t>
            </w:r>
            <w:r w:rsidR="00EE487D" w:rsidRPr="00377839">
              <w:rPr>
                <w:rFonts w:cs="Arial"/>
                <w:szCs w:val="20"/>
                <w:lang w:val="sl-SI"/>
              </w:rPr>
              <w:t>skrajšanem</w:t>
            </w:r>
            <w:r w:rsidRPr="00377839">
              <w:rPr>
                <w:rFonts w:cs="Arial"/>
                <w:szCs w:val="20"/>
                <w:lang w:val="sl-SI"/>
              </w:rPr>
              <w:t xml:space="preserve"> postopku.</w:t>
            </w:r>
          </w:p>
          <w:p w14:paraId="7987C483" w14:textId="77777777" w:rsidR="00E36C79" w:rsidRPr="00377839" w:rsidRDefault="00E36C79" w:rsidP="00A25D30">
            <w:pPr>
              <w:spacing w:line="288" w:lineRule="auto"/>
              <w:ind w:right="-21"/>
              <w:jc w:val="both"/>
              <w:rPr>
                <w:rFonts w:cs="Arial"/>
                <w:szCs w:val="20"/>
                <w:lang w:val="sl-SI"/>
              </w:rPr>
            </w:pPr>
          </w:p>
          <w:p w14:paraId="688ADD48" w14:textId="77777777" w:rsidR="00E36C79" w:rsidRPr="00377839" w:rsidRDefault="00E36C79" w:rsidP="00A25D30">
            <w:pPr>
              <w:spacing w:line="288" w:lineRule="auto"/>
              <w:ind w:right="-21"/>
              <w:rPr>
                <w:rFonts w:cs="Arial"/>
                <w:szCs w:val="20"/>
                <w:lang w:val="sl-SI"/>
              </w:rPr>
            </w:pPr>
          </w:p>
          <w:p w14:paraId="32581190" w14:textId="729B294F" w:rsidR="00E36C79" w:rsidRPr="00377839" w:rsidRDefault="00E36C79" w:rsidP="00A25D30">
            <w:pPr>
              <w:pStyle w:val="Telobesedila"/>
              <w:spacing w:after="0" w:line="288" w:lineRule="auto"/>
              <w:rPr>
                <w:rFonts w:ascii="Arial" w:hAnsi="Arial" w:cs="Arial"/>
                <w:sz w:val="20"/>
                <w:szCs w:val="20"/>
              </w:rPr>
            </w:pPr>
            <w:r w:rsidRPr="00377839">
              <w:rPr>
                <w:rFonts w:ascii="Arial" w:hAnsi="Arial" w:cs="Arial"/>
                <w:sz w:val="20"/>
                <w:szCs w:val="20"/>
              </w:rPr>
              <w:t xml:space="preserve">                                                                                                  </w:t>
            </w:r>
            <w:r w:rsidR="00CF0C92" w:rsidRPr="00377839">
              <w:rPr>
                <w:rFonts w:ascii="Arial" w:hAnsi="Arial" w:cs="Arial"/>
                <w:sz w:val="20"/>
                <w:szCs w:val="20"/>
              </w:rPr>
              <w:t xml:space="preserve">  </w:t>
            </w:r>
            <w:r w:rsidRPr="00377839">
              <w:rPr>
                <w:rFonts w:ascii="Arial" w:hAnsi="Arial" w:cs="Arial"/>
                <w:sz w:val="20"/>
                <w:szCs w:val="20"/>
              </w:rPr>
              <w:t xml:space="preserve"> dr. Božo PREDALIČ</w:t>
            </w:r>
          </w:p>
          <w:p w14:paraId="77A68532" w14:textId="77777777" w:rsidR="00E36C79" w:rsidRPr="00377839" w:rsidRDefault="00E36C79" w:rsidP="00A25D30">
            <w:pPr>
              <w:pStyle w:val="Telobesedila"/>
              <w:spacing w:after="0" w:line="288" w:lineRule="auto"/>
              <w:rPr>
                <w:rFonts w:ascii="Arial" w:hAnsi="Arial" w:cs="Arial"/>
                <w:sz w:val="20"/>
                <w:szCs w:val="20"/>
              </w:rPr>
            </w:pPr>
            <w:r w:rsidRPr="00377839">
              <w:rPr>
                <w:rFonts w:ascii="Arial" w:hAnsi="Arial" w:cs="Arial"/>
                <w:sz w:val="20"/>
                <w:szCs w:val="20"/>
              </w:rPr>
              <w:t xml:space="preserve">                                                                                                  GENERALNI SEKRETAR</w:t>
            </w:r>
          </w:p>
          <w:p w14:paraId="4A50BEBB" w14:textId="77777777" w:rsidR="00E36C79" w:rsidRPr="00377839" w:rsidRDefault="00E36C79" w:rsidP="00A25D30">
            <w:pPr>
              <w:spacing w:line="288" w:lineRule="auto"/>
              <w:ind w:right="-21"/>
              <w:rPr>
                <w:rFonts w:cs="Arial"/>
                <w:szCs w:val="20"/>
                <w:lang w:val="sl-SI"/>
              </w:rPr>
            </w:pPr>
          </w:p>
          <w:p w14:paraId="16B1F79C" w14:textId="77777777" w:rsidR="00E36C79" w:rsidRPr="00377839" w:rsidRDefault="00E36C79" w:rsidP="00A25D30">
            <w:pPr>
              <w:spacing w:line="288" w:lineRule="auto"/>
              <w:rPr>
                <w:rFonts w:cs="Arial"/>
                <w:szCs w:val="20"/>
                <w:lang w:val="sl-SI"/>
              </w:rPr>
            </w:pPr>
            <w:r w:rsidRPr="00377839">
              <w:rPr>
                <w:rFonts w:cs="Arial"/>
                <w:szCs w:val="20"/>
                <w:lang w:val="sl-SI"/>
              </w:rPr>
              <w:t>Prejmejo:</w:t>
            </w:r>
          </w:p>
          <w:p w14:paraId="4474CFD2" w14:textId="77777777" w:rsidR="00E36C79" w:rsidRPr="00377839" w:rsidRDefault="00E36C79" w:rsidP="00A25D30">
            <w:pPr>
              <w:spacing w:line="288" w:lineRule="auto"/>
              <w:rPr>
                <w:rFonts w:cs="Arial"/>
                <w:szCs w:val="20"/>
                <w:lang w:val="sl-SI"/>
              </w:rPr>
            </w:pPr>
            <w:r w:rsidRPr="00377839">
              <w:rPr>
                <w:rFonts w:cs="Arial"/>
                <w:szCs w:val="20"/>
                <w:lang w:val="sl-SI"/>
              </w:rPr>
              <w:t>– Državni zbor Republike Slovenije,</w:t>
            </w:r>
          </w:p>
          <w:p w14:paraId="7E4DF8B9" w14:textId="2955BA51" w:rsidR="00E36C79" w:rsidRDefault="00E36C79" w:rsidP="00A25D30">
            <w:pPr>
              <w:suppressAutoHyphens/>
              <w:spacing w:line="288" w:lineRule="auto"/>
              <w:rPr>
                <w:rFonts w:cs="Arial"/>
                <w:szCs w:val="20"/>
                <w:lang w:val="sl-SI"/>
              </w:rPr>
            </w:pPr>
            <w:r w:rsidRPr="00377839">
              <w:rPr>
                <w:rFonts w:cs="Arial"/>
                <w:szCs w:val="20"/>
                <w:lang w:val="sl-SI"/>
              </w:rPr>
              <w:t xml:space="preserve">– </w:t>
            </w:r>
            <w:r w:rsidRPr="009B2BCF">
              <w:rPr>
                <w:rFonts w:cs="Arial"/>
                <w:szCs w:val="20"/>
                <w:lang w:val="sl-SI"/>
              </w:rPr>
              <w:t xml:space="preserve">Ministrstvo za </w:t>
            </w:r>
            <w:r w:rsidR="009B2BCF">
              <w:rPr>
                <w:rFonts w:cs="Arial"/>
                <w:szCs w:val="20"/>
                <w:lang w:val="sl-SI"/>
              </w:rPr>
              <w:t>pravosodje</w:t>
            </w:r>
            <w:r w:rsidRPr="009B2BCF">
              <w:rPr>
                <w:rFonts w:cs="Arial"/>
                <w:szCs w:val="20"/>
                <w:lang w:val="sl-SI"/>
              </w:rPr>
              <w:t>,</w:t>
            </w:r>
          </w:p>
          <w:p w14:paraId="773C4674" w14:textId="28D8730C" w:rsidR="00F95FD7" w:rsidRDefault="009B2BCF" w:rsidP="00A25D30">
            <w:pPr>
              <w:suppressAutoHyphens/>
              <w:spacing w:line="288" w:lineRule="auto"/>
              <w:rPr>
                <w:rFonts w:cs="Arial"/>
                <w:szCs w:val="20"/>
                <w:lang w:val="sl-SI"/>
              </w:rPr>
            </w:pPr>
            <w:r w:rsidRPr="00377839">
              <w:rPr>
                <w:rFonts w:cs="Arial"/>
                <w:szCs w:val="20"/>
                <w:lang w:val="sl-SI"/>
              </w:rPr>
              <w:t>–</w:t>
            </w:r>
            <w:r w:rsidR="00F95FD7">
              <w:rPr>
                <w:rFonts w:cs="Arial"/>
                <w:szCs w:val="20"/>
                <w:lang w:val="sl-SI"/>
              </w:rPr>
              <w:t xml:space="preserve"> Ministrstvo za finance,</w:t>
            </w:r>
          </w:p>
          <w:p w14:paraId="18B7F1B8" w14:textId="6C2717F7" w:rsidR="00E954C5" w:rsidRDefault="00E36C79" w:rsidP="00A25D30">
            <w:pPr>
              <w:suppressAutoHyphens/>
              <w:spacing w:line="288" w:lineRule="auto"/>
              <w:rPr>
                <w:rFonts w:cs="Arial"/>
                <w:szCs w:val="20"/>
                <w:lang w:val="sl-SI"/>
              </w:rPr>
            </w:pPr>
            <w:r w:rsidRPr="00377839">
              <w:rPr>
                <w:rFonts w:cs="Arial"/>
                <w:szCs w:val="20"/>
                <w:lang w:val="sl-SI"/>
              </w:rPr>
              <w:t>– Služba Vlade Republike Slovenije za zakonodajo</w:t>
            </w:r>
            <w:r w:rsidR="00B159B1">
              <w:rPr>
                <w:rFonts w:cs="Arial"/>
                <w:szCs w:val="20"/>
                <w:lang w:val="sl-SI"/>
              </w:rPr>
              <w:t>.</w:t>
            </w:r>
          </w:p>
          <w:p w14:paraId="4671491E" w14:textId="77777777" w:rsidR="00E36C79" w:rsidRPr="00B159B1" w:rsidRDefault="00E36C79" w:rsidP="00B159B1">
            <w:pPr>
              <w:suppressAutoHyphens/>
              <w:spacing w:line="288" w:lineRule="auto"/>
              <w:rPr>
                <w:rFonts w:cs="Arial"/>
                <w:iCs/>
                <w:szCs w:val="20"/>
                <w:lang w:val="sl-SI"/>
              </w:rPr>
            </w:pPr>
          </w:p>
        </w:tc>
      </w:tr>
      <w:tr w:rsidR="00E36C79" w:rsidRPr="002724C4" w14:paraId="534B4A09" w14:textId="77777777" w:rsidTr="00A25D30">
        <w:tc>
          <w:tcPr>
            <w:tcW w:w="9163" w:type="dxa"/>
            <w:gridSpan w:val="4"/>
          </w:tcPr>
          <w:p w14:paraId="45C4941C" w14:textId="766F9513" w:rsidR="00E36C79" w:rsidRPr="00377839" w:rsidRDefault="00E36C79" w:rsidP="00A25D30">
            <w:pPr>
              <w:pStyle w:val="Neotevilenodstavek"/>
              <w:spacing w:before="0" w:after="0" w:line="260" w:lineRule="exact"/>
              <w:rPr>
                <w:b/>
                <w:sz w:val="20"/>
                <w:szCs w:val="20"/>
              </w:rPr>
            </w:pPr>
            <w:r w:rsidRPr="00377839">
              <w:rPr>
                <w:b/>
                <w:sz w:val="20"/>
                <w:szCs w:val="20"/>
              </w:rPr>
              <w:t>2. Predlog za obravnavo predloga zakona po nujnem ali skrajšanem postopku v državnem zboru z obrazložitvijo razlogov:</w:t>
            </w:r>
          </w:p>
          <w:p w14:paraId="31B6FB4E" w14:textId="77777777" w:rsidR="00DE2660" w:rsidRPr="00377839" w:rsidRDefault="00DE2660" w:rsidP="00A25D30">
            <w:pPr>
              <w:pStyle w:val="Neotevilenodstavek"/>
              <w:spacing w:before="0" w:after="0" w:line="260" w:lineRule="exact"/>
              <w:rPr>
                <w:b/>
                <w:sz w:val="20"/>
                <w:szCs w:val="20"/>
              </w:rPr>
            </w:pPr>
          </w:p>
          <w:p w14:paraId="4ABD0B10" w14:textId="545295AD" w:rsidR="00EC1EC1" w:rsidRPr="00377839" w:rsidRDefault="00EC1EC1" w:rsidP="00EC1EC1">
            <w:pPr>
              <w:overflowPunct w:val="0"/>
              <w:autoSpaceDE w:val="0"/>
              <w:autoSpaceDN w:val="0"/>
              <w:adjustRightInd w:val="0"/>
              <w:spacing w:line="260" w:lineRule="exact"/>
              <w:jc w:val="both"/>
              <w:textAlignment w:val="baseline"/>
              <w:rPr>
                <w:rFonts w:cs="Arial"/>
                <w:iCs/>
                <w:szCs w:val="20"/>
                <w:lang w:val="sl-SI" w:eastAsia="sl-SI"/>
              </w:rPr>
            </w:pPr>
            <w:r w:rsidRPr="00377839">
              <w:rPr>
                <w:rFonts w:cs="Arial"/>
                <w:iCs/>
                <w:szCs w:val="20"/>
                <w:lang w:val="sl-SI" w:eastAsia="sl-SI"/>
              </w:rPr>
              <w:t>V skladu s prvim odstavkom 14</w:t>
            </w:r>
            <w:r w:rsidR="001B3E60">
              <w:rPr>
                <w:rFonts w:cs="Arial"/>
                <w:iCs/>
                <w:szCs w:val="20"/>
                <w:lang w:val="sl-SI" w:eastAsia="sl-SI"/>
              </w:rPr>
              <w:t>2</w:t>
            </w:r>
            <w:r w:rsidRPr="00377839">
              <w:rPr>
                <w:rFonts w:cs="Arial"/>
                <w:iCs/>
                <w:szCs w:val="20"/>
                <w:lang w:val="sl-SI" w:eastAsia="sl-SI"/>
              </w:rPr>
              <w:t xml:space="preserve">. člena Poslovnika državnega zbora (Uradni list RS, št. 92/07 – uradno prečiščeno besedilo, 105/10, 80/13, 38/17 in 46/20) Vlada Republike Slovenije predlaga obravnavo predloga zakona po </w:t>
            </w:r>
            <w:r w:rsidR="001D7CDA" w:rsidRPr="00377839">
              <w:rPr>
                <w:rFonts w:cs="Arial"/>
                <w:iCs/>
                <w:szCs w:val="20"/>
                <w:lang w:val="sl-SI" w:eastAsia="sl-SI"/>
              </w:rPr>
              <w:t>skrajšanem</w:t>
            </w:r>
            <w:r w:rsidRPr="00377839">
              <w:rPr>
                <w:rFonts w:cs="Arial"/>
                <w:iCs/>
                <w:szCs w:val="20"/>
                <w:lang w:val="sl-SI" w:eastAsia="sl-SI"/>
              </w:rPr>
              <w:t xml:space="preserve"> postopku, ker </w:t>
            </w:r>
            <w:r w:rsidR="001D7CDA" w:rsidRPr="00377839">
              <w:rPr>
                <w:rFonts w:cs="Arial"/>
                <w:iCs/>
                <w:szCs w:val="20"/>
                <w:lang w:val="sl-SI" w:eastAsia="sl-SI"/>
              </w:rPr>
              <w:t>gre za manj zahtevne spremembe in dopolnitve zakona</w:t>
            </w:r>
            <w:r w:rsidR="00377839">
              <w:rPr>
                <w:rFonts w:cs="Arial"/>
                <w:iCs/>
                <w:szCs w:val="20"/>
                <w:lang w:val="sl-SI" w:eastAsia="sl-SI"/>
              </w:rPr>
              <w:t>.</w:t>
            </w:r>
            <w:r w:rsidRPr="00377839">
              <w:rPr>
                <w:rFonts w:cs="Arial"/>
                <w:iCs/>
                <w:szCs w:val="20"/>
                <w:lang w:val="sl-SI" w:eastAsia="sl-SI"/>
              </w:rPr>
              <w:t xml:space="preserve"> </w:t>
            </w:r>
          </w:p>
          <w:p w14:paraId="2AE93810" w14:textId="77777777" w:rsidR="00EC1EC1" w:rsidRPr="00377839" w:rsidRDefault="00EC1EC1" w:rsidP="00EC1EC1">
            <w:pPr>
              <w:overflowPunct w:val="0"/>
              <w:autoSpaceDE w:val="0"/>
              <w:autoSpaceDN w:val="0"/>
              <w:adjustRightInd w:val="0"/>
              <w:spacing w:line="260" w:lineRule="exact"/>
              <w:jc w:val="both"/>
              <w:textAlignment w:val="baseline"/>
              <w:rPr>
                <w:rFonts w:cs="Arial"/>
                <w:iCs/>
                <w:szCs w:val="20"/>
                <w:lang w:val="sl-SI" w:eastAsia="sl-SI"/>
              </w:rPr>
            </w:pPr>
          </w:p>
          <w:p w14:paraId="5FD2060B" w14:textId="19F4ADFE" w:rsidR="004738C4" w:rsidRDefault="00EC1EC1" w:rsidP="00EE487D">
            <w:pPr>
              <w:overflowPunct w:val="0"/>
              <w:autoSpaceDE w:val="0"/>
              <w:autoSpaceDN w:val="0"/>
              <w:adjustRightInd w:val="0"/>
              <w:spacing w:line="288" w:lineRule="auto"/>
              <w:jc w:val="both"/>
              <w:textAlignment w:val="baseline"/>
              <w:rPr>
                <w:rFonts w:cs="Arial"/>
                <w:iCs/>
                <w:szCs w:val="20"/>
                <w:lang w:val="sl-SI" w:eastAsia="sl-SI"/>
              </w:rPr>
            </w:pPr>
            <w:r w:rsidRPr="00377839">
              <w:rPr>
                <w:rFonts w:cs="Arial"/>
                <w:iCs/>
                <w:szCs w:val="20"/>
                <w:lang w:val="sl-SI" w:eastAsia="sl-SI"/>
              </w:rPr>
              <w:t xml:space="preserve">Predlog za </w:t>
            </w:r>
            <w:r w:rsidR="001D7CDA" w:rsidRPr="00377839">
              <w:rPr>
                <w:rFonts w:cs="Arial"/>
                <w:iCs/>
                <w:szCs w:val="20"/>
                <w:lang w:val="sl-SI" w:eastAsia="sl-SI"/>
              </w:rPr>
              <w:t>skrajšani</w:t>
            </w:r>
            <w:r w:rsidRPr="00377839">
              <w:rPr>
                <w:rFonts w:cs="Arial"/>
                <w:iCs/>
                <w:szCs w:val="20"/>
                <w:lang w:val="sl-SI" w:eastAsia="sl-SI"/>
              </w:rPr>
              <w:t xml:space="preserve"> postopek je utemeljen z dejstvom, </w:t>
            </w:r>
            <w:r w:rsidR="00EE487D" w:rsidRPr="00377839">
              <w:rPr>
                <w:rFonts w:cs="Arial"/>
                <w:iCs/>
                <w:szCs w:val="20"/>
                <w:lang w:val="sl-SI" w:eastAsia="sl-SI"/>
              </w:rPr>
              <w:t>da gre za manj zahtevne spremembe</w:t>
            </w:r>
            <w:r w:rsidR="00F95FD7">
              <w:rPr>
                <w:rFonts w:cs="Arial"/>
                <w:iCs/>
                <w:szCs w:val="20"/>
                <w:lang w:val="sl-SI" w:eastAsia="sl-SI"/>
              </w:rPr>
              <w:t>, ki</w:t>
            </w:r>
            <w:r w:rsidR="00EE487D" w:rsidRPr="00377839">
              <w:rPr>
                <w:rFonts w:cs="Arial"/>
                <w:iCs/>
                <w:szCs w:val="20"/>
                <w:lang w:val="sl-SI" w:eastAsia="sl-SI"/>
              </w:rPr>
              <w:t xml:space="preserve"> ne posegajo v sistemsko delovanje sodišč. Sprememba glede ureditve delovnopravnega položaja sodnega osebja, ki sodeluje pri opravljanju nujnih procesnih dejanj, se nanaša samo na manjši segment sodnega osebja, sprememba glede ureditve poslovanja sodišč v poletnem času in v primeru izrednega dogodka pa se bo uporabljala časovno omejeno</w:t>
            </w:r>
            <w:r w:rsidR="00950437">
              <w:rPr>
                <w:rFonts w:cs="Arial"/>
                <w:iCs/>
                <w:szCs w:val="20"/>
                <w:lang w:val="sl-SI" w:eastAsia="sl-SI"/>
              </w:rPr>
              <w:t xml:space="preserve"> oziroma samo v primeru izrednega dogodka</w:t>
            </w:r>
            <w:r w:rsidR="00EE487D" w:rsidRPr="00377839">
              <w:rPr>
                <w:rFonts w:cs="Arial"/>
                <w:iCs/>
                <w:szCs w:val="20"/>
                <w:lang w:val="sl-SI" w:eastAsia="sl-SI"/>
              </w:rPr>
              <w:t xml:space="preserve">. </w:t>
            </w:r>
          </w:p>
          <w:p w14:paraId="5D78A75A" w14:textId="78B91F34" w:rsidR="00F95FD7" w:rsidRDefault="00F95FD7" w:rsidP="00EE487D">
            <w:pPr>
              <w:overflowPunct w:val="0"/>
              <w:autoSpaceDE w:val="0"/>
              <w:autoSpaceDN w:val="0"/>
              <w:adjustRightInd w:val="0"/>
              <w:spacing w:line="288" w:lineRule="auto"/>
              <w:jc w:val="both"/>
              <w:textAlignment w:val="baseline"/>
              <w:rPr>
                <w:rFonts w:cs="Arial"/>
                <w:iCs/>
                <w:szCs w:val="20"/>
                <w:lang w:val="sl-SI" w:eastAsia="sl-SI"/>
              </w:rPr>
            </w:pPr>
          </w:p>
          <w:p w14:paraId="1C5BB34C" w14:textId="712D03E0" w:rsidR="00F95FD7" w:rsidRDefault="00F95FD7" w:rsidP="00F95FD7">
            <w:pPr>
              <w:pStyle w:val="Alineazaodstavkom"/>
              <w:numPr>
                <w:ilvl w:val="0"/>
                <w:numId w:val="0"/>
              </w:numPr>
              <w:tabs>
                <w:tab w:val="left" w:pos="708"/>
              </w:tabs>
              <w:spacing w:line="260" w:lineRule="exact"/>
              <w:rPr>
                <w:color w:val="000000"/>
                <w:sz w:val="20"/>
                <w:szCs w:val="20"/>
              </w:rPr>
            </w:pPr>
            <w:r>
              <w:rPr>
                <w:color w:val="000000"/>
                <w:sz w:val="20"/>
                <w:szCs w:val="20"/>
              </w:rPr>
              <w:t xml:space="preserve">Glede na navedeno Vlada Republike Slovenije meni, da so izpolnjeni pogoji za obravnavo </w:t>
            </w:r>
            <w:r w:rsidR="002724C4">
              <w:rPr>
                <w:color w:val="000000"/>
                <w:sz w:val="20"/>
                <w:szCs w:val="20"/>
              </w:rPr>
              <w:t>p</w:t>
            </w:r>
            <w:r>
              <w:rPr>
                <w:color w:val="000000"/>
                <w:sz w:val="20"/>
                <w:szCs w:val="20"/>
              </w:rPr>
              <w:t xml:space="preserve">redloga </w:t>
            </w:r>
            <w:r w:rsidR="00950437">
              <w:t xml:space="preserve"> </w:t>
            </w:r>
            <w:r w:rsidR="00950437" w:rsidRPr="00950437">
              <w:rPr>
                <w:color w:val="000000"/>
                <w:sz w:val="20"/>
                <w:szCs w:val="20"/>
              </w:rPr>
              <w:t xml:space="preserve">Zakona o spremembah in dopolnitvi Zakona o sodiščih </w:t>
            </w:r>
            <w:r>
              <w:rPr>
                <w:color w:val="000000"/>
                <w:sz w:val="20"/>
                <w:szCs w:val="20"/>
              </w:rPr>
              <w:t>po skrajšanem zakonodajnem postopku.</w:t>
            </w:r>
          </w:p>
          <w:p w14:paraId="70EF033A" w14:textId="77777777" w:rsidR="00F95FD7" w:rsidRPr="00377839" w:rsidRDefault="00F95FD7" w:rsidP="00EE487D">
            <w:pPr>
              <w:overflowPunct w:val="0"/>
              <w:autoSpaceDE w:val="0"/>
              <w:autoSpaceDN w:val="0"/>
              <w:adjustRightInd w:val="0"/>
              <w:spacing w:line="288" w:lineRule="auto"/>
              <w:jc w:val="both"/>
              <w:textAlignment w:val="baseline"/>
              <w:rPr>
                <w:rFonts w:cs="Arial"/>
                <w:iCs/>
                <w:szCs w:val="20"/>
                <w:lang w:val="sl-SI" w:eastAsia="sl-SI"/>
              </w:rPr>
            </w:pPr>
          </w:p>
          <w:p w14:paraId="6C494E3C" w14:textId="45E0E585" w:rsidR="00EE487D" w:rsidRPr="00377839" w:rsidRDefault="00EE487D" w:rsidP="00EE487D">
            <w:pPr>
              <w:overflowPunct w:val="0"/>
              <w:autoSpaceDE w:val="0"/>
              <w:autoSpaceDN w:val="0"/>
              <w:adjustRightInd w:val="0"/>
              <w:spacing w:line="288" w:lineRule="auto"/>
              <w:jc w:val="both"/>
              <w:textAlignment w:val="baseline"/>
              <w:rPr>
                <w:rFonts w:cs="Arial"/>
                <w:b/>
                <w:iCs/>
                <w:szCs w:val="20"/>
                <w:lang w:val="sl-SI"/>
              </w:rPr>
            </w:pPr>
          </w:p>
        </w:tc>
      </w:tr>
      <w:tr w:rsidR="00E36C79" w:rsidRPr="002724C4" w14:paraId="75E07D12" w14:textId="77777777" w:rsidTr="00A25D30">
        <w:tc>
          <w:tcPr>
            <w:tcW w:w="9163" w:type="dxa"/>
            <w:gridSpan w:val="4"/>
          </w:tcPr>
          <w:p w14:paraId="02579AF6" w14:textId="77777777" w:rsidR="00E36C79" w:rsidRPr="00377839" w:rsidRDefault="00E36C79" w:rsidP="00A25D30">
            <w:pPr>
              <w:pStyle w:val="Neotevilenodstavek"/>
              <w:spacing w:before="0" w:after="0" w:line="260" w:lineRule="exact"/>
              <w:rPr>
                <w:b/>
                <w:iCs/>
                <w:sz w:val="20"/>
                <w:szCs w:val="20"/>
              </w:rPr>
            </w:pPr>
            <w:r w:rsidRPr="00377839">
              <w:rPr>
                <w:b/>
                <w:sz w:val="20"/>
                <w:szCs w:val="20"/>
              </w:rPr>
              <w:lastRenderedPageBreak/>
              <w:t>3.a Osebe, odgovorne za strokovno pripravo in usklajenost gradiva:</w:t>
            </w:r>
          </w:p>
        </w:tc>
      </w:tr>
      <w:tr w:rsidR="00E36C79" w:rsidRPr="002724C4" w14:paraId="20EBC9BB" w14:textId="77777777" w:rsidTr="00A25D30">
        <w:tc>
          <w:tcPr>
            <w:tcW w:w="9163" w:type="dxa"/>
            <w:gridSpan w:val="4"/>
          </w:tcPr>
          <w:p w14:paraId="402B141A" w14:textId="45D87A3C" w:rsidR="00E36C79" w:rsidRPr="00377839" w:rsidRDefault="00E36C79" w:rsidP="00A25D30">
            <w:pPr>
              <w:spacing w:line="288" w:lineRule="auto"/>
              <w:rPr>
                <w:rFonts w:cs="Arial"/>
                <w:szCs w:val="20"/>
                <w:lang w:val="sl-SI"/>
              </w:rPr>
            </w:pPr>
            <w:r w:rsidRPr="00377839">
              <w:rPr>
                <w:rFonts w:cs="Arial"/>
                <w:szCs w:val="20"/>
                <w:lang w:val="sl-SI"/>
              </w:rPr>
              <w:t xml:space="preserve">– mag. Lilijana Kozlovič, ministrica za pravosodje, </w:t>
            </w:r>
          </w:p>
          <w:p w14:paraId="4FAEFDE4" w14:textId="4F753487" w:rsidR="00E36C79" w:rsidRPr="00377839" w:rsidRDefault="00E36C79" w:rsidP="00A25D30">
            <w:pPr>
              <w:spacing w:line="288" w:lineRule="auto"/>
              <w:rPr>
                <w:rFonts w:cs="Arial"/>
                <w:szCs w:val="20"/>
                <w:lang w:val="sl-SI"/>
              </w:rPr>
            </w:pPr>
            <w:r w:rsidRPr="00377839">
              <w:rPr>
                <w:rFonts w:cs="Arial"/>
                <w:szCs w:val="20"/>
                <w:lang w:val="sl-SI"/>
              </w:rPr>
              <w:t>– Matic Zupan, državni sekretar</w:t>
            </w:r>
            <w:r w:rsidR="00EC1EC1" w:rsidRPr="00377839">
              <w:rPr>
                <w:rFonts w:cs="Arial"/>
                <w:szCs w:val="20"/>
                <w:lang w:val="sl-SI"/>
              </w:rPr>
              <w:t xml:space="preserve">, </w:t>
            </w:r>
            <w:r w:rsidR="00B95CCC" w:rsidRPr="00377839">
              <w:rPr>
                <w:rFonts w:cs="Arial"/>
                <w:szCs w:val="20"/>
                <w:lang w:val="sl-SI"/>
              </w:rPr>
              <w:t>Ministrstv</w:t>
            </w:r>
            <w:r w:rsidR="00EC1EC1" w:rsidRPr="00377839">
              <w:rPr>
                <w:rFonts w:cs="Arial"/>
                <w:szCs w:val="20"/>
                <w:lang w:val="sl-SI"/>
              </w:rPr>
              <w:t>o</w:t>
            </w:r>
            <w:r w:rsidR="00B95CCC" w:rsidRPr="00377839">
              <w:rPr>
                <w:rFonts w:cs="Arial"/>
                <w:szCs w:val="20"/>
                <w:lang w:val="sl-SI"/>
              </w:rPr>
              <w:t xml:space="preserve"> za pravosodje</w:t>
            </w:r>
            <w:r w:rsidRPr="00377839">
              <w:rPr>
                <w:rFonts w:cs="Arial"/>
                <w:szCs w:val="20"/>
                <w:lang w:val="sl-SI"/>
              </w:rPr>
              <w:t xml:space="preserve">, </w:t>
            </w:r>
          </w:p>
          <w:p w14:paraId="074EE282" w14:textId="73E21BEE" w:rsidR="00E36C79" w:rsidRPr="00377839" w:rsidRDefault="00E36C79" w:rsidP="00A25D30">
            <w:pPr>
              <w:pStyle w:val="Neotevilenodstavek"/>
              <w:spacing w:before="0" w:after="0" w:line="288" w:lineRule="auto"/>
              <w:rPr>
                <w:sz w:val="20"/>
                <w:szCs w:val="20"/>
              </w:rPr>
            </w:pPr>
            <w:r w:rsidRPr="00377839">
              <w:rPr>
                <w:sz w:val="20"/>
                <w:szCs w:val="20"/>
                <w:lang w:eastAsia="ar-SA"/>
              </w:rPr>
              <w:t>– Zlatko Ratej, državni sekretar</w:t>
            </w:r>
            <w:r w:rsidR="00EC1EC1" w:rsidRPr="00377839">
              <w:rPr>
                <w:sz w:val="20"/>
                <w:szCs w:val="20"/>
                <w:lang w:eastAsia="ar-SA"/>
              </w:rPr>
              <w:t>,</w:t>
            </w:r>
            <w:r w:rsidR="00B95CCC" w:rsidRPr="00377839">
              <w:rPr>
                <w:sz w:val="20"/>
                <w:szCs w:val="20"/>
                <w:lang w:eastAsia="ar-SA"/>
              </w:rPr>
              <w:t xml:space="preserve"> Ministrstv</w:t>
            </w:r>
            <w:r w:rsidR="00EC1EC1" w:rsidRPr="00377839">
              <w:rPr>
                <w:sz w:val="20"/>
                <w:szCs w:val="20"/>
                <w:lang w:eastAsia="ar-SA"/>
              </w:rPr>
              <w:t>o</w:t>
            </w:r>
            <w:r w:rsidR="00B95CCC" w:rsidRPr="00377839">
              <w:rPr>
                <w:sz w:val="20"/>
                <w:szCs w:val="20"/>
                <w:lang w:eastAsia="ar-SA"/>
              </w:rPr>
              <w:t xml:space="preserve"> za pravosodje</w:t>
            </w:r>
            <w:r w:rsidRPr="00377839">
              <w:rPr>
                <w:sz w:val="20"/>
                <w:szCs w:val="20"/>
                <w:lang w:eastAsia="ar-SA"/>
              </w:rPr>
              <w:t xml:space="preserve">, </w:t>
            </w:r>
          </w:p>
          <w:p w14:paraId="7690AEED" w14:textId="77777777" w:rsidR="00EC1EC1" w:rsidRPr="00377839" w:rsidRDefault="00EA7249" w:rsidP="006711F4">
            <w:pPr>
              <w:pStyle w:val="Neotevilenodstavek"/>
              <w:spacing w:before="0" w:after="0" w:line="288" w:lineRule="auto"/>
              <w:rPr>
                <w:sz w:val="20"/>
                <w:szCs w:val="20"/>
              </w:rPr>
            </w:pPr>
            <w:r w:rsidRPr="00377839">
              <w:rPr>
                <w:sz w:val="20"/>
                <w:szCs w:val="20"/>
              </w:rPr>
              <w:t>– mag. Evelin Pristavec Tratar, generalna direktorica Direktorata za organizacijsko zakonodajo in</w:t>
            </w:r>
          </w:p>
          <w:p w14:paraId="4E425F02" w14:textId="0FC65613" w:rsidR="00EA7249" w:rsidRPr="00377839" w:rsidRDefault="00EC1EC1" w:rsidP="006711F4">
            <w:pPr>
              <w:pStyle w:val="Neotevilenodstavek"/>
              <w:spacing w:before="0" w:after="0" w:line="288" w:lineRule="auto"/>
              <w:rPr>
                <w:sz w:val="20"/>
                <w:szCs w:val="20"/>
              </w:rPr>
            </w:pPr>
            <w:r w:rsidRPr="00377839">
              <w:rPr>
                <w:sz w:val="20"/>
                <w:szCs w:val="20"/>
              </w:rPr>
              <w:t xml:space="preserve">  </w:t>
            </w:r>
            <w:r w:rsidR="00EA7249" w:rsidRPr="00377839">
              <w:rPr>
                <w:sz w:val="20"/>
                <w:szCs w:val="20"/>
              </w:rPr>
              <w:t xml:space="preserve"> pravosodno upravo</w:t>
            </w:r>
            <w:r w:rsidRPr="00377839">
              <w:rPr>
                <w:sz w:val="20"/>
                <w:szCs w:val="20"/>
              </w:rPr>
              <w:t xml:space="preserve">, </w:t>
            </w:r>
            <w:r w:rsidR="00EA7249" w:rsidRPr="00377839">
              <w:rPr>
                <w:sz w:val="20"/>
                <w:szCs w:val="20"/>
              </w:rPr>
              <w:t>Ministrstv</w:t>
            </w:r>
            <w:r w:rsidRPr="00377839">
              <w:rPr>
                <w:sz w:val="20"/>
                <w:szCs w:val="20"/>
              </w:rPr>
              <w:t>o</w:t>
            </w:r>
            <w:r w:rsidR="00EA7249" w:rsidRPr="00377839">
              <w:rPr>
                <w:sz w:val="20"/>
                <w:szCs w:val="20"/>
              </w:rPr>
              <w:t xml:space="preserve"> za pravosodje</w:t>
            </w:r>
            <w:r w:rsidR="001D7CDA" w:rsidRPr="00377839">
              <w:rPr>
                <w:sz w:val="20"/>
                <w:szCs w:val="20"/>
              </w:rPr>
              <w:t>.</w:t>
            </w:r>
          </w:p>
          <w:p w14:paraId="52DDC56D" w14:textId="2BAA3216" w:rsidR="00E36C79" w:rsidRPr="00377839" w:rsidRDefault="00E36C79" w:rsidP="00A25D30">
            <w:pPr>
              <w:pStyle w:val="Neotevilenodstavek"/>
              <w:spacing w:before="0" w:after="0" w:line="288" w:lineRule="auto"/>
              <w:rPr>
                <w:sz w:val="20"/>
                <w:szCs w:val="20"/>
              </w:rPr>
            </w:pPr>
          </w:p>
        </w:tc>
      </w:tr>
      <w:tr w:rsidR="00E36C79" w:rsidRPr="002724C4" w14:paraId="69AC9F40" w14:textId="77777777" w:rsidTr="00A25D30">
        <w:tc>
          <w:tcPr>
            <w:tcW w:w="9163" w:type="dxa"/>
            <w:gridSpan w:val="4"/>
          </w:tcPr>
          <w:p w14:paraId="10A6CA53" w14:textId="77777777" w:rsidR="00E36C79" w:rsidRPr="00377839" w:rsidRDefault="00E36C79" w:rsidP="00A25D30">
            <w:pPr>
              <w:pStyle w:val="Neotevilenodstavek"/>
              <w:spacing w:before="0" w:after="0" w:line="260" w:lineRule="exact"/>
              <w:rPr>
                <w:b/>
                <w:iCs/>
                <w:sz w:val="20"/>
                <w:szCs w:val="20"/>
              </w:rPr>
            </w:pPr>
            <w:r w:rsidRPr="00377839">
              <w:rPr>
                <w:b/>
                <w:iCs/>
                <w:sz w:val="20"/>
                <w:szCs w:val="20"/>
              </w:rPr>
              <w:t xml:space="preserve">3.b Zunanji strokovnjaki, ki so </w:t>
            </w:r>
            <w:r w:rsidRPr="00377839">
              <w:rPr>
                <w:b/>
                <w:sz w:val="20"/>
                <w:szCs w:val="20"/>
              </w:rPr>
              <w:t>sodelovali pri pripravi dela ali celotnega gradiva:</w:t>
            </w:r>
          </w:p>
        </w:tc>
      </w:tr>
      <w:tr w:rsidR="00E36C79" w:rsidRPr="002724C4" w14:paraId="5721CBE4" w14:textId="77777777" w:rsidTr="00A25D30">
        <w:tc>
          <w:tcPr>
            <w:tcW w:w="9163" w:type="dxa"/>
            <w:gridSpan w:val="4"/>
          </w:tcPr>
          <w:p w14:paraId="4D71A343" w14:textId="77777777" w:rsidR="00E36C79" w:rsidRPr="00377839" w:rsidRDefault="00E36C79" w:rsidP="00A25D30">
            <w:pPr>
              <w:pStyle w:val="Neotevilenodstavek"/>
              <w:spacing w:before="0" w:after="0" w:line="260" w:lineRule="exact"/>
              <w:rPr>
                <w:iCs/>
                <w:sz w:val="20"/>
                <w:szCs w:val="20"/>
              </w:rPr>
            </w:pPr>
            <w:r w:rsidRPr="00377839">
              <w:rPr>
                <w:iCs/>
                <w:sz w:val="20"/>
                <w:szCs w:val="20"/>
              </w:rPr>
              <w:t>Pri pripravi dela ali celotnega gradiva zunanji strokovnjaki niso sodelovali.</w:t>
            </w:r>
          </w:p>
          <w:p w14:paraId="1E6656EF" w14:textId="7AB35931" w:rsidR="00DE2660" w:rsidRPr="00377839" w:rsidRDefault="00DE2660" w:rsidP="00A25D30">
            <w:pPr>
              <w:pStyle w:val="Neotevilenodstavek"/>
              <w:spacing w:before="0" w:after="0" w:line="260" w:lineRule="exact"/>
              <w:rPr>
                <w:iCs/>
                <w:sz w:val="20"/>
                <w:szCs w:val="20"/>
              </w:rPr>
            </w:pPr>
          </w:p>
        </w:tc>
      </w:tr>
      <w:tr w:rsidR="00E36C79" w:rsidRPr="002724C4" w14:paraId="4770E656" w14:textId="77777777" w:rsidTr="00A25D30">
        <w:tc>
          <w:tcPr>
            <w:tcW w:w="9163" w:type="dxa"/>
            <w:gridSpan w:val="4"/>
          </w:tcPr>
          <w:p w14:paraId="4697C517" w14:textId="77777777" w:rsidR="00E36C79" w:rsidRPr="00377839" w:rsidRDefault="00E36C79" w:rsidP="00A25D30">
            <w:pPr>
              <w:pStyle w:val="Neotevilenodstavek"/>
              <w:spacing w:before="0" w:after="0" w:line="260" w:lineRule="exact"/>
              <w:rPr>
                <w:b/>
                <w:iCs/>
                <w:sz w:val="20"/>
                <w:szCs w:val="20"/>
              </w:rPr>
            </w:pPr>
            <w:r w:rsidRPr="00377839">
              <w:rPr>
                <w:b/>
                <w:sz w:val="20"/>
                <w:szCs w:val="20"/>
              </w:rPr>
              <w:t>4. Predstavniki vlade, ki bodo sodelovali pri delu državnega zbora:</w:t>
            </w:r>
          </w:p>
        </w:tc>
      </w:tr>
      <w:tr w:rsidR="00E36C79" w:rsidRPr="002724C4" w14:paraId="446ED4F9" w14:textId="77777777" w:rsidTr="00A25D30">
        <w:tc>
          <w:tcPr>
            <w:tcW w:w="9163" w:type="dxa"/>
            <w:gridSpan w:val="4"/>
          </w:tcPr>
          <w:p w14:paraId="5CDD2094" w14:textId="77777777" w:rsidR="006711F4" w:rsidRPr="00377839" w:rsidRDefault="006711F4" w:rsidP="009C2431">
            <w:pPr>
              <w:spacing w:line="288" w:lineRule="auto"/>
              <w:rPr>
                <w:rFonts w:cs="Arial"/>
                <w:szCs w:val="20"/>
                <w:lang w:val="sl-SI" w:eastAsia="ar-SA"/>
              </w:rPr>
            </w:pPr>
            <w:r w:rsidRPr="00377839">
              <w:rPr>
                <w:rFonts w:cs="Arial"/>
                <w:szCs w:val="20"/>
                <w:lang w:val="sl-SI" w:eastAsia="ar-SA"/>
              </w:rPr>
              <w:t xml:space="preserve">– mag. Lilijana Kozlovič, ministrica za pravosodje, </w:t>
            </w:r>
          </w:p>
          <w:p w14:paraId="2A37B94A" w14:textId="77777777" w:rsidR="006711F4" w:rsidRPr="00377839" w:rsidRDefault="006711F4" w:rsidP="006278D8">
            <w:pPr>
              <w:spacing w:line="288" w:lineRule="auto"/>
              <w:rPr>
                <w:rFonts w:cs="Arial"/>
                <w:szCs w:val="20"/>
                <w:lang w:val="sl-SI" w:eastAsia="ar-SA"/>
              </w:rPr>
            </w:pPr>
            <w:r w:rsidRPr="00377839">
              <w:rPr>
                <w:rFonts w:cs="Arial"/>
                <w:szCs w:val="20"/>
                <w:lang w:val="sl-SI" w:eastAsia="ar-SA"/>
              </w:rPr>
              <w:t xml:space="preserve">– Matic Zupan, državni sekretar, </w:t>
            </w:r>
          </w:p>
          <w:p w14:paraId="698A9CFF" w14:textId="46E0E042" w:rsidR="00EC1EC1" w:rsidRPr="00377839" w:rsidRDefault="006711F4" w:rsidP="001D7CDA">
            <w:pPr>
              <w:spacing w:line="288" w:lineRule="auto"/>
              <w:rPr>
                <w:rFonts w:cs="Arial"/>
                <w:szCs w:val="20"/>
                <w:lang w:val="sl-SI" w:eastAsia="ar-SA"/>
              </w:rPr>
            </w:pPr>
            <w:r w:rsidRPr="00377839">
              <w:rPr>
                <w:rFonts w:cs="Arial"/>
                <w:szCs w:val="20"/>
                <w:lang w:val="sl-SI" w:eastAsia="ar-SA"/>
              </w:rPr>
              <w:t>– Zlatko Ratej, državni sekretar,</w:t>
            </w:r>
          </w:p>
          <w:p w14:paraId="05B5DC19" w14:textId="77777777" w:rsidR="00EC1EC1" w:rsidRPr="00377839" w:rsidRDefault="00EC1EC1" w:rsidP="006278D8">
            <w:pPr>
              <w:pStyle w:val="Neotevilenodstavek"/>
              <w:spacing w:before="0" w:after="0" w:line="288" w:lineRule="auto"/>
              <w:rPr>
                <w:sz w:val="20"/>
                <w:szCs w:val="20"/>
                <w:lang w:eastAsia="ar-SA"/>
              </w:rPr>
            </w:pPr>
            <w:r w:rsidRPr="00377839">
              <w:rPr>
                <w:sz w:val="20"/>
                <w:szCs w:val="20"/>
                <w:lang w:eastAsia="ar-SA"/>
              </w:rPr>
              <w:t>– mag. Evelin Pristavec Tratar, generalna direktorica Direktorata za organizacijsko zakonodajo in</w:t>
            </w:r>
          </w:p>
          <w:p w14:paraId="2CC96F6B" w14:textId="1D6CD81C" w:rsidR="00EC1EC1" w:rsidRPr="00377839" w:rsidRDefault="00EC1EC1" w:rsidP="006278D8">
            <w:pPr>
              <w:pStyle w:val="Neotevilenodstavek"/>
              <w:spacing w:before="0" w:after="0" w:line="288" w:lineRule="auto"/>
              <w:rPr>
                <w:sz w:val="20"/>
                <w:szCs w:val="20"/>
                <w:lang w:eastAsia="ar-SA"/>
              </w:rPr>
            </w:pPr>
            <w:r w:rsidRPr="00377839">
              <w:rPr>
                <w:sz w:val="20"/>
                <w:szCs w:val="20"/>
                <w:lang w:eastAsia="ar-SA"/>
              </w:rPr>
              <w:t xml:space="preserve">   pravosodno upravo, Ministrstvo za pravosodje</w:t>
            </w:r>
            <w:r w:rsidR="001D7CDA" w:rsidRPr="00377839">
              <w:rPr>
                <w:sz w:val="20"/>
                <w:szCs w:val="20"/>
                <w:lang w:eastAsia="ar-SA"/>
              </w:rPr>
              <w:t>.</w:t>
            </w:r>
          </w:p>
          <w:p w14:paraId="6E0156E1" w14:textId="73AB72B3" w:rsidR="00E36C79" w:rsidRPr="00377839" w:rsidRDefault="00E36C79" w:rsidP="009C2431">
            <w:pPr>
              <w:pStyle w:val="Neotevilenodstavek"/>
              <w:spacing w:before="0" w:after="0" w:line="288" w:lineRule="auto"/>
              <w:rPr>
                <w:sz w:val="20"/>
                <w:szCs w:val="20"/>
                <w:lang w:eastAsia="ar-SA"/>
              </w:rPr>
            </w:pPr>
          </w:p>
        </w:tc>
      </w:tr>
      <w:tr w:rsidR="00E36C79" w:rsidRPr="00377839" w14:paraId="27527414" w14:textId="77777777" w:rsidTr="00A25D30">
        <w:tc>
          <w:tcPr>
            <w:tcW w:w="9163" w:type="dxa"/>
            <w:gridSpan w:val="4"/>
          </w:tcPr>
          <w:p w14:paraId="6AED2933" w14:textId="77777777" w:rsidR="00E36C79" w:rsidRPr="00377839" w:rsidRDefault="00E36C79" w:rsidP="00A25D30">
            <w:pPr>
              <w:pStyle w:val="Oddelek"/>
              <w:numPr>
                <w:ilvl w:val="0"/>
                <w:numId w:val="0"/>
              </w:numPr>
              <w:spacing w:before="0" w:after="0" w:line="260" w:lineRule="exact"/>
              <w:jc w:val="left"/>
              <w:rPr>
                <w:sz w:val="20"/>
                <w:szCs w:val="20"/>
              </w:rPr>
            </w:pPr>
            <w:r w:rsidRPr="00377839">
              <w:rPr>
                <w:sz w:val="20"/>
                <w:szCs w:val="20"/>
              </w:rPr>
              <w:t>5. Kratek povzetek gradiva:</w:t>
            </w:r>
          </w:p>
        </w:tc>
      </w:tr>
      <w:tr w:rsidR="00E36C79" w:rsidRPr="002724C4" w14:paraId="27DD15BD" w14:textId="77777777" w:rsidTr="00A25D30">
        <w:tc>
          <w:tcPr>
            <w:tcW w:w="9163" w:type="dxa"/>
            <w:gridSpan w:val="4"/>
          </w:tcPr>
          <w:p w14:paraId="57F23C16" w14:textId="5D070630" w:rsidR="00EE487D" w:rsidRPr="00377839" w:rsidRDefault="00217547" w:rsidP="00EE487D">
            <w:pPr>
              <w:spacing w:line="288" w:lineRule="auto"/>
              <w:jc w:val="both"/>
              <w:rPr>
                <w:rFonts w:cs="Arial"/>
                <w:color w:val="000000" w:themeColor="text1"/>
                <w:szCs w:val="20"/>
                <w:lang w:val="sl-SI"/>
              </w:rPr>
            </w:pPr>
            <w:r w:rsidRPr="00F95FD7">
              <w:rPr>
                <w:rFonts w:cs="Arial"/>
                <w:szCs w:val="20"/>
                <w:lang w:val="sl-SI" w:eastAsia="sl-SI"/>
              </w:rPr>
              <w:t>Cilj predlaganih rešitev</w:t>
            </w:r>
            <w:r w:rsidRPr="00377839">
              <w:rPr>
                <w:rFonts w:cs="Arial"/>
                <w:szCs w:val="20"/>
                <w:lang w:val="sl-SI" w:eastAsia="sl-SI"/>
              </w:rPr>
              <w:t xml:space="preserve"> </w:t>
            </w:r>
            <w:r w:rsidR="00EE487D" w:rsidRPr="00377839">
              <w:rPr>
                <w:rFonts w:cs="Arial"/>
                <w:szCs w:val="20"/>
                <w:lang w:val="sl-SI" w:eastAsia="sl-SI"/>
              </w:rPr>
              <w:t xml:space="preserve">je ureditev delovnopravnega položaja sodnega osebja, ki sodeluje pri opravljanju nujnih procesnih dejanj. Računsko sodišče ja namreč v </w:t>
            </w:r>
            <w:r w:rsidR="002724C4">
              <w:rPr>
                <w:rFonts w:cs="Arial"/>
                <w:szCs w:val="20"/>
                <w:lang w:val="sl-SI" w:eastAsia="sl-SI"/>
              </w:rPr>
              <w:t>R</w:t>
            </w:r>
            <w:r w:rsidR="00EE487D" w:rsidRPr="00377839">
              <w:rPr>
                <w:rFonts w:cs="Arial"/>
                <w:szCs w:val="20"/>
                <w:lang w:val="sl-SI" w:eastAsia="sl-SI"/>
              </w:rPr>
              <w:t xml:space="preserve">evizijskem poročilu </w:t>
            </w:r>
            <w:r w:rsidR="002724C4">
              <w:rPr>
                <w:rFonts w:cs="Arial"/>
                <w:szCs w:val="20"/>
                <w:lang w:val="sl-SI" w:eastAsia="sl-SI"/>
              </w:rPr>
              <w:t xml:space="preserve">»Opravljanje nujnih procesnih dejanj v pravosodnih organih« </w:t>
            </w:r>
            <w:r w:rsidR="00EE487D" w:rsidRPr="00377839">
              <w:rPr>
                <w:rFonts w:cs="Arial"/>
                <w:szCs w:val="20"/>
                <w:lang w:val="sl-SI" w:eastAsia="sl-SI"/>
              </w:rPr>
              <w:t xml:space="preserve">izpostavilo, da Zakon o sodiščih ne določa posebnih pravic in dolžnosti sodnega osebja, da opravljajo </w:t>
            </w:r>
            <w:r w:rsidR="00EE487D" w:rsidRPr="00377839">
              <w:rPr>
                <w:rFonts w:cs="Arial"/>
                <w:color w:val="000000" w:themeColor="text1"/>
                <w:szCs w:val="20"/>
                <w:lang w:val="sl-SI"/>
              </w:rPr>
              <w:t>svoje delo tudi v dežurstvu in pripravljenosti, ko sodelujejo pri izvajanju zagotavljanja nujnih procesnih dejanj izven poslovnega časa. Ker gre v primerih sodelovanja javnih uslužbencev pri zagotavljanju izvajanja nujnih procesnih dejanj za obveznosti in pravice javnih uslužbencev,</w:t>
            </w:r>
            <w:r w:rsidR="007E677C">
              <w:rPr>
                <w:rFonts w:cs="Arial"/>
                <w:color w:val="000000" w:themeColor="text1"/>
                <w:szCs w:val="20"/>
                <w:lang w:val="sl-SI"/>
              </w:rPr>
              <w:t xml:space="preserve"> se določbe Zakona o sodiščih v tem delu ustrezno dopolnjujejo.</w:t>
            </w:r>
          </w:p>
          <w:p w14:paraId="1D53DB94" w14:textId="351B6BF9" w:rsidR="00EE487D" w:rsidRPr="00377839" w:rsidRDefault="00EE487D" w:rsidP="00EE487D">
            <w:pPr>
              <w:spacing w:line="288" w:lineRule="auto"/>
              <w:jc w:val="both"/>
              <w:rPr>
                <w:rFonts w:cs="Arial"/>
                <w:lang w:val="sl-SI"/>
              </w:rPr>
            </w:pPr>
          </w:p>
          <w:p w14:paraId="56A57846" w14:textId="77777777" w:rsidR="00E80183" w:rsidRPr="00377839" w:rsidRDefault="00E80183" w:rsidP="00F95FD7">
            <w:pPr>
              <w:spacing w:line="288" w:lineRule="auto"/>
              <w:jc w:val="both"/>
              <w:rPr>
                <w:rFonts w:cs="Arial"/>
                <w:lang w:val="sl-SI"/>
              </w:rPr>
            </w:pPr>
            <w:r w:rsidRPr="00377839">
              <w:rPr>
                <w:rFonts w:cs="Arial"/>
                <w:lang w:val="sl-SI"/>
              </w:rPr>
              <w:t xml:space="preserve">Cilj spremembe glede delovanja sodišč v poletnem času je omogočiti čimbolj redno izvajanje sodne oblasti tudi v poletnem času. Po predlagani spremembi bodo sodišča v času od 15. julija do 15. avgusta odločala v nujnih zadevah, v katerih procesni roki tečejo, prav tako bo potekalo vročanje. Glede ostalih zadev, ki niso nujne, bodo sodišča lahko odločala, v teh zadevah procesni roki ne bi tekli. Sodišče bo lahko razpisalo narok v </w:t>
            </w:r>
            <w:proofErr w:type="spellStart"/>
            <w:r w:rsidRPr="00377839">
              <w:rPr>
                <w:rFonts w:cs="Arial"/>
                <w:lang w:val="sl-SI"/>
              </w:rPr>
              <w:t>nenujnih</w:t>
            </w:r>
            <w:proofErr w:type="spellEnd"/>
            <w:r w:rsidRPr="00377839">
              <w:rPr>
                <w:rFonts w:cs="Arial"/>
                <w:lang w:val="sl-SI"/>
              </w:rPr>
              <w:t xml:space="preserve"> zadevah le, če se bosta s tem strinjali obe stranki. Vročanje bo možno, na začetek teka procesnega roka bo stranka obveščena na sodnem pisanju. Izraz sodne počitnice se nadomešča s primernejšim terminom poletno poslovanje, saj sodišče ne bo več delovalo v tako omejenem obsegu kot po veljavni zakonodaji.  </w:t>
            </w:r>
          </w:p>
          <w:p w14:paraId="267CF385" w14:textId="77777777" w:rsidR="00E80183" w:rsidRPr="00377839" w:rsidRDefault="00E80183" w:rsidP="00F95FD7">
            <w:pPr>
              <w:spacing w:line="288" w:lineRule="auto"/>
              <w:jc w:val="both"/>
              <w:rPr>
                <w:rFonts w:cs="Arial"/>
                <w:lang w:val="sl-SI"/>
              </w:rPr>
            </w:pPr>
          </w:p>
          <w:p w14:paraId="45C9739A" w14:textId="14754268" w:rsidR="00E80183" w:rsidRPr="00377839" w:rsidRDefault="00E80183" w:rsidP="00F95FD7">
            <w:pPr>
              <w:spacing w:line="288" w:lineRule="auto"/>
              <w:jc w:val="both"/>
              <w:rPr>
                <w:rFonts w:cs="Arial"/>
                <w:lang w:val="sl-SI"/>
              </w:rPr>
            </w:pPr>
            <w:r w:rsidRPr="00377839">
              <w:rPr>
                <w:rFonts w:cs="Arial"/>
                <w:lang w:val="sl-SI"/>
              </w:rPr>
              <w:t>Zakonska ureditev delovanja sodišč v času izrednega dogodka se je ob epidemiji SARS-CoV-2 (COVID 19) pokazala kot nujna, vendar premalo fleksibilna glede na različne okoliščine in intenzivnost izrednega dogodka. Namen spremembe je zagotoviti ustrezno pravno podlago za prilagoditev delovanja sodišč v primeru izrednega dogodka in postopnost v sprejemanju ukrepov, ki se nanašajo na vsa ali samo na posamična sodišča. Pred</w:t>
            </w:r>
            <w:r w:rsidR="007E677C">
              <w:rPr>
                <w:rFonts w:cs="Arial"/>
                <w:lang w:val="sl-SI"/>
              </w:rPr>
              <w:t>lagane rešitve</w:t>
            </w:r>
            <w:r w:rsidRPr="00377839">
              <w:rPr>
                <w:rFonts w:cs="Arial"/>
                <w:lang w:val="sl-SI"/>
              </w:rPr>
              <w:t xml:space="preserve"> daje</w:t>
            </w:r>
            <w:r w:rsidR="007E677C">
              <w:rPr>
                <w:rFonts w:cs="Arial"/>
                <w:lang w:val="sl-SI"/>
              </w:rPr>
              <w:t>jo</w:t>
            </w:r>
            <w:r w:rsidRPr="00377839">
              <w:rPr>
                <w:rFonts w:cs="Arial"/>
                <w:lang w:val="sl-SI"/>
              </w:rPr>
              <w:t xml:space="preserve"> predsedniku Vrhovnega sodišča Republike Slovenije zakonsko podlago za uporabo različnih vzvodov glede obsega omejevanja </w:t>
            </w:r>
            <w:r w:rsidRPr="00377839">
              <w:rPr>
                <w:rFonts w:cs="Arial"/>
                <w:lang w:val="sl-SI"/>
              </w:rPr>
              <w:lastRenderedPageBreak/>
              <w:t xml:space="preserve">delovanja sodišč, ki so v tistem trenutku najbolj primerni, da se zagotovi čimbolj nemoteno in redno izvajanje sodne oblasti. </w:t>
            </w:r>
          </w:p>
          <w:p w14:paraId="199FF094" w14:textId="4203F495" w:rsidR="00217547" w:rsidRPr="00377839" w:rsidRDefault="00217547" w:rsidP="006711F4">
            <w:pPr>
              <w:spacing w:line="288" w:lineRule="auto"/>
              <w:jc w:val="both"/>
              <w:rPr>
                <w:rFonts w:cs="Arial"/>
                <w:szCs w:val="20"/>
                <w:lang w:val="sl-SI"/>
              </w:rPr>
            </w:pPr>
          </w:p>
        </w:tc>
      </w:tr>
      <w:tr w:rsidR="00E36C79" w:rsidRPr="00377839" w14:paraId="43E4ADFE" w14:textId="77777777" w:rsidTr="00A25D30">
        <w:tc>
          <w:tcPr>
            <w:tcW w:w="9163" w:type="dxa"/>
            <w:gridSpan w:val="4"/>
          </w:tcPr>
          <w:p w14:paraId="6797C16F" w14:textId="77777777" w:rsidR="00E36C79" w:rsidRPr="00377839" w:rsidRDefault="00E36C79" w:rsidP="00A25D30">
            <w:pPr>
              <w:pStyle w:val="Oddelek"/>
              <w:numPr>
                <w:ilvl w:val="0"/>
                <w:numId w:val="0"/>
              </w:numPr>
              <w:spacing w:before="0" w:after="0" w:line="260" w:lineRule="exact"/>
              <w:jc w:val="left"/>
              <w:rPr>
                <w:sz w:val="20"/>
                <w:szCs w:val="20"/>
              </w:rPr>
            </w:pPr>
            <w:r w:rsidRPr="00377839">
              <w:rPr>
                <w:sz w:val="20"/>
                <w:szCs w:val="20"/>
              </w:rPr>
              <w:lastRenderedPageBreak/>
              <w:t>6. Presoja posledic za:</w:t>
            </w:r>
          </w:p>
        </w:tc>
      </w:tr>
      <w:tr w:rsidR="00E36C79" w:rsidRPr="00377839" w14:paraId="647F2091" w14:textId="77777777" w:rsidTr="00A25D30">
        <w:tc>
          <w:tcPr>
            <w:tcW w:w="1448" w:type="dxa"/>
          </w:tcPr>
          <w:p w14:paraId="36F3CDFA" w14:textId="77777777" w:rsidR="00E36C79" w:rsidRPr="00377839" w:rsidRDefault="00E36C79" w:rsidP="00A25D30">
            <w:pPr>
              <w:pStyle w:val="Neotevilenodstavek"/>
              <w:spacing w:before="0" w:after="0" w:line="260" w:lineRule="exact"/>
              <w:ind w:left="360"/>
              <w:rPr>
                <w:iCs/>
                <w:sz w:val="20"/>
                <w:szCs w:val="20"/>
              </w:rPr>
            </w:pPr>
            <w:r w:rsidRPr="00377839">
              <w:rPr>
                <w:iCs/>
                <w:sz w:val="20"/>
                <w:szCs w:val="20"/>
              </w:rPr>
              <w:t>a)</w:t>
            </w:r>
          </w:p>
        </w:tc>
        <w:tc>
          <w:tcPr>
            <w:tcW w:w="5444" w:type="dxa"/>
            <w:gridSpan w:val="2"/>
          </w:tcPr>
          <w:p w14:paraId="4231CE74" w14:textId="77777777" w:rsidR="00E36C79" w:rsidRPr="00377839" w:rsidRDefault="00E36C79" w:rsidP="00A25D30">
            <w:pPr>
              <w:pStyle w:val="Neotevilenodstavek"/>
              <w:spacing w:before="0" w:after="0" w:line="260" w:lineRule="exact"/>
              <w:rPr>
                <w:sz w:val="20"/>
                <w:szCs w:val="20"/>
              </w:rPr>
            </w:pPr>
            <w:r w:rsidRPr="001A3C76">
              <w:rPr>
                <w:sz w:val="20"/>
                <w:szCs w:val="20"/>
              </w:rPr>
              <w:t>javnofinančna sredstva nad 40.000 EUR v tekočem in naslednjih treh letih</w:t>
            </w:r>
          </w:p>
        </w:tc>
        <w:tc>
          <w:tcPr>
            <w:tcW w:w="2271" w:type="dxa"/>
            <w:vAlign w:val="center"/>
          </w:tcPr>
          <w:p w14:paraId="0BCA21CB" w14:textId="1B6702A9" w:rsidR="00E36C79" w:rsidRPr="00B159B1" w:rsidRDefault="002A0CA5" w:rsidP="00A25D30">
            <w:pPr>
              <w:pStyle w:val="Neotevilenodstavek"/>
              <w:spacing w:before="0" w:after="0" w:line="260" w:lineRule="exact"/>
              <w:jc w:val="center"/>
              <w:rPr>
                <w:sz w:val="20"/>
                <w:szCs w:val="20"/>
              </w:rPr>
            </w:pPr>
            <w:r>
              <w:rPr>
                <w:sz w:val="20"/>
                <w:szCs w:val="20"/>
              </w:rPr>
              <w:t>NE</w:t>
            </w:r>
          </w:p>
        </w:tc>
      </w:tr>
      <w:tr w:rsidR="00E36C79" w:rsidRPr="00377839" w14:paraId="4C88F381" w14:textId="77777777" w:rsidTr="00A25D30">
        <w:tc>
          <w:tcPr>
            <w:tcW w:w="1448" w:type="dxa"/>
          </w:tcPr>
          <w:p w14:paraId="7C1140E0" w14:textId="77777777" w:rsidR="00E36C79" w:rsidRPr="00377839" w:rsidRDefault="00E36C79" w:rsidP="00A25D30">
            <w:pPr>
              <w:pStyle w:val="Neotevilenodstavek"/>
              <w:spacing w:before="0" w:after="0" w:line="260" w:lineRule="exact"/>
              <w:ind w:left="360"/>
              <w:rPr>
                <w:iCs/>
                <w:sz w:val="20"/>
                <w:szCs w:val="20"/>
              </w:rPr>
            </w:pPr>
            <w:r w:rsidRPr="00377839">
              <w:rPr>
                <w:iCs/>
                <w:sz w:val="20"/>
                <w:szCs w:val="20"/>
              </w:rPr>
              <w:t>b)</w:t>
            </w:r>
          </w:p>
        </w:tc>
        <w:tc>
          <w:tcPr>
            <w:tcW w:w="5444" w:type="dxa"/>
            <w:gridSpan w:val="2"/>
          </w:tcPr>
          <w:p w14:paraId="3CF2C849" w14:textId="77777777" w:rsidR="00E36C79" w:rsidRPr="00377839" w:rsidRDefault="00E36C79" w:rsidP="00A25D30">
            <w:pPr>
              <w:pStyle w:val="Neotevilenodstavek"/>
              <w:spacing w:before="0" w:after="0" w:line="260" w:lineRule="exact"/>
              <w:rPr>
                <w:iCs/>
                <w:sz w:val="20"/>
                <w:szCs w:val="20"/>
              </w:rPr>
            </w:pPr>
            <w:r w:rsidRPr="00377839">
              <w:rPr>
                <w:bCs/>
                <w:sz w:val="20"/>
                <w:szCs w:val="20"/>
              </w:rPr>
              <w:t>usklajenost slovenskega pravnega reda s pravnim redom Evropske unije</w:t>
            </w:r>
          </w:p>
        </w:tc>
        <w:tc>
          <w:tcPr>
            <w:tcW w:w="2271" w:type="dxa"/>
            <w:vAlign w:val="center"/>
          </w:tcPr>
          <w:p w14:paraId="48FA7C8C" w14:textId="77777777" w:rsidR="00E36C79" w:rsidRPr="00B159B1" w:rsidRDefault="00E36C79" w:rsidP="00A25D30">
            <w:pPr>
              <w:pStyle w:val="Neotevilenodstavek"/>
              <w:spacing w:before="0" w:after="0" w:line="260" w:lineRule="exact"/>
              <w:jc w:val="center"/>
              <w:rPr>
                <w:iCs/>
                <w:sz w:val="20"/>
                <w:szCs w:val="20"/>
              </w:rPr>
            </w:pPr>
            <w:r w:rsidRPr="00B159B1">
              <w:rPr>
                <w:sz w:val="20"/>
                <w:szCs w:val="20"/>
              </w:rPr>
              <w:t>NE</w:t>
            </w:r>
          </w:p>
        </w:tc>
      </w:tr>
      <w:tr w:rsidR="00E36C79" w:rsidRPr="00377839" w14:paraId="660EEF73" w14:textId="77777777" w:rsidTr="00A25D30">
        <w:tc>
          <w:tcPr>
            <w:tcW w:w="1448" w:type="dxa"/>
          </w:tcPr>
          <w:p w14:paraId="3CF2843D" w14:textId="77777777" w:rsidR="00E36C79" w:rsidRPr="00377839" w:rsidRDefault="00E36C79" w:rsidP="00A25D30">
            <w:pPr>
              <w:pStyle w:val="Neotevilenodstavek"/>
              <w:spacing w:before="0" w:after="0" w:line="260" w:lineRule="exact"/>
              <w:ind w:left="360"/>
              <w:rPr>
                <w:iCs/>
                <w:sz w:val="20"/>
                <w:szCs w:val="20"/>
              </w:rPr>
            </w:pPr>
            <w:r w:rsidRPr="00377839">
              <w:rPr>
                <w:iCs/>
                <w:sz w:val="20"/>
                <w:szCs w:val="20"/>
              </w:rPr>
              <w:t>c)</w:t>
            </w:r>
          </w:p>
        </w:tc>
        <w:tc>
          <w:tcPr>
            <w:tcW w:w="5444" w:type="dxa"/>
            <w:gridSpan w:val="2"/>
          </w:tcPr>
          <w:p w14:paraId="3EC7F2F9" w14:textId="77777777" w:rsidR="00E36C79" w:rsidRPr="00377839" w:rsidRDefault="00E36C79" w:rsidP="00A25D30">
            <w:pPr>
              <w:pStyle w:val="Neotevilenodstavek"/>
              <w:spacing w:before="0" w:after="0" w:line="260" w:lineRule="exact"/>
              <w:rPr>
                <w:iCs/>
                <w:sz w:val="20"/>
                <w:szCs w:val="20"/>
              </w:rPr>
            </w:pPr>
            <w:r w:rsidRPr="00377839">
              <w:rPr>
                <w:sz w:val="20"/>
                <w:szCs w:val="20"/>
              </w:rPr>
              <w:t>administrativne posledice</w:t>
            </w:r>
          </w:p>
        </w:tc>
        <w:tc>
          <w:tcPr>
            <w:tcW w:w="2271" w:type="dxa"/>
            <w:vAlign w:val="center"/>
          </w:tcPr>
          <w:p w14:paraId="17C119FE" w14:textId="448AC47D" w:rsidR="00E36C79" w:rsidRPr="00B159B1" w:rsidRDefault="00217547" w:rsidP="00A25D30">
            <w:pPr>
              <w:pStyle w:val="Neotevilenodstavek"/>
              <w:spacing w:before="0" w:after="0" w:line="260" w:lineRule="exact"/>
              <w:jc w:val="center"/>
              <w:rPr>
                <w:sz w:val="20"/>
                <w:szCs w:val="20"/>
              </w:rPr>
            </w:pPr>
            <w:r w:rsidRPr="00B159B1">
              <w:rPr>
                <w:sz w:val="20"/>
                <w:szCs w:val="20"/>
              </w:rPr>
              <w:t>NE</w:t>
            </w:r>
          </w:p>
        </w:tc>
      </w:tr>
      <w:tr w:rsidR="00E36C79" w:rsidRPr="00377839" w14:paraId="3C076C41" w14:textId="77777777" w:rsidTr="00A25D30">
        <w:tc>
          <w:tcPr>
            <w:tcW w:w="1448" w:type="dxa"/>
          </w:tcPr>
          <w:p w14:paraId="6605083C" w14:textId="77777777" w:rsidR="00E36C79" w:rsidRPr="00377839" w:rsidRDefault="00E36C79" w:rsidP="00A25D30">
            <w:pPr>
              <w:pStyle w:val="Neotevilenodstavek"/>
              <w:spacing w:before="0" w:after="0" w:line="260" w:lineRule="exact"/>
              <w:ind w:left="360"/>
              <w:rPr>
                <w:iCs/>
                <w:sz w:val="20"/>
                <w:szCs w:val="20"/>
              </w:rPr>
            </w:pPr>
            <w:r w:rsidRPr="00377839">
              <w:rPr>
                <w:iCs/>
                <w:sz w:val="20"/>
                <w:szCs w:val="20"/>
              </w:rPr>
              <w:t>č)</w:t>
            </w:r>
          </w:p>
        </w:tc>
        <w:tc>
          <w:tcPr>
            <w:tcW w:w="5444" w:type="dxa"/>
            <w:gridSpan w:val="2"/>
          </w:tcPr>
          <w:p w14:paraId="6A19D07E" w14:textId="77777777" w:rsidR="00E36C79" w:rsidRPr="00377839" w:rsidRDefault="00E36C79" w:rsidP="00A25D30">
            <w:pPr>
              <w:pStyle w:val="Neotevilenodstavek"/>
              <w:spacing w:before="0" w:after="0" w:line="260" w:lineRule="exact"/>
              <w:rPr>
                <w:bCs/>
                <w:sz w:val="20"/>
                <w:szCs w:val="20"/>
              </w:rPr>
            </w:pPr>
            <w:r w:rsidRPr="00377839">
              <w:rPr>
                <w:sz w:val="20"/>
                <w:szCs w:val="20"/>
              </w:rPr>
              <w:t>gospodarstvo, zlasti</w:t>
            </w:r>
            <w:r w:rsidRPr="00377839">
              <w:rPr>
                <w:bCs/>
                <w:sz w:val="20"/>
                <w:szCs w:val="20"/>
              </w:rPr>
              <w:t xml:space="preserve"> mala in srednja podjetja ter konkurenčnost podjetij</w:t>
            </w:r>
          </w:p>
        </w:tc>
        <w:tc>
          <w:tcPr>
            <w:tcW w:w="2271" w:type="dxa"/>
            <w:vAlign w:val="center"/>
          </w:tcPr>
          <w:p w14:paraId="7B6064C9" w14:textId="77777777" w:rsidR="00E36C79" w:rsidRPr="00B159B1" w:rsidRDefault="00E36C79" w:rsidP="00A25D30">
            <w:pPr>
              <w:pStyle w:val="Neotevilenodstavek"/>
              <w:spacing w:before="0" w:after="0" w:line="260" w:lineRule="exact"/>
              <w:jc w:val="center"/>
              <w:rPr>
                <w:iCs/>
                <w:sz w:val="20"/>
                <w:szCs w:val="20"/>
              </w:rPr>
            </w:pPr>
            <w:r w:rsidRPr="00B159B1">
              <w:rPr>
                <w:sz w:val="20"/>
                <w:szCs w:val="20"/>
              </w:rPr>
              <w:t>NE</w:t>
            </w:r>
          </w:p>
        </w:tc>
      </w:tr>
      <w:tr w:rsidR="00E36C79" w:rsidRPr="00377839" w14:paraId="1B8FB266" w14:textId="77777777" w:rsidTr="00A25D30">
        <w:tc>
          <w:tcPr>
            <w:tcW w:w="1448" w:type="dxa"/>
          </w:tcPr>
          <w:p w14:paraId="03D0CF8F" w14:textId="77777777" w:rsidR="00E36C79" w:rsidRPr="00377839" w:rsidRDefault="00E36C79" w:rsidP="00A25D30">
            <w:pPr>
              <w:pStyle w:val="Neotevilenodstavek"/>
              <w:spacing w:before="0" w:after="0" w:line="260" w:lineRule="exact"/>
              <w:ind w:left="360"/>
              <w:rPr>
                <w:iCs/>
                <w:sz w:val="20"/>
                <w:szCs w:val="20"/>
              </w:rPr>
            </w:pPr>
            <w:r w:rsidRPr="00377839">
              <w:rPr>
                <w:iCs/>
                <w:sz w:val="20"/>
                <w:szCs w:val="20"/>
              </w:rPr>
              <w:t>d)</w:t>
            </w:r>
          </w:p>
        </w:tc>
        <w:tc>
          <w:tcPr>
            <w:tcW w:w="5444" w:type="dxa"/>
            <w:gridSpan w:val="2"/>
          </w:tcPr>
          <w:p w14:paraId="7CB76189" w14:textId="77777777" w:rsidR="00E36C79" w:rsidRPr="00377839" w:rsidRDefault="00E36C79" w:rsidP="00A25D30">
            <w:pPr>
              <w:pStyle w:val="Neotevilenodstavek"/>
              <w:spacing w:before="0" w:after="0" w:line="260" w:lineRule="exact"/>
              <w:rPr>
                <w:bCs/>
                <w:sz w:val="20"/>
                <w:szCs w:val="20"/>
              </w:rPr>
            </w:pPr>
            <w:r w:rsidRPr="00377839">
              <w:rPr>
                <w:bCs/>
                <w:sz w:val="20"/>
                <w:szCs w:val="20"/>
              </w:rPr>
              <w:t>okolje, vključno s prostorskimi in varstvenimi vidiki</w:t>
            </w:r>
          </w:p>
        </w:tc>
        <w:tc>
          <w:tcPr>
            <w:tcW w:w="2271" w:type="dxa"/>
            <w:vAlign w:val="center"/>
          </w:tcPr>
          <w:p w14:paraId="2225B4A4" w14:textId="77777777" w:rsidR="00E36C79" w:rsidRPr="00B159B1" w:rsidRDefault="00E36C79" w:rsidP="00A25D30">
            <w:pPr>
              <w:pStyle w:val="Neotevilenodstavek"/>
              <w:spacing w:before="0" w:after="0" w:line="260" w:lineRule="exact"/>
              <w:jc w:val="center"/>
              <w:rPr>
                <w:iCs/>
                <w:sz w:val="20"/>
                <w:szCs w:val="20"/>
              </w:rPr>
            </w:pPr>
            <w:r w:rsidRPr="00B159B1">
              <w:rPr>
                <w:sz w:val="20"/>
                <w:szCs w:val="20"/>
              </w:rPr>
              <w:t>NE</w:t>
            </w:r>
          </w:p>
        </w:tc>
      </w:tr>
      <w:tr w:rsidR="00E36C79" w:rsidRPr="00377839" w14:paraId="30C6E929" w14:textId="77777777" w:rsidTr="00A25D30">
        <w:tc>
          <w:tcPr>
            <w:tcW w:w="1448" w:type="dxa"/>
          </w:tcPr>
          <w:p w14:paraId="72BBBD15" w14:textId="77777777" w:rsidR="00E36C79" w:rsidRPr="00377839" w:rsidRDefault="00E36C79" w:rsidP="00A25D30">
            <w:pPr>
              <w:pStyle w:val="Neotevilenodstavek"/>
              <w:spacing w:before="0" w:after="0" w:line="260" w:lineRule="exact"/>
              <w:ind w:left="360"/>
              <w:rPr>
                <w:iCs/>
                <w:sz w:val="20"/>
                <w:szCs w:val="20"/>
              </w:rPr>
            </w:pPr>
            <w:r w:rsidRPr="00377839">
              <w:rPr>
                <w:iCs/>
                <w:sz w:val="20"/>
                <w:szCs w:val="20"/>
              </w:rPr>
              <w:t>e)</w:t>
            </w:r>
          </w:p>
        </w:tc>
        <w:tc>
          <w:tcPr>
            <w:tcW w:w="5444" w:type="dxa"/>
            <w:gridSpan w:val="2"/>
          </w:tcPr>
          <w:p w14:paraId="2751BA27" w14:textId="77777777" w:rsidR="00E36C79" w:rsidRPr="00377839" w:rsidRDefault="00E36C79" w:rsidP="00A25D30">
            <w:pPr>
              <w:pStyle w:val="Neotevilenodstavek"/>
              <w:spacing w:before="0" w:after="0" w:line="260" w:lineRule="exact"/>
              <w:rPr>
                <w:bCs/>
                <w:sz w:val="20"/>
                <w:szCs w:val="20"/>
              </w:rPr>
            </w:pPr>
            <w:r w:rsidRPr="00377839">
              <w:rPr>
                <w:bCs/>
                <w:sz w:val="20"/>
                <w:szCs w:val="20"/>
              </w:rPr>
              <w:t>socialno področje</w:t>
            </w:r>
          </w:p>
        </w:tc>
        <w:tc>
          <w:tcPr>
            <w:tcW w:w="2271" w:type="dxa"/>
            <w:vAlign w:val="center"/>
          </w:tcPr>
          <w:p w14:paraId="055F36D3" w14:textId="77777777" w:rsidR="00E36C79" w:rsidRPr="00B159B1" w:rsidRDefault="00E36C79" w:rsidP="00A25D30">
            <w:pPr>
              <w:pStyle w:val="Neotevilenodstavek"/>
              <w:spacing w:before="0" w:after="0" w:line="260" w:lineRule="exact"/>
              <w:jc w:val="center"/>
              <w:rPr>
                <w:iCs/>
                <w:sz w:val="20"/>
                <w:szCs w:val="20"/>
              </w:rPr>
            </w:pPr>
            <w:r w:rsidRPr="00B159B1">
              <w:rPr>
                <w:sz w:val="20"/>
                <w:szCs w:val="20"/>
              </w:rPr>
              <w:t>NE</w:t>
            </w:r>
          </w:p>
        </w:tc>
      </w:tr>
      <w:tr w:rsidR="00E36C79" w:rsidRPr="00377839" w14:paraId="2FB7110C" w14:textId="77777777" w:rsidTr="00A25D30">
        <w:tc>
          <w:tcPr>
            <w:tcW w:w="1448" w:type="dxa"/>
            <w:tcBorders>
              <w:bottom w:val="single" w:sz="4" w:space="0" w:color="auto"/>
            </w:tcBorders>
          </w:tcPr>
          <w:p w14:paraId="59EB9FB0" w14:textId="77777777" w:rsidR="00E36C79" w:rsidRPr="00377839" w:rsidRDefault="00E36C79" w:rsidP="00A25D30">
            <w:pPr>
              <w:pStyle w:val="Neotevilenodstavek"/>
              <w:spacing w:before="0" w:after="0" w:line="260" w:lineRule="exact"/>
              <w:ind w:left="360"/>
              <w:rPr>
                <w:iCs/>
                <w:sz w:val="20"/>
                <w:szCs w:val="20"/>
              </w:rPr>
            </w:pPr>
            <w:r w:rsidRPr="00377839">
              <w:rPr>
                <w:iCs/>
                <w:sz w:val="20"/>
                <w:szCs w:val="20"/>
              </w:rPr>
              <w:t>f)</w:t>
            </w:r>
          </w:p>
        </w:tc>
        <w:tc>
          <w:tcPr>
            <w:tcW w:w="5444" w:type="dxa"/>
            <w:gridSpan w:val="2"/>
            <w:tcBorders>
              <w:bottom w:val="single" w:sz="4" w:space="0" w:color="auto"/>
            </w:tcBorders>
          </w:tcPr>
          <w:p w14:paraId="3F59FBF4" w14:textId="77777777" w:rsidR="00E36C79" w:rsidRPr="00377839" w:rsidRDefault="00E36C79" w:rsidP="00A25D30">
            <w:pPr>
              <w:pStyle w:val="Neotevilenodstavek"/>
              <w:spacing w:before="0" w:after="0" w:line="260" w:lineRule="exact"/>
              <w:rPr>
                <w:bCs/>
                <w:sz w:val="20"/>
                <w:szCs w:val="20"/>
              </w:rPr>
            </w:pPr>
            <w:r w:rsidRPr="00377839">
              <w:rPr>
                <w:bCs/>
                <w:sz w:val="20"/>
                <w:szCs w:val="20"/>
              </w:rPr>
              <w:t>dokumente razvojnega načrtovanja:</w:t>
            </w:r>
          </w:p>
          <w:p w14:paraId="7A239162" w14:textId="77777777" w:rsidR="00E36C79" w:rsidRPr="00377839" w:rsidRDefault="00E36C79" w:rsidP="00A25D30">
            <w:pPr>
              <w:pStyle w:val="Neotevilenodstavek"/>
              <w:numPr>
                <w:ilvl w:val="0"/>
                <w:numId w:val="4"/>
              </w:numPr>
              <w:spacing w:before="0" w:after="0" w:line="260" w:lineRule="exact"/>
              <w:rPr>
                <w:bCs/>
                <w:sz w:val="20"/>
                <w:szCs w:val="20"/>
              </w:rPr>
            </w:pPr>
            <w:r w:rsidRPr="00377839">
              <w:rPr>
                <w:bCs/>
                <w:sz w:val="20"/>
                <w:szCs w:val="20"/>
              </w:rPr>
              <w:t>nacionalne dokumente razvojnega načrtovanja</w:t>
            </w:r>
          </w:p>
          <w:p w14:paraId="418D6353" w14:textId="77777777" w:rsidR="00E36C79" w:rsidRPr="00377839" w:rsidRDefault="00E36C79" w:rsidP="00A25D30">
            <w:pPr>
              <w:pStyle w:val="Neotevilenodstavek"/>
              <w:numPr>
                <w:ilvl w:val="0"/>
                <w:numId w:val="4"/>
              </w:numPr>
              <w:spacing w:before="0" w:after="0" w:line="260" w:lineRule="exact"/>
              <w:rPr>
                <w:bCs/>
                <w:sz w:val="20"/>
                <w:szCs w:val="20"/>
              </w:rPr>
            </w:pPr>
            <w:r w:rsidRPr="00377839">
              <w:rPr>
                <w:bCs/>
                <w:sz w:val="20"/>
                <w:szCs w:val="20"/>
              </w:rPr>
              <w:t>razvojne politike na ravni programov po strukturi razvojne klasifikacije programskega proračuna</w:t>
            </w:r>
          </w:p>
          <w:p w14:paraId="68283167" w14:textId="77777777" w:rsidR="00E36C79" w:rsidRPr="00377839" w:rsidRDefault="00E36C79" w:rsidP="00A25D30">
            <w:pPr>
              <w:pStyle w:val="Neotevilenodstavek"/>
              <w:numPr>
                <w:ilvl w:val="0"/>
                <w:numId w:val="4"/>
              </w:numPr>
              <w:spacing w:before="0" w:after="0" w:line="260" w:lineRule="exact"/>
              <w:rPr>
                <w:bCs/>
                <w:sz w:val="20"/>
                <w:szCs w:val="20"/>
              </w:rPr>
            </w:pPr>
            <w:r w:rsidRPr="00377839">
              <w:rPr>
                <w:bCs/>
                <w:sz w:val="20"/>
                <w:szCs w:val="20"/>
              </w:rPr>
              <w:t>razvojne dokumente Evropske unije in mednarodnih organizacij</w:t>
            </w:r>
          </w:p>
        </w:tc>
        <w:tc>
          <w:tcPr>
            <w:tcW w:w="2271" w:type="dxa"/>
            <w:tcBorders>
              <w:bottom w:val="single" w:sz="4" w:space="0" w:color="auto"/>
            </w:tcBorders>
            <w:vAlign w:val="center"/>
          </w:tcPr>
          <w:p w14:paraId="68FC3CD8" w14:textId="77777777" w:rsidR="00E36C79" w:rsidRPr="00B159B1" w:rsidRDefault="00E36C79" w:rsidP="00A25D30">
            <w:pPr>
              <w:pStyle w:val="Neotevilenodstavek"/>
              <w:spacing w:before="0" w:after="0" w:line="260" w:lineRule="exact"/>
              <w:jc w:val="center"/>
              <w:rPr>
                <w:iCs/>
                <w:sz w:val="20"/>
                <w:szCs w:val="20"/>
              </w:rPr>
            </w:pPr>
            <w:r w:rsidRPr="00B159B1">
              <w:rPr>
                <w:sz w:val="20"/>
                <w:szCs w:val="20"/>
              </w:rPr>
              <w:t>NE</w:t>
            </w:r>
          </w:p>
        </w:tc>
      </w:tr>
      <w:tr w:rsidR="00E36C79" w:rsidRPr="00D06CAB" w14:paraId="31E84B9D" w14:textId="77777777" w:rsidTr="00A25D30">
        <w:tc>
          <w:tcPr>
            <w:tcW w:w="9163" w:type="dxa"/>
            <w:gridSpan w:val="4"/>
            <w:tcBorders>
              <w:top w:val="single" w:sz="4" w:space="0" w:color="auto"/>
              <w:left w:val="single" w:sz="4" w:space="0" w:color="auto"/>
              <w:bottom w:val="single" w:sz="4" w:space="0" w:color="auto"/>
              <w:right w:val="single" w:sz="4" w:space="0" w:color="auto"/>
            </w:tcBorders>
          </w:tcPr>
          <w:p w14:paraId="1D15C663" w14:textId="77777777" w:rsidR="00E36C79" w:rsidRPr="00377839" w:rsidRDefault="00E36C79" w:rsidP="00A25D30">
            <w:pPr>
              <w:pStyle w:val="Oddelek"/>
              <w:widowControl w:val="0"/>
              <w:numPr>
                <w:ilvl w:val="0"/>
                <w:numId w:val="0"/>
              </w:numPr>
              <w:spacing w:before="0" w:after="0" w:line="260" w:lineRule="exact"/>
              <w:jc w:val="left"/>
              <w:rPr>
                <w:sz w:val="20"/>
                <w:szCs w:val="20"/>
              </w:rPr>
            </w:pPr>
            <w:r w:rsidRPr="00710D96">
              <w:rPr>
                <w:sz w:val="20"/>
                <w:szCs w:val="20"/>
              </w:rPr>
              <w:t>7.a Predstavitev ocene finančnih posledic nad 40.000 EUR:</w:t>
            </w:r>
          </w:p>
          <w:p w14:paraId="229849F7" w14:textId="722169A0" w:rsidR="00E36C79" w:rsidRPr="00377839" w:rsidRDefault="002A0CA5" w:rsidP="00A25D30">
            <w:pPr>
              <w:pStyle w:val="Oddelek"/>
              <w:widowControl w:val="0"/>
              <w:numPr>
                <w:ilvl w:val="0"/>
                <w:numId w:val="0"/>
              </w:numPr>
              <w:spacing w:before="0" w:after="0" w:line="260" w:lineRule="exact"/>
              <w:jc w:val="left"/>
              <w:rPr>
                <w:b w:val="0"/>
                <w:sz w:val="20"/>
                <w:szCs w:val="20"/>
              </w:rPr>
            </w:pPr>
            <w:r>
              <w:rPr>
                <w:b w:val="0"/>
                <w:sz w:val="20"/>
                <w:szCs w:val="20"/>
              </w:rPr>
              <w:t>/</w:t>
            </w:r>
          </w:p>
          <w:p w14:paraId="67689350" w14:textId="723B8166" w:rsidR="00217547" w:rsidRPr="00377839" w:rsidRDefault="00217547" w:rsidP="00A25D30">
            <w:pPr>
              <w:pStyle w:val="Oddelek"/>
              <w:widowControl w:val="0"/>
              <w:numPr>
                <w:ilvl w:val="0"/>
                <w:numId w:val="0"/>
              </w:numPr>
              <w:spacing w:before="0" w:after="0" w:line="260" w:lineRule="exact"/>
              <w:jc w:val="left"/>
              <w:rPr>
                <w:b w:val="0"/>
                <w:sz w:val="20"/>
                <w:szCs w:val="20"/>
              </w:rPr>
            </w:pPr>
          </w:p>
        </w:tc>
      </w:tr>
    </w:tbl>
    <w:p w14:paraId="37A9A0ED" w14:textId="77777777" w:rsidR="00E36C79" w:rsidRPr="00377839" w:rsidRDefault="00E36C79" w:rsidP="00E36C79">
      <w:pPr>
        <w:pStyle w:val="Odstavekseznama1"/>
        <w:spacing w:line="260" w:lineRule="exact"/>
        <w:ind w:left="0" w:firstLine="708"/>
        <w:rPr>
          <w:rFonts w:ascii="Arial" w:hAnsi="Arial" w:cs="Arial"/>
          <w:b/>
          <w:sz w:val="20"/>
          <w:szCs w:val="20"/>
        </w:rPr>
      </w:pPr>
    </w:p>
    <w:p w14:paraId="018F643E" w14:textId="77777777" w:rsidR="00E36C79" w:rsidRPr="00377839" w:rsidRDefault="00E36C79" w:rsidP="00E36C79">
      <w:pPr>
        <w:rPr>
          <w:rFonts w:cs="Arial"/>
          <w:vanish/>
          <w:szCs w:val="20"/>
          <w:lang w:val="sl-SI"/>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9"/>
        <w:gridCol w:w="827"/>
        <w:gridCol w:w="1125"/>
        <w:gridCol w:w="254"/>
        <w:gridCol w:w="1330"/>
        <w:gridCol w:w="795"/>
        <w:gridCol w:w="423"/>
        <w:gridCol w:w="575"/>
        <w:gridCol w:w="1842"/>
      </w:tblGrid>
      <w:tr w:rsidR="00E36C79" w:rsidRPr="002724C4" w14:paraId="6530BDD0" w14:textId="77777777" w:rsidTr="00A25D30">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5053E37" w14:textId="77777777" w:rsidR="00E36C79" w:rsidRPr="00377839" w:rsidRDefault="00E36C79" w:rsidP="00A25D30">
            <w:pPr>
              <w:pStyle w:val="Naslov1"/>
              <w:pageBreakBefore/>
            </w:pPr>
            <w:bookmarkStart w:id="0" w:name="_Hlk43110922"/>
            <w:r w:rsidRPr="00377839">
              <w:lastRenderedPageBreak/>
              <w:t>I. Ocena finančnih posledic, ki niso načrtovane v sprejetem proračunu</w:t>
            </w:r>
          </w:p>
        </w:tc>
      </w:tr>
      <w:tr w:rsidR="00E36C79" w:rsidRPr="00377839" w14:paraId="2B4E3D31" w14:textId="77777777" w:rsidTr="00A25D30">
        <w:trPr>
          <w:cantSplit/>
          <w:trHeight w:val="276"/>
        </w:trPr>
        <w:tc>
          <w:tcPr>
            <w:tcW w:w="2856" w:type="dxa"/>
            <w:gridSpan w:val="2"/>
            <w:tcBorders>
              <w:top w:val="single" w:sz="4" w:space="0" w:color="auto"/>
              <w:left w:val="single" w:sz="4" w:space="0" w:color="auto"/>
              <w:bottom w:val="single" w:sz="4" w:space="0" w:color="auto"/>
              <w:right w:val="single" w:sz="4" w:space="0" w:color="auto"/>
            </w:tcBorders>
            <w:vAlign w:val="center"/>
          </w:tcPr>
          <w:p w14:paraId="19EEC748" w14:textId="77777777" w:rsidR="00E36C79" w:rsidRPr="00377839" w:rsidRDefault="00E36C79" w:rsidP="00A25D30">
            <w:pPr>
              <w:widowControl w:val="0"/>
              <w:ind w:left="-122" w:right="-112"/>
              <w:jc w:val="center"/>
              <w:rPr>
                <w:rFonts w:cs="Arial"/>
                <w:szCs w:val="20"/>
                <w:lang w:val="sl-SI"/>
              </w:rPr>
            </w:pPr>
          </w:p>
        </w:tc>
        <w:tc>
          <w:tcPr>
            <w:tcW w:w="1125" w:type="dxa"/>
            <w:tcBorders>
              <w:top w:val="single" w:sz="4" w:space="0" w:color="auto"/>
              <w:left w:val="single" w:sz="4" w:space="0" w:color="auto"/>
              <w:bottom w:val="single" w:sz="4" w:space="0" w:color="auto"/>
              <w:right w:val="single" w:sz="4" w:space="0" w:color="auto"/>
            </w:tcBorders>
            <w:vAlign w:val="center"/>
          </w:tcPr>
          <w:p w14:paraId="785FCC27" w14:textId="77777777" w:rsidR="00E36C79" w:rsidRPr="00377839" w:rsidRDefault="00E36C79" w:rsidP="00A25D30">
            <w:pPr>
              <w:widowControl w:val="0"/>
              <w:jc w:val="center"/>
              <w:rPr>
                <w:rFonts w:cs="Arial"/>
                <w:szCs w:val="20"/>
                <w:lang w:val="sl-SI"/>
              </w:rPr>
            </w:pPr>
            <w:r w:rsidRPr="00377839">
              <w:rPr>
                <w:rFonts w:cs="Arial"/>
                <w:szCs w:val="20"/>
                <w:lang w:val="sl-SI"/>
              </w:rPr>
              <w:t>Tekoče leto (t)</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0E27DA73" w14:textId="77777777" w:rsidR="00E36C79" w:rsidRPr="00377839" w:rsidRDefault="00E36C79" w:rsidP="00A25D30">
            <w:pPr>
              <w:widowControl w:val="0"/>
              <w:jc w:val="center"/>
              <w:rPr>
                <w:rFonts w:cs="Arial"/>
                <w:szCs w:val="20"/>
                <w:lang w:val="sl-SI"/>
              </w:rPr>
            </w:pPr>
            <w:r w:rsidRPr="00377839">
              <w:rPr>
                <w:rFonts w:cs="Arial"/>
                <w:szCs w:val="20"/>
                <w:lang w:val="sl-SI"/>
              </w:rPr>
              <w:t>t + 1</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29F41F02" w14:textId="77777777" w:rsidR="00E36C79" w:rsidRPr="00377839" w:rsidRDefault="00E36C79" w:rsidP="00A25D30">
            <w:pPr>
              <w:widowControl w:val="0"/>
              <w:jc w:val="center"/>
              <w:rPr>
                <w:rFonts w:cs="Arial"/>
                <w:szCs w:val="20"/>
                <w:lang w:val="sl-SI"/>
              </w:rPr>
            </w:pPr>
            <w:r w:rsidRPr="00377839">
              <w:rPr>
                <w:rFonts w:cs="Arial"/>
                <w:szCs w:val="20"/>
                <w:lang w:val="sl-SI"/>
              </w:rPr>
              <w:t>t + 2</w:t>
            </w:r>
          </w:p>
        </w:tc>
        <w:tc>
          <w:tcPr>
            <w:tcW w:w="1842" w:type="dxa"/>
            <w:tcBorders>
              <w:top w:val="single" w:sz="4" w:space="0" w:color="auto"/>
              <w:left w:val="single" w:sz="4" w:space="0" w:color="auto"/>
              <w:bottom w:val="single" w:sz="4" w:space="0" w:color="auto"/>
              <w:right w:val="single" w:sz="4" w:space="0" w:color="auto"/>
            </w:tcBorders>
            <w:vAlign w:val="center"/>
          </w:tcPr>
          <w:p w14:paraId="1556502B" w14:textId="77777777" w:rsidR="00E36C79" w:rsidRPr="00377839" w:rsidRDefault="00E36C79" w:rsidP="00A25D30">
            <w:pPr>
              <w:widowControl w:val="0"/>
              <w:jc w:val="center"/>
              <w:rPr>
                <w:rFonts w:cs="Arial"/>
                <w:szCs w:val="20"/>
                <w:lang w:val="sl-SI"/>
              </w:rPr>
            </w:pPr>
            <w:r w:rsidRPr="00377839">
              <w:rPr>
                <w:rFonts w:cs="Arial"/>
                <w:szCs w:val="20"/>
                <w:lang w:val="sl-SI"/>
              </w:rPr>
              <w:t>t + 3</w:t>
            </w:r>
          </w:p>
        </w:tc>
      </w:tr>
      <w:tr w:rsidR="00E36C79" w:rsidRPr="00377839" w14:paraId="63A4E892" w14:textId="77777777" w:rsidTr="00A25D30">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738E43C9" w14:textId="77777777" w:rsidR="00E36C79" w:rsidRPr="00377839" w:rsidRDefault="00E36C79" w:rsidP="00A25D30">
            <w:pPr>
              <w:widowControl w:val="0"/>
              <w:rPr>
                <w:rFonts w:cs="Arial"/>
                <w:bCs/>
                <w:szCs w:val="20"/>
                <w:lang w:val="sl-SI"/>
              </w:rPr>
            </w:pPr>
            <w:r w:rsidRPr="00377839">
              <w:rPr>
                <w:rFonts w:cs="Arial"/>
                <w:bCs/>
                <w:szCs w:val="20"/>
                <w:lang w:val="sl-SI"/>
              </w:rPr>
              <w:t>Predvideno povečanje (+) ali zmanjšanje (</w:t>
            </w:r>
            <w:r w:rsidRPr="00377839">
              <w:rPr>
                <w:rFonts w:cs="Arial"/>
                <w:b/>
                <w:szCs w:val="20"/>
                <w:lang w:val="sl-SI"/>
              </w:rPr>
              <w:t>–</w:t>
            </w:r>
            <w:r w:rsidRPr="00377839">
              <w:rPr>
                <w:rFonts w:cs="Arial"/>
                <w:bCs/>
                <w:szCs w:val="20"/>
                <w:lang w:val="sl-SI"/>
              </w:rPr>
              <w:t xml:space="preserve">) prihodkov državnega proračuna </w:t>
            </w:r>
          </w:p>
        </w:tc>
        <w:tc>
          <w:tcPr>
            <w:tcW w:w="1125" w:type="dxa"/>
            <w:tcBorders>
              <w:top w:val="single" w:sz="4" w:space="0" w:color="auto"/>
              <w:left w:val="single" w:sz="4" w:space="0" w:color="auto"/>
              <w:bottom w:val="single" w:sz="4" w:space="0" w:color="auto"/>
              <w:right w:val="single" w:sz="4" w:space="0" w:color="auto"/>
            </w:tcBorders>
            <w:vAlign w:val="center"/>
          </w:tcPr>
          <w:p w14:paraId="33CB5EB2" w14:textId="77777777" w:rsidR="00E36C79" w:rsidRPr="00377839" w:rsidRDefault="00E36C79" w:rsidP="00A25D30">
            <w:pPr>
              <w:pStyle w:val="Naslov1"/>
              <w:rPr>
                <w:b w:val="0"/>
                <w:bCs/>
              </w:rPr>
            </w:pP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1BFCA311" w14:textId="77777777" w:rsidR="00E36C79" w:rsidRPr="00377839" w:rsidRDefault="00E36C79" w:rsidP="00A25D30">
            <w:pPr>
              <w:pStyle w:val="Naslov1"/>
              <w:rPr>
                <w:b w:val="0"/>
                <w:bCs/>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60872D5" w14:textId="77777777" w:rsidR="00E36C79" w:rsidRPr="00377839" w:rsidRDefault="00E36C79" w:rsidP="00A25D30">
            <w:pPr>
              <w:pStyle w:val="Naslov1"/>
              <w:rPr>
                <w:b w:val="0"/>
              </w:rPr>
            </w:pPr>
          </w:p>
        </w:tc>
        <w:tc>
          <w:tcPr>
            <w:tcW w:w="1842" w:type="dxa"/>
            <w:tcBorders>
              <w:top w:val="single" w:sz="4" w:space="0" w:color="auto"/>
              <w:left w:val="single" w:sz="4" w:space="0" w:color="auto"/>
              <w:bottom w:val="single" w:sz="4" w:space="0" w:color="auto"/>
              <w:right w:val="single" w:sz="4" w:space="0" w:color="auto"/>
            </w:tcBorders>
            <w:vAlign w:val="center"/>
          </w:tcPr>
          <w:p w14:paraId="4D2A1CEF" w14:textId="77777777" w:rsidR="00E36C79" w:rsidRPr="00377839" w:rsidRDefault="00E36C79" w:rsidP="00A25D30">
            <w:pPr>
              <w:pStyle w:val="Naslov1"/>
              <w:rPr>
                <w:b w:val="0"/>
              </w:rPr>
            </w:pPr>
          </w:p>
        </w:tc>
      </w:tr>
      <w:tr w:rsidR="00E36C79" w:rsidRPr="00377839" w14:paraId="3C0783C3" w14:textId="77777777" w:rsidTr="00A25D30">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487B0A85" w14:textId="77777777" w:rsidR="00E36C79" w:rsidRPr="00377839" w:rsidRDefault="00E36C79" w:rsidP="00A25D30">
            <w:pPr>
              <w:widowControl w:val="0"/>
              <w:rPr>
                <w:rFonts w:cs="Arial"/>
                <w:bCs/>
                <w:szCs w:val="20"/>
                <w:lang w:val="sl-SI"/>
              </w:rPr>
            </w:pPr>
            <w:r w:rsidRPr="00377839">
              <w:rPr>
                <w:rFonts w:cs="Arial"/>
                <w:bCs/>
                <w:szCs w:val="20"/>
                <w:lang w:val="sl-SI"/>
              </w:rPr>
              <w:t>Predvideno povečanje (+) ali zmanjšanje (</w:t>
            </w:r>
            <w:r w:rsidRPr="00377839">
              <w:rPr>
                <w:rFonts w:cs="Arial"/>
                <w:b/>
                <w:szCs w:val="20"/>
                <w:lang w:val="sl-SI"/>
              </w:rPr>
              <w:t>–</w:t>
            </w:r>
            <w:r w:rsidRPr="00377839">
              <w:rPr>
                <w:rFonts w:cs="Arial"/>
                <w:bCs/>
                <w:szCs w:val="20"/>
                <w:lang w:val="sl-SI"/>
              </w:rPr>
              <w:t xml:space="preserve">) prihodkov občinskih proračunov </w:t>
            </w:r>
          </w:p>
        </w:tc>
        <w:tc>
          <w:tcPr>
            <w:tcW w:w="1125" w:type="dxa"/>
            <w:tcBorders>
              <w:top w:val="single" w:sz="4" w:space="0" w:color="auto"/>
              <w:left w:val="single" w:sz="4" w:space="0" w:color="auto"/>
              <w:bottom w:val="single" w:sz="4" w:space="0" w:color="auto"/>
              <w:right w:val="single" w:sz="4" w:space="0" w:color="auto"/>
            </w:tcBorders>
            <w:vAlign w:val="center"/>
          </w:tcPr>
          <w:p w14:paraId="334F7638" w14:textId="77777777" w:rsidR="00E36C79" w:rsidRPr="00377839" w:rsidRDefault="00E36C79" w:rsidP="00A25D30">
            <w:pPr>
              <w:pStyle w:val="Naslov1"/>
              <w:rPr>
                <w:b w:val="0"/>
                <w:bCs/>
              </w:rPr>
            </w:pP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0A771D63" w14:textId="77777777" w:rsidR="00E36C79" w:rsidRPr="00377839" w:rsidRDefault="00E36C79" w:rsidP="00A25D30">
            <w:pPr>
              <w:pStyle w:val="Naslov1"/>
              <w:rPr>
                <w:b w:val="0"/>
                <w:bCs/>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16AF06AE" w14:textId="77777777" w:rsidR="00E36C79" w:rsidRPr="00377839" w:rsidRDefault="00E36C79" w:rsidP="00A25D30">
            <w:pPr>
              <w:pStyle w:val="Naslov1"/>
              <w:rPr>
                <w:b w:val="0"/>
              </w:rPr>
            </w:pPr>
          </w:p>
        </w:tc>
        <w:tc>
          <w:tcPr>
            <w:tcW w:w="1842" w:type="dxa"/>
            <w:tcBorders>
              <w:top w:val="single" w:sz="4" w:space="0" w:color="auto"/>
              <w:left w:val="single" w:sz="4" w:space="0" w:color="auto"/>
              <w:bottom w:val="single" w:sz="4" w:space="0" w:color="auto"/>
              <w:right w:val="single" w:sz="4" w:space="0" w:color="auto"/>
            </w:tcBorders>
            <w:vAlign w:val="center"/>
          </w:tcPr>
          <w:p w14:paraId="539FFF07" w14:textId="77777777" w:rsidR="00E36C79" w:rsidRPr="00377839" w:rsidRDefault="00E36C79" w:rsidP="00A25D30">
            <w:pPr>
              <w:pStyle w:val="Naslov1"/>
              <w:rPr>
                <w:b w:val="0"/>
              </w:rPr>
            </w:pPr>
          </w:p>
        </w:tc>
      </w:tr>
      <w:tr w:rsidR="00E36C79" w:rsidRPr="00377839" w14:paraId="1104C73C" w14:textId="77777777" w:rsidTr="00A25D30">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0756AFFA" w14:textId="77777777" w:rsidR="00E36C79" w:rsidRPr="00710D96" w:rsidRDefault="00E36C79" w:rsidP="00A25D30">
            <w:pPr>
              <w:widowControl w:val="0"/>
              <w:rPr>
                <w:rFonts w:cs="Arial"/>
                <w:bCs/>
                <w:color w:val="000000" w:themeColor="text1"/>
                <w:szCs w:val="20"/>
                <w:lang w:val="sl-SI"/>
              </w:rPr>
            </w:pPr>
            <w:r w:rsidRPr="00710D96">
              <w:rPr>
                <w:rFonts w:cs="Arial"/>
                <w:bCs/>
                <w:color w:val="000000" w:themeColor="text1"/>
                <w:szCs w:val="20"/>
                <w:lang w:val="sl-SI"/>
              </w:rPr>
              <w:t>Predvideno povečanje (+) ali zmanjšanje (</w:t>
            </w:r>
            <w:r w:rsidRPr="00710D96">
              <w:rPr>
                <w:rFonts w:cs="Arial"/>
                <w:b/>
                <w:color w:val="000000" w:themeColor="text1"/>
                <w:szCs w:val="20"/>
                <w:lang w:val="sl-SI"/>
              </w:rPr>
              <w:t>–</w:t>
            </w:r>
            <w:r w:rsidRPr="00710D96">
              <w:rPr>
                <w:rFonts w:cs="Arial"/>
                <w:bCs/>
                <w:color w:val="000000" w:themeColor="text1"/>
                <w:szCs w:val="20"/>
                <w:lang w:val="sl-SI"/>
              </w:rPr>
              <w:t xml:space="preserve">) odhodkov državnega proračuna </w:t>
            </w:r>
          </w:p>
        </w:tc>
        <w:tc>
          <w:tcPr>
            <w:tcW w:w="1125" w:type="dxa"/>
            <w:tcBorders>
              <w:top w:val="single" w:sz="4" w:space="0" w:color="auto"/>
              <w:left w:val="single" w:sz="4" w:space="0" w:color="auto"/>
              <w:bottom w:val="single" w:sz="4" w:space="0" w:color="auto"/>
              <w:right w:val="single" w:sz="4" w:space="0" w:color="auto"/>
            </w:tcBorders>
            <w:vAlign w:val="center"/>
          </w:tcPr>
          <w:p w14:paraId="23A9BF05" w14:textId="5EE156C9" w:rsidR="00E36C79" w:rsidRPr="00710D96" w:rsidRDefault="00E36C79" w:rsidP="00B159B1">
            <w:pPr>
              <w:widowControl w:val="0"/>
              <w:jc w:val="center"/>
              <w:rPr>
                <w:rFonts w:cs="Arial"/>
                <w:color w:val="000000" w:themeColor="text1"/>
                <w:szCs w:val="20"/>
                <w:lang w:val="sl-SI"/>
              </w:rPr>
            </w:pP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4211FB4F" w14:textId="05CB3FB4" w:rsidR="00E36C79" w:rsidRPr="00710D96" w:rsidRDefault="00E36C79" w:rsidP="00B159B1">
            <w:pPr>
              <w:widowControl w:val="0"/>
              <w:jc w:val="center"/>
              <w:rPr>
                <w:rFonts w:cs="Arial"/>
                <w:color w:val="000000" w:themeColor="text1"/>
                <w:szCs w:val="20"/>
                <w:lang w:val="sl-SI"/>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6E2CD08" w14:textId="61579855" w:rsidR="00E36C79" w:rsidRPr="00B159B1" w:rsidRDefault="00E36C79" w:rsidP="00B159B1">
            <w:pPr>
              <w:widowControl w:val="0"/>
              <w:jc w:val="center"/>
              <w:rPr>
                <w:rFonts w:cs="Arial"/>
                <w:color w:val="000000" w:themeColor="text1"/>
                <w:szCs w:val="20"/>
                <w:lang w:val="sl-SI"/>
              </w:rPr>
            </w:pPr>
          </w:p>
        </w:tc>
        <w:tc>
          <w:tcPr>
            <w:tcW w:w="1842" w:type="dxa"/>
            <w:tcBorders>
              <w:top w:val="single" w:sz="4" w:space="0" w:color="auto"/>
              <w:left w:val="single" w:sz="4" w:space="0" w:color="auto"/>
              <w:bottom w:val="single" w:sz="4" w:space="0" w:color="auto"/>
              <w:right w:val="single" w:sz="4" w:space="0" w:color="auto"/>
            </w:tcBorders>
            <w:vAlign w:val="center"/>
          </w:tcPr>
          <w:p w14:paraId="05E082C1" w14:textId="787BDAB4" w:rsidR="00E36C79" w:rsidRPr="00B159B1" w:rsidRDefault="00E36C79" w:rsidP="00B159B1">
            <w:pPr>
              <w:widowControl w:val="0"/>
              <w:jc w:val="center"/>
              <w:rPr>
                <w:rFonts w:cs="Arial"/>
                <w:color w:val="000000" w:themeColor="text1"/>
                <w:szCs w:val="20"/>
                <w:lang w:val="sl-SI"/>
              </w:rPr>
            </w:pPr>
          </w:p>
        </w:tc>
      </w:tr>
      <w:tr w:rsidR="00E36C79" w:rsidRPr="00377839" w14:paraId="5AAE1226" w14:textId="77777777" w:rsidTr="00A25D30">
        <w:trPr>
          <w:cantSplit/>
          <w:trHeight w:val="6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7F5C0735" w14:textId="77777777" w:rsidR="00E36C79" w:rsidRPr="00377839" w:rsidRDefault="00E36C79" w:rsidP="00A25D30">
            <w:pPr>
              <w:widowControl w:val="0"/>
              <w:rPr>
                <w:rFonts w:cs="Arial"/>
                <w:bCs/>
                <w:szCs w:val="20"/>
                <w:lang w:val="sl-SI"/>
              </w:rPr>
            </w:pPr>
            <w:r w:rsidRPr="00377839">
              <w:rPr>
                <w:rFonts w:cs="Arial"/>
                <w:bCs/>
                <w:szCs w:val="20"/>
                <w:lang w:val="sl-SI"/>
              </w:rPr>
              <w:t>Predvideno povečanje (+) ali zmanjšanje (</w:t>
            </w:r>
            <w:r w:rsidRPr="00377839">
              <w:rPr>
                <w:rFonts w:cs="Arial"/>
                <w:b/>
                <w:szCs w:val="20"/>
                <w:lang w:val="sl-SI"/>
              </w:rPr>
              <w:t>–</w:t>
            </w:r>
            <w:r w:rsidRPr="00377839">
              <w:rPr>
                <w:rFonts w:cs="Arial"/>
                <w:bCs/>
                <w:szCs w:val="20"/>
                <w:lang w:val="sl-SI"/>
              </w:rPr>
              <w:t>) odhodkov občinskih proračunov</w:t>
            </w:r>
          </w:p>
        </w:tc>
        <w:tc>
          <w:tcPr>
            <w:tcW w:w="1125" w:type="dxa"/>
            <w:tcBorders>
              <w:top w:val="single" w:sz="4" w:space="0" w:color="auto"/>
              <w:left w:val="single" w:sz="4" w:space="0" w:color="auto"/>
              <w:bottom w:val="single" w:sz="4" w:space="0" w:color="auto"/>
              <w:right w:val="single" w:sz="4" w:space="0" w:color="auto"/>
            </w:tcBorders>
            <w:vAlign w:val="center"/>
          </w:tcPr>
          <w:p w14:paraId="088D8839" w14:textId="77777777" w:rsidR="00E36C79" w:rsidRPr="00377839" w:rsidRDefault="00E36C79" w:rsidP="00A25D30">
            <w:pPr>
              <w:widowControl w:val="0"/>
              <w:jc w:val="center"/>
              <w:rPr>
                <w:rFonts w:cs="Arial"/>
                <w:szCs w:val="20"/>
                <w:lang w:val="sl-SI"/>
              </w:rPr>
            </w:pP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38AFB1DF" w14:textId="77777777" w:rsidR="00E36C79" w:rsidRPr="00377839" w:rsidRDefault="00E36C79" w:rsidP="00A25D30">
            <w:pPr>
              <w:widowControl w:val="0"/>
              <w:jc w:val="center"/>
              <w:rPr>
                <w:rFonts w:cs="Arial"/>
                <w:szCs w:val="20"/>
                <w:lang w:val="sl-SI"/>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7479692" w14:textId="77777777" w:rsidR="00E36C79" w:rsidRPr="00377839" w:rsidRDefault="00E36C79" w:rsidP="00A25D30">
            <w:pPr>
              <w:widowControl w:val="0"/>
              <w:jc w:val="center"/>
              <w:rPr>
                <w:rFonts w:cs="Arial"/>
                <w:szCs w:val="20"/>
                <w:lang w:val="sl-SI"/>
              </w:rPr>
            </w:pPr>
          </w:p>
        </w:tc>
        <w:tc>
          <w:tcPr>
            <w:tcW w:w="1842" w:type="dxa"/>
            <w:tcBorders>
              <w:top w:val="single" w:sz="4" w:space="0" w:color="auto"/>
              <w:left w:val="single" w:sz="4" w:space="0" w:color="auto"/>
              <w:bottom w:val="single" w:sz="4" w:space="0" w:color="auto"/>
              <w:right w:val="single" w:sz="4" w:space="0" w:color="auto"/>
            </w:tcBorders>
            <w:vAlign w:val="center"/>
          </w:tcPr>
          <w:p w14:paraId="206841B9" w14:textId="77777777" w:rsidR="00E36C79" w:rsidRPr="00377839" w:rsidRDefault="00E36C79" w:rsidP="00A25D30">
            <w:pPr>
              <w:widowControl w:val="0"/>
              <w:jc w:val="center"/>
              <w:rPr>
                <w:rFonts w:cs="Arial"/>
                <w:szCs w:val="20"/>
                <w:lang w:val="sl-SI"/>
              </w:rPr>
            </w:pPr>
          </w:p>
        </w:tc>
      </w:tr>
      <w:tr w:rsidR="00E36C79" w:rsidRPr="00377839" w14:paraId="3EC3FBCA" w14:textId="77777777" w:rsidTr="00A25D30">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62FB21A1" w14:textId="77777777" w:rsidR="00E36C79" w:rsidRPr="00377839" w:rsidRDefault="00E36C79" w:rsidP="00A25D30">
            <w:pPr>
              <w:widowControl w:val="0"/>
              <w:rPr>
                <w:rFonts w:cs="Arial"/>
                <w:bCs/>
                <w:szCs w:val="20"/>
                <w:lang w:val="sl-SI"/>
              </w:rPr>
            </w:pPr>
            <w:r w:rsidRPr="00377839">
              <w:rPr>
                <w:rFonts w:cs="Arial"/>
                <w:bCs/>
                <w:szCs w:val="20"/>
                <w:lang w:val="sl-SI"/>
              </w:rPr>
              <w:t>Predvideno povečanje (+) ali zmanjšanje (</w:t>
            </w:r>
            <w:r w:rsidRPr="00377839">
              <w:rPr>
                <w:rFonts w:cs="Arial"/>
                <w:b/>
                <w:szCs w:val="20"/>
                <w:lang w:val="sl-SI"/>
              </w:rPr>
              <w:t>–</w:t>
            </w:r>
            <w:r w:rsidRPr="00377839">
              <w:rPr>
                <w:rFonts w:cs="Arial"/>
                <w:bCs/>
                <w:szCs w:val="20"/>
                <w:lang w:val="sl-SI"/>
              </w:rPr>
              <w:t>) obveznosti za druga javnofinančna sredstva</w:t>
            </w:r>
          </w:p>
        </w:tc>
        <w:tc>
          <w:tcPr>
            <w:tcW w:w="1125" w:type="dxa"/>
            <w:tcBorders>
              <w:top w:val="single" w:sz="4" w:space="0" w:color="auto"/>
              <w:left w:val="single" w:sz="4" w:space="0" w:color="auto"/>
              <w:bottom w:val="single" w:sz="4" w:space="0" w:color="auto"/>
              <w:right w:val="single" w:sz="4" w:space="0" w:color="auto"/>
            </w:tcBorders>
            <w:vAlign w:val="center"/>
          </w:tcPr>
          <w:p w14:paraId="574617EC" w14:textId="77777777" w:rsidR="00E36C79" w:rsidRPr="00377839" w:rsidRDefault="00E36C79" w:rsidP="00A25D30">
            <w:pPr>
              <w:pStyle w:val="Naslov1"/>
              <w:rPr>
                <w:b w:val="0"/>
                <w:bCs/>
              </w:rPr>
            </w:pP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37108AEE" w14:textId="77777777" w:rsidR="00E36C79" w:rsidRPr="00377839" w:rsidRDefault="00E36C79" w:rsidP="00A25D30">
            <w:pPr>
              <w:pStyle w:val="Naslov1"/>
              <w:rPr>
                <w:b w:val="0"/>
                <w:bCs/>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10AEB045" w14:textId="77777777" w:rsidR="00E36C79" w:rsidRPr="00377839" w:rsidRDefault="00E36C79" w:rsidP="00A25D30">
            <w:pPr>
              <w:pStyle w:val="Naslov1"/>
              <w:rPr>
                <w:b w:val="0"/>
              </w:rPr>
            </w:pPr>
          </w:p>
        </w:tc>
        <w:tc>
          <w:tcPr>
            <w:tcW w:w="1842" w:type="dxa"/>
            <w:tcBorders>
              <w:top w:val="single" w:sz="4" w:space="0" w:color="auto"/>
              <w:left w:val="single" w:sz="4" w:space="0" w:color="auto"/>
              <w:bottom w:val="single" w:sz="4" w:space="0" w:color="auto"/>
              <w:right w:val="single" w:sz="4" w:space="0" w:color="auto"/>
            </w:tcBorders>
            <w:vAlign w:val="center"/>
          </w:tcPr>
          <w:p w14:paraId="18ACF872" w14:textId="77777777" w:rsidR="00E36C79" w:rsidRPr="00377839" w:rsidRDefault="00E36C79" w:rsidP="00A25D30">
            <w:pPr>
              <w:pStyle w:val="Naslov1"/>
              <w:rPr>
                <w:b w:val="0"/>
              </w:rPr>
            </w:pPr>
          </w:p>
        </w:tc>
      </w:tr>
      <w:tr w:rsidR="00E36C79" w:rsidRPr="002724C4" w14:paraId="1D82F2A4" w14:textId="77777777" w:rsidTr="00A25D3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F9F4E12" w14:textId="77777777" w:rsidR="00E36C79" w:rsidRPr="00377839" w:rsidRDefault="00E36C79" w:rsidP="00A25D30">
            <w:pPr>
              <w:pStyle w:val="Naslov1"/>
            </w:pPr>
            <w:r w:rsidRPr="00377839">
              <w:t>II. Finančne posledice za državni proračun</w:t>
            </w:r>
          </w:p>
        </w:tc>
      </w:tr>
      <w:tr w:rsidR="00E36C79" w:rsidRPr="002724C4" w14:paraId="67C8AA4E" w14:textId="77777777" w:rsidTr="00A25D3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3A338D9" w14:textId="77777777" w:rsidR="00E36C79" w:rsidRPr="00377839" w:rsidRDefault="00E36C79" w:rsidP="00A25D30">
            <w:pPr>
              <w:pStyle w:val="Naslov1"/>
            </w:pPr>
            <w:proofErr w:type="spellStart"/>
            <w:r w:rsidRPr="00377839">
              <w:t>II.a</w:t>
            </w:r>
            <w:proofErr w:type="spellEnd"/>
            <w:r w:rsidRPr="00377839">
              <w:t xml:space="preserve"> Pravice porabe za izvedbo predlaganih rešitev so zagotovljene:</w:t>
            </w:r>
          </w:p>
        </w:tc>
      </w:tr>
      <w:tr w:rsidR="00E36C79" w:rsidRPr="00377839" w14:paraId="05D4C590" w14:textId="77777777" w:rsidTr="00A25D30">
        <w:trPr>
          <w:cantSplit/>
          <w:trHeight w:val="100"/>
        </w:trPr>
        <w:tc>
          <w:tcPr>
            <w:tcW w:w="2029" w:type="dxa"/>
            <w:tcBorders>
              <w:top w:val="single" w:sz="4" w:space="0" w:color="auto"/>
              <w:left w:val="single" w:sz="4" w:space="0" w:color="auto"/>
              <w:bottom w:val="single" w:sz="4" w:space="0" w:color="auto"/>
              <w:right w:val="single" w:sz="4" w:space="0" w:color="auto"/>
            </w:tcBorders>
            <w:vAlign w:val="center"/>
          </w:tcPr>
          <w:p w14:paraId="183A6B7F" w14:textId="77777777" w:rsidR="00E36C79" w:rsidRPr="00710D96" w:rsidRDefault="00E36C79" w:rsidP="00A25D30">
            <w:pPr>
              <w:widowControl w:val="0"/>
              <w:jc w:val="center"/>
              <w:rPr>
                <w:rFonts w:cs="Arial"/>
                <w:color w:val="000000" w:themeColor="text1"/>
                <w:szCs w:val="20"/>
                <w:lang w:val="sl-SI"/>
              </w:rPr>
            </w:pPr>
            <w:bookmarkStart w:id="1" w:name="_Hlk43109321"/>
            <w:r w:rsidRPr="00710D96">
              <w:rPr>
                <w:rFonts w:cs="Arial"/>
                <w:color w:val="000000" w:themeColor="text1"/>
                <w:szCs w:val="20"/>
                <w:lang w:val="sl-SI"/>
              </w:rPr>
              <w:t xml:space="preserve">Ime proračunskega uporabnika </w:t>
            </w: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143AB5F7" w14:textId="77777777" w:rsidR="00E36C79" w:rsidRPr="00710D96" w:rsidRDefault="00E36C79" w:rsidP="00A25D30">
            <w:pPr>
              <w:widowControl w:val="0"/>
              <w:jc w:val="center"/>
              <w:rPr>
                <w:rFonts w:cs="Arial"/>
                <w:color w:val="000000" w:themeColor="text1"/>
                <w:szCs w:val="20"/>
                <w:lang w:val="sl-SI"/>
              </w:rPr>
            </w:pPr>
            <w:r w:rsidRPr="00710D96">
              <w:rPr>
                <w:rFonts w:cs="Arial"/>
                <w:color w:val="000000" w:themeColor="text1"/>
                <w:szCs w:val="20"/>
                <w:lang w:val="sl-SI"/>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2B637B81" w14:textId="77777777" w:rsidR="00E36C79" w:rsidRPr="00710D96" w:rsidRDefault="00E36C79" w:rsidP="00A25D30">
            <w:pPr>
              <w:widowControl w:val="0"/>
              <w:jc w:val="center"/>
              <w:rPr>
                <w:rFonts w:cs="Arial"/>
                <w:color w:val="000000" w:themeColor="text1"/>
                <w:szCs w:val="20"/>
                <w:lang w:val="sl-SI"/>
              </w:rPr>
            </w:pPr>
            <w:r w:rsidRPr="00710D96">
              <w:rPr>
                <w:rFonts w:cs="Arial"/>
                <w:color w:val="000000" w:themeColor="text1"/>
                <w:szCs w:val="20"/>
                <w:lang w:val="sl-SI"/>
              </w:rPr>
              <w:t>Šifra in naziv proračunske postavke</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2285D53D" w14:textId="77777777" w:rsidR="00E36C79" w:rsidRPr="00710D96" w:rsidRDefault="00E36C79" w:rsidP="00A25D30">
            <w:pPr>
              <w:widowControl w:val="0"/>
              <w:jc w:val="center"/>
              <w:rPr>
                <w:rFonts w:cs="Arial"/>
                <w:color w:val="000000" w:themeColor="text1"/>
                <w:szCs w:val="20"/>
                <w:lang w:val="sl-SI"/>
              </w:rPr>
            </w:pPr>
            <w:r w:rsidRPr="00710D96">
              <w:rPr>
                <w:rFonts w:cs="Arial"/>
                <w:color w:val="000000" w:themeColor="text1"/>
                <w:szCs w:val="20"/>
                <w:lang w:val="sl-SI"/>
              </w:rPr>
              <w:t>Znesek za tekoče leto (t)</w:t>
            </w:r>
          </w:p>
        </w:tc>
        <w:tc>
          <w:tcPr>
            <w:tcW w:w="1842" w:type="dxa"/>
            <w:tcBorders>
              <w:top w:val="single" w:sz="4" w:space="0" w:color="auto"/>
              <w:left w:val="single" w:sz="4" w:space="0" w:color="auto"/>
              <w:bottom w:val="single" w:sz="4" w:space="0" w:color="auto"/>
              <w:right w:val="single" w:sz="4" w:space="0" w:color="auto"/>
            </w:tcBorders>
            <w:vAlign w:val="center"/>
          </w:tcPr>
          <w:p w14:paraId="035242AE" w14:textId="77777777" w:rsidR="00E36C79" w:rsidRPr="00710D96" w:rsidRDefault="00E36C79" w:rsidP="00A25D30">
            <w:pPr>
              <w:widowControl w:val="0"/>
              <w:jc w:val="center"/>
              <w:rPr>
                <w:rFonts w:cs="Arial"/>
                <w:color w:val="000000" w:themeColor="text1"/>
                <w:szCs w:val="20"/>
                <w:lang w:val="sl-SI"/>
              </w:rPr>
            </w:pPr>
            <w:r w:rsidRPr="00710D96">
              <w:rPr>
                <w:rFonts w:cs="Arial"/>
                <w:color w:val="000000" w:themeColor="text1"/>
                <w:szCs w:val="20"/>
                <w:lang w:val="sl-SI"/>
              </w:rPr>
              <w:t>Znesek za t + 1</w:t>
            </w:r>
          </w:p>
        </w:tc>
      </w:tr>
      <w:tr w:rsidR="00E36C79" w:rsidRPr="00304BF4" w14:paraId="56AF30C2" w14:textId="77777777" w:rsidTr="00A25D30">
        <w:trPr>
          <w:cantSplit/>
          <w:trHeight w:val="328"/>
        </w:trPr>
        <w:tc>
          <w:tcPr>
            <w:tcW w:w="2029" w:type="dxa"/>
            <w:tcBorders>
              <w:top w:val="single" w:sz="4" w:space="0" w:color="auto"/>
              <w:left w:val="single" w:sz="4" w:space="0" w:color="auto"/>
              <w:bottom w:val="single" w:sz="4" w:space="0" w:color="auto"/>
              <w:right w:val="single" w:sz="4" w:space="0" w:color="auto"/>
            </w:tcBorders>
            <w:vAlign w:val="center"/>
          </w:tcPr>
          <w:p w14:paraId="4EABC934" w14:textId="791A7976" w:rsidR="00E36C79" w:rsidRPr="00710D96" w:rsidRDefault="00E36C79" w:rsidP="00A25D30">
            <w:pPr>
              <w:pStyle w:val="Naslov1"/>
              <w:rPr>
                <w:b w:val="0"/>
                <w:bCs/>
                <w:color w:val="000000" w:themeColor="text1"/>
              </w:rPr>
            </w:pP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2F52C0F3" w14:textId="77777777" w:rsidR="00E36C79" w:rsidRPr="00710D96" w:rsidRDefault="00E36C79" w:rsidP="00A25D30">
            <w:pPr>
              <w:pStyle w:val="Naslov1"/>
              <w:rPr>
                <w:b w:val="0"/>
                <w:bCs/>
                <w:color w:val="000000" w:themeColor="text1"/>
              </w:rPr>
            </w:pPr>
          </w:p>
        </w:tc>
        <w:tc>
          <w:tcPr>
            <w:tcW w:w="1330" w:type="dxa"/>
            <w:tcBorders>
              <w:top w:val="single" w:sz="4" w:space="0" w:color="auto"/>
              <w:left w:val="single" w:sz="4" w:space="0" w:color="auto"/>
              <w:bottom w:val="single" w:sz="4" w:space="0" w:color="auto"/>
              <w:right w:val="single" w:sz="4" w:space="0" w:color="auto"/>
            </w:tcBorders>
            <w:vAlign w:val="center"/>
          </w:tcPr>
          <w:p w14:paraId="14C0F881" w14:textId="15FBD4AC" w:rsidR="00E36C79" w:rsidRPr="00710D96" w:rsidRDefault="00E36C79" w:rsidP="00A25D30">
            <w:pPr>
              <w:pStyle w:val="Naslov1"/>
              <w:rPr>
                <w:b w:val="0"/>
                <w:bCs/>
                <w:color w:val="000000" w:themeColor="text1"/>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A0A389E" w14:textId="07B29FCD" w:rsidR="00E36C79" w:rsidRPr="00710D96" w:rsidRDefault="00E36C79" w:rsidP="00A25D30">
            <w:pPr>
              <w:pStyle w:val="Naslov1"/>
              <w:rPr>
                <w:b w:val="0"/>
                <w:bCs/>
                <w:color w:val="000000" w:themeColor="text1"/>
              </w:rPr>
            </w:pPr>
          </w:p>
        </w:tc>
        <w:tc>
          <w:tcPr>
            <w:tcW w:w="1842" w:type="dxa"/>
            <w:tcBorders>
              <w:top w:val="single" w:sz="4" w:space="0" w:color="auto"/>
              <w:left w:val="single" w:sz="4" w:space="0" w:color="auto"/>
              <w:bottom w:val="single" w:sz="4" w:space="0" w:color="auto"/>
              <w:right w:val="single" w:sz="4" w:space="0" w:color="auto"/>
            </w:tcBorders>
            <w:vAlign w:val="center"/>
          </w:tcPr>
          <w:p w14:paraId="052AD161" w14:textId="6AA93FBB" w:rsidR="00E36C79" w:rsidRPr="00710D96" w:rsidRDefault="00E36C79" w:rsidP="00A25D30">
            <w:pPr>
              <w:pStyle w:val="Naslov1"/>
              <w:rPr>
                <w:b w:val="0"/>
                <w:bCs/>
                <w:color w:val="000000" w:themeColor="text1"/>
              </w:rPr>
            </w:pPr>
          </w:p>
        </w:tc>
      </w:tr>
      <w:bookmarkEnd w:id="1"/>
      <w:tr w:rsidR="00E36C79" w:rsidRPr="00304BF4" w14:paraId="268459A3" w14:textId="77777777" w:rsidTr="00A25D30">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19EE5700" w14:textId="77777777" w:rsidR="00E36C79" w:rsidRPr="00377839" w:rsidRDefault="00E36C79" w:rsidP="00A25D30">
            <w:pPr>
              <w:pStyle w:val="Naslov1"/>
              <w:rPr>
                <w:b w:val="0"/>
                <w:bCs/>
              </w:rPr>
            </w:pP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678C4A47" w14:textId="77777777" w:rsidR="00E36C79" w:rsidRPr="00377839" w:rsidRDefault="00E36C79" w:rsidP="00A25D30">
            <w:pPr>
              <w:pStyle w:val="Naslov1"/>
              <w:rPr>
                <w:b w:val="0"/>
                <w:bCs/>
              </w:rPr>
            </w:pPr>
          </w:p>
        </w:tc>
        <w:tc>
          <w:tcPr>
            <w:tcW w:w="1330" w:type="dxa"/>
            <w:tcBorders>
              <w:top w:val="single" w:sz="4" w:space="0" w:color="auto"/>
              <w:left w:val="single" w:sz="4" w:space="0" w:color="auto"/>
              <w:bottom w:val="single" w:sz="4" w:space="0" w:color="auto"/>
              <w:right w:val="single" w:sz="4" w:space="0" w:color="auto"/>
            </w:tcBorders>
            <w:vAlign w:val="center"/>
          </w:tcPr>
          <w:p w14:paraId="0C0A773D" w14:textId="77777777" w:rsidR="00E36C79" w:rsidRPr="00377839" w:rsidRDefault="00E36C79" w:rsidP="00A25D30">
            <w:pPr>
              <w:pStyle w:val="Naslov1"/>
              <w:rPr>
                <w:b w:val="0"/>
                <w:bCs/>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088D12CA" w14:textId="77777777" w:rsidR="00E36C79" w:rsidRPr="00377839" w:rsidRDefault="00E36C79" w:rsidP="00A25D30">
            <w:pPr>
              <w:pStyle w:val="Naslov1"/>
              <w:rPr>
                <w:b w:val="0"/>
                <w:bCs/>
              </w:rPr>
            </w:pPr>
          </w:p>
        </w:tc>
        <w:tc>
          <w:tcPr>
            <w:tcW w:w="1842" w:type="dxa"/>
            <w:tcBorders>
              <w:top w:val="single" w:sz="4" w:space="0" w:color="auto"/>
              <w:left w:val="single" w:sz="4" w:space="0" w:color="auto"/>
              <w:bottom w:val="single" w:sz="4" w:space="0" w:color="auto"/>
              <w:right w:val="single" w:sz="4" w:space="0" w:color="auto"/>
            </w:tcBorders>
            <w:vAlign w:val="center"/>
          </w:tcPr>
          <w:p w14:paraId="271688A1" w14:textId="77777777" w:rsidR="00E36C79" w:rsidRPr="00377839" w:rsidRDefault="00E36C79" w:rsidP="00A25D30">
            <w:pPr>
              <w:pStyle w:val="Naslov1"/>
              <w:rPr>
                <w:b w:val="0"/>
                <w:bCs/>
              </w:rPr>
            </w:pPr>
          </w:p>
        </w:tc>
      </w:tr>
      <w:tr w:rsidR="00E36C79" w:rsidRPr="00377839" w14:paraId="2996CA79" w14:textId="77777777" w:rsidTr="00A25D30">
        <w:trPr>
          <w:cantSplit/>
          <w:trHeight w:val="95"/>
        </w:trPr>
        <w:tc>
          <w:tcPr>
            <w:tcW w:w="5565" w:type="dxa"/>
            <w:gridSpan w:val="5"/>
            <w:tcBorders>
              <w:top w:val="single" w:sz="4" w:space="0" w:color="auto"/>
              <w:left w:val="single" w:sz="4" w:space="0" w:color="auto"/>
              <w:bottom w:val="single" w:sz="4" w:space="0" w:color="auto"/>
              <w:right w:val="single" w:sz="4" w:space="0" w:color="auto"/>
            </w:tcBorders>
            <w:vAlign w:val="center"/>
          </w:tcPr>
          <w:p w14:paraId="3E6F9131" w14:textId="77777777" w:rsidR="00E36C79" w:rsidRPr="00377839" w:rsidRDefault="00E36C79" w:rsidP="00A25D30">
            <w:pPr>
              <w:pStyle w:val="Naslov1"/>
            </w:pPr>
            <w:r w:rsidRPr="00377839">
              <w:t>SKUPAJ</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5921C982" w14:textId="77777777" w:rsidR="00E36C79" w:rsidRPr="00377839" w:rsidRDefault="00E36C79" w:rsidP="00A25D30">
            <w:pPr>
              <w:widowControl w:val="0"/>
              <w:jc w:val="center"/>
              <w:rPr>
                <w:rFonts w:cs="Arial"/>
                <w:b/>
                <w:szCs w:val="20"/>
                <w:lang w:val="sl-SI"/>
              </w:rPr>
            </w:pPr>
          </w:p>
        </w:tc>
        <w:tc>
          <w:tcPr>
            <w:tcW w:w="1842" w:type="dxa"/>
            <w:tcBorders>
              <w:top w:val="single" w:sz="4" w:space="0" w:color="auto"/>
              <w:left w:val="single" w:sz="4" w:space="0" w:color="auto"/>
              <w:bottom w:val="single" w:sz="4" w:space="0" w:color="auto"/>
              <w:right w:val="single" w:sz="4" w:space="0" w:color="auto"/>
            </w:tcBorders>
            <w:vAlign w:val="center"/>
          </w:tcPr>
          <w:p w14:paraId="003C6FB9" w14:textId="77777777" w:rsidR="00E36C79" w:rsidRPr="00377839" w:rsidRDefault="00E36C79" w:rsidP="00A25D30">
            <w:pPr>
              <w:pStyle w:val="Naslov1"/>
            </w:pPr>
          </w:p>
        </w:tc>
      </w:tr>
      <w:bookmarkEnd w:id="0"/>
      <w:tr w:rsidR="00E36C79" w:rsidRPr="00377839" w14:paraId="3EE1DEEB" w14:textId="77777777" w:rsidTr="00A25D30">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8E25BA1" w14:textId="77777777" w:rsidR="00E36C79" w:rsidRPr="00377839" w:rsidRDefault="00E36C79" w:rsidP="00A25D30">
            <w:pPr>
              <w:pStyle w:val="Naslov1"/>
            </w:pPr>
            <w:proofErr w:type="spellStart"/>
            <w:r w:rsidRPr="00377839">
              <w:t>II.b</w:t>
            </w:r>
            <w:proofErr w:type="spellEnd"/>
            <w:r w:rsidRPr="00377839">
              <w:t xml:space="preserve"> Manjkajoče pravice porabe bodo zagotovljene s prerazporeditvijo:</w:t>
            </w:r>
          </w:p>
        </w:tc>
      </w:tr>
      <w:tr w:rsidR="00E36C79" w:rsidRPr="00377839" w14:paraId="238F6A0C" w14:textId="77777777" w:rsidTr="00A25D30">
        <w:trPr>
          <w:cantSplit/>
          <w:trHeight w:val="100"/>
        </w:trPr>
        <w:tc>
          <w:tcPr>
            <w:tcW w:w="2029" w:type="dxa"/>
            <w:tcBorders>
              <w:top w:val="single" w:sz="4" w:space="0" w:color="auto"/>
              <w:left w:val="single" w:sz="4" w:space="0" w:color="auto"/>
              <w:bottom w:val="single" w:sz="4" w:space="0" w:color="auto"/>
              <w:right w:val="single" w:sz="4" w:space="0" w:color="auto"/>
            </w:tcBorders>
            <w:vAlign w:val="center"/>
          </w:tcPr>
          <w:p w14:paraId="7A31B662" w14:textId="77777777" w:rsidR="00E36C79" w:rsidRPr="00377839" w:rsidRDefault="00E36C79" w:rsidP="00A25D30">
            <w:pPr>
              <w:widowControl w:val="0"/>
              <w:jc w:val="center"/>
              <w:rPr>
                <w:rFonts w:cs="Arial"/>
                <w:szCs w:val="20"/>
                <w:lang w:val="sl-SI"/>
              </w:rPr>
            </w:pPr>
            <w:r w:rsidRPr="00377839">
              <w:rPr>
                <w:rFonts w:cs="Arial"/>
                <w:szCs w:val="20"/>
                <w:lang w:val="sl-SI"/>
              </w:rPr>
              <w:t xml:space="preserve">Ime proračunskega uporabnika </w:t>
            </w: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602EC5B6" w14:textId="77777777" w:rsidR="00E36C79" w:rsidRPr="00377839" w:rsidRDefault="00E36C79" w:rsidP="00A25D30">
            <w:pPr>
              <w:widowControl w:val="0"/>
              <w:jc w:val="center"/>
              <w:rPr>
                <w:rFonts w:cs="Arial"/>
                <w:szCs w:val="20"/>
                <w:lang w:val="sl-SI"/>
              </w:rPr>
            </w:pPr>
            <w:r w:rsidRPr="00377839">
              <w:rPr>
                <w:rFonts w:cs="Arial"/>
                <w:szCs w:val="20"/>
                <w:lang w:val="sl-SI"/>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7D63B78C" w14:textId="77777777" w:rsidR="00E36C79" w:rsidRPr="00377839" w:rsidRDefault="00E36C79" w:rsidP="00A25D30">
            <w:pPr>
              <w:widowControl w:val="0"/>
              <w:jc w:val="center"/>
              <w:rPr>
                <w:rFonts w:cs="Arial"/>
                <w:szCs w:val="20"/>
                <w:lang w:val="sl-SI"/>
              </w:rPr>
            </w:pPr>
            <w:r w:rsidRPr="00377839">
              <w:rPr>
                <w:rFonts w:cs="Arial"/>
                <w:szCs w:val="20"/>
                <w:lang w:val="sl-SI"/>
              </w:rPr>
              <w:t xml:space="preserve">Šifra in naziv proračunske postavke </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75856D4B" w14:textId="77777777" w:rsidR="00E36C79" w:rsidRPr="00377839" w:rsidRDefault="00E36C79" w:rsidP="00A25D30">
            <w:pPr>
              <w:widowControl w:val="0"/>
              <w:jc w:val="center"/>
              <w:rPr>
                <w:rFonts w:cs="Arial"/>
                <w:szCs w:val="20"/>
                <w:lang w:val="sl-SI"/>
              </w:rPr>
            </w:pPr>
            <w:r w:rsidRPr="00377839">
              <w:rPr>
                <w:rFonts w:cs="Arial"/>
                <w:szCs w:val="20"/>
                <w:lang w:val="sl-SI"/>
              </w:rPr>
              <w:t>Znesek za tekoče leto (t)</w:t>
            </w:r>
          </w:p>
        </w:tc>
        <w:tc>
          <w:tcPr>
            <w:tcW w:w="1842" w:type="dxa"/>
            <w:tcBorders>
              <w:top w:val="single" w:sz="4" w:space="0" w:color="auto"/>
              <w:left w:val="single" w:sz="4" w:space="0" w:color="auto"/>
              <w:bottom w:val="single" w:sz="4" w:space="0" w:color="auto"/>
              <w:right w:val="single" w:sz="4" w:space="0" w:color="auto"/>
            </w:tcBorders>
            <w:vAlign w:val="center"/>
          </w:tcPr>
          <w:p w14:paraId="1ABEC4C5" w14:textId="77777777" w:rsidR="00E36C79" w:rsidRPr="00377839" w:rsidRDefault="00E36C79" w:rsidP="00A25D30">
            <w:pPr>
              <w:widowControl w:val="0"/>
              <w:jc w:val="center"/>
              <w:rPr>
                <w:rFonts w:cs="Arial"/>
                <w:szCs w:val="20"/>
                <w:lang w:val="sl-SI"/>
              </w:rPr>
            </w:pPr>
            <w:r w:rsidRPr="00377839">
              <w:rPr>
                <w:rFonts w:cs="Arial"/>
                <w:szCs w:val="20"/>
                <w:lang w:val="sl-SI"/>
              </w:rPr>
              <w:t xml:space="preserve">Znesek za t + 1 </w:t>
            </w:r>
          </w:p>
        </w:tc>
      </w:tr>
      <w:tr w:rsidR="00E36C79" w:rsidRPr="00377839" w14:paraId="5CE97803" w14:textId="77777777" w:rsidTr="00A25D30">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4FE415D7" w14:textId="77777777" w:rsidR="00E36C79" w:rsidRPr="00377839" w:rsidRDefault="00E36C79" w:rsidP="00A25D30">
            <w:pPr>
              <w:pStyle w:val="Naslov1"/>
              <w:rPr>
                <w:b w:val="0"/>
                <w:bCs/>
              </w:rPr>
            </w:pP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7C26BDE1" w14:textId="77777777" w:rsidR="00E36C79" w:rsidRPr="00377839" w:rsidRDefault="00E36C79" w:rsidP="00A25D30">
            <w:pPr>
              <w:pStyle w:val="Naslov1"/>
              <w:rPr>
                <w:b w:val="0"/>
                <w:bCs/>
              </w:rPr>
            </w:pPr>
          </w:p>
        </w:tc>
        <w:tc>
          <w:tcPr>
            <w:tcW w:w="1330" w:type="dxa"/>
            <w:tcBorders>
              <w:top w:val="single" w:sz="4" w:space="0" w:color="auto"/>
              <w:left w:val="single" w:sz="4" w:space="0" w:color="auto"/>
              <w:bottom w:val="single" w:sz="4" w:space="0" w:color="auto"/>
              <w:right w:val="single" w:sz="4" w:space="0" w:color="auto"/>
            </w:tcBorders>
            <w:vAlign w:val="center"/>
          </w:tcPr>
          <w:p w14:paraId="754F6CB4" w14:textId="77777777" w:rsidR="00E36C79" w:rsidRPr="00377839" w:rsidRDefault="00E36C79" w:rsidP="00A25D30">
            <w:pPr>
              <w:pStyle w:val="Naslov1"/>
              <w:rPr>
                <w:b w:val="0"/>
                <w:bCs/>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030A1AEC" w14:textId="77777777" w:rsidR="00E36C79" w:rsidRPr="00377839" w:rsidRDefault="00E36C79" w:rsidP="00A25D30">
            <w:pPr>
              <w:pStyle w:val="Naslov1"/>
              <w:rPr>
                <w:b w:val="0"/>
                <w:bCs/>
              </w:rPr>
            </w:pPr>
          </w:p>
        </w:tc>
        <w:tc>
          <w:tcPr>
            <w:tcW w:w="1842" w:type="dxa"/>
            <w:tcBorders>
              <w:top w:val="single" w:sz="4" w:space="0" w:color="auto"/>
              <w:left w:val="single" w:sz="4" w:space="0" w:color="auto"/>
              <w:bottom w:val="single" w:sz="4" w:space="0" w:color="auto"/>
              <w:right w:val="single" w:sz="4" w:space="0" w:color="auto"/>
            </w:tcBorders>
            <w:vAlign w:val="center"/>
          </w:tcPr>
          <w:p w14:paraId="35B78802" w14:textId="77777777" w:rsidR="00E36C79" w:rsidRPr="00377839" w:rsidRDefault="00E36C79" w:rsidP="00A25D30">
            <w:pPr>
              <w:pStyle w:val="Naslov1"/>
              <w:rPr>
                <w:b w:val="0"/>
                <w:bCs/>
              </w:rPr>
            </w:pPr>
          </w:p>
        </w:tc>
      </w:tr>
      <w:tr w:rsidR="00E36C79" w:rsidRPr="00377839" w14:paraId="3B091231" w14:textId="77777777" w:rsidTr="00A25D30">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03AE0048" w14:textId="77777777" w:rsidR="00E36C79" w:rsidRPr="00377839" w:rsidRDefault="00E36C79" w:rsidP="00A25D30">
            <w:pPr>
              <w:pStyle w:val="Naslov1"/>
              <w:rPr>
                <w:b w:val="0"/>
                <w:bCs/>
              </w:rPr>
            </w:pP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454D80EE" w14:textId="77777777" w:rsidR="00E36C79" w:rsidRPr="00377839" w:rsidRDefault="00E36C79" w:rsidP="00A25D30">
            <w:pPr>
              <w:pStyle w:val="Naslov1"/>
              <w:rPr>
                <w:b w:val="0"/>
                <w:bCs/>
              </w:rPr>
            </w:pPr>
          </w:p>
        </w:tc>
        <w:tc>
          <w:tcPr>
            <w:tcW w:w="1330" w:type="dxa"/>
            <w:tcBorders>
              <w:top w:val="single" w:sz="4" w:space="0" w:color="auto"/>
              <w:left w:val="single" w:sz="4" w:space="0" w:color="auto"/>
              <w:bottom w:val="single" w:sz="4" w:space="0" w:color="auto"/>
              <w:right w:val="single" w:sz="4" w:space="0" w:color="auto"/>
            </w:tcBorders>
            <w:vAlign w:val="center"/>
          </w:tcPr>
          <w:p w14:paraId="4957FBD5" w14:textId="77777777" w:rsidR="00E36C79" w:rsidRPr="00377839" w:rsidRDefault="00E36C79" w:rsidP="00A25D30">
            <w:pPr>
              <w:pStyle w:val="Naslov1"/>
              <w:rPr>
                <w:b w:val="0"/>
                <w:bCs/>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F64FE42" w14:textId="77777777" w:rsidR="00E36C79" w:rsidRPr="00377839" w:rsidRDefault="00E36C79" w:rsidP="00A25D30">
            <w:pPr>
              <w:pStyle w:val="Naslov1"/>
              <w:rPr>
                <w:b w:val="0"/>
                <w:bCs/>
              </w:rPr>
            </w:pPr>
          </w:p>
        </w:tc>
        <w:tc>
          <w:tcPr>
            <w:tcW w:w="1842" w:type="dxa"/>
            <w:tcBorders>
              <w:top w:val="single" w:sz="4" w:space="0" w:color="auto"/>
              <w:left w:val="single" w:sz="4" w:space="0" w:color="auto"/>
              <w:bottom w:val="single" w:sz="4" w:space="0" w:color="auto"/>
              <w:right w:val="single" w:sz="4" w:space="0" w:color="auto"/>
            </w:tcBorders>
            <w:vAlign w:val="center"/>
          </w:tcPr>
          <w:p w14:paraId="707B08AF" w14:textId="77777777" w:rsidR="00E36C79" w:rsidRPr="00377839" w:rsidRDefault="00E36C79" w:rsidP="00A25D30">
            <w:pPr>
              <w:pStyle w:val="Naslov1"/>
              <w:rPr>
                <w:b w:val="0"/>
                <w:bCs/>
              </w:rPr>
            </w:pPr>
          </w:p>
        </w:tc>
      </w:tr>
      <w:tr w:rsidR="00E36C79" w:rsidRPr="00377839" w14:paraId="645D46B0" w14:textId="77777777" w:rsidTr="00A25D30">
        <w:trPr>
          <w:cantSplit/>
          <w:trHeight w:val="95"/>
        </w:trPr>
        <w:tc>
          <w:tcPr>
            <w:tcW w:w="5565" w:type="dxa"/>
            <w:gridSpan w:val="5"/>
            <w:tcBorders>
              <w:top w:val="single" w:sz="4" w:space="0" w:color="auto"/>
              <w:left w:val="single" w:sz="4" w:space="0" w:color="auto"/>
              <w:bottom w:val="single" w:sz="4" w:space="0" w:color="auto"/>
              <w:right w:val="single" w:sz="4" w:space="0" w:color="auto"/>
            </w:tcBorders>
            <w:vAlign w:val="center"/>
          </w:tcPr>
          <w:p w14:paraId="660BBBF0" w14:textId="77777777" w:rsidR="00E36C79" w:rsidRPr="00377839" w:rsidRDefault="00E36C79" w:rsidP="00A25D30">
            <w:pPr>
              <w:pStyle w:val="Naslov1"/>
            </w:pPr>
            <w:r w:rsidRPr="00377839">
              <w:t>SKUPAJ</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6B35D3BB" w14:textId="77777777" w:rsidR="00E36C79" w:rsidRPr="00377839" w:rsidRDefault="00E36C79" w:rsidP="00A25D30">
            <w:pPr>
              <w:pStyle w:val="Naslov1"/>
            </w:pPr>
          </w:p>
        </w:tc>
        <w:tc>
          <w:tcPr>
            <w:tcW w:w="1842" w:type="dxa"/>
            <w:tcBorders>
              <w:top w:val="single" w:sz="4" w:space="0" w:color="auto"/>
              <w:left w:val="single" w:sz="4" w:space="0" w:color="auto"/>
              <w:bottom w:val="single" w:sz="4" w:space="0" w:color="auto"/>
              <w:right w:val="single" w:sz="4" w:space="0" w:color="auto"/>
            </w:tcBorders>
            <w:vAlign w:val="center"/>
          </w:tcPr>
          <w:p w14:paraId="0B089C35" w14:textId="77777777" w:rsidR="00E36C79" w:rsidRPr="00377839" w:rsidRDefault="00E36C79" w:rsidP="00A25D30">
            <w:pPr>
              <w:pStyle w:val="Naslov1"/>
            </w:pPr>
          </w:p>
        </w:tc>
      </w:tr>
      <w:tr w:rsidR="00E36C79" w:rsidRPr="00377839" w14:paraId="315C915A" w14:textId="77777777" w:rsidTr="00A25D30">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96DB8EF" w14:textId="77777777" w:rsidR="00E36C79" w:rsidRPr="00377839" w:rsidRDefault="00E36C79" w:rsidP="00A25D30">
            <w:pPr>
              <w:pStyle w:val="Naslov1"/>
            </w:pPr>
            <w:proofErr w:type="spellStart"/>
            <w:r w:rsidRPr="00377839">
              <w:t>II.c</w:t>
            </w:r>
            <w:proofErr w:type="spellEnd"/>
            <w:r w:rsidRPr="00377839">
              <w:t xml:space="preserve"> Načrtovana nadomestitev zmanjšanih prihodkov in povečanih odhodkov proračuna:</w:t>
            </w:r>
          </w:p>
        </w:tc>
      </w:tr>
      <w:tr w:rsidR="00E36C79" w:rsidRPr="00377839" w14:paraId="52D245CF" w14:textId="77777777" w:rsidTr="00A25D30">
        <w:trPr>
          <w:cantSplit/>
          <w:trHeight w:val="100"/>
        </w:trPr>
        <w:tc>
          <w:tcPr>
            <w:tcW w:w="4235" w:type="dxa"/>
            <w:gridSpan w:val="4"/>
            <w:tcBorders>
              <w:top w:val="single" w:sz="4" w:space="0" w:color="auto"/>
              <w:left w:val="single" w:sz="4" w:space="0" w:color="auto"/>
              <w:bottom w:val="single" w:sz="4" w:space="0" w:color="auto"/>
              <w:right w:val="single" w:sz="4" w:space="0" w:color="auto"/>
            </w:tcBorders>
            <w:vAlign w:val="center"/>
          </w:tcPr>
          <w:p w14:paraId="4740EC15" w14:textId="77777777" w:rsidR="00E36C79" w:rsidRPr="00377839" w:rsidRDefault="00E36C79" w:rsidP="00A25D30">
            <w:pPr>
              <w:widowControl w:val="0"/>
              <w:ind w:left="-122" w:right="-112"/>
              <w:jc w:val="center"/>
              <w:rPr>
                <w:rFonts w:cs="Arial"/>
                <w:szCs w:val="20"/>
                <w:lang w:val="sl-SI"/>
              </w:rPr>
            </w:pPr>
            <w:r w:rsidRPr="00377839">
              <w:rPr>
                <w:rFonts w:cs="Arial"/>
                <w:szCs w:val="20"/>
                <w:lang w:val="sl-SI"/>
              </w:rPr>
              <w:t>Novi prihodki</w:t>
            </w: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20ADB8EC" w14:textId="77777777" w:rsidR="00E36C79" w:rsidRPr="00377839" w:rsidRDefault="00E36C79" w:rsidP="00A25D30">
            <w:pPr>
              <w:widowControl w:val="0"/>
              <w:ind w:left="-122" w:right="-112"/>
              <w:jc w:val="center"/>
              <w:rPr>
                <w:rFonts w:cs="Arial"/>
                <w:szCs w:val="20"/>
                <w:lang w:val="sl-SI"/>
              </w:rPr>
            </w:pPr>
            <w:r w:rsidRPr="00377839">
              <w:rPr>
                <w:rFonts w:cs="Arial"/>
                <w:szCs w:val="20"/>
                <w:lang w:val="sl-SI"/>
              </w:rPr>
              <w:t>Znesek za tekoče leto (t)</w:t>
            </w: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439C00AA" w14:textId="77777777" w:rsidR="00E36C79" w:rsidRPr="00377839" w:rsidRDefault="00E36C79" w:rsidP="00A25D30">
            <w:pPr>
              <w:widowControl w:val="0"/>
              <w:ind w:left="-122" w:right="-112"/>
              <w:jc w:val="center"/>
              <w:rPr>
                <w:rFonts w:cs="Arial"/>
                <w:szCs w:val="20"/>
                <w:lang w:val="sl-SI"/>
              </w:rPr>
            </w:pPr>
            <w:r w:rsidRPr="00377839">
              <w:rPr>
                <w:rFonts w:cs="Arial"/>
                <w:szCs w:val="20"/>
                <w:lang w:val="sl-SI"/>
              </w:rPr>
              <w:t>Znesek za t + 1</w:t>
            </w:r>
          </w:p>
        </w:tc>
      </w:tr>
      <w:tr w:rsidR="00E36C79" w:rsidRPr="00377839" w14:paraId="31B251B7" w14:textId="77777777" w:rsidTr="00A25D30">
        <w:trPr>
          <w:cantSplit/>
          <w:trHeight w:val="95"/>
        </w:trPr>
        <w:tc>
          <w:tcPr>
            <w:tcW w:w="4235" w:type="dxa"/>
            <w:gridSpan w:val="4"/>
            <w:tcBorders>
              <w:top w:val="single" w:sz="4" w:space="0" w:color="auto"/>
              <w:left w:val="single" w:sz="4" w:space="0" w:color="auto"/>
              <w:bottom w:val="single" w:sz="4" w:space="0" w:color="auto"/>
              <w:right w:val="single" w:sz="4" w:space="0" w:color="auto"/>
            </w:tcBorders>
            <w:vAlign w:val="center"/>
          </w:tcPr>
          <w:p w14:paraId="67CCFE0C" w14:textId="77777777" w:rsidR="00E36C79" w:rsidRPr="00377839" w:rsidRDefault="00E36C79" w:rsidP="00A25D30">
            <w:pPr>
              <w:pStyle w:val="Naslov1"/>
              <w:rPr>
                <w:b w:val="0"/>
                <w:bCs/>
              </w:rPr>
            </w:pP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3E3B091F" w14:textId="77777777" w:rsidR="00E36C79" w:rsidRPr="00377839" w:rsidRDefault="00E36C79" w:rsidP="00A25D30">
            <w:pPr>
              <w:pStyle w:val="Naslov1"/>
              <w:rPr>
                <w:b w:val="0"/>
                <w:bCs/>
              </w:rPr>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79D9C047" w14:textId="77777777" w:rsidR="00E36C79" w:rsidRPr="00377839" w:rsidRDefault="00E36C79" w:rsidP="00A25D30">
            <w:pPr>
              <w:pStyle w:val="Naslov1"/>
              <w:rPr>
                <w:b w:val="0"/>
                <w:bCs/>
              </w:rPr>
            </w:pPr>
          </w:p>
        </w:tc>
      </w:tr>
      <w:tr w:rsidR="00E36C79" w:rsidRPr="00377839" w14:paraId="1292950D" w14:textId="77777777" w:rsidTr="00A25D30">
        <w:trPr>
          <w:cantSplit/>
          <w:trHeight w:val="95"/>
        </w:trPr>
        <w:tc>
          <w:tcPr>
            <w:tcW w:w="4235" w:type="dxa"/>
            <w:gridSpan w:val="4"/>
            <w:tcBorders>
              <w:top w:val="single" w:sz="4" w:space="0" w:color="auto"/>
              <w:left w:val="single" w:sz="4" w:space="0" w:color="auto"/>
              <w:bottom w:val="single" w:sz="4" w:space="0" w:color="auto"/>
              <w:right w:val="single" w:sz="4" w:space="0" w:color="auto"/>
            </w:tcBorders>
            <w:vAlign w:val="center"/>
          </w:tcPr>
          <w:p w14:paraId="20F59EF1" w14:textId="77777777" w:rsidR="00E36C79" w:rsidRPr="00377839" w:rsidRDefault="00E36C79" w:rsidP="00A25D30">
            <w:pPr>
              <w:pStyle w:val="Naslov1"/>
              <w:rPr>
                <w:b w:val="0"/>
                <w:bCs/>
              </w:rPr>
            </w:pP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09DF45A4" w14:textId="77777777" w:rsidR="00E36C79" w:rsidRPr="00377839" w:rsidRDefault="00E36C79" w:rsidP="00A25D30">
            <w:pPr>
              <w:pStyle w:val="Naslov1"/>
              <w:rPr>
                <w:b w:val="0"/>
                <w:bCs/>
              </w:rPr>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557F5FFF" w14:textId="77777777" w:rsidR="00E36C79" w:rsidRPr="00377839" w:rsidRDefault="00E36C79" w:rsidP="00A25D30">
            <w:pPr>
              <w:pStyle w:val="Naslov1"/>
              <w:rPr>
                <w:b w:val="0"/>
                <w:bCs/>
              </w:rPr>
            </w:pPr>
          </w:p>
        </w:tc>
      </w:tr>
      <w:tr w:rsidR="00E36C79" w:rsidRPr="00377839" w14:paraId="6AC6760C" w14:textId="77777777" w:rsidTr="00A25D30">
        <w:trPr>
          <w:cantSplit/>
          <w:trHeight w:val="95"/>
        </w:trPr>
        <w:tc>
          <w:tcPr>
            <w:tcW w:w="4235" w:type="dxa"/>
            <w:gridSpan w:val="4"/>
            <w:tcBorders>
              <w:top w:val="single" w:sz="4" w:space="0" w:color="auto"/>
              <w:left w:val="single" w:sz="4" w:space="0" w:color="auto"/>
              <w:bottom w:val="single" w:sz="4" w:space="0" w:color="auto"/>
              <w:right w:val="single" w:sz="4" w:space="0" w:color="auto"/>
            </w:tcBorders>
            <w:vAlign w:val="center"/>
          </w:tcPr>
          <w:p w14:paraId="1C6CDE47" w14:textId="77777777" w:rsidR="00E36C79" w:rsidRPr="00377839" w:rsidRDefault="00E36C79" w:rsidP="00A25D30">
            <w:pPr>
              <w:pStyle w:val="Naslov1"/>
              <w:rPr>
                <w:b w:val="0"/>
                <w:bCs/>
              </w:rPr>
            </w:pP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1798195F" w14:textId="77777777" w:rsidR="00E36C79" w:rsidRPr="00377839" w:rsidRDefault="00E36C79" w:rsidP="00A25D30">
            <w:pPr>
              <w:pStyle w:val="Naslov1"/>
              <w:rPr>
                <w:b w:val="0"/>
                <w:bCs/>
              </w:rPr>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4112013E" w14:textId="77777777" w:rsidR="00E36C79" w:rsidRPr="00377839" w:rsidRDefault="00E36C79" w:rsidP="00A25D30">
            <w:pPr>
              <w:pStyle w:val="Naslov1"/>
              <w:rPr>
                <w:b w:val="0"/>
                <w:bCs/>
              </w:rPr>
            </w:pPr>
          </w:p>
        </w:tc>
      </w:tr>
      <w:tr w:rsidR="00E36C79" w:rsidRPr="00377839" w14:paraId="41F7B7CC" w14:textId="77777777" w:rsidTr="00A25D30">
        <w:trPr>
          <w:cantSplit/>
          <w:trHeight w:val="95"/>
        </w:trPr>
        <w:tc>
          <w:tcPr>
            <w:tcW w:w="4235" w:type="dxa"/>
            <w:gridSpan w:val="4"/>
            <w:tcBorders>
              <w:top w:val="single" w:sz="4" w:space="0" w:color="auto"/>
              <w:left w:val="single" w:sz="4" w:space="0" w:color="auto"/>
              <w:bottom w:val="single" w:sz="4" w:space="0" w:color="auto"/>
              <w:right w:val="single" w:sz="4" w:space="0" w:color="auto"/>
            </w:tcBorders>
            <w:vAlign w:val="center"/>
          </w:tcPr>
          <w:p w14:paraId="5AAB91FC" w14:textId="77777777" w:rsidR="00E36C79" w:rsidRPr="00377839" w:rsidRDefault="00E36C79" w:rsidP="00A25D30">
            <w:pPr>
              <w:pStyle w:val="Naslov1"/>
            </w:pPr>
            <w:r w:rsidRPr="00377839">
              <w:t>SKUPAJ</w:t>
            </w: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030C527B" w14:textId="77777777" w:rsidR="00E36C79" w:rsidRPr="00377839" w:rsidRDefault="00E36C79" w:rsidP="00A25D30">
            <w:pPr>
              <w:pStyle w:val="Naslov1"/>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0AC4FBAC" w14:textId="77777777" w:rsidR="00E36C79" w:rsidRPr="00377839" w:rsidRDefault="00E36C79" w:rsidP="00A25D30">
            <w:pPr>
              <w:pStyle w:val="Naslov1"/>
            </w:pPr>
          </w:p>
        </w:tc>
      </w:tr>
      <w:tr w:rsidR="00E36C79" w:rsidRPr="002724C4" w14:paraId="7A18FB1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5752F46D" w14:textId="77777777" w:rsidR="00E36C79" w:rsidRPr="00377839" w:rsidRDefault="00E36C79" w:rsidP="00A25D30">
            <w:pPr>
              <w:widowControl w:val="0"/>
              <w:rPr>
                <w:rFonts w:cs="Arial"/>
                <w:b/>
                <w:szCs w:val="20"/>
                <w:lang w:val="sl-SI"/>
              </w:rPr>
            </w:pPr>
          </w:p>
          <w:p w14:paraId="2477D6A9" w14:textId="77777777" w:rsidR="00E36C79" w:rsidRPr="00377839" w:rsidRDefault="00E36C79" w:rsidP="00A25D30">
            <w:pPr>
              <w:widowControl w:val="0"/>
              <w:rPr>
                <w:rFonts w:cs="Arial"/>
                <w:b/>
                <w:szCs w:val="20"/>
                <w:lang w:val="sl-SI"/>
              </w:rPr>
            </w:pPr>
            <w:r w:rsidRPr="00377839">
              <w:rPr>
                <w:rFonts w:cs="Arial"/>
                <w:b/>
                <w:szCs w:val="20"/>
                <w:lang w:val="sl-SI"/>
              </w:rPr>
              <w:t>OBRAZLOŽITEV:</w:t>
            </w:r>
          </w:p>
          <w:p w14:paraId="2472DBCD" w14:textId="77777777" w:rsidR="00E36C79" w:rsidRPr="00377839" w:rsidRDefault="00E36C79" w:rsidP="00A25D30">
            <w:pPr>
              <w:widowControl w:val="0"/>
              <w:numPr>
                <w:ilvl w:val="0"/>
                <w:numId w:val="1"/>
              </w:numPr>
              <w:suppressAutoHyphens/>
              <w:spacing w:line="260" w:lineRule="exact"/>
              <w:ind w:left="284" w:hanging="284"/>
              <w:jc w:val="both"/>
              <w:rPr>
                <w:rFonts w:cs="Arial"/>
                <w:b/>
                <w:szCs w:val="20"/>
                <w:lang w:val="sl-SI" w:eastAsia="sl-SI"/>
              </w:rPr>
            </w:pPr>
            <w:r w:rsidRPr="00377839">
              <w:rPr>
                <w:rFonts w:cs="Arial"/>
                <w:b/>
                <w:szCs w:val="20"/>
                <w:lang w:val="sl-SI" w:eastAsia="sl-SI"/>
              </w:rPr>
              <w:t>Ocena finančnih posledic, ki niso načrtovane v sprejetem proračunu</w:t>
            </w:r>
          </w:p>
          <w:p w14:paraId="6567091C" w14:textId="77777777" w:rsidR="00E36C79" w:rsidRPr="00377839" w:rsidRDefault="00E36C79" w:rsidP="00A25D30">
            <w:pPr>
              <w:widowControl w:val="0"/>
              <w:ind w:left="360" w:hanging="76"/>
              <w:jc w:val="both"/>
              <w:rPr>
                <w:rFonts w:cs="Arial"/>
                <w:szCs w:val="20"/>
                <w:lang w:val="sl-SI" w:eastAsia="sl-SI"/>
              </w:rPr>
            </w:pPr>
            <w:r w:rsidRPr="00377839">
              <w:rPr>
                <w:rFonts w:cs="Arial"/>
                <w:szCs w:val="20"/>
                <w:lang w:val="sl-SI" w:eastAsia="sl-SI"/>
              </w:rPr>
              <w:t>V zvezi s predlaganim vladnim gradivom se navedejo predvidene spremembe (povečanje, zmanjšanje):</w:t>
            </w:r>
          </w:p>
          <w:p w14:paraId="3CD55582" w14:textId="77777777" w:rsidR="00E36C79" w:rsidRPr="00377839" w:rsidRDefault="00E36C79" w:rsidP="00A25D30">
            <w:pPr>
              <w:widowControl w:val="0"/>
              <w:numPr>
                <w:ilvl w:val="0"/>
                <w:numId w:val="5"/>
              </w:numPr>
              <w:suppressAutoHyphens/>
              <w:spacing w:line="260" w:lineRule="exact"/>
              <w:jc w:val="both"/>
              <w:rPr>
                <w:rFonts w:cs="Arial"/>
                <w:szCs w:val="20"/>
                <w:lang w:val="sl-SI"/>
              </w:rPr>
            </w:pPr>
            <w:r w:rsidRPr="00377839">
              <w:rPr>
                <w:rFonts w:cs="Arial"/>
                <w:szCs w:val="20"/>
                <w:lang w:val="sl-SI" w:eastAsia="sl-SI"/>
              </w:rPr>
              <w:t>prihodkov državnega proračuna in občinskih proračunov,</w:t>
            </w:r>
          </w:p>
          <w:p w14:paraId="5F3E2A00" w14:textId="77777777" w:rsidR="00E36C79" w:rsidRPr="00377839" w:rsidRDefault="00E36C79" w:rsidP="00A25D30">
            <w:pPr>
              <w:widowControl w:val="0"/>
              <w:numPr>
                <w:ilvl w:val="0"/>
                <w:numId w:val="5"/>
              </w:numPr>
              <w:suppressAutoHyphens/>
              <w:spacing w:line="260" w:lineRule="exact"/>
              <w:jc w:val="both"/>
              <w:rPr>
                <w:rFonts w:cs="Arial"/>
                <w:szCs w:val="20"/>
                <w:lang w:val="sl-SI"/>
              </w:rPr>
            </w:pPr>
            <w:r w:rsidRPr="00377839">
              <w:rPr>
                <w:rFonts w:cs="Arial"/>
                <w:szCs w:val="20"/>
                <w:lang w:val="sl-SI" w:eastAsia="sl-SI"/>
              </w:rPr>
              <w:t>odhodkov državnega proračuna, ki niso načrtovani na ukrepih oziroma projektih sprejetih proračunov,</w:t>
            </w:r>
          </w:p>
          <w:p w14:paraId="6EDE30AB" w14:textId="77777777" w:rsidR="00E36C79" w:rsidRPr="00377839" w:rsidRDefault="00E36C79" w:rsidP="00A25D30">
            <w:pPr>
              <w:widowControl w:val="0"/>
              <w:numPr>
                <w:ilvl w:val="0"/>
                <w:numId w:val="5"/>
              </w:numPr>
              <w:suppressAutoHyphens/>
              <w:spacing w:line="260" w:lineRule="exact"/>
              <w:jc w:val="both"/>
              <w:rPr>
                <w:rFonts w:cs="Arial"/>
                <w:szCs w:val="20"/>
                <w:lang w:val="sl-SI"/>
              </w:rPr>
            </w:pPr>
            <w:r w:rsidRPr="00377839">
              <w:rPr>
                <w:rFonts w:cs="Arial"/>
                <w:szCs w:val="20"/>
                <w:lang w:val="sl-SI" w:eastAsia="sl-SI"/>
              </w:rPr>
              <w:t>obveznosti za druga javnofinančna sredstva (drugi viri), ki niso načrtovana na ukrepih oziroma projektih sprejetih proračunov.</w:t>
            </w:r>
          </w:p>
          <w:p w14:paraId="5CFDF4D3" w14:textId="77777777" w:rsidR="00E36C79" w:rsidRPr="00377839" w:rsidRDefault="00E36C79" w:rsidP="00A25D30">
            <w:pPr>
              <w:widowControl w:val="0"/>
              <w:ind w:left="284"/>
              <w:rPr>
                <w:rFonts w:cs="Arial"/>
                <w:szCs w:val="20"/>
                <w:lang w:val="sl-SI" w:eastAsia="sl-SI"/>
              </w:rPr>
            </w:pPr>
          </w:p>
          <w:p w14:paraId="15A6214A" w14:textId="77777777" w:rsidR="00E36C79" w:rsidRPr="00377839" w:rsidRDefault="00E36C79" w:rsidP="00A25D30">
            <w:pPr>
              <w:widowControl w:val="0"/>
              <w:numPr>
                <w:ilvl w:val="0"/>
                <w:numId w:val="1"/>
              </w:numPr>
              <w:suppressAutoHyphens/>
              <w:spacing w:line="260" w:lineRule="exact"/>
              <w:ind w:left="284" w:hanging="284"/>
              <w:jc w:val="both"/>
              <w:rPr>
                <w:rFonts w:cs="Arial"/>
                <w:b/>
                <w:szCs w:val="20"/>
                <w:lang w:val="sl-SI" w:eastAsia="sl-SI"/>
              </w:rPr>
            </w:pPr>
            <w:r w:rsidRPr="00377839">
              <w:rPr>
                <w:rFonts w:cs="Arial"/>
                <w:b/>
                <w:szCs w:val="20"/>
                <w:lang w:val="sl-SI" w:eastAsia="sl-SI"/>
              </w:rPr>
              <w:t>Finančne posledice za državni proračun</w:t>
            </w:r>
          </w:p>
          <w:p w14:paraId="2157D72C" w14:textId="77777777" w:rsidR="00E36C79" w:rsidRPr="00377839" w:rsidRDefault="00E36C79" w:rsidP="00A25D30">
            <w:pPr>
              <w:widowControl w:val="0"/>
              <w:ind w:left="284"/>
              <w:jc w:val="both"/>
              <w:rPr>
                <w:rFonts w:cs="Arial"/>
                <w:szCs w:val="20"/>
                <w:lang w:val="sl-SI" w:eastAsia="sl-SI"/>
              </w:rPr>
            </w:pPr>
            <w:r w:rsidRPr="00377839">
              <w:rPr>
                <w:rFonts w:cs="Arial"/>
                <w:szCs w:val="20"/>
                <w:lang w:val="sl-SI" w:eastAsia="sl-SI"/>
              </w:rPr>
              <w:t>Prikazane morajo biti finančne posledice za državni proračun, ki so na proračunskih postavkah načrtovane v dinamiki projektov oziroma ukrepov:</w:t>
            </w:r>
          </w:p>
          <w:p w14:paraId="41E66ACE" w14:textId="77777777" w:rsidR="00E36C79" w:rsidRPr="00377839" w:rsidRDefault="00E36C79" w:rsidP="00A25D30">
            <w:pPr>
              <w:widowControl w:val="0"/>
              <w:suppressAutoHyphens/>
              <w:ind w:left="720"/>
              <w:jc w:val="both"/>
              <w:rPr>
                <w:rFonts w:cs="Arial"/>
                <w:b/>
                <w:szCs w:val="20"/>
                <w:lang w:val="sl-SI" w:eastAsia="sl-SI"/>
              </w:rPr>
            </w:pPr>
            <w:proofErr w:type="spellStart"/>
            <w:r w:rsidRPr="00377839">
              <w:rPr>
                <w:rFonts w:cs="Arial"/>
                <w:b/>
                <w:szCs w:val="20"/>
                <w:lang w:val="sl-SI" w:eastAsia="sl-SI"/>
              </w:rPr>
              <w:t>II.a</w:t>
            </w:r>
            <w:proofErr w:type="spellEnd"/>
            <w:r w:rsidRPr="00377839">
              <w:rPr>
                <w:rFonts w:cs="Arial"/>
                <w:b/>
                <w:szCs w:val="20"/>
                <w:lang w:val="sl-SI" w:eastAsia="sl-SI"/>
              </w:rPr>
              <w:t xml:space="preserve"> Pravice porabe za izvedbo predlaganih rešitev so zagotovljene:</w:t>
            </w:r>
          </w:p>
          <w:p w14:paraId="3F9C470A" w14:textId="77777777" w:rsidR="00E36C79" w:rsidRPr="00377839" w:rsidRDefault="00E36C79" w:rsidP="00A25D30">
            <w:pPr>
              <w:widowControl w:val="0"/>
              <w:ind w:left="284"/>
              <w:jc w:val="both"/>
              <w:rPr>
                <w:rFonts w:cs="Arial"/>
                <w:szCs w:val="20"/>
                <w:lang w:val="sl-SI" w:eastAsia="sl-SI"/>
              </w:rPr>
            </w:pPr>
            <w:r w:rsidRPr="00377839">
              <w:rPr>
                <w:rFonts w:cs="Arial"/>
                <w:szCs w:val="20"/>
                <w:lang w:val="sl-SI"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377839">
              <w:rPr>
                <w:rFonts w:cs="Arial"/>
                <w:szCs w:val="20"/>
                <w:lang w:val="sl-SI" w:eastAsia="sl-SI"/>
              </w:rPr>
              <w:t>II.b</w:t>
            </w:r>
            <w:proofErr w:type="spellEnd"/>
            <w:r w:rsidRPr="00377839">
              <w:rPr>
                <w:rFonts w:cs="Arial"/>
                <w:szCs w:val="20"/>
                <w:lang w:val="sl-SI" w:eastAsia="sl-SI"/>
              </w:rPr>
              <w:t>). Pri uvrstitvi novega projekta oziroma ukrepa v načrt razvojnih programov se navedejo:</w:t>
            </w:r>
          </w:p>
          <w:p w14:paraId="695E1B2E" w14:textId="77777777" w:rsidR="00E36C79" w:rsidRPr="00377839" w:rsidRDefault="00E36C79" w:rsidP="00A25D30">
            <w:pPr>
              <w:widowControl w:val="0"/>
              <w:numPr>
                <w:ilvl w:val="0"/>
                <w:numId w:val="6"/>
              </w:numPr>
              <w:suppressAutoHyphens/>
              <w:spacing w:line="260" w:lineRule="exact"/>
              <w:jc w:val="both"/>
              <w:rPr>
                <w:rFonts w:cs="Arial"/>
                <w:szCs w:val="20"/>
                <w:lang w:val="sl-SI" w:eastAsia="sl-SI"/>
              </w:rPr>
            </w:pPr>
            <w:r w:rsidRPr="00377839">
              <w:rPr>
                <w:rFonts w:cs="Arial"/>
                <w:szCs w:val="20"/>
                <w:lang w:val="sl-SI" w:eastAsia="sl-SI"/>
              </w:rPr>
              <w:t>proračunski uporabnik, ki bo financiral novi projekt oziroma ukrep,</w:t>
            </w:r>
          </w:p>
          <w:p w14:paraId="5A4597AA" w14:textId="77777777" w:rsidR="00E36C79" w:rsidRPr="00377839" w:rsidRDefault="00E36C79" w:rsidP="00A25D30">
            <w:pPr>
              <w:widowControl w:val="0"/>
              <w:numPr>
                <w:ilvl w:val="0"/>
                <w:numId w:val="6"/>
              </w:numPr>
              <w:suppressAutoHyphens/>
              <w:spacing w:line="260" w:lineRule="exact"/>
              <w:jc w:val="both"/>
              <w:rPr>
                <w:rFonts w:cs="Arial"/>
                <w:szCs w:val="20"/>
                <w:lang w:val="sl-SI" w:eastAsia="sl-SI"/>
              </w:rPr>
            </w:pPr>
            <w:r w:rsidRPr="00377839">
              <w:rPr>
                <w:rFonts w:cs="Arial"/>
                <w:szCs w:val="20"/>
                <w:lang w:val="sl-SI" w:eastAsia="sl-SI"/>
              </w:rPr>
              <w:t xml:space="preserve">projekt oziroma ukrep, s katerim se bodo dosegli cilji vladnega gradiva, in </w:t>
            </w:r>
          </w:p>
          <w:p w14:paraId="3AD83A70" w14:textId="77777777" w:rsidR="00E36C79" w:rsidRPr="00377839" w:rsidRDefault="00E36C79" w:rsidP="00A25D30">
            <w:pPr>
              <w:widowControl w:val="0"/>
              <w:numPr>
                <w:ilvl w:val="0"/>
                <w:numId w:val="6"/>
              </w:numPr>
              <w:suppressAutoHyphens/>
              <w:spacing w:line="260" w:lineRule="exact"/>
              <w:jc w:val="both"/>
              <w:rPr>
                <w:rFonts w:cs="Arial"/>
                <w:szCs w:val="20"/>
                <w:lang w:val="sl-SI" w:eastAsia="sl-SI"/>
              </w:rPr>
            </w:pPr>
            <w:r w:rsidRPr="00377839">
              <w:rPr>
                <w:rFonts w:cs="Arial"/>
                <w:szCs w:val="20"/>
                <w:lang w:val="sl-SI" w:eastAsia="sl-SI"/>
              </w:rPr>
              <w:t>proračunske postavke.</w:t>
            </w:r>
          </w:p>
          <w:p w14:paraId="1446A0D3" w14:textId="77777777" w:rsidR="00E36C79" w:rsidRPr="00377839" w:rsidRDefault="00E36C79" w:rsidP="00A25D30">
            <w:pPr>
              <w:widowControl w:val="0"/>
              <w:ind w:left="284"/>
              <w:jc w:val="both"/>
              <w:rPr>
                <w:rFonts w:cs="Arial"/>
                <w:szCs w:val="20"/>
                <w:lang w:val="sl-SI" w:eastAsia="sl-SI"/>
              </w:rPr>
            </w:pPr>
            <w:r w:rsidRPr="00377839">
              <w:rPr>
                <w:rFonts w:cs="Arial"/>
                <w:szCs w:val="20"/>
                <w:lang w:val="sl-SI" w:eastAsia="sl-SI"/>
              </w:rPr>
              <w:t xml:space="preserve">Za zagotovitev pravic porabe na proračunskih postavkah, s katerih se bo financiral novi projekt oziroma ukrep, je treba izpolniti tudi točko </w:t>
            </w:r>
            <w:proofErr w:type="spellStart"/>
            <w:r w:rsidRPr="00377839">
              <w:rPr>
                <w:rFonts w:cs="Arial"/>
                <w:szCs w:val="20"/>
                <w:lang w:val="sl-SI" w:eastAsia="sl-SI"/>
              </w:rPr>
              <w:t>II.b</w:t>
            </w:r>
            <w:proofErr w:type="spellEnd"/>
            <w:r w:rsidRPr="00377839">
              <w:rPr>
                <w:rFonts w:cs="Arial"/>
                <w:szCs w:val="20"/>
                <w:lang w:val="sl-SI" w:eastAsia="sl-SI"/>
              </w:rPr>
              <w:t>, saj je za novi projekt oziroma ukrep mogoče zagotoviti pravice porabe le s prerazporeditvijo s proračunskih postavk, s katerih se financirajo že sprejeti oziroma veljavni projekti in ukrepi.</w:t>
            </w:r>
          </w:p>
          <w:p w14:paraId="749472BA" w14:textId="77777777" w:rsidR="00E36C79" w:rsidRPr="00377839" w:rsidRDefault="00E36C79" w:rsidP="00A25D30">
            <w:pPr>
              <w:widowControl w:val="0"/>
              <w:suppressAutoHyphens/>
              <w:ind w:left="714"/>
              <w:jc w:val="both"/>
              <w:rPr>
                <w:rFonts w:cs="Arial"/>
                <w:b/>
                <w:szCs w:val="20"/>
                <w:lang w:val="sl-SI" w:eastAsia="sl-SI"/>
              </w:rPr>
            </w:pPr>
            <w:proofErr w:type="spellStart"/>
            <w:r w:rsidRPr="00377839">
              <w:rPr>
                <w:rFonts w:cs="Arial"/>
                <w:b/>
                <w:szCs w:val="20"/>
                <w:lang w:val="sl-SI" w:eastAsia="sl-SI"/>
              </w:rPr>
              <w:t>II.b</w:t>
            </w:r>
            <w:proofErr w:type="spellEnd"/>
            <w:r w:rsidRPr="00377839">
              <w:rPr>
                <w:rFonts w:cs="Arial"/>
                <w:b/>
                <w:szCs w:val="20"/>
                <w:lang w:val="sl-SI" w:eastAsia="sl-SI"/>
              </w:rPr>
              <w:t xml:space="preserve"> Manjkajoče pravice porabe bodo zagotovljene s prerazporeditvijo:</w:t>
            </w:r>
          </w:p>
          <w:p w14:paraId="7E022C9F" w14:textId="77777777" w:rsidR="00E36C79" w:rsidRPr="00377839" w:rsidRDefault="00E36C79" w:rsidP="00A25D30">
            <w:pPr>
              <w:widowControl w:val="0"/>
              <w:ind w:left="284"/>
              <w:jc w:val="both"/>
              <w:rPr>
                <w:rFonts w:cs="Arial"/>
                <w:szCs w:val="20"/>
                <w:lang w:val="sl-SI" w:eastAsia="sl-SI"/>
              </w:rPr>
            </w:pPr>
            <w:r w:rsidRPr="00377839">
              <w:rPr>
                <w:rFonts w:cs="Arial"/>
                <w:szCs w:val="20"/>
                <w:lang w:val="sl-SI"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377839">
              <w:rPr>
                <w:rFonts w:cs="Arial"/>
                <w:szCs w:val="20"/>
                <w:lang w:val="sl-SI" w:eastAsia="sl-SI"/>
              </w:rPr>
              <w:t>II.a</w:t>
            </w:r>
            <w:proofErr w:type="spellEnd"/>
            <w:r w:rsidRPr="00377839">
              <w:rPr>
                <w:rFonts w:cs="Arial"/>
                <w:szCs w:val="20"/>
                <w:lang w:val="sl-SI" w:eastAsia="sl-SI"/>
              </w:rPr>
              <w:t>.</w:t>
            </w:r>
          </w:p>
          <w:p w14:paraId="3476D50F" w14:textId="77777777" w:rsidR="00E36C79" w:rsidRPr="00377839" w:rsidRDefault="00E36C79" w:rsidP="00A25D30">
            <w:pPr>
              <w:widowControl w:val="0"/>
              <w:suppressAutoHyphens/>
              <w:ind w:left="714"/>
              <w:jc w:val="both"/>
              <w:rPr>
                <w:rFonts w:cs="Arial"/>
                <w:b/>
                <w:szCs w:val="20"/>
                <w:lang w:val="sl-SI" w:eastAsia="sl-SI"/>
              </w:rPr>
            </w:pPr>
            <w:proofErr w:type="spellStart"/>
            <w:r w:rsidRPr="00377839">
              <w:rPr>
                <w:rFonts w:cs="Arial"/>
                <w:b/>
                <w:szCs w:val="20"/>
                <w:lang w:val="sl-SI" w:eastAsia="sl-SI"/>
              </w:rPr>
              <w:t>II.c</w:t>
            </w:r>
            <w:proofErr w:type="spellEnd"/>
            <w:r w:rsidRPr="00377839">
              <w:rPr>
                <w:rFonts w:cs="Arial"/>
                <w:b/>
                <w:szCs w:val="20"/>
                <w:lang w:val="sl-SI" w:eastAsia="sl-SI"/>
              </w:rPr>
              <w:t xml:space="preserve"> Načrtovana nadomestitev zmanjšanih prihodkov in povečanih odhodkov proračuna:</w:t>
            </w:r>
          </w:p>
          <w:p w14:paraId="4DD87FAF" w14:textId="77777777" w:rsidR="00E36C79" w:rsidRPr="00377839" w:rsidRDefault="00E36C79" w:rsidP="00A25D30">
            <w:pPr>
              <w:widowControl w:val="0"/>
              <w:ind w:left="284"/>
              <w:jc w:val="both"/>
              <w:rPr>
                <w:rFonts w:cs="Arial"/>
                <w:szCs w:val="20"/>
                <w:lang w:val="sl-SI" w:eastAsia="sl-SI"/>
              </w:rPr>
            </w:pPr>
            <w:r w:rsidRPr="00377839">
              <w:rPr>
                <w:rFonts w:cs="Arial"/>
                <w:szCs w:val="20"/>
                <w:lang w:val="sl-SI" w:eastAsia="sl-SI"/>
              </w:rPr>
              <w:t xml:space="preserve">Če se povečani odhodki (pravice porabe) ne bodo zagotovili tako, kot je določeno v točkah </w:t>
            </w:r>
            <w:proofErr w:type="spellStart"/>
            <w:r w:rsidRPr="00377839">
              <w:rPr>
                <w:rFonts w:cs="Arial"/>
                <w:szCs w:val="20"/>
                <w:lang w:val="sl-SI" w:eastAsia="sl-SI"/>
              </w:rPr>
              <w:t>II.a</w:t>
            </w:r>
            <w:proofErr w:type="spellEnd"/>
            <w:r w:rsidRPr="00377839">
              <w:rPr>
                <w:rFonts w:cs="Arial"/>
                <w:szCs w:val="20"/>
                <w:lang w:val="sl-SI" w:eastAsia="sl-SI"/>
              </w:rPr>
              <w:t xml:space="preserve"> in </w:t>
            </w:r>
            <w:proofErr w:type="spellStart"/>
            <w:r w:rsidRPr="00377839">
              <w:rPr>
                <w:rFonts w:cs="Arial"/>
                <w:szCs w:val="20"/>
                <w:lang w:val="sl-SI" w:eastAsia="sl-SI"/>
              </w:rPr>
              <w:t>II.b</w:t>
            </w:r>
            <w:proofErr w:type="spellEnd"/>
            <w:r w:rsidRPr="00377839">
              <w:rPr>
                <w:rFonts w:cs="Arial"/>
                <w:szCs w:val="20"/>
                <w:lang w:val="sl-SI"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05A7313F" w14:textId="77777777" w:rsidR="00E36C79" w:rsidRPr="00377839" w:rsidRDefault="00E36C79" w:rsidP="00A25D30">
            <w:pPr>
              <w:pStyle w:val="Vrstapredpisa"/>
              <w:widowControl w:val="0"/>
              <w:spacing w:before="0" w:line="260" w:lineRule="exact"/>
              <w:jc w:val="both"/>
              <w:rPr>
                <w:color w:val="auto"/>
                <w:sz w:val="20"/>
                <w:szCs w:val="20"/>
              </w:rPr>
            </w:pPr>
          </w:p>
        </w:tc>
      </w:tr>
      <w:tr w:rsidR="00E36C79" w:rsidRPr="002724C4" w14:paraId="25D7C4F2"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2B65FDA5" w14:textId="77777777" w:rsidR="00E36C79" w:rsidRPr="009B2BCF" w:rsidRDefault="00E36C79" w:rsidP="00A25D30">
            <w:pPr>
              <w:rPr>
                <w:rFonts w:cs="Arial"/>
                <w:b/>
                <w:szCs w:val="20"/>
                <w:lang w:val="sl-SI"/>
              </w:rPr>
            </w:pPr>
            <w:r w:rsidRPr="009B2BCF">
              <w:rPr>
                <w:rFonts w:cs="Arial"/>
                <w:b/>
                <w:szCs w:val="20"/>
                <w:lang w:val="sl-SI"/>
              </w:rPr>
              <w:t>7.b Predstavitev ocene finančnih posledic pod 40.000 EUR:</w:t>
            </w:r>
          </w:p>
          <w:p w14:paraId="02C07DAF" w14:textId="77777777" w:rsidR="00E36C79" w:rsidRPr="009B2BCF" w:rsidRDefault="00E36C79" w:rsidP="00A25D30">
            <w:pPr>
              <w:spacing w:line="288" w:lineRule="auto"/>
              <w:jc w:val="both"/>
              <w:rPr>
                <w:rFonts w:cs="Arial"/>
                <w:szCs w:val="20"/>
                <w:lang w:val="sl-SI"/>
              </w:rPr>
            </w:pPr>
          </w:p>
          <w:p w14:paraId="06DE258D" w14:textId="0F3CE3B7" w:rsidR="002A0CA5" w:rsidRPr="00377839" w:rsidRDefault="002A0CA5" w:rsidP="002A0CA5">
            <w:pPr>
              <w:spacing w:line="288" w:lineRule="auto"/>
              <w:jc w:val="both"/>
              <w:rPr>
                <w:rFonts w:cs="Arial"/>
                <w:color w:val="000000" w:themeColor="text1"/>
                <w:szCs w:val="20"/>
                <w:lang w:val="sl-SI"/>
              </w:rPr>
            </w:pPr>
            <w:r w:rsidRPr="00377839">
              <w:rPr>
                <w:rFonts w:cs="Arial"/>
                <w:color w:val="000000" w:themeColor="text1"/>
                <w:szCs w:val="20"/>
                <w:lang w:val="sl-SI"/>
              </w:rPr>
              <w:t xml:space="preserve">Ker delo v manj ugodnem delovnem času že ureja ZDR-1, medtem ko institut pripravljenosti (enako velja za dežurstvo) na ravni javnega sektorja ni enotno opredeljen, predlagamo ureditev instituta pripravljenosti primerljivo ureditvam kot izhajajo iz nekaterih drugih področnih zakonov (npr. 71. člen </w:t>
            </w:r>
            <w:proofErr w:type="spellStart"/>
            <w:r w:rsidRPr="00377839">
              <w:rPr>
                <w:rFonts w:cs="Arial"/>
                <w:color w:val="000000" w:themeColor="text1"/>
                <w:szCs w:val="20"/>
                <w:lang w:val="sl-SI"/>
              </w:rPr>
              <w:t>ZODPol</w:t>
            </w:r>
            <w:proofErr w:type="spellEnd"/>
            <w:r w:rsidRPr="00377839">
              <w:rPr>
                <w:rFonts w:cs="Arial"/>
                <w:color w:val="000000" w:themeColor="text1"/>
                <w:szCs w:val="20"/>
                <w:lang w:val="sl-SI"/>
              </w:rPr>
              <w:t xml:space="preserve">,  227.e člen ZIKS, 82. člen ZFU in 97.e člen ZObr), vključno z določitvijo neposredne podlage </w:t>
            </w:r>
            <w:r w:rsidRPr="00377839">
              <w:rPr>
                <w:rFonts w:cs="Arial"/>
                <w:color w:val="000000" w:themeColor="text1"/>
                <w:szCs w:val="20"/>
                <w:lang w:val="sl-SI"/>
              </w:rPr>
              <w:lastRenderedPageBreak/>
              <w:t xml:space="preserve">za plačilo opravljenega dela in pripravljenosti v okviru enotnega plačnega sistema (ZSPJS). Na ta način bi glede na to, da javni uslužbenci v okviru aktivnega sodelovanja pri opravljanju nujnih procesnih dejanj, delo opravljajo z enako intenzivnostjo kot v rednem delovnem času, zagotovili tudi njihov ustrezen plačni položaj. Sodelovanje v obliki dežurstva upoštevaje določbo šestega odstavka 32. člena ZSPJS je namreč nižje ovrednoteno iz naslova nižje osnove za obračun dodatka in nižje višine izplačanega dodatka za opravljeno delo. Slednje glede na podatke iz Analize plač v javnem sektorju za leto 2018 (dokument št. 0100-647/2019/1, 30. 8. 2019, objavljen na spletni strani Ministrstva za javno upravo) tudi ne bi predstavljalo odstopa od siceršnje višine tovrstnih izplačil pri ostalih neposrednih proračunskih uporabnikih. Upoštevaje vsebino navedene analize </w:t>
            </w:r>
            <w:r w:rsidR="007E677C" w:rsidRPr="00377839">
              <w:rPr>
                <w:rFonts w:cs="Arial"/>
                <w:color w:val="000000" w:themeColor="text1"/>
                <w:szCs w:val="20"/>
                <w:lang w:val="sl-SI"/>
              </w:rPr>
              <w:t>velja posebej izpostaviti, da določba šestega odstavka 32. člena ZSPJS, ki določa plačila v času dežurstva, za pravosodne funkcionarje ne velja</w:t>
            </w:r>
            <w:r w:rsidR="007E677C">
              <w:rPr>
                <w:rFonts w:cs="Arial"/>
                <w:color w:val="000000" w:themeColor="text1"/>
                <w:szCs w:val="20"/>
                <w:lang w:val="sl-SI"/>
              </w:rPr>
              <w:t xml:space="preserve">, pri </w:t>
            </w:r>
            <w:r w:rsidRPr="00377839">
              <w:rPr>
                <w:rFonts w:cs="Arial"/>
                <w:color w:val="000000" w:themeColor="text1"/>
                <w:szCs w:val="20"/>
                <w:lang w:val="sl-SI"/>
              </w:rPr>
              <w:t xml:space="preserve">neposrednih uporabnikih proračunov </w:t>
            </w:r>
            <w:r w:rsidR="007E677C">
              <w:rPr>
                <w:rFonts w:cs="Arial"/>
                <w:color w:val="000000" w:themeColor="text1"/>
                <w:szCs w:val="20"/>
                <w:lang w:val="sl-SI"/>
              </w:rPr>
              <w:t xml:space="preserve">pa je </w:t>
            </w:r>
            <w:r w:rsidRPr="00377839">
              <w:rPr>
                <w:rFonts w:cs="Arial"/>
                <w:color w:val="000000" w:themeColor="text1"/>
                <w:szCs w:val="20"/>
                <w:lang w:val="sl-SI"/>
              </w:rPr>
              <w:t>delež izplačil za dežurno delo znašal slaba 2 % vseh izplačil, namenjenih za dežurno delo, ki se izplačuje le na področju pravosodja.</w:t>
            </w:r>
          </w:p>
          <w:p w14:paraId="1353409B" w14:textId="77777777" w:rsidR="002A0CA5" w:rsidRPr="00377839" w:rsidRDefault="002A0CA5" w:rsidP="002A0CA5">
            <w:pPr>
              <w:spacing w:line="288" w:lineRule="auto"/>
              <w:jc w:val="both"/>
              <w:rPr>
                <w:rFonts w:cs="Arial"/>
                <w:color w:val="000000" w:themeColor="text1"/>
                <w:szCs w:val="20"/>
                <w:lang w:val="sl-SI"/>
              </w:rPr>
            </w:pPr>
          </w:p>
          <w:p w14:paraId="7BE23E7D" w14:textId="2DF88E7E" w:rsidR="002A0CA5" w:rsidRPr="00377839" w:rsidRDefault="002A0CA5" w:rsidP="002A0CA5">
            <w:pPr>
              <w:spacing w:line="288" w:lineRule="auto"/>
              <w:jc w:val="both"/>
              <w:rPr>
                <w:rFonts w:cs="Arial"/>
                <w:color w:val="000000" w:themeColor="text1"/>
                <w:szCs w:val="20"/>
                <w:lang w:val="sl-SI"/>
              </w:rPr>
            </w:pPr>
            <w:r w:rsidRPr="00377839">
              <w:rPr>
                <w:rFonts w:cs="Arial"/>
                <w:color w:val="000000" w:themeColor="text1"/>
                <w:szCs w:val="20"/>
                <w:lang w:val="sl-SI"/>
              </w:rPr>
              <w:t xml:space="preserve">Glede na </w:t>
            </w:r>
            <w:r>
              <w:rPr>
                <w:rFonts w:cs="Arial"/>
                <w:color w:val="000000" w:themeColor="text1"/>
                <w:szCs w:val="20"/>
                <w:lang w:val="sl-SI"/>
              </w:rPr>
              <w:t>to</w:t>
            </w:r>
            <w:r w:rsidR="007E677C">
              <w:rPr>
                <w:rFonts w:cs="Arial"/>
                <w:color w:val="000000" w:themeColor="text1"/>
                <w:szCs w:val="20"/>
                <w:lang w:val="sl-SI"/>
              </w:rPr>
              <w:t>,</w:t>
            </w:r>
            <w:r>
              <w:rPr>
                <w:rFonts w:cs="Arial"/>
                <w:color w:val="000000" w:themeColor="text1"/>
                <w:szCs w:val="20"/>
                <w:lang w:val="sl-SI"/>
              </w:rPr>
              <w:t xml:space="preserve"> da sodno osebje že sedaj sodeluje pri opravljanju nujnih procesnih dejanj, dodatne finančne posledice niso predvidene.</w:t>
            </w:r>
            <w:r w:rsidRPr="00377839">
              <w:rPr>
                <w:rFonts w:cs="Arial"/>
                <w:color w:val="000000" w:themeColor="text1"/>
                <w:szCs w:val="20"/>
                <w:lang w:val="sl-SI"/>
              </w:rPr>
              <w:t xml:space="preserve"> </w:t>
            </w:r>
          </w:p>
          <w:p w14:paraId="479B2498" w14:textId="77777777" w:rsidR="00E36C79" w:rsidRPr="00377839" w:rsidRDefault="00E36C79" w:rsidP="00A25D30">
            <w:pPr>
              <w:spacing w:after="200" w:line="288" w:lineRule="auto"/>
              <w:jc w:val="both"/>
              <w:rPr>
                <w:rFonts w:cs="Arial"/>
                <w:szCs w:val="20"/>
                <w:lang w:val="sl-SI"/>
              </w:rPr>
            </w:pPr>
          </w:p>
        </w:tc>
      </w:tr>
      <w:tr w:rsidR="00E36C79" w:rsidRPr="002724C4" w14:paraId="005E797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61AB36B4" w14:textId="77777777" w:rsidR="00E36C79" w:rsidRPr="00377839" w:rsidRDefault="00E36C79" w:rsidP="00A25D30">
            <w:pPr>
              <w:rPr>
                <w:rFonts w:cs="Arial"/>
                <w:b/>
                <w:szCs w:val="20"/>
                <w:lang w:val="sl-SI"/>
              </w:rPr>
            </w:pPr>
            <w:r w:rsidRPr="00377839">
              <w:rPr>
                <w:rFonts w:cs="Arial"/>
                <w:b/>
                <w:szCs w:val="20"/>
                <w:lang w:val="sl-SI"/>
              </w:rPr>
              <w:lastRenderedPageBreak/>
              <w:t>8. Predstavitev sodelovanja z združenji občin:</w:t>
            </w:r>
          </w:p>
        </w:tc>
      </w:tr>
      <w:tr w:rsidR="00E36C79" w:rsidRPr="00377839" w14:paraId="2019AE54"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tcPr>
          <w:p w14:paraId="4366E7E1" w14:textId="77777777" w:rsidR="00E36C79" w:rsidRPr="00377839" w:rsidRDefault="00E36C79" w:rsidP="00A25D30">
            <w:pPr>
              <w:pStyle w:val="Neotevilenodstavek"/>
              <w:widowControl w:val="0"/>
              <w:spacing w:before="0" w:after="0" w:line="260" w:lineRule="exact"/>
              <w:rPr>
                <w:iCs/>
                <w:sz w:val="20"/>
                <w:szCs w:val="20"/>
              </w:rPr>
            </w:pPr>
            <w:r w:rsidRPr="00377839">
              <w:rPr>
                <w:iCs/>
                <w:sz w:val="20"/>
                <w:szCs w:val="20"/>
              </w:rPr>
              <w:t>Vsebina predloženega gradiva (predpisa) vpliva na:</w:t>
            </w:r>
          </w:p>
          <w:p w14:paraId="5DDA832C" w14:textId="77777777" w:rsidR="00E36C79" w:rsidRPr="00377839" w:rsidRDefault="00E36C79" w:rsidP="00A25D30">
            <w:pPr>
              <w:pStyle w:val="Neotevilenodstavek"/>
              <w:widowControl w:val="0"/>
              <w:numPr>
                <w:ilvl w:val="1"/>
                <w:numId w:val="5"/>
              </w:numPr>
              <w:spacing w:before="0" w:after="0" w:line="260" w:lineRule="exact"/>
              <w:rPr>
                <w:iCs/>
                <w:sz w:val="20"/>
                <w:szCs w:val="20"/>
              </w:rPr>
            </w:pPr>
            <w:r w:rsidRPr="00377839">
              <w:rPr>
                <w:iCs/>
                <w:sz w:val="20"/>
                <w:szCs w:val="20"/>
              </w:rPr>
              <w:t>pristojnosti občin,</w:t>
            </w:r>
          </w:p>
          <w:p w14:paraId="22E70E72" w14:textId="77777777" w:rsidR="00E36C79" w:rsidRPr="00377839" w:rsidRDefault="00E36C79" w:rsidP="00A25D30">
            <w:pPr>
              <w:pStyle w:val="Neotevilenodstavek"/>
              <w:widowControl w:val="0"/>
              <w:numPr>
                <w:ilvl w:val="1"/>
                <w:numId w:val="5"/>
              </w:numPr>
              <w:spacing w:before="0" w:after="0" w:line="260" w:lineRule="exact"/>
              <w:rPr>
                <w:iCs/>
                <w:sz w:val="20"/>
                <w:szCs w:val="20"/>
              </w:rPr>
            </w:pPr>
            <w:r w:rsidRPr="00377839">
              <w:rPr>
                <w:iCs/>
                <w:sz w:val="20"/>
                <w:szCs w:val="20"/>
              </w:rPr>
              <w:t>delovanje občin,</w:t>
            </w:r>
          </w:p>
          <w:p w14:paraId="1521EEA1" w14:textId="77777777" w:rsidR="00E36C79" w:rsidRPr="00377839" w:rsidRDefault="00E36C79" w:rsidP="00A25D30">
            <w:pPr>
              <w:pStyle w:val="Neotevilenodstavek"/>
              <w:widowControl w:val="0"/>
              <w:numPr>
                <w:ilvl w:val="1"/>
                <w:numId w:val="5"/>
              </w:numPr>
              <w:spacing w:before="0" w:after="0" w:line="260" w:lineRule="exact"/>
              <w:rPr>
                <w:iCs/>
                <w:sz w:val="20"/>
                <w:szCs w:val="20"/>
              </w:rPr>
            </w:pPr>
            <w:r w:rsidRPr="00377839">
              <w:rPr>
                <w:iCs/>
                <w:sz w:val="20"/>
                <w:szCs w:val="20"/>
              </w:rPr>
              <w:t>financiranje občin.</w:t>
            </w:r>
          </w:p>
          <w:p w14:paraId="51CC4757" w14:textId="77777777" w:rsidR="00E36C79" w:rsidRPr="00377839" w:rsidRDefault="00E36C79" w:rsidP="00A25D30">
            <w:pPr>
              <w:pStyle w:val="Neotevilenodstavek"/>
              <w:widowControl w:val="0"/>
              <w:spacing w:before="0" w:after="0" w:line="260" w:lineRule="exact"/>
              <w:rPr>
                <w:iCs/>
                <w:sz w:val="20"/>
                <w:szCs w:val="20"/>
              </w:rPr>
            </w:pPr>
          </w:p>
          <w:p w14:paraId="24D9BEEE" w14:textId="77777777" w:rsidR="00E36C79" w:rsidRPr="00377839" w:rsidRDefault="00E36C79" w:rsidP="00A25D30">
            <w:pPr>
              <w:pStyle w:val="Neotevilenodstavek"/>
              <w:widowControl w:val="0"/>
              <w:spacing w:before="0" w:after="0" w:line="260" w:lineRule="exact"/>
              <w:rPr>
                <w:iCs/>
                <w:sz w:val="20"/>
                <w:szCs w:val="20"/>
              </w:rPr>
            </w:pPr>
            <w:r w:rsidRPr="00377839">
              <w:rPr>
                <w:iCs/>
                <w:sz w:val="20"/>
                <w:szCs w:val="20"/>
              </w:rPr>
              <w:t>Ker zakon ne bo imel nobenega vpliva na pristojnost, delovanje ali financiranje občin, gradivo ni bilo poslano združenjem občin.</w:t>
            </w:r>
          </w:p>
        </w:tc>
        <w:tc>
          <w:tcPr>
            <w:tcW w:w="2417" w:type="dxa"/>
            <w:gridSpan w:val="2"/>
          </w:tcPr>
          <w:p w14:paraId="507E80A2" w14:textId="77777777" w:rsidR="00E36C79" w:rsidRPr="00B159B1" w:rsidRDefault="00E36C79" w:rsidP="00A25D30">
            <w:pPr>
              <w:pStyle w:val="Neotevilenodstavek"/>
              <w:widowControl w:val="0"/>
              <w:spacing w:before="0" w:after="0" w:line="260" w:lineRule="exact"/>
              <w:jc w:val="center"/>
              <w:rPr>
                <w:sz w:val="20"/>
                <w:szCs w:val="20"/>
              </w:rPr>
            </w:pPr>
            <w:r w:rsidRPr="00B159B1">
              <w:rPr>
                <w:sz w:val="20"/>
                <w:szCs w:val="20"/>
              </w:rPr>
              <w:t>NE</w:t>
            </w:r>
          </w:p>
        </w:tc>
      </w:tr>
      <w:tr w:rsidR="00E36C79" w:rsidRPr="002724C4" w14:paraId="7345EAED"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1441A070" w14:textId="77777777" w:rsidR="00E36C79" w:rsidRPr="00377839" w:rsidRDefault="00E36C79" w:rsidP="00A25D30">
            <w:pPr>
              <w:pStyle w:val="Neotevilenodstavek"/>
              <w:widowControl w:val="0"/>
              <w:spacing w:before="0" w:after="0" w:line="260" w:lineRule="exact"/>
              <w:rPr>
                <w:iCs/>
                <w:sz w:val="20"/>
                <w:szCs w:val="20"/>
              </w:rPr>
            </w:pPr>
            <w:r w:rsidRPr="00377839">
              <w:rPr>
                <w:iCs/>
                <w:sz w:val="20"/>
                <w:szCs w:val="20"/>
              </w:rPr>
              <w:t xml:space="preserve">Gradivo (predpis) je bilo poslano v mnenje: </w:t>
            </w:r>
          </w:p>
          <w:p w14:paraId="34B4ACF3" w14:textId="77777777" w:rsidR="00E36C79" w:rsidRPr="00377839" w:rsidRDefault="00E36C79" w:rsidP="00A25D30">
            <w:pPr>
              <w:pStyle w:val="Neotevilenodstavek"/>
              <w:widowControl w:val="0"/>
              <w:numPr>
                <w:ilvl w:val="0"/>
                <w:numId w:val="7"/>
              </w:numPr>
              <w:spacing w:before="0" w:after="0" w:line="260" w:lineRule="exact"/>
              <w:rPr>
                <w:iCs/>
                <w:sz w:val="20"/>
                <w:szCs w:val="20"/>
              </w:rPr>
            </w:pPr>
            <w:r w:rsidRPr="00377839">
              <w:rPr>
                <w:iCs/>
                <w:sz w:val="20"/>
                <w:szCs w:val="20"/>
              </w:rPr>
              <w:t xml:space="preserve">Skupnosti občin Slovenije SOS: </w:t>
            </w:r>
            <w:r w:rsidRPr="00B159B1">
              <w:rPr>
                <w:iCs/>
                <w:sz w:val="20"/>
                <w:szCs w:val="20"/>
              </w:rPr>
              <w:t>NE</w:t>
            </w:r>
          </w:p>
          <w:p w14:paraId="125BABF7" w14:textId="77777777" w:rsidR="00E36C79" w:rsidRPr="00377839" w:rsidRDefault="00E36C79" w:rsidP="00A25D30">
            <w:pPr>
              <w:pStyle w:val="Neotevilenodstavek"/>
              <w:widowControl w:val="0"/>
              <w:numPr>
                <w:ilvl w:val="0"/>
                <w:numId w:val="7"/>
              </w:numPr>
              <w:spacing w:before="0" w:after="0" w:line="260" w:lineRule="exact"/>
              <w:rPr>
                <w:iCs/>
                <w:sz w:val="20"/>
                <w:szCs w:val="20"/>
              </w:rPr>
            </w:pPr>
            <w:r w:rsidRPr="00377839">
              <w:rPr>
                <w:iCs/>
                <w:sz w:val="20"/>
                <w:szCs w:val="20"/>
              </w:rPr>
              <w:t xml:space="preserve">Združenju občin Slovenije ZOS: </w:t>
            </w:r>
            <w:r w:rsidRPr="00B159B1">
              <w:rPr>
                <w:iCs/>
                <w:sz w:val="20"/>
                <w:szCs w:val="20"/>
              </w:rPr>
              <w:t>NE</w:t>
            </w:r>
          </w:p>
          <w:p w14:paraId="61E0D35B" w14:textId="77777777" w:rsidR="00E36C79" w:rsidRPr="00377839" w:rsidRDefault="00E36C79" w:rsidP="00A25D30">
            <w:pPr>
              <w:pStyle w:val="Neotevilenodstavek"/>
              <w:widowControl w:val="0"/>
              <w:numPr>
                <w:ilvl w:val="0"/>
                <w:numId w:val="7"/>
              </w:numPr>
              <w:spacing w:before="0" w:after="0" w:line="260" w:lineRule="exact"/>
              <w:rPr>
                <w:iCs/>
                <w:sz w:val="20"/>
                <w:szCs w:val="20"/>
              </w:rPr>
            </w:pPr>
            <w:r w:rsidRPr="00377839">
              <w:rPr>
                <w:iCs/>
                <w:sz w:val="20"/>
                <w:szCs w:val="20"/>
              </w:rPr>
              <w:t xml:space="preserve">Združenju mestnih občin Slovenije ZMOS: </w:t>
            </w:r>
            <w:r w:rsidRPr="00B159B1">
              <w:rPr>
                <w:iCs/>
                <w:sz w:val="20"/>
                <w:szCs w:val="20"/>
              </w:rPr>
              <w:t>NE</w:t>
            </w:r>
          </w:p>
          <w:p w14:paraId="091945D8" w14:textId="77777777" w:rsidR="00E36C79" w:rsidRPr="00377839" w:rsidRDefault="00E36C79" w:rsidP="00A25D30">
            <w:pPr>
              <w:pStyle w:val="Neotevilenodstavek"/>
              <w:widowControl w:val="0"/>
              <w:spacing w:before="0" w:after="0" w:line="260" w:lineRule="exact"/>
              <w:rPr>
                <w:iCs/>
                <w:sz w:val="20"/>
                <w:szCs w:val="20"/>
              </w:rPr>
            </w:pPr>
          </w:p>
          <w:p w14:paraId="299925A5" w14:textId="77777777" w:rsidR="00E36C79" w:rsidRPr="00377839" w:rsidRDefault="00E36C79" w:rsidP="00A25D30">
            <w:pPr>
              <w:pStyle w:val="Neotevilenodstavek"/>
              <w:widowControl w:val="0"/>
              <w:spacing w:before="0" w:after="0" w:line="260" w:lineRule="exact"/>
              <w:rPr>
                <w:iCs/>
                <w:sz w:val="20"/>
                <w:szCs w:val="20"/>
              </w:rPr>
            </w:pPr>
          </w:p>
        </w:tc>
      </w:tr>
      <w:tr w:rsidR="00E36C79" w:rsidRPr="00377839" w14:paraId="65A941B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5C528AF2" w14:textId="77777777" w:rsidR="00E36C79" w:rsidRPr="00377839" w:rsidRDefault="00E36C79" w:rsidP="00A25D30">
            <w:pPr>
              <w:pStyle w:val="Neotevilenodstavek"/>
              <w:widowControl w:val="0"/>
              <w:spacing w:before="0" w:after="0" w:line="260" w:lineRule="exact"/>
              <w:jc w:val="left"/>
              <w:rPr>
                <w:b/>
                <w:sz w:val="20"/>
                <w:szCs w:val="20"/>
              </w:rPr>
            </w:pPr>
            <w:r w:rsidRPr="00377839">
              <w:rPr>
                <w:b/>
                <w:sz w:val="20"/>
                <w:szCs w:val="20"/>
              </w:rPr>
              <w:t>9. Predstavitev sodelovanja javnosti:</w:t>
            </w:r>
          </w:p>
        </w:tc>
      </w:tr>
      <w:tr w:rsidR="00E36C79" w:rsidRPr="00377839" w14:paraId="7A1D67A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tcPr>
          <w:p w14:paraId="294A5D6D" w14:textId="77777777" w:rsidR="00E36C79" w:rsidRPr="009B2BCF" w:rsidRDefault="00E36C79" w:rsidP="00A25D30">
            <w:pPr>
              <w:pStyle w:val="Neotevilenodstavek"/>
              <w:widowControl w:val="0"/>
              <w:spacing w:before="0" w:after="0" w:line="260" w:lineRule="exact"/>
              <w:rPr>
                <w:sz w:val="20"/>
                <w:szCs w:val="20"/>
              </w:rPr>
            </w:pPr>
            <w:r w:rsidRPr="009B2BCF">
              <w:rPr>
                <w:iCs/>
                <w:sz w:val="20"/>
                <w:szCs w:val="20"/>
              </w:rPr>
              <w:t>Gradivo je bilo predhodno objavljeno na spletni strani predlagatelja:</w:t>
            </w:r>
          </w:p>
        </w:tc>
        <w:tc>
          <w:tcPr>
            <w:tcW w:w="2417" w:type="dxa"/>
            <w:gridSpan w:val="2"/>
          </w:tcPr>
          <w:p w14:paraId="24EED991" w14:textId="4E802852" w:rsidR="00E36C79" w:rsidRPr="00B159B1" w:rsidRDefault="001D7CDA" w:rsidP="00A25D30">
            <w:pPr>
              <w:pStyle w:val="Neotevilenodstavek"/>
              <w:widowControl w:val="0"/>
              <w:spacing w:before="0" w:after="0" w:line="260" w:lineRule="exact"/>
              <w:jc w:val="center"/>
              <w:rPr>
                <w:iCs/>
                <w:sz w:val="20"/>
                <w:szCs w:val="20"/>
              </w:rPr>
            </w:pPr>
            <w:r w:rsidRPr="00B159B1">
              <w:rPr>
                <w:sz w:val="20"/>
                <w:szCs w:val="20"/>
              </w:rPr>
              <w:t>DA</w:t>
            </w:r>
          </w:p>
        </w:tc>
      </w:tr>
      <w:tr w:rsidR="00E36C79" w:rsidRPr="003832F6" w14:paraId="766E8252"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9536780" w14:textId="337F354A" w:rsidR="00E36C79" w:rsidRDefault="00F95FD7" w:rsidP="00A25D30">
            <w:pPr>
              <w:pStyle w:val="Neotevilenodstavek"/>
              <w:widowControl w:val="0"/>
              <w:spacing w:before="0" w:after="0" w:line="260" w:lineRule="exact"/>
              <w:rPr>
                <w:iCs/>
                <w:sz w:val="20"/>
                <w:szCs w:val="20"/>
              </w:rPr>
            </w:pPr>
            <w:r>
              <w:rPr>
                <w:iCs/>
                <w:sz w:val="20"/>
                <w:szCs w:val="20"/>
              </w:rPr>
              <w:t xml:space="preserve">Datum objave: </w:t>
            </w:r>
            <w:r w:rsidR="00524390">
              <w:rPr>
                <w:iCs/>
                <w:sz w:val="20"/>
                <w:szCs w:val="20"/>
              </w:rPr>
              <w:t xml:space="preserve"> </w:t>
            </w:r>
          </w:p>
          <w:p w14:paraId="47E64616" w14:textId="77777777" w:rsidR="00F95FD7" w:rsidRDefault="00F95FD7" w:rsidP="00A25D30">
            <w:pPr>
              <w:pStyle w:val="Neotevilenodstavek"/>
              <w:widowControl w:val="0"/>
              <w:spacing w:before="0" w:after="0" w:line="260" w:lineRule="exact"/>
              <w:rPr>
                <w:iCs/>
                <w:sz w:val="20"/>
                <w:szCs w:val="20"/>
              </w:rPr>
            </w:pPr>
          </w:p>
          <w:p w14:paraId="028AC082" w14:textId="6D1212FA" w:rsidR="00F95FD7" w:rsidRPr="00F95FD7" w:rsidRDefault="00F95FD7" w:rsidP="00A25D30">
            <w:pPr>
              <w:pStyle w:val="Neotevilenodstavek"/>
              <w:widowControl w:val="0"/>
              <w:spacing w:before="0" w:after="0" w:line="260" w:lineRule="exact"/>
              <w:rPr>
                <w:iCs/>
                <w:sz w:val="20"/>
                <w:szCs w:val="20"/>
              </w:rPr>
            </w:pPr>
            <w:r w:rsidRPr="00F95FD7">
              <w:rPr>
                <w:iCs/>
                <w:sz w:val="20"/>
                <w:szCs w:val="20"/>
              </w:rPr>
              <w:t>V razpravo so bili vključeni:</w:t>
            </w:r>
            <w:r w:rsidR="00240816">
              <w:rPr>
                <w:iCs/>
                <w:sz w:val="20"/>
                <w:szCs w:val="20"/>
              </w:rPr>
              <w:t xml:space="preserve"> Ministrstvo za javno upravo, Vrhovno sodišče Republike Slovenije, Slovensko sodniško društvo, Sindikat delavcev v pravosodju, Sodni svet, Računsko sodišče Republike Slovenije.</w:t>
            </w:r>
          </w:p>
          <w:p w14:paraId="30800E45" w14:textId="3BB02DBB" w:rsidR="00F95FD7" w:rsidRDefault="00F95FD7" w:rsidP="00A25D30">
            <w:pPr>
              <w:pStyle w:val="Neotevilenodstavek"/>
              <w:widowControl w:val="0"/>
              <w:spacing w:before="0" w:after="0" w:line="260" w:lineRule="exact"/>
              <w:rPr>
                <w:iCs/>
                <w:szCs w:val="20"/>
              </w:rPr>
            </w:pPr>
          </w:p>
          <w:p w14:paraId="0A4285C5" w14:textId="7A6ABC45" w:rsidR="00F95FD7" w:rsidRPr="00F95FD7" w:rsidRDefault="00F95FD7" w:rsidP="00F95FD7">
            <w:pPr>
              <w:widowControl w:val="0"/>
              <w:overflowPunct w:val="0"/>
              <w:autoSpaceDE w:val="0"/>
              <w:autoSpaceDN w:val="0"/>
              <w:adjustRightInd w:val="0"/>
              <w:spacing w:line="288" w:lineRule="auto"/>
              <w:jc w:val="both"/>
              <w:textAlignment w:val="baseline"/>
              <w:rPr>
                <w:rFonts w:cs="Arial"/>
                <w:iCs/>
                <w:szCs w:val="20"/>
                <w:lang w:val="sl-SI" w:eastAsia="sl-SI"/>
              </w:rPr>
            </w:pPr>
            <w:r w:rsidRPr="00F95FD7">
              <w:rPr>
                <w:rFonts w:cs="Arial"/>
                <w:iCs/>
                <w:szCs w:val="20"/>
                <w:lang w:val="sl-SI" w:eastAsia="sl-SI"/>
              </w:rPr>
              <w:t xml:space="preserve">Dne 18. 11. 2019 je bil opravljen sestanek s predstavniki Ministrstva za javno upravo glede možnih rešitev normativnega urejanja sodelovanja </w:t>
            </w:r>
            <w:r>
              <w:rPr>
                <w:rFonts w:cs="Arial"/>
                <w:iCs/>
                <w:szCs w:val="20"/>
                <w:lang w:val="sl-SI" w:eastAsia="sl-SI"/>
              </w:rPr>
              <w:t>sodnega</w:t>
            </w:r>
            <w:r w:rsidRPr="00F95FD7">
              <w:rPr>
                <w:rFonts w:cs="Arial"/>
                <w:iCs/>
                <w:szCs w:val="20"/>
                <w:lang w:val="sl-SI" w:eastAsia="sl-SI"/>
              </w:rPr>
              <w:t xml:space="preserve"> osebja pri delu v dežurni službi </w:t>
            </w:r>
            <w:r>
              <w:rPr>
                <w:rFonts w:cs="Arial"/>
                <w:iCs/>
                <w:szCs w:val="20"/>
                <w:lang w:val="sl-SI" w:eastAsia="sl-SI"/>
              </w:rPr>
              <w:t>na sodiščih</w:t>
            </w:r>
            <w:r w:rsidRPr="00F95FD7">
              <w:rPr>
                <w:rFonts w:cs="Arial"/>
                <w:iCs/>
                <w:szCs w:val="20"/>
                <w:lang w:val="sl-SI" w:eastAsia="sl-SI"/>
              </w:rPr>
              <w:t xml:space="preserve"> in ureditve plačila za opravljeno delo v okviru enotnega plačnega sistema za javni sektor. </w:t>
            </w:r>
          </w:p>
          <w:p w14:paraId="70D72F67" w14:textId="1DCB45B0" w:rsidR="00F95FD7" w:rsidRDefault="00F95FD7" w:rsidP="00A25D30">
            <w:pPr>
              <w:pStyle w:val="Neotevilenodstavek"/>
              <w:widowControl w:val="0"/>
              <w:spacing w:before="0" w:after="0" w:line="260" w:lineRule="exact"/>
              <w:rPr>
                <w:iCs/>
                <w:sz w:val="20"/>
                <w:szCs w:val="20"/>
              </w:rPr>
            </w:pPr>
          </w:p>
          <w:p w14:paraId="1A3D3EDE" w14:textId="33F708C8" w:rsidR="008E49DE" w:rsidRDefault="008E49DE" w:rsidP="00A25D30">
            <w:pPr>
              <w:pStyle w:val="Neotevilenodstavek"/>
              <w:widowControl w:val="0"/>
              <w:spacing w:before="0" w:after="0" w:line="260" w:lineRule="exact"/>
              <w:rPr>
                <w:iCs/>
                <w:sz w:val="20"/>
                <w:szCs w:val="20"/>
              </w:rPr>
            </w:pPr>
            <w:r>
              <w:rPr>
                <w:iCs/>
                <w:sz w:val="20"/>
                <w:szCs w:val="20"/>
              </w:rPr>
              <w:t xml:space="preserve">Dne </w:t>
            </w:r>
            <w:r w:rsidRPr="008E49DE">
              <w:rPr>
                <w:iCs/>
                <w:sz w:val="20"/>
                <w:szCs w:val="20"/>
              </w:rPr>
              <w:t xml:space="preserve">10. 12. 2019 </w:t>
            </w:r>
            <w:r>
              <w:rPr>
                <w:iCs/>
                <w:sz w:val="20"/>
                <w:szCs w:val="20"/>
              </w:rPr>
              <w:t xml:space="preserve">je bil izveden sestanek </w:t>
            </w:r>
            <w:r w:rsidRPr="008E49DE">
              <w:rPr>
                <w:iCs/>
                <w:sz w:val="20"/>
                <w:szCs w:val="20"/>
              </w:rPr>
              <w:t>s predstavniki Vrhovnega sodišča R</w:t>
            </w:r>
            <w:r w:rsidR="00240816">
              <w:rPr>
                <w:iCs/>
                <w:sz w:val="20"/>
                <w:szCs w:val="20"/>
              </w:rPr>
              <w:t xml:space="preserve">epublike </w:t>
            </w:r>
            <w:r w:rsidRPr="008E49DE">
              <w:rPr>
                <w:iCs/>
                <w:sz w:val="20"/>
                <w:szCs w:val="20"/>
              </w:rPr>
              <w:t>S</w:t>
            </w:r>
            <w:r w:rsidR="00240816">
              <w:rPr>
                <w:iCs/>
                <w:sz w:val="20"/>
                <w:szCs w:val="20"/>
              </w:rPr>
              <w:t>lovenije</w:t>
            </w:r>
            <w:r>
              <w:rPr>
                <w:iCs/>
                <w:sz w:val="20"/>
                <w:szCs w:val="20"/>
              </w:rPr>
              <w:t>.</w:t>
            </w:r>
          </w:p>
          <w:p w14:paraId="3232CE60" w14:textId="6223F929" w:rsidR="008E49DE" w:rsidRDefault="008E49DE" w:rsidP="00A25D30">
            <w:pPr>
              <w:pStyle w:val="Neotevilenodstavek"/>
              <w:widowControl w:val="0"/>
              <w:spacing w:before="0" w:after="0" w:line="260" w:lineRule="exact"/>
              <w:rPr>
                <w:iCs/>
                <w:sz w:val="20"/>
                <w:szCs w:val="20"/>
              </w:rPr>
            </w:pPr>
          </w:p>
          <w:p w14:paraId="191A9441" w14:textId="0B07CEAA" w:rsidR="008E49DE" w:rsidRDefault="008E49DE" w:rsidP="00A25D30">
            <w:pPr>
              <w:pStyle w:val="Neotevilenodstavek"/>
              <w:widowControl w:val="0"/>
              <w:spacing w:before="0" w:after="0" w:line="260" w:lineRule="exact"/>
              <w:rPr>
                <w:iCs/>
                <w:sz w:val="20"/>
                <w:szCs w:val="20"/>
              </w:rPr>
            </w:pPr>
            <w:r w:rsidRPr="008E49DE">
              <w:rPr>
                <w:iCs/>
                <w:sz w:val="20"/>
                <w:szCs w:val="20"/>
              </w:rPr>
              <w:lastRenderedPageBreak/>
              <w:t>Z namenom izmenjave strokovnih stališč glede nakazane rešitve za potrebe nadaljnje priprave strokovnega gradiva je bil dne 8. 1. 2020 izveden sestanek s predstavniki Sindikata delavcev v pravosodju.</w:t>
            </w:r>
          </w:p>
          <w:p w14:paraId="459008EE" w14:textId="41B35CA4" w:rsidR="008E49DE" w:rsidRDefault="008E49DE" w:rsidP="00A25D30">
            <w:pPr>
              <w:pStyle w:val="Neotevilenodstavek"/>
              <w:widowControl w:val="0"/>
              <w:spacing w:before="0" w:after="0" w:line="260" w:lineRule="exact"/>
              <w:rPr>
                <w:iCs/>
                <w:sz w:val="20"/>
                <w:szCs w:val="20"/>
              </w:rPr>
            </w:pPr>
          </w:p>
          <w:p w14:paraId="18F5D2AD" w14:textId="341AE626" w:rsidR="008E49DE" w:rsidRDefault="008E49DE" w:rsidP="00A25D30">
            <w:pPr>
              <w:pStyle w:val="Neotevilenodstavek"/>
              <w:widowControl w:val="0"/>
              <w:spacing w:before="0" w:after="0" w:line="260" w:lineRule="exact"/>
              <w:rPr>
                <w:iCs/>
                <w:sz w:val="20"/>
                <w:szCs w:val="20"/>
              </w:rPr>
            </w:pPr>
            <w:r w:rsidRPr="008E49DE">
              <w:rPr>
                <w:iCs/>
                <w:sz w:val="20"/>
                <w:szCs w:val="20"/>
              </w:rPr>
              <w:t>Dne 28. 2. 2020 je bilo gradivo delovnega osnutka zakona posredovano v strokovno usklajevanje</w:t>
            </w:r>
            <w:r w:rsidR="00A32AB6">
              <w:rPr>
                <w:iCs/>
                <w:sz w:val="20"/>
                <w:szCs w:val="20"/>
              </w:rPr>
              <w:t xml:space="preserve"> Vrhovnemu sodišču Republike Slovenije, Sodnemu svetu, Slovenskemu sodniškemu društvu in Sindikatu delavcev v pravosodju. </w:t>
            </w:r>
          </w:p>
          <w:p w14:paraId="06FC1048" w14:textId="0F0950C8" w:rsidR="00A32AB6" w:rsidRDefault="00A32AB6" w:rsidP="00A25D30">
            <w:pPr>
              <w:pStyle w:val="Neotevilenodstavek"/>
              <w:widowControl w:val="0"/>
              <w:spacing w:before="0" w:after="0" w:line="260" w:lineRule="exact"/>
              <w:rPr>
                <w:iCs/>
                <w:sz w:val="20"/>
                <w:szCs w:val="20"/>
              </w:rPr>
            </w:pPr>
          </w:p>
          <w:p w14:paraId="736CCC17" w14:textId="137EBC1B" w:rsidR="00A32AB6" w:rsidRDefault="00A32AB6" w:rsidP="00A25D30">
            <w:pPr>
              <w:pStyle w:val="Neotevilenodstavek"/>
              <w:widowControl w:val="0"/>
              <w:spacing w:before="0" w:after="0" w:line="260" w:lineRule="exact"/>
              <w:rPr>
                <w:iCs/>
                <w:sz w:val="20"/>
                <w:szCs w:val="20"/>
              </w:rPr>
            </w:pPr>
            <w:r>
              <w:rPr>
                <w:iCs/>
                <w:sz w:val="20"/>
                <w:szCs w:val="20"/>
              </w:rPr>
              <w:t xml:space="preserve">Gradivo delovnega osnutka je bilo v strokovno usklajevanje dne 3. 3. 2020 poslano tudi Računskemu sodišču in Ministrstvu za javno upravo. </w:t>
            </w:r>
          </w:p>
          <w:p w14:paraId="00032284" w14:textId="134FD91A" w:rsidR="00A32AB6" w:rsidRDefault="00A32AB6" w:rsidP="00A25D30">
            <w:pPr>
              <w:pStyle w:val="Neotevilenodstavek"/>
              <w:widowControl w:val="0"/>
              <w:spacing w:before="0" w:after="0" w:line="260" w:lineRule="exact"/>
              <w:rPr>
                <w:iCs/>
                <w:sz w:val="20"/>
                <w:szCs w:val="20"/>
              </w:rPr>
            </w:pPr>
          </w:p>
          <w:p w14:paraId="29C7F46F" w14:textId="5A808E69" w:rsidR="00524390" w:rsidRPr="00524390" w:rsidRDefault="00A32AB6" w:rsidP="00524390">
            <w:pPr>
              <w:pStyle w:val="Neotevilenodstavek"/>
              <w:widowControl w:val="0"/>
              <w:spacing w:before="0" w:after="0" w:line="260" w:lineRule="exact"/>
              <w:rPr>
                <w:iCs/>
                <w:sz w:val="20"/>
                <w:szCs w:val="20"/>
              </w:rPr>
            </w:pPr>
            <w:r w:rsidRPr="00524390">
              <w:rPr>
                <w:iCs/>
                <w:sz w:val="20"/>
                <w:szCs w:val="20"/>
              </w:rPr>
              <w:t xml:space="preserve">Vsebina predloga zakona je bila strokovno usklajevana s podajo pisnih pripomb Vrhovnega sodišča </w:t>
            </w:r>
            <w:r w:rsidR="00BB2E0F" w:rsidRPr="00524390">
              <w:rPr>
                <w:iCs/>
                <w:sz w:val="20"/>
                <w:szCs w:val="20"/>
              </w:rPr>
              <w:t>Republike Slovenije</w:t>
            </w:r>
            <w:r w:rsidR="00E507A0" w:rsidRPr="00524390">
              <w:rPr>
                <w:iCs/>
                <w:sz w:val="20"/>
                <w:szCs w:val="20"/>
              </w:rPr>
              <w:t xml:space="preserve"> </w:t>
            </w:r>
            <w:r w:rsidRPr="00524390">
              <w:rPr>
                <w:iCs/>
                <w:sz w:val="20"/>
                <w:szCs w:val="20"/>
              </w:rPr>
              <w:t>(dopis</w:t>
            </w:r>
            <w:r w:rsidR="00D0043C" w:rsidRPr="00524390">
              <w:rPr>
                <w:iCs/>
                <w:sz w:val="20"/>
                <w:szCs w:val="20"/>
              </w:rPr>
              <w:t xml:space="preserve">, št. </w:t>
            </w:r>
            <w:r w:rsidR="00BB2E0F" w:rsidRPr="00524390">
              <w:rPr>
                <w:rFonts w:eastAsiaTheme="minorHAnsi"/>
                <w:color w:val="000000"/>
                <w:sz w:val="20"/>
                <w:szCs w:val="20"/>
              </w:rPr>
              <w:t xml:space="preserve">Su 1152/2016-84 </w:t>
            </w:r>
            <w:r w:rsidRPr="00524390">
              <w:rPr>
                <w:iCs/>
                <w:sz w:val="20"/>
                <w:szCs w:val="20"/>
              </w:rPr>
              <w:t xml:space="preserve">z dne </w:t>
            </w:r>
            <w:r w:rsidR="00BB2E0F" w:rsidRPr="00524390">
              <w:rPr>
                <w:iCs/>
                <w:sz w:val="20"/>
                <w:szCs w:val="20"/>
              </w:rPr>
              <w:t>8. 6. 2020</w:t>
            </w:r>
            <w:r w:rsidRPr="00524390">
              <w:rPr>
                <w:iCs/>
                <w:sz w:val="20"/>
                <w:szCs w:val="20"/>
              </w:rPr>
              <w:t>)</w:t>
            </w:r>
            <w:r w:rsidR="00524390" w:rsidRPr="00524390">
              <w:rPr>
                <w:iCs/>
                <w:sz w:val="20"/>
                <w:szCs w:val="20"/>
              </w:rPr>
              <w:t>. Okrožno sodišče v Ljubljani je z dopisom, št. Su</w:t>
            </w:r>
            <w:r w:rsidR="00524390">
              <w:rPr>
                <w:iCs/>
                <w:sz w:val="20"/>
                <w:szCs w:val="20"/>
              </w:rPr>
              <w:t xml:space="preserve"> </w:t>
            </w:r>
            <w:r w:rsidR="00524390" w:rsidRPr="00524390">
              <w:rPr>
                <w:iCs/>
                <w:sz w:val="20"/>
                <w:szCs w:val="20"/>
              </w:rPr>
              <w:t>494/2019 z dne 2. 6. 202</w:t>
            </w:r>
            <w:r w:rsidR="00524390">
              <w:rPr>
                <w:iCs/>
                <w:sz w:val="20"/>
                <w:szCs w:val="20"/>
              </w:rPr>
              <w:t xml:space="preserve">0, ki je bilo poslano v sklopu pripomb Vrhovnega sodišča Republike </w:t>
            </w:r>
            <w:r w:rsidR="00E834E7">
              <w:rPr>
                <w:iCs/>
                <w:sz w:val="20"/>
                <w:szCs w:val="20"/>
              </w:rPr>
              <w:t>S</w:t>
            </w:r>
            <w:r w:rsidR="00524390">
              <w:rPr>
                <w:iCs/>
                <w:sz w:val="20"/>
                <w:szCs w:val="20"/>
              </w:rPr>
              <w:t>lovenije</w:t>
            </w:r>
            <w:r w:rsidR="00524390" w:rsidRPr="00524390">
              <w:rPr>
                <w:iCs/>
                <w:sz w:val="20"/>
                <w:szCs w:val="20"/>
              </w:rPr>
              <w:t>, podalo predlog, naj se med delo v manj ugodnem delovnem času uvrsti tudi izmensko delo, saj na takšen način že sedaj opravljajo delo vozniki funkcionarjev, ki opravljajo nujna procesna dejanja.</w:t>
            </w:r>
          </w:p>
          <w:p w14:paraId="02B0CC32" w14:textId="11489D51" w:rsidR="00524390" w:rsidRDefault="00524390" w:rsidP="00A25D30">
            <w:pPr>
              <w:pStyle w:val="Neotevilenodstavek"/>
              <w:widowControl w:val="0"/>
              <w:spacing w:before="0" w:after="0" w:line="260" w:lineRule="exact"/>
              <w:rPr>
                <w:iCs/>
                <w:sz w:val="20"/>
                <w:szCs w:val="20"/>
              </w:rPr>
            </w:pPr>
          </w:p>
          <w:p w14:paraId="43173F0F" w14:textId="1FBB926D" w:rsidR="00524390" w:rsidRDefault="00524390" w:rsidP="00A25D30">
            <w:pPr>
              <w:pStyle w:val="Neotevilenodstavek"/>
              <w:widowControl w:val="0"/>
              <w:spacing w:before="0" w:after="0" w:line="260" w:lineRule="exact"/>
              <w:rPr>
                <w:iCs/>
                <w:sz w:val="20"/>
                <w:szCs w:val="20"/>
              </w:rPr>
            </w:pPr>
            <w:r w:rsidRPr="00524390">
              <w:rPr>
                <w:iCs/>
                <w:sz w:val="20"/>
                <w:szCs w:val="20"/>
              </w:rPr>
              <w:t xml:space="preserve">Vsebina predloga zakona je bila strokovno usklajevana </w:t>
            </w:r>
            <w:r>
              <w:rPr>
                <w:iCs/>
                <w:sz w:val="20"/>
                <w:szCs w:val="20"/>
              </w:rPr>
              <w:t xml:space="preserve">še </w:t>
            </w:r>
            <w:r w:rsidRPr="00524390">
              <w:rPr>
                <w:iCs/>
                <w:sz w:val="20"/>
                <w:szCs w:val="20"/>
              </w:rPr>
              <w:t xml:space="preserve">s podajo pisnih pripomb </w:t>
            </w:r>
            <w:r w:rsidR="00BB2E0F" w:rsidRPr="00BB2E0F">
              <w:rPr>
                <w:iCs/>
                <w:sz w:val="20"/>
                <w:szCs w:val="20"/>
              </w:rPr>
              <w:t>Sodnega</w:t>
            </w:r>
            <w:r w:rsidR="00A32AB6" w:rsidRPr="00BB2E0F">
              <w:rPr>
                <w:iCs/>
                <w:sz w:val="20"/>
                <w:szCs w:val="20"/>
              </w:rPr>
              <w:t xml:space="preserve"> sveta (dopis</w:t>
            </w:r>
            <w:r w:rsidR="00BB2E0F" w:rsidRPr="00BB2E0F">
              <w:rPr>
                <w:iCs/>
                <w:sz w:val="20"/>
                <w:szCs w:val="20"/>
              </w:rPr>
              <w:t>,</w:t>
            </w:r>
            <w:r w:rsidR="00A32AB6" w:rsidRPr="00BB2E0F">
              <w:rPr>
                <w:iCs/>
                <w:sz w:val="20"/>
                <w:szCs w:val="20"/>
              </w:rPr>
              <w:t xml:space="preserve"> št. </w:t>
            </w:r>
            <w:r w:rsidR="00BB2E0F" w:rsidRPr="00BB2E0F">
              <w:rPr>
                <w:rFonts w:eastAsiaTheme="minorHAnsi"/>
                <w:color w:val="000000"/>
                <w:sz w:val="18"/>
                <w:szCs w:val="18"/>
              </w:rPr>
              <w:t xml:space="preserve">Su 116/2020-3 </w:t>
            </w:r>
            <w:r w:rsidR="00A32AB6" w:rsidRPr="00BB2E0F">
              <w:rPr>
                <w:iCs/>
                <w:sz w:val="20"/>
                <w:szCs w:val="20"/>
              </w:rPr>
              <w:t xml:space="preserve">z dne </w:t>
            </w:r>
            <w:r w:rsidR="00BB2E0F" w:rsidRPr="00BB2E0F">
              <w:rPr>
                <w:iCs/>
                <w:sz w:val="20"/>
                <w:szCs w:val="20"/>
              </w:rPr>
              <w:t>3</w:t>
            </w:r>
            <w:r w:rsidR="00A32AB6" w:rsidRPr="00BB2E0F">
              <w:rPr>
                <w:iCs/>
                <w:sz w:val="20"/>
                <w:szCs w:val="20"/>
              </w:rPr>
              <w:t xml:space="preserve">. </w:t>
            </w:r>
            <w:r w:rsidR="00BB2E0F" w:rsidRPr="00BB2E0F">
              <w:rPr>
                <w:iCs/>
                <w:sz w:val="20"/>
                <w:szCs w:val="20"/>
              </w:rPr>
              <w:t>4</w:t>
            </w:r>
            <w:r w:rsidR="00A32AB6" w:rsidRPr="00BB2E0F">
              <w:rPr>
                <w:iCs/>
                <w:sz w:val="20"/>
                <w:szCs w:val="20"/>
              </w:rPr>
              <w:t>. 2020)</w:t>
            </w:r>
            <w:r w:rsidR="00BB2E0F">
              <w:rPr>
                <w:iCs/>
                <w:sz w:val="20"/>
                <w:szCs w:val="20"/>
              </w:rPr>
              <w:t xml:space="preserve">, </w:t>
            </w:r>
            <w:r w:rsidR="00A32AB6" w:rsidRPr="00BB2E0F">
              <w:rPr>
                <w:iCs/>
                <w:sz w:val="20"/>
                <w:szCs w:val="20"/>
              </w:rPr>
              <w:t>Ministrstva za javno upravo (dopis</w:t>
            </w:r>
            <w:r w:rsidR="00BB2E0F">
              <w:rPr>
                <w:iCs/>
                <w:sz w:val="20"/>
                <w:szCs w:val="20"/>
              </w:rPr>
              <w:t>,</w:t>
            </w:r>
            <w:r w:rsidR="00A32AB6" w:rsidRPr="00BB2E0F">
              <w:rPr>
                <w:iCs/>
                <w:sz w:val="20"/>
                <w:szCs w:val="20"/>
              </w:rPr>
              <w:t xml:space="preserve"> št. </w:t>
            </w:r>
            <w:r w:rsidR="00BB2E0F" w:rsidRPr="00BB2E0F">
              <w:rPr>
                <w:iCs/>
                <w:sz w:val="20"/>
                <w:szCs w:val="20"/>
              </w:rPr>
              <w:t>007-110/2020/2</w:t>
            </w:r>
            <w:r w:rsidR="00BB2E0F">
              <w:rPr>
                <w:iCs/>
                <w:sz w:val="20"/>
                <w:szCs w:val="20"/>
              </w:rPr>
              <w:t xml:space="preserve"> </w:t>
            </w:r>
            <w:r w:rsidR="00A32AB6" w:rsidRPr="00BB2E0F">
              <w:rPr>
                <w:iCs/>
                <w:sz w:val="20"/>
                <w:szCs w:val="20"/>
              </w:rPr>
              <w:t xml:space="preserve">z dne </w:t>
            </w:r>
            <w:r w:rsidR="00BB2E0F">
              <w:rPr>
                <w:iCs/>
                <w:sz w:val="20"/>
                <w:szCs w:val="20"/>
              </w:rPr>
              <w:t>30</w:t>
            </w:r>
            <w:r w:rsidR="00A32AB6" w:rsidRPr="00BB2E0F">
              <w:rPr>
                <w:iCs/>
                <w:sz w:val="20"/>
                <w:szCs w:val="20"/>
              </w:rPr>
              <w:t>. 3. 2020)</w:t>
            </w:r>
            <w:r w:rsidR="00BB2E0F">
              <w:rPr>
                <w:iCs/>
                <w:sz w:val="20"/>
                <w:szCs w:val="20"/>
              </w:rPr>
              <w:t xml:space="preserve"> in Računskega sodišča (dopis, št. </w:t>
            </w:r>
            <w:r w:rsidR="00BB2E0F" w:rsidRPr="00BB2E0F">
              <w:rPr>
                <w:iCs/>
                <w:sz w:val="20"/>
                <w:szCs w:val="20"/>
              </w:rPr>
              <w:t>030-1/2020/2</w:t>
            </w:r>
            <w:r w:rsidR="00BB2E0F">
              <w:rPr>
                <w:iCs/>
                <w:sz w:val="20"/>
                <w:szCs w:val="20"/>
              </w:rPr>
              <w:t xml:space="preserve"> z dne 27. 3. 2020)</w:t>
            </w:r>
            <w:r w:rsidR="00A32AB6" w:rsidRPr="00BB2E0F">
              <w:rPr>
                <w:iCs/>
                <w:sz w:val="20"/>
                <w:szCs w:val="20"/>
              </w:rPr>
              <w:t>.</w:t>
            </w:r>
            <w:r w:rsidR="00A32AB6" w:rsidRPr="00A32AB6">
              <w:rPr>
                <w:iCs/>
                <w:sz w:val="20"/>
                <w:szCs w:val="20"/>
              </w:rPr>
              <w:t xml:space="preserve"> </w:t>
            </w:r>
          </w:p>
          <w:p w14:paraId="54A44EE8" w14:textId="77777777" w:rsidR="00524390" w:rsidRDefault="00524390" w:rsidP="00A25D30">
            <w:pPr>
              <w:pStyle w:val="Neotevilenodstavek"/>
              <w:widowControl w:val="0"/>
              <w:spacing w:before="0" w:after="0" w:line="260" w:lineRule="exact"/>
              <w:rPr>
                <w:iCs/>
                <w:sz w:val="20"/>
                <w:szCs w:val="20"/>
              </w:rPr>
            </w:pPr>
          </w:p>
          <w:p w14:paraId="7948884B" w14:textId="667C9671" w:rsidR="00A32AB6" w:rsidRDefault="00A32AB6" w:rsidP="00A25D30">
            <w:pPr>
              <w:pStyle w:val="Neotevilenodstavek"/>
              <w:widowControl w:val="0"/>
              <w:spacing w:before="0" w:after="0" w:line="260" w:lineRule="exact"/>
              <w:rPr>
                <w:iCs/>
                <w:sz w:val="20"/>
                <w:szCs w:val="20"/>
              </w:rPr>
            </w:pPr>
            <w:r w:rsidRPr="00A32AB6">
              <w:rPr>
                <w:iCs/>
                <w:sz w:val="20"/>
                <w:szCs w:val="20"/>
              </w:rPr>
              <w:t>Besedilo predloga zakona pa je bilo strokovno usklajevano tudi na sestanku dne 18. 5. 2020 s predstavniki Ministrstva za javno upravo</w:t>
            </w:r>
            <w:r w:rsidR="00BB2E0F">
              <w:rPr>
                <w:iCs/>
                <w:sz w:val="20"/>
                <w:szCs w:val="20"/>
              </w:rPr>
              <w:t xml:space="preserve"> in dne 8. 6. 2020 s predstavniki Ministrstva za delo, družino, socialne zadeve in enake možnosti in predstavniki Ministrstva za javno upravo.</w:t>
            </w:r>
          </w:p>
          <w:p w14:paraId="68223C2A" w14:textId="660E1598" w:rsidR="00BB2E0F" w:rsidRDefault="00BB2E0F" w:rsidP="00A25D30">
            <w:pPr>
              <w:pStyle w:val="Neotevilenodstavek"/>
              <w:widowControl w:val="0"/>
              <w:spacing w:before="0" w:after="0" w:line="260" w:lineRule="exact"/>
              <w:rPr>
                <w:iCs/>
                <w:sz w:val="20"/>
                <w:szCs w:val="20"/>
              </w:rPr>
            </w:pPr>
          </w:p>
          <w:p w14:paraId="1ABDA38F" w14:textId="10774551" w:rsidR="00BB2E0F" w:rsidRDefault="00BB2E0F" w:rsidP="00A25D30">
            <w:pPr>
              <w:pStyle w:val="Neotevilenodstavek"/>
              <w:widowControl w:val="0"/>
              <w:spacing w:before="0" w:after="0" w:line="260" w:lineRule="exact"/>
              <w:rPr>
                <w:iCs/>
                <w:sz w:val="20"/>
                <w:szCs w:val="20"/>
              </w:rPr>
            </w:pPr>
            <w:r>
              <w:rPr>
                <w:iCs/>
                <w:sz w:val="20"/>
                <w:szCs w:val="20"/>
              </w:rPr>
              <w:t xml:space="preserve">Del gradiva, ki ureja delovanje sodišč v poletnem času in v primeru izrednega dogodka, je bilo v strokovno usklajevanje posredovano dne 11. 6. 2020 na Vrhovno sodišče Republike Slovenije, ki je podalo pisne pripombe z dopisom, št. </w:t>
            </w:r>
            <w:r w:rsidRPr="00BB2E0F">
              <w:rPr>
                <w:iCs/>
                <w:sz w:val="20"/>
                <w:szCs w:val="20"/>
              </w:rPr>
              <w:t>Su 577/2020</w:t>
            </w:r>
            <w:r w:rsidR="006E0E64">
              <w:rPr>
                <w:iCs/>
                <w:sz w:val="20"/>
                <w:szCs w:val="20"/>
              </w:rPr>
              <w:t xml:space="preserve"> z dne 12. 6. 2020.</w:t>
            </w:r>
            <w:r w:rsidR="003832F6">
              <w:rPr>
                <w:iCs/>
                <w:sz w:val="20"/>
                <w:szCs w:val="20"/>
              </w:rPr>
              <w:t xml:space="preserve"> Glede na predloge je Ministrstvo za pravosodje oblikovalo </w:t>
            </w:r>
            <w:r w:rsidR="00E834E7">
              <w:rPr>
                <w:iCs/>
                <w:sz w:val="20"/>
                <w:szCs w:val="20"/>
              </w:rPr>
              <w:t>novo gradivo in ga 29. 6. 2020 poslalo Vrhovnemu sodišču Republike Slovenije, ki je nanj z dopisom, št. Su 577/2020 z dne 1. 7. 2020 poda</w:t>
            </w:r>
            <w:r w:rsidR="00A95B20">
              <w:rPr>
                <w:iCs/>
                <w:sz w:val="20"/>
                <w:szCs w:val="20"/>
              </w:rPr>
              <w:t>lo novo mnenje.</w:t>
            </w:r>
          </w:p>
          <w:p w14:paraId="692F9A27" w14:textId="0E8B7ABA" w:rsidR="00F95FD7" w:rsidRDefault="00F95FD7" w:rsidP="00A25D30">
            <w:pPr>
              <w:pStyle w:val="Neotevilenodstavek"/>
              <w:widowControl w:val="0"/>
              <w:spacing w:before="0" w:after="0" w:line="260" w:lineRule="exact"/>
              <w:rPr>
                <w:iCs/>
                <w:sz w:val="20"/>
                <w:szCs w:val="20"/>
              </w:rPr>
            </w:pPr>
          </w:p>
          <w:p w14:paraId="551DE1DB" w14:textId="2007E02B" w:rsidR="00F95FD7" w:rsidRPr="00377839" w:rsidRDefault="00F95FD7" w:rsidP="00A25D30">
            <w:pPr>
              <w:pStyle w:val="Neotevilenodstavek"/>
              <w:widowControl w:val="0"/>
              <w:spacing w:before="0" w:after="0" w:line="260" w:lineRule="exact"/>
              <w:rPr>
                <w:iCs/>
                <w:sz w:val="20"/>
                <w:szCs w:val="20"/>
              </w:rPr>
            </w:pPr>
          </w:p>
        </w:tc>
      </w:tr>
      <w:tr w:rsidR="00E36C79" w:rsidRPr="003832F6" w14:paraId="4E0F1A1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4B49042" w14:textId="77777777" w:rsidR="00E36C79" w:rsidRPr="00377839" w:rsidRDefault="00E36C79" w:rsidP="00A25D30">
            <w:pPr>
              <w:pStyle w:val="Neotevilenodstavek"/>
              <w:widowControl w:val="0"/>
              <w:spacing w:before="0" w:after="0" w:line="288" w:lineRule="auto"/>
              <w:rPr>
                <w:iCs/>
                <w:sz w:val="20"/>
                <w:szCs w:val="20"/>
              </w:rPr>
            </w:pPr>
          </w:p>
        </w:tc>
      </w:tr>
      <w:tr w:rsidR="00E36C79" w:rsidRPr="00377839" w14:paraId="59B093D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vAlign w:val="center"/>
          </w:tcPr>
          <w:p w14:paraId="34694777" w14:textId="77777777" w:rsidR="00E36C79" w:rsidRPr="00377839" w:rsidRDefault="00E36C79" w:rsidP="00A25D30">
            <w:pPr>
              <w:pStyle w:val="Neotevilenodstavek"/>
              <w:widowControl w:val="0"/>
              <w:spacing w:before="0" w:after="0" w:line="260" w:lineRule="exact"/>
              <w:jc w:val="left"/>
              <w:rPr>
                <w:sz w:val="20"/>
                <w:szCs w:val="20"/>
              </w:rPr>
            </w:pPr>
            <w:r w:rsidRPr="00377839">
              <w:rPr>
                <w:b/>
                <w:sz w:val="20"/>
                <w:szCs w:val="20"/>
              </w:rPr>
              <w:t>10. Pri pripravi gradiva so bile upoštevane zahteve iz Resolucije o normativni dejavnosti:</w:t>
            </w:r>
          </w:p>
        </w:tc>
        <w:tc>
          <w:tcPr>
            <w:tcW w:w="2417" w:type="dxa"/>
            <w:gridSpan w:val="2"/>
            <w:vAlign w:val="center"/>
          </w:tcPr>
          <w:p w14:paraId="45E768E9" w14:textId="77777777" w:rsidR="00E36C79" w:rsidRPr="00B159B1" w:rsidRDefault="00E36C79" w:rsidP="00A25D30">
            <w:pPr>
              <w:pStyle w:val="Neotevilenodstavek"/>
              <w:widowControl w:val="0"/>
              <w:spacing w:before="0" w:after="0" w:line="260" w:lineRule="exact"/>
              <w:jc w:val="center"/>
              <w:rPr>
                <w:iCs/>
                <w:sz w:val="20"/>
                <w:szCs w:val="20"/>
              </w:rPr>
            </w:pPr>
            <w:r w:rsidRPr="00B159B1">
              <w:rPr>
                <w:sz w:val="20"/>
                <w:szCs w:val="20"/>
              </w:rPr>
              <w:t>DA</w:t>
            </w:r>
          </w:p>
        </w:tc>
      </w:tr>
      <w:tr w:rsidR="00E36C79" w:rsidRPr="00377839" w14:paraId="61CB8DE4"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vAlign w:val="center"/>
          </w:tcPr>
          <w:p w14:paraId="6623F60B" w14:textId="77777777" w:rsidR="00E36C79" w:rsidRPr="006E0E64" w:rsidRDefault="00E36C79" w:rsidP="00A25D30">
            <w:pPr>
              <w:pStyle w:val="Neotevilenodstavek"/>
              <w:widowControl w:val="0"/>
              <w:spacing w:before="0" w:after="0" w:line="260" w:lineRule="exact"/>
              <w:jc w:val="left"/>
              <w:rPr>
                <w:b/>
                <w:sz w:val="20"/>
                <w:szCs w:val="20"/>
              </w:rPr>
            </w:pPr>
            <w:r w:rsidRPr="006E0E64">
              <w:rPr>
                <w:b/>
                <w:sz w:val="20"/>
                <w:szCs w:val="20"/>
              </w:rPr>
              <w:t>11. Gradivo je uvrščeno v delovni program vlade:</w:t>
            </w:r>
          </w:p>
        </w:tc>
        <w:tc>
          <w:tcPr>
            <w:tcW w:w="2417" w:type="dxa"/>
            <w:gridSpan w:val="2"/>
            <w:vAlign w:val="center"/>
          </w:tcPr>
          <w:p w14:paraId="0CA2EF86" w14:textId="77777777" w:rsidR="00E36C79" w:rsidRPr="00B159B1" w:rsidRDefault="00E36C79" w:rsidP="00A25D30">
            <w:pPr>
              <w:pStyle w:val="Neotevilenodstavek"/>
              <w:widowControl w:val="0"/>
              <w:spacing w:before="0" w:after="0" w:line="260" w:lineRule="exact"/>
              <w:jc w:val="center"/>
              <w:rPr>
                <w:sz w:val="20"/>
                <w:szCs w:val="20"/>
              </w:rPr>
            </w:pPr>
            <w:r w:rsidRPr="00B159B1">
              <w:rPr>
                <w:sz w:val="20"/>
                <w:szCs w:val="20"/>
              </w:rPr>
              <w:t>NE</w:t>
            </w:r>
          </w:p>
        </w:tc>
      </w:tr>
      <w:tr w:rsidR="00E36C79" w:rsidRPr="00377839" w14:paraId="7B47B698"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590F5618" w14:textId="77777777" w:rsidR="00E36C79" w:rsidRPr="00377839" w:rsidRDefault="00E36C79" w:rsidP="00A25D30">
            <w:pPr>
              <w:pStyle w:val="Poglavje"/>
              <w:widowControl w:val="0"/>
              <w:spacing w:before="0" w:after="0" w:line="260" w:lineRule="exact"/>
              <w:ind w:left="3400"/>
              <w:jc w:val="left"/>
              <w:rPr>
                <w:sz w:val="20"/>
                <w:szCs w:val="20"/>
              </w:rPr>
            </w:pPr>
          </w:p>
          <w:p w14:paraId="7649C54C" w14:textId="60B7C8D5" w:rsidR="001D7CDA" w:rsidRPr="00377839" w:rsidRDefault="001D7CDA" w:rsidP="001D7CDA">
            <w:pPr>
              <w:pStyle w:val="Poglavje"/>
              <w:widowControl w:val="0"/>
              <w:spacing w:before="0" w:after="0" w:line="260" w:lineRule="exact"/>
              <w:ind w:left="5978"/>
              <w:jc w:val="left"/>
              <w:rPr>
                <w:b w:val="0"/>
                <w:bCs/>
                <w:iCs/>
                <w:sz w:val="20"/>
                <w:szCs w:val="20"/>
                <w:lang w:eastAsia="en-US"/>
              </w:rPr>
            </w:pPr>
            <w:r w:rsidRPr="00377839">
              <w:rPr>
                <w:b w:val="0"/>
                <w:bCs/>
                <w:iCs/>
                <w:sz w:val="20"/>
                <w:szCs w:val="20"/>
                <w:lang w:eastAsia="en-US"/>
              </w:rPr>
              <w:t xml:space="preserve">mag. Lilijana Kozlovič </w:t>
            </w:r>
          </w:p>
          <w:p w14:paraId="06C62A0C" w14:textId="6D1950BF" w:rsidR="00E36C79" w:rsidRPr="00377839" w:rsidRDefault="001D7CDA" w:rsidP="001D7CDA">
            <w:pPr>
              <w:pStyle w:val="Poglavje"/>
              <w:widowControl w:val="0"/>
              <w:spacing w:before="0" w:after="0" w:line="260" w:lineRule="exact"/>
              <w:ind w:left="5978"/>
              <w:jc w:val="left"/>
              <w:rPr>
                <w:sz w:val="20"/>
                <w:szCs w:val="20"/>
              </w:rPr>
            </w:pPr>
            <w:r w:rsidRPr="00377839">
              <w:rPr>
                <w:b w:val="0"/>
                <w:bCs/>
                <w:iCs/>
                <w:sz w:val="20"/>
                <w:szCs w:val="20"/>
                <w:lang w:eastAsia="en-US"/>
              </w:rPr>
              <w:t xml:space="preserve">         ministrica </w:t>
            </w:r>
          </w:p>
        </w:tc>
      </w:tr>
      <w:tr w:rsidR="00E36C79" w:rsidRPr="00377839" w14:paraId="7868770E"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0934D3D1" w14:textId="23017901" w:rsidR="00E36C79" w:rsidRPr="00377839" w:rsidRDefault="00E36C79" w:rsidP="00A25D30">
            <w:pPr>
              <w:pStyle w:val="Poglavje"/>
              <w:widowControl w:val="0"/>
              <w:spacing w:before="0" w:after="0" w:line="288" w:lineRule="auto"/>
              <w:ind w:left="-8" w:firstLine="8"/>
              <w:jc w:val="left"/>
              <w:rPr>
                <w:b w:val="0"/>
                <w:sz w:val="20"/>
                <w:szCs w:val="20"/>
              </w:rPr>
            </w:pPr>
            <w:r w:rsidRPr="00377839">
              <w:rPr>
                <w:b w:val="0"/>
                <w:sz w:val="20"/>
                <w:szCs w:val="20"/>
              </w:rPr>
              <w:t>Prilog</w:t>
            </w:r>
            <w:r w:rsidR="006711F4" w:rsidRPr="00377839">
              <w:rPr>
                <w:b w:val="0"/>
                <w:sz w:val="20"/>
                <w:szCs w:val="20"/>
              </w:rPr>
              <w:t>a</w:t>
            </w:r>
            <w:r w:rsidRPr="00377839">
              <w:rPr>
                <w:b w:val="0"/>
                <w:sz w:val="20"/>
                <w:szCs w:val="20"/>
              </w:rPr>
              <w:t>:</w:t>
            </w:r>
          </w:p>
          <w:p w14:paraId="62A89BC8" w14:textId="0649459C" w:rsidR="00217547" w:rsidRPr="00710D96" w:rsidRDefault="006711F4" w:rsidP="00524390">
            <w:pPr>
              <w:numPr>
                <w:ilvl w:val="0"/>
                <w:numId w:val="19"/>
              </w:numPr>
              <w:spacing w:line="288" w:lineRule="auto"/>
              <w:ind w:left="0" w:hanging="357"/>
              <w:rPr>
                <w:rFonts w:cs="Arial"/>
                <w:szCs w:val="20"/>
                <w:lang w:val="sl-SI"/>
              </w:rPr>
            </w:pPr>
            <w:r w:rsidRPr="00710D96">
              <w:rPr>
                <w:rFonts w:cs="Arial"/>
                <w:iCs/>
                <w:szCs w:val="20"/>
                <w:lang w:val="sl-SI"/>
              </w:rPr>
              <w:t xml:space="preserve">– </w:t>
            </w:r>
            <w:r w:rsidR="00217547" w:rsidRPr="00710D96">
              <w:rPr>
                <w:rFonts w:cs="Arial"/>
                <w:szCs w:val="20"/>
                <w:lang w:val="sl-SI"/>
              </w:rPr>
              <w:t>predlog Zakona o spremembah in dopolnitvi Zakona o sodiščih,</w:t>
            </w:r>
          </w:p>
          <w:p w14:paraId="796D2251" w14:textId="1259DF4B" w:rsidR="00217547" w:rsidRPr="00710D96" w:rsidRDefault="00217547" w:rsidP="00524390">
            <w:pPr>
              <w:numPr>
                <w:ilvl w:val="0"/>
                <w:numId w:val="19"/>
              </w:numPr>
              <w:spacing w:line="288" w:lineRule="auto"/>
              <w:ind w:left="0" w:hanging="357"/>
              <w:rPr>
                <w:rFonts w:cs="Arial"/>
                <w:szCs w:val="20"/>
              </w:rPr>
            </w:pPr>
            <w:r w:rsidRPr="00710D96">
              <w:rPr>
                <w:rFonts w:cs="Arial"/>
                <w:iCs/>
                <w:szCs w:val="20"/>
                <w:lang w:val="sl-SI"/>
              </w:rPr>
              <w:t xml:space="preserve">– </w:t>
            </w:r>
            <w:r w:rsidRPr="00710D96">
              <w:rPr>
                <w:rFonts w:cs="Arial"/>
                <w:iCs/>
                <w:szCs w:val="20"/>
                <w:lang w:val="sl-SI" w:eastAsia="sl-SI"/>
              </w:rPr>
              <w:t>priloga</w:t>
            </w:r>
            <w:r w:rsidRPr="00710D96">
              <w:rPr>
                <w:rFonts w:cs="Arial"/>
                <w:iCs/>
                <w:szCs w:val="20"/>
                <w:lang w:eastAsia="sl-SI"/>
              </w:rPr>
              <w:t xml:space="preserve"> 2,</w:t>
            </w:r>
          </w:p>
          <w:p w14:paraId="6ACA7562" w14:textId="1CD7FD77" w:rsidR="00217547" w:rsidRPr="00710D96" w:rsidRDefault="00217547" w:rsidP="00524390">
            <w:pPr>
              <w:widowControl w:val="0"/>
              <w:numPr>
                <w:ilvl w:val="0"/>
                <w:numId w:val="18"/>
              </w:numPr>
              <w:suppressAutoHyphens/>
              <w:overflowPunct w:val="0"/>
              <w:autoSpaceDE w:val="0"/>
              <w:autoSpaceDN w:val="0"/>
              <w:adjustRightInd w:val="0"/>
              <w:spacing w:line="288" w:lineRule="auto"/>
              <w:ind w:left="0" w:hanging="357"/>
              <w:jc w:val="both"/>
              <w:textAlignment w:val="baseline"/>
              <w:rPr>
                <w:rFonts w:cs="Arial"/>
                <w:iCs/>
                <w:szCs w:val="20"/>
                <w:lang w:eastAsia="sl-SI"/>
              </w:rPr>
            </w:pPr>
            <w:r w:rsidRPr="00710D96">
              <w:rPr>
                <w:rFonts w:cs="Arial"/>
                <w:iCs/>
                <w:szCs w:val="20"/>
                <w:lang w:val="sl-SI"/>
              </w:rPr>
              <w:t xml:space="preserve">– </w:t>
            </w:r>
            <w:r w:rsidRPr="00710D96">
              <w:rPr>
                <w:rFonts w:cs="Arial"/>
                <w:iCs/>
                <w:szCs w:val="20"/>
                <w:lang w:eastAsia="ar-SA"/>
              </w:rPr>
              <w:t>MSP test.</w:t>
            </w:r>
          </w:p>
          <w:p w14:paraId="2AAE365E" w14:textId="11F798AB" w:rsidR="00E36C79" w:rsidRPr="00377839" w:rsidRDefault="00E36C79" w:rsidP="006711F4">
            <w:pPr>
              <w:pStyle w:val="Neotevilenodstavek"/>
              <w:widowControl w:val="0"/>
              <w:spacing w:before="0" w:after="0" w:line="288" w:lineRule="auto"/>
              <w:rPr>
                <w:iCs/>
                <w:sz w:val="20"/>
                <w:szCs w:val="20"/>
              </w:rPr>
            </w:pPr>
          </w:p>
        </w:tc>
      </w:tr>
    </w:tbl>
    <w:p w14:paraId="1D4B0A18" w14:textId="77777777" w:rsidR="00217547" w:rsidRPr="00377839" w:rsidRDefault="00E36C79" w:rsidP="00217547">
      <w:pPr>
        <w:spacing w:line="288" w:lineRule="auto"/>
        <w:rPr>
          <w:rFonts w:cs="Arial"/>
          <w:lang w:val="sl-SI"/>
        </w:rPr>
      </w:pPr>
      <w:r w:rsidRPr="00377839">
        <w:rPr>
          <w:rFonts w:cs="Arial"/>
          <w:b/>
          <w:szCs w:val="20"/>
          <w:lang w:val="sl-SI"/>
        </w:rPr>
        <w:br w:type="page"/>
      </w:r>
      <w:r w:rsidR="00217547" w:rsidRPr="00377839">
        <w:rPr>
          <w:rFonts w:cs="Arial"/>
          <w:lang w:val="sl-SI"/>
        </w:rPr>
        <w:lastRenderedPageBreak/>
        <w:t>Datum:</w:t>
      </w:r>
    </w:p>
    <w:p w14:paraId="62CF0D5D" w14:textId="77777777" w:rsidR="00217547" w:rsidRPr="00377839" w:rsidRDefault="00217547" w:rsidP="00217547">
      <w:pPr>
        <w:spacing w:line="288" w:lineRule="auto"/>
        <w:rPr>
          <w:rFonts w:cs="Arial"/>
          <w:lang w:val="sl-SI"/>
        </w:rPr>
      </w:pPr>
      <w:r w:rsidRPr="00377839">
        <w:rPr>
          <w:rFonts w:cs="Arial"/>
          <w:lang w:val="sl-SI"/>
        </w:rPr>
        <w:t>Številka:</w:t>
      </w:r>
    </w:p>
    <w:p w14:paraId="3C409009" w14:textId="77777777" w:rsidR="00217547" w:rsidRPr="00377839" w:rsidRDefault="00217547" w:rsidP="00217547">
      <w:pPr>
        <w:rPr>
          <w:rFonts w:cs="Arial"/>
          <w:lang w:val="sl-SI"/>
        </w:rPr>
      </w:pPr>
    </w:p>
    <w:p w14:paraId="13E28EA7" w14:textId="77777777" w:rsidR="00217547" w:rsidRPr="00377839" w:rsidRDefault="00217547" w:rsidP="00217547">
      <w:pPr>
        <w:rPr>
          <w:rFonts w:cs="Arial"/>
          <w:lang w:val="sl-SI"/>
        </w:rPr>
      </w:pPr>
    </w:p>
    <w:p w14:paraId="758746ED" w14:textId="77777777" w:rsidR="00217547" w:rsidRPr="00377839" w:rsidRDefault="00217547" w:rsidP="00217547">
      <w:pPr>
        <w:rPr>
          <w:rFonts w:cs="Arial"/>
          <w:lang w:val="sl-SI"/>
        </w:rPr>
      </w:pPr>
    </w:p>
    <w:p w14:paraId="61B8DD05" w14:textId="77777777" w:rsidR="00217547" w:rsidRPr="00377839" w:rsidRDefault="00217547" w:rsidP="00217547">
      <w:pPr>
        <w:rPr>
          <w:rFonts w:cs="Arial"/>
          <w:lang w:val="sl-SI"/>
        </w:rPr>
      </w:pPr>
    </w:p>
    <w:p w14:paraId="0C03EA74" w14:textId="77777777" w:rsidR="00217547" w:rsidRPr="00377839" w:rsidRDefault="00217547" w:rsidP="00217547">
      <w:pPr>
        <w:spacing w:line="288" w:lineRule="auto"/>
        <w:jc w:val="both"/>
        <w:rPr>
          <w:rFonts w:cs="Arial"/>
          <w:szCs w:val="20"/>
          <w:lang w:val="sl-SI"/>
        </w:rPr>
      </w:pPr>
      <w:bookmarkStart w:id="2" w:name="_Hlk532380339"/>
      <w:r w:rsidRPr="00377839">
        <w:rPr>
          <w:rFonts w:cs="Arial"/>
          <w:szCs w:val="20"/>
          <w:lang w:val="sl-SI" w:eastAsia="ar-SA"/>
        </w:rPr>
        <w:t xml:space="preserve">Na podlagi </w:t>
      </w:r>
      <w:r w:rsidRPr="00377839">
        <w:rPr>
          <w:rFonts w:cs="Arial"/>
          <w:szCs w:val="20"/>
          <w:lang w:val="sl-SI"/>
        </w:rPr>
        <w:t xml:space="preserve">drugega odstavka 2. člena </w:t>
      </w:r>
      <w:r w:rsidRPr="00377839">
        <w:rPr>
          <w:rFonts w:cs="Arial"/>
          <w:szCs w:val="20"/>
          <w:lang w:val="sl-SI" w:eastAsia="ar-SA"/>
        </w:rPr>
        <w:t xml:space="preserve">Zakona o Vladi Republike Slovenije </w:t>
      </w:r>
      <w:r w:rsidRPr="00377839">
        <w:rPr>
          <w:rFonts w:cs="Arial"/>
          <w:szCs w:val="20"/>
          <w:lang w:val="sl-SI"/>
        </w:rPr>
        <w:t xml:space="preserve">(Uradni list RS, št. 24/05 – uradno prečiščeno besedilo, 109/08, 38/10 – ZUKN, 8/12, 21/13, 47/13 – ZDU-1G, 65/14 in 55/17) </w:t>
      </w:r>
      <w:r w:rsidRPr="00377839">
        <w:rPr>
          <w:rFonts w:cs="Arial"/>
          <w:szCs w:val="20"/>
          <w:lang w:val="sl-SI" w:eastAsia="ar-SA"/>
        </w:rPr>
        <w:t>je Vlada Republike Slovenije na .....seji dne......sprejela naslednji</w:t>
      </w:r>
    </w:p>
    <w:p w14:paraId="0D460B42" w14:textId="77777777" w:rsidR="00217547" w:rsidRPr="00377839" w:rsidRDefault="00217547" w:rsidP="00217547">
      <w:pPr>
        <w:spacing w:line="288" w:lineRule="auto"/>
        <w:rPr>
          <w:rFonts w:cs="Arial"/>
          <w:szCs w:val="20"/>
          <w:lang w:val="sl-SI"/>
        </w:rPr>
      </w:pPr>
    </w:p>
    <w:p w14:paraId="532A8F68" w14:textId="77777777" w:rsidR="00217547" w:rsidRPr="00377839" w:rsidRDefault="00217547" w:rsidP="00217547">
      <w:pPr>
        <w:spacing w:line="288" w:lineRule="auto"/>
        <w:rPr>
          <w:rFonts w:cs="Arial"/>
          <w:szCs w:val="20"/>
          <w:lang w:val="sl-SI"/>
        </w:rPr>
      </w:pPr>
    </w:p>
    <w:p w14:paraId="22CC7DF9" w14:textId="77777777" w:rsidR="00217547" w:rsidRPr="00377839" w:rsidRDefault="00217547" w:rsidP="00217547">
      <w:pPr>
        <w:spacing w:line="288" w:lineRule="auto"/>
        <w:rPr>
          <w:rFonts w:cs="Arial"/>
          <w:szCs w:val="20"/>
          <w:lang w:val="sl-SI"/>
        </w:rPr>
      </w:pPr>
    </w:p>
    <w:p w14:paraId="1A09703B" w14:textId="77777777" w:rsidR="00217547" w:rsidRPr="00377839" w:rsidRDefault="00217547" w:rsidP="00217547">
      <w:pPr>
        <w:spacing w:line="288" w:lineRule="auto"/>
        <w:jc w:val="center"/>
        <w:rPr>
          <w:rFonts w:cs="Arial"/>
          <w:b/>
          <w:szCs w:val="20"/>
          <w:lang w:val="sl-SI"/>
        </w:rPr>
      </w:pPr>
      <w:r w:rsidRPr="00377839">
        <w:rPr>
          <w:rFonts w:cs="Arial"/>
          <w:b/>
          <w:szCs w:val="20"/>
          <w:lang w:val="sl-SI"/>
        </w:rPr>
        <w:t>SKLEP</w:t>
      </w:r>
    </w:p>
    <w:p w14:paraId="772358CD" w14:textId="77777777" w:rsidR="00217547" w:rsidRPr="00377839" w:rsidRDefault="00217547" w:rsidP="00217547">
      <w:pPr>
        <w:spacing w:line="288" w:lineRule="auto"/>
        <w:rPr>
          <w:rFonts w:cs="Arial"/>
          <w:szCs w:val="20"/>
          <w:lang w:val="sl-SI"/>
        </w:rPr>
      </w:pPr>
    </w:p>
    <w:p w14:paraId="2212BAB8" w14:textId="77777777" w:rsidR="00217547" w:rsidRPr="00377839" w:rsidRDefault="00217547" w:rsidP="00217547">
      <w:pPr>
        <w:spacing w:line="288" w:lineRule="auto"/>
        <w:rPr>
          <w:rFonts w:cs="Arial"/>
          <w:szCs w:val="20"/>
          <w:lang w:val="sl-SI"/>
        </w:rPr>
      </w:pPr>
    </w:p>
    <w:p w14:paraId="4391DD44" w14:textId="77777777" w:rsidR="00217547" w:rsidRPr="00377839" w:rsidRDefault="00217547" w:rsidP="00217547">
      <w:pPr>
        <w:spacing w:line="288" w:lineRule="auto"/>
        <w:rPr>
          <w:rFonts w:cs="Arial"/>
          <w:szCs w:val="20"/>
          <w:lang w:val="sl-SI"/>
        </w:rPr>
      </w:pPr>
    </w:p>
    <w:p w14:paraId="4DE24AED" w14:textId="11129893" w:rsidR="00217547" w:rsidRPr="00377839" w:rsidRDefault="00217547" w:rsidP="00217547">
      <w:pPr>
        <w:spacing w:line="288" w:lineRule="auto"/>
        <w:jc w:val="both"/>
        <w:rPr>
          <w:rFonts w:cs="Arial"/>
          <w:szCs w:val="20"/>
          <w:lang w:val="sl-SI"/>
        </w:rPr>
      </w:pPr>
      <w:r w:rsidRPr="00377839">
        <w:rPr>
          <w:rFonts w:cs="Arial"/>
          <w:szCs w:val="20"/>
          <w:lang w:val="sl-SI"/>
        </w:rPr>
        <w:t>Vlada Republike Slovenije je določila besedilo Predloga Zakona o spremembah in dopolnitvi Zakona o sodiščih (EVA  2019-2030-0030) in ga pošlje Državnemu zboru Republike Slovenije v obravnavo po skrajšanem postopku.</w:t>
      </w:r>
    </w:p>
    <w:p w14:paraId="7D613C09" w14:textId="77777777" w:rsidR="00217547" w:rsidRPr="00377839" w:rsidRDefault="00217547" w:rsidP="00217547">
      <w:pPr>
        <w:spacing w:line="288" w:lineRule="auto"/>
        <w:jc w:val="both"/>
        <w:rPr>
          <w:rFonts w:cs="Arial"/>
          <w:szCs w:val="20"/>
          <w:lang w:val="sl-SI"/>
        </w:rPr>
      </w:pPr>
    </w:p>
    <w:bookmarkEnd w:id="2"/>
    <w:p w14:paraId="16493296" w14:textId="77777777" w:rsidR="00217547" w:rsidRPr="00377839" w:rsidRDefault="00217547" w:rsidP="00217547">
      <w:pPr>
        <w:jc w:val="both"/>
        <w:rPr>
          <w:rFonts w:cs="Arial"/>
          <w:szCs w:val="20"/>
          <w:lang w:val="sl-SI"/>
        </w:rPr>
      </w:pPr>
    </w:p>
    <w:p w14:paraId="11266E26" w14:textId="77777777" w:rsidR="00217547" w:rsidRPr="00377839" w:rsidRDefault="00217547" w:rsidP="00217547">
      <w:pPr>
        <w:rPr>
          <w:rFonts w:cs="Arial"/>
          <w:szCs w:val="20"/>
          <w:lang w:val="sl-SI"/>
        </w:rPr>
      </w:pPr>
    </w:p>
    <w:p w14:paraId="0A5C707D" w14:textId="77777777" w:rsidR="00217547" w:rsidRPr="00377839" w:rsidRDefault="00217547" w:rsidP="00217547">
      <w:pPr>
        <w:rPr>
          <w:rFonts w:cs="Arial"/>
          <w:szCs w:val="20"/>
          <w:lang w:val="sl-SI"/>
        </w:rPr>
      </w:pPr>
    </w:p>
    <w:p w14:paraId="1754263B" w14:textId="77777777" w:rsidR="00217547" w:rsidRPr="00377839" w:rsidRDefault="00217547" w:rsidP="00217547">
      <w:pPr>
        <w:pStyle w:val="Telobesedila"/>
        <w:spacing w:after="0" w:line="288" w:lineRule="auto"/>
        <w:jc w:val="center"/>
        <w:rPr>
          <w:rFonts w:ascii="Arial" w:hAnsi="Arial" w:cs="Arial"/>
          <w:bCs/>
          <w:sz w:val="20"/>
          <w:szCs w:val="20"/>
        </w:rPr>
      </w:pPr>
      <w:r w:rsidRPr="00377839">
        <w:rPr>
          <w:rFonts w:ascii="Arial" w:hAnsi="Arial" w:cs="Arial"/>
          <w:bCs/>
          <w:sz w:val="20"/>
          <w:szCs w:val="20"/>
        </w:rPr>
        <w:t>dr. Božo Predalič                                                                                                              GENERALNI SEKRETAR</w:t>
      </w:r>
    </w:p>
    <w:p w14:paraId="124B6F77" w14:textId="77777777" w:rsidR="00217547" w:rsidRPr="00377839" w:rsidRDefault="00217547" w:rsidP="00217547">
      <w:pPr>
        <w:pStyle w:val="Naslovpredpisa"/>
        <w:spacing w:before="0" w:after="0" w:line="260" w:lineRule="exact"/>
        <w:jc w:val="left"/>
        <w:rPr>
          <w:sz w:val="20"/>
          <w:szCs w:val="20"/>
        </w:rPr>
      </w:pPr>
    </w:p>
    <w:p w14:paraId="72FFED63" w14:textId="77777777" w:rsidR="00217547" w:rsidRPr="00377839" w:rsidRDefault="00217547" w:rsidP="00217547">
      <w:pPr>
        <w:pStyle w:val="Naslovpredpisa"/>
        <w:spacing w:before="0" w:after="0" w:line="260" w:lineRule="exact"/>
        <w:jc w:val="left"/>
        <w:rPr>
          <w:sz w:val="20"/>
          <w:szCs w:val="20"/>
        </w:rPr>
      </w:pPr>
    </w:p>
    <w:p w14:paraId="5F42E1E7" w14:textId="77777777" w:rsidR="00217547" w:rsidRPr="00377839" w:rsidRDefault="00217547" w:rsidP="00217547">
      <w:pPr>
        <w:pStyle w:val="Naslovpredpisa"/>
        <w:spacing w:before="0" w:after="0" w:line="260" w:lineRule="exact"/>
        <w:jc w:val="left"/>
        <w:rPr>
          <w:sz w:val="20"/>
          <w:szCs w:val="20"/>
        </w:rPr>
      </w:pPr>
    </w:p>
    <w:p w14:paraId="23E14D56" w14:textId="77777777" w:rsidR="00217547" w:rsidRPr="00377839" w:rsidRDefault="00217547" w:rsidP="00217547">
      <w:pPr>
        <w:pStyle w:val="Naslovpredpisa"/>
        <w:spacing w:before="0" w:after="0" w:line="288" w:lineRule="auto"/>
        <w:jc w:val="left"/>
        <w:rPr>
          <w:b w:val="0"/>
          <w:sz w:val="20"/>
          <w:szCs w:val="20"/>
        </w:rPr>
      </w:pPr>
      <w:r w:rsidRPr="00377839">
        <w:rPr>
          <w:b w:val="0"/>
          <w:sz w:val="20"/>
          <w:szCs w:val="20"/>
        </w:rPr>
        <w:t>Prejmejo:</w:t>
      </w:r>
    </w:p>
    <w:p w14:paraId="15609DBC" w14:textId="77777777" w:rsidR="00217547" w:rsidRPr="00377839" w:rsidRDefault="00217547" w:rsidP="00217547">
      <w:pPr>
        <w:spacing w:line="288" w:lineRule="auto"/>
        <w:rPr>
          <w:rFonts w:cs="Arial"/>
          <w:szCs w:val="20"/>
          <w:lang w:val="sl-SI"/>
        </w:rPr>
      </w:pPr>
      <w:r w:rsidRPr="00377839">
        <w:rPr>
          <w:rFonts w:cs="Arial"/>
          <w:szCs w:val="20"/>
          <w:lang w:val="sl-SI"/>
        </w:rPr>
        <w:t>– Državni zbor Republike Slovenije,</w:t>
      </w:r>
    </w:p>
    <w:p w14:paraId="368FDF55" w14:textId="77777777" w:rsidR="00217547" w:rsidRPr="009B2BCF" w:rsidRDefault="00217547" w:rsidP="00217547">
      <w:pPr>
        <w:suppressAutoHyphens/>
        <w:spacing w:line="288" w:lineRule="auto"/>
        <w:rPr>
          <w:rFonts w:cs="Arial"/>
          <w:szCs w:val="20"/>
          <w:lang w:val="sl-SI"/>
        </w:rPr>
      </w:pPr>
      <w:r w:rsidRPr="009B2BCF">
        <w:rPr>
          <w:rFonts w:cs="Arial"/>
          <w:szCs w:val="20"/>
          <w:lang w:val="sl-SI"/>
        </w:rPr>
        <w:t>– Ministrstvo za pravosodje,</w:t>
      </w:r>
    </w:p>
    <w:p w14:paraId="487795E5" w14:textId="388171B3" w:rsidR="00217547" w:rsidRDefault="00217547" w:rsidP="00217547">
      <w:pPr>
        <w:suppressAutoHyphens/>
        <w:spacing w:line="288" w:lineRule="auto"/>
        <w:rPr>
          <w:rFonts w:cs="Arial"/>
          <w:szCs w:val="20"/>
          <w:lang w:val="sl-SI"/>
        </w:rPr>
      </w:pPr>
      <w:r w:rsidRPr="009B2BCF">
        <w:rPr>
          <w:rFonts w:cs="Arial"/>
          <w:szCs w:val="20"/>
          <w:lang w:val="sl-SI"/>
        </w:rPr>
        <w:t>– Ministrstvo za finance,</w:t>
      </w:r>
    </w:p>
    <w:p w14:paraId="2EBE601D" w14:textId="36079677" w:rsidR="00217547" w:rsidRDefault="00217547" w:rsidP="00217547">
      <w:pPr>
        <w:spacing w:line="288" w:lineRule="auto"/>
        <w:rPr>
          <w:rFonts w:cs="Arial"/>
          <w:szCs w:val="20"/>
          <w:lang w:val="sl-SI"/>
        </w:rPr>
      </w:pPr>
      <w:r w:rsidRPr="00B159B1">
        <w:rPr>
          <w:rFonts w:cs="Arial"/>
          <w:szCs w:val="20"/>
          <w:lang w:val="sl-SI"/>
        </w:rPr>
        <w:t xml:space="preserve">– </w:t>
      </w:r>
      <w:r w:rsidRPr="009B2BCF">
        <w:rPr>
          <w:rFonts w:cs="Arial"/>
          <w:szCs w:val="20"/>
          <w:lang w:val="sl-SI"/>
        </w:rPr>
        <w:t>Služba Vlade Republike Slovenije za zakonodajo.</w:t>
      </w:r>
    </w:p>
    <w:p w14:paraId="5C24299F" w14:textId="77777777" w:rsidR="00064C74" w:rsidRPr="00B159B1" w:rsidRDefault="00064C74" w:rsidP="00217547">
      <w:pPr>
        <w:spacing w:line="288" w:lineRule="auto"/>
        <w:rPr>
          <w:rFonts w:cs="Arial"/>
          <w:szCs w:val="20"/>
          <w:lang w:val="sl-SI"/>
        </w:rPr>
      </w:pPr>
    </w:p>
    <w:p w14:paraId="5879FDEB" w14:textId="77777777" w:rsidR="00217547" w:rsidRPr="00377839" w:rsidRDefault="00217547" w:rsidP="00217547">
      <w:pPr>
        <w:pStyle w:val="Neotevilenodstavek"/>
        <w:spacing w:before="0" w:after="0" w:line="288" w:lineRule="auto"/>
        <w:rPr>
          <w:bCs/>
          <w:iCs/>
          <w:sz w:val="20"/>
          <w:szCs w:val="20"/>
        </w:rPr>
      </w:pPr>
    </w:p>
    <w:p w14:paraId="5B0F01DA" w14:textId="77777777" w:rsidR="00217547" w:rsidRPr="00B159B1" w:rsidRDefault="00217547" w:rsidP="00217547">
      <w:pPr>
        <w:rPr>
          <w:rFonts w:cs="Arial"/>
          <w:lang w:val="sl-SI"/>
        </w:rPr>
      </w:pPr>
    </w:p>
    <w:p w14:paraId="69C6EE18" w14:textId="77777777" w:rsidR="00217547" w:rsidRPr="00B159B1" w:rsidRDefault="00217547" w:rsidP="00217547">
      <w:pPr>
        <w:rPr>
          <w:rFonts w:cs="Arial"/>
          <w:lang w:val="sl-SI"/>
        </w:rPr>
      </w:pPr>
    </w:p>
    <w:p w14:paraId="0FA91020" w14:textId="77777777" w:rsidR="00217547" w:rsidRPr="00B159B1" w:rsidRDefault="00217547" w:rsidP="00217547">
      <w:pPr>
        <w:rPr>
          <w:rFonts w:cs="Arial"/>
          <w:lang w:val="sl-SI"/>
        </w:rPr>
      </w:pPr>
    </w:p>
    <w:p w14:paraId="63DC4356" w14:textId="77777777" w:rsidR="00217547" w:rsidRPr="00B159B1" w:rsidRDefault="00217547" w:rsidP="00217547">
      <w:pPr>
        <w:rPr>
          <w:rFonts w:cs="Arial"/>
          <w:lang w:val="sl-SI"/>
        </w:rPr>
      </w:pPr>
    </w:p>
    <w:p w14:paraId="14101E6D" w14:textId="77777777" w:rsidR="00217547" w:rsidRPr="00B159B1" w:rsidRDefault="00217547" w:rsidP="00217547">
      <w:pPr>
        <w:rPr>
          <w:rFonts w:cs="Arial"/>
          <w:lang w:val="sl-SI"/>
        </w:rPr>
      </w:pPr>
    </w:p>
    <w:p w14:paraId="496BE974" w14:textId="77777777" w:rsidR="00217547" w:rsidRPr="00B159B1" w:rsidRDefault="00217547" w:rsidP="00217547">
      <w:pPr>
        <w:rPr>
          <w:rFonts w:cs="Arial"/>
          <w:lang w:val="sl-SI"/>
        </w:rPr>
      </w:pPr>
    </w:p>
    <w:p w14:paraId="4BE7E746" w14:textId="77777777" w:rsidR="00217547" w:rsidRPr="00B159B1" w:rsidRDefault="00217547" w:rsidP="00217547">
      <w:pPr>
        <w:rPr>
          <w:rFonts w:cs="Arial"/>
          <w:lang w:val="sl-SI"/>
        </w:rPr>
      </w:pPr>
    </w:p>
    <w:p w14:paraId="1AA043FF" w14:textId="77777777" w:rsidR="00217547" w:rsidRPr="00B159B1" w:rsidRDefault="00217547" w:rsidP="00217547">
      <w:pPr>
        <w:rPr>
          <w:rFonts w:cs="Arial"/>
          <w:lang w:val="sl-SI"/>
        </w:rPr>
      </w:pPr>
    </w:p>
    <w:p w14:paraId="115D3FC4" w14:textId="77777777" w:rsidR="00217547" w:rsidRPr="00B159B1" w:rsidRDefault="00217547" w:rsidP="00217547">
      <w:pPr>
        <w:rPr>
          <w:rFonts w:cs="Arial"/>
          <w:lang w:val="sl-SI"/>
        </w:rPr>
      </w:pPr>
    </w:p>
    <w:p w14:paraId="41640989" w14:textId="77777777" w:rsidR="00217547" w:rsidRPr="00B159B1" w:rsidRDefault="00217547" w:rsidP="00217547">
      <w:pPr>
        <w:rPr>
          <w:rFonts w:cs="Arial"/>
          <w:lang w:val="sl-SI"/>
        </w:rPr>
      </w:pPr>
    </w:p>
    <w:p w14:paraId="2309C6B1" w14:textId="7837610D" w:rsidR="00E36C79" w:rsidRPr="00377839" w:rsidRDefault="00E36C79" w:rsidP="00217547">
      <w:pPr>
        <w:pStyle w:val="Naslovpredpisa"/>
        <w:spacing w:line="260" w:lineRule="exact"/>
        <w:jc w:val="left"/>
        <w:rPr>
          <w:sz w:val="20"/>
          <w:szCs w:val="20"/>
        </w:rPr>
      </w:pPr>
      <w:r w:rsidRPr="00377839">
        <w:rPr>
          <w:sz w:val="20"/>
          <w:szCs w:val="20"/>
        </w:rPr>
        <w:lastRenderedPageBreak/>
        <w:t>PRILOGA 3</w:t>
      </w:r>
    </w:p>
    <w:p w14:paraId="19948971" w14:textId="77777777" w:rsidR="00217547" w:rsidRPr="00377839" w:rsidRDefault="00217547" w:rsidP="00217547">
      <w:pPr>
        <w:pStyle w:val="Naslovpredpisa"/>
        <w:spacing w:before="0" w:after="0" w:line="288" w:lineRule="auto"/>
        <w:jc w:val="right"/>
        <w:rPr>
          <w:sz w:val="20"/>
          <w:szCs w:val="20"/>
        </w:rPr>
      </w:pPr>
      <w:r w:rsidRPr="00377839">
        <w:rPr>
          <w:sz w:val="20"/>
          <w:szCs w:val="20"/>
        </w:rPr>
        <w:t>SKRAJŠANI POSTOPEK</w:t>
      </w:r>
    </w:p>
    <w:p w14:paraId="4083DA67" w14:textId="7DB811EC" w:rsidR="00E36C79" w:rsidRPr="00377839" w:rsidRDefault="00E36C79" w:rsidP="00217547">
      <w:pPr>
        <w:pStyle w:val="Naslovpredpisa"/>
        <w:spacing w:before="0" w:after="0" w:line="288" w:lineRule="auto"/>
        <w:jc w:val="right"/>
        <w:rPr>
          <w:sz w:val="20"/>
          <w:szCs w:val="20"/>
        </w:rPr>
      </w:pPr>
      <w:r w:rsidRPr="00377839">
        <w:rPr>
          <w:sz w:val="20"/>
          <w:szCs w:val="20"/>
        </w:rPr>
        <w:t>EVA: 20</w:t>
      </w:r>
      <w:r w:rsidR="00217547" w:rsidRPr="00377839">
        <w:rPr>
          <w:sz w:val="20"/>
          <w:szCs w:val="20"/>
        </w:rPr>
        <w:t>19</w:t>
      </w:r>
      <w:r w:rsidRPr="00377839">
        <w:rPr>
          <w:sz w:val="20"/>
          <w:szCs w:val="20"/>
        </w:rPr>
        <w:t>-2030-</w:t>
      </w:r>
      <w:r w:rsidR="005B5B53" w:rsidRPr="00377839">
        <w:rPr>
          <w:sz w:val="20"/>
          <w:szCs w:val="20"/>
        </w:rPr>
        <w:t>00</w:t>
      </w:r>
      <w:r w:rsidR="00217547" w:rsidRPr="00377839">
        <w:rPr>
          <w:sz w:val="20"/>
          <w:szCs w:val="20"/>
        </w:rPr>
        <w:t>30</w:t>
      </w:r>
      <w:r w:rsidRPr="00377839">
        <w:rPr>
          <w:sz w:val="20"/>
          <w:szCs w:val="20"/>
        </w:rPr>
        <w:t xml:space="preserve"> </w:t>
      </w:r>
    </w:p>
    <w:p w14:paraId="1D5E77BD" w14:textId="77777777" w:rsidR="00E36C79" w:rsidRPr="00377839" w:rsidRDefault="00E36C79" w:rsidP="00E36C79">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8498"/>
      </w:tblGrid>
      <w:tr w:rsidR="00E36C79" w:rsidRPr="002724C4" w14:paraId="2E6E4081" w14:textId="77777777" w:rsidTr="00A25D30">
        <w:tc>
          <w:tcPr>
            <w:tcW w:w="8498" w:type="dxa"/>
          </w:tcPr>
          <w:p w14:paraId="2A603EE7" w14:textId="0E9B7961" w:rsidR="006503E4" w:rsidRPr="00377839" w:rsidRDefault="00716AD9" w:rsidP="00697977">
            <w:pPr>
              <w:pStyle w:val="Naslovpredpisa"/>
              <w:spacing w:line="260" w:lineRule="exact"/>
              <w:rPr>
                <w:sz w:val="20"/>
                <w:szCs w:val="20"/>
              </w:rPr>
            </w:pPr>
            <w:r w:rsidRPr="00716AD9">
              <w:rPr>
                <w:rFonts w:cs="Times New Roman"/>
                <w:b w:val="0"/>
                <w:sz w:val="20"/>
                <w:szCs w:val="24"/>
                <w:lang w:val="it-IT" w:eastAsia="en-US"/>
              </w:rPr>
              <w:br w:type="page"/>
            </w:r>
            <w:r w:rsidR="00697977" w:rsidRPr="00377839">
              <w:rPr>
                <w:sz w:val="20"/>
                <w:szCs w:val="20"/>
              </w:rPr>
              <w:t>P</w:t>
            </w:r>
            <w:r w:rsidR="001D7CDA" w:rsidRPr="00377839">
              <w:rPr>
                <w:sz w:val="20"/>
                <w:szCs w:val="20"/>
              </w:rPr>
              <w:t xml:space="preserve">REDLOG ZAKONA O SPREMEMBAH IN DOPOLNITVI ZAKONA O SODIŠČIH </w:t>
            </w:r>
          </w:p>
          <w:p w14:paraId="228FDEB0" w14:textId="77777777" w:rsidR="00E36C79" w:rsidRPr="00377839" w:rsidRDefault="00E36C79" w:rsidP="006503E4">
            <w:pPr>
              <w:pStyle w:val="Naslovpredpisa"/>
              <w:spacing w:before="0" w:after="0" w:line="260" w:lineRule="exact"/>
              <w:rPr>
                <w:sz w:val="20"/>
                <w:szCs w:val="20"/>
              </w:rPr>
            </w:pPr>
          </w:p>
          <w:p w14:paraId="0D4E4E1B" w14:textId="77777777" w:rsidR="001D7CDA" w:rsidRPr="00377839" w:rsidRDefault="001D7CDA" w:rsidP="001D7CDA">
            <w:pPr>
              <w:spacing w:line="276" w:lineRule="auto"/>
              <w:textAlignment w:val="baseline"/>
              <w:rPr>
                <w:rFonts w:eastAsia="Arial Unicode MS" w:cs="Arial"/>
                <w:b/>
                <w:color w:val="000000" w:themeColor="text1"/>
                <w:szCs w:val="20"/>
                <w:lang w:val="sl-SI"/>
              </w:rPr>
            </w:pPr>
            <w:r w:rsidRPr="00377839">
              <w:rPr>
                <w:rFonts w:eastAsia="Arial Unicode MS" w:cs="Arial"/>
                <w:b/>
                <w:color w:val="000000" w:themeColor="text1"/>
                <w:szCs w:val="20"/>
                <w:lang w:val="sl-SI"/>
              </w:rPr>
              <w:t>I. UVOD</w:t>
            </w:r>
          </w:p>
          <w:p w14:paraId="101707E0" w14:textId="77777777" w:rsidR="001D7CDA" w:rsidRPr="00377839" w:rsidRDefault="001D7CDA" w:rsidP="001D7CDA">
            <w:pPr>
              <w:spacing w:line="276" w:lineRule="auto"/>
              <w:textAlignment w:val="baseline"/>
              <w:rPr>
                <w:rFonts w:eastAsia="Arial Unicode MS" w:cs="Arial"/>
                <w:color w:val="000000" w:themeColor="text1"/>
                <w:szCs w:val="20"/>
                <w:lang w:val="sl-SI"/>
              </w:rPr>
            </w:pPr>
          </w:p>
          <w:p w14:paraId="5E95DA57" w14:textId="77777777" w:rsidR="001D7CDA" w:rsidRPr="00377839" w:rsidRDefault="001D7CDA" w:rsidP="001D7CDA">
            <w:pPr>
              <w:spacing w:line="276" w:lineRule="auto"/>
              <w:outlineLvl w:val="0"/>
              <w:rPr>
                <w:rFonts w:cs="Arial"/>
                <w:color w:val="000000" w:themeColor="text1"/>
                <w:szCs w:val="20"/>
                <w:lang w:val="sl-SI"/>
              </w:rPr>
            </w:pPr>
            <w:r w:rsidRPr="00377839">
              <w:rPr>
                <w:rFonts w:cs="Arial"/>
                <w:b/>
                <w:color w:val="000000" w:themeColor="text1"/>
                <w:szCs w:val="20"/>
                <w:lang w:val="sl-SI"/>
              </w:rPr>
              <w:t>1. OCENA STANJA IN RAZLOGI ZA SPREJEM PREDLOGA ZAKONA</w:t>
            </w:r>
          </w:p>
          <w:p w14:paraId="35E61DC3" w14:textId="77777777" w:rsidR="001D7CDA" w:rsidRPr="00377839" w:rsidRDefault="001D7CDA" w:rsidP="001D7CDA">
            <w:pPr>
              <w:rPr>
                <w:rFonts w:cs="Arial"/>
                <w:color w:val="000000" w:themeColor="text1"/>
                <w:szCs w:val="20"/>
                <w:lang w:val="sl-SI"/>
              </w:rPr>
            </w:pPr>
          </w:p>
          <w:p w14:paraId="581099BB" w14:textId="77777777" w:rsidR="001D7CDA" w:rsidRPr="00377839" w:rsidRDefault="001D7CDA" w:rsidP="001D7CDA">
            <w:pPr>
              <w:spacing w:line="288" w:lineRule="auto"/>
              <w:jc w:val="both"/>
              <w:rPr>
                <w:rFonts w:cs="Arial"/>
                <w:color w:val="000000" w:themeColor="text1"/>
                <w:szCs w:val="20"/>
                <w:lang w:val="sl-SI"/>
              </w:rPr>
            </w:pPr>
            <w:bookmarkStart w:id="3" w:name="_Hlk43037414"/>
            <w:r w:rsidRPr="00377839">
              <w:rPr>
                <w:rFonts w:cs="Arial"/>
                <w:color w:val="000000" w:themeColor="text1"/>
                <w:szCs w:val="20"/>
                <w:lang w:val="sl-SI"/>
              </w:rPr>
              <w:t>Računsko sodišče je izvedlo revizijo Učinkovitosti sistema opravljanja nujnih procesnih dejanj v pravosodnih organih v obdobju od 1. 1. 2014 do 31. 5. 2016. Sistem opravljanja nujnih procesnih dejanj je proučevalo na Ministrstvu za pravosodje, Vrhovnem državnem tožilstvu Republike Slovenije, Vrhovnem sodišču Republike Slovenije, Okrožnem sodišču v Celju, Okrožnem državnemu tožilstvu v Celju in Specializiranem državnem tožilstvu Republike Slovenije.</w:t>
            </w:r>
          </w:p>
          <w:p w14:paraId="0FE67740" w14:textId="77777777" w:rsidR="001D7CDA" w:rsidRPr="00377839" w:rsidRDefault="001D7CDA" w:rsidP="001D7CDA">
            <w:pPr>
              <w:spacing w:line="288" w:lineRule="auto"/>
              <w:jc w:val="both"/>
              <w:rPr>
                <w:rFonts w:cs="Arial"/>
                <w:color w:val="000000" w:themeColor="text1"/>
                <w:szCs w:val="20"/>
                <w:lang w:val="sl-SI"/>
              </w:rPr>
            </w:pPr>
          </w:p>
          <w:p w14:paraId="17797D56" w14:textId="77777777" w:rsidR="001D7CDA" w:rsidRPr="00377839" w:rsidRDefault="001D7CDA" w:rsidP="001D7CDA">
            <w:pPr>
              <w:spacing w:line="288" w:lineRule="auto"/>
              <w:jc w:val="both"/>
              <w:rPr>
                <w:rFonts w:cs="Arial"/>
                <w:color w:val="000000" w:themeColor="text1"/>
                <w:szCs w:val="20"/>
                <w:lang w:val="sl-SI"/>
              </w:rPr>
            </w:pPr>
            <w:r w:rsidRPr="00377839">
              <w:rPr>
                <w:rFonts w:cs="Arial"/>
                <w:color w:val="000000" w:themeColor="text1"/>
                <w:szCs w:val="20"/>
                <w:lang w:val="sl-SI"/>
              </w:rPr>
              <w:t xml:space="preserve">Sistem opravljanja nujnih procesnih dejanj je Računsko sodišče v revizijskem poročilu Opravljanje nujnih procesnih dejanj v pravosodnih organih, ki je bilo izdano 11. 11. 2019, ocenilo kot delno učinkovit, saj ni bil v celoti vzpostavljen normativni okvir za učinkovito opravljanje nujnih procesnih dejanj. Načrtovanje, izvajanje ter nadzor sistema opravljanja nujnih procesnih dejanj pa so bili delno učinkoviti. </w:t>
            </w:r>
          </w:p>
          <w:p w14:paraId="2ACA10BA" w14:textId="77777777" w:rsidR="001D7CDA" w:rsidRPr="00377839" w:rsidRDefault="001D7CDA" w:rsidP="001D7CDA">
            <w:pPr>
              <w:spacing w:line="288" w:lineRule="auto"/>
              <w:jc w:val="both"/>
              <w:rPr>
                <w:rFonts w:cs="Arial"/>
                <w:color w:val="000000" w:themeColor="text1"/>
                <w:szCs w:val="20"/>
                <w:lang w:val="sl-SI"/>
              </w:rPr>
            </w:pPr>
          </w:p>
          <w:p w14:paraId="24F08A29" w14:textId="77777777" w:rsidR="001D7CDA" w:rsidRPr="00377839" w:rsidRDefault="001D7CDA" w:rsidP="001D7CDA">
            <w:pPr>
              <w:spacing w:line="288" w:lineRule="auto"/>
              <w:jc w:val="both"/>
              <w:rPr>
                <w:rFonts w:cs="Arial"/>
                <w:color w:val="000000" w:themeColor="text1"/>
                <w:szCs w:val="20"/>
                <w:lang w:val="sl-SI"/>
              </w:rPr>
            </w:pPr>
            <w:r w:rsidRPr="00377839">
              <w:rPr>
                <w:rFonts w:cs="Arial"/>
                <w:color w:val="000000" w:themeColor="text1"/>
                <w:szCs w:val="20"/>
                <w:lang w:val="sl-SI"/>
              </w:rPr>
              <w:t>Računsko sodišče je v revizijskem poročilu še izpostavilo, da so v Zakonu o sodniški službi</w:t>
            </w:r>
            <w:r w:rsidRPr="00377839">
              <w:rPr>
                <w:rStyle w:val="Sprotnaopomba-sklic"/>
                <w:rFonts w:cs="Arial"/>
                <w:color w:val="000000" w:themeColor="text1"/>
                <w:szCs w:val="20"/>
                <w:lang w:val="sl-SI"/>
              </w:rPr>
              <w:footnoteReference w:id="1"/>
            </w:r>
            <w:r w:rsidRPr="00377839">
              <w:rPr>
                <w:rFonts w:cs="Arial"/>
                <w:color w:val="000000" w:themeColor="text1"/>
                <w:szCs w:val="20"/>
                <w:lang w:val="sl-SI"/>
              </w:rPr>
              <w:t xml:space="preserve"> (ZSS) in Zakonu o državnem tožilstvu</w:t>
            </w:r>
            <w:r w:rsidRPr="00377839">
              <w:rPr>
                <w:rStyle w:val="Sidrosprotneopombe"/>
                <w:rFonts w:cs="Arial"/>
                <w:color w:val="000000" w:themeColor="text1"/>
                <w:szCs w:val="20"/>
                <w:lang w:val="sl-SI"/>
              </w:rPr>
              <w:footnoteReference w:id="2"/>
            </w:r>
            <w:r w:rsidRPr="00377839">
              <w:rPr>
                <w:rFonts w:cs="Arial"/>
                <w:color w:val="000000" w:themeColor="text1"/>
                <w:szCs w:val="20"/>
                <w:lang w:val="sl-SI"/>
              </w:rPr>
              <w:t xml:space="preserve"> (ZDT-1) za opravljanje nujnih procesnih dejanj izven poslovnega časa urejene bistvene pravice in obveznosti sodnikov in državnih tožilcev. Zakona pa ne določata posebnih pravic in dolžnosti sodnega oziroma </w:t>
            </w:r>
            <w:proofErr w:type="spellStart"/>
            <w:r w:rsidRPr="00377839">
              <w:rPr>
                <w:rFonts w:cs="Arial"/>
                <w:color w:val="000000" w:themeColor="text1"/>
                <w:szCs w:val="20"/>
                <w:lang w:val="sl-SI"/>
              </w:rPr>
              <w:t>državnotožilskega</w:t>
            </w:r>
            <w:proofErr w:type="spellEnd"/>
            <w:r w:rsidRPr="00377839">
              <w:rPr>
                <w:rFonts w:cs="Arial"/>
                <w:color w:val="000000" w:themeColor="text1"/>
                <w:szCs w:val="20"/>
                <w:lang w:val="sl-SI"/>
              </w:rPr>
              <w:t xml:space="preserve"> osebja, da opravljajo svoje delo tudi v dežurstvu in pripravljenosti, ko sodelujejo pri izvajanju zagotavljanja nujnih procesnih dejanj izven poslovnega časa. Ker gre v primerih sodelovanja javnih uslužbencev pri zagotavljanju izvajanja nujnih procesnih dejanj za obveznosti in pravice javnih uslužbencev, bi jih bilo treba na splošno urediti na zakonski ravni. </w:t>
            </w:r>
            <w:bookmarkEnd w:id="3"/>
            <w:r w:rsidRPr="00377839">
              <w:rPr>
                <w:rFonts w:cs="Arial"/>
                <w:color w:val="000000" w:themeColor="text1"/>
                <w:szCs w:val="20"/>
                <w:lang w:val="sl-SI"/>
              </w:rPr>
              <w:t>Sodišča in državna tožilstva ob upoštevanju mnenja Ministrstva za pravosodje iz leta 2011, da za javne uslužbence v pravosodju ne veljajo določila Zakona o spremembah in dopolnitvah Zakona o sistemu plač v javnem sektorju</w:t>
            </w:r>
            <w:r w:rsidRPr="00377839">
              <w:rPr>
                <w:rStyle w:val="Sidrosprotneopombe"/>
                <w:rFonts w:cs="Arial"/>
                <w:color w:val="000000" w:themeColor="text1"/>
                <w:szCs w:val="20"/>
                <w:lang w:val="sl-SI"/>
              </w:rPr>
              <w:footnoteReference w:id="3"/>
            </w:r>
            <w:r w:rsidRPr="00377839">
              <w:rPr>
                <w:rFonts w:cs="Arial"/>
                <w:color w:val="000000" w:themeColor="text1"/>
                <w:szCs w:val="20"/>
                <w:lang w:val="sl-SI"/>
              </w:rPr>
              <w:t xml:space="preserve"> (ZSPJS-N) in ker od Ministrstva za pravosodje niso pridobila soglasja k določitvi delovnih mest, na katerih se opravlja dežurstvo skladno z 19. členom ZSPJS-N, v obdobju, na katero se nanaša revizija, pri obračunu in izplačilu plač niso upoštevala določila 10. člena ZSPJS-N. Ker področni zakoni ne opredeljujejo posebnega načina določanja, </w:t>
            </w:r>
            <w:r w:rsidRPr="00377839">
              <w:rPr>
                <w:rFonts w:cs="Arial"/>
                <w:color w:val="000000" w:themeColor="text1"/>
                <w:szCs w:val="20"/>
                <w:lang w:val="sl-SI"/>
              </w:rPr>
              <w:lastRenderedPageBreak/>
              <w:t>obračunavanja in izplačevanja plač za opravljeno dežurstvo sodnega osebja v pravosodju in v razmerju do Zakona o sistemu plač v javnem sektorju</w:t>
            </w:r>
            <w:r w:rsidRPr="00377839">
              <w:rPr>
                <w:rStyle w:val="Sidrosprotneopombe"/>
                <w:rFonts w:cs="Arial"/>
                <w:color w:val="000000" w:themeColor="text1"/>
                <w:szCs w:val="20"/>
                <w:lang w:val="sl-SI"/>
              </w:rPr>
              <w:footnoteReference w:id="4"/>
            </w:r>
            <w:r w:rsidRPr="00377839">
              <w:rPr>
                <w:rFonts w:cs="Arial"/>
                <w:color w:val="000000" w:themeColor="text1"/>
                <w:szCs w:val="20"/>
                <w:lang w:val="sl-SI"/>
              </w:rPr>
              <w:t xml:space="preserve"> (ZSPJS) niso </w:t>
            </w:r>
            <w:proofErr w:type="spellStart"/>
            <w:r w:rsidRPr="00377839">
              <w:rPr>
                <w:rFonts w:cs="Arial"/>
                <w:color w:val="000000" w:themeColor="text1"/>
                <w:szCs w:val="20"/>
                <w:lang w:val="sl-SI"/>
              </w:rPr>
              <w:t>lex</w:t>
            </w:r>
            <w:proofErr w:type="spellEnd"/>
            <w:r w:rsidRPr="00377839">
              <w:rPr>
                <w:rFonts w:cs="Arial"/>
                <w:color w:val="000000" w:themeColor="text1"/>
                <w:szCs w:val="20"/>
                <w:lang w:val="sl-SI"/>
              </w:rPr>
              <w:t xml:space="preserve"> </w:t>
            </w:r>
            <w:proofErr w:type="spellStart"/>
            <w:r w:rsidRPr="00377839">
              <w:rPr>
                <w:rFonts w:cs="Arial"/>
                <w:color w:val="000000" w:themeColor="text1"/>
                <w:szCs w:val="20"/>
                <w:lang w:val="sl-SI"/>
              </w:rPr>
              <w:t>specialis</w:t>
            </w:r>
            <w:proofErr w:type="spellEnd"/>
            <w:r w:rsidRPr="00377839">
              <w:rPr>
                <w:rFonts w:cs="Arial"/>
                <w:color w:val="000000" w:themeColor="text1"/>
                <w:szCs w:val="20"/>
                <w:lang w:val="sl-SI"/>
              </w:rPr>
              <w:t xml:space="preserve">, po mnenju Računskega sodišča takšno stališče Ministrstva za pravosodje ni bilo pravilno in skladno z zakonodajo.  </w:t>
            </w:r>
          </w:p>
          <w:p w14:paraId="3AF11186" w14:textId="77777777" w:rsidR="001D7CDA" w:rsidRPr="00377839" w:rsidRDefault="001D7CDA" w:rsidP="001D7CDA">
            <w:pPr>
              <w:spacing w:line="288" w:lineRule="auto"/>
              <w:jc w:val="both"/>
              <w:rPr>
                <w:rFonts w:cs="Arial"/>
                <w:color w:val="000000" w:themeColor="text1"/>
                <w:szCs w:val="20"/>
                <w:lang w:val="sl-SI"/>
              </w:rPr>
            </w:pPr>
          </w:p>
          <w:p w14:paraId="4D3A1839" w14:textId="77777777" w:rsidR="001D7CDA" w:rsidRPr="00377839" w:rsidRDefault="001D7CDA" w:rsidP="001D7CDA">
            <w:pPr>
              <w:spacing w:line="288" w:lineRule="auto"/>
              <w:jc w:val="both"/>
              <w:rPr>
                <w:rFonts w:cs="Arial"/>
                <w:color w:val="000000" w:themeColor="text1"/>
                <w:szCs w:val="20"/>
                <w:lang w:val="sl-SI"/>
              </w:rPr>
            </w:pPr>
            <w:r w:rsidRPr="00377839">
              <w:rPr>
                <w:rFonts w:cs="Arial"/>
                <w:color w:val="000000" w:themeColor="text1"/>
                <w:szCs w:val="20"/>
                <w:lang w:val="sl-SI"/>
              </w:rPr>
              <w:t>Računsko sodišče je zato Ministrstvu za pravosodje podalo priporočilo, naj prouči ustreznost veljavnih pravnih podlag in po potrebi pripravi in posreduje Ministrstvu za javno upravo predlog za spremembo zakonske ureditve plačila opravljenih ur dežurstva izven poslovnega časa za javne uslužbence v pravosodju.</w:t>
            </w:r>
          </w:p>
          <w:p w14:paraId="48C014AE" w14:textId="77777777" w:rsidR="001D7CDA" w:rsidRPr="00377839" w:rsidRDefault="001D7CDA" w:rsidP="001D7CDA">
            <w:pPr>
              <w:spacing w:line="288" w:lineRule="auto"/>
              <w:jc w:val="both"/>
              <w:rPr>
                <w:rFonts w:cs="Arial"/>
                <w:color w:val="000000" w:themeColor="text1"/>
                <w:szCs w:val="20"/>
                <w:lang w:val="sl-SI"/>
              </w:rPr>
            </w:pPr>
          </w:p>
          <w:p w14:paraId="0BE6261D" w14:textId="77777777" w:rsidR="001D7CDA" w:rsidRPr="00377839" w:rsidRDefault="001D7CDA" w:rsidP="001D7CDA">
            <w:pPr>
              <w:spacing w:line="288" w:lineRule="auto"/>
              <w:jc w:val="both"/>
              <w:rPr>
                <w:rFonts w:cs="Arial"/>
                <w:color w:val="000000" w:themeColor="text1"/>
                <w:szCs w:val="20"/>
                <w:lang w:val="sl-SI"/>
              </w:rPr>
            </w:pPr>
            <w:r w:rsidRPr="00377839">
              <w:rPr>
                <w:rFonts w:cs="Arial"/>
                <w:color w:val="000000" w:themeColor="text1"/>
                <w:szCs w:val="20"/>
                <w:lang w:val="sl-SI"/>
              </w:rPr>
              <w:t xml:space="preserve">Nujna procesna dejanja so z zakoni in podzakonskimi predpisi predpisana dejanja sodišča, državnega tožilstva, policije ter drugih udeležencev (obdolženec, zagovornik, priča) v predkazenskem, kazenskem in </w:t>
            </w:r>
            <w:proofErr w:type="spellStart"/>
            <w:r w:rsidRPr="00377839">
              <w:rPr>
                <w:rFonts w:cs="Arial"/>
                <w:color w:val="000000" w:themeColor="text1"/>
                <w:szCs w:val="20"/>
                <w:lang w:val="sl-SI"/>
              </w:rPr>
              <w:t>prekrškovnem</w:t>
            </w:r>
            <w:proofErr w:type="spellEnd"/>
            <w:r w:rsidRPr="00377839">
              <w:rPr>
                <w:rFonts w:cs="Arial"/>
                <w:color w:val="000000" w:themeColor="text1"/>
                <w:szCs w:val="20"/>
                <w:lang w:val="sl-SI"/>
              </w:rPr>
              <w:t xml:space="preserve"> postopku. Procesna dejanja morajo biti izvedena v zakonsko določenem roku, pri tem so nekateri roki zelo kratki in postavljeni tudi po urah. Opravljanje nujnih procesnih dejanj opredeljujeta zlasti Zakon o kazenskem postopku</w:t>
            </w:r>
            <w:r w:rsidRPr="00377839">
              <w:rPr>
                <w:rStyle w:val="Sidrosprotneopombe"/>
                <w:rFonts w:cs="Arial"/>
                <w:color w:val="000000" w:themeColor="text1"/>
                <w:szCs w:val="20"/>
                <w:lang w:val="sl-SI"/>
              </w:rPr>
              <w:footnoteReference w:id="5"/>
            </w:r>
            <w:r w:rsidRPr="00377839">
              <w:rPr>
                <w:rFonts w:cs="Arial"/>
                <w:color w:val="000000" w:themeColor="text1"/>
                <w:szCs w:val="20"/>
                <w:lang w:val="sl-SI"/>
              </w:rPr>
              <w:t xml:space="preserve"> (ZKP) in Zakon o prekrških</w:t>
            </w:r>
            <w:r w:rsidRPr="00377839">
              <w:rPr>
                <w:rStyle w:val="Sidrosprotneopombe"/>
                <w:rFonts w:cs="Arial"/>
                <w:color w:val="000000" w:themeColor="text1"/>
                <w:szCs w:val="20"/>
                <w:lang w:val="sl-SI"/>
              </w:rPr>
              <w:footnoteReference w:id="6"/>
            </w:r>
            <w:r w:rsidRPr="00377839">
              <w:rPr>
                <w:rFonts w:cs="Arial"/>
                <w:color w:val="000000" w:themeColor="text1"/>
                <w:szCs w:val="20"/>
                <w:lang w:val="sl-SI"/>
              </w:rPr>
              <w:t xml:space="preserve"> (ZP-1), opredeljujejo pa jih tudi drugi predpisi, npr. Zakon o sodelovanju v kazenskih zadevah z državami članicami Evropske unije</w:t>
            </w:r>
            <w:r w:rsidRPr="00377839">
              <w:rPr>
                <w:rStyle w:val="Sidrosprotneopombe"/>
                <w:rFonts w:cs="Arial"/>
                <w:color w:val="000000" w:themeColor="text1"/>
                <w:szCs w:val="20"/>
                <w:lang w:val="sl-SI"/>
              </w:rPr>
              <w:footnoteReference w:id="7"/>
            </w:r>
            <w:r w:rsidRPr="00377839">
              <w:rPr>
                <w:rFonts w:cs="Arial"/>
                <w:color w:val="000000" w:themeColor="text1"/>
                <w:szCs w:val="20"/>
                <w:lang w:val="sl-SI"/>
              </w:rPr>
              <w:t xml:space="preserve"> (ZSKZDČEU-1), Zakon o duševnem zdravju</w:t>
            </w:r>
            <w:r w:rsidRPr="00377839">
              <w:rPr>
                <w:rStyle w:val="Sidrosprotneopombe"/>
                <w:rFonts w:cs="Arial"/>
                <w:color w:val="000000" w:themeColor="text1"/>
                <w:szCs w:val="20"/>
                <w:lang w:val="sl-SI"/>
              </w:rPr>
              <w:footnoteReference w:id="8"/>
            </w:r>
            <w:r w:rsidRPr="00377839">
              <w:rPr>
                <w:rFonts w:cs="Arial"/>
                <w:color w:val="000000" w:themeColor="text1"/>
                <w:szCs w:val="20"/>
                <w:lang w:val="sl-SI"/>
              </w:rPr>
              <w:t xml:space="preserve"> (</w:t>
            </w:r>
            <w:proofErr w:type="spellStart"/>
            <w:r w:rsidRPr="00377839">
              <w:rPr>
                <w:rFonts w:cs="Arial"/>
                <w:color w:val="000000" w:themeColor="text1"/>
                <w:szCs w:val="20"/>
                <w:lang w:val="sl-SI"/>
              </w:rPr>
              <w:t>ZDZdr</w:t>
            </w:r>
            <w:proofErr w:type="spellEnd"/>
            <w:r w:rsidRPr="00377839">
              <w:rPr>
                <w:rFonts w:cs="Arial"/>
                <w:color w:val="000000" w:themeColor="text1"/>
                <w:szCs w:val="20"/>
                <w:lang w:val="sl-SI"/>
              </w:rPr>
              <w:t>), Zakon o motornih vozilih</w:t>
            </w:r>
            <w:r w:rsidRPr="00377839">
              <w:rPr>
                <w:rStyle w:val="Sidrosprotneopombe"/>
                <w:rFonts w:cs="Arial"/>
                <w:color w:val="000000" w:themeColor="text1"/>
                <w:szCs w:val="20"/>
                <w:lang w:val="sl-SI"/>
              </w:rPr>
              <w:footnoteReference w:id="9"/>
            </w:r>
            <w:r w:rsidRPr="00377839">
              <w:rPr>
                <w:rFonts w:cs="Arial"/>
                <w:color w:val="000000" w:themeColor="text1"/>
                <w:szCs w:val="20"/>
                <w:lang w:val="sl-SI"/>
              </w:rPr>
              <w:t xml:space="preserve"> (ZMV-1), Zakon o nalogah in pooblastilih policije</w:t>
            </w:r>
            <w:r w:rsidRPr="00377839">
              <w:rPr>
                <w:rStyle w:val="Sidrosprotneopombe"/>
                <w:rFonts w:cs="Arial"/>
                <w:color w:val="000000" w:themeColor="text1"/>
                <w:szCs w:val="20"/>
                <w:lang w:val="sl-SI"/>
              </w:rPr>
              <w:footnoteReference w:id="10"/>
            </w:r>
            <w:r w:rsidRPr="00377839">
              <w:rPr>
                <w:rFonts w:cs="Arial"/>
                <w:color w:val="000000" w:themeColor="text1"/>
                <w:szCs w:val="20"/>
                <w:lang w:val="sl-SI"/>
              </w:rPr>
              <w:t xml:space="preserve"> (</w:t>
            </w:r>
            <w:proofErr w:type="spellStart"/>
            <w:r w:rsidRPr="00377839">
              <w:rPr>
                <w:rFonts w:cs="Arial"/>
                <w:color w:val="000000" w:themeColor="text1"/>
                <w:szCs w:val="20"/>
                <w:lang w:val="sl-SI"/>
              </w:rPr>
              <w:t>ZNPPol</w:t>
            </w:r>
            <w:proofErr w:type="spellEnd"/>
            <w:r w:rsidRPr="00377839">
              <w:rPr>
                <w:rFonts w:cs="Arial"/>
                <w:color w:val="000000" w:themeColor="text1"/>
                <w:szCs w:val="20"/>
                <w:lang w:val="sl-SI"/>
              </w:rPr>
              <w:t>), Družinski zakonik</w:t>
            </w:r>
            <w:r w:rsidRPr="00377839">
              <w:rPr>
                <w:rStyle w:val="Sidrosprotneopombe"/>
                <w:rFonts w:cs="Arial"/>
                <w:color w:val="000000" w:themeColor="text1"/>
                <w:szCs w:val="20"/>
                <w:lang w:val="sl-SI"/>
              </w:rPr>
              <w:footnoteReference w:id="11"/>
            </w:r>
            <w:r w:rsidRPr="00377839">
              <w:rPr>
                <w:rFonts w:cs="Arial"/>
                <w:color w:val="000000" w:themeColor="text1"/>
                <w:szCs w:val="20"/>
                <w:lang w:val="sl-SI"/>
              </w:rPr>
              <w:t xml:space="preserve"> (DZ).  </w:t>
            </w:r>
          </w:p>
          <w:p w14:paraId="1750E447" w14:textId="77777777" w:rsidR="001D7CDA" w:rsidRPr="00377839" w:rsidRDefault="001D7CDA" w:rsidP="001D7CDA">
            <w:pPr>
              <w:spacing w:line="288" w:lineRule="auto"/>
              <w:jc w:val="both"/>
              <w:rPr>
                <w:rFonts w:cs="Arial"/>
                <w:color w:val="000000" w:themeColor="text1"/>
                <w:szCs w:val="20"/>
                <w:lang w:val="sl-SI"/>
              </w:rPr>
            </w:pPr>
          </w:p>
          <w:p w14:paraId="1552450C" w14:textId="77777777" w:rsidR="001D7CDA" w:rsidRPr="00377839" w:rsidRDefault="001D7CDA" w:rsidP="001D7CDA">
            <w:pPr>
              <w:spacing w:line="288" w:lineRule="auto"/>
              <w:jc w:val="both"/>
              <w:rPr>
                <w:rFonts w:cs="Arial"/>
                <w:color w:val="000000" w:themeColor="text1"/>
                <w:szCs w:val="20"/>
                <w:lang w:val="sl-SI"/>
              </w:rPr>
            </w:pPr>
            <w:r w:rsidRPr="00377839">
              <w:rPr>
                <w:rFonts w:cs="Arial"/>
                <w:color w:val="000000" w:themeColor="text1"/>
                <w:szCs w:val="20"/>
                <w:lang w:val="sl-SI"/>
              </w:rPr>
              <w:t xml:space="preserve">Iz statističnih podatkov, ki jih predsedniku Vrhovnega sodišča Republike Slovenije za vsako trimesečje pošiljajo predsedniki nižjih sodišč, je razvidno, da sodišča letno opravijo med 3400 in 4000 nujnih preiskovalnih dejanj (podatki za obdobje 2015 – 2018). Med njimi je v letu 2018 prevladovalo odločanje o odreditvi hišnih preiskav, prikritih preiskovalnih ukrepih in pripora. </w:t>
            </w:r>
          </w:p>
          <w:p w14:paraId="102F9B41" w14:textId="77777777" w:rsidR="001D7CDA" w:rsidRPr="00377839" w:rsidRDefault="001D7CDA" w:rsidP="001D7CDA">
            <w:pPr>
              <w:spacing w:line="288" w:lineRule="auto"/>
              <w:jc w:val="both"/>
              <w:rPr>
                <w:rFonts w:cs="Arial"/>
                <w:color w:val="000000" w:themeColor="text1"/>
                <w:szCs w:val="20"/>
                <w:lang w:val="sl-SI"/>
              </w:rPr>
            </w:pPr>
          </w:p>
          <w:p w14:paraId="0D63C171" w14:textId="77777777" w:rsidR="001D7CDA" w:rsidRPr="00377839" w:rsidRDefault="001D7CDA" w:rsidP="001D7CDA">
            <w:pPr>
              <w:spacing w:line="288" w:lineRule="auto"/>
              <w:jc w:val="both"/>
              <w:rPr>
                <w:rFonts w:cs="Arial"/>
                <w:color w:val="000000" w:themeColor="text1"/>
                <w:szCs w:val="20"/>
                <w:lang w:val="sl-SI"/>
              </w:rPr>
            </w:pPr>
            <w:r w:rsidRPr="00377839">
              <w:rPr>
                <w:rFonts w:cs="Arial"/>
                <w:color w:val="000000" w:themeColor="text1"/>
                <w:szCs w:val="20"/>
                <w:lang w:val="sl-SI"/>
              </w:rPr>
              <w:t>V letu 2018 se je močno povečalo število kaznivih dejanj prepovedanega prehajanja meje ali ozemlja države ter posledično število odreditev priporov zoper osumljence, zaradi česar so preiskovalni sodniki na območjih prehajanja hrvaško-slovenske meje močno delovno obremenjeni.</w:t>
            </w:r>
          </w:p>
          <w:p w14:paraId="4700C1B3" w14:textId="77777777" w:rsidR="001D7CDA" w:rsidRPr="00377839" w:rsidRDefault="001D7CDA" w:rsidP="001D7CDA">
            <w:pPr>
              <w:spacing w:line="288" w:lineRule="auto"/>
              <w:jc w:val="both"/>
              <w:rPr>
                <w:rFonts w:cs="Arial"/>
                <w:color w:val="000000" w:themeColor="text1"/>
                <w:szCs w:val="20"/>
                <w:lang w:val="sl-SI"/>
              </w:rPr>
            </w:pPr>
          </w:p>
          <w:p w14:paraId="0313CBF8" w14:textId="77777777" w:rsidR="001D7CDA" w:rsidRPr="00377839" w:rsidRDefault="001D7CDA" w:rsidP="001D7CDA">
            <w:pPr>
              <w:spacing w:line="288" w:lineRule="auto"/>
              <w:jc w:val="both"/>
              <w:rPr>
                <w:rFonts w:cs="Arial"/>
                <w:color w:val="000000" w:themeColor="text1"/>
                <w:szCs w:val="20"/>
                <w:lang w:val="sl-SI"/>
              </w:rPr>
            </w:pPr>
            <w:r w:rsidRPr="00377839">
              <w:rPr>
                <w:rFonts w:cs="Arial"/>
                <w:color w:val="000000" w:themeColor="text1"/>
                <w:szCs w:val="20"/>
                <w:lang w:val="sl-SI"/>
              </w:rPr>
              <w:lastRenderedPageBreak/>
              <w:t>Delež ogledov kraja dejanja je v primerjavi s preostalimi nujnimi procesnimi dejanji nižji in predstavlja slabe 3%, pri čemer je zaznati trend zmanjševanja deleža (2.9 % v letu 2015, 2.3 % v letu 2018).</w:t>
            </w:r>
          </w:p>
          <w:p w14:paraId="298497B3" w14:textId="77777777" w:rsidR="001D7CDA" w:rsidRPr="00377839" w:rsidRDefault="001D7CDA" w:rsidP="001D7CDA">
            <w:pPr>
              <w:spacing w:line="288" w:lineRule="auto"/>
              <w:jc w:val="both"/>
              <w:rPr>
                <w:rFonts w:cs="Arial"/>
                <w:color w:val="000000" w:themeColor="text1"/>
                <w:szCs w:val="20"/>
                <w:lang w:val="sl-SI"/>
              </w:rPr>
            </w:pPr>
          </w:p>
          <w:p w14:paraId="5EBC871E" w14:textId="77777777" w:rsidR="001D7CDA" w:rsidRPr="00377839" w:rsidRDefault="001D7CDA" w:rsidP="001D7CDA">
            <w:pPr>
              <w:spacing w:line="288" w:lineRule="auto"/>
              <w:jc w:val="both"/>
              <w:rPr>
                <w:rFonts w:cs="Arial"/>
                <w:color w:val="000000" w:themeColor="text1"/>
                <w:szCs w:val="20"/>
                <w:lang w:val="sl-SI"/>
              </w:rPr>
            </w:pPr>
            <w:r w:rsidRPr="00377839">
              <w:rPr>
                <w:rFonts w:cs="Arial"/>
                <w:color w:val="000000" w:themeColor="text1"/>
                <w:szCs w:val="20"/>
                <w:lang w:val="sl-SI"/>
              </w:rPr>
              <w:t xml:space="preserve">Sodišča imajo organizirano dežurno službo v okviru določb ZKP, ki urejajo preiskavo na prvi stopnji in odločanje v zunajobravnavnem senatu, ter v okviru ZP-1, ki ureja procesna dejanja v postopkih o prekrških pred sodišči prve stopnje. </w:t>
            </w:r>
          </w:p>
          <w:p w14:paraId="0198799F" w14:textId="77777777" w:rsidR="001D7CDA" w:rsidRPr="00377839" w:rsidRDefault="001D7CDA" w:rsidP="001D7CDA">
            <w:pPr>
              <w:spacing w:line="288" w:lineRule="auto"/>
              <w:jc w:val="both"/>
              <w:rPr>
                <w:rFonts w:cs="Arial"/>
                <w:color w:val="000000" w:themeColor="text1"/>
                <w:szCs w:val="20"/>
                <w:lang w:val="sl-SI"/>
              </w:rPr>
            </w:pPr>
          </w:p>
          <w:p w14:paraId="517E7591" w14:textId="77777777" w:rsidR="001D7CDA" w:rsidRPr="00377839" w:rsidRDefault="001D7CDA" w:rsidP="001D7CDA">
            <w:pPr>
              <w:spacing w:line="288" w:lineRule="auto"/>
              <w:jc w:val="both"/>
              <w:rPr>
                <w:rFonts w:cs="Arial"/>
                <w:color w:val="000000" w:themeColor="text1"/>
                <w:szCs w:val="20"/>
                <w:lang w:val="sl-SI"/>
              </w:rPr>
            </w:pPr>
            <w:r w:rsidRPr="00377839">
              <w:rPr>
                <w:rFonts w:cs="Arial"/>
                <w:color w:val="000000" w:themeColor="text1"/>
                <w:szCs w:val="20"/>
                <w:lang w:val="sl-SI"/>
              </w:rPr>
              <w:t>Na sodiščih mora biti zagotovljeno izvajanje nujnih procesnih dejanj 24 ur na dan ob delavnikih, nedeljah in dela prostih dnevih, saj je potrebno določena preiskovalna dejanja opraviti brez odlašanja (prvi odstavek 157. člena ZKP), takoj (drugi odstavek 19. člena ZSKZDČEU-1), brez odlašanja (drugi odstavek 525. člena ZKP) in podobno.</w:t>
            </w:r>
            <w:r w:rsidRPr="00377839">
              <w:rPr>
                <w:rFonts w:cs="Arial"/>
                <w:color w:val="000000" w:themeColor="text1"/>
                <w:sz w:val="23"/>
                <w:szCs w:val="23"/>
                <w:lang w:val="sl-SI"/>
              </w:rPr>
              <w:t xml:space="preserve"> </w:t>
            </w:r>
            <w:r w:rsidRPr="00377839">
              <w:rPr>
                <w:rFonts w:cs="Arial"/>
                <w:color w:val="000000" w:themeColor="text1"/>
                <w:szCs w:val="20"/>
                <w:lang w:val="sl-SI"/>
              </w:rPr>
              <w:t>Izvajanje nujnih procesnih dejanj se torej zagotavlja v poslovnem času in izven poslovnega časa sodišč. Sodni red</w:t>
            </w:r>
            <w:r w:rsidRPr="00377839">
              <w:rPr>
                <w:rStyle w:val="Sidrosprotneopombe"/>
                <w:rFonts w:cs="Arial"/>
                <w:color w:val="000000" w:themeColor="text1"/>
                <w:szCs w:val="20"/>
                <w:lang w:val="sl-SI"/>
              </w:rPr>
              <w:footnoteReference w:id="12"/>
            </w:r>
            <w:r w:rsidRPr="00377839">
              <w:rPr>
                <w:rFonts w:cs="Arial"/>
                <w:color w:val="000000" w:themeColor="text1"/>
                <w:szCs w:val="20"/>
                <w:lang w:val="sl-SI" w:eastAsia="sl-SI"/>
              </w:rPr>
              <w:t>, ki je podzakonski predpis in podrobneje določa notranjo organizacijo sodišč,</w:t>
            </w:r>
            <w:r w:rsidRPr="00377839">
              <w:rPr>
                <w:rFonts w:cs="Arial"/>
                <w:color w:val="000000" w:themeColor="text1"/>
                <w:szCs w:val="20"/>
                <w:lang w:val="sl-SI"/>
              </w:rPr>
              <w:t xml:space="preserve"> določa, da je poslovni čas vseh sodišč od ponedeljka do četrtka od 8.-16. ure, v petek pa od 8.-15. ure, razen če je za izvajanje posameznih določb določeno drugače. Na sodiščih se za opravljanje nujnih procesnih dejanj izven poslovnega časa organizirajo dežurne službe, ki zagotavljajo svoje delovanje z dežurstvom in pripravljenostjo, kar je bilo tudi predmet preučitve revizije Računskega sodišča. V reviziji je bil dan poudarek na izvajanju dežurne službe izven poslovnega časa zaradi izplačil dodatkov pri plačah sodnikov, državnih tožilcev, sodnega osebja in </w:t>
            </w:r>
            <w:proofErr w:type="spellStart"/>
            <w:r w:rsidRPr="00377839">
              <w:rPr>
                <w:rFonts w:cs="Arial"/>
                <w:color w:val="000000" w:themeColor="text1"/>
                <w:szCs w:val="20"/>
                <w:lang w:val="sl-SI"/>
              </w:rPr>
              <w:t>državnotožilskega</w:t>
            </w:r>
            <w:proofErr w:type="spellEnd"/>
            <w:r w:rsidRPr="00377839">
              <w:rPr>
                <w:rFonts w:cs="Arial"/>
                <w:color w:val="000000" w:themeColor="text1"/>
                <w:szCs w:val="20"/>
                <w:lang w:val="sl-SI"/>
              </w:rPr>
              <w:t xml:space="preserve"> osebja.</w:t>
            </w:r>
          </w:p>
          <w:p w14:paraId="7B712D57" w14:textId="77777777" w:rsidR="001D7CDA" w:rsidRPr="00377839" w:rsidRDefault="001D7CDA" w:rsidP="001D7CDA">
            <w:pPr>
              <w:spacing w:line="288" w:lineRule="auto"/>
              <w:jc w:val="both"/>
              <w:rPr>
                <w:rFonts w:cs="Arial"/>
                <w:color w:val="000000" w:themeColor="text1"/>
                <w:szCs w:val="20"/>
                <w:lang w:val="sl-SI"/>
              </w:rPr>
            </w:pPr>
          </w:p>
          <w:p w14:paraId="3FE55CF7" w14:textId="77777777" w:rsidR="001D7CDA" w:rsidRPr="00377839" w:rsidRDefault="001D7CDA" w:rsidP="001D7CDA">
            <w:pPr>
              <w:spacing w:line="288" w:lineRule="auto"/>
              <w:jc w:val="both"/>
              <w:rPr>
                <w:rFonts w:cs="Arial"/>
                <w:color w:val="000000" w:themeColor="text1"/>
                <w:szCs w:val="20"/>
                <w:lang w:val="sl-SI"/>
              </w:rPr>
            </w:pPr>
            <w:r w:rsidRPr="00377839">
              <w:rPr>
                <w:rFonts w:cs="Arial"/>
                <w:color w:val="000000" w:themeColor="text1"/>
                <w:szCs w:val="20"/>
                <w:lang w:val="sl-SI"/>
              </w:rPr>
              <w:t>Definicijo delovnega časa določa Zakon o delovnih razmerjih</w:t>
            </w:r>
            <w:r w:rsidRPr="00377839">
              <w:rPr>
                <w:rStyle w:val="Sidrosprotneopombe"/>
                <w:rFonts w:cs="Arial"/>
                <w:color w:val="000000" w:themeColor="text1"/>
                <w:szCs w:val="20"/>
                <w:lang w:val="sl-SI"/>
              </w:rPr>
              <w:footnoteReference w:id="13"/>
            </w:r>
            <w:r w:rsidRPr="00377839">
              <w:rPr>
                <w:rFonts w:cs="Arial"/>
                <w:color w:val="000000" w:themeColor="text1"/>
                <w:szCs w:val="20"/>
                <w:lang w:val="sl-SI"/>
              </w:rPr>
              <w:t xml:space="preserve"> (ZDR-1). Delovni čas</w:t>
            </w:r>
            <w:r w:rsidRPr="00377839">
              <w:rPr>
                <w:rFonts w:cs="Arial"/>
                <w:b/>
                <w:bCs/>
                <w:color w:val="000000" w:themeColor="text1"/>
                <w:szCs w:val="20"/>
                <w:lang w:val="sl-SI"/>
              </w:rPr>
              <w:t xml:space="preserve"> </w:t>
            </w:r>
            <w:r w:rsidRPr="00377839">
              <w:rPr>
                <w:rFonts w:cs="Arial"/>
                <w:color w:val="000000" w:themeColor="text1"/>
                <w:szCs w:val="20"/>
                <w:lang w:val="sl-SI"/>
              </w:rPr>
              <w:t>je</w:t>
            </w:r>
            <w:r w:rsidRPr="00377839">
              <w:rPr>
                <w:rFonts w:cs="Arial"/>
                <w:b/>
                <w:bCs/>
                <w:color w:val="000000" w:themeColor="text1"/>
                <w:szCs w:val="20"/>
                <w:lang w:val="sl-SI"/>
              </w:rPr>
              <w:t xml:space="preserve"> </w:t>
            </w:r>
            <w:r w:rsidRPr="00377839">
              <w:rPr>
                <w:rFonts w:cs="Arial"/>
                <w:bCs/>
                <w:color w:val="000000" w:themeColor="text1"/>
                <w:szCs w:val="20"/>
                <w:lang w:val="sl-SI"/>
              </w:rPr>
              <w:t>efektivni delovni čas in čas odmora ter čas upravičenih odsotnosti z dela v skladu z zakonom in kolektivno pogodbo oziroma splo</w:t>
            </w:r>
            <w:r w:rsidRPr="00377839">
              <w:rPr>
                <w:rFonts w:cs="Arial"/>
                <w:color w:val="000000" w:themeColor="text1"/>
                <w:szCs w:val="20"/>
                <w:lang w:val="sl-SI"/>
              </w:rPr>
              <w:t xml:space="preserve">šnim aktom. Efektivni delovni čas je vsak čas, v katerem delavec dela, kar pomeni, da je na razpolago delodajalcu in izpolnjuje svoje delovne obveznosti iz pogodbe o zaposlitvi. Pri opredelitvi efektivnega delovnega časa ZDR-1 sledi zahtevam Direktive 2003/88/ES Evropskega parlamenta in Sveta z dne 4. novembra 2003 o določenih vidikih organizacije delovnega časa (v nadaljnjem besedilu: Direktiva 2003/88). ZDR-1 sledi zahtevam iz Direktive 2003/88 tudi pri urejanju odmora med delom ter dnevnega in tedenskega počitka.  ZDR-1 določa še nadurno delo, dopolnilno delo in možnost razporejanja delovnega časa, določa pa tudi dodatke za delo v posebnih pogojih dela, ki izhajajo iz razporeditve delovnega časa (dodatek za nočno delo, nadurno delo, za delo v nedeljo, za delo na praznike in dela proste dneve). Višina dodatkov se določi s kolektivno pogodbo na ravni dejavnosti. Instituta pripravljenosti za delo ZDR-1 ne ureja. </w:t>
            </w:r>
          </w:p>
          <w:p w14:paraId="5D2C3B08" w14:textId="77777777" w:rsidR="001D7CDA" w:rsidRPr="00377839" w:rsidRDefault="001D7CDA" w:rsidP="001D7CDA">
            <w:pPr>
              <w:spacing w:line="288" w:lineRule="auto"/>
              <w:jc w:val="both"/>
              <w:rPr>
                <w:rFonts w:cs="Arial"/>
                <w:color w:val="000000" w:themeColor="text1"/>
                <w:szCs w:val="20"/>
                <w:lang w:val="sl-SI"/>
              </w:rPr>
            </w:pPr>
          </w:p>
          <w:p w14:paraId="04E190CE" w14:textId="77777777" w:rsidR="001D7CDA" w:rsidRPr="00377839" w:rsidRDefault="001D7CDA" w:rsidP="001D7CDA">
            <w:pPr>
              <w:spacing w:line="288" w:lineRule="auto"/>
              <w:jc w:val="both"/>
              <w:rPr>
                <w:rFonts w:cs="Arial"/>
                <w:color w:val="000000" w:themeColor="text1"/>
                <w:szCs w:val="20"/>
                <w:lang w:val="sl-SI"/>
              </w:rPr>
            </w:pPr>
            <w:r w:rsidRPr="00377839">
              <w:rPr>
                <w:rFonts w:cs="Arial"/>
                <w:color w:val="000000" w:themeColor="text1"/>
                <w:szCs w:val="20"/>
                <w:lang w:val="sl-SI"/>
              </w:rPr>
              <w:t xml:space="preserve">Dodatke za delo v manj ugodnem delovnem času in za čas pripravljenosti za javne uslužbence določa ZSPJS. Izjemoma so do teh dodatkov upravičeni tudi sodniki in državni tožilce, ostali funkcionarji pa do dodatkov, razen dodatka na delovno dobo, niso upravičeni. Glede višine dodatkov zakon napotuje na kolektivne pogodbe dejavnosti. Vsebinska opredelitev kategorij </w:t>
            </w:r>
            <w:r w:rsidRPr="00377839">
              <w:rPr>
                <w:rFonts w:cs="Arial"/>
                <w:color w:val="000000" w:themeColor="text1"/>
                <w:szCs w:val="20"/>
                <w:lang w:val="sl-SI"/>
              </w:rPr>
              <w:lastRenderedPageBreak/>
              <w:t xml:space="preserve">dela v manj ugodnem delovnem času je prepuščena kolektivnim pogodbam in področnim zakonom, kjer so določene posebnosti glede na naravo dela posameznega področja. V nadaljevanju se osredotočamo na institut dela v manj ugodnem delovnem času, še posebej pa na institut pripravljenosti za delo. </w:t>
            </w:r>
          </w:p>
          <w:p w14:paraId="5C7CDBB7" w14:textId="77777777" w:rsidR="001D7CDA" w:rsidRPr="00377839" w:rsidRDefault="001D7CDA" w:rsidP="001D7CDA">
            <w:pPr>
              <w:spacing w:line="288" w:lineRule="auto"/>
              <w:jc w:val="both"/>
              <w:rPr>
                <w:rFonts w:cs="Arial"/>
                <w:color w:val="000000" w:themeColor="text1"/>
                <w:szCs w:val="20"/>
                <w:lang w:val="sl-SI"/>
              </w:rPr>
            </w:pPr>
          </w:p>
          <w:p w14:paraId="3D05F41E" w14:textId="77777777" w:rsidR="001D7CDA" w:rsidRPr="00377839" w:rsidRDefault="001D7CDA" w:rsidP="001D7CDA">
            <w:pPr>
              <w:spacing w:line="288" w:lineRule="auto"/>
              <w:jc w:val="both"/>
              <w:rPr>
                <w:rFonts w:cs="Arial"/>
                <w:color w:val="000000" w:themeColor="text1"/>
                <w:szCs w:val="20"/>
                <w:lang w:val="sl-SI"/>
              </w:rPr>
            </w:pPr>
            <w:r w:rsidRPr="00377839">
              <w:rPr>
                <w:rFonts w:cs="Arial"/>
                <w:color w:val="000000" w:themeColor="text1"/>
                <w:szCs w:val="20"/>
                <w:lang w:val="sl-SI"/>
              </w:rPr>
              <w:t>Pripravljenost je kot institut predmet ureditve nekaterih specialnih zakonov na področju javnega sektorja, kjer je prisotna potreba, da je delavec izven delovnega mesta dosegljiv za opravljanje delovnih nalog, predvsem na področju zdravstva, organizacije in dela policije, obrambe, zaščite in reševanja, veterinarstva, sodniške službe, državnega tožilstva, zunanjih zadev in gasilstva.</w:t>
            </w:r>
          </w:p>
          <w:p w14:paraId="2872E74F" w14:textId="0EB3F88F" w:rsidR="001D7CDA" w:rsidRDefault="001D7CDA" w:rsidP="001D7CDA">
            <w:pPr>
              <w:spacing w:line="288" w:lineRule="auto"/>
              <w:jc w:val="both"/>
              <w:rPr>
                <w:rFonts w:cs="Arial"/>
                <w:color w:val="000000" w:themeColor="text1"/>
                <w:szCs w:val="20"/>
                <w:lang w:val="sl-SI"/>
              </w:rPr>
            </w:pPr>
          </w:p>
          <w:p w14:paraId="5048BCDE" w14:textId="5BBD47E0" w:rsidR="002A7252" w:rsidRPr="002A7252" w:rsidRDefault="00032218" w:rsidP="008D3394">
            <w:pPr>
              <w:spacing w:line="288" w:lineRule="auto"/>
              <w:jc w:val="both"/>
              <w:rPr>
                <w:rFonts w:cs="Arial"/>
                <w:szCs w:val="20"/>
                <w:lang w:val="sl-SI" w:eastAsia="sl-SI"/>
              </w:rPr>
            </w:pPr>
            <w:r w:rsidRPr="008D3394">
              <w:rPr>
                <w:rFonts w:cs="Arial"/>
                <w:color w:val="000000" w:themeColor="text1"/>
                <w:szCs w:val="20"/>
                <w:lang w:val="sl-SI"/>
              </w:rPr>
              <w:t>Zakona o izvrševanju kazenskih sankcij</w:t>
            </w:r>
            <w:r w:rsidRPr="008D3394">
              <w:rPr>
                <w:rStyle w:val="Sprotnaopomba-sklic"/>
                <w:rFonts w:cs="Arial"/>
                <w:color w:val="000000" w:themeColor="text1"/>
                <w:szCs w:val="20"/>
                <w:lang w:val="sl-SI"/>
              </w:rPr>
              <w:footnoteReference w:id="14"/>
            </w:r>
            <w:r w:rsidRPr="008D3394">
              <w:rPr>
                <w:rFonts w:cs="Arial"/>
                <w:color w:val="000000" w:themeColor="text1"/>
                <w:szCs w:val="20"/>
                <w:lang w:val="sl-SI"/>
              </w:rPr>
              <w:t xml:space="preserve"> (ZIKS)</w:t>
            </w:r>
            <w:r w:rsidR="002A7252" w:rsidRPr="008D3394">
              <w:rPr>
                <w:rFonts w:cs="Arial"/>
                <w:color w:val="000000" w:themeColor="text1"/>
                <w:szCs w:val="20"/>
                <w:lang w:val="sl-SI"/>
              </w:rPr>
              <w:t xml:space="preserve"> </w:t>
            </w:r>
            <w:r w:rsidR="008D3394">
              <w:rPr>
                <w:rFonts w:cs="Arial"/>
                <w:color w:val="000000" w:themeColor="text1"/>
                <w:szCs w:val="20"/>
                <w:lang w:val="sl-SI"/>
              </w:rPr>
              <w:t xml:space="preserve">v </w:t>
            </w:r>
            <w:r w:rsidR="008D3394" w:rsidRPr="008D3394">
              <w:rPr>
                <w:rFonts w:cs="Arial"/>
                <w:color w:val="000000" w:themeColor="text1"/>
                <w:szCs w:val="20"/>
                <w:lang w:val="sl-SI"/>
              </w:rPr>
              <w:t>227.e člen</w:t>
            </w:r>
            <w:r w:rsidR="008D3394">
              <w:rPr>
                <w:rFonts w:cs="Arial"/>
                <w:color w:val="000000" w:themeColor="text1"/>
                <w:szCs w:val="20"/>
                <w:lang w:val="sl-SI"/>
              </w:rPr>
              <w:t>u določa, da</w:t>
            </w:r>
            <w:r w:rsidR="008D3394" w:rsidRPr="008D3394">
              <w:rPr>
                <w:rFonts w:cs="Arial"/>
                <w:color w:val="000000" w:themeColor="text1"/>
                <w:szCs w:val="20"/>
                <w:lang w:val="sl-SI"/>
              </w:rPr>
              <w:t xml:space="preserve"> </w:t>
            </w:r>
            <w:r w:rsidR="002A7252" w:rsidRPr="008D3394">
              <w:rPr>
                <w:rFonts w:cs="Arial"/>
                <w:color w:val="000000" w:themeColor="text1"/>
                <w:szCs w:val="20"/>
                <w:lang w:val="sl-SI"/>
              </w:rPr>
              <w:t xml:space="preserve">se pripravljenost za delo šteje kot poseben delovni pogoj, </w:t>
            </w:r>
            <w:r w:rsidR="002A7252" w:rsidRPr="002A7252">
              <w:rPr>
                <w:rFonts w:cs="Arial"/>
                <w:szCs w:val="20"/>
                <w:lang w:val="x-none" w:eastAsia="sl-SI"/>
              </w:rPr>
              <w:t xml:space="preserve">pri katerem mora biti pravosodni policist, ki mu je pripravljenost odrejena, v pripravljenosti za delo, doma, kar pomeni, da je pravosodni policist za potrebe prihoda na delovno mesto ali na kraj, kjer je treba opraviti nujno nalogo, dosegljiv po telefonu ali drugih komunikacijskih sredstvih. Pripravljenost za delo se </w:t>
            </w:r>
            <w:r w:rsidR="008D3394" w:rsidRPr="008D3394">
              <w:rPr>
                <w:rFonts w:cs="Arial"/>
                <w:szCs w:val="20"/>
                <w:lang w:val="sl-SI" w:eastAsia="sl-SI"/>
              </w:rPr>
              <w:t xml:space="preserve">pravosodnemu policistu </w:t>
            </w:r>
            <w:r w:rsidR="002A7252" w:rsidRPr="002A7252">
              <w:rPr>
                <w:rFonts w:cs="Arial"/>
                <w:szCs w:val="20"/>
                <w:lang w:val="x-none" w:eastAsia="sl-SI"/>
              </w:rPr>
              <w:t>ne šteje v delovni čas</w:t>
            </w:r>
            <w:r w:rsidR="008D3394" w:rsidRPr="008D3394">
              <w:rPr>
                <w:rFonts w:cs="Arial"/>
                <w:szCs w:val="20"/>
                <w:lang w:val="sl-SI" w:eastAsia="sl-SI"/>
              </w:rPr>
              <w:t xml:space="preserve">, če pa </w:t>
            </w:r>
            <w:r w:rsidR="002A7252" w:rsidRPr="002A7252">
              <w:rPr>
                <w:rFonts w:cs="Arial"/>
                <w:szCs w:val="20"/>
                <w:lang w:val="x-none" w:eastAsia="sl-SI"/>
              </w:rPr>
              <w:t>med pripravljenostjo začne opravljati delo, se mu čas opravljanja dela šteje v delovni čas. Delo, opravljeno med odrejeno pripravljenostjo za delo na dan, ko je pravosodni policist že opravil dnevno delovno obveznost na podlagi razporeda dela, se šteje kot delo preko polnega delovnega časa.</w:t>
            </w:r>
            <w:r w:rsidR="008D3394">
              <w:rPr>
                <w:rFonts w:cs="Arial"/>
                <w:szCs w:val="20"/>
                <w:lang w:val="sl-SI" w:eastAsia="sl-SI"/>
              </w:rPr>
              <w:t xml:space="preserve"> </w:t>
            </w:r>
            <w:r w:rsidR="008D3394" w:rsidRPr="008D3394">
              <w:rPr>
                <w:rFonts w:cs="Arial"/>
                <w:szCs w:val="20"/>
                <w:lang w:val="sl-SI" w:eastAsia="sl-SI"/>
              </w:rPr>
              <w:t>Pripravljenost za delo pisno odredi generalni direktor, direktor zavoda ali osebe, ki jih pooblastita.</w:t>
            </w:r>
          </w:p>
          <w:p w14:paraId="177B3F3F" w14:textId="77777777" w:rsidR="00032218" w:rsidRPr="00377839" w:rsidRDefault="00032218" w:rsidP="001D7CDA">
            <w:pPr>
              <w:spacing w:line="288" w:lineRule="auto"/>
              <w:jc w:val="both"/>
              <w:rPr>
                <w:rFonts w:cs="Arial"/>
                <w:color w:val="000000" w:themeColor="text1"/>
                <w:szCs w:val="20"/>
                <w:lang w:val="sl-SI"/>
              </w:rPr>
            </w:pPr>
          </w:p>
          <w:p w14:paraId="5B209551" w14:textId="79CC04D2" w:rsidR="001D7CDA" w:rsidRPr="00377839" w:rsidRDefault="001D7CDA" w:rsidP="001D7CDA">
            <w:pPr>
              <w:spacing w:line="288" w:lineRule="auto"/>
              <w:jc w:val="both"/>
              <w:rPr>
                <w:rFonts w:cs="Arial"/>
                <w:color w:val="000000" w:themeColor="text1"/>
                <w:szCs w:val="20"/>
                <w:lang w:val="sl-SI"/>
              </w:rPr>
            </w:pPr>
            <w:r w:rsidRPr="00377839">
              <w:rPr>
                <w:rFonts w:cs="Arial"/>
                <w:color w:val="000000" w:themeColor="text1"/>
                <w:szCs w:val="20"/>
                <w:lang w:val="sl-SI"/>
              </w:rPr>
              <w:t>Glede pripravljenosti za delo Zakon o organiziranosti in delu v policiji</w:t>
            </w:r>
            <w:r w:rsidRPr="00377839">
              <w:rPr>
                <w:rStyle w:val="Sidrosprotneopombe"/>
                <w:rFonts w:cs="Arial"/>
                <w:color w:val="000000" w:themeColor="text1"/>
                <w:szCs w:val="20"/>
                <w:lang w:val="sl-SI"/>
              </w:rPr>
              <w:footnoteReference w:id="15"/>
            </w:r>
            <w:r w:rsidRPr="00377839">
              <w:rPr>
                <w:rFonts w:cs="Arial"/>
                <w:color w:val="000000" w:themeColor="text1"/>
                <w:szCs w:val="20"/>
                <w:lang w:val="sl-SI"/>
              </w:rPr>
              <w:t xml:space="preserve"> (</w:t>
            </w:r>
            <w:proofErr w:type="spellStart"/>
            <w:r w:rsidRPr="00377839">
              <w:rPr>
                <w:rFonts w:cs="Arial"/>
                <w:color w:val="000000" w:themeColor="text1"/>
                <w:szCs w:val="20"/>
                <w:lang w:val="sl-SI"/>
              </w:rPr>
              <w:t>ZODPol</w:t>
            </w:r>
            <w:proofErr w:type="spellEnd"/>
            <w:r w:rsidRPr="00377839">
              <w:rPr>
                <w:rFonts w:cs="Arial"/>
                <w:color w:val="000000" w:themeColor="text1"/>
                <w:szCs w:val="20"/>
                <w:lang w:val="sl-SI"/>
              </w:rPr>
              <w:t>)</w:t>
            </w:r>
            <w:r w:rsidR="004A0E38">
              <w:rPr>
                <w:rFonts w:cs="Arial"/>
                <w:color w:val="000000" w:themeColor="text1"/>
                <w:szCs w:val="20"/>
                <w:lang w:val="sl-SI"/>
              </w:rPr>
              <w:t xml:space="preserve"> v 71. členu </w:t>
            </w:r>
            <w:r w:rsidRPr="00377839">
              <w:rPr>
                <w:rFonts w:cs="Arial"/>
                <w:color w:val="000000" w:themeColor="text1"/>
                <w:szCs w:val="20"/>
                <w:lang w:val="sl-SI"/>
              </w:rPr>
              <w:t xml:space="preserve">določa, da je to poseben delovni pogoj, </w:t>
            </w:r>
            <w:r w:rsidRPr="00377839">
              <w:rPr>
                <w:rFonts w:cs="Arial"/>
                <w:color w:val="000000" w:themeColor="text1"/>
                <w:sz w:val="21"/>
                <w:szCs w:val="20"/>
                <w:lang w:val="sl-SI"/>
              </w:rPr>
              <w:t>pri katerem mora biti usl</w:t>
            </w:r>
            <w:r w:rsidRPr="00377839">
              <w:rPr>
                <w:rFonts w:cs="Arial"/>
                <w:color w:val="000000" w:themeColor="text1"/>
                <w:szCs w:val="20"/>
                <w:lang w:val="sl-SI"/>
              </w:rPr>
              <w:t xml:space="preserve">užbenec policije, ki mu je pripravljenost odrejena, v pripravljenosti za delo doma ali na določenem kraju. Pripravljenost pomeni dosegljivost uslužbenca policije po telefonu ali drugih sredstvih za potrebe prihoda na delovno mesto ali na kraj, kjer je treba opraviti nujno nalogo. </w:t>
            </w:r>
            <w:r w:rsidRPr="00377839">
              <w:rPr>
                <w:rFonts w:cs="Arial"/>
                <w:color w:val="000000" w:themeColor="text1"/>
                <w:sz w:val="21"/>
                <w:szCs w:val="20"/>
                <w:lang w:val="sl-SI"/>
              </w:rPr>
              <w:t>Uslužbenec policije, ki je v času p</w:t>
            </w:r>
            <w:r w:rsidRPr="00377839">
              <w:rPr>
                <w:rFonts w:cs="Arial"/>
                <w:color w:val="000000" w:themeColor="text1"/>
                <w:szCs w:val="20"/>
                <w:lang w:val="sl-SI"/>
              </w:rPr>
              <w:t>ripravljenosti poklican na delo, se mora v najkrajšem možnem času zglasiti na delovnem mestu ali kraju, kjer je treba opraviti nujno nalogo. Pripravljenost za delo se ne šteje v delovni čas. Če uslužbenec policije med pripravljenostjo za delo začne opravljati delo, se mu čas opravljanja dela šteje v delovni čas. Pripravljenost za delo je podrobneje urejena še v Kolektivni pogodbi za policiste</w:t>
            </w:r>
            <w:r w:rsidRPr="00377839">
              <w:rPr>
                <w:rStyle w:val="Sidrosprotneopombe"/>
                <w:rFonts w:cs="Arial"/>
                <w:color w:val="000000" w:themeColor="text1"/>
                <w:szCs w:val="20"/>
                <w:lang w:val="sl-SI"/>
              </w:rPr>
              <w:footnoteReference w:id="16"/>
            </w:r>
          </w:p>
          <w:p w14:paraId="0C0D398B" w14:textId="77777777" w:rsidR="001D7CDA" w:rsidRPr="00377839" w:rsidRDefault="001D7CDA" w:rsidP="001D7CDA">
            <w:pPr>
              <w:spacing w:line="288" w:lineRule="auto"/>
              <w:jc w:val="both"/>
              <w:rPr>
                <w:rFonts w:cs="Arial"/>
                <w:color w:val="000000" w:themeColor="text1"/>
                <w:szCs w:val="20"/>
                <w:lang w:val="sl-SI"/>
              </w:rPr>
            </w:pPr>
          </w:p>
          <w:p w14:paraId="7265394C" w14:textId="77777777" w:rsidR="001D7CDA" w:rsidRPr="00377839" w:rsidRDefault="001D7CDA" w:rsidP="001D7CDA">
            <w:pPr>
              <w:spacing w:line="288" w:lineRule="auto"/>
              <w:jc w:val="both"/>
              <w:rPr>
                <w:rFonts w:cs="Arial"/>
                <w:color w:val="000000" w:themeColor="text1"/>
                <w:szCs w:val="20"/>
                <w:lang w:val="sl-SI"/>
              </w:rPr>
            </w:pPr>
            <w:r w:rsidRPr="00377839">
              <w:rPr>
                <w:rFonts w:cs="Arial"/>
                <w:color w:val="000000" w:themeColor="text1"/>
                <w:szCs w:val="20"/>
                <w:lang w:val="sl-SI"/>
              </w:rPr>
              <w:t>Pripravljenost za delo je možna tudi pri uslužbencih finančne uprave, in sicer je opredeljena v 82. členu Zakona o finančni upravi</w:t>
            </w:r>
            <w:r w:rsidRPr="00377839">
              <w:rPr>
                <w:rStyle w:val="Sidrosprotneopombe"/>
                <w:rFonts w:cs="Arial"/>
                <w:color w:val="000000" w:themeColor="text1"/>
                <w:szCs w:val="20"/>
                <w:lang w:val="sl-SI"/>
              </w:rPr>
              <w:footnoteReference w:id="17"/>
            </w:r>
            <w:r w:rsidRPr="00377839">
              <w:rPr>
                <w:rFonts w:cs="Arial"/>
                <w:color w:val="000000" w:themeColor="text1"/>
                <w:szCs w:val="20"/>
                <w:lang w:val="sl-SI"/>
              </w:rPr>
              <w:t xml:space="preserve"> (ZFU). Pripravljenost kot posebni delovni pogoj</w:t>
            </w:r>
            <w:r w:rsidRPr="00377839">
              <w:rPr>
                <w:rFonts w:cs="Arial"/>
                <w:color w:val="000000" w:themeColor="text1"/>
                <w:sz w:val="21"/>
                <w:szCs w:val="20"/>
                <w:lang w:val="sl-SI"/>
              </w:rPr>
              <w:t xml:space="preserve"> pomeni </w:t>
            </w:r>
            <w:r w:rsidRPr="00377839">
              <w:rPr>
                <w:rFonts w:cs="Arial"/>
                <w:color w:val="000000" w:themeColor="text1"/>
                <w:szCs w:val="20"/>
                <w:lang w:val="sl-SI"/>
              </w:rPr>
              <w:t>dosegljivost uslužbenca finančne uprave po telefonu ali drugih sredstvih zaradi morebitnega prihoda na delovno mesto ali na kraj, kjer je treba nujno opraviti nalogo. Pripravljenost se uslužbencu finančne uprave odreja glede na potrebe delovnega procesa</w:t>
            </w:r>
            <w:r w:rsidRPr="00377839">
              <w:rPr>
                <w:rFonts w:cs="Arial"/>
                <w:color w:val="000000" w:themeColor="text1"/>
                <w:sz w:val="21"/>
                <w:szCs w:val="20"/>
                <w:lang w:val="sl-SI"/>
              </w:rPr>
              <w:t>.</w:t>
            </w:r>
            <w:r w:rsidRPr="00377839">
              <w:rPr>
                <w:rFonts w:cs="Arial"/>
                <w:color w:val="000000" w:themeColor="text1"/>
                <w:szCs w:val="20"/>
                <w:lang w:val="sl-SI"/>
              </w:rPr>
              <w:t xml:space="preserve"> Uslužbenec finančne uprave, ki je med pripravljenostjo poklican na delo, se mora v najkrajšem mogočem času </w:t>
            </w:r>
            <w:r w:rsidRPr="00377839">
              <w:rPr>
                <w:rFonts w:cs="Arial"/>
                <w:color w:val="000000" w:themeColor="text1"/>
                <w:szCs w:val="20"/>
                <w:lang w:val="sl-SI"/>
              </w:rPr>
              <w:lastRenderedPageBreak/>
              <w:t>zglasiti na delovnem mestu ali kraju, kjer je treba opraviti določeno nalogo. Pripravljenost se ne všteva v število ur tedenske oziroma mesečne delovne obveznosti. Če mora uslužbenec finančne uprave med pripravljenostjo dejansko delati, se ure dejanskega dela vštevajo v število ur tedenske oziroma mesečne delovne obveznosti.</w:t>
            </w:r>
          </w:p>
          <w:p w14:paraId="30541478" w14:textId="77777777" w:rsidR="001D7CDA" w:rsidRPr="00377839" w:rsidRDefault="001D7CDA" w:rsidP="001D7CDA">
            <w:pPr>
              <w:spacing w:line="288" w:lineRule="auto"/>
              <w:jc w:val="both"/>
              <w:rPr>
                <w:rFonts w:cs="Arial"/>
                <w:color w:val="000000" w:themeColor="text1"/>
                <w:szCs w:val="20"/>
                <w:lang w:val="sl-SI"/>
              </w:rPr>
            </w:pPr>
          </w:p>
          <w:p w14:paraId="695FD2FF" w14:textId="5AA53375" w:rsidR="00032218" w:rsidRPr="00377839" w:rsidRDefault="001D7CDA" w:rsidP="001D7CDA">
            <w:pPr>
              <w:spacing w:line="288" w:lineRule="auto"/>
              <w:jc w:val="both"/>
              <w:rPr>
                <w:rFonts w:cs="Arial"/>
                <w:color w:val="000000" w:themeColor="text1"/>
                <w:szCs w:val="20"/>
                <w:lang w:val="sl-SI"/>
              </w:rPr>
            </w:pPr>
            <w:r w:rsidRPr="00377839">
              <w:rPr>
                <w:rFonts w:cs="Arial"/>
                <w:color w:val="000000" w:themeColor="text1"/>
                <w:szCs w:val="20"/>
                <w:lang w:val="sl-SI"/>
              </w:rPr>
              <w:t>Za delavce na obrambnem področju pripravljenost za delo določa Zakon o obrambi</w:t>
            </w:r>
            <w:r w:rsidRPr="00377839">
              <w:rPr>
                <w:rStyle w:val="Sidrosprotneopombe"/>
                <w:rFonts w:cs="Arial"/>
                <w:color w:val="000000" w:themeColor="text1"/>
                <w:szCs w:val="20"/>
                <w:lang w:val="sl-SI"/>
              </w:rPr>
              <w:footnoteReference w:id="18"/>
            </w:r>
            <w:r w:rsidRPr="00377839">
              <w:rPr>
                <w:rFonts w:cs="Arial"/>
                <w:color w:val="000000" w:themeColor="text1"/>
                <w:szCs w:val="20"/>
                <w:lang w:val="sl-SI"/>
              </w:rPr>
              <w:t xml:space="preserve"> (ZObr), ki v 97.e členu določa, da mora biti delavec v pripravljenosti za delo na delovnem mestu, na določenem kraju ali na domu. Pripravljenost za delo se ne všteva v število ur tedenske oziroma mesečne delovne obveznosti. Če mora delavec v času pripravljenosti za delo dejansko delati, se te ure dejanskega dela vštevajo v število ur tedenske oziroma mesečne delovne obveznosti. Pripravljenost za delo na določenem kraju je izenačena s pripravljenostjo za delo na delovnem mestu. </w:t>
            </w:r>
          </w:p>
          <w:p w14:paraId="756C7A65" w14:textId="77777777" w:rsidR="001D7CDA" w:rsidRPr="00377839" w:rsidRDefault="001D7CDA" w:rsidP="001D7CDA">
            <w:pPr>
              <w:spacing w:line="288" w:lineRule="auto"/>
              <w:jc w:val="both"/>
              <w:rPr>
                <w:rFonts w:cs="Arial"/>
                <w:color w:val="000000" w:themeColor="text1"/>
                <w:szCs w:val="20"/>
                <w:lang w:val="sl-SI"/>
              </w:rPr>
            </w:pPr>
          </w:p>
          <w:p w14:paraId="5DA075CB" w14:textId="77777777" w:rsidR="001D7CDA" w:rsidRPr="00377839" w:rsidRDefault="001D7CDA" w:rsidP="001D7CDA">
            <w:pPr>
              <w:spacing w:line="288" w:lineRule="auto"/>
              <w:jc w:val="both"/>
              <w:rPr>
                <w:rFonts w:cs="Arial"/>
                <w:color w:val="000000" w:themeColor="text1"/>
                <w:szCs w:val="20"/>
                <w:lang w:val="sl-SI"/>
              </w:rPr>
            </w:pPr>
            <w:r w:rsidRPr="00377839">
              <w:rPr>
                <w:rFonts w:cs="Arial"/>
                <w:color w:val="000000" w:themeColor="text1"/>
                <w:szCs w:val="20"/>
                <w:lang w:val="sl-SI"/>
              </w:rPr>
              <w:t xml:space="preserve">Za sodnike pravice in obveznosti iz sodniške službe ureja ZSS. Časovni vidik opravljanja sodniške službe je urejen v 43.b členu ZSS. Večinoma opravljajo sodniki delo v okviru poslovnega časa sodišča, zaradi opravljanja nujnih procesnih dejanj pa je treba zagotavljati prisotnost sodnikov tudi izven poslovnega časa sodišča, kar ima izvor v že predstavljeni procesni zakonodaji in štejemo za specifiko glede na naravo dela. ZSS daje materialno podlago za delovnopravno ureditev pravic in opravljanje nujnih procesnih dejanj izven poslovnega časa sodišč. ZSS opredeljuje bistvene pravice in obveznosti sodnikov z določitvijo obveznosti opravljanja sodniške službe v dežurstvu in pripravljenosti, določa pa tudi počitek sodnikov. V času dežurstva sodnik opravlja nujna procesna dejanja na delovnem mestu ali na kraju, kjer je treba opraviti nujno procesno dejanje, ure dežurstva pa se štejejo v delovni čas. Dežurstvo torej lahko štejemo v efektivni delovni čas. Pripravljenost pa pomeni dosegljivost sodnika po telefonu ali s pomočjo drugih komunikacijskih sredstev za potrebe opravljanja nujnih procesnih dejanj. Najdaljši odzivni čas prihoda na delovno mesto ali na kraj, kjer se izvaja nujno procesno dejanje, </w:t>
            </w:r>
            <w:r w:rsidRPr="00377839">
              <w:rPr>
                <w:rFonts w:cs="Arial"/>
                <w:color w:val="000000" w:themeColor="text1"/>
                <w:szCs w:val="20"/>
                <w:lang w:val="sl-SI" w:eastAsia="sl-SI"/>
              </w:rPr>
              <w:t>je</w:t>
            </w:r>
            <w:r w:rsidRPr="00377839">
              <w:rPr>
                <w:rFonts w:cs="Arial"/>
                <w:color w:val="000000" w:themeColor="text1"/>
                <w:szCs w:val="20"/>
                <w:lang w:val="sl-SI"/>
              </w:rPr>
              <w:t xml:space="preserve"> določen s Sodnim redom, ki po veljavni ureditvi določa odzivni čas ene ure.</w:t>
            </w:r>
          </w:p>
          <w:p w14:paraId="6FD3C562" w14:textId="77777777" w:rsidR="001D7CDA" w:rsidRPr="00377839" w:rsidRDefault="001D7CDA" w:rsidP="001D7CDA">
            <w:pPr>
              <w:pStyle w:val="Navadensplet"/>
              <w:suppressAutoHyphens/>
              <w:spacing w:line="288" w:lineRule="auto"/>
              <w:jc w:val="both"/>
              <w:rPr>
                <w:rFonts w:ascii="Arial" w:hAnsi="Arial" w:cs="Arial"/>
                <w:color w:val="000000" w:themeColor="text1"/>
                <w:sz w:val="20"/>
                <w:szCs w:val="20"/>
              </w:rPr>
            </w:pPr>
          </w:p>
          <w:p w14:paraId="2A483C3C" w14:textId="77777777" w:rsidR="001D7CDA" w:rsidRPr="00377839" w:rsidRDefault="001D7CDA" w:rsidP="001D7CDA">
            <w:pPr>
              <w:pStyle w:val="Navadensplet"/>
              <w:suppressAutoHyphens/>
              <w:spacing w:line="288" w:lineRule="auto"/>
              <w:jc w:val="both"/>
              <w:rPr>
                <w:rFonts w:ascii="Arial" w:hAnsi="Arial" w:cs="Arial"/>
                <w:color w:val="000000" w:themeColor="text1"/>
                <w:sz w:val="20"/>
                <w:szCs w:val="20"/>
              </w:rPr>
            </w:pPr>
            <w:r w:rsidRPr="00377839">
              <w:rPr>
                <w:rFonts w:ascii="Arial" w:hAnsi="Arial" w:cs="Arial"/>
                <w:color w:val="000000" w:themeColor="text1"/>
                <w:sz w:val="20"/>
                <w:szCs w:val="20"/>
              </w:rPr>
              <w:t>Funkcionarjem dodatki k plači ne pripadajo, razen dodatka na delovno dobo. Izjemoma pripada omejen nabor dodatkov sodnikom, in sicer dodatki za dvojezičnost, položajni dodatek, dodatek za delo v manj ugodnem delovnem času ter za pripravljenost. Dodatki sodnikov za delo v manj ugodnem delovnem času in za stalno pripravljenost so urejeni v 32.a členu ZSPJS. Dodatek se obračuna na osnovno plačo funkcionarja. Sodnikom pripadajo naslednji dodatki za delo v manj ugodnem delovnem času:</w:t>
            </w:r>
          </w:p>
          <w:p w14:paraId="303B988C" w14:textId="043D2A3D" w:rsidR="001D7CDA" w:rsidRPr="00377839" w:rsidRDefault="001D7CDA" w:rsidP="00524390">
            <w:pPr>
              <w:pStyle w:val="Telobesedila"/>
              <w:numPr>
                <w:ilvl w:val="0"/>
                <w:numId w:val="24"/>
              </w:numPr>
              <w:spacing w:after="0" w:line="288" w:lineRule="auto"/>
              <w:jc w:val="both"/>
              <w:rPr>
                <w:rFonts w:ascii="Arial" w:hAnsi="Arial" w:cs="Arial"/>
                <w:color w:val="000000" w:themeColor="text1"/>
                <w:sz w:val="20"/>
                <w:szCs w:val="20"/>
              </w:rPr>
            </w:pPr>
            <w:r w:rsidRPr="00377839">
              <w:rPr>
                <w:rFonts w:ascii="Arial" w:hAnsi="Arial" w:cs="Arial"/>
                <w:color w:val="000000" w:themeColor="text1"/>
                <w:sz w:val="20"/>
                <w:szCs w:val="20"/>
              </w:rPr>
              <w:t>za delo prek polnega delovnega časa,</w:t>
            </w:r>
          </w:p>
          <w:p w14:paraId="79580906" w14:textId="548BE7BD" w:rsidR="001D7CDA" w:rsidRPr="00377839" w:rsidRDefault="001D7CDA" w:rsidP="00524390">
            <w:pPr>
              <w:pStyle w:val="Telobesedila"/>
              <w:numPr>
                <w:ilvl w:val="0"/>
                <w:numId w:val="24"/>
              </w:numPr>
              <w:spacing w:after="0" w:line="288" w:lineRule="auto"/>
              <w:jc w:val="both"/>
              <w:rPr>
                <w:rFonts w:ascii="Arial" w:hAnsi="Arial" w:cs="Arial"/>
                <w:color w:val="000000" w:themeColor="text1"/>
                <w:sz w:val="20"/>
                <w:szCs w:val="20"/>
              </w:rPr>
            </w:pPr>
            <w:r w:rsidRPr="00377839">
              <w:rPr>
                <w:rFonts w:ascii="Arial" w:hAnsi="Arial" w:cs="Arial"/>
                <w:color w:val="000000" w:themeColor="text1"/>
                <w:sz w:val="20"/>
                <w:szCs w:val="20"/>
              </w:rPr>
              <w:t>za čas dežurstva, ki presega polni delovni čas,</w:t>
            </w:r>
          </w:p>
          <w:p w14:paraId="415F2709" w14:textId="1D1C975A" w:rsidR="001D7CDA" w:rsidRPr="00377839" w:rsidRDefault="001D7CDA" w:rsidP="00524390">
            <w:pPr>
              <w:pStyle w:val="Telobesedila"/>
              <w:numPr>
                <w:ilvl w:val="0"/>
                <w:numId w:val="24"/>
              </w:numPr>
              <w:spacing w:after="0" w:line="288" w:lineRule="auto"/>
              <w:jc w:val="both"/>
              <w:rPr>
                <w:rFonts w:ascii="Arial" w:hAnsi="Arial" w:cs="Arial"/>
                <w:color w:val="000000" w:themeColor="text1"/>
                <w:sz w:val="20"/>
                <w:szCs w:val="20"/>
              </w:rPr>
            </w:pPr>
            <w:r w:rsidRPr="00377839">
              <w:rPr>
                <w:rFonts w:ascii="Arial" w:hAnsi="Arial" w:cs="Arial"/>
                <w:color w:val="000000" w:themeColor="text1"/>
                <w:sz w:val="20"/>
                <w:szCs w:val="20"/>
              </w:rPr>
              <w:t>za delo ponoči,</w:t>
            </w:r>
          </w:p>
          <w:p w14:paraId="7A6967D9" w14:textId="77FA7943" w:rsidR="001D7CDA" w:rsidRPr="00377839" w:rsidRDefault="001D7CDA" w:rsidP="00524390">
            <w:pPr>
              <w:pStyle w:val="Telobesedila"/>
              <w:numPr>
                <w:ilvl w:val="0"/>
                <w:numId w:val="24"/>
              </w:numPr>
              <w:spacing w:after="0" w:line="288" w:lineRule="auto"/>
              <w:jc w:val="both"/>
              <w:rPr>
                <w:rFonts w:ascii="Arial" w:hAnsi="Arial" w:cs="Arial"/>
                <w:color w:val="000000" w:themeColor="text1"/>
                <w:sz w:val="20"/>
                <w:szCs w:val="20"/>
              </w:rPr>
            </w:pPr>
            <w:r w:rsidRPr="00377839">
              <w:rPr>
                <w:rFonts w:ascii="Arial" w:hAnsi="Arial" w:cs="Arial"/>
                <w:color w:val="000000" w:themeColor="text1"/>
                <w:sz w:val="20"/>
                <w:szCs w:val="20"/>
              </w:rPr>
              <w:t>za delo v nedeljo in</w:t>
            </w:r>
          </w:p>
          <w:p w14:paraId="38C1D908" w14:textId="452AFB89" w:rsidR="001D7CDA" w:rsidRPr="00377839" w:rsidRDefault="001D7CDA" w:rsidP="00524390">
            <w:pPr>
              <w:pStyle w:val="Telobesedila"/>
              <w:numPr>
                <w:ilvl w:val="0"/>
                <w:numId w:val="24"/>
              </w:numPr>
              <w:spacing w:after="0" w:line="288" w:lineRule="auto"/>
              <w:jc w:val="both"/>
              <w:rPr>
                <w:rFonts w:ascii="Arial" w:hAnsi="Arial" w:cs="Arial"/>
                <w:color w:val="000000" w:themeColor="text1"/>
                <w:sz w:val="20"/>
                <w:szCs w:val="20"/>
              </w:rPr>
            </w:pPr>
            <w:r w:rsidRPr="00377839">
              <w:rPr>
                <w:rFonts w:ascii="Arial" w:hAnsi="Arial" w:cs="Arial"/>
                <w:color w:val="000000" w:themeColor="text1"/>
                <w:sz w:val="20"/>
                <w:szCs w:val="20"/>
              </w:rPr>
              <w:t>za delo na dan, ki je z zakonom določen kot dela prost dan.</w:t>
            </w:r>
          </w:p>
          <w:p w14:paraId="7FAFE2A4" w14:textId="77777777" w:rsidR="001D7CDA" w:rsidRPr="00377839" w:rsidRDefault="001D7CDA" w:rsidP="001D7CDA">
            <w:pPr>
              <w:pStyle w:val="Telobesedila"/>
              <w:spacing w:after="0"/>
              <w:ind w:left="425" w:hanging="425"/>
              <w:jc w:val="both"/>
              <w:rPr>
                <w:rFonts w:ascii="Arial" w:hAnsi="Arial" w:cs="Arial"/>
                <w:color w:val="000000" w:themeColor="text1"/>
                <w:sz w:val="20"/>
                <w:szCs w:val="20"/>
              </w:rPr>
            </w:pPr>
          </w:p>
          <w:p w14:paraId="1996AC82" w14:textId="77777777" w:rsidR="001D7CDA" w:rsidRPr="00377839" w:rsidRDefault="001D7CDA" w:rsidP="001D7CDA">
            <w:pPr>
              <w:pStyle w:val="Telobesedila"/>
              <w:spacing w:after="0"/>
              <w:ind w:left="425" w:hanging="425"/>
              <w:jc w:val="both"/>
              <w:rPr>
                <w:rFonts w:ascii="Arial" w:hAnsi="Arial" w:cs="Arial"/>
                <w:color w:val="000000" w:themeColor="text1"/>
                <w:sz w:val="20"/>
                <w:szCs w:val="20"/>
              </w:rPr>
            </w:pPr>
            <w:r w:rsidRPr="00377839">
              <w:rPr>
                <w:rFonts w:ascii="Arial" w:hAnsi="Arial" w:cs="Arial"/>
                <w:color w:val="000000" w:themeColor="text1"/>
                <w:sz w:val="20"/>
                <w:szCs w:val="20"/>
              </w:rPr>
              <w:t>Dodatek za pripravljenost je določen kot poseben dodatek.</w:t>
            </w:r>
          </w:p>
          <w:p w14:paraId="4464C5AD" w14:textId="77777777" w:rsidR="001D7CDA" w:rsidRPr="00377839" w:rsidRDefault="001D7CDA" w:rsidP="001D7CDA">
            <w:pPr>
              <w:pStyle w:val="Telobesedila"/>
              <w:spacing w:after="0"/>
              <w:jc w:val="both"/>
              <w:rPr>
                <w:rFonts w:ascii="Arial" w:hAnsi="Arial" w:cs="Arial"/>
                <w:color w:val="000000" w:themeColor="text1"/>
                <w:sz w:val="20"/>
                <w:szCs w:val="20"/>
              </w:rPr>
            </w:pPr>
          </w:p>
          <w:p w14:paraId="51411F83" w14:textId="77777777" w:rsidR="00795963" w:rsidRPr="00377839" w:rsidRDefault="00795963" w:rsidP="00795963">
            <w:pPr>
              <w:pStyle w:val="Navadensplet"/>
              <w:suppressAutoHyphens/>
              <w:spacing w:line="288" w:lineRule="auto"/>
              <w:rPr>
                <w:rFonts w:ascii="Arial" w:hAnsi="Arial" w:cs="Arial"/>
                <w:color w:val="000000" w:themeColor="text1"/>
                <w:sz w:val="20"/>
                <w:szCs w:val="20"/>
              </w:rPr>
            </w:pPr>
            <w:r w:rsidRPr="00377839">
              <w:rPr>
                <w:rFonts w:ascii="Arial" w:hAnsi="Arial" w:cs="Arial"/>
                <w:color w:val="000000" w:themeColor="text1"/>
                <w:sz w:val="20"/>
                <w:szCs w:val="20"/>
              </w:rPr>
              <w:t>Višina dodatkov za sodnike:</w:t>
            </w:r>
          </w:p>
          <w:tbl>
            <w:tblPr>
              <w:tblStyle w:val="Tabelamrea"/>
              <w:tblW w:w="7650" w:type="dxa"/>
              <w:tblLook w:val="04A0" w:firstRow="1" w:lastRow="0" w:firstColumn="1" w:lastColumn="0" w:noHBand="0" w:noVBand="1"/>
            </w:tblPr>
            <w:tblGrid>
              <w:gridCol w:w="5097"/>
              <w:gridCol w:w="2553"/>
            </w:tblGrid>
            <w:tr w:rsidR="00795963" w:rsidRPr="00377839" w14:paraId="1A8F5F9D" w14:textId="77777777" w:rsidTr="00C563AF">
              <w:tc>
                <w:tcPr>
                  <w:tcW w:w="5097" w:type="dxa"/>
                </w:tcPr>
                <w:p w14:paraId="4A62D2BC" w14:textId="77777777" w:rsidR="00795963" w:rsidRPr="00377839" w:rsidRDefault="00795963" w:rsidP="00795963">
                  <w:pPr>
                    <w:pStyle w:val="Navadensplet"/>
                    <w:suppressAutoHyphens/>
                    <w:spacing w:after="0" w:line="288" w:lineRule="auto"/>
                    <w:jc w:val="center"/>
                    <w:rPr>
                      <w:rFonts w:ascii="Arial" w:hAnsi="Arial" w:cs="Arial"/>
                      <w:b/>
                      <w:color w:val="000000" w:themeColor="text1"/>
                      <w:sz w:val="20"/>
                      <w:szCs w:val="20"/>
                    </w:rPr>
                  </w:pPr>
                  <w:r w:rsidRPr="00377839">
                    <w:rPr>
                      <w:rFonts w:ascii="Arial" w:hAnsi="Arial" w:cs="Arial"/>
                      <w:color w:val="000000" w:themeColor="text1"/>
                      <w:sz w:val="20"/>
                      <w:szCs w:val="20"/>
                    </w:rPr>
                    <w:t>DODATEK</w:t>
                  </w:r>
                </w:p>
              </w:tc>
              <w:tc>
                <w:tcPr>
                  <w:tcW w:w="2553" w:type="dxa"/>
                </w:tcPr>
                <w:p w14:paraId="4C3B5096" w14:textId="77777777" w:rsidR="00795963" w:rsidRPr="00377839" w:rsidRDefault="00795963" w:rsidP="00795963">
                  <w:pPr>
                    <w:pStyle w:val="Navadensplet"/>
                    <w:suppressAutoHyphens/>
                    <w:spacing w:after="0" w:line="288" w:lineRule="auto"/>
                    <w:jc w:val="center"/>
                    <w:rPr>
                      <w:rFonts w:ascii="Arial" w:hAnsi="Arial" w:cs="Arial"/>
                      <w:b/>
                      <w:color w:val="000000" w:themeColor="text1"/>
                      <w:sz w:val="20"/>
                      <w:szCs w:val="20"/>
                    </w:rPr>
                  </w:pPr>
                  <w:r w:rsidRPr="00377839">
                    <w:rPr>
                      <w:rFonts w:ascii="Arial" w:hAnsi="Arial" w:cs="Arial"/>
                      <w:color w:val="000000" w:themeColor="text1"/>
                      <w:sz w:val="20"/>
                      <w:szCs w:val="20"/>
                    </w:rPr>
                    <w:t>VIŠINA DODATKA</w:t>
                  </w:r>
                </w:p>
              </w:tc>
            </w:tr>
            <w:tr w:rsidR="00795963" w:rsidRPr="00377839" w14:paraId="3FA3DC7D" w14:textId="77777777" w:rsidTr="00C563AF">
              <w:tc>
                <w:tcPr>
                  <w:tcW w:w="5097" w:type="dxa"/>
                </w:tcPr>
                <w:p w14:paraId="0953CAB4" w14:textId="77777777" w:rsidR="00795963" w:rsidRPr="00377839" w:rsidRDefault="00795963" w:rsidP="00795963">
                  <w:pPr>
                    <w:pStyle w:val="Navadensplet"/>
                    <w:suppressAutoHyphens/>
                    <w:spacing w:after="0" w:line="288" w:lineRule="auto"/>
                    <w:rPr>
                      <w:rFonts w:ascii="Arial" w:hAnsi="Arial" w:cs="Arial"/>
                      <w:color w:val="000000" w:themeColor="text1"/>
                      <w:sz w:val="20"/>
                      <w:szCs w:val="20"/>
                    </w:rPr>
                  </w:pPr>
                  <w:r w:rsidRPr="00377839">
                    <w:rPr>
                      <w:rFonts w:ascii="Arial" w:hAnsi="Arial" w:cs="Arial"/>
                      <w:color w:val="000000" w:themeColor="text1"/>
                      <w:sz w:val="20"/>
                      <w:szCs w:val="20"/>
                    </w:rPr>
                    <w:t>Delo ponoči</w:t>
                  </w:r>
                </w:p>
              </w:tc>
              <w:tc>
                <w:tcPr>
                  <w:tcW w:w="2553" w:type="dxa"/>
                </w:tcPr>
                <w:p w14:paraId="6E94057F"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30%</w:t>
                  </w:r>
                </w:p>
              </w:tc>
            </w:tr>
            <w:tr w:rsidR="00795963" w:rsidRPr="00377839" w14:paraId="45AD04B5" w14:textId="77777777" w:rsidTr="00C563AF">
              <w:tc>
                <w:tcPr>
                  <w:tcW w:w="5097" w:type="dxa"/>
                </w:tcPr>
                <w:p w14:paraId="0C4E6AED" w14:textId="77777777" w:rsidR="00795963" w:rsidRPr="00377839" w:rsidRDefault="00795963" w:rsidP="00795963">
                  <w:pPr>
                    <w:pStyle w:val="Navadensplet"/>
                    <w:suppressAutoHyphens/>
                    <w:spacing w:after="0" w:line="288" w:lineRule="auto"/>
                    <w:rPr>
                      <w:rFonts w:ascii="Arial" w:hAnsi="Arial" w:cs="Arial"/>
                      <w:color w:val="000000" w:themeColor="text1"/>
                      <w:sz w:val="20"/>
                      <w:szCs w:val="20"/>
                    </w:rPr>
                  </w:pPr>
                  <w:r w:rsidRPr="00377839">
                    <w:rPr>
                      <w:rFonts w:ascii="Arial" w:hAnsi="Arial" w:cs="Arial"/>
                      <w:color w:val="000000" w:themeColor="text1"/>
                      <w:sz w:val="20"/>
                      <w:szCs w:val="20"/>
                    </w:rPr>
                    <w:t>Delo v nedeljo</w:t>
                  </w:r>
                </w:p>
              </w:tc>
              <w:tc>
                <w:tcPr>
                  <w:tcW w:w="2553" w:type="dxa"/>
                </w:tcPr>
                <w:p w14:paraId="3768AC76"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75%</w:t>
                  </w:r>
                </w:p>
              </w:tc>
            </w:tr>
            <w:tr w:rsidR="00795963" w:rsidRPr="00377839" w14:paraId="3B6ABB23" w14:textId="77777777" w:rsidTr="00C563AF">
              <w:tc>
                <w:tcPr>
                  <w:tcW w:w="5097" w:type="dxa"/>
                </w:tcPr>
                <w:p w14:paraId="199A656E" w14:textId="77777777" w:rsidR="00795963" w:rsidRPr="00377839" w:rsidRDefault="00795963" w:rsidP="00795963">
                  <w:pPr>
                    <w:pStyle w:val="Navadensplet"/>
                    <w:suppressAutoHyphens/>
                    <w:spacing w:after="0" w:line="288" w:lineRule="auto"/>
                    <w:rPr>
                      <w:rFonts w:ascii="Arial" w:hAnsi="Arial" w:cs="Arial"/>
                      <w:color w:val="000000" w:themeColor="text1"/>
                      <w:sz w:val="20"/>
                      <w:szCs w:val="20"/>
                    </w:rPr>
                  </w:pPr>
                  <w:r w:rsidRPr="00377839">
                    <w:rPr>
                      <w:rFonts w:ascii="Arial" w:hAnsi="Arial" w:cs="Arial"/>
                      <w:color w:val="000000" w:themeColor="text1"/>
                      <w:sz w:val="20"/>
                      <w:szCs w:val="20"/>
                    </w:rPr>
                    <w:t>Dela prost dan (praznik)</w:t>
                  </w:r>
                </w:p>
              </w:tc>
              <w:tc>
                <w:tcPr>
                  <w:tcW w:w="2553" w:type="dxa"/>
                </w:tcPr>
                <w:p w14:paraId="5331DFFC"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90%</w:t>
                  </w:r>
                </w:p>
              </w:tc>
            </w:tr>
            <w:tr w:rsidR="00795963" w:rsidRPr="002724C4" w14:paraId="3B948DEC" w14:textId="77777777" w:rsidTr="00C563AF">
              <w:tc>
                <w:tcPr>
                  <w:tcW w:w="5097" w:type="dxa"/>
                </w:tcPr>
                <w:p w14:paraId="0899F979" w14:textId="398A1657" w:rsidR="00795963" w:rsidRPr="00377839" w:rsidRDefault="00795963" w:rsidP="00795963">
                  <w:pPr>
                    <w:pStyle w:val="Navadensplet"/>
                    <w:suppressAutoHyphens/>
                    <w:spacing w:after="0" w:line="288" w:lineRule="auto"/>
                    <w:rPr>
                      <w:rFonts w:ascii="Arial" w:hAnsi="Arial" w:cs="Arial"/>
                      <w:color w:val="000000" w:themeColor="text1"/>
                      <w:sz w:val="20"/>
                      <w:szCs w:val="20"/>
                    </w:rPr>
                  </w:pPr>
                  <w:r w:rsidRPr="00377839">
                    <w:rPr>
                      <w:rFonts w:ascii="Arial" w:hAnsi="Arial" w:cs="Arial"/>
                      <w:color w:val="000000" w:themeColor="text1"/>
                      <w:sz w:val="20"/>
                      <w:szCs w:val="20"/>
                    </w:rPr>
                    <w:t>Delo prek polnega delovnega časa (nadurno delo)</w:t>
                  </w:r>
                </w:p>
              </w:tc>
              <w:tc>
                <w:tcPr>
                  <w:tcW w:w="2553" w:type="dxa"/>
                </w:tcPr>
                <w:p w14:paraId="16043C93"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30%</w:t>
                  </w:r>
                </w:p>
              </w:tc>
            </w:tr>
            <w:tr w:rsidR="00795963" w:rsidRPr="002724C4" w14:paraId="76EC190D" w14:textId="77777777" w:rsidTr="00C563AF">
              <w:tc>
                <w:tcPr>
                  <w:tcW w:w="5097" w:type="dxa"/>
                </w:tcPr>
                <w:p w14:paraId="4D156B41" w14:textId="77777777" w:rsidR="00795963" w:rsidRPr="00377839" w:rsidRDefault="00795963" w:rsidP="00795963">
                  <w:pPr>
                    <w:pStyle w:val="Navadensplet"/>
                    <w:suppressAutoHyphens/>
                    <w:spacing w:after="0" w:line="288" w:lineRule="auto"/>
                    <w:rPr>
                      <w:rFonts w:ascii="Arial" w:hAnsi="Arial" w:cs="Arial"/>
                      <w:color w:val="000000" w:themeColor="text1"/>
                      <w:sz w:val="20"/>
                      <w:szCs w:val="20"/>
                    </w:rPr>
                  </w:pPr>
                  <w:r w:rsidRPr="00377839">
                    <w:rPr>
                      <w:rFonts w:ascii="Arial" w:hAnsi="Arial" w:cs="Arial"/>
                      <w:color w:val="000000" w:themeColor="text1"/>
                      <w:sz w:val="20"/>
                      <w:szCs w:val="20"/>
                    </w:rPr>
                    <w:t>Dodatek za čas dežurstva</w:t>
                  </w:r>
                </w:p>
              </w:tc>
              <w:tc>
                <w:tcPr>
                  <w:tcW w:w="2553" w:type="dxa"/>
                </w:tcPr>
                <w:p w14:paraId="49C07242"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20%</w:t>
                  </w:r>
                </w:p>
              </w:tc>
            </w:tr>
            <w:tr w:rsidR="00795963" w:rsidRPr="002724C4" w14:paraId="3B71729C" w14:textId="77777777" w:rsidTr="00C563AF">
              <w:tc>
                <w:tcPr>
                  <w:tcW w:w="5097" w:type="dxa"/>
                </w:tcPr>
                <w:p w14:paraId="5A8A0813" w14:textId="77777777" w:rsidR="00795963" w:rsidRPr="00377839" w:rsidRDefault="00795963" w:rsidP="00795963">
                  <w:pPr>
                    <w:pStyle w:val="Navadensplet"/>
                    <w:suppressAutoHyphens/>
                    <w:spacing w:after="0" w:line="288" w:lineRule="auto"/>
                    <w:rPr>
                      <w:rFonts w:ascii="Arial" w:hAnsi="Arial" w:cs="Arial"/>
                      <w:color w:val="000000" w:themeColor="text1"/>
                      <w:sz w:val="20"/>
                      <w:szCs w:val="20"/>
                    </w:rPr>
                  </w:pPr>
                  <w:r w:rsidRPr="00377839">
                    <w:rPr>
                      <w:rFonts w:ascii="Arial" w:hAnsi="Arial" w:cs="Arial"/>
                      <w:color w:val="000000" w:themeColor="text1"/>
                      <w:sz w:val="20"/>
                      <w:szCs w:val="20"/>
                    </w:rPr>
                    <w:t>Dodatek za pripravljenost</w:t>
                  </w:r>
                </w:p>
              </w:tc>
              <w:tc>
                <w:tcPr>
                  <w:tcW w:w="2553" w:type="dxa"/>
                </w:tcPr>
                <w:p w14:paraId="7C64A095"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30%</w:t>
                  </w:r>
                </w:p>
              </w:tc>
            </w:tr>
          </w:tbl>
          <w:p w14:paraId="70825041" w14:textId="77777777" w:rsidR="00795963" w:rsidRPr="00377839" w:rsidRDefault="00795963" w:rsidP="00795963">
            <w:pPr>
              <w:pStyle w:val="Telobesedila"/>
              <w:spacing w:after="0"/>
              <w:jc w:val="both"/>
              <w:rPr>
                <w:rFonts w:ascii="Arial" w:hAnsi="Arial" w:cs="Arial"/>
                <w:color w:val="000000" w:themeColor="text1"/>
                <w:sz w:val="20"/>
                <w:szCs w:val="20"/>
              </w:rPr>
            </w:pPr>
          </w:p>
          <w:p w14:paraId="61FA5747" w14:textId="77777777" w:rsidR="001D7CDA" w:rsidRPr="00377839" w:rsidRDefault="001D7CDA" w:rsidP="001D7CDA">
            <w:pPr>
              <w:spacing w:beforeAutospacing="1" w:afterAutospacing="1" w:line="288" w:lineRule="auto"/>
              <w:jc w:val="both"/>
              <w:rPr>
                <w:rFonts w:cs="Arial"/>
                <w:color w:val="000000" w:themeColor="text1"/>
                <w:szCs w:val="20"/>
                <w:lang w:val="sl-SI" w:eastAsia="sl-SI"/>
              </w:rPr>
            </w:pPr>
            <w:r w:rsidRPr="00377839">
              <w:rPr>
                <w:rFonts w:cs="Arial"/>
                <w:color w:val="000000" w:themeColor="text1"/>
                <w:szCs w:val="20"/>
                <w:lang w:val="sl-SI" w:eastAsia="sl-SI"/>
              </w:rPr>
              <w:t>Zakon o sodiščih</w:t>
            </w:r>
            <w:r w:rsidRPr="00377839">
              <w:rPr>
                <w:rStyle w:val="Sidrosprotneopombe"/>
                <w:rFonts w:cs="Arial"/>
                <w:color w:val="000000" w:themeColor="text1"/>
                <w:szCs w:val="20"/>
                <w:lang w:val="sl-SI" w:eastAsia="sl-SI"/>
              </w:rPr>
              <w:footnoteReference w:id="19"/>
            </w:r>
            <w:r w:rsidRPr="00377839">
              <w:rPr>
                <w:rFonts w:cs="Arial"/>
                <w:color w:val="000000" w:themeColor="text1"/>
                <w:szCs w:val="20"/>
                <w:lang w:val="sl-SI" w:eastAsia="sl-SI"/>
              </w:rPr>
              <w:t xml:space="preserve"> (ZS) že v uvodnem poglavju zakona izpostavlja pooblastila in dolžnosti sodnega osebja, ki neposredno sodeluje pri izvajanju sodne oblasti, naloge in delokrog obveznosti pa so opredeljene v posebnem, 8. poglavju. Glede ostalega sodnega osebja (npr. </w:t>
            </w:r>
            <w:proofErr w:type="spellStart"/>
            <w:r w:rsidRPr="00377839">
              <w:rPr>
                <w:rFonts w:cs="Arial"/>
                <w:color w:val="000000" w:themeColor="text1"/>
                <w:szCs w:val="20"/>
                <w:lang w:val="sl-SI" w:eastAsia="sl-SI"/>
              </w:rPr>
              <w:t>vpisničar</w:t>
            </w:r>
            <w:proofErr w:type="spellEnd"/>
            <w:r w:rsidRPr="00377839">
              <w:rPr>
                <w:rFonts w:cs="Arial"/>
                <w:color w:val="000000" w:themeColor="text1"/>
                <w:szCs w:val="20"/>
                <w:lang w:val="sl-SI" w:eastAsia="sl-SI"/>
              </w:rPr>
              <w:t xml:space="preserve">, zapisnikar) so zakonske določbe dokaj skope. Zakon ureja le omejitev pravice do stavke in način določitve števila delovnih mest sodnega osebja. Če ni drugače določeno, se predpisi, ki urejajo položaj in pravice delavcev v državnih organih, smiselno uporabljajo tudi za sodno osebje. Veljavni ZS </w:t>
            </w:r>
            <w:r w:rsidRPr="00377839">
              <w:rPr>
                <w:rFonts w:cs="Arial"/>
                <w:color w:val="000000" w:themeColor="text1"/>
                <w:szCs w:val="20"/>
                <w:lang w:val="sl-SI"/>
              </w:rPr>
              <w:t>ne določa posebnih pravic sodnega osebja, ki sodeluje pri opravljanju nujnih procesnih dejanj, prav tako zakoni s področja javnih uslužbencev (Zakon o javnih uslužbencih</w:t>
            </w:r>
            <w:r w:rsidRPr="00377839">
              <w:rPr>
                <w:rStyle w:val="Sidrosprotneopombe"/>
                <w:rFonts w:cs="Arial"/>
                <w:color w:val="000000" w:themeColor="text1"/>
                <w:szCs w:val="20"/>
                <w:lang w:val="sl-SI"/>
              </w:rPr>
              <w:footnoteReference w:id="20"/>
            </w:r>
            <w:r w:rsidRPr="00377839">
              <w:rPr>
                <w:rFonts w:cs="Arial"/>
                <w:color w:val="000000" w:themeColor="text1"/>
                <w:szCs w:val="20"/>
                <w:lang w:val="sl-SI"/>
              </w:rPr>
              <w:t xml:space="preserve"> (ZJU) in ZSPJS) na področju dežurstva oziroma pripravljenosti ne določajo posebnosti glede na specifiko opravljanja dela sodnega osebja. Računsko sodišče je na tej podlagi ocenilo, da bi bilo treba pripravljenost in dežurstvo, vštevanje tega v delovni čas in plačilo navedenega dela, podobno kot za sodnike in državne tožilce, v zakonu urediti tudi za sodno osebje.</w:t>
            </w:r>
            <w:r w:rsidRPr="00377839">
              <w:rPr>
                <w:rFonts w:cs="Arial"/>
                <w:color w:val="000000" w:themeColor="text1"/>
                <w:szCs w:val="20"/>
                <w:lang w:val="sl-SI" w:eastAsia="sl-SI"/>
              </w:rPr>
              <w:t xml:space="preserve"> Za sodno osebje so posamezna vprašanja lahko z zakonom drugače urejena, kot so urejena v ZJU, če je to potrebno zaradi specifične narave njihovih nalog oziroma za izvrševanje posebnih dolžnosti in pooblastil (tretji odstavek 22. člena ZJU). Podlage in postopek določitve plač za vse javne uslužbence določa sistemski predpis, to je ZSPJS. </w:t>
            </w:r>
          </w:p>
          <w:p w14:paraId="5BF335B4" w14:textId="77777777" w:rsidR="001D7CDA" w:rsidRPr="00377839" w:rsidRDefault="001D7CDA" w:rsidP="001D7CDA">
            <w:pPr>
              <w:spacing w:beforeAutospacing="1" w:afterAutospacing="1" w:line="288" w:lineRule="auto"/>
              <w:jc w:val="both"/>
              <w:rPr>
                <w:rFonts w:cs="Arial"/>
                <w:color w:val="000000" w:themeColor="text1"/>
                <w:szCs w:val="20"/>
                <w:lang w:val="sl-SI" w:eastAsia="sl-SI"/>
              </w:rPr>
            </w:pPr>
            <w:r w:rsidRPr="00377839">
              <w:rPr>
                <w:rFonts w:cs="Arial"/>
                <w:color w:val="000000" w:themeColor="text1"/>
                <w:szCs w:val="20"/>
                <w:lang w:val="sl-SI" w:eastAsia="sl-SI"/>
              </w:rPr>
              <w:t>Sodni red sodno osebje opredeljuje kot javne uslužbence in strokovno-tehnične javne uslužbence, glede pravic iz delovnih razmerij pa napotuje na uporabo predpisov in kolektivno pogodbo, ki velja za delavce v državnih organih, s to razliko, da lahko zaradi posebnih pooblastil sodnega osebja in specifike dela na sodišču zakon določi drugače. Krovni zakon, ki ureja pravice in obveznosti iz delovnega razmerja sodnega osebja, je ZJU, ZSPJS pa določa sistem plač javnih uslužbencev v javnem sektorju, pravila za njihovo določanje, obračunavanje in izplačilo. ZSPJS določa tudi dodatke k plači za delo v manj ugodnem delovnem času, višino dodatkov pa določa Kolektivna pogodba za javni sektor</w:t>
            </w:r>
            <w:r w:rsidRPr="00377839">
              <w:rPr>
                <w:rStyle w:val="Sidrosprotneopombe"/>
                <w:rFonts w:cs="Arial"/>
                <w:color w:val="000000" w:themeColor="text1"/>
                <w:szCs w:val="20"/>
                <w:lang w:val="sl-SI" w:eastAsia="sl-SI"/>
              </w:rPr>
              <w:footnoteReference w:id="21"/>
            </w:r>
            <w:r w:rsidRPr="00377839">
              <w:rPr>
                <w:rFonts w:cs="Arial"/>
                <w:color w:val="000000" w:themeColor="text1"/>
                <w:szCs w:val="20"/>
                <w:lang w:val="sl-SI" w:eastAsia="sl-SI"/>
              </w:rPr>
              <w:t xml:space="preserve"> (KPJS). </w:t>
            </w:r>
          </w:p>
          <w:p w14:paraId="1C601E59" w14:textId="77777777" w:rsidR="001D7CDA" w:rsidRPr="00377839" w:rsidRDefault="001D7CDA" w:rsidP="001D7CDA">
            <w:pPr>
              <w:spacing w:line="288" w:lineRule="auto"/>
              <w:jc w:val="both"/>
              <w:rPr>
                <w:rFonts w:cs="Arial"/>
                <w:color w:val="000000" w:themeColor="text1"/>
                <w:szCs w:val="20"/>
                <w:lang w:val="sl-SI"/>
              </w:rPr>
            </w:pPr>
            <w:r w:rsidRPr="00377839">
              <w:rPr>
                <w:rFonts w:cs="Arial"/>
                <w:color w:val="000000" w:themeColor="text1"/>
                <w:szCs w:val="20"/>
                <w:lang w:val="sl-SI"/>
              </w:rPr>
              <w:lastRenderedPageBreak/>
              <w:t>Organizacijo in opravljanje nujnih procesnih dejanj podrobneje določa Sodni red, ki predvideva sodelovanje sodnega osebja. Sodni red določa, da mora biti sodno osebje v času pripravljenosti dosegljivo po telefonu ali z uporabo drugih elektronskih komunikacij, sodniku, ki opravlja delo na terenu, pa mora biti zaradi učinkovitega in nemotenega opravljanja nujnih procesnih dejanj zagotovljeno uradno vozilo z voznikom in zapisnikarjem. Sodnemu osebju pripadajo tudi posebne pravice po veljavnih predpisih, zagotovljena pa je tudi varovalna oprema.</w:t>
            </w:r>
          </w:p>
          <w:p w14:paraId="2E78FBA6" w14:textId="77777777" w:rsidR="001D7CDA" w:rsidRPr="00377839" w:rsidRDefault="001D7CDA" w:rsidP="001D7CDA">
            <w:pPr>
              <w:spacing w:line="288" w:lineRule="auto"/>
              <w:jc w:val="both"/>
              <w:rPr>
                <w:rFonts w:cs="Arial"/>
                <w:color w:val="000000" w:themeColor="text1"/>
                <w:szCs w:val="20"/>
                <w:lang w:val="sl-SI"/>
              </w:rPr>
            </w:pPr>
          </w:p>
          <w:p w14:paraId="725AD56F" w14:textId="77777777" w:rsidR="001D7CDA" w:rsidRPr="00377839" w:rsidRDefault="001D7CDA" w:rsidP="001D7CDA">
            <w:pPr>
              <w:spacing w:line="288" w:lineRule="auto"/>
              <w:jc w:val="both"/>
              <w:rPr>
                <w:rFonts w:cs="Arial"/>
                <w:color w:val="000000" w:themeColor="text1"/>
                <w:szCs w:val="20"/>
                <w:lang w:val="sl-SI" w:eastAsia="sl-SI"/>
              </w:rPr>
            </w:pPr>
            <w:r w:rsidRPr="00377839">
              <w:rPr>
                <w:rFonts w:cs="Arial"/>
                <w:color w:val="000000" w:themeColor="text1"/>
                <w:szCs w:val="20"/>
                <w:lang w:val="sl-SI" w:eastAsia="sl-SI"/>
              </w:rPr>
              <w:t>ZSPJS v 32. členu določa, da pripadajo javnim uslužbencem za delo v delovnem času, ki je zanje manj ugoden, dodatki za:</w:t>
            </w:r>
          </w:p>
          <w:p w14:paraId="21BB0421" w14:textId="6BD65F05" w:rsidR="001D7CDA" w:rsidRPr="00524390" w:rsidRDefault="001D7CDA" w:rsidP="00524390">
            <w:pPr>
              <w:pStyle w:val="Odstavekseznama"/>
              <w:numPr>
                <w:ilvl w:val="0"/>
                <w:numId w:val="23"/>
              </w:numPr>
              <w:spacing w:line="288" w:lineRule="auto"/>
              <w:jc w:val="both"/>
              <w:rPr>
                <w:rFonts w:cs="Arial"/>
                <w:color w:val="000000" w:themeColor="text1"/>
                <w:szCs w:val="20"/>
                <w:lang w:val="sl-SI" w:eastAsia="sl-SI"/>
              </w:rPr>
            </w:pPr>
            <w:r w:rsidRPr="00524390">
              <w:rPr>
                <w:rFonts w:cs="Arial"/>
                <w:color w:val="000000" w:themeColor="text1"/>
                <w:szCs w:val="20"/>
                <w:lang w:val="sl-SI" w:eastAsia="sl-SI"/>
              </w:rPr>
              <w:t>izmensko delo,</w:t>
            </w:r>
          </w:p>
          <w:p w14:paraId="1E9A22C2" w14:textId="5B5DB380" w:rsidR="001D7CDA" w:rsidRPr="00524390" w:rsidRDefault="001D7CDA" w:rsidP="00524390">
            <w:pPr>
              <w:pStyle w:val="Odstavekseznama"/>
              <w:numPr>
                <w:ilvl w:val="0"/>
                <w:numId w:val="23"/>
              </w:numPr>
              <w:spacing w:line="288" w:lineRule="auto"/>
              <w:jc w:val="both"/>
              <w:rPr>
                <w:rFonts w:cs="Arial"/>
                <w:color w:val="000000" w:themeColor="text1"/>
                <w:szCs w:val="20"/>
                <w:lang w:val="sl-SI" w:eastAsia="sl-SI"/>
              </w:rPr>
            </w:pPr>
            <w:r w:rsidRPr="00524390">
              <w:rPr>
                <w:rFonts w:cs="Arial"/>
                <w:color w:val="000000" w:themeColor="text1"/>
                <w:szCs w:val="20"/>
                <w:lang w:val="sl-SI" w:eastAsia="sl-SI"/>
              </w:rPr>
              <w:t>delo v deljenem delovnem času,</w:t>
            </w:r>
          </w:p>
          <w:p w14:paraId="1A342BDE" w14:textId="3842F3E1" w:rsidR="001D7CDA" w:rsidRPr="00524390" w:rsidRDefault="001D7CDA" w:rsidP="00524390">
            <w:pPr>
              <w:pStyle w:val="Odstavekseznama"/>
              <w:numPr>
                <w:ilvl w:val="0"/>
                <w:numId w:val="23"/>
              </w:numPr>
              <w:spacing w:line="288" w:lineRule="auto"/>
              <w:jc w:val="both"/>
              <w:rPr>
                <w:rFonts w:cs="Arial"/>
                <w:color w:val="000000" w:themeColor="text1"/>
                <w:szCs w:val="20"/>
                <w:lang w:val="sl-SI" w:eastAsia="sl-SI"/>
              </w:rPr>
            </w:pPr>
            <w:r w:rsidRPr="00524390">
              <w:rPr>
                <w:rFonts w:cs="Arial"/>
                <w:color w:val="000000" w:themeColor="text1"/>
                <w:szCs w:val="20"/>
                <w:lang w:val="sl-SI" w:eastAsia="sl-SI"/>
              </w:rPr>
              <w:t>delo v neenakomerno razporejenem delovnem času</w:t>
            </w:r>
            <w:r w:rsidR="000C0611">
              <w:rPr>
                <w:rFonts w:cs="Arial"/>
                <w:color w:val="000000" w:themeColor="text1"/>
                <w:szCs w:val="20"/>
                <w:lang w:val="sl-SI" w:eastAsia="sl-SI"/>
              </w:rPr>
              <w:t>,</w:t>
            </w:r>
          </w:p>
          <w:p w14:paraId="5E83B0C0" w14:textId="79AE8C22" w:rsidR="001D7CDA" w:rsidRPr="00524390" w:rsidRDefault="001D7CDA" w:rsidP="00524390">
            <w:pPr>
              <w:pStyle w:val="Odstavekseznama"/>
              <w:numPr>
                <w:ilvl w:val="0"/>
                <w:numId w:val="23"/>
              </w:numPr>
              <w:spacing w:line="288" w:lineRule="auto"/>
              <w:jc w:val="both"/>
              <w:rPr>
                <w:rFonts w:cs="Arial"/>
                <w:color w:val="000000" w:themeColor="text1"/>
                <w:szCs w:val="20"/>
                <w:lang w:val="sl-SI" w:eastAsia="sl-SI"/>
              </w:rPr>
            </w:pPr>
            <w:r w:rsidRPr="00524390">
              <w:rPr>
                <w:rFonts w:cs="Arial"/>
                <w:color w:val="000000" w:themeColor="text1"/>
                <w:szCs w:val="20"/>
                <w:lang w:val="sl-SI" w:eastAsia="sl-SI"/>
              </w:rPr>
              <w:t>delo ponoči, v nedeljo in na dan, ki je z zakonom določen kot dela prost dan ali praznik</w:t>
            </w:r>
            <w:r w:rsidR="000C0611">
              <w:rPr>
                <w:rFonts w:cs="Arial"/>
                <w:color w:val="000000" w:themeColor="text1"/>
                <w:szCs w:val="20"/>
                <w:lang w:val="sl-SI" w:eastAsia="sl-SI"/>
              </w:rPr>
              <w:t>,</w:t>
            </w:r>
            <w:r w:rsidRPr="00524390">
              <w:rPr>
                <w:rFonts w:cs="Arial"/>
                <w:color w:val="000000" w:themeColor="text1"/>
                <w:szCs w:val="20"/>
                <w:lang w:val="sl-SI" w:eastAsia="sl-SI"/>
              </w:rPr>
              <w:t xml:space="preserve"> </w:t>
            </w:r>
          </w:p>
          <w:p w14:paraId="7D208C10" w14:textId="0187D995" w:rsidR="001D7CDA" w:rsidRPr="00524390" w:rsidRDefault="001D7CDA" w:rsidP="00524390">
            <w:pPr>
              <w:pStyle w:val="Odstavekseznama"/>
              <w:numPr>
                <w:ilvl w:val="0"/>
                <w:numId w:val="23"/>
              </w:numPr>
              <w:spacing w:line="288" w:lineRule="auto"/>
              <w:jc w:val="both"/>
              <w:rPr>
                <w:rFonts w:cs="Arial"/>
                <w:color w:val="000000" w:themeColor="text1"/>
                <w:szCs w:val="20"/>
                <w:lang w:val="sl-SI" w:eastAsia="sl-SI"/>
              </w:rPr>
            </w:pPr>
            <w:r w:rsidRPr="00524390">
              <w:rPr>
                <w:rFonts w:cs="Arial"/>
                <w:color w:val="000000" w:themeColor="text1"/>
                <w:szCs w:val="20"/>
                <w:lang w:val="sl-SI" w:eastAsia="sl-SI"/>
              </w:rPr>
              <w:t>delo prek polnega delovnega časa.</w:t>
            </w:r>
          </w:p>
          <w:p w14:paraId="5F3B647B" w14:textId="77777777" w:rsidR="00524390" w:rsidRPr="00377839" w:rsidRDefault="00524390" w:rsidP="001D7CDA">
            <w:pPr>
              <w:spacing w:line="288" w:lineRule="auto"/>
              <w:jc w:val="both"/>
              <w:rPr>
                <w:rFonts w:cs="Arial"/>
                <w:color w:val="000000" w:themeColor="text1"/>
                <w:szCs w:val="20"/>
                <w:lang w:val="sl-SI" w:eastAsia="sl-SI"/>
              </w:rPr>
            </w:pPr>
          </w:p>
          <w:p w14:paraId="64AA4B9B" w14:textId="77777777" w:rsidR="001D7CDA" w:rsidRPr="00377839" w:rsidRDefault="001D7CDA" w:rsidP="001D7CDA">
            <w:pPr>
              <w:spacing w:line="288" w:lineRule="auto"/>
              <w:jc w:val="both"/>
              <w:rPr>
                <w:rFonts w:cs="Arial"/>
                <w:color w:val="000000" w:themeColor="text1"/>
                <w:szCs w:val="20"/>
                <w:lang w:val="sl-SI" w:eastAsia="sl-SI"/>
              </w:rPr>
            </w:pPr>
            <w:r w:rsidRPr="00377839">
              <w:rPr>
                <w:rFonts w:cs="Arial"/>
                <w:color w:val="000000" w:themeColor="text1"/>
                <w:szCs w:val="20"/>
                <w:lang w:val="sl-SI" w:eastAsia="sl-SI"/>
              </w:rPr>
              <w:t>Dodatki iz prve, druge in tretje alinee se med seboj izključujejo. Javnim uslužbencem pripada tudi dodatek za stalno pripravljenost. Dodatki pripadajo le za čas, ko dela v času, ki je manj ugoden.</w:t>
            </w:r>
          </w:p>
          <w:p w14:paraId="742354A5" w14:textId="53B2D1AA" w:rsidR="001D7CDA" w:rsidRPr="00377839" w:rsidRDefault="001D7CDA" w:rsidP="001D7CDA">
            <w:pPr>
              <w:spacing w:beforeAutospacing="1" w:afterAutospacing="1" w:line="288" w:lineRule="auto"/>
              <w:jc w:val="both"/>
              <w:rPr>
                <w:rFonts w:cs="Arial"/>
                <w:color w:val="000000" w:themeColor="text1"/>
                <w:szCs w:val="20"/>
                <w:lang w:val="sl-SI"/>
              </w:rPr>
            </w:pPr>
            <w:r w:rsidRPr="00377839">
              <w:rPr>
                <w:rFonts w:cs="Arial"/>
                <w:color w:val="000000" w:themeColor="text1"/>
                <w:szCs w:val="20"/>
                <w:lang w:val="sl-SI" w:eastAsia="sl-SI"/>
              </w:rPr>
              <w:t xml:space="preserve">Višina dodatkov se za javne uslužbence določi s kolektivno pogodbo za javni sektor. Osnova za obračun dodatkov je osnovna plača javnega uslužbenca. V času dežurstva pripada javnim uslužbencem dodatek za delo prek polnega delovnega časa v višini, določeni s KPJS in ostali dodatki za delo v delovnem času, ki je zanje manj ugoden, ki pa se v času dežurstva izplačujejo v višini 50% višine, ki je za te dodatke določena v Kolektivni pogodbi za javni sektor. </w:t>
            </w:r>
          </w:p>
          <w:p w14:paraId="0A7327E5" w14:textId="7AEC16A1" w:rsidR="001D7CDA" w:rsidRPr="00377839" w:rsidRDefault="001D7CDA" w:rsidP="001D7CDA">
            <w:pPr>
              <w:pStyle w:val="Navadensplet"/>
              <w:suppressAutoHyphens/>
              <w:spacing w:line="288" w:lineRule="auto"/>
              <w:rPr>
                <w:rFonts w:ascii="Arial" w:hAnsi="Arial" w:cs="Arial"/>
                <w:color w:val="000000" w:themeColor="text1"/>
                <w:sz w:val="20"/>
                <w:szCs w:val="20"/>
              </w:rPr>
            </w:pPr>
            <w:r w:rsidRPr="00377839">
              <w:rPr>
                <w:rFonts w:ascii="Arial" w:hAnsi="Arial" w:cs="Arial"/>
                <w:color w:val="000000" w:themeColor="text1"/>
                <w:sz w:val="20"/>
                <w:szCs w:val="20"/>
              </w:rPr>
              <w:t>Višina dodatkov za delo javnih uslužbencev v manj ugodnem delovnem času in za čas pripravljenosti:</w:t>
            </w:r>
          </w:p>
          <w:p w14:paraId="353B6FD3" w14:textId="77777777" w:rsidR="00795963" w:rsidRPr="00377839" w:rsidRDefault="00795963" w:rsidP="00795963">
            <w:pPr>
              <w:pStyle w:val="Telobesedila"/>
              <w:spacing w:after="0"/>
              <w:jc w:val="both"/>
              <w:rPr>
                <w:rFonts w:ascii="Arial" w:hAnsi="Arial" w:cs="Arial"/>
                <w:color w:val="000000" w:themeColor="text1"/>
                <w:sz w:val="20"/>
                <w:szCs w:val="20"/>
              </w:rPr>
            </w:pPr>
          </w:p>
          <w:tbl>
            <w:tblPr>
              <w:tblStyle w:val="Tabelamrea"/>
              <w:tblW w:w="7508" w:type="dxa"/>
              <w:tblLook w:val="04A0" w:firstRow="1" w:lastRow="0" w:firstColumn="1" w:lastColumn="0" w:noHBand="0" w:noVBand="1"/>
            </w:tblPr>
            <w:tblGrid>
              <w:gridCol w:w="3549"/>
              <w:gridCol w:w="1557"/>
              <w:gridCol w:w="2402"/>
            </w:tblGrid>
            <w:tr w:rsidR="00795963" w:rsidRPr="00377839" w14:paraId="2070AB6E" w14:textId="77777777" w:rsidTr="00C563AF">
              <w:tc>
                <w:tcPr>
                  <w:tcW w:w="3549" w:type="dxa"/>
                </w:tcPr>
                <w:p w14:paraId="0DFCFD41" w14:textId="77777777" w:rsidR="00795963" w:rsidRPr="00377839" w:rsidRDefault="00795963" w:rsidP="00795963">
                  <w:pPr>
                    <w:pStyle w:val="Navadensplet"/>
                    <w:suppressAutoHyphens/>
                    <w:spacing w:after="0" w:line="288" w:lineRule="auto"/>
                    <w:rPr>
                      <w:rFonts w:ascii="Arial" w:hAnsi="Arial" w:cs="Arial"/>
                      <w:b/>
                      <w:color w:val="000000" w:themeColor="text1"/>
                      <w:sz w:val="20"/>
                      <w:szCs w:val="20"/>
                    </w:rPr>
                  </w:pPr>
                </w:p>
              </w:tc>
              <w:tc>
                <w:tcPr>
                  <w:tcW w:w="1557" w:type="dxa"/>
                </w:tcPr>
                <w:p w14:paraId="3D8C6EFF"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KPJS</w:t>
                  </w:r>
                </w:p>
              </w:tc>
              <w:tc>
                <w:tcPr>
                  <w:tcW w:w="2402" w:type="dxa"/>
                </w:tcPr>
                <w:p w14:paraId="4F8AF1F2"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Višina dodatka</w:t>
                  </w:r>
                </w:p>
              </w:tc>
            </w:tr>
            <w:tr w:rsidR="00795963" w:rsidRPr="00377839" w14:paraId="7D4AEF95" w14:textId="77777777" w:rsidTr="00C563AF">
              <w:tc>
                <w:tcPr>
                  <w:tcW w:w="3549" w:type="dxa"/>
                </w:tcPr>
                <w:p w14:paraId="1D6D5EA0" w14:textId="77777777" w:rsidR="00795963" w:rsidRPr="00377839" w:rsidRDefault="00795963" w:rsidP="00795963">
                  <w:pPr>
                    <w:pStyle w:val="Navadensplet"/>
                    <w:suppressAutoHyphens/>
                    <w:spacing w:after="0" w:line="288" w:lineRule="auto"/>
                    <w:rPr>
                      <w:rFonts w:ascii="Arial" w:hAnsi="Arial" w:cs="Arial"/>
                      <w:color w:val="000000" w:themeColor="text1"/>
                      <w:sz w:val="20"/>
                      <w:szCs w:val="20"/>
                    </w:rPr>
                  </w:pPr>
                  <w:r w:rsidRPr="00377839">
                    <w:rPr>
                      <w:rFonts w:ascii="Arial" w:hAnsi="Arial" w:cs="Arial"/>
                      <w:color w:val="000000" w:themeColor="text1"/>
                      <w:sz w:val="20"/>
                      <w:szCs w:val="20"/>
                    </w:rPr>
                    <w:t>Izmensko delo</w:t>
                  </w:r>
                </w:p>
              </w:tc>
              <w:tc>
                <w:tcPr>
                  <w:tcW w:w="1557" w:type="dxa"/>
                </w:tcPr>
                <w:p w14:paraId="07D3D46E"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40. člen</w:t>
                  </w:r>
                </w:p>
              </w:tc>
              <w:tc>
                <w:tcPr>
                  <w:tcW w:w="2402" w:type="dxa"/>
                </w:tcPr>
                <w:p w14:paraId="64892B31"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7%</w:t>
                  </w:r>
                </w:p>
              </w:tc>
            </w:tr>
            <w:tr w:rsidR="00795963" w:rsidRPr="00377839" w14:paraId="6A9C7DDF" w14:textId="77777777" w:rsidTr="00C563AF">
              <w:tc>
                <w:tcPr>
                  <w:tcW w:w="3549" w:type="dxa"/>
                </w:tcPr>
                <w:p w14:paraId="3ED61FD7" w14:textId="77777777" w:rsidR="00795963" w:rsidRPr="00377839" w:rsidRDefault="00795963" w:rsidP="00795963">
                  <w:pPr>
                    <w:pStyle w:val="Navadensplet"/>
                    <w:suppressAutoHyphens/>
                    <w:spacing w:after="0" w:line="288" w:lineRule="auto"/>
                    <w:rPr>
                      <w:rFonts w:ascii="Arial" w:hAnsi="Arial" w:cs="Arial"/>
                      <w:color w:val="000000" w:themeColor="text1"/>
                      <w:sz w:val="20"/>
                      <w:szCs w:val="20"/>
                    </w:rPr>
                  </w:pPr>
                  <w:r w:rsidRPr="00377839">
                    <w:rPr>
                      <w:rFonts w:ascii="Arial" w:hAnsi="Arial" w:cs="Arial"/>
                      <w:color w:val="000000" w:themeColor="text1"/>
                      <w:sz w:val="20"/>
                      <w:szCs w:val="20"/>
                    </w:rPr>
                    <w:t>Delo v deljenem delovnem času</w:t>
                  </w:r>
                </w:p>
              </w:tc>
              <w:tc>
                <w:tcPr>
                  <w:tcW w:w="1557" w:type="dxa"/>
                </w:tcPr>
                <w:p w14:paraId="3790468F"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41. člen</w:t>
                  </w:r>
                </w:p>
              </w:tc>
              <w:tc>
                <w:tcPr>
                  <w:tcW w:w="2402" w:type="dxa"/>
                </w:tcPr>
                <w:p w14:paraId="34EFB26B"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15%</w:t>
                  </w:r>
                </w:p>
              </w:tc>
            </w:tr>
            <w:tr w:rsidR="00795963" w:rsidRPr="00377839" w14:paraId="0819D63A" w14:textId="77777777" w:rsidTr="00C563AF">
              <w:tc>
                <w:tcPr>
                  <w:tcW w:w="3549" w:type="dxa"/>
                </w:tcPr>
                <w:p w14:paraId="1095CD66" w14:textId="77777777" w:rsidR="00795963" w:rsidRPr="00377839" w:rsidRDefault="00795963" w:rsidP="00795963">
                  <w:pPr>
                    <w:pStyle w:val="Navadensplet"/>
                    <w:suppressAutoHyphens/>
                    <w:spacing w:after="0" w:line="288" w:lineRule="auto"/>
                    <w:rPr>
                      <w:rFonts w:ascii="Arial" w:hAnsi="Arial" w:cs="Arial"/>
                      <w:color w:val="000000" w:themeColor="text1"/>
                      <w:sz w:val="20"/>
                      <w:szCs w:val="20"/>
                    </w:rPr>
                  </w:pPr>
                  <w:r w:rsidRPr="00377839">
                    <w:rPr>
                      <w:rFonts w:ascii="Arial" w:hAnsi="Arial" w:cs="Arial"/>
                      <w:color w:val="000000" w:themeColor="text1"/>
                      <w:sz w:val="20"/>
                      <w:szCs w:val="20"/>
                    </w:rPr>
                    <w:t>Neenakomerno razporejen delovni čas</w:t>
                  </w:r>
                </w:p>
              </w:tc>
              <w:tc>
                <w:tcPr>
                  <w:tcW w:w="1557" w:type="dxa"/>
                </w:tcPr>
                <w:p w14:paraId="5DF57F6B"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42. člen</w:t>
                  </w:r>
                </w:p>
              </w:tc>
              <w:tc>
                <w:tcPr>
                  <w:tcW w:w="2402" w:type="dxa"/>
                </w:tcPr>
                <w:p w14:paraId="2E262302"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10-20%</w:t>
                  </w:r>
                </w:p>
              </w:tc>
            </w:tr>
            <w:tr w:rsidR="00795963" w:rsidRPr="00377839" w14:paraId="2EA516EB" w14:textId="77777777" w:rsidTr="00C563AF">
              <w:tc>
                <w:tcPr>
                  <w:tcW w:w="3549" w:type="dxa"/>
                </w:tcPr>
                <w:p w14:paraId="623C2205" w14:textId="77777777" w:rsidR="00795963" w:rsidRPr="00377839" w:rsidRDefault="00795963" w:rsidP="00795963">
                  <w:pPr>
                    <w:pStyle w:val="Navadensplet"/>
                    <w:suppressAutoHyphens/>
                    <w:spacing w:after="0" w:line="288" w:lineRule="auto"/>
                    <w:rPr>
                      <w:rFonts w:ascii="Arial" w:hAnsi="Arial" w:cs="Arial"/>
                      <w:color w:val="000000" w:themeColor="text1"/>
                      <w:sz w:val="20"/>
                      <w:szCs w:val="20"/>
                    </w:rPr>
                  </w:pPr>
                  <w:r w:rsidRPr="00377839">
                    <w:rPr>
                      <w:rFonts w:ascii="Arial" w:hAnsi="Arial" w:cs="Arial"/>
                      <w:color w:val="000000" w:themeColor="text1"/>
                      <w:sz w:val="20"/>
                      <w:szCs w:val="20"/>
                    </w:rPr>
                    <w:t>Delo ponoči</w:t>
                  </w:r>
                </w:p>
              </w:tc>
              <w:tc>
                <w:tcPr>
                  <w:tcW w:w="1557" w:type="dxa"/>
                </w:tcPr>
                <w:p w14:paraId="37F20770"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43. člen</w:t>
                  </w:r>
                </w:p>
              </w:tc>
              <w:tc>
                <w:tcPr>
                  <w:tcW w:w="2402" w:type="dxa"/>
                </w:tcPr>
                <w:p w14:paraId="5B14238F"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40%</w:t>
                  </w:r>
                </w:p>
              </w:tc>
            </w:tr>
            <w:tr w:rsidR="00795963" w:rsidRPr="00377839" w14:paraId="1C1A7C6E" w14:textId="77777777" w:rsidTr="00C563AF">
              <w:tc>
                <w:tcPr>
                  <w:tcW w:w="3549" w:type="dxa"/>
                </w:tcPr>
                <w:p w14:paraId="0E6CF36A" w14:textId="77777777" w:rsidR="00795963" w:rsidRPr="00377839" w:rsidRDefault="00795963" w:rsidP="00795963">
                  <w:pPr>
                    <w:pStyle w:val="Navadensplet"/>
                    <w:suppressAutoHyphens/>
                    <w:spacing w:after="0" w:line="288" w:lineRule="auto"/>
                    <w:rPr>
                      <w:rFonts w:ascii="Arial" w:hAnsi="Arial" w:cs="Arial"/>
                      <w:color w:val="000000" w:themeColor="text1"/>
                      <w:sz w:val="20"/>
                      <w:szCs w:val="20"/>
                    </w:rPr>
                  </w:pPr>
                  <w:r w:rsidRPr="00377839">
                    <w:rPr>
                      <w:rFonts w:ascii="Arial" w:hAnsi="Arial" w:cs="Arial"/>
                      <w:color w:val="000000" w:themeColor="text1"/>
                      <w:sz w:val="20"/>
                      <w:szCs w:val="20"/>
                    </w:rPr>
                    <w:t>Delo v nedeljo</w:t>
                  </w:r>
                </w:p>
              </w:tc>
              <w:tc>
                <w:tcPr>
                  <w:tcW w:w="1557" w:type="dxa"/>
                </w:tcPr>
                <w:p w14:paraId="04C2EC46"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44. člen</w:t>
                  </w:r>
                </w:p>
              </w:tc>
              <w:tc>
                <w:tcPr>
                  <w:tcW w:w="2402" w:type="dxa"/>
                </w:tcPr>
                <w:p w14:paraId="44EEE6D6"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90%</w:t>
                  </w:r>
                </w:p>
              </w:tc>
            </w:tr>
            <w:tr w:rsidR="00795963" w:rsidRPr="00377839" w14:paraId="29DC7C84" w14:textId="77777777" w:rsidTr="00C563AF">
              <w:tc>
                <w:tcPr>
                  <w:tcW w:w="3549" w:type="dxa"/>
                </w:tcPr>
                <w:p w14:paraId="3F2455E3" w14:textId="77777777" w:rsidR="00795963" w:rsidRPr="00377839" w:rsidRDefault="00795963" w:rsidP="00795963">
                  <w:pPr>
                    <w:pStyle w:val="Navadensplet"/>
                    <w:suppressAutoHyphens/>
                    <w:spacing w:after="0" w:line="288" w:lineRule="auto"/>
                    <w:rPr>
                      <w:rFonts w:ascii="Arial" w:hAnsi="Arial" w:cs="Arial"/>
                      <w:color w:val="000000" w:themeColor="text1"/>
                      <w:sz w:val="20"/>
                      <w:szCs w:val="20"/>
                    </w:rPr>
                  </w:pPr>
                  <w:r w:rsidRPr="00377839">
                    <w:rPr>
                      <w:rFonts w:ascii="Arial" w:hAnsi="Arial" w:cs="Arial"/>
                      <w:color w:val="000000" w:themeColor="text1"/>
                      <w:sz w:val="20"/>
                      <w:szCs w:val="20"/>
                    </w:rPr>
                    <w:t>Dela prost dan (praznik)</w:t>
                  </w:r>
                </w:p>
              </w:tc>
              <w:tc>
                <w:tcPr>
                  <w:tcW w:w="1557" w:type="dxa"/>
                </w:tcPr>
                <w:p w14:paraId="6FFFBBB4"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44. člen</w:t>
                  </w:r>
                </w:p>
              </w:tc>
              <w:tc>
                <w:tcPr>
                  <w:tcW w:w="2402" w:type="dxa"/>
                </w:tcPr>
                <w:p w14:paraId="40D0EB37"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120%</w:t>
                  </w:r>
                </w:p>
              </w:tc>
            </w:tr>
            <w:tr w:rsidR="00795963" w:rsidRPr="002724C4" w14:paraId="6C1FBE2F" w14:textId="77777777" w:rsidTr="00C563AF">
              <w:tc>
                <w:tcPr>
                  <w:tcW w:w="3549" w:type="dxa"/>
                </w:tcPr>
                <w:p w14:paraId="0AA19E23" w14:textId="0E224ADE" w:rsidR="00795963" w:rsidRPr="00377839" w:rsidRDefault="00795963" w:rsidP="00795963">
                  <w:pPr>
                    <w:pStyle w:val="Navadensplet"/>
                    <w:suppressAutoHyphens/>
                    <w:spacing w:after="0" w:line="288" w:lineRule="auto"/>
                    <w:rPr>
                      <w:rFonts w:ascii="Arial" w:hAnsi="Arial" w:cs="Arial"/>
                      <w:color w:val="000000" w:themeColor="text1"/>
                      <w:sz w:val="20"/>
                      <w:szCs w:val="20"/>
                    </w:rPr>
                  </w:pPr>
                  <w:r w:rsidRPr="00377839">
                    <w:rPr>
                      <w:rFonts w:ascii="Arial" w:hAnsi="Arial" w:cs="Arial"/>
                      <w:color w:val="000000" w:themeColor="text1"/>
                      <w:sz w:val="20"/>
                      <w:szCs w:val="20"/>
                    </w:rPr>
                    <w:t>Delo prek polnega delovnega časa (nadurno delo)</w:t>
                  </w:r>
                </w:p>
              </w:tc>
              <w:tc>
                <w:tcPr>
                  <w:tcW w:w="1557" w:type="dxa"/>
                </w:tcPr>
                <w:p w14:paraId="753C5172"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45. člen</w:t>
                  </w:r>
                </w:p>
              </w:tc>
              <w:tc>
                <w:tcPr>
                  <w:tcW w:w="2402" w:type="dxa"/>
                </w:tcPr>
                <w:p w14:paraId="260D6D1D"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30%</w:t>
                  </w:r>
                </w:p>
              </w:tc>
            </w:tr>
            <w:tr w:rsidR="00795963" w:rsidRPr="002724C4" w14:paraId="1B15BAEA" w14:textId="77777777" w:rsidTr="00C563AF">
              <w:tc>
                <w:tcPr>
                  <w:tcW w:w="3549" w:type="dxa"/>
                </w:tcPr>
                <w:p w14:paraId="18D00A50" w14:textId="77777777" w:rsidR="00795963" w:rsidRPr="00377839" w:rsidRDefault="00795963" w:rsidP="00795963">
                  <w:pPr>
                    <w:pStyle w:val="Navadensplet"/>
                    <w:suppressAutoHyphens/>
                    <w:spacing w:after="0" w:line="288" w:lineRule="auto"/>
                    <w:rPr>
                      <w:rFonts w:ascii="Arial" w:hAnsi="Arial" w:cs="Arial"/>
                      <w:color w:val="000000" w:themeColor="text1"/>
                      <w:sz w:val="20"/>
                      <w:szCs w:val="20"/>
                    </w:rPr>
                  </w:pPr>
                  <w:r w:rsidRPr="00377839">
                    <w:rPr>
                      <w:rFonts w:ascii="Arial" w:hAnsi="Arial" w:cs="Arial"/>
                      <w:color w:val="000000" w:themeColor="text1"/>
                      <w:sz w:val="20"/>
                      <w:szCs w:val="20"/>
                    </w:rPr>
                    <w:t>Dodatek za pripravljenost</w:t>
                  </w:r>
                </w:p>
              </w:tc>
              <w:tc>
                <w:tcPr>
                  <w:tcW w:w="1557" w:type="dxa"/>
                </w:tcPr>
                <w:p w14:paraId="00284EA5"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46. člen</w:t>
                  </w:r>
                </w:p>
              </w:tc>
              <w:tc>
                <w:tcPr>
                  <w:tcW w:w="2402" w:type="dxa"/>
                </w:tcPr>
                <w:p w14:paraId="255DD088"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20%</w:t>
                  </w:r>
                </w:p>
              </w:tc>
            </w:tr>
            <w:tr w:rsidR="00795963" w:rsidRPr="002724C4" w14:paraId="458A569F" w14:textId="77777777" w:rsidTr="00C563AF">
              <w:tc>
                <w:tcPr>
                  <w:tcW w:w="3549" w:type="dxa"/>
                </w:tcPr>
                <w:p w14:paraId="2BB06C24" w14:textId="77777777" w:rsidR="00795963" w:rsidRPr="00377839" w:rsidRDefault="00795963" w:rsidP="00795963">
                  <w:pPr>
                    <w:pStyle w:val="Navadensplet"/>
                    <w:suppressAutoHyphens/>
                    <w:spacing w:after="0" w:line="288" w:lineRule="auto"/>
                    <w:rPr>
                      <w:rFonts w:ascii="Arial" w:hAnsi="Arial" w:cs="Arial"/>
                      <w:color w:val="000000" w:themeColor="text1"/>
                      <w:sz w:val="20"/>
                      <w:szCs w:val="20"/>
                    </w:rPr>
                  </w:pPr>
                  <w:r w:rsidRPr="00377839">
                    <w:rPr>
                      <w:rFonts w:ascii="Arial" w:hAnsi="Arial" w:cs="Arial"/>
                      <w:color w:val="000000" w:themeColor="text1"/>
                      <w:sz w:val="20"/>
                      <w:szCs w:val="20"/>
                    </w:rPr>
                    <w:t>Dodatek za čas dežurstva</w:t>
                  </w:r>
                </w:p>
              </w:tc>
              <w:tc>
                <w:tcPr>
                  <w:tcW w:w="1557" w:type="dxa"/>
                </w:tcPr>
                <w:p w14:paraId="2A315F58"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 xml:space="preserve">48. člen </w:t>
                  </w:r>
                </w:p>
              </w:tc>
              <w:tc>
                <w:tcPr>
                  <w:tcW w:w="2402" w:type="dxa"/>
                </w:tcPr>
                <w:p w14:paraId="43238AA3" w14:textId="77777777" w:rsidR="00795963" w:rsidRPr="00377839" w:rsidRDefault="00795963" w:rsidP="00795963">
                  <w:pPr>
                    <w:pStyle w:val="Navadensplet"/>
                    <w:suppressAutoHyphens/>
                    <w:spacing w:after="0" w:line="288" w:lineRule="auto"/>
                    <w:jc w:val="center"/>
                    <w:rPr>
                      <w:rFonts w:ascii="Arial" w:hAnsi="Arial" w:cs="Arial"/>
                      <w:color w:val="000000" w:themeColor="text1"/>
                      <w:sz w:val="20"/>
                      <w:szCs w:val="20"/>
                    </w:rPr>
                  </w:pPr>
                  <w:r w:rsidRPr="00377839">
                    <w:rPr>
                      <w:rFonts w:ascii="Arial" w:hAnsi="Arial" w:cs="Arial"/>
                      <w:color w:val="000000" w:themeColor="text1"/>
                      <w:sz w:val="20"/>
                      <w:szCs w:val="20"/>
                    </w:rPr>
                    <w:t>30%</w:t>
                  </w:r>
                </w:p>
              </w:tc>
            </w:tr>
          </w:tbl>
          <w:p w14:paraId="6729EF92" w14:textId="77777777" w:rsidR="00795963" w:rsidRPr="00377839" w:rsidRDefault="00795963" w:rsidP="00795963">
            <w:pPr>
              <w:pStyle w:val="Navadensplet"/>
              <w:suppressAutoHyphens/>
              <w:spacing w:line="288" w:lineRule="auto"/>
              <w:rPr>
                <w:rFonts w:ascii="Arial" w:hAnsi="Arial" w:cs="Arial"/>
                <w:b/>
                <w:color w:val="000000" w:themeColor="text1"/>
                <w:sz w:val="20"/>
                <w:szCs w:val="20"/>
              </w:rPr>
            </w:pPr>
          </w:p>
          <w:p w14:paraId="62C48591" w14:textId="441BAE67" w:rsidR="001D7CDA" w:rsidRDefault="001D7CDA" w:rsidP="001D7CDA">
            <w:pPr>
              <w:pStyle w:val="Navadensplet"/>
              <w:suppressAutoHyphens/>
              <w:spacing w:line="288" w:lineRule="auto"/>
              <w:jc w:val="both"/>
              <w:rPr>
                <w:rFonts w:ascii="Arial" w:hAnsi="Arial" w:cs="Arial"/>
                <w:color w:val="000000" w:themeColor="text1"/>
                <w:sz w:val="20"/>
                <w:szCs w:val="20"/>
              </w:rPr>
            </w:pPr>
            <w:r w:rsidRPr="00377839">
              <w:rPr>
                <w:rFonts w:ascii="Arial" w:hAnsi="Arial" w:cs="Arial"/>
                <w:color w:val="000000" w:themeColor="text1"/>
                <w:sz w:val="20"/>
                <w:szCs w:val="20"/>
              </w:rPr>
              <w:lastRenderedPageBreak/>
              <w:t>ZS kot veljavni materialni predpis za sodno osebje za sodelovanje pri opravljanju nujnih procesnih dejanj ne predvideva posebnih delovnih pogojev, na primer pripravljenosti za delo, kot to določajo že predstavljeni področni zakoni s področja obrambe, policije, finančne uprave in drugi. Zato se glede na mnenje Računskega sodišča in zagotavljanje enotne uporabe predpisov s področja javnih uslužbencev s predlogom zakona ureja delovnopravno področje sodelovanja sodnega osebja pri opravljanju nujnih procesnih dejanj, tako da se določa zakonsko podlago za opravljanje dela v manj ugodnem delovnem času, opredelitev pripravljenosti za delo in ustrezen način plačila.</w:t>
            </w:r>
          </w:p>
          <w:p w14:paraId="74FE840D" w14:textId="77777777" w:rsidR="00A95B20" w:rsidRPr="00377839" w:rsidRDefault="00A95B20" w:rsidP="001D7CDA">
            <w:pPr>
              <w:pStyle w:val="Navadensplet"/>
              <w:suppressAutoHyphens/>
              <w:spacing w:line="288" w:lineRule="auto"/>
              <w:jc w:val="both"/>
              <w:rPr>
                <w:rFonts w:ascii="Arial" w:hAnsi="Arial" w:cs="Arial"/>
                <w:b/>
                <w:color w:val="000000" w:themeColor="text1"/>
                <w:sz w:val="20"/>
                <w:szCs w:val="20"/>
              </w:rPr>
            </w:pPr>
          </w:p>
          <w:p w14:paraId="0A94E6C6" w14:textId="77777777"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 xml:space="preserve">Zakon o sodiščih (ZS) v 83. členu določa delovanje sodišč v času sodnih počitnic, ki trajajo vsako leto od 15. julija do 15. avgusta. V tem času sodišča opravljajo naroke in odločajo samo v nujnih zadevah. Drugi odstavek 83. člena ZS opredeljuje, katere zadeve se štejejo za nujne zadeve, tretji odstavek pa določa, da razen v nujnih zadevah procesni roki ne tečejo, prav tako se ne vročajo sodna pisanja. </w:t>
            </w:r>
          </w:p>
          <w:p w14:paraId="0D65EE3C" w14:textId="77777777" w:rsidR="00697977" w:rsidRPr="00377839" w:rsidRDefault="00697977" w:rsidP="00697977">
            <w:pPr>
              <w:spacing w:line="288" w:lineRule="auto"/>
              <w:jc w:val="both"/>
              <w:rPr>
                <w:rFonts w:cs="Arial"/>
                <w:color w:val="000000" w:themeColor="text1"/>
                <w:szCs w:val="20"/>
                <w:lang w:val="sl-SI"/>
              </w:rPr>
            </w:pPr>
          </w:p>
          <w:p w14:paraId="1A711F08" w14:textId="77777777"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 xml:space="preserve">Namen uvedbe sodnih počitnic je bil zagotoviti racionalnejše poslovanje sodišč v času letnih dopustov. V času sodnih počitnic sodišča delajo, vendar v bistveno manjšem obsegu, saj je nujno samo odločanje in opravljanje narokov v nujnih zadevah. Sodišča v tem času ne opravljajo narokov, kar pomeni, da se s tem zaradi večje odsotnosti strank sodišče izogne prestavljanju narokov, s čimer je poslovanje in komunikacija s strankami bistveno olajšana. V tem času sodišča razen v nujnih zadevah ne odločajo, sodna pisanja se ne vročajo. Če je bilo sodno pisanje vročeno, začnejo teči procesni roki prvi naslednji dan, ko se iztečejo sodne počitnice. S sodnimi počitnicami se zagotavlja tudi pravno varnost strank, saj so določene v času, ko največje število ljudi ni na naslovu svojega (stalnega) prebivališča zaradi letnega dopusta oziroma šolskih počitnic. Stranke se izognejo zamudam </w:t>
            </w:r>
            <w:proofErr w:type="spellStart"/>
            <w:r w:rsidRPr="00377839">
              <w:rPr>
                <w:rFonts w:cs="Arial"/>
                <w:color w:val="000000" w:themeColor="text1"/>
                <w:szCs w:val="20"/>
                <w:lang w:val="sl-SI"/>
              </w:rPr>
              <w:t>prekluzivnih</w:t>
            </w:r>
            <w:proofErr w:type="spellEnd"/>
            <w:r w:rsidRPr="00377839">
              <w:rPr>
                <w:rFonts w:cs="Arial"/>
                <w:color w:val="000000" w:themeColor="text1"/>
                <w:szCs w:val="20"/>
                <w:lang w:val="sl-SI"/>
              </w:rPr>
              <w:t xml:space="preserve"> procesnih rokov, zaradi česar bi zanje nastale negativne procesne posledice. Sodne počitnice namreč vplivajo na potek procesnih rokov, saj se procesni roki za vložitev pravnega sredstva v zadevah, ki niso nujne, in so začeli teči najkasneje 15. julija, pa bi se iztekli v času trajanja sodnih počitnic, iztečejo šele prvi delovni dan po sodnih počitnicah. </w:t>
            </w:r>
          </w:p>
          <w:p w14:paraId="00C04855" w14:textId="77777777" w:rsidR="00697977" w:rsidRPr="00377839" w:rsidRDefault="00697977" w:rsidP="00697977">
            <w:pPr>
              <w:spacing w:line="288" w:lineRule="auto"/>
              <w:jc w:val="both"/>
              <w:rPr>
                <w:rFonts w:cs="Arial"/>
                <w:color w:val="000000" w:themeColor="text1"/>
                <w:szCs w:val="20"/>
                <w:lang w:val="sl-SI"/>
              </w:rPr>
            </w:pPr>
          </w:p>
          <w:p w14:paraId="6BA390DC" w14:textId="77777777"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 xml:space="preserve">Glede na razvoj organizacije in poslovanja sodišč ter informatizacijo postopkov termin sodne počitnice kot institut, ki tudi pojmovno kaže na to, da sodišče dela v zmanjšanem obsegu, potrebuje posodobitev in novo opredelitev. Delovanje sodišč v tem obdobju ni zaustavljeno, saj še vedno nemoteno teče delo v zadevah, ki so določene kot nujne. V drugih zadevah sodniki in sodno osebje lahko opravljajo opravila, ki niso vezana na odločanje, vodenje narokov in vročanje, v postopkih, kjer odločanje ni vezano na izveden narok, ko morajo biti prisotne stranke, pa lahko pomenijo sodne počitnice nepotreben zastoj, zato prekinitev odločanja v teh primerih, čeprav gre za </w:t>
            </w:r>
            <w:proofErr w:type="spellStart"/>
            <w:r w:rsidRPr="00377839">
              <w:rPr>
                <w:rFonts w:cs="Arial"/>
                <w:color w:val="000000" w:themeColor="text1"/>
                <w:szCs w:val="20"/>
                <w:lang w:val="sl-SI"/>
              </w:rPr>
              <w:t>nenujne</w:t>
            </w:r>
            <w:proofErr w:type="spellEnd"/>
            <w:r w:rsidRPr="00377839">
              <w:rPr>
                <w:rFonts w:cs="Arial"/>
                <w:color w:val="000000" w:themeColor="text1"/>
                <w:szCs w:val="20"/>
                <w:lang w:val="sl-SI"/>
              </w:rPr>
              <w:t xml:space="preserve"> zadeve, ni smotrna. Sodišče odloči praviloma brez naroka v </w:t>
            </w:r>
            <w:r w:rsidRPr="00377839">
              <w:rPr>
                <w:rFonts w:cs="Arial"/>
                <w:color w:val="000000" w:themeColor="text1"/>
                <w:szCs w:val="20"/>
                <w:lang w:val="sl-SI"/>
              </w:rPr>
              <w:lastRenderedPageBreak/>
              <w:t>postopkih za vpis v sodni register</w:t>
            </w:r>
            <w:r w:rsidRPr="00377839">
              <w:rPr>
                <w:rStyle w:val="Sprotnaopomba-sklic"/>
                <w:rFonts w:cs="Arial"/>
                <w:color w:val="000000" w:themeColor="text1"/>
                <w:szCs w:val="20"/>
                <w:lang w:val="sl-SI"/>
              </w:rPr>
              <w:footnoteReference w:id="22"/>
            </w:r>
            <w:r w:rsidRPr="00377839">
              <w:rPr>
                <w:rFonts w:cs="Arial"/>
                <w:color w:val="000000" w:themeColor="text1"/>
                <w:szCs w:val="20"/>
                <w:lang w:val="sl-SI"/>
              </w:rPr>
              <w:t>, v večini zemljiškoknjižnih postopkov</w:t>
            </w:r>
            <w:r w:rsidRPr="00377839">
              <w:rPr>
                <w:rStyle w:val="Sprotnaopomba-sklic"/>
                <w:rFonts w:cs="Arial"/>
                <w:color w:val="000000" w:themeColor="text1"/>
                <w:szCs w:val="20"/>
                <w:lang w:val="sl-SI"/>
              </w:rPr>
              <w:footnoteReference w:id="23"/>
            </w:r>
            <w:r w:rsidRPr="00377839">
              <w:rPr>
                <w:rFonts w:cs="Arial"/>
                <w:color w:val="000000" w:themeColor="text1"/>
                <w:szCs w:val="20"/>
                <w:lang w:val="sl-SI"/>
              </w:rPr>
              <w:t xml:space="preserve"> in v večini postopkov zaradi insolventnosti</w:t>
            </w:r>
            <w:r w:rsidRPr="00377839">
              <w:rPr>
                <w:rStyle w:val="Sprotnaopomba-sklic"/>
                <w:rFonts w:cs="Arial"/>
                <w:color w:val="000000" w:themeColor="text1"/>
                <w:szCs w:val="20"/>
                <w:lang w:val="sl-SI"/>
              </w:rPr>
              <w:footnoteReference w:id="24"/>
            </w:r>
            <w:r w:rsidRPr="00377839">
              <w:rPr>
                <w:rFonts w:cs="Arial"/>
                <w:color w:val="000000" w:themeColor="text1"/>
                <w:szCs w:val="20"/>
                <w:lang w:val="sl-SI"/>
              </w:rPr>
              <w:t xml:space="preserve">. Vročanje odločb v teh postopkih znotraj obdobja sodnih počitnic že po veljavni določbah ne bi pomenila dodatnih posledic za stranke, saj začnejo procesni roki teči šele prvi naslednji dan po izteku sodnih počitnic. Sodišče bi tudi v tem času moralo imeti možnost, da odloča v </w:t>
            </w:r>
            <w:proofErr w:type="spellStart"/>
            <w:r w:rsidRPr="00377839">
              <w:rPr>
                <w:rFonts w:cs="Arial"/>
                <w:color w:val="000000" w:themeColor="text1"/>
                <w:szCs w:val="20"/>
                <w:lang w:val="sl-SI"/>
              </w:rPr>
              <w:t>nenujnih</w:t>
            </w:r>
            <w:proofErr w:type="spellEnd"/>
            <w:r w:rsidRPr="00377839">
              <w:rPr>
                <w:rFonts w:cs="Arial"/>
                <w:color w:val="000000" w:themeColor="text1"/>
                <w:szCs w:val="20"/>
                <w:lang w:val="sl-SI"/>
              </w:rPr>
              <w:t xml:space="preserve"> zadevah, izvedba narokov pa bi lahko bila ob pogoju soglasja vseh strank. S tem bi se lahko preprečilo tudi zastaranje zadev, ki so bile na primer zaradi ponovnega odločanja vrnjene na prvo stopnjo ali je tekel dolgotrajen postopek zaradi drugih razlogov. Če stranke s tem ne bi soglašale, bi sodišče lahko uporabilo veljavne določbe procesne zakonodaje, ki omogočajo preložitev naroka iz upravičenih razlogov</w:t>
            </w:r>
            <w:r w:rsidRPr="00377839">
              <w:rPr>
                <w:rStyle w:val="Sprotnaopomba-sklic"/>
                <w:rFonts w:cs="Arial"/>
                <w:color w:val="000000" w:themeColor="text1"/>
                <w:szCs w:val="20"/>
                <w:lang w:val="sl-SI"/>
              </w:rPr>
              <w:footnoteReference w:id="25"/>
            </w:r>
            <w:r w:rsidRPr="00377839">
              <w:rPr>
                <w:rFonts w:cs="Arial"/>
                <w:color w:val="000000" w:themeColor="text1"/>
                <w:szCs w:val="20"/>
                <w:lang w:val="sl-SI"/>
              </w:rPr>
              <w:t xml:space="preserve">. Ker bi sodišče delovalo v poletnem obdobju v večjem obsegu, kot to določa veljavna določba, še vedno pa v zmanjšanem obsegu od rednega poslovanja sodišča, bi bilo treba prilagoditi tudi poimenovanje posebnega delovanja sodišč v poletnem času. </w:t>
            </w:r>
          </w:p>
          <w:p w14:paraId="7CF939A9" w14:textId="77777777" w:rsidR="00697977" w:rsidRPr="00377839" w:rsidRDefault="00697977" w:rsidP="00697977">
            <w:pPr>
              <w:spacing w:line="288" w:lineRule="auto"/>
              <w:rPr>
                <w:rFonts w:cs="Arial"/>
                <w:color w:val="000000" w:themeColor="text1"/>
                <w:szCs w:val="20"/>
                <w:lang w:val="sl-SI"/>
              </w:rPr>
            </w:pPr>
          </w:p>
          <w:p w14:paraId="002609CD" w14:textId="77777777" w:rsidR="00697977" w:rsidRPr="00377839" w:rsidRDefault="00697977" w:rsidP="00697977">
            <w:pPr>
              <w:spacing w:line="288" w:lineRule="auto"/>
              <w:jc w:val="both"/>
              <w:rPr>
                <w:rFonts w:cs="Arial"/>
                <w:iCs/>
                <w:color w:val="000000" w:themeColor="text1"/>
                <w:szCs w:val="20"/>
                <w:lang w:val="sl-SI" w:eastAsia="sl-SI"/>
              </w:rPr>
            </w:pPr>
            <w:r w:rsidRPr="00377839">
              <w:rPr>
                <w:rFonts w:cs="Arial"/>
                <w:iCs/>
                <w:color w:val="000000" w:themeColor="text1"/>
                <w:szCs w:val="20"/>
                <w:lang w:val="sl-SI" w:eastAsia="sl-SI"/>
              </w:rPr>
              <w:t>Način delovanja sodišč v času trajanja izrednih dogodkov, ko je v izrednih dogodkih ovirano delovanje in redno izvajanje sodne oblasti, že od leta 2009 določa ZS. Z novelo ZS-I</w:t>
            </w:r>
            <w:r w:rsidRPr="00377839">
              <w:rPr>
                <w:rStyle w:val="Sprotnaopomba-sklic"/>
                <w:rFonts w:cs="Arial"/>
                <w:iCs/>
                <w:color w:val="000000" w:themeColor="text1"/>
                <w:szCs w:val="20"/>
                <w:lang w:val="sl-SI" w:eastAsia="sl-SI"/>
              </w:rPr>
              <w:footnoteReference w:id="26"/>
            </w:r>
            <w:r w:rsidRPr="00377839">
              <w:rPr>
                <w:rFonts w:cs="Arial"/>
                <w:iCs/>
                <w:color w:val="000000" w:themeColor="text1"/>
                <w:szCs w:val="20"/>
                <w:lang w:val="sl-SI" w:eastAsia="sl-SI"/>
              </w:rPr>
              <w:t xml:space="preserve"> je bil sprejet nov 83.a člen, ki je določil delovanje sodišč ob naravnih in drugih nesrečah, ob večjih epidemijah in podobnih večjih izrednih dogodkih. Po veljavni ureditvi o navedenih ukrepih, ko posamezna sodišča ne morejo več delovati nemoteno, odloča predsednik Vrhovnega sodišča Republike Slovenije na predlog ministra za pravosodje. </w:t>
            </w:r>
          </w:p>
          <w:p w14:paraId="4E52A542" w14:textId="77777777" w:rsidR="00697977" w:rsidRPr="00377839" w:rsidRDefault="00697977" w:rsidP="00697977">
            <w:pPr>
              <w:spacing w:line="288" w:lineRule="auto"/>
              <w:jc w:val="both"/>
              <w:rPr>
                <w:rFonts w:cs="Arial"/>
                <w:iCs/>
                <w:color w:val="000000" w:themeColor="text1"/>
                <w:szCs w:val="20"/>
                <w:lang w:val="sl-SI" w:eastAsia="sl-SI"/>
              </w:rPr>
            </w:pPr>
          </w:p>
          <w:p w14:paraId="539AC020" w14:textId="77777777" w:rsidR="00697977" w:rsidRPr="00377839" w:rsidRDefault="00697977" w:rsidP="00697977">
            <w:pPr>
              <w:spacing w:line="288" w:lineRule="auto"/>
              <w:jc w:val="both"/>
              <w:rPr>
                <w:rFonts w:cs="Arial"/>
                <w:iCs/>
                <w:color w:val="000000" w:themeColor="text1"/>
                <w:szCs w:val="20"/>
                <w:lang w:val="sl-SI" w:eastAsia="sl-SI"/>
              </w:rPr>
            </w:pPr>
            <w:r w:rsidRPr="00377839">
              <w:rPr>
                <w:rFonts w:cs="Arial"/>
                <w:iCs/>
                <w:color w:val="000000" w:themeColor="text1"/>
                <w:szCs w:val="20"/>
                <w:lang w:val="sl-SI" w:eastAsia="sl-SI"/>
              </w:rPr>
              <w:t>V času izrednih dogodkov sodišča opravljajo samo nujne zadeve, kot jih opravljajo v času sodnih počitnic (83. člen ZS), predsednik Vrhovnega sodišča pa lahko odredi tudi druge ukrepe, ki najbolje ustrezajo konkretnim okoliščinam (npr. začasne dodelitve, premestitev sodnikov v sodelovanju s Sodnim svetom). Če pred</w:t>
            </w:r>
            <w:r w:rsidRPr="00377839">
              <w:rPr>
                <w:rFonts w:cs="Arial"/>
                <w:color w:val="000000" w:themeColor="text1"/>
                <w:szCs w:val="20"/>
                <w:lang w:val="sl-SI"/>
              </w:rPr>
              <w:t>sednik Vrhovnega sodišča Republike Slovenije oceni, da je nastalo stanje začasnih izrednih dogodkov (ki ni enako izrednemu stanju v smislu prvega odstavka 92. člena Ustave Republike Slovenije</w:t>
            </w:r>
            <w:r w:rsidRPr="00377839">
              <w:rPr>
                <w:rStyle w:val="Sprotnaopomba-sklic"/>
                <w:rFonts w:cs="Arial"/>
                <w:color w:val="000000" w:themeColor="text1"/>
                <w:szCs w:val="20"/>
                <w:lang w:val="sl-SI"/>
              </w:rPr>
              <w:footnoteReference w:id="27"/>
            </w:r>
            <w:r w:rsidRPr="00377839">
              <w:rPr>
                <w:rFonts w:cs="Arial"/>
                <w:color w:val="000000" w:themeColor="text1"/>
                <w:szCs w:val="20"/>
                <w:lang w:val="sl-SI"/>
              </w:rPr>
              <w:t xml:space="preserve">), ki lahko v večjem obsegu ovirajo nemoteno oziroma redno izvajanje sodne oblasti, izda odredbo (splošni pravni akt), ki jo posreduje v seznanitev ministru za pravosodje ter v objavo v Uradnem listu Republike Slovenije. Z objavo v Uradnem listu Republike Slovenije se zagotavlja pravna varnost in transparentnost, varujejo pa se tudi postopkovni roki in pravice strank sodnih postopkov. Pristojnost Vrhovnega sodišča </w:t>
            </w:r>
            <w:r w:rsidRPr="00377839">
              <w:rPr>
                <w:rFonts w:cs="Arial"/>
                <w:color w:val="000000" w:themeColor="text1"/>
                <w:szCs w:val="20"/>
                <w:lang w:val="sl-SI"/>
              </w:rPr>
              <w:lastRenderedPageBreak/>
              <w:t>izhaja iz določbe drugega odstavka 127. člena Ustave Republike Slovenije, po kateri Vrhovno sodišče Republike Slovenije »opravlja druge zadeve, ki jih določa zakon« in je z vidika ustavnega načela delitve oblasti primerna, saj o nastanku navedenih izrednih dogodkov, ki bi lahko v večjem obsegu ovirali nemoteno oziroma redno izvajanje sodne oblasti, odloči predsednik najvišjega sodišča v državi, ne pa izvršilna veja oblasti.</w:t>
            </w:r>
          </w:p>
          <w:p w14:paraId="72C96A1B" w14:textId="77777777" w:rsidR="00697977" w:rsidRPr="00377839" w:rsidRDefault="00697977" w:rsidP="00697977">
            <w:pPr>
              <w:spacing w:line="288" w:lineRule="auto"/>
              <w:jc w:val="both"/>
              <w:rPr>
                <w:rFonts w:cs="Arial"/>
                <w:iCs/>
                <w:color w:val="000000" w:themeColor="text1"/>
                <w:szCs w:val="20"/>
                <w:lang w:val="sl-SI" w:eastAsia="sl-SI"/>
              </w:rPr>
            </w:pPr>
          </w:p>
          <w:p w14:paraId="33F88FE3" w14:textId="0117FC18" w:rsidR="00697977" w:rsidRPr="00377839" w:rsidRDefault="00697977" w:rsidP="00697977">
            <w:pPr>
              <w:spacing w:line="288" w:lineRule="auto"/>
              <w:jc w:val="both"/>
              <w:rPr>
                <w:rFonts w:cs="Arial"/>
                <w:iCs/>
                <w:color w:val="000000" w:themeColor="text1"/>
                <w:szCs w:val="20"/>
                <w:lang w:val="sl-SI" w:eastAsia="sl-SI"/>
              </w:rPr>
            </w:pPr>
            <w:r w:rsidRPr="00377839">
              <w:rPr>
                <w:rFonts w:cs="Arial"/>
                <w:iCs/>
                <w:color w:val="000000" w:themeColor="text1"/>
                <w:szCs w:val="20"/>
                <w:lang w:val="sl-SI" w:eastAsia="sl-SI"/>
              </w:rPr>
              <w:t>V letu 2020 je bilo zaradi izrednega dogodka, epidemije nalezljive bolezni SARS-CoV-2 (COVID-19) z namenom preprečevanja širjenja virusne okužbe in posledično varovanja življenja in zdravja državljanov ovirano delovanje in redno izvajanje sodne oblasti. Minister za zdravje je 12. 3. 2020 na podlagi 7. člena Zakona o nalezljivih boleznih</w:t>
            </w:r>
            <w:r w:rsidRPr="00377839">
              <w:rPr>
                <w:rStyle w:val="Sprotnaopomba-sklic"/>
                <w:rFonts w:cs="Arial"/>
                <w:iCs/>
                <w:color w:val="000000" w:themeColor="text1"/>
                <w:szCs w:val="20"/>
                <w:lang w:val="sl-SI" w:eastAsia="sl-SI"/>
              </w:rPr>
              <w:footnoteReference w:id="28"/>
            </w:r>
            <w:r w:rsidRPr="00377839">
              <w:rPr>
                <w:rFonts w:cs="Arial"/>
                <w:iCs/>
                <w:color w:val="000000" w:themeColor="text1"/>
                <w:szCs w:val="20"/>
                <w:lang w:val="sl-SI" w:eastAsia="sl-SI"/>
              </w:rPr>
              <w:t xml:space="preserve"> zaradi povečane nevarnosti širjenja novega </w:t>
            </w:r>
            <w:proofErr w:type="spellStart"/>
            <w:r w:rsidRPr="00377839">
              <w:rPr>
                <w:rFonts w:cs="Arial"/>
                <w:iCs/>
                <w:color w:val="000000" w:themeColor="text1"/>
                <w:szCs w:val="20"/>
                <w:lang w:val="sl-SI" w:eastAsia="sl-SI"/>
              </w:rPr>
              <w:t>koronavirusa</w:t>
            </w:r>
            <w:proofErr w:type="spellEnd"/>
            <w:r w:rsidRPr="00377839">
              <w:rPr>
                <w:rFonts w:cs="Arial"/>
                <w:iCs/>
                <w:color w:val="000000" w:themeColor="text1"/>
                <w:szCs w:val="20"/>
                <w:lang w:val="sl-SI" w:eastAsia="sl-SI"/>
              </w:rPr>
              <w:t xml:space="preserve"> izdal Odredbo o razglasitvi epidemije nalezljive bolezni SARS-CoV-2 (COVID-19) na območju Republike Slovenije</w:t>
            </w:r>
            <w:r w:rsidRPr="00377839">
              <w:rPr>
                <w:rStyle w:val="Sprotnaopomba-sklic"/>
                <w:rFonts w:cs="Arial"/>
                <w:iCs/>
                <w:color w:val="000000" w:themeColor="text1"/>
                <w:szCs w:val="20"/>
                <w:lang w:val="sl-SI" w:eastAsia="sl-SI"/>
              </w:rPr>
              <w:footnoteReference w:id="29"/>
            </w:r>
            <w:r w:rsidRPr="00377839">
              <w:rPr>
                <w:rFonts w:cs="Arial"/>
                <w:iCs/>
                <w:color w:val="000000" w:themeColor="text1"/>
                <w:szCs w:val="20"/>
                <w:lang w:val="sl-SI" w:eastAsia="sl-SI"/>
              </w:rPr>
              <w:t xml:space="preserve">. Podlaga za razglasitev epidemije je bilo strokovno mnenje Nacionalnega inštituta za javno zdravje. S tem je Slovenija sledila razglasitvi pandemije Svetovne zdravstvene organizacije. </w:t>
            </w:r>
          </w:p>
          <w:p w14:paraId="61B4B787" w14:textId="77777777" w:rsidR="00697977" w:rsidRPr="00377839" w:rsidRDefault="00697977" w:rsidP="00697977">
            <w:pPr>
              <w:spacing w:line="288" w:lineRule="auto"/>
              <w:jc w:val="both"/>
              <w:rPr>
                <w:rFonts w:cs="Arial"/>
                <w:iCs/>
                <w:color w:val="000000" w:themeColor="text1"/>
                <w:szCs w:val="20"/>
                <w:lang w:val="sl-SI" w:eastAsia="sl-SI"/>
              </w:rPr>
            </w:pPr>
          </w:p>
          <w:p w14:paraId="6CF19B7E" w14:textId="549ED900" w:rsidR="00697977" w:rsidRPr="00377839" w:rsidRDefault="00697977" w:rsidP="00697977">
            <w:pPr>
              <w:spacing w:line="288" w:lineRule="auto"/>
              <w:jc w:val="both"/>
              <w:rPr>
                <w:rFonts w:cs="Arial"/>
                <w:iCs/>
                <w:color w:val="000000" w:themeColor="text1"/>
                <w:szCs w:val="20"/>
                <w:lang w:val="sl-SI" w:eastAsia="sl-SI"/>
              </w:rPr>
            </w:pPr>
            <w:r w:rsidRPr="00377839">
              <w:rPr>
                <w:rFonts w:cs="Arial"/>
                <w:iCs/>
                <w:color w:val="000000" w:themeColor="text1"/>
                <w:szCs w:val="20"/>
                <w:lang w:val="sl-SI" w:eastAsia="sl-SI"/>
              </w:rPr>
              <w:t xml:space="preserve">Na podlagi predloga ministrice za pravosodje je predsednik Vrhovnega sodišča 13. 3. 2020 izdal Odredbo o posebnih ukrepih zaradi nastanka pogojev iz prvega odstavka 83.a člena Zakona o sodiščih, povezanih z razglasitvijo epidemije SARS-CoV-2 (COVID-19). V odredbi je določil obseg delovanja sodišč, in sicer opravljanje narokov in odločanje samo v nujnih zadevah, vsi razpisani naroki se prekličejo, prav tako ne tečejo roki, razen v nujnih zadevah, vročanje se omeji samo na nujne zadeve. Poleg tega je določil, da v </w:t>
            </w:r>
            <w:proofErr w:type="spellStart"/>
            <w:r w:rsidRPr="00377839">
              <w:rPr>
                <w:rFonts w:cs="Arial"/>
                <w:iCs/>
                <w:color w:val="000000" w:themeColor="text1"/>
                <w:szCs w:val="20"/>
                <w:lang w:val="sl-SI" w:eastAsia="sl-SI"/>
              </w:rPr>
              <w:t>insolvenčnih</w:t>
            </w:r>
            <w:proofErr w:type="spellEnd"/>
            <w:r w:rsidRPr="00377839">
              <w:rPr>
                <w:rFonts w:cs="Arial"/>
                <w:iCs/>
                <w:color w:val="000000" w:themeColor="text1"/>
                <w:szCs w:val="20"/>
                <w:lang w:val="sl-SI" w:eastAsia="sl-SI"/>
              </w:rPr>
              <w:t xml:space="preserve"> zadevah sodišča ne razpisujejo javnih dražb in drugih opravil, ki zahtevajo osebne stike upraviteljev, udeležencev in drugih oseb v teh postopkih. Z odredbo se je omejil vstop v sodne stavbe, vloge je bilo možno pošiljati samo po pošti ali prek portala </w:t>
            </w:r>
            <w:proofErr w:type="spellStart"/>
            <w:r w:rsidRPr="00377839">
              <w:rPr>
                <w:rFonts w:cs="Arial"/>
                <w:iCs/>
                <w:color w:val="000000" w:themeColor="text1"/>
                <w:szCs w:val="20"/>
                <w:lang w:val="sl-SI" w:eastAsia="sl-SI"/>
              </w:rPr>
              <w:t>eSodstvo</w:t>
            </w:r>
            <w:proofErr w:type="spellEnd"/>
            <w:r w:rsidRPr="00377839">
              <w:rPr>
                <w:rFonts w:cs="Arial"/>
                <w:iCs/>
                <w:color w:val="000000" w:themeColor="text1"/>
                <w:szCs w:val="20"/>
                <w:lang w:val="sl-SI" w:eastAsia="sl-SI"/>
              </w:rPr>
              <w:t xml:space="preserve">, kjer je to omogočeno. Omejila se je prisotnost medijev na glavnih obravnavah v nujnih zadevah. Predsednik Vrhovnega sodišča Republike Slovenije si je pridržal možnost naknadne določitve drugih organizacijskih ukrepov. </w:t>
            </w:r>
          </w:p>
          <w:p w14:paraId="0BE72EBB" w14:textId="77777777" w:rsidR="00697977" w:rsidRPr="00377839" w:rsidRDefault="00697977" w:rsidP="00697977">
            <w:pPr>
              <w:pStyle w:val="Telobesedila"/>
              <w:spacing w:after="0" w:line="288" w:lineRule="auto"/>
              <w:rPr>
                <w:rFonts w:ascii="Arial" w:hAnsi="Arial" w:cs="Arial"/>
                <w:iCs/>
                <w:color w:val="000000" w:themeColor="text1"/>
                <w:sz w:val="20"/>
                <w:szCs w:val="20"/>
                <w:lang w:eastAsia="sl-SI"/>
              </w:rPr>
            </w:pPr>
          </w:p>
          <w:p w14:paraId="3EF87C72" w14:textId="77777777" w:rsidR="00697977" w:rsidRPr="00377839" w:rsidRDefault="00697977" w:rsidP="00697977">
            <w:pPr>
              <w:pStyle w:val="Telobesedila"/>
              <w:spacing w:after="0" w:line="288" w:lineRule="auto"/>
              <w:jc w:val="both"/>
              <w:rPr>
                <w:rFonts w:ascii="Arial" w:hAnsi="Arial" w:cs="Arial"/>
                <w:iCs/>
                <w:color w:val="000000" w:themeColor="text1"/>
                <w:sz w:val="20"/>
                <w:szCs w:val="20"/>
                <w:lang w:eastAsia="sl-SI"/>
              </w:rPr>
            </w:pPr>
            <w:r w:rsidRPr="00377839">
              <w:rPr>
                <w:rFonts w:ascii="Arial" w:hAnsi="Arial" w:cs="Arial"/>
                <w:iCs/>
                <w:color w:val="000000" w:themeColor="text1"/>
                <w:sz w:val="20"/>
                <w:szCs w:val="20"/>
                <w:lang w:eastAsia="sl-SI"/>
              </w:rPr>
              <w:t>Z namenom preprečevanja širjenja virusne okužbe, varovanje zdravja in življenja ljudi ter zagotavljanja delovanja posameznih državnih organov, organov samoupravnih lokalnih skupnosti in nosilcev javnih pooblastil je bil sprejet Zakon o začasnih ukrepih v zvezi s sodnimi, upravnimi in drugimi javnopravnimi zadevami za obvladovanje in širjenje nalezljive bolezni SARS-CoV2 (COVID-19) (ZZUSUDJZ)</w:t>
            </w:r>
            <w:r w:rsidRPr="00377839">
              <w:rPr>
                <w:rStyle w:val="Sprotnaopomba-sklic"/>
                <w:rFonts w:ascii="Arial" w:hAnsi="Arial" w:cs="Arial"/>
                <w:iCs/>
                <w:color w:val="000000" w:themeColor="text1"/>
                <w:sz w:val="20"/>
                <w:szCs w:val="20"/>
                <w:lang w:eastAsia="sl-SI"/>
              </w:rPr>
              <w:footnoteReference w:id="30"/>
            </w:r>
            <w:r w:rsidRPr="00377839">
              <w:rPr>
                <w:rFonts w:ascii="Arial" w:hAnsi="Arial" w:cs="Arial"/>
                <w:iCs/>
                <w:color w:val="000000" w:themeColor="text1"/>
                <w:sz w:val="20"/>
                <w:szCs w:val="20"/>
                <w:lang w:eastAsia="sl-SI"/>
              </w:rPr>
              <w:t>, s katerim so bili določeni začasni ukrepi na področju sodnih, upravnih in drugih javnopravnih zadev. Na področju sodnih zadev je bil sprejet ukrep zadržanja vseh rokov (tudi materialnih), razen rokov v nujnih zadevah. Uveljavljena je bila možnost trajanja ukrepov, ki jih določi predsednik Vrhovnega sodišča, dokler obstajajo razlogi, zaradi katerih je bila razglašena epidemija, vendar največ dva meseca z možnostjo podaljšanja, s skrajnim rokom 1. 7. 2020. Določena je bila še možnost omejitve prisotnosti javnosti na glavni obravnavi, in sicer delna ali celotna izključitev.</w:t>
            </w:r>
          </w:p>
          <w:p w14:paraId="5DCB0A50" w14:textId="77777777" w:rsidR="00697977" w:rsidRPr="00377839" w:rsidRDefault="00697977" w:rsidP="00697977">
            <w:pPr>
              <w:pStyle w:val="Telobesedila"/>
              <w:spacing w:after="0" w:line="288" w:lineRule="auto"/>
              <w:jc w:val="both"/>
              <w:rPr>
                <w:rFonts w:ascii="Arial" w:hAnsi="Arial" w:cs="Arial"/>
                <w:iCs/>
                <w:color w:val="000000" w:themeColor="text1"/>
                <w:sz w:val="20"/>
                <w:szCs w:val="20"/>
                <w:lang w:eastAsia="sl-SI"/>
              </w:rPr>
            </w:pPr>
          </w:p>
          <w:p w14:paraId="5157844A" w14:textId="77777777" w:rsidR="00697977" w:rsidRPr="00377839" w:rsidRDefault="00697977" w:rsidP="00697977">
            <w:pPr>
              <w:pStyle w:val="Telobesedila"/>
              <w:spacing w:after="0" w:line="288" w:lineRule="auto"/>
              <w:jc w:val="both"/>
              <w:rPr>
                <w:rFonts w:ascii="Arial" w:hAnsi="Arial" w:cs="Arial"/>
                <w:iCs/>
                <w:color w:val="000000" w:themeColor="text1"/>
                <w:sz w:val="20"/>
                <w:szCs w:val="20"/>
                <w:lang w:eastAsia="sl-SI"/>
              </w:rPr>
            </w:pPr>
            <w:r w:rsidRPr="00377839">
              <w:rPr>
                <w:rFonts w:ascii="Arial" w:hAnsi="Arial" w:cs="Arial"/>
                <w:iCs/>
                <w:color w:val="000000" w:themeColor="text1"/>
                <w:sz w:val="20"/>
                <w:szCs w:val="20"/>
                <w:lang w:eastAsia="sl-SI"/>
              </w:rPr>
              <w:lastRenderedPageBreak/>
              <w:t>Na podlagi ZZUSUDJZ in 83.a člena ZS je predsednik Vrhovnega sodišča Republike Slovenije 30. 3. 2020 izdal novo Odredbo o posebnih ukrepih zaradi nastanka pogojev iz prvega odstavka 83.a člena Zakona o sodiščih in razlogov iz 1. člena  ZZUSUDJZ</w:t>
            </w:r>
            <w:r w:rsidRPr="00377839">
              <w:rPr>
                <w:rStyle w:val="Sprotnaopomba-sklic"/>
                <w:rFonts w:ascii="Arial" w:hAnsi="Arial" w:cs="Arial"/>
                <w:iCs/>
                <w:color w:val="000000" w:themeColor="text1"/>
                <w:sz w:val="20"/>
                <w:szCs w:val="20"/>
                <w:lang w:eastAsia="sl-SI"/>
              </w:rPr>
              <w:footnoteReference w:id="31"/>
            </w:r>
            <w:r w:rsidRPr="00377839">
              <w:rPr>
                <w:rFonts w:ascii="Arial" w:hAnsi="Arial" w:cs="Arial"/>
                <w:iCs/>
                <w:color w:val="000000" w:themeColor="text1"/>
                <w:sz w:val="20"/>
                <w:szCs w:val="20"/>
                <w:lang w:eastAsia="sl-SI"/>
              </w:rPr>
              <w:t xml:space="preserve">. V odredbi je podrobneje določil, da sodišča še vedno odločajo v nujnih zadevah, od teh pa je taksativno določil, katere se ne štejejo kot nujne. ZS v 9. točki drugega odstavka 83. člena določa, da se kot nujne zadeve štejejo tudi druge zadeve, če tako določa zakon. Predsednik Vrhovnega sodišča je torej določil zadeve, ki se ne štejejo kot nujne, opredeljuje pa jih področna zakonodaja. Tako se kot </w:t>
            </w:r>
            <w:proofErr w:type="spellStart"/>
            <w:r w:rsidRPr="00377839">
              <w:rPr>
                <w:rFonts w:ascii="Arial" w:hAnsi="Arial" w:cs="Arial"/>
                <w:iCs/>
                <w:color w:val="000000" w:themeColor="text1"/>
                <w:sz w:val="20"/>
                <w:szCs w:val="20"/>
                <w:lang w:eastAsia="sl-SI"/>
              </w:rPr>
              <w:t>nenujne</w:t>
            </w:r>
            <w:proofErr w:type="spellEnd"/>
            <w:r w:rsidRPr="00377839">
              <w:rPr>
                <w:rFonts w:ascii="Arial" w:hAnsi="Arial" w:cs="Arial"/>
                <w:iCs/>
                <w:color w:val="000000" w:themeColor="text1"/>
                <w:sz w:val="20"/>
                <w:szCs w:val="20"/>
                <w:lang w:eastAsia="sl-SI"/>
              </w:rPr>
              <w:t xml:space="preserve"> zadeve po odredbi štejejo na primer zadeve za odvzem premoženja nezakonitega izvora po Zakonu o odvzemu nezakonitega premoženja</w:t>
            </w:r>
            <w:r w:rsidRPr="00377839">
              <w:rPr>
                <w:rStyle w:val="Sprotnaopomba-sklic"/>
                <w:rFonts w:ascii="Arial" w:hAnsi="Arial" w:cs="Arial"/>
                <w:iCs/>
                <w:color w:val="000000" w:themeColor="text1"/>
                <w:sz w:val="20"/>
                <w:szCs w:val="20"/>
                <w:lang w:eastAsia="sl-SI"/>
              </w:rPr>
              <w:footnoteReference w:id="32"/>
            </w:r>
            <w:r w:rsidRPr="00377839">
              <w:rPr>
                <w:rFonts w:ascii="Arial" w:hAnsi="Arial" w:cs="Arial"/>
                <w:iCs/>
                <w:color w:val="000000" w:themeColor="text1"/>
                <w:sz w:val="20"/>
                <w:szCs w:val="20"/>
                <w:lang w:eastAsia="sl-SI"/>
              </w:rPr>
              <w:t>, upravni spori po Zakonu o informacijskem pooblaščencu</w:t>
            </w:r>
            <w:r w:rsidRPr="00377839">
              <w:rPr>
                <w:rStyle w:val="Sprotnaopomba-sklic"/>
                <w:rFonts w:ascii="Arial" w:hAnsi="Arial" w:cs="Arial"/>
                <w:iCs/>
                <w:color w:val="000000" w:themeColor="text1"/>
                <w:sz w:val="20"/>
                <w:szCs w:val="20"/>
                <w:lang w:eastAsia="sl-SI"/>
              </w:rPr>
              <w:footnoteReference w:id="33"/>
            </w:r>
            <w:r w:rsidRPr="00377839">
              <w:rPr>
                <w:rFonts w:ascii="Arial" w:hAnsi="Arial" w:cs="Arial"/>
                <w:iCs/>
                <w:color w:val="000000" w:themeColor="text1"/>
                <w:sz w:val="20"/>
                <w:szCs w:val="20"/>
                <w:lang w:eastAsia="sl-SI"/>
              </w:rPr>
              <w:t>, upravni spori po Zakonu o zdravstvenem varstvu in zdravstvenem zavarovanju</w:t>
            </w:r>
            <w:r w:rsidRPr="00377839">
              <w:rPr>
                <w:rStyle w:val="Sprotnaopomba-sklic"/>
                <w:rFonts w:ascii="Arial" w:hAnsi="Arial" w:cs="Arial"/>
                <w:iCs/>
                <w:color w:val="000000" w:themeColor="text1"/>
                <w:sz w:val="20"/>
                <w:szCs w:val="20"/>
                <w:lang w:eastAsia="sl-SI"/>
              </w:rPr>
              <w:footnoteReference w:id="34"/>
            </w:r>
            <w:r w:rsidRPr="00377839">
              <w:rPr>
                <w:rFonts w:ascii="Arial" w:hAnsi="Arial" w:cs="Arial"/>
                <w:iCs/>
                <w:color w:val="000000" w:themeColor="text1"/>
                <w:sz w:val="20"/>
                <w:szCs w:val="20"/>
                <w:lang w:eastAsia="sl-SI"/>
              </w:rPr>
              <w:t>, upravni spori po Zakonu o kmetijskih zemljiščih</w:t>
            </w:r>
            <w:r w:rsidRPr="00377839">
              <w:rPr>
                <w:rStyle w:val="Sprotnaopomba-sklic"/>
                <w:rFonts w:ascii="Arial" w:hAnsi="Arial" w:cs="Arial"/>
                <w:iCs/>
                <w:color w:val="000000" w:themeColor="text1"/>
                <w:sz w:val="20"/>
                <w:szCs w:val="20"/>
                <w:lang w:eastAsia="sl-SI"/>
              </w:rPr>
              <w:footnoteReference w:id="35"/>
            </w:r>
            <w:r w:rsidRPr="00377839">
              <w:rPr>
                <w:rFonts w:ascii="Arial" w:hAnsi="Arial" w:cs="Arial"/>
                <w:iCs/>
                <w:color w:val="000000" w:themeColor="text1"/>
                <w:sz w:val="20"/>
                <w:szCs w:val="20"/>
                <w:lang w:eastAsia="sl-SI"/>
              </w:rPr>
              <w:t>.</w:t>
            </w:r>
          </w:p>
          <w:p w14:paraId="257AF3EF" w14:textId="77777777" w:rsidR="00697977" w:rsidRPr="00377839" w:rsidRDefault="00697977" w:rsidP="00697977">
            <w:pPr>
              <w:spacing w:line="288" w:lineRule="auto"/>
              <w:jc w:val="both"/>
              <w:rPr>
                <w:rFonts w:cs="Arial"/>
                <w:iCs/>
                <w:color w:val="000000" w:themeColor="text1"/>
                <w:szCs w:val="20"/>
                <w:lang w:val="sl-SI" w:eastAsia="sl-SI"/>
              </w:rPr>
            </w:pPr>
          </w:p>
          <w:p w14:paraId="78ECE49F" w14:textId="77777777" w:rsidR="00697977" w:rsidRPr="00377839" w:rsidRDefault="00697977" w:rsidP="00697977">
            <w:pPr>
              <w:spacing w:line="288" w:lineRule="auto"/>
              <w:jc w:val="both"/>
              <w:rPr>
                <w:rFonts w:cs="Arial"/>
                <w:iCs/>
                <w:color w:val="000000" w:themeColor="text1"/>
                <w:szCs w:val="20"/>
                <w:lang w:val="sl-SI" w:eastAsia="sl-SI"/>
              </w:rPr>
            </w:pPr>
            <w:r w:rsidRPr="00377839">
              <w:rPr>
                <w:rFonts w:cs="Arial"/>
                <w:iCs/>
                <w:color w:val="000000" w:themeColor="text1"/>
                <w:szCs w:val="20"/>
                <w:lang w:val="sl-SI" w:eastAsia="sl-SI"/>
              </w:rPr>
              <w:t xml:space="preserve">Glede na nadaljnje spremljanje stanja razmer v državi je Vrhovno sodišče Republike Slovenije pričelo s postopnim sproščanjem ukrepov, ki so bili določeni z navedeno </w:t>
            </w:r>
            <w:r w:rsidRPr="00377839">
              <w:rPr>
                <w:rFonts w:cs="Arial"/>
                <w:iCs/>
                <w:color w:val="000000" w:themeColor="text1"/>
                <w:szCs w:val="20"/>
                <w:lang w:val="sl-SI"/>
              </w:rPr>
              <w:t>odredbo. Predsednik Vrhovnega sodišča je 8. 4. 2020 izdal Odredbo o spremembi Odredbe o posebnih ukrepih zaradi nastanka pogojev iz prvega odstavka 83.a člena Zakona o sodiščih in razlogov iz 1. člena ZZUSUDJZ</w:t>
            </w:r>
            <w:r w:rsidRPr="00377839">
              <w:rPr>
                <w:rStyle w:val="Sprotnaopomba-sklic"/>
                <w:rFonts w:cs="Arial"/>
                <w:iCs/>
                <w:color w:val="000000" w:themeColor="text1"/>
                <w:szCs w:val="20"/>
                <w:lang w:val="sl-SI"/>
              </w:rPr>
              <w:footnoteReference w:id="36"/>
            </w:r>
            <w:r w:rsidRPr="00377839">
              <w:rPr>
                <w:rFonts w:cs="Arial"/>
                <w:iCs/>
                <w:color w:val="000000" w:themeColor="text1"/>
                <w:szCs w:val="20"/>
                <w:lang w:val="sl-SI"/>
              </w:rPr>
              <w:t xml:space="preserve"> s katero so bile iz odločanja v nujnih zadevah izvzete zadeve, v katerih je bilo obdolžencu začasno odvzeto vozniško dovoljenje ali je bilo zaseženo motorno vozilo po Zakonu o prekrških.</w:t>
            </w:r>
          </w:p>
          <w:p w14:paraId="330BAEEF" w14:textId="77777777" w:rsidR="00697977" w:rsidRPr="00377839" w:rsidRDefault="00697977" w:rsidP="00697977">
            <w:pPr>
              <w:spacing w:line="288" w:lineRule="auto"/>
              <w:jc w:val="both"/>
              <w:rPr>
                <w:rFonts w:cs="Arial"/>
                <w:iCs/>
                <w:color w:val="000000" w:themeColor="text1"/>
                <w:szCs w:val="20"/>
                <w:lang w:val="sl-SI" w:eastAsia="sl-SI"/>
              </w:rPr>
            </w:pPr>
          </w:p>
          <w:p w14:paraId="6242D460" w14:textId="77777777" w:rsidR="00697977" w:rsidRPr="00377839" w:rsidRDefault="00697977" w:rsidP="00697977">
            <w:pPr>
              <w:pStyle w:val="Telobesedila"/>
              <w:spacing w:after="0" w:line="288" w:lineRule="auto"/>
              <w:jc w:val="both"/>
              <w:rPr>
                <w:rFonts w:ascii="Arial" w:hAnsi="Arial" w:cs="Arial"/>
                <w:iCs/>
                <w:color w:val="000000" w:themeColor="text1"/>
                <w:sz w:val="20"/>
                <w:szCs w:val="20"/>
                <w:lang w:eastAsia="sl-SI"/>
              </w:rPr>
            </w:pPr>
            <w:r w:rsidRPr="00377839">
              <w:rPr>
                <w:rFonts w:ascii="Arial" w:hAnsi="Arial" w:cs="Arial"/>
                <w:iCs/>
                <w:color w:val="000000" w:themeColor="text1"/>
                <w:sz w:val="20"/>
                <w:szCs w:val="20"/>
                <w:lang w:eastAsia="sl-SI"/>
              </w:rPr>
              <w:t>Novela ZZUSUDJZ-A</w:t>
            </w:r>
            <w:r w:rsidRPr="00377839">
              <w:rPr>
                <w:rStyle w:val="Sprotnaopomba-sklic"/>
                <w:rFonts w:ascii="Arial" w:hAnsi="Arial" w:cs="Arial"/>
                <w:iCs/>
                <w:color w:val="000000" w:themeColor="text1"/>
                <w:sz w:val="20"/>
                <w:szCs w:val="20"/>
                <w:lang w:eastAsia="sl-SI"/>
              </w:rPr>
              <w:footnoteReference w:id="37"/>
            </w:r>
            <w:r w:rsidRPr="00377839">
              <w:rPr>
                <w:rFonts w:ascii="Arial" w:hAnsi="Arial" w:cs="Arial"/>
                <w:iCs/>
                <w:color w:val="000000" w:themeColor="text1"/>
                <w:sz w:val="20"/>
                <w:szCs w:val="20"/>
                <w:lang w:eastAsia="sl-SI"/>
              </w:rPr>
              <w:t xml:space="preserve"> je sledila epidemiološki sliki v državi in omogočila postopno in hkrati čim širše delovanje sodstva ob upoštevanju vseh ukrepov za zagotavljanje varnega delovanja in varne udeležbe strank v postopkih. S predlagano dopolnitvijo je bilo določeno, da lahko sodišča ne glede na prvi odstavek 83.a člena ZS v tem obdobju odločajo in vročajo sodna pisanja v zadevah, ki niso določene kot nujne zadeve in v tistih zadevah, ki se ne štejejo za nujne v skladu z odredbami predsednika Vrhovnega sodišča Republike Slovenije, izdanimi na podlagi 4. člena ZZUSUDJZ. Dodana je bila možnost, da sodišča lahko odločajo in vročajo pisanja v zadevah, ki se ne obravnavajo kot nujne, vendar pa roki v teh zadevah še vedno ne tečejo, razen če gre za nujne zadeve. Druga rešitev je povezana s postopki zaradi insolventnosti, in sicer je bilo z novelo določeno, da sodišče obravnava in odloča o vlogi, predlogu, izjavi, ugovoru, drugem procesnem dejanju ali predloženi listini, tudi če je stranka zamudila rok ali izostala z naroka v času trajanja ukrepov iz razloga, neposredno povezanega z epidemijo.</w:t>
            </w:r>
          </w:p>
          <w:p w14:paraId="38DA40A4" w14:textId="77777777" w:rsidR="00697977" w:rsidRPr="00377839" w:rsidRDefault="00697977" w:rsidP="00697977">
            <w:pPr>
              <w:spacing w:line="288" w:lineRule="auto"/>
              <w:rPr>
                <w:rFonts w:cs="Arial"/>
                <w:iCs/>
                <w:color w:val="000000" w:themeColor="text1"/>
                <w:szCs w:val="20"/>
                <w:lang w:val="sl-SI" w:eastAsia="sl-SI"/>
              </w:rPr>
            </w:pPr>
          </w:p>
          <w:p w14:paraId="27EE9E49" w14:textId="77777777" w:rsidR="00697977" w:rsidRPr="00377839" w:rsidRDefault="00697977" w:rsidP="00697977">
            <w:pPr>
              <w:spacing w:line="288" w:lineRule="auto"/>
              <w:jc w:val="both"/>
              <w:rPr>
                <w:rFonts w:cs="Arial"/>
                <w:iCs/>
                <w:color w:val="000000" w:themeColor="text1"/>
                <w:szCs w:val="20"/>
                <w:lang w:val="sl-SI" w:eastAsia="sl-SI"/>
              </w:rPr>
            </w:pPr>
            <w:r w:rsidRPr="00377839">
              <w:rPr>
                <w:rFonts w:cs="Arial"/>
                <w:color w:val="000000" w:themeColor="text1"/>
                <w:szCs w:val="20"/>
                <w:lang w:val="sl-SI"/>
              </w:rPr>
              <w:lastRenderedPageBreak/>
              <w:t xml:space="preserve">V skladu z novelo </w:t>
            </w:r>
            <w:r w:rsidRPr="00377839">
              <w:rPr>
                <w:rFonts w:cs="Arial"/>
                <w:iCs/>
                <w:color w:val="000000" w:themeColor="text1"/>
                <w:szCs w:val="20"/>
                <w:lang w:val="sl-SI" w:eastAsia="sl-SI"/>
              </w:rPr>
              <w:t>ZZUSUDJZ-A je predsednik Vrhovnega sodišča 4. 5. 2020 izdal novo Odredbo o posebnih ukrepih zaradi nastanka pogojev iz prvega odstavka 83.a člena Zakona o sodiščih in razlogov iz 1. člena ZZUSUDJZ</w:t>
            </w:r>
            <w:r w:rsidRPr="00377839">
              <w:rPr>
                <w:rStyle w:val="Sprotnaopomba-sklic"/>
                <w:rFonts w:cs="Arial"/>
                <w:iCs/>
                <w:color w:val="000000" w:themeColor="text1"/>
                <w:szCs w:val="20"/>
                <w:lang w:val="sl-SI" w:eastAsia="sl-SI"/>
              </w:rPr>
              <w:footnoteReference w:id="38"/>
            </w:r>
            <w:r w:rsidRPr="00377839">
              <w:rPr>
                <w:rFonts w:cs="Arial"/>
                <w:iCs/>
                <w:color w:val="000000" w:themeColor="text1"/>
                <w:szCs w:val="20"/>
                <w:lang w:val="sl-SI" w:eastAsia="sl-SI"/>
              </w:rPr>
              <w:t xml:space="preserve">, ki določa, da sodišča odločajo tudi o </w:t>
            </w:r>
            <w:proofErr w:type="spellStart"/>
            <w:r w:rsidRPr="00377839">
              <w:rPr>
                <w:rFonts w:cs="Arial"/>
                <w:iCs/>
                <w:color w:val="000000" w:themeColor="text1"/>
                <w:szCs w:val="20"/>
                <w:lang w:val="sl-SI" w:eastAsia="sl-SI"/>
              </w:rPr>
              <w:t>nenujnih</w:t>
            </w:r>
            <w:proofErr w:type="spellEnd"/>
            <w:r w:rsidRPr="00377839">
              <w:rPr>
                <w:rFonts w:cs="Arial"/>
                <w:iCs/>
                <w:color w:val="000000" w:themeColor="text1"/>
                <w:szCs w:val="20"/>
                <w:lang w:val="sl-SI" w:eastAsia="sl-SI"/>
              </w:rPr>
              <w:t xml:space="preserve"> zadevah pod pogojem, če sodišča lahko zagotavljajo opravo teh dejanj v skladu s pogoji, določenimi v tej odredbi in v drugih ukrepih, ki jih na podlagi te odredbe določi predsednik Vrhovnega sodišča Republike Slovenije, ter tako, da se ne širi virusna okužba in je zagotovljeno zdravje in življenje ljudi. </w:t>
            </w:r>
          </w:p>
          <w:p w14:paraId="083B0DAC" w14:textId="77777777" w:rsidR="00697977" w:rsidRPr="00377839" w:rsidRDefault="00697977" w:rsidP="00697977">
            <w:pPr>
              <w:spacing w:line="288" w:lineRule="auto"/>
              <w:jc w:val="both"/>
              <w:rPr>
                <w:rFonts w:cs="Arial"/>
                <w:iCs/>
                <w:color w:val="000000" w:themeColor="text1"/>
                <w:szCs w:val="20"/>
                <w:lang w:val="sl-SI" w:eastAsia="sl-SI"/>
              </w:rPr>
            </w:pPr>
          </w:p>
          <w:p w14:paraId="5C8826F8" w14:textId="77777777" w:rsidR="00697977" w:rsidRPr="00377839" w:rsidRDefault="00697977" w:rsidP="00697977">
            <w:pPr>
              <w:spacing w:line="288" w:lineRule="auto"/>
              <w:jc w:val="both"/>
              <w:rPr>
                <w:rFonts w:cs="Arial"/>
                <w:iCs/>
                <w:color w:val="000000" w:themeColor="text1"/>
                <w:szCs w:val="20"/>
                <w:lang w:val="sl-SI" w:eastAsia="sl-SI"/>
              </w:rPr>
            </w:pPr>
            <w:r w:rsidRPr="00377839">
              <w:rPr>
                <w:rFonts w:cs="Arial"/>
                <w:iCs/>
                <w:color w:val="000000" w:themeColor="text1"/>
                <w:szCs w:val="20"/>
                <w:lang w:val="sl-SI" w:eastAsia="sl-SI"/>
              </w:rPr>
              <w:t xml:space="preserve">Od leta 2009, ko je bila sprejeta novela ZS-I, se 83.a člen ZS še ni uporabil. Ob epidemiji SARS-CoV-2 (COVID-19), ki je predstavljala resno grožnjo za zdravje državljanov in posledično delovanje države, je bilo potrebno zaradi nemotenega delovanja sodišč v tistih postopkih, ki so opredeljeni kot nujni, aktivirati mehanizem, ki ga omogoča 83.a člen ZS. Ob tem so se pokazale nekatere pomanjkljivosti veljavne ureditve, saj ta ne predvideva delovanja sodišč tudi v </w:t>
            </w:r>
            <w:proofErr w:type="spellStart"/>
            <w:r w:rsidRPr="00377839">
              <w:rPr>
                <w:rFonts w:cs="Arial"/>
                <w:iCs/>
                <w:color w:val="000000" w:themeColor="text1"/>
                <w:szCs w:val="20"/>
                <w:lang w:val="sl-SI" w:eastAsia="sl-SI"/>
              </w:rPr>
              <w:t>nenujnih</w:t>
            </w:r>
            <w:proofErr w:type="spellEnd"/>
            <w:r w:rsidRPr="00377839">
              <w:rPr>
                <w:rFonts w:cs="Arial"/>
                <w:iCs/>
                <w:color w:val="000000" w:themeColor="text1"/>
                <w:szCs w:val="20"/>
                <w:lang w:val="sl-SI" w:eastAsia="sl-SI"/>
              </w:rPr>
              <w:t xml:space="preserve"> zadevah, tudi če bi razmere to omogočale, prav tako ni možna prožnost odločanja o obsegu in načinu delovanja sodišč glede na spreminjajoče se razmere ter postopnost v sproščanju ukrepov.</w:t>
            </w:r>
          </w:p>
          <w:p w14:paraId="2845031D" w14:textId="77777777" w:rsidR="001D7CDA" w:rsidRPr="00377839" w:rsidRDefault="001D7CDA" w:rsidP="001D7CDA">
            <w:pPr>
              <w:spacing w:line="288" w:lineRule="auto"/>
              <w:jc w:val="both"/>
              <w:rPr>
                <w:rFonts w:cs="Arial"/>
                <w:color w:val="000000" w:themeColor="text1"/>
                <w:szCs w:val="20"/>
                <w:lang w:val="sl-SI"/>
              </w:rPr>
            </w:pPr>
          </w:p>
          <w:p w14:paraId="41BF6063" w14:textId="77777777" w:rsidR="001D7CDA" w:rsidRPr="00377839" w:rsidRDefault="001D7CDA" w:rsidP="006503E4">
            <w:pPr>
              <w:pStyle w:val="Naslovpredpisa"/>
              <w:spacing w:before="0" w:after="0" w:line="260" w:lineRule="exact"/>
              <w:rPr>
                <w:sz w:val="20"/>
                <w:szCs w:val="20"/>
              </w:rPr>
            </w:pPr>
          </w:p>
          <w:p w14:paraId="249A1C4F" w14:textId="77777777" w:rsidR="00697977" w:rsidRPr="00377839" w:rsidRDefault="00697977" w:rsidP="00697977">
            <w:pPr>
              <w:spacing w:line="276" w:lineRule="auto"/>
              <w:outlineLvl w:val="0"/>
              <w:rPr>
                <w:rFonts w:cs="Arial"/>
                <w:b/>
                <w:color w:val="000000" w:themeColor="text1"/>
                <w:szCs w:val="20"/>
                <w:lang w:val="sl-SI"/>
              </w:rPr>
            </w:pPr>
            <w:r w:rsidRPr="00377839">
              <w:rPr>
                <w:rFonts w:cs="Arial"/>
                <w:b/>
                <w:color w:val="000000" w:themeColor="text1"/>
                <w:szCs w:val="20"/>
                <w:lang w:val="sl-SI"/>
              </w:rPr>
              <w:t>2. CILJI, NAČELA IN POGLAVITNE REŠITVE PREDLOGA ZAKONA</w:t>
            </w:r>
          </w:p>
          <w:p w14:paraId="473CD917" w14:textId="77777777" w:rsidR="00697977" w:rsidRPr="00377839" w:rsidRDefault="00697977" w:rsidP="00697977">
            <w:pPr>
              <w:rPr>
                <w:rFonts w:cs="Arial"/>
                <w:color w:val="000000" w:themeColor="text1"/>
                <w:szCs w:val="20"/>
                <w:lang w:val="sl-SI"/>
              </w:rPr>
            </w:pPr>
          </w:p>
          <w:p w14:paraId="046131C2" w14:textId="77777777" w:rsidR="00697977" w:rsidRPr="00377839" w:rsidRDefault="00697977" w:rsidP="00697977">
            <w:pPr>
              <w:spacing w:line="276" w:lineRule="auto"/>
              <w:textAlignment w:val="baseline"/>
              <w:outlineLvl w:val="1"/>
              <w:rPr>
                <w:rFonts w:cs="Arial"/>
                <w:b/>
                <w:color w:val="000000" w:themeColor="text1"/>
                <w:szCs w:val="20"/>
                <w:lang w:val="sl-SI"/>
              </w:rPr>
            </w:pPr>
            <w:r w:rsidRPr="00377839">
              <w:rPr>
                <w:rFonts w:cs="Arial"/>
                <w:b/>
                <w:color w:val="000000" w:themeColor="text1"/>
                <w:szCs w:val="20"/>
                <w:lang w:val="sl-SI"/>
              </w:rPr>
              <w:t>2.1 Cilji</w:t>
            </w:r>
          </w:p>
          <w:p w14:paraId="1FBE9042" w14:textId="77777777" w:rsidR="00697977" w:rsidRPr="00377839" w:rsidRDefault="00697977" w:rsidP="00697977">
            <w:pPr>
              <w:spacing w:line="276" w:lineRule="auto"/>
              <w:textAlignment w:val="baseline"/>
              <w:outlineLvl w:val="1"/>
              <w:rPr>
                <w:rFonts w:cs="Arial"/>
                <w:color w:val="000000" w:themeColor="text1"/>
                <w:szCs w:val="20"/>
                <w:lang w:val="sl-SI"/>
              </w:rPr>
            </w:pPr>
          </w:p>
          <w:p w14:paraId="6CB0F0F7" w14:textId="77777777" w:rsidR="00697977" w:rsidRPr="00377839" w:rsidRDefault="00697977" w:rsidP="00697977">
            <w:pPr>
              <w:spacing w:line="288" w:lineRule="auto"/>
              <w:rPr>
                <w:rFonts w:cs="Arial"/>
                <w:bCs/>
                <w:color w:val="000000" w:themeColor="text1"/>
                <w:szCs w:val="20"/>
                <w:lang w:val="sl-SI"/>
              </w:rPr>
            </w:pPr>
            <w:r w:rsidRPr="00377839">
              <w:rPr>
                <w:rFonts w:cs="Arial"/>
                <w:bCs/>
                <w:color w:val="000000" w:themeColor="text1"/>
                <w:szCs w:val="20"/>
                <w:lang w:val="sl-SI"/>
              </w:rPr>
              <w:t>Predlagane rešitve zasledujejo naslednje cilje:</w:t>
            </w:r>
          </w:p>
          <w:p w14:paraId="5B192E63" w14:textId="58C6CE01" w:rsidR="00697977" w:rsidRPr="00377839" w:rsidRDefault="00697977" w:rsidP="00697977">
            <w:pPr>
              <w:spacing w:line="288" w:lineRule="auto"/>
              <w:rPr>
                <w:rFonts w:cs="Arial"/>
                <w:bCs/>
                <w:color w:val="000000" w:themeColor="text1"/>
                <w:szCs w:val="20"/>
                <w:lang w:val="sl-SI"/>
              </w:rPr>
            </w:pPr>
            <w:r w:rsidRPr="00377839">
              <w:rPr>
                <w:rFonts w:cs="Arial"/>
                <w:bCs/>
                <w:color w:val="000000" w:themeColor="text1"/>
                <w:szCs w:val="20"/>
                <w:lang w:val="sl-SI"/>
              </w:rPr>
              <w:t xml:space="preserve">– določitev zakonske podlage za delovnopravno ureditev sodelovanja sodnega osebja </w:t>
            </w:r>
            <w:r w:rsidRPr="00377839">
              <w:rPr>
                <w:rFonts w:cs="Arial"/>
                <w:color w:val="000000" w:themeColor="text1"/>
                <w:szCs w:val="20"/>
                <w:lang w:val="sl-SI"/>
              </w:rPr>
              <w:t>pri opravljanju nujnih procesnih dejanj</w:t>
            </w:r>
            <w:r w:rsidR="00A95B20">
              <w:rPr>
                <w:rFonts w:cs="Arial"/>
                <w:color w:val="000000" w:themeColor="text1"/>
                <w:szCs w:val="20"/>
                <w:lang w:val="sl-SI"/>
              </w:rPr>
              <w:t>,</w:t>
            </w:r>
          </w:p>
          <w:p w14:paraId="01EF0A7E" w14:textId="77777777" w:rsidR="00697977" w:rsidRPr="00377839" w:rsidRDefault="00697977" w:rsidP="00697977">
            <w:pPr>
              <w:spacing w:line="288" w:lineRule="auto"/>
              <w:rPr>
                <w:rFonts w:cs="Arial"/>
                <w:bCs/>
                <w:color w:val="000000" w:themeColor="text1"/>
                <w:szCs w:val="20"/>
                <w:lang w:val="sl-SI"/>
              </w:rPr>
            </w:pPr>
            <w:r w:rsidRPr="00377839">
              <w:rPr>
                <w:rFonts w:cs="Arial"/>
                <w:bCs/>
                <w:color w:val="000000" w:themeColor="text1"/>
                <w:szCs w:val="20"/>
                <w:lang w:val="sl-SI"/>
              </w:rPr>
              <w:t>– določitev obsega poletnega poslovanja sodišč,</w:t>
            </w:r>
          </w:p>
          <w:p w14:paraId="4A723227" w14:textId="77777777" w:rsidR="00697977" w:rsidRPr="00377839" w:rsidRDefault="00697977" w:rsidP="00697977">
            <w:pPr>
              <w:spacing w:line="288" w:lineRule="auto"/>
              <w:rPr>
                <w:rFonts w:cs="Arial"/>
                <w:bCs/>
                <w:color w:val="000000" w:themeColor="text1"/>
                <w:szCs w:val="20"/>
                <w:lang w:val="sl-SI"/>
              </w:rPr>
            </w:pPr>
            <w:r w:rsidRPr="00377839">
              <w:rPr>
                <w:rFonts w:cs="Arial"/>
                <w:bCs/>
                <w:color w:val="000000" w:themeColor="text1"/>
                <w:szCs w:val="20"/>
                <w:lang w:val="sl-SI"/>
              </w:rPr>
              <w:t>– d</w:t>
            </w:r>
            <w:r w:rsidRPr="00377839">
              <w:rPr>
                <w:rFonts w:cs="Arial"/>
                <w:color w:val="000000" w:themeColor="text1"/>
                <w:szCs w:val="20"/>
                <w:lang w:val="sl-SI"/>
              </w:rPr>
              <w:t>oločitev obsega delovanja sodišč v primeru izrednega dogodka.</w:t>
            </w:r>
          </w:p>
          <w:p w14:paraId="19FAECB9" w14:textId="77777777" w:rsidR="00697977" w:rsidRPr="00377839" w:rsidRDefault="00697977" w:rsidP="00697977">
            <w:pPr>
              <w:rPr>
                <w:rFonts w:cs="Arial"/>
                <w:color w:val="000000" w:themeColor="text1"/>
                <w:szCs w:val="20"/>
                <w:lang w:val="sl-SI"/>
              </w:rPr>
            </w:pPr>
          </w:p>
          <w:p w14:paraId="4A582490" w14:textId="77777777" w:rsidR="00697977" w:rsidRPr="00377839" w:rsidRDefault="00697977" w:rsidP="00697977">
            <w:pPr>
              <w:spacing w:line="276" w:lineRule="auto"/>
              <w:textAlignment w:val="baseline"/>
              <w:outlineLvl w:val="1"/>
              <w:rPr>
                <w:rFonts w:cs="Arial"/>
                <w:b/>
                <w:color w:val="000000" w:themeColor="text1"/>
                <w:szCs w:val="20"/>
                <w:lang w:val="sl-SI"/>
              </w:rPr>
            </w:pPr>
            <w:r w:rsidRPr="00377839">
              <w:rPr>
                <w:rFonts w:cs="Arial"/>
                <w:b/>
                <w:color w:val="000000" w:themeColor="text1"/>
                <w:szCs w:val="20"/>
                <w:lang w:val="sl-SI"/>
              </w:rPr>
              <w:t>2.2 Načela</w:t>
            </w:r>
          </w:p>
          <w:p w14:paraId="327F7A5C" w14:textId="77777777" w:rsidR="00697977" w:rsidRPr="00377839" w:rsidRDefault="00697977" w:rsidP="00697977">
            <w:pPr>
              <w:rPr>
                <w:rFonts w:cs="Arial"/>
                <w:color w:val="000000" w:themeColor="text1"/>
                <w:szCs w:val="20"/>
                <w:lang w:val="sl-SI"/>
              </w:rPr>
            </w:pPr>
          </w:p>
          <w:p w14:paraId="5F85F14A" w14:textId="77777777" w:rsidR="00697977" w:rsidRPr="00377839" w:rsidRDefault="00697977" w:rsidP="00697977">
            <w:pPr>
              <w:spacing w:line="288" w:lineRule="auto"/>
              <w:jc w:val="both"/>
              <w:rPr>
                <w:rFonts w:cs="Arial"/>
                <w:bCs/>
                <w:color w:val="000000" w:themeColor="text1"/>
                <w:szCs w:val="20"/>
                <w:lang w:val="sl-SI"/>
              </w:rPr>
            </w:pPr>
            <w:r w:rsidRPr="00377839">
              <w:rPr>
                <w:rFonts w:cs="Arial"/>
                <w:bCs/>
                <w:color w:val="000000" w:themeColor="text1"/>
                <w:szCs w:val="20"/>
                <w:lang w:val="sl-SI"/>
              </w:rPr>
              <w:t>Predlog zakona temelji na načelih:</w:t>
            </w:r>
          </w:p>
          <w:p w14:paraId="308683DE" w14:textId="77777777" w:rsidR="00697977" w:rsidRPr="00377839" w:rsidRDefault="00697977" w:rsidP="00697977">
            <w:pPr>
              <w:spacing w:line="288" w:lineRule="auto"/>
              <w:rPr>
                <w:rFonts w:cs="Arial"/>
                <w:bCs/>
                <w:color w:val="000000" w:themeColor="text1"/>
                <w:szCs w:val="20"/>
                <w:lang w:val="sl-SI"/>
              </w:rPr>
            </w:pPr>
            <w:r w:rsidRPr="00377839">
              <w:rPr>
                <w:rFonts w:cs="Arial"/>
                <w:bCs/>
                <w:color w:val="000000" w:themeColor="text1"/>
                <w:szCs w:val="20"/>
                <w:lang w:val="sl-SI"/>
              </w:rPr>
              <w:t>– načelo optimizacije poslovanja sodišč,</w:t>
            </w:r>
          </w:p>
          <w:p w14:paraId="337DA946" w14:textId="77777777" w:rsidR="00697977" w:rsidRPr="00377839" w:rsidRDefault="00697977" w:rsidP="00697977">
            <w:pPr>
              <w:spacing w:line="288" w:lineRule="auto"/>
              <w:rPr>
                <w:rFonts w:cs="Arial"/>
                <w:bCs/>
                <w:color w:val="000000" w:themeColor="text1"/>
                <w:szCs w:val="20"/>
                <w:lang w:val="sl-SI"/>
              </w:rPr>
            </w:pPr>
            <w:r w:rsidRPr="00377839">
              <w:rPr>
                <w:rFonts w:cs="Arial"/>
                <w:bCs/>
                <w:color w:val="000000" w:themeColor="text1"/>
                <w:szCs w:val="20"/>
                <w:lang w:val="sl-SI"/>
              </w:rPr>
              <w:t>– načelo optimalne izrabe kadrovskih virov,</w:t>
            </w:r>
          </w:p>
          <w:p w14:paraId="76D3C329" w14:textId="77777777" w:rsidR="00697977" w:rsidRPr="00377839" w:rsidRDefault="00697977" w:rsidP="00697977">
            <w:pPr>
              <w:spacing w:line="288" w:lineRule="auto"/>
              <w:rPr>
                <w:rFonts w:cs="Arial"/>
                <w:bCs/>
                <w:color w:val="000000" w:themeColor="text1"/>
                <w:szCs w:val="20"/>
                <w:lang w:val="sl-SI"/>
              </w:rPr>
            </w:pPr>
            <w:r w:rsidRPr="00377839">
              <w:rPr>
                <w:rFonts w:cs="Arial"/>
                <w:bCs/>
                <w:color w:val="000000" w:themeColor="text1"/>
                <w:szCs w:val="20"/>
                <w:lang w:val="sl-SI"/>
              </w:rPr>
              <w:t>– načelo ekonomičnosti in smotrnosti.</w:t>
            </w:r>
          </w:p>
          <w:p w14:paraId="34F2E8D7" w14:textId="77777777" w:rsidR="00697977" w:rsidRPr="00377839" w:rsidRDefault="00697977" w:rsidP="00697977">
            <w:pPr>
              <w:rPr>
                <w:rFonts w:cs="Arial"/>
                <w:color w:val="000000" w:themeColor="text1"/>
                <w:szCs w:val="20"/>
                <w:lang w:val="sl-SI"/>
              </w:rPr>
            </w:pPr>
          </w:p>
          <w:p w14:paraId="2BB76358" w14:textId="77777777" w:rsidR="00697977" w:rsidRPr="00377839" w:rsidRDefault="00697977" w:rsidP="00697977">
            <w:pPr>
              <w:rPr>
                <w:rFonts w:cs="Arial"/>
                <w:b/>
                <w:color w:val="000000" w:themeColor="text1"/>
                <w:szCs w:val="20"/>
                <w:lang w:val="sl-SI"/>
              </w:rPr>
            </w:pPr>
            <w:r w:rsidRPr="00377839">
              <w:rPr>
                <w:rFonts w:cs="Arial"/>
                <w:b/>
                <w:color w:val="000000" w:themeColor="text1"/>
                <w:szCs w:val="20"/>
                <w:lang w:val="sl-SI"/>
              </w:rPr>
              <w:t>2.3. Poglavitne rešitve</w:t>
            </w:r>
          </w:p>
          <w:p w14:paraId="356AFFC2" w14:textId="77777777" w:rsidR="00697977" w:rsidRPr="00377839" w:rsidRDefault="00697977" w:rsidP="00697977">
            <w:pPr>
              <w:rPr>
                <w:rFonts w:cs="Arial"/>
                <w:b/>
                <w:color w:val="000000" w:themeColor="text1"/>
                <w:szCs w:val="20"/>
                <w:lang w:val="sl-SI"/>
              </w:rPr>
            </w:pPr>
          </w:p>
          <w:p w14:paraId="64E298AE" w14:textId="28851E63"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 xml:space="preserve">ZSS za opravljanje nujnih procesnih dejanj ureja bistvene pravice in obveznosti sodnikov. Sodišče zagotavlja opravljanje nujnih procesnih dejanj sodnikov s pripravljenostjo in dežurstvom. Obveznosti sodelovanja sodnega osebja pri opravljanju nujnih procesnih dejanj oziroma oblike tovrstnega sodelovanja ZS oziroma drugi zakon ne urejajo, kar pa ne izključuje možnosti, da se za opravljanje nujnih nalog uporabijo obstoječe oblike organizacije dela, ki jih </w:t>
            </w:r>
            <w:r w:rsidRPr="00377839">
              <w:rPr>
                <w:rFonts w:cs="Arial"/>
                <w:color w:val="000000" w:themeColor="text1"/>
                <w:szCs w:val="20"/>
                <w:lang w:val="sl-SI"/>
              </w:rPr>
              <w:lastRenderedPageBreak/>
              <w:t>določa Zakon o delovnih razmerjih</w:t>
            </w:r>
            <w:r w:rsidRPr="00377839">
              <w:rPr>
                <w:rStyle w:val="Sidrosprotneopombe"/>
                <w:rFonts w:cs="Arial"/>
                <w:color w:val="000000" w:themeColor="text1"/>
                <w:szCs w:val="20"/>
                <w:lang w:val="sl-SI"/>
              </w:rPr>
              <w:footnoteReference w:id="39"/>
            </w:r>
            <w:r w:rsidRPr="00377839">
              <w:rPr>
                <w:rFonts w:cs="Arial"/>
                <w:color w:val="000000" w:themeColor="text1"/>
                <w:szCs w:val="20"/>
                <w:lang w:val="sl-SI"/>
              </w:rPr>
              <w:t xml:space="preserve"> (ZDR-1), medtem ko je v ZSPJS in KPJS urejena le višina plačila za opravljeno delo glede na obliko opravljenega dela (npr. delo v manj ugodnem delovnem času, pripravljenost, dežurstvo). Sodelovanje sodnega osebja sicer na več mestih določa Sodni red, ki pa glede na hierarhijo akta ne more predstavljati neposredne pravne podlage za določanje oblik sodelovanja javnih uslužbencev pri opravljanju nujnih procesnih dejanj ter s tem povezanega vprašanja plačila za opravljeno delo.</w:t>
            </w:r>
          </w:p>
          <w:p w14:paraId="640837EE" w14:textId="77777777" w:rsidR="00697977" w:rsidRPr="00377839" w:rsidRDefault="00697977" w:rsidP="00697977">
            <w:pPr>
              <w:spacing w:line="288" w:lineRule="auto"/>
              <w:jc w:val="both"/>
              <w:rPr>
                <w:rFonts w:cs="Arial"/>
                <w:color w:val="000000" w:themeColor="text1"/>
                <w:szCs w:val="20"/>
                <w:lang w:val="sl-SI"/>
              </w:rPr>
            </w:pPr>
          </w:p>
          <w:p w14:paraId="2A5694CE" w14:textId="6EBADB24"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 xml:space="preserve">S predlogom spremembe in dopolnitve zakona se določa zakonsko podlago za sodelovanje sodnega osebja pri opravljanju nujnih procesnih dejanj in ustrezno plačilo za opravljeno delo z navezavo na sistemski predpis, ki enotno ureja podlage in postopek določitve plač ter dodatkov za celotni javni sektor, to je ZSPJS. Sodno osebje zaradi sodelovanja pri opravljanju nujnih procesnih dejanj izven delovnega časa opravlja delo v manj ugodnem delovnem času, pri čemer je treba razlikovati efektivno delo, ko se delo dejansko izvaja, in čas pripravljenosti, ki se ne šteje kot delo, ampak je poseben delovni pogoj. Ker delo v manj ugodnem delovnem času že ureja ZDR-1, medtem ko institut pripravljenosti (enako velja za dežurstvo) na ravni javnega sektorja ni opredeljen, se s predlogom zakona določa ureditev instituta pripravljenosti primerljivo ureditvam kot izhajajo iz nekaterih drugih področnih zakonov (npr. 71. člen </w:t>
            </w:r>
            <w:proofErr w:type="spellStart"/>
            <w:r w:rsidRPr="00377839">
              <w:rPr>
                <w:rFonts w:cs="Arial"/>
                <w:color w:val="000000" w:themeColor="text1"/>
                <w:szCs w:val="20"/>
                <w:lang w:val="sl-SI"/>
              </w:rPr>
              <w:t>ZODPol</w:t>
            </w:r>
            <w:proofErr w:type="spellEnd"/>
            <w:r w:rsidRPr="00377839">
              <w:rPr>
                <w:rFonts w:cs="Arial"/>
                <w:color w:val="000000" w:themeColor="text1"/>
                <w:szCs w:val="20"/>
                <w:lang w:val="sl-SI"/>
              </w:rPr>
              <w:t>, 227.e člen ZIKS, 82. člen ZFU in 97.e člen ZObr), vključno z določitvijo neposredne podlage za plačilo opravljenega dela in pripravljenosti v okviru enotnega plačnega sistema, to sta ZSPJS in KPJS. Na ta način se, glede na to da javni uslužbenci v okviru aktivnega sodelovanja pri opravljanju nujnih procesnih dejanj delo opravljajo z enako intenzivnostjo kot v rednem delovnem času, zagotavlja tudi njihov ustrezen plačni položaj.</w:t>
            </w:r>
          </w:p>
          <w:p w14:paraId="56977987" w14:textId="77777777" w:rsidR="00697977" w:rsidRPr="00377839" w:rsidRDefault="00697977" w:rsidP="00697977">
            <w:pPr>
              <w:spacing w:line="288" w:lineRule="auto"/>
              <w:rPr>
                <w:rFonts w:cs="Arial"/>
                <w:color w:val="000000" w:themeColor="text1"/>
                <w:szCs w:val="20"/>
                <w:lang w:val="sl-SI"/>
              </w:rPr>
            </w:pPr>
          </w:p>
          <w:p w14:paraId="4CABD735" w14:textId="6D096F05" w:rsidR="00F206B1"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 xml:space="preserve">Predlog zakona tako določa, da se sodnemu osebju, ki sodeluje pri opravljanju nujnih procesnih dejanj izven delovnega časa, lahko odredi opravljanje dela v manj ugodnem delovnem času in pripravljenost za delo. Kot delo v manj ugodnem delovnem času se šteje </w:t>
            </w:r>
            <w:r w:rsidR="00674046">
              <w:rPr>
                <w:rFonts w:cs="Arial"/>
                <w:color w:val="000000" w:themeColor="text1"/>
                <w:szCs w:val="20"/>
                <w:lang w:val="sl-SI"/>
              </w:rPr>
              <w:t xml:space="preserve">izmensko delo, </w:t>
            </w:r>
            <w:r w:rsidRPr="00377839">
              <w:rPr>
                <w:rFonts w:cs="Arial"/>
                <w:color w:val="000000" w:themeColor="text1"/>
                <w:szCs w:val="20"/>
                <w:lang w:val="sl-SI"/>
              </w:rPr>
              <w:t>delo v neenakomerno razporejenem delovnem času, delo prek polnega delovnega časa</w:t>
            </w:r>
            <w:r w:rsidR="00F206B1">
              <w:rPr>
                <w:rFonts w:cs="Arial"/>
                <w:color w:val="000000" w:themeColor="text1"/>
                <w:szCs w:val="20"/>
                <w:lang w:val="sl-SI"/>
              </w:rPr>
              <w:t xml:space="preserve">, </w:t>
            </w:r>
            <w:r w:rsidRPr="00377839">
              <w:rPr>
                <w:rFonts w:cs="Arial"/>
                <w:color w:val="000000" w:themeColor="text1"/>
                <w:szCs w:val="20"/>
                <w:lang w:val="sl-SI"/>
              </w:rPr>
              <w:t>delo ponoči</w:t>
            </w:r>
            <w:r w:rsidR="00674046">
              <w:rPr>
                <w:rFonts w:cs="Arial"/>
                <w:color w:val="000000" w:themeColor="text1"/>
                <w:szCs w:val="20"/>
                <w:lang w:val="sl-SI"/>
              </w:rPr>
              <w:t>, v nedeljo</w:t>
            </w:r>
            <w:r w:rsidR="00F206B1">
              <w:rPr>
                <w:rFonts w:cs="Arial"/>
                <w:color w:val="000000" w:themeColor="text1"/>
                <w:szCs w:val="20"/>
                <w:lang w:val="sl-SI"/>
              </w:rPr>
              <w:t xml:space="preserve"> in </w:t>
            </w:r>
            <w:r w:rsidR="00F206B1" w:rsidRPr="00460B50">
              <w:rPr>
                <w:rFonts w:cs="Arial"/>
                <w:color w:val="000000" w:themeColor="text1"/>
                <w:szCs w:val="20"/>
                <w:lang w:val="sl-SI"/>
              </w:rPr>
              <w:t>na dan, ki je z zakonom določen kot dela prost dan ali praznik</w:t>
            </w:r>
            <w:r w:rsidR="00F206B1">
              <w:rPr>
                <w:rFonts w:cs="Arial"/>
                <w:color w:val="000000" w:themeColor="text1"/>
                <w:szCs w:val="20"/>
                <w:lang w:val="sl-SI"/>
              </w:rPr>
              <w:t>.</w:t>
            </w:r>
          </w:p>
          <w:p w14:paraId="7856CA4B" w14:textId="77777777" w:rsidR="00697977" w:rsidRPr="00377839" w:rsidRDefault="00697977" w:rsidP="00697977">
            <w:pPr>
              <w:spacing w:line="288" w:lineRule="auto"/>
              <w:rPr>
                <w:rFonts w:cs="Arial"/>
                <w:color w:val="000000" w:themeColor="text1"/>
                <w:szCs w:val="20"/>
                <w:lang w:val="sl-SI"/>
              </w:rPr>
            </w:pPr>
          </w:p>
          <w:p w14:paraId="349BAA77" w14:textId="77777777" w:rsidR="00697977" w:rsidRPr="00377839" w:rsidRDefault="00697977" w:rsidP="00697977">
            <w:pPr>
              <w:pStyle w:val="datumtevilka"/>
              <w:suppressAutoHyphens/>
              <w:spacing w:line="288" w:lineRule="auto"/>
              <w:jc w:val="both"/>
              <w:rPr>
                <w:rFonts w:cs="Arial"/>
                <w:color w:val="000000" w:themeColor="text1"/>
              </w:rPr>
            </w:pPr>
            <w:r w:rsidRPr="00377839">
              <w:rPr>
                <w:rFonts w:cs="Arial"/>
                <w:color w:val="000000" w:themeColor="text1"/>
              </w:rPr>
              <w:t xml:space="preserve">Sodnemu osebju se zaradi sodelovanja pri opravljanju nujnih procesnih dejanj lahko odredi pripravljenost za delo izven delovnega časa. Čas pripravljenosti je treba vezati na delovni čas uslužbencev in ne na poslovni čas, kot je sedaj urejeno v prvem odstavku 137. člena Sodnega reda. Poslovni čas sodišč namreč nima vsebinske povezave z izvajanjem nujnih procesnih dejanj. Pripravljenost za delo je poseben delovni pogoj  in je vezan na naravo in organizacijo dela na sodiščih, kar utemeljuje tudi različno plačilo v primerjavi z rednim delom, ki ga sodno osebje opravlja v okviru svojih rednih delovnih zadolžitev. V času pripravljenosti mora biti sodno osebje dosegljivo po telefonu ali drugih komunikacijskih sredstvih za potrebe prihoda na delovno mesto ali kraj, kjer se opravlja nujno procesno dejanje. Sodno osebje je v času pripravljenosti v vsakem trenutku na razpolago delodajalcu, da ga pozove na opravljanje obveznosti, zaradi česar je njegova pravica do odmora in počitka v tem času bistveno okrnjena. Najdaljši čas prihoda na delovno mesto določa Sodni red, ki po trenutni ureditvi predvideva </w:t>
            </w:r>
            <w:r w:rsidRPr="00377839">
              <w:rPr>
                <w:rFonts w:cs="Arial"/>
                <w:color w:val="000000" w:themeColor="text1"/>
              </w:rPr>
              <w:lastRenderedPageBreak/>
              <w:t>odzivni čas ene ure od trenutka obvestila o potrebi za prevzem nujnih procesnih dejanj. Pripravljenost za delo se ne šteje v delovni čas.</w:t>
            </w:r>
          </w:p>
          <w:p w14:paraId="52E75D96" w14:textId="77777777" w:rsidR="00697977" w:rsidRPr="00377839" w:rsidRDefault="00697977" w:rsidP="00697977">
            <w:pPr>
              <w:pStyle w:val="datumtevilka"/>
              <w:suppressAutoHyphens/>
              <w:spacing w:line="288" w:lineRule="auto"/>
              <w:jc w:val="both"/>
              <w:rPr>
                <w:rFonts w:cs="Arial"/>
                <w:color w:val="000000" w:themeColor="text1"/>
              </w:rPr>
            </w:pPr>
          </w:p>
          <w:p w14:paraId="46C7C50A" w14:textId="6A5218C8"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 xml:space="preserve">Ko mora sodno osebje v času pripravljenosti opravljati delo, se čas odrejene pripravljenosti prekine, čas opravljanja dela pa se šteje v delovni čas, za katerega se prejme tudi ustrezno plačilo. Višina dodatka je odvisna od časa, v katerem se delo opravlja, vedno pa gre za delo v manj ugodnem delovnem času. Sodnemu osebju pripada dodatek, če gre za </w:t>
            </w:r>
            <w:r w:rsidR="00A03ED8">
              <w:rPr>
                <w:rFonts w:cs="Arial"/>
                <w:color w:val="000000" w:themeColor="text1"/>
                <w:szCs w:val="20"/>
                <w:lang w:val="sl-SI"/>
              </w:rPr>
              <w:t xml:space="preserve">izmensko delo, </w:t>
            </w:r>
            <w:r w:rsidRPr="00377839">
              <w:rPr>
                <w:rFonts w:cs="Arial"/>
                <w:color w:val="000000" w:themeColor="text1"/>
                <w:szCs w:val="20"/>
                <w:lang w:val="sl-SI"/>
              </w:rPr>
              <w:t xml:space="preserve">delo v neenakomerno razporejenem delovnem času, delo prek polnega delovnega časa, delo ponoči, </w:t>
            </w:r>
            <w:r w:rsidR="00A03ED8">
              <w:rPr>
                <w:rFonts w:cs="Arial"/>
                <w:color w:val="000000" w:themeColor="text1"/>
                <w:szCs w:val="20"/>
                <w:lang w:val="sl-SI"/>
              </w:rPr>
              <w:t>v</w:t>
            </w:r>
            <w:r w:rsidRPr="00377839">
              <w:rPr>
                <w:rFonts w:cs="Arial"/>
                <w:color w:val="000000" w:themeColor="text1"/>
                <w:szCs w:val="20"/>
                <w:lang w:val="sl-SI"/>
              </w:rPr>
              <w:t xml:space="preserve"> nedelj</w:t>
            </w:r>
            <w:r w:rsidR="00A03ED8">
              <w:rPr>
                <w:rFonts w:cs="Arial"/>
                <w:color w:val="000000" w:themeColor="text1"/>
                <w:szCs w:val="20"/>
                <w:lang w:val="sl-SI"/>
              </w:rPr>
              <w:t xml:space="preserve">o </w:t>
            </w:r>
            <w:r w:rsidRPr="00377839">
              <w:rPr>
                <w:rFonts w:cs="Arial"/>
                <w:color w:val="000000" w:themeColor="text1"/>
                <w:szCs w:val="20"/>
                <w:lang w:val="sl-SI"/>
              </w:rPr>
              <w:t>in na dan, ki je z zakonom določen kot dela prost dan</w:t>
            </w:r>
            <w:r w:rsidR="00A03ED8">
              <w:rPr>
                <w:rFonts w:cs="Arial"/>
                <w:color w:val="000000" w:themeColor="text1"/>
                <w:szCs w:val="20"/>
                <w:lang w:val="sl-SI"/>
              </w:rPr>
              <w:t xml:space="preserve"> ali praznik</w:t>
            </w:r>
            <w:r w:rsidRPr="00377839">
              <w:rPr>
                <w:rFonts w:cs="Arial"/>
                <w:color w:val="000000" w:themeColor="text1"/>
                <w:szCs w:val="20"/>
                <w:lang w:val="sl-SI"/>
              </w:rPr>
              <w:t>. ZSPJS glede višine dodatkov napotuje na KPJS, ki v 44. do 46. členu opredeljuje odstotek dodatka od urne postavke osnovne plače javnega uslužbenca.</w:t>
            </w:r>
            <w:bookmarkStart w:id="4" w:name="_Hlk33617493"/>
            <w:bookmarkEnd w:id="4"/>
          </w:p>
          <w:p w14:paraId="78DEE2E7" w14:textId="77777777" w:rsidR="00697977" w:rsidRPr="00377839" w:rsidRDefault="00697977" w:rsidP="00697977">
            <w:pPr>
              <w:rPr>
                <w:rFonts w:cs="Arial"/>
                <w:b/>
                <w:color w:val="000000" w:themeColor="text1"/>
                <w:szCs w:val="20"/>
                <w:lang w:val="sl-SI"/>
              </w:rPr>
            </w:pPr>
          </w:p>
          <w:p w14:paraId="1BBBB3C7" w14:textId="77777777" w:rsidR="00055077" w:rsidRPr="00055077" w:rsidRDefault="00697977" w:rsidP="00055077">
            <w:pPr>
              <w:spacing w:line="288" w:lineRule="auto"/>
              <w:jc w:val="both"/>
              <w:rPr>
                <w:rFonts w:cs="Arial"/>
                <w:color w:val="000000" w:themeColor="text1"/>
                <w:szCs w:val="20"/>
                <w:lang w:val="sl-SI"/>
              </w:rPr>
            </w:pPr>
            <w:r w:rsidRPr="009B2BCF">
              <w:rPr>
                <w:rFonts w:cs="Arial"/>
                <w:color w:val="000000" w:themeColor="text1"/>
                <w:lang w:val="sl-SI"/>
              </w:rPr>
              <w:t>ZSPJS v tretjem odstavku 32. člena opredeljuje dodatek za stalno pripravljenost, ki pa je v KPJS razdelan na dodatek za pripravljenost in dodatek za stalno pripravljenost. V primeru pripravljenosti sodnega osebja za sodelovanje pri opravljanju nujnih procesnih dejanj gre za dodatek za pripravljenost, ki se obračuna v višini 20% urne postavke plače (prvi odstavek 46. člena KPJS). Razlikovanje med pripravljenostjo in stalno pripravljenostjo je bilo uveljavljeno leta 2017 z Aneksom št. 9 h Kolektivni pogodbi za javni sektor</w:t>
            </w:r>
            <w:r w:rsidRPr="00377839">
              <w:rPr>
                <w:rStyle w:val="Sprotnaopomba-sklic"/>
                <w:rFonts w:cs="Arial"/>
                <w:color w:val="000000" w:themeColor="text1"/>
              </w:rPr>
              <w:footnoteReference w:id="40"/>
            </w:r>
            <w:r w:rsidRPr="009B2BCF">
              <w:rPr>
                <w:rFonts w:cs="Arial"/>
                <w:color w:val="000000" w:themeColor="text1"/>
                <w:lang w:val="sl-SI"/>
              </w:rPr>
              <w:t>.</w:t>
            </w:r>
            <w:r w:rsidR="00055077" w:rsidRPr="009B2BCF">
              <w:rPr>
                <w:rFonts w:cs="Arial"/>
                <w:color w:val="000000" w:themeColor="text1"/>
                <w:lang w:val="sl-SI"/>
              </w:rPr>
              <w:t xml:space="preserve"> </w:t>
            </w:r>
            <w:r w:rsidR="00055077" w:rsidRPr="00055077">
              <w:rPr>
                <w:rFonts w:cs="Arial"/>
                <w:color w:val="000000" w:themeColor="text1"/>
                <w:szCs w:val="20"/>
                <w:lang w:val="sl-SI"/>
              </w:rPr>
              <w:t>Posebna delovna mesta sodnega osebja, ki so predvidena za sodelovanje pri opravljanju nujnih procesnih dejanj, se določi v internem aktu (npr. notranji pravilnik sodišča). Gre namreč bolj za določitev konkretnih delovnih mest in uslužbencev, ki to delo opravljajo, kot pa pogojev za delovno mesto.</w:t>
            </w:r>
          </w:p>
          <w:p w14:paraId="1784F876" w14:textId="77777777" w:rsidR="001D7CDA" w:rsidRPr="00377839" w:rsidRDefault="001D7CDA" w:rsidP="006503E4">
            <w:pPr>
              <w:pStyle w:val="Naslovpredpisa"/>
              <w:spacing w:before="0" w:after="0" w:line="260" w:lineRule="exact"/>
              <w:rPr>
                <w:sz w:val="20"/>
                <w:szCs w:val="20"/>
              </w:rPr>
            </w:pPr>
          </w:p>
          <w:p w14:paraId="0C8B0331" w14:textId="77777777" w:rsidR="00697977" w:rsidRPr="00377839" w:rsidRDefault="00697977" w:rsidP="00697977">
            <w:pPr>
              <w:pStyle w:val="datumtevilka"/>
              <w:spacing w:line="288" w:lineRule="auto"/>
              <w:jc w:val="both"/>
              <w:rPr>
                <w:rFonts w:cs="Arial"/>
                <w:color w:val="000000" w:themeColor="text1"/>
              </w:rPr>
            </w:pPr>
            <w:r w:rsidRPr="00377839">
              <w:rPr>
                <w:rFonts w:cs="Arial"/>
                <w:color w:val="000000" w:themeColor="text1"/>
              </w:rPr>
              <w:t>S predlaganimi spremembami se ureja drugačen način poslovanja sodišč v poletnem času</w:t>
            </w:r>
            <w:r w:rsidRPr="00377839">
              <w:rPr>
                <w:rFonts w:cs="Arial"/>
                <w:b/>
                <w:color w:val="000000" w:themeColor="text1"/>
              </w:rPr>
              <w:t xml:space="preserve"> </w:t>
            </w:r>
            <w:r w:rsidRPr="00377839">
              <w:rPr>
                <w:rFonts w:cs="Arial"/>
                <w:color w:val="000000" w:themeColor="text1"/>
              </w:rPr>
              <w:t xml:space="preserve">in v primeru nastopa izrednega dogodka </w:t>
            </w:r>
            <w:r w:rsidRPr="00377839">
              <w:rPr>
                <w:rFonts w:cs="Arial"/>
                <w:iCs/>
                <w:color w:val="000000" w:themeColor="text1"/>
              </w:rPr>
              <w:t>(npr. naravne in druge hujše nesreče, epidemije, drugi izredni dogodki)</w:t>
            </w:r>
            <w:r w:rsidRPr="00377839">
              <w:rPr>
                <w:rFonts w:cs="Arial"/>
                <w:color w:val="000000" w:themeColor="text1"/>
              </w:rPr>
              <w:t>. Posebno ureditev poslovanja sodišč in tek procesnih rokov v času sodnih počitnic je določil Zakon o sodiščih (Uradni list RS, št. 19/94), ki je začel veljati 28. 4. 1994, in sicer v okviru 11. poglavja I. dela v 83. členu. Čas sodnih počitnic je že od leta 1994 določen za čas od 15. julija do 15. avgusta. Ta čas se je razen za odločanje v nujnih zadevah, štel kot čas, ko sodišče ne dela in se sodna pisanja ne vročajo. Do naslednje pomembnejše spremembe je prišlo z novelo ZS-C</w:t>
            </w:r>
            <w:r w:rsidRPr="00377839">
              <w:rPr>
                <w:rStyle w:val="Sprotnaopomba-sklic"/>
                <w:rFonts w:cs="Arial"/>
                <w:color w:val="000000" w:themeColor="text1"/>
              </w:rPr>
              <w:footnoteReference w:id="41"/>
            </w:r>
            <w:r w:rsidRPr="00377839">
              <w:rPr>
                <w:rFonts w:cs="Arial"/>
                <w:color w:val="000000" w:themeColor="text1"/>
              </w:rPr>
              <w:t xml:space="preserve">, s katero se je dopolnil tretji odstavek zaradi različnega tolmačenja o štetju procesnih rokov v času sodnih počitnic tako, da roki v času sodnih počitnic ne tečejo, razen v nujnih zadevah. S to novelo se je dopolnila tudi prva točka drugega odstavka 83. člena, s katero se med nujne zadeve uvrstila razen odvzema prostosti tudi omejitev prostosti zaradi uskladitve z Zakonom o kazenskem postopku. </w:t>
            </w:r>
          </w:p>
          <w:p w14:paraId="4C062E1D" w14:textId="77777777" w:rsidR="00697977" w:rsidRPr="00377839" w:rsidRDefault="00697977" w:rsidP="00697977">
            <w:pPr>
              <w:pStyle w:val="datumtevilka"/>
              <w:spacing w:line="288" w:lineRule="auto"/>
              <w:jc w:val="both"/>
              <w:rPr>
                <w:rFonts w:cs="Arial"/>
                <w:color w:val="000000" w:themeColor="text1"/>
              </w:rPr>
            </w:pPr>
          </w:p>
          <w:p w14:paraId="2423FB09" w14:textId="77777777" w:rsidR="00697977" w:rsidRPr="00377839" w:rsidRDefault="00697977" w:rsidP="00697977">
            <w:pPr>
              <w:pStyle w:val="datumtevilka"/>
              <w:spacing w:line="288" w:lineRule="auto"/>
              <w:jc w:val="both"/>
              <w:rPr>
                <w:rFonts w:cs="Arial"/>
                <w:color w:val="000000" w:themeColor="text1"/>
              </w:rPr>
            </w:pPr>
            <w:r w:rsidRPr="00377839">
              <w:rPr>
                <w:rFonts w:cs="Arial"/>
                <w:color w:val="000000" w:themeColor="text1"/>
              </w:rPr>
              <w:t xml:space="preserve">Po danes veljavni ureditvi sodišča v času sodnih počitnic opravljajo poglavitna procesna dejanja samo v nujnih zadevah (prvi odstavek 83. člena). Samo v teh zadevah, ki so taksativno določene v drugem odstavku, procesni roki tečejo, prav tako v teh zadevah poteka vročanje. Zakonodajalec je nujne zadeve določil neodvisno od določb posameznih zakonov, z izjemo, da lahko tudi drug zakon določi, da se zadeva šteje kot nujna. ZS kot nujne zadeve opredeljuje predvsem tiste zadeve, pri katerih bi preložitev ali zastoj v postopku lahko pomenila nastanek </w:t>
            </w:r>
            <w:r w:rsidRPr="00377839">
              <w:rPr>
                <w:rFonts w:cs="Arial"/>
                <w:color w:val="000000" w:themeColor="text1"/>
              </w:rPr>
              <w:lastRenderedPageBreak/>
              <w:t xml:space="preserve">hujših posledic za življenje, zdravje ali premoženje ljudi ali pravnih oseb. V ostalih zadevah procesni roki ne tečejo, prav tako se ne vročajo sodna pisanja. Če je bilo sodno pisanje vročeno, začne teči procesni rok prvi naslednji dan po izteku sodnih počitnic. S tem se varuje pravno varstvo strank, če zaradi daljše odsotnosti zaradi letnega dopusta oziroma šolskih počitnic niso na naslovu svojega (stalnega) prebivališča. Stranke se izognejo zamudam </w:t>
            </w:r>
            <w:proofErr w:type="spellStart"/>
            <w:r w:rsidRPr="00377839">
              <w:rPr>
                <w:rFonts w:cs="Arial"/>
                <w:color w:val="000000" w:themeColor="text1"/>
              </w:rPr>
              <w:t>prekluzivnih</w:t>
            </w:r>
            <w:proofErr w:type="spellEnd"/>
            <w:r w:rsidRPr="00377839">
              <w:rPr>
                <w:rFonts w:cs="Arial"/>
                <w:color w:val="000000" w:themeColor="text1"/>
              </w:rPr>
              <w:t xml:space="preserve"> procesnih rokov, zaradi česar bi zanje nastale negativne procesne posledice. Sodne počitnice namreč vplivajo na potek procesnih rokov, saj se procesni roki za vložitev pravnega sredstva v zadevah, ki niso nujne, in so začeli teči najkasneje 15. julija, pa bi se iztekli v času trajanja sodnih počitnic, iztečejo šele prvi delovni dan po sodnih počitnicah. </w:t>
            </w:r>
          </w:p>
          <w:p w14:paraId="13623C59" w14:textId="77777777" w:rsidR="00697977" w:rsidRPr="00377839" w:rsidRDefault="00697977" w:rsidP="00697977">
            <w:pPr>
              <w:pStyle w:val="datumtevilka"/>
              <w:spacing w:line="288" w:lineRule="auto"/>
              <w:jc w:val="both"/>
              <w:rPr>
                <w:rFonts w:cs="Arial"/>
                <w:color w:val="000000" w:themeColor="text1"/>
              </w:rPr>
            </w:pPr>
          </w:p>
          <w:p w14:paraId="3AB1DF06" w14:textId="2D16FE85" w:rsidR="00697977" w:rsidRPr="00377839" w:rsidRDefault="00697977" w:rsidP="00697977">
            <w:pPr>
              <w:pStyle w:val="datumtevilka"/>
              <w:spacing w:line="288" w:lineRule="auto"/>
              <w:jc w:val="both"/>
              <w:rPr>
                <w:rFonts w:cs="Arial"/>
                <w:color w:val="000000" w:themeColor="text1"/>
              </w:rPr>
            </w:pPr>
            <w:r w:rsidRPr="00377839">
              <w:rPr>
                <w:rFonts w:cs="Arial"/>
                <w:color w:val="000000" w:themeColor="text1"/>
              </w:rPr>
              <w:t xml:space="preserve">S predlaganimi spremembami se določa drugačen obseg poslovanja sodišč v času od 15. julija do 15. avgusta. Zaradi </w:t>
            </w:r>
            <w:r w:rsidR="00A03ED8">
              <w:rPr>
                <w:rFonts w:cs="Arial"/>
                <w:color w:val="000000" w:themeColor="text1"/>
              </w:rPr>
              <w:t>posodabljanja</w:t>
            </w:r>
            <w:r w:rsidRPr="00377839">
              <w:rPr>
                <w:rFonts w:cs="Arial"/>
                <w:color w:val="000000" w:themeColor="text1"/>
              </w:rPr>
              <w:t xml:space="preserve"> poslovanja sodišč in informatizacijo postopkov na sodišču termin sodne počitnice kot institut, ki kaže na to, da sodišče dela v zmanjšanem obsegu, potrebuje posodobitev in novo opredelitev. Delovanje sodišč v tem obdobju ni zaustavljeno, saj še vedno nemoteno teče delo v zadevah, ki so določene kot nujne. V ostalih zadevah sodniki in sodno osebje lahko opravljajo opravila, ki niso vezana na odločanje, vodenje narokov in vročanje</w:t>
            </w:r>
            <w:r w:rsidR="00A03ED8">
              <w:rPr>
                <w:rFonts w:cs="Arial"/>
                <w:color w:val="000000" w:themeColor="text1"/>
              </w:rPr>
              <w:t>. V</w:t>
            </w:r>
            <w:r w:rsidRPr="00377839">
              <w:rPr>
                <w:rFonts w:cs="Arial"/>
                <w:color w:val="000000" w:themeColor="text1"/>
              </w:rPr>
              <w:t xml:space="preserve"> postopkih, kjer odločanje ni vezano na izveden narok, ko morajo biti prisotne stranke, pa lahko pomenijo sodne počitnice nepotreben zastoj, zato prekinitev odločanja v teh primerih, čeprav gre za </w:t>
            </w:r>
            <w:proofErr w:type="spellStart"/>
            <w:r w:rsidRPr="00377839">
              <w:rPr>
                <w:rFonts w:cs="Arial"/>
                <w:color w:val="000000" w:themeColor="text1"/>
              </w:rPr>
              <w:t>nenujne</w:t>
            </w:r>
            <w:proofErr w:type="spellEnd"/>
            <w:r w:rsidRPr="00377839">
              <w:rPr>
                <w:rFonts w:cs="Arial"/>
                <w:color w:val="000000" w:themeColor="text1"/>
              </w:rPr>
              <w:t xml:space="preserve"> zadeve, ni smotrna. Sodišče odloči praviloma brez naroka v postopkih za vpis v sodni register</w:t>
            </w:r>
            <w:r w:rsidRPr="00377839">
              <w:rPr>
                <w:rStyle w:val="Sprotnaopomba-sklic"/>
                <w:rFonts w:cs="Arial"/>
                <w:color w:val="000000" w:themeColor="text1"/>
              </w:rPr>
              <w:footnoteReference w:id="42"/>
            </w:r>
            <w:r w:rsidRPr="00377839">
              <w:rPr>
                <w:rFonts w:cs="Arial"/>
                <w:color w:val="000000" w:themeColor="text1"/>
              </w:rPr>
              <w:t>, v večini zemljiškoknjižnih postopkov</w:t>
            </w:r>
            <w:r w:rsidRPr="00377839">
              <w:rPr>
                <w:rStyle w:val="Sprotnaopomba-sklic"/>
                <w:rFonts w:cs="Arial"/>
                <w:color w:val="000000" w:themeColor="text1"/>
              </w:rPr>
              <w:footnoteReference w:id="43"/>
            </w:r>
            <w:r w:rsidRPr="00377839">
              <w:rPr>
                <w:rFonts w:cs="Arial"/>
                <w:color w:val="000000" w:themeColor="text1"/>
              </w:rPr>
              <w:t xml:space="preserve"> in v večini postopkov zaradi insolventnosti</w:t>
            </w:r>
            <w:r w:rsidRPr="00377839">
              <w:rPr>
                <w:rStyle w:val="Sprotnaopomba-sklic"/>
                <w:rFonts w:cs="Arial"/>
                <w:color w:val="000000" w:themeColor="text1"/>
              </w:rPr>
              <w:footnoteReference w:id="44"/>
            </w:r>
            <w:r w:rsidRPr="00377839">
              <w:rPr>
                <w:rFonts w:cs="Arial"/>
                <w:color w:val="000000" w:themeColor="text1"/>
              </w:rPr>
              <w:t xml:space="preserve">. </w:t>
            </w:r>
          </w:p>
          <w:p w14:paraId="54C5C7F7" w14:textId="77777777" w:rsidR="00697977" w:rsidRPr="00377839" w:rsidRDefault="00697977" w:rsidP="00697977">
            <w:pPr>
              <w:pStyle w:val="datumtevilka"/>
              <w:spacing w:line="288" w:lineRule="auto"/>
              <w:jc w:val="both"/>
              <w:rPr>
                <w:rFonts w:cs="Arial"/>
                <w:color w:val="000000" w:themeColor="text1"/>
              </w:rPr>
            </w:pPr>
          </w:p>
          <w:p w14:paraId="350B0E40" w14:textId="77777777" w:rsidR="002557AD" w:rsidRDefault="00A03ED8" w:rsidP="00697977">
            <w:pPr>
              <w:pStyle w:val="datumtevilka"/>
              <w:spacing w:line="288" w:lineRule="auto"/>
              <w:jc w:val="both"/>
              <w:rPr>
                <w:rFonts w:cs="Arial"/>
                <w:color w:val="000000" w:themeColor="text1"/>
              </w:rPr>
            </w:pPr>
            <w:r>
              <w:rPr>
                <w:rFonts w:cs="Arial"/>
                <w:color w:val="000000" w:themeColor="text1"/>
              </w:rPr>
              <w:t>P</w:t>
            </w:r>
            <w:r w:rsidRPr="00377839">
              <w:rPr>
                <w:rFonts w:cs="Arial"/>
                <w:color w:val="000000" w:themeColor="text1"/>
              </w:rPr>
              <w:t xml:space="preserve">o predlogu </w:t>
            </w:r>
            <w:r>
              <w:rPr>
                <w:rFonts w:cs="Arial"/>
                <w:color w:val="000000" w:themeColor="text1"/>
              </w:rPr>
              <w:t>spremembe zakona bodo s</w:t>
            </w:r>
            <w:r w:rsidR="00697977" w:rsidRPr="00377839">
              <w:rPr>
                <w:rFonts w:cs="Arial"/>
                <w:color w:val="000000" w:themeColor="text1"/>
              </w:rPr>
              <w:t>odišča v tem času posl</w:t>
            </w:r>
            <w:r>
              <w:rPr>
                <w:rFonts w:cs="Arial"/>
                <w:color w:val="000000" w:themeColor="text1"/>
              </w:rPr>
              <w:t>ovala</w:t>
            </w:r>
            <w:r w:rsidR="00697977" w:rsidRPr="00377839">
              <w:rPr>
                <w:rFonts w:cs="Arial"/>
                <w:color w:val="000000" w:themeColor="text1"/>
              </w:rPr>
              <w:t xml:space="preserve"> v omejenem obsegu, ki pa se ne omejuje samo na nujne zadeve, ampak </w:t>
            </w:r>
            <w:r>
              <w:rPr>
                <w:rFonts w:cs="Arial"/>
                <w:color w:val="000000" w:themeColor="text1"/>
              </w:rPr>
              <w:t xml:space="preserve">bodo </w:t>
            </w:r>
            <w:r w:rsidR="00697977" w:rsidRPr="00377839">
              <w:rPr>
                <w:rFonts w:cs="Arial"/>
                <w:color w:val="000000" w:themeColor="text1"/>
              </w:rPr>
              <w:t xml:space="preserve">sodišča </w:t>
            </w:r>
            <w:r w:rsidRPr="00377839">
              <w:rPr>
                <w:rFonts w:cs="Arial"/>
                <w:color w:val="000000" w:themeColor="text1"/>
              </w:rPr>
              <w:t xml:space="preserve">lahko </w:t>
            </w:r>
            <w:r w:rsidR="00697977" w:rsidRPr="00377839">
              <w:rPr>
                <w:rFonts w:cs="Arial"/>
                <w:color w:val="000000" w:themeColor="text1"/>
              </w:rPr>
              <w:t>odloča</w:t>
            </w:r>
            <w:r>
              <w:rPr>
                <w:rFonts w:cs="Arial"/>
                <w:color w:val="000000" w:themeColor="text1"/>
              </w:rPr>
              <w:t>la</w:t>
            </w:r>
            <w:r w:rsidR="00697977" w:rsidRPr="00377839">
              <w:rPr>
                <w:rFonts w:cs="Arial"/>
                <w:color w:val="000000" w:themeColor="text1"/>
              </w:rPr>
              <w:t xml:space="preserve"> tudi o zadevah, ki niso nujne</w:t>
            </w:r>
            <w:r w:rsidR="00F87618">
              <w:rPr>
                <w:rFonts w:cs="Arial"/>
                <w:color w:val="000000" w:themeColor="text1"/>
              </w:rPr>
              <w:t xml:space="preserve"> (</w:t>
            </w:r>
            <w:proofErr w:type="spellStart"/>
            <w:r w:rsidR="00F87618">
              <w:rPr>
                <w:rFonts w:cs="Arial"/>
                <w:color w:val="000000" w:themeColor="text1"/>
              </w:rPr>
              <w:t>nenujne</w:t>
            </w:r>
            <w:proofErr w:type="spellEnd"/>
            <w:r w:rsidR="00F87618">
              <w:rPr>
                <w:rFonts w:cs="Arial"/>
                <w:color w:val="000000" w:themeColor="text1"/>
              </w:rPr>
              <w:t xml:space="preserve"> zadeve)</w:t>
            </w:r>
            <w:r w:rsidR="00697977" w:rsidRPr="00377839">
              <w:rPr>
                <w:rFonts w:cs="Arial"/>
                <w:color w:val="000000" w:themeColor="text1"/>
              </w:rPr>
              <w:t>. Termin sodne počitnice se zato nadomešča s terminom poletno poslovanje sodišč, ki še vedno nakazuje, da sodišč</w:t>
            </w:r>
            <w:r>
              <w:rPr>
                <w:rFonts w:cs="Arial"/>
                <w:color w:val="000000" w:themeColor="text1"/>
              </w:rPr>
              <w:t>a</w:t>
            </w:r>
            <w:r w:rsidR="00697977" w:rsidRPr="00377839">
              <w:rPr>
                <w:rFonts w:cs="Arial"/>
                <w:color w:val="000000" w:themeColor="text1"/>
              </w:rPr>
              <w:t xml:space="preserve"> deluje</w:t>
            </w:r>
            <w:r>
              <w:rPr>
                <w:rFonts w:cs="Arial"/>
                <w:color w:val="000000" w:themeColor="text1"/>
              </w:rPr>
              <w:t>jo</w:t>
            </w:r>
            <w:r w:rsidR="00697977" w:rsidRPr="00377839">
              <w:rPr>
                <w:rFonts w:cs="Arial"/>
                <w:color w:val="000000" w:themeColor="text1"/>
              </w:rPr>
              <w:t xml:space="preserve"> z določenimi omejitvami, pa vendar v širšem obsegu kot po veljavni ureditvi. </w:t>
            </w:r>
          </w:p>
          <w:p w14:paraId="05F90670" w14:textId="295293B0" w:rsidR="002557AD" w:rsidRDefault="002557AD" w:rsidP="00697977">
            <w:pPr>
              <w:pStyle w:val="datumtevilka"/>
              <w:spacing w:line="288" w:lineRule="auto"/>
              <w:jc w:val="both"/>
              <w:rPr>
                <w:rFonts w:cs="Arial"/>
                <w:color w:val="000000" w:themeColor="text1"/>
              </w:rPr>
            </w:pPr>
          </w:p>
          <w:p w14:paraId="5FF89B3B" w14:textId="33E05F5D" w:rsidR="002557AD" w:rsidRDefault="002557AD" w:rsidP="00697977">
            <w:pPr>
              <w:pStyle w:val="datumtevilka"/>
              <w:spacing w:line="288" w:lineRule="auto"/>
              <w:jc w:val="both"/>
              <w:rPr>
                <w:rFonts w:cs="Arial"/>
                <w:color w:val="000000" w:themeColor="text1"/>
              </w:rPr>
            </w:pPr>
            <w:r>
              <w:rPr>
                <w:rFonts w:cs="Arial"/>
                <w:color w:val="000000" w:themeColor="text1"/>
              </w:rPr>
              <w:t>Posodobljen je tudi nabor nujnih zadev, in sicer se v prvo točko dodajajo postopki v zvezi z izvrševanjem kazni zapora, kot nova tretja točka pa se dodajajo nepravdne zadeve po zakonu, ki ureja preprečevanje nasilja v družini in določa, da so postopki po tem zakonu nujni in prednostni</w:t>
            </w:r>
            <w:r>
              <w:rPr>
                <w:rStyle w:val="Sprotnaopomba-sklic"/>
                <w:rFonts w:cs="Arial"/>
                <w:color w:val="000000" w:themeColor="text1"/>
              </w:rPr>
              <w:footnoteReference w:id="45"/>
            </w:r>
            <w:r>
              <w:rPr>
                <w:rFonts w:cs="Arial"/>
                <w:color w:val="000000" w:themeColor="text1"/>
              </w:rPr>
              <w:t xml:space="preserve">. Iz predloga spremembe se izmed nujnih zadev črta menične proteste ter menične tožbe, kar pa ne pomeni, da se te zadeve ne obravnavajo kot nujne zadeve, ampak </w:t>
            </w:r>
            <w:r w:rsidR="00DE0B02">
              <w:rPr>
                <w:rFonts w:cs="Arial"/>
                <w:color w:val="000000" w:themeColor="text1"/>
              </w:rPr>
              <w:t>jih</w:t>
            </w:r>
            <w:r>
              <w:rPr>
                <w:rFonts w:cs="Arial"/>
                <w:color w:val="000000" w:themeColor="text1"/>
              </w:rPr>
              <w:t xml:space="preserve"> zaradi </w:t>
            </w:r>
            <w:r w:rsidR="00DE0B02">
              <w:rPr>
                <w:rFonts w:cs="Arial"/>
                <w:color w:val="000000" w:themeColor="text1"/>
              </w:rPr>
              <w:t xml:space="preserve">relativno redkih postopkov v teh zadevah lahko uvrstimo v zadnjo </w:t>
            </w:r>
            <w:r w:rsidR="00EC79A0">
              <w:rPr>
                <w:rFonts w:cs="Arial"/>
                <w:color w:val="000000" w:themeColor="text1"/>
              </w:rPr>
              <w:t xml:space="preserve">8. </w:t>
            </w:r>
            <w:r w:rsidR="00DE0B02">
              <w:rPr>
                <w:rFonts w:cs="Arial"/>
                <w:color w:val="000000" w:themeColor="text1"/>
              </w:rPr>
              <w:t xml:space="preserve">točko tretjega </w:t>
            </w:r>
            <w:r w:rsidR="00EC79A0">
              <w:rPr>
                <w:rFonts w:cs="Arial"/>
                <w:color w:val="000000" w:themeColor="text1"/>
              </w:rPr>
              <w:t xml:space="preserve">odstavka, </w:t>
            </w:r>
            <w:r w:rsidR="00DE0B02">
              <w:rPr>
                <w:rFonts w:cs="Arial"/>
                <w:color w:val="000000" w:themeColor="text1"/>
              </w:rPr>
              <w:t xml:space="preserve">med druge zadeve, za katere tako določa </w:t>
            </w:r>
            <w:r w:rsidR="00EC79A0">
              <w:rPr>
                <w:rFonts w:cs="Arial"/>
                <w:color w:val="000000" w:themeColor="text1"/>
              </w:rPr>
              <w:t xml:space="preserve">zakon. Zadeve prisilne poravnave in stečaja se </w:t>
            </w:r>
            <w:r w:rsidR="00EC79A0">
              <w:rPr>
                <w:rFonts w:cs="Arial"/>
                <w:color w:val="000000" w:themeColor="text1"/>
              </w:rPr>
              <w:lastRenderedPageBreak/>
              <w:t>zamenjujejo z zadevami zaradi insolventnosti in prisilnega prenehanja, saj gre za širši pojem, usklajen z veljavno zakonodajo na tem področju.</w:t>
            </w:r>
          </w:p>
          <w:p w14:paraId="5BA02259" w14:textId="77777777" w:rsidR="002557AD" w:rsidRDefault="002557AD" w:rsidP="00697977">
            <w:pPr>
              <w:pStyle w:val="datumtevilka"/>
              <w:spacing w:line="288" w:lineRule="auto"/>
              <w:jc w:val="both"/>
              <w:rPr>
                <w:rFonts w:cs="Arial"/>
                <w:color w:val="000000" w:themeColor="text1"/>
              </w:rPr>
            </w:pPr>
          </w:p>
          <w:p w14:paraId="42951FF4" w14:textId="3D78BAB9" w:rsidR="00697977" w:rsidRDefault="00697977" w:rsidP="00697977">
            <w:pPr>
              <w:pStyle w:val="datumtevilka"/>
              <w:spacing w:line="288" w:lineRule="auto"/>
              <w:jc w:val="both"/>
              <w:rPr>
                <w:rFonts w:cs="Arial"/>
                <w:color w:val="000000" w:themeColor="text1"/>
              </w:rPr>
            </w:pPr>
            <w:r w:rsidRPr="00377839">
              <w:rPr>
                <w:rFonts w:cs="Arial"/>
                <w:color w:val="000000" w:themeColor="text1"/>
              </w:rPr>
              <w:t xml:space="preserve">V času poletnega poslovanja bodo sodišča nemoteno odločala in razpisovala naroke v nujnih zadevah, v katerih procesni roki tečejo, prav tako bo potekalo vročanje, kot že do sedaj. V ostalih zadevah </w:t>
            </w:r>
            <w:r w:rsidR="00A03ED8">
              <w:rPr>
                <w:rFonts w:cs="Arial"/>
                <w:color w:val="000000" w:themeColor="text1"/>
              </w:rPr>
              <w:t xml:space="preserve">bodo </w:t>
            </w:r>
            <w:r w:rsidRPr="00377839">
              <w:rPr>
                <w:rFonts w:cs="Arial"/>
                <w:color w:val="000000" w:themeColor="text1"/>
              </w:rPr>
              <w:t>sodišča lahko odloča</w:t>
            </w:r>
            <w:r w:rsidR="00A03ED8">
              <w:rPr>
                <w:rFonts w:cs="Arial"/>
                <w:color w:val="000000" w:themeColor="text1"/>
              </w:rPr>
              <w:t>la</w:t>
            </w:r>
            <w:r w:rsidRPr="00377839">
              <w:rPr>
                <w:rFonts w:cs="Arial"/>
                <w:color w:val="000000" w:themeColor="text1"/>
              </w:rPr>
              <w:t xml:space="preserve">, vendar pa bodo veljale omejitve glede razpisovanja narokov. Sodišče bo narok razpisalo le, če bodo s tem soglašale vse stranke, s čimer se varuje pravice strank sodnih postopkov, če v tem obdobju načrtujejo daljšo odsotnost. Procesna zakonodaja namreč že sedaj določa možnost preložitve narokov iz upravičenih razlogov. Strankam bo v času poletnega poslovanja sodišča lahko vročeno sodno pisanje tudi v </w:t>
            </w:r>
            <w:proofErr w:type="spellStart"/>
            <w:r w:rsidRPr="00377839">
              <w:rPr>
                <w:rFonts w:cs="Arial"/>
                <w:color w:val="000000" w:themeColor="text1"/>
              </w:rPr>
              <w:t>nenujnih</w:t>
            </w:r>
            <w:proofErr w:type="spellEnd"/>
            <w:r w:rsidRPr="00377839">
              <w:rPr>
                <w:rFonts w:cs="Arial"/>
                <w:color w:val="000000" w:themeColor="text1"/>
              </w:rPr>
              <w:t xml:space="preserve"> zadevah, vendar pa bo rok začel teči prvi naslednji dan po izteku, s čimer je zagotovljeno varstvo pravic strank v postopkih. Ker bodo strankam v tem obdobju vročena tako nujna kot </w:t>
            </w:r>
            <w:proofErr w:type="spellStart"/>
            <w:r w:rsidRPr="00377839">
              <w:rPr>
                <w:rFonts w:cs="Arial"/>
                <w:color w:val="000000" w:themeColor="text1"/>
              </w:rPr>
              <w:t>nenujna</w:t>
            </w:r>
            <w:proofErr w:type="spellEnd"/>
            <w:r w:rsidRPr="00377839">
              <w:rPr>
                <w:rFonts w:cs="Arial"/>
                <w:color w:val="000000" w:themeColor="text1"/>
              </w:rPr>
              <w:t xml:space="preserve"> pisanja</w:t>
            </w:r>
            <w:r w:rsidR="00F87618">
              <w:rPr>
                <w:rFonts w:cs="Arial"/>
                <w:color w:val="000000" w:themeColor="text1"/>
              </w:rPr>
              <w:t>,</w:t>
            </w:r>
            <w:r w:rsidRPr="00377839">
              <w:rPr>
                <w:rFonts w:cs="Arial"/>
                <w:color w:val="000000" w:themeColor="text1"/>
              </w:rPr>
              <w:t xml:space="preserve"> je bilo ocenjeno kot primerno, da se pri vročitvi </w:t>
            </w:r>
            <w:r w:rsidR="00551FB3">
              <w:rPr>
                <w:rFonts w:cs="Arial"/>
                <w:color w:val="000000" w:themeColor="text1"/>
              </w:rPr>
              <w:t>v</w:t>
            </w:r>
            <w:r w:rsidR="00F87618">
              <w:rPr>
                <w:rFonts w:cs="Arial"/>
                <w:color w:val="000000" w:themeColor="text1"/>
              </w:rPr>
              <w:t xml:space="preserve"> </w:t>
            </w:r>
            <w:proofErr w:type="spellStart"/>
            <w:r w:rsidR="00F87618">
              <w:rPr>
                <w:rFonts w:cs="Arial"/>
                <w:color w:val="000000" w:themeColor="text1"/>
              </w:rPr>
              <w:t>nenujnih</w:t>
            </w:r>
            <w:proofErr w:type="spellEnd"/>
            <w:r w:rsidR="00F87618">
              <w:rPr>
                <w:rFonts w:cs="Arial"/>
                <w:color w:val="000000" w:themeColor="text1"/>
              </w:rPr>
              <w:t xml:space="preserve"> zadevah</w:t>
            </w:r>
            <w:r w:rsidRPr="00377839">
              <w:rPr>
                <w:rFonts w:cs="Arial"/>
                <w:color w:val="000000" w:themeColor="text1"/>
              </w:rPr>
              <w:t xml:space="preserve"> v tem obdobju </w:t>
            </w:r>
            <w:r w:rsidR="00F87618" w:rsidRPr="00377839">
              <w:rPr>
                <w:rFonts w:cs="Arial"/>
                <w:color w:val="000000" w:themeColor="text1"/>
              </w:rPr>
              <w:t xml:space="preserve">stranko seznani </w:t>
            </w:r>
            <w:r w:rsidRPr="00377839">
              <w:rPr>
                <w:rFonts w:cs="Arial"/>
                <w:color w:val="000000" w:themeColor="text1"/>
              </w:rPr>
              <w:t>o začetku teka roka</w:t>
            </w:r>
            <w:r w:rsidR="00551FB3">
              <w:rPr>
                <w:rFonts w:cs="Arial"/>
                <w:color w:val="000000" w:themeColor="text1"/>
              </w:rPr>
              <w:t xml:space="preserve"> na sodnem pisanju, ovojnici ali drugi listini, ki se priloži sodnemu pisanju.</w:t>
            </w:r>
          </w:p>
          <w:p w14:paraId="473F4D9F" w14:textId="6291AD1E" w:rsidR="002557AD" w:rsidRDefault="002557AD" w:rsidP="00697977">
            <w:pPr>
              <w:pStyle w:val="datumtevilka"/>
              <w:spacing w:line="288" w:lineRule="auto"/>
              <w:jc w:val="both"/>
              <w:rPr>
                <w:rFonts w:cs="Arial"/>
                <w:color w:val="000000" w:themeColor="text1"/>
              </w:rPr>
            </w:pPr>
          </w:p>
          <w:p w14:paraId="5131A014" w14:textId="465F6D10" w:rsidR="00697977" w:rsidRPr="00377839" w:rsidRDefault="00697977" w:rsidP="00697977">
            <w:pPr>
              <w:spacing w:line="288" w:lineRule="auto"/>
              <w:jc w:val="both"/>
              <w:rPr>
                <w:rFonts w:cs="Arial"/>
                <w:color w:val="FF0000"/>
                <w:lang w:val="sl-SI"/>
              </w:rPr>
            </w:pPr>
            <w:r w:rsidRPr="00377839">
              <w:rPr>
                <w:rFonts w:cs="Arial"/>
                <w:iCs/>
                <w:color w:val="000000" w:themeColor="text1"/>
                <w:szCs w:val="20"/>
                <w:lang w:val="sl-SI" w:eastAsia="sl-SI"/>
              </w:rPr>
              <w:t>ZS določa način delovanja sodišč v času trajanja izrednih dogodkov, ko je v izrednih dogodkih ovirano delovanje in redno izvajanje sodne oblasti od leta 2009. Novela ZS-I</w:t>
            </w:r>
            <w:r w:rsidRPr="00377839">
              <w:rPr>
                <w:rStyle w:val="Sprotnaopomba-sklic"/>
                <w:rFonts w:cs="Arial"/>
                <w:iCs/>
                <w:color w:val="000000" w:themeColor="text1"/>
                <w:szCs w:val="20"/>
                <w:lang w:val="sl-SI" w:eastAsia="sl-SI"/>
              </w:rPr>
              <w:footnoteReference w:id="46"/>
            </w:r>
            <w:r w:rsidRPr="00377839">
              <w:rPr>
                <w:rFonts w:cs="Arial"/>
                <w:iCs/>
                <w:color w:val="000000" w:themeColor="text1"/>
                <w:szCs w:val="20"/>
                <w:lang w:val="sl-SI" w:eastAsia="sl-SI"/>
              </w:rPr>
              <w:t xml:space="preserve"> je v novem 83.a členu določila delovanje sodišč ob naravnih in drugih nesrečah, ob večjih epidemijah in podobnih večjih izrednih dogodkih. Po veljavni ureditvi o navedenih ukrepih, ko posamezna sodišča ne morejo več delovati nemoteno, odloča predsednik Vrhovnega sodišča Republike Slovenije na predlog ministra za pravosodje. V času izrednega dogodka sodišča poslujejo na način, kot veljavna zakonodaja določa za delovanje sodišč v času sodnih počitnic. Sodišča torej opravljajo samo nujne zadeve (83. člen ZS), predsednik Vrhovnega sodišča pa lahko odredi tudi druge ukrepe, ki najbolje ustrezajo konkretnim okoliščinam (npr.</w:t>
            </w:r>
            <w:r w:rsidR="00A43CAB">
              <w:rPr>
                <w:rFonts w:cs="Arial"/>
                <w:iCs/>
                <w:color w:val="000000" w:themeColor="text1"/>
                <w:szCs w:val="20"/>
                <w:lang w:val="sl-SI" w:eastAsia="sl-SI"/>
              </w:rPr>
              <w:t xml:space="preserve"> d</w:t>
            </w:r>
            <w:r w:rsidRPr="00377839">
              <w:rPr>
                <w:rFonts w:cs="Arial"/>
                <w:iCs/>
                <w:color w:val="000000" w:themeColor="text1"/>
                <w:szCs w:val="20"/>
                <w:lang w:val="sl-SI" w:eastAsia="sl-SI"/>
              </w:rPr>
              <w:t>odelitve</w:t>
            </w:r>
            <w:r w:rsidR="00A43CAB">
              <w:rPr>
                <w:rFonts w:cs="Arial"/>
                <w:iCs/>
                <w:color w:val="000000" w:themeColor="text1"/>
                <w:szCs w:val="20"/>
                <w:lang w:val="sl-SI" w:eastAsia="sl-SI"/>
              </w:rPr>
              <w:t xml:space="preserve"> sodnikov</w:t>
            </w:r>
            <w:r w:rsidRPr="00377839">
              <w:rPr>
                <w:rFonts w:cs="Arial"/>
                <w:iCs/>
                <w:color w:val="000000" w:themeColor="text1"/>
                <w:szCs w:val="20"/>
                <w:lang w:val="sl-SI" w:eastAsia="sl-SI"/>
              </w:rPr>
              <w:t>, premestitv</w:t>
            </w:r>
            <w:r w:rsidR="00A43CAB">
              <w:rPr>
                <w:rFonts w:cs="Arial"/>
                <w:iCs/>
                <w:color w:val="000000" w:themeColor="text1"/>
                <w:szCs w:val="20"/>
                <w:lang w:val="sl-SI" w:eastAsia="sl-SI"/>
              </w:rPr>
              <w:t>e</w:t>
            </w:r>
            <w:r w:rsidRPr="00377839">
              <w:rPr>
                <w:rFonts w:cs="Arial"/>
                <w:iCs/>
                <w:color w:val="000000" w:themeColor="text1"/>
                <w:szCs w:val="20"/>
                <w:lang w:val="sl-SI" w:eastAsia="sl-SI"/>
              </w:rPr>
              <w:t xml:space="preserve"> sodnikov v sodelovanju s Sodnim svetom). </w:t>
            </w:r>
            <w:r w:rsidR="009D2336">
              <w:rPr>
                <w:rFonts w:cs="Arial"/>
                <w:iCs/>
                <w:color w:val="000000" w:themeColor="text1"/>
                <w:szCs w:val="20"/>
                <w:lang w:val="sl-SI" w:eastAsia="sl-SI"/>
              </w:rPr>
              <w:t>P</w:t>
            </w:r>
            <w:r w:rsidRPr="00377839">
              <w:rPr>
                <w:rFonts w:cs="Arial"/>
                <w:iCs/>
                <w:color w:val="000000" w:themeColor="text1"/>
                <w:szCs w:val="20"/>
                <w:lang w:val="sl-SI" w:eastAsia="sl-SI"/>
              </w:rPr>
              <w:t>red</w:t>
            </w:r>
            <w:r w:rsidRPr="00377839">
              <w:rPr>
                <w:rFonts w:cs="Arial"/>
                <w:color w:val="000000" w:themeColor="text1"/>
                <w:szCs w:val="20"/>
                <w:lang w:val="sl-SI"/>
              </w:rPr>
              <w:t>sednik Vrhovnega sodišča Republike Slovenije</w:t>
            </w:r>
            <w:r w:rsidR="009D2336">
              <w:rPr>
                <w:rFonts w:cs="Arial"/>
                <w:color w:val="000000" w:themeColor="text1"/>
                <w:szCs w:val="20"/>
                <w:lang w:val="sl-SI"/>
              </w:rPr>
              <w:t xml:space="preserve"> na predlog ministra za pravosodje odloči,</w:t>
            </w:r>
            <w:r w:rsidRPr="00377839">
              <w:rPr>
                <w:rFonts w:cs="Arial"/>
                <w:color w:val="000000" w:themeColor="text1"/>
                <w:szCs w:val="20"/>
                <w:lang w:val="sl-SI"/>
              </w:rPr>
              <w:t xml:space="preserve"> da je nastalo stanje začasnih izrednih dogodkov, ki lahko v večjem obsegu ovirajo nemoteno oziroma redno izvajanje sodne oblasti, in jo posreduje v seznanitev ministru za pravosodje ter objav</w:t>
            </w:r>
            <w:r w:rsidR="00627FDE">
              <w:rPr>
                <w:rFonts w:cs="Arial"/>
                <w:color w:val="000000" w:themeColor="text1"/>
                <w:szCs w:val="20"/>
                <w:lang w:val="sl-SI"/>
              </w:rPr>
              <w:t>i</w:t>
            </w:r>
            <w:r w:rsidRPr="00377839">
              <w:rPr>
                <w:rFonts w:cs="Arial"/>
                <w:color w:val="000000" w:themeColor="text1"/>
                <w:szCs w:val="20"/>
                <w:lang w:val="sl-SI"/>
              </w:rPr>
              <w:t xml:space="preserve"> v Uradnem listu Republike Slovenije. Z objavo v Uradnem listu Republike Slovenije se zagotavlja pravna varnost in transparentnost, varujejo pa se tudi postopkovni roki in pravice strank sodnih postopkov. </w:t>
            </w:r>
          </w:p>
          <w:p w14:paraId="77D70F48" w14:textId="77777777" w:rsidR="00697977" w:rsidRPr="00377839" w:rsidRDefault="00697977" w:rsidP="00697977">
            <w:pPr>
              <w:pStyle w:val="datumtevilka"/>
              <w:spacing w:line="288" w:lineRule="auto"/>
              <w:jc w:val="both"/>
              <w:rPr>
                <w:rFonts w:cs="Arial"/>
                <w:color w:val="FF0000"/>
              </w:rPr>
            </w:pPr>
          </w:p>
          <w:p w14:paraId="10722C34" w14:textId="77777777" w:rsidR="00697977" w:rsidRPr="00377839" w:rsidRDefault="00697977" w:rsidP="00697977">
            <w:pPr>
              <w:pStyle w:val="datumtevilka"/>
              <w:suppressAutoHyphens/>
              <w:spacing w:line="288" w:lineRule="auto"/>
              <w:jc w:val="both"/>
              <w:rPr>
                <w:rFonts w:cs="Arial"/>
                <w:color w:val="000000" w:themeColor="text1"/>
              </w:rPr>
            </w:pPr>
            <w:r w:rsidRPr="00377839">
              <w:rPr>
                <w:rFonts w:cs="Arial"/>
                <w:color w:val="000000" w:themeColor="text1"/>
              </w:rPr>
              <w:t xml:space="preserve">Glede delovanja sodišč v času izrednih dogodkov, pod kar lahko zajamemo naravne in druge hujše nesreče, epidemije ali podobne večje izredne dogodke, se je ureditev tega področja ob zadnjem izrednem dogodku epidemiji </w:t>
            </w:r>
            <w:r w:rsidRPr="00377839">
              <w:rPr>
                <w:rFonts w:cs="Arial"/>
                <w:iCs/>
                <w:color w:val="000000" w:themeColor="text1"/>
              </w:rPr>
              <w:t xml:space="preserve">SARS-CoV-2 (COVID-19) </w:t>
            </w:r>
            <w:r w:rsidRPr="00377839">
              <w:rPr>
                <w:rFonts w:cs="Arial"/>
                <w:color w:val="000000" w:themeColor="text1"/>
              </w:rPr>
              <w:t xml:space="preserve">pokazala kot nujna, vendar premalo fleksibilna glede na hitro spremenljive okoliščine. Veljavna ureditev namreč določa delovanje sodišč samo v nujnih zadevah, ne določa pa možnosti, da bi sodišča reševala tudi </w:t>
            </w:r>
            <w:proofErr w:type="spellStart"/>
            <w:r w:rsidRPr="00377839">
              <w:rPr>
                <w:rFonts w:cs="Arial"/>
                <w:color w:val="000000" w:themeColor="text1"/>
              </w:rPr>
              <w:t>nenujne</w:t>
            </w:r>
            <w:proofErr w:type="spellEnd"/>
            <w:r w:rsidRPr="00377839">
              <w:rPr>
                <w:rFonts w:cs="Arial"/>
                <w:color w:val="000000" w:themeColor="text1"/>
              </w:rPr>
              <w:t xml:space="preserve"> zadeve po zmožnostih delovanja sodišča glede na prizadetost in nastale posledice zaradi izrednega dogodka. Zato je bil potreben sprejem interventnega zakona (ZZUSUDJZ), ki je omogočil večji obseg delovanja sodišč in pooblastil predsednika Vrhovnega sodišča Republike Slovenije, da je odločal o obsegu delovanja sodišč ob predpostavki, da se zagotavlja izvajanje sodne oblasti ob hkratnem varovanju zdravja in življenja ljudi.</w:t>
            </w:r>
          </w:p>
          <w:p w14:paraId="347563BF" w14:textId="50396131" w:rsidR="00697977" w:rsidRDefault="00697977" w:rsidP="00697977">
            <w:pPr>
              <w:pStyle w:val="datumtevilka"/>
              <w:suppressAutoHyphens/>
              <w:spacing w:line="288" w:lineRule="auto"/>
              <w:jc w:val="both"/>
              <w:rPr>
                <w:rFonts w:cs="Arial"/>
                <w:color w:val="000000" w:themeColor="text1"/>
              </w:rPr>
            </w:pPr>
          </w:p>
          <w:p w14:paraId="19A8D618" w14:textId="23BFB9AA" w:rsidR="00207E15" w:rsidRPr="002C59D5" w:rsidRDefault="00207E15" w:rsidP="00207E15">
            <w:pPr>
              <w:spacing w:line="288" w:lineRule="auto"/>
              <w:jc w:val="both"/>
              <w:rPr>
                <w:rFonts w:cs="Arial"/>
                <w:color w:val="000000" w:themeColor="text1"/>
                <w:lang w:val="sl-SI"/>
              </w:rPr>
            </w:pPr>
            <w:bookmarkStart w:id="5" w:name="_Hlk43715936"/>
            <w:r w:rsidRPr="002C59D5">
              <w:rPr>
                <w:rFonts w:cs="Arial"/>
                <w:color w:val="000000" w:themeColor="text1"/>
                <w:lang w:val="sl-SI"/>
              </w:rPr>
              <w:t>Namen spremembe 83.a člena</w:t>
            </w:r>
            <w:r w:rsidR="00627FDE">
              <w:rPr>
                <w:rFonts w:cs="Arial"/>
                <w:color w:val="000000" w:themeColor="text1"/>
                <w:lang w:val="sl-SI"/>
              </w:rPr>
              <w:t xml:space="preserve"> ZS</w:t>
            </w:r>
            <w:r w:rsidRPr="002C59D5">
              <w:rPr>
                <w:rFonts w:cs="Arial"/>
                <w:color w:val="000000" w:themeColor="text1"/>
                <w:lang w:val="sl-SI"/>
              </w:rPr>
              <w:t xml:space="preserve"> je zagotoviti ustrezno pravno podlago za hiter odziv in prilagoditev poslovanja sodišč v primeru izrednega dogodka. Sodišča bodo ob nastanku izrednega dogodka, ki bo v večji meri omejeval redno izvajanje sodne oblasti, praviloma poslovala na način, kot je predviden za poletno poslovanje. Splošnemu pravilu je dodana še izjema, da lahko sodišča poslujejo tudi v drugačnem obsegu, glede na naravo izrednega dogodka. </w:t>
            </w:r>
          </w:p>
          <w:p w14:paraId="7D2A082B" w14:textId="77777777" w:rsidR="00207E15" w:rsidRPr="002C59D5" w:rsidRDefault="00207E15" w:rsidP="00207E15">
            <w:pPr>
              <w:pStyle w:val="datumtevilka"/>
              <w:suppressAutoHyphens/>
              <w:spacing w:line="288" w:lineRule="auto"/>
              <w:jc w:val="both"/>
              <w:rPr>
                <w:rFonts w:cs="Arial"/>
                <w:color w:val="000000" w:themeColor="text1"/>
              </w:rPr>
            </w:pPr>
          </w:p>
          <w:p w14:paraId="50885554" w14:textId="68376DA7" w:rsidR="00207E15" w:rsidRPr="002C59D5" w:rsidRDefault="00207E15" w:rsidP="00207E15">
            <w:pPr>
              <w:pStyle w:val="datumtevilka"/>
              <w:suppressAutoHyphens/>
              <w:spacing w:line="288" w:lineRule="auto"/>
              <w:jc w:val="both"/>
              <w:rPr>
                <w:rFonts w:cs="Arial"/>
                <w:color w:val="000000" w:themeColor="text1"/>
              </w:rPr>
            </w:pPr>
            <w:r w:rsidRPr="002C59D5">
              <w:rPr>
                <w:rFonts w:cs="Arial"/>
                <w:color w:val="000000" w:themeColor="text1"/>
              </w:rPr>
              <w:t xml:space="preserve">Po predlogu spremembe zakona bo ob nastanku izrednega dogodka predsednik Vrhovnega sodišča Republike Slovenije z odredbo določil obseg delovanja sodišč. Predsednik bo določil, katera sodišča poslujejo kot v času poletnega poslovanja in druge posebne ukrepe, ki določajo način poslovanja sodišč, s katerimi bo lahko predsednik omejil uporabo </w:t>
            </w:r>
            <w:proofErr w:type="spellStart"/>
            <w:r w:rsidRPr="002C59D5">
              <w:rPr>
                <w:rFonts w:cs="Arial"/>
                <w:color w:val="000000" w:themeColor="text1"/>
              </w:rPr>
              <w:t>sodnoupravnih</w:t>
            </w:r>
            <w:proofErr w:type="spellEnd"/>
            <w:r w:rsidRPr="002C59D5">
              <w:rPr>
                <w:rFonts w:cs="Arial"/>
                <w:color w:val="000000" w:themeColor="text1"/>
              </w:rPr>
              <w:t xml:space="preserve"> ali procesnih predpisov zaradi izrednega dogodka, da se bo lahko zagotovilo čimbolj nemoteno in redno izvajanje sodne oblasti. V odredbi bo določen tudi čas veljavnosti odredbe glede na čas trajanja izrednega dogodka, odredba pa bo, kot je to določeno že sedaj, objavljena v Uradnem listu Republike Slovenije. </w:t>
            </w:r>
          </w:p>
          <w:p w14:paraId="682E0683" w14:textId="77777777" w:rsidR="00207E15" w:rsidRPr="00ED599F" w:rsidRDefault="00207E15" w:rsidP="00207E15">
            <w:pPr>
              <w:pStyle w:val="datumtevilka"/>
              <w:suppressAutoHyphens/>
              <w:spacing w:line="288" w:lineRule="auto"/>
              <w:jc w:val="both"/>
              <w:rPr>
                <w:rFonts w:cs="Arial"/>
                <w:color w:val="FF0000"/>
              </w:rPr>
            </w:pPr>
          </w:p>
          <w:p w14:paraId="0622E8FA" w14:textId="3FACF754" w:rsidR="00207E15" w:rsidRPr="002C59D5" w:rsidRDefault="00207E15" w:rsidP="00207E15">
            <w:pPr>
              <w:pStyle w:val="datumtevilka"/>
              <w:suppressAutoHyphens/>
              <w:spacing w:line="288" w:lineRule="auto"/>
              <w:jc w:val="both"/>
              <w:rPr>
                <w:rFonts w:cs="Arial"/>
                <w:color w:val="000000" w:themeColor="text1"/>
              </w:rPr>
            </w:pPr>
            <w:r w:rsidRPr="00377839">
              <w:rPr>
                <w:rFonts w:cs="Arial"/>
                <w:color w:val="000000" w:themeColor="text1"/>
              </w:rPr>
              <w:t>V primeru takšnega izrednega dogodka, ki bi v pretežni meri onemogočil poslovanje vseh sodišč ali pa samo posameznega sodišča na način, kot je določeno za poletno poslovanje, predlog zakona omogoča, da se z odredbo bistveno zmanjša delovanje sodišč, ki pa morajo še vedno zagotavljati odločanje v tistih nujnih zadevah, ki so bistvene za zagotavljanje varstva pravic strank. Med te spadajo postopki v kazenskih zadevah, v katerih je obdolžencu odvzeta ali omejena prostost, nepravdne zadeve o pridržanju oseb v psihiatričnih zdravstvenih organizacijah in izvršilne zadeve v zvezi s postopki za varstvo in korist otrok</w:t>
            </w:r>
            <w:r w:rsidRPr="002C59D5">
              <w:rPr>
                <w:rFonts w:cs="Arial"/>
                <w:color w:val="000000" w:themeColor="text1"/>
              </w:rPr>
              <w:t xml:space="preserve">. Zaradi različnih okoliščin izrednega dogodka se s spremembo določa tudi možnost, da lahko sodišča delajo v večjem ali manjšem obsegu kot v času poletnega poslovanja, odvisno od okoliščin izrednega dogodka. Predsednik Vrhovnega sodišča bo lahko določil, da se nujne zadeve iz 5. do 9. točke tretjega odstavka 83. člena štejejo kot </w:t>
            </w:r>
            <w:proofErr w:type="spellStart"/>
            <w:r w:rsidRPr="002C59D5">
              <w:rPr>
                <w:rFonts w:cs="Arial"/>
                <w:color w:val="000000" w:themeColor="text1"/>
              </w:rPr>
              <w:t>nenujne</w:t>
            </w:r>
            <w:proofErr w:type="spellEnd"/>
            <w:r w:rsidRPr="002C59D5">
              <w:rPr>
                <w:rFonts w:cs="Arial"/>
                <w:color w:val="000000" w:themeColor="text1"/>
              </w:rPr>
              <w:t xml:space="preserve"> zadeve, lahko pa jih še vedno šteje kot nujne zadeve in v njih določi drugačen obseg poslovanja. Primeroma navajamo ukrep iz Odredbe o posebnih ukrepih zaradi nastanka pogojev iz prvega odstavka 83.a člena zakona o sodiščih in razlogov iz 1. člena ZZUSUDJZ (Uradni list RS, št. 62/20), s katerim so bila v zadevah zavarovanja kot </w:t>
            </w:r>
            <w:proofErr w:type="spellStart"/>
            <w:r w:rsidRPr="002C59D5">
              <w:rPr>
                <w:rFonts w:cs="Arial"/>
                <w:color w:val="000000" w:themeColor="text1"/>
              </w:rPr>
              <w:t>nenujna</w:t>
            </w:r>
            <w:proofErr w:type="spellEnd"/>
            <w:r w:rsidRPr="002C59D5">
              <w:rPr>
                <w:rFonts w:cs="Arial"/>
                <w:color w:val="000000" w:themeColor="text1"/>
              </w:rPr>
              <w:t xml:space="preserve"> določena samo tista dejanja, ki zahtevajo osebne stike izvršiteljev, udeležencev in drugih oseb v teh postopkih in oprava teh dejanj ni nujna zaradi odvrnitve nevarnosti za življenje in zdravje ljudi ali premoženja večje vrednosti, ostala dejanja v zadevah zavarovanja pa so po odredbi ostala kot nujna. Predsednik Vrhovnega sodišča bo lahko po predlogu spremembe določil tudi, da sodišča v vseh ali nekaterih </w:t>
            </w:r>
            <w:proofErr w:type="spellStart"/>
            <w:r w:rsidRPr="002C59D5">
              <w:rPr>
                <w:rFonts w:cs="Arial"/>
                <w:color w:val="000000" w:themeColor="text1"/>
              </w:rPr>
              <w:t>nenujnih</w:t>
            </w:r>
            <w:proofErr w:type="spellEnd"/>
            <w:r w:rsidRPr="002C59D5">
              <w:rPr>
                <w:rFonts w:cs="Arial"/>
                <w:color w:val="000000" w:themeColor="text1"/>
              </w:rPr>
              <w:t xml:space="preserve"> zadevah poslujejo v neomejenem obsegu, kar predstavlja izjemo od splošnega pravila poslovanja v poletnem času.</w:t>
            </w:r>
          </w:p>
          <w:p w14:paraId="44526E6A" w14:textId="1252389E" w:rsidR="00207E15" w:rsidRPr="002C59D5" w:rsidRDefault="00207E15" w:rsidP="00697977">
            <w:pPr>
              <w:pStyle w:val="datumtevilka"/>
              <w:suppressAutoHyphens/>
              <w:spacing w:line="288" w:lineRule="auto"/>
              <w:jc w:val="both"/>
              <w:rPr>
                <w:rFonts w:cs="Arial"/>
                <w:color w:val="000000" w:themeColor="text1"/>
              </w:rPr>
            </w:pPr>
          </w:p>
          <w:p w14:paraId="567E2857" w14:textId="794A10AE" w:rsidR="00697977" w:rsidRPr="002C59D5" w:rsidRDefault="00207E15" w:rsidP="00697977">
            <w:pPr>
              <w:pStyle w:val="datumtevilka"/>
              <w:suppressAutoHyphens/>
              <w:spacing w:line="288" w:lineRule="auto"/>
              <w:jc w:val="both"/>
              <w:rPr>
                <w:rFonts w:cs="Arial"/>
                <w:color w:val="000000" w:themeColor="text1"/>
              </w:rPr>
            </w:pPr>
            <w:r w:rsidRPr="002C59D5">
              <w:rPr>
                <w:rFonts w:cs="Arial"/>
                <w:color w:val="000000" w:themeColor="text1"/>
              </w:rPr>
              <w:t xml:space="preserve">Če bi bilo posamezno sodišče v izrednem dogodku tako prizadeto, </w:t>
            </w:r>
            <w:r w:rsidR="007D360F" w:rsidRPr="002C59D5">
              <w:rPr>
                <w:rFonts w:cs="Arial"/>
                <w:color w:val="000000" w:themeColor="text1"/>
              </w:rPr>
              <w:t>da ne bi moglo zagotavljati poslovanja, bo lahko predsednik Vrhovnega sodišča</w:t>
            </w:r>
            <w:r w:rsidR="002C59D5" w:rsidRPr="002C59D5">
              <w:rPr>
                <w:rFonts w:cs="Arial"/>
                <w:color w:val="000000" w:themeColor="text1"/>
              </w:rPr>
              <w:t xml:space="preserve"> Republike Slovenije</w:t>
            </w:r>
            <w:r w:rsidR="007D360F" w:rsidRPr="002C59D5">
              <w:rPr>
                <w:rFonts w:cs="Arial"/>
                <w:color w:val="000000" w:themeColor="text1"/>
              </w:rPr>
              <w:t xml:space="preserve"> </w:t>
            </w:r>
            <w:r w:rsidR="002C59D5" w:rsidRPr="002C59D5">
              <w:rPr>
                <w:rFonts w:cs="Arial"/>
                <w:color w:val="000000" w:themeColor="text1"/>
              </w:rPr>
              <w:t xml:space="preserve">z odredbo </w:t>
            </w:r>
            <w:r w:rsidR="007D360F" w:rsidRPr="002C59D5">
              <w:rPr>
                <w:rFonts w:cs="Arial"/>
                <w:color w:val="000000" w:themeColor="text1"/>
              </w:rPr>
              <w:t xml:space="preserve">določil drugi stvarno ali krajevno pristojno sodišče, ki bo za čas trajanja izrednega dogodka pristojno za </w:t>
            </w:r>
            <w:r w:rsidR="002C59D5" w:rsidRPr="002C59D5">
              <w:rPr>
                <w:rFonts w:cs="Arial"/>
                <w:color w:val="000000" w:themeColor="text1"/>
              </w:rPr>
              <w:t xml:space="preserve">poslovanje v zadevah tega sodišča. </w:t>
            </w:r>
          </w:p>
          <w:p w14:paraId="2F626ADF" w14:textId="77777777" w:rsidR="00697977" w:rsidRPr="002C59D5" w:rsidRDefault="00697977" w:rsidP="00697977">
            <w:pPr>
              <w:pStyle w:val="datumtevilka"/>
              <w:suppressAutoHyphens/>
              <w:spacing w:line="288" w:lineRule="auto"/>
              <w:jc w:val="both"/>
              <w:rPr>
                <w:rFonts w:cs="Arial"/>
                <w:color w:val="000000" w:themeColor="text1"/>
              </w:rPr>
            </w:pPr>
          </w:p>
          <w:p w14:paraId="18466CE3" w14:textId="77777777" w:rsidR="00753B23" w:rsidRDefault="002C59D5" w:rsidP="00697977">
            <w:pPr>
              <w:pStyle w:val="datumtevilka"/>
              <w:suppressAutoHyphens/>
              <w:spacing w:line="288" w:lineRule="auto"/>
              <w:jc w:val="both"/>
              <w:rPr>
                <w:rFonts w:cs="Arial"/>
                <w:color w:val="000000" w:themeColor="text1"/>
              </w:rPr>
            </w:pPr>
            <w:r w:rsidRPr="002C59D5">
              <w:rPr>
                <w:rFonts w:cs="Arial"/>
                <w:color w:val="000000" w:themeColor="text1"/>
              </w:rPr>
              <w:lastRenderedPageBreak/>
              <w:t>V</w:t>
            </w:r>
            <w:r w:rsidR="00697977" w:rsidRPr="002C59D5">
              <w:rPr>
                <w:rFonts w:cs="Arial"/>
                <w:color w:val="000000" w:themeColor="text1"/>
              </w:rPr>
              <w:t xml:space="preserve"> novem petem odstavku 83.a člena </w:t>
            </w:r>
            <w:r w:rsidRPr="002C59D5">
              <w:rPr>
                <w:rFonts w:cs="Arial"/>
                <w:color w:val="000000" w:themeColor="text1"/>
              </w:rPr>
              <w:t xml:space="preserve">se </w:t>
            </w:r>
            <w:r w:rsidR="00697977" w:rsidRPr="002C59D5">
              <w:rPr>
                <w:rFonts w:cs="Arial"/>
                <w:color w:val="000000" w:themeColor="text1"/>
              </w:rPr>
              <w:t xml:space="preserve">določa, da </w:t>
            </w:r>
            <w:r w:rsidRPr="002C59D5">
              <w:rPr>
                <w:rFonts w:cs="Arial"/>
                <w:color w:val="000000" w:themeColor="text1"/>
              </w:rPr>
              <w:t xml:space="preserve">če je </w:t>
            </w:r>
            <w:r w:rsidR="00697977" w:rsidRPr="002C59D5">
              <w:rPr>
                <w:rFonts w:cs="Arial"/>
                <w:color w:val="000000" w:themeColor="text1"/>
              </w:rPr>
              <w:t xml:space="preserve">ob nastopu </w:t>
            </w:r>
            <w:r w:rsidRPr="002C59D5">
              <w:rPr>
                <w:rFonts w:cs="Arial"/>
                <w:color w:val="000000" w:themeColor="text1"/>
              </w:rPr>
              <w:t xml:space="preserve">oziroma zaradi poteka </w:t>
            </w:r>
            <w:r w:rsidR="00697977" w:rsidRPr="002C59D5">
              <w:rPr>
                <w:rFonts w:cs="Arial"/>
                <w:color w:val="000000" w:themeColor="text1"/>
              </w:rPr>
              <w:t xml:space="preserve">izrednega dogodka </w:t>
            </w:r>
            <w:r w:rsidRPr="002C59D5">
              <w:rPr>
                <w:rFonts w:cs="Arial"/>
                <w:color w:val="000000" w:themeColor="text1"/>
              </w:rPr>
              <w:t>onemogočeno poslovanje vseh sodišč in oteženo uveljavljanje pravic strank</w:t>
            </w:r>
            <w:r w:rsidR="00697977" w:rsidRPr="002C59D5">
              <w:rPr>
                <w:rFonts w:cs="Arial"/>
                <w:color w:val="000000" w:themeColor="text1"/>
              </w:rPr>
              <w:t xml:space="preserve">, ne tečejo roki za uveljavljanje pravic strank v sodnih postopkih (t. i. materialni roki). Poleg tega ne tečejo roki v sodnih postopkih, razen v tistih zadevah, ki so v skladu z zakonom in odredbo predsednika Vrhovnega sodišča Republike Slovenije, določeni kot nujni (t. i. procesni roki). Sklep o nastopu izrednega dogodka bo </w:t>
            </w:r>
            <w:r w:rsidRPr="002C59D5">
              <w:rPr>
                <w:rFonts w:cs="Arial"/>
                <w:color w:val="000000" w:themeColor="text1"/>
              </w:rPr>
              <w:t xml:space="preserve">sprejela </w:t>
            </w:r>
            <w:r w:rsidR="00697977" w:rsidRPr="002C59D5">
              <w:rPr>
                <w:rFonts w:cs="Arial"/>
                <w:color w:val="000000" w:themeColor="text1"/>
              </w:rPr>
              <w:t>Vlada Republike Slovenije</w:t>
            </w:r>
            <w:r w:rsidRPr="002C59D5">
              <w:rPr>
                <w:rFonts w:cs="Arial"/>
                <w:color w:val="000000" w:themeColor="text1"/>
              </w:rPr>
              <w:t xml:space="preserve"> po predhodnem predlogu predsednik Vrhovnega sodišča Republike Slovenije. Zaradi varstva pravic strank zadržanje teka rokov ne sme trajati več kot tri mesece</w:t>
            </w:r>
            <w:r w:rsidR="00753B23">
              <w:rPr>
                <w:rFonts w:cs="Arial"/>
                <w:color w:val="000000" w:themeColor="text1"/>
              </w:rPr>
              <w:t>, Vlada pa lahko ta rok skrajša glede na okoliščine izrednega dogodka.</w:t>
            </w:r>
          </w:p>
          <w:bookmarkEnd w:id="5"/>
          <w:p w14:paraId="34B02C07" w14:textId="6D3B555B" w:rsidR="00587811" w:rsidRPr="002C59D5" w:rsidRDefault="002C59D5" w:rsidP="00697977">
            <w:pPr>
              <w:pStyle w:val="datumtevilka"/>
              <w:suppressAutoHyphens/>
              <w:spacing w:line="288" w:lineRule="auto"/>
              <w:jc w:val="both"/>
              <w:rPr>
                <w:rFonts w:cs="Arial"/>
                <w:color w:val="000000" w:themeColor="text1"/>
              </w:rPr>
            </w:pPr>
            <w:r w:rsidRPr="002C59D5">
              <w:rPr>
                <w:rFonts w:cs="Arial"/>
                <w:color w:val="000000" w:themeColor="text1"/>
              </w:rPr>
              <w:t xml:space="preserve"> </w:t>
            </w:r>
          </w:p>
          <w:p w14:paraId="00F5A649" w14:textId="6AF8EDA6" w:rsidR="00697977" w:rsidRPr="00377839" w:rsidRDefault="00697977" w:rsidP="00697977">
            <w:pPr>
              <w:pStyle w:val="datumtevilka"/>
              <w:suppressAutoHyphens/>
              <w:spacing w:line="288" w:lineRule="auto"/>
              <w:jc w:val="both"/>
              <w:rPr>
                <w:rFonts w:cs="Arial"/>
                <w:color w:val="000000" w:themeColor="text1"/>
              </w:rPr>
            </w:pPr>
          </w:p>
          <w:p w14:paraId="2A40DEF9" w14:textId="77777777" w:rsidR="00697977" w:rsidRPr="00377839" w:rsidRDefault="00697977" w:rsidP="00697977">
            <w:pPr>
              <w:spacing w:line="276" w:lineRule="auto"/>
              <w:jc w:val="both"/>
              <w:outlineLvl w:val="0"/>
              <w:rPr>
                <w:rFonts w:cs="Arial"/>
                <w:b/>
                <w:color w:val="000000" w:themeColor="text1"/>
                <w:szCs w:val="20"/>
                <w:lang w:val="sl-SI"/>
              </w:rPr>
            </w:pPr>
            <w:r w:rsidRPr="00377839">
              <w:rPr>
                <w:rFonts w:cs="Arial"/>
                <w:b/>
                <w:color w:val="000000" w:themeColor="text1"/>
                <w:szCs w:val="20"/>
                <w:lang w:val="sl-SI"/>
              </w:rPr>
              <w:t xml:space="preserve">3. OCENA FINANČNIH POSLEDIC PREDLOGA ZAKONA ZA DRŽAVNI PRORAČUN IN DRUGA </w:t>
            </w:r>
            <w:r w:rsidRPr="00377839">
              <w:rPr>
                <w:rFonts w:cs="Arial"/>
                <w:b/>
                <w:bCs/>
                <w:color w:val="000000" w:themeColor="text1"/>
                <w:szCs w:val="20"/>
                <w:lang w:val="sl-SI"/>
              </w:rPr>
              <w:t>JAVNOFINANČNA</w:t>
            </w:r>
            <w:r w:rsidRPr="00377839">
              <w:rPr>
                <w:rFonts w:cs="Arial"/>
                <w:b/>
                <w:color w:val="000000" w:themeColor="text1"/>
                <w:szCs w:val="20"/>
                <w:lang w:val="sl-SI"/>
              </w:rPr>
              <w:t xml:space="preserve"> SREDSTVA</w:t>
            </w:r>
          </w:p>
          <w:p w14:paraId="15B6ADE8" w14:textId="77777777" w:rsidR="00697977" w:rsidRPr="00377839" w:rsidRDefault="00697977" w:rsidP="00697977">
            <w:pPr>
              <w:rPr>
                <w:rFonts w:cs="Arial"/>
                <w:color w:val="000000" w:themeColor="text1"/>
                <w:szCs w:val="20"/>
                <w:lang w:val="sl-SI"/>
              </w:rPr>
            </w:pPr>
          </w:p>
          <w:p w14:paraId="069A58BC" w14:textId="77777777"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 xml:space="preserve">Ker delo v manj ugodnem delovnem času že ureja ZDR-1, medtem ko institut pripravljenosti (enako velja za dežurstvo) na ravni javnega sektorja ni enotno opredeljen, predlagamo ureditev instituta pripravljenosti primerljivo ureditvam kot izhajajo iz nekaterih drugih področnih zakonov (npr. 71. člen </w:t>
            </w:r>
            <w:proofErr w:type="spellStart"/>
            <w:r w:rsidRPr="00377839">
              <w:rPr>
                <w:rFonts w:cs="Arial"/>
                <w:color w:val="000000" w:themeColor="text1"/>
                <w:szCs w:val="20"/>
                <w:lang w:val="sl-SI"/>
              </w:rPr>
              <w:t>ZODPol</w:t>
            </w:r>
            <w:proofErr w:type="spellEnd"/>
            <w:r w:rsidRPr="00377839">
              <w:rPr>
                <w:rFonts w:cs="Arial"/>
                <w:color w:val="000000" w:themeColor="text1"/>
                <w:szCs w:val="20"/>
                <w:lang w:val="sl-SI"/>
              </w:rPr>
              <w:t>,  227.e člen ZIKS, 82. člen ZFU in 97.e člen ZObr), vključno z določitvijo neposredne podlage za plačilo opravljenega dela in pripravljenosti v okviru enotnega plačnega sistema (ZSPJS). Na ta način bi glede na to, da javni uslužbenci v okviru aktivnega sodelovanja pri opravljanju nujnih procesnih dejanj, delo opravljajo z enako intenzivnostjo kot v rednem delovnem času, zagotovili tudi njihov ustrezen plačni položaj. Sodelovanje v obliki dežurstva upoštevaje določbo šestega odstavka 32. člena ZSPJS je namreč nižje ovrednoteno iz naslova nižje osnove za obračun dodatka in nižje višine izplačanega dodatka za opravljeno delo. Slednje glede na podatke iz Analize plač v javnem sektorju za leto 2018 (dokument št. 0100-647/2019/1, 30. 8. 2019, objavljen na spletni strani Ministrstva za javno upravo) tudi ne bi predstavljalo odstopa od siceršnje višine tovrstnih izplačil pri ostalih neposrednih proračunskih uporabnikih. Upoštevaje vsebino navedene analize je namreč pri neposrednih uporabnikih proračunov delež izplačil za dežurno delo znašal slaba 2 % vseh izplačil, namenjenih za dežurno delo, ki se izplačuje le na področju pravosodja (pri tem velja posebej izpostaviti, da določba šestega odstavka 32. člena ZSPJS, ki določa plačila v času dežurstva, za pravosodne funkcionarje ne velja).</w:t>
            </w:r>
          </w:p>
          <w:p w14:paraId="6A4AE003" w14:textId="77777777" w:rsidR="00697977" w:rsidRPr="00377839" w:rsidRDefault="00697977" w:rsidP="00697977">
            <w:pPr>
              <w:spacing w:line="288" w:lineRule="auto"/>
              <w:jc w:val="both"/>
              <w:rPr>
                <w:rFonts w:cs="Arial"/>
                <w:color w:val="000000" w:themeColor="text1"/>
                <w:szCs w:val="20"/>
                <w:lang w:val="sl-SI"/>
              </w:rPr>
            </w:pPr>
          </w:p>
          <w:p w14:paraId="5580CA60" w14:textId="65CF89C0"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 xml:space="preserve">Glede na </w:t>
            </w:r>
            <w:r w:rsidR="008D3394">
              <w:rPr>
                <w:rFonts w:cs="Arial"/>
                <w:color w:val="000000" w:themeColor="text1"/>
                <w:szCs w:val="20"/>
                <w:lang w:val="sl-SI"/>
              </w:rPr>
              <w:t>to da sodno osebje že sedaj sodeluje pri opravljanju nujnih procesnih dejanj, dodatne finančne posledice niso predvidene.</w:t>
            </w:r>
            <w:r w:rsidRPr="00377839">
              <w:rPr>
                <w:rFonts w:cs="Arial"/>
                <w:color w:val="000000" w:themeColor="text1"/>
                <w:szCs w:val="20"/>
                <w:lang w:val="sl-SI"/>
              </w:rPr>
              <w:t xml:space="preserve"> </w:t>
            </w:r>
          </w:p>
          <w:p w14:paraId="48E0A54F" w14:textId="77777777" w:rsidR="00697977" w:rsidRPr="00377839" w:rsidRDefault="00697977" w:rsidP="00697977">
            <w:pPr>
              <w:spacing w:line="288" w:lineRule="auto"/>
              <w:jc w:val="both"/>
              <w:rPr>
                <w:rFonts w:cs="Arial"/>
                <w:color w:val="000000" w:themeColor="text1"/>
                <w:szCs w:val="20"/>
                <w:lang w:val="sl-SI"/>
              </w:rPr>
            </w:pPr>
          </w:p>
          <w:p w14:paraId="491BABF0" w14:textId="77777777" w:rsidR="00697977" w:rsidRPr="00377839" w:rsidRDefault="00697977" w:rsidP="00697977">
            <w:pPr>
              <w:spacing w:line="276" w:lineRule="auto"/>
              <w:jc w:val="both"/>
              <w:outlineLvl w:val="0"/>
              <w:rPr>
                <w:rFonts w:cs="Arial"/>
                <w:b/>
                <w:bCs/>
                <w:color w:val="000000" w:themeColor="text1"/>
                <w:szCs w:val="20"/>
                <w:lang w:val="sl-SI"/>
              </w:rPr>
            </w:pPr>
            <w:r w:rsidRPr="00377839">
              <w:rPr>
                <w:rFonts w:cs="Arial"/>
                <w:b/>
                <w:color w:val="000000" w:themeColor="text1"/>
                <w:szCs w:val="20"/>
                <w:lang w:val="sl-SI"/>
              </w:rPr>
              <w:t>4. NAVEDBA, DA SO SREDSTVA ZA IZVAJANJE ZAKONA V DRŽAVNEM PRORAČUNU ZAGOTOVLJENA, ČE PREDLOG ZAKONA PREDVIDEVA PORABO PRORAČUNSKIH SREDSTEV V OBDOBJU, ZA KATERO JE BIL DRŽAVNI PRORAČUN ŽE SPREJET</w:t>
            </w:r>
          </w:p>
          <w:p w14:paraId="459FDF18" w14:textId="77777777" w:rsidR="00697977" w:rsidRPr="00377839" w:rsidRDefault="00697977" w:rsidP="00697977">
            <w:pPr>
              <w:spacing w:line="276" w:lineRule="auto"/>
              <w:rPr>
                <w:rFonts w:cs="Arial"/>
                <w:color w:val="000000" w:themeColor="text1"/>
                <w:szCs w:val="20"/>
                <w:lang w:val="sl-SI"/>
              </w:rPr>
            </w:pPr>
          </w:p>
          <w:p w14:paraId="79A87AFB" w14:textId="77777777" w:rsidR="004D2354" w:rsidRPr="00377839" w:rsidRDefault="004D2354" w:rsidP="00697977">
            <w:pPr>
              <w:spacing w:line="276" w:lineRule="auto"/>
              <w:rPr>
                <w:rFonts w:cs="Arial"/>
                <w:b/>
                <w:color w:val="000000" w:themeColor="text1"/>
                <w:szCs w:val="20"/>
                <w:lang w:val="sl-SI"/>
              </w:rPr>
            </w:pPr>
          </w:p>
          <w:p w14:paraId="72ACB214" w14:textId="77777777" w:rsidR="00697977" w:rsidRPr="00377839" w:rsidRDefault="00697977" w:rsidP="00697977">
            <w:pPr>
              <w:spacing w:line="276" w:lineRule="auto"/>
              <w:jc w:val="both"/>
              <w:outlineLvl w:val="0"/>
              <w:rPr>
                <w:rFonts w:cs="Arial"/>
                <w:b/>
                <w:color w:val="000000" w:themeColor="text1"/>
                <w:szCs w:val="20"/>
                <w:lang w:val="sl-SI"/>
              </w:rPr>
            </w:pPr>
            <w:r w:rsidRPr="00377839">
              <w:rPr>
                <w:rFonts w:cs="Arial"/>
                <w:b/>
                <w:color w:val="000000" w:themeColor="text1"/>
                <w:szCs w:val="20"/>
                <w:lang w:val="sl-SI"/>
              </w:rPr>
              <w:t>5. PRIKAZ UREDITVE V DRUGIH PRAVNIH SISTEMIH IN PRILAGOJENOSTI PREDLAGANE UREDITVE PRAVU EVROPSKE UNIJE</w:t>
            </w:r>
          </w:p>
          <w:p w14:paraId="663895E9" w14:textId="77777777" w:rsidR="00697977" w:rsidRPr="00377839" w:rsidRDefault="00697977" w:rsidP="00697977">
            <w:pPr>
              <w:rPr>
                <w:rFonts w:cs="Arial"/>
                <w:color w:val="000000" w:themeColor="text1"/>
                <w:szCs w:val="20"/>
                <w:lang w:val="sl-SI"/>
              </w:rPr>
            </w:pPr>
          </w:p>
          <w:p w14:paraId="23DBF42C" w14:textId="77777777" w:rsidR="00697977" w:rsidRPr="00377839" w:rsidRDefault="00697977" w:rsidP="00697977">
            <w:pPr>
              <w:spacing w:line="288" w:lineRule="auto"/>
              <w:jc w:val="both"/>
              <w:rPr>
                <w:rFonts w:cs="Arial"/>
                <w:bCs/>
                <w:color w:val="000000" w:themeColor="text1"/>
                <w:szCs w:val="20"/>
                <w:lang w:val="sl-SI"/>
              </w:rPr>
            </w:pPr>
            <w:r w:rsidRPr="00377839">
              <w:rPr>
                <w:rFonts w:cs="Arial"/>
                <w:bCs/>
                <w:color w:val="000000" w:themeColor="text1"/>
                <w:szCs w:val="20"/>
                <w:lang w:val="sl-SI"/>
              </w:rPr>
              <w:lastRenderedPageBreak/>
              <w:t>Predlog zakona ni predmet usklajevanje s pravnim redom Evropske unije.</w:t>
            </w:r>
          </w:p>
          <w:p w14:paraId="4832FE5F" w14:textId="77777777" w:rsidR="00697977" w:rsidRPr="00377839" w:rsidRDefault="00697977" w:rsidP="00697977">
            <w:pPr>
              <w:rPr>
                <w:rFonts w:cs="Arial"/>
                <w:color w:val="000000" w:themeColor="text1"/>
                <w:szCs w:val="20"/>
                <w:lang w:val="sl-SI"/>
              </w:rPr>
            </w:pPr>
          </w:p>
          <w:p w14:paraId="675559CD" w14:textId="77777777" w:rsidR="00697977" w:rsidRPr="00377839" w:rsidRDefault="00697977" w:rsidP="00697977">
            <w:pPr>
              <w:spacing w:line="276" w:lineRule="auto"/>
              <w:outlineLvl w:val="0"/>
              <w:rPr>
                <w:rFonts w:cs="Arial"/>
                <w:b/>
                <w:color w:val="000000" w:themeColor="text1"/>
                <w:szCs w:val="20"/>
                <w:lang w:val="sl-SI"/>
              </w:rPr>
            </w:pPr>
            <w:r w:rsidRPr="00377839">
              <w:rPr>
                <w:rFonts w:cs="Arial"/>
                <w:b/>
                <w:color w:val="000000" w:themeColor="text1"/>
                <w:szCs w:val="20"/>
                <w:lang w:val="sl-SI"/>
              </w:rPr>
              <w:t>5.1 Prikaz ureditve v državah članicah EU</w:t>
            </w:r>
          </w:p>
          <w:p w14:paraId="5062FEC3" w14:textId="77777777" w:rsidR="00697977" w:rsidRPr="00377839" w:rsidRDefault="00697977" w:rsidP="00697977">
            <w:pPr>
              <w:rPr>
                <w:rFonts w:cs="Arial"/>
                <w:color w:val="000000" w:themeColor="text1"/>
                <w:szCs w:val="20"/>
                <w:lang w:val="sl-SI"/>
              </w:rPr>
            </w:pPr>
          </w:p>
          <w:p w14:paraId="00D47142" w14:textId="77777777" w:rsidR="00697977" w:rsidRPr="00377839" w:rsidRDefault="00697977" w:rsidP="00697977">
            <w:pPr>
              <w:spacing w:line="288" w:lineRule="auto"/>
              <w:rPr>
                <w:rFonts w:cs="Arial"/>
                <w:color w:val="000000" w:themeColor="text1"/>
                <w:szCs w:val="20"/>
                <w:highlight w:val="white"/>
                <w:lang w:val="sl-SI"/>
              </w:rPr>
            </w:pPr>
            <w:r w:rsidRPr="00377839">
              <w:rPr>
                <w:rFonts w:cs="Arial"/>
                <w:b/>
                <w:color w:val="000000" w:themeColor="text1"/>
                <w:szCs w:val="20"/>
                <w:lang w:val="sl-SI"/>
              </w:rPr>
              <w:t>Avstrija</w:t>
            </w:r>
            <w:r w:rsidRPr="00377839">
              <w:rPr>
                <w:rFonts w:cs="Arial"/>
                <w:color w:val="000000" w:themeColor="text1"/>
                <w:szCs w:val="20"/>
                <w:shd w:val="clear" w:color="auto" w:fill="F9F9F9"/>
                <w:lang w:val="sl-SI"/>
              </w:rPr>
              <w:t xml:space="preserve"> </w:t>
            </w:r>
          </w:p>
          <w:p w14:paraId="7109B276" w14:textId="77777777" w:rsidR="00697977" w:rsidRPr="00377839" w:rsidRDefault="00697977" w:rsidP="00697977">
            <w:pPr>
              <w:spacing w:line="288" w:lineRule="auto"/>
              <w:rPr>
                <w:rFonts w:cs="Arial"/>
                <w:b/>
                <w:color w:val="000000" w:themeColor="text1"/>
                <w:szCs w:val="20"/>
                <w:u w:val="single"/>
                <w:lang w:val="sl-SI"/>
              </w:rPr>
            </w:pPr>
          </w:p>
          <w:p w14:paraId="1C104FA2" w14:textId="3FF5C59E"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Status sodnikov in državnih tožilcev ureja Zvezni zakon o službenem razmerju sodnic in sodnikov, državnih tožilk in tožilcev ter sodniških kandidatk in kandidatov (</w:t>
            </w:r>
            <w:proofErr w:type="spellStart"/>
            <w:r w:rsidRPr="00A27859">
              <w:rPr>
                <w:rFonts w:cs="Arial"/>
                <w:color w:val="000000" w:themeColor="text1"/>
                <w:szCs w:val="20"/>
                <w:lang w:val="sl-SI"/>
              </w:rPr>
              <w:t>Bundesgesetz</w:t>
            </w:r>
            <w:proofErr w:type="spellEnd"/>
            <w:r w:rsidRPr="00A27859">
              <w:rPr>
                <w:rFonts w:cs="Arial"/>
                <w:color w:val="000000" w:themeColor="text1"/>
                <w:szCs w:val="20"/>
                <w:lang w:val="sl-SI"/>
              </w:rPr>
              <w:t xml:space="preserve"> </w:t>
            </w:r>
            <w:proofErr w:type="spellStart"/>
            <w:r w:rsidRPr="00A27859">
              <w:rPr>
                <w:rFonts w:cs="Arial"/>
                <w:color w:val="000000" w:themeColor="text1"/>
                <w:szCs w:val="20"/>
                <w:lang w:val="sl-SI"/>
              </w:rPr>
              <w:t>über</w:t>
            </w:r>
            <w:proofErr w:type="spellEnd"/>
            <w:r w:rsidRPr="00A27859">
              <w:rPr>
                <w:rFonts w:cs="Arial"/>
                <w:color w:val="000000" w:themeColor="text1"/>
                <w:szCs w:val="20"/>
                <w:lang w:val="sl-SI"/>
              </w:rPr>
              <w:t xml:space="preserve"> </w:t>
            </w:r>
            <w:proofErr w:type="spellStart"/>
            <w:r w:rsidRPr="00A27859">
              <w:rPr>
                <w:rFonts w:cs="Arial"/>
                <w:color w:val="000000" w:themeColor="text1"/>
                <w:szCs w:val="20"/>
                <w:lang w:val="sl-SI"/>
              </w:rPr>
              <w:t>das</w:t>
            </w:r>
            <w:proofErr w:type="spellEnd"/>
            <w:r w:rsidRPr="00A27859">
              <w:rPr>
                <w:rFonts w:cs="Arial"/>
                <w:color w:val="000000" w:themeColor="text1"/>
                <w:szCs w:val="20"/>
                <w:lang w:val="sl-SI"/>
              </w:rPr>
              <w:t xml:space="preserve"> </w:t>
            </w:r>
            <w:proofErr w:type="spellStart"/>
            <w:r w:rsidRPr="00A27859">
              <w:rPr>
                <w:rFonts w:cs="Arial"/>
                <w:color w:val="000000" w:themeColor="text1"/>
                <w:szCs w:val="20"/>
                <w:lang w:val="sl-SI"/>
              </w:rPr>
              <w:t>Dienstverhältnis</w:t>
            </w:r>
            <w:proofErr w:type="spellEnd"/>
            <w:r w:rsidRPr="00A27859">
              <w:rPr>
                <w:rFonts w:cs="Arial"/>
                <w:color w:val="000000" w:themeColor="text1"/>
                <w:szCs w:val="20"/>
                <w:lang w:val="sl-SI"/>
              </w:rPr>
              <w:t xml:space="preserve"> der </w:t>
            </w:r>
            <w:proofErr w:type="spellStart"/>
            <w:r w:rsidRPr="00A27859">
              <w:rPr>
                <w:rFonts w:cs="Arial"/>
                <w:color w:val="000000" w:themeColor="text1"/>
                <w:szCs w:val="20"/>
                <w:lang w:val="sl-SI"/>
              </w:rPr>
              <w:t>Richterinnen</w:t>
            </w:r>
            <w:proofErr w:type="spellEnd"/>
            <w:r w:rsidRPr="00A27859">
              <w:rPr>
                <w:rFonts w:cs="Arial"/>
                <w:color w:val="000000" w:themeColor="text1"/>
                <w:szCs w:val="20"/>
                <w:lang w:val="sl-SI"/>
              </w:rPr>
              <w:t xml:space="preserve"> </w:t>
            </w:r>
            <w:proofErr w:type="spellStart"/>
            <w:r w:rsidRPr="00A27859">
              <w:rPr>
                <w:rFonts w:cs="Arial"/>
                <w:color w:val="000000" w:themeColor="text1"/>
                <w:szCs w:val="20"/>
                <w:lang w:val="sl-SI"/>
              </w:rPr>
              <w:t>und</w:t>
            </w:r>
            <w:proofErr w:type="spellEnd"/>
            <w:r w:rsidRPr="00A27859">
              <w:rPr>
                <w:rFonts w:cs="Arial"/>
                <w:color w:val="000000" w:themeColor="text1"/>
                <w:szCs w:val="20"/>
                <w:lang w:val="sl-SI"/>
              </w:rPr>
              <w:t xml:space="preserve"> Richter, </w:t>
            </w:r>
            <w:proofErr w:type="spellStart"/>
            <w:r w:rsidRPr="00A27859">
              <w:rPr>
                <w:rFonts w:cs="Arial"/>
                <w:color w:val="000000" w:themeColor="text1"/>
                <w:szCs w:val="20"/>
                <w:lang w:val="sl-SI"/>
              </w:rPr>
              <w:t>Staatsanwältinnen</w:t>
            </w:r>
            <w:proofErr w:type="spellEnd"/>
            <w:r w:rsidRPr="00A27859">
              <w:rPr>
                <w:rFonts w:cs="Arial"/>
                <w:color w:val="000000" w:themeColor="text1"/>
                <w:szCs w:val="20"/>
                <w:lang w:val="sl-SI"/>
              </w:rPr>
              <w:t xml:space="preserve"> </w:t>
            </w:r>
            <w:proofErr w:type="spellStart"/>
            <w:r w:rsidRPr="00A27859">
              <w:rPr>
                <w:rFonts w:cs="Arial"/>
                <w:color w:val="000000" w:themeColor="text1"/>
                <w:szCs w:val="20"/>
                <w:lang w:val="sl-SI"/>
              </w:rPr>
              <w:t>und</w:t>
            </w:r>
            <w:proofErr w:type="spellEnd"/>
            <w:r w:rsidRPr="00A27859">
              <w:rPr>
                <w:rFonts w:cs="Arial"/>
                <w:color w:val="000000" w:themeColor="text1"/>
                <w:szCs w:val="20"/>
                <w:lang w:val="sl-SI"/>
              </w:rPr>
              <w:t xml:space="preserve"> </w:t>
            </w:r>
            <w:proofErr w:type="spellStart"/>
            <w:r w:rsidRPr="00A27859">
              <w:rPr>
                <w:rFonts w:cs="Arial"/>
                <w:color w:val="000000" w:themeColor="text1"/>
                <w:szCs w:val="20"/>
                <w:lang w:val="sl-SI"/>
              </w:rPr>
              <w:t>Staatsanwälte</w:t>
            </w:r>
            <w:proofErr w:type="spellEnd"/>
            <w:r w:rsidRPr="00A27859">
              <w:rPr>
                <w:rFonts w:cs="Arial"/>
                <w:color w:val="000000" w:themeColor="text1"/>
                <w:szCs w:val="20"/>
                <w:lang w:val="sl-SI"/>
              </w:rPr>
              <w:t xml:space="preserve"> </w:t>
            </w:r>
            <w:proofErr w:type="spellStart"/>
            <w:r w:rsidRPr="00A27859">
              <w:rPr>
                <w:rFonts w:cs="Arial"/>
                <w:color w:val="000000" w:themeColor="text1"/>
                <w:szCs w:val="20"/>
                <w:lang w:val="sl-SI"/>
              </w:rPr>
              <w:t>und</w:t>
            </w:r>
            <w:proofErr w:type="spellEnd"/>
            <w:r w:rsidRPr="00A27859">
              <w:rPr>
                <w:rFonts w:cs="Arial"/>
                <w:color w:val="000000" w:themeColor="text1"/>
                <w:szCs w:val="20"/>
                <w:lang w:val="sl-SI"/>
              </w:rPr>
              <w:t xml:space="preserve"> </w:t>
            </w:r>
            <w:proofErr w:type="spellStart"/>
            <w:r w:rsidRPr="00A27859">
              <w:rPr>
                <w:rFonts w:cs="Arial"/>
                <w:color w:val="000000" w:themeColor="text1"/>
                <w:szCs w:val="20"/>
                <w:lang w:val="sl-SI"/>
              </w:rPr>
              <w:t>Richteramtsanwärterinnen</w:t>
            </w:r>
            <w:proofErr w:type="spellEnd"/>
            <w:r w:rsidRPr="00A27859">
              <w:rPr>
                <w:rFonts w:cs="Arial"/>
                <w:color w:val="000000" w:themeColor="text1"/>
                <w:szCs w:val="20"/>
                <w:lang w:val="sl-SI"/>
              </w:rPr>
              <w:t xml:space="preserve"> </w:t>
            </w:r>
            <w:proofErr w:type="spellStart"/>
            <w:r w:rsidRPr="00A27859">
              <w:rPr>
                <w:rFonts w:cs="Arial"/>
                <w:color w:val="000000" w:themeColor="text1"/>
                <w:szCs w:val="20"/>
                <w:lang w:val="sl-SI"/>
              </w:rPr>
              <w:t>und</w:t>
            </w:r>
            <w:proofErr w:type="spellEnd"/>
            <w:r w:rsidRPr="00A27859">
              <w:rPr>
                <w:rFonts w:cs="Arial"/>
                <w:color w:val="000000" w:themeColor="text1"/>
                <w:szCs w:val="20"/>
                <w:lang w:val="sl-SI"/>
              </w:rPr>
              <w:t xml:space="preserve"> </w:t>
            </w:r>
            <w:proofErr w:type="spellStart"/>
            <w:r w:rsidRPr="00A27859">
              <w:rPr>
                <w:rFonts w:cs="Arial"/>
                <w:color w:val="000000" w:themeColor="text1"/>
                <w:szCs w:val="20"/>
                <w:lang w:val="sl-SI"/>
              </w:rPr>
              <w:t>Richteramtsanwärter</w:t>
            </w:r>
            <w:proofErr w:type="spellEnd"/>
            <w:r w:rsidRPr="00A27859">
              <w:rPr>
                <w:rFonts w:cs="Arial"/>
                <w:color w:val="000000" w:themeColor="text1"/>
                <w:szCs w:val="20"/>
                <w:lang w:val="sl-SI"/>
              </w:rPr>
              <w:t xml:space="preserve"> – </w:t>
            </w:r>
            <w:proofErr w:type="spellStart"/>
            <w:r w:rsidRPr="00A27859">
              <w:rPr>
                <w:rFonts w:cs="Arial"/>
                <w:color w:val="000000" w:themeColor="text1"/>
                <w:szCs w:val="20"/>
                <w:lang w:val="sl-SI"/>
              </w:rPr>
              <w:t>RStDG</w:t>
            </w:r>
            <w:proofErr w:type="spellEnd"/>
            <w:r w:rsidRPr="00377839">
              <w:rPr>
                <w:rFonts w:cs="Arial"/>
                <w:color w:val="000000" w:themeColor="text1"/>
                <w:szCs w:val="20"/>
                <w:lang w:val="sl-SI"/>
              </w:rPr>
              <w:t xml:space="preserve">, Uradni list Zvezne republike Avstrije </w:t>
            </w:r>
            <w:hyperlink r:id="rId9" w:tgtFrame="_blank">
              <w:proofErr w:type="spellStart"/>
              <w:r w:rsidRPr="005C59E7">
                <w:rPr>
                  <w:rStyle w:val="Spletnapovezava"/>
                  <w:rFonts w:cs="Arial"/>
                  <w:color w:val="000000" w:themeColor="text1"/>
                  <w:szCs w:val="20"/>
                  <w:u w:val="none"/>
                  <w:lang w:val="sl-SI"/>
                </w:rPr>
                <w:t>BGBl</w:t>
              </w:r>
              <w:proofErr w:type="spellEnd"/>
              <w:r w:rsidRPr="005C59E7">
                <w:rPr>
                  <w:rStyle w:val="Spletnapovezava"/>
                  <w:rFonts w:cs="Arial"/>
                  <w:color w:val="000000" w:themeColor="text1"/>
                  <w:szCs w:val="20"/>
                  <w:u w:val="none"/>
                  <w:lang w:val="sl-SI"/>
                </w:rPr>
                <w:t xml:space="preserve">. </w:t>
              </w:r>
              <w:proofErr w:type="spellStart"/>
              <w:r w:rsidRPr="005C59E7">
                <w:rPr>
                  <w:rStyle w:val="Spletnapovezava"/>
                  <w:rFonts w:cs="Arial"/>
                  <w:color w:val="000000" w:themeColor="text1"/>
                  <w:szCs w:val="20"/>
                  <w:u w:val="none"/>
                  <w:lang w:val="sl-SI"/>
                </w:rPr>
                <w:t>Nr</w:t>
              </w:r>
              <w:proofErr w:type="spellEnd"/>
              <w:r w:rsidRPr="005C59E7">
                <w:rPr>
                  <w:rStyle w:val="Spletnapovezava"/>
                  <w:rFonts w:cs="Arial"/>
                  <w:color w:val="000000" w:themeColor="text1"/>
                  <w:szCs w:val="20"/>
                  <w:u w:val="none"/>
                  <w:lang w:val="sl-SI"/>
                </w:rPr>
                <w:t>. 305/1961</w:t>
              </w:r>
            </w:hyperlink>
            <w:r w:rsidRPr="005C59E7">
              <w:rPr>
                <w:rFonts w:cs="Arial"/>
                <w:color w:val="000000" w:themeColor="text1"/>
                <w:szCs w:val="20"/>
                <w:shd w:val="clear" w:color="auto" w:fill="F9F9F9"/>
                <w:lang w:val="sl-SI"/>
              </w:rPr>
              <w:t xml:space="preserve"> (NR: GP IX </w:t>
            </w:r>
            <w:hyperlink r:id="rId10" w:tgtFrame="_blank">
              <w:r w:rsidRPr="005C59E7">
                <w:rPr>
                  <w:rStyle w:val="Spletnapovezava"/>
                  <w:rFonts w:cs="Arial"/>
                  <w:color w:val="000000" w:themeColor="text1"/>
                  <w:szCs w:val="20"/>
                  <w:u w:val="none"/>
                  <w:lang w:val="sl-SI"/>
                </w:rPr>
                <w:t>RV 506</w:t>
              </w:r>
            </w:hyperlink>
            <w:r w:rsidRPr="005C59E7">
              <w:rPr>
                <w:rFonts w:cs="Arial"/>
                <w:color w:val="000000" w:themeColor="text1"/>
                <w:szCs w:val="20"/>
                <w:shd w:val="clear" w:color="auto" w:fill="F9F9F9"/>
                <w:lang w:val="sl-SI"/>
              </w:rPr>
              <w:t xml:space="preserve"> </w:t>
            </w:r>
            <w:r w:rsidR="00710D96">
              <w:rPr>
                <w:rFonts w:cs="Arial"/>
                <w:color w:val="000000" w:themeColor="text1"/>
                <w:szCs w:val="20"/>
                <w:shd w:val="clear" w:color="auto" w:fill="F9F9F9"/>
                <w:lang w:val="sl-SI"/>
              </w:rPr>
              <w:t>AB 522</w:t>
            </w:r>
            <w:r w:rsidRPr="005C59E7">
              <w:rPr>
                <w:rFonts w:cs="Arial"/>
                <w:color w:val="000000" w:themeColor="text1"/>
                <w:szCs w:val="20"/>
                <w:shd w:val="clear" w:color="auto" w:fill="F9F9F9"/>
                <w:lang w:val="sl-SI"/>
              </w:rPr>
              <w:t xml:space="preserve"> </w:t>
            </w:r>
            <w:hyperlink r:id="rId11" w:tgtFrame="_blank">
              <w:r w:rsidRPr="005C59E7">
                <w:rPr>
                  <w:rStyle w:val="Spletnapovezava"/>
                  <w:rFonts w:cs="Arial"/>
                  <w:color w:val="000000" w:themeColor="text1"/>
                  <w:szCs w:val="20"/>
                  <w:u w:val="none"/>
                  <w:lang w:val="sl-SI"/>
                </w:rPr>
                <w:t>S. 89.</w:t>
              </w:r>
            </w:hyperlink>
            <w:r w:rsidRPr="005C59E7">
              <w:rPr>
                <w:rFonts w:cs="Arial"/>
                <w:color w:val="000000" w:themeColor="text1"/>
                <w:szCs w:val="20"/>
                <w:shd w:val="clear" w:color="auto" w:fill="F9F9F9"/>
                <w:lang w:val="sl-SI"/>
              </w:rPr>
              <w:t xml:space="preserve"> BR: </w:t>
            </w:r>
            <w:hyperlink r:id="rId12" w:tgtFrame="_blank">
              <w:r w:rsidRPr="005C59E7">
                <w:rPr>
                  <w:rStyle w:val="Spletnapovezava"/>
                  <w:rFonts w:cs="Arial"/>
                  <w:color w:val="000000" w:themeColor="text1"/>
                  <w:szCs w:val="20"/>
                  <w:u w:val="none"/>
                  <w:lang w:val="sl-SI"/>
                </w:rPr>
                <w:t>S. 182.</w:t>
              </w:r>
            </w:hyperlink>
            <w:r w:rsidR="00710D96">
              <w:rPr>
                <w:rStyle w:val="Spletnapovezava"/>
                <w:rFonts w:cs="Arial"/>
                <w:color w:val="000000" w:themeColor="text1"/>
                <w:szCs w:val="20"/>
                <w:u w:val="none"/>
                <w:lang w:val="sl-SI"/>
              </w:rPr>
              <w:t>)</w:t>
            </w:r>
            <w:r w:rsidRPr="00377839">
              <w:rPr>
                <w:rFonts w:cs="Arial"/>
                <w:color w:val="000000" w:themeColor="text1"/>
                <w:szCs w:val="20"/>
                <w:lang w:val="sl-SI"/>
              </w:rPr>
              <w:t xml:space="preserve">). Zaradi opravljanja nujnih procesnih dejanj so sodniki kazenskih sodišč prve stopnje dolžni delo opravljati tudi izven rednega delovnega časa. Po tretjem odstavku 66. člena </w:t>
            </w:r>
            <w:proofErr w:type="spellStart"/>
            <w:r w:rsidRPr="00377839">
              <w:rPr>
                <w:rFonts w:cs="Arial"/>
                <w:color w:val="000000" w:themeColor="text1"/>
                <w:szCs w:val="20"/>
                <w:lang w:val="sl-SI"/>
              </w:rPr>
              <w:t>RStDG</w:t>
            </w:r>
            <w:proofErr w:type="spellEnd"/>
            <w:r w:rsidRPr="00377839">
              <w:rPr>
                <w:rFonts w:cs="Arial"/>
                <w:color w:val="000000" w:themeColor="text1"/>
                <w:szCs w:val="20"/>
                <w:lang w:val="sl-SI"/>
              </w:rPr>
              <w:t xml:space="preserve"> plačilo za pripravljenost in dejansko opravljeno delo v času pripravljenosti ni del osnovne plače, ampak sodnikom za pripravljenost in dejansko opravljeno delo v  času pripravljenosti pripada dodatek. </w:t>
            </w:r>
          </w:p>
          <w:p w14:paraId="38CBB51F" w14:textId="77777777" w:rsidR="00697977" w:rsidRPr="00377839" w:rsidRDefault="00697977" w:rsidP="00697977">
            <w:pPr>
              <w:spacing w:line="288" w:lineRule="auto"/>
              <w:jc w:val="both"/>
              <w:rPr>
                <w:rFonts w:cs="Arial"/>
                <w:color w:val="000000" w:themeColor="text1"/>
                <w:szCs w:val="20"/>
                <w:lang w:val="sl-SI"/>
              </w:rPr>
            </w:pPr>
          </w:p>
          <w:p w14:paraId="79F033BC" w14:textId="77777777"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Zaradi opravljanja nujnih procesnih dejanj so v Avstriji dolžni delo v manj ugodnem delovnem času opravljati tudi drugi javni uslužbenci na sodiščih, ki nudijo strokovno tehnično podporo sodnikom. Zanje pravice in dolžnosti v zvezi s pripravljenostjo ureja Kolektivna pogodba za zaposlene Agencije za pravosodno podporo (</w:t>
            </w:r>
            <w:proofErr w:type="spellStart"/>
            <w:r w:rsidRPr="001B3E60">
              <w:rPr>
                <w:rFonts w:cs="Arial"/>
                <w:bCs/>
                <w:color w:val="000000" w:themeColor="text1"/>
                <w:szCs w:val="20"/>
                <w:shd w:val="clear" w:color="auto" w:fill="FFFFFF"/>
                <w:lang w:val="sl-SI"/>
              </w:rPr>
              <w:t>Kollektivvertrag</w:t>
            </w:r>
            <w:proofErr w:type="spellEnd"/>
            <w:r w:rsidRPr="001B3E60">
              <w:rPr>
                <w:rFonts w:cs="Arial"/>
                <w:bCs/>
                <w:color w:val="000000" w:themeColor="text1"/>
                <w:szCs w:val="20"/>
                <w:shd w:val="clear" w:color="auto" w:fill="FFFFFF"/>
                <w:lang w:val="sl-SI"/>
              </w:rPr>
              <w:t xml:space="preserve"> </w:t>
            </w:r>
            <w:proofErr w:type="spellStart"/>
            <w:r w:rsidRPr="001B3E60">
              <w:rPr>
                <w:rFonts w:cs="Arial"/>
                <w:bCs/>
                <w:color w:val="000000" w:themeColor="text1"/>
                <w:szCs w:val="20"/>
                <w:shd w:val="clear" w:color="auto" w:fill="FFFFFF"/>
                <w:lang w:val="sl-SI"/>
              </w:rPr>
              <w:t>für</w:t>
            </w:r>
            <w:proofErr w:type="spellEnd"/>
            <w:r w:rsidRPr="001B3E60">
              <w:rPr>
                <w:rFonts w:cs="Arial"/>
                <w:bCs/>
                <w:color w:val="000000" w:themeColor="text1"/>
                <w:szCs w:val="20"/>
                <w:shd w:val="clear" w:color="auto" w:fill="FFFFFF"/>
                <w:lang w:val="sl-SI"/>
              </w:rPr>
              <w:t xml:space="preserve"> die </w:t>
            </w:r>
            <w:proofErr w:type="spellStart"/>
            <w:r w:rsidRPr="001B3E60">
              <w:rPr>
                <w:rFonts w:cs="Arial"/>
                <w:bCs/>
                <w:color w:val="000000" w:themeColor="text1"/>
                <w:szCs w:val="20"/>
                <w:shd w:val="clear" w:color="auto" w:fill="FFFFFF"/>
                <w:lang w:val="sl-SI"/>
              </w:rPr>
              <w:t>Arbeitnehmerinnen</w:t>
            </w:r>
            <w:proofErr w:type="spellEnd"/>
            <w:r w:rsidRPr="001B3E60">
              <w:rPr>
                <w:rFonts w:cs="Arial"/>
                <w:bCs/>
                <w:color w:val="000000" w:themeColor="text1"/>
                <w:szCs w:val="20"/>
                <w:shd w:val="clear" w:color="auto" w:fill="FFFFFF"/>
                <w:lang w:val="sl-SI"/>
              </w:rPr>
              <w:t xml:space="preserve"> </w:t>
            </w:r>
            <w:proofErr w:type="spellStart"/>
            <w:r w:rsidRPr="001B3E60">
              <w:rPr>
                <w:rFonts w:cs="Arial"/>
                <w:bCs/>
                <w:color w:val="000000" w:themeColor="text1"/>
                <w:szCs w:val="20"/>
                <w:shd w:val="clear" w:color="auto" w:fill="FFFFFF"/>
                <w:lang w:val="sl-SI"/>
              </w:rPr>
              <w:t>und</w:t>
            </w:r>
            <w:proofErr w:type="spellEnd"/>
            <w:r w:rsidRPr="001B3E60">
              <w:rPr>
                <w:rFonts w:cs="Arial"/>
                <w:bCs/>
                <w:color w:val="000000" w:themeColor="text1"/>
                <w:szCs w:val="20"/>
                <w:shd w:val="clear" w:color="auto" w:fill="FFFFFF"/>
                <w:lang w:val="sl-SI"/>
              </w:rPr>
              <w:t xml:space="preserve"> </w:t>
            </w:r>
            <w:proofErr w:type="spellStart"/>
            <w:r w:rsidRPr="001B3E60">
              <w:rPr>
                <w:rFonts w:cs="Arial"/>
                <w:bCs/>
                <w:color w:val="000000" w:themeColor="text1"/>
                <w:szCs w:val="20"/>
                <w:shd w:val="clear" w:color="auto" w:fill="FFFFFF"/>
                <w:lang w:val="sl-SI"/>
              </w:rPr>
              <w:t>Arbeitnehmer</w:t>
            </w:r>
            <w:proofErr w:type="spellEnd"/>
            <w:r w:rsidRPr="001B3E60">
              <w:rPr>
                <w:rFonts w:cs="Arial"/>
                <w:bCs/>
                <w:color w:val="000000" w:themeColor="text1"/>
                <w:szCs w:val="20"/>
                <w:shd w:val="clear" w:color="auto" w:fill="FFFFFF"/>
                <w:lang w:val="sl-SI"/>
              </w:rPr>
              <w:t xml:space="preserve"> der </w:t>
            </w:r>
            <w:proofErr w:type="spellStart"/>
            <w:r w:rsidRPr="001B3E60">
              <w:rPr>
                <w:rFonts w:cs="Arial"/>
                <w:bCs/>
                <w:color w:val="000000" w:themeColor="text1"/>
                <w:szCs w:val="20"/>
                <w:shd w:val="clear" w:color="auto" w:fill="FFFFFF"/>
                <w:lang w:val="sl-SI"/>
              </w:rPr>
              <w:t>Justizbetreuungsagentur</w:t>
            </w:r>
            <w:proofErr w:type="spellEnd"/>
            <w:r w:rsidRPr="00377839">
              <w:rPr>
                <w:rStyle w:val="Sidrosprotneopombe"/>
                <w:rFonts w:cs="Arial"/>
                <w:bCs/>
                <w:color w:val="000000" w:themeColor="text1"/>
                <w:szCs w:val="20"/>
                <w:shd w:val="clear" w:color="auto" w:fill="FFFFFF"/>
                <w:lang w:val="sl-SI"/>
              </w:rPr>
              <w:footnoteReference w:id="47"/>
            </w:r>
            <w:r w:rsidRPr="00377839">
              <w:rPr>
                <w:rFonts w:cs="Arial"/>
                <w:color w:val="000000" w:themeColor="text1"/>
                <w:szCs w:val="20"/>
                <w:lang w:val="sl-SI"/>
              </w:rPr>
              <w:t>).</w:t>
            </w:r>
            <w:r w:rsidRPr="00377839">
              <w:rPr>
                <w:rStyle w:val="Sidrosprotneopombe"/>
                <w:rFonts w:cs="Arial"/>
                <w:color w:val="000000" w:themeColor="text1"/>
                <w:szCs w:val="20"/>
                <w:lang w:val="sl-SI"/>
              </w:rPr>
              <w:footnoteReference w:id="48"/>
            </w:r>
            <w:r w:rsidRPr="00377839">
              <w:rPr>
                <w:rFonts w:cs="Arial"/>
                <w:color w:val="000000" w:themeColor="text1"/>
                <w:szCs w:val="20"/>
                <w:lang w:val="sl-SI"/>
              </w:rPr>
              <w:t xml:space="preserve"> Pripravljenost je urejena v okviru 4. člena navedene kolektivne pogodbe, ki širše ureja delovni čas. Sedmi odstavek 4. člena kolektivne pogodbe določa, da znaša dodatek za pripravljenost strokovno tehničnega osebja za čas pripravljenosti 2,94 eur/uro. Kadar je treba opraviti nujno procesno dejanje, pa se čas prihoda na delo šteje v delovni čas.</w:t>
            </w:r>
          </w:p>
          <w:p w14:paraId="0EFDAC76" w14:textId="77777777" w:rsidR="00697977" w:rsidRPr="00377839" w:rsidRDefault="00697977" w:rsidP="00697977">
            <w:pPr>
              <w:spacing w:line="288" w:lineRule="auto"/>
              <w:jc w:val="both"/>
              <w:rPr>
                <w:rFonts w:cs="Arial"/>
                <w:b/>
                <w:color w:val="000000" w:themeColor="text1"/>
                <w:szCs w:val="20"/>
                <w:u w:val="single"/>
                <w:lang w:val="sl-SI"/>
              </w:rPr>
            </w:pPr>
          </w:p>
          <w:p w14:paraId="34CDD368" w14:textId="77777777"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V Avstriji od 1. januarja 2011 ne poznajo več termina sodnih počitnic, ki so bile določene med 15. julijem in 25. avgustom ter med 24. decembrom in 6. januarjem. Roki v tem času tečejo, z izjemo nekaterih pravnih sredstev zoper odločbe in sodbe prve in druge stopnje. Med 15. julijem in 17. avgustom ter 24. decembrom in 6. januarjem ne tečejo nujni roki v pritožbenih postopkih in postopkih revizije (glej npr. 222. člen ZPO).</w:t>
            </w:r>
          </w:p>
          <w:p w14:paraId="5733FA85" w14:textId="77777777" w:rsidR="00697977" w:rsidRPr="00377839" w:rsidRDefault="00697977" w:rsidP="00697977">
            <w:pPr>
              <w:spacing w:line="288" w:lineRule="auto"/>
              <w:rPr>
                <w:rFonts w:cs="Arial"/>
                <w:b/>
                <w:color w:val="000000" w:themeColor="text1"/>
                <w:szCs w:val="20"/>
                <w:lang w:val="sl-SI"/>
              </w:rPr>
            </w:pPr>
          </w:p>
          <w:p w14:paraId="001EB3EF" w14:textId="77777777"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 xml:space="preserve">V Avstriji je minister za pravosodje 16. 3. 2020 sprejel poseben odlok, ki ureja delovanje sodišč v času epidemije. Posebni ukrepi so veljali do 13. 4. 2020. Odlok določa, da sodišča nimajo več splošnih uradnih ur. Komunikacija s sodiščem naj poteka telefonsko ali po elektronski pošti. Vložišče je odprto samo med uradnimi urami sodišča za namene vlaganja pisnih vlog. V kazenskih zadevah so vsa zaslišanja preklicana, razen v pripornih zadevah in drugih nujnih zadevah. Ob morebitnem zaslišanju je javnost izključena. V civilnih zadevah potekajo ustna zaslišanja izjemoma, če ni mogoče drugače zagotoviti pravičnega postopka. Sprejet je bil tudi </w:t>
            </w:r>
            <w:r w:rsidRPr="00377839">
              <w:rPr>
                <w:rFonts w:cs="Arial"/>
                <w:color w:val="000000" w:themeColor="text1"/>
                <w:szCs w:val="20"/>
                <w:lang w:val="sl-SI"/>
              </w:rPr>
              <w:lastRenderedPageBreak/>
              <w:t xml:space="preserve">poseben zakon, ki je določil, da v civilnih zadevah prenehajo teči vsi roki, ki niso potekli 22. 3. 2020. Roki začnejo ponovno teči 1. 5. 2020. Izjema od prekinitve teka rokov so v zadevah, kjer gre za omejitev svobode  gibanja (npr. prisilna hospitalizacija). Sodnik lahko odloči, da v zadevah, ki predstavljajo nevarnost za življenje ali lahko povzročijo nepopravljivo škodo, roki tečejo nemoteno. V kazenskih zadevah lahko minister za pravosodje odloči o spremembi pristojnosti sodišča, če sodišče ne bi moglo delovati. Vročanje sodnih pisanj se omeji na zadeve, v katerih je obtoženi v priporu. Zaslišanje v priporu ni nujno, odločitev v predkazenskem postopku je možna brez zaslišanja z določenimi izjemami.  </w:t>
            </w:r>
          </w:p>
          <w:p w14:paraId="34E995B7" w14:textId="25ED0ABE" w:rsidR="00697977" w:rsidRDefault="00697977" w:rsidP="00697977">
            <w:pPr>
              <w:spacing w:line="288" w:lineRule="auto"/>
              <w:jc w:val="both"/>
              <w:rPr>
                <w:rFonts w:cs="Arial"/>
                <w:b/>
                <w:color w:val="000000" w:themeColor="text1"/>
                <w:szCs w:val="20"/>
                <w:u w:val="single"/>
                <w:lang w:val="sl-SI"/>
              </w:rPr>
            </w:pPr>
          </w:p>
          <w:p w14:paraId="11C1DDB6" w14:textId="77777777" w:rsidR="002557AD" w:rsidRPr="00377839" w:rsidRDefault="002557AD" w:rsidP="00697977">
            <w:pPr>
              <w:spacing w:line="288" w:lineRule="auto"/>
              <w:jc w:val="both"/>
              <w:rPr>
                <w:rFonts w:cs="Arial"/>
                <w:b/>
                <w:color w:val="000000" w:themeColor="text1"/>
                <w:szCs w:val="20"/>
                <w:u w:val="single"/>
                <w:lang w:val="sl-SI"/>
              </w:rPr>
            </w:pPr>
          </w:p>
          <w:p w14:paraId="002168AD" w14:textId="1E450CCE" w:rsidR="00697977" w:rsidRDefault="00697977" w:rsidP="00697977">
            <w:pPr>
              <w:spacing w:line="288" w:lineRule="auto"/>
              <w:jc w:val="both"/>
              <w:rPr>
                <w:rFonts w:cs="Arial"/>
                <w:b/>
                <w:color w:val="000000" w:themeColor="text1"/>
                <w:szCs w:val="20"/>
                <w:lang w:val="sl-SI"/>
              </w:rPr>
            </w:pPr>
            <w:r w:rsidRPr="00377839">
              <w:rPr>
                <w:rFonts w:cs="Arial"/>
                <w:b/>
                <w:color w:val="000000" w:themeColor="text1"/>
                <w:szCs w:val="20"/>
                <w:lang w:val="sl-SI"/>
              </w:rPr>
              <w:t>Nemčija</w:t>
            </w:r>
          </w:p>
          <w:p w14:paraId="5A08FD5F" w14:textId="77777777" w:rsidR="002557AD" w:rsidRPr="00377839" w:rsidRDefault="002557AD" w:rsidP="00697977">
            <w:pPr>
              <w:spacing w:line="288" w:lineRule="auto"/>
              <w:jc w:val="both"/>
              <w:rPr>
                <w:rFonts w:cs="Arial"/>
                <w:b/>
                <w:color w:val="000000" w:themeColor="text1"/>
                <w:szCs w:val="20"/>
                <w:lang w:val="sl-SI"/>
              </w:rPr>
            </w:pPr>
          </w:p>
          <w:p w14:paraId="0C9F8F77" w14:textId="77777777" w:rsidR="00697977" w:rsidRPr="00377839" w:rsidRDefault="00697977" w:rsidP="00697977">
            <w:pPr>
              <w:pStyle w:val="Sprotnaopomba-besedilo"/>
              <w:spacing w:line="288" w:lineRule="auto"/>
              <w:jc w:val="both"/>
              <w:rPr>
                <w:rFonts w:cs="Arial"/>
                <w:color w:val="000000" w:themeColor="text1"/>
              </w:rPr>
            </w:pPr>
            <w:r w:rsidRPr="00377839">
              <w:rPr>
                <w:rFonts w:cs="Arial"/>
                <w:color w:val="000000" w:themeColor="text1"/>
              </w:rPr>
              <w:t>V Zvezni republiki Nemčiji so javni uslužbenci in drugi zaposleni na sodiščih, ki nudijo sodnikom strokovno tehnično podporo za potrebe opravljanja nujnih procesnih dejanj, dolžni delo opravljati izven rednega delovnega časa. Njihove pravice in obveznosti ureja Kolektivna tarifna pogodba med Tarifno skupnostjo zveznih dežel in vodstvi več sindikatov, ki delujejo na zvezni ravni (</w:t>
            </w:r>
            <w:proofErr w:type="spellStart"/>
            <w:r w:rsidRPr="001B3E60">
              <w:rPr>
                <w:rFonts w:cs="Arial"/>
                <w:color w:val="000000" w:themeColor="text1"/>
              </w:rPr>
              <w:t>Tarifvertrag</w:t>
            </w:r>
            <w:proofErr w:type="spellEnd"/>
            <w:r w:rsidRPr="001B3E60">
              <w:rPr>
                <w:rFonts w:cs="Arial"/>
                <w:color w:val="000000" w:themeColor="text1"/>
              </w:rPr>
              <w:t xml:space="preserve"> </w:t>
            </w:r>
            <w:proofErr w:type="spellStart"/>
            <w:r w:rsidRPr="001B3E60">
              <w:rPr>
                <w:rFonts w:cs="Arial"/>
                <w:color w:val="000000" w:themeColor="text1"/>
              </w:rPr>
              <w:t>für</w:t>
            </w:r>
            <w:proofErr w:type="spellEnd"/>
            <w:r w:rsidRPr="001B3E60">
              <w:rPr>
                <w:rFonts w:cs="Arial"/>
                <w:color w:val="000000" w:themeColor="text1"/>
              </w:rPr>
              <w:t xml:space="preserve"> den </w:t>
            </w:r>
            <w:proofErr w:type="spellStart"/>
            <w:r w:rsidRPr="001B3E60">
              <w:rPr>
                <w:rFonts w:cs="Arial"/>
                <w:color w:val="000000" w:themeColor="text1"/>
              </w:rPr>
              <w:t>öffentlichen</w:t>
            </w:r>
            <w:proofErr w:type="spellEnd"/>
            <w:r w:rsidRPr="001B3E60">
              <w:rPr>
                <w:rFonts w:cs="Arial"/>
                <w:color w:val="000000" w:themeColor="text1"/>
              </w:rPr>
              <w:t xml:space="preserve"> </w:t>
            </w:r>
            <w:proofErr w:type="spellStart"/>
            <w:r w:rsidRPr="001B3E60">
              <w:rPr>
                <w:rFonts w:cs="Arial"/>
                <w:color w:val="000000" w:themeColor="text1"/>
              </w:rPr>
              <w:t>Dienst</w:t>
            </w:r>
            <w:proofErr w:type="spellEnd"/>
            <w:r w:rsidRPr="001B3E60">
              <w:rPr>
                <w:rFonts w:cs="Arial"/>
                <w:color w:val="000000" w:themeColor="text1"/>
              </w:rPr>
              <w:t xml:space="preserve"> der </w:t>
            </w:r>
            <w:proofErr w:type="spellStart"/>
            <w:r w:rsidRPr="001B3E60">
              <w:rPr>
                <w:rFonts w:cs="Arial"/>
                <w:color w:val="000000" w:themeColor="text1"/>
              </w:rPr>
              <w:t>Länder</w:t>
            </w:r>
            <w:proofErr w:type="spellEnd"/>
            <w:r w:rsidRPr="00377839">
              <w:rPr>
                <w:rFonts w:cs="Arial"/>
                <w:color w:val="000000" w:themeColor="text1"/>
              </w:rPr>
              <w:t>; TV-L</w:t>
            </w:r>
            <w:r w:rsidRPr="00377839">
              <w:rPr>
                <w:rStyle w:val="Sidrosprotneopombe"/>
                <w:rFonts w:cs="Arial"/>
                <w:color w:val="000000" w:themeColor="text1"/>
              </w:rPr>
              <w:footnoteReference w:id="49"/>
            </w:r>
            <w:r w:rsidRPr="00377839">
              <w:rPr>
                <w:rFonts w:cs="Arial"/>
                <w:color w:val="000000" w:themeColor="text1"/>
              </w:rPr>
              <w:t>). Kolektivna tarifna pogodba je bila sklenjena 12. oktobra 2006 in nazadnje spremenjena 2. marca 2019. Glede pripravljenosti in opravljanja dejanskega dela v času pripravljenosti določata pravice in obveznosti 7. in 8. člen Kolektivne tarifne pogodbe. Za pripravljenost pripada zaposlenemu dnevni pavšal v fiksni višini, ki pa je odvisna od njegovega siceršnjega plačnega razreda. Čas dejanskega opravljanja dela in čas, potreben za prihod na kraj dela, se šteje kot čas opravljanja nadurnega dela in je temu primerno tudi plačan. Višina je odvisna od plačnega razreda uslužbenca.</w:t>
            </w:r>
          </w:p>
          <w:p w14:paraId="604F6D3E" w14:textId="77777777" w:rsidR="00697977" w:rsidRPr="00377839" w:rsidRDefault="00697977" w:rsidP="00697977">
            <w:pPr>
              <w:rPr>
                <w:rFonts w:cs="Arial"/>
                <w:color w:val="000000" w:themeColor="text1"/>
                <w:szCs w:val="20"/>
                <w:lang w:val="sl-SI"/>
              </w:rPr>
            </w:pPr>
          </w:p>
          <w:p w14:paraId="621ED962" w14:textId="77777777" w:rsidR="00697977" w:rsidRPr="00377839" w:rsidRDefault="00697977" w:rsidP="00697977">
            <w:pPr>
              <w:spacing w:line="288" w:lineRule="auto"/>
              <w:jc w:val="both"/>
              <w:rPr>
                <w:rFonts w:cs="Arial"/>
                <w:iCs/>
                <w:color w:val="000000" w:themeColor="text1"/>
                <w:szCs w:val="20"/>
                <w:lang w:val="sl-SI" w:eastAsia="sl-SI"/>
              </w:rPr>
            </w:pPr>
            <w:r w:rsidRPr="00377839">
              <w:rPr>
                <w:rFonts w:cs="Arial"/>
                <w:iCs/>
                <w:color w:val="000000" w:themeColor="text1"/>
                <w:szCs w:val="20"/>
                <w:lang w:val="sl-SI" w:eastAsia="sl-SI"/>
              </w:rPr>
              <w:t>Sodne počitnice je Nemčija odpravila leta 1996, vendar pa v pravdnem postopku poznajo določbe, ki omogočajo prestavitev narokov, ki so razpisani med 1. julijem in 31. avgustom, na zahtevo strank. Sicer pa je šlo za obdobje, ko so t. i. »</w:t>
            </w:r>
            <w:proofErr w:type="spellStart"/>
            <w:r w:rsidRPr="001B3E60">
              <w:rPr>
                <w:rFonts w:cs="Arial"/>
                <w:iCs/>
                <w:color w:val="000000" w:themeColor="text1"/>
                <w:szCs w:val="20"/>
                <w:lang w:val="sl-SI" w:eastAsia="sl-SI"/>
              </w:rPr>
              <w:t>Gerichtsferien</w:t>
            </w:r>
            <w:proofErr w:type="spellEnd"/>
            <w:r w:rsidRPr="00377839">
              <w:rPr>
                <w:rFonts w:cs="Arial"/>
                <w:iCs/>
                <w:color w:val="000000" w:themeColor="text1"/>
                <w:szCs w:val="20"/>
                <w:lang w:val="sl-SI" w:eastAsia="sl-SI"/>
              </w:rPr>
              <w:t xml:space="preserve">« trajale od 15. julija do 15. septembra vsakega leta. </w:t>
            </w:r>
            <w:r w:rsidRPr="00716AD9">
              <w:rPr>
                <w:rFonts w:cs="Arial"/>
                <w:iCs/>
                <w:color w:val="000000" w:themeColor="text1"/>
                <w:szCs w:val="20"/>
                <w:lang w:val="de-AT" w:eastAsia="sl-SI"/>
              </w:rPr>
              <w:t>Gerichtsverfassungsgesetz</w:t>
            </w:r>
            <w:r w:rsidRPr="00377839">
              <w:rPr>
                <w:rFonts w:cs="Arial"/>
                <w:iCs/>
                <w:color w:val="000000" w:themeColor="text1"/>
                <w:szCs w:val="20"/>
                <w:lang w:val="sl-SI" w:eastAsia="sl-SI"/>
              </w:rPr>
              <w:t xml:space="preserve"> (GVG) je v § 200 vseboval katalog zadev, ki so se v tem času obravnavale pred sodišči. </w:t>
            </w:r>
          </w:p>
          <w:p w14:paraId="54867A17" w14:textId="77777777" w:rsidR="00697977" w:rsidRPr="00377839" w:rsidRDefault="00697977" w:rsidP="00697977">
            <w:pPr>
              <w:spacing w:line="288" w:lineRule="auto"/>
              <w:jc w:val="both"/>
              <w:rPr>
                <w:rFonts w:cs="Arial"/>
                <w:iCs/>
                <w:color w:val="000000" w:themeColor="text1"/>
                <w:szCs w:val="20"/>
                <w:lang w:val="sl-SI" w:eastAsia="sl-SI"/>
              </w:rPr>
            </w:pPr>
          </w:p>
          <w:p w14:paraId="46069700" w14:textId="77777777" w:rsidR="00697977" w:rsidRPr="00377839" w:rsidRDefault="00697977" w:rsidP="00697977">
            <w:pPr>
              <w:spacing w:line="276" w:lineRule="auto"/>
              <w:outlineLvl w:val="0"/>
              <w:rPr>
                <w:rFonts w:cs="Arial"/>
                <w:b/>
                <w:color w:val="000000" w:themeColor="text1"/>
                <w:szCs w:val="20"/>
                <w:lang w:val="sl-SI"/>
              </w:rPr>
            </w:pPr>
            <w:r w:rsidRPr="00377839">
              <w:rPr>
                <w:rFonts w:cs="Arial"/>
                <w:b/>
                <w:color w:val="000000" w:themeColor="text1"/>
                <w:szCs w:val="20"/>
                <w:lang w:val="sl-SI"/>
              </w:rPr>
              <w:t>Hrvaška</w:t>
            </w:r>
          </w:p>
          <w:p w14:paraId="05DBC241" w14:textId="77777777" w:rsidR="00697977" w:rsidRPr="00377839" w:rsidRDefault="00697977" w:rsidP="00697977">
            <w:pPr>
              <w:spacing w:line="276" w:lineRule="auto"/>
              <w:outlineLvl w:val="0"/>
              <w:rPr>
                <w:rFonts w:cs="Arial"/>
                <w:b/>
                <w:color w:val="000000" w:themeColor="text1"/>
                <w:szCs w:val="20"/>
                <w:lang w:val="sl-SI"/>
              </w:rPr>
            </w:pPr>
          </w:p>
          <w:p w14:paraId="5AB7F6A0" w14:textId="2E97CB56"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Na Hrvaškem dežurstvo sodnikov ureja Zakon o sodiščih</w:t>
            </w:r>
            <w:r w:rsidRPr="00377839">
              <w:rPr>
                <w:rStyle w:val="Sidrosprotneopombe"/>
                <w:rFonts w:cs="Arial"/>
                <w:color w:val="000000" w:themeColor="text1"/>
                <w:szCs w:val="20"/>
                <w:lang w:val="sl-SI"/>
              </w:rPr>
              <w:footnoteReference w:id="50"/>
            </w:r>
            <w:r w:rsidRPr="00377839">
              <w:rPr>
                <w:rFonts w:cs="Arial"/>
                <w:color w:val="000000" w:themeColor="text1"/>
                <w:szCs w:val="20"/>
                <w:lang w:val="sl-SI"/>
              </w:rPr>
              <w:t>, ki določa, da pogoje za izplačilo in višino dodatkov za dežurstvo predpiše minister za pravosodje s pravilnikom. Pravilnik o dodatkih za dežurstvo sodnikov, državnih odvetnikov in namestnikov državnih odvetnikov</w:t>
            </w:r>
            <w:r w:rsidRPr="00377839">
              <w:rPr>
                <w:rStyle w:val="Sidrosprotneopombe"/>
                <w:rFonts w:cs="Arial"/>
                <w:color w:val="000000" w:themeColor="text1"/>
                <w:szCs w:val="20"/>
                <w:lang w:val="sl-SI"/>
              </w:rPr>
              <w:footnoteReference w:id="51"/>
            </w:r>
            <w:r w:rsidRPr="00377839">
              <w:rPr>
                <w:rFonts w:cs="Arial"/>
                <w:color w:val="000000" w:themeColor="text1"/>
                <w:szCs w:val="20"/>
                <w:lang w:val="sl-SI"/>
              </w:rPr>
              <w:t xml:space="preserve"> v 5. členu določa, da se za državne uslužbence dodatek za dežurstvo izplačuje po veljavni kolektivni pogodbi. Kolektivna pogodba za državne uslužbence</w:t>
            </w:r>
            <w:r w:rsidRPr="00377839">
              <w:rPr>
                <w:rStyle w:val="Sidrosprotneopombe"/>
                <w:rFonts w:cs="Arial"/>
                <w:color w:val="000000" w:themeColor="text1"/>
                <w:szCs w:val="20"/>
                <w:lang w:val="sl-SI"/>
              </w:rPr>
              <w:footnoteReference w:id="52"/>
            </w:r>
            <w:r w:rsidRPr="00377839">
              <w:rPr>
                <w:rFonts w:cs="Arial"/>
                <w:color w:val="000000" w:themeColor="text1"/>
                <w:szCs w:val="20"/>
                <w:lang w:val="sl-SI"/>
              </w:rPr>
              <w:t xml:space="preserve"> v 38. členu določa, da se za </w:t>
            </w:r>
            <w:r w:rsidRPr="00377839">
              <w:rPr>
                <w:rFonts w:cs="Arial"/>
                <w:color w:val="000000" w:themeColor="text1"/>
                <w:szCs w:val="20"/>
                <w:lang w:val="sl-SI"/>
              </w:rPr>
              <w:lastRenderedPageBreak/>
              <w:t>čas pasivnega dežurstva (pripravljenost za delo) izplača 10% dodatek za vsako uro pasivnega dežurstva. Višina plačila je odvisno od dneva in časa v katerem se dežurstvo opravlja. Za čas dejanskega dela v času dežurstva pa je zaposleni plačan po višji urni postavki o rednega dela, in sicer mu za delo ponoči pripada dodatek v višini 40%, za delo prek polnega delovnega časa v višini 50%, za delo v soboto v višini 25%, za delo v nedeljo v višini 35%, za delo na praznik, določen z zakonom in na Veliko noč v višini 150%, za delo v drugi izmeni ali izmensko delo v višini 10%.</w:t>
            </w:r>
          </w:p>
          <w:p w14:paraId="5E7D4F1C" w14:textId="77777777" w:rsidR="00697977" w:rsidRPr="00377839" w:rsidRDefault="00697977" w:rsidP="00697977">
            <w:pPr>
              <w:spacing w:line="288" w:lineRule="auto"/>
              <w:jc w:val="both"/>
              <w:rPr>
                <w:rFonts w:cs="Arial"/>
                <w:color w:val="000000" w:themeColor="text1"/>
                <w:szCs w:val="20"/>
                <w:lang w:val="sl-SI"/>
              </w:rPr>
            </w:pPr>
          </w:p>
          <w:p w14:paraId="0850D019" w14:textId="77777777" w:rsidR="00697977" w:rsidRPr="00377839" w:rsidRDefault="00697977" w:rsidP="00697977">
            <w:pPr>
              <w:spacing w:line="288" w:lineRule="auto"/>
              <w:jc w:val="both"/>
              <w:rPr>
                <w:rFonts w:cs="Arial"/>
                <w:color w:val="000000" w:themeColor="text1"/>
                <w:szCs w:val="20"/>
                <w:lang w:val="sl-SI" w:eastAsia="sl-SI"/>
              </w:rPr>
            </w:pPr>
            <w:r w:rsidRPr="00377839">
              <w:rPr>
                <w:rFonts w:cs="Arial"/>
                <w:color w:val="000000" w:themeColor="text1"/>
                <w:szCs w:val="20"/>
                <w:lang w:val="sl-SI"/>
              </w:rPr>
              <w:t xml:space="preserve">Hrvaško Ministrstvo za pravosodje je </w:t>
            </w:r>
            <w:r w:rsidRPr="00377839">
              <w:rPr>
                <w:rFonts w:cs="Arial"/>
                <w:color w:val="000000" w:themeColor="text1"/>
                <w:szCs w:val="20"/>
                <w:lang w:val="sl-SI" w:eastAsia="sl-SI"/>
              </w:rPr>
              <w:t xml:space="preserve">13. marca 2020 pripravilo Priporočila za preprečevanje prenosa in preprečevanje epidemije </w:t>
            </w:r>
            <w:r w:rsidRPr="00377839">
              <w:rPr>
                <w:rFonts w:cs="Arial"/>
                <w:iCs/>
                <w:color w:val="000000" w:themeColor="text1"/>
                <w:szCs w:val="20"/>
                <w:lang w:val="sl-SI" w:eastAsia="sl-SI"/>
              </w:rPr>
              <w:t xml:space="preserve">SARS-CoV-2 </w:t>
            </w:r>
            <w:r w:rsidRPr="00377839">
              <w:rPr>
                <w:rFonts w:cs="Arial"/>
                <w:color w:val="000000" w:themeColor="text1"/>
                <w:szCs w:val="20"/>
                <w:lang w:val="sl-SI" w:eastAsia="sl-SI"/>
              </w:rPr>
              <w:t xml:space="preserve"> (COVID-19). Priporočila določajo, da pravosodni organi še naprej delujejo in izvajajo samo v nujnih postopkih (npr. postopkih za zaščito pravic mladoletnikov, postopkih z elementi nasilja, pripornih postopkih), priporočila pa vključujejo tudi odlog vseh obravnav in drugih ukrepov, ki niso nujni za obdobje 14 dni. Upoštevajoč vse okoliščine, sodniki sprejemajo odločitve o preložitvi obravnav, tudi za daljše obdobje kot 14 dni. Prav tako je priporočljivo, da se komunikacija s strankami in drugimi udeleženci postopka, kadar koli je to mogoče, uporablja z uporabo elektronskih komunikacijskih sredstev, medtem ko je vsaka komunikacija, v kateri je možen fizični stik, zmanjšana na minimum. Ta priporočila niso na zakonski ravni, ampak le priporočila, obstajajo pa izjeme, ki so odvisne od razmer in odločitve sodnika o nujnosti postopanja. Vlada je sprejela tudi poseben zakon glede izvršbe v času trajanja epidemije, in sicer je zakon kot ključni ukrep predvidel zaustavitev izvršilnih postopkov in izvedbo sodnih izvršb, zamudo pri izvrševanju plač in drugih stalnih dohodkov, da bi zmanjšali škodo za državljane in poslovno škodo. </w:t>
            </w:r>
          </w:p>
          <w:p w14:paraId="43330C4D" w14:textId="77777777" w:rsidR="00697977" w:rsidRPr="00377839" w:rsidRDefault="00697977" w:rsidP="00697977">
            <w:pPr>
              <w:spacing w:line="288" w:lineRule="auto"/>
              <w:rPr>
                <w:rFonts w:cs="Arial"/>
                <w:b/>
                <w:iCs/>
                <w:color w:val="000000" w:themeColor="text1"/>
                <w:szCs w:val="20"/>
                <w:lang w:val="sl-SI" w:eastAsia="sl-SI"/>
              </w:rPr>
            </w:pPr>
          </w:p>
          <w:p w14:paraId="186BBCE4" w14:textId="77777777" w:rsidR="00697977" w:rsidRPr="00377839" w:rsidRDefault="00697977" w:rsidP="00697977">
            <w:pPr>
              <w:spacing w:line="288" w:lineRule="auto"/>
              <w:rPr>
                <w:rFonts w:cs="Arial"/>
                <w:b/>
                <w:color w:val="000000" w:themeColor="text1"/>
                <w:szCs w:val="20"/>
                <w:lang w:val="sl-SI"/>
              </w:rPr>
            </w:pPr>
            <w:r w:rsidRPr="00377839">
              <w:rPr>
                <w:rFonts w:cs="Arial"/>
                <w:b/>
                <w:color w:val="000000" w:themeColor="text1"/>
                <w:szCs w:val="20"/>
                <w:lang w:val="sl-SI"/>
              </w:rPr>
              <w:t>Italija</w:t>
            </w:r>
          </w:p>
          <w:p w14:paraId="783A4546" w14:textId="77777777" w:rsidR="00697977" w:rsidRPr="00377839" w:rsidRDefault="00697977" w:rsidP="00697977">
            <w:pPr>
              <w:spacing w:line="288" w:lineRule="auto"/>
              <w:rPr>
                <w:rFonts w:cs="Arial"/>
                <w:b/>
                <w:color w:val="000000" w:themeColor="text1"/>
                <w:szCs w:val="20"/>
                <w:lang w:val="sl-SI"/>
              </w:rPr>
            </w:pPr>
          </w:p>
          <w:p w14:paraId="6E809573" w14:textId="77777777" w:rsidR="00697977" w:rsidRPr="00377839" w:rsidRDefault="00697977" w:rsidP="00697977">
            <w:pPr>
              <w:spacing w:line="288" w:lineRule="auto"/>
              <w:jc w:val="both"/>
              <w:rPr>
                <w:rFonts w:cs="Arial"/>
                <w:iCs/>
                <w:color w:val="000000" w:themeColor="text1"/>
                <w:szCs w:val="20"/>
                <w:lang w:val="sl-SI" w:eastAsia="sl-SI"/>
              </w:rPr>
            </w:pPr>
            <w:r w:rsidRPr="00377839">
              <w:rPr>
                <w:rFonts w:cs="Arial"/>
                <w:color w:val="000000" w:themeColor="text1"/>
                <w:szCs w:val="20"/>
                <w:lang w:val="sl-SI"/>
              </w:rPr>
              <w:t>V času epidemije</w:t>
            </w:r>
            <w:r w:rsidRPr="00377839">
              <w:rPr>
                <w:rFonts w:cs="Arial"/>
                <w:b/>
                <w:color w:val="000000" w:themeColor="text1"/>
                <w:szCs w:val="20"/>
                <w:lang w:val="sl-SI"/>
              </w:rPr>
              <w:t xml:space="preserve"> </w:t>
            </w:r>
            <w:r w:rsidRPr="00377839">
              <w:rPr>
                <w:rFonts w:cs="Arial"/>
                <w:iCs/>
                <w:color w:val="000000" w:themeColor="text1"/>
                <w:szCs w:val="20"/>
                <w:lang w:val="sl-SI" w:eastAsia="sl-SI"/>
              </w:rPr>
              <w:t xml:space="preserve">SARS-CoV-2 (COVID-19) so v Italiji z namenom ublažitve posledic epidemije za državljane in gospodarstvo sprejeli več zakonodajnih ukrepov. Na področju civilnega sodstva je bil prekinjen tek rokov in vseh procesnih dejanj da se zagotovi zmanjšanje možnosti okužbe in da se ublaži negativni vpliv na varstvo pravic strank zaradi prekinitve vseh procesnih dejanj. Zakon, t. i. »Cura </w:t>
            </w:r>
            <w:proofErr w:type="spellStart"/>
            <w:r w:rsidRPr="00377839">
              <w:rPr>
                <w:rFonts w:cs="Arial"/>
                <w:iCs/>
                <w:color w:val="000000" w:themeColor="text1"/>
                <w:szCs w:val="20"/>
                <w:lang w:val="sl-SI" w:eastAsia="sl-SI"/>
              </w:rPr>
              <w:t>Italia</w:t>
            </w:r>
            <w:proofErr w:type="spellEnd"/>
            <w:r w:rsidRPr="00377839">
              <w:rPr>
                <w:rFonts w:cs="Arial"/>
                <w:iCs/>
                <w:color w:val="000000" w:themeColor="text1"/>
                <w:szCs w:val="20"/>
                <w:lang w:val="sl-SI" w:eastAsia="sl-SI"/>
              </w:rPr>
              <w:t xml:space="preserve">«, je ukrepe razdelil na dve obdobji, in sicer obdobje od 9. 3. 2020 do 11. 5. 2020 in na obdobje od 12. 5. 2020 do 30. 6. 2020. </w:t>
            </w:r>
          </w:p>
          <w:p w14:paraId="55F242E7" w14:textId="77777777" w:rsidR="00697977" w:rsidRPr="00377839" w:rsidRDefault="00697977" w:rsidP="00697977">
            <w:pPr>
              <w:spacing w:line="288" w:lineRule="auto"/>
              <w:jc w:val="both"/>
              <w:rPr>
                <w:rFonts w:cs="Arial"/>
                <w:iCs/>
                <w:color w:val="000000" w:themeColor="text1"/>
                <w:szCs w:val="20"/>
                <w:lang w:val="sl-SI" w:eastAsia="sl-SI"/>
              </w:rPr>
            </w:pPr>
          </w:p>
          <w:p w14:paraId="49FD87EF" w14:textId="77777777" w:rsidR="00697977" w:rsidRPr="00377839" w:rsidRDefault="00697977" w:rsidP="00697977">
            <w:pPr>
              <w:spacing w:line="288" w:lineRule="auto"/>
              <w:jc w:val="both"/>
              <w:rPr>
                <w:rFonts w:cs="Arial"/>
                <w:iCs/>
                <w:color w:val="000000" w:themeColor="text1"/>
                <w:szCs w:val="20"/>
                <w:lang w:val="sl-SI" w:eastAsia="sl-SI"/>
              </w:rPr>
            </w:pPr>
            <w:r w:rsidRPr="00377839">
              <w:rPr>
                <w:rFonts w:cs="Arial"/>
                <w:iCs/>
                <w:color w:val="000000" w:themeColor="text1"/>
                <w:szCs w:val="20"/>
                <w:lang w:val="sl-SI" w:eastAsia="sl-SI"/>
              </w:rPr>
              <w:t>Za prvo obdobje je bilo prevideno, da se vse zadeve v teku preložijo na čas po 11. 5. 2020, roki v tem času ne tečejo. To ne velja za zadeve, ki jih obravnava sodišče za mladoletnike (zadeve tujih otrok brez spremstva, odvzem otrok, zadeve, kjer je možna znatna škoda), preživninske zadeve oziroma izpolnjevanje dolžnosti, ki izhajajo iz družinskih razmerij, nujne zadeve, ki zajemajo varstvo pravic duševno ali fizično šibkejših strank, zadeve, ki obsegajo preprečevanje nasilja v družini, vse zadeve, v katerih bi preložitev povzročila strankam nepopravljivo škodo. Prav tako so bile preložene vse zadeve, ki se rešujejo v okviru alternativnega reševanja sporov.</w:t>
            </w:r>
          </w:p>
          <w:p w14:paraId="1E54CADF" w14:textId="77777777" w:rsidR="00697977" w:rsidRPr="00377839" w:rsidRDefault="00697977" w:rsidP="00697977">
            <w:pPr>
              <w:spacing w:line="288" w:lineRule="auto"/>
              <w:jc w:val="both"/>
              <w:rPr>
                <w:rFonts w:cs="Arial"/>
                <w:iCs/>
                <w:color w:val="000000" w:themeColor="text1"/>
                <w:szCs w:val="20"/>
                <w:lang w:val="sl-SI" w:eastAsia="sl-SI"/>
              </w:rPr>
            </w:pPr>
          </w:p>
          <w:p w14:paraId="35F787D5" w14:textId="1060641B" w:rsidR="00697977" w:rsidRPr="00377839" w:rsidRDefault="00697977" w:rsidP="00697977">
            <w:pPr>
              <w:spacing w:line="288" w:lineRule="auto"/>
              <w:jc w:val="both"/>
              <w:rPr>
                <w:rFonts w:cs="Arial"/>
                <w:iCs/>
                <w:color w:val="000000" w:themeColor="text1"/>
                <w:szCs w:val="20"/>
                <w:lang w:val="sl-SI" w:eastAsia="sl-SI"/>
              </w:rPr>
            </w:pPr>
            <w:r w:rsidRPr="00377839">
              <w:rPr>
                <w:rFonts w:cs="Arial"/>
                <w:iCs/>
                <w:color w:val="000000" w:themeColor="text1"/>
                <w:szCs w:val="20"/>
                <w:lang w:val="sl-SI" w:eastAsia="sl-SI"/>
              </w:rPr>
              <w:t xml:space="preserve">V drugem obdobju lahko predsedniki sodišč po predhodni odobritvi strokovnjakov za zdravje sprejmejo določene organizacijske ukrepe, in sicer lahko omejijo dostop javnosti, omejijo uradne ure sodišč, načrtujejo naroke tako, da ni zbiranja ljudi na sodišču, izključijo javnost za </w:t>
            </w:r>
            <w:r w:rsidRPr="00377839">
              <w:rPr>
                <w:rFonts w:cs="Arial"/>
                <w:iCs/>
                <w:color w:val="000000" w:themeColor="text1"/>
                <w:szCs w:val="20"/>
                <w:lang w:val="sl-SI" w:eastAsia="sl-SI"/>
              </w:rPr>
              <w:lastRenderedPageBreak/>
              <w:t xml:space="preserve">vse kazenske in civilne naroke, omogočijo zaslišanja na daljavo prek komunikacijskih sredstev, kjer prisotnost drugih ljudi, razen odvetnikov, ni potrebna. </w:t>
            </w:r>
          </w:p>
          <w:p w14:paraId="7422C068" w14:textId="77777777" w:rsidR="00697977" w:rsidRPr="00377839" w:rsidRDefault="00697977" w:rsidP="00697977">
            <w:pPr>
              <w:spacing w:line="288" w:lineRule="auto"/>
              <w:jc w:val="both"/>
              <w:rPr>
                <w:rFonts w:cs="Arial"/>
                <w:iCs/>
                <w:color w:val="000000" w:themeColor="text1"/>
                <w:szCs w:val="20"/>
                <w:lang w:val="sl-SI" w:eastAsia="sl-SI"/>
              </w:rPr>
            </w:pPr>
          </w:p>
          <w:p w14:paraId="743C414D" w14:textId="77777777" w:rsidR="00697977" w:rsidRPr="00377839" w:rsidRDefault="00697977" w:rsidP="00697977">
            <w:pPr>
              <w:spacing w:line="288" w:lineRule="auto"/>
              <w:jc w:val="both"/>
              <w:rPr>
                <w:rFonts w:cs="Arial"/>
                <w:iCs/>
                <w:color w:val="000000" w:themeColor="text1"/>
                <w:szCs w:val="20"/>
                <w:lang w:val="sl-SI" w:eastAsia="sl-SI"/>
              </w:rPr>
            </w:pPr>
            <w:r w:rsidRPr="00377839">
              <w:rPr>
                <w:rFonts w:cs="Arial"/>
                <w:iCs/>
                <w:color w:val="000000" w:themeColor="text1"/>
                <w:szCs w:val="20"/>
                <w:lang w:val="sl-SI" w:eastAsia="sl-SI"/>
              </w:rPr>
              <w:t xml:space="preserve">V obeh fazah je vlaganje dokumentov možno samo v elektronski obliki. Vročanje je mogoče ves čas trajanja ukrepov, tudi v t. i. rdeči coni (Lombardija). </w:t>
            </w:r>
          </w:p>
          <w:p w14:paraId="46A219FD" w14:textId="77777777" w:rsidR="00697977" w:rsidRPr="00377839" w:rsidRDefault="00697977" w:rsidP="00697977">
            <w:pPr>
              <w:spacing w:line="288" w:lineRule="auto"/>
              <w:rPr>
                <w:rFonts w:cs="Arial"/>
                <w:color w:val="000000" w:themeColor="text1"/>
                <w:szCs w:val="20"/>
                <w:lang w:val="sl-SI"/>
              </w:rPr>
            </w:pPr>
          </w:p>
          <w:p w14:paraId="53CBD1DB" w14:textId="77777777" w:rsidR="00697977" w:rsidRPr="00377839" w:rsidRDefault="00697977" w:rsidP="00697977">
            <w:pPr>
              <w:spacing w:line="288" w:lineRule="auto"/>
              <w:rPr>
                <w:rFonts w:cs="Arial"/>
                <w:b/>
                <w:color w:val="000000" w:themeColor="text1"/>
                <w:szCs w:val="20"/>
                <w:lang w:val="sl-SI"/>
              </w:rPr>
            </w:pPr>
            <w:r w:rsidRPr="00377839">
              <w:rPr>
                <w:rFonts w:cs="Arial"/>
                <w:b/>
                <w:color w:val="000000" w:themeColor="text1"/>
                <w:szCs w:val="20"/>
                <w:lang w:val="sl-SI"/>
              </w:rPr>
              <w:t>Slovaška</w:t>
            </w:r>
          </w:p>
          <w:p w14:paraId="4D3E9B52" w14:textId="77777777" w:rsidR="00697977" w:rsidRPr="00377839" w:rsidRDefault="00697977" w:rsidP="00697977">
            <w:pPr>
              <w:spacing w:line="288" w:lineRule="auto"/>
              <w:rPr>
                <w:rFonts w:cs="Arial"/>
                <w:b/>
                <w:color w:val="000000" w:themeColor="text1"/>
                <w:szCs w:val="20"/>
                <w:lang w:val="sl-SI"/>
              </w:rPr>
            </w:pPr>
          </w:p>
          <w:p w14:paraId="75D96DAE" w14:textId="5CED2CAF" w:rsidR="00697977" w:rsidRPr="00377839" w:rsidRDefault="00697977" w:rsidP="00697977">
            <w:pPr>
              <w:spacing w:line="288" w:lineRule="auto"/>
              <w:jc w:val="both"/>
              <w:rPr>
                <w:rFonts w:cs="Arial"/>
                <w:iCs/>
                <w:color w:val="000000" w:themeColor="text1"/>
                <w:szCs w:val="20"/>
                <w:lang w:val="sl-SI" w:eastAsia="sl-SI"/>
              </w:rPr>
            </w:pPr>
            <w:r w:rsidRPr="00377839">
              <w:rPr>
                <w:rFonts w:cs="Arial"/>
                <w:color w:val="000000" w:themeColor="text1"/>
                <w:szCs w:val="20"/>
                <w:lang w:val="sl-SI"/>
              </w:rPr>
              <w:t xml:space="preserve">Minister za pravosodje je 23. 3. 2020 sprejel ukrepe za delovanje sodišč v času epidemije. Ukrepi glede organizacije delovanja sodišč so šli v smeri omejevanja dostopanja ljudi na sodišča, informacije o delovanju sodišč so bile strankam posredovane prek telefona ali elektronskih sredstev. Sodišča niso opravljala zaslišanj do 30. 4. 2020 z izjemo pripornih zadev, pogojnih odpustov in sprememb v prestajanju zaporne kazni, skrbništvom nad mladoletniki in v zadevah, kjer bi lahko nastala nepopravljiva škoda. Priporočena je bila tudi uporaba videokonferenčnih sistemov in kazenskih zadevah, kjer je šlo za zaslišanje osebe na prestajanju zaporne kazni. Obvezno je bilo razkuževanje stavb in zagotavljanje zaščitne opreme za tiste zaposlene, ki imajo stike s strankami. </w:t>
            </w:r>
          </w:p>
          <w:p w14:paraId="3151A4B2" w14:textId="77777777" w:rsidR="00697977" w:rsidRPr="00377839" w:rsidRDefault="00697977" w:rsidP="00697977">
            <w:pPr>
              <w:spacing w:line="276" w:lineRule="auto"/>
              <w:outlineLvl w:val="0"/>
              <w:rPr>
                <w:rFonts w:cs="Arial"/>
                <w:b/>
                <w:color w:val="000000" w:themeColor="text1"/>
                <w:szCs w:val="20"/>
                <w:lang w:val="sl-SI"/>
              </w:rPr>
            </w:pPr>
          </w:p>
          <w:p w14:paraId="24281D81" w14:textId="77777777" w:rsidR="00697977" w:rsidRPr="00377839" w:rsidRDefault="00697977" w:rsidP="00697977">
            <w:pPr>
              <w:spacing w:line="276" w:lineRule="auto"/>
              <w:outlineLvl w:val="0"/>
              <w:rPr>
                <w:rFonts w:cs="Arial"/>
                <w:b/>
                <w:color w:val="000000" w:themeColor="text1"/>
                <w:szCs w:val="20"/>
                <w:lang w:val="sl-SI"/>
              </w:rPr>
            </w:pPr>
            <w:r w:rsidRPr="00377839">
              <w:rPr>
                <w:rFonts w:cs="Arial"/>
                <w:b/>
                <w:color w:val="000000" w:themeColor="text1"/>
                <w:szCs w:val="20"/>
                <w:lang w:val="sl-SI"/>
              </w:rPr>
              <w:t>Švica</w:t>
            </w:r>
          </w:p>
          <w:p w14:paraId="3200935D" w14:textId="77777777" w:rsidR="00697977" w:rsidRPr="00377839" w:rsidRDefault="00697977" w:rsidP="00697977">
            <w:pPr>
              <w:spacing w:line="276" w:lineRule="auto"/>
              <w:outlineLvl w:val="0"/>
              <w:rPr>
                <w:rFonts w:cs="Arial"/>
                <w:b/>
                <w:color w:val="000000" w:themeColor="text1"/>
                <w:szCs w:val="20"/>
                <w:lang w:val="sl-SI"/>
              </w:rPr>
            </w:pPr>
          </w:p>
          <w:p w14:paraId="5B2224C9" w14:textId="77777777" w:rsidR="00697977" w:rsidRPr="00377839" w:rsidRDefault="00697977" w:rsidP="00697977">
            <w:pPr>
              <w:spacing w:line="276" w:lineRule="auto"/>
              <w:jc w:val="both"/>
              <w:outlineLvl w:val="0"/>
              <w:rPr>
                <w:rFonts w:cs="Arial"/>
                <w:color w:val="000000" w:themeColor="text1"/>
                <w:szCs w:val="20"/>
                <w:lang w:val="sl-SI"/>
              </w:rPr>
            </w:pPr>
            <w:r w:rsidRPr="00377839">
              <w:rPr>
                <w:rFonts w:cs="Arial"/>
                <w:color w:val="000000" w:themeColor="text1"/>
                <w:szCs w:val="20"/>
                <w:lang w:val="sl-SI"/>
              </w:rPr>
              <w:t xml:space="preserve">Švicarska konfederacija sicer ni članica Evropske unije, vendar pa je zaradi povezanosti sistemov predstavljena ureditev v času epidemije </w:t>
            </w:r>
            <w:proofErr w:type="spellStart"/>
            <w:r w:rsidRPr="00377839">
              <w:rPr>
                <w:rFonts w:cs="Arial"/>
                <w:color w:val="000000" w:themeColor="text1"/>
                <w:szCs w:val="20"/>
                <w:lang w:val="sl-SI"/>
              </w:rPr>
              <w:t>koronavirusa</w:t>
            </w:r>
            <w:proofErr w:type="spellEnd"/>
            <w:r w:rsidRPr="00377839">
              <w:rPr>
                <w:rFonts w:cs="Arial"/>
                <w:color w:val="000000" w:themeColor="text1"/>
                <w:szCs w:val="20"/>
                <w:lang w:val="sl-SI"/>
              </w:rPr>
              <w:t xml:space="preserve">. Švicarsko federativno Vrhovno sodišče je 19. marca 2020 odločilo, da roki ne tečejo v tekočih postopkih od 19. marca do 19. aprila 2020. Švicarski Zvezni federativni svet je 20. marca 2020 izdal Odlok glede zadržanja teka rokov v civilnih in upravnih zadevah, ki je določal sodne počitnice v civilnih in upravnih zadevah od 21. marca 2020 do 19. aprila 2020 (ukrep se ni nanašal na nujne postopke). Nekatera kantonska in okrožna sodišča so se odločila preložiti ne-nujne obravnave in dovoljujejo več fleksibilnosti, ko pride do odobritve prošenj za odlog sodnega roka. Švicarski Zvezni federalni svet je z veljavnostjo od 20. aprila 2020 izdal Odlok o ukrepih v pravosodju in procesnem pravu v zvezi s </w:t>
            </w:r>
            <w:proofErr w:type="spellStart"/>
            <w:r w:rsidRPr="00377839">
              <w:rPr>
                <w:rFonts w:cs="Arial"/>
                <w:color w:val="000000" w:themeColor="text1"/>
                <w:szCs w:val="20"/>
                <w:lang w:val="sl-SI"/>
              </w:rPr>
              <w:t>koronavirusom</w:t>
            </w:r>
            <w:proofErr w:type="spellEnd"/>
            <w:r w:rsidRPr="00377839">
              <w:rPr>
                <w:rFonts w:cs="Arial"/>
                <w:color w:val="000000" w:themeColor="text1"/>
                <w:szCs w:val="20"/>
                <w:lang w:val="sl-SI"/>
              </w:rPr>
              <w:t>, ki določa, da lahko sodišče v pravdnem postopku namesto ustne obravnave odredi uporabo video in telefonskih konferenc ali vodi pisni postopek ob upoštevanju varstva podatkov in obveznosti dokumentiranja. Uporaba video in telefonskih zaslišanj otrok v civilnem postopku je izključena.</w:t>
            </w:r>
          </w:p>
          <w:p w14:paraId="47EA103B" w14:textId="77777777" w:rsidR="00697977" w:rsidRPr="00377839" w:rsidRDefault="00697977" w:rsidP="00697977">
            <w:pPr>
              <w:spacing w:line="276" w:lineRule="auto"/>
              <w:outlineLvl w:val="0"/>
              <w:rPr>
                <w:rFonts w:cs="Arial"/>
                <w:b/>
                <w:color w:val="000000" w:themeColor="text1"/>
                <w:szCs w:val="20"/>
                <w:lang w:val="sl-SI"/>
              </w:rPr>
            </w:pPr>
          </w:p>
          <w:p w14:paraId="797D7FC5" w14:textId="77777777" w:rsidR="00697977" w:rsidRPr="00DF544C" w:rsidRDefault="00697977" w:rsidP="00697977">
            <w:pPr>
              <w:spacing w:line="276" w:lineRule="auto"/>
              <w:outlineLvl w:val="0"/>
              <w:rPr>
                <w:rFonts w:cs="Arial"/>
                <w:b/>
                <w:color w:val="000000" w:themeColor="text1"/>
                <w:szCs w:val="20"/>
                <w:lang w:val="sl-SI"/>
              </w:rPr>
            </w:pPr>
            <w:r w:rsidRPr="00DF544C">
              <w:rPr>
                <w:rFonts w:cs="Arial"/>
                <w:b/>
                <w:color w:val="000000" w:themeColor="text1"/>
                <w:szCs w:val="20"/>
                <w:lang w:val="sl-SI"/>
              </w:rPr>
              <w:t>6. PRESOJA POSLEDIC, KI JIH BO IMEL SPREJEM ZAKONA</w:t>
            </w:r>
          </w:p>
          <w:p w14:paraId="5E9BAEB0" w14:textId="77777777" w:rsidR="00697977" w:rsidRPr="00DF544C" w:rsidRDefault="00697977" w:rsidP="00697977">
            <w:pPr>
              <w:spacing w:line="276" w:lineRule="auto"/>
              <w:textAlignment w:val="baseline"/>
              <w:rPr>
                <w:rFonts w:cs="Arial"/>
                <w:color w:val="000000" w:themeColor="text1"/>
                <w:szCs w:val="20"/>
                <w:lang w:val="sl-SI"/>
              </w:rPr>
            </w:pPr>
          </w:p>
          <w:p w14:paraId="1589752D" w14:textId="77777777" w:rsidR="00697977" w:rsidRPr="00DF544C" w:rsidRDefault="00697977" w:rsidP="00697977">
            <w:pPr>
              <w:spacing w:line="276" w:lineRule="auto"/>
              <w:textAlignment w:val="baseline"/>
              <w:outlineLvl w:val="1"/>
              <w:rPr>
                <w:rFonts w:cs="Arial"/>
                <w:b/>
                <w:color w:val="000000" w:themeColor="text1"/>
                <w:szCs w:val="20"/>
                <w:lang w:val="sl-SI"/>
              </w:rPr>
            </w:pPr>
            <w:r w:rsidRPr="00DF544C">
              <w:rPr>
                <w:rFonts w:cs="Arial"/>
                <w:b/>
                <w:color w:val="000000" w:themeColor="text1"/>
                <w:szCs w:val="20"/>
                <w:lang w:val="sl-SI"/>
              </w:rPr>
              <w:t>6.1 Presoja administrativnih posledic</w:t>
            </w:r>
          </w:p>
          <w:p w14:paraId="5560EDA7" w14:textId="03F9A058" w:rsidR="00697977" w:rsidRDefault="00697977" w:rsidP="00697977">
            <w:pPr>
              <w:spacing w:line="276" w:lineRule="auto"/>
              <w:textAlignment w:val="baseline"/>
              <w:rPr>
                <w:rFonts w:cs="Arial"/>
                <w:color w:val="000000" w:themeColor="text1"/>
                <w:szCs w:val="20"/>
                <w:lang w:val="sl-SI"/>
              </w:rPr>
            </w:pPr>
          </w:p>
          <w:p w14:paraId="03AB7117" w14:textId="27A0394B" w:rsidR="00697977" w:rsidRDefault="00FE1197" w:rsidP="00697977">
            <w:pPr>
              <w:spacing w:line="276" w:lineRule="auto"/>
              <w:outlineLvl w:val="2"/>
              <w:rPr>
                <w:rFonts w:cs="Arial"/>
                <w:b/>
                <w:color w:val="000000" w:themeColor="text1"/>
                <w:szCs w:val="20"/>
                <w:lang w:val="sl-SI"/>
              </w:rPr>
            </w:pPr>
            <w:r>
              <w:rPr>
                <w:rFonts w:cs="Arial"/>
                <w:b/>
                <w:color w:val="000000" w:themeColor="text1"/>
                <w:szCs w:val="20"/>
                <w:lang w:val="sl-SI"/>
              </w:rPr>
              <w:t>a</w:t>
            </w:r>
            <w:r w:rsidR="00697977" w:rsidRPr="00DF544C">
              <w:rPr>
                <w:rFonts w:cs="Arial"/>
                <w:b/>
                <w:color w:val="000000" w:themeColor="text1"/>
                <w:szCs w:val="20"/>
                <w:lang w:val="sl-SI"/>
              </w:rPr>
              <w:t>) v postopkih oziroma poslovanju javne uprave ali pravosodnih organov:</w:t>
            </w:r>
          </w:p>
          <w:p w14:paraId="30A8629C" w14:textId="4245B588" w:rsidR="00FE1197" w:rsidRPr="00DF544C" w:rsidRDefault="00FE1197" w:rsidP="00FE1197">
            <w:pPr>
              <w:spacing w:line="288" w:lineRule="auto"/>
              <w:jc w:val="both"/>
              <w:rPr>
                <w:rFonts w:cs="Arial"/>
                <w:b/>
                <w:color w:val="000000" w:themeColor="text1"/>
                <w:szCs w:val="20"/>
                <w:lang w:val="sl-SI"/>
              </w:rPr>
            </w:pPr>
            <w:r>
              <w:rPr>
                <w:rFonts w:cs="Arial"/>
                <w:szCs w:val="20"/>
                <w:lang w:val="sl-SI" w:eastAsia="sl-SI"/>
              </w:rPr>
              <w:t xml:space="preserve">S predlaganimi rešitvami se </w:t>
            </w:r>
            <w:r w:rsidRPr="00BE3327">
              <w:rPr>
                <w:rFonts w:cs="Arial"/>
                <w:szCs w:val="20"/>
                <w:lang w:val="sl-SI" w:eastAsia="sl-SI"/>
              </w:rPr>
              <w:t>omogoč</w:t>
            </w:r>
            <w:r>
              <w:rPr>
                <w:rFonts w:cs="Arial"/>
                <w:szCs w:val="20"/>
                <w:lang w:val="sl-SI" w:eastAsia="sl-SI"/>
              </w:rPr>
              <w:t>a</w:t>
            </w:r>
            <w:r w:rsidRPr="00BE3327">
              <w:rPr>
                <w:rFonts w:cs="Arial"/>
                <w:szCs w:val="20"/>
                <w:lang w:val="sl-SI" w:eastAsia="sl-SI"/>
              </w:rPr>
              <w:t xml:space="preserve"> </w:t>
            </w:r>
            <w:r>
              <w:rPr>
                <w:rFonts w:cs="Arial"/>
                <w:szCs w:val="20"/>
                <w:lang w:val="sl-SI" w:eastAsia="sl-SI"/>
              </w:rPr>
              <w:t xml:space="preserve">širši obseg delovanja sodišč v poletnem času in v primeru izrednega dogodka. </w:t>
            </w:r>
          </w:p>
          <w:p w14:paraId="631E33BB" w14:textId="77777777" w:rsidR="00697977" w:rsidRPr="00DF544C" w:rsidRDefault="00697977" w:rsidP="00697977">
            <w:pPr>
              <w:spacing w:line="276" w:lineRule="auto"/>
              <w:textAlignment w:val="baseline"/>
              <w:rPr>
                <w:rFonts w:cs="Arial"/>
                <w:color w:val="000000" w:themeColor="text1"/>
                <w:szCs w:val="20"/>
                <w:lang w:val="sl-SI"/>
              </w:rPr>
            </w:pPr>
          </w:p>
          <w:p w14:paraId="18B37C7F" w14:textId="6E2D1B3B" w:rsidR="00697977" w:rsidRDefault="00697977" w:rsidP="00697977">
            <w:pPr>
              <w:spacing w:line="276" w:lineRule="auto"/>
              <w:outlineLvl w:val="2"/>
              <w:rPr>
                <w:rFonts w:cs="Arial"/>
                <w:b/>
                <w:color w:val="000000" w:themeColor="text1"/>
                <w:szCs w:val="20"/>
                <w:lang w:val="sl-SI"/>
              </w:rPr>
            </w:pPr>
            <w:r w:rsidRPr="00DF544C">
              <w:rPr>
                <w:rFonts w:cs="Arial"/>
                <w:b/>
                <w:color w:val="000000" w:themeColor="text1"/>
                <w:szCs w:val="20"/>
                <w:lang w:val="sl-SI"/>
              </w:rPr>
              <w:t>b) pri obveznostih strank do javne uprave ali pravosodnih organov:</w:t>
            </w:r>
          </w:p>
          <w:p w14:paraId="208EAD09" w14:textId="04051625" w:rsidR="00FE1197" w:rsidRDefault="00FE1197" w:rsidP="00FE1197">
            <w:pPr>
              <w:spacing w:line="288" w:lineRule="auto"/>
              <w:jc w:val="both"/>
              <w:rPr>
                <w:rFonts w:cs="Arial"/>
                <w:szCs w:val="20"/>
                <w:lang w:val="sl-SI" w:eastAsia="sl-SI"/>
              </w:rPr>
            </w:pPr>
            <w:r w:rsidRPr="00BE3327">
              <w:rPr>
                <w:rFonts w:cs="Arial"/>
                <w:szCs w:val="20"/>
                <w:lang w:val="sl-SI" w:eastAsia="sl-SI"/>
              </w:rPr>
              <w:t>Predlog zakona bo olajšal obveznosti strank v postopki</w:t>
            </w:r>
            <w:r>
              <w:rPr>
                <w:rFonts w:cs="Arial"/>
                <w:szCs w:val="20"/>
                <w:lang w:val="sl-SI" w:eastAsia="sl-SI"/>
              </w:rPr>
              <w:t>h</w:t>
            </w:r>
            <w:r w:rsidRPr="00BE3327">
              <w:rPr>
                <w:rFonts w:cs="Arial"/>
                <w:szCs w:val="20"/>
                <w:lang w:val="sl-SI" w:eastAsia="sl-SI"/>
              </w:rPr>
              <w:t xml:space="preserve"> pred </w:t>
            </w:r>
            <w:r w:rsidR="004D2354">
              <w:rPr>
                <w:rFonts w:cs="Arial"/>
                <w:szCs w:val="20"/>
                <w:lang w:val="sl-SI" w:eastAsia="sl-SI"/>
              </w:rPr>
              <w:t>pravosodnimi organi v času poletnega poslovanja zaradi širšega obsega delovanja sodišč.</w:t>
            </w:r>
          </w:p>
          <w:p w14:paraId="537A940E" w14:textId="77777777" w:rsidR="00FE1197" w:rsidRPr="00DF544C" w:rsidRDefault="00FE1197" w:rsidP="00697977">
            <w:pPr>
              <w:spacing w:line="276" w:lineRule="auto"/>
              <w:outlineLvl w:val="2"/>
              <w:rPr>
                <w:rFonts w:cs="Arial"/>
                <w:b/>
                <w:color w:val="000000" w:themeColor="text1"/>
                <w:szCs w:val="20"/>
                <w:lang w:val="sl-SI"/>
              </w:rPr>
            </w:pPr>
          </w:p>
          <w:p w14:paraId="17447F71" w14:textId="77777777" w:rsidR="00697977" w:rsidRPr="00DF544C" w:rsidRDefault="00697977" w:rsidP="00697977">
            <w:pPr>
              <w:spacing w:line="276" w:lineRule="auto"/>
              <w:textAlignment w:val="baseline"/>
              <w:outlineLvl w:val="1"/>
              <w:rPr>
                <w:rFonts w:cs="Arial"/>
                <w:b/>
                <w:color w:val="000000" w:themeColor="text1"/>
                <w:szCs w:val="20"/>
                <w:lang w:val="sl-SI"/>
              </w:rPr>
            </w:pPr>
            <w:r w:rsidRPr="00DF544C">
              <w:rPr>
                <w:rFonts w:cs="Arial"/>
                <w:b/>
                <w:color w:val="000000" w:themeColor="text1"/>
                <w:szCs w:val="20"/>
                <w:lang w:val="sl-SI"/>
              </w:rPr>
              <w:t>6.2 Presoja posledic za okolje, vključno s prostorskimi in varstvenimi vidiki:</w:t>
            </w:r>
          </w:p>
          <w:p w14:paraId="39D9D689" w14:textId="77777777" w:rsidR="00697977" w:rsidRPr="00DF544C" w:rsidRDefault="00697977" w:rsidP="00697977">
            <w:pPr>
              <w:spacing w:line="276" w:lineRule="auto"/>
              <w:textAlignment w:val="baseline"/>
              <w:rPr>
                <w:rFonts w:cs="Arial"/>
                <w:color w:val="000000" w:themeColor="text1"/>
                <w:szCs w:val="20"/>
                <w:lang w:val="sl-SI"/>
              </w:rPr>
            </w:pPr>
            <w:r w:rsidRPr="00DF544C">
              <w:rPr>
                <w:rFonts w:cs="Arial"/>
                <w:color w:val="000000" w:themeColor="text1"/>
                <w:szCs w:val="20"/>
                <w:lang w:val="sl-SI"/>
              </w:rPr>
              <w:t>Določbe predloga zakona ne prinašajo posledic za okolje, vključno s prostorskimi in varstvenimi vidiki.</w:t>
            </w:r>
          </w:p>
          <w:p w14:paraId="7508205B" w14:textId="77777777" w:rsidR="00697977" w:rsidRPr="00DF544C" w:rsidRDefault="00697977" w:rsidP="00697977">
            <w:pPr>
              <w:spacing w:line="276" w:lineRule="auto"/>
              <w:textAlignment w:val="baseline"/>
              <w:rPr>
                <w:rFonts w:cs="Arial"/>
                <w:color w:val="000000" w:themeColor="text1"/>
                <w:szCs w:val="20"/>
                <w:lang w:val="sl-SI"/>
              </w:rPr>
            </w:pPr>
          </w:p>
          <w:p w14:paraId="53CE340D" w14:textId="77777777" w:rsidR="00697977" w:rsidRPr="00DF544C" w:rsidRDefault="00697977" w:rsidP="00697977">
            <w:pPr>
              <w:spacing w:line="276" w:lineRule="auto"/>
              <w:textAlignment w:val="baseline"/>
              <w:outlineLvl w:val="1"/>
              <w:rPr>
                <w:rFonts w:cs="Arial"/>
                <w:b/>
                <w:color w:val="000000" w:themeColor="text1"/>
                <w:szCs w:val="20"/>
                <w:lang w:val="sl-SI"/>
              </w:rPr>
            </w:pPr>
            <w:r w:rsidRPr="00DF544C">
              <w:rPr>
                <w:rFonts w:cs="Arial"/>
                <w:b/>
                <w:color w:val="000000" w:themeColor="text1"/>
                <w:szCs w:val="20"/>
                <w:lang w:val="sl-SI"/>
              </w:rPr>
              <w:t>6.3 Presoja posledic za gospodarstvo:</w:t>
            </w:r>
          </w:p>
          <w:p w14:paraId="28AFAD44" w14:textId="77777777" w:rsidR="00697977" w:rsidRPr="00DF544C" w:rsidRDefault="00697977" w:rsidP="00697977">
            <w:pPr>
              <w:spacing w:line="276" w:lineRule="auto"/>
              <w:textAlignment w:val="baseline"/>
              <w:rPr>
                <w:rFonts w:cs="Arial"/>
                <w:color w:val="000000" w:themeColor="text1"/>
                <w:szCs w:val="20"/>
                <w:lang w:val="sl-SI"/>
              </w:rPr>
            </w:pPr>
            <w:r w:rsidRPr="00DF544C">
              <w:rPr>
                <w:rFonts w:cs="Arial"/>
                <w:color w:val="000000" w:themeColor="text1"/>
                <w:szCs w:val="20"/>
                <w:lang w:val="sl-SI"/>
              </w:rPr>
              <w:t>Določbe predloga zakona ne prinašajo posledic za gospodarstvo.</w:t>
            </w:r>
          </w:p>
          <w:p w14:paraId="7696DBAC" w14:textId="77777777" w:rsidR="00697977" w:rsidRPr="00DF544C" w:rsidRDefault="00697977" w:rsidP="00697977">
            <w:pPr>
              <w:spacing w:line="276" w:lineRule="auto"/>
              <w:textAlignment w:val="baseline"/>
              <w:rPr>
                <w:rFonts w:cs="Arial"/>
                <w:color w:val="000000" w:themeColor="text1"/>
                <w:szCs w:val="20"/>
                <w:lang w:val="sl-SI"/>
              </w:rPr>
            </w:pPr>
          </w:p>
          <w:p w14:paraId="14764AC0" w14:textId="77777777" w:rsidR="00697977" w:rsidRPr="00DF544C" w:rsidRDefault="00697977" w:rsidP="00697977">
            <w:pPr>
              <w:spacing w:line="276" w:lineRule="auto"/>
              <w:textAlignment w:val="baseline"/>
              <w:outlineLvl w:val="1"/>
              <w:rPr>
                <w:rFonts w:cs="Arial"/>
                <w:b/>
                <w:color w:val="000000" w:themeColor="text1"/>
                <w:szCs w:val="20"/>
                <w:lang w:val="sl-SI"/>
              </w:rPr>
            </w:pPr>
            <w:r w:rsidRPr="00DF544C">
              <w:rPr>
                <w:rFonts w:cs="Arial"/>
                <w:b/>
                <w:color w:val="000000" w:themeColor="text1"/>
                <w:szCs w:val="20"/>
                <w:lang w:val="sl-SI"/>
              </w:rPr>
              <w:t>6.4 Presoja posledic za socialno področje:</w:t>
            </w:r>
          </w:p>
          <w:p w14:paraId="191E6592" w14:textId="77777777" w:rsidR="00697977" w:rsidRPr="00DF544C" w:rsidRDefault="00697977" w:rsidP="00697977">
            <w:pPr>
              <w:spacing w:line="276" w:lineRule="auto"/>
              <w:textAlignment w:val="baseline"/>
              <w:rPr>
                <w:rFonts w:cs="Arial"/>
                <w:color w:val="000000" w:themeColor="text1"/>
                <w:szCs w:val="20"/>
                <w:lang w:val="sl-SI"/>
              </w:rPr>
            </w:pPr>
            <w:r w:rsidRPr="00DF544C">
              <w:rPr>
                <w:rFonts w:cs="Arial"/>
                <w:color w:val="000000" w:themeColor="text1"/>
                <w:szCs w:val="20"/>
                <w:lang w:val="sl-SI"/>
              </w:rPr>
              <w:t>Določbe predloga zakona ne prinašajo posledic za socialno področje.</w:t>
            </w:r>
          </w:p>
          <w:p w14:paraId="3E2B3FE5" w14:textId="77777777" w:rsidR="00697977" w:rsidRPr="00DF544C" w:rsidRDefault="00697977" w:rsidP="00697977">
            <w:pPr>
              <w:spacing w:line="276" w:lineRule="auto"/>
              <w:textAlignment w:val="baseline"/>
              <w:rPr>
                <w:rFonts w:cs="Arial"/>
                <w:color w:val="000000" w:themeColor="text1"/>
                <w:szCs w:val="20"/>
                <w:lang w:val="sl-SI"/>
              </w:rPr>
            </w:pPr>
          </w:p>
          <w:p w14:paraId="1C3F1454" w14:textId="77777777" w:rsidR="00697977" w:rsidRPr="00DF544C" w:rsidRDefault="00697977" w:rsidP="00697977">
            <w:pPr>
              <w:spacing w:line="276" w:lineRule="auto"/>
              <w:textAlignment w:val="baseline"/>
              <w:outlineLvl w:val="1"/>
              <w:rPr>
                <w:rFonts w:cs="Arial"/>
                <w:b/>
                <w:color w:val="000000" w:themeColor="text1"/>
                <w:szCs w:val="20"/>
                <w:lang w:val="sl-SI"/>
              </w:rPr>
            </w:pPr>
            <w:r w:rsidRPr="00DF544C">
              <w:rPr>
                <w:rFonts w:cs="Arial"/>
                <w:b/>
                <w:color w:val="000000" w:themeColor="text1"/>
                <w:szCs w:val="20"/>
                <w:lang w:val="sl-SI"/>
              </w:rPr>
              <w:t>6.5 Presoja posledic za dokumente razvojnega načrtovanja:</w:t>
            </w:r>
          </w:p>
          <w:p w14:paraId="3AFB8FB7" w14:textId="77777777" w:rsidR="00697977" w:rsidRPr="00DF544C" w:rsidRDefault="00697977" w:rsidP="00697977">
            <w:pPr>
              <w:spacing w:line="276" w:lineRule="auto"/>
              <w:textAlignment w:val="baseline"/>
              <w:rPr>
                <w:rFonts w:cs="Arial"/>
                <w:color w:val="000000" w:themeColor="text1"/>
                <w:szCs w:val="20"/>
                <w:lang w:val="sl-SI"/>
              </w:rPr>
            </w:pPr>
            <w:r w:rsidRPr="00DF544C">
              <w:rPr>
                <w:rFonts w:cs="Arial"/>
                <w:color w:val="000000" w:themeColor="text1"/>
                <w:szCs w:val="20"/>
                <w:lang w:val="sl-SI"/>
              </w:rPr>
              <w:t>Določbe predloga zakona ne prinašajo posledic za dokumente razvojnega načrtovanja.</w:t>
            </w:r>
          </w:p>
          <w:p w14:paraId="5FC537F8" w14:textId="77777777" w:rsidR="00697977" w:rsidRPr="00DF544C" w:rsidRDefault="00697977" w:rsidP="00697977">
            <w:pPr>
              <w:spacing w:line="276" w:lineRule="auto"/>
              <w:textAlignment w:val="baseline"/>
              <w:rPr>
                <w:rFonts w:cs="Arial"/>
                <w:color w:val="000000" w:themeColor="text1"/>
                <w:szCs w:val="20"/>
                <w:lang w:val="sl-SI"/>
              </w:rPr>
            </w:pPr>
          </w:p>
          <w:p w14:paraId="2C0112CA" w14:textId="77777777" w:rsidR="00697977" w:rsidRPr="00DF544C" w:rsidRDefault="00697977" w:rsidP="00697977">
            <w:pPr>
              <w:spacing w:line="276" w:lineRule="auto"/>
              <w:textAlignment w:val="baseline"/>
              <w:outlineLvl w:val="1"/>
              <w:rPr>
                <w:rFonts w:cs="Arial"/>
                <w:b/>
                <w:color w:val="000000" w:themeColor="text1"/>
                <w:szCs w:val="20"/>
                <w:lang w:val="sl-SI"/>
              </w:rPr>
            </w:pPr>
            <w:r w:rsidRPr="00DF544C">
              <w:rPr>
                <w:rFonts w:cs="Arial"/>
                <w:b/>
                <w:color w:val="000000" w:themeColor="text1"/>
                <w:szCs w:val="20"/>
                <w:lang w:val="sl-SI"/>
              </w:rPr>
              <w:t>6.6 Presoja posledic za druga področja:</w:t>
            </w:r>
          </w:p>
          <w:p w14:paraId="403AA63A" w14:textId="77777777" w:rsidR="00697977" w:rsidRPr="00DF544C" w:rsidRDefault="00697977" w:rsidP="00697977">
            <w:pPr>
              <w:spacing w:line="276" w:lineRule="auto"/>
              <w:textAlignment w:val="baseline"/>
              <w:rPr>
                <w:rFonts w:cs="Arial"/>
                <w:color w:val="000000" w:themeColor="text1"/>
                <w:szCs w:val="20"/>
                <w:lang w:val="sl-SI"/>
              </w:rPr>
            </w:pPr>
            <w:r w:rsidRPr="00DF544C">
              <w:rPr>
                <w:rFonts w:cs="Arial"/>
                <w:color w:val="000000" w:themeColor="text1"/>
                <w:szCs w:val="20"/>
                <w:lang w:val="sl-SI"/>
              </w:rPr>
              <w:t>Določbe predloga zakona ne prinašajo posledic za druga področja.</w:t>
            </w:r>
          </w:p>
          <w:p w14:paraId="2507C68E" w14:textId="77777777" w:rsidR="00697977" w:rsidRPr="00DF544C" w:rsidRDefault="00697977" w:rsidP="00697977">
            <w:pPr>
              <w:spacing w:line="276" w:lineRule="auto"/>
              <w:textAlignment w:val="baseline"/>
              <w:rPr>
                <w:rFonts w:cs="Arial"/>
                <w:color w:val="000000" w:themeColor="text1"/>
                <w:szCs w:val="20"/>
                <w:lang w:val="sl-SI"/>
              </w:rPr>
            </w:pPr>
          </w:p>
          <w:p w14:paraId="3658F401" w14:textId="77777777" w:rsidR="00697977" w:rsidRPr="00DF544C" w:rsidRDefault="00697977" w:rsidP="00697977">
            <w:pPr>
              <w:spacing w:line="276" w:lineRule="auto"/>
              <w:textAlignment w:val="baseline"/>
              <w:outlineLvl w:val="1"/>
              <w:rPr>
                <w:rFonts w:cs="Arial"/>
                <w:b/>
                <w:color w:val="000000" w:themeColor="text1"/>
                <w:szCs w:val="20"/>
                <w:lang w:val="sl-SI"/>
              </w:rPr>
            </w:pPr>
            <w:r w:rsidRPr="00DF544C">
              <w:rPr>
                <w:rFonts w:cs="Arial"/>
                <w:b/>
                <w:color w:val="000000" w:themeColor="text1"/>
                <w:szCs w:val="20"/>
                <w:lang w:val="sl-SI"/>
              </w:rPr>
              <w:t>6.7 Izvajanje sprejetega predpisa:</w:t>
            </w:r>
          </w:p>
          <w:p w14:paraId="0D95899B" w14:textId="77777777" w:rsidR="00697977" w:rsidRPr="00DF544C" w:rsidRDefault="00697977" w:rsidP="00697977">
            <w:pPr>
              <w:spacing w:line="276" w:lineRule="auto"/>
              <w:textAlignment w:val="baseline"/>
              <w:rPr>
                <w:rFonts w:cs="Arial"/>
                <w:color w:val="000000" w:themeColor="text1"/>
                <w:szCs w:val="20"/>
                <w:lang w:val="sl-SI"/>
              </w:rPr>
            </w:pPr>
          </w:p>
          <w:p w14:paraId="3CCCBE79" w14:textId="77777777" w:rsidR="00697977" w:rsidRPr="00DF544C" w:rsidRDefault="00697977" w:rsidP="00697977">
            <w:pPr>
              <w:spacing w:line="276" w:lineRule="auto"/>
              <w:outlineLvl w:val="2"/>
              <w:rPr>
                <w:rFonts w:cs="Arial"/>
                <w:b/>
                <w:color w:val="000000" w:themeColor="text1"/>
                <w:szCs w:val="20"/>
                <w:lang w:val="sl-SI"/>
              </w:rPr>
            </w:pPr>
            <w:r w:rsidRPr="00DF544C">
              <w:rPr>
                <w:rFonts w:cs="Arial"/>
                <w:b/>
                <w:color w:val="000000" w:themeColor="text1"/>
                <w:szCs w:val="20"/>
                <w:lang w:val="sl-SI"/>
              </w:rPr>
              <w:t>a) Predstavitev sprejetega zakona:</w:t>
            </w:r>
          </w:p>
          <w:p w14:paraId="15B40685" w14:textId="3B5FBECC" w:rsidR="00697977" w:rsidRPr="00DF544C" w:rsidRDefault="00D574BE" w:rsidP="00697977">
            <w:pPr>
              <w:spacing w:line="276" w:lineRule="auto"/>
              <w:jc w:val="both"/>
              <w:textAlignment w:val="baseline"/>
              <w:rPr>
                <w:rFonts w:cs="Arial"/>
                <w:color w:val="000000" w:themeColor="text1"/>
                <w:szCs w:val="20"/>
                <w:lang w:val="sl-SI"/>
              </w:rPr>
            </w:pPr>
            <w:r w:rsidRPr="00215A5E">
              <w:rPr>
                <w:szCs w:val="20"/>
                <w:lang w:val="sl-SI"/>
              </w:rPr>
              <w:t xml:space="preserve">Sprejeti zakon bo predstavljen na spletnih straneh Ministrstva za pravosodje v okviru vladnega spletnega portala </w:t>
            </w:r>
            <w:r>
              <w:rPr>
                <w:szCs w:val="20"/>
                <w:lang w:val="sl-SI"/>
              </w:rPr>
              <w:t xml:space="preserve">gov.si. </w:t>
            </w:r>
            <w:r w:rsidR="004D2354">
              <w:rPr>
                <w:rFonts w:cs="Arial"/>
                <w:color w:val="000000" w:themeColor="text1"/>
                <w:szCs w:val="20"/>
                <w:lang w:val="sl-SI"/>
              </w:rPr>
              <w:t>in</w:t>
            </w:r>
            <w:r w:rsidR="00697977" w:rsidRPr="00DF544C">
              <w:rPr>
                <w:rFonts w:cs="Arial"/>
                <w:color w:val="000000" w:themeColor="text1"/>
                <w:szCs w:val="20"/>
                <w:lang w:val="sl-SI"/>
              </w:rPr>
              <w:t xml:space="preserve"> objavljen v Uradnem listu RS.</w:t>
            </w:r>
          </w:p>
          <w:p w14:paraId="366AD8A2" w14:textId="77777777" w:rsidR="00697977" w:rsidRPr="00DF544C" w:rsidRDefault="00697977" w:rsidP="00697977">
            <w:pPr>
              <w:spacing w:line="276" w:lineRule="auto"/>
              <w:textAlignment w:val="baseline"/>
              <w:rPr>
                <w:rFonts w:cs="Arial"/>
                <w:color w:val="000000" w:themeColor="text1"/>
                <w:szCs w:val="20"/>
                <w:lang w:val="sl-SI"/>
              </w:rPr>
            </w:pPr>
          </w:p>
          <w:p w14:paraId="3C05A128" w14:textId="77777777" w:rsidR="00697977" w:rsidRPr="00DF544C" w:rsidRDefault="00697977" w:rsidP="00697977">
            <w:pPr>
              <w:spacing w:line="276" w:lineRule="auto"/>
              <w:outlineLvl w:val="2"/>
              <w:rPr>
                <w:rFonts w:cs="Arial"/>
                <w:b/>
                <w:color w:val="000000" w:themeColor="text1"/>
                <w:szCs w:val="20"/>
                <w:lang w:val="sl-SI"/>
              </w:rPr>
            </w:pPr>
            <w:r w:rsidRPr="00DF544C">
              <w:rPr>
                <w:rFonts w:cs="Arial"/>
                <w:b/>
                <w:color w:val="000000" w:themeColor="text1"/>
                <w:szCs w:val="20"/>
                <w:lang w:val="sl-SI"/>
              </w:rPr>
              <w:t>b) Spremljanje izvajanja sprejetega predpisa:</w:t>
            </w:r>
          </w:p>
          <w:p w14:paraId="3F04615C" w14:textId="77777777" w:rsidR="00697977" w:rsidRPr="00DF544C" w:rsidRDefault="00697977" w:rsidP="00697977">
            <w:pPr>
              <w:spacing w:line="276" w:lineRule="auto"/>
              <w:textAlignment w:val="baseline"/>
              <w:rPr>
                <w:rFonts w:cs="Arial"/>
                <w:color w:val="000000" w:themeColor="text1"/>
                <w:szCs w:val="20"/>
                <w:lang w:val="sl-SI"/>
              </w:rPr>
            </w:pPr>
            <w:r w:rsidRPr="00DF544C">
              <w:rPr>
                <w:rFonts w:cs="Arial"/>
                <w:color w:val="000000" w:themeColor="text1"/>
                <w:szCs w:val="20"/>
                <w:lang w:val="sl-SI"/>
              </w:rPr>
              <w:t>/</w:t>
            </w:r>
          </w:p>
          <w:p w14:paraId="2617DA7E" w14:textId="77777777" w:rsidR="00697977" w:rsidRPr="00DF544C" w:rsidRDefault="00697977" w:rsidP="00697977">
            <w:pPr>
              <w:spacing w:line="276" w:lineRule="auto"/>
              <w:textAlignment w:val="baseline"/>
              <w:rPr>
                <w:rFonts w:cs="Arial"/>
                <w:color w:val="000000" w:themeColor="text1"/>
                <w:szCs w:val="20"/>
                <w:lang w:val="sl-SI"/>
              </w:rPr>
            </w:pPr>
          </w:p>
          <w:p w14:paraId="7C25E5F7" w14:textId="77777777" w:rsidR="00697977" w:rsidRPr="00DF544C" w:rsidRDefault="00697977" w:rsidP="00697977">
            <w:pPr>
              <w:spacing w:line="276" w:lineRule="auto"/>
              <w:textAlignment w:val="baseline"/>
              <w:outlineLvl w:val="1"/>
              <w:rPr>
                <w:rFonts w:cs="Arial"/>
                <w:b/>
                <w:color w:val="000000" w:themeColor="text1"/>
                <w:szCs w:val="20"/>
                <w:lang w:val="sl-SI"/>
              </w:rPr>
            </w:pPr>
            <w:r w:rsidRPr="00DF544C">
              <w:rPr>
                <w:rFonts w:cs="Arial"/>
                <w:b/>
                <w:color w:val="000000" w:themeColor="text1"/>
                <w:szCs w:val="20"/>
                <w:lang w:val="sl-SI"/>
              </w:rPr>
              <w:t>6.8 Druge pomembne okoliščine v zvezi z vprašanji, ki jih ureja predlog zakona:</w:t>
            </w:r>
          </w:p>
          <w:p w14:paraId="54F43EE6" w14:textId="23BD6DE4" w:rsidR="00697977" w:rsidRDefault="00697977" w:rsidP="00697977">
            <w:pPr>
              <w:spacing w:line="276" w:lineRule="auto"/>
              <w:textAlignment w:val="baseline"/>
              <w:rPr>
                <w:rFonts w:cs="Arial"/>
                <w:color w:val="000000" w:themeColor="text1"/>
                <w:szCs w:val="20"/>
                <w:lang w:val="sl-SI"/>
              </w:rPr>
            </w:pPr>
            <w:r w:rsidRPr="00DF544C">
              <w:rPr>
                <w:rFonts w:cs="Arial"/>
                <w:color w:val="000000" w:themeColor="text1"/>
                <w:szCs w:val="20"/>
                <w:lang w:val="sl-SI"/>
              </w:rPr>
              <w:t>Druge tovrstne okoliščine niso podane.</w:t>
            </w:r>
          </w:p>
          <w:p w14:paraId="171B516F" w14:textId="0E0FCAAC" w:rsidR="00D574BE" w:rsidRDefault="00D574BE" w:rsidP="00697977">
            <w:pPr>
              <w:spacing w:line="276" w:lineRule="auto"/>
              <w:textAlignment w:val="baseline"/>
              <w:rPr>
                <w:rFonts w:cs="Arial"/>
                <w:color w:val="000000" w:themeColor="text1"/>
                <w:szCs w:val="20"/>
                <w:lang w:val="sl-SI"/>
              </w:rPr>
            </w:pPr>
          </w:p>
          <w:p w14:paraId="15DA475A" w14:textId="77777777" w:rsidR="00D574BE" w:rsidRPr="00125B22" w:rsidRDefault="00D574BE" w:rsidP="00D574BE">
            <w:pPr>
              <w:pStyle w:val="Alineazaodstavkom"/>
              <w:numPr>
                <w:ilvl w:val="0"/>
                <w:numId w:val="0"/>
              </w:numPr>
              <w:spacing w:line="260" w:lineRule="exact"/>
              <w:rPr>
                <w:b/>
                <w:sz w:val="20"/>
                <w:szCs w:val="20"/>
              </w:rPr>
            </w:pPr>
            <w:r w:rsidRPr="00125B22">
              <w:rPr>
                <w:b/>
                <w:sz w:val="20"/>
                <w:szCs w:val="20"/>
              </w:rPr>
              <w:t xml:space="preserve">6.9 Podatek o zunanjem strokovnjaku oziroma pravni osebi, ki je sodelovala pri pripravi predloga zakona </w:t>
            </w:r>
          </w:p>
          <w:p w14:paraId="71F016E4" w14:textId="77777777" w:rsidR="00D574BE" w:rsidRPr="00C664ED" w:rsidRDefault="00D574BE" w:rsidP="00D574BE">
            <w:pPr>
              <w:pStyle w:val="Alineazaodstavkom"/>
              <w:numPr>
                <w:ilvl w:val="0"/>
                <w:numId w:val="0"/>
              </w:numPr>
              <w:spacing w:line="260" w:lineRule="exact"/>
              <w:rPr>
                <w:sz w:val="20"/>
                <w:szCs w:val="20"/>
              </w:rPr>
            </w:pPr>
            <w:r w:rsidRPr="001C1AA1">
              <w:rPr>
                <w:sz w:val="20"/>
                <w:szCs w:val="20"/>
              </w:rPr>
              <w:t>Pri pripravi predmetnih določb predloga zakona zunanji strokovnjaki niso sodelovali.</w:t>
            </w:r>
          </w:p>
          <w:p w14:paraId="22AB28CF" w14:textId="6AC930DE" w:rsidR="00D574BE" w:rsidRDefault="00D574BE" w:rsidP="00D574BE">
            <w:pPr>
              <w:pStyle w:val="Alineazaodstavkom"/>
              <w:numPr>
                <w:ilvl w:val="0"/>
                <w:numId w:val="0"/>
              </w:numPr>
              <w:spacing w:line="260" w:lineRule="exact"/>
              <w:rPr>
                <w:sz w:val="20"/>
                <w:szCs w:val="20"/>
              </w:rPr>
            </w:pPr>
          </w:p>
          <w:p w14:paraId="436491B6" w14:textId="77777777" w:rsidR="00524390" w:rsidRPr="00C664ED" w:rsidRDefault="00524390" w:rsidP="00D574BE">
            <w:pPr>
              <w:pStyle w:val="Alineazaodstavkom"/>
              <w:numPr>
                <w:ilvl w:val="0"/>
                <w:numId w:val="0"/>
              </w:numPr>
              <w:spacing w:line="260" w:lineRule="exact"/>
              <w:rPr>
                <w:sz w:val="20"/>
                <w:szCs w:val="20"/>
              </w:rPr>
            </w:pPr>
          </w:p>
          <w:p w14:paraId="1B4949F8" w14:textId="3394ACA4" w:rsidR="00D574BE" w:rsidRDefault="00D574BE" w:rsidP="00D574BE">
            <w:pPr>
              <w:pStyle w:val="Odsek"/>
              <w:numPr>
                <w:ilvl w:val="0"/>
                <w:numId w:val="0"/>
              </w:numPr>
              <w:spacing w:before="0" w:after="0" w:line="260" w:lineRule="exact"/>
              <w:jc w:val="left"/>
              <w:rPr>
                <w:sz w:val="20"/>
                <w:szCs w:val="20"/>
                <w:lang w:val="sl-SI"/>
              </w:rPr>
            </w:pPr>
            <w:r w:rsidRPr="00C664ED">
              <w:rPr>
                <w:sz w:val="20"/>
                <w:szCs w:val="20"/>
                <w:lang w:val="sl-SI"/>
              </w:rPr>
              <w:t>7. PRIKAZ SODELOVANJA JAVNOSTI PRI PRIPRAVI PREDLOGA ZAKONA:</w:t>
            </w:r>
          </w:p>
          <w:p w14:paraId="29641225" w14:textId="77777777" w:rsidR="00D574BE" w:rsidRPr="00C664ED" w:rsidRDefault="00D574BE" w:rsidP="00D574BE">
            <w:pPr>
              <w:pStyle w:val="Odsek"/>
              <w:numPr>
                <w:ilvl w:val="0"/>
                <w:numId w:val="0"/>
              </w:numPr>
              <w:spacing w:before="0" w:after="0" w:line="260" w:lineRule="exact"/>
              <w:jc w:val="left"/>
              <w:rPr>
                <w:sz w:val="20"/>
                <w:szCs w:val="20"/>
                <w:lang w:val="sl-SI"/>
              </w:rPr>
            </w:pPr>
          </w:p>
          <w:p w14:paraId="2CF5DED6" w14:textId="77777777" w:rsidR="00240816" w:rsidRPr="00F95FD7" w:rsidRDefault="00240816" w:rsidP="004D2354">
            <w:pPr>
              <w:widowControl w:val="0"/>
              <w:overflowPunct w:val="0"/>
              <w:autoSpaceDE w:val="0"/>
              <w:autoSpaceDN w:val="0"/>
              <w:adjustRightInd w:val="0"/>
              <w:spacing w:line="288" w:lineRule="auto"/>
              <w:jc w:val="both"/>
              <w:textAlignment w:val="baseline"/>
              <w:rPr>
                <w:rFonts w:cs="Arial"/>
                <w:iCs/>
                <w:szCs w:val="20"/>
                <w:lang w:val="sl-SI" w:eastAsia="sl-SI"/>
              </w:rPr>
            </w:pPr>
            <w:r w:rsidRPr="00F95FD7">
              <w:rPr>
                <w:rFonts w:cs="Arial"/>
                <w:iCs/>
                <w:szCs w:val="20"/>
                <w:lang w:val="sl-SI" w:eastAsia="sl-SI"/>
              </w:rPr>
              <w:t xml:space="preserve">Dne 18. 11. 2019 je bil opravljen sestanek s predstavniki Ministrstva za javno upravo glede možnih rešitev normativnega urejanja sodelovanja </w:t>
            </w:r>
            <w:r>
              <w:rPr>
                <w:rFonts w:cs="Arial"/>
                <w:iCs/>
                <w:szCs w:val="20"/>
                <w:lang w:val="sl-SI" w:eastAsia="sl-SI"/>
              </w:rPr>
              <w:t>sodnega</w:t>
            </w:r>
            <w:r w:rsidRPr="00F95FD7">
              <w:rPr>
                <w:rFonts w:cs="Arial"/>
                <w:iCs/>
                <w:szCs w:val="20"/>
                <w:lang w:val="sl-SI" w:eastAsia="sl-SI"/>
              </w:rPr>
              <w:t xml:space="preserve"> osebja pri delu v dežurni službi </w:t>
            </w:r>
            <w:r>
              <w:rPr>
                <w:rFonts w:cs="Arial"/>
                <w:iCs/>
                <w:szCs w:val="20"/>
                <w:lang w:val="sl-SI" w:eastAsia="sl-SI"/>
              </w:rPr>
              <w:t>na sodiščih</w:t>
            </w:r>
            <w:r w:rsidRPr="00F95FD7">
              <w:rPr>
                <w:rFonts w:cs="Arial"/>
                <w:iCs/>
                <w:szCs w:val="20"/>
                <w:lang w:val="sl-SI" w:eastAsia="sl-SI"/>
              </w:rPr>
              <w:t xml:space="preserve"> in ureditve plačila za opravljeno delo v okviru enotnega plačnega sistema za javni sektor. </w:t>
            </w:r>
          </w:p>
          <w:p w14:paraId="6F728118" w14:textId="77777777" w:rsidR="00240816" w:rsidRDefault="00240816" w:rsidP="004D2354">
            <w:pPr>
              <w:pStyle w:val="Neotevilenodstavek"/>
              <w:widowControl w:val="0"/>
              <w:spacing w:before="0" w:after="0" w:line="288" w:lineRule="auto"/>
              <w:rPr>
                <w:iCs/>
                <w:sz w:val="20"/>
                <w:szCs w:val="20"/>
              </w:rPr>
            </w:pPr>
          </w:p>
          <w:p w14:paraId="16CF6F41" w14:textId="77777777" w:rsidR="00240816" w:rsidRDefault="00240816" w:rsidP="004D2354">
            <w:pPr>
              <w:pStyle w:val="Neotevilenodstavek"/>
              <w:widowControl w:val="0"/>
              <w:spacing w:before="0" w:after="0" w:line="288" w:lineRule="auto"/>
              <w:rPr>
                <w:iCs/>
                <w:sz w:val="20"/>
                <w:szCs w:val="20"/>
              </w:rPr>
            </w:pPr>
            <w:r>
              <w:rPr>
                <w:iCs/>
                <w:sz w:val="20"/>
                <w:szCs w:val="20"/>
              </w:rPr>
              <w:t xml:space="preserve">Dne </w:t>
            </w:r>
            <w:r w:rsidRPr="008E49DE">
              <w:rPr>
                <w:iCs/>
                <w:sz w:val="20"/>
                <w:szCs w:val="20"/>
              </w:rPr>
              <w:t xml:space="preserve">10. 12. 2019 </w:t>
            </w:r>
            <w:r>
              <w:rPr>
                <w:iCs/>
                <w:sz w:val="20"/>
                <w:szCs w:val="20"/>
              </w:rPr>
              <w:t xml:space="preserve">je bil izveden sestanek </w:t>
            </w:r>
            <w:r w:rsidRPr="008E49DE">
              <w:rPr>
                <w:iCs/>
                <w:sz w:val="20"/>
                <w:szCs w:val="20"/>
              </w:rPr>
              <w:t>s predstavniki Vrhovnega sodišča R</w:t>
            </w:r>
            <w:r>
              <w:rPr>
                <w:iCs/>
                <w:sz w:val="20"/>
                <w:szCs w:val="20"/>
              </w:rPr>
              <w:t xml:space="preserve">epublike </w:t>
            </w:r>
            <w:r w:rsidRPr="008E49DE">
              <w:rPr>
                <w:iCs/>
                <w:sz w:val="20"/>
                <w:szCs w:val="20"/>
              </w:rPr>
              <w:t>S</w:t>
            </w:r>
            <w:r>
              <w:rPr>
                <w:iCs/>
                <w:sz w:val="20"/>
                <w:szCs w:val="20"/>
              </w:rPr>
              <w:t>lovenije.</w:t>
            </w:r>
          </w:p>
          <w:p w14:paraId="2EEBDC11" w14:textId="77777777" w:rsidR="00240816" w:rsidRDefault="00240816" w:rsidP="004D2354">
            <w:pPr>
              <w:pStyle w:val="Neotevilenodstavek"/>
              <w:widowControl w:val="0"/>
              <w:spacing w:before="0" w:after="0" w:line="288" w:lineRule="auto"/>
              <w:rPr>
                <w:iCs/>
                <w:sz w:val="20"/>
                <w:szCs w:val="20"/>
              </w:rPr>
            </w:pPr>
          </w:p>
          <w:p w14:paraId="29664EA5" w14:textId="77777777" w:rsidR="00240816" w:rsidRDefault="00240816" w:rsidP="004D2354">
            <w:pPr>
              <w:pStyle w:val="Neotevilenodstavek"/>
              <w:widowControl w:val="0"/>
              <w:spacing w:before="0" w:after="0" w:line="288" w:lineRule="auto"/>
              <w:rPr>
                <w:iCs/>
                <w:sz w:val="20"/>
                <w:szCs w:val="20"/>
              </w:rPr>
            </w:pPr>
            <w:r w:rsidRPr="008E49DE">
              <w:rPr>
                <w:iCs/>
                <w:sz w:val="20"/>
                <w:szCs w:val="20"/>
              </w:rPr>
              <w:t xml:space="preserve">Z namenom izmenjave strokovnih stališč glede nakazane rešitve za potrebe nadaljnje priprave </w:t>
            </w:r>
            <w:r w:rsidRPr="008E49DE">
              <w:rPr>
                <w:iCs/>
                <w:sz w:val="20"/>
                <w:szCs w:val="20"/>
              </w:rPr>
              <w:lastRenderedPageBreak/>
              <w:t>strokovnega gradiva je bil dne 8. 1. 2020 izveden sestanek s predstavniki Sindikata delavcev v pravosodju.</w:t>
            </w:r>
          </w:p>
          <w:p w14:paraId="54E3DAF2" w14:textId="77777777" w:rsidR="00240816" w:rsidRDefault="00240816" w:rsidP="004D2354">
            <w:pPr>
              <w:pStyle w:val="Neotevilenodstavek"/>
              <w:widowControl w:val="0"/>
              <w:spacing w:before="0" w:after="0" w:line="288" w:lineRule="auto"/>
              <w:rPr>
                <w:iCs/>
                <w:sz w:val="20"/>
                <w:szCs w:val="20"/>
              </w:rPr>
            </w:pPr>
          </w:p>
          <w:p w14:paraId="445348EF" w14:textId="77777777" w:rsidR="00240816" w:rsidRDefault="00240816" w:rsidP="004D2354">
            <w:pPr>
              <w:pStyle w:val="Neotevilenodstavek"/>
              <w:widowControl w:val="0"/>
              <w:spacing w:before="0" w:after="0" w:line="288" w:lineRule="auto"/>
              <w:rPr>
                <w:iCs/>
                <w:sz w:val="20"/>
                <w:szCs w:val="20"/>
              </w:rPr>
            </w:pPr>
            <w:r w:rsidRPr="008E49DE">
              <w:rPr>
                <w:iCs/>
                <w:sz w:val="20"/>
                <w:szCs w:val="20"/>
              </w:rPr>
              <w:t>Dne 28. 2. 2020 je bilo gradivo delovnega osnutka zakona posredovano v strokovno usklajevanje</w:t>
            </w:r>
            <w:r>
              <w:rPr>
                <w:iCs/>
                <w:sz w:val="20"/>
                <w:szCs w:val="20"/>
              </w:rPr>
              <w:t xml:space="preserve"> Vrhovnemu sodišču Republike Slovenije, Sodnemu svetu, Slovenskemu sodniškemu društvu in Sindikatu delavcev v pravosodju. </w:t>
            </w:r>
          </w:p>
          <w:p w14:paraId="4A21DC8E" w14:textId="77777777" w:rsidR="00240816" w:rsidRDefault="00240816" w:rsidP="004D2354">
            <w:pPr>
              <w:pStyle w:val="Neotevilenodstavek"/>
              <w:widowControl w:val="0"/>
              <w:spacing w:before="0" w:after="0" w:line="288" w:lineRule="auto"/>
              <w:rPr>
                <w:iCs/>
                <w:sz w:val="20"/>
                <w:szCs w:val="20"/>
              </w:rPr>
            </w:pPr>
          </w:p>
          <w:p w14:paraId="1017045D" w14:textId="77777777" w:rsidR="00240816" w:rsidRDefault="00240816" w:rsidP="004D2354">
            <w:pPr>
              <w:pStyle w:val="Neotevilenodstavek"/>
              <w:widowControl w:val="0"/>
              <w:spacing w:before="0" w:after="0" w:line="288" w:lineRule="auto"/>
              <w:rPr>
                <w:iCs/>
                <w:sz w:val="20"/>
                <w:szCs w:val="20"/>
              </w:rPr>
            </w:pPr>
            <w:r>
              <w:rPr>
                <w:iCs/>
                <w:sz w:val="20"/>
                <w:szCs w:val="20"/>
              </w:rPr>
              <w:t xml:space="preserve">Gradivo delovnega osnutka je bilo v strokovno usklajevanje dne 3. 3. 2020 poslano tudi Računskemu sodišču in Ministrstvu za javno upravo. </w:t>
            </w:r>
          </w:p>
          <w:p w14:paraId="5E0F0FEB" w14:textId="77777777" w:rsidR="00240816" w:rsidRDefault="00240816" w:rsidP="00240816">
            <w:pPr>
              <w:pStyle w:val="Neotevilenodstavek"/>
              <w:widowControl w:val="0"/>
              <w:spacing w:before="0" w:after="0" w:line="260" w:lineRule="exact"/>
              <w:rPr>
                <w:iCs/>
                <w:sz w:val="20"/>
                <w:szCs w:val="20"/>
              </w:rPr>
            </w:pPr>
          </w:p>
          <w:p w14:paraId="6E2A2FD5" w14:textId="77777777" w:rsidR="00524390" w:rsidRPr="00524390" w:rsidRDefault="00240816" w:rsidP="004D2354">
            <w:pPr>
              <w:pStyle w:val="Neotevilenodstavek"/>
              <w:widowControl w:val="0"/>
              <w:spacing w:before="0" w:after="0" w:line="288" w:lineRule="auto"/>
              <w:rPr>
                <w:iCs/>
                <w:sz w:val="20"/>
                <w:szCs w:val="20"/>
              </w:rPr>
            </w:pPr>
            <w:r w:rsidRPr="00A32AB6">
              <w:rPr>
                <w:iCs/>
                <w:sz w:val="20"/>
                <w:szCs w:val="20"/>
              </w:rPr>
              <w:t xml:space="preserve">Vsebina predloga zakona je bila strokovno usklajevana s podajo pisnih pripomb </w:t>
            </w:r>
            <w:r>
              <w:rPr>
                <w:iCs/>
                <w:sz w:val="20"/>
                <w:szCs w:val="20"/>
              </w:rPr>
              <w:t>Vrhovnega sodišča</w:t>
            </w:r>
            <w:r w:rsidRPr="00A32AB6">
              <w:rPr>
                <w:iCs/>
                <w:sz w:val="20"/>
                <w:szCs w:val="20"/>
              </w:rPr>
              <w:t xml:space="preserve"> </w:t>
            </w:r>
            <w:r>
              <w:rPr>
                <w:iCs/>
                <w:sz w:val="20"/>
                <w:szCs w:val="20"/>
              </w:rPr>
              <w:t xml:space="preserve">Republike Slovenije </w:t>
            </w:r>
            <w:r w:rsidRPr="00A32AB6">
              <w:rPr>
                <w:iCs/>
                <w:sz w:val="20"/>
                <w:szCs w:val="20"/>
              </w:rPr>
              <w:t>(</w:t>
            </w:r>
            <w:r w:rsidRPr="00BB2E0F">
              <w:rPr>
                <w:iCs/>
                <w:sz w:val="20"/>
                <w:szCs w:val="20"/>
              </w:rPr>
              <w:t xml:space="preserve">dopis, št. </w:t>
            </w:r>
            <w:r w:rsidRPr="00BB2E0F">
              <w:rPr>
                <w:rFonts w:eastAsiaTheme="minorHAnsi"/>
                <w:color w:val="000000"/>
                <w:sz w:val="18"/>
                <w:szCs w:val="18"/>
              </w:rPr>
              <w:t xml:space="preserve">Su 1152/2016-84 </w:t>
            </w:r>
            <w:r w:rsidRPr="00BB2E0F">
              <w:rPr>
                <w:iCs/>
                <w:sz w:val="20"/>
                <w:szCs w:val="20"/>
              </w:rPr>
              <w:t>z dne 8</w:t>
            </w:r>
            <w:r>
              <w:rPr>
                <w:iCs/>
                <w:sz w:val="20"/>
                <w:szCs w:val="20"/>
              </w:rPr>
              <w:t>. 6. 2020</w:t>
            </w:r>
            <w:r w:rsidRPr="00BB2E0F">
              <w:rPr>
                <w:iCs/>
                <w:sz w:val="20"/>
                <w:szCs w:val="20"/>
              </w:rPr>
              <w:t>)</w:t>
            </w:r>
            <w:r w:rsidR="00460B50">
              <w:rPr>
                <w:iCs/>
                <w:sz w:val="20"/>
                <w:szCs w:val="20"/>
              </w:rPr>
              <w:t>, ki vsebuje pripombe vseh okrožnih sodišč</w:t>
            </w:r>
            <w:r w:rsidR="00524390">
              <w:rPr>
                <w:iCs/>
                <w:sz w:val="20"/>
                <w:szCs w:val="20"/>
              </w:rPr>
              <w:t>. V sklopu teh pripomb je poleg ostalih sodišč Okrožno sodišče v Ljubljani je z dopisom, št. Su 494/</w:t>
            </w:r>
            <w:r w:rsidR="00524390" w:rsidRPr="00524390">
              <w:rPr>
                <w:iCs/>
                <w:sz w:val="20"/>
                <w:szCs w:val="20"/>
              </w:rPr>
              <w:t>2019 z dne 2. 6. 202</w:t>
            </w:r>
            <w:r w:rsidR="00524390">
              <w:rPr>
                <w:iCs/>
                <w:sz w:val="20"/>
                <w:szCs w:val="20"/>
              </w:rPr>
              <w:t>0</w:t>
            </w:r>
            <w:r w:rsidR="00524390" w:rsidRPr="00524390">
              <w:rPr>
                <w:iCs/>
                <w:sz w:val="20"/>
                <w:szCs w:val="20"/>
              </w:rPr>
              <w:t>, podalo predlog, naj se med delo v manj ugodnem delovnem času uvrsti tudi izmensko delo, saj na takšen način že sedaj opravljajo delo vozniki funkcionarjev, ki opravljajo nujna procesna</w:t>
            </w:r>
            <w:r w:rsidR="00524390">
              <w:rPr>
                <w:iCs/>
                <w:sz w:val="20"/>
                <w:szCs w:val="20"/>
              </w:rPr>
              <w:t xml:space="preserve"> </w:t>
            </w:r>
            <w:r w:rsidR="00524390" w:rsidRPr="00524390">
              <w:rPr>
                <w:iCs/>
                <w:sz w:val="20"/>
                <w:szCs w:val="20"/>
              </w:rPr>
              <w:t>dejanja.</w:t>
            </w:r>
          </w:p>
          <w:p w14:paraId="3B405EEF" w14:textId="77777777" w:rsidR="00524390" w:rsidRDefault="00524390" w:rsidP="004D2354">
            <w:pPr>
              <w:pStyle w:val="Neotevilenodstavek"/>
              <w:widowControl w:val="0"/>
              <w:spacing w:before="0" w:after="0" w:line="288" w:lineRule="auto"/>
              <w:rPr>
                <w:iCs/>
                <w:sz w:val="20"/>
                <w:szCs w:val="20"/>
              </w:rPr>
            </w:pPr>
          </w:p>
          <w:p w14:paraId="02E283B1" w14:textId="50BB50E3" w:rsidR="00240816" w:rsidRDefault="00524390" w:rsidP="004D2354">
            <w:pPr>
              <w:pStyle w:val="Neotevilenodstavek"/>
              <w:widowControl w:val="0"/>
              <w:spacing w:before="0" w:after="0" w:line="288" w:lineRule="auto"/>
              <w:rPr>
                <w:iCs/>
                <w:sz w:val="20"/>
                <w:szCs w:val="20"/>
              </w:rPr>
            </w:pPr>
            <w:r w:rsidRPr="00A32AB6">
              <w:rPr>
                <w:iCs/>
                <w:sz w:val="20"/>
                <w:szCs w:val="20"/>
              </w:rPr>
              <w:t xml:space="preserve">Vsebina predloga zakona je bila strokovno usklajevana </w:t>
            </w:r>
            <w:r>
              <w:rPr>
                <w:iCs/>
                <w:sz w:val="20"/>
                <w:szCs w:val="20"/>
              </w:rPr>
              <w:t xml:space="preserve">še </w:t>
            </w:r>
            <w:r w:rsidRPr="00A32AB6">
              <w:rPr>
                <w:iCs/>
                <w:sz w:val="20"/>
                <w:szCs w:val="20"/>
              </w:rPr>
              <w:t xml:space="preserve">s podajo pisnih pripomb </w:t>
            </w:r>
            <w:r w:rsidR="00240816" w:rsidRPr="00BB2E0F">
              <w:rPr>
                <w:iCs/>
                <w:sz w:val="20"/>
                <w:szCs w:val="20"/>
              </w:rPr>
              <w:t xml:space="preserve">Sodnega sveta (dopis, št. </w:t>
            </w:r>
            <w:r w:rsidR="00240816" w:rsidRPr="00BB2E0F">
              <w:rPr>
                <w:rFonts w:eastAsiaTheme="minorHAnsi"/>
                <w:color w:val="000000"/>
                <w:sz w:val="18"/>
                <w:szCs w:val="18"/>
              </w:rPr>
              <w:t xml:space="preserve">Su 116/2020-3 </w:t>
            </w:r>
            <w:r w:rsidR="00240816" w:rsidRPr="00BB2E0F">
              <w:rPr>
                <w:iCs/>
                <w:sz w:val="20"/>
                <w:szCs w:val="20"/>
              </w:rPr>
              <w:t>z dne 3. 4. 2020)</w:t>
            </w:r>
            <w:r w:rsidR="00240816">
              <w:rPr>
                <w:iCs/>
                <w:sz w:val="20"/>
                <w:szCs w:val="20"/>
              </w:rPr>
              <w:t xml:space="preserve">, </w:t>
            </w:r>
            <w:r w:rsidR="00240816" w:rsidRPr="00BB2E0F">
              <w:rPr>
                <w:iCs/>
                <w:sz w:val="20"/>
                <w:szCs w:val="20"/>
              </w:rPr>
              <w:t>Ministrstva za javno upravo (dopis</w:t>
            </w:r>
            <w:r w:rsidR="00240816">
              <w:rPr>
                <w:iCs/>
                <w:sz w:val="20"/>
                <w:szCs w:val="20"/>
              </w:rPr>
              <w:t>,</w:t>
            </w:r>
            <w:r w:rsidR="00240816" w:rsidRPr="00BB2E0F">
              <w:rPr>
                <w:iCs/>
                <w:sz w:val="20"/>
                <w:szCs w:val="20"/>
              </w:rPr>
              <w:t xml:space="preserve"> št. 007-110/2020/2</w:t>
            </w:r>
            <w:r w:rsidR="00240816">
              <w:rPr>
                <w:iCs/>
                <w:sz w:val="20"/>
                <w:szCs w:val="20"/>
              </w:rPr>
              <w:t xml:space="preserve"> </w:t>
            </w:r>
            <w:r w:rsidR="00240816" w:rsidRPr="00BB2E0F">
              <w:rPr>
                <w:iCs/>
                <w:sz w:val="20"/>
                <w:szCs w:val="20"/>
              </w:rPr>
              <w:t xml:space="preserve">z dne </w:t>
            </w:r>
            <w:r w:rsidR="00240816">
              <w:rPr>
                <w:iCs/>
                <w:sz w:val="20"/>
                <w:szCs w:val="20"/>
              </w:rPr>
              <w:t>30</w:t>
            </w:r>
            <w:r w:rsidR="00240816" w:rsidRPr="00BB2E0F">
              <w:rPr>
                <w:iCs/>
                <w:sz w:val="20"/>
                <w:szCs w:val="20"/>
              </w:rPr>
              <w:t>. 3. 2020)</w:t>
            </w:r>
            <w:r w:rsidR="00240816">
              <w:rPr>
                <w:iCs/>
                <w:sz w:val="20"/>
                <w:szCs w:val="20"/>
              </w:rPr>
              <w:t xml:space="preserve"> in Računskega sodišča (dopis, št. </w:t>
            </w:r>
            <w:r w:rsidR="00240816" w:rsidRPr="00BB2E0F">
              <w:rPr>
                <w:iCs/>
                <w:sz w:val="20"/>
                <w:szCs w:val="20"/>
              </w:rPr>
              <w:t>030-1/2020/2</w:t>
            </w:r>
            <w:r w:rsidR="00240816">
              <w:rPr>
                <w:iCs/>
                <w:sz w:val="20"/>
                <w:szCs w:val="20"/>
              </w:rPr>
              <w:t xml:space="preserve"> z dne 27. 3. 2020)</w:t>
            </w:r>
            <w:r w:rsidR="00240816" w:rsidRPr="00BB2E0F">
              <w:rPr>
                <w:iCs/>
                <w:sz w:val="20"/>
                <w:szCs w:val="20"/>
              </w:rPr>
              <w:t>.</w:t>
            </w:r>
            <w:r w:rsidR="00240816" w:rsidRPr="00A32AB6">
              <w:rPr>
                <w:iCs/>
                <w:sz w:val="20"/>
                <w:szCs w:val="20"/>
              </w:rPr>
              <w:t xml:space="preserve"> Besedilo predloga zakona pa je bilo strokovno usklajevano tudi na sestanku dne 18. 5. 2020 s predstavniki Ministrstva za javno upravo</w:t>
            </w:r>
            <w:r w:rsidR="00240816">
              <w:rPr>
                <w:iCs/>
                <w:sz w:val="20"/>
                <w:szCs w:val="20"/>
              </w:rPr>
              <w:t xml:space="preserve"> in dne 8. 6. 2020 s predstavniki Ministrstva za delo, družino, socialne zadeve in enake možnosti in predstavniki Ministrstva za javno upravo.</w:t>
            </w:r>
          </w:p>
          <w:p w14:paraId="5ADAA3DB" w14:textId="77777777" w:rsidR="00524390" w:rsidRDefault="00524390" w:rsidP="00240816">
            <w:pPr>
              <w:pStyle w:val="Neotevilenodstavek"/>
              <w:widowControl w:val="0"/>
              <w:spacing w:before="0" w:after="0" w:line="260" w:lineRule="exact"/>
              <w:rPr>
                <w:iCs/>
                <w:sz w:val="20"/>
                <w:szCs w:val="20"/>
              </w:rPr>
            </w:pPr>
          </w:p>
          <w:p w14:paraId="03A7540B" w14:textId="637A033A" w:rsidR="00240816" w:rsidRDefault="00240816" w:rsidP="00240816">
            <w:pPr>
              <w:pStyle w:val="Neotevilenodstavek"/>
              <w:widowControl w:val="0"/>
              <w:spacing w:before="0" w:after="0" w:line="260" w:lineRule="exact"/>
              <w:rPr>
                <w:iCs/>
                <w:sz w:val="20"/>
                <w:szCs w:val="20"/>
              </w:rPr>
            </w:pPr>
            <w:r>
              <w:rPr>
                <w:iCs/>
                <w:sz w:val="20"/>
                <w:szCs w:val="20"/>
              </w:rPr>
              <w:t xml:space="preserve">Del gradiva, ki ureja delovanje sodišč v poletnem času in v primeru izrednega dogodka, je bilo v strokovno usklajevanje posredovano dne 11. 6. 2020 na Vrhovno sodišče Republike Slovenije, ki je podalo pisne pripombe z dopisom, št. </w:t>
            </w:r>
            <w:r w:rsidRPr="00BB2E0F">
              <w:rPr>
                <w:iCs/>
                <w:sz w:val="20"/>
                <w:szCs w:val="20"/>
              </w:rPr>
              <w:t>Su 577/2020</w:t>
            </w:r>
            <w:r>
              <w:rPr>
                <w:iCs/>
                <w:sz w:val="20"/>
                <w:szCs w:val="20"/>
              </w:rPr>
              <w:t xml:space="preserve"> z dne 12. 6. 2020.</w:t>
            </w:r>
          </w:p>
          <w:p w14:paraId="63465825" w14:textId="77777777" w:rsidR="00D574BE" w:rsidRDefault="00D574BE" w:rsidP="00D574BE">
            <w:pPr>
              <w:pStyle w:val="Odsek"/>
              <w:numPr>
                <w:ilvl w:val="0"/>
                <w:numId w:val="0"/>
              </w:numPr>
              <w:spacing w:before="0" w:after="0" w:line="260" w:lineRule="exact"/>
              <w:jc w:val="both"/>
              <w:rPr>
                <w:sz w:val="20"/>
                <w:szCs w:val="20"/>
                <w:lang w:val="sl-SI"/>
              </w:rPr>
            </w:pPr>
          </w:p>
          <w:p w14:paraId="1CB08020" w14:textId="77777777" w:rsidR="00D574BE" w:rsidRPr="00C664ED" w:rsidRDefault="00D574BE" w:rsidP="00D574BE">
            <w:pPr>
              <w:pStyle w:val="Odsek"/>
              <w:numPr>
                <w:ilvl w:val="0"/>
                <w:numId w:val="0"/>
              </w:numPr>
              <w:spacing w:before="0" w:after="0" w:line="260" w:lineRule="exact"/>
              <w:jc w:val="both"/>
              <w:rPr>
                <w:sz w:val="20"/>
                <w:szCs w:val="20"/>
                <w:lang w:val="sl-SI"/>
              </w:rPr>
            </w:pPr>
            <w:r w:rsidRPr="00C664ED">
              <w:rPr>
                <w:sz w:val="20"/>
                <w:szCs w:val="20"/>
                <w:lang w:val="sl-SI"/>
              </w:rPr>
              <w:t>8. Navedba, kateri predstavniki predlagatelja bodo sodelovali pri delu državnega zbora in delovnih teles</w:t>
            </w:r>
          </w:p>
          <w:p w14:paraId="3A3008B1" w14:textId="77777777" w:rsidR="00D574BE" w:rsidRDefault="00D574BE" w:rsidP="00D574BE">
            <w:pPr>
              <w:spacing w:line="288" w:lineRule="auto"/>
              <w:jc w:val="both"/>
              <w:rPr>
                <w:rFonts w:cs="Arial"/>
                <w:szCs w:val="20"/>
                <w:lang w:val="sl-SI"/>
              </w:rPr>
            </w:pPr>
          </w:p>
          <w:p w14:paraId="5FCA4990" w14:textId="77777777" w:rsidR="00D574BE" w:rsidRPr="00E225E9" w:rsidRDefault="00D574BE" w:rsidP="00D574BE">
            <w:pPr>
              <w:spacing w:line="288" w:lineRule="auto"/>
              <w:jc w:val="both"/>
              <w:rPr>
                <w:rFonts w:cs="Arial"/>
                <w:szCs w:val="20"/>
                <w:lang w:val="sl-SI"/>
              </w:rPr>
            </w:pPr>
            <w:r w:rsidRPr="00E225E9">
              <w:rPr>
                <w:rFonts w:cs="Arial"/>
                <w:szCs w:val="20"/>
                <w:lang w:val="sl-SI"/>
              </w:rPr>
              <w:t xml:space="preserve">– mag. Lilijana Kozlovič, ministrica za pravosodje, </w:t>
            </w:r>
          </w:p>
          <w:p w14:paraId="18FFA111" w14:textId="77777777" w:rsidR="00D574BE" w:rsidRPr="00E225E9" w:rsidRDefault="00D574BE" w:rsidP="00D574BE">
            <w:pPr>
              <w:spacing w:line="288" w:lineRule="auto"/>
              <w:jc w:val="both"/>
              <w:rPr>
                <w:rFonts w:cs="Arial"/>
                <w:szCs w:val="20"/>
                <w:lang w:val="sl-SI"/>
              </w:rPr>
            </w:pPr>
            <w:r w:rsidRPr="00E225E9">
              <w:rPr>
                <w:rFonts w:cs="Arial"/>
                <w:szCs w:val="20"/>
                <w:lang w:val="sl-SI"/>
              </w:rPr>
              <w:t>– Matic Zupan, državni sekretar</w:t>
            </w:r>
            <w:r>
              <w:rPr>
                <w:rFonts w:cs="Arial"/>
                <w:szCs w:val="20"/>
                <w:lang w:val="sl-SI"/>
              </w:rPr>
              <w:t xml:space="preserve">, </w:t>
            </w:r>
            <w:r w:rsidRPr="00E225E9">
              <w:rPr>
                <w:rFonts w:cs="Arial"/>
                <w:szCs w:val="20"/>
                <w:lang w:val="sl-SI"/>
              </w:rPr>
              <w:t>Ministrstv</w:t>
            </w:r>
            <w:r>
              <w:rPr>
                <w:rFonts w:cs="Arial"/>
                <w:szCs w:val="20"/>
                <w:lang w:val="sl-SI"/>
              </w:rPr>
              <w:t>o</w:t>
            </w:r>
            <w:r w:rsidRPr="00E225E9">
              <w:rPr>
                <w:rFonts w:cs="Arial"/>
                <w:szCs w:val="20"/>
                <w:lang w:val="sl-SI"/>
              </w:rPr>
              <w:t xml:space="preserve"> za pravosodje, </w:t>
            </w:r>
          </w:p>
          <w:p w14:paraId="21D2B828" w14:textId="77777777" w:rsidR="00D574BE" w:rsidRPr="00E225E9" w:rsidRDefault="00D574BE" w:rsidP="00D574BE">
            <w:pPr>
              <w:spacing w:line="288" w:lineRule="auto"/>
              <w:jc w:val="both"/>
              <w:rPr>
                <w:rFonts w:cs="Arial"/>
                <w:szCs w:val="20"/>
                <w:lang w:val="sl-SI"/>
              </w:rPr>
            </w:pPr>
            <w:r w:rsidRPr="00E225E9">
              <w:rPr>
                <w:rFonts w:cs="Arial"/>
                <w:szCs w:val="20"/>
                <w:lang w:val="sl-SI"/>
              </w:rPr>
              <w:t>– Zlatko Ratej, državni sekretar</w:t>
            </w:r>
            <w:r>
              <w:rPr>
                <w:rFonts w:cs="Arial"/>
                <w:szCs w:val="20"/>
                <w:lang w:val="sl-SI"/>
              </w:rPr>
              <w:t xml:space="preserve">, </w:t>
            </w:r>
            <w:r w:rsidRPr="00E225E9">
              <w:rPr>
                <w:rFonts w:cs="Arial"/>
                <w:szCs w:val="20"/>
                <w:lang w:val="sl-SI"/>
              </w:rPr>
              <w:t>Ministrstv</w:t>
            </w:r>
            <w:r>
              <w:rPr>
                <w:rFonts w:cs="Arial"/>
                <w:szCs w:val="20"/>
                <w:lang w:val="sl-SI"/>
              </w:rPr>
              <w:t>o</w:t>
            </w:r>
            <w:r w:rsidRPr="00E225E9">
              <w:rPr>
                <w:rFonts w:cs="Arial"/>
                <w:szCs w:val="20"/>
                <w:lang w:val="sl-SI"/>
              </w:rPr>
              <w:t xml:space="preserve"> za pravosodje, </w:t>
            </w:r>
          </w:p>
          <w:p w14:paraId="2E6F96B3" w14:textId="77777777" w:rsidR="00D574BE" w:rsidRDefault="00D574BE" w:rsidP="00D574BE">
            <w:pPr>
              <w:pStyle w:val="Odsek"/>
              <w:numPr>
                <w:ilvl w:val="0"/>
                <w:numId w:val="0"/>
              </w:numPr>
              <w:spacing w:before="0" w:after="0" w:line="288" w:lineRule="auto"/>
              <w:jc w:val="both"/>
              <w:rPr>
                <w:b w:val="0"/>
                <w:sz w:val="20"/>
                <w:szCs w:val="20"/>
                <w:lang w:val="sl-SI"/>
              </w:rPr>
            </w:pPr>
            <w:r>
              <w:rPr>
                <w:b w:val="0"/>
                <w:sz w:val="20"/>
                <w:szCs w:val="20"/>
                <w:lang w:val="sl-SI"/>
              </w:rPr>
              <w:t>–</w:t>
            </w:r>
            <w:r w:rsidRPr="00953E72">
              <w:rPr>
                <w:b w:val="0"/>
                <w:sz w:val="20"/>
                <w:szCs w:val="20"/>
                <w:lang w:val="sl-SI"/>
              </w:rPr>
              <w:t xml:space="preserve"> mag. Evelin Pristavec Tratar, generalna direktorica Direktorata za organizacijsko zakonodajo</w:t>
            </w:r>
          </w:p>
          <w:p w14:paraId="09F509E7" w14:textId="5AA5A5FC" w:rsidR="00D574BE" w:rsidRPr="00953E72" w:rsidRDefault="00D574BE" w:rsidP="00D574BE">
            <w:pPr>
              <w:pStyle w:val="Odsek"/>
              <w:numPr>
                <w:ilvl w:val="0"/>
                <w:numId w:val="0"/>
              </w:numPr>
              <w:spacing w:before="0" w:after="0" w:line="288" w:lineRule="auto"/>
              <w:jc w:val="both"/>
              <w:rPr>
                <w:b w:val="0"/>
                <w:sz w:val="20"/>
                <w:szCs w:val="20"/>
                <w:lang w:val="sl-SI"/>
              </w:rPr>
            </w:pPr>
            <w:r>
              <w:rPr>
                <w:b w:val="0"/>
                <w:sz w:val="20"/>
                <w:szCs w:val="20"/>
                <w:lang w:val="sl-SI"/>
              </w:rPr>
              <w:t xml:space="preserve">  </w:t>
            </w:r>
            <w:r w:rsidRPr="00953E72">
              <w:rPr>
                <w:b w:val="0"/>
                <w:sz w:val="20"/>
                <w:szCs w:val="20"/>
                <w:lang w:val="sl-SI"/>
              </w:rPr>
              <w:t xml:space="preserve"> in pravosodno upravo, Ministrstvo za pravosodje</w:t>
            </w:r>
            <w:r>
              <w:rPr>
                <w:b w:val="0"/>
                <w:sz w:val="20"/>
                <w:szCs w:val="20"/>
                <w:lang w:val="sl-SI"/>
              </w:rPr>
              <w:t>.</w:t>
            </w:r>
          </w:p>
          <w:p w14:paraId="391DD54C" w14:textId="77777777" w:rsidR="00697977" w:rsidRPr="00DF544C" w:rsidRDefault="00697977" w:rsidP="00697977">
            <w:pPr>
              <w:spacing w:line="276" w:lineRule="auto"/>
              <w:textAlignment w:val="baseline"/>
              <w:rPr>
                <w:rFonts w:cs="Arial"/>
                <w:color w:val="000000" w:themeColor="text1"/>
                <w:szCs w:val="20"/>
                <w:lang w:val="sl-SI"/>
              </w:rPr>
            </w:pPr>
          </w:p>
          <w:p w14:paraId="162A09E9" w14:textId="69AFE61E" w:rsidR="00D574BE" w:rsidRDefault="00D574BE" w:rsidP="00697977">
            <w:pPr>
              <w:spacing w:line="276" w:lineRule="auto"/>
              <w:outlineLvl w:val="0"/>
              <w:rPr>
                <w:rFonts w:cs="Arial"/>
                <w:b/>
                <w:color w:val="000000" w:themeColor="text1"/>
                <w:szCs w:val="20"/>
                <w:lang w:val="sl-SI"/>
              </w:rPr>
            </w:pPr>
          </w:p>
          <w:p w14:paraId="1C1C053C" w14:textId="7A019DB1" w:rsidR="00D574BE" w:rsidRDefault="00D574BE" w:rsidP="00697977">
            <w:pPr>
              <w:spacing w:line="276" w:lineRule="auto"/>
              <w:outlineLvl w:val="0"/>
              <w:rPr>
                <w:rFonts w:cs="Arial"/>
                <w:b/>
                <w:color w:val="000000" w:themeColor="text1"/>
                <w:szCs w:val="20"/>
                <w:lang w:val="sl-SI"/>
              </w:rPr>
            </w:pPr>
          </w:p>
          <w:p w14:paraId="2B0B99C5" w14:textId="7716E7D0" w:rsidR="00D574BE" w:rsidRDefault="00D574BE" w:rsidP="00697977">
            <w:pPr>
              <w:spacing w:line="276" w:lineRule="auto"/>
              <w:outlineLvl w:val="0"/>
              <w:rPr>
                <w:rFonts w:cs="Arial"/>
                <w:b/>
                <w:color w:val="000000" w:themeColor="text1"/>
                <w:szCs w:val="20"/>
                <w:lang w:val="sl-SI"/>
              </w:rPr>
            </w:pPr>
          </w:p>
          <w:p w14:paraId="44C8212E" w14:textId="4CADBD0C" w:rsidR="00D574BE" w:rsidRDefault="00D574BE" w:rsidP="00697977">
            <w:pPr>
              <w:spacing w:line="276" w:lineRule="auto"/>
              <w:outlineLvl w:val="0"/>
              <w:rPr>
                <w:rFonts w:cs="Arial"/>
                <w:b/>
                <w:color w:val="000000" w:themeColor="text1"/>
                <w:szCs w:val="20"/>
                <w:lang w:val="sl-SI"/>
              </w:rPr>
            </w:pPr>
          </w:p>
          <w:p w14:paraId="403A5F4F" w14:textId="1A672D66" w:rsidR="00D574BE" w:rsidRDefault="00D574BE" w:rsidP="00697977">
            <w:pPr>
              <w:spacing w:line="276" w:lineRule="auto"/>
              <w:outlineLvl w:val="0"/>
              <w:rPr>
                <w:rFonts w:cs="Arial"/>
                <w:b/>
                <w:color w:val="000000" w:themeColor="text1"/>
                <w:szCs w:val="20"/>
                <w:lang w:val="sl-SI"/>
              </w:rPr>
            </w:pPr>
          </w:p>
          <w:p w14:paraId="0345516A" w14:textId="1550FB32" w:rsidR="00D574BE" w:rsidRDefault="00D574BE" w:rsidP="00697977">
            <w:pPr>
              <w:spacing w:line="276" w:lineRule="auto"/>
              <w:outlineLvl w:val="0"/>
              <w:rPr>
                <w:rFonts w:cs="Arial"/>
                <w:b/>
                <w:color w:val="000000" w:themeColor="text1"/>
                <w:szCs w:val="20"/>
                <w:lang w:val="sl-SI"/>
              </w:rPr>
            </w:pPr>
          </w:p>
          <w:p w14:paraId="5EC15CAB" w14:textId="3B0D031C" w:rsidR="00D574BE" w:rsidRDefault="00D574BE" w:rsidP="00697977">
            <w:pPr>
              <w:spacing w:line="276" w:lineRule="auto"/>
              <w:outlineLvl w:val="0"/>
              <w:rPr>
                <w:rFonts w:cs="Arial"/>
                <w:b/>
                <w:color w:val="000000" w:themeColor="text1"/>
                <w:szCs w:val="20"/>
                <w:lang w:val="sl-SI"/>
              </w:rPr>
            </w:pPr>
          </w:p>
          <w:p w14:paraId="7D3D0DBA" w14:textId="2A44A07E" w:rsidR="00D574BE" w:rsidRDefault="00D574BE" w:rsidP="00697977">
            <w:pPr>
              <w:spacing w:line="276" w:lineRule="auto"/>
              <w:outlineLvl w:val="0"/>
              <w:rPr>
                <w:rFonts w:cs="Arial"/>
                <w:b/>
                <w:color w:val="000000" w:themeColor="text1"/>
                <w:szCs w:val="20"/>
                <w:lang w:val="sl-SI"/>
              </w:rPr>
            </w:pPr>
          </w:p>
          <w:p w14:paraId="416C8338" w14:textId="77777777" w:rsidR="00697977" w:rsidRPr="00377839" w:rsidRDefault="00697977" w:rsidP="00697977">
            <w:pPr>
              <w:pStyle w:val="Navadensplet"/>
              <w:suppressAutoHyphens/>
              <w:spacing w:line="288" w:lineRule="auto"/>
              <w:rPr>
                <w:rFonts w:ascii="Arial" w:hAnsi="Arial" w:cs="Arial"/>
                <w:b/>
                <w:bCs/>
                <w:color w:val="000000" w:themeColor="text1"/>
                <w:sz w:val="20"/>
                <w:szCs w:val="20"/>
              </w:rPr>
            </w:pPr>
            <w:r w:rsidRPr="00377839">
              <w:rPr>
                <w:rFonts w:ascii="Arial" w:hAnsi="Arial" w:cs="Arial"/>
                <w:b/>
                <w:color w:val="000000" w:themeColor="text1"/>
                <w:sz w:val="20"/>
                <w:szCs w:val="20"/>
              </w:rPr>
              <w:lastRenderedPageBreak/>
              <w:t>II. BESEDILO ČLENOV</w:t>
            </w:r>
            <w:r w:rsidRPr="00377839">
              <w:rPr>
                <w:rFonts w:ascii="Arial" w:hAnsi="Arial" w:cs="Arial"/>
                <w:b/>
                <w:bCs/>
                <w:color w:val="000000" w:themeColor="text1"/>
                <w:sz w:val="20"/>
                <w:szCs w:val="20"/>
              </w:rPr>
              <w:t xml:space="preserve"> </w:t>
            </w:r>
          </w:p>
          <w:p w14:paraId="34D7577C" w14:textId="2ABB47F6" w:rsidR="00697977" w:rsidRPr="00377839" w:rsidRDefault="00697977" w:rsidP="00697977">
            <w:pPr>
              <w:suppressAutoHyphens/>
              <w:spacing w:line="240" w:lineRule="auto"/>
              <w:jc w:val="center"/>
              <w:rPr>
                <w:rFonts w:cs="Arial"/>
                <w:color w:val="000000" w:themeColor="text1"/>
                <w:szCs w:val="20"/>
                <w:lang w:val="sl-SI"/>
              </w:rPr>
            </w:pPr>
            <w:bookmarkStart w:id="6" w:name="_GoBack"/>
            <w:bookmarkEnd w:id="6"/>
            <w:r w:rsidRPr="00377839">
              <w:rPr>
                <w:rFonts w:cs="Arial"/>
                <w:color w:val="000000" w:themeColor="text1"/>
                <w:szCs w:val="20"/>
                <w:lang w:val="sl-SI"/>
              </w:rPr>
              <w:t>1. člen</w:t>
            </w:r>
          </w:p>
          <w:p w14:paraId="4444041E" w14:textId="77777777" w:rsidR="00697977" w:rsidRPr="00377839" w:rsidRDefault="00697977" w:rsidP="00697977">
            <w:pPr>
              <w:rPr>
                <w:rFonts w:cs="Arial"/>
                <w:color w:val="000000" w:themeColor="text1"/>
                <w:szCs w:val="20"/>
                <w:lang w:val="sl-SI"/>
              </w:rPr>
            </w:pPr>
          </w:p>
          <w:p w14:paraId="005EC519" w14:textId="77777777"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V Zakonu o sodiščih (</w:t>
            </w:r>
            <w:r w:rsidRPr="00377839">
              <w:rPr>
                <w:rFonts w:cs="Arial"/>
                <w:bCs/>
                <w:color w:val="000000" w:themeColor="text1"/>
                <w:szCs w:val="20"/>
                <w:lang w:val="sl-SI"/>
              </w:rPr>
              <w:t xml:space="preserve">Uradni list RS, št. 94/07 – uradno prečiščeno besedilo, 45/08, 96/09, 86/10 – </w:t>
            </w:r>
            <w:proofErr w:type="spellStart"/>
            <w:r w:rsidRPr="00377839">
              <w:rPr>
                <w:rFonts w:cs="Arial"/>
                <w:bCs/>
                <w:color w:val="000000" w:themeColor="text1"/>
                <w:szCs w:val="20"/>
                <w:lang w:val="sl-SI"/>
              </w:rPr>
              <w:t>ZJNepS</w:t>
            </w:r>
            <w:proofErr w:type="spellEnd"/>
            <w:r w:rsidRPr="00377839">
              <w:rPr>
                <w:rFonts w:cs="Arial"/>
                <w:bCs/>
                <w:color w:val="000000" w:themeColor="text1"/>
                <w:szCs w:val="20"/>
                <w:lang w:val="sl-SI"/>
              </w:rPr>
              <w:t xml:space="preserve">, 33/11, 75/12 – ZSPDSLS-A, 63/13, 17/15, 23/17 – </w:t>
            </w:r>
            <w:proofErr w:type="spellStart"/>
            <w:r w:rsidRPr="00377839">
              <w:rPr>
                <w:rFonts w:cs="Arial"/>
                <w:bCs/>
                <w:color w:val="000000" w:themeColor="text1"/>
                <w:szCs w:val="20"/>
                <w:lang w:val="sl-SI"/>
              </w:rPr>
              <w:t>ZSSve</w:t>
            </w:r>
            <w:proofErr w:type="spellEnd"/>
            <w:r w:rsidRPr="00377839">
              <w:rPr>
                <w:rFonts w:cs="Arial"/>
                <w:bCs/>
                <w:color w:val="000000" w:themeColor="text1"/>
                <w:szCs w:val="20"/>
                <w:lang w:val="sl-SI"/>
              </w:rPr>
              <w:t>, 22/18 – ZSICT in 16/19 – ZNP-1</w:t>
            </w:r>
            <w:r w:rsidRPr="00377839">
              <w:rPr>
                <w:rFonts w:cs="Arial"/>
                <w:color w:val="000000" w:themeColor="text1"/>
                <w:szCs w:val="20"/>
                <w:lang w:val="sl-SI"/>
              </w:rPr>
              <w:t>) se naslov 8. poglavja spremeni tako, da se glasi:</w:t>
            </w:r>
          </w:p>
          <w:p w14:paraId="4EBC0D86" w14:textId="77777777" w:rsidR="00697977" w:rsidRPr="00377839" w:rsidRDefault="00697977" w:rsidP="00697977">
            <w:pPr>
              <w:spacing w:line="288" w:lineRule="auto"/>
              <w:jc w:val="both"/>
              <w:rPr>
                <w:rFonts w:cs="Arial"/>
                <w:color w:val="000000" w:themeColor="text1"/>
                <w:szCs w:val="20"/>
                <w:lang w:val="sl-SI"/>
              </w:rPr>
            </w:pPr>
          </w:p>
          <w:p w14:paraId="1F5FA56D" w14:textId="77777777" w:rsidR="00697977" w:rsidRPr="00377839" w:rsidRDefault="00697977" w:rsidP="00697977">
            <w:pPr>
              <w:spacing w:line="288" w:lineRule="auto"/>
              <w:jc w:val="center"/>
              <w:rPr>
                <w:rFonts w:cs="Arial"/>
                <w:color w:val="000000" w:themeColor="text1"/>
                <w:szCs w:val="20"/>
                <w:lang w:val="sl-SI"/>
              </w:rPr>
            </w:pPr>
            <w:r w:rsidRPr="00377839">
              <w:rPr>
                <w:rFonts w:cs="Arial"/>
                <w:color w:val="000000" w:themeColor="text1"/>
                <w:szCs w:val="20"/>
                <w:lang w:val="sl-SI"/>
              </w:rPr>
              <w:t>»8. poglavje: Sodno osebje«.</w:t>
            </w:r>
          </w:p>
          <w:p w14:paraId="3359FCFF" w14:textId="77777777" w:rsidR="00697977" w:rsidRPr="00377839" w:rsidRDefault="00697977" w:rsidP="00697977">
            <w:pPr>
              <w:spacing w:line="288" w:lineRule="auto"/>
              <w:jc w:val="both"/>
              <w:rPr>
                <w:rFonts w:cs="Arial"/>
                <w:color w:val="000000" w:themeColor="text1"/>
                <w:szCs w:val="20"/>
                <w:lang w:val="sl-SI"/>
              </w:rPr>
            </w:pPr>
          </w:p>
          <w:p w14:paraId="1E4B9788" w14:textId="77777777" w:rsidR="00697977" w:rsidRPr="00377839" w:rsidRDefault="00697977" w:rsidP="00697977">
            <w:pPr>
              <w:spacing w:line="288" w:lineRule="auto"/>
              <w:jc w:val="center"/>
              <w:rPr>
                <w:rFonts w:cs="Arial"/>
                <w:color w:val="000000" w:themeColor="text1"/>
                <w:szCs w:val="20"/>
                <w:lang w:val="sl-SI"/>
              </w:rPr>
            </w:pPr>
            <w:r w:rsidRPr="00377839">
              <w:rPr>
                <w:rFonts w:cs="Arial"/>
                <w:color w:val="000000" w:themeColor="text1"/>
                <w:szCs w:val="20"/>
                <w:lang w:val="sl-SI"/>
              </w:rPr>
              <w:t>2. člen</w:t>
            </w:r>
          </w:p>
          <w:p w14:paraId="55010E87" w14:textId="77777777" w:rsidR="00697977" w:rsidRPr="00377839" w:rsidRDefault="00697977" w:rsidP="00697977">
            <w:pPr>
              <w:spacing w:line="288" w:lineRule="auto"/>
              <w:jc w:val="both"/>
              <w:rPr>
                <w:rFonts w:cs="Arial"/>
                <w:color w:val="000000" w:themeColor="text1"/>
                <w:szCs w:val="20"/>
                <w:lang w:val="sl-SI"/>
              </w:rPr>
            </w:pPr>
          </w:p>
          <w:p w14:paraId="24972DE2" w14:textId="77777777"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V 53. členu se doda nov prvi odstavek, ki se glasi:</w:t>
            </w:r>
          </w:p>
          <w:p w14:paraId="56C7EC99" w14:textId="77777777" w:rsidR="00697977" w:rsidRPr="00377839" w:rsidRDefault="00697977" w:rsidP="00697977">
            <w:pPr>
              <w:spacing w:line="288" w:lineRule="auto"/>
              <w:jc w:val="both"/>
              <w:rPr>
                <w:rFonts w:cs="Arial"/>
                <w:color w:val="000000" w:themeColor="text1"/>
                <w:szCs w:val="20"/>
                <w:lang w:val="sl-SI"/>
              </w:rPr>
            </w:pPr>
          </w:p>
          <w:p w14:paraId="4ECC9DF2" w14:textId="77777777"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»Sodno osebje opravlja delo na uradniških in strokovno tehničnih delovnih mestih v okviru sistema javnih uslužbencev.«.</w:t>
            </w:r>
          </w:p>
          <w:p w14:paraId="1AD42A21" w14:textId="77777777" w:rsidR="00697977" w:rsidRPr="00377839" w:rsidRDefault="00697977" w:rsidP="00697977">
            <w:pPr>
              <w:spacing w:line="288" w:lineRule="auto"/>
              <w:jc w:val="both"/>
              <w:rPr>
                <w:rFonts w:cs="Arial"/>
                <w:color w:val="000000" w:themeColor="text1"/>
                <w:szCs w:val="20"/>
                <w:lang w:val="sl-SI"/>
              </w:rPr>
            </w:pPr>
          </w:p>
          <w:p w14:paraId="5860E5F7" w14:textId="77777777"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Sedanji prvi in drugi odstavek postaneta drugi in tretji odstavek.</w:t>
            </w:r>
          </w:p>
          <w:p w14:paraId="1863147E" w14:textId="77777777" w:rsidR="00697977" w:rsidRPr="00377839" w:rsidRDefault="00697977" w:rsidP="00697977">
            <w:pPr>
              <w:jc w:val="both"/>
              <w:rPr>
                <w:rFonts w:cs="Arial"/>
                <w:color w:val="000000" w:themeColor="text1"/>
                <w:szCs w:val="20"/>
                <w:lang w:val="sl-SI"/>
              </w:rPr>
            </w:pPr>
          </w:p>
          <w:p w14:paraId="5E0574DE" w14:textId="77777777" w:rsidR="00697977" w:rsidRPr="00377839" w:rsidRDefault="00697977" w:rsidP="00697977">
            <w:pPr>
              <w:jc w:val="center"/>
              <w:rPr>
                <w:rFonts w:cs="Arial"/>
                <w:color w:val="000000" w:themeColor="text1"/>
                <w:szCs w:val="20"/>
                <w:lang w:val="sl-SI"/>
              </w:rPr>
            </w:pPr>
            <w:r w:rsidRPr="00377839">
              <w:rPr>
                <w:rFonts w:cs="Arial"/>
                <w:color w:val="000000" w:themeColor="text1"/>
                <w:szCs w:val="20"/>
                <w:lang w:val="sl-SI"/>
              </w:rPr>
              <w:t>3. člen</w:t>
            </w:r>
          </w:p>
          <w:p w14:paraId="12615479" w14:textId="77777777" w:rsidR="00697977" w:rsidRPr="00377839" w:rsidRDefault="00697977" w:rsidP="00697977">
            <w:pPr>
              <w:jc w:val="both"/>
              <w:rPr>
                <w:rFonts w:cs="Arial"/>
                <w:color w:val="000000" w:themeColor="text1"/>
                <w:szCs w:val="20"/>
                <w:lang w:val="sl-SI"/>
              </w:rPr>
            </w:pPr>
          </w:p>
          <w:p w14:paraId="3AF2680B" w14:textId="4F82F12F" w:rsidR="00697977" w:rsidRPr="00377839" w:rsidRDefault="00697977" w:rsidP="00697977">
            <w:pPr>
              <w:jc w:val="both"/>
              <w:rPr>
                <w:rFonts w:cs="Arial"/>
                <w:color w:val="000000" w:themeColor="text1"/>
                <w:szCs w:val="20"/>
                <w:lang w:val="sl-SI"/>
              </w:rPr>
            </w:pPr>
            <w:bookmarkStart w:id="7" w:name="_Hlk42516160"/>
            <w:r w:rsidRPr="00377839">
              <w:rPr>
                <w:rFonts w:cs="Arial"/>
                <w:color w:val="000000" w:themeColor="text1"/>
                <w:szCs w:val="20"/>
                <w:lang w:val="sl-SI"/>
              </w:rPr>
              <w:t>Za 54. členom se doda nov 54.a člen, ki se glasi:</w:t>
            </w:r>
          </w:p>
          <w:p w14:paraId="008E4FC8" w14:textId="77777777" w:rsidR="00697977" w:rsidRPr="00377839" w:rsidRDefault="00697977" w:rsidP="00697977">
            <w:pPr>
              <w:jc w:val="both"/>
              <w:rPr>
                <w:rFonts w:cs="Arial"/>
                <w:color w:val="000000" w:themeColor="text1"/>
                <w:szCs w:val="20"/>
                <w:lang w:val="sl-SI"/>
              </w:rPr>
            </w:pPr>
          </w:p>
          <w:p w14:paraId="6E9760B4" w14:textId="77777777" w:rsidR="00697977" w:rsidRPr="00377839" w:rsidRDefault="00697977" w:rsidP="00697977">
            <w:pPr>
              <w:jc w:val="center"/>
              <w:rPr>
                <w:rFonts w:cs="Arial"/>
                <w:color w:val="000000" w:themeColor="text1"/>
                <w:szCs w:val="20"/>
                <w:lang w:val="sl-SI"/>
              </w:rPr>
            </w:pPr>
            <w:r w:rsidRPr="00377839">
              <w:rPr>
                <w:rFonts w:cs="Arial"/>
                <w:color w:val="000000" w:themeColor="text1"/>
                <w:szCs w:val="20"/>
                <w:lang w:val="sl-SI"/>
              </w:rPr>
              <w:t>»54.a člen</w:t>
            </w:r>
          </w:p>
          <w:p w14:paraId="4065CA4F" w14:textId="77777777" w:rsidR="00697977" w:rsidRPr="00377839" w:rsidRDefault="00697977" w:rsidP="00697977">
            <w:pPr>
              <w:jc w:val="center"/>
              <w:rPr>
                <w:rFonts w:cs="Arial"/>
                <w:color w:val="000000" w:themeColor="text1"/>
                <w:szCs w:val="20"/>
                <w:lang w:val="sl-SI"/>
              </w:rPr>
            </w:pPr>
          </w:p>
          <w:p w14:paraId="1C0F13E4" w14:textId="77777777" w:rsidR="00697977" w:rsidRPr="00377839" w:rsidRDefault="00697977" w:rsidP="00697977">
            <w:pPr>
              <w:spacing w:line="288" w:lineRule="auto"/>
              <w:jc w:val="both"/>
              <w:rPr>
                <w:rFonts w:cs="Arial"/>
                <w:color w:val="000000" w:themeColor="text1"/>
                <w:szCs w:val="20"/>
                <w:lang w:val="sl-SI"/>
              </w:rPr>
            </w:pPr>
            <w:bookmarkStart w:id="8" w:name="_Hlk43798826"/>
            <w:r w:rsidRPr="00377839">
              <w:rPr>
                <w:rFonts w:cs="Arial"/>
                <w:color w:val="000000" w:themeColor="text1"/>
                <w:szCs w:val="20"/>
                <w:lang w:val="sl-SI"/>
              </w:rPr>
              <w:t>Sodnemu osebju, ki sodeluje pri opravljanju nujnih procesnih dejanj izven delovnega časa, se lahko odredi opravljanje dela v manj ugodnem delovnem času in pripravljenost za delo.</w:t>
            </w:r>
          </w:p>
          <w:p w14:paraId="097AC77B" w14:textId="77777777" w:rsidR="00697977" w:rsidRPr="00377839" w:rsidRDefault="00697977" w:rsidP="00697977">
            <w:pPr>
              <w:spacing w:line="288" w:lineRule="auto"/>
              <w:jc w:val="both"/>
              <w:rPr>
                <w:rFonts w:cs="Arial"/>
                <w:color w:val="000000" w:themeColor="text1"/>
                <w:szCs w:val="20"/>
                <w:lang w:val="sl-SI"/>
              </w:rPr>
            </w:pPr>
          </w:p>
          <w:p w14:paraId="46436F42" w14:textId="77777777"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 xml:space="preserve">Delo v manj ugodnem delovnem času je: </w:t>
            </w:r>
          </w:p>
          <w:p w14:paraId="24100BF3" w14:textId="77777777"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 izmensko delo,</w:t>
            </w:r>
          </w:p>
          <w:p w14:paraId="16A71C02" w14:textId="77777777"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 delo v neenakomerno razporejenem delovnem času,</w:t>
            </w:r>
          </w:p>
          <w:p w14:paraId="23EA2B15" w14:textId="23744F83"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 delo prek polnega delovnega časa</w:t>
            </w:r>
            <w:r w:rsidR="00C02ADE">
              <w:rPr>
                <w:rFonts w:cs="Arial"/>
                <w:color w:val="000000" w:themeColor="text1"/>
                <w:szCs w:val="20"/>
                <w:lang w:val="sl-SI"/>
              </w:rPr>
              <w:t xml:space="preserve"> in</w:t>
            </w:r>
            <w:r w:rsidRPr="00377839">
              <w:rPr>
                <w:rFonts w:cs="Arial"/>
                <w:color w:val="000000" w:themeColor="text1"/>
                <w:szCs w:val="20"/>
                <w:lang w:val="sl-SI"/>
              </w:rPr>
              <w:t xml:space="preserve">  </w:t>
            </w:r>
          </w:p>
          <w:p w14:paraId="69837A80" w14:textId="491FF8A1"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 xml:space="preserve">– delo ponoči, </w:t>
            </w:r>
            <w:r w:rsidR="00460B50" w:rsidRPr="00460B50">
              <w:rPr>
                <w:rFonts w:cs="Arial"/>
                <w:color w:val="000000" w:themeColor="text1"/>
                <w:szCs w:val="20"/>
                <w:lang w:val="sl-SI"/>
              </w:rPr>
              <w:t>v nedeljo in na dan, ki je z zakonom določen kot dela prost dan ali praznik</w:t>
            </w:r>
            <w:r w:rsidRPr="00377839">
              <w:rPr>
                <w:rFonts w:cs="Arial"/>
                <w:color w:val="000000" w:themeColor="text1"/>
                <w:szCs w:val="20"/>
                <w:lang w:val="sl-SI"/>
              </w:rPr>
              <w:t>.</w:t>
            </w:r>
          </w:p>
          <w:p w14:paraId="73FF7157" w14:textId="77777777" w:rsidR="00697977" w:rsidRPr="00377839" w:rsidRDefault="00697977" w:rsidP="00697977">
            <w:pPr>
              <w:spacing w:line="288" w:lineRule="auto"/>
              <w:jc w:val="both"/>
              <w:rPr>
                <w:rFonts w:cs="Arial"/>
                <w:color w:val="000000" w:themeColor="text1"/>
                <w:szCs w:val="20"/>
                <w:lang w:val="sl-SI"/>
              </w:rPr>
            </w:pPr>
          </w:p>
          <w:p w14:paraId="29AC0593" w14:textId="5CC0D85D" w:rsidR="00697977" w:rsidRPr="00377839" w:rsidRDefault="00697977" w:rsidP="00697977">
            <w:pPr>
              <w:pStyle w:val="datumtevilka"/>
              <w:suppressAutoHyphens/>
              <w:spacing w:line="288" w:lineRule="auto"/>
              <w:jc w:val="both"/>
              <w:rPr>
                <w:rFonts w:cs="Arial"/>
                <w:color w:val="000000" w:themeColor="text1"/>
              </w:rPr>
            </w:pPr>
            <w:r w:rsidRPr="00377839">
              <w:rPr>
                <w:rFonts w:cs="Arial"/>
                <w:color w:val="000000" w:themeColor="text1"/>
              </w:rPr>
              <w:t>Pripravljenost za delo je poseben delovni pogoj</w:t>
            </w:r>
            <w:r w:rsidR="00C02ADE">
              <w:rPr>
                <w:rFonts w:cs="Arial"/>
                <w:color w:val="000000" w:themeColor="text1"/>
              </w:rPr>
              <w:t>, ki</w:t>
            </w:r>
            <w:r w:rsidRPr="00377839">
              <w:rPr>
                <w:rFonts w:cs="Arial"/>
                <w:color w:val="000000" w:themeColor="text1"/>
              </w:rPr>
              <w:t xml:space="preserve"> pomeni dosegljivost po telefonu ali drugih komunikacijskih sredstvih za potrebe prihoda na delovno mesto ali kraj, kjer se opravlja nujno procesno dejanje. Pripravljenost za delo se ne šteje v delovni čas. </w:t>
            </w:r>
          </w:p>
          <w:p w14:paraId="5B427A01" w14:textId="40181B19" w:rsidR="00B159B1" w:rsidRDefault="00B159B1" w:rsidP="00697977">
            <w:pPr>
              <w:pStyle w:val="datumtevilka"/>
              <w:suppressAutoHyphens/>
              <w:spacing w:line="288" w:lineRule="auto"/>
              <w:jc w:val="both"/>
              <w:rPr>
                <w:rFonts w:cs="Arial"/>
                <w:color w:val="000000" w:themeColor="text1"/>
              </w:rPr>
            </w:pPr>
          </w:p>
          <w:p w14:paraId="77D455DC" w14:textId="4FC39B79" w:rsidR="00C02ADE" w:rsidRDefault="00C02ADE" w:rsidP="00697977">
            <w:pPr>
              <w:pStyle w:val="datumtevilka"/>
              <w:suppressAutoHyphens/>
              <w:spacing w:line="288" w:lineRule="auto"/>
              <w:jc w:val="both"/>
              <w:rPr>
                <w:rFonts w:eastAsia="Calibri" w:cs="Arial"/>
              </w:rPr>
            </w:pPr>
            <w:r w:rsidRPr="001D21AA">
              <w:rPr>
                <w:rFonts w:eastAsia="Calibri" w:cs="Arial"/>
              </w:rPr>
              <w:t xml:space="preserve">Čas, ko </w:t>
            </w:r>
            <w:r>
              <w:rPr>
                <w:rFonts w:eastAsia="Calibri" w:cs="Arial"/>
              </w:rPr>
              <w:t>sodno</w:t>
            </w:r>
            <w:r w:rsidRPr="001D21AA">
              <w:rPr>
                <w:rFonts w:eastAsia="Calibri" w:cs="Arial"/>
              </w:rPr>
              <w:t xml:space="preserve"> osebje sodeluje pri opravljanju nujnih procesnih dejanj, se šteje v delovni čas.</w:t>
            </w:r>
          </w:p>
          <w:p w14:paraId="32C0CE3E" w14:textId="77777777" w:rsidR="00C02ADE" w:rsidRDefault="00C02ADE" w:rsidP="00697977">
            <w:pPr>
              <w:pStyle w:val="datumtevilka"/>
              <w:suppressAutoHyphens/>
              <w:spacing w:line="288" w:lineRule="auto"/>
              <w:jc w:val="both"/>
              <w:rPr>
                <w:rFonts w:cs="Arial"/>
                <w:color w:val="000000" w:themeColor="text1"/>
              </w:rPr>
            </w:pPr>
          </w:p>
          <w:p w14:paraId="16FA056C" w14:textId="7535A015" w:rsidR="00697977" w:rsidRDefault="00697977" w:rsidP="00697977">
            <w:pPr>
              <w:pStyle w:val="datumtevilka"/>
              <w:suppressAutoHyphens/>
              <w:spacing w:line="288" w:lineRule="auto"/>
              <w:jc w:val="both"/>
              <w:rPr>
                <w:rFonts w:cs="Arial"/>
                <w:color w:val="000000" w:themeColor="text1"/>
              </w:rPr>
            </w:pPr>
            <w:r w:rsidRPr="00377839">
              <w:rPr>
                <w:rFonts w:cs="Arial"/>
                <w:color w:val="000000" w:themeColor="text1"/>
              </w:rPr>
              <w:t xml:space="preserve">Najdaljši sprejemljivi čas prihoda na delovno mesto ali kraj, kjer se opravlja nujno procesno dejanje, se določi s Sodnim redom. </w:t>
            </w:r>
          </w:p>
          <w:p w14:paraId="254B3A25" w14:textId="5202624D" w:rsidR="006566B4" w:rsidRDefault="006566B4" w:rsidP="00697977">
            <w:pPr>
              <w:pStyle w:val="datumtevilka"/>
              <w:suppressAutoHyphens/>
              <w:spacing w:line="288" w:lineRule="auto"/>
              <w:jc w:val="both"/>
              <w:rPr>
                <w:rFonts w:cs="Arial"/>
                <w:color w:val="000000" w:themeColor="text1"/>
              </w:rPr>
            </w:pPr>
          </w:p>
          <w:p w14:paraId="1B2B0808" w14:textId="70CD2DC2" w:rsidR="00697977" w:rsidRPr="00377839" w:rsidRDefault="00697977" w:rsidP="00697977">
            <w:pPr>
              <w:spacing w:line="288" w:lineRule="auto"/>
              <w:jc w:val="both"/>
              <w:rPr>
                <w:rFonts w:cs="Arial"/>
                <w:color w:val="000000" w:themeColor="text1"/>
                <w:szCs w:val="20"/>
                <w:lang w:val="sl-SI"/>
              </w:rPr>
            </w:pPr>
            <w:r w:rsidRPr="00377839">
              <w:rPr>
                <w:rFonts w:cs="Arial"/>
                <w:color w:val="000000" w:themeColor="text1"/>
                <w:szCs w:val="20"/>
                <w:lang w:val="sl-SI"/>
              </w:rPr>
              <w:t>Za opravljeno delo v manj ugodnem delovnem času in za čas pripravljenosti za delo sodnemu osebju pripada</w:t>
            </w:r>
            <w:r w:rsidR="00B159B1">
              <w:rPr>
                <w:rFonts w:cs="Arial"/>
                <w:color w:val="000000" w:themeColor="text1"/>
                <w:szCs w:val="20"/>
                <w:lang w:val="sl-SI"/>
              </w:rPr>
              <w:t>jo dodatki v</w:t>
            </w:r>
            <w:r w:rsidRPr="00377839">
              <w:rPr>
                <w:rFonts w:cs="Arial"/>
                <w:color w:val="000000" w:themeColor="text1"/>
                <w:szCs w:val="20"/>
                <w:lang w:val="sl-SI"/>
              </w:rPr>
              <w:t xml:space="preserve"> skladu z zakonom, ki ureja sistem plač v javnem sektorju. </w:t>
            </w:r>
            <w:r w:rsidR="00B159B1" w:rsidRPr="000A04AB">
              <w:rPr>
                <w:lang w:val="sl-SI"/>
              </w:rPr>
              <w:t xml:space="preserve">Višina </w:t>
            </w:r>
            <w:r w:rsidR="00B159B1" w:rsidRPr="000A04AB">
              <w:rPr>
                <w:lang w:val="sl-SI"/>
              </w:rPr>
              <w:lastRenderedPageBreak/>
              <w:t>dodatkov iz tega člena se določi s kolektivno pogodbo za javni sektor.</w:t>
            </w:r>
            <w:r w:rsidR="00023431">
              <w:rPr>
                <w:lang w:val="sl-SI"/>
              </w:rPr>
              <w:t xml:space="preserve"> </w:t>
            </w:r>
            <w:r w:rsidR="00023431" w:rsidRPr="00023431">
              <w:rPr>
                <w:lang w:val="sl-SI"/>
              </w:rPr>
              <w:t xml:space="preserve">Dodatki iz tega člena pripadajo </w:t>
            </w:r>
            <w:r w:rsidR="00460B50">
              <w:rPr>
                <w:lang w:val="sl-SI"/>
              </w:rPr>
              <w:t>sodnemu</w:t>
            </w:r>
            <w:r w:rsidR="00023431" w:rsidRPr="00023431">
              <w:rPr>
                <w:lang w:val="sl-SI"/>
              </w:rPr>
              <w:t xml:space="preserve"> osebju le za čas opravljanja dela v času, ki je manj ugoden oziroma le za čas pripravljenosti za delo.«.</w:t>
            </w:r>
            <w:r w:rsidRPr="00377839">
              <w:rPr>
                <w:rFonts w:cs="Arial"/>
                <w:color w:val="000000" w:themeColor="text1"/>
                <w:szCs w:val="20"/>
                <w:lang w:val="sl-SI"/>
              </w:rPr>
              <w:t xml:space="preserve"> </w:t>
            </w:r>
          </w:p>
          <w:p w14:paraId="5CDFD187" w14:textId="77777777" w:rsidR="00697977" w:rsidRPr="00377839" w:rsidRDefault="00697977" w:rsidP="00697977">
            <w:pPr>
              <w:spacing w:line="288" w:lineRule="auto"/>
              <w:jc w:val="both"/>
              <w:rPr>
                <w:rFonts w:cs="Arial"/>
                <w:color w:val="000000" w:themeColor="text1"/>
                <w:szCs w:val="20"/>
                <w:lang w:val="sl-SI"/>
              </w:rPr>
            </w:pPr>
          </w:p>
          <w:bookmarkEnd w:id="7"/>
          <w:bookmarkEnd w:id="8"/>
          <w:p w14:paraId="42B8905A" w14:textId="3C0971D4" w:rsidR="00697977" w:rsidRPr="00377839" w:rsidRDefault="00697977" w:rsidP="00697977">
            <w:pPr>
              <w:spacing w:line="288" w:lineRule="auto"/>
              <w:jc w:val="center"/>
              <w:rPr>
                <w:rFonts w:cs="Arial"/>
                <w:color w:val="000000" w:themeColor="text1"/>
                <w:szCs w:val="20"/>
                <w:lang w:val="sl-SI"/>
              </w:rPr>
            </w:pPr>
            <w:r w:rsidRPr="00377839">
              <w:rPr>
                <w:rFonts w:cs="Arial"/>
                <w:color w:val="000000" w:themeColor="text1"/>
                <w:szCs w:val="20"/>
                <w:lang w:val="sl-SI"/>
              </w:rPr>
              <w:t>4. člen</w:t>
            </w:r>
          </w:p>
          <w:p w14:paraId="516095C0" w14:textId="77777777" w:rsidR="00697977" w:rsidRPr="00377839" w:rsidRDefault="00697977" w:rsidP="00697977">
            <w:pPr>
              <w:spacing w:line="288" w:lineRule="auto"/>
              <w:jc w:val="center"/>
              <w:rPr>
                <w:rFonts w:cs="Arial"/>
                <w:color w:val="000000" w:themeColor="text1"/>
                <w:szCs w:val="20"/>
                <w:lang w:val="sl-SI"/>
              </w:rPr>
            </w:pPr>
          </w:p>
          <w:p w14:paraId="405AB288" w14:textId="77777777" w:rsidR="00697977" w:rsidRPr="00377839" w:rsidRDefault="00697977" w:rsidP="00697977">
            <w:pPr>
              <w:spacing w:line="288" w:lineRule="auto"/>
              <w:rPr>
                <w:rFonts w:cs="Arial"/>
                <w:color w:val="000000" w:themeColor="text1"/>
                <w:szCs w:val="20"/>
                <w:lang w:val="sl-SI"/>
              </w:rPr>
            </w:pPr>
            <w:bookmarkStart w:id="9" w:name="_Hlk42603255"/>
            <w:r w:rsidRPr="00377839">
              <w:rPr>
                <w:rFonts w:cs="Arial"/>
                <w:color w:val="000000" w:themeColor="text1"/>
                <w:szCs w:val="20"/>
                <w:lang w:val="sl-SI"/>
              </w:rPr>
              <w:t>83. in 83.a člen se spremenita tako, da se glasita:</w:t>
            </w:r>
          </w:p>
          <w:p w14:paraId="727FD6DB" w14:textId="77777777" w:rsidR="00697977" w:rsidRPr="00377839" w:rsidRDefault="00697977" w:rsidP="00697977">
            <w:pPr>
              <w:spacing w:line="288" w:lineRule="auto"/>
              <w:rPr>
                <w:rFonts w:cs="Arial"/>
                <w:color w:val="000000" w:themeColor="text1"/>
                <w:szCs w:val="20"/>
                <w:lang w:val="sl-SI"/>
              </w:rPr>
            </w:pPr>
          </w:p>
          <w:p w14:paraId="2D628C64" w14:textId="77777777" w:rsidR="00697977" w:rsidRPr="00377839" w:rsidRDefault="00697977" w:rsidP="00697977">
            <w:pPr>
              <w:spacing w:line="276" w:lineRule="auto"/>
              <w:jc w:val="center"/>
              <w:rPr>
                <w:rFonts w:cs="Arial"/>
                <w:color w:val="000000" w:themeColor="text1"/>
                <w:szCs w:val="20"/>
                <w:lang w:val="sl-SI"/>
              </w:rPr>
            </w:pPr>
            <w:bookmarkStart w:id="10" w:name="_Hlk43712207"/>
            <w:bookmarkStart w:id="11" w:name="_Hlk42001177"/>
            <w:r w:rsidRPr="00377839">
              <w:rPr>
                <w:rFonts w:cs="Arial"/>
                <w:color w:val="000000" w:themeColor="text1"/>
                <w:szCs w:val="20"/>
                <w:lang w:val="sl-SI"/>
              </w:rPr>
              <w:t>»83. člen</w:t>
            </w:r>
          </w:p>
          <w:p w14:paraId="38B0A37B" w14:textId="77777777" w:rsidR="00697977" w:rsidRPr="00377839" w:rsidRDefault="00697977" w:rsidP="00697977">
            <w:pPr>
              <w:spacing w:line="276" w:lineRule="auto"/>
              <w:jc w:val="both"/>
              <w:rPr>
                <w:rFonts w:cs="Arial"/>
                <w:color w:val="000000" w:themeColor="text1"/>
                <w:szCs w:val="20"/>
                <w:lang w:val="sl-SI"/>
              </w:rPr>
            </w:pPr>
          </w:p>
          <w:p w14:paraId="20DD039F" w14:textId="77777777" w:rsidR="00716AD9" w:rsidRPr="00CB3051" w:rsidRDefault="00716AD9" w:rsidP="00716AD9">
            <w:pPr>
              <w:spacing w:line="288" w:lineRule="auto"/>
              <w:jc w:val="both"/>
              <w:rPr>
                <w:rFonts w:cs="Arial"/>
                <w:color w:val="000000"/>
                <w:szCs w:val="20"/>
                <w:lang w:val="sl-SI"/>
              </w:rPr>
            </w:pPr>
            <w:r w:rsidRPr="00CB3051">
              <w:rPr>
                <w:rFonts w:cs="Arial"/>
                <w:color w:val="000000"/>
                <w:szCs w:val="20"/>
                <w:lang w:val="sl-SI"/>
              </w:rPr>
              <w:t xml:space="preserve">Sodišča v času od 15. julija do 15. avgusta poslujejo v omejenem obsegu (poletno poslovanje). </w:t>
            </w:r>
          </w:p>
          <w:p w14:paraId="59E0BFF4" w14:textId="77777777" w:rsidR="00716AD9" w:rsidRPr="00CB3051" w:rsidRDefault="00716AD9" w:rsidP="00716AD9">
            <w:pPr>
              <w:spacing w:line="288" w:lineRule="auto"/>
              <w:jc w:val="both"/>
              <w:rPr>
                <w:rFonts w:cs="Arial"/>
                <w:color w:val="000000"/>
                <w:szCs w:val="20"/>
                <w:lang w:val="sl-SI"/>
              </w:rPr>
            </w:pPr>
          </w:p>
          <w:p w14:paraId="1E30E1A3" w14:textId="77777777" w:rsidR="00716AD9" w:rsidRPr="00CB3051" w:rsidRDefault="00716AD9" w:rsidP="00716AD9">
            <w:pPr>
              <w:spacing w:line="288" w:lineRule="auto"/>
              <w:jc w:val="both"/>
              <w:rPr>
                <w:rFonts w:cs="Arial"/>
                <w:color w:val="000000"/>
                <w:szCs w:val="20"/>
                <w:lang w:val="sl-SI"/>
              </w:rPr>
            </w:pPr>
            <w:r w:rsidRPr="00CB3051">
              <w:rPr>
                <w:rFonts w:cs="Arial"/>
                <w:color w:val="000000"/>
                <w:szCs w:val="20"/>
                <w:lang w:val="sl-SI"/>
              </w:rPr>
              <w:t xml:space="preserve">V času poletnega poslovanja sodišča razpisujejo naroke in odločajo v nujnih zadevah. V teh zadevah procesni roki tečejo. </w:t>
            </w:r>
          </w:p>
          <w:p w14:paraId="544CF691" w14:textId="77777777" w:rsidR="00716AD9" w:rsidRPr="00CB3051" w:rsidRDefault="00716AD9" w:rsidP="00716AD9">
            <w:pPr>
              <w:spacing w:line="288" w:lineRule="auto"/>
              <w:jc w:val="both"/>
              <w:rPr>
                <w:rFonts w:cs="Arial"/>
                <w:color w:val="000000"/>
                <w:szCs w:val="20"/>
                <w:lang w:val="sl-SI"/>
              </w:rPr>
            </w:pPr>
          </w:p>
          <w:p w14:paraId="279BF60A" w14:textId="77777777" w:rsidR="00716AD9" w:rsidRPr="00CB3051" w:rsidRDefault="00716AD9" w:rsidP="00716AD9">
            <w:pPr>
              <w:spacing w:line="288" w:lineRule="auto"/>
              <w:jc w:val="both"/>
              <w:rPr>
                <w:rFonts w:cs="Arial"/>
                <w:color w:val="000000"/>
                <w:szCs w:val="20"/>
                <w:lang w:val="sl-SI"/>
              </w:rPr>
            </w:pPr>
            <w:r w:rsidRPr="00CB3051">
              <w:rPr>
                <w:rFonts w:cs="Arial"/>
                <w:color w:val="000000"/>
                <w:szCs w:val="20"/>
                <w:lang w:val="sl-SI"/>
              </w:rPr>
              <w:t>Nujne zadeve iz prejšnjega odstavka so:</w:t>
            </w:r>
          </w:p>
          <w:p w14:paraId="253A9D8C" w14:textId="77777777" w:rsidR="00716AD9" w:rsidRPr="00CB3051" w:rsidRDefault="00716AD9" w:rsidP="00716AD9">
            <w:pPr>
              <w:spacing w:line="288" w:lineRule="auto"/>
              <w:jc w:val="both"/>
              <w:rPr>
                <w:rFonts w:cs="Arial"/>
                <w:szCs w:val="20"/>
                <w:lang w:val="sl-SI"/>
              </w:rPr>
            </w:pPr>
            <w:r w:rsidRPr="00CB3051">
              <w:rPr>
                <w:rFonts w:cs="Arial"/>
                <w:szCs w:val="20"/>
                <w:lang w:val="sl-SI"/>
              </w:rPr>
              <w:t>1. preiskave in sojenje v kazenskih zadevah, v katerih je obdolžencu odvzeta ali omejena prostost in postopki v zvezi z izvrševanjem kazni zapora,</w:t>
            </w:r>
          </w:p>
          <w:p w14:paraId="54BADB60" w14:textId="77777777" w:rsidR="00716AD9" w:rsidRPr="00CB3051" w:rsidRDefault="00716AD9" w:rsidP="00716AD9">
            <w:pPr>
              <w:spacing w:line="288" w:lineRule="auto"/>
              <w:jc w:val="both"/>
              <w:rPr>
                <w:rFonts w:cs="Arial"/>
                <w:szCs w:val="20"/>
                <w:lang w:val="sl-SI"/>
              </w:rPr>
            </w:pPr>
            <w:r w:rsidRPr="00CB3051">
              <w:rPr>
                <w:rFonts w:cs="Arial"/>
                <w:szCs w:val="20"/>
                <w:lang w:val="sl-SI"/>
              </w:rPr>
              <w:t>2. nepravdne zadeve o pridržanju oseb v psihiatričnih zdravstvenih organizacijah,</w:t>
            </w:r>
          </w:p>
          <w:p w14:paraId="1F7ED1B6" w14:textId="77777777" w:rsidR="00716AD9" w:rsidRPr="00CB3051" w:rsidRDefault="00716AD9" w:rsidP="00716AD9">
            <w:pPr>
              <w:spacing w:line="288" w:lineRule="auto"/>
              <w:jc w:val="both"/>
              <w:rPr>
                <w:rFonts w:cs="Arial"/>
                <w:szCs w:val="20"/>
                <w:lang w:val="sl-SI"/>
              </w:rPr>
            </w:pPr>
            <w:r w:rsidRPr="00CB3051">
              <w:rPr>
                <w:rFonts w:cs="Arial"/>
                <w:szCs w:val="20"/>
                <w:lang w:val="sl-SI"/>
              </w:rPr>
              <w:t>3. nepravdne zadeve po zakonu, ki ureja preprečevanje nasilja v družini,</w:t>
            </w:r>
          </w:p>
          <w:p w14:paraId="5F3FF2CE" w14:textId="77777777" w:rsidR="00716AD9" w:rsidRPr="00CB3051" w:rsidRDefault="00716AD9" w:rsidP="00716AD9">
            <w:pPr>
              <w:spacing w:line="288" w:lineRule="auto"/>
              <w:jc w:val="both"/>
              <w:rPr>
                <w:rFonts w:cs="Arial"/>
                <w:color w:val="000000"/>
                <w:szCs w:val="20"/>
                <w:lang w:val="sl-SI"/>
              </w:rPr>
            </w:pPr>
            <w:r w:rsidRPr="00CB3051">
              <w:rPr>
                <w:rFonts w:cs="Arial"/>
                <w:color w:val="000000"/>
                <w:szCs w:val="20"/>
                <w:lang w:val="sl-SI"/>
              </w:rPr>
              <w:t>4. izvršilne zadeve v zvezi s postopki za varstvo koristi otrok,</w:t>
            </w:r>
          </w:p>
          <w:p w14:paraId="3352B1D0" w14:textId="77777777" w:rsidR="00716AD9" w:rsidRPr="00CB3051" w:rsidRDefault="00716AD9" w:rsidP="00716AD9">
            <w:pPr>
              <w:spacing w:line="288" w:lineRule="auto"/>
              <w:jc w:val="both"/>
              <w:rPr>
                <w:rFonts w:cs="Arial"/>
                <w:color w:val="000000"/>
                <w:szCs w:val="20"/>
                <w:lang w:val="sl-SI"/>
              </w:rPr>
            </w:pPr>
            <w:r w:rsidRPr="00CB3051">
              <w:rPr>
                <w:rFonts w:cs="Arial"/>
                <w:color w:val="000000"/>
                <w:szCs w:val="20"/>
                <w:lang w:val="sl-SI"/>
              </w:rPr>
              <w:softHyphen/>
              <w:t>5. postopki v zadevah zavarovanja,</w:t>
            </w:r>
          </w:p>
          <w:p w14:paraId="067C3E66" w14:textId="77777777" w:rsidR="00716AD9" w:rsidRPr="00CB3051" w:rsidRDefault="00716AD9" w:rsidP="00716AD9">
            <w:pPr>
              <w:spacing w:line="288" w:lineRule="auto"/>
              <w:jc w:val="both"/>
              <w:rPr>
                <w:rFonts w:cs="Arial"/>
                <w:color w:val="000000"/>
                <w:szCs w:val="20"/>
                <w:lang w:val="sl-SI"/>
              </w:rPr>
            </w:pPr>
            <w:r w:rsidRPr="00CB3051">
              <w:rPr>
                <w:rFonts w:cs="Arial"/>
                <w:color w:val="000000"/>
                <w:szCs w:val="20"/>
                <w:lang w:val="sl-SI"/>
              </w:rPr>
              <w:t>6. spori za objavo popravka objavljene informacije,</w:t>
            </w:r>
          </w:p>
          <w:p w14:paraId="67728D9E" w14:textId="77777777" w:rsidR="00716AD9" w:rsidRPr="00CB3051" w:rsidRDefault="00716AD9" w:rsidP="00716AD9">
            <w:pPr>
              <w:spacing w:line="288" w:lineRule="auto"/>
              <w:jc w:val="both"/>
              <w:rPr>
                <w:rFonts w:cs="Arial"/>
                <w:color w:val="000000"/>
                <w:szCs w:val="20"/>
                <w:lang w:val="sl-SI"/>
              </w:rPr>
            </w:pPr>
            <w:r w:rsidRPr="00CB3051">
              <w:rPr>
                <w:rFonts w:cs="Arial"/>
                <w:color w:val="000000"/>
                <w:szCs w:val="20"/>
                <w:lang w:val="sl-SI"/>
              </w:rPr>
              <w:t>7. popis zapustnikovega premoženja,</w:t>
            </w:r>
          </w:p>
          <w:p w14:paraId="30AFD9F0" w14:textId="77777777" w:rsidR="00716AD9" w:rsidRPr="00CB3051" w:rsidRDefault="00716AD9" w:rsidP="00716AD9">
            <w:pPr>
              <w:spacing w:line="288" w:lineRule="auto"/>
              <w:jc w:val="both"/>
              <w:rPr>
                <w:rFonts w:cs="Arial"/>
                <w:color w:val="000000"/>
                <w:szCs w:val="20"/>
                <w:lang w:val="sl-SI"/>
              </w:rPr>
            </w:pPr>
            <w:r w:rsidRPr="00CB3051">
              <w:rPr>
                <w:rFonts w:cs="Arial"/>
                <w:color w:val="000000"/>
                <w:szCs w:val="20"/>
                <w:lang w:val="sl-SI"/>
              </w:rPr>
              <w:t>8. postopki zaradi insolventnosti in prisilnega prenehanja,</w:t>
            </w:r>
          </w:p>
          <w:p w14:paraId="6548A979" w14:textId="77777777" w:rsidR="00716AD9" w:rsidRPr="00CB3051" w:rsidRDefault="00716AD9" w:rsidP="00716AD9">
            <w:pPr>
              <w:spacing w:line="288" w:lineRule="auto"/>
              <w:jc w:val="both"/>
              <w:rPr>
                <w:rFonts w:cs="Arial"/>
                <w:color w:val="000000"/>
                <w:szCs w:val="20"/>
                <w:lang w:val="sl-SI"/>
              </w:rPr>
            </w:pPr>
            <w:r w:rsidRPr="00CB3051">
              <w:rPr>
                <w:rFonts w:cs="Arial"/>
                <w:color w:val="000000"/>
                <w:szCs w:val="20"/>
                <w:lang w:val="sl-SI"/>
              </w:rPr>
              <w:t>9. druge zadeve, za katere tako določa zakon.</w:t>
            </w:r>
          </w:p>
          <w:p w14:paraId="2F9A6644" w14:textId="77777777" w:rsidR="00716AD9" w:rsidRPr="00CB3051" w:rsidRDefault="00716AD9" w:rsidP="00716AD9">
            <w:pPr>
              <w:spacing w:line="288" w:lineRule="auto"/>
              <w:jc w:val="both"/>
              <w:rPr>
                <w:rFonts w:cs="Arial"/>
                <w:color w:val="000000"/>
                <w:szCs w:val="20"/>
                <w:lang w:val="sl-SI"/>
              </w:rPr>
            </w:pPr>
          </w:p>
          <w:p w14:paraId="51521A57" w14:textId="77777777" w:rsidR="00716AD9" w:rsidRPr="00CB3051" w:rsidRDefault="00716AD9" w:rsidP="00716AD9">
            <w:pPr>
              <w:spacing w:line="288" w:lineRule="auto"/>
              <w:jc w:val="both"/>
              <w:rPr>
                <w:rFonts w:cs="Arial"/>
                <w:szCs w:val="20"/>
                <w:lang w:val="sl-SI"/>
              </w:rPr>
            </w:pPr>
            <w:r w:rsidRPr="00CB3051">
              <w:rPr>
                <w:rFonts w:cs="Arial"/>
                <w:szCs w:val="20"/>
                <w:lang w:val="sl-SI"/>
              </w:rPr>
              <w:t>V času poletnega poslovanja lahko sodišča odločajo tudi v zadevah, ki niso nujne v skladu s prejšnjim odstavkom (</w:t>
            </w:r>
            <w:proofErr w:type="spellStart"/>
            <w:r w:rsidRPr="00CB3051">
              <w:rPr>
                <w:rFonts w:cs="Arial"/>
                <w:szCs w:val="20"/>
                <w:lang w:val="sl-SI"/>
              </w:rPr>
              <w:t>nenujne</w:t>
            </w:r>
            <w:proofErr w:type="spellEnd"/>
            <w:r w:rsidRPr="00CB3051">
              <w:rPr>
                <w:rFonts w:cs="Arial"/>
                <w:szCs w:val="20"/>
                <w:lang w:val="sl-SI"/>
              </w:rPr>
              <w:t xml:space="preserve"> zadeve). V teh zadevah procesni roki ne tečejo, sodišče pa lahko razpiše narok  le, če s tem soglašajo vse stranke. Če je sodno pisanje v </w:t>
            </w:r>
            <w:proofErr w:type="spellStart"/>
            <w:r w:rsidRPr="00CB3051">
              <w:rPr>
                <w:rFonts w:cs="Arial"/>
                <w:szCs w:val="20"/>
                <w:lang w:val="sl-SI"/>
              </w:rPr>
              <w:t>nenujni</w:t>
            </w:r>
            <w:proofErr w:type="spellEnd"/>
            <w:r w:rsidRPr="00CB3051">
              <w:rPr>
                <w:rFonts w:cs="Arial"/>
                <w:szCs w:val="20"/>
                <w:lang w:val="sl-SI"/>
              </w:rPr>
              <w:t xml:space="preserve"> zadevi vročeno v času poletnega poslovanja, začne procesni rok teči prvi naslednji dan, ko se izteče poletno poslovanje, na kar sodišče opozori stranko na sodnem pisanju, ovojnici ali drugi listini, ki se priloži sodnemu pisanju.</w:t>
            </w:r>
          </w:p>
          <w:bookmarkEnd w:id="9"/>
          <w:p w14:paraId="06073895" w14:textId="77777777" w:rsidR="00697977" w:rsidRPr="00377839" w:rsidRDefault="00697977" w:rsidP="00697977">
            <w:pPr>
              <w:spacing w:line="288" w:lineRule="auto"/>
              <w:jc w:val="both"/>
              <w:rPr>
                <w:rFonts w:cs="Arial"/>
                <w:color w:val="000000" w:themeColor="text1"/>
                <w:szCs w:val="20"/>
                <w:lang w:val="sl-SI"/>
              </w:rPr>
            </w:pPr>
          </w:p>
          <w:p w14:paraId="5E1268F8" w14:textId="77777777" w:rsidR="00697977" w:rsidRPr="00377839" w:rsidRDefault="00697977" w:rsidP="00697977">
            <w:pPr>
              <w:spacing w:line="276" w:lineRule="auto"/>
              <w:jc w:val="center"/>
              <w:rPr>
                <w:rFonts w:cs="Arial"/>
                <w:color w:val="000000" w:themeColor="text1"/>
                <w:szCs w:val="20"/>
                <w:lang w:val="sl-SI"/>
              </w:rPr>
            </w:pPr>
            <w:bookmarkStart w:id="12" w:name="_Hlk42603305"/>
            <w:r w:rsidRPr="00377839">
              <w:rPr>
                <w:rFonts w:cs="Arial"/>
                <w:color w:val="000000" w:themeColor="text1"/>
                <w:szCs w:val="20"/>
                <w:lang w:val="sl-SI"/>
              </w:rPr>
              <w:t>83.a člen</w:t>
            </w:r>
          </w:p>
          <w:p w14:paraId="0351DED2" w14:textId="77777777" w:rsidR="00697977" w:rsidRPr="00377839" w:rsidRDefault="00697977" w:rsidP="00697977">
            <w:pPr>
              <w:spacing w:line="276" w:lineRule="auto"/>
              <w:jc w:val="center"/>
              <w:rPr>
                <w:rFonts w:cs="Arial"/>
                <w:color w:val="000000" w:themeColor="text1"/>
                <w:szCs w:val="20"/>
                <w:lang w:val="sl-SI"/>
              </w:rPr>
            </w:pPr>
          </w:p>
          <w:p w14:paraId="020A77B2" w14:textId="1AE175DF" w:rsidR="00DB5F42" w:rsidRDefault="00716AD9" w:rsidP="00DB5F42">
            <w:pPr>
              <w:spacing w:line="276" w:lineRule="auto"/>
              <w:jc w:val="both"/>
              <w:rPr>
                <w:szCs w:val="20"/>
                <w:lang w:val="sl-SI"/>
              </w:rPr>
            </w:pPr>
            <w:r w:rsidRPr="00CB3051">
              <w:rPr>
                <w:rFonts w:cs="Arial"/>
                <w:szCs w:val="20"/>
                <w:lang w:val="sl-SI"/>
              </w:rPr>
              <w:t>Ob naravnih in drugih hujših nesrečah, ob večjih epidemijah ali podobnih večjih izrednih dogodkih (v nadaljnjem besedilu: izredni dogodek), ki v večjem obsegu omejujejo redno izvajanje sodne oblasti, posamezna ali vsa sodišča poslujejo v skladu s prejšnjim členom, razen če glede na naravo izrednega dogodka sodišča lahko poslujejo v drugačnem obsegu, o čemer odloči predsednik Vrhovnega sodišča Republike Slovenije</w:t>
            </w:r>
            <w:r>
              <w:rPr>
                <w:rFonts w:cs="Arial"/>
                <w:szCs w:val="20"/>
                <w:lang w:val="sl-SI"/>
              </w:rPr>
              <w:t xml:space="preserve"> </w:t>
            </w:r>
            <w:r w:rsidRPr="00CB3051">
              <w:rPr>
                <w:rFonts w:cs="Arial"/>
                <w:szCs w:val="20"/>
                <w:lang w:val="sl-SI"/>
              </w:rPr>
              <w:t>z odredbo</w:t>
            </w:r>
            <w:r w:rsidR="00DB5F42">
              <w:rPr>
                <w:rFonts w:cs="Arial"/>
                <w:szCs w:val="20"/>
                <w:lang w:val="sl-SI"/>
              </w:rPr>
              <w:t>.</w:t>
            </w:r>
            <w:r w:rsidR="00DB5F42" w:rsidRPr="00991D54">
              <w:rPr>
                <w:rFonts w:cs="Arial"/>
                <w:color w:val="000000" w:themeColor="text1"/>
                <w:szCs w:val="20"/>
                <w:lang w:val="sl-SI"/>
              </w:rPr>
              <w:t xml:space="preserve"> </w:t>
            </w:r>
            <w:r w:rsidR="00DB5F42" w:rsidRPr="00991D54">
              <w:rPr>
                <w:color w:val="000000" w:themeColor="text1"/>
                <w:lang w:val="sl-SI"/>
              </w:rPr>
              <w:t>Pred objavo v Uradnem listu Republike Slovenije predsednik Vrhovnega sodišča Republike Slovenije z odredbo seznani ministra, pristojnega za pravosodje.  </w:t>
            </w:r>
          </w:p>
          <w:p w14:paraId="40172BEE" w14:textId="1C5152D5" w:rsidR="00716AD9" w:rsidRDefault="00716AD9" w:rsidP="00716AD9">
            <w:pPr>
              <w:spacing w:line="276" w:lineRule="auto"/>
              <w:jc w:val="both"/>
              <w:rPr>
                <w:rFonts w:cs="Arial"/>
                <w:szCs w:val="20"/>
                <w:lang w:val="sl-SI"/>
              </w:rPr>
            </w:pPr>
            <w:r w:rsidRPr="00CB3051">
              <w:rPr>
                <w:rFonts w:cs="Arial"/>
                <w:szCs w:val="20"/>
                <w:lang w:val="sl-SI"/>
              </w:rPr>
              <w:t> </w:t>
            </w:r>
            <w:r>
              <w:rPr>
                <w:rFonts w:cs="Arial"/>
                <w:szCs w:val="20"/>
                <w:lang w:val="sl-SI"/>
              </w:rPr>
              <w:t xml:space="preserve"> </w:t>
            </w:r>
          </w:p>
          <w:p w14:paraId="53FD216D" w14:textId="77777777" w:rsidR="00716AD9" w:rsidRPr="00CB3051" w:rsidRDefault="00716AD9" w:rsidP="00716AD9">
            <w:pPr>
              <w:spacing w:line="276" w:lineRule="auto"/>
              <w:jc w:val="both"/>
              <w:rPr>
                <w:rFonts w:cs="Arial"/>
                <w:szCs w:val="20"/>
                <w:lang w:val="sl-SI"/>
              </w:rPr>
            </w:pPr>
            <w:r w:rsidRPr="00CB3051">
              <w:rPr>
                <w:rFonts w:cs="Arial"/>
                <w:szCs w:val="20"/>
                <w:lang w:val="sl-SI"/>
              </w:rPr>
              <w:lastRenderedPageBreak/>
              <w:t xml:space="preserve">Z odredbo iz prejšnjega odstavka predsednik Vrhovnega sodišča Republike Slovenije določi: </w:t>
            </w:r>
          </w:p>
          <w:p w14:paraId="30F84158" w14:textId="77777777" w:rsidR="00716AD9" w:rsidRPr="00CB3051" w:rsidRDefault="00716AD9" w:rsidP="00716AD9">
            <w:pPr>
              <w:spacing w:line="276" w:lineRule="auto"/>
              <w:jc w:val="both"/>
              <w:rPr>
                <w:rFonts w:cs="Arial"/>
                <w:szCs w:val="20"/>
                <w:lang w:val="sl-SI"/>
              </w:rPr>
            </w:pPr>
            <w:r w:rsidRPr="00CB3051">
              <w:rPr>
                <w:rFonts w:cs="Arial"/>
                <w:szCs w:val="20"/>
                <w:lang w:val="sl-SI"/>
              </w:rPr>
              <w:t xml:space="preserve">– katera sodišča poslujejo v skladu s prejšnjim členom, </w:t>
            </w:r>
          </w:p>
          <w:p w14:paraId="3EEF9247" w14:textId="77777777" w:rsidR="00716AD9" w:rsidRPr="00CB3051" w:rsidRDefault="00716AD9" w:rsidP="00716AD9">
            <w:pPr>
              <w:spacing w:line="276" w:lineRule="auto"/>
              <w:jc w:val="both"/>
              <w:rPr>
                <w:rFonts w:cs="Arial"/>
                <w:szCs w:val="20"/>
                <w:lang w:val="sl-SI"/>
              </w:rPr>
            </w:pPr>
            <w:r w:rsidRPr="00CB3051">
              <w:rPr>
                <w:rFonts w:cs="Arial"/>
                <w:szCs w:val="20"/>
                <w:lang w:val="sl-SI"/>
              </w:rPr>
              <w:t>– druge posebne ukrepe, ki določajo način poslovanja sodišč, upoštevaje izredni dogodek, ne glede na določbe zakona, ki ureja sodniško službo, zakonov, ki urejajo sodne postopke, in Sodnega reda, da se v čim večjem obsegu zagotovi redno izvajanje sodne oblasti, in</w:t>
            </w:r>
          </w:p>
          <w:p w14:paraId="07CB884F" w14:textId="77777777" w:rsidR="00716AD9" w:rsidRPr="00CB3051" w:rsidRDefault="00716AD9" w:rsidP="00716AD9">
            <w:pPr>
              <w:spacing w:line="276" w:lineRule="auto"/>
              <w:jc w:val="both"/>
              <w:rPr>
                <w:rFonts w:cs="Arial"/>
                <w:szCs w:val="20"/>
                <w:lang w:val="sl-SI"/>
              </w:rPr>
            </w:pPr>
            <w:r w:rsidRPr="00CB3051">
              <w:rPr>
                <w:rFonts w:cs="Arial"/>
                <w:szCs w:val="20"/>
                <w:lang w:val="sl-SI"/>
              </w:rPr>
              <w:t xml:space="preserve">– čas veljavnosti odredbe, upoštevaje čas trajanja izrednega dogodka. </w:t>
            </w:r>
          </w:p>
          <w:p w14:paraId="2639025D" w14:textId="77777777" w:rsidR="00716AD9" w:rsidRPr="00CB3051" w:rsidRDefault="00716AD9" w:rsidP="00716AD9">
            <w:pPr>
              <w:spacing w:line="276" w:lineRule="auto"/>
              <w:jc w:val="both"/>
              <w:rPr>
                <w:rFonts w:cs="Arial"/>
                <w:szCs w:val="20"/>
                <w:lang w:val="sl-SI"/>
              </w:rPr>
            </w:pPr>
          </w:p>
          <w:p w14:paraId="741C5E15" w14:textId="77777777" w:rsidR="00716AD9" w:rsidRPr="00CB3051" w:rsidRDefault="00716AD9" w:rsidP="00716AD9">
            <w:pPr>
              <w:spacing w:line="276" w:lineRule="auto"/>
              <w:jc w:val="both"/>
              <w:rPr>
                <w:rFonts w:cs="Arial"/>
                <w:szCs w:val="20"/>
                <w:lang w:val="sl-SI"/>
              </w:rPr>
            </w:pPr>
            <w:r w:rsidRPr="00CB3051">
              <w:rPr>
                <w:rFonts w:cs="Arial"/>
                <w:szCs w:val="20"/>
                <w:lang w:val="sl-SI"/>
              </w:rPr>
              <w:t>Glede na okoliščine izrednega dogodka lahko predsednik Vrhovnega sodišča z odredbo iz prvega odstavka tega člena določi tudi:</w:t>
            </w:r>
          </w:p>
          <w:p w14:paraId="7F524396" w14:textId="10A43C3C" w:rsidR="00716AD9" w:rsidRPr="000A7707" w:rsidRDefault="00716AD9" w:rsidP="00716AD9">
            <w:pPr>
              <w:spacing w:line="276" w:lineRule="auto"/>
              <w:jc w:val="both"/>
              <w:rPr>
                <w:rFonts w:cs="Arial"/>
                <w:color w:val="FF0000"/>
                <w:szCs w:val="20"/>
                <w:lang w:val="sl-SI"/>
              </w:rPr>
            </w:pPr>
            <w:r w:rsidRPr="00CB3051">
              <w:rPr>
                <w:rFonts w:cs="Arial"/>
                <w:szCs w:val="20"/>
                <w:lang w:val="sl-SI"/>
              </w:rPr>
              <w:t>– da se vse ali nekatere zadeve iz 5. do 9. točke tretjega odstavka prejšnjega člena ne štejejo za nujne zadeve</w:t>
            </w:r>
            <w:r w:rsidRPr="00716AD9">
              <w:rPr>
                <w:rFonts w:cs="Arial"/>
                <w:color w:val="000000" w:themeColor="text1"/>
                <w:szCs w:val="20"/>
                <w:lang w:val="sl-SI"/>
              </w:rPr>
              <w:t xml:space="preserve"> ali zanje določi obseg poslovanja,</w:t>
            </w:r>
            <w:r w:rsidRPr="00716AD9">
              <w:rPr>
                <w:rFonts w:cs="Arial"/>
                <w:strike/>
                <w:color w:val="000000" w:themeColor="text1"/>
                <w:szCs w:val="20"/>
                <w:lang w:val="sl-SI"/>
              </w:rPr>
              <w:t xml:space="preserve"> </w:t>
            </w:r>
          </w:p>
          <w:p w14:paraId="11F7CA5B" w14:textId="77777777" w:rsidR="00716AD9" w:rsidRPr="00CB3051" w:rsidRDefault="00716AD9" w:rsidP="00716AD9">
            <w:pPr>
              <w:spacing w:line="276" w:lineRule="auto"/>
              <w:jc w:val="both"/>
              <w:rPr>
                <w:rFonts w:cs="Arial"/>
                <w:szCs w:val="20"/>
                <w:lang w:val="sl-SI"/>
              </w:rPr>
            </w:pPr>
            <w:r w:rsidRPr="00CB3051">
              <w:rPr>
                <w:rFonts w:cs="Arial"/>
                <w:szCs w:val="20"/>
                <w:lang w:val="sl-SI"/>
              </w:rPr>
              <w:t xml:space="preserve">– da sodišča v vseh ali nekaterih </w:t>
            </w:r>
            <w:proofErr w:type="spellStart"/>
            <w:r w:rsidRPr="00CB3051">
              <w:rPr>
                <w:rFonts w:cs="Arial"/>
                <w:szCs w:val="20"/>
                <w:lang w:val="sl-SI"/>
              </w:rPr>
              <w:t>nenujnih</w:t>
            </w:r>
            <w:proofErr w:type="spellEnd"/>
            <w:r w:rsidRPr="00CB3051">
              <w:rPr>
                <w:rFonts w:cs="Arial"/>
                <w:szCs w:val="20"/>
                <w:lang w:val="sl-SI"/>
              </w:rPr>
              <w:t xml:space="preserve"> zadevah poslujejo v neomejenem obsegu.</w:t>
            </w:r>
          </w:p>
          <w:p w14:paraId="6A1AB815" w14:textId="77777777" w:rsidR="00716AD9" w:rsidRPr="00CB3051" w:rsidRDefault="00716AD9" w:rsidP="00716AD9">
            <w:pPr>
              <w:spacing w:line="276" w:lineRule="auto"/>
              <w:jc w:val="both"/>
              <w:rPr>
                <w:rFonts w:cs="Arial"/>
                <w:szCs w:val="20"/>
                <w:lang w:val="sl-SI"/>
              </w:rPr>
            </w:pPr>
          </w:p>
          <w:p w14:paraId="1E14F238" w14:textId="77777777" w:rsidR="00716AD9" w:rsidRPr="00CB3051" w:rsidRDefault="00716AD9" w:rsidP="00716AD9">
            <w:pPr>
              <w:spacing w:line="276" w:lineRule="auto"/>
              <w:jc w:val="both"/>
              <w:rPr>
                <w:rFonts w:cs="Arial"/>
                <w:szCs w:val="20"/>
                <w:lang w:val="sl-SI"/>
              </w:rPr>
            </w:pPr>
            <w:r w:rsidRPr="00CB3051">
              <w:rPr>
                <w:rFonts w:cs="Arial"/>
                <w:szCs w:val="20"/>
                <w:lang w:val="sl-SI"/>
              </w:rPr>
              <w:t xml:space="preserve">Če posamezno sodišče zaradi izrednega dogodka ne more poslovati, predsednik Vrhovnega sodišča Republike Slovenije z odredbo iz prvega odstavka tega člena določi drugo stvarno oziroma krajevno pristojno sodišče, ki je za ta čas pristojno za zadeve tega sodišča. </w:t>
            </w:r>
          </w:p>
          <w:p w14:paraId="249D1A19" w14:textId="77777777" w:rsidR="00716AD9" w:rsidRPr="00CB3051" w:rsidRDefault="00716AD9" w:rsidP="00716AD9">
            <w:pPr>
              <w:spacing w:line="276" w:lineRule="auto"/>
              <w:jc w:val="both"/>
              <w:rPr>
                <w:rFonts w:cs="Arial"/>
                <w:szCs w:val="20"/>
                <w:lang w:val="sl-SI"/>
              </w:rPr>
            </w:pPr>
          </w:p>
          <w:p w14:paraId="39FEFD0F" w14:textId="77777777" w:rsidR="00716AD9" w:rsidRPr="00716AD9" w:rsidRDefault="00716AD9" w:rsidP="00716AD9">
            <w:pPr>
              <w:spacing w:line="276" w:lineRule="auto"/>
              <w:jc w:val="both"/>
              <w:rPr>
                <w:rFonts w:cs="Arial"/>
                <w:color w:val="000000" w:themeColor="text1"/>
                <w:szCs w:val="20"/>
                <w:lang w:val="sl-SI"/>
              </w:rPr>
            </w:pPr>
            <w:r w:rsidRPr="00CB3051">
              <w:rPr>
                <w:rFonts w:cs="Arial"/>
                <w:szCs w:val="20"/>
                <w:lang w:val="sl-SI"/>
              </w:rPr>
              <w:t>Če je zaradi izrednega dogodka onemogočeno poslovanje vseh sodišč in oteženo uveljavljanje pravic strank, roki za uveljavljanje pravic strank v sodnih postopkih, določeni z zakonom, ne tečejo, kar ugotovi Vlada Republike Slovenije na predlog predsednika Vrhovnega sodišča Republike Slovenije s sklepom, ki se objavi v Uradnem listu Republike Slovenije.</w:t>
            </w:r>
            <w:r>
              <w:rPr>
                <w:rFonts w:cs="Arial"/>
                <w:szCs w:val="20"/>
                <w:lang w:val="sl-SI"/>
              </w:rPr>
              <w:t xml:space="preserve"> </w:t>
            </w:r>
            <w:r w:rsidRPr="00716AD9">
              <w:rPr>
                <w:rFonts w:cs="Arial"/>
                <w:color w:val="000000" w:themeColor="text1"/>
                <w:szCs w:val="20"/>
                <w:lang w:val="sl-SI"/>
              </w:rPr>
              <w:t>Zadržanje teka rokov ne sme trajati več kot tri mesece.«.</w:t>
            </w:r>
          </w:p>
          <w:bookmarkEnd w:id="10"/>
          <w:bookmarkEnd w:id="11"/>
          <w:bookmarkEnd w:id="12"/>
          <w:p w14:paraId="2C093EC5" w14:textId="77777777" w:rsidR="00F30986" w:rsidRDefault="00697977" w:rsidP="00795963">
            <w:pPr>
              <w:spacing w:after="160" w:line="259" w:lineRule="auto"/>
              <w:jc w:val="center"/>
              <w:rPr>
                <w:rFonts w:cs="Arial"/>
                <w:color w:val="000000" w:themeColor="text1"/>
                <w:lang w:val="sl-SI"/>
              </w:rPr>
            </w:pPr>
            <w:r w:rsidRPr="00377839">
              <w:rPr>
                <w:rFonts w:cs="Arial"/>
                <w:color w:val="000000" w:themeColor="text1"/>
                <w:lang w:val="sl-SI"/>
              </w:rPr>
              <w:br w:type="page"/>
            </w:r>
          </w:p>
          <w:p w14:paraId="6EDC89DD" w14:textId="5878C422" w:rsidR="00795963" w:rsidRPr="00377839" w:rsidRDefault="00795963" w:rsidP="00795963">
            <w:pPr>
              <w:spacing w:after="160" w:line="259" w:lineRule="auto"/>
              <w:jc w:val="center"/>
              <w:rPr>
                <w:rFonts w:cs="Arial"/>
                <w:b/>
                <w:color w:val="000000" w:themeColor="text1"/>
                <w:szCs w:val="20"/>
                <w:lang w:val="sl-SI"/>
              </w:rPr>
            </w:pPr>
            <w:r w:rsidRPr="00377839">
              <w:rPr>
                <w:rFonts w:cs="Arial"/>
                <w:b/>
                <w:color w:val="000000" w:themeColor="text1"/>
                <w:szCs w:val="20"/>
                <w:lang w:val="sl-SI"/>
              </w:rPr>
              <w:t>PREHODN</w:t>
            </w:r>
            <w:r w:rsidR="00E045CF">
              <w:rPr>
                <w:rFonts w:cs="Arial"/>
                <w:b/>
                <w:color w:val="000000" w:themeColor="text1"/>
                <w:szCs w:val="20"/>
                <w:lang w:val="sl-SI"/>
              </w:rPr>
              <w:t>A</w:t>
            </w:r>
            <w:r w:rsidRPr="00377839">
              <w:rPr>
                <w:rFonts w:cs="Arial"/>
                <w:b/>
                <w:color w:val="000000" w:themeColor="text1"/>
                <w:szCs w:val="20"/>
                <w:lang w:val="sl-SI"/>
              </w:rPr>
              <w:t xml:space="preserve"> IN KONČNA DOLOČBA</w:t>
            </w:r>
          </w:p>
          <w:p w14:paraId="5A979678" w14:textId="77777777" w:rsidR="00795963" w:rsidRPr="00377839" w:rsidRDefault="00795963" w:rsidP="00795963">
            <w:pPr>
              <w:jc w:val="center"/>
              <w:rPr>
                <w:rFonts w:cs="Arial"/>
                <w:color w:val="000000" w:themeColor="text1"/>
                <w:szCs w:val="20"/>
                <w:lang w:val="sl-SI"/>
              </w:rPr>
            </w:pPr>
            <w:r w:rsidRPr="00377839">
              <w:rPr>
                <w:rFonts w:cs="Arial"/>
                <w:color w:val="000000" w:themeColor="text1"/>
                <w:szCs w:val="20"/>
                <w:lang w:val="sl-SI"/>
              </w:rPr>
              <w:t>5. člen</w:t>
            </w:r>
          </w:p>
          <w:p w14:paraId="46BF4A7A" w14:textId="77777777" w:rsidR="00795963" w:rsidRPr="00377839" w:rsidRDefault="00795963" w:rsidP="00795963">
            <w:pPr>
              <w:spacing w:line="288" w:lineRule="auto"/>
              <w:jc w:val="both"/>
              <w:rPr>
                <w:rFonts w:cs="Arial"/>
                <w:color w:val="000000" w:themeColor="text1"/>
                <w:szCs w:val="20"/>
                <w:lang w:val="sl-SI"/>
              </w:rPr>
            </w:pPr>
          </w:p>
          <w:p w14:paraId="33991758" w14:textId="77777777" w:rsidR="00795963" w:rsidRPr="00377839" w:rsidRDefault="00795963" w:rsidP="00795963">
            <w:pPr>
              <w:spacing w:line="288" w:lineRule="auto"/>
              <w:jc w:val="both"/>
              <w:rPr>
                <w:rFonts w:cs="Arial"/>
                <w:color w:val="000000" w:themeColor="text1"/>
                <w:szCs w:val="20"/>
                <w:lang w:val="sl-SI"/>
              </w:rPr>
            </w:pPr>
            <w:r w:rsidRPr="00377839">
              <w:rPr>
                <w:rFonts w:cs="Arial"/>
                <w:color w:val="000000" w:themeColor="text1"/>
                <w:szCs w:val="20"/>
                <w:lang w:val="sl-SI"/>
              </w:rPr>
              <w:t>Kjer drug zakon ali podzakonski predpis uporablja izraz »sodne počitnice« v kateremkoli sklonu, pomeni ta izraz poletno poslovanje sodišč v uporabljenem sklonu.</w:t>
            </w:r>
          </w:p>
          <w:p w14:paraId="7F0BFA12" w14:textId="77777777" w:rsidR="00795963" w:rsidRPr="00377839" w:rsidRDefault="00795963" w:rsidP="00795963">
            <w:pPr>
              <w:rPr>
                <w:rFonts w:cs="Arial"/>
                <w:color w:val="000000" w:themeColor="text1"/>
                <w:szCs w:val="20"/>
                <w:lang w:val="sl-SI"/>
              </w:rPr>
            </w:pPr>
          </w:p>
          <w:p w14:paraId="09858C50" w14:textId="09304663" w:rsidR="00795963" w:rsidRPr="00377839" w:rsidRDefault="00A43CAB" w:rsidP="00795963">
            <w:pPr>
              <w:jc w:val="center"/>
              <w:rPr>
                <w:rFonts w:cs="Arial"/>
                <w:color w:val="000000" w:themeColor="text1"/>
                <w:szCs w:val="20"/>
                <w:lang w:val="sl-SI"/>
              </w:rPr>
            </w:pPr>
            <w:r>
              <w:rPr>
                <w:rFonts w:cs="Arial"/>
                <w:color w:val="000000" w:themeColor="text1"/>
                <w:szCs w:val="20"/>
                <w:lang w:val="sl-SI"/>
              </w:rPr>
              <w:t>6</w:t>
            </w:r>
            <w:r w:rsidR="00795963" w:rsidRPr="00377839">
              <w:rPr>
                <w:rFonts w:cs="Arial"/>
                <w:color w:val="000000" w:themeColor="text1"/>
                <w:szCs w:val="20"/>
                <w:lang w:val="sl-SI"/>
              </w:rPr>
              <w:t>. člen</w:t>
            </w:r>
          </w:p>
          <w:p w14:paraId="636491A2" w14:textId="77777777" w:rsidR="00795963" w:rsidRPr="00377839" w:rsidRDefault="00795963" w:rsidP="00795963">
            <w:pPr>
              <w:rPr>
                <w:rFonts w:cs="Arial"/>
                <w:color w:val="000000" w:themeColor="text1"/>
                <w:szCs w:val="20"/>
                <w:lang w:val="sl-SI"/>
              </w:rPr>
            </w:pPr>
          </w:p>
          <w:p w14:paraId="1FC6F33D" w14:textId="021112E8" w:rsidR="001D7CDA" w:rsidRPr="00377839" w:rsidRDefault="00795963" w:rsidP="00716AD9">
            <w:pPr>
              <w:ind w:right="-450"/>
              <w:jc w:val="both"/>
              <w:rPr>
                <w:rFonts w:cs="Arial"/>
                <w:szCs w:val="20"/>
                <w:lang w:val="sl-SI"/>
              </w:rPr>
            </w:pPr>
            <w:r w:rsidRPr="00377839">
              <w:rPr>
                <w:rFonts w:cs="Arial"/>
                <w:color w:val="000000" w:themeColor="text1"/>
                <w:szCs w:val="20"/>
                <w:lang w:val="sl-SI" w:eastAsia="sl-SI"/>
              </w:rPr>
              <w:t xml:space="preserve">Ta zakon začne veljati petnajsti dan po objavi v Uradnem listu Republike Slovenije. </w:t>
            </w:r>
          </w:p>
        </w:tc>
      </w:tr>
      <w:tr w:rsidR="00E36C79" w:rsidRPr="002724C4" w14:paraId="233EB366" w14:textId="77777777" w:rsidTr="00A25D30">
        <w:tc>
          <w:tcPr>
            <w:tcW w:w="8498" w:type="dxa"/>
          </w:tcPr>
          <w:p w14:paraId="7CE2C8CF" w14:textId="3E262B4C" w:rsidR="00E36C79" w:rsidRPr="00377839" w:rsidRDefault="00E36C79" w:rsidP="006278D8">
            <w:pPr>
              <w:pStyle w:val="Odsek"/>
              <w:numPr>
                <w:ilvl w:val="0"/>
                <w:numId w:val="0"/>
              </w:numPr>
              <w:spacing w:before="0" w:after="0" w:line="288" w:lineRule="auto"/>
              <w:jc w:val="both"/>
              <w:rPr>
                <w:b w:val="0"/>
                <w:sz w:val="20"/>
                <w:szCs w:val="20"/>
                <w:lang w:val="sl-SI"/>
              </w:rPr>
            </w:pPr>
          </w:p>
        </w:tc>
      </w:tr>
    </w:tbl>
    <w:p w14:paraId="09B70490" w14:textId="75F5829A" w:rsidR="00716AD9" w:rsidRDefault="00716AD9" w:rsidP="00716AD9">
      <w:pPr>
        <w:spacing w:after="160" w:line="259" w:lineRule="auto"/>
        <w:rPr>
          <w:rFonts w:cs="Arial"/>
          <w:b/>
          <w:szCs w:val="20"/>
          <w:lang w:val="sl-SI"/>
        </w:rPr>
      </w:pPr>
    </w:p>
    <w:p w14:paraId="66A05617" w14:textId="6F4B2D06" w:rsidR="0037178B" w:rsidRDefault="0037178B" w:rsidP="00716AD9">
      <w:pPr>
        <w:spacing w:after="160" w:line="259" w:lineRule="auto"/>
        <w:rPr>
          <w:rFonts w:cs="Arial"/>
          <w:b/>
          <w:szCs w:val="20"/>
          <w:lang w:val="sl-SI"/>
        </w:rPr>
      </w:pPr>
    </w:p>
    <w:p w14:paraId="320B3CC3" w14:textId="7C411190" w:rsidR="00E045CF" w:rsidRDefault="00E045CF" w:rsidP="00716AD9">
      <w:pPr>
        <w:spacing w:after="160" w:line="259" w:lineRule="auto"/>
        <w:rPr>
          <w:rFonts w:cs="Arial"/>
          <w:b/>
          <w:szCs w:val="20"/>
          <w:lang w:val="sl-SI"/>
        </w:rPr>
      </w:pPr>
    </w:p>
    <w:p w14:paraId="674BC988" w14:textId="617F48EF" w:rsidR="00E045CF" w:rsidRDefault="00E045CF" w:rsidP="00716AD9">
      <w:pPr>
        <w:spacing w:after="160" w:line="259" w:lineRule="auto"/>
        <w:rPr>
          <w:rFonts w:cs="Arial"/>
          <w:b/>
          <w:szCs w:val="20"/>
          <w:lang w:val="sl-SI"/>
        </w:rPr>
      </w:pPr>
    </w:p>
    <w:p w14:paraId="6B1DF38E" w14:textId="77157CA7" w:rsidR="00E045CF" w:rsidRDefault="00E045CF" w:rsidP="00716AD9">
      <w:pPr>
        <w:spacing w:after="160" w:line="259" w:lineRule="auto"/>
        <w:rPr>
          <w:rFonts w:cs="Arial"/>
          <w:b/>
          <w:szCs w:val="20"/>
          <w:lang w:val="sl-SI"/>
        </w:rPr>
      </w:pPr>
    </w:p>
    <w:p w14:paraId="0E5C0C6E" w14:textId="7C5591E1" w:rsidR="00E045CF" w:rsidRDefault="00E045CF" w:rsidP="00716AD9">
      <w:pPr>
        <w:spacing w:after="160" w:line="259" w:lineRule="auto"/>
        <w:rPr>
          <w:rFonts w:cs="Arial"/>
          <w:b/>
          <w:szCs w:val="20"/>
          <w:lang w:val="sl-SI"/>
        </w:rPr>
      </w:pPr>
    </w:p>
    <w:p w14:paraId="79CA4E3C" w14:textId="61284A68" w:rsidR="00E045CF" w:rsidRDefault="00E045CF" w:rsidP="00716AD9">
      <w:pPr>
        <w:spacing w:after="160" w:line="259" w:lineRule="auto"/>
        <w:rPr>
          <w:rFonts w:cs="Arial"/>
          <w:b/>
          <w:szCs w:val="20"/>
          <w:lang w:val="sl-SI"/>
        </w:rPr>
      </w:pPr>
    </w:p>
    <w:p w14:paraId="61BB664C" w14:textId="6D506EBD" w:rsidR="00E045CF" w:rsidRDefault="00E045CF" w:rsidP="00716AD9">
      <w:pPr>
        <w:spacing w:after="160" w:line="259" w:lineRule="auto"/>
        <w:rPr>
          <w:rFonts w:cs="Arial"/>
          <w:b/>
          <w:szCs w:val="20"/>
          <w:lang w:val="sl-SI"/>
        </w:rPr>
      </w:pPr>
    </w:p>
    <w:p w14:paraId="3DEF727C" w14:textId="50EC0635" w:rsidR="00055077" w:rsidRDefault="00716AD9" w:rsidP="00716AD9">
      <w:pPr>
        <w:spacing w:after="160" w:line="259" w:lineRule="auto"/>
        <w:rPr>
          <w:rFonts w:cs="Arial"/>
          <w:b/>
          <w:szCs w:val="20"/>
          <w:lang w:val="sl-SI"/>
        </w:rPr>
      </w:pPr>
      <w:r>
        <w:rPr>
          <w:rFonts w:cs="Arial"/>
          <w:b/>
          <w:szCs w:val="20"/>
          <w:lang w:val="sl-SI"/>
        </w:rPr>
        <w:lastRenderedPageBreak/>
        <w:t>I</w:t>
      </w:r>
      <w:r w:rsidR="00055077">
        <w:rPr>
          <w:rFonts w:cs="Arial"/>
          <w:b/>
          <w:szCs w:val="20"/>
          <w:lang w:val="sl-SI"/>
        </w:rPr>
        <w:t xml:space="preserve">II. OBRAZLOŽITEV </w:t>
      </w:r>
    </w:p>
    <w:p w14:paraId="359717B8" w14:textId="77777777" w:rsidR="00055077" w:rsidRPr="00055077" w:rsidRDefault="00055077" w:rsidP="00055077">
      <w:pPr>
        <w:spacing w:line="288" w:lineRule="auto"/>
        <w:rPr>
          <w:rFonts w:cs="Arial"/>
          <w:b/>
          <w:color w:val="000000" w:themeColor="text1"/>
          <w:szCs w:val="20"/>
          <w:lang w:val="sl-SI"/>
        </w:rPr>
      </w:pPr>
      <w:r w:rsidRPr="00055077">
        <w:rPr>
          <w:rFonts w:cs="Arial"/>
          <w:b/>
          <w:color w:val="000000" w:themeColor="text1"/>
          <w:szCs w:val="20"/>
          <w:lang w:val="sl-SI"/>
        </w:rPr>
        <w:t>K 1. členu:</w:t>
      </w:r>
    </w:p>
    <w:p w14:paraId="0075B302" w14:textId="77777777" w:rsidR="00055077" w:rsidRPr="00055077" w:rsidRDefault="00055077" w:rsidP="00055077">
      <w:pPr>
        <w:spacing w:line="288" w:lineRule="auto"/>
        <w:jc w:val="both"/>
        <w:rPr>
          <w:rFonts w:cs="Arial"/>
          <w:color w:val="000000" w:themeColor="text1"/>
          <w:szCs w:val="20"/>
          <w:lang w:val="sl-SI" w:eastAsia="sl-SI"/>
        </w:rPr>
      </w:pPr>
      <w:r w:rsidRPr="00055077">
        <w:rPr>
          <w:rFonts w:cs="Arial"/>
          <w:color w:val="000000" w:themeColor="text1"/>
          <w:szCs w:val="20"/>
          <w:lang w:val="sl-SI"/>
        </w:rPr>
        <w:t xml:space="preserve">Zakon o sodiščih v 8. poglavju določa naloge in delokrog obveznosti tistega sodnega </w:t>
      </w:r>
      <w:r w:rsidRPr="00055077">
        <w:rPr>
          <w:rFonts w:cs="Arial"/>
          <w:color w:val="000000" w:themeColor="text1"/>
          <w:szCs w:val="20"/>
          <w:lang w:val="sl-SI" w:eastAsia="sl-SI"/>
        </w:rPr>
        <w:t xml:space="preserve">osebja, ki neposredno sodeluje pri izvajanju sodne oblasti, to so sodniški pomočniki, strokovni sodelavci in sodniški pripravniki. Glede ostalega sodnega osebja (npr. </w:t>
      </w:r>
      <w:proofErr w:type="spellStart"/>
      <w:r w:rsidRPr="00055077">
        <w:rPr>
          <w:rFonts w:cs="Arial"/>
          <w:color w:val="000000" w:themeColor="text1"/>
          <w:szCs w:val="20"/>
          <w:lang w:val="sl-SI" w:eastAsia="sl-SI"/>
        </w:rPr>
        <w:t>vpisničar</w:t>
      </w:r>
      <w:proofErr w:type="spellEnd"/>
      <w:r w:rsidRPr="00055077">
        <w:rPr>
          <w:rFonts w:cs="Arial"/>
          <w:color w:val="000000" w:themeColor="text1"/>
          <w:szCs w:val="20"/>
          <w:lang w:val="sl-SI" w:eastAsia="sl-SI"/>
        </w:rPr>
        <w:t>, zapisnikar) so zakonske določbe dokaj skope. Zakon ureja le omejitev pravice do stavke in način določitve števila delovnih mest sodnega osebja. Zaradi novo predlagane določitve zakonske podlage sodelovanja sodnega osebja pri opravljanju nujnih procesnih dejan, se naslov 8. poglavja spreminja tako, da bo obsegal vse vrste sodnega osebja v skladu z 9. členom veljavnega ZS.</w:t>
      </w:r>
    </w:p>
    <w:p w14:paraId="3E60F9F1" w14:textId="77777777" w:rsidR="00055077" w:rsidRPr="00055077" w:rsidRDefault="00055077" w:rsidP="00055077">
      <w:pPr>
        <w:spacing w:line="288" w:lineRule="auto"/>
        <w:jc w:val="both"/>
        <w:rPr>
          <w:rFonts w:cs="Arial"/>
          <w:color w:val="000000" w:themeColor="text1"/>
          <w:szCs w:val="20"/>
          <w:lang w:val="sl-SI" w:eastAsia="sl-SI"/>
        </w:rPr>
      </w:pPr>
    </w:p>
    <w:p w14:paraId="29615E75" w14:textId="77777777" w:rsidR="00055077" w:rsidRPr="00055077" w:rsidRDefault="00055077" w:rsidP="00055077">
      <w:pPr>
        <w:spacing w:line="288" w:lineRule="auto"/>
        <w:rPr>
          <w:rFonts w:cs="Arial"/>
          <w:b/>
          <w:color w:val="000000" w:themeColor="text1"/>
          <w:szCs w:val="20"/>
          <w:lang w:val="sl-SI"/>
        </w:rPr>
      </w:pPr>
      <w:r w:rsidRPr="00055077">
        <w:rPr>
          <w:rFonts w:cs="Arial"/>
          <w:b/>
          <w:color w:val="000000" w:themeColor="text1"/>
          <w:szCs w:val="20"/>
          <w:lang w:val="sl-SI"/>
        </w:rPr>
        <w:t>K 2. členu:</w:t>
      </w:r>
    </w:p>
    <w:p w14:paraId="17716D85" w14:textId="77777777" w:rsidR="00055077" w:rsidRPr="00055077" w:rsidRDefault="00055077" w:rsidP="00055077">
      <w:pPr>
        <w:spacing w:line="288" w:lineRule="auto"/>
        <w:jc w:val="both"/>
        <w:rPr>
          <w:rFonts w:cs="Arial"/>
          <w:color w:val="000000" w:themeColor="text1"/>
          <w:szCs w:val="20"/>
          <w:lang w:val="sl-SI"/>
        </w:rPr>
      </w:pPr>
      <w:r w:rsidRPr="00055077">
        <w:rPr>
          <w:rFonts w:cs="Arial"/>
          <w:color w:val="000000" w:themeColor="text1"/>
          <w:szCs w:val="20"/>
          <w:lang w:val="sl-SI"/>
        </w:rPr>
        <w:t>Predlagani novi prvi odstavek 53. člena opredeljuje vrste delovnih mest sodnega osebja v okviru sistema javnih uslužbencev, in sicer jih deli na uradniška in strokovno tehnična delovna mesta.</w:t>
      </w:r>
    </w:p>
    <w:p w14:paraId="758357F0" w14:textId="77777777" w:rsidR="00055077" w:rsidRPr="00055077" w:rsidRDefault="00055077" w:rsidP="00055077">
      <w:pPr>
        <w:spacing w:line="288" w:lineRule="auto"/>
        <w:rPr>
          <w:rFonts w:cs="Arial"/>
          <w:color w:val="000000" w:themeColor="text1"/>
          <w:szCs w:val="20"/>
          <w:lang w:val="sl-SI"/>
        </w:rPr>
      </w:pPr>
    </w:p>
    <w:p w14:paraId="4AD17D1C" w14:textId="77777777" w:rsidR="00055077" w:rsidRPr="00055077" w:rsidRDefault="00055077" w:rsidP="00055077">
      <w:pPr>
        <w:spacing w:line="288" w:lineRule="auto"/>
        <w:rPr>
          <w:rFonts w:cs="Arial"/>
          <w:b/>
          <w:color w:val="000000" w:themeColor="text1"/>
          <w:szCs w:val="20"/>
          <w:lang w:val="sl-SI"/>
        </w:rPr>
      </w:pPr>
      <w:r w:rsidRPr="00055077">
        <w:rPr>
          <w:rFonts w:cs="Arial"/>
          <w:b/>
          <w:color w:val="000000" w:themeColor="text1"/>
          <w:szCs w:val="20"/>
          <w:lang w:val="sl-SI"/>
        </w:rPr>
        <w:t>K 3. členu:</w:t>
      </w:r>
    </w:p>
    <w:p w14:paraId="5D8AE529" w14:textId="2AEACF20" w:rsidR="000C0611" w:rsidRDefault="00055077" w:rsidP="00055077">
      <w:pPr>
        <w:spacing w:line="288" w:lineRule="auto"/>
        <w:jc w:val="both"/>
        <w:rPr>
          <w:rFonts w:cs="Arial"/>
          <w:color w:val="000000" w:themeColor="text1"/>
          <w:szCs w:val="20"/>
          <w:lang w:val="sl-SI"/>
        </w:rPr>
      </w:pPr>
      <w:r w:rsidRPr="00055077">
        <w:rPr>
          <w:rFonts w:cs="Arial"/>
          <w:color w:val="000000" w:themeColor="text1"/>
          <w:szCs w:val="20"/>
          <w:lang w:val="sl-SI"/>
        </w:rPr>
        <w:t>Predlog dopolnitve zakona določa zakonsko podlago za sodelovanje sodnega osebja pri opravljanju nujnih procesnih dejanj in ustrezno plačilo za opravljeno delo z navezavo na Zakon o sistemu plač v javnem sektorju in določitev višine v Kolektivni pogodbi za javni sektor. Sodno osebje zaradi sodelovanja pri opravljanju nujnih procesnih dejanj izven delovnega časa opravlja delo v manj ugodnem delovnem času, pri čemer je treba razlikovati efektivno delo, ko se delo dejansko izvaja, in čas pripravljenosti, i je poseben delovni pogoj. Določa se, da se sodnemu osebju, ki sodeluje pri opravljanju nujnih procesnih dejanj izven delovnega časa, lahko odredi opravljanje dela v manj ugodnem delovnem času. Kot delo v manj ugodnem delovnem času se šteje  delo v neenakomerno razporejenem delovnem času, delo prek polnega delovnega časa</w:t>
      </w:r>
      <w:r w:rsidR="000C0611">
        <w:rPr>
          <w:rFonts w:cs="Arial"/>
          <w:color w:val="000000" w:themeColor="text1"/>
          <w:szCs w:val="20"/>
          <w:lang w:val="sl-SI"/>
        </w:rPr>
        <w:t xml:space="preserve">, </w:t>
      </w:r>
      <w:r w:rsidRPr="00055077">
        <w:rPr>
          <w:rFonts w:cs="Arial"/>
          <w:color w:val="000000" w:themeColor="text1"/>
          <w:szCs w:val="20"/>
          <w:lang w:val="sl-SI"/>
        </w:rPr>
        <w:t xml:space="preserve">delo ponoči, </w:t>
      </w:r>
      <w:r w:rsidR="000C0611">
        <w:rPr>
          <w:rFonts w:cs="Arial"/>
          <w:color w:val="000000" w:themeColor="text1"/>
          <w:szCs w:val="20"/>
          <w:lang w:val="sl-SI"/>
        </w:rPr>
        <w:t xml:space="preserve">ob </w:t>
      </w:r>
      <w:r w:rsidRPr="00055077">
        <w:rPr>
          <w:rFonts w:cs="Arial"/>
          <w:color w:val="000000" w:themeColor="text1"/>
          <w:szCs w:val="20"/>
          <w:lang w:val="sl-SI"/>
        </w:rPr>
        <w:t>nedeljah</w:t>
      </w:r>
      <w:r w:rsidR="000C0611">
        <w:rPr>
          <w:rFonts w:cs="Arial"/>
          <w:color w:val="000000" w:themeColor="text1"/>
          <w:szCs w:val="20"/>
          <w:lang w:val="sl-SI"/>
        </w:rPr>
        <w:t xml:space="preserve"> in </w:t>
      </w:r>
      <w:r w:rsidR="000C0611" w:rsidRPr="00460B50">
        <w:rPr>
          <w:rFonts w:cs="Arial"/>
          <w:color w:val="000000" w:themeColor="text1"/>
          <w:szCs w:val="20"/>
          <w:lang w:val="sl-SI"/>
        </w:rPr>
        <w:t>na dan, ki je z zakonom določen kot dela prost dan ali praznik</w:t>
      </w:r>
      <w:r w:rsidR="000C0611">
        <w:rPr>
          <w:rFonts w:cs="Arial"/>
          <w:color w:val="000000" w:themeColor="text1"/>
          <w:szCs w:val="20"/>
          <w:lang w:val="sl-SI"/>
        </w:rPr>
        <w:t>.</w:t>
      </w:r>
    </w:p>
    <w:p w14:paraId="23F5B850" w14:textId="77777777" w:rsidR="00055077" w:rsidRPr="00055077" w:rsidRDefault="00055077" w:rsidP="00055077">
      <w:pPr>
        <w:spacing w:line="288" w:lineRule="auto"/>
        <w:rPr>
          <w:rFonts w:cs="Arial"/>
          <w:color w:val="000000" w:themeColor="text1"/>
          <w:szCs w:val="20"/>
          <w:lang w:val="sl-SI"/>
        </w:rPr>
      </w:pPr>
    </w:p>
    <w:p w14:paraId="24ACA7DC" w14:textId="77777777" w:rsidR="00055077" w:rsidRPr="00AE064C" w:rsidRDefault="00055077" w:rsidP="00055077">
      <w:pPr>
        <w:pStyle w:val="datumtevilka"/>
        <w:suppressAutoHyphens/>
        <w:spacing w:line="288" w:lineRule="auto"/>
        <w:jc w:val="both"/>
        <w:rPr>
          <w:rFonts w:cs="Arial"/>
          <w:color w:val="000000" w:themeColor="text1"/>
        </w:rPr>
      </w:pPr>
      <w:r w:rsidRPr="00AE064C">
        <w:rPr>
          <w:rFonts w:cs="Arial"/>
          <w:color w:val="000000" w:themeColor="text1"/>
        </w:rPr>
        <w:t>Pripravljenost za delo ni delo, prav tako pripravljenost za delo ne pomeni opravljanja dela, ampak je posebni delovni pogoj in je vezan na naravo in organizacijo dela na sodiščih, kar utemeljuje tudi različno plačilo v primerjavi z rednim delom, ki ga sodno osebje opravlja v okviru svojih rednih delovnih zadolžitev. V času pripravljenosti mora biti sodno osebje dosegljivo po telefonu ali drugih komunikacijskih sredstvih za potrebe prihoda na delovno mesto ali kraj, kjer se opravlja nujno procesno dejanje. Pripravljenost za delo se ne more šteti kot oblika dela, ki je opravljeno v manj ugodnem delovnem času, ampak mora biti navedena v posebnem odstavku predlaganega člena. Sodno osebje je v času pripravljenosti v vsakem trenutku na razpolago delodajalcu, da ga pozove na opravljanje obveznosti, zaradi česar je njegova pravica do odmora in počitka v tem času bistveno okrnjena. Čas pripravljenosti za delo se ne šteje v delovni čas.</w:t>
      </w:r>
    </w:p>
    <w:p w14:paraId="0EB071C0" w14:textId="77777777" w:rsidR="00055077" w:rsidRPr="00AE064C" w:rsidRDefault="00055077" w:rsidP="00055077">
      <w:pPr>
        <w:pStyle w:val="datumtevilka"/>
        <w:suppressAutoHyphens/>
        <w:spacing w:line="288" w:lineRule="auto"/>
        <w:jc w:val="both"/>
        <w:rPr>
          <w:rFonts w:cs="Arial"/>
          <w:color w:val="000000" w:themeColor="text1"/>
        </w:rPr>
      </w:pPr>
    </w:p>
    <w:p w14:paraId="22088986" w14:textId="71F9D93C" w:rsidR="00055077" w:rsidRPr="00AE064C" w:rsidRDefault="00055077" w:rsidP="00055077">
      <w:pPr>
        <w:pStyle w:val="datumtevilka"/>
        <w:suppressAutoHyphens/>
        <w:spacing w:line="288" w:lineRule="auto"/>
        <w:jc w:val="both"/>
        <w:rPr>
          <w:rFonts w:cs="Arial"/>
          <w:color w:val="000000" w:themeColor="text1"/>
        </w:rPr>
      </w:pPr>
      <w:r w:rsidRPr="00AE064C">
        <w:rPr>
          <w:rFonts w:cs="Arial"/>
          <w:color w:val="000000" w:themeColor="text1"/>
        </w:rPr>
        <w:t>ZSPJS v tretjem odstavku 32. člena opredeljuje dodatek za stalno pripravljenost, ki pa je v KPJS razdelan na dodatek za pripravljenost in dodatek za stalno pripravljenost. Kadar je sodno osebje v pripravljenosti zaradi sodelovanja pri opravljanju nujnih procesnih dejanj, pripada dodatek za pripravljenost, ki se obračuna v višini 20% urne postavke plače (prvi odstavek 46. člena KPJS). Razlikovanje med pripravljenostjo in stalno pripravljenostjo je bilo uveljavljeno leta 2017 z Aneksom št. 9 h Kolektivni pogodbi za javni sektor.</w:t>
      </w:r>
    </w:p>
    <w:p w14:paraId="4CC5A53A" w14:textId="0D18D8C4" w:rsidR="00055077" w:rsidRDefault="00055077" w:rsidP="00055077">
      <w:pPr>
        <w:spacing w:line="288" w:lineRule="auto"/>
        <w:jc w:val="both"/>
        <w:rPr>
          <w:rFonts w:cs="Arial"/>
          <w:color w:val="000000" w:themeColor="text1"/>
          <w:szCs w:val="20"/>
          <w:lang w:val="sl-SI"/>
        </w:rPr>
      </w:pPr>
      <w:r w:rsidRPr="00055077">
        <w:rPr>
          <w:rFonts w:cs="Arial"/>
          <w:color w:val="000000" w:themeColor="text1"/>
          <w:szCs w:val="20"/>
          <w:lang w:val="sl-SI"/>
        </w:rPr>
        <w:lastRenderedPageBreak/>
        <w:t>Ko mora sodno osebje v času odrejene pripravljenosti začeti opravljati delo, se čas odrejene pripravljenosti prekine, čas dejanskega opravljanja dela pa se šteje v delovni čas, za katerega se prejme tudi ustrezno plačilo. Višina dodatka je odvisna od časa, v katerem se delo opravlja, vedno pa gre za delo v manj ugodnem delovnem času. Sodnemu osebju pripada dodatek, če gre za izmensko delo, delo v neenakomerno razporejenem delovnem času, delo prek polnega delovnega časa in delo ponoči,</w:t>
      </w:r>
      <w:r w:rsidR="000C0611">
        <w:rPr>
          <w:rFonts w:cs="Arial"/>
          <w:color w:val="000000" w:themeColor="text1"/>
          <w:szCs w:val="20"/>
          <w:lang w:val="sl-SI"/>
        </w:rPr>
        <w:t xml:space="preserve"> ob</w:t>
      </w:r>
      <w:r w:rsidRPr="00055077">
        <w:rPr>
          <w:rFonts w:cs="Arial"/>
          <w:color w:val="000000" w:themeColor="text1"/>
          <w:szCs w:val="20"/>
          <w:lang w:val="sl-SI"/>
        </w:rPr>
        <w:t xml:space="preserve"> nedeljah</w:t>
      </w:r>
      <w:r w:rsidR="000C0611">
        <w:rPr>
          <w:rFonts w:cs="Arial"/>
          <w:color w:val="000000" w:themeColor="text1"/>
          <w:szCs w:val="20"/>
          <w:lang w:val="sl-SI"/>
        </w:rPr>
        <w:t xml:space="preserve"> in </w:t>
      </w:r>
      <w:r w:rsidR="000C0611" w:rsidRPr="00460B50">
        <w:rPr>
          <w:rFonts w:cs="Arial"/>
          <w:color w:val="000000" w:themeColor="text1"/>
          <w:szCs w:val="20"/>
          <w:lang w:val="sl-SI"/>
        </w:rPr>
        <w:t>na dan, ki je z zakonom določen kot dela prost dan ali praznik</w:t>
      </w:r>
      <w:r w:rsidR="000C0611">
        <w:rPr>
          <w:rFonts w:cs="Arial"/>
          <w:color w:val="000000" w:themeColor="text1"/>
          <w:szCs w:val="20"/>
          <w:lang w:val="sl-SI"/>
        </w:rPr>
        <w:t>.</w:t>
      </w:r>
      <w:r w:rsidRPr="00055077">
        <w:rPr>
          <w:rFonts w:cs="Arial"/>
          <w:color w:val="000000" w:themeColor="text1"/>
          <w:szCs w:val="20"/>
          <w:lang w:val="sl-SI"/>
        </w:rPr>
        <w:t xml:space="preserve"> ZSPJS glede višine dodatkov napotuje na Kolektivno pogodbo za javni sektor, ki v 44.</w:t>
      </w:r>
      <w:r w:rsidR="000C0611">
        <w:rPr>
          <w:rFonts w:cs="Arial"/>
          <w:color w:val="000000" w:themeColor="text1"/>
          <w:szCs w:val="20"/>
          <w:lang w:val="sl-SI"/>
        </w:rPr>
        <w:t xml:space="preserve"> do</w:t>
      </w:r>
      <w:r w:rsidRPr="00055077">
        <w:rPr>
          <w:rFonts w:cs="Arial"/>
          <w:color w:val="000000" w:themeColor="text1"/>
          <w:szCs w:val="20"/>
          <w:lang w:val="sl-SI"/>
        </w:rPr>
        <w:t xml:space="preserve"> 46. členu opredeljuje odstotek dodatka od urne postavke osnovne plače javnega uslužbenca.</w:t>
      </w:r>
      <w:r>
        <w:rPr>
          <w:rFonts w:cs="Arial"/>
          <w:color w:val="000000" w:themeColor="text1"/>
          <w:szCs w:val="20"/>
          <w:lang w:val="sl-SI"/>
        </w:rPr>
        <w:t xml:space="preserve"> </w:t>
      </w:r>
    </w:p>
    <w:p w14:paraId="3F9F436B" w14:textId="77777777" w:rsidR="00055077" w:rsidRPr="00055077" w:rsidRDefault="00055077" w:rsidP="00055077">
      <w:pPr>
        <w:spacing w:line="288" w:lineRule="auto"/>
        <w:jc w:val="both"/>
        <w:rPr>
          <w:rFonts w:cs="Arial"/>
          <w:color w:val="000000" w:themeColor="text1"/>
          <w:szCs w:val="20"/>
          <w:lang w:val="sl-SI"/>
        </w:rPr>
      </w:pPr>
    </w:p>
    <w:p w14:paraId="4F303E49" w14:textId="55606FD8" w:rsidR="00055077" w:rsidRPr="00055077" w:rsidRDefault="00055077" w:rsidP="00055077">
      <w:pPr>
        <w:spacing w:line="288" w:lineRule="auto"/>
        <w:jc w:val="both"/>
        <w:rPr>
          <w:rFonts w:cs="Arial"/>
          <w:color w:val="000000" w:themeColor="text1"/>
          <w:szCs w:val="20"/>
          <w:lang w:val="sl-SI"/>
        </w:rPr>
      </w:pPr>
      <w:r w:rsidRPr="00055077">
        <w:rPr>
          <w:rFonts w:cs="Arial"/>
          <w:color w:val="000000" w:themeColor="text1"/>
          <w:szCs w:val="20"/>
          <w:lang w:val="sl-SI"/>
        </w:rPr>
        <w:t>Posebna delovna mesta sodnega osebja, ki so predvidena za sodelovanje pri opravljanju nujnih procesnih dejanj, se določi v internem aktu (npr. notranji pravilnik sodišča). Gre namreč bolj za določitev konkretnih delovnih mest in uslužbencev, ki to delo opravljajo, kot pa pogojev za delovno mesto.</w:t>
      </w:r>
    </w:p>
    <w:p w14:paraId="08D25096" w14:textId="77777777" w:rsidR="00055077" w:rsidRPr="00055077" w:rsidRDefault="00055077" w:rsidP="00055077">
      <w:pPr>
        <w:spacing w:line="288" w:lineRule="auto"/>
        <w:rPr>
          <w:rFonts w:cs="Arial"/>
          <w:color w:val="000000" w:themeColor="text1"/>
          <w:szCs w:val="20"/>
          <w:lang w:val="sl-SI"/>
        </w:rPr>
      </w:pPr>
    </w:p>
    <w:p w14:paraId="076A4AB6" w14:textId="77777777" w:rsidR="00055077" w:rsidRPr="00055077" w:rsidRDefault="00055077" w:rsidP="00055077">
      <w:pPr>
        <w:spacing w:line="288" w:lineRule="auto"/>
        <w:rPr>
          <w:rFonts w:cs="Arial"/>
          <w:b/>
          <w:color w:val="000000" w:themeColor="text1"/>
          <w:szCs w:val="20"/>
          <w:lang w:val="sl-SI"/>
        </w:rPr>
      </w:pPr>
      <w:r w:rsidRPr="00055077">
        <w:rPr>
          <w:rFonts w:cs="Arial"/>
          <w:b/>
          <w:color w:val="000000" w:themeColor="text1"/>
          <w:szCs w:val="20"/>
          <w:lang w:val="sl-SI"/>
        </w:rPr>
        <w:t>K 4. členu:</w:t>
      </w:r>
    </w:p>
    <w:p w14:paraId="13C0CEC9" w14:textId="77777777" w:rsidR="00055077" w:rsidRPr="00055077" w:rsidRDefault="00055077" w:rsidP="00055077">
      <w:pPr>
        <w:spacing w:line="288" w:lineRule="auto"/>
        <w:jc w:val="both"/>
        <w:rPr>
          <w:rFonts w:cs="Arial"/>
          <w:color w:val="000000" w:themeColor="text1"/>
          <w:szCs w:val="20"/>
          <w:lang w:val="sl-SI"/>
        </w:rPr>
      </w:pPr>
      <w:r w:rsidRPr="00055077">
        <w:rPr>
          <w:rFonts w:cs="Arial"/>
          <w:color w:val="000000" w:themeColor="text1"/>
          <w:szCs w:val="20"/>
          <w:lang w:val="sl-SI"/>
        </w:rPr>
        <w:t xml:space="preserve">S predlaganim členom se spreminjata 83. in 83.a člen Zakona o sodiščih, ki urejata omejitve v poslovanju sodišč. </w:t>
      </w:r>
    </w:p>
    <w:p w14:paraId="66C99E01" w14:textId="77777777" w:rsidR="00055077" w:rsidRPr="00055077" w:rsidRDefault="00055077" w:rsidP="00055077">
      <w:pPr>
        <w:spacing w:line="288" w:lineRule="auto"/>
        <w:jc w:val="both"/>
        <w:rPr>
          <w:rFonts w:cs="Arial"/>
          <w:color w:val="000000" w:themeColor="text1"/>
          <w:szCs w:val="20"/>
          <w:lang w:val="sl-SI"/>
        </w:rPr>
      </w:pPr>
    </w:p>
    <w:p w14:paraId="5FBF73EA" w14:textId="46D5A775" w:rsidR="00055077" w:rsidRPr="00055077" w:rsidRDefault="00055077" w:rsidP="00055077">
      <w:pPr>
        <w:spacing w:line="288" w:lineRule="auto"/>
        <w:jc w:val="both"/>
        <w:rPr>
          <w:rFonts w:eastAsia="SimSun"/>
          <w:color w:val="000000"/>
          <w:sz w:val="23"/>
          <w:szCs w:val="23"/>
          <w:lang w:val="sl-SI" w:eastAsia="zh-CN"/>
        </w:rPr>
      </w:pPr>
      <w:r w:rsidRPr="00055077">
        <w:rPr>
          <w:rFonts w:cs="Arial"/>
          <w:color w:val="000000" w:themeColor="text1"/>
          <w:szCs w:val="20"/>
          <w:lang w:val="sl-SI"/>
        </w:rPr>
        <w:t>Predlog spremembe predvideva spremembo v poslovanju sodišč v času od</w:t>
      </w:r>
      <w:r w:rsidRPr="00055077">
        <w:rPr>
          <w:rFonts w:cs="Arial"/>
          <w:b/>
          <w:color w:val="000000" w:themeColor="text1"/>
          <w:szCs w:val="20"/>
          <w:lang w:val="sl-SI"/>
        </w:rPr>
        <w:t xml:space="preserve"> </w:t>
      </w:r>
      <w:r w:rsidRPr="00055077">
        <w:rPr>
          <w:rFonts w:cs="Arial"/>
          <w:color w:val="000000" w:themeColor="text1"/>
          <w:szCs w:val="20"/>
          <w:lang w:val="sl-SI"/>
        </w:rPr>
        <w:t>15. julija do 15. avgusta. Sodišča bodo po predlogu v tem času poslovala v omejenem obsegu, termin sodne počitnice pa se nadomešča s terminom poletno poslovanje. V času poletnega poslovanja bodo lahko sodišča nemoteno odločala in razpisovala naroke v nujnih zadevah, v katerih procesni roki tečejo, prav tako bo potekalo vročanje. Med nujne zadeve se po predlogu uvrščajo tudi nepravdne zadeve po zakonu, ki ureja preprečevanje nasilja v družini. S predlogom zakona se</w:t>
      </w:r>
      <w:r w:rsidR="00A76969">
        <w:rPr>
          <w:rFonts w:cs="Arial"/>
          <w:color w:val="000000" w:themeColor="text1"/>
          <w:szCs w:val="20"/>
          <w:lang w:val="sl-SI"/>
        </w:rPr>
        <w:t xml:space="preserve"> med nujne zadeve ne uvrščajo več </w:t>
      </w:r>
      <w:r w:rsidRPr="00055077">
        <w:rPr>
          <w:rFonts w:cs="Arial"/>
          <w:color w:val="000000" w:themeColor="text1"/>
          <w:szCs w:val="20"/>
          <w:lang w:val="sl-SI"/>
        </w:rPr>
        <w:t xml:space="preserve">kazenske zadeve tujcev, ki ne prebivajo v Republiki Sloveniji, zastarela je tudi določba, da so kot </w:t>
      </w:r>
      <w:r w:rsidRPr="00055077">
        <w:rPr>
          <w:rFonts w:eastAsia="SimSun" w:cs="Arial"/>
          <w:color w:val="000000"/>
          <w:szCs w:val="20"/>
          <w:lang w:val="sl-SI" w:eastAsia="zh-CN"/>
        </w:rPr>
        <w:t xml:space="preserve">nujni določeni </w:t>
      </w:r>
      <w:r w:rsidRPr="00055077">
        <w:rPr>
          <w:rFonts w:eastAsia="SimSun" w:cs="Arial"/>
          <w:iCs/>
          <w:color w:val="000000"/>
          <w:szCs w:val="20"/>
          <w:lang w:val="sl-SI" w:eastAsia="zh-CN"/>
        </w:rPr>
        <w:t>menični in čekovni protesti ter menične tožbe, razširja pa se tudi osma točka zaradi uskladitve z zakonodajo s področja insolventnosti in prisilnega prenehanja.</w:t>
      </w:r>
      <w:r w:rsidR="00A27859">
        <w:rPr>
          <w:rFonts w:eastAsia="SimSun" w:cs="Arial"/>
          <w:iCs/>
          <w:color w:val="000000"/>
          <w:szCs w:val="20"/>
          <w:lang w:val="sl-SI" w:eastAsia="zh-CN"/>
        </w:rPr>
        <w:t xml:space="preserve"> Med nujne zadeve, ki jih določajo posamični področni zakoni, se na primer uvrščajo </w:t>
      </w:r>
      <w:r w:rsidR="00BF3838">
        <w:rPr>
          <w:rFonts w:eastAsia="SimSun" w:cs="Arial"/>
          <w:iCs/>
          <w:color w:val="000000"/>
          <w:szCs w:val="20"/>
          <w:lang w:val="sl-SI" w:eastAsia="zh-CN"/>
        </w:rPr>
        <w:t>upravni sporo po Zakonu o zdravstvenem varstvu in zdravstvenem zavarovanju, upravni spori po Zakonu o kmetijskih zemljiščih, upravni spori po Zakonu o odnosih Republike Slovenije s Slovenci zunaj njenih meja.</w:t>
      </w:r>
      <w:r w:rsidRPr="00055077">
        <w:rPr>
          <w:rFonts w:eastAsia="SimSun"/>
          <w:i/>
          <w:iCs/>
          <w:color w:val="000000"/>
          <w:sz w:val="23"/>
          <w:szCs w:val="23"/>
          <w:lang w:val="sl-SI" w:eastAsia="zh-CN"/>
        </w:rPr>
        <w:t xml:space="preserve"> </w:t>
      </w:r>
    </w:p>
    <w:p w14:paraId="4ECEB2E5" w14:textId="77777777" w:rsidR="00055077" w:rsidRPr="00055077" w:rsidRDefault="00055077" w:rsidP="00055077">
      <w:pPr>
        <w:spacing w:line="288" w:lineRule="auto"/>
        <w:jc w:val="both"/>
        <w:rPr>
          <w:rFonts w:cs="Arial"/>
          <w:color w:val="000000" w:themeColor="text1"/>
          <w:szCs w:val="20"/>
          <w:lang w:val="sl-SI"/>
        </w:rPr>
      </w:pPr>
      <w:r w:rsidRPr="00055077">
        <w:rPr>
          <w:rFonts w:cs="Arial"/>
          <w:color w:val="000000" w:themeColor="text1"/>
          <w:szCs w:val="20"/>
          <w:lang w:val="sl-SI"/>
        </w:rPr>
        <w:t xml:space="preserve"> </w:t>
      </w:r>
    </w:p>
    <w:p w14:paraId="6AB1E1B1" w14:textId="77777777" w:rsidR="00055077" w:rsidRPr="00055077" w:rsidRDefault="00055077" w:rsidP="00055077">
      <w:pPr>
        <w:spacing w:line="288" w:lineRule="auto"/>
        <w:jc w:val="both"/>
        <w:rPr>
          <w:rFonts w:cs="Arial"/>
          <w:color w:val="000000" w:themeColor="text1"/>
          <w:szCs w:val="20"/>
          <w:lang w:val="sl-SI"/>
        </w:rPr>
      </w:pPr>
      <w:r w:rsidRPr="00055077">
        <w:rPr>
          <w:rFonts w:cs="Arial"/>
          <w:color w:val="000000" w:themeColor="text1"/>
          <w:szCs w:val="20"/>
          <w:lang w:val="sl-SI"/>
        </w:rPr>
        <w:t xml:space="preserve">V ostalih, </w:t>
      </w:r>
      <w:proofErr w:type="spellStart"/>
      <w:r w:rsidRPr="00055077">
        <w:rPr>
          <w:rFonts w:cs="Arial"/>
          <w:color w:val="000000" w:themeColor="text1"/>
          <w:szCs w:val="20"/>
          <w:lang w:val="sl-SI"/>
        </w:rPr>
        <w:t>nenujnih</w:t>
      </w:r>
      <w:proofErr w:type="spellEnd"/>
      <w:r w:rsidRPr="00055077">
        <w:rPr>
          <w:rFonts w:cs="Arial"/>
          <w:color w:val="000000" w:themeColor="text1"/>
          <w:szCs w:val="20"/>
          <w:lang w:val="sl-SI"/>
        </w:rPr>
        <w:t xml:space="preserve">, zadevah bodo lahko sodišča odločala, vendar pa bodo veljale omejitve glede razpisovanja narokov. Sodišče bo lahko razpisalo narok le s soglasjem vseh strank, s čimer se varuje pravice strank sodnih postopkov, če bodo v tem obdobju načrtovale daljšo odsotnost. Procesna zakonodaja namreč že sedaj določa možnost preložitve narokov iz upravičenih razlogov. Strankam bo v času poletnega poslovanja sodišča lahko vročeno sodno pisanje, vendar pa bo rok začel teči prvi naslednji dan po izteku, s čimer je zagotovljeno varstvo pravic strank v postopkih. Na tek rokov bodo stranke opozorjene smo na tistem sodnem pisanju, ovojnici ali drugi priloženi listini k sodnemu pisanju, ki bo v </w:t>
      </w:r>
      <w:proofErr w:type="spellStart"/>
      <w:r w:rsidRPr="00055077">
        <w:rPr>
          <w:rFonts w:cs="Arial"/>
          <w:color w:val="000000" w:themeColor="text1"/>
          <w:szCs w:val="20"/>
          <w:lang w:val="sl-SI"/>
        </w:rPr>
        <w:t>nenujnih</w:t>
      </w:r>
      <w:proofErr w:type="spellEnd"/>
      <w:r w:rsidRPr="00055077">
        <w:rPr>
          <w:rFonts w:cs="Arial"/>
          <w:color w:val="000000" w:themeColor="text1"/>
          <w:szCs w:val="20"/>
          <w:lang w:val="sl-SI"/>
        </w:rPr>
        <w:t xml:space="preserve"> zadevah vročeno v času poletnega poslovanja sodišča.</w:t>
      </w:r>
    </w:p>
    <w:p w14:paraId="452C2FB9" w14:textId="2D0A4D08" w:rsidR="00055077" w:rsidRDefault="00055077" w:rsidP="00055077">
      <w:pPr>
        <w:spacing w:line="288" w:lineRule="auto"/>
        <w:jc w:val="both"/>
        <w:rPr>
          <w:rFonts w:cs="Arial"/>
          <w:color w:val="000000" w:themeColor="text1"/>
          <w:szCs w:val="20"/>
          <w:lang w:val="sl-SI"/>
        </w:rPr>
      </w:pPr>
    </w:p>
    <w:p w14:paraId="1CCD3A83" w14:textId="7942FEFD" w:rsidR="00983938" w:rsidRDefault="001C600A" w:rsidP="00055077">
      <w:pPr>
        <w:spacing w:line="288" w:lineRule="auto"/>
        <w:jc w:val="both"/>
        <w:rPr>
          <w:rFonts w:cs="Arial"/>
          <w:color w:val="000000" w:themeColor="text1"/>
          <w:szCs w:val="20"/>
          <w:lang w:val="sl-SI"/>
        </w:rPr>
      </w:pPr>
      <w:r w:rsidRPr="00991D54">
        <w:rPr>
          <w:rFonts w:cs="Arial"/>
          <w:color w:val="000000" w:themeColor="text1"/>
          <w:szCs w:val="20"/>
          <w:lang w:val="sl-SI"/>
        </w:rPr>
        <w:t>Že do</w:t>
      </w:r>
      <w:r w:rsidR="00977E8E" w:rsidRPr="00991D54">
        <w:rPr>
          <w:rFonts w:cs="Arial"/>
          <w:color w:val="000000" w:themeColor="text1"/>
          <w:szCs w:val="20"/>
          <w:lang w:val="sl-SI"/>
        </w:rPr>
        <w:t xml:space="preserve"> </w:t>
      </w:r>
      <w:r w:rsidRPr="00991D54">
        <w:rPr>
          <w:rFonts w:cs="Arial"/>
          <w:color w:val="000000" w:themeColor="text1"/>
          <w:szCs w:val="20"/>
          <w:lang w:val="sl-SI"/>
        </w:rPr>
        <w:t>sedaj je velja</w:t>
      </w:r>
      <w:r w:rsidR="00AD0FB7">
        <w:rPr>
          <w:rFonts w:cs="Arial"/>
          <w:color w:val="000000" w:themeColor="text1"/>
          <w:szCs w:val="20"/>
          <w:lang w:val="sl-SI"/>
        </w:rPr>
        <w:t>l</w:t>
      </w:r>
      <w:r w:rsidRPr="00991D54">
        <w:rPr>
          <w:rFonts w:cs="Arial"/>
          <w:color w:val="000000" w:themeColor="text1"/>
          <w:szCs w:val="20"/>
          <w:lang w:val="sl-SI"/>
        </w:rPr>
        <w:t xml:space="preserve">o, da sodišča v primeru izrednega dogodka </w:t>
      </w:r>
      <w:r w:rsidR="00977E8E" w:rsidRPr="00991D54">
        <w:rPr>
          <w:rFonts w:cs="Arial"/>
          <w:color w:val="000000" w:themeColor="text1"/>
          <w:szCs w:val="20"/>
          <w:lang w:val="sl-SI"/>
        </w:rPr>
        <w:t>poslujejo</w:t>
      </w:r>
      <w:r w:rsidRPr="00991D54">
        <w:rPr>
          <w:rFonts w:cs="Arial"/>
          <w:color w:val="000000" w:themeColor="text1"/>
          <w:szCs w:val="20"/>
          <w:lang w:val="sl-SI"/>
        </w:rPr>
        <w:t xml:space="preserve"> na omejen način. Po predlogu se v povezavi </w:t>
      </w:r>
      <w:r w:rsidR="00977E8E" w:rsidRPr="00991D54">
        <w:rPr>
          <w:rFonts w:cs="Arial"/>
          <w:color w:val="000000" w:themeColor="text1"/>
          <w:szCs w:val="20"/>
          <w:lang w:val="sl-SI"/>
        </w:rPr>
        <w:t>s spremembo poslovanja sodišč v poletnem času (sprememba 83. člena</w:t>
      </w:r>
      <w:r w:rsidR="00731C1B" w:rsidRPr="00991D54">
        <w:rPr>
          <w:rFonts w:cs="Arial"/>
          <w:color w:val="000000" w:themeColor="text1"/>
          <w:szCs w:val="20"/>
          <w:lang w:val="sl-SI"/>
        </w:rPr>
        <w:t xml:space="preserve"> </w:t>
      </w:r>
      <w:r w:rsidR="00731C1B" w:rsidRPr="00991D54">
        <w:rPr>
          <w:rFonts w:cs="Arial"/>
          <w:color w:val="000000" w:themeColor="text1"/>
          <w:szCs w:val="20"/>
          <w:lang w:val="sl-SI"/>
        </w:rPr>
        <w:lastRenderedPageBreak/>
        <w:t>ZS</w:t>
      </w:r>
      <w:r w:rsidR="00977E8E" w:rsidRPr="00991D54">
        <w:rPr>
          <w:rFonts w:cs="Arial"/>
          <w:color w:val="000000" w:themeColor="text1"/>
          <w:szCs w:val="20"/>
          <w:lang w:val="sl-SI"/>
        </w:rPr>
        <w:t xml:space="preserve">) spreminja tudi obseg poslovanja sodišč </w:t>
      </w:r>
      <w:r w:rsidR="00731C1B" w:rsidRPr="00991D54">
        <w:rPr>
          <w:rFonts w:cs="Arial"/>
          <w:color w:val="000000" w:themeColor="text1"/>
          <w:szCs w:val="20"/>
          <w:lang w:val="sl-SI"/>
        </w:rPr>
        <w:t>za čas</w:t>
      </w:r>
      <w:r w:rsidR="00977E8E" w:rsidRPr="00991D54">
        <w:rPr>
          <w:rFonts w:cs="Arial"/>
          <w:color w:val="000000" w:themeColor="text1"/>
          <w:szCs w:val="20"/>
          <w:lang w:val="sl-SI"/>
        </w:rPr>
        <w:t xml:space="preserve"> izrednega dogodka. </w:t>
      </w:r>
      <w:r w:rsidR="00EA7948" w:rsidRPr="00055077">
        <w:rPr>
          <w:rFonts w:cs="Arial"/>
          <w:color w:val="000000" w:themeColor="text1"/>
          <w:szCs w:val="20"/>
          <w:lang w:val="sl-SI"/>
        </w:rPr>
        <w:t xml:space="preserve">Sodišča v času izrednega dogodka poslujejo na način, kot je določen za poletno poslovanje, </w:t>
      </w:r>
      <w:r w:rsidR="00EA7948">
        <w:rPr>
          <w:rFonts w:cs="Arial"/>
          <w:color w:val="000000" w:themeColor="text1"/>
          <w:szCs w:val="20"/>
          <w:lang w:val="sl-SI"/>
        </w:rPr>
        <w:t>lahko pa je določen tudi drugačen obseg poslovanja</w:t>
      </w:r>
      <w:r w:rsidR="00EA7948" w:rsidRPr="00055077">
        <w:rPr>
          <w:rFonts w:cs="Arial"/>
          <w:color w:val="000000" w:themeColor="text1"/>
          <w:szCs w:val="20"/>
          <w:lang w:val="sl-SI"/>
        </w:rPr>
        <w:t xml:space="preserve">, upoštevaje naravo izrednega dogodka. </w:t>
      </w:r>
      <w:r w:rsidR="00731C1B" w:rsidRPr="00991D54">
        <w:rPr>
          <w:rFonts w:cs="Arial"/>
          <w:color w:val="000000" w:themeColor="text1"/>
          <w:szCs w:val="20"/>
          <w:lang w:val="sl-SI"/>
        </w:rPr>
        <w:t>O obsegu poslovanja sodišč bo</w:t>
      </w:r>
      <w:r w:rsidR="00731C1B">
        <w:rPr>
          <w:rFonts w:cs="Arial"/>
          <w:color w:val="000000" w:themeColor="text1"/>
          <w:szCs w:val="20"/>
          <w:lang w:val="sl-SI"/>
        </w:rPr>
        <w:t xml:space="preserve"> </w:t>
      </w:r>
      <w:r w:rsidR="00055077" w:rsidRPr="00055077">
        <w:rPr>
          <w:rFonts w:cs="Arial"/>
          <w:color w:val="000000" w:themeColor="text1"/>
          <w:szCs w:val="20"/>
          <w:lang w:val="sl-SI"/>
        </w:rPr>
        <w:t>odločil predsednik Vrhovnega sodišča Republike Slovenije. Odredba o nastanku izrednega dogodka bo objavljena v Uradnem listu Republike Slovenije</w:t>
      </w:r>
      <w:r w:rsidR="00991D54">
        <w:rPr>
          <w:rFonts w:cs="Arial"/>
          <w:color w:val="000000" w:themeColor="text1"/>
          <w:szCs w:val="20"/>
          <w:lang w:val="sl-SI"/>
        </w:rPr>
        <w:t>, predhodno pa bo poslana tudi v seznanitev ministru za pravosodje</w:t>
      </w:r>
      <w:r w:rsidR="00F86003">
        <w:rPr>
          <w:rFonts w:cs="Arial"/>
          <w:color w:val="000000" w:themeColor="text1"/>
          <w:szCs w:val="20"/>
          <w:lang w:val="sl-SI"/>
        </w:rPr>
        <w:t xml:space="preserve">, saj je v takih okoliščinah ustrezno, da je minister </w:t>
      </w:r>
      <w:r w:rsidR="00EA7948">
        <w:rPr>
          <w:rFonts w:cs="Arial"/>
          <w:color w:val="000000" w:themeColor="text1"/>
          <w:szCs w:val="20"/>
          <w:lang w:val="sl-SI"/>
        </w:rPr>
        <w:t>z ukrepi predhodno seznanjen</w:t>
      </w:r>
      <w:r w:rsidR="00983938">
        <w:rPr>
          <w:rFonts w:cs="Arial"/>
          <w:color w:val="000000" w:themeColor="text1"/>
          <w:szCs w:val="20"/>
          <w:lang w:val="sl-SI"/>
        </w:rPr>
        <w:t xml:space="preserve"> zaradi pristojnosti zagotavljanja materialnih, tehničnih in prostorskih pogojev. Ob nastopu izrednega dogodka namreč lahko pride do poškodovanja premičnega  ali nepremičnega premoženja, kar lahko bistveno omeji izvajanje sodne oblasti. </w:t>
      </w:r>
    </w:p>
    <w:p w14:paraId="2A18C093" w14:textId="77777777" w:rsidR="00983938" w:rsidRDefault="00983938" w:rsidP="00055077">
      <w:pPr>
        <w:spacing w:line="288" w:lineRule="auto"/>
        <w:jc w:val="both"/>
        <w:rPr>
          <w:rFonts w:cs="Arial"/>
          <w:color w:val="000000" w:themeColor="text1"/>
          <w:szCs w:val="20"/>
          <w:lang w:val="sl-SI"/>
        </w:rPr>
      </w:pPr>
    </w:p>
    <w:p w14:paraId="0D679F98" w14:textId="4BB84683" w:rsidR="00055077" w:rsidRPr="00055077" w:rsidRDefault="00055077" w:rsidP="00055077">
      <w:pPr>
        <w:spacing w:line="288" w:lineRule="auto"/>
        <w:jc w:val="both"/>
        <w:rPr>
          <w:rFonts w:cs="Arial"/>
          <w:color w:val="000000" w:themeColor="text1"/>
          <w:szCs w:val="20"/>
          <w:lang w:val="sl-SI"/>
        </w:rPr>
      </w:pPr>
      <w:r w:rsidRPr="00055077">
        <w:rPr>
          <w:rFonts w:cs="Arial"/>
          <w:color w:val="000000" w:themeColor="text1"/>
          <w:szCs w:val="20"/>
          <w:lang w:val="sl-SI"/>
        </w:rPr>
        <w:t xml:space="preserve">V odredbi bo predsednik </w:t>
      </w:r>
      <w:r w:rsidR="00991D54">
        <w:rPr>
          <w:rFonts w:cs="Arial"/>
          <w:color w:val="000000" w:themeColor="text1"/>
          <w:szCs w:val="20"/>
          <w:lang w:val="sl-SI"/>
        </w:rPr>
        <w:t xml:space="preserve">Vrhovnega </w:t>
      </w:r>
      <w:r w:rsidRPr="00055077">
        <w:rPr>
          <w:rFonts w:cs="Arial"/>
          <w:color w:val="000000" w:themeColor="text1"/>
          <w:szCs w:val="20"/>
          <w:lang w:val="sl-SI"/>
        </w:rPr>
        <w:t xml:space="preserve">sodišča </w:t>
      </w:r>
      <w:r w:rsidR="00991D54">
        <w:rPr>
          <w:rFonts w:cs="Arial"/>
          <w:color w:val="000000" w:themeColor="text1"/>
          <w:szCs w:val="20"/>
          <w:lang w:val="sl-SI"/>
        </w:rPr>
        <w:t xml:space="preserve">Republike Slovenije </w:t>
      </w:r>
      <w:r w:rsidRPr="00055077">
        <w:rPr>
          <w:rFonts w:cs="Arial"/>
          <w:color w:val="000000" w:themeColor="text1"/>
          <w:szCs w:val="20"/>
          <w:lang w:val="sl-SI"/>
        </w:rPr>
        <w:t>določil, katera sodišča bodo v času trajanja izrednega dogodka poslovala na način poletnega poslovanja</w:t>
      </w:r>
      <w:r w:rsidR="00991D54">
        <w:rPr>
          <w:rFonts w:cs="Arial"/>
          <w:color w:val="000000" w:themeColor="text1"/>
          <w:szCs w:val="20"/>
          <w:lang w:val="sl-SI"/>
        </w:rPr>
        <w:t xml:space="preserve"> in čas veljavnosti odredbe glede na čas trajanja izrednega dogodka. Predsednik Vrhovnega sodišča Republike Slovenije bo v odredbi določil tudi druge posebne ukrepe, </w:t>
      </w:r>
      <w:r w:rsidRPr="00055077">
        <w:rPr>
          <w:rFonts w:cs="Arial"/>
          <w:color w:val="000000" w:themeColor="text1"/>
          <w:szCs w:val="20"/>
          <w:lang w:val="sl-SI"/>
        </w:rPr>
        <w:t xml:space="preserve">ki določajo način poslovanja sodišča, </w:t>
      </w:r>
      <w:r w:rsidR="00991D54">
        <w:rPr>
          <w:rFonts w:cs="Arial"/>
          <w:color w:val="000000" w:themeColor="text1"/>
          <w:szCs w:val="20"/>
          <w:lang w:val="sl-SI"/>
        </w:rPr>
        <w:t xml:space="preserve">in </w:t>
      </w:r>
      <w:r w:rsidRPr="00055077">
        <w:rPr>
          <w:rFonts w:cs="Arial"/>
          <w:color w:val="000000" w:themeColor="text1"/>
          <w:szCs w:val="20"/>
          <w:lang w:val="sl-SI"/>
        </w:rPr>
        <w:t xml:space="preserve">s katerimi bo lahko predsednik omejil uporabo </w:t>
      </w:r>
      <w:proofErr w:type="spellStart"/>
      <w:r w:rsidRPr="00055077">
        <w:rPr>
          <w:rFonts w:cs="Arial"/>
          <w:color w:val="000000" w:themeColor="text1"/>
          <w:szCs w:val="20"/>
          <w:lang w:val="sl-SI"/>
        </w:rPr>
        <w:t>sodnoupravnih</w:t>
      </w:r>
      <w:proofErr w:type="spellEnd"/>
      <w:r w:rsidRPr="00055077">
        <w:rPr>
          <w:rFonts w:cs="Arial"/>
          <w:color w:val="000000" w:themeColor="text1"/>
          <w:szCs w:val="20"/>
          <w:lang w:val="sl-SI"/>
        </w:rPr>
        <w:t xml:space="preserve"> ali procesnih predpisov zaradi izrednega dogodka, da se bo lahko zagotovilo čimbolj nemoteno in redno izvajanje sodne oblasti.</w:t>
      </w:r>
      <w:r w:rsidR="00991D54">
        <w:rPr>
          <w:rFonts w:cs="Arial"/>
          <w:color w:val="000000" w:themeColor="text1"/>
          <w:szCs w:val="20"/>
          <w:lang w:val="sl-SI"/>
        </w:rPr>
        <w:t xml:space="preserve"> Primeroma navajamo izvedbo narokov na videokonferenčni način, omejitev dostopa javnosti na glavno obravnavo, če bodo to terjale okoliščine izrednega dogodka, sprememba hišnega reda zaradi omejitve dostopa strank v prostore sodišče, in podobno.</w:t>
      </w:r>
    </w:p>
    <w:p w14:paraId="5B623899" w14:textId="7775EBE6" w:rsidR="00055077" w:rsidRDefault="00055077" w:rsidP="00055077">
      <w:pPr>
        <w:pStyle w:val="datumtevilka"/>
        <w:suppressAutoHyphens/>
        <w:spacing w:line="288" w:lineRule="auto"/>
        <w:jc w:val="both"/>
        <w:rPr>
          <w:rFonts w:cs="Arial"/>
          <w:color w:val="000000" w:themeColor="text1"/>
        </w:rPr>
      </w:pPr>
    </w:p>
    <w:p w14:paraId="28C80BB8" w14:textId="08337F9B" w:rsidR="00A647B3" w:rsidRDefault="00991D54" w:rsidP="00055077">
      <w:pPr>
        <w:pStyle w:val="datumtevilka"/>
        <w:suppressAutoHyphens/>
        <w:spacing w:line="288" w:lineRule="auto"/>
        <w:jc w:val="both"/>
        <w:rPr>
          <w:rFonts w:cs="Arial"/>
          <w:color w:val="000000" w:themeColor="text1"/>
        </w:rPr>
      </w:pPr>
      <w:r>
        <w:rPr>
          <w:rFonts w:cs="Arial"/>
          <w:color w:val="000000" w:themeColor="text1"/>
        </w:rPr>
        <w:t xml:space="preserve">Glede na okoliščine izrednega dogodka bo lahko predsednik Vrhovnega sodišča Republike Slovenije določil tudi ožji ali širši obseg poslovanja glede na režim poletnega poslovanja. Z odredbo se bo lahko </w:t>
      </w:r>
      <w:r w:rsidR="00055077" w:rsidRPr="00AE064C">
        <w:rPr>
          <w:rFonts w:cs="Arial"/>
          <w:color w:val="000000" w:themeColor="text1"/>
        </w:rPr>
        <w:t>bistveno zmanjša</w:t>
      </w:r>
      <w:r>
        <w:rPr>
          <w:rFonts w:cs="Arial"/>
          <w:color w:val="000000" w:themeColor="text1"/>
        </w:rPr>
        <w:t>lo</w:t>
      </w:r>
      <w:r w:rsidR="00055077" w:rsidRPr="00AE064C">
        <w:rPr>
          <w:rFonts w:cs="Arial"/>
          <w:color w:val="000000" w:themeColor="text1"/>
        </w:rPr>
        <w:t xml:space="preserve"> delovanje sodišč, ki pa </w:t>
      </w:r>
      <w:r>
        <w:rPr>
          <w:rFonts w:cs="Arial"/>
          <w:color w:val="000000" w:themeColor="text1"/>
        </w:rPr>
        <w:t xml:space="preserve">bodo morala </w:t>
      </w:r>
      <w:r w:rsidR="00055077" w:rsidRPr="00AE064C">
        <w:rPr>
          <w:rFonts w:cs="Arial"/>
          <w:color w:val="000000" w:themeColor="text1"/>
        </w:rPr>
        <w:t>še vedno zagotavljati odločanje v tistih nujnih zadevah, ki so bistvene za zagotavljanje varstva pravic strank. Med te spadajo postopki v kazenskih zadevah, v katerih je obdolžencu odvzeta ali omejena prostost, nepravdne zadeve o pridržanju oseb v psihiatričnih zdravstvenih organizacijah in izvršilne zadeve v zvezi s postopki za varstvo in korist otrok. V ostalih zadevah, ki so sicer opredeljene kot nujne</w:t>
      </w:r>
      <w:r w:rsidR="00055077">
        <w:rPr>
          <w:rFonts w:cs="Arial"/>
          <w:color w:val="000000" w:themeColor="text1"/>
        </w:rPr>
        <w:t xml:space="preserve"> (5. do 9. točka 83. člena ZS)</w:t>
      </w:r>
      <w:r w:rsidR="00055077" w:rsidRPr="00AE064C">
        <w:rPr>
          <w:rFonts w:cs="Arial"/>
          <w:color w:val="000000" w:themeColor="text1"/>
        </w:rPr>
        <w:t>, se lahko v odredbi določi</w:t>
      </w:r>
      <w:r>
        <w:rPr>
          <w:rFonts w:cs="Arial"/>
          <w:color w:val="000000" w:themeColor="text1"/>
        </w:rPr>
        <w:t>, da ne štejejo kot nujne ali pa se določi</w:t>
      </w:r>
      <w:r w:rsidR="00055077" w:rsidRPr="00AE064C">
        <w:rPr>
          <w:rFonts w:cs="Arial"/>
          <w:color w:val="000000" w:themeColor="text1"/>
        </w:rPr>
        <w:t xml:space="preserve"> drugačen obseg poslovanja. </w:t>
      </w:r>
      <w:r w:rsidR="00A647B3" w:rsidRPr="002C59D5">
        <w:rPr>
          <w:rFonts w:cs="Arial"/>
          <w:color w:val="000000" w:themeColor="text1"/>
        </w:rPr>
        <w:t xml:space="preserve">Primeroma navajamo ukrep iz Odredbe o posebnih ukrepih zaradi nastanka pogojev iz prvega odstavka 83.a člena zakona o sodiščih in razlogov iz 1. člena ZZUSUDJZ (Uradni list RS, št. 62/20), s katerim so bila v zadevah zavarovanja kot </w:t>
      </w:r>
      <w:proofErr w:type="spellStart"/>
      <w:r w:rsidR="00A647B3" w:rsidRPr="002C59D5">
        <w:rPr>
          <w:rFonts w:cs="Arial"/>
          <w:color w:val="000000" w:themeColor="text1"/>
        </w:rPr>
        <w:t>nenujna</w:t>
      </w:r>
      <w:proofErr w:type="spellEnd"/>
      <w:r w:rsidR="00A647B3" w:rsidRPr="002C59D5">
        <w:rPr>
          <w:rFonts w:cs="Arial"/>
          <w:color w:val="000000" w:themeColor="text1"/>
        </w:rPr>
        <w:t xml:space="preserve"> določena samo tista dejanja, ki zahtevajo osebne stike izvršiteljev, udeležencev in drugih oseb v teh postopkih in oprava teh dejanj ni nujna zaradi odvrnitve nevarnosti za življenje in zdravje ljudi ali premoženja večje vrednosti, ostala dejanja v zadevah zavarovanja pa so ostala kot nujna.</w:t>
      </w:r>
      <w:r w:rsidR="00A647B3">
        <w:rPr>
          <w:rFonts w:cs="Arial"/>
          <w:color w:val="000000" w:themeColor="text1"/>
        </w:rPr>
        <w:t xml:space="preserve"> V odredbi bo lahko določeno, da sodišča v vseh ali nekaterih </w:t>
      </w:r>
      <w:proofErr w:type="spellStart"/>
      <w:r w:rsidR="00A647B3">
        <w:rPr>
          <w:rFonts w:cs="Arial"/>
          <w:color w:val="000000" w:themeColor="text1"/>
        </w:rPr>
        <w:t>nenujnih</w:t>
      </w:r>
      <w:proofErr w:type="spellEnd"/>
      <w:r w:rsidR="00A647B3">
        <w:rPr>
          <w:rFonts w:cs="Arial"/>
          <w:color w:val="000000" w:themeColor="text1"/>
        </w:rPr>
        <w:t xml:space="preserve"> zadevah poslujejo v neomejenem obsegu, kar še posebej pride v poštev za tiste postopke, ki so v celoti informatizirani in praviloma neposredni stiki s strank s sodiščem niso potrebni (npr. </w:t>
      </w:r>
      <w:r w:rsidR="00A647B3" w:rsidRPr="00A647B3">
        <w:rPr>
          <w:rFonts w:cs="Arial"/>
          <w:color w:val="000000" w:themeColor="text1"/>
        </w:rPr>
        <w:t>zemljiškoknjižni postopki, postopkih za vpis v sodni register)</w:t>
      </w:r>
      <w:r w:rsidR="008747AD">
        <w:rPr>
          <w:rFonts w:cs="Arial"/>
          <w:color w:val="000000" w:themeColor="text1"/>
        </w:rPr>
        <w:t>.</w:t>
      </w:r>
    </w:p>
    <w:p w14:paraId="2D3E8954" w14:textId="77777777" w:rsidR="00A647B3" w:rsidRDefault="00A647B3" w:rsidP="00055077">
      <w:pPr>
        <w:pStyle w:val="datumtevilka"/>
        <w:suppressAutoHyphens/>
        <w:spacing w:line="288" w:lineRule="auto"/>
        <w:jc w:val="both"/>
        <w:rPr>
          <w:rFonts w:cs="Arial"/>
          <w:color w:val="000000" w:themeColor="text1"/>
        </w:rPr>
      </w:pPr>
    </w:p>
    <w:p w14:paraId="5EE37A39" w14:textId="44D5E5CC" w:rsidR="00A647B3" w:rsidRDefault="00A647B3" w:rsidP="00055077">
      <w:pPr>
        <w:pStyle w:val="datumtevilka"/>
        <w:suppressAutoHyphens/>
        <w:spacing w:line="288" w:lineRule="auto"/>
        <w:jc w:val="both"/>
        <w:rPr>
          <w:rFonts w:cs="Arial"/>
          <w:color w:val="000000" w:themeColor="text1"/>
        </w:rPr>
      </w:pPr>
      <w:r w:rsidRPr="00F521EE">
        <w:rPr>
          <w:rFonts w:cs="Arial"/>
          <w:color w:val="000000" w:themeColor="text1"/>
        </w:rPr>
        <w:t xml:space="preserve">Če bi bilo posamezno sodišče v izrednem dogodku tako prizadeto, da ne bi moglo </w:t>
      </w:r>
      <w:r w:rsidR="00F521EE" w:rsidRPr="00F521EE">
        <w:rPr>
          <w:rFonts w:cs="Arial"/>
          <w:color w:val="000000" w:themeColor="text1"/>
        </w:rPr>
        <w:t>poslovati</w:t>
      </w:r>
      <w:r w:rsidRPr="00F521EE">
        <w:rPr>
          <w:rFonts w:cs="Arial"/>
          <w:color w:val="000000" w:themeColor="text1"/>
        </w:rPr>
        <w:t xml:space="preserve">, </w:t>
      </w:r>
      <w:r w:rsidR="00F521EE">
        <w:rPr>
          <w:rFonts w:cs="Arial"/>
          <w:color w:val="000000" w:themeColor="text1"/>
        </w:rPr>
        <w:t>daje predlog zakona</w:t>
      </w:r>
      <w:r w:rsidRPr="00F521EE">
        <w:rPr>
          <w:rFonts w:cs="Arial"/>
          <w:color w:val="000000" w:themeColor="text1"/>
        </w:rPr>
        <w:t xml:space="preserve"> predsednik</w:t>
      </w:r>
      <w:r w:rsidR="00F521EE">
        <w:rPr>
          <w:rFonts w:cs="Arial"/>
          <w:color w:val="000000" w:themeColor="text1"/>
        </w:rPr>
        <w:t>u</w:t>
      </w:r>
      <w:r w:rsidRPr="00F521EE">
        <w:rPr>
          <w:rFonts w:cs="Arial"/>
          <w:color w:val="000000" w:themeColor="text1"/>
        </w:rPr>
        <w:t xml:space="preserve"> </w:t>
      </w:r>
      <w:r w:rsidR="00F521EE">
        <w:rPr>
          <w:rFonts w:cs="Arial"/>
          <w:color w:val="000000" w:themeColor="text1"/>
        </w:rPr>
        <w:t xml:space="preserve">Vrhovnega sodišča Republike Slovenije </w:t>
      </w:r>
      <w:r w:rsidR="00F521EE" w:rsidRPr="00F521EE">
        <w:rPr>
          <w:rFonts w:cs="Arial"/>
          <w:color w:val="000000" w:themeColor="text1"/>
        </w:rPr>
        <w:t xml:space="preserve">zakonsko </w:t>
      </w:r>
      <w:r w:rsidRPr="00F521EE">
        <w:rPr>
          <w:rFonts w:cs="Arial"/>
          <w:color w:val="000000" w:themeColor="text1"/>
        </w:rPr>
        <w:t>pooblastilo, da v odredbi določi drugo stvarno oziroma krajevno pristojno sodišče.</w:t>
      </w:r>
    </w:p>
    <w:p w14:paraId="1B42D2CB" w14:textId="5CDD96E1" w:rsidR="00A647B3" w:rsidRDefault="00A647B3" w:rsidP="00055077">
      <w:pPr>
        <w:pStyle w:val="datumtevilka"/>
        <w:suppressAutoHyphens/>
        <w:spacing w:line="288" w:lineRule="auto"/>
        <w:jc w:val="both"/>
        <w:rPr>
          <w:rFonts w:cs="Arial"/>
          <w:color w:val="000000" w:themeColor="text1"/>
        </w:rPr>
      </w:pPr>
    </w:p>
    <w:p w14:paraId="30BC324A" w14:textId="1CF5BC87" w:rsidR="00055077" w:rsidRPr="00AE064C" w:rsidRDefault="00F521EE" w:rsidP="009E5A94">
      <w:pPr>
        <w:pStyle w:val="datumtevilka"/>
        <w:suppressAutoHyphens/>
        <w:spacing w:line="288" w:lineRule="auto"/>
        <w:jc w:val="both"/>
        <w:rPr>
          <w:rFonts w:cs="Arial"/>
          <w:color w:val="000000" w:themeColor="text1"/>
        </w:rPr>
      </w:pPr>
      <w:r>
        <w:rPr>
          <w:rFonts w:cs="Arial"/>
          <w:color w:val="000000" w:themeColor="text1"/>
        </w:rPr>
        <w:lastRenderedPageBreak/>
        <w:t>V primeru širših razsežnosti izrednega dogodka, ki bi onemogočil poslovanje vseh sodišč, pa je treba zagotoviti predvsem varstvo pravic strank</w:t>
      </w:r>
      <w:r w:rsidR="00296619">
        <w:rPr>
          <w:rFonts w:cs="Arial"/>
          <w:color w:val="000000" w:themeColor="text1"/>
        </w:rPr>
        <w:t xml:space="preserve"> v postopkih, zato predlog zakona za tovrstne primere predvideva da roki za uveljavljanje pravic strank v sodnih postopkih ne tečejo</w:t>
      </w:r>
      <w:r w:rsidR="009E5A94">
        <w:rPr>
          <w:rFonts w:cs="Arial"/>
          <w:color w:val="000000" w:themeColor="text1"/>
        </w:rPr>
        <w:t>.</w:t>
      </w:r>
      <w:r w:rsidR="00296619">
        <w:rPr>
          <w:rFonts w:cs="Arial"/>
          <w:color w:val="000000" w:themeColor="text1"/>
        </w:rPr>
        <w:t xml:space="preserve"> </w:t>
      </w:r>
      <w:r w:rsidR="009E5A94">
        <w:rPr>
          <w:rFonts w:cs="Arial"/>
          <w:color w:val="000000" w:themeColor="text1"/>
        </w:rPr>
        <w:t>S tem se varuje predvsem pravice posameznikov, saj je zaradi nedelovanja sodišč (in morebiti tudi drugih infrastrukturnih storitev) onemogočeno učinkovito uveljavljanje in izvrševanje svojih pravic. G</w:t>
      </w:r>
      <w:r w:rsidR="00296619">
        <w:rPr>
          <w:rFonts w:cs="Arial"/>
          <w:color w:val="000000" w:themeColor="text1"/>
        </w:rPr>
        <w:t xml:space="preserve">re za </w:t>
      </w:r>
      <w:r w:rsidR="009E5A94">
        <w:rPr>
          <w:rFonts w:cs="Arial"/>
          <w:color w:val="000000" w:themeColor="text1"/>
        </w:rPr>
        <w:t xml:space="preserve">širok </w:t>
      </w:r>
      <w:r w:rsidR="0096074E">
        <w:rPr>
          <w:rFonts w:cs="Arial"/>
          <w:color w:val="000000" w:themeColor="text1"/>
        </w:rPr>
        <w:t>ukrep, ki odstopa od pravil, opredeljenih v postopkovni zakonodaji in področnih zakonih</w:t>
      </w:r>
      <w:r w:rsidR="009E5A94">
        <w:rPr>
          <w:rFonts w:cs="Arial"/>
          <w:color w:val="000000" w:themeColor="text1"/>
        </w:rPr>
        <w:t>, zato je primerno, da o tem odloči Vlada Republike Slovenije na predlog predsednika Vrhovnega sodišča Republike Slovenije. Opredeljuje se tudi najdaljši rok trajanja takšnega ukrepa, in sicer lahko zadržanje teka rokov traja največ tri mesece.</w:t>
      </w:r>
    </w:p>
    <w:p w14:paraId="3EE215ED" w14:textId="77777777" w:rsidR="00055077" w:rsidRPr="00055077" w:rsidRDefault="00055077" w:rsidP="00055077">
      <w:pPr>
        <w:spacing w:line="288" w:lineRule="auto"/>
        <w:rPr>
          <w:rFonts w:cs="Arial"/>
          <w:color w:val="000000" w:themeColor="text1"/>
          <w:szCs w:val="20"/>
          <w:lang w:val="sl-SI"/>
        </w:rPr>
      </w:pPr>
    </w:p>
    <w:p w14:paraId="02700529" w14:textId="77777777" w:rsidR="00055077" w:rsidRPr="00055077" w:rsidRDefault="00055077" w:rsidP="00055077">
      <w:pPr>
        <w:spacing w:line="288" w:lineRule="auto"/>
        <w:rPr>
          <w:rFonts w:cs="Arial"/>
          <w:b/>
          <w:color w:val="000000" w:themeColor="text1"/>
          <w:szCs w:val="20"/>
          <w:lang w:val="sl-SI"/>
        </w:rPr>
      </w:pPr>
      <w:r w:rsidRPr="00055077">
        <w:rPr>
          <w:rFonts w:cs="Arial"/>
          <w:b/>
          <w:color w:val="000000" w:themeColor="text1"/>
          <w:szCs w:val="20"/>
          <w:lang w:val="sl-SI"/>
        </w:rPr>
        <w:t>K 5. členu:</w:t>
      </w:r>
    </w:p>
    <w:p w14:paraId="4DC37DFE" w14:textId="77777777" w:rsidR="00055077" w:rsidRPr="00055077" w:rsidRDefault="00055077" w:rsidP="00055077">
      <w:pPr>
        <w:spacing w:line="288" w:lineRule="auto"/>
        <w:jc w:val="both"/>
        <w:rPr>
          <w:rFonts w:cs="Arial"/>
          <w:color w:val="000000" w:themeColor="text1"/>
          <w:szCs w:val="20"/>
          <w:lang w:val="sl-SI"/>
        </w:rPr>
      </w:pPr>
      <w:r w:rsidRPr="00055077">
        <w:rPr>
          <w:rFonts w:cs="Arial"/>
          <w:color w:val="000000" w:themeColor="text1"/>
          <w:szCs w:val="20"/>
          <w:lang w:val="sl-SI"/>
        </w:rPr>
        <w:t xml:space="preserve">Zaradi spremembe pojma »sodne počitnice« v »poletno poslovanje sodišč« se s prehodno določbo do spremembe ustreznih predpisov, ki uporabljajo ta pojem, zamenjuje besedno zvezo v ustreznem sklonu. Ta termin uporabljajo na primer Zakon o sodniški službi v 59. členu, Zakon o prekrških v 209. členu, Sodni red v 53., 54., 138., 153. in 164. členu, </w:t>
      </w:r>
      <w:proofErr w:type="spellStart"/>
      <w:r w:rsidRPr="00055077">
        <w:rPr>
          <w:rFonts w:cs="Arial"/>
          <w:color w:val="000000" w:themeColor="text1"/>
          <w:szCs w:val="20"/>
          <w:lang w:val="sl-SI"/>
        </w:rPr>
        <w:t>Državnotožilski</w:t>
      </w:r>
      <w:proofErr w:type="spellEnd"/>
      <w:r w:rsidRPr="00055077">
        <w:rPr>
          <w:rFonts w:cs="Arial"/>
          <w:color w:val="000000" w:themeColor="text1"/>
          <w:szCs w:val="20"/>
          <w:lang w:val="sl-SI"/>
        </w:rPr>
        <w:t xml:space="preserve"> red v 22., 58. in 76. členu, Pravilnik o merilih za trajanje, primerih in pogojih dopusta državnih tožilcev v 2. in 10. členu, Pravilnik o opravljanju službe izvršitelja v 18. členu in Pravilnik o poslovanju državnega odvetništva.</w:t>
      </w:r>
    </w:p>
    <w:p w14:paraId="5FC55702" w14:textId="77777777" w:rsidR="00055077" w:rsidRPr="00055077" w:rsidRDefault="00055077" w:rsidP="00055077">
      <w:pPr>
        <w:spacing w:line="288" w:lineRule="auto"/>
        <w:rPr>
          <w:rFonts w:cs="Arial"/>
          <w:b/>
          <w:color w:val="000000" w:themeColor="text1"/>
          <w:szCs w:val="20"/>
          <w:lang w:val="sl-SI"/>
        </w:rPr>
      </w:pPr>
    </w:p>
    <w:p w14:paraId="076AD730" w14:textId="03FBED5F" w:rsidR="00A43CAB" w:rsidRPr="00055077" w:rsidRDefault="00A43CAB" w:rsidP="00A43CAB">
      <w:pPr>
        <w:spacing w:line="288" w:lineRule="auto"/>
        <w:rPr>
          <w:rFonts w:cs="Arial"/>
          <w:b/>
          <w:color w:val="000000" w:themeColor="text1"/>
          <w:szCs w:val="20"/>
          <w:lang w:val="sl-SI"/>
        </w:rPr>
      </w:pPr>
      <w:r w:rsidRPr="00055077">
        <w:rPr>
          <w:rFonts w:cs="Arial"/>
          <w:b/>
          <w:color w:val="000000" w:themeColor="text1"/>
          <w:szCs w:val="20"/>
          <w:lang w:val="sl-SI"/>
        </w:rPr>
        <w:t xml:space="preserve">K </w:t>
      </w:r>
      <w:r>
        <w:rPr>
          <w:rFonts w:cs="Arial"/>
          <w:b/>
          <w:color w:val="000000" w:themeColor="text1"/>
          <w:szCs w:val="20"/>
          <w:lang w:val="sl-SI"/>
        </w:rPr>
        <w:t>6</w:t>
      </w:r>
      <w:r w:rsidRPr="00055077">
        <w:rPr>
          <w:rFonts w:cs="Arial"/>
          <w:b/>
          <w:color w:val="000000" w:themeColor="text1"/>
          <w:szCs w:val="20"/>
          <w:lang w:val="sl-SI"/>
        </w:rPr>
        <w:t>. členu:</w:t>
      </w:r>
    </w:p>
    <w:p w14:paraId="300FB9F6" w14:textId="77777777" w:rsidR="00055077" w:rsidRPr="00055077" w:rsidRDefault="00055077" w:rsidP="00055077">
      <w:pPr>
        <w:spacing w:line="288" w:lineRule="auto"/>
        <w:jc w:val="both"/>
        <w:rPr>
          <w:rFonts w:cs="Arial"/>
          <w:color w:val="000000" w:themeColor="text1"/>
          <w:szCs w:val="20"/>
          <w:lang w:val="sl-SI"/>
        </w:rPr>
      </w:pPr>
      <w:r w:rsidRPr="00055077">
        <w:rPr>
          <w:rFonts w:cs="Arial"/>
          <w:color w:val="000000" w:themeColor="text1"/>
          <w:szCs w:val="20"/>
          <w:lang w:val="sl-SI"/>
        </w:rPr>
        <w:t>Določa se splošni petnajstdnevni rok za uveljavitev zakona.</w:t>
      </w:r>
      <w:bookmarkStart w:id="13" w:name="_Hlk33622516"/>
      <w:bookmarkEnd w:id="13"/>
    </w:p>
    <w:p w14:paraId="7FF35880" w14:textId="77777777" w:rsidR="00055077" w:rsidRPr="009B2BCF" w:rsidRDefault="00055077" w:rsidP="00E36C79">
      <w:pPr>
        <w:spacing w:line="288" w:lineRule="auto"/>
        <w:jc w:val="both"/>
        <w:rPr>
          <w:rFonts w:cs="Arial"/>
          <w:b/>
          <w:szCs w:val="20"/>
          <w:lang w:val="sl-SI"/>
        </w:rPr>
      </w:pPr>
    </w:p>
    <w:p w14:paraId="1770EFB3" w14:textId="62A87646" w:rsidR="00055077" w:rsidRDefault="00055077" w:rsidP="00E36C79">
      <w:pPr>
        <w:spacing w:line="288" w:lineRule="auto"/>
        <w:jc w:val="both"/>
        <w:rPr>
          <w:rFonts w:cs="Arial"/>
          <w:b/>
          <w:szCs w:val="20"/>
          <w:lang w:val="sl-SI"/>
        </w:rPr>
      </w:pPr>
    </w:p>
    <w:p w14:paraId="73CE49DF" w14:textId="0C11B057" w:rsidR="00055077" w:rsidRDefault="00055077">
      <w:pPr>
        <w:spacing w:after="160" w:line="259" w:lineRule="auto"/>
        <w:rPr>
          <w:rFonts w:cs="Arial"/>
          <w:b/>
          <w:szCs w:val="20"/>
          <w:lang w:val="sl-SI"/>
        </w:rPr>
      </w:pPr>
      <w:r>
        <w:rPr>
          <w:rFonts w:cs="Arial"/>
          <w:b/>
          <w:szCs w:val="20"/>
          <w:lang w:val="sl-SI"/>
        </w:rPr>
        <w:br w:type="page"/>
      </w:r>
    </w:p>
    <w:p w14:paraId="1A9A65E3" w14:textId="354F4AA5" w:rsidR="00E36C79" w:rsidRPr="00377839" w:rsidRDefault="00E36C79" w:rsidP="00E36C79">
      <w:pPr>
        <w:spacing w:line="288" w:lineRule="auto"/>
        <w:jc w:val="both"/>
        <w:rPr>
          <w:rFonts w:cs="Arial"/>
          <w:b/>
          <w:szCs w:val="20"/>
          <w:lang w:val="sl-SI"/>
        </w:rPr>
      </w:pPr>
      <w:r w:rsidRPr="00377839">
        <w:rPr>
          <w:rFonts w:cs="Arial"/>
          <w:b/>
          <w:szCs w:val="20"/>
          <w:lang w:val="sl-SI"/>
        </w:rPr>
        <w:lastRenderedPageBreak/>
        <w:t xml:space="preserve">IV. BESEDILO ČLENOV, KI SE SPREMINJAJO </w:t>
      </w:r>
    </w:p>
    <w:p w14:paraId="61364D47" w14:textId="77777777" w:rsidR="00795963" w:rsidRPr="00377839" w:rsidRDefault="00795963" w:rsidP="00E36C79">
      <w:pPr>
        <w:spacing w:line="288" w:lineRule="auto"/>
        <w:jc w:val="both"/>
        <w:rPr>
          <w:rFonts w:cs="Arial"/>
          <w:b/>
          <w:szCs w:val="20"/>
          <w:lang w:val="sl-SI"/>
        </w:rPr>
      </w:pPr>
    </w:p>
    <w:p w14:paraId="6C8E55BC" w14:textId="77777777" w:rsidR="00795963" w:rsidRPr="00377839" w:rsidRDefault="00795963" w:rsidP="00795963">
      <w:pPr>
        <w:pStyle w:val="poglavje0"/>
        <w:shd w:val="clear" w:color="auto" w:fill="FFFFFF"/>
        <w:suppressAutoHyphens/>
        <w:spacing w:beforeAutospacing="0" w:afterAutospacing="0" w:line="288" w:lineRule="auto"/>
        <w:jc w:val="center"/>
        <w:rPr>
          <w:rFonts w:ascii="Arial" w:hAnsi="Arial" w:cs="Arial"/>
          <w:bCs/>
          <w:color w:val="000000" w:themeColor="text1"/>
          <w:sz w:val="20"/>
          <w:szCs w:val="20"/>
        </w:rPr>
      </w:pPr>
      <w:r w:rsidRPr="00377839">
        <w:rPr>
          <w:rFonts w:ascii="Arial" w:hAnsi="Arial" w:cs="Arial"/>
          <w:color w:val="000000" w:themeColor="text1"/>
          <w:sz w:val="20"/>
          <w:szCs w:val="20"/>
        </w:rPr>
        <w:t>8. poglavje</w:t>
      </w:r>
      <w:r w:rsidRPr="00377839">
        <w:rPr>
          <w:rFonts w:ascii="Arial" w:hAnsi="Arial" w:cs="Arial"/>
          <w:b/>
          <w:color w:val="000000" w:themeColor="text1"/>
          <w:sz w:val="20"/>
          <w:szCs w:val="20"/>
        </w:rPr>
        <w:t xml:space="preserve">: </w:t>
      </w:r>
      <w:r w:rsidRPr="00377839">
        <w:rPr>
          <w:rFonts w:ascii="Arial" w:hAnsi="Arial" w:cs="Arial"/>
          <w:bCs/>
          <w:color w:val="000000" w:themeColor="text1"/>
          <w:sz w:val="20"/>
          <w:szCs w:val="20"/>
        </w:rPr>
        <w:t>Uradniška delovna mesta in strokovno tehnična delovna mesta</w:t>
      </w:r>
    </w:p>
    <w:p w14:paraId="2B7C0B41" w14:textId="77777777" w:rsidR="00795963" w:rsidRPr="00377839" w:rsidRDefault="00795963" w:rsidP="00795963">
      <w:pPr>
        <w:pStyle w:val="poglavje0"/>
        <w:shd w:val="clear" w:color="auto" w:fill="FFFFFF"/>
        <w:suppressAutoHyphens/>
        <w:spacing w:beforeAutospacing="0" w:afterAutospacing="0" w:line="288" w:lineRule="auto"/>
        <w:jc w:val="center"/>
        <w:rPr>
          <w:rFonts w:ascii="Arial" w:hAnsi="Arial" w:cs="Arial"/>
          <w:color w:val="000000" w:themeColor="text1"/>
          <w:sz w:val="20"/>
          <w:szCs w:val="20"/>
        </w:rPr>
      </w:pPr>
    </w:p>
    <w:p w14:paraId="50C87D20" w14:textId="77777777" w:rsidR="00795963" w:rsidRPr="00377839" w:rsidRDefault="00795963" w:rsidP="00795963">
      <w:pPr>
        <w:pStyle w:val="len"/>
        <w:shd w:val="clear" w:color="auto" w:fill="FFFFFF"/>
        <w:suppressAutoHyphens/>
        <w:spacing w:beforeAutospacing="0" w:afterAutospacing="0" w:line="288" w:lineRule="auto"/>
        <w:jc w:val="center"/>
        <w:rPr>
          <w:rFonts w:ascii="Arial" w:hAnsi="Arial" w:cs="Arial"/>
          <w:bCs/>
          <w:color w:val="000000" w:themeColor="text1"/>
          <w:sz w:val="20"/>
          <w:szCs w:val="20"/>
          <w:lang w:val="x-none"/>
        </w:rPr>
      </w:pPr>
      <w:r w:rsidRPr="00377839">
        <w:rPr>
          <w:rFonts w:ascii="Arial" w:hAnsi="Arial" w:cs="Arial"/>
          <w:bCs/>
          <w:color w:val="000000" w:themeColor="text1"/>
          <w:sz w:val="20"/>
          <w:szCs w:val="20"/>
          <w:lang w:val="x-none"/>
        </w:rPr>
        <w:t>53. člen</w:t>
      </w:r>
    </w:p>
    <w:p w14:paraId="45FA82E8" w14:textId="77777777" w:rsidR="00795963" w:rsidRPr="00377839" w:rsidRDefault="00795963" w:rsidP="00795963">
      <w:pPr>
        <w:pStyle w:val="odstavek0"/>
        <w:shd w:val="clear" w:color="auto" w:fill="FFFFFF"/>
        <w:suppressAutoHyphens/>
        <w:spacing w:beforeAutospacing="0" w:afterAutospacing="0" w:line="288" w:lineRule="auto"/>
        <w:jc w:val="both"/>
        <w:rPr>
          <w:rFonts w:ascii="Arial" w:hAnsi="Arial" w:cs="Arial"/>
          <w:color w:val="000000" w:themeColor="text1"/>
          <w:sz w:val="20"/>
          <w:szCs w:val="20"/>
          <w:lang w:val="x-none"/>
        </w:rPr>
      </w:pPr>
      <w:r w:rsidRPr="00377839">
        <w:rPr>
          <w:rFonts w:ascii="Arial" w:hAnsi="Arial" w:cs="Arial"/>
          <w:color w:val="000000" w:themeColor="text1"/>
          <w:sz w:val="20"/>
          <w:szCs w:val="20"/>
          <w:lang w:val="x-none"/>
        </w:rPr>
        <w:t>Za opravljanje pravnega dela ima sodišče potrebno število sodniških pomočnikov, samostojnih sodniških pomočnikov in višjih sodniških pomočnikov. Sodniški pomočnik opravlja delo na uradniškem delovnem mestu pravosodni sodelavec, samostojni sodniški pomočnik na uradniškem delovnem mestu višji pravosodni sodelavec ali svetovalec v pravosodju, in višji sodniški pomočnik na uradniškem delovnem mestu višji svetovalec v pravosodju.</w:t>
      </w:r>
    </w:p>
    <w:p w14:paraId="367CE755" w14:textId="77777777" w:rsidR="00795963" w:rsidRPr="00377839" w:rsidRDefault="00795963" w:rsidP="00795963">
      <w:pPr>
        <w:pStyle w:val="odstavek0"/>
        <w:shd w:val="clear" w:color="auto" w:fill="FFFFFF"/>
        <w:suppressAutoHyphens/>
        <w:spacing w:beforeAutospacing="0" w:afterAutospacing="0" w:line="288" w:lineRule="auto"/>
        <w:jc w:val="both"/>
        <w:rPr>
          <w:rFonts w:ascii="Arial" w:hAnsi="Arial" w:cs="Arial"/>
          <w:color w:val="000000" w:themeColor="text1"/>
          <w:sz w:val="20"/>
          <w:szCs w:val="20"/>
        </w:rPr>
      </w:pPr>
    </w:p>
    <w:p w14:paraId="70C374AE" w14:textId="77777777" w:rsidR="00795963" w:rsidRPr="00377839" w:rsidRDefault="00795963" w:rsidP="00795963">
      <w:pPr>
        <w:pStyle w:val="odstavek0"/>
        <w:shd w:val="clear" w:color="auto" w:fill="FFFFFF"/>
        <w:suppressAutoHyphens/>
        <w:spacing w:beforeAutospacing="0" w:afterAutospacing="0" w:line="288" w:lineRule="auto"/>
        <w:jc w:val="both"/>
        <w:rPr>
          <w:rFonts w:ascii="Arial" w:hAnsi="Arial" w:cs="Arial"/>
          <w:color w:val="000000" w:themeColor="text1"/>
          <w:sz w:val="20"/>
          <w:szCs w:val="20"/>
        </w:rPr>
      </w:pPr>
      <w:r w:rsidRPr="00377839">
        <w:rPr>
          <w:rFonts w:ascii="Arial" w:hAnsi="Arial" w:cs="Arial"/>
          <w:color w:val="000000" w:themeColor="text1"/>
          <w:sz w:val="20"/>
          <w:szCs w:val="20"/>
          <w:lang w:val="x-none"/>
        </w:rPr>
        <w:t>Za pogoje za zasedbo delovnega mesta v prejšnjem odstavku navedenih uradniških delovnih mest, za napredovanje v višji naziv in za ocenjevanje, se uporablja zakon, ki ureja položaj javnih uslužbencev. Za napredovanje v višji plačni razred se uporablja zakon, ki ureja sistem plač v javnem sektorju.</w:t>
      </w:r>
    </w:p>
    <w:p w14:paraId="15601805" w14:textId="77777777" w:rsidR="00795963" w:rsidRPr="00377839" w:rsidRDefault="00795963" w:rsidP="00795963">
      <w:pPr>
        <w:spacing w:line="288" w:lineRule="auto"/>
        <w:rPr>
          <w:rFonts w:cs="Arial"/>
          <w:color w:val="000000" w:themeColor="text1"/>
          <w:szCs w:val="20"/>
        </w:rPr>
      </w:pPr>
    </w:p>
    <w:p w14:paraId="142000EA" w14:textId="77777777" w:rsidR="00795963" w:rsidRPr="00377839" w:rsidRDefault="00795963" w:rsidP="00795963">
      <w:pPr>
        <w:spacing w:line="288" w:lineRule="auto"/>
        <w:ind w:right="-448"/>
        <w:jc w:val="center"/>
        <w:rPr>
          <w:rFonts w:cs="Arial"/>
          <w:color w:val="000000" w:themeColor="text1"/>
          <w:szCs w:val="20"/>
          <w:lang w:val="sl-SI" w:eastAsia="sl-SI"/>
        </w:rPr>
      </w:pPr>
      <w:r w:rsidRPr="00377839">
        <w:rPr>
          <w:rFonts w:cs="Arial"/>
          <w:color w:val="000000" w:themeColor="text1"/>
          <w:szCs w:val="20"/>
          <w:lang w:val="sl-SI" w:eastAsia="sl-SI"/>
        </w:rPr>
        <w:t>83. člen</w:t>
      </w:r>
    </w:p>
    <w:p w14:paraId="2ACFDBB7" w14:textId="77777777" w:rsidR="00795963" w:rsidRPr="00377839" w:rsidRDefault="00795963" w:rsidP="00795963">
      <w:pPr>
        <w:spacing w:line="288" w:lineRule="auto"/>
        <w:ind w:right="-448"/>
        <w:rPr>
          <w:rFonts w:cs="Arial"/>
          <w:color w:val="000000" w:themeColor="text1"/>
          <w:szCs w:val="20"/>
          <w:lang w:val="sl-SI" w:eastAsia="sl-SI"/>
        </w:rPr>
      </w:pPr>
    </w:p>
    <w:p w14:paraId="032CB2A2" w14:textId="77777777" w:rsidR="00795963" w:rsidRPr="00377839" w:rsidRDefault="00795963" w:rsidP="00795963">
      <w:pPr>
        <w:spacing w:line="288" w:lineRule="auto"/>
        <w:ind w:right="-448"/>
        <w:jc w:val="both"/>
        <w:rPr>
          <w:rFonts w:cs="Arial"/>
          <w:color w:val="000000" w:themeColor="text1"/>
          <w:szCs w:val="20"/>
          <w:lang w:val="sl-SI" w:eastAsia="sl-SI"/>
        </w:rPr>
      </w:pPr>
      <w:r w:rsidRPr="00377839">
        <w:rPr>
          <w:rFonts w:cs="Arial"/>
          <w:color w:val="000000" w:themeColor="text1"/>
          <w:szCs w:val="20"/>
          <w:lang w:val="sl-SI" w:eastAsia="sl-SI"/>
        </w:rPr>
        <w:t>Sodišča opravljajo naroke in odločajo v času od 15. julija do 15. avgusta (sodne počitnice) samo v nujnih zadevah.</w:t>
      </w:r>
    </w:p>
    <w:p w14:paraId="64CD9856" w14:textId="77777777" w:rsidR="00795963" w:rsidRPr="00377839" w:rsidRDefault="00795963" w:rsidP="00795963">
      <w:pPr>
        <w:spacing w:line="288" w:lineRule="auto"/>
        <w:ind w:right="-448"/>
        <w:rPr>
          <w:rFonts w:cs="Arial"/>
          <w:color w:val="000000" w:themeColor="text1"/>
          <w:szCs w:val="20"/>
          <w:lang w:val="sl-SI" w:eastAsia="sl-SI"/>
        </w:rPr>
      </w:pPr>
    </w:p>
    <w:p w14:paraId="3E5A10E2" w14:textId="77777777" w:rsidR="00795963" w:rsidRPr="00377839" w:rsidRDefault="00795963" w:rsidP="00795963">
      <w:pPr>
        <w:spacing w:line="288" w:lineRule="auto"/>
        <w:ind w:right="-448"/>
        <w:rPr>
          <w:rFonts w:cs="Arial"/>
          <w:color w:val="000000" w:themeColor="text1"/>
          <w:szCs w:val="20"/>
          <w:lang w:val="sl-SI" w:eastAsia="sl-SI"/>
        </w:rPr>
      </w:pPr>
      <w:r w:rsidRPr="00377839">
        <w:rPr>
          <w:rFonts w:cs="Arial"/>
          <w:color w:val="000000" w:themeColor="text1"/>
          <w:szCs w:val="20"/>
          <w:lang w:val="sl-SI" w:eastAsia="sl-SI"/>
        </w:rPr>
        <w:t>Kot nujne zadeve v smislu prejšnjega odstavka se štejejo:</w:t>
      </w:r>
    </w:p>
    <w:p w14:paraId="20467F53" w14:textId="77777777" w:rsidR="00795963" w:rsidRPr="00377839" w:rsidRDefault="00795963" w:rsidP="00795963">
      <w:pPr>
        <w:spacing w:line="288" w:lineRule="auto"/>
        <w:ind w:right="-448"/>
        <w:rPr>
          <w:rFonts w:cs="Arial"/>
          <w:color w:val="000000" w:themeColor="text1"/>
          <w:szCs w:val="20"/>
          <w:lang w:val="sl-SI" w:eastAsia="sl-SI"/>
        </w:rPr>
      </w:pPr>
    </w:p>
    <w:p w14:paraId="4B8F6918" w14:textId="77777777" w:rsidR="00795963" w:rsidRPr="00377839" w:rsidRDefault="00795963" w:rsidP="00795963">
      <w:pPr>
        <w:spacing w:line="288" w:lineRule="auto"/>
        <w:ind w:right="-448"/>
        <w:rPr>
          <w:rFonts w:cs="Arial"/>
          <w:color w:val="000000" w:themeColor="text1"/>
          <w:szCs w:val="20"/>
          <w:lang w:val="sl-SI" w:eastAsia="sl-SI"/>
        </w:rPr>
      </w:pPr>
      <w:r w:rsidRPr="00377839">
        <w:rPr>
          <w:rFonts w:cs="Arial"/>
          <w:color w:val="000000" w:themeColor="text1"/>
          <w:szCs w:val="20"/>
          <w:lang w:val="sl-SI" w:eastAsia="sl-SI"/>
        </w:rPr>
        <w:t>1.     preiskave in sojenje v kazenskih zadevah, v katerih je obdolžencu odvzeta ali omejena prostost, ter v kazenskih zadevah tujcev, ki ne prebivajo v Republiki Sloveniji,</w:t>
      </w:r>
    </w:p>
    <w:p w14:paraId="57BFA4AB" w14:textId="77777777" w:rsidR="00795963" w:rsidRPr="00377839" w:rsidRDefault="00795963" w:rsidP="00795963">
      <w:pPr>
        <w:spacing w:line="288" w:lineRule="auto"/>
        <w:ind w:right="-448"/>
        <w:rPr>
          <w:rFonts w:cs="Arial"/>
          <w:color w:val="000000" w:themeColor="text1"/>
          <w:szCs w:val="20"/>
          <w:lang w:val="sl-SI" w:eastAsia="sl-SI"/>
        </w:rPr>
      </w:pPr>
      <w:r w:rsidRPr="00377839">
        <w:rPr>
          <w:rFonts w:cs="Arial"/>
          <w:color w:val="000000" w:themeColor="text1"/>
          <w:szCs w:val="20"/>
          <w:lang w:val="sl-SI" w:eastAsia="sl-SI"/>
        </w:rPr>
        <w:t>2.     postopek v zadevah zavarovanja,</w:t>
      </w:r>
    </w:p>
    <w:p w14:paraId="6E1D23FD" w14:textId="77777777" w:rsidR="00795963" w:rsidRPr="00377839" w:rsidRDefault="00795963" w:rsidP="00795963">
      <w:pPr>
        <w:spacing w:line="288" w:lineRule="auto"/>
        <w:ind w:right="-448"/>
        <w:rPr>
          <w:rFonts w:cs="Arial"/>
          <w:color w:val="000000" w:themeColor="text1"/>
          <w:szCs w:val="20"/>
          <w:lang w:val="sl-SI" w:eastAsia="sl-SI"/>
        </w:rPr>
      </w:pPr>
      <w:r w:rsidRPr="00377839">
        <w:rPr>
          <w:rFonts w:cs="Arial"/>
          <w:color w:val="000000" w:themeColor="text1"/>
          <w:szCs w:val="20"/>
          <w:lang w:val="sl-SI" w:eastAsia="sl-SI"/>
        </w:rPr>
        <w:t>3.     izvršilne zadeve v zvezi z vzgojo in varstvom otrok ter preživninskimi obveznostmi, ki izhajajo iz zakona,</w:t>
      </w:r>
    </w:p>
    <w:p w14:paraId="6EFA8204" w14:textId="77777777" w:rsidR="00795963" w:rsidRPr="00377839" w:rsidRDefault="00795963" w:rsidP="00795963">
      <w:pPr>
        <w:spacing w:line="288" w:lineRule="auto"/>
        <w:ind w:right="-448"/>
        <w:rPr>
          <w:rFonts w:cs="Arial"/>
          <w:color w:val="000000" w:themeColor="text1"/>
          <w:szCs w:val="20"/>
          <w:lang w:val="sl-SI" w:eastAsia="sl-SI"/>
        </w:rPr>
      </w:pPr>
      <w:r w:rsidRPr="00377839">
        <w:rPr>
          <w:rFonts w:cs="Arial"/>
          <w:color w:val="000000" w:themeColor="text1"/>
          <w:szCs w:val="20"/>
          <w:lang w:val="sl-SI" w:eastAsia="sl-SI"/>
        </w:rPr>
        <w:t>4.     nepravdne zadeve o pridržanju oseb v psihiatričnih zdravstvenih organizacijah,</w:t>
      </w:r>
    </w:p>
    <w:p w14:paraId="1B5ABCE1" w14:textId="77777777" w:rsidR="00795963" w:rsidRPr="00377839" w:rsidRDefault="00795963" w:rsidP="00795963">
      <w:pPr>
        <w:spacing w:line="288" w:lineRule="auto"/>
        <w:ind w:right="-448"/>
        <w:rPr>
          <w:rFonts w:cs="Arial"/>
          <w:color w:val="000000" w:themeColor="text1"/>
          <w:szCs w:val="20"/>
          <w:lang w:val="sl-SI" w:eastAsia="sl-SI"/>
        </w:rPr>
      </w:pPr>
      <w:r w:rsidRPr="00377839">
        <w:rPr>
          <w:rFonts w:cs="Arial"/>
          <w:color w:val="000000" w:themeColor="text1"/>
          <w:szCs w:val="20"/>
          <w:lang w:val="sl-SI" w:eastAsia="sl-SI"/>
        </w:rPr>
        <w:t>5.     menični in čekovni protesti ter menične tožbe,</w:t>
      </w:r>
    </w:p>
    <w:p w14:paraId="030CCD19" w14:textId="77777777" w:rsidR="00795963" w:rsidRPr="00377839" w:rsidRDefault="00795963" w:rsidP="00795963">
      <w:pPr>
        <w:spacing w:line="288" w:lineRule="auto"/>
        <w:ind w:right="-448"/>
        <w:rPr>
          <w:rFonts w:cs="Arial"/>
          <w:color w:val="000000" w:themeColor="text1"/>
          <w:szCs w:val="20"/>
          <w:lang w:val="sl-SI" w:eastAsia="sl-SI"/>
        </w:rPr>
      </w:pPr>
      <w:r w:rsidRPr="00377839">
        <w:rPr>
          <w:rFonts w:cs="Arial"/>
          <w:color w:val="000000" w:themeColor="text1"/>
          <w:szCs w:val="20"/>
          <w:lang w:val="sl-SI" w:eastAsia="sl-SI"/>
        </w:rPr>
        <w:t>6.     spori za objavo popravka objavljene informacije,</w:t>
      </w:r>
    </w:p>
    <w:p w14:paraId="1D24E4E4" w14:textId="77777777" w:rsidR="00795963" w:rsidRPr="00377839" w:rsidRDefault="00795963" w:rsidP="00795963">
      <w:pPr>
        <w:spacing w:line="288" w:lineRule="auto"/>
        <w:ind w:right="-448"/>
        <w:rPr>
          <w:rFonts w:cs="Arial"/>
          <w:color w:val="000000" w:themeColor="text1"/>
          <w:szCs w:val="20"/>
          <w:lang w:val="sl-SI" w:eastAsia="sl-SI"/>
        </w:rPr>
      </w:pPr>
      <w:r w:rsidRPr="00377839">
        <w:rPr>
          <w:rFonts w:cs="Arial"/>
          <w:color w:val="000000" w:themeColor="text1"/>
          <w:szCs w:val="20"/>
          <w:lang w:val="sl-SI" w:eastAsia="sl-SI"/>
        </w:rPr>
        <w:t>7.     popis zapustnikovega premoženja,</w:t>
      </w:r>
    </w:p>
    <w:p w14:paraId="2B6DCA23" w14:textId="77777777" w:rsidR="00795963" w:rsidRPr="00377839" w:rsidRDefault="00795963" w:rsidP="00795963">
      <w:pPr>
        <w:spacing w:line="288" w:lineRule="auto"/>
        <w:ind w:right="-448"/>
        <w:rPr>
          <w:rFonts w:cs="Arial"/>
          <w:color w:val="000000" w:themeColor="text1"/>
          <w:szCs w:val="20"/>
          <w:lang w:val="sl-SI" w:eastAsia="sl-SI"/>
        </w:rPr>
      </w:pPr>
      <w:r w:rsidRPr="00377839">
        <w:rPr>
          <w:rFonts w:cs="Arial"/>
          <w:color w:val="000000" w:themeColor="text1"/>
          <w:szCs w:val="20"/>
          <w:lang w:val="sl-SI" w:eastAsia="sl-SI"/>
        </w:rPr>
        <w:t>8.     zadeve prisilne poravnave in stečaja,</w:t>
      </w:r>
    </w:p>
    <w:p w14:paraId="2DF059E3" w14:textId="77777777" w:rsidR="00795963" w:rsidRPr="00377839" w:rsidRDefault="00795963" w:rsidP="00795963">
      <w:pPr>
        <w:spacing w:line="288" w:lineRule="auto"/>
        <w:ind w:right="-448"/>
        <w:rPr>
          <w:rFonts w:cs="Arial"/>
          <w:color w:val="000000" w:themeColor="text1"/>
          <w:szCs w:val="20"/>
          <w:lang w:val="sl-SI" w:eastAsia="sl-SI"/>
        </w:rPr>
      </w:pPr>
      <w:r w:rsidRPr="00377839">
        <w:rPr>
          <w:rFonts w:cs="Arial"/>
          <w:color w:val="000000" w:themeColor="text1"/>
          <w:szCs w:val="20"/>
          <w:lang w:val="sl-SI" w:eastAsia="sl-SI"/>
        </w:rPr>
        <w:t>9.     druge zadeve, za katere tako določa zakon.</w:t>
      </w:r>
    </w:p>
    <w:p w14:paraId="78B523A4" w14:textId="77777777" w:rsidR="00795963" w:rsidRPr="00377839" w:rsidRDefault="00795963" w:rsidP="00795963">
      <w:pPr>
        <w:spacing w:line="288" w:lineRule="auto"/>
        <w:ind w:right="-448"/>
        <w:rPr>
          <w:rFonts w:cs="Arial"/>
          <w:color w:val="000000" w:themeColor="text1"/>
          <w:szCs w:val="20"/>
          <w:lang w:val="sl-SI" w:eastAsia="sl-SI"/>
        </w:rPr>
      </w:pPr>
    </w:p>
    <w:p w14:paraId="58254409" w14:textId="77777777" w:rsidR="00795963" w:rsidRPr="00377839" w:rsidRDefault="00795963" w:rsidP="00795963">
      <w:pPr>
        <w:spacing w:line="288" w:lineRule="auto"/>
        <w:ind w:right="-448"/>
        <w:rPr>
          <w:rFonts w:cs="Arial"/>
          <w:color w:val="000000" w:themeColor="text1"/>
          <w:szCs w:val="20"/>
          <w:lang w:val="sl-SI" w:eastAsia="sl-SI"/>
        </w:rPr>
      </w:pPr>
      <w:r w:rsidRPr="00377839">
        <w:rPr>
          <w:rFonts w:cs="Arial"/>
          <w:color w:val="000000" w:themeColor="text1"/>
          <w:szCs w:val="20"/>
          <w:lang w:val="sl-SI" w:eastAsia="sl-SI"/>
        </w:rPr>
        <w:t>Razen v zadevah iz prejšnjega odstavka, v času sodnih počitnic procesni roki ne tečejo, prav tako se ne vročajo sodna pisanja. Če je bilo sodno pisanje vročeno, začnejo teči procesni roki prvi naslednji dan, ko se iztečejo sodne počitnice.</w:t>
      </w:r>
    </w:p>
    <w:p w14:paraId="28AFF80B" w14:textId="77777777" w:rsidR="00795963" w:rsidRPr="00377839" w:rsidRDefault="00795963" w:rsidP="00795963">
      <w:pPr>
        <w:spacing w:line="288" w:lineRule="auto"/>
        <w:ind w:right="-448"/>
        <w:rPr>
          <w:rFonts w:cs="Arial"/>
          <w:color w:val="000000" w:themeColor="text1"/>
          <w:szCs w:val="20"/>
          <w:lang w:val="sl-SI" w:eastAsia="sl-SI"/>
        </w:rPr>
      </w:pPr>
    </w:p>
    <w:p w14:paraId="01CB919F" w14:textId="77777777" w:rsidR="00795963" w:rsidRPr="00377839" w:rsidRDefault="00795963" w:rsidP="00795963">
      <w:pPr>
        <w:spacing w:line="288" w:lineRule="auto"/>
        <w:ind w:right="-448"/>
        <w:jc w:val="center"/>
        <w:rPr>
          <w:rFonts w:cs="Arial"/>
          <w:color w:val="000000" w:themeColor="text1"/>
          <w:szCs w:val="20"/>
          <w:lang w:val="sl-SI" w:eastAsia="sl-SI"/>
        </w:rPr>
      </w:pPr>
      <w:r w:rsidRPr="00377839">
        <w:rPr>
          <w:rFonts w:cs="Arial"/>
          <w:color w:val="000000" w:themeColor="text1"/>
          <w:szCs w:val="20"/>
          <w:lang w:val="sl-SI" w:eastAsia="sl-SI"/>
        </w:rPr>
        <w:t>83.a člen</w:t>
      </w:r>
    </w:p>
    <w:p w14:paraId="799E2925" w14:textId="77777777" w:rsidR="00795963" w:rsidRPr="00377839" w:rsidRDefault="00795963" w:rsidP="00795963">
      <w:pPr>
        <w:spacing w:line="288" w:lineRule="auto"/>
        <w:ind w:right="-448"/>
        <w:rPr>
          <w:rFonts w:cs="Arial"/>
          <w:color w:val="000000" w:themeColor="text1"/>
          <w:szCs w:val="20"/>
          <w:lang w:val="sl-SI" w:eastAsia="sl-SI"/>
        </w:rPr>
      </w:pPr>
    </w:p>
    <w:p w14:paraId="439D6CFA" w14:textId="77777777" w:rsidR="00795963" w:rsidRPr="00377839" w:rsidRDefault="00795963" w:rsidP="00795963">
      <w:pPr>
        <w:spacing w:line="288" w:lineRule="auto"/>
        <w:ind w:right="-448"/>
        <w:jc w:val="both"/>
        <w:rPr>
          <w:rFonts w:cs="Arial"/>
          <w:color w:val="000000" w:themeColor="text1"/>
          <w:szCs w:val="20"/>
          <w:lang w:val="sl-SI" w:eastAsia="sl-SI"/>
        </w:rPr>
      </w:pPr>
      <w:r w:rsidRPr="00377839">
        <w:rPr>
          <w:rFonts w:cs="Arial"/>
          <w:color w:val="000000" w:themeColor="text1"/>
          <w:szCs w:val="20"/>
          <w:lang w:val="sl-SI" w:eastAsia="sl-SI"/>
        </w:rPr>
        <w:lastRenderedPageBreak/>
        <w:t>Ob naravnih in drugih hujših nesrečah, ob večjih epidemijah ali podobnih večjih izrednih dogodkih (v nadaljnjem besedilu: izredni dogodki), ki lahko v večjem obsegu ovirajo nemoteno oziroma redno izvajanje sodne oblasti, posamezna sodišča opravljajo naroke in odločajo samo v nujnih zadevah, kot to določa 83. člen tega zakona. Razen v zadevah iz drugega odstavka 83. člena tega zakona v času trajanja posebnih ukrepov procesni roki ne tečejo, prav tako se ne vročajo sodna pisanja. Če je bilo sodno pisanje vročeno, začnejo teči procesni roki prvi naslednji dan, ko prenehajo veljati posebni ukrepi. Za nemoteno izvajanje sodne oblasti se lahko ob izrednih dogodkih uvedejo tudi drugi ukrepi v skladu z določbami tega zakona, zakona, ki ureja sodniško službo, zakonov, ki urejajo sodne postopke in Sodnega reda tako, da se v največjem možnem obsegu zagotavlja redno izvajanje sodne oblasti v nujnih zadevah.</w:t>
      </w:r>
    </w:p>
    <w:p w14:paraId="096A7908" w14:textId="77777777" w:rsidR="00795963" w:rsidRPr="00377839" w:rsidRDefault="00795963" w:rsidP="00795963">
      <w:pPr>
        <w:spacing w:line="288" w:lineRule="auto"/>
        <w:ind w:right="-448"/>
        <w:rPr>
          <w:rFonts w:cs="Arial"/>
          <w:color w:val="000000" w:themeColor="text1"/>
          <w:szCs w:val="20"/>
          <w:lang w:val="sl-SI" w:eastAsia="sl-SI"/>
        </w:rPr>
      </w:pPr>
    </w:p>
    <w:p w14:paraId="54B1E2F3" w14:textId="77777777" w:rsidR="00795963" w:rsidRPr="00377839" w:rsidRDefault="00795963" w:rsidP="00795963">
      <w:pPr>
        <w:spacing w:line="288" w:lineRule="auto"/>
        <w:ind w:right="-448"/>
        <w:jc w:val="both"/>
        <w:rPr>
          <w:rFonts w:cs="Arial"/>
          <w:color w:val="000000" w:themeColor="text1"/>
          <w:szCs w:val="20"/>
          <w:lang w:val="sl-SI" w:eastAsia="sl-SI"/>
        </w:rPr>
      </w:pPr>
      <w:r w:rsidRPr="00377839">
        <w:rPr>
          <w:rFonts w:cs="Arial"/>
          <w:color w:val="000000" w:themeColor="text1"/>
          <w:szCs w:val="20"/>
          <w:lang w:val="sl-SI" w:eastAsia="sl-SI"/>
        </w:rPr>
        <w:t>Ukrepi iz prejšnjega odstavka lahko trajajo dokler obstajajo razlogi iz prejšnjega odstavka, vendar največ dva meseca.</w:t>
      </w:r>
    </w:p>
    <w:p w14:paraId="475C6336" w14:textId="77777777" w:rsidR="00795963" w:rsidRPr="00377839" w:rsidRDefault="00795963" w:rsidP="00795963">
      <w:pPr>
        <w:spacing w:line="288" w:lineRule="auto"/>
        <w:ind w:right="-448"/>
        <w:rPr>
          <w:rFonts w:cs="Arial"/>
          <w:color w:val="000000" w:themeColor="text1"/>
          <w:szCs w:val="20"/>
          <w:lang w:val="sl-SI" w:eastAsia="sl-SI"/>
        </w:rPr>
      </w:pPr>
    </w:p>
    <w:p w14:paraId="19F87ADE" w14:textId="030BC2C6" w:rsidR="00795963" w:rsidRPr="00377839" w:rsidRDefault="00795963" w:rsidP="005F43DD">
      <w:pPr>
        <w:spacing w:line="288" w:lineRule="auto"/>
        <w:ind w:right="-433"/>
        <w:jc w:val="both"/>
        <w:rPr>
          <w:rFonts w:cs="Arial"/>
          <w:szCs w:val="20"/>
          <w:lang w:val="sl-SI"/>
        </w:rPr>
      </w:pPr>
      <w:r w:rsidRPr="00377839">
        <w:rPr>
          <w:rFonts w:cs="Arial"/>
          <w:color w:val="000000" w:themeColor="text1"/>
          <w:szCs w:val="20"/>
          <w:lang w:val="sl-SI" w:eastAsia="sl-SI"/>
        </w:rPr>
        <w:t xml:space="preserve">Predsednik Vrhovnega sodišča Republike Slovenije na predlog ministra, pristojnega za </w:t>
      </w:r>
      <w:r w:rsidR="005F43DD">
        <w:rPr>
          <w:rFonts w:cs="Arial"/>
          <w:color w:val="000000" w:themeColor="text1"/>
          <w:szCs w:val="20"/>
          <w:lang w:val="sl-SI" w:eastAsia="sl-SI"/>
        </w:rPr>
        <w:t>p</w:t>
      </w:r>
      <w:r w:rsidRPr="00377839">
        <w:rPr>
          <w:rFonts w:cs="Arial"/>
          <w:color w:val="000000" w:themeColor="text1"/>
          <w:szCs w:val="20"/>
          <w:lang w:val="sl-SI" w:eastAsia="sl-SI"/>
        </w:rPr>
        <w:t>ravosodje, z odredbo odloči, da so nastali pogoji iz prvega odstavka tega člena. Odredbo pošlje v seznanitev ministru, pristojnemu za pravosodje, ter objavi v Uradnem listu Republike Slovenije. Na podlagi odredbe lahko predsednik Vrhovnega sodišča Republike Slovenije odloči o ukrepih iz prvega odstavka tega člena.</w:t>
      </w:r>
    </w:p>
    <w:p w14:paraId="30436AD1" w14:textId="77777777" w:rsidR="00E36C79" w:rsidRPr="00377839" w:rsidRDefault="00E36C79" w:rsidP="00E36C79">
      <w:pPr>
        <w:spacing w:line="288" w:lineRule="auto"/>
        <w:jc w:val="both"/>
        <w:rPr>
          <w:rFonts w:cs="Arial"/>
          <w:szCs w:val="20"/>
          <w:lang w:val="sl-SI"/>
        </w:rPr>
      </w:pPr>
    </w:p>
    <w:p w14:paraId="12CAA4A1" w14:textId="77777777" w:rsidR="001F57E4" w:rsidRPr="00377839" w:rsidRDefault="001F57E4" w:rsidP="00E36C79">
      <w:pPr>
        <w:spacing w:line="288" w:lineRule="auto"/>
        <w:jc w:val="both"/>
        <w:rPr>
          <w:rFonts w:cs="Arial"/>
          <w:b/>
          <w:szCs w:val="20"/>
          <w:lang w:val="sl-SI"/>
        </w:rPr>
      </w:pPr>
    </w:p>
    <w:p w14:paraId="7B9E379A" w14:textId="77777777" w:rsidR="00DF176C" w:rsidRPr="00377839" w:rsidRDefault="00DF176C">
      <w:pPr>
        <w:spacing w:after="160" w:line="259" w:lineRule="auto"/>
        <w:rPr>
          <w:rFonts w:cs="Arial"/>
          <w:b/>
          <w:szCs w:val="20"/>
          <w:lang w:val="sl-SI"/>
        </w:rPr>
      </w:pPr>
      <w:r w:rsidRPr="00377839">
        <w:rPr>
          <w:rFonts w:cs="Arial"/>
          <w:b/>
          <w:szCs w:val="20"/>
          <w:lang w:val="sl-SI"/>
        </w:rPr>
        <w:br w:type="page"/>
      </w:r>
    </w:p>
    <w:p w14:paraId="73DE4DFF" w14:textId="7E6B7616" w:rsidR="00E36C79" w:rsidRPr="00377839" w:rsidRDefault="00E36C79" w:rsidP="00E36C79">
      <w:pPr>
        <w:spacing w:line="288" w:lineRule="auto"/>
        <w:jc w:val="both"/>
        <w:rPr>
          <w:rFonts w:cs="Arial"/>
          <w:b/>
          <w:szCs w:val="20"/>
          <w:lang w:val="sl-SI"/>
        </w:rPr>
      </w:pPr>
      <w:r w:rsidRPr="00377839">
        <w:rPr>
          <w:rFonts w:cs="Arial"/>
          <w:b/>
          <w:szCs w:val="20"/>
          <w:lang w:val="sl-SI"/>
        </w:rPr>
        <w:lastRenderedPageBreak/>
        <w:t>V. PREDLOG, DA SE PREDLOG ZAKONA OBRAVNAVA PO NUJNEM OZIROMA SKRAJŠANEM POSTOPKU</w:t>
      </w:r>
    </w:p>
    <w:tbl>
      <w:tblPr>
        <w:tblW w:w="0" w:type="auto"/>
        <w:tblLook w:val="04A0" w:firstRow="1" w:lastRow="0" w:firstColumn="1" w:lastColumn="0" w:noHBand="0" w:noVBand="1"/>
      </w:tblPr>
      <w:tblGrid>
        <w:gridCol w:w="8498"/>
      </w:tblGrid>
      <w:tr w:rsidR="00E36C79" w:rsidRPr="002724C4" w14:paraId="4164352B" w14:textId="77777777" w:rsidTr="00A25D30">
        <w:tc>
          <w:tcPr>
            <w:tcW w:w="8498" w:type="dxa"/>
          </w:tcPr>
          <w:p w14:paraId="6FEF547D" w14:textId="77777777" w:rsidR="009A26A2" w:rsidRPr="00377839" w:rsidRDefault="009A26A2" w:rsidP="006278D8">
            <w:pPr>
              <w:spacing w:line="288" w:lineRule="auto"/>
              <w:jc w:val="both"/>
              <w:rPr>
                <w:rFonts w:cs="Arial"/>
                <w:bCs/>
                <w:szCs w:val="20"/>
                <w:lang w:val="sl-SI" w:eastAsia="sl-SI"/>
              </w:rPr>
            </w:pPr>
          </w:p>
          <w:p w14:paraId="118B11FD" w14:textId="350C4432" w:rsidR="009A26A2" w:rsidRPr="00377839" w:rsidRDefault="009A26A2" w:rsidP="006278D8">
            <w:pPr>
              <w:spacing w:line="288" w:lineRule="auto"/>
              <w:jc w:val="both"/>
              <w:rPr>
                <w:rFonts w:cs="Arial"/>
                <w:bCs/>
                <w:szCs w:val="20"/>
                <w:lang w:val="sl-SI" w:eastAsia="sl-SI"/>
              </w:rPr>
            </w:pPr>
            <w:r w:rsidRPr="00377839">
              <w:rPr>
                <w:rFonts w:cs="Arial"/>
                <w:bCs/>
                <w:szCs w:val="20"/>
                <w:lang w:val="sl-SI" w:eastAsia="sl-SI"/>
              </w:rPr>
              <w:t>V skladu s prvim odstavkom 14</w:t>
            </w:r>
            <w:r w:rsidR="00377839">
              <w:rPr>
                <w:rFonts w:cs="Arial"/>
                <w:bCs/>
                <w:szCs w:val="20"/>
                <w:lang w:val="sl-SI" w:eastAsia="sl-SI"/>
              </w:rPr>
              <w:t>2</w:t>
            </w:r>
            <w:r w:rsidRPr="00377839">
              <w:rPr>
                <w:rFonts w:cs="Arial"/>
                <w:bCs/>
                <w:szCs w:val="20"/>
                <w:lang w:val="sl-SI" w:eastAsia="sl-SI"/>
              </w:rPr>
              <w:t>. člena Poslovnika državnega zbora (Uradni list RS, št. 92/07 – uradno prečiščeno besedilo, 105/10, 80/13, 38/17 in</w:t>
            </w:r>
            <w:r w:rsidR="00673A60" w:rsidRPr="00377839">
              <w:rPr>
                <w:rFonts w:cs="Arial"/>
                <w:bCs/>
                <w:szCs w:val="20"/>
                <w:lang w:val="sl-SI" w:eastAsia="sl-SI"/>
              </w:rPr>
              <w:t xml:space="preserve"> </w:t>
            </w:r>
            <w:r w:rsidRPr="00377839">
              <w:rPr>
                <w:rFonts w:cs="Arial"/>
                <w:bCs/>
                <w:szCs w:val="20"/>
                <w:lang w:val="sl-SI" w:eastAsia="sl-SI"/>
              </w:rPr>
              <w:t xml:space="preserve">46/20) Vlada Republike Slovenije predlaga obravnavo predloga zakona po </w:t>
            </w:r>
            <w:r w:rsidR="00377839">
              <w:rPr>
                <w:rFonts w:cs="Arial"/>
                <w:bCs/>
                <w:szCs w:val="20"/>
                <w:lang w:val="sl-SI" w:eastAsia="sl-SI"/>
              </w:rPr>
              <w:t>skrajšanem</w:t>
            </w:r>
            <w:r w:rsidRPr="00377839">
              <w:rPr>
                <w:rFonts w:cs="Arial"/>
                <w:bCs/>
                <w:szCs w:val="20"/>
                <w:lang w:val="sl-SI" w:eastAsia="sl-SI"/>
              </w:rPr>
              <w:t xml:space="preserve"> postopku, ker </w:t>
            </w:r>
            <w:r w:rsidR="00377839">
              <w:rPr>
                <w:rFonts w:cs="Arial"/>
                <w:bCs/>
                <w:szCs w:val="20"/>
                <w:lang w:val="sl-SI" w:eastAsia="sl-SI"/>
              </w:rPr>
              <w:t xml:space="preserve">gre za manj zahtevne spremembe in dopolnitve zakona. Predlog zakona ureja sodelovanje sodnega osebja pri opravljanju nujnih procesnih dejanj, delovanje sodišč v poletnem času in </w:t>
            </w:r>
            <w:r w:rsidR="00D145D2">
              <w:rPr>
                <w:rFonts w:cs="Arial"/>
                <w:bCs/>
                <w:szCs w:val="20"/>
                <w:lang w:val="sl-SI" w:eastAsia="sl-SI"/>
              </w:rPr>
              <w:t>delovanje sodišč v primeru izrednega dogodka.</w:t>
            </w:r>
            <w:r w:rsidRPr="00377839">
              <w:rPr>
                <w:rFonts w:cs="Arial"/>
                <w:bCs/>
                <w:szCs w:val="20"/>
                <w:lang w:val="sl-SI" w:eastAsia="sl-SI"/>
              </w:rPr>
              <w:t xml:space="preserve">    </w:t>
            </w:r>
          </w:p>
          <w:p w14:paraId="1F3DDE8B" w14:textId="77777777" w:rsidR="009A26A2" w:rsidRPr="00377839" w:rsidRDefault="009A26A2" w:rsidP="006278D8">
            <w:pPr>
              <w:spacing w:line="288" w:lineRule="auto"/>
              <w:jc w:val="both"/>
              <w:rPr>
                <w:rFonts w:cs="Arial"/>
                <w:bCs/>
                <w:szCs w:val="20"/>
                <w:lang w:val="sl-SI" w:eastAsia="sl-SI"/>
              </w:rPr>
            </w:pPr>
          </w:p>
          <w:p w14:paraId="0C8ABC3D" w14:textId="6FC616D6" w:rsidR="00E36C79" w:rsidRPr="00377839" w:rsidRDefault="00E36C79" w:rsidP="006278D8">
            <w:pPr>
              <w:pStyle w:val="Neotevilenodstavek"/>
              <w:spacing w:before="0" w:after="0" w:line="288" w:lineRule="auto"/>
              <w:rPr>
                <w:bCs/>
                <w:sz w:val="20"/>
                <w:szCs w:val="20"/>
              </w:rPr>
            </w:pPr>
          </w:p>
        </w:tc>
      </w:tr>
    </w:tbl>
    <w:p w14:paraId="26FA76C9" w14:textId="14F3DAFD" w:rsidR="00E36C79" w:rsidRPr="00377839" w:rsidRDefault="00E36C79" w:rsidP="006278D8">
      <w:pPr>
        <w:spacing w:line="288" w:lineRule="auto"/>
        <w:rPr>
          <w:rFonts w:cs="Arial"/>
          <w:bCs/>
          <w:szCs w:val="20"/>
          <w:lang w:val="sl-SI"/>
        </w:rPr>
      </w:pPr>
    </w:p>
    <w:sectPr w:rsidR="00E36C79" w:rsidRPr="00377839" w:rsidSect="00A25D30">
      <w:headerReference w:type="default" r:id="rId13"/>
      <w:footerReference w:type="default" r:id="rId14"/>
      <w:headerReference w:type="first" r:id="rId15"/>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85D7C4" w14:textId="77777777" w:rsidR="002724C4" w:rsidRDefault="002724C4" w:rsidP="00E36C79">
      <w:pPr>
        <w:spacing w:line="240" w:lineRule="auto"/>
      </w:pPr>
      <w:r>
        <w:separator/>
      </w:r>
    </w:p>
  </w:endnote>
  <w:endnote w:type="continuationSeparator" w:id="0">
    <w:p w14:paraId="64D719BA" w14:textId="77777777" w:rsidR="002724C4" w:rsidRDefault="002724C4" w:rsidP="00E36C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Helvetica;sans-serif">
    <w:altName w:val="Arial"/>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Republika">
    <w:altName w:val="Calibri"/>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496A4D" w14:textId="77777777" w:rsidR="002724C4" w:rsidRDefault="002724C4">
    <w:pPr>
      <w:pStyle w:val="Noga"/>
      <w:jc w:val="right"/>
    </w:pPr>
    <w:r>
      <w:fldChar w:fldCharType="begin"/>
    </w:r>
    <w:r>
      <w:instrText xml:space="preserve"> PAGE   \* MERGEFORMAT </w:instrText>
    </w:r>
    <w:r>
      <w:fldChar w:fldCharType="separate"/>
    </w:r>
    <w:r>
      <w:rPr>
        <w:noProof/>
      </w:rPr>
      <w:t>87</w:t>
    </w:r>
    <w:r>
      <w:rPr>
        <w:noProof/>
      </w:rPr>
      <w:fldChar w:fldCharType="end"/>
    </w:r>
  </w:p>
  <w:p w14:paraId="427FE450" w14:textId="77777777" w:rsidR="002724C4" w:rsidRDefault="002724C4">
    <w:pPr>
      <w:pStyle w:val="Noga"/>
    </w:pPr>
  </w:p>
  <w:p w14:paraId="3F66B0D2" w14:textId="77777777" w:rsidR="002724C4" w:rsidRDefault="002724C4"/>
  <w:p w14:paraId="619A475F" w14:textId="77777777" w:rsidR="002724C4" w:rsidRDefault="002724C4"/>
  <w:p w14:paraId="76B0F49B" w14:textId="77777777" w:rsidR="002724C4" w:rsidRDefault="002724C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BCAD2A" w14:textId="77777777" w:rsidR="002724C4" w:rsidRDefault="002724C4" w:rsidP="00E36C79">
      <w:pPr>
        <w:spacing w:line="240" w:lineRule="auto"/>
      </w:pPr>
      <w:r>
        <w:separator/>
      </w:r>
    </w:p>
  </w:footnote>
  <w:footnote w:type="continuationSeparator" w:id="0">
    <w:p w14:paraId="79F09558" w14:textId="77777777" w:rsidR="002724C4" w:rsidRDefault="002724C4" w:rsidP="00E36C79">
      <w:pPr>
        <w:spacing w:line="240" w:lineRule="auto"/>
      </w:pPr>
      <w:r>
        <w:continuationSeparator/>
      </w:r>
    </w:p>
  </w:footnote>
  <w:footnote w:id="1">
    <w:p w14:paraId="77329C40" w14:textId="77777777" w:rsidR="002724C4" w:rsidRPr="002C0662" w:rsidRDefault="002724C4" w:rsidP="001D7CDA">
      <w:pPr>
        <w:pStyle w:val="Sprotnaopomba-besedilo"/>
        <w:spacing w:line="288" w:lineRule="auto"/>
        <w:jc w:val="both"/>
        <w:rPr>
          <w:rFonts w:cs="Arial"/>
          <w:sz w:val="18"/>
          <w:szCs w:val="18"/>
        </w:rPr>
      </w:pPr>
      <w:r w:rsidRPr="002C0662">
        <w:rPr>
          <w:rStyle w:val="Sprotnaopomba-sklic"/>
          <w:szCs w:val="18"/>
        </w:rPr>
        <w:footnoteRef/>
      </w:r>
      <w:r w:rsidRPr="002C0662">
        <w:rPr>
          <w:rStyle w:val="Sprotnaopomba-sklic"/>
          <w:szCs w:val="18"/>
        </w:rPr>
        <w:t xml:space="preserve"> </w:t>
      </w:r>
      <w:r w:rsidRPr="002C0662">
        <w:rPr>
          <w:rFonts w:cs="Arial"/>
          <w:sz w:val="18"/>
          <w:szCs w:val="18"/>
        </w:rPr>
        <w:t>Uradni list RS, št. 94/07 – uradno prečiščeno besedilo, 91/09, 33/11, 46/13, 63/13, 69/13 – popr., 95/14 – ZUPPJS15, 17/15, 23/17 – ZSSve in 36/19 – ZDT-1C.</w:t>
      </w:r>
    </w:p>
  </w:footnote>
  <w:footnote w:id="2">
    <w:p w14:paraId="6BA12F25" w14:textId="77777777" w:rsidR="002724C4" w:rsidRPr="002C0662" w:rsidRDefault="002724C4" w:rsidP="001D7CDA">
      <w:pPr>
        <w:pStyle w:val="Sprotnaopomba-besedilo"/>
        <w:spacing w:line="288" w:lineRule="auto"/>
        <w:jc w:val="both"/>
        <w:rPr>
          <w:rFonts w:cs="Arial"/>
          <w:sz w:val="18"/>
          <w:szCs w:val="18"/>
        </w:rPr>
      </w:pPr>
      <w:r w:rsidRPr="002C0662">
        <w:rPr>
          <w:rStyle w:val="Sprotnaopomba-sklic"/>
        </w:rPr>
        <w:footnoteRef/>
      </w:r>
      <w:r w:rsidRPr="002C0662">
        <w:rPr>
          <w:rFonts w:cs="Arial"/>
          <w:sz w:val="18"/>
          <w:szCs w:val="18"/>
        </w:rPr>
        <w:t xml:space="preserve"> Uradni list RS, št. 58/11, 21/12 – ZDU-1F, 47/12, 15/13 – ZODPol, 47/13 – ZDU-1G, 48/13 – ZSKZDČEU-1, 19/15, 23/17 – ZSSve in 36/19.</w:t>
      </w:r>
    </w:p>
  </w:footnote>
  <w:footnote w:id="3">
    <w:p w14:paraId="219A8DDD" w14:textId="77777777" w:rsidR="002724C4" w:rsidRPr="002C0662" w:rsidRDefault="002724C4" w:rsidP="001D7CDA">
      <w:pPr>
        <w:pStyle w:val="Sprotnaopomba-besedilo"/>
        <w:spacing w:line="288" w:lineRule="auto"/>
        <w:jc w:val="both"/>
        <w:rPr>
          <w:rFonts w:cs="Arial"/>
          <w:sz w:val="18"/>
          <w:szCs w:val="18"/>
        </w:rPr>
      </w:pPr>
      <w:r w:rsidRPr="002C0662">
        <w:rPr>
          <w:rStyle w:val="Sprotnaopomba-sklic"/>
        </w:rPr>
        <w:footnoteRef/>
      </w:r>
      <w:r w:rsidRPr="002C0662">
        <w:rPr>
          <w:rFonts w:cs="Arial"/>
          <w:sz w:val="18"/>
          <w:szCs w:val="18"/>
        </w:rPr>
        <w:t xml:space="preserve"> Uradni list RS, št. 59/10.</w:t>
      </w:r>
    </w:p>
  </w:footnote>
  <w:footnote w:id="4">
    <w:p w14:paraId="41410EA8" w14:textId="77777777" w:rsidR="002724C4" w:rsidRPr="00A95B20" w:rsidRDefault="002724C4" w:rsidP="00A95B20">
      <w:pPr>
        <w:pStyle w:val="Sprotnaopomba-besedilo"/>
        <w:spacing w:line="288" w:lineRule="auto"/>
        <w:jc w:val="both"/>
        <w:rPr>
          <w:rFonts w:cs="Arial"/>
          <w:sz w:val="18"/>
          <w:szCs w:val="18"/>
        </w:rPr>
      </w:pPr>
      <w:r w:rsidRPr="00A95B20">
        <w:rPr>
          <w:rStyle w:val="Sprotnaopomba-sklic"/>
          <w:rFonts w:cs="Arial"/>
          <w:sz w:val="18"/>
          <w:szCs w:val="18"/>
        </w:rPr>
        <w:footnoteRef/>
      </w:r>
      <w:r w:rsidRPr="00A95B20">
        <w:rPr>
          <w:rFonts w:cs="Arial"/>
          <w:sz w:val="18"/>
          <w:szCs w:val="18"/>
        </w:rPr>
        <w:t xml:space="preserve"> Uradni list RS, št. 108/09 – uradno prečiščeno besedilo, 13/10, 59/10, 85/10, 107/10, 35/11 – ORZSPJS49a, 27/12 – odl. US, 40/12 – ZUJF, 46/13, 25/14 – ZFU, 50/14, 95/14 – ZUPPJS15, 82/15, 23/17 – ZDOdv, 67/17 in 84/18.</w:t>
      </w:r>
    </w:p>
  </w:footnote>
  <w:footnote w:id="5">
    <w:p w14:paraId="77DC25C9" w14:textId="77777777" w:rsidR="002724C4" w:rsidRPr="00A95B20" w:rsidRDefault="002724C4" w:rsidP="00A95B20">
      <w:pPr>
        <w:pStyle w:val="Sprotnaopomba-besedilo"/>
        <w:spacing w:line="288" w:lineRule="auto"/>
        <w:jc w:val="both"/>
        <w:rPr>
          <w:rFonts w:cs="Arial"/>
          <w:sz w:val="18"/>
          <w:szCs w:val="18"/>
        </w:rPr>
      </w:pPr>
      <w:r w:rsidRPr="00A95B20">
        <w:rPr>
          <w:rStyle w:val="Sprotnaopomba-sklic"/>
          <w:rFonts w:cs="Arial"/>
          <w:sz w:val="18"/>
          <w:szCs w:val="18"/>
        </w:rPr>
        <w:footnoteRef/>
      </w:r>
      <w:r w:rsidRPr="00A95B20">
        <w:rPr>
          <w:rFonts w:cs="Arial"/>
          <w:sz w:val="18"/>
          <w:szCs w:val="18"/>
        </w:rPr>
        <w:t xml:space="preserve"> Uradni list RS, št. 32/12 – uradno prečiščeno besedilo, 47/13, 87/14, 8/16 – odl. US, 64/16 – odl. US, 65/16 – odl. US, 66/17 – ORZKP153,154 in 22/19.</w:t>
      </w:r>
    </w:p>
  </w:footnote>
  <w:footnote w:id="6">
    <w:p w14:paraId="53A2794B" w14:textId="77777777" w:rsidR="002724C4" w:rsidRPr="00A95B20" w:rsidRDefault="002724C4" w:rsidP="00A95B20">
      <w:pPr>
        <w:pStyle w:val="Sprotnaopomba-besedilo"/>
        <w:spacing w:line="288" w:lineRule="auto"/>
        <w:jc w:val="both"/>
        <w:rPr>
          <w:rFonts w:cs="Arial"/>
          <w:sz w:val="18"/>
          <w:szCs w:val="18"/>
        </w:rPr>
      </w:pPr>
      <w:r w:rsidRPr="00A95B20">
        <w:rPr>
          <w:rStyle w:val="Sprotnaopomba-sklic"/>
          <w:rFonts w:cs="Arial"/>
          <w:sz w:val="18"/>
          <w:szCs w:val="18"/>
        </w:rPr>
        <w:footnoteRef/>
      </w:r>
      <w:r w:rsidRPr="00A95B20">
        <w:rPr>
          <w:rStyle w:val="Sprotnaopomba-sklic"/>
          <w:rFonts w:cs="Arial"/>
          <w:sz w:val="18"/>
          <w:szCs w:val="18"/>
        </w:rPr>
        <w:t xml:space="preserve"> </w:t>
      </w:r>
      <w:r w:rsidRPr="00A95B20">
        <w:rPr>
          <w:rFonts w:cs="Arial"/>
          <w:sz w:val="18"/>
          <w:szCs w:val="18"/>
        </w:rPr>
        <w:t>Uradni list RS, št. 29/11 – uradno prečiščeno besedilo, 21/13, 111/13, 74/14 – odl. US, 92/14 – odl. US, 32/16, 15/17 – odl. US in 73/19 – odl. US.</w:t>
      </w:r>
    </w:p>
  </w:footnote>
  <w:footnote w:id="7">
    <w:p w14:paraId="1B141408" w14:textId="77777777" w:rsidR="002724C4" w:rsidRPr="00A95B20" w:rsidRDefault="002724C4" w:rsidP="00A95B20">
      <w:pPr>
        <w:pStyle w:val="Sprotnaopomba-besedilo"/>
        <w:spacing w:line="288" w:lineRule="auto"/>
        <w:jc w:val="both"/>
        <w:rPr>
          <w:rFonts w:cs="Arial"/>
          <w:sz w:val="18"/>
          <w:szCs w:val="18"/>
        </w:rPr>
      </w:pPr>
      <w:r w:rsidRPr="00A95B20">
        <w:rPr>
          <w:rStyle w:val="Sprotnaopomba-sklic"/>
          <w:rFonts w:cs="Arial"/>
          <w:sz w:val="18"/>
          <w:szCs w:val="18"/>
        </w:rPr>
        <w:footnoteRef/>
      </w:r>
      <w:r w:rsidRPr="00A95B20">
        <w:rPr>
          <w:rFonts w:cs="Arial"/>
          <w:sz w:val="18"/>
          <w:szCs w:val="18"/>
        </w:rPr>
        <w:t xml:space="preserve"> Uradni list RS, št. 48/13, 37/15 in 22/18.</w:t>
      </w:r>
    </w:p>
  </w:footnote>
  <w:footnote w:id="8">
    <w:p w14:paraId="6C512BF4" w14:textId="77777777" w:rsidR="002724C4" w:rsidRPr="00A95B20" w:rsidRDefault="002724C4" w:rsidP="00A95B20">
      <w:pPr>
        <w:pStyle w:val="Sprotnaopomba-besedilo"/>
        <w:spacing w:line="288" w:lineRule="auto"/>
        <w:jc w:val="both"/>
        <w:rPr>
          <w:rFonts w:cs="Arial"/>
          <w:sz w:val="18"/>
          <w:szCs w:val="18"/>
        </w:rPr>
      </w:pPr>
      <w:r w:rsidRPr="00A95B20">
        <w:rPr>
          <w:rStyle w:val="Sprotnaopomba-sklic"/>
          <w:rFonts w:cs="Arial"/>
          <w:sz w:val="18"/>
          <w:szCs w:val="18"/>
        </w:rPr>
        <w:footnoteRef/>
      </w:r>
      <w:r w:rsidRPr="00A95B20">
        <w:rPr>
          <w:rFonts w:cs="Arial"/>
          <w:sz w:val="18"/>
          <w:szCs w:val="18"/>
        </w:rPr>
        <w:t xml:space="preserve"> Uradni list RS, št. 77/08, 46/15 – odl. US in 44/19 – odl. US.</w:t>
      </w:r>
    </w:p>
  </w:footnote>
  <w:footnote w:id="9">
    <w:p w14:paraId="01102090" w14:textId="77777777" w:rsidR="002724C4" w:rsidRPr="00A95B20" w:rsidRDefault="002724C4" w:rsidP="00A95B20">
      <w:pPr>
        <w:pStyle w:val="Sprotnaopomba-besedilo"/>
        <w:spacing w:line="288" w:lineRule="auto"/>
        <w:jc w:val="both"/>
        <w:rPr>
          <w:rFonts w:cs="Arial"/>
          <w:sz w:val="18"/>
          <w:szCs w:val="18"/>
        </w:rPr>
      </w:pPr>
      <w:r w:rsidRPr="00A95B20">
        <w:rPr>
          <w:rStyle w:val="Sprotnaopomba-sklic"/>
          <w:rFonts w:cs="Arial"/>
          <w:sz w:val="18"/>
          <w:szCs w:val="18"/>
        </w:rPr>
        <w:footnoteRef/>
      </w:r>
      <w:r w:rsidRPr="00A95B20">
        <w:rPr>
          <w:rFonts w:cs="Arial"/>
          <w:sz w:val="18"/>
          <w:szCs w:val="18"/>
        </w:rPr>
        <w:t xml:space="preserve"> Uradni list RS, št. 75/17.</w:t>
      </w:r>
    </w:p>
  </w:footnote>
  <w:footnote w:id="10">
    <w:p w14:paraId="62BDDD99" w14:textId="77777777" w:rsidR="002724C4" w:rsidRPr="00A95B20" w:rsidRDefault="002724C4" w:rsidP="00A95B20">
      <w:pPr>
        <w:pStyle w:val="Sprotnaopomba-besedilo"/>
        <w:spacing w:line="288" w:lineRule="auto"/>
        <w:jc w:val="both"/>
        <w:rPr>
          <w:rFonts w:cs="Arial"/>
          <w:sz w:val="18"/>
          <w:szCs w:val="18"/>
        </w:rPr>
      </w:pPr>
      <w:r w:rsidRPr="00A95B20">
        <w:rPr>
          <w:rStyle w:val="Sprotnaopomba-sklic"/>
          <w:rFonts w:cs="Arial"/>
          <w:sz w:val="18"/>
          <w:szCs w:val="18"/>
        </w:rPr>
        <w:footnoteRef/>
      </w:r>
      <w:r w:rsidRPr="00A95B20">
        <w:rPr>
          <w:rStyle w:val="Sprotnaopomba-sklic"/>
          <w:rFonts w:cs="Arial"/>
          <w:sz w:val="18"/>
          <w:szCs w:val="18"/>
        </w:rPr>
        <w:t xml:space="preserve"> </w:t>
      </w:r>
      <w:r w:rsidRPr="00A95B20">
        <w:rPr>
          <w:rFonts w:cs="Arial"/>
          <w:sz w:val="18"/>
          <w:szCs w:val="18"/>
        </w:rPr>
        <w:t>Uradni list RS, št. 15/13, 23/15 – popr., 10/17, 46/19 – odl. US in 47/19 (določbe glede prepovedi približevanja, prepoved udeležbe na športnih prireditvah, prekinitev potovanja na športno prireditev).</w:t>
      </w:r>
    </w:p>
  </w:footnote>
  <w:footnote w:id="11">
    <w:p w14:paraId="28EB13A5" w14:textId="77777777" w:rsidR="002724C4" w:rsidRDefault="002724C4" w:rsidP="00A95B20">
      <w:pPr>
        <w:pStyle w:val="Sprotnaopomba-besedilo"/>
        <w:spacing w:line="288" w:lineRule="auto"/>
        <w:jc w:val="both"/>
        <w:rPr>
          <w:rFonts w:cs="Arial"/>
          <w:sz w:val="18"/>
          <w:szCs w:val="18"/>
        </w:rPr>
      </w:pPr>
      <w:r w:rsidRPr="00A95B20">
        <w:rPr>
          <w:rStyle w:val="Sprotnaopomba-sklic"/>
          <w:rFonts w:cs="Arial"/>
          <w:sz w:val="18"/>
          <w:szCs w:val="18"/>
        </w:rPr>
        <w:footnoteRef/>
      </w:r>
      <w:r w:rsidRPr="00A95B20">
        <w:rPr>
          <w:rFonts w:cs="Arial"/>
          <w:sz w:val="18"/>
          <w:szCs w:val="18"/>
        </w:rPr>
        <w:t xml:space="preserve"> Uradni list RS, št. 15/17, 21/18 – ZNOrg, 22/19 in 67/19 – ZMatR-C.</w:t>
      </w:r>
    </w:p>
  </w:footnote>
  <w:footnote w:id="12">
    <w:p w14:paraId="5D5D76CF" w14:textId="77777777" w:rsidR="002724C4" w:rsidRPr="00A95B20" w:rsidRDefault="002724C4" w:rsidP="001D7CDA">
      <w:pPr>
        <w:pStyle w:val="Sprotnaopomba-besedilo"/>
        <w:spacing w:line="288" w:lineRule="auto"/>
        <w:jc w:val="both"/>
        <w:rPr>
          <w:rFonts w:cs="Arial"/>
          <w:sz w:val="18"/>
          <w:szCs w:val="18"/>
        </w:rPr>
      </w:pPr>
      <w:r w:rsidRPr="00A95B20">
        <w:rPr>
          <w:rStyle w:val="Sprotnaopomba-sklic"/>
          <w:sz w:val="18"/>
          <w:szCs w:val="18"/>
        </w:rPr>
        <w:footnoteRef/>
      </w:r>
      <w:r w:rsidRPr="00A95B20">
        <w:rPr>
          <w:rStyle w:val="Sprotnaopomba-sklic"/>
          <w:sz w:val="18"/>
          <w:szCs w:val="18"/>
        </w:rPr>
        <w:t xml:space="preserve"> </w:t>
      </w:r>
      <w:r w:rsidRPr="00A95B20">
        <w:rPr>
          <w:rFonts w:cs="Arial"/>
          <w:sz w:val="18"/>
          <w:szCs w:val="18"/>
        </w:rPr>
        <w:t>Uradni list RS, št. 87/16.</w:t>
      </w:r>
    </w:p>
  </w:footnote>
  <w:footnote w:id="13">
    <w:p w14:paraId="65A3C32E" w14:textId="77777777" w:rsidR="002724C4" w:rsidRPr="00697977" w:rsidRDefault="002724C4" w:rsidP="001D7CDA">
      <w:pPr>
        <w:pStyle w:val="Sprotnaopomba-besedilo"/>
        <w:spacing w:line="288" w:lineRule="auto"/>
        <w:jc w:val="both"/>
      </w:pPr>
      <w:r w:rsidRPr="00A95B20">
        <w:rPr>
          <w:rStyle w:val="Sprotnaopomba-sklic"/>
          <w:sz w:val="18"/>
          <w:szCs w:val="18"/>
        </w:rPr>
        <w:footnoteRef/>
      </w:r>
      <w:r w:rsidRPr="00A95B20">
        <w:rPr>
          <w:sz w:val="18"/>
          <w:szCs w:val="18"/>
        </w:rPr>
        <w:t xml:space="preserve"> </w:t>
      </w:r>
      <w:r w:rsidRPr="00A95B20">
        <w:rPr>
          <w:color w:val="000000"/>
          <w:sz w:val="18"/>
          <w:szCs w:val="18"/>
        </w:rPr>
        <w:t xml:space="preserve">Uradni list RS, št. </w:t>
      </w:r>
      <w:hyperlink r:id="rId1" w:tgtFrame="_blank">
        <w:r w:rsidRPr="00A95B20">
          <w:rPr>
            <w:rStyle w:val="Spletnapovezava"/>
            <w:color w:val="000000"/>
            <w:sz w:val="18"/>
            <w:szCs w:val="18"/>
            <w:u w:val="none"/>
          </w:rPr>
          <w:t>21/13</w:t>
        </w:r>
      </w:hyperlink>
      <w:r w:rsidRPr="00A95B20">
        <w:rPr>
          <w:color w:val="000000"/>
          <w:sz w:val="18"/>
          <w:szCs w:val="18"/>
        </w:rPr>
        <w:t xml:space="preserve">, </w:t>
      </w:r>
      <w:hyperlink r:id="rId2" w:tgtFrame="_blank">
        <w:r w:rsidRPr="00A95B20">
          <w:rPr>
            <w:rStyle w:val="Spletnapovezava"/>
            <w:color w:val="000000"/>
            <w:sz w:val="18"/>
            <w:szCs w:val="18"/>
            <w:u w:val="none"/>
          </w:rPr>
          <w:t>78/13 – popr.</w:t>
        </w:r>
      </w:hyperlink>
      <w:r w:rsidRPr="00A95B20">
        <w:rPr>
          <w:color w:val="000000"/>
          <w:sz w:val="18"/>
          <w:szCs w:val="18"/>
        </w:rPr>
        <w:t xml:space="preserve">, </w:t>
      </w:r>
      <w:r w:rsidRPr="00A95B20">
        <w:rPr>
          <w:rStyle w:val="Spletnapovezava"/>
          <w:color w:val="000000"/>
          <w:sz w:val="18"/>
          <w:szCs w:val="18"/>
          <w:u w:val="none"/>
        </w:rPr>
        <w:t xml:space="preserve">47/15 </w:t>
      </w:r>
      <w:r w:rsidRPr="00A95B20">
        <w:rPr>
          <w:color w:val="000000"/>
          <w:sz w:val="18"/>
          <w:szCs w:val="18"/>
        </w:rPr>
        <w:t xml:space="preserve">– ZZSDT, </w:t>
      </w:r>
      <w:r w:rsidRPr="00A95B20">
        <w:rPr>
          <w:rStyle w:val="Spletnapovezava"/>
          <w:color w:val="000000"/>
          <w:sz w:val="18"/>
          <w:szCs w:val="18"/>
          <w:u w:val="none"/>
        </w:rPr>
        <w:t xml:space="preserve">33/16 </w:t>
      </w:r>
      <w:r w:rsidRPr="00A95B20">
        <w:rPr>
          <w:color w:val="000000"/>
          <w:sz w:val="18"/>
          <w:szCs w:val="18"/>
        </w:rPr>
        <w:t xml:space="preserve">– PZ-F, </w:t>
      </w:r>
      <w:hyperlink r:id="rId3" w:tgtFrame="_blank">
        <w:r w:rsidRPr="00A95B20">
          <w:rPr>
            <w:rStyle w:val="Spletnapovezava"/>
            <w:color w:val="000000"/>
            <w:sz w:val="18"/>
            <w:szCs w:val="18"/>
            <w:u w:val="none"/>
          </w:rPr>
          <w:t>52/16</w:t>
        </w:r>
      </w:hyperlink>
      <w:r w:rsidRPr="00A95B20">
        <w:rPr>
          <w:color w:val="000000"/>
          <w:sz w:val="18"/>
          <w:szCs w:val="18"/>
        </w:rPr>
        <w:t xml:space="preserve">, </w:t>
      </w:r>
      <w:r w:rsidRPr="00A95B20">
        <w:rPr>
          <w:rStyle w:val="Spletnapovezava"/>
          <w:color w:val="000000"/>
          <w:sz w:val="18"/>
          <w:szCs w:val="18"/>
          <w:u w:val="none"/>
        </w:rPr>
        <w:t xml:space="preserve">15/17 </w:t>
      </w:r>
      <w:r w:rsidRPr="00A95B20">
        <w:rPr>
          <w:color w:val="000000"/>
          <w:sz w:val="18"/>
          <w:szCs w:val="18"/>
        </w:rPr>
        <w:t xml:space="preserve">– odl. US, </w:t>
      </w:r>
      <w:r w:rsidRPr="00A95B20">
        <w:rPr>
          <w:rStyle w:val="Spletnapovezava"/>
          <w:color w:val="000000"/>
          <w:sz w:val="18"/>
          <w:szCs w:val="18"/>
          <w:u w:val="none"/>
        </w:rPr>
        <w:t xml:space="preserve">22/19 </w:t>
      </w:r>
      <w:r w:rsidRPr="00A95B20">
        <w:rPr>
          <w:color w:val="000000"/>
          <w:sz w:val="18"/>
          <w:szCs w:val="18"/>
        </w:rPr>
        <w:t>– ZPosS in 81/19.</w:t>
      </w:r>
    </w:p>
  </w:footnote>
  <w:footnote w:id="14">
    <w:p w14:paraId="4C9DB44E" w14:textId="3B379EC6" w:rsidR="002724C4" w:rsidRPr="00032218" w:rsidRDefault="002724C4" w:rsidP="00032218">
      <w:pPr>
        <w:pStyle w:val="Sprotnaopomba-besedilo"/>
        <w:spacing w:line="288" w:lineRule="auto"/>
        <w:jc w:val="both"/>
        <w:rPr>
          <w:sz w:val="18"/>
          <w:szCs w:val="18"/>
        </w:rPr>
      </w:pPr>
      <w:r w:rsidRPr="00032218">
        <w:rPr>
          <w:rStyle w:val="Sprotnaopomba-sklic"/>
          <w:sz w:val="18"/>
          <w:szCs w:val="18"/>
        </w:rPr>
        <w:footnoteRef/>
      </w:r>
      <w:r w:rsidRPr="00032218">
        <w:rPr>
          <w:sz w:val="18"/>
          <w:szCs w:val="18"/>
        </w:rPr>
        <w:t xml:space="preserve"> Uradni list RS, št. 110/06 – uradno prečiščeno besedilo, 76/08, 40/09, 9/11 – ZP-1G, 96/12 – ZPIZ-2, 109/12, 54/15 in 11/18.</w:t>
      </w:r>
    </w:p>
  </w:footnote>
  <w:footnote w:id="15">
    <w:p w14:paraId="5683AFB3" w14:textId="77777777" w:rsidR="002724C4" w:rsidRPr="00A95B20" w:rsidRDefault="002724C4" w:rsidP="001D7CDA">
      <w:pPr>
        <w:pStyle w:val="Sprotnaopomba-besedilo"/>
        <w:spacing w:line="288" w:lineRule="auto"/>
        <w:jc w:val="both"/>
        <w:rPr>
          <w:rFonts w:cs="Arial"/>
          <w:sz w:val="18"/>
          <w:szCs w:val="18"/>
        </w:rPr>
      </w:pPr>
      <w:r w:rsidRPr="00A95B20">
        <w:rPr>
          <w:rStyle w:val="Sprotnaopomba-sklic"/>
          <w:sz w:val="18"/>
          <w:szCs w:val="18"/>
        </w:rPr>
        <w:footnoteRef/>
      </w:r>
      <w:r w:rsidRPr="00A95B20">
        <w:rPr>
          <w:rStyle w:val="Sprotnaopomba-sklic"/>
          <w:sz w:val="18"/>
          <w:szCs w:val="18"/>
        </w:rPr>
        <w:t xml:space="preserve"> </w:t>
      </w:r>
      <w:r w:rsidRPr="00A95B20">
        <w:rPr>
          <w:rFonts w:cs="Arial"/>
          <w:sz w:val="18"/>
          <w:szCs w:val="18"/>
        </w:rPr>
        <w:t>Uradni list RS, št. 15/13, 11/14, 86/15, 77/16, 77/17, 36/19 in 66/19 – ZDZ.</w:t>
      </w:r>
    </w:p>
  </w:footnote>
  <w:footnote w:id="16">
    <w:p w14:paraId="14F846C3" w14:textId="77777777" w:rsidR="002724C4" w:rsidRPr="00A95B20" w:rsidRDefault="002724C4" w:rsidP="001D7CDA">
      <w:pPr>
        <w:pStyle w:val="Sprotnaopomba-besedilo"/>
        <w:spacing w:line="288" w:lineRule="auto"/>
        <w:rPr>
          <w:sz w:val="18"/>
          <w:szCs w:val="18"/>
        </w:rPr>
      </w:pPr>
      <w:r w:rsidRPr="00A95B20">
        <w:rPr>
          <w:rStyle w:val="Sprotnaopomba-sklic"/>
          <w:sz w:val="18"/>
          <w:szCs w:val="18"/>
        </w:rPr>
        <w:footnoteRef/>
      </w:r>
      <w:r w:rsidRPr="00A95B20">
        <w:rPr>
          <w:color w:val="000000"/>
          <w:sz w:val="18"/>
          <w:szCs w:val="18"/>
        </w:rPr>
        <w:t xml:space="preserve"> Uradni list RS, št. </w:t>
      </w:r>
      <w:hyperlink r:id="rId4" w:tgtFrame="_blank">
        <w:r w:rsidRPr="00A95B20">
          <w:rPr>
            <w:rStyle w:val="Spletnapovezava"/>
            <w:color w:val="000000"/>
            <w:sz w:val="18"/>
            <w:szCs w:val="18"/>
            <w:u w:val="none"/>
          </w:rPr>
          <w:t>41/12</w:t>
        </w:r>
      </w:hyperlink>
      <w:r w:rsidRPr="00A95B20">
        <w:rPr>
          <w:color w:val="000000"/>
          <w:sz w:val="18"/>
          <w:szCs w:val="18"/>
        </w:rPr>
        <w:t xml:space="preserve">, </w:t>
      </w:r>
      <w:hyperlink r:id="rId5" w:tgtFrame="_blank">
        <w:r w:rsidRPr="00A95B20">
          <w:rPr>
            <w:rStyle w:val="Spletnapovezava"/>
            <w:color w:val="000000"/>
            <w:sz w:val="18"/>
            <w:szCs w:val="18"/>
            <w:u w:val="none"/>
          </w:rPr>
          <w:t>97/12</w:t>
        </w:r>
      </w:hyperlink>
      <w:r w:rsidRPr="00A95B20">
        <w:rPr>
          <w:color w:val="000000"/>
          <w:sz w:val="18"/>
          <w:szCs w:val="18"/>
        </w:rPr>
        <w:t xml:space="preserve">, 41/14 in 22/16. </w:t>
      </w:r>
    </w:p>
  </w:footnote>
  <w:footnote w:id="17">
    <w:p w14:paraId="13BF6D6D" w14:textId="77777777" w:rsidR="002724C4" w:rsidRPr="00A95B20" w:rsidRDefault="002724C4" w:rsidP="001D7CDA">
      <w:pPr>
        <w:pStyle w:val="Sprotnaopomba-besedilo"/>
        <w:spacing w:line="288" w:lineRule="auto"/>
        <w:jc w:val="both"/>
        <w:rPr>
          <w:rFonts w:cs="Arial"/>
          <w:sz w:val="18"/>
          <w:szCs w:val="18"/>
        </w:rPr>
      </w:pPr>
      <w:r w:rsidRPr="00A95B20">
        <w:rPr>
          <w:rStyle w:val="Sprotnaopomba-sklic"/>
          <w:sz w:val="18"/>
          <w:szCs w:val="18"/>
        </w:rPr>
        <w:footnoteRef/>
      </w:r>
      <w:r w:rsidRPr="00A95B20">
        <w:rPr>
          <w:rFonts w:cs="Arial"/>
          <w:sz w:val="18"/>
          <w:szCs w:val="18"/>
        </w:rPr>
        <w:t xml:space="preserve"> U</w:t>
      </w:r>
      <w:r w:rsidRPr="00A95B20">
        <w:rPr>
          <w:rFonts w:cs="Arial"/>
          <w:bCs/>
          <w:sz w:val="18"/>
          <w:szCs w:val="18"/>
          <w:shd w:val="clear" w:color="auto" w:fill="FFFFFF"/>
        </w:rPr>
        <w:t>radni list RS, št. </w:t>
      </w:r>
      <w:hyperlink r:id="rId6" w:tgtFrame="Zakon o finančni upravi (ZFU)">
        <w:r w:rsidRPr="00A95B20">
          <w:rPr>
            <w:rStyle w:val="Spletnapovezava"/>
            <w:bCs/>
            <w:color w:val="000000"/>
            <w:sz w:val="18"/>
            <w:szCs w:val="18"/>
            <w:highlight w:val="white"/>
            <w:u w:val="none"/>
          </w:rPr>
          <w:t>25/14</w:t>
        </w:r>
      </w:hyperlink>
      <w:r w:rsidRPr="00A95B20">
        <w:rPr>
          <w:rFonts w:cs="Arial"/>
          <w:sz w:val="18"/>
          <w:szCs w:val="18"/>
        </w:rPr>
        <w:t>.</w:t>
      </w:r>
    </w:p>
  </w:footnote>
  <w:footnote w:id="18">
    <w:p w14:paraId="31D5A61F" w14:textId="77777777" w:rsidR="002724C4" w:rsidRDefault="002724C4" w:rsidP="001D7CDA">
      <w:pPr>
        <w:pStyle w:val="Sprotnaopomba-besedilo"/>
        <w:spacing w:line="288" w:lineRule="auto"/>
      </w:pPr>
      <w:r w:rsidRPr="00A95B20">
        <w:rPr>
          <w:rStyle w:val="Sprotnaopomba-sklic"/>
          <w:sz w:val="18"/>
          <w:szCs w:val="18"/>
        </w:rPr>
        <w:footnoteRef/>
      </w:r>
      <w:r w:rsidRPr="00A95B20">
        <w:rPr>
          <w:color w:val="000000"/>
          <w:sz w:val="18"/>
          <w:szCs w:val="18"/>
        </w:rPr>
        <w:t xml:space="preserve"> Uradni list RS, št. 103/0 – uradno prečiščeno besedilo in 95/15.</w:t>
      </w:r>
      <w:r>
        <w:rPr>
          <w:color w:val="000000"/>
          <w:sz w:val="16"/>
          <w:szCs w:val="16"/>
        </w:rPr>
        <w:t xml:space="preserve">  </w:t>
      </w:r>
    </w:p>
  </w:footnote>
  <w:footnote w:id="19">
    <w:p w14:paraId="6C52BD97" w14:textId="77777777" w:rsidR="002724C4" w:rsidRPr="00A95B20" w:rsidRDefault="002724C4" w:rsidP="001D7CDA">
      <w:pPr>
        <w:pStyle w:val="Sprotnaopomba-besedilo"/>
        <w:spacing w:line="288" w:lineRule="auto"/>
        <w:jc w:val="both"/>
        <w:rPr>
          <w:sz w:val="18"/>
          <w:szCs w:val="18"/>
        </w:rPr>
      </w:pPr>
      <w:r w:rsidRPr="00A95B20">
        <w:rPr>
          <w:rStyle w:val="Sprotnaopomba-sklic"/>
          <w:sz w:val="18"/>
          <w:szCs w:val="18"/>
        </w:rPr>
        <w:footnoteRef/>
      </w:r>
      <w:r w:rsidRPr="00A95B20">
        <w:rPr>
          <w:color w:val="000000"/>
          <w:sz w:val="18"/>
          <w:szCs w:val="18"/>
        </w:rPr>
        <w:t xml:space="preserve"> </w:t>
      </w:r>
      <w:r w:rsidRPr="00A95B20">
        <w:rPr>
          <w:rFonts w:ascii="Arial;Helvetica;sans-serif" w:hAnsi="Arial;Helvetica;sans-serif"/>
          <w:color w:val="000000"/>
          <w:sz w:val="18"/>
          <w:szCs w:val="18"/>
        </w:rPr>
        <w:t xml:space="preserve">Uradni list RS, št. 94/07 </w:t>
      </w:r>
      <w:r w:rsidRPr="00A95B20">
        <w:rPr>
          <w:color w:val="000000"/>
          <w:sz w:val="18"/>
          <w:szCs w:val="18"/>
        </w:rPr>
        <w:t xml:space="preserve">– </w:t>
      </w:r>
      <w:r w:rsidRPr="00A95B20">
        <w:rPr>
          <w:rFonts w:ascii="Arial;Helvetica;sans-serif" w:hAnsi="Arial;Helvetica;sans-serif"/>
          <w:color w:val="000000"/>
          <w:sz w:val="18"/>
          <w:szCs w:val="18"/>
        </w:rPr>
        <w:t xml:space="preserve">uradno prečiščeno besedilo, </w:t>
      </w:r>
      <w:hyperlink r:id="rId7" w:tgtFrame="_blank">
        <w:r w:rsidRPr="00A95B20">
          <w:rPr>
            <w:rStyle w:val="Spletnapovezava"/>
            <w:rFonts w:ascii="Arial;Helvetica;sans-serif" w:hAnsi="Arial;Helvetica;sans-serif"/>
            <w:color w:val="000000"/>
            <w:sz w:val="18"/>
            <w:szCs w:val="18"/>
            <w:u w:val="none"/>
          </w:rPr>
          <w:t>45/08</w:t>
        </w:r>
      </w:hyperlink>
      <w:r w:rsidRPr="00A95B20">
        <w:rPr>
          <w:rFonts w:ascii="Arial;Helvetica;sans-serif" w:hAnsi="Arial;Helvetica;sans-serif"/>
          <w:color w:val="000000"/>
          <w:sz w:val="18"/>
          <w:szCs w:val="18"/>
        </w:rPr>
        <w:t xml:space="preserve">, </w:t>
      </w:r>
      <w:hyperlink r:id="rId8" w:tgtFrame="_blank">
        <w:r w:rsidRPr="00A95B20">
          <w:rPr>
            <w:rStyle w:val="Spletnapovezava"/>
            <w:rFonts w:ascii="Arial;Helvetica;sans-serif" w:hAnsi="Arial;Helvetica;sans-serif"/>
            <w:color w:val="000000"/>
            <w:sz w:val="18"/>
            <w:szCs w:val="18"/>
            <w:u w:val="none"/>
          </w:rPr>
          <w:t>96/09</w:t>
        </w:r>
      </w:hyperlink>
      <w:r w:rsidRPr="00A95B20">
        <w:rPr>
          <w:rFonts w:ascii="Arial;Helvetica;sans-serif" w:hAnsi="Arial;Helvetica;sans-serif"/>
          <w:color w:val="000000"/>
          <w:sz w:val="18"/>
          <w:szCs w:val="18"/>
        </w:rPr>
        <w:t xml:space="preserve">, 86/10 </w:t>
      </w:r>
      <w:r w:rsidRPr="00A95B20">
        <w:rPr>
          <w:color w:val="000000"/>
          <w:sz w:val="18"/>
          <w:szCs w:val="18"/>
        </w:rPr>
        <w:t xml:space="preserve">– </w:t>
      </w:r>
      <w:r w:rsidRPr="00A95B20">
        <w:rPr>
          <w:rFonts w:ascii="Arial;Helvetica;sans-serif" w:hAnsi="Arial;Helvetica;sans-serif"/>
          <w:color w:val="000000"/>
          <w:sz w:val="18"/>
          <w:szCs w:val="18"/>
        </w:rPr>
        <w:t xml:space="preserve">ZJNepS, </w:t>
      </w:r>
      <w:hyperlink r:id="rId9" w:tgtFrame="_blank">
        <w:r w:rsidRPr="00A95B20">
          <w:rPr>
            <w:rStyle w:val="Spletnapovezava"/>
            <w:rFonts w:ascii="Arial;Helvetica;sans-serif" w:hAnsi="Arial;Helvetica;sans-serif"/>
            <w:color w:val="000000"/>
            <w:sz w:val="18"/>
            <w:szCs w:val="18"/>
            <w:u w:val="none"/>
          </w:rPr>
          <w:t>33/11</w:t>
        </w:r>
      </w:hyperlink>
      <w:r w:rsidRPr="00A95B20">
        <w:rPr>
          <w:rFonts w:ascii="Arial;Helvetica;sans-serif" w:hAnsi="Arial;Helvetica;sans-serif"/>
          <w:color w:val="000000"/>
          <w:sz w:val="18"/>
          <w:szCs w:val="18"/>
        </w:rPr>
        <w:t xml:space="preserve">, 75/12 </w:t>
      </w:r>
      <w:r w:rsidRPr="00A95B20">
        <w:rPr>
          <w:color w:val="000000"/>
          <w:sz w:val="18"/>
          <w:szCs w:val="18"/>
        </w:rPr>
        <w:t xml:space="preserve">– </w:t>
      </w:r>
      <w:r w:rsidRPr="00A95B20">
        <w:rPr>
          <w:rFonts w:ascii="Arial;Helvetica;sans-serif" w:hAnsi="Arial;Helvetica;sans-serif"/>
          <w:color w:val="000000"/>
          <w:sz w:val="18"/>
          <w:szCs w:val="18"/>
        </w:rPr>
        <w:t xml:space="preserve">ZSPDSLS-A, </w:t>
      </w:r>
      <w:hyperlink r:id="rId10" w:tgtFrame="_blank">
        <w:r w:rsidRPr="00A95B20">
          <w:rPr>
            <w:rStyle w:val="Spletnapovezava"/>
            <w:rFonts w:ascii="Arial;Helvetica;sans-serif" w:hAnsi="Arial;Helvetica;sans-serif"/>
            <w:color w:val="000000"/>
            <w:sz w:val="18"/>
            <w:szCs w:val="18"/>
            <w:u w:val="none"/>
          </w:rPr>
          <w:t>63/13</w:t>
        </w:r>
      </w:hyperlink>
      <w:r w:rsidRPr="00A95B20">
        <w:rPr>
          <w:rFonts w:ascii="Arial;Helvetica;sans-serif" w:hAnsi="Arial;Helvetica;sans-serif"/>
          <w:color w:val="000000"/>
          <w:sz w:val="18"/>
          <w:szCs w:val="18"/>
        </w:rPr>
        <w:t xml:space="preserve">, </w:t>
      </w:r>
      <w:hyperlink r:id="rId11" w:tgtFrame="_blank">
        <w:r w:rsidRPr="00A95B20">
          <w:rPr>
            <w:rStyle w:val="Spletnapovezava"/>
            <w:rFonts w:ascii="Arial;Helvetica;sans-serif" w:hAnsi="Arial;Helvetica;sans-serif"/>
            <w:color w:val="000000"/>
            <w:sz w:val="18"/>
            <w:szCs w:val="18"/>
            <w:u w:val="none"/>
          </w:rPr>
          <w:t>17/15</w:t>
        </w:r>
      </w:hyperlink>
      <w:r w:rsidRPr="00A95B20">
        <w:rPr>
          <w:rFonts w:ascii="Arial;Helvetica;sans-serif" w:hAnsi="Arial;Helvetica;sans-serif"/>
          <w:color w:val="000000"/>
          <w:sz w:val="18"/>
          <w:szCs w:val="18"/>
        </w:rPr>
        <w:t xml:space="preserve">, 23/17 </w:t>
      </w:r>
      <w:r w:rsidRPr="00A95B20">
        <w:rPr>
          <w:color w:val="000000"/>
          <w:sz w:val="18"/>
          <w:szCs w:val="18"/>
        </w:rPr>
        <w:t xml:space="preserve">– </w:t>
      </w:r>
      <w:r w:rsidRPr="00A95B20">
        <w:rPr>
          <w:rFonts w:ascii="Arial;Helvetica;sans-serif" w:hAnsi="Arial;Helvetica;sans-serif"/>
          <w:color w:val="000000"/>
          <w:sz w:val="18"/>
          <w:szCs w:val="18"/>
        </w:rPr>
        <w:t xml:space="preserve">ZSSve, 22/18 </w:t>
      </w:r>
      <w:r w:rsidRPr="00A95B20">
        <w:rPr>
          <w:color w:val="000000"/>
          <w:sz w:val="18"/>
          <w:szCs w:val="18"/>
        </w:rPr>
        <w:t xml:space="preserve">– </w:t>
      </w:r>
      <w:r w:rsidRPr="00A95B20">
        <w:rPr>
          <w:rFonts w:ascii="Arial;Helvetica;sans-serif" w:hAnsi="Arial;Helvetica;sans-serif"/>
          <w:color w:val="000000"/>
          <w:sz w:val="18"/>
          <w:szCs w:val="18"/>
        </w:rPr>
        <w:t xml:space="preserve">ZSICT in 16/19 </w:t>
      </w:r>
      <w:r w:rsidRPr="00A95B20">
        <w:rPr>
          <w:color w:val="000000"/>
          <w:sz w:val="18"/>
          <w:szCs w:val="18"/>
        </w:rPr>
        <w:t xml:space="preserve">– </w:t>
      </w:r>
      <w:r w:rsidRPr="00A95B20">
        <w:rPr>
          <w:rFonts w:ascii="Arial;Helvetica;sans-serif" w:hAnsi="Arial;Helvetica;sans-serif"/>
          <w:color w:val="000000"/>
          <w:sz w:val="18"/>
          <w:szCs w:val="18"/>
        </w:rPr>
        <w:t>ZNP-1.</w:t>
      </w:r>
      <w:r w:rsidRPr="00A95B20">
        <w:rPr>
          <w:color w:val="000000"/>
          <w:sz w:val="18"/>
          <w:szCs w:val="18"/>
        </w:rPr>
        <w:t xml:space="preserve"> </w:t>
      </w:r>
    </w:p>
  </w:footnote>
  <w:footnote w:id="20">
    <w:p w14:paraId="3D402AE3" w14:textId="77777777" w:rsidR="002724C4" w:rsidRPr="00A95B20" w:rsidRDefault="002724C4" w:rsidP="001D7CDA">
      <w:pPr>
        <w:pStyle w:val="Sprotnaopomba-besedilo"/>
        <w:spacing w:line="288" w:lineRule="auto"/>
        <w:jc w:val="both"/>
        <w:rPr>
          <w:rFonts w:cs="Arial"/>
          <w:sz w:val="18"/>
          <w:szCs w:val="18"/>
        </w:rPr>
      </w:pPr>
      <w:r w:rsidRPr="00A95B20">
        <w:rPr>
          <w:rStyle w:val="Sprotnaopomba-sklic"/>
          <w:sz w:val="18"/>
          <w:szCs w:val="18"/>
        </w:rPr>
        <w:footnoteRef/>
      </w:r>
      <w:r w:rsidRPr="00A95B20">
        <w:rPr>
          <w:rFonts w:cs="Arial"/>
          <w:sz w:val="18"/>
          <w:szCs w:val="18"/>
        </w:rPr>
        <w:t xml:space="preserve"> Uradni list RS, št. 63/07 – uradno prečiščeno besedilo, 65/08, 69/08 – ZTFI-A, 69/08 – ZZavar-E in 40/12 – ZUJF.</w:t>
      </w:r>
    </w:p>
  </w:footnote>
  <w:footnote w:id="21">
    <w:p w14:paraId="61BA28FE" w14:textId="77777777" w:rsidR="002724C4" w:rsidRDefault="002724C4" w:rsidP="001D7CDA">
      <w:pPr>
        <w:pStyle w:val="Sprotnaopomba-besedilo"/>
        <w:spacing w:line="288" w:lineRule="auto"/>
        <w:rPr>
          <w:rFonts w:cs="Arial"/>
          <w:sz w:val="18"/>
          <w:szCs w:val="18"/>
        </w:rPr>
      </w:pPr>
      <w:r w:rsidRPr="00A95B20">
        <w:rPr>
          <w:rStyle w:val="Sprotnaopomba-sklic"/>
          <w:sz w:val="18"/>
          <w:szCs w:val="18"/>
        </w:rPr>
        <w:footnoteRef/>
      </w:r>
      <w:r w:rsidRPr="00A95B20">
        <w:rPr>
          <w:rFonts w:cs="Arial"/>
          <w:sz w:val="18"/>
          <w:szCs w:val="18"/>
        </w:rPr>
        <w:t xml:space="preserve"> Uradni list RS, št. 57/08, 23/09, 91/09, 89/10, 89/10, 40/12, 46/13, 95/14, 91/15, 21/17, 46/17, 69/17 in 80/18.</w:t>
      </w:r>
    </w:p>
  </w:footnote>
  <w:footnote w:id="22">
    <w:p w14:paraId="6E4BEDBB" w14:textId="77777777" w:rsidR="002724C4" w:rsidRPr="00A95B20" w:rsidRDefault="002724C4" w:rsidP="00697977">
      <w:pPr>
        <w:pStyle w:val="Sprotnaopomba-besedilo"/>
        <w:spacing w:line="288" w:lineRule="auto"/>
        <w:jc w:val="both"/>
        <w:rPr>
          <w:rFonts w:cs="Arial"/>
          <w:sz w:val="18"/>
          <w:szCs w:val="18"/>
        </w:rPr>
      </w:pPr>
      <w:r w:rsidRPr="00A95B20">
        <w:rPr>
          <w:rStyle w:val="Sprotnaopomba-sklic"/>
          <w:rFonts w:cs="Arial"/>
          <w:sz w:val="18"/>
          <w:szCs w:val="18"/>
        </w:rPr>
        <w:footnoteRef/>
      </w:r>
      <w:r w:rsidRPr="00A95B20">
        <w:rPr>
          <w:rFonts w:cs="Arial"/>
          <w:sz w:val="18"/>
          <w:szCs w:val="18"/>
        </w:rPr>
        <w:t xml:space="preserve"> 32. člen Zakona o sodnem registru (Uradni list RS, št. št. 54/07 – uradno prečiščeno besedilo, 65/08, 49/09, 82/13 – ZGD-1H, 17/15, 54/17 in 16/19 – ZNP-1).</w:t>
      </w:r>
    </w:p>
  </w:footnote>
  <w:footnote w:id="23">
    <w:p w14:paraId="71EBFF83" w14:textId="77777777" w:rsidR="002724C4" w:rsidRPr="00A95B20" w:rsidRDefault="002724C4" w:rsidP="00697977">
      <w:pPr>
        <w:pStyle w:val="Sprotnaopomba-besedilo"/>
        <w:spacing w:line="288" w:lineRule="auto"/>
        <w:jc w:val="both"/>
        <w:rPr>
          <w:rFonts w:cs="Arial"/>
          <w:sz w:val="18"/>
          <w:szCs w:val="18"/>
        </w:rPr>
      </w:pPr>
      <w:r w:rsidRPr="00A95B20">
        <w:rPr>
          <w:rStyle w:val="Sprotnaopomba-sklic"/>
          <w:rFonts w:cs="Arial"/>
          <w:sz w:val="18"/>
          <w:szCs w:val="18"/>
        </w:rPr>
        <w:footnoteRef/>
      </w:r>
      <w:r w:rsidRPr="00A95B20">
        <w:rPr>
          <w:rFonts w:cs="Arial"/>
          <w:sz w:val="18"/>
          <w:szCs w:val="18"/>
        </w:rPr>
        <w:t xml:space="preserve"> 123. člen Zakona o zemljiški knjigi (Uradni list RS, št. št. 58/03, 37/08 – ZST-1, 45/08, 28/09, 25/11, 14/15 – ZUUJFO, 69/17, 11/18 – ZIZ-L in 16/19 – ZNP-1).</w:t>
      </w:r>
    </w:p>
  </w:footnote>
  <w:footnote w:id="24">
    <w:p w14:paraId="05B64A0B" w14:textId="77777777" w:rsidR="002724C4" w:rsidRPr="001B77D1" w:rsidRDefault="002724C4" w:rsidP="00697977">
      <w:pPr>
        <w:pStyle w:val="Sprotnaopomba-besedilo"/>
        <w:spacing w:line="288" w:lineRule="auto"/>
        <w:jc w:val="both"/>
        <w:rPr>
          <w:rFonts w:cs="Arial"/>
          <w:sz w:val="18"/>
          <w:szCs w:val="18"/>
        </w:rPr>
      </w:pPr>
      <w:r w:rsidRPr="00A95B20">
        <w:rPr>
          <w:rStyle w:val="Sprotnaopomba-sklic"/>
          <w:rFonts w:cs="Arial"/>
          <w:sz w:val="18"/>
          <w:szCs w:val="18"/>
        </w:rPr>
        <w:footnoteRef/>
      </w:r>
      <w:r w:rsidRPr="00A95B20">
        <w:rPr>
          <w:rFonts w:cs="Arial"/>
          <w:sz w:val="18"/>
          <w:szCs w:val="18"/>
        </w:rPr>
        <w:t xml:space="preserve"> Npr. 44. je člen, 44.t člen, 69. člen, 153. člen Zakona o finančnem poslovanju, postopkih zaradi insolventnosti in prisilnem prenehanju (Uradni list RS, št. 13/14 – uradno prečiščeno besedilo, 10/15 – popr., 27/16, 31/16 – odl. US, 38/16 – odl. US, 63/16 – ZD-C, 54/18 – odl. US, 69/19 – odl. US in 74/20 – odl. US).</w:t>
      </w:r>
    </w:p>
  </w:footnote>
  <w:footnote w:id="25">
    <w:p w14:paraId="3D432871" w14:textId="77777777" w:rsidR="002724C4" w:rsidRDefault="002724C4" w:rsidP="00697977">
      <w:pPr>
        <w:pStyle w:val="Sprotnaopomba-besedilo"/>
      </w:pPr>
      <w:r>
        <w:rPr>
          <w:rStyle w:val="Sprotnaopomba-sklic"/>
        </w:rPr>
        <w:footnoteRef/>
      </w:r>
      <w:r>
        <w:t xml:space="preserve"> </w:t>
      </w:r>
      <w:r w:rsidRPr="000E7D5C">
        <w:rPr>
          <w:rFonts w:cs="Arial"/>
          <w:sz w:val="18"/>
          <w:szCs w:val="18"/>
        </w:rPr>
        <w:t>Npr. 115. člen Zakona o pravdnem postopku (Uradni list RS, št. 73/07 – uradno prečiščeno besedilo, 45/08 – ZArbit, 45/08, 111/08 – odl. US, 57/09 – odl. US, 12/10 – odl. US, 50/10 – odl. US, 107/10 – odl. US, 75/12 – odl. US, 40/13 – odl. US, 92/13 – odl. US, 10/14 – odl. US, 48/15 – odl. US, 6/17 – odl. US, 10/17, 16/19 – ZNP-1 in 70/19 – odl. US</w:t>
      </w:r>
      <w:r>
        <w:rPr>
          <w:rFonts w:cs="Arial"/>
          <w:sz w:val="18"/>
          <w:szCs w:val="18"/>
        </w:rPr>
        <w:t>).</w:t>
      </w:r>
    </w:p>
  </w:footnote>
  <w:footnote w:id="26">
    <w:p w14:paraId="5473437A" w14:textId="77777777" w:rsidR="002724C4" w:rsidRPr="001949D5" w:rsidRDefault="002724C4" w:rsidP="00697977">
      <w:pPr>
        <w:pStyle w:val="Sprotnaopomba-besedilo"/>
        <w:rPr>
          <w:rFonts w:cs="Arial"/>
          <w:sz w:val="18"/>
          <w:szCs w:val="18"/>
        </w:rPr>
      </w:pPr>
      <w:r w:rsidRPr="001949D5">
        <w:rPr>
          <w:rStyle w:val="Sprotnaopomba-sklic"/>
          <w:rFonts w:cs="Arial"/>
          <w:szCs w:val="18"/>
        </w:rPr>
        <w:footnoteRef/>
      </w:r>
      <w:r w:rsidRPr="001949D5">
        <w:rPr>
          <w:rFonts w:cs="Arial"/>
          <w:sz w:val="18"/>
          <w:szCs w:val="18"/>
        </w:rPr>
        <w:t xml:space="preserve"> Uradni list RS, št. 96/09.</w:t>
      </w:r>
    </w:p>
  </w:footnote>
  <w:footnote w:id="27">
    <w:p w14:paraId="64F083A6" w14:textId="77777777" w:rsidR="002724C4" w:rsidRPr="009B0C57" w:rsidRDefault="002724C4" w:rsidP="00697977">
      <w:pPr>
        <w:pStyle w:val="Sprotnaopomba-besedilo"/>
        <w:spacing w:line="288" w:lineRule="auto"/>
        <w:jc w:val="both"/>
        <w:rPr>
          <w:sz w:val="18"/>
          <w:szCs w:val="18"/>
        </w:rPr>
      </w:pPr>
      <w:r w:rsidRPr="00F83AE7">
        <w:rPr>
          <w:rStyle w:val="Sprotnaopomba-sklic"/>
          <w:szCs w:val="18"/>
        </w:rPr>
        <w:footnoteRef/>
      </w:r>
      <w:r w:rsidRPr="00F83AE7">
        <w:rPr>
          <w:sz w:val="18"/>
          <w:szCs w:val="18"/>
        </w:rPr>
        <w:t xml:space="preserve"> Ustava </w:t>
      </w:r>
      <w:r w:rsidRPr="009B0C57">
        <w:rPr>
          <w:sz w:val="18"/>
          <w:szCs w:val="18"/>
        </w:rPr>
        <w:t>Republike Slovenije (Uradni list RS, št. 33/91-I, 42/97 – UZS68, 66/00 – UZ80, 24/03 – UZ3a, 47, 68, 69/04 – UZ14, 69/04 – UZ43, 69/04 – UZ50, 68/06 – UZ121,140,143, 47/13 – UZ148, 47/13 – UZ90,97,99 in 75/16 – UZ70a.</w:t>
      </w:r>
    </w:p>
  </w:footnote>
  <w:footnote w:id="28">
    <w:p w14:paraId="79F75975" w14:textId="77777777" w:rsidR="002724C4" w:rsidRPr="00795963" w:rsidRDefault="002724C4" w:rsidP="00697977">
      <w:pPr>
        <w:pStyle w:val="Sprotnaopomba-besedilo"/>
        <w:spacing w:line="288" w:lineRule="auto"/>
        <w:jc w:val="both"/>
        <w:rPr>
          <w:sz w:val="18"/>
          <w:szCs w:val="18"/>
        </w:rPr>
      </w:pPr>
      <w:r w:rsidRPr="009B0C57">
        <w:rPr>
          <w:rStyle w:val="Sprotnaopomba-sklic"/>
          <w:szCs w:val="18"/>
        </w:rPr>
        <w:footnoteRef/>
      </w:r>
      <w:r w:rsidRPr="009B0C57">
        <w:rPr>
          <w:sz w:val="18"/>
          <w:szCs w:val="18"/>
        </w:rPr>
        <w:t xml:space="preserve"> </w:t>
      </w:r>
      <w:r w:rsidRPr="009B0C57">
        <w:rPr>
          <w:color w:val="000000"/>
          <w:sz w:val="18"/>
          <w:szCs w:val="18"/>
        </w:rPr>
        <w:t>Uradni list RS</w:t>
      </w:r>
      <w:r w:rsidRPr="00795963">
        <w:rPr>
          <w:color w:val="000000"/>
          <w:sz w:val="18"/>
          <w:szCs w:val="18"/>
        </w:rPr>
        <w:t>, št. </w:t>
      </w:r>
      <w:r w:rsidRPr="00795963">
        <w:rPr>
          <w:rStyle w:val="Spletnapovezava"/>
          <w:color w:val="000000"/>
          <w:sz w:val="18"/>
          <w:szCs w:val="18"/>
          <w:u w:val="none"/>
        </w:rPr>
        <w:t>33/06</w:t>
      </w:r>
      <w:r w:rsidRPr="00795963">
        <w:rPr>
          <w:color w:val="000000"/>
          <w:sz w:val="18"/>
          <w:szCs w:val="18"/>
        </w:rPr>
        <w:t> – uradno prečiščeno besedilo in </w:t>
      </w:r>
      <w:r w:rsidRPr="00795963">
        <w:rPr>
          <w:rStyle w:val="Spletnapovezava"/>
          <w:color w:val="000000"/>
          <w:sz w:val="18"/>
          <w:szCs w:val="18"/>
          <w:u w:val="none"/>
        </w:rPr>
        <w:t>49/20</w:t>
      </w:r>
      <w:r w:rsidRPr="00795963">
        <w:rPr>
          <w:color w:val="000000"/>
          <w:sz w:val="18"/>
          <w:szCs w:val="18"/>
        </w:rPr>
        <w:t xml:space="preserve"> – ZIUZEOP. </w:t>
      </w:r>
    </w:p>
  </w:footnote>
  <w:footnote w:id="29">
    <w:p w14:paraId="212FDBC3" w14:textId="77777777" w:rsidR="002724C4" w:rsidRPr="009B0C57" w:rsidRDefault="002724C4" w:rsidP="00697977">
      <w:pPr>
        <w:pStyle w:val="Sprotnaopomba-besedilo"/>
        <w:spacing w:line="288" w:lineRule="auto"/>
        <w:jc w:val="both"/>
        <w:rPr>
          <w:sz w:val="18"/>
          <w:szCs w:val="18"/>
        </w:rPr>
      </w:pPr>
      <w:r w:rsidRPr="009B0C57">
        <w:rPr>
          <w:rStyle w:val="Sprotnaopomba-sklic"/>
          <w:szCs w:val="18"/>
        </w:rPr>
        <w:footnoteRef/>
      </w:r>
      <w:r w:rsidRPr="009B0C57">
        <w:rPr>
          <w:sz w:val="18"/>
          <w:szCs w:val="18"/>
        </w:rPr>
        <w:t xml:space="preserve"> Uradni list RS, št. 19/20 in 68/20.</w:t>
      </w:r>
    </w:p>
  </w:footnote>
  <w:footnote w:id="30">
    <w:p w14:paraId="440E7DDD" w14:textId="77777777" w:rsidR="002724C4" w:rsidRPr="00A95B20" w:rsidRDefault="002724C4" w:rsidP="00697977">
      <w:pPr>
        <w:pStyle w:val="Sprotnaopomba-besedilo"/>
        <w:rPr>
          <w:sz w:val="18"/>
          <w:szCs w:val="18"/>
        </w:rPr>
      </w:pPr>
      <w:r w:rsidRPr="00A95B20">
        <w:rPr>
          <w:rStyle w:val="Sprotnaopomba-sklic"/>
          <w:sz w:val="18"/>
          <w:szCs w:val="18"/>
        </w:rPr>
        <w:footnoteRef/>
      </w:r>
      <w:r w:rsidRPr="00A95B20">
        <w:rPr>
          <w:sz w:val="18"/>
          <w:szCs w:val="18"/>
        </w:rPr>
        <w:t xml:space="preserve"> Uradni list RS, št. 36/20 in 61/20.</w:t>
      </w:r>
    </w:p>
  </w:footnote>
  <w:footnote w:id="31">
    <w:p w14:paraId="7AFF5FB3" w14:textId="77777777" w:rsidR="002724C4" w:rsidRPr="00A95B20" w:rsidRDefault="002724C4" w:rsidP="00697977">
      <w:pPr>
        <w:pStyle w:val="Sprotnaopomba-besedilo"/>
        <w:spacing w:line="288" w:lineRule="auto"/>
        <w:jc w:val="both"/>
        <w:rPr>
          <w:sz w:val="18"/>
          <w:szCs w:val="18"/>
        </w:rPr>
      </w:pPr>
      <w:r w:rsidRPr="00A95B20">
        <w:rPr>
          <w:rStyle w:val="Sprotnaopomba-sklic"/>
          <w:sz w:val="18"/>
          <w:szCs w:val="18"/>
        </w:rPr>
        <w:footnoteRef/>
      </w:r>
      <w:r w:rsidRPr="00A95B20">
        <w:rPr>
          <w:sz w:val="18"/>
          <w:szCs w:val="18"/>
        </w:rPr>
        <w:t xml:space="preserve"> </w:t>
      </w:r>
      <w:r w:rsidRPr="00A95B20">
        <w:rPr>
          <w:color w:val="000000"/>
          <w:sz w:val="18"/>
          <w:szCs w:val="18"/>
        </w:rPr>
        <w:t xml:space="preserve">Uradni list RS, št. </w:t>
      </w:r>
      <w:hyperlink r:id="rId12" w:tgtFrame="_blank">
        <w:r w:rsidRPr="00A95B20">
          <w:rPr>
            <w:rStyle w:val="Spletnapovezava"/>
            <w:color w:val="000000"/>
            <w:sz w:val="18"/>
            <w:szCs w:val="18"/>
            <w:u w:val="none"/>
          </w:rPr>
          <w:t>21/2</w:t>
        </w:r>
      </w:hyperlink>
      <w:r w:rsidRPr="00A95B20">
        <w:rPr>
          <w:color w:val="000000"/>
          <w:sz w:val="18"/>
          <w:szCs w:val="18"/>
        </w:rPr>
        <w:t>0.</w:t>
      </w:r>
    </w:p>
  </w:footnote>
  <w:footnote w:id="32">
    <w:p w14:paraId="32073CC1" w14:textId="77777777" w:rsidR="002724C4" w:rsidRPr="009B0C57" w:rsidRDefault="002724C4" w:rsidP="00697977">
      <w:pPr>
        <w:pStyle w:val="Sprotnaopomba-besedilo"/>
        <w:spacing w:line="288" w:lineRule="auto"/>
        <w:jc w:val="both"/>
        <w:rPr>
          <w:sz w:val="18"/>
          <w:szCs w:val="18"/>
        </w:rPr>
      </w:pPr>
      <w:r w:rsidRPr="00A95B20">
        <w:rPr>
          <w:rStyle w:val="Sprotnaopomba-sklic"/>
          <w:sz w:val="18"/>
          <w:szCs w:val="18"/>
        </w:rPr>
        <w:footnoteRef/>
      </w:r>
      <w:r w:rsidRPr="00A95B20">
        <w:rPr>
          <w:sz w:val="18"/>
          <w:szCs w:val="18"/>
        </w:rPr>
        <w:t xml:space="preserve"> </w:t>
      </w:r>
      <w:r w:rsidRPr="00A95B20">
        <w:rPr>
          <w:color w:val="000000"/>
          <w:sz w:val="18"/>
          <w:szCs w:val="18"/>
        </w:rPr>
        <w:t>Uradni list RS, št. 91/11, 25/14 in 53/18 – odl. US.</w:t>
      </w:r>
    </w:p>
  </w:footnote>
  <w:footnote w:id="33">
    <w:p w14:paraId="5AB29326" w14:textId="77777777" w:rsidR="002724C4" w:rsidRPr="009B0C57" w:rsidRDefault="002724C4" w:rsidP="00697977">
      <w:pPr>
        <w:pStyle w:val="Sprotnaopomba-besedilo"/>
        <w:spacing w:line="288" w:lineRule="auto"/>
        <w:jc w:val="both"/>
        <w:rPr>
          <w:sz w:val="18"/>
          <w:szCs w:val="18"/>
        </w:rPr>
      </w:pPr>
      <w:r w:rsidRPr="009B0C57">
        <w:rPr>
          <w:rStyle w:val="Sprotnaopomba-sklic"/>
          <w:szCs w:val="18"/>
        </w:rPr>
        <w:footnoteRef/>
      </w:r>
      <w:r w:rsidRPr="009B0C57">
        <w:rPr>
          <w:sz w:val="18"/>
          <w:szCs w:val="18"/>
        </w:rPr>
        <w:t xml:space="preserve"> </w:t>
      </w:r>
      <w:r w:rsidRPr="009B0C57">
        <w:rPr>
          <w:color w:val="000000"/>
          <w:sz w:val="18"/>
          <w:szCs w:val="18"/>
        </w:rPr>
        <w:t>Uradni list RS, št. 113/05 in 51/07 – ZustS-A.</w:t>
      </w:r>
    </w:p>
  </w:footnote>
  <w:footnote w:id="34">
    <w:p w14:paraId="0FC40D3F" w14:textId="77777777" w:rsidR="002724C4" w:rsidRPr="009B0C57" w:rsidRDefault="002724C4" w:rsidP="00697977">
      <w:pPr>
        <w:pStyle w:val="Sprotnaopomba-besedilo"/>
        <w:spacing w:line="288" w:lineRule="auto"/>
        <w:jc w:val="both"/>
        <w:rPr>
          <w:sz w:val="18"/>
          <w:szCs w:val="18"/>
        </w:rPr>
      </w:pPr>
      <w:r w:rsidRPr="009B0C57">
        <w:rPr>
          <w:rStyle w:val="Sprotnaopomba-sklic"/>
          <w:szCs w:val="18"/>
        </w:rPr>
        <w:footnoteRef/>
      </w:r>
      <w:r w:rsidRPr="009B0C57">
        <w:rPr>
          <w:sz w:val="18"/>
          <w:szCs w:val="18"/>
        </w:rPr>
        <w:t xml:space="preserve"> Uradni list RS, št. 72/06 – uradno prečiščeno besedilo, 114/06 – ZUTPG, 91/07, 76/08, 62/10 – ZUPJS, 87/11, 40/12 – ZUJF, 21/13 – ZUTD-A, 91/13, 99/13 – ZUPJS-C, 99/13 – ZSVarPre-C, 111/13 – ZMEPIZ-1, 95/14 – ZUJF-C, 47/15 – ZZSDT, 61/17 – ZUPŠ, 64/17 – ZZDej-K in 36/19.</w:t>
      </w:r>
    </w:p>
  </w:footnote>
  <w:footnote w:id="35">
    <w:p w14:paraId="6F3CE7B3" w14:textId="77777777" w:rsidR="002724C4" w:rsidRPr="009B0C57" w:rsidRDefault="002724C4" w:rsidP="00697977">
      <w:pPr>
        <w:pStyle w:val="Sprotnaopomba-besedilo"/>
        <w:spacing w:line="288" w:lineRule="auto"/>
        <w:jc w:val="both"/>
        <w:rPr>
          <w:sz w:val="18"/>
          <w:szCs w:val="18"/>
        </w:rPr>
      </w:pPr>
      <w:r w:rsidRPr="009B0C57">
        <w:rPr>
          <w:rStyle w:val="Sprotnaopomba-sklic"/>
          <w:szCs w:val="18"/>
        </w:rPr>
        <w:footnoteRef/>
      </w:r>
      <w:r w:rsidRPr="009B0C57">
        <w:rPr>
          <w:sz w:val="18"/>
          <w:szCs w:val="18"/>
        </w:rPr>
        <w:t xml:space="preserve"> </w:t>
      </w:r>
      <w:r w:rsidRPr="009B0C57">
        <w:rPr>
          <w:color w:val="000000"/>
          <w:sz w:val="18"/>
          <w:szCs w:val="18"/>
        </w:rPr>
        <w:t>Uradni list RS, št. 71/11 – uradno prečiščeno besedilo, 58/12, 27/16, 27/17 – ZKme-1D in 79/1.</w:t>
      </w:r>
    </w:p>
  </w:footnote>
  <w:footnote w:id="36">
    <w:p w14:paraId="0E91B89D" w14:textId="77777777" w:rsidR="002724C4" w:rsidRPr="009B0C57" w:rsidRDefault="002724C4" w:rsidP="00697977">
      <w:pPr>
        <w:pStyle w:val="Sprotnaopomba-besedilo"/>
        <w:spacing w:line="288" w:lineRule="auto"/>
        <w:jc w:val="both"/>
        <w:rPr>
          <w:sz w:val="18"/>
          <w:szCs w:val="18"/>
        </w:rPr>
      </w:pPr>
      <w:r w:rsidRPr="009B0C57">
        <w:rPr>
          <w:rStyle w:val="Sprotnaopomba-sklic"/>
          <w:szCs w:val="18"/>
        </w:rPr>
        <w:footnoteRef/>
      </w:r>
      <w:r w:rsidRPr="009B0C57">
        <w:rPr>
          <w:sz w:val="18"/>
          <w:szCs w:val="18"/>
        </w:rPr>
        <w:t xml:space="preserve"> Uradni list RS, št. 47/20. </w:t>
      </w:r>
    </w:p>
  </w:footnote>
  <w:footnote w:id="37">
    <w:p w14:paraId="076418CF" w14:textId="77777777" w:rsidR="002724C4" w:rsidRPr="009B0C57" w:rsidRDefault="002724C4" w:rsidP="00697977">
      <w:pPr>
        <w:pStyle w:val="Sprotnaopomba-besedilo"/>
        <w:spacing w:line="288" w:lineRule="auto"/>
        <w:jc w:val="both"/>
        <w:rPr>
          <w:sz w:val="18"/>
          <w:szCs w:val="18"/>
        </w:rPr>
      </w:pPr>
      <w:r w:rsidRPr="009B0C57">
        <w:rPr>
          <w:rStyle w:val="Sprotnaopomba-sklic"/>
          <w:szCs w:val="18"/>
        </w:rPr>
        <w:footnoteRef/>
      </w:r>
      <w:r w:rsidRPr="009B0C57">
        <w:rPr>
          <w:sz w:val="18"/>
          <w:szCs w:val="18"/>
        </w:rPr>
        <w:t xml:space="preserve"> </w:t>
      </w:r>
      <w:r w:rsidRPr="009B0C57">
        <w:rPr>
          <w:iCs/>
          <w:sz w:val="18"/>
          <w:szCs w:val="18"/>
        </w:rPr>
        <w:t>Uradni list RS, št. 61/2020.</w:t>
      </w:r>
    </w:p>
  </w:footnote>
  <w:footnote w:id="38">
    <w:p w14:paraId="26187266" w14:textId="77777777" w:rsidR="002724C4" w:rsidRPr="00782178" w:rsidRDefault="002724C4" w:rsidP="00697977">
      <w:pPr>
        <w:pStyle w:val="Sprotnaopomba-besedilo"/>
        <w:rPr>
          <w:sz w:val="18"/>
          <w:szCs w:val="18"/>
        </w:rPr>
      </w:pPr>
      <w:r w:rsidRPr="009B0C57">
        <w:rPr>
          <w:rStyle w:val="Sprotnaopomba-sklic"/>
          <w:szCs w:val="18"/>
        </w:rPr>
        <w:footnoteRef/>
      </w:r>
      <w:r w:rsidRPr="009B0C57">
        <w:rPr>
          <w:sz w:val="18"/>
          <w:szCs w:val="18"/>
        </w:rPr>
        <w:t xml:space="preserve"> Uradni list RS, št. 62/20.</w:t>
      </w:r>
    </w:p>
  </w:footnote>
  <w:footnote w:id="39">
    <w:p w14:paraId="1B753400" w14:textId="77777777" w:rsidR="002724C4" w:rsidRPr="00032218" w:rsidRDefault="002724C4" w:rsidP="00032218">
      <w:pPr>
        <w:pStyle w:val="Sprotnaopomba-besedilo"/>
        <w:spacing w:line="288" w:lineRule="auto"/>
        <w:jc w:val="both"/>
        <w:rPr>
          <w:rFonts w:cs="Arial"/>
          <w:sz w:val="18"/>
          <w:szCs w:val="18"/>
        </w:rPr>
      </w:pPr>
      <w:r w:rsidRPr="00032218">
        <w:rPr>
          <w:rStyle w:val="Sprotnaopomba-sklic"/>
          <w:sz w:val="18"/>
          <w:szCs w:val="18"/>
        </w:rPr>
        <w:footnoteRef/>
      </w:r>
      <w:r w:rsidRPr="00032218">
        <w:rPr>
          <w:rFonts w:cs="Arial"/>
          <w:sz w:val="18"/>
          <w:szCs w:val="18"/>
        </w:rPr>
        <w:t xml:space="preserve"> Uradni list RS, št. </w:t>
      </w:r>
      <w:hyperlink r:id="rId13" w:tgtFrame="Zakon o delovnih razmerjih (ZDR-1)">
        <w:r w:rsidRPr="00032218">
          <w:rPr>
            <w:rFonts w:cs="Arial"/>
            <w:sz w:val="18"/>
            <w:szCs w:val="18"/>
          </w:rPr>
          <w:t>21/13</w:t>
        </w:r>
      </w:hyperlink>
      <w:r w:rsidRPr="00032218">
        <w:rPr>
          <w:rFonts w:cs="Arial"/>
          <w:sz w:val="18"/>
          <w:szCs w:val="18"/>
        </w:rPr>
        <w:t xml:space="preserve">, </w:t>
      </w:r>
      <w:hyperlink r:id="rId14" w:tgtFrame="Popravek Zakona o delovnih razmerjih">
        <w:r w:rsidRPr="00032218">
          <w:rPr>
            <w:rFonts w:cs="Arial"/>
            <w:sz w:val="18"/>
            <w:szCs w:val="18"/>
          </w:rPr>
          <w:t>78/13 – popr.</w:t>
        </w:r>
      </w:hyperlink>
      <w:r w:rsidRPr="00032218">
        <w:rPr>
          <w:rFonts w:cs="Arial"/>
          <w:sz w:val="18"/>
          <w:szCs w:val="18"/>
        </w:rPr>
        <w:t xml:space="preserve">, </w:t>
      </w:r>
      <w:hyperlink r:id="rId15" w:tgtFrame="Zakon o zaposlovanju, samozaposlovanju in delu tujcev">
        <w:r w:rsidRPr="00032218">
          <w:rPr>
            <w:rFonts w:cs="Arial"/>
            <w:sz w:val="18"/>
            <w:szCs w:val="18"/>
          </w:rPr>
          <w:t>47/15</w:t>
        </w:r>
      </w:hyperlink>
      <w:r w:rsidRPr="00032218">
        <w:rPr>
          <w:rFonts w:cs="Arial"/>
          <w:sz w:val="18"/>
          <w:szCs w:val="18"/>
        </w:rPr>
        <w:t xml:space="preserve"> – ZZSDT, </w:t>
      </w:r>
      <w:hyperlink r:id="rId16" w:tgtFrame="Zakon o spremembah in dopolnitvah Pomorskega zakonika">
        <w:r w:rsidRPr="00032218">
          <w:rPr>
            <w:rFonts w:cs="Arial"/>
            <w:sz w:val="18"/>
            <w:szCs w:val="18"/>
          </w:rPr>
          <w:t>33/16</w:t>
        </w:r>
      </w:hyperlink>
      <w:r w:rsidRPr="00032218">
        <w:rPr>
          <w:rFonts w:cs="Arial"/>
          <w:sz w:val="18"/>
          <w:szCs w:val="18"/>
        </w:rPr>
        <w:t xml:space="preserve"> – PZ-F, </w:t>
      </w:r>
      <w:hyperlink r:id="rId17" w:tgtFrame="Zakon o dopolnitvah Zakona o delovnih razmerjih">
        <w:r w:rsidRPr="00032218">
          <w:rPr>
            <w:rFonts w:cs="Arial"/>
            <w:sz w:val="18"/>
            <w:szCs w:val="18"/>
          </w:rPr>
          <w:t>52/16</w:t>
        </w:r>
      </w:hyperlink>
      <w:r w:rsidRPr="00032218">
        <w:rPr>
          <w:rFonts w:cs="Arial"/>
          <w:sz w:val="18"/>
          <w:szCs w:val="18"/>
        </w:rPr>
        <w:t xml:space="preserve">, </w:t>
      </w:r>
      <w:hyperlink r:id="rId18" w:tgtFrame="Odločba o razveljavitvi četrtega odstavka 88. člena Zakona o delovnih razmerjih in delni razveljavitvi sklepa Vrhovnega sodišča, sklepa Višjega delovnega in socialnega sodišča in sklepa Delovnega sodišča v Mariboru">
        <w:r w:rsidRPr="00032218">
          <w:rPr>
            <w:rFonts w:cs="Arial"/>
            <w:sz w:val="18"/>
            <w:szCs w:val="18"/>
          </w:rPr>
          <w:t>15/17</w:t>
        </w:r>
      </w:hyperlink>
      <w:r w:rsidRPr="00032218">
        <w:rPr>
          <w:rFonts w:cs="Arial"/>
          <w:sz w:val="18"/>
          <w:szCs w:val="18"/>
        </w:rPr>
        <w:t xml:space="preserve"> – odl. US, </w:t>
      </w:r>
      <w:hyperlink r:id="rId19" w:tgtFrame="Zakon o poslovni skrivnosti">
        <w:r w:rsidRPr="00032218">
          <w:rPr>
            <w:rFonts w:cs="Arial"/>
            <w:sz w:val="18"/>
            <w:szCs w:val="18"/>
          </w:rPr>
          <w:t>22/19</w:t>
        </w:r>
      </w:hyperlink>
      <w:r w:rsidRPr="00032218">
        <w:rPr>
          <w:rFonts w:cs="Arial"/>
          <w:sz w:val="18"/>
          <w:szCs w:val="18"/>
        </w:rPr>
        <w:t xml:space="preserve"> – ZPosS in </w:t>
      </w:r>
      <w:hyperlink r:id="rId20" w:tgtFrame="Zakon o dopolnitvi Zakona o delovnih razmerjih">
        <w:r w:rsidRPr="00032218">
          <w:rPr>
            <w:rFonts w:cs="Arial"/>
            <w:sz w:val="18"/>
            <w:szCs w:val="18"/>
          </w:rPr>
          <w:t>81/19</w:t>
        </w:r>
      </w:hyperlink>
      <w:r w:rsidRPr="00032218">
        <w:rPr>
          <w:rFonts w:cs="Arial"/>
          <w:sz w:val="18"/>
          <w:szCs w:val="18"/>
        </w:rPr>
        <w:t>.</w:t>
      </w:r>
    </w:p>
  </w:footnote>
  <w:footnote w:id="40">
    <w:p w14:paraId="459233E6" w14:textId="77777777" w:rsidR="002724C4" w:rsidRPr="00A03ED8" w:rsidRDefault="002724C4" w:rsidP="00A03ED8">
      <w:pPr>
        <w:pStyle w:val="Sprotnaopomba-besedilo"/>
        <w:spacing w:line="288" w:lineRule="auto"/>
        <w:rPr>
          <w:sz w:val="18"/>
          <w:szCs w:val="18"/>
        </w:rPr>
      </w:pPr>
      <w:r w:rsidRPr="00A03ED8">
        <w:rPr>
          <w:rStyle w:val="Sprotnaopomba-sklic"/>
          <w:sz w:val="18"/>
          <w:szCs w:val="18"/>
        </w:rPr>
        <w:footnoteRef/>
      </w:r>
      <w:r w:rsidRPr="00A03ED8">
        <w:rPr>
          <w:sz w:val="18"/>
          <w:szCs w:val="18"/>
        </w:rPr>
        <w:t xml:space="preserve"> </w:t>
      </w:r>
      <w:r w:rsidRPr="00A03ED8">
        <w:rPr>
          <w:rFonts w:cs="Arial"/>
          <w:sz w:val="18"/>
          <w:szCs w:val="18"/>
        </w:rPr>
        <w:t>Uradni list RS, št. 21/17.</w:t>
      </w:r>
    </w:p>
  </w:footnote>
  <w:footnote w:id="41">
    <w:p w14:paraId="4B64CD53" w14:textId="77777777" w:rsidR="002724C4" w:rsidRPr="00AA2464" w:rsidRDefault="002724C4" w:rsidP="00A03ED8">
      <w:pPr>
        <w:pStyle w:val="Sprotnaopomba-besedilo"/>
        <w:spacing w:line="288" w:lineRule="auto"/>
        <w:rPr>
          <w:rFonts w:cs="Arial"/>
          <w:sz w:val="18"/>
          <w:szCs w:val="18"/>
        </w:rPr>
      </w:pPr>
      <w:r w:rsidRPr="00A03ED8">
        <w:rPr>
          <w:rStyle w:val="Sprotnaopomba-sklic"/>
          <w:rFonts w:cs="Arial"/>
          <w:sz w:val="18"/>
          <w:szCs w:val="18"/>
        </w:rPr>
        <w:footnoteRef/>
      </w:r>
      <w:r w:rsidRPr="00A03ED8">
        <w:rPr>
          <w:rFonts w:cs="Arial"/>
          <w:sz w:val="18"/>
          <w:szCs w:val="18"/>
        </w:rPr>
        <w:t xml:space="preserve"> Uradni list RS, št. 28/00.</w:t>
      </w:r>
    </w:p>
  </w:footnote>
  <w:footnote w:id="42">
    <w:p w14:paraId="7525C430" w14:textId="77777777" w:rsidR="002724C4" w:rsidRPr="00A03ED8" w:rsidRDefault="002724C4" w:rsidP="00697977">
      <w:pPr>
        <w:pStyle w:val="Sprotnaopomba-besedilo"/>
        <w:spacing w:line="288" w:lineRule="auto"/>
        <w:jc w:val="both"/>
        <w:rPr>
          <w:rFonts w:cs="Arial"/>
          <w:sz w:val="18"/>
          <w:szCs w:val="18"/>
        </w:rPr>
      </w:pPr>
      <w:r w:rsidRPr="00A03ED8">
        <w:rPr>
          <w:rStyle w:val="Sprotnaopomba-sklic"/>
          <w:rFonts w:cs="Arial"/>
          <w:sz w:val="18"/>
          <w:szCs w:val="18"/>
        </w:rPr>
        <w:footnoteRef/>
      </w:r>
      <w:r w:rsidRPr="00A03ED8">
        <w:rPr>
          <w:rFonts w:cs="Arial"/>
          <w:sz w:val="18"/>
          <w:szCs w:val="18"/>
        </w:rPr>
        <w:t xml:space="preserve"> 32. člen Zakona o sodnem registru (Uradni list RS, št. št. 54/07 – uradno prečiščeno besedilo, 65/08, 49/09, 82/13 – ZGD-1H, 17/15, 54/17 in 16/19 – ZNP-1).</w:t>
      </w:r>
    </w:p>
  </w:footnote>
  <w:footnote w:id="43">
    <w:p w14:paraId="44E459E0" w14:textId="77777777" w:rsidR="002724C4" w:rsidRPr="00A03ED8" w:rsidRDefault="002724C4" w:rsidP="00697977">
      <w:pPr>
        <w:pStyle w:val="Sprotnaopomba-besedilo"/>
        <w:spacing w:line="288" w:lineRule="auto"/>
        <w:jc w:val="both"/>
        <w:rPr>
          <w:rFonts w:cs="Arial"/>
          <w:sz w:val="18"/>
          <w:szCs w:val="18"/>
        </w:rPr>
      </w:pPr>
      <w:r w:rsidRPr="00A03ED8">
        <w:rPr>
          <w:rStyle w:val="Sprotnaopomba-sklic"/>
          <w:rFonts w:cs="Arial"/>
          <w:sz w:val="18"/>
          <w:szCs w:val="18"/>
        </w:rPr>
        <w:footnoteRef/>
      </w:r>
      <w:r w:rsidRPr="00A03ED8">
        <w:rPr>
          <w:rFonts w:cs="Arial"/>
          <w:sz w:val="18"/>
          <w:szCs w:val="18"/>
        </w:rPr>
        <w:t xml:space="preserve"> 123. člen Zakona o zemljiški knjigi (Uradni list RS, št. št. 58/03, 37/08 – ZST-1, 45/08, 28/09, 25/11, 14/15 – ZUUJFO, 69/17, 11/18 – ZIZ-L in 16/19 – ZNP-1).</w:t>
      </w:r>
    </w:p>
  </w:footnote>
  <w:footnote w:id="44">
    <w:p w14:paraId="0758CAB5" w14:textId="77777777" w:rsidR="002724C4" w:rsidRPr="001B77D1" w:rsidRDefault="002724C4" w:rsidP="00697977">
      <w:pPr>
        <w:pStyle w:val="Sprotnaopomba-besedilo"/>
        <w:spacing w:line="288" w:lineRule="auto"/>
        <w:jc w:val="both"/>
        <w:rPr>
          <w:rFonts w:cs="Arial"/>
          <w:sz w:val="18"/>
          <w:szCs w:val="18"/>
        </w:rPr>
      </w:pPr>
      <w:r w:rsidRPr="00A03ED8">
        <w:rPr>
          <w:rStyle w:val="Sprotnaopomba-sklic"/>
          <w:rFonts w:cs="Arial"/>
          <w:sz w:val="18"/>
          <w:szCs w:val="18"/>
        </w:rPr>
        <w:footnoteRef/>
      </w:r>
      <w:r w:rsidRPr="00A03ED8">
        <w:rPr>
          <w:rFonts w:cs="Arial"/>
          <w:sz w:val="18"/>
          <w:szCs w:val="18"/>
        </w:rPr>
        <w:t xml:space="preserve"> Npr. 44. je člen, 44.t člen, 69. člen, 153. člen Zakona o finančnem poslovanju, postopkih zaradi insolventnosti in prisilnem prenehanju (Uradni list RS, št. 13/14 – uradno prečiščeno besedilo, 10/15 – popr., 27/16, 31/16 – odl. US, 38/16 – odl. US, 63/16 – ZD-C, 54/18 – odl. US, 69/19 – odl. US in 74/20 – odl. US).</w:t>
      </w:r>
    </w:p>
  </w:footnote>
  <w:footnote w:id="45">
    <w:p w14:paraId="61F371E6" w14:textId="165C0B98" w:rsidR="002724C4" w:rsidRPr="002557AD" w:rsidRDefault="002724C4" w:rsidP="002557AD">
      <w:pPr>
        <w:pStyle w:val="Sprotnaopomba-besedilo"/>
        <w:spacing w:line="288" w:lineRule="auto"/>
        <w:jc w:val="both"/>
        <w:rPr>
          <w:sz w:val="18"/>
          <w:szCs w:val="18"/>
        </w:rPr>
      </w:pPr>
      <w:r w:rsidRPr="002557AD">
        <w:rPr>
          <w:rStyle w:val="Sprotnaopomba-sklic"/>
          <w:sz w:val="18"/>
          <w:szCs w:val="18"/>
        </w:rPr>
        <w:footnoteRef/>
      </w:r>
      <w:r w:rsidRPr="002557AD">
        <w:rPr>
          <w:sz w:val="18"/>
          <w:szCs w:val="18"/>
        </w:rPr>
        <w:t xml:space="preserve"> 22.a člen Zakona o preprečevanju nasilja v družini (Uradni list RS, št. št. 16/08, 68/16 in 54/17 – ZSV-H).</w:t>
      </w:r>
    </w:p>
  </w:footnote>
  <w:footnote w:id="46">
    <w:p w14:paraId="74653D8B" w14:textId="77777777" w:rsidR="002724C4" w:rsidRPr="00A43CAB" w:rsidRDefault="002724C4" w:rsidP="00697977">
      <w:pPr>
        <w:pStyle w:val="Sprotnaopomba-besedilo"/>
        <w:rPr>
          <w:rFonts w:cs="Arial"/>
          <w:sz w:val="18"/>
          <w:szCs w:val="18"/>
        </w:rPr>
      </w:pPr>
      <w:r w:rsidRPr="00A43CAB">
        <w:rPr>
          <w:rStyle w:val="Sprotnaopomba-sklic"/>
          <w:rFonts w:cs="Arial"/>
          <w:sz w:val="18"/>
          <w:szCs w:val="18"/>
        </w:rPr>
        <w:footnoteRef/>
      </w:r>
      <w:r w:rsidRPr="00A43CAB">
        <w:rPr>
          <w:rFonts w:cs="Arial"/>
          <w:sz w:val="18"/>
          <w:szCs w:val="18"/>
        </w:rPr>
        <w:t xml:space="preserve"> Uradni list RS, št. 96/09.</w:t>
      </w:r>
    </w:p>
  </w:footnote>
  <w:footnote w:id="47">
    <w:p w14:paraId="20E33CD3" w14:textId="77777777" w:rsidR="002724C4" w:rsidRPr="00881240" w:rsidRDefault="002724C4" w:rsidP="00697977">
      <w:pPr>
        <w:spacing w:line="288" w:lineRule="auto"/>
        <w:rPr>
          <w:rFonts w:cs="Arial"/>
          <w:color w:val="000000" w:themeColor="text1"/>
          <w:sz w:val="18"/>
          <w:szCs w:val="18"/>
          <w:lang w:val="sl-SI"/>
        </w:rPr>
      </w:pPr>
      <w:r w:rsidRPr="00881240">
        <w:rPr>
          <w:rStyle w:val="Sprotnaopomba-sklic"/>
          <w:rFonts w:cs="Arial"/>
          <w:sz w:val="18"/>
          <w:szCs w:val="18"/>
        </w:rPr>
        <w:footnoteRef/>
      </w:r>
      <w:r w:rsidRPr="00881240">
        <w:rPr>
          <w:rFonts w:cs="Arial"/>
          <w:color w:val="000000" w:themeColor="text1"/>
          <w:sz w:val="18"/>
          <w:szCs w:val="18"/>
          <w:lang w:val="sl-SI"/>
        </w:rPr>
        <w:t xml:space="preserve"> https://www.kollektivvertrag.at/kv/justizbetreuungsagentur-jba-ang/justizbetreuungsagentur-jba-rahmen/3526458.</w:t>
      </w:r>
    </w:p>
  </w:footnote>
  <w:footnote w:id="48">
    <w:p w14:paraId="48A13821" w14:textId="77777777" w:rsidR="002724C4" w:rsidRDefault="002724C4" w:rsidP="00697977">
      <w:pPr>
        <w:pStyle w:val="Sprotnaopomba-besedilo"/>
        <w:spacing w:line="288" w:lineRule="auto"/>
        <w:jc w:val="both"/>
      </w:pPr>
      <w:r w:rsidRPr="00881240">
        <w:rPr>
          <w:rStyle w:val="Sprotnaopomba-sklic"/>
          <w:rFonts w:cs="Arial"/>
          <w:sz w:val="18"/>
          <w:szCs w:val="18"/>
        </w:rPr>
        <w:footnoteRef/>
      </w:r>
      <w:r w:rsidRPr="00881240">
        <w:rPr>
          <w:rStyle w:val="Sprotnaopomba-sklic"/>
          <w:rFonts w:cs="Arial"/>
          <w:sz w:val="18"/>
          <w:szCs w:val="18"/>
        </w:rPr>
        <w:t xml:space="preserve"> </w:t>
      </w:r>
      <w:r w:rsidRPr="00881240">
        <w:rPr>
          <w:rFonts w:cs="Arial"/>
          <w:sz w:val="18"/>
          <w:szCs w:val="18"/>
        </w:rPr>
        <w:t>Osnovna naloga navedene Agencije, ustanovljene z istoimenskim zakonom, je namreč skrb za nabor kvalitetnega in  zadostnega števila podpornega kadra, ki ga razporeja po pravosodnih institucijah od sodišč do zaporskega sistema.</w:t>
      </w:r>
      <w:r>
        <w:rPr>
          <w:rFonts w:cstheme="minorHAnsi"/>
        </w:rPr>
        <w:t xml:space="preserve">  </w:t>
      </w:r>
    </w:p>
  </w:footnote>
  <w:footnote w:id="49">
    <w:p w14:paraId="6BF31CC8" w14:textId="77777777" w:rsidR="002724C4" w:rsidRDefault="002724C4" w:rsidP="00697977">
      <w:pPr>
        <w:pStyle w:val="Sprotnaopomba-besedilo"/>
      </w:pPr>
      <w:r w:rsidRPr="00ED3BC9">
        <w:rPr>
          <w:rStyle w:val="Sprotnaopomba-sklic"/>
        </w:rPr>
        <w:footnoteRef/>
      </w:r>
      <w:r w:rsidRPr="00ED3BC9">
        <w:rPr>
          <w:rStyle w:val="Sprotnaopomba-sklic"/>
        </w:rPr>
        <w:t xml:space="preserve"> </w:t>
      </w:r>
      <w:r>
        <w:rPr>
          <w:rFonts w:cs="Arial"/>
          <w:sz w:val="18"/>
          <w:szCs w:val="18"/>
        </w:rPr>
        <w:t>https://www.tdl-online.de/fileadmin/downloads/rechte_Navigation/A._TV-L__2011_/01_Tarifvertrag/TV-L__i.d.F._des_ÄTV_Nr._11_VT_2020.pdf</w:t>
      </w:r>
    </w:p>
  </w:footnote>
  <w:footnote w:id="50">
    <w:p w14:paraId="68A419D8" w14:textId="77777777" w:rsidR="002724C4" w:rsidRDefault="002724C4" w:rsidP="00697977">
      <w:pPr>
        <w:pStyle w:val="Sprotnaopomba-besedilo"/>
        <w:spacing w:line="288" w:lineRule="auto"/>
        <w:jc w:val="both"/>
        <w:rPr>
          <w:rFonts w:cs="Arial"/>
          <w:sz w:val="18"/>
          <w:szCs w:val="18"/>
          <w:lang w:val="hr-HR"/>
        </w:rPr>
      </w:pPr>
      <w:r w:rsidRPr="00ED3BC9">
        <w:rPr>
          <w:rStyle w:val="Sprotnaopomba-sklic"/>
        </w:rPr>
        <w:footnoteRef/>
      </w:r>
      <w:r>
        <w:rPr>
          <w:rFonts w:cs="Arial"/>
          <w:sz w:val="18"/>
          <w:szCs w:val="18"/>
          <w:lang w:val="hr-HR"/>
        </w:rPr>
        <w:t xml:space="preserve"> Zakon o sudovima, NN 28/13, 33/15, 82/15, 82/16, 67/18, 126/19.</w:t>
      </w:r>
    </w:p>
  </w:footnote>
  <w:footnote w:id="51">
    <w:p w14:paraId="7A80509A" w14:textId="77777777" w:rsidR="002724C4" w:rsidRDefault="002724C4" w:rsidP="00697977">
      <w:pPr>
        <w:pStyle w:val="Sprotnaopomba-besedilo"/>
        <w:spacing w:line="288" w:lineRule="auto"/>
        <w:jc w:val="both"/>
        <w:rPr>
          <w:rFonts w:cs="Arial"/>
          <w:sz w:val="18"/>
          <w:szCs w:val="18"/>
          <w:lang w:val="hr-HR"/>
        </w:rPr>
      </w:pPr>
      <w:r w:rsidRPr="00ED3BC9">
        <w:rPr>
          <w:rStyle w:val="Sprotnaopomba-sklic"/>
        </w:rPr>
        <w:footnoteRef/>
      </w:r>
      <w:r>
        <w:rPr>
          <w:rFonts w:cs="Arial"/>
          <w:sz w:val="18"/>
          <w:szCs w:val="18"/>
          <w:lang w:val="hr-HR"/>
        </w:rPr>
        <w:t xml:space="preserve"> Pravilnik o naknadama za dežurstva sudaca, državnih odvjetnika i zamjenika državnih odvjetnika, NN 64/2019 (3.7.2019).</w:t>
      </w:r>
    </w:p>
  </w:footnote>
  <w:footnote w:id="52">
    <w:p w14:paraId="27A11BAF" w14:textId="77777777" w:rsidR="002724C4" w:rsidRDefault="002724C4" w:rsidP="00697977">
      <w:pPr>
        <w:pStyle w:val="Sprotnaopomba-besedilo"/>
        <w:spacing w:line="288" w:lineRule="auto"/>
        <w:jc w:val="both"/>
      </w:pPr>
      <w:r w:rsidRPr="00ED3BC9">
        <w:rPr>
          <w:rStyle w:val="Sprotnaopomba-sklic"/>
        </w:rPr>
        <w:footnoteRef/>
      </w:r>
      <w:r>
        <w:rPr>
          <w:rFonts w:cs="Arial"/>
          <w:sz w:val="18"/>
          <w:szCs w:val="18"/>
          <w:lang w:val="hr-HR"/>
        </w:rPr>
        <w:t xml:space="preserve"> Kolektivni ugovor za državne službenike i namještenike, NN 112/2017.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CD5170" w14:textId="77777777" w:rsidR="002724C4" w:rsidRPr="00110CBD" w:rsidRDefault="002724C4" w:rsidP="00A25D30">
    <w:pPr>
      <w:pStyle w:val="Glava"/>
      <w:spacing w:line="240" w:lineRule="exact"/>
      <w:rPr>
        <w:rFonts w:ascii="Republika" w:hAnsi="Republika"/>
        <w:sz w:val="16"/>
      </w:rPr>
    </w:pPr>
  </w:p>
  <w:p w14:paraId="6EBA15BE" w14:textId="77777777" w:rsidR="002724C4" w:rsidRDefault="002724C4"/>
  <w:p w14:paraId="73E114FA" w14:textId="77777777" w:rsidR="002724C4" w:rsidRDefault="002724C4"/>
  <w:p w14:paraId="1CEEBDDF" w14:textId="77777777" w:rsidR="002724C4" w:rsidRDefault="002724C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724C4" w:rsidRPr="008F3500" w14:paraId="1C7D566B" w14:textId="77777777">
      <w:trPr>
        <w:cantSplit/>
        <w:trHeight w:hRule="exact" w:val="847"/>
      </w:trPr>
      <w:tc>
        <w:tcPr>
          <w:tcW w:w="567" w:type="dxa"/>
        </w:tcPr>
        <w:p w14:paraId="35EB3C84" w14:textId="77777777" w:rsidR="002724C4" w:rsidRPr="008F3500" w:rsidRDefault="002724C4" w:rsidP="00A25D30">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4294967294" distB="4294967294" distL="114300" distR="114300" simplePos="0" relativeHeight="251659264" behindDoc="0" locked="0" layoutInCell="0" allowOverlap="1" wp14:anchorId="59B20B3E" wp14:editId="1E661EA5">
                    <wp:simplePos x="0" y="0"/>
                    <wp:positionH relativeFrom="column">
                      <wp:posOffset>29845</wp:posOffset>
                    </wp:positionH>
                    <wp:positionV relativeFrom="page">
                      <wp:posOffset>3600449</wp:posOffset>
                    </wp:positionV>
                    <wp:extent cx="215900" cy="0"/>
                    <wp:effectExtent l="0" t="0" r="31750" b="19050"/>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type w14:anchorId="0C9B7508" id="_x0000_t32" coordsize="21600,21600" o:spt="32" o:oned="t" path="m,l21600,21600e" filled="f">
                    <v:path arrowok="t" fillok="f" o:connecttype="none"/>
                    <o:lock v:ext="edit" shapetype="t"/>
                  </v:shapetype>
                  <v:shape id="Raven puščični povezovalnik 2" o:spid="_x0000_s1026" type="#_x0000_t32" style="position:absolute;margin-left:2.35pt;margin-top:283.5pt;width:17pt;height:0;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Dj8nbT6AEAAJADAAAOAAAAAAAAAAAAAAAAAC4CAABkcnMvZTJvRG9jLnhtbFBL&#10;AQItABQABgAIAAAAIQDe3Yjg3AAAAAgBAAAPAAAAAAAAAAAAAAAAAEIEAABkcnMvZG93bnJldi54&#10;bWxQSwUGAAAAAAQABADzAAAASwUAAAAA&#10;" o:allowincell="f" strokecolor="#529dba" strokeweight=".5pt">
                    <w10:wrap anchory="page"/>
                  </v:shape>
                </w:pict>
              </mc:Fallback>
            </mc:AlternateContent>
          </w:r>
        </w:p>
      </w:tc>
    </w:tr>
  </w:tbl>
  <w:p w14:paraId="0F68FEC5" w14:textId="77777777" w:rsidR="002724C4" w:rsidRPr="008F3500" w:rsidRDefault="002724C4" w:rsidP="00A25D30">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60288" behindDoc="0" locked="0" layoutInCell="1" allowOverlap="1" wp14:anchorId="4EB2609B" wp14:editId="2C30EAC8">
          <wp:simplePos x="0" y="0"/>
          <wp:positionH relativeFrom="page">
            <wp:posOffset>0</wp:posOffset>
          </wp:positionH>
          <wp:positionV relativeFrom="page">
            <wp:posOffset>0</wp:posOffset>
          </wp:positionV>
          <wp:extent cx="4321810" cy="972185"/>
          <wp:effectExtent l="0" t="0" r="2540" b="0"/>
          <wp:wrapSquare wrapText="bothSides"/>
          <wp:docPr id="1" name="Slika 1"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lang w:val="sl-SI"/>
      </w:rPr>
      <w:t>Župančičeva 3</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01 369 52 00</w:t>
    </w:r>
  </w:p>
  <w:p w14:paraId="4A029260" w14:textId="77777777" w:rsidR="002724C4" w:rsidRPr="008F3500" w:rsidRDefault="002724C4"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01 369 57 83</w:t>
    </w:r>
    <w:r w:rsidRPr="008F3500">
      <w:rPr>
        <w:rFonts w:cs="Arial"/>
        <w:sz w:val="16"/>
        <w:lang w:val="sl-SI"/>
      </w:rPr>
      <w:t xml:space="preserve"> </w:t>
    </w:r>
  </w:p>
  <w:p w14:paraId="5FB6394D" w14:textId="77777777" w:rsidR="002724C4" w:rsidRPr="008F3500" w:rsidRDefault="002724C4"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gp.mp@gov.si</w:t>
    </w:r>
  </w:p>
  <w:p w14:paraId="6CC1234D" w14:textId="77777777" w:rsidR="002724C4" w:rsidRDefault="002724C4" w:rsidP="00A25D30">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Pr>
        <w:rFonts w:cs="Arial"/>
        <w:sz w:val="16"/>
        <w:lang w:val="sl-SI"/>
      </w:rPr>
      <w:tab/>
    </w:r>
    <w:hyperlink r:id="rId2" w:history="1">
      <w:r w:rsidRPr="00CE4501">
        <w:rPr>
          <w:rStyle w:val="Hiperpovezava"/>
          <w:rFonts w:cs="Arial"/>
          <w:sz w:val="16"/>
          <w:lang w:val="sl-SI"/>
        </w:rPr>
        <w:t>www.mp.gov.si</w:t>
      </w:r>
    </w:hyperlink>
  </w:p>
  <w:p w14:paraId="48742321" w14:textId="77777777" w:rsidR="002724C4" w:rsidRDefault="002724C4" w:rsidP="00A25D30">
    <w:pPr>
      <w:pStyle w:val="Glava"/>
      <w:tabs>
        <w:tab w:val="clear" w:pos="4320"/>
        <w:tab w:val="clear" w:pos="8640"/>
        <w:tab w:val="left" w:pos="546"/>
        <w:tab w:val="left" w:pos="5112"/>
      </w:tabs>
      <w:spacing w:line="240" w:lineRule="exact"/>
      <w:rPr>
        <w:rFonts w:cs="Arial"/>
        <w:sz w:val="16"/>
        <w:lang w:val="sl-SI"/>
      </w:rPr>
    </w:pPr>
  </w:p>
  <w:p w14:paraId="2A748108" w14:textId="77777777" w:rsidR="002724C4" w:rsidRDefault="002724C4" w:rsidP="00A25D30">
    <w:pPr>
      <w:pStyle w:val="Glava"/>
      <w:tabs>
        <w:tab w:val="clear" w:pos="4320"/>
        <w:tab w:val="clear" w:pos="8640"/>
        <w:tab w:val="left" w:pos="546"/>
        <w:tab w:val="left" w:pos="5112"/>
      </w:tabs>
      <w:spacing w:line="240" w:lineRule="exact"/>
      <w:rPr>
        <w:rFonts w:cs="Arial"/>
        <w:sz w:val="16"/>
        <w:lang w:val="sl-SI"/>
      </w:rPr>
    </w:pPr>
  </w:p>
  <w:p w14:paraId="5286D3CA" w14:textId="77777777" w:rsidR="002724C4" w:rsidRPr="006C3C9E" w:rsidRDefault="002724C4" w:rsidP="00A25D30">
    <w:pPr>
      <w:pStyle w:val="Glava"/>
      <w:tabs>
        <w:tab w:val="clear" w:pos="4320"/>
        <w:tab w:val="clear" w:pos="8640"/>
        <w:tab w:val="left" w:pos="546"/>
        <w:tab w:val="left" w:pos="5112"/>
      </w:tabs>
      <w:spacing w:line="240" w:lineRule="exact"/>
      <w:jc w:val="both"/>
      <w:rPr>
        <w:rFonts w:cs="Arial"/>
        <w:b/>
        <w:i/>
        <w:szCs w:val="20"/>
        <w:lang w:val="sl-SI"/>
      </w:rPr>
    </w:pPr>
    <w:r>
      <w:rPr>
        <w:rFonts w:cs="Arial"/>
        <w:sz w:val="16"/>
        <w:lang w:val="sl-SI"/>
      </w:rPr>
      <w:t xml:space="preserve">                                                                                                                                     </w:t>
    </w:r>
  </w:p>
  <w:p w14:paraId="1977DBF4" w14:textId="77777777" w:rsidR="002724C4" w:rsidRPr="006C3C9E" w:rsidRDefault="002724C4" w:rsidP="00A25D30">
    <w:pPr>
      <w:pStyle w:val="Glava"/>
      <w:tabs>
        <w:tab w:val="clear" w:pos="4320"/>
        <w:tab w:val="clear" w:pos="8640"/>
        <w:tab w:val="left" w:pos="546"/>
        <w:tab w:val="left" w:pos="5112"/>
      </w:tabs>
      <w:spacing w:line="240" w:lineRule="exact"/>
      <w:rPr>
        <w:rFonts w:cs="Arial"/>
        <w:b/>
        <w:i/>
        <w:szCs w:val="20"/>
        <w:lang w:val="sl-SI"/>
      </w:rPr>
    </w:pPr>
  </w:p>
  <w:p w14:paraId="263DE4E0" w14:textId="77777777" w:rsidR="002724C4" w:rsidRPr="00E94036" w:rsidRDefault="002724C4" w:rsidP="00A25D30">
    <w:pPr>
      <w:pStyle w:val="Glava"/>
      <w:tabs>
        <w:tab w:val="clear" w:pos="4320"/>
        <w:tab w:val="clear" w:pos="8640"/>
        <w:tab w:val="left" w:pos="546"/>
        <w:tab w:val="left" w:pos="5112"/>
      </w:tabs>
      <w:spacing w:line="240" w:lineRule="exact"/>
      <w:jc w:val="right"/>
      <w:rPr>
        <w:rFonts w:cs="Arial"/>
        <w:sz w:val="16"/>
        <w:lang w:val="sl-SI"/>
      </w:rPr>
    </w:pPr>
    <w:r>
      <w:rPr>
        <w:rFonts w:cs="Arial"/>
        <w:sz w:val="16"/>
        <w:lang w:val="sl-SI"/>
      </w:rPr>
      <w:t xml:space="preserve">                 </w:t>
    </w:r>
    <w:r w:rsidRPr="00DA2834">
      <w:rPr>
        <w:rFonts w:cs="Arial"/>
        <w:b/>
        <w:sz w:val="16"/>
        <w:lang w:val="sl-SI"/>
      </w:rPr>
      <w:t xml:space="preserve">                                                          </w:t>
    </w:r>
    <w:r>
      <w:rPr>
        <w:rFonts w:cs="Arial"/>
        <w:b/>
        <w:sz w:val="16"/>
        <w:lang w:val="sl-SI"/>
      </w:rPr>
      <w:t xml:space="preserve">                               </w:t>
    </w:r>
    <w:r>
      <w:rPr>
        <w:rFonts w:cs="Arial"/>
        <w:b/>
        <w:i/>
        <w:szCs w:val="20"/>
        <w:lang w:val="sl-SI"/>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C86958"/>
    <w:multiLevelType w:val="hybridMultilevel"/>
    <w:tmpl w:val="B9AC92AA"/>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7AC4BD3"/>
    <w:multiLevelType w:val="hybridMultilevel"/>
    <w:tmpl w:val="BED43B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3"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 w15:restartNumberingAfterBreak="0">
    <w:nsid w:val="1D003878"/>
    <w:multiLevelType w:val="hybridMultilevel"/>
    <w:tmpl w:val="4BCAD54C"/>
    <w:lvl w:ilvl="0" w:tplc="317253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35407E6"/>
    <w:multiLevelType w:val="multilevel"/>
    <w:tmpl w:val="6842300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323E2809"/>
    <w:multiLevelType w:val="multilevel"/>
    <w:tmpl w:val="5CEEB03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437661D"/>
    <w:multiLevelType w:val="hybridMultilevel"/>
    <w:tmpl w:val="0BBA5D66"/>
    <w:lvl w:ilvl="0" w:tplc="0424000F">
      <w:start w:val="1"/>
      <w:numFmt w:val="decimal"/>
      <w:lvlText w:val="%1."/>
      <w:lvlJc w:val="left"/>
      <w:pPr>
        <w:tabs>
          <w:tab w:val="num" w:pos="720"/>
        </w:tabs>
        <w:ind w:left="720"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EA84E7A"/>
    <w:multiLevelType w:val="hybridMultilevel"/>
    <w:tmpl w:val="D32820F2"/>
    <w:lvl w:ilvl="0" w:tplc="A3A47902">
      <w:start w:val="1"/>
      <w:numFmt w:val="lowerLetter"/>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4" w15:restartNumberingAfterBreak="0">
    <w:nsid w:val="4EC82433"/>
    <w:multiLevelType w:val="hybridMultilevel"/>
    <w:tmpl w:val="F008EF66"/>
    <w:lvl w:ilvl="0" w:tplc="70B69A2C">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cs="Wingdings" w:hint="default"/>
      </w:rPr>
    </w:lvl>
    <w:lvl w:ilvl="3" w:tplc="04240001" w:tentative="1">
      <w:start w:val="1"/>
      <w:numFmt w:val="bullet"/>
      <w:lvlText w:val=""/>
      <w:lvlJc w:val="left"/>
      <w:pPr>
        <w:ind w:left="2880" w:hanging="360"/>
      </w:pPr>
      <w:rPr>
        <w:rFonts w:ascii="Symbol" w:hAnsi="Symbol" w:cs="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cs="Wingdings" w:hint="default"/>
      </w:rPr>
    </w:lvl>
    <w:lvl w:ilvl="6" w:tplc="04240001" w:tentative="1">
      <w:start w:val="1"/>
      <w:numFmt w:val="bullet"/>
      <w:lvlText w:val=""/>
      <w:lvlJc w:val="left"/>
      <w:pPr>
        <w:ind w:left="5040" w:hanging="360"/>
      </w:pPr>
      <w:rPr>
        <w:rFonts w:ascii="Symbol" w:hAnsi="Symbol" w:cs="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cs="Wingdings" w:hint="default"/>
      </w:rPr>
    </w:lvl>
  </w:abstractNum>
  <w:abstractNum w:abstractNumId="15" w15:restartNumberingAfterBreak="0">
    <w:nsid w:val="53D152B8"/>
    <w:multiLevelType w:val="hybridMultilevel"/>
    <w:tmpl w:val="65749830"/>
    <w:lvl w:ilvl="0" w:tplc="317253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0A909BC"/>
    <w:multiLevelType w:val="hybridMultilevel"/>
    <w:tmpl w:val="20A8185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7C0B0523"/>
    <w:multiLevelType w:val="hybridMultilevel"/>
    <w:tmpl w:val="CB96E6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7E8F7E8A"/>
    <w:multiLevelType w:val="hybridMultilevel"/>
    <w:tmpl w:val="C5BAE74A"/>
    <w:lvl w:ilvl="0" w:tplc="0B40E9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10"/>
  </w:num>
  <w:num w:numId="3">
    <w:abstractNumId w:val="2"/>
  </w:num>
  <w:num w:numId="4">
    <w:abstractNumId w:val="16"/>
  </w:num>
  <w:num w:numId="5">
    <w:abstractNumId w:val="18"/>
  </w:num>
  <w:num w:numId="6">
    <w:abstractNumId w:val="22"/>
  </w:num>
  <w:num w:numId="7">
    <w:abstractNumId w:val="12"/>
  </w:num>
  <w:num w:numId="8">
    <w:abstractNumId w:val="11"/>
    <w:lvlOverride w:ilvl="0">
      <w:startOverride w:val="1"/>
    </w:lvlOverride>
  </w:num>
  <w:num w:numId="9">
    <w:abstractNumId w:val="19"/>
  </w:num>
  <w:num w:numId="10">
    <w:abstractNumId w:val="13"/>
  </w:num>
  <w:num w:numId="11">
    <w:abstractNumId w:val="7"/>
  </w:num>
  <w:num w:numId="12">
    <w:abstractNumId w:val="5"/>
  </w:num>
  <w:num w:numId="13">
    <w:abstractNumId w:val="0"/>
  </w:num>
  <w:num w:numId="14">
    <w:abstractNumId w:val="17"/>
  </w:num>
  <w:num w:numId="15">
    <w:abstractNumId w:val="14"/>
  </w:num>
  <w:num w:numId="16">
    <w:abstractNumId w:val="20"/>
  </w:num>
  <w:num w:numId="17">
    <w:abstractNumId w:val="1"/>
  </w:num>
  <w:num w:numId="18">
    <w:abstractNumId w:val="6"/>
  </w:num>
  <w:num w:numId="19">
    <w:abstractNumId w:val="8"/>
  </w:num>
  <w:num w:numId="20">
    <w:abstractNumId w:val="11"/>
  </w:num>
  <w:num w:numId="21">
    <w:abstractNumId w:val="9"/>
  </w:num>
  <w:num w:numId="22">
    <w:abstractNumId w:val="21"/>
  </w:num>
  <w:num w:numId="23">
    <w:abstractNumId w:val="15"/>
  </w:num>
  <w:num w:numId="24">
    <w:abstractNumId w:val="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6"/>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C79"/>
    <w:rsid w:val="00014F1A"/>
    <w:rsid w:val="00023431"/>
    <w:rsid w:val="00032218"/>
    <w:rsid w:val="00033A93"/>
    <w:rsid w:val="0004085C"/>
    <w:rsid w:val="00054CAB"/>
    <w:rsid w:val="00055077"/>
    <w:rsid w:val="00064C74"/>
    <w:rsid w:val="0007639A"/>
    <w:rsid w:val="00081C3B"/>
    <w:rsid w:val="000A21A6"/>
    <w:rsid w:val="000B534F"/>
    <w:rsid w:val="000C0611"/>
    <w:rsid w:val="00102603"/>
    <w:rsid w:val="0017019C"/>
    <w:rsid w:val="001923AF"/>
    <w:rsid w:val="001A3C76"/>
    <w:rsid w:val="001B3E60"/>
    <w:rsid w:val="001C1AA1"/>
    <w:rsid w:val="001C600A"/>
    <w:rsid w:val="001D429F"/>
    <w:rsid w:val="001D7CDA"/>
    <w:rsid w:val="001E7F63"/>
    <w:rsid w:val="001F57E4"/>
    <w:rsid w:val="001F6953"/>
    <w:rsid w:val="002019F0"/>
    <w:rsid w:val="00207267"/>
    <w:rsid w:val="00207E15"/>
    <w:rsid w:val="00215A5E"/>
    <w:rsid w:val="00217547"/>
    <w:rsid w:val="00226501"/>
    <w:rsid w:val="00240816"/>
    <w:rsid w:val="002455BD"/>
    <w:rsid w:val="00254FC2"/>
    <w:rsid w:val="002557AD"/>
    <w:rsid w:val="002724C4"/>
    <w:rsid w:val="00296619"/>
    <w:rsid w:val="002A0CA5"/>
    <w:rsid w:val="002A1FA3"/>
    <w:rsid w:val="002A7252"/>
    <w:rsid w:val="002C59D5"/>
    <w:rsid w:val="002D5553"/>
    <w:rsid w:val="002F6264"/>
    <w:rsid w:val="00304BF4"/>
    <w:rsid w:val="00332E2E"/>
    <w:rsid w:val="003526AB"/>
    <w:rsid w:val="0037178B"/>
    <w:rsid w:val="00377839"/>
    <w:rsid w:val="003832F6"/>
    <w:rsid w:val="003902BF"/>
    <w:rsid w:val="003C653E"/>
    <w:rsid w:val="003C665D"/>
    <w:rsid w:val="003E5627"/>
    <w:rsid w:val="003F5724"/>
    <w:rsid w:val="0041694D"/>
    <w:rsid w:val="00460B50"/>
    <w:rsid w:val="004738C4"/>
    <w:rsid w:val="00476AE2"/>
    <w:rsid w:val="004A0E38"/>
    <w:rsid w:val="004A1D96"/>
    <w:rsid w:val="004D2354"/>
    <w:rsid w:val="004E20E2"/>
    <w:rsid w:val="00524390"/>
    <w:rsid w:val="0053515E"/>
    <w:rsid w:val="00535BE6"/>
    <w:rsid w:val="00551FB3"/>
    <w:rsid w:val="00561350"/>
    <w:rsid w:val="00587811"/>
    <w:rsid w:val="00590636"/>
    <w:rsid w:val="0059400A"/>
    <w:rsid w:val="005B5B53"/>
    <w:rsid w:val="005C4B1D"/>
    <w:rsid w:val="005C59E7"/>
    <w:rsid w:val="005F43DD"/>
    <w:rsid w:val="00600F1D"/>
    <w:rsid w:val="006278D8"/>
    <w:rsid w:val="00627FDE"/>
    <w:rsid w:val="006348DB"/>
    <w:rsid w:val="00642CA3"/>
    <w:rsid w:val="006503E4"/>
    <w:rsid w:val="006566B4"/>
    <w:rsid w:val="006630BB"/>
    <w:rsid w:val="006711F4"/>
    <w:rsid w:val="00673398"/>
    <w:rsid w:val="00673A60"/>
    <w:rsid w:val="00674046"/>
    <w:rsid w:val="00675FDD"/>
    <w:rsid w:val="0068786F"/>
    <w:rsid w:val="00697977"/>
    <w:rsid w:val="006C35B2"/>
    <w:rsid w:val="006E0E64"/>
    <w:rsid w:val="006E7F60"/>
    <w:rsid w:val="00710D96"/>
    <w:rsid w:val="00716AD9"/>
    <w:rsid w:val="00731C1B"/>
    <w:rsid w:val="00742394"/>
    <w:rsid w:val="0075155F"/>
    <w:rsid w:val="00753B23"/>
    <w:rsid w:val="00754987"/>
    <w:rsid w:val="00762994"/>
    <w:rsid w:val="00764F29"/>
    <w:rsid w:val="00795963"/>
    <w:rsid w:val="007B124E"/>
    <w:rsid w:val="007B301D"/>
    <w:rsid w:val="007D0C8B"/>
    <w:rsid w:val="007D360F"/>
    <w:rsid w:val="007E1861"/>
    <w:rsid w:val="007E379A"/>
    <w:rsid w:val="007E677C"/>
    <w:rsid w:val="007F5608"/>
    <w:rsid w:val="00836E68"/>
    <w:rsid w:val="008502ED"/>
    <w:rsid w:val="008747AD"/>
    <w:rsid w:val="00877544"/>
    <w:rsid w:val="00881240"/>
    <w:rsid w:val="008A4696"/>
    <w:rsid w:val="008C1D08"/>
    <w:rsid w:val="008D3394"/>
    <w:rsid w:val="008E49DE"/>
    <w:rsid w:val="008F00CC"/>
    <w:rsid w:val="00914223"/>
    <w:rsid w:val="0092622C"/>
    <w:rsid w:val="00950437"/>
    <w:rsid w:val="00953E72"/>
    <w:rsid w:val="0096074E"/>
    <w:rsid w:val="00963085"/>
    <w:rsid w:val="009634E5"/>
    <w:rsid w:val="00977E8E"/>
    <w:rsid w:val="00983938"/>
    <w:rsid w:val="0098624C"/>
    <w:rsid w:val="00991D54"/>
    <w:rsid w:val="00992785"/>
    <w:rsid w:val="009A15E9"/>
    <w:rsid w:val="009A26A2"/>
    <w:rsid w:val="009A4826"/>
    <w:rsid w:val="009B2BCF"/>
    <w:rsid w:val="009B7C29"/>
    <w:rsid w:val="009C2431"/>
    <w:rsid w:val="009D2336"/>
    <w:rsid w:val="009E5A94"/>
    <w:rsid w:val="009F0146"/>
    <w:rsid w:val="009F2BB9"/>
    <w:rsid w:val="00A03ED8"/>
    <w:rsid w:val="00A25D30"/>
    <w:rsid w:val="00A27859"/>
    <w:rsid w:val="00A32AB6"/>
    <w:rsid w:val="00A37CF8"/>
    <w:rsid w:val="00A43CAB"/>
    <w:rsid w:val="00A5256F"/>
    <w:rsid w:val="00A647B3"/>
    <w:rsid w:val="00A66988"/>
    <w:rsid w:val="00A76969"/>
    <w:rsid w:val="00A95B20"/>
    <w:rsid w:val="00AC34A7"/>
    <w:rsid w:val="00AD0FB7"/>
    <w:rsid w:val="00B07764"/>
    <w:rsid w:val="00B159B1"/>
    <w:rsid w:val="00B40089"/>
    <w:rsid w:val="00B95CCC"/>
    <w:rsid w:val="00B9749A"/>
    <w:rsid w:val="00BB0E3C"/>
    <w:rsid w:val="00BB2E0F"/>
    <w:rsid w:val="00BC2C0C"/>
    <w:rsid w:val="00BE3327"/>
    <w:rsid w:val="00BF3838"/>
    <w:rsid w:val="00C02ADE"/>
    <w:rsid w:val="00C06882"/>
    <w:rsid w:val="00C26E6F"/>
    <w:rsid w:val="00C419CE"/>
    <w:rsid w:val="00C470C5"/>
    <w:rsid w:val="00C563AF"/>
    <w:rsid w:val="00C75386"/>
    <w:rsid w:val="00C8684C"/>
    <w:rsid w:val="00CD733E"/>
    <w:rsid w:val="00CF0C92"/>
    <w:rsid w:val="00D0043C"/>
    <w:rsid w:val="00D00EA0"/>
    <w:rsid w:val="00D02E68"/>
    <w:rsid w:val="00D06CAB"/>
    <w:rsid w:val="00D10DAC"/>
    <w:rsid w:val="00D1337E"/>
    <w:rsid w:val="00D145D2"/>
    <w:rsid w:val="00D14BC1"/>
    <w:rsid w:val="00D41683"/>
    <w:rsid w:val="00D45773"/>
    <w:rsid w:val="00D574BE"/>
    <w:rsid w:val="00D61426"/>
    <w:rsid w:val="00D63184"/>
    <w:rsid w:val="00D913FD"/>
    <w:rsid w:val="00D93D54"/>
    <w:rsid w:val="00DB1248"/>
    <w:rsid w:val="00DB1653"/>
    <w:rsid w:val="00DB48DD"/>
    <w:rsid w:val="00DB5F42"/>
    <w:rsid w:val="00DE0B02"/>
    <w:rsid w:val="00DE2660"/>
    <w:rsid w:val="00DF176C"/>
    <w:rsid w:val="00DF4453"/>
    <w:rsid w:val="00DF544C"/>
    <w:rsid w:val="00E045CF"/>
    <w:rsid w:val="00E16FC2"/>
    <w:rsid w:val="00E225E9"/>
    <w:rsid w:val="00E36C79"/>
    <w:rsid w:val="00E507A0"/>
    <w:rsid w:val="00E80183"/>
    <w:rsid w:val="00E834E7"/>
    <w:rsid w:val="00E954C5"/>
    <w:rsid w:val="00EA59BF"/>
    <w:rsid w:val="00EA7249"/>
    <w:rsid w:val="00EA7948"/>
    <w:rsid w:val="00EC1EC1"/>
    <w:rsid w:val="00EC6E4F"/>
    <w:rsid w:val="00EC79A0"/>
    <w:rsid w:val="00ED04B7"/>
    <w:rsid w:val="00EE0ADE"/>
    <w:rsid w:val="00EE45A9"/>
    <w:rsid w:val="00EE487D"/>
    <w:rsid w:val="00EF4FD1"/>
    <w:rsid w:val="00F206B1"/>
    <w:rsid w:val="00F27347"/>
    <w:rsid w:val="00F30986"/>
    <w:rsid w:val="00F42830"/>
    <w:rsid w:val="00F46824"/>
    <w:rsid w:val="00F521EE"/>
    <w:rsid w:val="00F61D76"/>
    <w:rsid w:val="00F65938"/>
    <w:rsid w:val="00F82FC5"/>
    <w:rsid w:val="00F86003"/>
    <w:rsid w:val="00F87618"/>
    <w:rsid w:val="00F95FD7"/>
    <w:rsid w:val="00FE119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8399FD0"/>
  <w15:chartTrackingRefBased/>
  <w15:docId w15:val="{88912949-B6E9-4963-BDAC-E3B7D1C2C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E36C79"/>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uiPriority w:val="9"/>
    <w:qFormat/>
    <w:rsid w:val="00E36C79"/>
    <w:pPr>
      <w:widowControl w:val="0"/>
      <w:tabs>
        <w:tab w:val="left" w:pos="360"/>
        <w:tab w:val="left" w:pos="2340"/>
      </w:tabs>
      <w:suppressAutoHyphens/>
      <w:spacing w:line="288" w:lineRule="auto"/>
      <w:ind w:left="142" w:hanging="142"/>
      <w:jc w:val="center"/>
      <w:outlineLvl w:val="0"/>
    </w:pPr>
    <w:rPr>
      <w:rFonts w:cs="Arial"/>
      <w:b/>
      <w:kern w:val="32"/>
      <w:szCs w:val="20"/>
      <w:lang w:val="sl-SI" w:eastAsia="sl-SI"/>
    </w:rPr>
  </w:style>
  <w:style w:type="paragraph" w:styleId="Naslov2">
    <w:name w:val="heading 2"/>
    <w:basedOn w:val="Navaden"/>
    <w:next w:val="Navaden"/>
    <w:link w:val="Naslov2Znak"/>
    <w:uiPriority w:val="9"/>
    <w:semiHidden/>
    <w:unhideWhenUsed/>
    <w:qFormat/>
    <w:rsid w:val="00E36C79"/>
    <w:pPr>
      <w:keepNext/>
      <w:keepLines/>
      <w:spacing w:before="200"/>
      <w:outlineLvl w:val="1"/>
    </w:pPr>
    <w:rPr>
      <w:rFonts w:asciiTheme="majorHAnsi" w:eastAsiaTheme="majorEastAsia" w:hAnsiTheme="majorHAnsi" w:cstheme="majorBidi"/>
      <w:b/>
      <w:bCs/>
      <w:color w:val="4472C4" w:themeColor="accent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E36C79"/>
    <w:rPr>
      <w:rFonts w:ascii="Arial" w:eastAsia="Times New Roman" w:hAnsi="Arial" w:cs="Arial"/>
      <w:b/>
      <w:kern w:val="32"/>
      <w:sz w:val="20"/>
      <w:szCs w:val="20"/>
      <w:lang w:eastAsia="sl-SI"/>
    </w:rPr>
  </w:style>
  <w:style w:type="character" w:customStyle="1" w:styleId="Naslov2Znak">
    <w:name w:val="Naslov 2 Znak"/>
    <w:basedOn w:val="Privzetapisavaodstavka"/>
    <w:link w:val="Naslov2"/>
    <w:uiPriority w:val="9"/>
    <w:semiHidden/>
    <w:rsid w:val="00E36C79"/>
    <w:rPr>
      <w:rFonts w:asciiTheme="majorHAnsi" w:eastAsiaTheme="majorEastAsia" w:hAnsiTheme="majorHAnsi" w:cstheme="majorBidi"/>
      <w:b/>
      <w:bCs/>
      <w:color w:val="4472C4" w:themeColor="accent1"/>
      <w:sz w:val="26"/>
      <w:szCs w:val="26"/>
      <w:lang w:val="en-US"/>
    </w:rPr>
  </w:style>
  <w:style w:type="paragraph" w:customStyle="1" w:styleId="CharCharZnakZnak">
    <w:name w:val="Char Char Znak Znak"/>
    <w:basedOn w:val="Navaden"/>
    <w:rsid w:val="00E36C79"/>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uiPriority w:val="99"/>
    <w:rsid w:val="00E36C79"/>
    <w:pPr>
      <w:tabs>
        <w:tab w:val="center" w:pos="4320"/>
        <w:tab w:val="right" w:pos="8640"/>
      </w:tabs>
    </w:pPr>
  </w:style>
  <w:style w:type="character" w:customStyle="1" w:styleId="GlavaZnak">
    <w:name w:val="Glava Znak"/>
    <w:basedOn w:val="Privzetapisavaodstavka"/>
    <w:link w:val="Glava"/>
    <w:uiPriority w:val="99"/>
    <w:rsid w:val="00E36C79"/>
    <w:rPr>
      <w:rFonts w:ascii="Arial" w:eastAsia="Times New Roman" w:hAnsi="Arial" w:cs="Times New Roman"/>
      <w:sz w:val="20"/>
      <w:szCs w:val="24"/>
      <w:lang w:val="en-US"/>
    </w:rPr>
  </w:style>
  <w:style w:type="paragraph" w:styleId="Noga">
    <w:name w:val="footer"/>
    <w:basedOn w:val="Navaden"/>
    <w:link w:val="NogaZnak"/>
    <w:uiPriority w:val="99"/>
    <w:rsid w:val="00E36C79"/>
    <w:pPr>
      <w:tabs>
        <w:tab w:val="center" w:pos="4320"/>
        <w:tab w:val="right" w:pos="8640"/>
      </w:tabs>
    </w:pPr>
  </w:style>
  <w:style w:type="character" w:customStyle="1" w:styleId="NogaZnak">
    <w:name w:val="Noga Znak"/>
    <w:basedOn w:val="Privzetapisavaodstavka"/>
    <w:link w:val="Noga"/>
    <w:uiPriority w:val="99"/>
    <w:rsid w:val="00E36C79"/>
    <w:rPr>
      <w:rFonts w:ascii="Arial" w:eastAsia="Times New Roman" w:hAnsi="Arial" w:cs="Times New Roman"/>
      <w:sz w:val="20"/>
      <w:szCs w:val="24"/>
      <w:lang w:val="en-US"/>
    </w:rPr>
  </w:style>
  <w:style w:type="character" w:styleId="Hiperpovezava">
    <w:name w:val="Hyperlink"/>
    <w:uiPriority w:val="99"/>
    <w:rsid w:val="00E36C79"/>
    <w:rPr>
      <w:color w:val="0000FF"/>
      <w:u w:val="single"/>
    </w:rPr>
  </w:style>
  <w:style w:type="paragraph" w:customStyle="1" w:styleId="Naslovpredpisa">
    <w:name w:val="Naslov_predpisa"/>
    <w:basedOn w:val="Navaden"/>
    <w:link w:val="NaslovpredpisaZnak"/>
    <w:qFormat/>
    <w:rsid w:val="00E36C79"/>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E36C79"/>
    <w:rPr>
      <w:rFonts w:ascii="Arial" w:eastAsia="Times New Roman" w:hAnsi="Arial" w:cs="Arial"/>
      <w:b/>
      <w:lang w:eastAsia="sl-SI"/>
    </w:rPr>
  </w:style>
  <w:style w:type="paragraph" w:styleId="Telobesedila">
    <w:name w:val="Body Text"/>
    <w:basedOn w:val="Navaden"/>
    <w:link w:val="TelobesedilaZnak"/>
    <w:rsid w:val="00E36C79"/>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E36C79"/>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E36C7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E36C79"/>
    <w:rPr>
      <w:rFonts w:ascii="Arial" w:eastAsia="Times New Roman" w:hAnsi="Arial" w:cs="Arial"/>
      <w:b/>
      <w:bCs/>
      <w:color w:val="000000"/>
      <w:spacing w:val="40"/>
      <w:lang w:eastAsia="sl-SI"/>
    </w:rPr>
  </w:style>
  <w:style w:type="paragraph" w:customStyle="1" w:styleId="Poglavje">
    <w:name w:val="Poglavje"/>
    <w:basedOn w:val="Navaden"/>
    <w:qFormat/>
    <w:rsid w:val="00E36C7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E36C7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E36C79"/>
    <w:rPr>
      <w:rFonts w:ascii="Arial" w:eastAsia="Times New Roman" w:hAnsi="Arial" w:cs="Arial"/>
      <w:lang w:eastAsia="sl-SI"/>
    </w:rPr>
  </w:style>
  <w:style w:type="paragraph" w:customStyle="1" w:styleId="Oddelek">
    <w:name w:val="Oddelek"/>
    <w:basedOn w:val="Navaden"/>
    <w:link w:val="OddelekZnak1"/>
    <w:qFormat/>
    <w:rsid w:val="00E36C7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E36C79"/>
    <w:rPr>
      <w:rFonts w:ascii="Arial" w:eastAsia="Times New Roman" w:hAnsi="Arial" w:cs="Arial"/>
      <w:b/>
      <w:lang w:eastAsia="sl-SI"/>
    </w:rPr>
  </w:style>
  <w:style w:type="paragraph" w:customStyle="1" w:styleId="Alineazaodstavkom">
    <w:name w:val="Alinea za odstavkom"/>
    <w:basedOn w:val="Navaden"/>
    <w:link w:val="AlineazaodstavkomZnak"/>
    <w:qFormat/>
    <w:rsid w:val="00E36C79"/>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E36C79"/>
    <w:rPr>
      <w:rFonts w:ascii="Arial" w:eastAsia="Times New Roman" w:hAnsi="Arial" w:cs="Arial"/>
      <w:lang w:eastAsia="sl-SI"/>
    </w:rPr>
  </w:style>
  <w:style w:type="paragraph" w:styleId="Navadensplet">
    <w:name w:val="Normal (Web)"/>
    <w:basedOn w:val="Navaden"/>
    <w:qFormat/>
    <w:rsid w:val="00E36C79"/>
    <w:pPr>
      <w:spacing w:after="140" w:line="240" w:lineRule="auto"/>
    </w:pPr>
    <w:rPr>
      <w:rFonts w:ascii="Times New Roman" w:hAnsi="Times New Roman"/>
      <w:color w:val="333333"/>
      <w:sz w:val="12"/>
      <w:szCs w:val="12"/>
      <w:lang w:val="sl-SI" w:eastAsia="sl-SI"/>
    </w:rPr>
  </w:style>
  <w:style w:type="table" w:styleId="Tabelamrea">
    <w:name w:val="Table Grid"/>
    <w:basedOn w:val="Navadnatabela"/>
    <w:uiPriority w:val="39"/>
    <w:rsid w:val="00E36C79"/>
    <w:pPr>
      <w:spacing w:after="0" w:line="260" w:lineRule="atLeast"/>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E36C79"/>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E36C79"/>
    <w:pPr>
      <w:numPr>
        <w:numId w:val="9"/>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E36C79"/>
    <w:rPr>
      <w:rFonts w:ascii="Arial" w:eastAsia="Times New Roman" w:hAnsi="Arial" w:cs="Arial"/>
      <w:lang w:val="en-US"/>
    </w:rPr>
  </w:style>
  <w:style w:type="character" w:customStyle="1" w:styleId="rkovnatokazaodstavkomZnak">
    <w:name w:val="Črkovna točka_za odstavkom Znak"/>
    <w:link w:val="rkovnatokazaodstavkom"/>
    <w:rsid w:val="00E36C79"/>
    <w:rPr>
      <w:rFonts w:ascii="Arial" w:eastAsia="Calibri" w:hAnsi="Arial"/>
      <w:szCs w:val="24"/>
    </w:rPr>
  </w:style>
  <w:style w:type="paragraph" w:customStyle="1" w:styleId="rkovnatokazaodstavkom">
    <w:name w:val="Črkovna točka_za odstavkom"/>
    <w:basedOn w:val="Navaden"/>
    <w:link w:val="rkovnatokazaodstavkomZnak"/>
    <w:qFormat/>
    <w:rsid w:val="00E36C79"/>
    <w:pPr>
      <w:numPr>
        <w:numId w:val="8"/>
      </w:numPr>
      <w:overflowPunct w:val="0"/>
      <w:autoSpaceDE w:val="0"/>
      <w:autoSpaceDN w:val="0"/>
      <w:adjustRightInd w:val="0"/>
      <w:spacing w:line="200" w:lineRule="exact"/>
      <w:jc w:val="both"/>
      <w:textAlignment w:val="baseline"/>
    </w:pPr>
    <w:rPr>
      <w:rFonts w:eastAsia="Calibri" w:cstheme="minorBidi"/>
      <w:sz w:val="22"/>
      <w:lang w:val="sl-SI"/>
    </w:rPr>
  </w:style>
  <w:style w:type="paragraph" w:customStyle="1" w:styleId="Odsek">
    <w:name w:val="Odsek"/>
    <w:basedOn w:val="Oddelek"/>
    <w:link w:val="OdsekZnak"/>
    <w:qFormat/>
    <w:rsid w:val="00E36C79"/>
    <w:pPr>
      <w:tabs>
        <w:tab w:val="num" w:pos="720"/>
      </w:tabs>
    </w:pPr>
    <w:rPr>
      <w:lang w:val="en-US" w:eastAsia="en-US"/>
    </w:rPr>
  </w:style>
  <w:style w:type="character" w:customStyle="1" w:styleId="OdsekZnak">
    <w:name w:val="Odsek Znak"/>
    <w:link w:val="Odsek"/>
    <w:rsid w:val="00E36C79"/>
    <w:rPr>
      <w:rFonts w:ascii="Arial" w:eastAsia="Times New Roman" w:hAnsi="Arial" w:cs="Arial"/>
      <w:b/>
      <w:lang w:val="en-US"/>
    </w:rPr>
  </w:style>
  <w:style w:type="character" w:customStyle="1" w:styleId="Hiperpovezava15">
    <w:name w:val="Hiperpovezava15"/>
    <w:rsid w:val="00E36C79"/>
    <w:rPr>
      <w:strike w:val="0"/>
      <w:dstrike w:val="0"/>
      <w:color w:val="626060"/>
      <w:u w:val="none"/>
      <w:effect w:val="none"/>
    </w:rPr>
  </w:style>
  <w:style w:type="paragraph" w:customStyle="1" w:styleId="len3">
    <w:name w:val="len3"/>
    <w:basedOn w:val="Navaden"/>
    <w:rsid w:val="00E36C79"/>
    <w:pPr>
      <w:spacing w:before="480" w:line="240" w:lineRule="auto"/>
      <w:jc w:val="center"/>
    </w:pPr>
    <w:rPr>
      <w:rFonts w:cs="Arial"/>
      <w:b/>
      <w:bCs/>
      <w:sz w:val="22"/>
      <w:szCs w:val="22"/>
      <w:lang w:val="sl-SI" w:eastAsia="sl-SI"/>
    </w:rPr>
  </w:style>
  <w:style w:type="paragraph" w:customStyle="1" w:styleId="lennaslov2">
    <w:name w:val="lennaslov2"/>
    <w:basedOn w:val="Navaden"/>
    <w:rsid w:val="00E36C79"/>
    <w:pPr>
      <w:spacing w:line="240" w:lineRule="auto"/>
      <w:jc w:val="center"/>
    </w:pPr>
    <w:rPr>
      <w:rFonts w:cs="Arial"/>
      <w:b/>
      <w:bCs/>
      <w:sz w:val="22"/>
      <w:szCs w:val="22"/>
      <w:lang w:val="sl-SI" w:eastAsia="sl-SI"/>
    </w:rPr>
  </w:style>
  <w:style w:type="paragraph" w:customStyle="1" w:styleId="odstavek2">
    <w:name w:val="odstavek2"/>
    <w:basedOn w:val="Navaden"/>
    <w:rsid w:val="00E36C79"/>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E36C79"/>
    <w:pPr>
      <w:spacing w:line="240" w:lineRule="auto"/>
      <w:ind w:left="425" w:hanging="425"/>
      <w:jc w:val="both"/>
    </w:pPr>
    <w:rPr>
      <w:rFonts w:cs="Arial"/>
      <w:sz w:val="22"/>
      <w:szCs w:val="22"/>
      <w:lang w:val="sl-SI" w:eastAsia="sl-SI"/>
    </w:rPr>
  </w:style>
  <w:style w:type="paragraph" w:customStyle="1" w:styleId="Navaden2">
    <w:name w:val="Navaden2"/>
    <w:basedOn w:val="Navaden"/>
    <w:rsid w:val="00E36C79"/>
    <w:pPr>
      <w:spacing w:line="240" w:lineRule="auto"/>
      <w:jc w:val="both"/>
    </w:pPr>
    <w:rPr>
      <w:rFonts w:cs="Arial"/>
      <w:sz w:val="22"/>
      <w:szCs w:val="22"/>
      <w:lang w:val="sl-SI" w:eastAsia="sl-SI"/>
    </w:rPr>
  </w:style>
  <w:style w:type="paragraph" w:customStyle="1" w:styleId="Navadensplet16">
    <w:name w:val="Navaden (splet)16"/>
    <w:basedOn w:val="Navaden"/>
    <w:rsid w:val="00E36C79"/>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E36C79"/>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E36C79"/>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E36C79"/>
    <w:pPr>
      <w:spacing w:before="480" w:line="240" w:lineRule="auto"/>
      <w:jc w:val="center"/>
    </w:pPr>
    <w:rPr>
      <w:rFonts w:cs="Arial"/>
      <w:sz w:val="22"/>
      <w:szCs w:val="22"/>
      <w:lang w:val="sl-SI" w:eastAsia="sl-SI"/>
    </w:rPr>
  </w:style>
  <w:style w:type="paragraph" w:customStyle="1" w:styleId="poglavje2">
    <w:name w:val="poglavje2"/>
    <w:basedOn w:val="Navaden"/>
    <w:rsid w:val="00E36C79"/>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qFormat/>
    <w:rsid w:val="00E36C79"/>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E36C79"/>
    <w:rPr>
      <w:rFonts w:ascii="Arial" w:eastAsia="Times New Roman" w:hAnsi="Arial" w:cs="Times New Roman"/>
      <w:sz w:val="20"/>
      <w:szCs w:val="24"/>
      <w:lang w:eastAsia="sl-SI"/>
    </w:rPr>
  </w:style>
  <w:style w:type="character" w:styleId="Sprotnaopomba-sklic">
    <w:name w:val="footnote reference"/>
    <w:aliases w:val="Fussnota,Footnote symbol,Footnote,Footnotes refss,callout,BVI fnr,16 Point,Superscript 6 Point,nota pié di pagina"/>
    <w:uiPriority w:val="99"/>
    <w:qFormat/>
    <w:rsid w:val="00E36C79"/>
    <w:rPr>
      <w:vertAlign w:val="superscript"/>
    </w:rPr>
  </w:style>
  <w:style w:type="paragraph" w:customStyle="1" w:styleId="p1">
    <w:name w:val="p1"/>
    <w:basedOn w:val="Navaden"/>
    <w:rsid w:val="00E36C79"/>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E36C79"/>
    <w:rPr>
      <w:b/>
      <w:bCs/>
      <w:color w:val="0000FF"/>
      <w:u w:val="single"/>
    </w:rPr>
  </w:style>
  <w:style w:type="character" w:customStyle="1" w:styleId="Hiperpovezava16">
    <w:name w:val="Hiperpovezava16"/>
    <w:rsid w:val="00E36C79"/>
    <w:rPr>
      <w:strike w:val="0"/>
      <w:dstrike w:val="0"/>
      <w:color w:val="005C9C"/>
      <w:u w:val="single"/>
      <w:effect w:val="none"/>
    </w:rPr>
  </w:style>
  <w:style w:type="paragraph" w:customStyle="1" w:styleId="HTMLpredoblikovano1">
    <w:name w:val="HTML predoblikovano1"/>
    <w:basedOn w:val="Navaden"/>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E36C79"/>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E36C79"/>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uiPriority w:val="99"/>
    <w:semiHidden/>
    <w:unhideWhenUsed/>
    <w:rsid w:val="00E36C79"/>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36C79"/>
    <w:rPr>
      <w:rFonts w:ascii="Segoe UI" w:eastAsia="Times New Roman" w:hAnsi="Segoe UI" w:cs="Segoe UI"/>
      <w:sz w:val="18"/>
      <w:szCs w:val="18"/>
      <w:lang w:val="en-US"/>
    </w:rPr>
  </w:style>
  <w:style w:type="paragraph" w:customStyle="1" w:styleId="odstavek1">
    <w:name w:val="odstavek1"/>
    <w:basedOn w:val="Navaden"/>
    <w:rsid w:val="00E36C79"/>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E36C79"/>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E36C79"/>
    <w:rPr>
      <w:rFonts w:ascii="Arial" w:eastAsia="Times New Roman" w:hAnsi="Arial" w:cs="Times New Roman"/>
    </w:rPr>
  </w:style>
  <w:style w:type="paragraph" w:styleId="Odstavekseznama">
    <w:name w:val="List Paragraph"/>
    <w:basedOn w:val="Navaden"/>
    <w:uiPriority w:val="34"/>
    <w:qFormat/>
    <w:rsid w:val="00E36C79"/>
    <w:pPr>
      <w:ind w:left="720"/>
      <w:contextualSpacing/>
    </w:pPr>
  </w:style>
  <w:style w:type="paragraph" w:customStyle="1" w:styleId="len1">
    <w:name w:val="len1"/>
    <w:basedOn w:val="Navaden"/>
    <w:rsid w:val="00E36C79"/>
    <w:pPr>
      <w:spacing w:before="480" w:line="240" w:lineRule="auto"/>
      <w:jc w:val="center"/>
    </w:pPr>
    <w:rPr>
      <w:rFonts w:cs="Arial"/>
      <w:b/>
      <w:bCs/>
      <w:sz w:val="22"/>
      <w:szCs w:val="22"/>
      <w:lang w:val="sl-SI" w:eastAsia="sl-SI"/>
    </w:rPr>
  </w:style>
  <w:style w:type="paragraph" w:customStyle="1" w:styleId="lennaslov1">
    <w:name w:val="lennaslov1"/>
    <w:basedOn w:val="Navaden"/>
    <w:rsid w:val="00E36C79"/>
    <w:pPr>
      <w:spacing w:line="240" w:lineRule="auto"/>
      <w:jc w:val="center"/>
    </w:pPr>
    <w:rPr>
      <w:rFonts w:cs="Arial"/>
      <w:b/>
      <w:bCs/>
      <w:sz w:val="22"/>
      <w:szCs w:val="22"/>
      <w:lang w:val="sl-SI" w:eastAsia="sl-SI"/>
    </w:rPr>
  </w:style>
  <w:style w:type="paragraph" w:customStyle="1" w:styleId="tevilnatoka1">
    <w:name w:val="tevilnatoka1"/>
    <w:basedOn w:val="Navaden"/>
    <w:rsid w:val="00E36C79"/>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E36C79"/>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rsid w:val="00E36C79"/>
    <w:rPr>
      <w:rFonts w:ascii="Courier New" w:eastAsia="Times New Roman" w:hAnsi="Courier New" w:cs="Times New Roman"/>
      <w:color w:val="000000"/>
      <w:sz w:val="18"/>
      <w:szCs w:val="18"/>
      <w:lang w:val="en-US"/>
    </w:rPr>
  </w:style>
  <w:style w:type="paragraph" w:customStyle="1" w:styleId="oddelek1">
    <w:name w:val="oddelek1"/>
    <w:basedOn w:val="Navaden"/>
    <w:rsid w:val="00E36C79"/>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E36C79"/>
    <w:rPr>
      <w:sz w:val="16"/>
      <w:szCs w:val="16"/>
    </w:rPr>
  </w:style>
  <w:style w:type="paragraph" w:styleId="Pripombabesedilo">
    <w:name w:val="annotation text"/>
    <w:basedOn w:val="Navaden"/>
    <w:link w:val="PripombabesediloZnak"/>
    <w:uiPriority w:val="99"/>
    <w:semiHidden/>
    <w:unhideWhenUsed/>
    <w:rsid w:val="00E36C79"/>
    <w:pPr>
      <w:spacing w:line="240" w:lineRule="auto"/>
    </w:pPr>
    <w:rPr>
      <w:szCs w:val="20"/>
    </w:rPr>
  </w:style>
  <w:style w:type="character" w:customStyle="1" w:styleId="PripombabesediloZnak">
    <w:name w:val="Pripomba – besedilo Znak"/>
    <w:basedOn w:val="Privzetapisavaodstavka"/>
    <w:link w:val="Pripombabesedilo"/>
    <w:uiPriority w:val="99"/>
    <w:semiHidden/>
    <w:rsid w:val="00E36C79"/>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E36C79"/>
    <w:rPr>
      <w:b/>
      <w:bCs/>
    </w:rPr>
  </w:style>
  <w:style w:type="character" w:customStyle="1" w:styleId="ZadevapripombeZnak">
    <w:name w:val="Zadeva pripombe Znak"/>
    <w:basedOn w:val="PripombabesediloZnak"/>
    <w:link w:val="Zadevapripombe"/>
    <w:uiPriority w:val="99"/>
    <w:semiHidden/>
    <w:rsid w:val="00E36C79"/>
    <w:rPr>
      <w:rFonts w:ascii="Arial" w:eastAsia="Times New Roman" w:hAnsi="Arial" w:cs="Times New Roman"/>
      <w:b/>
      <w:bCs/>
      <w:sz w:val="20"/>
      <w:szCs w:val="20"/>
      <w:lang w:val="en-US"/>
    </w:rPr>
  </w:style>
  <w:style w:type="character" w:styleId="Krepko">
    <w:name w:val="Strong"/>
    <w:basedOn w:val="Privzetapisavaodstavka"/>
    <w:uiPriority w:val="22"/>
    <w:qFormat/>
    <w:rsid w:val="00E36C79"/>
    <w:rPr>
      <w:b/>
      <w:bCs/>
    </w:rPr>
  </w:style>
  <w:style w:type="paragraph" w:customStyle="1" w:styleId="align-justify">
    <w:name w:val="align-justify"/>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E36C79"/>
    <w:pPr>
      <w:spacing w:before="100" w:beforeAutospacing="1" w:after="100" w:afterAutospacing="1" w:line="240" w:lineRule="auto"/>
    </w:pPr>
    <w:rPr>
      <w:rFonts w:ascii="Times New Roman" w:hAnsi="Times New Roman"/>
      <w:sz w:val="24"/>
      <w:lang w:val="sl-SI" w:eastAsia="sl-SI"/>
    </w:rPr>
  </w:style>
  <w:style w:type="numbering" w:customStyle="1" w:styleId="Brezseznama1">
    <w:name w:val="Brez seznama1"/>
    <w:next w:val="Brezseznama"/>
    <w:uiPriority w:val="99"/>
    <w:semiHidden/>
    <w:unhideWhenUsed/>
    <w:rsid w:val="00E36C79"/>
  </w:style>
  <w:style w:type="paragraph" w:customStyle="1" w:styleId="poglavje0">
    <w:name w:val="poglavje"/>
    <w:basedOn w:val="Navaden"/>
    <w:qFormat/>
    <w:rsid w:val="00E36C79"/>
    <w:pPr>
      <w:spacing w:before="100" w:beforeAutospacing="1" w:after="100" w:afterAutospacing="1" w:line="240" w:lineRule="auto"/>
    </w:pPr>
    <w:rPr>
      <w:rFonts w:ascii="Times New Roman" w:hAnsi="Times New Roman"/>
      <w:sz w:val="24"/>
      <w:lang w:val="sl-SI" w:eastAsia="sl-SI"/>
    </w:rPr>
  </w:style>
  <w:style w:type="table" w:customStyle="1" w:styleId="Tabelamrea1">
    <w:name w:val="Tabela – mreža1"/>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E36C79"/>
  </w:style>
  <w:style w:type="character" w:customStyle="1" w:styleId="komperzbrisano">
    <w:name w:val="komperzbrisano"/>
    <w:basedOn w:val="Privzetapisavaodstavka"/>
    <w:rsid w:val="00E36C79"/>
  </w:style>
  <w:style w:type="paragraph" w:customStyle="1" w:styleId="bodytext">
    <w:name w:val="bodytext"/>
    <w:basedOn w:val="Navaden"/>
    <w:rsid w:val="00E36C79"/>
    <w:pPr>
      <w:spacing w:before="100" w:beforeAutospacing="1" w:after="100" w:afterAutospacing="1" w:line="240" w:lineRule="auto"/>
    </w:pPr>
    <w:rPr>
      <w:rFonts w:ascii="Times New Roman" w:hAnsi="Times New Roman"/>
      <w:sz w:val="24"/>
      <w:lang w:val="sl-SI" w:eastAsia="sl-SI"/>
    </w:rPr>
  </w:style>
  <w:style w:type="character" w:styleId="Omemba">
    <w:name w:val="Mention"/>
    <w:basedOn w:val="Privzetapisavaodstavka"/>
    <w:uiPriority w:val="99"/>
    <w:semiHidden/>
    <w:unhideWhenUsed/>
    <w:rsid w:val="00E36C79"/>
    <w:rPr>
      <w:color w:val="2B579A"/>
      <w:shd w:val="clear" w:color="auto" w:fill="E6E6E6"/>
    </w:rPr>
  </w:style>
  <w:style w:type="numbering" w:customStyle="1" w:styleId="Brezseznama2">
    <w:name w:val="Brez seznama2"/>
    <w:next w:val="Brezseznama"/>
    <w:uiPriority w:val="99"/>
    <w:semiHidden/>
    <w:unhideWhenUsed/>
    <w:rsid w:val="00E36C79"/>
  </w:style>
  <w:style w:type="table" w:customStyle="1" w:styleId="Tabelamrea2">
    <w:name w:val="Tabela – mreža2"/>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E36C79"/>
    <w:rPr>
      <w:i/>
      <w:iCs/>
    </w:rPr>
  </w:style>
  <w:style w:type="character" w:styleId="Nerazreenaomemba">
    <w:name w:val="Unresolved Mention"/>
    <w:basedOn w:val="Privzetapisavaodstavka"/>
    <w:uiPriority w:val="99"/>
    <w:semiHidden/>
    <w:unhideWhenUsed/>
    <w:rsid w:val="00E36C79"/>
    <w:rPr>
      <w:color w:val="808080"/>
      <w:shd w:val="clear" w:color="auto" w:fill="E6E6E6"/>
    </w:rPr>
  </w:style>
  <w:style w:type="paragraph" w:styleId="Golobesedilo">
    <w:name w:val="Plain Text"/>
    <w:basedOn w:val="Navaden"/>
    <w:link w:val="GolobesediloZnak"/>
    <w:uiPriority w:val="99"/>
    <w:unhideWhenUsed/>
    <w:rsid w:val="00E36C79"/>
    <w:pPr>
      <w:spacing w:line="240" w:lineRule="auto"/>
    </w:pPr>
    <w:rPr>
      <w:rFonts w:ascii="Times New Roman" w:hAnsi="Times New Roman" w:cstheme="minorBidi"/>
      <w:color w:val="002060"/>
      <w:sz w:val="24"/>
      <w:szCs w:val="21"/>
      <w:lang w:val="sl-SI"/>
    </w:rPr>
  </w:style>
  <w:style w:type="character" w:customStyle="1" w:styleId="GolobesediloZnak">
    <w:name w:val="Golo besedilo Znak"/>
    <w:basedOn w:val="Privzetapisavaodstavka"/>
    <w:link w:val="Golobesedilo"/>
    <w:uiPriority w:val="99"/>
    <w:rsid w:val="00E36C79"/>
    <w:rPr>
      <w:rFonts w:ascii="Times New Roman" w:eastAsia="Times New Roman" w:hAnsi="Times New Roman"/>
      <w:color w:val="002060"/>
      <w:sz w:val="24"/>
      <w:szCs w:val="21"/>
    </w:rPr>
  </w:style>
  <w:style w:type="character" w:styleId="SledenaHiperpovezava">
    <w:name w:val="FollowedHyperlink"/>
    <w:basedOn w:val="Privzetapisavaodstavka"/>
    <w:uiPriority w:val="99"/>
    <w:semiHidden/>
    <w:unhideWhenUsed/>
    <w:rsid w:val="00E36C79"/>
    <w:rPr>
      <w:color w:val="800080"/>
      <w:u w:val="single"/>
    </w:rPr>
  </w:style>
  <w:style w:type="paragraph" w:customStyle="1" w:styleId="msonormal0">
    <w:name w:val="msonormal"/>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E36C79"/>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E36C7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E36C79"/>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E36C79"/>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E36C79"/>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E36C79"/>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Sidrosprotneopombe">
    <w:name w:val="Sidro sprotne opombe"/>
    <w:rsid w:val="001D7CDA"/>
    <w:rPr>
      <w:vertAlign w:val="superscript"/>
    </w:rPr>
  </w:style>
  <w:style w:type="character" w:customStyle="1" w:styleId="Spletnapovezava">
    <w:name w:val="Spletna povezava"/>
    <w:basedOn w:val="Privzetapisavaodstavka"/>
    <w:unhideWhenUsed/>
    <w:rsid w:val="001D7CDA"/>
    <w:rPr>
      <w:color w:val="0000FF"/>
      <w:u w:val="single"/>
    </w:rPr>
  </w:style>
  <w:style w:type="paragraph" w:customStyle="1" w:styleId="datumtevilka">
    <w:name w:val="datum številka"/>
    <w:basedOn w:val="Navaden"/>
    <w:qFormat/>
    <w:rsid w:val="00697977"/>
    <w:pPr>
      <w:tabs>
        <w:tab w:val="left" w:pos="1701"/>
      </w:tabs>
    </w:pPr>
    <w:rPr>
      <w:szCs w:val="20"/>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7973821">
      <w:bodyDiv w:val="1"/>
      <w:marLeft w:val="0"/>
      <w:marRight w:val="0"/>
      <w:marTop w:val="0"/>
      <w:marBottom w:val="0"/>
      <w:divBdr>
        <w:top w:val="none" w:sz="0" w:space="0" w:color="auto"/>
        <w:left w:val="none" w:sz="0" w:space="0" w:color="auto"/>
        <w:bottom w:val="none" w:sz="0" w:space="0" w:color="auto"/>
        <w:right w:val="none" w:sz="0" w:space="0" w:color="auto"/>
      </w:divBdr>
    </w:div>
    <w:div w:id="708264963">
      <w:bodyDiv w:val="1"/>
      <w:marLeft w:val="0"/>
      <w:marRight w:val="0"/>
      <w:marTop w:val="0"/>
      <w:marBottom w:val="0"/>
      <w:divBdr>
        <w:top w:val="none" w:sz="0" w:space="0" w:color="auto"/>
        <w:left w:val="none" w:sz="0" w:space="0" w:color="auto"/>
        <w:bottom w:val="none" w:sz="0" w:space="0" w:color="auto"/>
        <w:right w:val="none" w:sz="0" w:space="0" w:color="auto"/>
      </w:divBdr>
    </w:div>
    <w:div w:id="999886300">
      <w:bodyDiv w:val="1"/>
      <w:marLeft w:val="0"/>
      <w:marRight w:val="0"/>
      <w:marTop w:val="0"/>
      <w:marBottom w:val="0"/>
      <w:divBdr>
        <w:top w:val="none" w:sz="0" w:space="0" w:color="auto"/>
        <w:left w:val="none" w:sz="0" w:space="0" w:color="auto"/>
        <w:bottom w:val="none" w:sz="0" w:space="0" w:color="auto"/>
        <w:right w:val="none" w:sz="0" w:space="0" w:color="auto"/>
      </w:divBdr>
    </w:div>
    <w:div w:id="1026104182">
      <w:bodyDiv w:val="1"/>
      <w:marLeft w:val="0"/>
      <w:marRight w:val="0"/>
      <w:marTop w:val="0"/>
      <w:marBottom w:val="0"/>
      <w:divBdr>
        <w:top w:val="none" w:sz="0" w:space="0" w:color="auto"/>
        <w:left w:val="none" w:sz="0" w:space="0" w:color="auto"/>
        <w:bottom w:val="none" w:sz="0" w:space="0" w:color="auto"/>
        <w:right w:val="none" w:sz="0" w:space="0" w:color="auto"/>
      </w:divBdr>
    </w:div>
    <w:div w:id="1232423454">
      <w:bodyDiv w:val="1"/>
      <w:marLeft w:val="0"/>
      <w:marRight w:val="0"/>
      <w:marTop w:val="0"/>
      <w:marBottom w:val="0"/>
      <w:divBdr>
        <w:top w:val="none" w:sz="0" w:space="0" w:color="auto"/>
        <w:left w:val="none" w:sz="0" w:space="0" w:color="auto"/>
        <w:bottom w:val="none" w:sz="0" w:space="0" w:color="auto"/>
        <w:right w:val="none" w:sz="0" w:space="0" w:color="auto"/>
      </w:divBdr>
    </w:div>
    <w:div w:id="1805123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arlament.gv.at/PG/DE/BR/BRSITZ/BRSITZ_00182/pmh.s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arlament.gv.at/PG/DE/IX/NRSITZ/NRSITZ_00089/pmh.shtm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parlament.gv.at/PG/DE/IX/I/I_00506/pmh.shtml" TargetMode="External"/><Relationship Id="rId4" Type="http://schemas.openxmlformats.org/officeDocument/2006/relationships/settings" Target="settings.xml"/><Relationship Id="rId9" Type="http://schemas.openxmlformats.org/officeDocument/2006/relationships/hyperlink" Target="https://www.ris.bka.gv.at/Dokumente/BgblPdf/1961_305_0/1961_305_0.pdf" TargetMode="Externa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09-01-4178" TargetMode="External"/><Relationship Id="rId13" Type="http://schemas.openxmlformats.org/officeDocument/2006/relationships/hyperlink" Target="http://www.uradni-list.si/1/objava.jsp?sop=2013-01-0784" TargetMode="External"/><Relationship Id="rId18" Type="http://schemas.openxmlformats.org/officeDocument/2006/relationships/hyperlink" Target="http://www.uradni-list.si/1/objava.jsp?sop=2017-01-0741" TargetMode="External"/><Relationship Id="rId3" Type="http://schemas.openxmlformats.org/officeDocument/2006/relationships/hyperlink" Target="http://www.uradni-list.si/1/objava.jsp?sop=2016-01-2296" TargetMode="External"/><Relationship Id="rId7" Type="http://schemas.openxmlformats.org/officeDocument/2006/relationships/hyperlink" Target="http://www.uradni-list.si/1/objava.jsp?sop=2008-01-1982" TargetMode="External"/><Relationship Id="rId12" Type="http://schemas.openxmlformats.org/officeDocument/2006/relationships/hyperlink" Target="http://www.uradni-list.si/1/objava.jsp?sop=2020-01-0539" TargetMode="External"/><Relationship Id="rId17" Type="http://schemas.openxmlformats.org/officeDocument/2006/relationships/hyperlink" Target="http://www.uradni-list.si/1/objava.jsp?sop=2016-01-2296" TargetMode="External"/><Relationship Id="rId2" Type="http://schemas.openxmlformats.org/officeDocument/2006/relationships/hyperlink" Target="http://www.uradni-list.si/1/objava.jsp?sop=2013-21-2826" TargetMode="External"/><Relationship Id="rId16" Type="http://schemas.openxmlformats.org/officeDocument/2006/relationships/hyperlink" Target="http://www.uradni-list.si/1/objava.jsp?sop=2016-01-1428" TargetMode="External"/><Relationship Id="rId20" Type="http://schemas.openxmlformats.org/officeDocument/2006/relationships/hyperlink" Target="http://www.uradni-list.si/1/objava.jsp?sop=2019-01-3722" TargetMode="External"/><Relationship Id="rId1" Type="http://schemas.openxmlformats.org/officeDocument/2006/relationships/hyperlink" Target="http://www.uradni-list.si/1/objava.jsp?sop=2013-01-0784" TargetMode="External"/><Relationship Id="rId6" Type="http://schemas.openxmlformats.org/officeDocument/2006/relationships/hyperlink" Target="http://www.uradni-list.si/1/objava.jsp?sop=2014-01-0961" TargetMode="External"/><Relationship Id="rId11" Type="http://schemas.openxmlformats.org/officeDocument/2006/relationships/hyperlink" Target="http://www.uradni-list.si/1/objava.jsp?sop=2015-01-0624" TargetMode="External"/><Relationship Id="rId5" Type="http://schemas.openxmlformats.org/officeDocument/2006/relationships/hyperlink" Target="http://www.uradni-list.si/1/objava.jsp?sop=2012-01-3776" TargetMode="External"/><Relationship Id="rId15" Type="http://schemas.openxmlformats.org/officeDocument/2006/relationships/hyperlink" Target="http://www.uradni-list.si/1/objava.jsp?sop=2015-01-1930" TargetMode="External"/><Relationship Id="rId10" Type="http://schemas.openxmlformats.org/officeDocument/2006/relationships/hyperlink" Target="http://www.uradni-list.si/1/objava.jsp?sop=2013-01-2514" TargetMode="External"/><Relationship Id="rId19" Type="http://schemas.openxmlformats.org/officeDocument/2006/relationships/hyperlink" Target="http://www.uradni-list.si/1/objava.jsp?sop=2019-01-0914" TargetMode="External"/><Relationship Id="rId4" Type="http://schemas.openxmlformats.org/officeDocument/2006/relationships/hyperlink" Target="http://www.uradni-list.si/1/objava.jsp?sop=2012-01-1732" TargetMode="External"/><Relationship Id="rId9" Type="http://schemas.openxmlformats.org/officeDocument/2006/relationships/hyperlink" Target="http://www.uradni-list.si/1/objava.jsp?sop=2011-01-1589" TargetMode="External"/><Relationship Id="rId14" Type="http://schemas.openxmlformats.org/officeDocument/2006/relationships/hyperlink" Target="http://www.uradni-list.si/1/objava.jsp?sop=2013-21-2826" TargetMode="External"/></Relationships>
</file>

<file path=word/_rels/header2.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4C53422-8A79-46DD-8717-3A692404A5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15461</Words>
  <Characters>88129</Characters>
  <Application>Microsoft Office Word</Application>
  <DocSecurity>0</DocSecurity>
  <Lines>734</Lines>
  <Paragraphs>206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103384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Atelšek</dc:creator>
  <cp:keywords/>
  <dc:description/>
  <cp:lastModifiedBy>Marija Atelšek</cp:lastModifiedBy>
  <cp:revision>2</cp:revision>
  <cp:lastPrinted>2020-06-23T08:32:00Z</cp:lastPrinted>
  <dcterms:created xsi:type="dcterms:W3CDTF">2020-07-06T11:33:00Z</dcterms:created>
  <dcterms:modified xsi:type="dcterms:W3CDTF">2020-07-06T11:33:00Z</dcterms:modified>
</cp:coreProperties>
</file>