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808E83A" w14:textId="77777777" w:rsidR="005C6361" w:rsidRPr="009007B0" w:rsidRDefault="005C6361">
      <w:pPr>
        <w:pStyle w:val="Naslovpredpisa"/>
        <w:spacing w:before="0" w:after="0" w:line="276" w:lineRule="auto"/>
        <w:contextualSpacing/>
        <w:jc w:val="both"/>
      </w:pPr>
    </w:p>
    <w:p w14:paraId="28C1A548" w14:textId="3D71150F" w:rsidR="005C6361" w:rsidRPr="009007B0" w:rsidRDefault="00DF107B">
      <w:pPr>
        <w:tabs>
          <w:tab w:val="left" w:pos="708"/>
        </w:tabs>
        <w:spacing w:line="276" w:lineRule="auto"/>
        <w:ind w:left="6012"/>
        <w:contextualSpacing/>
        <w:rPr>
          <w:lang w:val="sl-SI"/>
        </w:rPr>
      </w:pPr>
      <w:r w:rsidRPr="009007B0">
        <w:rPr>
          <w:rFonts w:eastAsia="Arial"/>
          <w:b/>
          <w:szCs w:val="20"/>
          <w:lang w:val="sl-SI"/>
        </w:rPr>
        <w:t xml:space="preserve">                           </w:t>
      </w:r>
      <w:r w:rsidR="00E06760">
        <w:rPr>
          <w:rFonts w:eastAsia="Arial"/>
          <w:b/>
          <w:szCs w:val="20"/>
          <w:lang w:val="sl-SI"/>
        </w:rPr>
        <w:t>OSNUTEK</w:t>
      </w:r>
      <w:bookmarkStart w:id="0" w:name="_GoBack"/>
      <w:bookmarkEnd w:id="0"/>
    </w:p>
    <w:p w14:paraId="27EE7514" w14:textId="0164DAB1" w:rsidR="005C6361" w:rsidRPr="009007B0" w:rsidRDefault="00DF107B">
      <w:pPr>
        <w:tabs>
          <w:tab w:val="left" w:pos="708"/>
        </w:tabs>
        <w:spacing w:line="276" w:lineRule="auto"/>
        <w:contextualSpacing/>
        <w:jc w:val="right"/>
        <w:rPr>
          <w:lang w:val="sl-SI"/>
        </w:rPr>
      </w:pP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</w:r>
      <w:r w:rsidRPr="009007B0">
        <w:rPr>
          <w:b/>
          <w:szCs w:val="20"/>
          <w:lang w:val="sl-SI"/>
        </w:rPr>
        <w:tab/>
        <w:t>EVA</w:t>
      </w:r>
      <w:r w:rsidR="00136A13">
        <w:rPr>
          <w:b/>
          <w:szCs w:val="20"/>
          <w:lang w:val="sl-SI"/>
        </w:rPr>
        <w:t xml:space="preserve"> 2020-1611-0087</w:t>
      </w:r>
    </w:p>
    <w:p w14:paraId="020E4368" w14:textId="77777777" w:rsidR="005C6361" w:rsidRPr="009007B0" w:rsidRDefault="005C6361">
      <w:pPr>
        <w:tabs>
          <w:tab w:val="left" w:pos="708"/>
        </w:tabs>
        <w:spacing w:line="276" w:lineRule="auto"/>
        <w:contextualSpacing/>
        <w:rPr>
          <w:b/>
          <w:szCs w:val="20"/>
          <w:lang w:val="sl-SI"/>
        </w:rPr>
      </w:pPr>
    </w:p>
    <w:p w14:paraId="783C96AA" w14:textId="00D322EC" w:rsidR="005C6361" w:rsidRPr="009007B0" w:rsidRDefault="00DF107B">
      <w:pPr>
        <w:spacing w:line="276" w:lineRule="auto"/>
        <w:contextualSpacing/>
        <w:jc w:val="both"/>
        <w:rPr>
          <w:lang w:val="sl-SI"/>
        </w:rPr>
      </w:pPr>
      <w:r w:rsidRPr="009007B0">
        <w:rPr>
          <w:szCs w:val="20"/>
          <w:lang w:val="sl-SI"/>
        </w:rPr>
        <w:t xml:space="preserve">Na podlagi osmega odstavka 142. člena Zakona o dohodnini (Uradni list RS, št. 13/11 – uradno prečiščeno besedilo, 9/11 – ZUKD-1, 9/12 – </w:t>
      </w:r>
      <w:proofErr w:type="spellStart"/>
      <w:r w:rsidRPr="009007B0">
        <w:rPr>
          <w:szCs w:val="20"/>
          <w:lang w:val="sl-SI"/>
        </w:rPr>
        <w:t>odl</w:t>
      </w:r>
      <w:proofErr w:type="spellEnd"/>
      <w:r w:rsidRPr="009007B0">
        <w:rPr>
          <w:szCs w:val="20"/>
          <w:lang w:val="sl-SI"/>
        </w:rPr>
        <w:t xml:space="preserve">. US, 24/12, 30/12, 40/12 – ZUJF, 75/12, 94/12, 96/13, 29/14 – </w:t>
      </w:r>
      <w:proofErr w:type="spellStart"/>
      <w:r w:rsidRPr="009007B0">
        <w:rPr>
          <w:szCs w:val="20"/>
          <w:lang w:val="sl-SI"/>
        </w:rPr>
        <w:t>odl</w:t>
      </w:r>
      <w:proofErr w:type="spellEnd"/>
      <w:r w:rsidRPr="009007B0">
        <w:rPr>
          <w:szCs w:val="20"/>
          <w:lang w:val="sl-SI"/>
        </w:rPr>
        <w:t>. US, 50/14, 23/15, 55/15, 63/16, 69/17, 21/19, 28/19 in 66/19)</w:t>
      </w:r>
      <w:r w:rsidR="009D0088">
        <w:rPr>
          <w:szCs w:val="20"/>
          <w:lang w:val="sl-SI"/>
        </w:rPr>
        <w:t xml:space="preserve"> izdaja</w:t>
      </w:r>
      <w:r w:rsidRPr="009007B0">
        <w:rPr>
          <w:szCs w:val="20"/>
          <w:lang w:val="sl-SI"/>
        </w:rPr>
        <w:t xml:space="preserve"> Vlada Republike Slovenije</w:t>
      </w:r>
    </w:p>
    <w:p w14:paraId="476CE634" w14:textId="77777777" w:rsidR="005C6361" w:rsidRPr="009007B0" w:rsidRDefault="005C6361">
      <w:pPr>
        <w:spacing w:line="276" w:lineRule="auto"/>
        <w:contextualSpacing/>
        <w:jc w:val="both"/>
        <w:rPr>
          <w:szCs w:val="20"/>
          <w:lang w:val="sl-SI"/>
        </w:rPr>
      </w:pPr>
    </w:p>
    <w:p w14:paraId="37C83FC5" w14:textId="77777777" w:rsidR="005C6361" w:rsidRPr="009007B0" w:rsidRDefault="00DF107B">
      <w:pPr>
        <w:spacing w:line="276" w:lineRule="auto"/>
        <w:contextualSpacing/>
        <w:jc w:val="center"/>
        <w:rPr>
          <w:lang w:val="sl-SI"/>
        </w:rPr>
      </w:pPr>
      <w:r w:rsidRPr="009007B0">
        <w:rPr>
          <w:szCs w:val="20"/>
          <w:lang w:val="sl-SI"/>
        </w:rPr>
        <w:t>U R E D B O</w:t>
      </w:r>
    </w:p>
    <w:p w14:paraId="18432B1B" w14:textId="77777777" w:rsidR="005C6361" w:rsidRPr="009007B0" w:rsidRDefault="00DF107B">
      <w:pPr>
        <w:spacing w:line="276" w:lineRule="auto"/>
        <w:contextualSpacing/>
        <w:jc w:val="center"/>
        <w:rPr>
          <w:lang w:val="sl-SI"/>
        </w:rPr>
      </w:pPr>
      <w:r w:rsidRPr="009007B0">
        <w:rPr>
          <w:szCs w:val="20"/>
          <w:lang w:val="sl-SI"/>
        </w:rPr>
        <w:t xml:space="preserve">o </w:t>
      </w:r>
      <w:r w:rsidR="008D45BD">
        <w:rPr>
          <w:szCs w:val="20"/>
          <w:lang w:val="sl-SI"/>
        </w:rPr>
        <w:t xml:space="preserve">spremembi in </w:t>
      </w:r>
      <w:r w:rsidRPr="009007B0">
        <w:rPr>
          <w:szCs w:val="20"/>
          <w:lang w:val="sl-SI"/>
        </w:rPr>
        <w:t>dopolnitvi Uredbe o namenitvi dela dohodnine za donacije</w:t>
      </w:r>
    </w:p>
    <w:p w14:paraId="63D969AC" w14:textId="77777777" w:rsidR="005C6361" w:rsidRPr="009007B0" w:rsidRDefault="005C6361">
      <w:pPr>
        <w:spacing w:line="276" w:lineRule="auto"/>
        <w:contextualSpacing/>
        <w:jc w:val="both"/>
        <w:rPr>
          <w:szCs w:val="20"/>
          <w:lang w:val="sl-SI"/>
        </w:rPr>
      </w:pPr>
    </w:p>
    <w:p w14:paraId="26B7D489" w14:textId="77777777" w:rsidR="005C6361" w:rsidRPr="009007B0" w:rsidRDefault="00DF107B">
      <w:pPr>
        <w:pStyle w:val="Odstavekseznama1"/>
        <w:numPr>
          <w:ilvl w:val="0"/>
          <w:numId w:val="2"/>
        </w:numPr>
        <w:spacing w:after="160" w:line="276" w:lineRule="auto"/>
        <w:jc w:val="center"/>
        <w:rPr>
          <w:lang w:val="sl-SI"/>
        </w:rPr>
      </w:pPr>
      <w:r w:rsidRPr="009007B0">
        <w:rPr>
          <w:szCs w:val="20"/>
          <w:lang w:val="sl-SI"/>
        </w:rPr>
        <w:t>člen</w:t>
      </w:r>
    </w:p>
    <w:p w14:paraId="75615891" w14:textId="02E52183" w:rsidR="0062171E" w:rsidRDefault="00DF107B">
      <w:pPr>
        <w:spacing w:line="276" w:lineRule="auto"/>
        <w:contextualSpacing/>
        <w:jc w:val="both"/>
        <w:rPr>
          <w:szCs w:val="20"/>
          <w:lang w:val="sl-SI"/>
        </w:rPr>
      </w:pPr>
      <w:r w:rsidRPr="009007B0">
        <w:rPr>
          <w:szCs w:val="20"/>
          <w:lang w:val="sl-SI"/>
        </w:rPr>
        <w:t xml:space="preserve">V Uredbi o namenitvi dela dohodnine za donacije (Uradni list RS, št. 78/19) se v </w:t>
      </w:r>
      <w:r w:rsidR="00177CE2">
        <w:rPr>
          <w:szCs w:val="20"/>
          <w:lang w:val="sl-SI"/>
        </w:rPr>
        <w:t xml:space="preserve">4. členu v </w:t>
      </w:r>
      <w:r w:rsidR="0062171E">
        <w:rPr>
          <w:szCs w:val="20"/>
          <w:lang w:val="sl-SI"/>
        </w:rPr>
        <w:t>prvem odstavku</w:t>
      </w:r>
      <w:r w:rsidR="00177CE2">
        <w:rPr>
          <w:szCs w:val="20"/>
          <w:lang w:val="sl-SI"/>
        </w:rPr>
        <w:t xml:space="preserve"> </w:t>
      </w:r>
      <w:r w:rsidR="0062171E">
        <w:rPr>
          <w:szCs w:val="20"/>
          <w:lang w:val="sl-SI"/>
        </w:rPr>
        <w:t>besedilo »do 20. januarja in do 20. septembra« nadomesti z besedilom »do 31. januarja in do 30. septembra«.</w:t>
      </w:r>
    </w:p>
    <w:p w14:paraId="328FB9D9" w14:textId="77777777" w:rsidR="0062171E" w:rsidRDefault="0062171E">
      <w:pPr>
        <w:spacing w:line="276" w:lineRule="auto"/>
        <w:contextualSpacing/>
        <w:jc w:val="both"/>
        <w:rPr>
          <w:szCs w:val="20"/>
          <w:lang w:val="sl-SI"/>
        </w:rPr>
      </w:pPr>
    </w:p>
    <w:p w14:paraId="4ED98762" w14:textId="77777777" w:rsidR="0062171E" w:rsidRPr="0062171E" w:rsidRDefault="0062171E" w:rsidP="004514E9">
      <w:pPr>
        <w:pStyle w:val="Odstavekseznama"/>
        <w:numPr>
          <w:ilvl w:val="0"/>
          <w:numId w:val="2"/>
        </w:numPr>
        <w:spacing w:line="276" w:lineRule="auto"/>
        <w:jc w:val="center"/>
        <w:rPr>
          <w:szCs w:val="20"/>
          <w:lang w:val="sl-SI"/>
        </w:rPr>
      </w:pPr>
      <w:r>
        <w:rPr>
          <w:szCs w:val="20"/>
          <w:lang w:val="sl-SI"/>
        </w:rPr>
        <w:t>člen</w:t>
      </w:r>
    </w:p>
    <w:p w14:paraId="0A2B945F" w14:textId="77777777" w:rsidR="0062171E" w:rsidRDefault="0062171E">
      <w:pPr>
        <w:spacing w:line="276" w:lineRule="auto"/>
        <w:contextualSpacing/>
        <w:jc w:val="both"/>
        <w:rPr>
          <w:szCs w:val="20"/>
          <w:lang w:val="sl-SI"/>
        </w:rPr>
      </w:pPr>
    </w:p>
    <w:p w14:paraId="44E7A4DA" w14:textId="77777777" w:rsidR="005C6361" w:rsidRPr="009007B0" w:rsidRDefault="0062171E">
      <w:pPr>
        <w:spacing w:line="276" w:lineRule="auto"/>
        <w:contextualSpacing/>
        <w:jc w:val="both"/>
        <w:rPr>
          <w:lang w:val="sl-SI"/>
        </w:rPr>
      </w:pPr>
      <w:r>
        <w:rPr>
          <w:szCs w:val="20"/>
          <w:lang w:val="sl-SI"/>
        </w:rPr>
        <w:t xml:space="preserve">V </w:t>
      </w:r>
      <w:r w:rsidR="00DF107B" w:rsidRPr="009007B0">
        <w:rPr>
          <w:szCs w:val="20"/>
          <w:lang w:val="sl-SI"/>
        </w:rPr>
        <w:t xml:space="preserve">6. členu </w:t>
      </w:r>
      <w:r w:rsidR="007F45B3">
        <w:rPr>
          <w:szCs w:val="20"/>
          <w:lang w:val="sl-SI"/>
        </w:rPr>
        <w:t xml:space="preserve">se </w:t>
      </w:r>
      <w:r w:rsidR="00DF107B" w:rsidRPr="009007B0">
        <w:rPr>
          <w:szCs w:val="20"/>
          <w:lang w:val="sl-SI"/>
        </w:rPr>
        <w:t>za besedilom člena, ki se označi kot prvi odstavek, doda</w:t>
      </w:r>
      <w:r w:rsidR="00C34944" w:rsidRPr="009007B0">
        <w:rPr>
          <w:szCs w:val="20"/>
          <w:lang w:val="sl-SI"/>
        </w:rPr>
        <w:t>ta</w:t>
      </w:r>
      <w:r w:rsidR="00DF107B" w:rsidRPr="009007B0">
        <w:rPr>
          <w:szCs w:val="20"/>
          <w:lang w:val="sl-SI"/>
        </w:rPr>
        <w:t xml:space="preserve"> nov drugi</w:t>
      </w:r>
      <w:r w:rsidR="007F45B3">
        <w:rPr>
          <w:szCs w:val="20"/>
          <w:lang w:val="sl-SI"/>
        </w:rPr>
        <w:t xml:space="preserve"> in tretji</w:t>
      </w:r>
      <w:r w:rsidR="00DF107B" w:rsidRPr="009007B0">
        <w:rPr>
          <w:szCs w:val="20"/>
          <w:lang w:val="sl-SI"/>
        </w:rPr>
        <w:t xml:space="preserve"> odstavek, ki se glasi</w:t>
      </w:r>
      <w:r w:rsidR="007F45B3">
        <w:rPr>
          <w:szCs w:val="20"/>
          <w:lang w:val="sl-SI"/>
        </w:rPr>
        <w:t>ta</w:t>
      </w:r>
      <w:r w:rsidR="00DF107B" w:rsidRPr="009007B0">
        <w:rPr>
          <w:szCs w:val="20"/>
          <w:lang w:val="sl-SI"/>
        </w:rPr>
        <w:t>:</w:t>
      </w:r>
    </w:p>
    <w:p w14:paraId="05AC1CB6" w14:textId="77777777" w:rsidR="005C6361" w:rsidRPr="009007B0" w:rsidRDefault="005C6361">
      <w:pPr>
        <w:spacing w:after="160" w:line="276" w:lineRule="auto"/>
        <w:contextualSpacing/>
        <w:jc w:val="both"/>
        <w:rPr>
          <w:szCs w:val="20"/>
          <w:lang w:val="sl-SI"/>
        </w:rPr>
      </w:pPr>
    </w:p>
    <w:p w14:paraId="36D6199B" w14:textId="5222F72B" w:rsidR="00DE19D4" w:rsidRPr="009007B0" w:rsidRDefault="00DF107B">
      <w:pPr>
        <w:spacing w:after="160" w:line="276" w:lineRule="auto"/>
        <w:contextualSpacing/>
        <w:jc w:val="both"/>
        <w:rPr>
          <w:szCs w:val="20"/>
          <w:lang w:val="sl-SI"/>
        </w:rPr>
      </w:pPr>
      <w:r w:rsidRPr="009007B0">
        <w:rPr>
          <w:szCs w:val="20"/>
          <w:lang w:val="sl-SI"/>
        </w:rPr>
        <w:t>»(2) Zahteve davčnih zavezancev za namenitev dela dohodnine za donacije iz prejšnjega odstavka, ki so bile dane sestavnim delom registriranih cerkva in drugih verskih skupnosti</w:t>
      </w:r>
      <w:r w:rsidR="00B42A56">
        <w:rPr>
          <w:szCs w:val="20"/>
          <w:lang w:val="sl-SI"/>
        </w:rPr>
        <w:t xml:space="preserve"> in</w:t>
      </w:r>
      <w:r w:rsidRPr="009007B0">
        <w:rPr>
          <w:szCs w:val="20"/>
          <w:lang w:val="sl-SI"/>
        </w:rPr>
        <w:t xml:space="preserve"> </w:t>
      </w:r>
      <w:r w:rsidR="00E064EF">
        <w:rPr>
          <w:szCs w:val="20"/>
          <w:lang w:val="sl-SI"/>
        </w:rPr>
        <w:t xml:space="preserve">veljavne </w:t>
      </w:r>
      <w:r w:rsidR="0062432A">
        <w:rPr>
          <w:szCs w:val="20"/>
          <w:lang w:val="sl-SI"/>
        </w:rPr>
        <w:t>na dan</w:t>
      </w:r>
      <w:r w:rsidR="007F45B3">
        <w:rPr>
          <w:szCs w:val="20"/>
          <w:lang w:val="sl-SI"/>
        </w:rPr>
        <w:t xml:space="preserve"> pred uveljavitvijo </w:t>
      </w:r>
      <w:r w:rsidR="00177CE2">
        <w:rPr>
          <w:szCs w:val="20"/>
          <w:lang w:val="sl-SI"/>
        </w:rPr>
        <w:t>s</w:t>
      </w:r>
      <w:r w:rsidR="007F45B3">
        <w:rPr>
          <w:szCs w:val="20"/>
          <w:lang w:val="sl-SI"/>
        </w:rPr>
        <w:t>klepa o objavi seznama upravičencev do donacij</w:t>
      </w:r>
      <w:r w:rsidR="00177CE2">
        <w:rPr>
          <w:szCs w:val="20"/>
          <w:lang w:val="sl-SI"/>
        </w:rPr>
        <w:t xml:space="preserve">, ki se nanaša na </w:t>
      </w:r>
      <w:r w:rsidR="007F45B3">
        <w:rPr>
          <w:szCs w:val="20"/>
          <w:lang w:val="sl-SI"/>
        </w:rPr>
        <w:t>leto 2020, se</w:t>
      </w:r>
      <w:r w:rsidR="00583B27" w:rsidRPr="00583B27">
        <w:rPr>
          <w:szCs w:val="20"/>
          <w:lang w:val="sl-SI"/>
        </w:rPr>
        <w:t xml:space="preserve"> </w:t>
      </w:r>
      <w:r w:rsidRPr="009007B0">
        <w:rPr>
          <w:szCs w:val="20"/>
          <w:lang w:val="sl-SI"/>
        </w:rPr>
        <w:t>štejejo za zahteve davčnih zavezancev za namenitev dela dohodnine za donacije registriranim cerkvam in drugim verskim skupnostim</w:t>
      </w:r>
      <w:r w:rsidR="00DE19D4" w:rsidRPr="009007B0">
        <w:rPr>
          <w:szCs w:val="20"/>
          <w:lang w:val="sl-SI"/>
        </w:rPr>
        <w:t xml:space="preserve">, </w:t>
      </w:r>
      <w:r w:rsidR="00583B27">
        <w:rPr>
          <w:szCs w:val="20"/>
          <w:lang w:val="sl-SI"/>
        </w:rPr>
        <w:t>ki so na seznamu upravičencev</w:t>
      </w:r>
      <w:r w:rsidR="004514E9">
        <w:rPr>
          <w:szCs w:val="20"/>
          <w:lang w:val="sl-SI"/>
        </w:rPr>
        <w:t xml:space="preserve"> do donacij</w:t>
      </w:r>
      <w:r w:rsidR="00583B27">
        <w:rPr>
          <w:szCs w:val="20"/>
          <w:lang w:val="sl-SI"/>
        </w:rPr>
        <w:t xml:space="preserve"> za leto 2020, </w:t>
      </w:r>
      <w:r w:rsidR="00DE19D4" w:rsidRPr="009007B0">
        <w:rPr>
          <w:szCs w:val="20"/>
          <w:lang w:val="sl-SI"/>
        </w:rPr>
        <w:t>katerim posamezni sestavni deli takih registriranih cerkva in drugih verskih skupnosti pripadajo,</w:t>
      </w:r>
      <w:r w:rsidRPr="009007B0">
        <w:rPr>
          <w:szCs w:val="20"/>
          <w:lang w:val="sl-SI"/>
        </w:rPr>
        <w:t xml:space="preserve"> v skladu s 3. členom te uredbe.</w:t>
      </w:r>
    </w:p>
    <w:p w14:paraId="4EA11E95" w14:textId="77777777" w:rsidR="00DE19D4" w:rsidRPr="009007B0" w:rsidRDefault="00DE19D4">
      <w:pPr>
        <w:spacing w:after="160" w:line="276" w:lineRule="auto"/>
        <w:contextualSpacing/>
        <w:jc w:val="both"/>
        <w:rPr>
          <w:szCs w:val="20"/>
          <w:lang w:val="sl-SI"/>
        </w:rPr>
      </w:pPr>
    </w:p>
    <w:p w14:paraId="161F1AB7" w14:textId="638D4FEC" w:rsidR="005C6361" w:rsidRPr="009007B0" w:rsidRDefault="00C34944">
      <w:pPr>
        <w:spacing w:after="160" w:line="276" w:lineRule="auto"/>
        <w:contextualSpacing/>
        <w:jc w:val="both"/>
        <w:rPr>
          <w:lang w:val="sl-SI"/>
        </w:rPr>
      </w:pPr>
      <w:r w:rsidRPr="009007B0">
        <w:rPr>
          <w:szCs w:val="20"/>
          <w:lang w:val="sl-SI"/>
        </w:rPr>
        <w:t>(3) Podatki (ime oziroma naziv, naslov sedeža oziroma p</w:t>
      </w:r>
      <w:r w:rsidR="00AE5BF8">
        <w:rPr>
          <w:szCs w:val="20"/>
          <w:lang w:val="sl-SI"/>
        </w:rPr>
        <w:t>oslovni naslov ter</w:t>
      </w:r>
      <w:r w:rsidR="009007B0" w:rsidRPr="009007B0">
        <w:rPr>
          <w:szCs w:val="20"/>
          <w:lang w:val="sl-SI"/>
        </w:rPr>
        <w:t xml:space="preserve"> davčna številka)</w:t>
      </w:r>
      <w:r w:rsidRPr="009007B0">
        <w:rPr>
          <w:szCs w:val="20"/>
          <w:lang w:val="sl-SI"/>
        </w:rPr>
        <w:t xml:space="preserve"> o sestavnih delih registriranih cerkva in drugih verskih skupnosti</w:t>
      </w:r>
      <w:r w:rsidR="00B42A56">
        <w:rPr>
          <w:szCs w:val="20"/>
          <w:lang w:val="sl-SI"/>
        </w:rPr>
        <w:t xml:space="preserve">, ki so bili </w:t>
      </w:r>
      <w:r w:rsidR="00177CE2">
        <w:rPr>
          <w:szCs w:val="20"/>
          <w:lang w:val="sl-SI"/>
        </w:rPr>
        <w:t xml:space="preserve">uvrščeni </w:t>
      </w:r>
      <w:r w:rsidR="00B42A56">
        <w:rPr>
          <w:szCs w:val="20"/>
          <w:lang w:val="sl-SI"/>
        </w:rPr>
        <w:t>na seznam</w:t>
      </w:r>
      <w:r w:rsidR="004514E9">
        <w:rPr>
          <w:szCs w:val="20"/>
          <w:lang w:val="sl-SI"/>
        </w:rPr>
        <w:t xml:space="preserve"> upravičencev do donacij za leto 2019</w:t>
      </w:r>
      <w:r w:rsidRPr="009007B0">
        <w:rPr>
          <w:szCs w:val="20"/>
          <w:lang w:val="sl-SI"/>
        </w:rPr>
        <w:t xml:space="preserve"> </w:t>
      </w:r>
      <w:r w:rsidR="00177CE2">
        <w:rPr>
          <w:szCs w:val="20"/>
          <w:lang w:val="sl-SI"/>
        </w:rPr>
        <w:t>na podlagi Sklepa</w:t>
      </w:r>
      <w:r w:rsidR="00177CE2" w:rsidRPr="00177CE2">
        <w:rPr>
          <w:szCs w:val="20"/>
          <w:lang w:val="sl-SI"/>
        </w:rPr>
        <w:t xml:space="preserve"> o objavi seznama upravičencev do donacij za leto 2019 (Uradni list RS, št. 40/19)</w:t>
      </w:r>
      <w:r w:rsidR="00177CE2">
        <w:rPr>
          <w:szCs w:val="20"/>
          <w:lang w:val="sl-SI"/>
        </w:rPr>
        <w:t xml:space="preserve"> </w:t>
      </w:r>
      <w:r w:rsidRPr="009007B0">
        <w:rPr>
          <w:szCs w:val="20"/>
          <w:lang w:val="sl-SI"/>
        </w:rPr>
        <w:t xml:space="preserve">ter podatki o registriranih cerkvah in drugih verskih skupnostih, katerim </w:t>
      </w:r>
      <w:r w:rsidR="00B42A56">
        <w:rPr>
          <w:szCs w:val="20"/>
          <w:lang w:val="sl-SI"/>
        </w:rPr>
        <w:t xml:space="preserve">ti </w:t>
      </w:r>
      <w:r w:rsidRPr="009007B0">
        <w:rPr>
          <w:szCs w:val="20"/>
          <w:lang w:val="sl-SI"/>
        </w:rPr>
        <w:t>posamezni deli registriranih cerkva in drugih verskih skupnosti pripadajo,</w:t>
      </w:r>
      <w:r w:rsidR="00AE5BF8">
        <w:rPr>
          <w:szCs w:val="20"/>
          <w:lang w:val="sl-SI"/>
        </w:rPr>
        <w:t xml:space="preserve"> so razvidni iz Priloge</w:t>
      </w:r>
      <w:r w:rsidR="00126A37">
        <w:rPr>
          <w:szCs w:val="20"/>
          <w:lang w:val="sl-SI"/>
        </w:rPr>
        <w:t>, ki je sestavni del te uredbe</w:t>
      </w:r>
      <w:r w:rsidR="00AE5BF8">
        <w:rPr>
          <w:szCs w:val="20"/>
          <w:lang w:val="sl-SI"/>
        </w:rPr>
        <w:t>.</w:t>
      </w:r>
      <w:r w:rsidR="00DF107B" w:rsidRPr="009007B0">
        <w:rPr>
          <w:szCs w:val="20"/>
          <w:lang w:val="sl-SI"/>
        </w:rPr>
        <w:t>«.</w:t>
      </w:r>
    </w:p>
    <w:p w14:paraId="42509720" w14:textId="77777777" w:rsidR="005C6361" w:rsidRPr="009007B0" w:rsidRDefault="005C6361">
      <w:pPr>
        <w:spacing w:after="160" w:line="276" w:lineRule="auto"/>
        <w:contextualSpacing/>
        <w:jc w:val="both"/>
        <w:rPr>
          <w:szCs w:val="20"/>
          <w:lang w:val="sl-SI"/>
        </w:rPr>
      </w:pPr>
    </w:p>
    <w:p w14:paraId="28C28CC1" w14:textId="77777777" w:rsidR="005C6361" w:rsidRDefault="00DF107B">
      <w:pPr>
        <w:spacing w:after="160" w:line="276" w:lineRule="auto"/>
        <w:contextualSpacing/>
        <w:jc w:val="center"/>
        <w:rPr>
          <w:szCs w:val="20"/>
          <w:lang w:val="sl-SI"/>
        </w:rPr>
      </w:pPr>
      <w:r w:rsidRPr="009007B0">
        <w:rPr>
          <w:szCs w:val="20"/>
          <w:lang w:val="sl-SI"/>
        </w:rPr>
        <w:t>KONČNA DOLOČBA</w:t>
      </w:r>
    </w:p>
    <w:p w14:paraId="4A9E91B1" w14:textId="77777777" w:rsidR="005C6361" w:rsidRPr="009007B0" w:rsidRDefault="00DF107B">
      <w:pPr>
        <w:pStyle w:val="Odstavekseznama1"/>
        <w:numPr>
          <w:ilvl w:val="0"/>
          <w:numId w:val="2"/>
        </w:numPr>
        <w:spacing w:after="160" w:line="276" w:lineRule="auto"/>
        <w:jc w:val="center"/>
        <w:rPr>
          <w:lang w:val="sl-SI"/>
        </w:rPr>
      </w:pPr>
      <w:r w:rsidRPr="009007B0">
        <w:rPr>
          <w:szCs w:val="20"/>
          <w:lang w:val="sl-SI"/>
        </w:rPr>
        <w:t>člen</w:t>
      </w:r>
    </w:p>
    <w:p w14:paraId="40481B60" w14:textId="77777777" w:rsidR="005C6361" w:rsidRPr="009007B0" w:rsidRDefault="00DF107B">
      <w:pPr>
        <w:spacing w:line="276" w:lineRule="auto"/>
        <w:contextualSpacing/>
        <w:jc w:val="both"/>
        <w:rPr>
          <w:lang w:val="sl-SI"/>
        </w:rPr>
      </w:pPr>
      <w:r w:rsidRPr="009007B0">
        <w:rPr>
          <w:szCs w:val="20"/>
          <w:lang w:val="sl-SI"/>
        </w:rPr>
        <w:t xml:space="preserve">Ta uredba začne veljati petnajsti dan po objavi v Uradnem listu Republike Slovenije. </w:t>
      </w:r>
    </w:p>
    <w:p w14:paraId="294F172E" w14:textId="77777777" w:rsidR="005C6361" w:rsidRPr="009007B0" w:rsidRDefault="005C6361">
      <w:pPr>
        <w:spacing w:line="276" w:lineRule="auto"/>
        <w:contextualSpacing/>
        <w:rPr>
          <w:szCs w:val="20"/>
          <w:lang w:val="sl-SI"/>
        </w:rPr>
      </w:pPr>
    </w:p>
    <w:p w14:paraId="592923D4" w14:textId="77777777" w:rsidR="005C6361" w:rsidRPr="009007B0" w:rsidRDefault="00DF107B">
      <w:pPr>
        <w:spacing w:line="276" w:lineRule="auto"/>
        <w:contextualSpacing/>
        <w:jc w:val="both"/>
        <w:rPr>
          <w:lang w:val="sl-SI"/>
        </w:rPr>
      </w:pPr>
      <w:r w:rsidRPr="009007B0">
        <w:rPr>
          <w:szCs w:val="20"/>
          <w:lang w:val="sl-SI"/>
        </w:rPr>
        <w:t xml:space="preserve">Št. </w:t>
      </w:r>
    </w:p>
    <w:p w14:paraId="1A505D33" w14:textId="77777777" w:rsidR="005C6361" w:rsidRPr="009007B0" w:rsidRDefault="00DF107B">
      <w:pPr>
        <w:spacing w:line="276" w:lineRule="auto"/>
        <w:contextualSpacing/>
        <w:jc w:val="both"/>
        <w:rPr>
          <w:lang w:val="sl-SI"/>
        </w:rPr>
      </w:pPr>
      <w:r w:rsidRPr="009007B0">
        <w:rPr>
          <w:szCs w:val="20"/>
          <w:lang w:val="sl-SI"/>
        </w:rPr>
        <w:t xml:space="preserve">Ljubljana, </w:t>
      </w:r>
    </w:p>
    <w:p w14:paraId="1814378F" w14:textId="77777777" w:rsidR="005C6361" w:rsidRPr="009007B0" w:rsidRDefault="00DF107B">
      <w:pPr>
        <w:spacing w:line="276" w:lineRule="auto"/>
        <w:contextualSpacing/>
        <w:rPr>
          <w:lang w:val="sl-SI"/>
        </w:rPr>
      </w:pPr>
      <w:r w:rsidRPr="009007B0">
        <w:rPr>
          <w:szCs w:val="20"/>
          <w:lang w:val="sl-SI"/>
        </w:rPr>
        <w:t>EVA</w:t>
      </w:r>
    </w:p>
    <w:p w14:paraId="5AA42E1B" w14:textId="77777777" w:rsidR="005C6361" w:rsidRPr="009007B0" w:rsidRDefault="005C6361">
      <w:pPr>
        <w:spacing w:line="276" w:lineRule="auto"/>
        <w:contextualSpacing/>
        <w:jc w:val="both"/>
        <w:rPr>
          <w:szCs w:val="20"/>
          <w:lang w:val="sl-SI"/>
        </w:rPr>
      </w:pPr>
    </w:p>
    <w:p w14:paraId="6789B4BF" w14:textId="77777777" w:rsidR="005C6361" w:rsidRPr="009007B0" w:rsidRDefault="00DF107B">
      <w:pPr>
        <w:spacing w:line="276" w:lineRule="auto"/>
        <w:contextualSpacing/>
        <w:rPr>
          <w:lang w:val="sl-SI"/>
        </w:rPr>
      </w:pP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</w:p>
    <w:p w14:paraId="28E7F5A7" w14:textId="77777777" w:rsidR="005C6361" w:rsidRPr="009007B0" w:rsidRDefault="00DF107B">
      <w:pPr>
        <w:spacing w:line="276" w:lineRule="auto"/>
        <w:ind w:left="4956" w:firstLine="708"/>
        <w:contextualSpacing/>
        <w:rPr>
          <w:lang w:val="sl-SI"/>
        </w:rPr>
      </w:pPr>
      <w:r w:rsidRPr="009007B0">
        <w:rPr>
          <w:szCs w:val="20"/>
          <w:lang w:val="sl-SI"/>
        </w:rPr>
        <w:t xml:space="preserve">  Vlada Republike Slovenije</w:t>
      </w:r>
    </w:p>
    <w:p w14:paraId="65C7E194" w14:textId="77777777" w:rsidR="005C6361" w:rsidRPr="009007B0" w:rsidRDefault="00DF107B">
      <w:pPr>
        <w:spacing w:line="276" w:lineRule="auto"/>
        <w:contextualSpacing/>
        <w:rPr>
          <w:lang w:val="sl-SI"/>
        </w:rPr>
      </w:pP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  <w:t xml:space="preserve">           Janez Janša</w:t>
      </w:r>
    </w:p>
    <w:p w14:paraId="4025E9C5" w14:textId="77777777" w:rsidR="005C6361" w:rsidRPr="009007B0" w:rsidRDefault="00DF107B" w:rsidP="004514E9">
      <w:pPr>
        <w:spacing w:line="276" w:lineRule="auto"/>
        <w:contextualSpacing/>
        <w:rPr>
          <w:b/>
          <w:szCs w:val="20"/>
          <w:lang w:val="sl-SI" w:eastAsia="ta-IN" w:bidi="ta-IN"/>
        </w:rPr>
      </w:pP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</w:r>
      <w:r w:rsidRPr="009007B0">
        <w:rPr>
          <w:szCs w:val="20"/>
          <w:lang w:val="sl-SI"/>
        </w:rPr>
        <w:tab/>
        <w:t>predsednik</w:t>
      </w:r>
    </w:p>
    <w:sectPr w:rsidR="005C6361" w:rsidRPr="009007B0">
      <w:headerReference w:type="default" r:id="rId8"/>
      <w:headerReference w:type="first" r:id="rId9"/>
      <w:pgSz w:w="11906" w:h="16838"/>
      <w:pgMar w:top="1701" w:right="1701" w:bottom="1134" w:left="1701" w:header="1531" w:footer="708" w:gutter="0"/>
      <w:cols w:space="708"/>
      <w:titlePg/>
      <w:docGrid w:linePitch="272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21D4C9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8D462F" w14:textId="77777777" w:rsidR="00E22578" w:rsidRDefault="00E22578">
      <w:pPr>
        <w:spacing w:line="240" w:lineRule="auto"/>
      </w:pPr>
      <w:r>
        <w:separator/>
      </w:r>
    </w:p>
  </w:endnote>
  <w:endnote w:type="continuationSeparator" w:id="0">
    <w:p w14:paraId="198929FC" w14:textId="77777777" w:rsidR="00E22578" w:rsidRDefault="00E225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4BDA73" w14:textId="77777777" w:rsidR="00E22578" w:rsidRDefault="00E22578">
      <w:pPr>
        <w:spacing w:line="240" w:lineRule="auto"/>
      </w:pPr>
      <w:r>
        <w:separator/>
      </w:r>
    </w:p>
  </w:footnote>
  <w:footnote w:type="continuationSeparator" w:id="0">
    <w:p w14:paraId="574BDA1B" w14:textId="77777777" w:rsidR="00E22578" w:rsidRDefault="00E225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D854F9" w14:textId="77777777" w:rsidR="005C6361" w:rsidRDefault="005C6361">
    <w:pPr>
      <w:pStyle w:val="Glava"/>
      <w:spacing w:line="240" w:lineRule="exact"/>
      <w:rPr>
        <w:rFonts w:ascii="Republika" w:hAnsi="Republika" w:cs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8CE4C0" w14:textId="77777777" w:rsidR="005C6361" w:rsidRPr="00632445" w:rsidRDefault="00B01ADB" w:rsidP="00632445">
    <w:pPr>
      <w:pStyle w:val="Glava"/>
      <w:tabs>
        <w:tab w:val="left" w:pos="5112"/>
      </w:tabs>
      <w:spacing w:before="120" w:line="240" w:lineRule="exact"/>
      <w:rPr>
        <w:i/>
        <w:u w:val="single"/>
        <w:lang w:val="sl-SI"/>
      </w:rPr>
    </w:pPr>
    <w:r>
      <w:rPr>
        <w:noProof/>
        <w:lang w:val="sl-SI" w:eastAsia="sl-SI"/>
      </w:rPr>
      <mc:AlternateContent>
        <mc:Choice Requires="wps">
          <w:drawing>
            <wp:anchor distT="0" distB="3813175" distL="90170" distR="90170" simplePos="0" relativeHeight="251657216" behindDoc="0" locked="0" layoutInCell="1" allowOverlap="1" wp14:anchorId="31A6381D" wp14:editId="50C38A4C">
              <wp:simplePos x="0" y="0"/>
              <wp:positionH relativeFrom="page">
                <wp:posOffset>518795</wp:posOffset>
              </wp:positionH>
              <wp:positionV relativeFrom="page">
                <wp:posOffset>551815</wp:posOffset>
              </wp:positionV>
              <wp:extent cx="359410" cy="537210"/>
              <wp:effectExtent l="4445" t="8890" r="7620" b="6350"/>
              <wp:wrapSquare wrapText="bothSides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9410" cy="53721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108" w:type="dxa"/>
                            <w:tblLayout w:type="fixed"/>
                            <w:tblLook w:val="0000" w:firstRow="0" w:lastRow="0" w:firstColumn="0" w:lastColumn="0" w:noHBand="0" w:noVBand="0"/>
                          </w:tblPr>
                          <w:tblGrid>
                            <w:gridCol w:w="567"/>
                          </w:tblGrid>
                          <w:tr w:rsidR="005C6361" w14:paraId="4BDEA85C" w14:textId="77777777">
                            <w:trPr>
                              <w:cantSplit/>
                              <w:trHeight w:hRule="exact" w:val="847"/>
                            </w:trPr>
                            <w:tc>
                              <w:tcPr>
                                <w:tcW w:w="567" w:type="dxa"/>
                                <w:shd w:val="clear" w:color="auto" w:fill="auto"/>
                              </w:tcPr>
                              <w:p w14:paraId="789D76AC" w14:textId="77777777" w:rsidR="005C6361" w:rsidRDefault="005C6361">
                                <w:pPr>
                                  <w:autoSpaceDE w:val="0"/>
                                  <w:snapToGrid w:val="0"/>
                                  <w:spacing w:line="240" w:lineRule="auto"/>
                                  <w:rPr>
                                    <w:rFonts w:ascii="Republika" w:hAnsi="Republika" w:cs="Republika"/>
                                    <w:color w:val="529DBA"/>
                                    <w:sz w:val="60"/>
                                    <w:szCs w:val="60"/>
                                    <w:lang w:val="sl-SI" w:eastAsia="sl-SI"/>
                                  </w:rPr>
                                </w:pPr>
                              </w:p>
                            </w:tc>
                          </w:tr>
                        </w:tbl>
                        <w:p w14:paraId="37ED9F46" w14:textId="77777777" w:rsidR="005C6361" w:rsidRDefault="00DF107B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0.85pt;margin-top:43.45pt;width:28.3pt;height:42.3pt;z-index:251657216;visibility:visible;mso-wrap-style:square;mso-width-percent:0;mso-height-percent:0;mso-wrap-distance-left:7.1pt;mso-wrap-distance-top:0;mso-wrap-distance-right:7.1pt;mso-wrap-distance-bottom:300.2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" stroked="f">
              <v:fill opacity="0"/>
              <v:textbox inset="0,0,0,0">
                <w:txbxContent>
                  <w:tbl>
                    <w:tblPr>
                      <w:tblW w:w="0" w:type="auto"/>
                      <w:tblInd w:w="108" w:type="dxa"/>
                      <w:tblLayout w:type="fixed"/>
                      <w:tblLook w:val="0000" w:firstRow="0" w:lastRow="0" w:firstColumn="0" w:lastColumn="0" w:noHBand="0" w:noVBand="0"/>
                    </w:tblPr>
                    <w:tblGrid>
                      <w:gridCol w:w="567"/>
                    </w:tblGrid>
                    <w:tr w:rsidR="005C6361" w14:paraId="4BDEA85C" w14:textId="77777777">
                      <w:trPr>
                        <w:cantSplit/>
                        <w:trHeight w:hRule="exact" w:val="847"/>
                      </w:trPr>
                      <w:tc>
                        <w:tcPr>
                          <w:tcW w:w="567" w:type="dxa"/>
                          <w:shd w:val="clear" w:color="auto" w:fill="auto"/>
                        </w:tcPr>
                        <w:p w14:paraId="789D76AC" w14:textId="77777777" w:rsidR="005C6361" w:rsidRDefault="005C6361">
                          <w:pPr>
                            <w:autoSpaceDE w:val="0"/>
                            <w:snapToGrid w:val="0"/>
                            <w:spacing w:line="240" w:lineRule="auto"/>
                            <w:rPr>
                              <w:rFonts w:ascii="Republika" w:hAnsi="Republika" w:cs="Republika"/>
                              <w:color w:val="529DBA"/>
                              <w:sz w:val="60"/>
                              <w:szCs w:val="60"/>
                              <w:lang w:val="sl-SI" w:eastAsia="sl-SI"/>
                            </w:rPr>
                          </w:pPr>
                        </w:p>
                      </w:tc>
                    </w:tr>
                  </w:tbl>
                  <w:p w14:paraId="37ED9F46" w14:textId="77777777" w:rsidR="005C6361" w:rsidRDefault="00DF107B">
                    <w:r>
                      <w:t xml:space="preserve"> 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</w:p>
  <w:p w14:paraId="15303ACC" w14:textId="77777777" w:rsidR="005C6361" w:rsidRDefault="005C6361">
    <w:pPr>
      <w:pStyle w:val="Glava"/>
      <w:tabs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slov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49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Times New Roman"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  <w:b/>
        <w:szCs w:val="20"/>
        <w:lang w:val="sl-SI"/>
      </w:rPr>
    </w:lvl>
    <w:lvl w:ilvl="1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0000006"/>
    <w:multiLevelType w:val="singleLevel"/>
    <w:tmpl w:val="00000006"/>
    <w:name w:val="WW8Num8"/>
    <w:lvl w:ilvl="0">
      <w:start w:val="49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Times New Roman" w:hint="default"/>
        <w:szCs w:val="20"/>
        <w:lang w:val="sl-SI" w:eastAsia="sl-SI"/>
      </w:rPr>
    </w:lvl>
  </w:abstractNum>
  <w:abstractNum w:abstractNumId="6">
    <w:nsid w:val="00000007"/>
    <w:multiLevelType w:val="multilevel"/>
    <w:tmpl w:val="00000007"/>
    <w:name w:val="WW8Num10"/>
    <w:lvl w:ilvl="0">
      <w:start w:val="49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</w:rPr>
    </w:lvl>
    <w:lvl w:ilvl="1">
      <w:start w:val="9"/>
      <w:numFmt w:val="bullet"/>
      <w:lvlText w:val="−"/>
      <w:lvlJc w:val="left"/>
      <w:pPr>
        <w:tabs>
          <w:tab w:val="num" w:pos="0"/>
        </w:tabs>
        <w:ind w:left="1440" w:hanging="360"/>
      </w:pPr>
      <w:rPr>
        <w:rFonts w:ascii="Calibri" w:hAnsi="Calibri" w:cs="Calibri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00000008"/>
    <w:multiLevelType w:val="singleLevel"/>
    <w:tmpl w:val="00000008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color w:val="000000"/>
        <w:sz w:val="20"/>
        <w:szCs w:val="20"/>
      </w:rPr>
    </w:lvl>
  </w:abstractNum>
  <w:abstractNum w:abstractNumId="8">
    <w:nsid w:val="00000009"/>
    <w:multiLevelType w:val="singleLevel"/>
    <w:tmpl w:val="00000009"/>
    <w:name w:val="WW8Num15"/>
    <w:lvl w:ilvl="0">
      <w:start w:val="49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</w:rPr>
    </w:lvl>
  </w:abstractNum>
  <w:abstractNum w:abstractNumId="9">
    <w:nsid w:val="0000000A"/>
    <w:multiLevelType w:val="singleLevel"/>
    <w:tmpl w:val="0000000A"/>
    <w:name w:val="WW8Num16"/>
    <w:lvl w:ilvl="0">
      <w:start w:val="49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0"/>
        <w:szCs w:val="20"/>
      </w:rPr>
    </w:lvl>
  </w:abstractNum>
  <w:abstractNum w:abstractNumId="10">
    <w:nsid w:val="0000000B"/>
    <w:multiLevelType w:val="multilevel"/>
    <w:tmpl w:val="0000000B"/>
    <w:name w:val="WW8Num18"/>
    <w:lvl w:ilvl="0">
      <w:start w:val="49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</w:rPr>
    </w:lvl>
    <w:lvl w:ilvl="1">
      <w:start w:val="9"/>
      <w:numFmt w:val="bullet"/>
      <w:lvlText w:val="−"/>
      <w:lvlJc w:val="left"/>
      <w:pPr>
        <w:tabs>
          <w:tab w:val="num" w:pos="0"/>
        </w:tabs>
        <w:ind w:left="1440" w:hanging="360"/>
      </w:pPr>
      <w:rPr>
        <w:rFonts w:ascii="Calibri" w:hAnsi="Calibri" w:cs="Calibri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nsid w:val="0000000C"/>
    <w:multiLevelType w:val="singleLevel"/>
    <w:tmpl w:val="0000000C"/>
    <w:name w:val="WW8Num2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cs="Arial" w:hint="default"/>
        <w:szCs w:val="20"/>
        <w:lang w:val="sl-SI"/>
      </w:rPr>
    </w:lvl>
  </w:abstractNum>
  <w:abstractNum w:abstractNumId="12">
    <w:nsid w:val="0000000D"/>
    <w:multiLevelType w:val="singleLevel"/>
    <w:tmpl w:val="0000000D"/>
    <w:name w:val="WW8Num22"/>
    <w:lvl w:ilvl="0">
      <w:start w:val="49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Cs w:val="20"/>
        <w:lang w:val="sl-SI" w:eastAsia="sl-SI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F17">
    <w15:presenceInfo w15:providerId="None" w15:userId="M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ADB"/>
    <w:rsid w:val="0009182C"/>
    <w:rsid w:val="00126A37"/>
    <w:rsid w:val="00136A13"/>
    <w:rsid w:val="00177CE2"/>
    <w:rsid w:val="002F1A62"/>
    <w:rsid w:val="00373DBA"/>
    <w:rsid w:val="003E0E27"/>
    <w:rsid w:val="004514E9"/>
    <w:rsid w:val="00583B27"/>
    <w:rsid w:val="0058608E"/>
    <w:rsid w:val="005C1829"/>
    <w:rsid w:val="005C6361"/>
    <w:rsid w:val="00615198"/>
    <w:rsid w:val="0062171E"/>
    <w:rsid w:val="0062432A"/>
    <w:rsid w:val="00632445"/>
    <w:rsid w:val="00704D8D"/>
    <w:rsid w:val="007766A1"/>
    <w:rsid w:val="007C2270"/>
    <w:rsid w:val="007F45B3"/>
    <w:rsid w:val="00890DD0"/>
    <w:rsid w:val="008B1C0D"/>
    <w:rsid w:val="008D45BD"/>
    <w:rsid w:val="009007B0"/>
    <w:rsid w:val="00925731"/>
    <w:rsid w:val="009B7B5E"/>
    <w:rsid w:val="009C5562"/>
    <w:rsid w:val="009D0088"/>
    <w:rsid w:val="009E103F"/>
    <w:rsid w:val="00AE5BF8"/>
    <w:rsid w:val="00B01ADB"/>
    <w:rsid w:val="00B16EB7"/>
    <w:rsid w:val="00B33504"/>
    <w:rsid w:val="00B42A56"/>
    <w:rsid w:val="00C34944"/>
    <w:rsid w:val="00CE51A4"/>
    <w:rsid w:val="00DC0225"/>
    <w:rsid w:val="00DE19D4"/>
    <w:rsid w:val="00DF107B"/>
    <w:rsid w:val="00E064EF"/>
    <w:rsid w:val="00E06760"/>
    <w:rsid w:val="00E22578"/>
    <w:rsid w:val="00E31EC3"/>
    <w:rsid w:val="00E5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69E7A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line="260" w:lineRule="atLeast"/>
    </w:pPr>
    <w:rPr>
      <w:rFonts w:ascii="Arial" w:hAnsi="Arial" w:cs="Arial"/>
      <w:szCs w:val="24"/>
      <w:lang w:val="en-US" w:eastAsia="zh-CN"/>
    </w:rPr>
  </w:style>
  <w:style w:type="paragraph" w:styleId="Naslov1">
    <w:name w:val="heading 1"/>
    <w:basedOn w:val="Navaden"/>
    <w:next w:val="Navaden"/>
    <w:qFormat/>
    <w:pPr>
      <w:keepNext/>
      <w:numPr>
        <w:numId w:val="1"/>
      </w:numPr>
      <w:spacing w:before="240" w:after="60"/>
      <w:outlineLvl w:val="0"/>
    </w:pPr>
    <w:rPr>
      <w:b/>
      <w:kern w:val="2"/>
      <w:sz w:val="28"/>
      <w:szCs w:val="32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eastAsia="Times New Roman" w:hAnsi="Symbol" w:cs="Times New Roman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cs="Arial"/>
      <w:b/>
      <w:szCs w:val="20"/>
      <w:lang w:val="sl-SI"/>
    </w:rPr>
  </w:style>
  <w:style w:type="character" w:customStyle="1" w:styleId="WW8Num7z1">
    <w:name w:val="WW8Num7z1"/>
    <w:rPr>
      <w:rFonts w:hint="default"/>
    </w:rPr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Cs w:val="20"/>
      <w:lang w:val="sl-SI" w:eastAsia="sl-SI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alibri" w:eastAsia="Calibri" w:hAnsi="Calibri" w:cs="Calibri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0z4">
    <w:name w:val="WW8Num10z4"/>
    <w:rPr>
      <w:rFonts w:ascii="Courier New" w:hAnsi="Courier New" w:cs="Courier New" w:hint="default"/>
    </w:rPr>
  </w:style>
  <w:style w:type="character" w:customStyle="1" w:styleId="WW8Num11z0">
    <w:name w:val="WW8Num11z0"/>
    <w:rPr>
      <w:rFonts w:ascii="Arial" w:eastAsia="Times New Roman" w:hAnsi="Arial" w:cs="Aria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color w:val="000000"/>
      <w:sz w:val="20"/>
      <w:szCs w:val="20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Arial" w:eastAsia="Calibri" w:hAnsi="Arial" w:cs="Aria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Symbol" w:eastAsia="Times New Roman" w:hAnsi="Symbol" w:cs="Times New Roman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ascii="Symbol" w:eastAsia="Times New Roman" w:hAnsi="Symbol" w:cs="Times New Roman" w:hint="default"/>
      <w:sz w:val="20"/>
      <w:szCs w:val="2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Symbol" w:eastAsia="Times New Roman" w:hAnsi="Symbol" w:cs="Times New Roman" w:hint="default"/>
    </w:rPr>
  </w:style>
  <w:style w:type="character" w:customStyle="1" w:styleId="WW8Num18z1">
    <w:name w:val="WW8Num18z1"/>
    <w:rPr>
      <w:rFonts w:ascii="Calibri" w:eastAsia="Calibri" w:hAnsi="Calibri" w:cs="Calibri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8z4">
    <w:name w:val="WW8Num18z4"/>
    <w:rPr>
      <w:rFonts w:ascii="Courier New" w:hAnsi="Courier New" w:cs="Courier New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cs="Arial" w:hint="default"/>
      <w:szCs w:val="20"/>
      <w:lang w:val="sl-SI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" w:eastAsia="Calibri" w:hAnsi="Arial" w:cs="Arial" w:hint="default"/>
      <w:szCs w:val="20"/>
      <w:lang w:val="sl-SI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ascii="Symbol" w:eastAsia="Times New Roman" w:hAnsi="Symbol" w:cs="Times New Roman" w:hint="default"/>
      <w:szCs w:val="20"/>
      <w:lang w:val="sl-SI" w:eastAsia="sl-SI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Privzetapisavaodstavka1">
    <w:name w:val="Privzeta pisava odstavka1"/>
  </w:style>
  <w:style w:type="character" w:customStyle="1" w:styleId="DocumentMapChar">
    <w:name w:val="Document Map Char"/>
    <w:rPr>
      <w:rFonts w:ascii="Tahoma" w:hAnsi="Tahoma" w:cs="Tahoma"/>
      <w:sz w:val="16"/>
      <w:szCs w:val="16"/>
      <w:lang w:val="en-US"/>
    </w:rPr>
  </w:style>
  <w:style w:type="character" w:styleId="Hiperpovezava">
    <w:name w:val="Hyperlink"/>
    <w:rPr>
      <w:color w:val="0000FF"/>
      <w:u w:val="single"/>
    </w:rPr>
  </w:style>
  <w:style w:type="character" w:customStyle="1" w:styleId="HeaderChar">
    <w:name w:val="Header Char"/>
    <w:rPr>
      <w:rFonts w:ascii="Arial" w:hAnsi="Arial" w:cs="Arial"/>
      <w:szCs w:val="24"/>
      <w:lang w:val="en-US"/>
    </w:rPr>
  </w:style>
  <w:style w:type="character" w:customStyle="1" w:styleId="NaslovpredpisaZnak">
    <w:name w:val="Naslov_predpisa Znak"/>
    <w:rPr>
      <w:rFonts w:ascii="Arial" w:hAnsi="Arial" w:cs="Arial"/>
      <w:b/>
      <w:sz w:val="22"/>
      <w:szCs w:val="22"/>
    </w:rPr>
  </w:style>
  <w:style w:type="character" w:customStyle="1" w:styleId="NeotevilenodstavekZnak">
    <w:name w:val="Neoštevilčen odstavek Znak"/>
    <w:rPr>
      <w:rFonts w:ascii="Arial" w:hAnsi="Arial" w:cs="Arial"/>
      <w:sz w:val="22"/>
      <w:szCs w:val="22"/>
    </w:rPr>
  </w:style>
  <w:style w:type="character" w:customStyle="1" w:styleId="CommentReference1">
    <w:name w:val="Comment Reference1"/>
    <w:rPr>
      <w:sz w:val="16"/>
      <w:szCs w:val="16"/>
    </w:rPr>
  </w:style>
  <w:style w:type="character" w:customStyle="1" w:styleId="CommentTextChar">
    <w:name w:val="Comment Text Char"/>
    <w:rPr>
      <w:rFonts w:ascii="Arial" w:hAnsi="Arial" w:cs="Arial"/>
      <w:lang w:val="en-US"/>
    </w:rPr>
  </w:style>
  <w:style w:type="character" w:customStyle="1" w:styleId="CommentSubjectChar">
    <w:name w:val="Comment Subject Char"/>
    <w:rPr>
      <w:rFonts w:ascii="Arial" w:hAnsi="Arial" w:cs="Arial"/>
      <w:b/>
      <w:bCs/>
      <w:lang w:val="en-US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  <w:lang w:val="en-US"/>
    </w:rPr>
  </w:style>
  <w:style w:type="paragraph" w:customStyle="1" w:styleId="Naslov10">
    <w:name w:val="Naslov1"/>
    <w:basedOn w:val="Navaden"/>
    <w:next w:val="Telobesedila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Telobesedila">
    <w:name w:val="Body Text"/>
    <w:basedOn w:val="Navaden"/>
    <w:pPr>
      <w:spacing w:after="140" w:line="276" w:lineRule="auto"/>
    </w:pPr>
  </w:style>
  <w:style w:type="paragraph" w:styleId="Seznam">
    <w:name w:val="List"/>
    <w:basedOn w:val="Telobesedila"/>
    <w:rPr>
      <w:rFonts w:cs="Arial Unicode MS"/>
    </w:rPr>
  </w:style>
  <w:style w:type="paragraph" w:styleId="Napis">
    <w:name w:val="caption"/>
    <w:basedOn w:val="Navaden"/>
    <w:qFormat/>
    <w:pPr>
      <w:suppressLineNumbers/>
      <w:spacing w:before="120" w:after="120"/>
    </w:pPr>
    <w:rPr>
      <w:rFonts w:cs="Arial Unicode MS"/>
      <w:i/>
      <w:iCs/>
      <w:sz w:val="24"/>
    </w:rPr>
  </w:style>
  <w:style w:type="paragraph" w:customStyle="1" w:styleId="Kazalo">
    <w:name w:val="Kazalo"/>
    <w:basedOn w:val="Navaden"/>
    <w:pPr>
      <w:suppressLineNumbers/>
    </w:pPr>
    <w:rPr>
      <w:rFonts w:cs="Arial Unicode MS"/>
    </w:rPr>
  </w:style>
  <w:style w:type="paragraph" w:customStyle="1" w:styleId="Glavainnoga">
    <w:name w:val="Glava in noga"/>
    <w:basedOn w:val="Navaden"/>
    <w:pPr>
      <w:suppressLineNumbers/>
      <w:tabs>
        <w:tab w:val="center" w:pos="4819"/>
        <w:tab w:val="right" w:pos="9638"/>
      </w:tabs>
    </w:pPr>
  </w:style>
  <w:style w:type="paragraph" w:styleId="Glava">
    <w:name w:val="header"/>
    <w:basedOn w:val="Navaden"/>
  </w:style>
  <w:style w:type="paragraph" w:styleId="Noga">
    <w:name w:val="footer"/>
    <w:basedOn w:val="Navaden"/>
  </w:style>
  <w:style w:type="paragraph" w:customStyle="1" w:styleId="Zgradbadokumenta1">
    <w:name w:val="Zgradba dokumenta1"/>
    <w:basedOn w:val="Navaden"/>
    <w:rPr>
      <w:rFonts w:ascii="Tahoma" w:hAnsi="Tahoma" w:cs="Tahoma"/>
      <w:sz w:val="16"/>
      <w:szCs w:val="16"/>
    </w:rPr>
  </w:style>
  <w:style w:type="paragraph" w:customStyle="1" w:styleId="datumtevilka">
    <w:name w:val="datum številka"/>
    <w:basedOn w:val="Navaden"/>
    <w:rPr>
      <w:szCs w:val="20"/>
      <w:lang w:val="sl-SI"/>
    </w:rPr>
  </w:style>
  <w:style w:type="paragraph" w:customStyle="1" w:styleId="ZADEVA">
    <w:name w:val="ZADEVA"/>
    <w:basedOn w:val="Navaden"/>
    <w:pPr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rPr>
      <w:lang w:val="it-IT"/>
    </w:rPr>
  </w:style>
  <w:style w:type="paragraph" w:customStyle="1" w:styleId="Odstavekseznama1">
    <w:name w:val="Odstavek seznama1"/>
    <w:basedOn w:val="Navaden"/>
    <w:pPr>
      <w:ind w:left="720"/>
      <w:contextualSpacing/>
    </w:pPr>
  </w:style>
  <w:style w:type="paragraph" w:customStyle="1" w:styleId="Naslovpredpisa">
    <w:name w:val="Naslov_predpisa"/>
    <w:basedOn w:val="Navaden"/>
    <w:pPr>
      <w:overflowPunct w:val="0"/>
      <w:autoSpaceDE w:val="0"/>
      <w:spacing w:before="120" w:after="160" w:line="200" w:lineRule="exact"/>
      <w:jc w:val="center"/>
      <w:textAlignment w:val="baseline"/>
    </w:pPr>
    <w:rPr>
      <w:b/>
      <w:sz w:val="22"/>
      <w:szCs w:val="22"/>
      <w:lang w:val="sl-SI"/>
    </w:rPr>
  </w:style>
  <w:style w:type="paragraph" w:customStyle="1" w:styleId="Neotevilenodstavek">
    <w:name w:val="Neoštevilčen odstavek"/>
    <w:basedOn w:val="Navaden"/>
    <w:pPr>
      <w:overflowPunct w:val="0"/>
      <w:autoSpaceDE w:val="0"/>
      <w:spacing w:before="60" w:after="60" w:line="200" w:lineRule="exact"/>
      <w:jc w:val="both"/>
      <w:textAlignment w:val="baseline"/>
    </w:pPr>
    <w:rPr>
      <w:sz w:val="22"/>
      <w:szCs w:val="22"/>
      <w:lang w:val="sl-SI"/>
    </w:rPr>
  </w:style>
  <w:style w:type="paragraph" w:customStyle="1" w:styleId="CommentText1">
    <w:name w:val="Comment Text1"/>
    <w:basedOn w:val="Navaden"/>
    <w:pPr>
      <w:spacing w:line="240" w:lineRule="auto"/>
    </w:pPr>
    <w:rPr>
      <w:szCs w:val="20"/>
    </w:rPr>
  </w:style>
  <w:style w:type="paragraph" w:customStyle="1" w:styleId="CommentSubject1">
    <w:name w:val="Comment Subject1"/>
    <w:basedOn w:val="CommentText1"/>
    <w:next w:val="CommentText1"/>
    <w:rPr>
      <w:b/>
      <w:bCs/>
    </w:rPr>
  </w:style>
  <w:style w:type="paragraph" w:customStyle="1" w:styleId="Besedilooblaka1">
    <w:name w:val="Besedilo oblačka1"/>
    <w:basedOn w:val="Navaden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Poglavje">
    <w:name w:val="Poglavje"/>
    <w:basedOn w:val="Navaden"/>
    <w:pPr>
      <w:overflowPunct w:val="0"/>
      <w:autoSpaceDE w:val="0"/>
      <w:spacing w:before="360" w:after="60" w:line="200" w:lineRule="exact"/>
      <w:jc w:val="center"/>
      <w:textAlignment w:val="baseline"/>
    </w:pPr>
    <w:rPr>
      <w:b/>
      <w:sz w:val="22"/>
      <w:szCs w:val="22"/>
      <w:lang w:val="sl-SI"/>
    </w:rPr>
  </w:style>
  <w:style w:type="paragraph" w:customStyle="1" w:styleId="Vsebinatabele">
    <w:name w:val="Vsebina tabele"/>
    <w:basedOn w:val="Navaden"/>
    <w:pPr>
      <w:suppressLineNumbers/>
    </w:pPr>
  </w:style>
  <w:style w:type="paragraph" w:customStyle="1" w:styleId="Naslovtabele">
    <w:name w:val="Naslov tabele"/>
    <w:basedOn w:val="Vsebinatabele"/>
    <w:pPr>
      <w:jc w:val="center"/>
    </w:pPr>
    <w:rPr>
      <w:b/>
      <w:bCs/>
    </w:rPr>
  </w:style>
  <w:style w:type="paragraph" w:customStyle="1" w:styleId="Vsebinaokvira">
    <w:name w:val="Vsebina okvira"/>
    <w:basedOn w:val="Navaden"/>
  </w:style>
  <w:style w:type="paragraph" w:styleId="Odstavekseznama">
    <w:name w:val="List Paragraph"/>
    <w:basedOn w:val="Navaden"/>
    <w:uiPriority w:val="34"/>
    <w:qFormat/>
    <w:rsid w:val="0062171E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217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2171E"/>
    <w:rPr>
      <w:rFonts w:ascii="Tahoma" w:hAnsi="Tahoma" w:cs="Tahoma"/>
      <w:sz w:val="16"/>
      <w:szCs w:val="16"/>
      <w:lang w:val="en-US" w:eastAsia="zh-CN"/>
    </w:rPr>
  </w:style>
  <w:style w:type="character" w:styleId="Pripombasklic">
    <w:name w:val="annotation reference"/>
    <w:basedOn w:val="Privzetapisavaodstavka"/>
    <w:uiPriority w:val="99"/>
    <w:semiHidden/>
    <w:unhideWhenUsed/>
    <w:rsid w:val="00177CE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77CE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77CE2"/>
    <w:rPr>
      <w:rFonts w:ascii="Arial" w:hAnsi="Arial" w:cs="Arial"/>
      <w:lang w:val="en-US" w:eastAsia="zh-CN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7CE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77CE2"/>
    <w:rPr>
      <w:rFonts w:ascii="Arial" w:hAnsi="Arial" w:cs="Arial"/>
      <w:b/>
      <w:bCs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line="260" w:lineRule="atLeast"/>
    </w:pPr>
    <w:rPr>
      <w:rFonts w:ascii="Arial" w:hAnsi="Arial" w:cs="Arial"/>
      <w:szCs w:val="24"/>
      <w:lang w:val="en-US" w:eastAsia="zh-CN"/>
    </w:rPr>
  </w:style>
  <w:style w:type="paragraph" w:styleId="Naslov1">
    <w:name w:val="heading 1"/>
    <w:basedOn w:val="Navaden"/>
    <w:next w:val="Navaden"/>
    <w:qFormat/>
    <w:pPr>
      <w:keepNext/>
      <w:numPr>
        <w:numId w:val="1"/>
      </w:numPr>
      <w:spacing w:before="240" w:after="60"/>
      <w:outlineLvl w:val="0"/>
    </w:pPr>
    <w:rPr>
      <w:b/>
      <w:kern w:val="2"/>
      <w:sz w:val="28"/>
      <w:szCs w:val="32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eastAsia="Times New Roman" w:hAnsi="Symbol" w:cs="Times New Roman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cs="Arial"/>
      <w:b/>
      <w:szCs w:val="20"/>
      <w:lang w:val="sl-SI"/>
    </w:rPr>
  </w:style>
  <w:style w:type="character" w:customStyle="1" w:styleId="WW8Num7z1">
    <w:name w:val="WW8Num7z1"/>
    <w:rPr>
      <w:rFonts w:hint="default"/>
    </w:rPr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Cs w:val="20"/>
      <w:lang w:val="sl-SI" w:eastAsia="sl-SI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alibri" w:eastAsia="Calibri" w:hAnsi="Calibri" w:cs="Calibri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0z4">
    <w:name w:val="WW8Num10z4"/>
    <w:rPr>
      <w:rFonts w:ascii="Courier New" w:hAnsi="Courier New" w:cs="Courier New" w:hint="default"/>
    </w:rPr>
  </w:style>
  <w:style w:type="character" w:customStyle="1" w:styleId="WW8Num11z0">
    <w:name w:val="WW8Num11z0"/>
    <w:rPr>
      <w:rFonts w:ascii="Arial" w:eastAsia="Times New Roman" w:hAnsi="Arial" w:cs="Aria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color w:val="000000"/>
      <w:sz w:val="20"/>
      <w:szCs w:val="20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Arial" w:eastAsia="Calibri" w:hAnsi="Arial" w:cs="Aria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Symbol" w:eastAsia="Times New Roman" w:hAnsi="Symbol" w:cs="Times New Roman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ascii="Symbol" w:eastAsia="Times New Roman" w:hAnsi="Symbol" w:cs="Times New Roman" w:hint="default"/>
      <w:sz w:val="20"/>
      <w:szCs w:val="2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Symbol" w:eastAsia="Times New Roman" w:hAnsi="Symbol" w:cs="Times New Roman" w:hint="default"/>
    </w:rPr>
  </w:style>
  <w:style w:type="character" w:customStyle="1" w:styleId="WW8Num18z1">
    <w:name w:val="WW8Num18z1"/>
    <w:rPr>
      <w:rFonts w:ascii="Calibri" w:eastAsia="Calibri" w:hAnsi="Calibri" w:cs="Calibri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8z4">
    <w:name w:val="WW8Num18z4"/>
    <w:rPr>
      <w:rFonts w:ascii="Courier New" w:hAnsi="Courier New" w:cs="Courier New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cs="Arial" w:hint="default"/>
      <w:szCs w:val="20"/>
      <w:lang w:val="sl-SI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" w:eastAsia="Calibri" w:hAnsi="Arial" w:cs="Arial" w:hint="default"/>
      <w:szCs w:val="20"/>
      <w:lang w:val="sl-SI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ascii="Symbol" w:eastAsia="Times New Roman" w:hAnsi="Symbol" w:cs="Times New Roman" w:hint="default"/>
      <w:szCs w:val="20"/>
      <w:lang w:val="sl-SI" w:eastAsia="sl-SI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Privzetapisavaodstavka1">
    <w:name w:val="Privzeta pisava odstavka1"/>
  </w:style>
  <w:style w:type="character" w:customStyle="1" w:styleId="DocumentMapChar">
    <w:name w:val="Document Map Char"/>
    <w:rPr>
      <w:rFonts w:ascii="Tahoma" w:hAnsi="Tahoma" w:cs="Tahoma"/>
      <w:sz w:val="16"/>
      <w:szCs w:val="16"/>
      <w:lang w:val="en-US"/>
    </w:rPr>
  </w:style>
  <w:style w:type="character" w:styleId="Hiperpovezava">
    <w:name w:val="Hyperlink"/>
    <w:rPr>
      <w:color w:val="0000FF"/>
      <w:u w:val="single"/>
    </w:rPr>
  </w:style>
  <w:style w:type="character" w:customStyle="1" w:styleId="HeaderChar">
    <w:name w:val="Header Char"/>
    <w:rPr>
      <w:rFonts w:ascii="Arial" w:hAnsi="Arial" w:cs="Arial"/>
      <w:szCs w:val="24"/>
      <w:lang w:val="en-US"/>
    </w:rPr>
  </w:style>
  <w:style w:type="character" w:customStyle="1" w:styleId="NaslovpredpisaZnak">
    <w:name w:val="Naslov_predpisa Znak"/>
    <w:rPr>
      <w:rFonts w:ascii="Arial" w:hAnsi="Arial" w:cs="Arial"/>
      <w:b/>
      <w:sz w:val="22"/>
      <w:szCs w:val="22"/>
    </w:rPr>
  </w:style>
  <w:style w:type="character" w:customStyle="1" w:styleId="NeotevilenodstavekZnak">
    <w:name w:val="Neoštevilčen odstavek Znak"/>
    <w:rPr>
      <w:rFonts w:ascii="Arial" w:hAnsi="Arial" w:cs="Arial"/>
      <w:sz w:val="22"/>
      <w:szCs w:val="22"/>
    </w:rPr>
  </w:style>
  <w:style w:type="character" w:customStyle="1" w:styleId="CommentReference1">
    <w:name w:val="Comment Reference1"/>
    <w:rPr>
      <w:sz w:val="16"/>
      <w:szCs w:val="16"/>
    </w:rPr>
  </w:style>
  <w:style w:type="character" w:customStyle="1" w:styleId="CommentTextChar">
    <w:name w:val="Comment Text Char"/>
    <w:rPr>
      <w:rFonts w:ascii="Arial" w:hAnsi="Arial" w:cs="Arial"/>
      <w:lang w:val="en-US"/>
    </w:rPr>
  </w:style>
  <w:style w:type="character" w:customStyle="1" w:styleId="CommentSubjectChar">
    <w:name w:val="Comment Subject Char"/>
    <w:rPr>
      <w:rFonts w:ascii="Arial" w:hAnsi="Arial" w:cs="Arial"/>
      <w:b/>
      <w:bCs/>
      <w:lang w:val="en-US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  <w:lang w:val="en-US"/>
    </w:rPr>
  </w:style>
  <w:style w:type="paragraph" w:customStyle="1" w:styleId="Naslov10">
    <w:name w:val="Naslov1"/>
    <w:basedOn w:val="Navaden"/>
    <w:next w:val="Telobesedila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Telobesedila">
    <w:name w:val="Body Text"/>
    <w:basedOn w:val="Navaden"/>
    <w:pPr>
      <w:spacing w:after="140" w:line="276" w:lineRule="auto"/>
    </w:pPr>
  </w:style>
  <w:style w:type="paragraph" w:styleId="Seznam">
    <w:name w:val="List"/>
    <w:basedOn w:val="Telobesedila"/>
    <w:rPr>
      <w:rFonts w:cs="Arial Unicode MS"/>
    </w:rPr>
  </w:style>
  <w:style w:type="paragraph" w:styleId="Napis">
    <w:name w:val="caption"/>
    <w:basedOn w:val="Navaden"/>
    <w:qFormat/>
    <w:pPr>
      <w:suppressLineNumbers/>
      <w:spacing w:before="120" w:after="120"/>
    </w:pPr>
    <w:rPr>
      <w:rFonts w:cs="Arial Unicode MS"/>
      <w:i/>
      <w:iCs/>
      <w:sz w:val="24"/>
    </w:rPr>
  </w:style>
  <w:style w:type="paragraph" w:customStyle="1" w:styleId="Kazalo">
    <w:name w:val="Kazalo"/>
    <w:basedOn w:val="Navaden"/>
    <w:pPr>
      <w:suppressLineNumbers/>
    </w:pPr>
    <w:rPr>
      <w:rFonts w:cs="Arial Unicode MS"/>
    </w:rPr>
  </w:style>
  <w:style w:type="paragraph" w:customStyle="1" w:styleId="Glavainnoga">
    <w:name w:val="Glava in noga"/>
    <w:basedOn w:val="Navaden"/>
    <w:pPr>
      <w:suppressLineNumbers/>
      <w:tabs>
        <w:tab w:val="center" w:pos="4819"/>
        <w:tab w:val="right" w:pos="9638"/>
      </w:tabs>
    </w:pPr>
  </w:style>
  <w:style w:type="paragraph" w:styleId="Glava">
    <w:name w:val="header"/>
    <w:basedOn w:val="Navaden"/>
  </w:style>
  <w:style w:type="paragraph" w:styleId="Noga">
    <w:name w:val="footer"/>
    <w:basedOn w:val="Navaden"/>
  </w:style>
  <w:style w:type="paragraph" w:customStyle="1" w:styleId="Zgradbadokumenta1">
    <w:name w:val="Zgradba dokumenta1"/>
    <w:basedOn w:val="Navaden"/>
    <w:rPr>
      <w:rFonts w:ascii="Tahoma" w:hAnsi="Tahoma" w:cs="Tahoma"/>
      <w:sz w:val="16"/>
      <w:szCs w:val="16"/>
    </w:rPr>
  </w:style>
  <w:style w:type="paragraph" w:customStyle="1" w:styleId="datumtevilka">
    <w:name w:val="datum številka"/>
    <w:basedOn w:val="Navaden"/>
    <w:rPr>
      <w:szCs w:val="20"/>
      <w:lang w:val="sl-SI"/>
    </w:rPr>
  </w:style>
  <w:style w:type="paragraph" w:customStyle="1" w:styleId="ZADEVA">
    <w:name w:val="ZADEVA"/>
    <w:basedOn w:val="Navaden"/>
    <w:pPr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rPr>
      <w:lang w:val="it-IT"/>
    </w:rPr>
  </w:style>
  <w:style w:type="paragraph" w:customStyle="1" w:styleId="Odstavekseznama1">
    <w:name w:val="Odstavek seznama1"/>
    <w:basedOn w:val="Navaden"/>
    <w:pPr>
      <w:ind w:left="720"/>
      <w:contextualSpacing/>
    </w:pPr>
  </w:style>
  <w:style w:type="paragraph" w:customStyle="1" w:styleId="Naslovpredpisa">
    <w:name w:val="Naslov_predpisa"/>
    <w:basedOn w:val="Navaden"/>
    <w:pPr>
      <w:overflowPunct w:val="0"/>
      <w:autoSpaceDE w:val="0"/>
      <w:spacing w:before="120" w:after="160" w:line="200" w:lineRule="exact"/>
      <w:jc w:val="center"/>
      <w:textAlignment w:val="baseline"/>
    </w:pPr>
    <w:rPr>
      <w:b/>
      <w:sz w:val="22"/>
      <w:szCs w:val="22"/>
      <w:lang w:val="sl-SI"/>
    </w:rPr>
  </w:style>
  <w:style w:type="paragraph" w:customStyle="1" w:styleId="Neotevilenodstavek">
    <w:name w:val="Neoštevilčen odstavek"/>
    <w:basedOn w:val="Navaden"/>
    <w:pPr>
      <w:overflowPunct w:val="0"/>
      <w:autoSpaceDE w:val="0"/>
      <w:spacing w:before="60" w:after="60" w:line="200" w:lineRule="exact"/>
      <w:jc w:val="both"/>
      <w:textAlignment w:val="baseline"/>
    </w:pPr>
    <w:rPr>
      <w:sz w:val="22"/>
      <w:szCs w:val="22"/>
      <w:lang w:val="sl-SI"/>
    </w:rPr>
  </w:style>
  <w:style w:type="paragraph" w:customStyle="1" w:styleId="CommentText1">
    <w:name w:val="Comment Text1"/>
    <w:basedOn w:val="Navaden"/>
    <w:pPr>
      <w:spacing w:line="240" w:lineRule="auto"/>
    </w:pPr>
    <w:rPr>
      <w:szCs w:val="20"/>
    </w:rPr>
  </w:style>
  <w:style w:type="paragraph" w:customStyle="1" w:styleId="CommentSubject1">
    <w:name w:val="Comment Subject1"/>
    <w:basedOn w:val="CommentText1"/>
    <w:next w:val="CommentText1"/>
    <w:rPr>
      <w:b/>
      <w:bCs/>
    </w:rPr>
  </w:style>
  <w:style w:type="paragraph" w:customStyle="1" w:styleId="Besedilooblaka1">
    <w:name w:val="Besedilo oblačka1"/>
    <w:basedOn w:val="Navaden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Poglavje">
    <w:name w:val="Poglavje"/>
    <w:basedOn w:val="Navaden"/>
    <w:pPr>
      <w:overflowPunct w:val="0"/>
      <w:autoSpaceDE w:val="0"/>
      <w:spacing w:before="360" w:after="60" w:line="200" w:lineRule="exact"/>
      <w:jc w:val="center"/>
      <w:textAlignment w:val="baseline"/>
    </w:pPr>
    <w:rPr>
      <w:b/>
      <w:sz w:val="22"/>
      <w:szCs w:val="22"/>
      <w:lang w:val="sl-SI"/>
    </w:rPr>
  </w:style>
  <w:style w:type="paragraph" w:customStyle="1" w:styleId="Vsebinatabele">
    <w:name w:val="Vsebina tabele"/>
    <w:basedOn w:val="Navaden"/>
    <w:pPr>
      <w:suppressLineNumbers/>
    </w:pPr>
  </w:style>
  <w:style w:type="paragraph" w:customStyle="1" w:styleId="Naslovtabele">
    <w:name w:val="Naslov tabele"/>
    <w:basedOn w:val="Vsebinatabele"/>
    <w:pPr>
      <w:jc w:val="center"/>
    </w:pPr>
    <w:rPr>
      <w:b/>
      <w:bCs/>
    </w:rPr>
  </w:style>
  <w:style w:type="paragraph" w:customStyle="1" w:styleId="Vsebinaokvira">
    <w:name w:val="Vsebina okvira"/>
    <w:basedOn w:val="Navaden"/>
  </w:style>
  <w:style w:type="paragraph" w:styleId="Odstavekseznama">
    <w:name w:val="List Paragraph"/>
    <w:basedOn w:val="Navaden"/>
    <w:uiPriority w:val="34"/>
    <w:qFormat/>
    <w:rsid w:val="0062171E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217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2171E"/>
    <w:rPr>
      <w:rFonts w:ascii="Tahoma" w:hAnsi="Tahoma" w:cs="Tahoma"/>
      <w:sz w:val="16"/>
      <w:szCs w:val="16"/>
      <w:lang w:val="en-US" w:eastAsia="zh-CN"/>
    </w:rPr>
  </w:style>
  <w:style w:type="character" w:styleId="Pripombasklic">
    <w:name w:val="annotation reference"/>
    <w:basedOn w:val="Privzetapisavaodstavka"/>
    <w:uiPriority w:val="99"/>
    <w:semiHidden/>
    <w:unhideWhenUsed/>
    <w:rsid w:val="00177CE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77CE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77CE2"/>
    <w:rPr>
      <w:rFonts w:ascii="Arial" w:hAnsi="Arial" w:cs="Arial"/>
      <w:lang w:val="en-US" w:eastAsia="zh-CN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7CE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77CE2"/>
    <w:rPr>
      <w:rFonts w:ascii="Arial" w:hAnsi="Arial" w:cs="Arial"/>
      <w:b/>
      <w:bCs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commentsExtended" Target="commentsExtended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322</Words>
  <Characters>1839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MFRS</Company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Administrator</cp:lastModifiedBy>
  <cp:revision>4</cp:revision>
  <cp:lastPrinted>2020-05-19T13:22:00Z</cp:lastPrinted>
  <dcterms:created xsi:type="dcterms:W3CDTF">2020-06-05T07:24:00Z</dcterms:created>
  <dcterms:modified xsi:type="dcterms:W3CDTF">2020-06-05T09:04:00Z</dcterms:modified>
</cp:coreProperties>
</file>