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4B6" w:rsidRPr="00C704B6" w:rsidRDefault="00C704B6" w:rsidP="00C704B6">
      <w:r w:rsidRPr="00C704B6">
        <w:t>Na podlagi 4.a člena, osmega, devetega in enajstega odstavka 10. člena, drugega odstavka 11. člena, tretjega odstavka 14.a člena, petega odstavka 15. člena, dvanajstega odstavka 22. člena, drugega odstavka 26. člena in petega odstavka 36. člena ter za izvrševanje drugega odstavka 66. člena Zakona o semenskem materialu kmetijskih rastlin (Uradni list RS, št. 25/05 – uradno prečiščeno besedilo, 41/09, 32/12</w:t>
      </w:r>
      <w:r w:rsidRPr="00095368">
        <w:rPr>
          <w:szCs w:val="20"/>
        </w:rPr>
        <w:t xml:space="preserve">, 90/12 – </w:t>
      </w:r>
      <w:proofErr w:type="spellStart"/>
      <w:r w:rsidRPr="00095368">
        <w:rPr>
          <w:szCs w:val="20"/>
        </w:rPr>
        <w:t>ZdZPVHVVR</w:t>
      </w:r>
      <w:proofErr w:type="spellEnd"/>
      <w:r w:rsidRPr="00095368">
        <w:rPr>
          <w:szCs w:val="20"/>
        </w:rPr>
        <w:t xml:space="preserve"> in 22/18</w:t>
      </w:r>
      <w:r w:rsidRPr="00C704B6">
        <w:t>) ministr</w:t>
      </w:r>
      <w:r>
        <w:t xml:space="preserve">ica </w:t>
      </w:r>
      <w:r w:rsidRPr="00C704B6">
        <w:t>za kmetijstvo, gozdarstvo in prehrano</w:t>
      </w:r>
      <w:r>
        <w:t xml:space="preserve"> izdaja</w:t>
      </w:r>
    </w:p>
    <w:p w:rsidR="00C704B6" w:rsidRDefault="00C704B6" w:rsidP="00C704B6"/>
    <w:p w:rsidR="00C704B6" w:rsidRDefault="00C704B6" w:rsidP="00C704B6"/>
    <w:p w:rsidR="00C704B6" w:rsidRDefault="00C704B6" w:rsidP="00C704B6">
      <w:pPr>
        <w:jc w:val="center"/>
      </w:pPr>
      <w:r w:rsidRPr="00C704B6">
        <w:t>P</w:t>
      </w:r>
      <w:r>
        <w:t>ravilnik</w:t>
      </w:r>
    </w:p>
    <w:p w:rsidR="00951740" w:rsidRDefault="00C704B6" w:rsidP="00C704B6">
      <w:pPr>
        <w:jc w:val="center"/>
      </w:pPr>
      <w:r w:rsidRPr="00C704B6">
        <w:t xml:space="preserve">o </w:t>
      </w:r>
      <w:r>
        <w:t xml:space="preserve">spremembah in dopolnitvah Pravilnika o </w:t>
      </w:r>
      <w:r w:rsidRPr="00C704B6">
        <w:t>trženju semenskega krompirja</w:t>
      </w:r>
    </w:p>
    <w:p w:rsidR="00C704B6" w:rsidRDefault="00C704B6" w:rsidP="00C704B6">
      <w:pPr>
        <w:jc w:val="center"/>
      </w:pPr>
    </w:p>
    <w:p w:rsidR="00C704B6" w:rsidRDefault="00C704B6" w:rsidP="00C704B6">
      <w:pPr>
        <w:jc w:val="center"/>
      </w:pPr>
    </w:p>
    <w:p w:rsidR="00C704B6" w:rsidRDefault="00C704B6" w:rsidP="00C704B6">
      <w:pPr>
        <w:jc w:val="center"/>
      </w:pPr>
      <w:r>
        <w:t>1. člen</w:t>
      </w:r>
    </w:p>
    <w:p w:rsidR="00C704B6" w:rsidRDefault="00C704B6" w:rsidP="00C704B6"/>
    <w:p w:rsidR="00C704B6" w:rsidRDefault="00C704B6" w:rsidP="00C704B6">
      <w:r>
        <w:t>V Pravilniku</w:t>
      </w:r>
      <w:r w:rsidRPr="00C704B6">
        <w:t xml:space="preserve"> o trženju semenskega krompirja (Uradni list RS, št. 98/15)</w:t>
      </w:r>
      <w:r>
        <w:t xml:space="preserve"> se 1. člen spremeni tako, da se glasi:</w:t>
      </w:r>
    </w:p>
    <w:p w:rsidR="00C704B6" w:rsidRDefault="00C704B6" w:rsidP="00C704B6">
      <w:pPr>
        <w:jc w:val="center"/>
      </w:pPr>
      <w:r>
        <w:t>»1. člen</w:t>
      </w:r>
    </w:p>
    <w:p w:rsidR="00C704B6" w:rsidRDefault="00C704B6" w:rsidP="00C704B6">
      <w:pPr>
        <w:jc w:val="center"/>
      </w:pPr>
      <w:r>
        <w:t>(vsebina)</w:t>
      </w:r>
    </w:p>
    <w:p w:rsidR="00C704B6" w:rsidRDefault="00C704B6" w:rsidP="00C704B6"/>
    <w:p w:rsidR="00C704B6" w:rsidRDefault="00C704B6" w:rsidP="00C704B6">
      <w:r>
        <w:t>Ta pravilnik določa kategorije in stopnje semenskega krompirja, zahteve za trženje in izjeme glede zahtev za trženje semenskega krompirja, zahteve glede sortiranja, pakiranja, pečatenja in označevanja semenskega krompirja, barvo, obliko in vsebino uradne etikete, pogoje za uradno potrditev in postopek uradne potrditve posamezne kategorije in stopnje semenskega krompirja, nadzor dobaviteljev uradno potrjenega semenskega krompirja, izmenjavo podatkov o uvozu semenskega krompirja ter naknadno kontrolo semenskega krompirja v skladu z:</w:t>
      </w:r>
    </w:p>
    <w:p w:rsidR="00C704B6" w:rsidRDefault="00C704B6" w:rsidP="00C704B6">
      <w:pPr>
        <w:pStyle w:val="Odstavekseznama"/>
        <w:numPr>
          <w:ilvl w:val="0"/>
          <w:numId w:val="1"/>
        </w:numPr>
      </w:pPr>
      <w:r>
        <w:t xml:space="preserve">Direktivo Sveta 2002/56/ES z dne 13. junija 2002 o trženju semenskega krompirja (UL L št. 193 z dne 20. 7. 2002, str. 60), </w:t>
      </w:r>
      <w:r w:rsidRPr="00C704B6">
        <w:t xml:space="preserve">zadnjič spremenjeno z Izvedbeno direktivo Komisije (EU) 2020/177 z dne 11. februarja 2020 o spremembi direktiv Sveta 66/401/EGS, 66/402/EGS, 68/193/EGS, 2002/55/ES, 2002/56/ES in 2002/57/ES, direktiv Komisije 93/49/EGS in 93/61/EGS ter izvedbenih direktiv 2014/21/EU in 2014/98/EU v zvezi s škodljivimi organizmi rastlin na semenih in drugem rastlinskem razmnoževalnem materialu (UL L št. 41 z dne 13. 2. 2020, str. 1), </w:t>
      </w:r>
      <w:r>
        <w:t>(v nadaljnjem besedilu: Direktiva 2002/56/ES),</w:t>
      </w:r>
    </w:p>
    <w:p w:rsidR="00C704B6" w:rsidRDefault="00C704B6" w:rsidP="00C704B6">
      <w:pPr>
        <w:pStyle w:val="Odstavekseznama"/>
        <w:numPr>
          <w:ilvl w:val="0"/>
          <w:numId w:val="1"/>
        </w:numPr>
      </w:pPr>
      <w:r>
        <w:t>Izvedbeno direktivo Komisije 2014/20/EU z dne 6. februarja 2014 o določitvi stopenj Unije za osnovni in certificirani semenski krompir ter pogojev in oznak, ki se uporabljajo za te stopnje (UL L št. 38 z dne 7. 2. 2014, str. 32; v nadaljnjem besedilu: Direktiva 2014/20/EU) in</w:t>
      </w:r>
    </w:p>
    <w:p w:rsidR="00C704B6" w:rsidRDefault="00C704B6" w:rsidP="00C704B6">
      <w:pPr>
        <w:pStyle w:val="Odstavekseznama"/>
        <w:numPr>
          <w:ilvl w:val="0"/>
          <w:numId w:val="1"/>
        </w:numPr>
      </w:pPr>
      <w:r>
        <w:t xml:space="preserve">Izvedbeno direktivo Komisije 2014/21/EU z dne 6. februarja 2014 o določitvi minimalnih pogojev in stopenj Unije za </w:t>
      </w:r>
      <w:proofErr w:type="spellStart"/>
      <w:r>
        <w:t>predosnovni</w:t>
      </w:r>
      <w:proofErr w:type="spellEnd"/>
      <w:r>
        <w:t xml:space="preserve"> semenski krompir (UL L št. 38 z dne 7. 2. 2014, str. 39), zadnjič </w:t>
      </w:r>
      <w:r w:rsidRPr="00C704B6">
        <w:t>spremenjeno z Izvedbeno direktivo Komisije (EU) 2020/177 z dne 11. februarja 2020 o spremembi direktiv Sveta 66/401/EGS, 66/402/EGS, 68/193/EGS, 2002/55/ES, 2002/56/ES in 2002/57/ES, direktiv Komisije 93/49/EGS in 93/61/EGS ter izvedbenih direktiv 2014/21/EU in 2014/98/EU v zvezi s škodljivimi organizmi rastlin na semenih in drugem rastlinskem razmnoževalnem materialu (UL L št. 41 z dne 13. 2. 2020, str. 1),</w:t>
      </w:r>
      <w:r>
        <w:t xml:space="preserve"> (v nadaljnjem besedilu: Direktiva 2014/21/EU).«.</w:t>
      </w:r>
    </w:p>
    <w:p w:rsidR="00C704B6" w:rsidRDefault="00C704B6" w:rsidP="00C704B6"/>
    <w:p w:rsidR="00C704B6" w:rsidRDefault="00C704B6" w:rsidP="00C704B6">
      <w:pPr>
        <w:jc w:val="center"/>
      </w:pPr>
      <w:r>
        <w:t>2. člen</w:t>
      </w:r>
    </w:p>
    <w:p w:rsidR="00C704B6" w:rsidRDefault="00C704B6" w:rsidP="00C704B6"/>
    <w:p w:rsidR="00C704B6" w:rsidRDefault="00C704B6" w:rsidP="00C704B6">
      <w:r>
        <w:t>V 8. členu se za drugim odstavkom doda nov, tretji odstavek, ki se glasi:</w:t>
      </w:r>
    </w:p>
    <w:p w:rsidR="00C704B6" w:rsidRDefault="00C704B6" w:rsidP="00C704B6">
      <w:r>
        <w:t>»(3)</w:t>
      </w:r>
      <w:r w:rsidRPr="00C704B6">
        <w:t xml:space="preserve"> </w:t>
      </w:r>
      <w:r>
        <w:t>Na</w:t>
      </w:r>
      <w:r w:rsidRPr="00C704B6">
        <w:t xml:space="preserve"> uradno etiketo se vključi rastlinski potni list, če so za to izpolnjeni pogoji in zahteve iz 85. in 86. člena Uredbe (EU) 2016/2031 Evropskega parlamenta in Sveta z dne 26. oktobra 2016 o ukrepih varstva pred škodljivimi organizmi rastlin, spremembi uredb (EU) št. 228/2013, </w:t>
      </w:r>
      <w:r w:rsidRPr="00C704B6">
        <w:lastRenderedPageBreak/>
        <w:t>(EU) št. 652/2014 in (EU) št. 1143/2014 Evropskega parlamenta in Sveta ter razveljavitvi direktiv Sveta 69/464/EGS, 74/647/EGS, 93/85/EGS, 98/57/ES, 2000/29/ES, 2006/91/ES in 2007/33/ES (UL L št. 317 z dne 23. 11. 2016, str. 4; v nadaljnjem besedilu: Uredba 2016/2031/EU). Rastlinski potni list se na uradno etiketo vključi na način kot je predpisano v</w:t>
      </w:r>
      <w:r>
        <w:t xml:space="preserve"> petem odstavku 83. člena Uredbe</w:t>
      </w:r>
      <w:r w:rsidRPr="00C704B6">
        <w:t xml:space="preserve"> 2016/2031</w:t>
      </w:r>
      <w:r>
        <w:t>/EU</w:t>
      </w:r>
      <w:r w:rsidRPr="00C704B6">
        <w:t>.</w:t>
      </w:r>
      <w:r>
        <w:t>«.</w:t>
      </w:r>
    </w:p>
    <w:p w:rsidR="00C704B6" w:rsidRDefault="00C704B6" w:rsidP="00C704B6"/>
    <w:p w:rsidR="00C704B6" w:rsidRDefault="00C704B6" w:rsidP="00C704B6">
      <w:r>
        <w:t>Dosedanji tretji, četrti, peti in šesti odstavek postanejo četrti, peti, šesti in sedmi odstavek.</w:t>
      </w:r>
    </w:p>
    <w:p w:rsidR="00C704B6" w:rsidRDefault="00C704B6" w:rsidP="00C704B6"/>
    <w:p w:rsidR="00C704B6" w:rsidRDefault="00AE6568" w:rsidP="00AE6568">
      <w:pPr>
        <w:jc w:val="center"/>
      </w:pPr>
      <w:r>
        <w:t>3. člen</w:t>
      </w:r>
    </w:p>
    <w:p w:rsidR="00AE6568" w:rsidRDefault="00AE6568" w:rsidP="00C704B6"/>
    <w:p w:rsidR="00AE6568" w:rsidRDefault="00AE6568" w:rsidP="00C704B6">
      <w:r>
        <w:t>V 13. členu se drugi in tretji odstavek spremenita tako, da se glasita:</w:t>
      </w:r>
    </w:p>
    <w:p w:rsidR="00AE6568" w:rsidRDefault="00AE6568" w:rsidP="00AE6568">
      <w:r>
        <w:t>»(2) Semenski krompir se uradno potrdi v ustrezno kategorijo iz 4. člena tega pravilnika in stopnjo iz 14. člena tega pravilnika, če se v postopku uradne potrditve ugotovi, da:</w:t>
      </w:r>
    </w:p>
    <w:p w:rsidR="00AE6568" w:rsidRDefault="00AE6568" w:rsidP="00AE6568">
      <w:pPr>
        <w:pStyle w:val="Odstavekseznama"/>
        <w:numPr>
          <w:ilvl w:val="0"/>
          <w:numId w:val="3"/>
        </w:numPr>
      </w:pPr>
      <w:r>
        <w:t>nasad semenskega krompirja izpolnjuje minimalne pogoje, predpisane za posamezno kategorijo v prilogi 1 tega pravilnika, in dodatne pogoje, predpisane za ustrezno kategorijo in stopnjo v prilogi 4, ki je sestavni del tega pravilnika, oziroma da partija semenskega krompirja izpolnjuje minimalne pogoje, predpisane za posamezno kategorijo v prilogi 2 tega pravilnika,</w:t>
      </w:r>
    </w:p>
    <w:p w:rsidR="00AE6568" w:rsidRDefault="00AE6568" w:rsidP="00AE6568">
      <w:pPr>
        <w:pStyle w:val="Odstavekseznama"/>
        <w:numPr>
          <w:ilvl w:val="0"/>
          <w:numId w:val="3"/>
        </w:numPr>
      </w:pPr>
      <w:r>
        <w:t>so izpolnjene zahteve glede zagotavljanja sledljivosti semenskega krompirja iz priloge 6, ki je sestavni del tega pravilnika, in</w:t>
      </w:r>
    </w:p>
    <w:p w:rsidR="00AE6568" w:rsidRDefault="00AE6568" w:rsidP="00AE6568">
      <w:pPr>
        <w:pStyle w:val="Odstavekseznama"/>
        <w:numPr>
          <w:ilvl w:val="0"/>
          <w:numId w:val="3"/>
        </w:numPr>
      </w:pPr>
      <w:r>
        <w:t>so izpolnjene zahteve za trženje iz 6., 7. in 8. člena tega pravilnika.</w:t>
      </w:r>
    </w:p>
    <w:p w:rsidR="00AE6568" w:rsidRDefault="00AE6568" w:rsidP="00AE6568"/>
    <w:p w:rsidR="00AE6568" w:rsidRDefault="00AE6568" w:rsidP="00AE6568">
      <w:r>
        <w:t>(3) Uradno potrjen semenski krompir se označi z uradnimi etiketami iz 8. člena tega pravilnika, ki jih izda organ za potrjevanje.«.</w:t>
      </w:r>
    </w:p>
    <w:p w:rsidR="00AE6568" w:rsidRDefault="00AE6568" w:rsidP="00AE6568"/>
    <w:p w:rsidR="00AE6568" w:rsidRDefault="00AE6568" w:rsidP="00AE6568">
      <w:r>
        <w:t xml:space="preserve">V četrtem odstavku se besedilo »prejšnjega odstavka« nadomesti z besedilom », </w:t>
      </w:r>
      <w:r w:rsidRPr="00AE6568">
        <w:t>predpisanih za uradno etiketo v prilogi 3 tega  pravilnika,</w:t>
      </w:r>
      <w:r>
        <w:t>«.</w:t>
      </w:r>
    </w:p>
    <w:p w:rsidR="00AE6568" w:rsidRDefault="00AE6568" w:rsidP="00AE6568"/>
    <w:p w:rsidR="00AE6568" w:rsidRDefault="00AE6568" w:rsidP="00AE6568">
      <w:pPr>
        <w:jc w:val="center"/>
      </w:pPr>
      <w:r>
        <w:t>4. člen</w:t>
      </w:r>
    </w:p>
    <w:p w:rsidR="00AE6568" w:rsidRDefault="00AE6568" w:rsidP="00AE6568"/>
    <w:p w:rsidR="0021104F" w:rsidRDefault="0021104F" w:rsidP="00AE6568">
      <w:r>
        <w:t>14. člen se spremeni tako, da se glasi:</w:t>
      </w:r>
    </w:p>
    <w:p w:rsidR="0021104F" w:rsidRDefault="0021104F" w:rsidP="0021104F">
      <w:pPr>
        <w:jc w:val="center"/>
      </w:pPr>
      <w:r>
        <w:t>»14. člen</w:t>
      </w:r>
    </w:p>
    <w:p w:rsidR="0021104F" w:rsidRDefault="0021104F" w:rsidP="0021104F">
      <w:pPr>
        <w:jc w:val="center"/>
      </w:pPr>
      <w:r>
        <w:t>(stopnje semenskega krompirja)</w:t>
      </w:r>
    </w:p>
    <w:p w:rsidR="0021104F" w:rsidRDefault="0021104F" w:rsidP="0021104F"/>
    <w:p w:rsidR="0021104F" w:rsidRDefault="0021104F" w:rsidP="0021104F">
      <w:r>
        <w:t>Stopnje semenskega krompirja, v katero se uradno potrdi semenski krompir posamezne kategorije semenskega krompirja iz 4. člena tega pravilnika, so:</w:t>
      </w:r>
    </w:p>
    <w:p w:rsidR="0021104F" w:rsidRDefault="0021104F" w:rsidP="0021104F">
      <w:pPr>
        <w:pStyle w:val="Odstavekseznama"/>
        <w:numPr>
          <w:ilvl w:val="0"/>
          <w:numId w:val="11"/>
        </w:numPr>
      </w:pPr>
      <w:r>
        <w:t xml:space="preserve">v kategoriji </w:t>
      </w:r>
      <w:proofErr w:type="spellStart"/>
      <w:r>
        <w:t>predosnovno</w:t>
      </w:r>
      <w:proofErr w:type="spellEnd"/>
      <w:r>
        <w:t xml:space="preserve"> seme:</w:t>
      </w:r>
    </w:p>
    <w:p w:rsidR="0021104F" w:rsidRDefault="0021104F" w:rsidP="00DB4FFB">
      <w:pPr>
        <w:pStyle w:val="Odstavekseznama"/>
        <w:numPr>
          <w:ilvl w:val="0"/>
          <w:numId w:val="12"/>
        </w:numPr>
        <w:ind w:left="1134"/>
      </w:pPr>
      <w:r>
        <w:t xml:space="preserve">stopnja IS-TC, to so matične rastline, vključno z </w:t>
      </w:r>
      <w:proofErr w:type="spellStart"/>
      <w:r>
        <w:t>mikrogomolji</w:t>
      </w:r>
      <w:proofErr w:type="spellEnd"/>
      <w:r>
        <w:t xml:space="preserve"> ter </w:t>
      </w:r>
      <w:proofErr w:type="spellStart"/>
      <w:r>
        <w:t>minigomolji</w:t>
      </w:r>
      <w:proofErr w:type="spellEnd"/>
      <w:r>
        <w:t xml:space="preserve">, ki so bili pridobljeni v zavarovanem prostoru z </w:t>
      </w:r>
      <w:proofErr w:type="spellStart"/>
      <w:r>
        <w:t>mikrorazmnoževajnem</w:t>
      </w:r>
      <w:proofErr w:type="spellEnd"/>
      <w:r>
        <w:t xml:space="preserve"> in izpolnjujejo minimalne pogoje za </w:t>
      </w:r>
      <w:proofErr w:type="spellStart"/>
      <w:r>
        <w:t>predosnovno</w:t>
      </w:r>
      <w:proofErr w:type="spellEnd"/>
      <w:r>
        <w:t xml:space="preserve"> seme iz 1. točke priloge 1 tega pravilnika in 1. točke priloge 2 tega pravilnika ter dodatne pogoje, predpisane za stopnjo IS-TC v točki 1.1. priloge 4 tega pravilnika;</w:t>
      </w:r>
    </w:p>
    <w:p w:rsidR="0021104F" w:rsidRDefault="0021104F" w:rsidP="00DB4FFB">
      <w:pPr>
        <w:pStyle w:val="Odstavekseznama"/>
        <w:numPr>
          <w:ilvl w:val="0"/>
          <w:numId w:val="12"/>
        </w:numPr>
        <w:ind w:left="1134"/>
      </w:pPr>
      <w:r>
        <w:t xml:space="preserve">stopnja IS, to so gomolji krompirja, ki so bili pridelani iz semenskega krompirja stopnje IS-TC ali iz stopnje IS ali pridobljeni oziroma razmnoženi z metodo klonske selekcije in izpolnjujejo minimalne pogoje za </w:t>
      </w:r>
      <w:proofErr w:type="spellStart"/>
      <w:r>
        <w:t>predosnovno</w:t>
      </w:r>
      <w:proofErr w:type="spellEnd"/>
      <w:r>
        <w:t xml:space="preserve"> seme iz 1. točke priloge 1 tega pravilnika in 1. točke priloge 2 tega pravilnika ter dodatne pogoje, predpisane za stopnjo IS v točki 1.2. priloge 4 tega pravilnika;</w:t>
      </w:r>
    </w:p>
    <w:p w:rsidR="0021104F" w:rsidRDefault="0021104F" w:rsidP="0021104F">
      <w:pPr>
        <w:pStyle w:val="Odstavekseznama"/>
        <w:numPr>
          <w:ilvl w:val="0"/>
          <w:numId w:val="11"/>
        </w:numPr>
      </w:pPr>
      <w:r>
        <w:t>v kategoriji osnovno seme:</w:t>
      </w:r>
    </w:p>
    <w:p w:rsidR="0021104F" w:rsidRDefault="0021104F" w:rsidP="00DB4FFB">
      <w:pPr>
        <w:pStyle w:val="Odstavekseznama"/>
        <w:numPr>
          <w:ilvl w:val="0"/>
          <w:numId w:val="14"/>
        </w:numPr>
        <w:ind w:left="1134"/>
      </w:pPr>
      <w:r>
        <w:t>stopnja SE1, to so gomolji krompirja, ki so bili pridelani iz stopnje IS-TC, stopnje IS ali stopnje SE1 in izpolnjujejo minimalne pogoje za osnovno seme iz 2. točke priloge 1 tega pravilnika in 2. točke priloge 2 tega pravilnika ter dodatne pogoje, predpisane za osnovno seme stopnje SE1 v 2. točki priloge 4 tega pravilnika;</w:t>
      </w:r>
    </w:p>
    <w:p w:rsidR="0021104F" w:rsidRDefault="0021104F" w:rsidP="00DB4FFB">
      <w:pPr>
        <w:pStyle w:val="Odstavekseznama"/>
        <w:numPr>
          <w:ilvl w:val="0"/>
          <w:numId w:val="14"/>
        </w:numPr>
        <w:ind w:left="1134"/>
      </w:pPr>
      <w:r>
        <w:lastRenderedPageBreak/>
        <w:t>stopnja SE2, to so gomolji krompirja, ki so bili pridelani iz stopnje IS-TC, stopnje IS, stopnje SE1</w:t>
      </w:r>
      <w:r w:rsidR="003E7620">
        <w:t xml:space="preserve"> </w:t>
      </w:r>
      <w:r>
        <w:t>ali stopnje SE2 in izpolnjujejo minimalne pogoje za osnovno seme iz 2. točke priloge 1 tega pravilnika in 2. točke priloge 2 tega pravilnika ter dodatne pogoje, predpisane za stopnjo SE2 v 2. točki priloge 4 tega pravilnika;</w:t>
      </w:r>
    </w:p>
    <w:p w:rsidR="0021104F" w:rsidRDefault="0021104F" w:rsidP="00DB4FFB">
      <w:pPr>
        <w:pStyle w:val="Odstavekseznama"/>
        <w:numPr>
          <w:ilvl w:val="0"/>
          <w:numId w:val="14"/>
        </w:numPr>
        <w:ind w:left="1134"/>
      </w:pPr>
      <w:r>
        <w:t>stopnja E, to so gomolji krompirja, ki so bili pridelani iz stopnje IS-TC, stopnje IS, stopnje SE1, stopnje SE2 ali stopnje E in izpolnjujejo minimalne pogoje za osnovno seme iz 2. točke priloge 1 tega pravilnika in 2. točke priloge 2 tega pravilnika ter dodatne pogoje, predpisane za stopnjo E v 2. točki priloge 4 tega pravilnika;</w:t>
      </w:r>
    </w:p>
    <w:p w:rsidR="00DB4FFB" w:rsidRDefault="0021104F" w:rsidP="0021104F">
      <w:pPr>
        <w:pStyle w:val="Odstavekseznama"/>
        <w:numPr>
          <w:ilvl w:val="0"/>
          <w:numId w:val="11"/>
        </w:numPr>
      </w:pPr>
      <w:r>
        <w:t>v kategoriji certificirano seme</w:t>
      </w:r>
      <w:r w:rsidR="00DB4FFB">
        <w:t>:</w:t>
      </w:r>
    </w:p>
    <w:p w:rsidR="0021104F" w:rsidRDefault="0021104F" w:rsidP="00DB4FFB">
      <w:pPr>
        <w:pStyle w:val="Odstavekseznama"/>
        <w:numPr>
          <w:ilvl w:val="0"/>
          <w:numId w:val="16"/>
        </w:numPr>
        <w:ind w:left="1134"/>
      </w:pPr>
      <w:r>
        <w:t xml:space="preserve">stopnja A, to so gomolji krompirja, ki so bili pridelani iz stopnje IS-TC, stopnje IS, stopnje SE1, stopnje SE2, stopnje E ali stopnje A ter izpolnjujejo minimalne pogoje za certificirano seme iz 2. točke priloge 1 tega pravilnika in </w:t>
      </w:r>
      <w:r w:rsidR="003E7620">
        <w:t>2</w:t>
      </w:r>
      <w:r>
        <w:t xml:space="preserve">. točke priloge 2 tega pravilnika ter dodatne pogoje, predpisane za stopnjo A v </w:t>
      </w:r>
      <w:r w:rsidR="00DB1B95">
        <w:t>3</w:t>
      </w:r>
      <w:r>
        <w:t>. točki priloge 4 tega pravilnika;</w:t>
      </w:r>
    </w:p>
    <w:p w:rsidR="0021104F" w:rsidRDefault="0021104F" w:rsidP="00DB4FFB">
      <w:pPr>
        <w:pStyle w:val="Odstavekseznama"/>
        <w:numPr>
          <w:ilvl w:val="0"/>
          <w:numId w:val="16"/>
        </w:numPr>
        <w:ind w:left="1134"/>
      </w:pPr>
      <w:r>
        <w:t xml:space="preserve">stopnja B, to so gomolji krompirja, ki so bili pridelani iz stopnje IS-TC, stopnje IS, stopnje SE1, stopnje SE2, stopnje E ali stopnje A ter izpolnjujejo minimalne pogoje za certificirano seme iz 2. točke priloge 1 tega pravilnika in </w:t>
      </w:r>
      <w:r w:rsidR="003E7620">
        <w:t>2</w:t>
      </w:r>
      <w:r>
        <w:t>. točke priloge 2 tega pravilnika ter dodatne pogoje, predpisane za st</w:t>
      </w:r>
      <w:r w:rsidR="00DB1B95">
        <w:t xml:space="preserve">opnjo B v 3. </w:t>
      </w:r>
      <w:r>
        <w:t>točki priloge 4 tega pravilnika.«.</w:t>
      </w:r>
    </w:p>
    <w:p w:rsidR="0021104F" w:rsidRDefault="0021104F" w:rsidP="00AE6568"/>
    <w:p w:rsidR="00DB4FFB" w:rsidRDefault="00DB4FFB" w:rsidP="00DB4FFB">
      <w:pPr>
        <w:jc w:val="center"/>
      </w:pPr>
      <w:r>
        <w:t>5. člen</w:t>
      </w:r>
    </w:p>
    <w:p w:rsidR="00DB4FFB" w:rsidRDefault="00DB4FFB" w:rsidP="00DB4FFB"/>
    <w:p w:rsidR="00AE6568" w:rsidRDefault="00AE6568" w:rsidP="00AE6568">
      <w:r>
        <w:t>16. člen se spremeni tako, da se glasi:</w:t>
      </w:r>
    </w:p>
    <w:p w:rsidR="00AE6568" w:rsidRDefault="00AE6568" w:rsidP="00AE6568">
      <w:pPr>
        <w:jc w:val="center"/>
      </w:pPr>
      <w:r>
        <w:t>»16. člen</w:t>
      </w:r>
    </w:p>
    <w:p w:rsidR="00AE6568" w:rsidRDefault="00AE6568" w:rsidP="00AE6568">
      <w:pPr>
        <w:jc w:val="center"/>
      </w:pPr>
      <w:r>
        <w:t>(izjeme glede pakiranja in označevanja majhnih pakiranj)</w:t>
      </w:r>
    </w:p>
    <w:p w:rsidR="00AE6568" w:rsidRDefault="00AE6568" w:rsidP="00AE6568">
      <w:pPr>
        <w:jc w:val="center"/>
      </w:pPr>
    </w:p>
    <w:p w:rsidR="00AE6568" w:rsidRDefault="00AE6568" w:rsidP="00AE6568">
      <w:r>
        <w:t>(1) Ne glede na določbe 7. člena in prvega odstavka 8. člena tega pravilnika se lahko semenski krompir kategorije certificirano seme trži v majhnih pakiranjih, v vrečkah, kartončkih, škatlah, zabojčkih ali drugi primerni embalaži, z neto maso do 10 kg. Majhna pakiranja semenskega krompirja morajo biti zaprta tako, da je jasno vidno vsako odpiranje pakiranja in vsaka odstranitev ter ponovna pritrditev uradne etikete.</w:t>
      </w:r>
    </w:p>
    <w:p w:rsidR="00AE6568" w:rsidRDefault="00AE6568" w:rsidP="00AE6568"/>
    <w:p w:rsidR="00AE6568" w:rsidRDefault="00AE6568" w:rsidP="00AE6568">
      <w:r>
        <w:t xml:space="preserve">(2) Ne glede na določbe drugega odstavka 8. člena tega pravilnika se lahko majhna pakiranja označijo z uradnimi etiketami za majhna pakiranja, ki jih izda organ za potrjevanje. Uradne etikete za majhna pakiranja so enake barve kot uradne etikete iz drugega odstavka 8. člena tega pravilnika. Na uradnih etiketah za majhna pakiranja se navede podatek »Majhno pakiranje« in podatki iz 1. točke priloge 3 tega pravilnika, razen navedbe »Pravila in standardi EU«. Namesto podatka o masi pakiranja se lahko navede število gomoljev v pakiranju. </w:t>
      </w:r>
    </w:p>
    <w:p w:rsidR="00AE6568" w:rsidRDefault="00AE6568" w:rsidP="00AE6568"/>
    <w:p w:rsidR="00AE6568" w:rsidRDefault="00AE6568" w:rsidP="00AE6568">
      <w:r>
        <w:t>(3) Za uradne etikete za majhna pakiranja zahteva glede najmanjše velikosti iz 2. točke priloge 3 tega pravilnika ne velja.</w:t>
      </w:r>
    </w:p>
    <w:p w:rsidR="00AE6568" w:rsidRDefault="00AE6568" w:rsidP="00AE6568"/>
    <w:p w:rsidR="00AE6568" w:rsidRDefault="00AE6568" w:rsidP="00AE6568">
      <w:r>
        <w:t xml:space="preserve">(4) Določba četrtega odstavka 8. člena tega pravilnika za majhna pakiranja ne velja. </w:t>
      </w:r>
    </w:p>
    <w:p w:rsidR="00AE6568" w:rsidRDefault="00AE6568" w:rsidP="00AE6568">
      <w:r>
        <w:t>(4) Za majhna pakiranja organ za potrjevanje ne izda potrdila o uradni potrditvi iz četrtega odstavka 13. člena tega pravilnika.«.</w:t>
      </w:r>
    </w:p>
    <w:p w:rsidR="00AE6568" w:rsidRDefault="00AE6568" w:rsidP="00AE6568"/>
    <w:p w:rsidR="00AE6568" w:rsidRDefault="00F11623" w:rsidP="00AE6568">
      <w:pPr>
        <w:jc w:val="center"/>
      </w:pPr>
      <w:r>
        <w:t>6</w:t>
      </w:r>
      <w:r w:rsidR="00AE6568">
        <w:t>. člen</w:t>
      </w:r>
    </w:p>
    <w:p w:rsidR="00AE6568" w:rsidRDefault="00AE6568" w:rsidP="00AE6568"/>
    <w:p w:rsidR="00AE6568" w:rsidRDefault="00AE6568" w:rsidP="00AE6568">
      <w:r>
        <w:t xml:space="preserve">V 17. členu se v tretjem odstavku </w:t>
      </w:r>
      <w:r w:rsidR="00CD7916">
        <w:t>v</w:t>
      </w:r>
      <w:r>
        <w:t xml:space="preserve"> prv</w:t>
      </w:r>
      <w:r w:rsidR="00CD7916">
        <w:t>i</w:t>
      </w:r>
      <w:r>
        <w:t xml:space="preserve"> alinej</w:t>
      </w:r>
      <w:r w:rsidR="00CD7916">
        <w:t>i besedilo »</w:t>
      </w:r>
      <w:r w:rsidR="00CD7916" w:rsidRPr="002126BA">
        <w:t>3 tega pravilnika,</w:t>
      </w:r>
      <w:r w:rsidR="00CD7916">
        <w:t>« nadomesti z besedilom »4</w:t>
      </w:r>
      <w:r w:rsidR="00CD7916" w:rsidRPr="002126BA">
        <w:t xml:space="preserve"> tega pravilnika,</w:t>
      </w:r>
      <w:r w:rsidR="00CD7916">
        <w:t xml:space="preserve"> in</w:t>
      </w:r>
      <w:r>
        <w:t>«, tretja alineja pa se črta.</w:t>
      </w:r>
    </w:p>
    <w:p w:rsidR="00AE6568" w:rsidRDefault="00AE6568" w:rsidP="00AE6568"/>
    <w:p w:rsidR="00AE6568" w:rsidRDefault="00AE6568" w:rsidP="00AE6568">
      <w:r>
        <w:t>V četrtem odstavku se črta sedma alineja, dosedanja osma alineja pa postane sedma alineja.</w:t>
      </w:r>
    </w:p>
    <w:p w:rsidR="001E20DA" w:rsidRDefault="001E20DA" w:rsidP="00AE6568"/>
    <w:p w:rsidR="001E20DA" w:rsidRDefault="00F11623" w:rsidP="001C5BD8">
      <w:pPr>
        <w:jc w:val="center"/>
      </w:pPr>
      <w:r>
        <w:lastRenderedPageBreak/>
        <w:t>7</w:t>
      </w:r>
      <w:r w:rsidR="001E20DA">
        <w:t>. člen</w:t>
      </w:r>
    </w:p>
    <w:p w:rsidR="001E20DA" w:rsidRDefault="001E20DA" w:rsidP="00AE6568"/>
    <w:p w:rsidR="001E20DA" w:rsidRDefault="001E20DA" w:rsidP="00AE6568">
      <w:r>
        <w:t>V 19. členu se v prvem odstavku v prvi alineji črta besedilo »</w:t>
      </w:r>
      <w:r w:rsidRPr="001E20DA">
        <w:t>, in v register imetnikov določenih rastlin, rastlinskih proizvodov in nadzorovanih predmetov v skladu z zakonom, ki ureja zdravstveno varstvo rastlin (v nadaljnjem besedilu: FITO-register)</w:t>
      </w:r>
      <w:r>
        <w:t>«.</w:t>
      </w:r>
    </w:p>
    <w:p w:rsidR="001E20DA" w:rsidRDefault="001E20DA" w:rsidP="00AE6568"/>
    <w:p w:rsidR="001E20DA" w:rsidRDefault="001E20DA" w:rsidP="00AE6568">
      <w:r>
        <w:t>V drugi alineji se črta besedilo »in FITO-register«.</w:t>
      </w:r>
    </w:p>
    <w:p w:rsidR="001C5BD8" w:rsidRDefault="001C5BD8" w:rsidP="00AE6568"/>
    <w:p w:rsidR="00AE6568" w:rsidRDefault="00F11623" w:rsidP="001C5BD8">
      <w:pPr>
        <w:jc w:val="center"/>
      </w:pPr>
      <w:r>
        <w:t>8</w:t>
      </w:r>
      <w:r w:rsidR="001C5BD8">
        <w:t>. člen</w:t>
      </w:r>
    </w:p>
    <w:p w:rsidR="00CD7916" w:rsidRDefault="00CD7916" w:rsidP="00AE6568"/>
    <w:p w:rsidR="00CD7916" w:rsidRDefault="00CD7916" w:rsidP="00AE6568">
      <w:r>
        <w:t>V 20. členu se v drugem odstavku besedilo »s točko 1.1. pod b)« nadomesti z besedilom »4. točko«.</w:t>
      </w:r>
    </w:p>
    <w:p w:rsidR="00CD7916" w:rsidRDefault="00CD7916" w:rsidP="00AE6568"/>
    <w:p w:rsidR="00CD7916" w:rsidRDefault="00F11623" w:rsidP="00F11623">
      <w:pPr>
        <w:jc w:val="center"/>
      </w:pPr>
      <w:r>
        <w:t>9. člen</w:t>
      </w:r>
    </w:p>
    <w:p w:rsidR="001C5BD8" w:rsidRDefault="00CD7916" w:rsidP="00AE6568">
      <w:r>
        <w:t xml:space="preserve"> </w:t>
      </w:r>
    </w:p>
    <w:p w:rsidR="001C5BD8" w:rsidRDefault="001C5BD8" w:rsidP="00AE6568">
      <w:r>
        <w:t>V 21. členu se v prvem odstavku v prvi alineji črta besedilo »in FITO-register«.</w:t>
      </w:r>
    </w:p>
    <w:p w:rsidR="00AE6568" w:rsidRDefault="00AE6568" w:rsidP="00AE6568"/>
    <w:p w:rsidR="001C5BD8" w:rsidRDefault="00DB4FFB" w:rsidP="001C5BD8">
      <w:pPr>
        <w:jc w:val="center"/>
      </w:pPr>
      <w:r>
        <w:t>10</w:t>
      </w:r>
      <w:r w:rsidR="001C5BD8">
        <w:t>. člen</w:t>
      </w:r>
    </w:p>
    <w:p w:rsidR="001C5BD8" w:rsidRDefault="001C5BD8" w:rsidP="001C5BD8"/>
    <w:p w:rsidR="001C5BD8" w:rsidRDefault="001C5BD8" w:rsidP="001C5BD8">
      <w:r>
        <w:t>V 23. členu se v prvem odstavku v prvi in šesti alineji črta besedilo »in FITO-register«.</w:t>
      </w:r>
    </w:p>
    <w:p w:rsidR="001C5BD8" w:rsidRDefault="001C5BD8" w:rsidP="001C5BD8"/>
    <w:p w:rsidR="001C5BD8" w:rsidRDefault="00F11623" w:rsidP="001C5BD8">
      <w:pPr>
        <w:jc w:val="center"/>
      </w:pPr>
      <w:r>
        <w:t>11</w:t>
      </w:r>
      <w:r w:rsidR="001C5BD8">
        <w:t>. člen</w:t>
      </w:r>
    </w:p>
    <w:p w:rsidR="001C5BD8" w:rsidRDefault="001C5BD8" w:rsidP="001C5BD8"/>
    <w:p w:rsidR="001C5BD8" w:rsidRDefault="001C5BD8" w:rsidP="001C5BD8">
      <w:r>
        <w:t>V 24. členu se v prvem odstavku v drugi alineji točke a) besedilo »s točko 2.5.« nadomesti z besedilom »s točko 2.4.«.</w:t>
      </w:r>
    </w:p>
    <w:p w:rsidR="001C5BD8" w:rsidRDefault="001C5BD8" w:rsidP="001C5BD8"/>
    <w:p w:rsidR="001C5BD8" w:rsidRDefault="00DB4FFB" w:rsidP="00977E98">
      <w:pPr>
        <w:jc w:val="center"/>
      </w:pPr>
      <w:r>
        <w:t>1</w:t>
      </w:r>
      <w:r w:rsidR="00F11623">
        <w:t>2</w:t>
      </w:r>
      <w:r w:rsidR="001C5BD8">
        <w:t>. člen</w:t>
      </w:r>
    </w:p>
    <w:p w:rsidR="001C5BD8" w:rsidRDefault="001C5BD8" w:rsidP="001C5BD8"/>
    <w:p w:rsidR="001C5BD8" w:rsidRDefault="00977E98" w:rsidP="00AE6568">
      <w:r>
        <w:t xml:space="preserve">Priloga 1 se </w:t>
      </w:r>
      <w:r w:rsidRPr="00977E98">
        <w:t>nadomesti z novo prilogo</w:t>
      </w:r>
      <w:r>
        <w:t xml:space="preserve"> 1</w:t>
      </w:r>
      <w:r w:rsidRPr="00977E98">
        <w:t xml:space="preserve">, ki je kot </w:t>
      </w:r>
      <w:r>
        <w:t>p</w:t>
      </w:r>
      <w:r w:rsidRPr="00977E98">
        <w:t>riloga 1 sestavni del tega pravilnika.</w:t>
      </w:r>
    </w:p>
    <w:p w:rsidR="00977E98" w:rsidRDefault="00977E98" w:rsidP="00AE6568"/>
    <w:p w:rsidR="00977E98" w:rsidRDefault="00DB4FFB" w:rsidP="00977E98">
      <w:pPr>
        <w:jc w:val="center"/>
      </w:pPr>
      <w:r>
        <w:t>1</w:t>
      </w:r>
      <w:r w:rsidR="00F11623">
        <w:t>3</w:t>
      </w:r>
      <w:r w:rsidR="00977E98">
        <w:t>. člen</w:t>
      </w:r>
    </w:p>
    <w:p w:rsidR="00977E98" w:rsidRDefault="00977E98" w:rsidP="00AE6568"/>
    <w:p w:rsidR="00977E98" w:rsidRDefault="00977E98" w:rsidP="00977E98">
      <w:r>
        <w:t xml:space="preserve">Priloga 2 se </w:t>
      </w:r>
      <w:r w:rsidRPr="00977E98">
        <w:t>nadomesti z novo prilogo</w:t>
      </w:r>
      <w:r>
        <w:t xml:space="preserve"> 2</w:t>
      </w:r>
      <w:r w:rsidRPr="00977E98">
        <w:t xml:space="preserve">, ki je kot </w:t>
      </w:r>
      <w:r>
        <w:t>p</w:t>
      </w:r>
      <w:r w:rsidRPr="00977E98">
        <w:t xml:space="preserve">riloga </w:t>
      </w:r>
      <w:r>
        <w:t>2</w:t>
      </w:r>
      <w:r w:rsidRPr="00977E98">
        <w:t xml:space="preserve"> sestavni del tega pravilnika.</w:t>
      </w:r>
    </w:p>
    <w:p w:rsidR="00977E98" w:rsidRDefault="00977E98" w:rsidP="00977E98"/>
    <w:p w:rsidR="00977E98" w:rsidRDefault="00DB4FFB" w:rsidP="00C6617B">
      <w:pPr>
        <w:jc w:val="center"/>
      </w:pPr>
      <w:r>
        <w:t>1</w:t>
      </w:r>
      <w:r w:rsidR="00F11623">
        <w:t>4</w:t>
      </w:r>
      <w:r w:rsidR="00977E98">
        <w:t>. člen</w:t>
      </w:r>
    </w:p>
    <w:p w:rsidR="00977E98" w:rsidRDefault="00C6617B" w:rsidP="00977E98">
      <w:r>
        <w:t xml:space="preserve"> </w:t>
      </w:r>
    </w:p>
    <w:p w:rsidR="0008584F" w:rsidRDefault="0008584F" w:rsidP="00977E98">
      <w:r>
        <w:t>Priloga 4 se nadomesti z novo prilogo 4, ki je kot priloga 3 sestavni del tega pravilnika.</w:t>
      </w:r>
    </w:p>
    <w:p w:rsidR="0008584F" w:rsidRDefault="0008584F" w:rsidP="00977E98"/>
    <w:p w:rsidR="0008584F" w:rsidRDefault="00F11623" w:rsidP="0021104F">
      <w:pPr>
        <w:jc w:val="center"/>
      </w:pPr>
      <w:r>
        <w:t>15</w:t>
      </w:r>
      <w:r w:rsidR="0008584F">
        <w:t>. člen</w:t>
      </w:r>
    </w:p>
    <w:p w:rsidR="0008584F" w:rsidRDefault="0008584F" w:rsidP="00977E98"/>
    <w:p w:rsidR="00F11623" w:rsidRDefault="00F11623" w:rsidP="00977E98">
      <w:r>
        <w:t xml:space="preserve">V prilogi </w:t>
      </w:r>
      <w:r w:rsidR="0008584F">
        <w:t>5</w:t>
      </w:r>
      <w:r w:rsidR="0021104F">
        <w:t xml:space="preserve"> se </w:t>
      </w:r>
      <w:r>
        <w:t>2. točka spremeni tako, da se glasi:</w:t>
      </w:r>
    </w:p>
    <w:p w:rsidR="00F11623" w:rsidRDefault="00F11623" w:rsidP="00977E98"/>
    <w:p w:rsidR="00F11623" w:rsidRDefault="00F11623" w:rsidP="00F11623">
      <w:r>
        <w:t>»2. D</w:t>
      </w:r>
      <w:r w:rsidRPr="00F11623">
        <w:t>ovoljena odstopanja od pogojev kakovosti iz prve in druge alineje prejšnje točke so za posamezno kategorijo in stopnjo navedena v preglednici iz te priloge.</w:t>
      </w:r>
    </w:p>
    <w:p w:rsidR="00F11623" w:rsidRDefault="00F11623" w:rsidP="00F11623"/>
    <w:p w:rsidR="00F11623" w:rsidRPr="002F228E" w:rsidRDefault="00F11623" w:rsidP="00F11623">
      <w:pPr>
        <w:rPr>
          <w:rFonts w:cs="Arial"/>
        </w:rPr>
      </w:pPr>
      <w:r w:rsidRPr="002F228E">
        <w:rPr>
          <w:rFonts w:cs="Arial"/>
        </w:rPr>
        <w:t>Preglednica: Dovoljena odstopanja od pogojev kakovosti za partije semenskega krompirja</w:t>
      </w:r>
    </w:p>
    <w:p w:rsidR="00F11623" w:rsidRPr="002F228E" w:rsidRDefault="00F11623" w:rsidP="00F11623">
      <w:pPr>
        <w:jc w:val="right"/>
        <w:rPr>
          <w:rFonts w:cs="Arial"/>
        </w:rPr>
      </w:pPr>
      <w:r w:rsidRPr="002F228E">
        <w:rPr>
          <w:rFonts w:cs="Arial"/>
        </w:rPr>
        <w:t>utežni %</w:t>
      </w:r>
    </w:p>
    <w:tbl>
      <w:tblPr>
        <w:tblW w:w="9414" w:type="dxa"/>
        <w:tblLayout w:type="fixed"/>
        <w:tblCellMar>
          <w:left w:w="54" w:type="dxa"/>
          <w:right w:w="54" w:type="dxa"/>
        </w:tblCellMar>
        <w:tblLook w:val="0000" w:firstRow="0" w:lastRow="0" w:firstColumn="0" w:lastColumn="0" w:noHBand="0" w:noVBand="0"/>
      </w:tblPr>
      <w:tblGrid>
        <w:gridCol w:w="4590"/>
        <w:gridCol w:w="851"/>
        <w:gridCol w:w="850"/>
        <w:gridCol w:w="142"/>
        <w:gridCol w:w="709"/>
        <w:gridCol w:w="709"/>
        <w:gridCol w:w="843"/>
        <w:gridCol w:w="720"/>
      </w:tblGrid>
      <w:tr w:rsidR="00F11623" w:rsidRPr="002F228E" w:rsidTr="00193DA7">
        <w:trPr>
          <w:cantSplit/>
          <w:trHeight w:val="542"/>
        </w:trPr>
        <w:tc>
          <w:tcPr>
            <w:tcW w:w="4590" w:type="dxa"/>
            <w:vMerge w:val="restart"/>
            <w:tcBorders>
              <w:top w:val="single" w:sz="12" w:space="0" w:color="auto"/>
              <w:left w:val="single" w:sz="12" w:space="0" w:color="auto"/>
              <w:right w:val="single" w:sz="12" w:space="0" w:color="auto"/>
            </w:tcBorders>
          </w:tcPr>
          <w:p w:rsidR="00F11623" w:rsidRPr="002F228E" w:rsidRDefault="00F11623" w:rsidP="00193DA7">
            <w:pPr>
              <w:pStyle w:val="Naslov6"/>
              <w:rPr>
                <w:rFonts w:ascii="Arial" w:hAnsi="Arial" w:cs="Arial"/>
                <w:b/>
                <w:sz w:val="22"/>
                <w:szCs w:val="22"/>
              </w:rPr>
            </w:pPr>
          </w:p>
          <w:p w:rsidR="00F11623" w:rsidRPr="002F228E" w:rsidRDefault="00F11623" w:rsidP="00193DA7">
            <w:pPr>
              <w:pStyle w:val="Naslov6"/>
              <w:rPr>
                <w:rFonts w:ascii="Arial" w:hAnsi="Arial" w:cs="Arial"/>
                <w:b/>
                <w:sz w:val="22"/>
                <w:szCs w:val="22"/>
              </w:rPr>
            </w:pPr>
          </w:p>
        </w:tc>
        <w:tc>
          <w:tcPr>
            <w:tcW w:w="1701" w:type="dxa"/>
            <w:gridSpan w:val="2"/>
            <w:tcBorders>
              <w:top w:val="single" w:sz="12" w:space="0" w:color="auto"/>
              <w:left w:val="single" w:sz="12" w:space="0" w:color="auto"/>
              <w:bottom w:val="single" w:sz="6" w:space="0" w:color="auto"/>
              <w:right w:val="single" w:sz="12" w:space="0" w:color="auto"/>
            </w:tcBorders>
          </w:tcPr>
          <w:p w:rsidR="00F11623" w:rsidRPr="002F228E" w:rsidRDefault="00F11623" w:rsidP="00193DA7">
            <w:pPr>
              <w:spacing w:line="240" w:lineRule="auto"/>
              <w:ind w:left="113"/>
              <w:jc w:val="center"/>
              <w:rPr>
                <w:rFonts w:cs="Arial"/>
                <w:b/>
              </w:rPr>
            </w:pPr>
            <w:proofErr w:type="spellStart"/>
            <w:r w:rsidRPr="002F228E">
              <w:rPr>
                <w:rFonts w:cs="Arial"/>
                <w:b/>
              </w:rPr>
              <w:t>Predosnovno</w:t>
            </w:r>
            <w:proofErr w:type="spellEnd"/>
            <w:r w:rsidRPr="002F228E">
              <w:rPr>
                <w:rFonts w:cs="Arial"/>
                <w:b/>
              </w:rPr>
              <w:t xml:space="preserve"> seme</w:t>
            </w:r>
          </w:p>
        </w:tc>
        <w:tc>
          <w:tcPr>
            <w:tcW w:w="1560" w:type="dxa"/>
            <w:gridSpan w:val="3"/>
            <w:tcBorders>
              <w:top w:val="single" w:sz="12" w:space="0" w:color="auto"/>
              <w:left w:val="single" w:sz="12" w:space="0" w:color="auto"/>
              <w:bottom w:val="single" w:sz="6" w:space="0" w:color="auto"/>
              <w:right w:val="single" w:sz="12" w:space="0" w:color="auto"/>
            </w:tcBorders>
          </w:tcPr>
          <w:p w:rsidR="00F11623" w:rsidRPr="002F228E" w:rsidRDefault="00F11623" w:rsidP="00193DA7">
            <w:pPr>
              <w:pStyle w:val="Naslov3"/>
              <w:jc w:val="center"/>
              <w:rPr>
                <w:rFonts w:ascii="Arial" w:hAnsi="Arial" w:cs="Arial"/>
                <w:sz w:val="22"/>
                <w:szCs w:val="22"/>
              </w:rPr>
            </w:pPr>
            <w:r w:rsidRPr="002F228E">
              <w:rPr>
                <w:rFonts w:ascii="Arial" w:hAnsi="Arial" w:cs="Arial"/>
                <w:sz w:val="22"/>
                <w:szCs w:val="22"/>
              </w:rPr>
              <w:t>Osnovno seme</w:t>
            </w:r>
          </w:p>
        </w:tc>
        <w:tc>
          <w:tcPr>
            <w:tcW w:w="1563" w:type="dxa"/>
            <w:gridSpan w:val="2"/>
            <w:tcBorders>
              <w:top w:val="single" w:sz="12" w:space="0" w:color="auto"/>
              <w:left w:val="single" w:sz="12" w:space="0" w:color="auto"/>
              <w:bottom w:val="single" w:sz="6" w:space="0" w:color="auto"/>
              <w:right w:val="single" w:sz="12" w:space="0" w:color="auto"/>
            </w:tcBorders>
          </w:tcPr>
          <w:p w:rsidR="00F11623" w:rsidRPr="002F228E" w:rsidRDefault="00F11623" w:rsidP="00193DA7">
            <w:pPr>
              <w:pStyle w:val="Naslov3"/>
              <w:jc w:val="center"/>
              <w:rPr>
                <w:rFonts w:ascii="Arial" w:hAnsi="Arial" w:cs="Arial"/>
                <w:sz w:val="22"/>
                <w:szCs w:val="22"/>
              </w:rPr>
            </w:pPr>
            <w:r w:rsidRPr="002F228E">
              <w:rPr>
                <w:rFonts w:ascii="Arial" w:hAnsi="Arial" w:cs="Arial"/>
                <w:sz w:val="22"/>
                <w:szCs w:val="22"/>
              </w:rPr>
              <w:t>Certificirano seme</w:t>
            </w:r>
          </w:p>
        </w:tc>
      </w:tr>
      <w:tr w:rsidR="00F11623" w:rsidRPr="002F228E" w:rsidTr="00193DA7">
        <w:trPr>
          <w:cantSplit/>
          <w:trHeight w:val="286"/>
        </w:trPr>
        <w:tc>
          <w:tcPr>
            <w:tcW w:w="4590" w:type="dxa"/>
            <w:vMerge/>
            <w:tcBorders>
              <w:left w:val="single" w:sz="12" w:space="0" w:color="auto"/>
              <w:bottom w:val="single" w:sz="12" w:space="0" w:color="auto"/>
              <w:right w:val="single" w:sz="12" w:space="0" w:color="auto"/>
            </w:tcBorders>
          </w:tcPr>
          <w:p w:rsidR="00F11623" w:rsidRPr="002F228E" w:rsidRDefault="00F11623" w:rsidP="00193DA7">
            <w:pPr>
              <w:pStyle w:val="Naslov6"/>
              <w:rPr>
                <w:rFonts w:ascii="Arial" w:hAnsi="Arial" w:cs="Arial"/>
                <w:b/>
                <w:sz w:val="22"/>
                <w:szCs w:val="22"/>
              </w:rPr>
            </w:pPr>
          </w:p>
        </w:tc>
        <w:tc>
          <w:tcPr>
            <w:tcW w:w="851" w:type="dxa"/>
            <w:tcBorders>
              <w:top w:val="single" w:sz="6" w:space="0" w:color="auto"/>
              <w:left w:val="single" w:sz="12" w:space="0" w:color="auto"/>
              <w:bottom w:val="single" w:sz="12" w:space="0" w:color="auto"/>
              <w:right w:val="single" w:sz="6" w:space="0" w:color="auto"/>
            </w:tcBorders>
          </w:tcPr>
          <w:p w:rsidR="00F11623" w:rsidRPr="002F228E" w:rsidRDefault="00F11623" w:rsidP="00193DA7">
            <w:pPr>
              <w:pStyle w:val="Naslov4"/>
              <w:jc w:val="center"/>
              <w:rPr>
                <w:rFonts w:ascii="Arial" w:hAnsi="Arial" w:cs="Arial"/>
                <w:sz w:val="22"/>
                <w:szCs w:val="22"/>
              </w:rPr>
            </w:pPr>
            <w:r w:rsidRPr="002F228E">
              <w:rPr>
                <w:rFonts w:ascii="Arial" w:hAnsi="Arial" w:cs="Arial"/>
                <w:sz w:val="22"/>
                <w:szCs w:val="22"/>
              </w:rPr>
              <w:t>IS-TC</w:t>
            </w:r>
          </w:p>
        </w:tc>
        <w:tc>
          <w:tcPr>
            <w:tcW w:w="850" w:type="dxa"/>
            <w:tcBorders>
              <w:top w:val="single" w:sz="6" w:space="0" w:color="auto"/>
              <w:left w:val="single" w:sz="6" w:space="0" w:color="auto"/>
              <w:bottom w:val="single" w:sz="12" w:space="0" w:color="auto"/>
              <w:right w:val="single" w:sz="12" w:space="0" w:color="auto"/>
            </w:tcBorders>
          </w:tcPr>
          <w:p w:rsidR="00F11623" w:rsidRPr="002F228E" w:rsidRDefault="00F11623" w:rsidP="00193DA7">
            <w:pPr>
              <w:pStyle w:val="Naslov4"/>
              <w:jc w:val="center"/>
              <w:rPr>
                <w:rFonts w:ascii="Arial" w:hAnsi="Arial" w:cs="Arial"/>
                <w:sz w:val="22"/>
                <w:szCs w:val="22"/>
              </w:rPr>
            </w:pPr>
            <w:r w:rsidRPr="002F228E">
              <w:rPr>
                <w:rFonts w:ascii="Arial" w:hAnsi="Arial" w:cs="Arial"/>
                <w:sz w:val="22"/>
                <w:szCs w:val="22"/>
              </w:rPr>
              <w:t>IS</w:t>
            </w:r>
          </w:p>
        </w:tc>
        <w:tc>
          <w:tcPr>
            <w:tcW w:w="1560" w:type="dxa"/>
            <w:gridSpan w:val="3"/>
            <w:tcBorders>
              <w:top w:val="single" w:sz="6" w:space="0" w:color="auto"/>
              <w:left w:val="single" w:sz="12" w:space="0" w:color="auto"/>
              <w:bottom w:val="single" w:sz="12" w:space="0" w:color="auto"/>
              <w:right w:val="single" w:sz="12" w:space="0" w:color="auto"/>
            </w:tcBorders>
          </w:tcPr>
          <w:p w:rsidR="00F11623" w:rsidRPr="002F228E" w:rsidRDefault="00F11623" w:rsidP="00193DA7">
            <w:pPr>
              <w:pStyle w:val="Naslov4"/>
              <w:jc w:val="center"/>
              <w:rPr>
                <w:rFonts w:ascii="Arial" w:hAnsi="Arial" w:cs="Arial"/>
                <w:sz w:val="22"/>
                <w:szCs w:val="22"/>
              </w:rPr>
            </w:pPr>
            <w:r>
              <w:rPr>
                <w:rFonts w:ascii="Arial" w:hAnsi="Arial" w:cs="Arial"/>
                <w:sz w:val="22"/>
                <w:szCs w:val="22"/>
              </w:rPr>
              <w:t>vse stopnje</w:t>
            </w:r>
          </w:p>
        </w:tc>
        <w:tc>
          <w:tcPr>
            <w:tcW w:w="1563" w:type="dxa"/>
            <w:gridSpan w:val="2"/>
            <w:tcBorders>
              <w:top w:val="single" w:sz="6" w:space="0" w:color="auto"/>
              <w:left w:val="single" w:sz="12" w:space="0" w:color="auto"/>
              <w:bottom w:val="single" w:sz="12" w:space="0" w:color="auto"/>
              <w:right w:val="single" w:sz="12" w:space="0" w:color="auto"/>
            </w:tcBorders>
          </w:tcPr>
          <w:p w:rsidR="00F11623" w:rsidRPr="002F228E" w:rsidRDefault="00F11623" w:rsidP="00193DA7">
            <w:pPr>
              <w:pStyle w:val="Naslov4"/>
              <w:jc w:val="center"/>
              <w:rPr>
                <w:rFonts w:ascii="Arial" w:hAnsi="Arial" w:cs="Arial"/>
                <w:sz w:val="22"/>
                <w:szCs w:val="22"/>
              </w:rPr>
            </w:pPr>
            <w:r>
              <w:rPr>
                <w:rFonts w:ascii="Arial" w:hAnsi="Arial" w:cs="Arial"/>
                <w:sz w:val="22"/>
                <w:szCs w:val="22"/>
              </w:rPr>
              <w:t>vse stopnje</w:t>
            </w:r>
          </w:p>
        </w:tc>
      </w:tr>
      <w:tr w:rsidR="00F11623" w:rsidRPr="002F228E" w:rsidTr="00193DA7">
        <w:trPr>
          <w:cantSplit/>
          <w:trHeight w:val="315"/>
        </w:trPr>
        <w:tc>
          <w:tcPr>
            <w:tcW w:w="4590" w:type="dxa"/>
            <w:tcBorders>
              <w:top w:val="single" w:sz="12" w:space="0" w:color="auto"/>
              <w:left w:val="single" w:sz="12" w:space="0" w:color="auto"/>
              <w:bottom w:val="single" w:sz="6" w:space="0" w:color="auto"/>
              <w:right w:val="single" w:sz="12" w:space="0" w:color="auto"/>
            </w:tcBorders>
          </w:tcPr>
          <w:p w:rsidR="00F11623" w:rsidRPr="002F228E" w:rsidRDefault="00F11623" w:rsidP="003E7620">
            <w:pPr>
              <w:spacing w:line="240" w:lineRule="auto"/>
              <w:ind w:right="113"/>
              <w:jc w:val="left"/>
              <w:rPr>
                <w:rFonts w:cs="Arial"/>
              </w:rPr>
            </w:pPr>
            <w:r w:rsidRPr="002F228E">
              <w:rPr>
                <w:rFonts w:cs="Arial"/>
              </w:rPr>
              <w:t>1. Poškodovani gomolji in gomolji z znamenji bolezni:</w:t>
            </w:r>
          </w:p>
        </w:tc>
        <w:tc>
          <w:tcPr>
            <w:tcW w:w="851" w:type="dxa"/>
            <w:tcBorders>
              <w:top w:val="single" w:sz="12" w:space="0" w:color="auto"/>
              <w:left w:val="single" w:sz="12" w:space="0" w:color="auto"/>
              <w:bottom w:val="single" w:sz="6" w:space="0" w:color="auto"/>
            </w:tcBorders>
            <w:tcMar>
              <w:left w:w="28" w:type="dxa"/>
              <w:right w:w="28" w:type="dxa"/>
            </w:tcMar>
          </w:tcPr>
          <w:p w:rsidR="00F11623" w:rsidRPr="002F228E" w:rsidRDefault="00F11623" w:rsidP="00193DA7">
            <w:pPr>
              <w:spacing w:line="240" w:lineRule="auto"/>
              <w:ind w:left="113" w:right="113"/>
              <w:jc w:val="right"/>
              <w:rPr>
                <w:rFonts w:cs="Arial"/>
              </w:rPr>
            </w:pPr>
          </w:p>
        </w:tc>
        <w:tc>
          <w:tcPr>
            <w:tcW w:w="850" w:type="dxa"/>
            <w:tcBorders>
              <w:top w:val="single" w:sz="12" w:space="0" w:color="auto"/>
              <w:bottom w:val="single" w:sz="6" w:space="0" w:color="auto"/>
              <w:right w:val="single" w:sz="12" w:space="0" w:color="auto"/>
            </w:tcBorders>
            <w:tcMar>
              <w:left w:w="28" w:type="dxa"/>
              <w:right w:w="28" w:type="dxa"/>
            </w:tcMar>
          </w:tcPr>
          <w:p w:rsidR="00F11623" w:rsidRPr="002F228E" w:rsidRDefault="00F11623" w:rsidP="00193DA7">
            <w:pPr>
              <w:spacing w:line="240" w:lineRule="auto"/>
              <w:ind w:left="113" w:right="113"/>
              <w:jc w:val="right"/>
              <w:rPr>
                <w:rFonts w:cs="Arial"/>
              </w:rPr>
            </w:pPr>
          </w:p>
        </w:tc>
        <w:tc>
          <w:tcPr>
            <w:tcW w:w="142" w:type="dxa"/>
            <w:tcBorders>
              <w:top w:val="single" w:sz="12" w:space="0" w:color="auto"/>
              <w:left w:val="single" w:sz="12" w:space="0" w:color="auto"/>
              <w:bottom w:val="single" w:sz="6" w:space="0" w:color="auto"/>
            </w:tcBorders>
            <w:tcMar>
              <w:left w:w="28" w:type="dxa"/>
              <w:right w:w="28" w:type="dxa"/>
            </w:tcMar>
          </w:tcPr>
          <w:p w:rsidR="00F11623" w:rsidRPr="002F228E" w:rsidRDefault="00F11623" w:rsidP="00193DA7">
            <w:pPr>
              <w:tabs>
                <w:tab w:val="left" w:pos="734"/>
                <w:tab w:val="left" w:pos="847"/>
              </w:tabs>
              <w:spacing w:line="240" w:lineRule="auto"/>
              <w:ind w:left="-1" w:right="113"/>
              <w:jc w:val="right"/>
              <w:rPr>
                <w:rFonts w:cs="Arial"/>
              </w:rPr>
            </w:pPr>
          </w:p>
        </w:tc>
        <w:tc>
          <w:tcPr>
            <w:tcW w:w="709" w:type="dxa"/>
            <w:tcBorders>
              <w:top w:val="single" w:sz="12" w:space="0" w:color="auto"/>
              <w:bottom w:val="single" w:sz="6" w:space="0" w:color="auto"/>
            </w:tcBorders>
            <w:tcMar>
              <w:left w:w="28" w:type="dxa"/>
              <w:right w:w="28" w:type="dxa"/>
            </w:tcMar>
          </w:tcPr>
          <w:p w:rsidR="00F11623" w:rsidRPr="002F228E" w:rsidRDefault="00F11623" w:rsidP="00193DA7">
            <w:pPr>
              <w:spacing w:line="240" w:lineRule="auto"/>
              <w:ind w:left="113" w:right="113"/>
              <w:jc w:val="right"/>
              <w:rPr>
                <w:rFonts w:cs="Arial"/>
              </w:rPr>
            </w:pPr>
          </w:p>
        </w:tc>
        <w:tc>
          <w:tcPr>
            <w:tcW w:w="709" w:type="dxa"/>
            <w:tcBorders>
              <w:top w:val="single" w:sz="12" w:space="0" w:color="auto"/>
              <w:bottom w:val="single" w:sz="6" w:space="0" w:color="auto"/>
              <w:right w:val="single" w:sz="12" w:space="0" w:color="auto"/>
            </w:tcBorders>
            <w:tcMar>
              <w:left w:w="28" w:type="dxa"/>
              <w:right w:w="28" w:type="dxa"/>
            </w:tcMar>
          </w:tcPr>
          <w:p w:rsidR="00F11623" w:rsidRPr="002F228E" w:rsidRDefault="00F11623" w:rsidP="00193DA7">
            <w:pPr>
              <w:spacing w:line="240" w:lineRule="auto"/>
              <w:ind w:left="113" w:right="113"/>
              <w:jc w:val="right"/>
              <w:rPr>
                <w:rFonts w:cs="Arial"/>
              </w:rPr>
            </w:pPr>
          </w:p>
        </w:tc>
        <w:tc>
          <w:tcPr>
            <w:tcW w:w="843" w:type="dxa"/>
            <w:tcBorders>
              <w:top w:val="single" w:sz="12" w:space="0" w:color="auto"/>
              <w:left w:val="single" w:sz="12" w:space="0" w:color="auto"/>
              <w:bottom w:val="single" w:sz="6" w:space="0" w:color="auto"/>
            </w:tcBorders>
            <w:tcMar>
              <w:left w:w="28" w:type="dxa"/>
              <w:right w:w="28" w:type="dxa"/>
            </w:tcMar>
          </w:tcPr>
          <w:p w:rsidR="00F11623" w:rsidRPr="002F228E" w:rsidRDefault="00F11623" w:rsidP="00193DA7">
            <w:pPr>
              <w:spacing w:line="240" w:lineRule="auto"/>
              <w:ind w:left="113" w:right="113"/>
              <w:jc w:val="right"/>
              <w:rPr>
                <w:rFonts w:cs="Arial"/>
              </w:rPr>
            </w:pPr>
          </w:p>
        </w:tc>
        <w:tc>
          <w:tcPr>
            <w:tcW w:w="720" w:type="dxa"/>
            <w:tcBorders>
              <w:top w:val="single" w:sz="12" w:space="0" w:color="auto"/>
              <w:bottom w:val="single" w:sz="6" w:space="0" w:color="auto"/>
              <w:right w:val="single" w:sz="12" w:space="0" w:color="auto"/>
            </w:tcBorders>
            <w:tcMar>
              <w:left w:w="28" w:type="dxa"/>
              <w:right w:w="28" w:type="dxa"/>
            </w:tcMar>
          </w:tcPr>
          <w:p w:rsidR="00F11623" w:rsidRPr="002F228E" w:rsidRDefault="00F11623" w:rsidP="00193DA7">
            <w:pPr>
              <w:spacing w:line="240" w:lineRule="auto"/>
              <w:ind w:left="113" w:right="113"/>
              <w:jc w:val="right"/>
              <w:rPr>
                <w:rFonts w:cs="Arial"/>
              </w:rPr>
            </w:pPr>
          </w:p>
        </w:tc>
      </w:tr>
      <w:tr w:rsidR="00F11623" w:rsidRPr="00112643" w:rsidTr="00193DA7">
        <w:trPr>
          <w:cantSplit/>
          <w:trHeight w:val="315"/>
        </w:trPr>
        <w:tc>
          <w:tcPr>
            <w:tcW w:w="4590" w:type="dxa"/>
            <w:tcBorders>
              <w:top w:val="single" w:sz="6" w:space="0" w:color="auto"/>
              <w:left w:val="single" w:sz="12" w:space="0" w:color="auto"/>
              <w:bottom w:val="dotted" w:sz="4" w:space="0" w:color="auto"/>
              <w:right w:val="single" w:sz="12" w:space="0" w:color="auto"/>
            </w:tcBorders>
          </w:tcPr>
          <w:p w:rsidR="00F11623" w:rsidRPr="002F228E" w:rsidRDefault="00F11623" w:rsidP="003E7620">
            <w:pPr>
              <w:spacing w:line="240" w:lineRule="auto"/>
              <w:ind w:right="113"/>
              <w:jc w:val="left"/>
              <w:rPr>
                <w:rFonts w:cs="Arial"/>
              </w:rPr>
            </w:pPr>
            <w:r w:rsidRPr="002F228E">
              <w:rPr>
                <w:rFonts w:cs="Arial"/>
              </w:rPr>
              <w:t>1.1 gomolji, ki jih je prizadela gniloba (razen obročkaste gnilobe ali rjave gnilobe),</w:t>
            </w:r>
          </w:p>
          <w:p w:rsidR="00F11623" w:rsidRPr="002F228E" w:rsidRDefault="00F11623" w:rsidP="003E7620">
            <w:pPr>
              <w:numPr>
                <w:ilvl w:val="0"/>
                <w:numId w:val="36"/>
              </w:numPr>
              <w:spacing w:line="240" w:lineRule="auto"/>
              <w:ind w:left="284" w:right="113" w:hanging="218"/>
              <w:jc w:val="left"/>
              <w:rPr>
                <w:rFonts w:cs="Arial"/>
              </w:rPr>
            </w:pPr>
            <w:r w:rsidRPr="002F228E">
              <w:rPr>
                <w:rFonts w:cs="Arial"/>
              </w:rPr>
              <w:t>od tega mokra gniloba</w:t>
            </w:r>
          </w:p>
        </w:tc>
        <w:tc>
          <w:tcPr>
            <w:tcW w:w="851" w:type="dxa"/>
            <w:tcBorders>
              <w:top w:val="single" w:sz="6" w:space="0" w:color="auto"/>
              <w:left w:val="single" w:sz="12" w:space="0" w:color="auto"/>
              <w:bottom w:val="dotted" w:sz="4" w:space="0" w:color="auto"/>
              <w:right w:val="nil"/>
            </w:tcBorders>
            <w:tcMar>
              <w:left w:w="28" w:type="dxa"/>
              <w:right w:w="28" w:type="dxa"/>
            </w:tcMar>
          </w:tcPr>
          <w:p w:rsidR="00F11623" w:rsidRPr="002F228E" w:rsidRDefault="00F11623" w:rsidP="00193DA7">
            <w:pPr>
              <w:spacing w:line="240" w:lineRule="auto"/>
              <w:ind w:left="113" w:right="113"/>
              <w:jc w:val="right"/>
              <w:rPr>
                <w:rFonts w:cs="Arial"/>
              </w:rPr>
            </w:pPr>
            <w:r w:rsidRPr="002F228E">
              <w:rPr>
                <w:rFonts w:cs="Arial"/>
              </w:rPr>
              <w:t>0</w:t>
            </w:r>
          </w:p>
          <w:p w:rsidR="00F11623" w:rsidRPr="002F228E" w:rsidRDefault="00F11623" w:rsidP="00193DA7">
            <w:pPr>
              <w:spacing w:line="240" w:lineRule="auto"/>
              <w:ind w:left="113" w:right="113"/>
              <w:jc w:val="right"/>
              <w:rPr>
                <w:rFonts w:cs="Arial"/>
              </w:rPr>
            </w:pPr>
          </w:p>
          <w:p w:rsidR="00F11623" w:rsidRPr="002F228E" w:rsidRDefault="00F11623" w:rsidP="00193DA7">
            <w:pPr>
              <w:spacing w:line="240" w:lineRule="auto"/>
              <w:ind w:left="113" w:right="113"/>
              <w:jc w:val="right"/>
              <w:rPr>
                <w:rFonts w:cs="Arial"/>
              </w:rPr>
            </w:pPr>
            <w:r w:rsidRPr="002F228E">
              <w:rPr>
                <w:rFonts w:cs="Arial"/>
              </w:rPr>
              <w:t>-</w:t>
            </w:r>
          </w:p>
        </w:tc>
        <w:tc>
          <w:tcPr>
            <w:tcW w:w="850" w:type="dxa"/>
            <w:tcBorders>
              <w:top w:val="single" w:sz="6" w:space="0" w:color="auto"/>
              <w:left w:val="single" w:sz="6" w:space="0" w:color="auto"/>
              <w:bottom w:val="dotted" w:sz="4" w:space="0" w:color="auto"/>
              <w:right w:val="single" w:sz="12" w:space="0" w:color="auto"/>
            </w:tcBorders>
            <w:tcMar>
              <w:left w:w="28" w:type="dxa"/>
              <w:right w:w="28" w:type="dxa"/>
            </w:tcMar>
          </w:tcPr>
          <w:p w:rsidR="00F11623" w:rsidRPr="002F228E" w:rsidRDefault="00F11623" w:rsidP="00193DA7">
            <w:pPr>
              <w:spacing w:line="240" w:lineRule="auto"/>
              <w:ind w:left="113" w:right="113"/>
              <w:jc w:val="right"/>
              <w:rPr>
                <w:rFonts w:cs="Arial"/>
              </w:rPr>
            </w:pPr>
            <w:r w:rsidRPr="002F228E">
              <w:rPr>
                <w:rFonts w:cs="Arial"/>
              </w:rPr>
              <w:t>0,2</w:t>
            </w:r>
          </w:p>
          <w:p w:rsidR="00F11623" w:rsidRPr="002F228E" w:rsidRDefault="00F11623" w:rsidP="00193DA7">
            <w:pPr>
              <w:spacing w:line="240" w:lineRule="auto"/>
              <w:ind w:left="113" w:right="113"/>
              <w:jc w:val="right"/>
              <w:rPr>
                <w:rFonts w:cs="Arial"/>
              </w:rPr>
            </w:pPr>
          </w:p>
          <w:p w:rsidR="00F11623" w:rsidRPr="002F228E" w:rsidRDefault="00F11623" w:rsidP="00193DA7">
            <w:pPr>
              <w:spacing w:line="240" w:lineRule="auto"/>
              <w:ind w:left="113" w:right="113"/>
              <w:jc w:val="right"/>
              <w:rPr>
                <w:rFonts w:cs="Arial"/>
              </w:rPr>
            </w:pPr>
            <w:r w:rsidRPr="002F228E">
              <w:rPr>
                <w:rFonts w:cs="Arial"/>
              </w:rPr>
              <w:t>-</w:t>
            </w:r>
          </w:p>
        </w:tc>
        <w:tc>
          <w:tcPr>
            <w:tcW w:w="1560" w:type="dxa"/>
            <w:gridSpan w:val="3"/>
            <w:tcBorders>
              <w:top w:val="single" w:sz="6" w:space="0" w:color="auto"/>
              <w:left w:val="single" w:sz="12" w:space="0" w:color="auto"/>
              <w:bottom w:val="dotted" w:sz="4" w:space="0" w:color="auto"/>
              <w:right w:val="single" w:sz="12" w:space="0" w:color="auto"/>
            </w:tcBorders>
            <w:tcMar>
              <w:left w:w="28" w:type="dxa"/>
              <w:right w:w="28" w:type="dxa"/>
            </w:tcMar>
          </w:tcPr>
          <w:p w:rsidR="00F11623" w:rsidRPr="002F228E" w:rsidRDefault="00F11623" w:rsidP="00193DA7">
            <w:pPr>
              <w:tabs>
                <w:tab w:val="left" w:pos="734"/>
                <w:tab w:val="left" w:pos="847"/>
              </w:tabs>
              <w:spacing w:line="240" w:lineRule="auto"/>
              <w:ind w:left="-1" w:right="113"/>
              <w:jc w:val="center"/>
              <w:rPr>
                <w:rFonts w:cs="Arial"/>
              </w:rPr>
            </w:pPr>
            <w:r w:rsidRPr="002F228E">
              <w:rPr>
                <w:rFonts w:cs="Arial"/>
              </w:rPr>
              <w:t>0,5</w:t>
            </w:r>
          </w:p>
          <w:p w:rsidR="00F11623" w:rsidRPr="002F228E" w:rsidRDefault="00F11623" w:rsidP="00193DA7">
            <w:pPr>
              <w:tabs>
                <w:tab w:val="left" w:pos="734"/>
                <w:tab w:val="left" w:pos="847"/>
              </w:tabs>
              <w:spacing w:line="240" w:lineRule="auto"/>
              <w:ind w:left="-1" w:right="113"/>
              <w:jc w:val="center"/>
              <w:rPr>
                <w:rFonts w:cs="Arial"/>
              </w:rPr>
            </w:pPr>
          </w:p>
          <w:p w:rsidR="00F11623" w:rsidRPr="002F228E" w:rsidRDefault="00F11623" w:rsidP="00193DA7">
            <w:pPr>
              <w:tabs>
                <w:tab w:val="left" w:pos="734"/>
                <w:tab w:val="left" w:pos="847"/>
              </w:tabs>
              <w:spacing w:line="240" w:lineRule="auto"/>
              <w:ind w:right="113"/>
              <w:jc w:val="center"/>
              <w:rPr>
                <w:rFonts w:cs="Arial"/>
              </w:rPr>
            </w:pPr>
            <w:r w:rsidRPr="002F228E">
              <w:rPr>
                <w:rFonts w:cs="Arial"/>
              </w:rPr>
              <w:t>0,2</w:t>
            </w:r>
          </w:p>
        </w:tc>
        <w:tc>
          <w:tcPr>
            <w:tcW w:w="1563" w:type="dxa"/>
            <w:gridSpan w:val="2"/>
            <w:tcBorders>
              <w:top w:val="single" w:sz="6" w:space="0" w:color="auto"/>
              <w:left w:val="single" w:sz="12" w:space="0" w:color="auto"/>
              <w:bottom w:val="dotted" w:sz="4" w:space="0" w:color="auto"/>
              <w:right w:val="single" w:sz="12" w:space="0" w:color="auto"/>
            </w:tcBorders>
            <w:tcMar>
              <w:left w:w="28" w:type="dxa"/>
              <w:right w:w="28" w:type="dxa"/>
            </w:tcMar>
          </w:tcPr>
          <w:p w:rsidR="00F11623" w:rsidRPr="002F228E" w:rsidRDefault="00F11623" w:rsidP="00193DA7">
            <w:pPr>
              <w:spacing w:line="240" w:lineRule="auto"/>
              <w:ind w:left="113" w:right="113"/>
              <w:jc w:val="center"/>
              <w:rPr>
                <w:rFonts w:cs="Arial"/>
              </w:rPr>
            </w:pPr>
            <w:r w:rsidRPr="002F228E">
              <w:rPr>
                <w:rFonts w:cs="Arial"/>
              </w:rPr>
              <w:t>0,5</w:t>
            </w:r>
          </w:p>
          <w:p w:rsidR="00F11623" w:rsidRPr="002F228E" w:rsidRDefault="00F11623" w:rsidP="00193DA7">
            <w:pPr>
              <w:spacing w:line="240" w:lineRule="auto"/>
              <w:ind w:left="113" w:right="113"/>
              <w:jc w:val="center"/>
              <w:rPr>
                <w:rFonts w:cs="Arial"/>
              </w:rPr>
            </w:pPr>
          </w:p>
          <w:p w:rsidR="00F11623" w:rsidRPr="002F228E" w:rsidRDefault="00F11623" w:rsidP="00193DA7">
            <w:pPr>
              <w:spacing w:line="240" w:lineRule="auto"/>
              <w:ind w:left="113" w:right="113"/>
              <w:jc w:val="center"/>
              <w:rPr>
                <w:rFonts w:cs="Arial"/>
              </w:rPr>
            </w:pPr>
            <w:r w:rsidRPr="002F228E">
              <w:rPr>
                <w:rFonts w:cs="Arial"/>
              </w:rPr>
              <w:t>0,2</w:t>
            </w: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spacing w:line="240" w:lineRule="auto"/>
              <w:ind w:right="113"/>
              <w:jc w:val="left"/>
              <w:rPr>
                <w:rFonts w:cs="Arial"/>
              </w:rPr>
            </w:pPr>
            <w:r w:rsidRPr="00E31035">
              <w:rPr>
                <w:rFonts w:cs="Arial"/>
              </w:rPr>
              <w:t>1.</w:t>
            </w:r>
            <w:r>
              <w:rPr>
                <w:rFonts w:cs="Arial"/>
              </w:rPr>
              <w:t>2</w:t>
            </w:r>
            <w:r w:rsidRPr="00E31035">
              <w:rPr>
                <w:rFonts w:cs="Arial"/>
              </w:rPr>
              <w:t xml:space="preserve"> </w:t>
            </w:r>
            <w:r>
              <w:rPr>
                <w:rFonts w:cs="Arial"/>
              </w:rPr>
              <w:t>g</w:t>
            </w:r>
            <w:r w:rsidRPr="00E31035">
              <w:rPr>
                <w:rFonts w:cs="Arial"/>
              </w:rPr>
              <w:t>omolji z navadno krastavostjo</w:t>
            </w:r>
            <w:r w:rsidRPr="00E31035">
              <w:rPr>
                <w:rFonts w:cs="Arial"/>
                <w:iCs/>
              </w:rPr>
              <w:t xml:space="preserve"> krompirja (z več kot  1/3 prizadete površine gomolja)</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right"/>
              <w:rPr>
                <w:rFonts w:cs="Arial"/>
              </w:rPr>
            </w:pPr>
            <w:r w:rsidRPr="00E31035">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right"/>
              <w:rPr>
                <w:rFonts w:cs="Arial"/>
              </w:rPr>
            </w:pPr>
            <w:r w:rsidRPr="00E31035">
              <w:rPr>
                <w:rFonts w:cs="Arial"/>
              </w:rPr>
              <w:t>5,0</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right="113"/>
              <w:jc w:val="center"/>
              <w:rPr>
                <w:rFonts w:cs="Arial"/>
              </w:rPr>
            </w:pPr>
            <w:r w:rsidRPr="00E31035">
              <w:rPr>
                <w:rFonts w:cs="Arial"/>
              </w:rPr>
              <w:t>5,0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E31035">
              <w:rPr>
                <w:rFonts w:cs="Arial"/>
              </w:rPr>
              <w:t>5,0</w:t>
            </w:r>
          </w:p>
        </w:tc>
      </w:tr>
      <w:tr w:rsidR="00F11623" w:rsidRPr="00F61046"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F61046" w:rsidRDefault="00F11623" w:rsidP="003E7620">
            <w:pPr>
              <w:spacing w:line="240" w:lineRule="auto"/>
              <w:ind w:right="113"/>
              <w:jc w:val="left"/>
              <w:rPr>
                <w:rFonts w:cs="Arial"/>
              </w:rPr>
            </w:pPr>
            <w:r w:rsidRPr="00F61046">
              <w:rPr>
                <w:rFonts w:cs="Arial"/>
                <w:iCs/>
              </w:rPr>
              <w:t>1.</w:t>
            </w:r>
            <w:r>
              <w:rPr>
                <w:rFonts w:cs="Arial"/>
                <w:iCs/>
              </w:rPr>
              <w:t>3</w:t>
            </w:r>
            <w:r w:rsidRPr="00F61046">
              <w:rPr>
                <w:rFonts w:cs="Arial"/>
                <w:iCs/>
              </w:rPr>
              <w:t xml:space="preserve"> </w:t>
            </w:r>
            <w:r>
              <w:rPr>
                <w:rFonts w:cs="Arial"/>
                <w:iCs/>
              </w:rPr>
              <w:t>g</w:t>
            </w:r>
            <w:r w:rsidRPr="00F61046">
              <w:rPr>
                <w:rFonts w:cs="Arial"/>
                <w:iCs/>
              </w:rPr>
              <w:t xml:space="preserve">omolji, uveli zaradi izsušitve ali izsušitve, ki jo povzroča </w:t>
            </w:r>
            <w:proofErr w:type="spellStart"/>
            <w:r w:rsidRPr="00F61046">
              <w:rPr>
                <w:rFonts w:cs="Arial"/>
                <w:iCs/>
              </w:rPr>
              <w:t>srebrolikost</w:t>
            </w:r>
            <w:proofErr w:type="spellEnd"/>
            <w:r w:rsidRPr="00F61046">
              <w:rPr>
                <w:rFonts w:cs="Arial"/>
                <w:iCs/>
              </w:rPr>
              <w:t xml:space="preserve"> krompirja</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F61046" w:rsidRDefault="00F11623" w:rsidP="00193DA7">
            <w:pPr>
              <w:spacing w:line="240" w:lineRule="auto"/>
              <w:ind w:left="113" w:right="113"/>
              <w:jc w:val="right"/>
              <w:rPr>
                <w:rFonts w:cs="Arial"/>
              </w:rPr>
            </w:pPr>
            <w:r w:rsidRPr="00F61046">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F61046" w:rsidRDefault="00F11623" w:rsidP="00193DA7">
            <w:pPr>
              <w:spacing w:line="240" w:lineRule="auto"/>
              <w:ind w:left="113" w:right="113"/>
              <w:jc w:val="right"/>
              <w:rPr>
                <w:rFonts w:cs="Arial"/>
              </w:rPr>
            </w:pPr>
            <w:r w:rsidRPr="00F61046">
              <w:rPr>
                <w:rFonts w:cs="Arial"/>
              </w:rPr>
              <w:t>0,5</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F61046" w:rsidRDefault="00F11623" w:rsidP="00193DA7">
            <w:pPr>
              <w:spacing w:line="240" w:lineRule="auto"/>
              <w:ind w:right="113"/>
              <w:jc w:val="center"/>
              <w:rPr>
                <w:rFonts w:cs="Arial"/>
              </w:rPr>
            </w:pPr>
            <w:r w:rsidRPr="00F61046">
              <w:rPr>
                <w:rFonts w:cs="Arial"/>
              </w:rPr>
              <w:t>1,0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F61046" w:rsidRDefault="00F11623" w:rsidP="00193DA7">
            <w:pPr>
              <w:spacing w:line="240" w:lineRule="auto"/>
              <w:ind w:left="113" w:right="113"/>
              <w:jc w:val="center"/>
              <w:rPr>
                <w:rFonts w:cs="Arial"/>
              </w:rPr>
            </w:pPr>
            <w:r w:rsidRPr="00F61046">
              <w:rPr>
                <w:rFonts w:cs="Arial"/>
              </w:rPr>
              <w:t>1,</w:t>
            </w:r>
            <w:r>
              <w:rPr>
                <w:rFonts w:cs="Arial"/>
              </w:rPr>
              <w:t>0</w:t>
            </w: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spacing w:line="240" w:lineRule="auto"/>
              <w:ind w:right="113"/>
              <w:jc w:val="left"/>
              <w:rPr>
                <w:rFonts w:cs="Arial"/>
              </w:rPr>
            </w:pPr>
            <w:r w:rsidRPr="008A7367">
              <w:rPr>
                <w:rFonts w:cs="Arial"/>
                <w:iCs/>
              </w:rPr>
              <w:t>1.</w:t>
            </w:r>
            <w:r>
              <w:rPr>
                <w:rFonts w:cs="Arial"/>
                <w:iCs/>
              </w:rPr>
              <w:t>4</w:t>
            </w:r>
            <w:r w:rsidRPr="008A7367">
              <w:rPr>
                <w:rFonts w:cs="Arial"/>
                <w:iCs/>
              </w:rPr>
              <w:t xml:space="preserve"> </w:t>
            </w:r>
            <w:r>
              <w:rPr>
                <w:rFonts w:cs="Arial"/>
                <w:iCs/>
              </w:rPr>
              <w:t>g</w:t>
            </w:r>
            <w:r w:rsidRPr="008A7367">
              <w:rPr>
                <w:rFonts w:cs="Arial"/>
                <w:iCs/>
              </w:rPr>
              <w:t>omolji z zunanjimi poškodbami (npr. zmaličeni ali poškodovani gomolji)</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right"/>
              <w:rPr>
                <w:rFonts w:cs="Arial"/>
              </w:rPr>
            </w:pPr>
            <w:r w:rsidRPr="008A7367">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right"/>
              <w:rPr>
                <w:rFonts w:cs="Arial"/>
              </w:rPr>
            </w:pPr>
            <w:r w:rsidRPr="008A7367">
              <w:rPr>
                <w:rFonts w:cs="Arial"/>
              </w:rPr>
              <w:t>3,0</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ind w:right="113"/>
              <w:jc w:val="center"/>
              <w:rPr>
                <w:rFonts w:cs="Arial"/>
              </w:rPr>
            </w:pPr>
            <w:r w:rsidRPr="008A7367">
              <w:rPr>
                <w:rFonts w:cs="Arial"/>
              </w:rPr>
              <w:t>3,0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ind w:left="113" w:right="113"/>
              <w:jc w:val="center"/>
              <w:rPr>
                <w:rFonts w:cs="Arial"/>
              </w:rPr>
            </w:pPr>
            <w:r w:rsidRPr="008A7367">
              <w:rPr>
                <w:rFonts w:cs="Arial"/>
              </w:rPr>
              <w:t>3,0</w:t>
            </w: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spacing w:line="240" w:lineRule="auto"/>
              <w:ind w:right="113"/>
              <w:jc w:val="left"/>
              <w:rPr>
                <w:rFonts w:cs="Arial"/>
              </w:rPr>
            </w:pPr>
            <w:r w:rsidRPr="002F228E">
              <w:rPr>
                <w:rFonts w:cs="Arial"/>
              </w:rPr>
              <w:t>1.</w:t>
            </w:r>
            <w:r>
              <w:rPr>
                <w:rFonts w:cs="Arial"/>
              </w:rPr>
              <w:t>5</w:t>
            </w:r>
            <w:r w:rsidRPr="002F228E">
              <w:rPr>
                <w:rFonts w:cs="Arial"/>
              </w:rPr>
              <w:t xml:space="preserve"> </w:t>
            </w:r>
            <w:r>
              <w:rPr>
                <w:rFonts w:cs="Arial"/>
              </w:rPr>
              <w:t xml:space="preserve">gomolji s simptomi prisotnosti nadzorovanih </w:t>
            </w:r>
            <w:proofErr w:type="spellStart"/>
            <w:r>
              <w:rPr>
                <w:rFonts w:cs="Arial"/>
              </w:rPr>
              <w:t>nekarantenskih</w:t>
            </w:r>
            <w:proofErr w:type="spellEnd"/>
            <w:r>
              <w:rPr>
                <w:rFonts w:cs="Arial"/>
              </w:rPr>
              <w:t xml:space="preserve"> škodljivih organizmov:</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right"/>
              <w:rPr>
                <w:rFonts w:cs="Arial"/>
              </w:rPr>
            </w:pP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right"/>
              <w:rPr>
                <w:rFonts w:cs="Arial"/>
              </w:rPr>
            </w:pP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ind w:left="113" w:right="113"/>
              <w:jc w:val="center"/>
              <w:rPr>
                <w:rFonts w:cs="Arial"/>
              </w:rPr>
            </w:pPr>
          </w:p>
          <w:p w:rsidR="00F11623" w:rsidRPr="002F228E" w:rsidRDefault="00F11623" w:rsidP="00193DA7">
            <w:pPr>
              <w:ind w:left="113" w:right="113"/>
              <w:jc w:val="center"/>
              <w:rPr>
                <w:rFonts w:cs="Arial"/>
              </w:rPr>
            </w:pPr>
          </w:p>
          <w:p w:rsidR="00F11623" w:rsidRPr="002F228E" w:rsidRDefault="00F11623" w:rsidP="00193DA7">
            <w:pPr>
              <w:spacing w:line="240" w:lineRule="auto"/>
              <w:ind w:left="113" w:right="113"/>
              <w:jc w:val="center"/>
              <w:rPr>
                <w:rFonts w:cs="Arial"/>
              </w:rPr>
            </w:pP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ind w:left="113" w:right="113"/>
              <w:jc w:val="center"/>
              <w:rPr>
                <w:rFonts w:cs="Arial"/>
              </w:rPr>
            </w:pPr>
          </w:p>
          <w:p w:rsidR="00F11623" w:rsidRPr="002F228E" w:rsidRDefault="00F11623" w:rsidP="00193DA7">
            <w:pPr>
              <w:spacing w:line="240" w:lineRule="auto"/>
              <w:ind w:left="113" w:right="113"/>
              <w:jc w:val="center"/>
              <w:rPr>
                <w:rFonts w:cs="Arial"/>
              </w:rPr>
            </w:pP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numPr>
                <w:ilvl w:val="0"/>
                <w:numId w:val="35"/>
              </w:numPr>
              <w:spacing w:line="240" w:lineRule="auto"/>
              <w:ind w:left="284" w:right="113" w:hanging="218"/>
              <w:jc w:val="left"/>
              <w:rPr>
                <w:rFonts w:cs="Arial"/>
              </w:rPr>
            </w:pPr>
            <w:proofErr w:type="spellStart"/>
            <w:r w:rsidRPr="00193DA7">
              <w:rPr>
                <w:rFonts w:cs="Arial"/>
                <w:i/>
              </w:rPr>
              <w:t>Candidatus</w:t>
            </w:r>
            <w:proofErr w:type="spellEnd"/>
            <w:r w:rsidRPr="00193DA7">
              <w:rPr>
                <w:rFonts w:cs="Arial"/>
              </w:rPr>
              <w:t xml:space="preserve"> </w:t>
            </w:r>
            <w:proofErr w:type="spellStart"/>
            <w:r w:rsidRPr="00193DA7">
              <w:rPr>
                <w:rFonts w:cs="Arial"/>
              </w:rPr>
              <w:t>Liberibacter</w:t>
            </w:r>
            <w:proofErr w:type="spellEnd"/>
            <w:r w:rsidRPr="00193DA7">
              <w:rPr>
                <w:rFonts w:cs="Arial"/>
              </w:rPr>
              <w:t xml:space="preserve"> </w:t>
            </w:r>
            <w:proofErr w:type="spellStart"/>
            <w:r w:rsidRPr="00193DA7">
              <w:rPr>
                <w:rFonts w:cs="Arial"/>
                <w:i/>
              </w:rPr>
              <w:t>solanacearum</w:t>
            </w:r>
            <w:proofErr w:type="spellEnd"/>
            <w:r w:rsidRPr="00193DA7">
              <w:rPr>
                <w:rFonts w:cs="Arial"/>
                <w:i/>
              </w:rPr>
              <w:t xml:space="preserve"> </w:t>
            </w:r>
            <w:proofErr w:type="spellStart"/>
            <w:r w:rsidRPr="00193DA7">
              <w:rPr>
                <w:rFonts w:cs="Arial"/>
              </w:rPr>
              <w:t>Liefting</w:t>
            </w:r>
            <w:proofErr w:type="spellEnd"/>
            <w:r w:rsidRPr="00193DA7">
              <w:rPr>
                <w:rFonts w:cs="Arial"/>
              </w:rPr>
              <w:t xml:space="preserve"> </w:t>
            </w:r>
            <w:r w:rsidRPr="00193DA7">
              <w:rPr>
                <w:rFonts w:cs="Arial"/>
                <w:i/>
              </w:rPr>
              <w:t xml:space="preserve">et </w:t>
            </w:r>
            <w:proofErr w:type="spellStart"/>
            <w:r w:rsidRPr="00193DA7">
              <w:rPr>
                <w:rFonts w:cs="Arial"/>
                <w:i/>
              </w:rPr>
              <w:t>al</w:t>
            </w:r>
            <w:proofErr w:type="spellEnd"/>
            <w:r w:rsidRPr="00193DA7">
              <w:rPr>
                <w:rFonts w:cs="Arial"/>
                <w:i/>
              </w:rPr>
              <w:t xml:space="preserve">. </w:t>
            </w:r>
            <w:r w:rsidRPr="00193DA7">
              <w:rPr>
                <w:rFonts w:cs="Arial"/>
              </w:rPr>
              <w:t>[LIBEPS]</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2F228E">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193DA7">
              <w:rPr>
                <w:rFonts w:cs="Arial"/>
              </w:rPr>
              <w:t>0</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right="113"/>
              <w:jc w:val="center"/>
              <w:rPr>
                <w:rFonts w:cs="Arial"/>
              </w:rPr>
            </w:pPr>
            <w:r>
              <w:rPr>
                <w:rFonts w:cs="Arial"/>
              </w:rPr>
              <w:t>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Pr>
                <w:rFonts w:cs="Arial"/>
              </w:rPr>
              <w:t>0</w:t>
            </w: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numPr>
                <w:ilvl w:val="0"/>
                <w:numId w:val="35"/>
              </w:numPr>
              <w:spacing w:line="240" w:lineRule="auto"/>
              <w:ind w:left="284" w:right="113" w:hanging="218"/>
              <w:jc w:val="left"/>
              <w:rPr>
                <w:rFonts w:cs="Arial"/>
              </w:rPr>
            </w:pPr>
            <w:proofErr w:type="spellStart"/>
            <w:r w:rsidRPr="002F228E">
              <w:rPr>
                <w:rFonts w:cs="Arial"/>
                <w:i/>
              </w:rPr>
              <w:t>Ditylenchus</w:t>
            </w:r>
            <w:proofErr w:type="spellEnd"/>
            <w:r w:rsidRPr="002F228E">
              <w:rPr>
                <w:rFonts w:cs="Arial"/>
                <w:i/>
              </w:rPr>
              <w:t xml:space="preserve"> </w:t>
            </w:r>
            <w:proofErr w:type="spellStart"/>
            <w:r w:rsidRPr="002F228E">
              <w:rPr>
                <w:rFonts w:cs="Arial"/>
                <w:i/>
              </w:rPr>
              <w:t>destructor</w:t>
            </w:r>
            <w:proofErr w:type="spellEnd"/>
            <w:r w:rsidRPr="002F228E">
              <w:rPr>
                <w:rFonts w:cs="Arial"/>
              </w:rPr>
              <w:t xml:space="preserve"> </w:t>
            </w:r>
            <w:proofErr w:type="spellStart"/>
            <w:r w:rsidRPr="002F228E">
              <w:rPr>
                <w:rFonts w:cs="Arial"/>
              </w:rPr>
              <w:t>Thorne</w:t>
            </w:r>
            <w:proofErr w:type="spellEnd"/>
            <w:r w:rsidRPr="002F228E">
              <w:rPr>
                <w:rFonts w:cs="Arial"/>
              </w:rPr>
              <w:t xml:space="preserve"> [DITYDE]</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2F228E">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193DA7">
              <w:rPr>
                <w:rFonts w:cs="Arial"/>
              </w:rPr>
              <w:t>0</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right="113"/>
              <w:jc w:val="center"/>
              <w:rPr>
                <w:rFonts w:cs="Arial"/>
              </w:rPr>
            </w:pPr>
            <w:r>
              <w:rPr>
                <w:rFonts w:cs="Arial"/>
              </w:rPr>
              <w:t>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Pr>
                <w:rFonts w:cs="Arial"/>
              </w:rPr>
              <w:t>0</w:t>
            </w: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numPr>
                <w:ilvl w:val="0"/>
                <w:numId w:val="35"/>
              </w:numPr>
              <w:spacing w:line="240" w:lineRule="auto"/>
              <w:ind w:left="284" w:right="113" w:hanging="218"/>
              <w:jc w:val="left"/>
              <w:rPr>
                <w:rFonts w:cs="Arial"/>
              </w:rPr>
            </w:pPr>
            <w:r w:rsidRPr="002F228E">
              <w:rPr>
                <w:rFonts w:cs="Arial"/>
              </w:rPr>
              <w:t xml:space="preserve">bela noga, ki prizadene več kot 10 % površine gomolja in ki jo povzroča </w:t>
            </w:r>
            <w:proofErr w:type="spellStart"/>
            <w:r w:rsidRPr="002F228E">
              <w:rPr>
                <w:rFonts w:cs="Arial"/>
                <w:i/>
              </w:rPr>
              <w:t>Thanatephorus</w:t>
            </w:r>
            <w:proofErr w:type="spellEnd"/>
            <w:r w:rsidRPr="002F228E">
              <w:rPr>
                <w:rFonts w:cs="Arial"/>
                <w:i/>
              </w:rPr>
              <w:t xml:space="preserve"> </w:t>
            </w:r>
            <w:proofErr w:type="spellStart"/>
            <w:r w:rsidRPr="002F228E">
              <w:rPr>
                <w:rFonts w:cs="Arial"/>
                <w:i/>
              </w:rPr>
              <w:t>cucumeris</w:t>
            </w:r>
            <w:proofErr w:type="spellEnd"/>
            <w:r w:rsidRPr="002F228E">
              <w:rPr>
                <w:rFonts w:cs="Arial"/>
              </w:rPr>
              <w:t xml:space="preserve"> (A.B. Frank) </w:t>
            </w:r>
            <w:proofErr w:type="spellStart"/>
            <w:r w:rsidRPr="002F228E">
              <w:rPr>
                <w:rFonts w:cs="Arial"/>
              </w:rPr>
              <w:t>Donk</w:t>
            </w:r>
            <w:proofErr w:type="spellEnd"/>
            <w:r w:rsidRPr="002F228E">
              <w:rPr>
                <w:rFonts w:cs="Arial"/>
              </w:rPr>
              <w:t xml:space="preserve"> [RHIZSO]</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2F228E">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193DA7">
              <w:rPr>
                <w:rFonts w:cs="Arial"/>
              </w:rPr>
              <w:t>1,0</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right="113"/>
              <w:jc w:val="center"/>
              <w:rPr>
                <w:rFonts w:cs="Arial"/>
              </w:rPr>
            </w:pPr>
            <w:r>
              <w:rPr>
                <w:rFonts w:cs="Arial"/>
              </w:rPr>
              <w:t>5,0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Pr>
                <w:rFonts w:cs="Arial"/>
              </w:rPr>
              <w:t>5,0</w:t>
            </w:r>
          </w:p>
        </w:tc>
      </w:tr>
      <w:tr w:rsidR="00F11623" w:rsidRPr="002F228E" w:rsidTr="00193DA7">
        <w:trPr>
          <w:cantSplit/>
          <w:trHeight w:val="315"/>
        </w:trPr>
        <w:tc>
          <w:tcPr>
            <w:tcW w:w="4590" w:type="dxa"/>
            <w:tcBorders>
              <w:top w:val="dotted" w:sz="4" w:space="0" w:color="auto"/>
              <w:left w:val="single" w:sz="12" w:space="0" w:color="auto"/>
              <w:bottom w:val="dotted" w:sz="4" w:space="0" w:color="auto"/>
              <w:right w:val="single" w:sz="12" w:space="0" w:color="auto"/>
            </w:tcBorders>
            <w:shd w:val="clear" w:color="auto" w:fill="auto"/>
          </w:tcPr>
          <w:p w:rsidR="00F11623" w:rsidRPr="002F228E" w:rsidRDefault="00F11623" w:rsidP="003E7620">
            <w:pPr>
              <w:numPr>
                <w:ilvl w:val="0"/>
                <w:numId w:val="35"/>
              </w:numPr>
              <w:spacing w:line="240" w:lineRule="auto"/>
              <w:ind w:left="284" w:right="113" w:hanging="218"/>
              <w:jc w:val="left"/>
              <w:rPr>
                <w:rFonts w:cs="Arial"/>
              </w:rPr>
            </w:pPr>
            <w:r>
              <w:rPr>
                <w:rFonts w:cs="Arial"/>
              </w:rPr>
              <w:t>p</w:t>
            </w:r>
            <w:r w:rsidRPr="002F228E">
              <w:rPr>
                <w:rFonts w:cs="Arial"/>
              </w:rPr>
              <w:t xml:space="preserve">rašnata krastavost, ki prizadene več kot 10 % površine gomolja in ki jo povzroča </w:t>
            </w:r>
            <w:proofErr w:type="spellStart"/>
            <w:r w:rsidRPr="002F228E">
              <w:rPr>
                <w:rFonts w:cs="Arial"/>
                <w:i/>
              </w:rPr>
              <w:t>Spongospora</w:t>
            </w:r>
            <w:proofErr w:type="spellEnd"/>
            <w:r w:rsidRPr="002F228E">
              <w:rPr>
                <w:rFonts w:cs="Arial"/>
                <w:i/>
              </w:rPr>
              <w:t xml:space="preserve"> </w:t>
            </w:r>
            <w:proofErr w:type="spellStart"/>
            <w:r w:rsidRPr="002F228E">
              <w:rPr>
                <w:rFonts w:cs="Arial"/>
                <w:i/>
              </w:rPr>
              <w:t>subterranea</w:t>
            </w:r>
            <w:proofErr w:type="spellEnd"/>
            <w:r w:rsidRPr="002F228E">
              <w:rPr>
                <w:rFonts w:cs="Arial"/>
              </w:rPr>
              <w:t xml:space="preserve"> (</w:t>
            </w:r>
            <w:proofErr w:type="spellStart"/>
            <w:r w:rsidRPr="002F228E">
              <w:rPr>
                <w:rFonts w:cs="Arial"/>
              </w:rPr>
              <w:t>Wallr</w:t>
            </w:r>
            <w:proofErr w:type="spellEnd"/>
            <w:r w:rsidRPr="002F228E">
              <w:rPr>
                <w:rFonts w:cs="Arial"/>
              </w:rPr>
              <w:t xml:space="preserve">.) </w:t>
            </w:r>
            <w:proofErr w:type="spellStart"/>
            <w:r w:rsidRPr="002F228E">
              <w:rPr>
                <w:rFonts w:cs="Arial"/>
              </w:rPr>
              <w:t>Lagerh</w:t>
            </w:r>
            <w:proofErr w:type="spellEnd"/>
            <w:r w:rsidRPr="002F228E">
              <w:rPr>
                <w:rFonts w:cs="Arial"/>
              </w:rPr>
              <w:t>. [SPONSU]</w:t>
            </w:r>
          </w:p>
        </w:tc>
        <w:tc>
          <w:tcPr>
            <w:tcW w:w="851"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2F228E">
              <w:rPr>
                <w:rFonts w:cs="Arial"/>
              </w:rPr>
              <w:t>0</w:t>
            </w:r>
          </w:p>
        </w:tc>
        <w:tc>
          <w:tcPr>
            <w:tcW w:w="85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sidRPr="00193DA7">
              <w:rPr>
                <w:rFonts w:cs="Arial"/>
              </w:rPr>
              <w:t>1,0</w:t>
            </w:r>
          </w:p>
        </w:tc>
        <w:tc>
          <w:tcPr>
            <w:tcW w:w="1560" w:type="dxa"/>
            <w:gridSpan w:val="3"/>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right="113"/>
              <w:jc w:val="center"/>
              <w:rPr>
                <w:rFonts w:cs="Arial"/>
              </w:rPr>
            </w:pPr>
            <w:r>
              <w:rPr>
                <w:rFonts w:cs="Arial"/>
              </w:rPr>
              <w:t>3,0</w:t>
            </w:r>
          </w:p>
        </w:tc>
        <w:tc>
          <w:tcPr>
            <w:tcW w:w="1563" w:type="dxa"/>
            <w:gridSpan w:val="2"/>
            <w:tcBorders>
              <w:top w:val="dotted" w:sz="4" w:space="0" w:color="auto"/>
              <w:left w:val="single" w:sz="12" w:space="0" w:color="auto"/>
              <w:bottom w:val="dotted" w:sz="4" w:space="0" w:color="auto"/>
              <w:right w:val="single" w:sz="12" w:space="0" w:color="auto"/>
            </w:tcBorders>
            <w:shd w:val="clear" w:color="auto" w:fill="auto"/>
            <w:tcMar>
              <w:left w:w="28" w:type="dxa"/>
              <w:right w:w="28" w:type="dxa"/>
            </w:tcMar>
            <w:vAlign w:val="center"/>
          </w:tcPr>
          <w:p w:rsidR="00F11623" w:rsidRPr="002F228E" w:rsidRDefault="00F11623" w:rsidP="00193DA7">
            <w:pPr>
              <w:spacing w:line="240" w:lineRule="auto"/>
              <w:ind w:left="113" w:right="113"/>
              <w:jc w:val="center"/>
              <w:rPr>
                <w:rFonts w:cs="Arial"/>
              </w:rPr>
            </w:pPr>
            <w:r>
              <w:rPr>
                <w:rFonts w:cs="Arial"/>
              </w:rPr>
              <w:t>3,0</w:t>
            </w:r>
          </w:p>
        </w:tc>
      </w:tr>
      <w:tr w:rsidR="00F11623" w:rsidRPr="002F228E" w:rsidTr="00193DA7">
        <w:trPr>
          <w:cantSplit/>
          <w:trHeight w:val="315"/>
        </w:trPr>
        <w:tc>
          <w:tcPr>
            <w:tcW w:w="4590" w:type="dxa"/>
            <w:tcBorders>
              <w:top w:val="single" w:sz="12" w:space="0" w:color="auto"/>
              <w:left w:val="single" w:sz="12" w:space="0" w:color="auto"/>
              <w:bottom w:val="single" w:sz="12" w:space="0" w:color="auto"/>
              <w:right w:val="single" w:sz="12" w:space="0" w:color="auto"/>
            </w:tcBorders>
          </w:tcPr>
          <w:p w:rsidR="00F11623" w:rsidRPr="002F228E" w:rsidRDefault="00F11623" w:rsidP="003E7620">
            <w:pPr>
              <w:spacing w:line="240" w:lineRule="auto"/>
              <w:ind w:right="113"/>
              <w:jc w:val="left"/>
              <w:rPr>
                <w:rFonts w:cs="Arial"/>
                <w:b/>
              </w:rPr>
            </w:pPr>
            <w:r w:rsidRPr="002F228E">
              <w:rPr>
                <w:rFonts w:cs="Arial"/>
                <w:b/>
              </w:rPr>
              <w:t>Skupaj dovoljena odstopanja iz točke 1.1. do 1.</w:t>
            </w:r>
            <w:r>
              <w:rPr>
                <w:rFonts w:cs="Arial"/>
                <w:b/>
              </w:rPr>
              <w:t>5</w:t>
            </w:r>
            <w:r w:rsidRPr="002F228E">
              <w:rPr>
                <w:rFonts w:cs="Arial"/>
                <w:b/>
              </w:rPr>
              <w:t>.</w:t>
            </w:r>
          </w:p>
        </w:tc>
        <w:tc>
          <w:tcPr>
            <w:tcW w:w="851" w:type="dxa"/>
            <w:tcBorders>
              <w:top w:val="single" w:sz="12" w:space="0" w:color="auto"/>
              <w:left w:val="single" w:sz="12" w:space="0" w:color="auto"/>
              <w:bottom w:val="single" w:sz="12" w:space="0" w:color="auto"/>
              <w:right w:val="nil"/>
            </w:tcBorders>
            <w:tcMar>
              <w:left w:w="28" w:type="dxa"/>
              <w:right w:w="28" w:type="dxa"/>
            </w:tcMar>
            <w:vAlign w:val="center"/>
          </w:tcPr>
          <w:p w:rsidR="00F11623" w:rsidRPr="002F228E" w:rsidRDefault="00F11623" w:rsidP="00193DA7">
            <w:pPr>
              <w:spacing w:line="240" w:lineRule="auto"/>
              <w:ind w:left="113" w:right="113"/>
              <w:jc w:val="center"/>
              <w:rPr>
                <w:rFonts w:cs="Arial"/>
                <w:b/>
              </w:rPr>
            </w:pPr>
            <w:r w:rsidRPr="002F228E">
              <w:rPr>
                <w:rFonts w:cs="Arial"/>
                <w:b/>
              </w:rPr>
              <w:t>-</w:t>
            </w:r>
          </w:p>
        </w:tc>
        <w:tc>
          <w:tcPr>
            <w:tcW w:w="850" w:type="dxa"/>
            <w:tcBorders>
              <w:top w:val="single" w:sz="12" w:space="0" w:color="auto"/>
              <w:left w:val="single" w:sz="6" w:space="0" w:color="auto"/>
              <w:bottom w:val="single" w:sz="12" w:space="0" w:color="auto"/>
              <w:right w:val="single" w:sz="12" w:space="0" w:color="auto"/>
            </w:tcBorders>
            <w:tcMar>
              <w:left w:w="28" w:type="dxa"/>
              <w:right w:w="28" w:type="dxa"/>
            </w:tcMar>
            <w:vAlign w:val="center"/>
          </w:tcPr>
          <w:p w:rsidR="00F11623" w:rsidRPr="002F228E" w:rsidRDefault="00F11623" w:rsidP="00193DA7">
            <w:pPr>
              <w:spacing w:line="240" w:lineRule="auto"/>
              <w:ind w:left="113" w:right="113"/>
              <w:jc w:val="center"/>
              <w:rPr>
                <w:rFonts w:cs="Arial"/>
                <w:b/>
              </w:rPr>
            </w:pPr>
            <w:r w:rsidRPr="002F228E">
              <w:rPr>
                <w:rFonts w:cs="Arial"/>
                <w:b/>
              </w:rPr>
              <w:t>6,0</w:t>
            </w:r>
          </w:p>
        </w:tc>
        <w:tc>
          <w:tcPr>
            <w:tcW w:w="1560" w:type="dxa"/>
            <w:gridSpan w:val="3"/>
            <w:tcBorders>
              <w:top w:val="single" w:sz="12" w:space="0" w:color="auto"/>
              <w:left w:val="single" w:sz="12" w:space="0" w:color="auto"/>
              <w:bottom w:val="single" w:sz="12" w:space="0" w:color="auto"/>
              <w:right w:val="single" w:sz="12" w:space="0" w:color="auto"/>
            </w:tcBorders>
            <w:tcMar>
              <w:left w:w="28" w:type="dxa"/>
              <w:right w:w="28" w:type="dxa"/>
            </w:tcMar>
            <w:vAlign w:val="center"/>
          </w:tcPr>
          <w:p w:rsidR="00F11623" w:rsidRPr="002F228E" w:rsidRDefault="00F11623" w:rsidP="00193DA7">
            <w:pPr>
              <w:ind w:right="113"/>
              <w:jc w:val="center"/>
              <w:rPr>
                <w:rFonts w:cs="Arial"/>
                <w:b/>
              </w:rPr>
            </w:pPr>
            <w:r w:rsidRPr="002F228E">
              <w:rPr>
                <w:rFonts w:cs="Arial"/>
                <w:b/>
              </w:rPr>
              <w:t>6,0</w:t>
            </w:r>
          </w:p>
        </w:tc>
        <w:tc>
          <w:tcPr>
            <w:tcW w:w="1563" w:type="dxa"/>
            <w:gridSpan w:val="2"/>
            <w:tcBorders>
              <w:top w:val="single" w:sz="12" w:space="0" w:color="auto"/>
              <w:left w:val="single" w:sz="12" w:space="0" w:color="auto"/>
              <w:bottom w:val="single" w:sz="12" w:space="0" w:color="auto"/>
              <w:right w:val="single" w:sz="12" w:space="0" w:color="auto"/>
            </w:tcBorders>
            <w:tcMar>
              <w:left w:w="28" w:type="dxa"/>
              <w:right w:w="28" w:type="dxa"/>
            </w:tcMar>
            <w:vAlign w:val="center"/>
          </w:tcPr>
          <w:p w:rsidR="00F11623" w:rsidRPr="002F228E" w:rsidRDefault="00F11623" w:rsidP="00193DA7">
            <w:pPr>
              <w:ind w:left="113" w:right="113"/>
              <w:jc w:val="center"/>
              <w:rPr>
                <w:rFonts w:cs="Arial"/>
                <w:b/>
              </w:rPr>
            </w:pPr>
            <w:r w:rsidRPr="002F228E">
              <w:rPr>
                <w:rFonts w:cs="Arial"/>
                <w:b/>
              </w:rPr>
              <w:t>8,0</w:t>
            </w:r>
          </w:p>
        </w:tc>
      </w:tr>
      <w:tr w:rsidR="00F11623" w:rsidRPr="002F228E" w:rsidTr="00193DA7">
        <w:trPr>
          <w:cantSplit/>
          <w:trHeight w:val="315"/>
        </w:trPr>
        <w:tc>
          <w:tcPr>
            <w:tcW w:w="4590" w:type="dxa"/>
            <w:tcBorders>
              <w:top w:val="single" w:sz="12" w:space="0" w:color="auto"/>
              <w:left w:val="single" w:sz="12" w:space="0" w:color="auto"/>
              <w:bottom w:val="single" w:sz="12" w:space="0" w:color="auto"/>
              <w:right w:val="single" w:sz="12" w:space="0" w:color="auto"/>
            </w:tcBorders>
          </w:tcPr>
          <w:p w:rsidR="00F11623" w:rsidRPr="002F228E" w:rsidRDefault="00F11623" w:rsidP="00193DA7">
            <w:pPr>
              <w:spacing w:line="240" w:lineRule="auto"/>
              <w:ind w:right="113"/>
              <w:rPr>
                <w:rFonts w:cs="Arial"/>
              </w:rPr>
            </w:pPr>
            <w:r w:rsidRPr="002F228E">
              <w:rPr>
                <w:rFonts w:cs="Arial"/>
                <w:iCs/>
              </w:rPr>
              <w:t xml:space="preserve">2. Prisotnost zemlje in tujih primesi </w:t>
            </w:r>
          </w:p>
        </w:tc>
        <w:tc>
          <w:tcPr>
            <w:tcW w:w="851" w:type="dxa"/>
            <w:tcBorders>
              <w:top w:val="single" w:sz="12" w:space="0" w:color="auto"/>
              <w:left w:val="single" w:sz="12" w:space="0" w:color="auto"/>
              <w:bottom w:val="single" w:sz="12" w:space="0" w:color="auto"/>
              <w:right w:val="nil"/>
            </w:tcBorders>
            <w:tcMar>
              <w:left w:w="28" w:type="dxa"/>
              <w:right w:w="28" w:type="dxa"/>
            </w:tcMar>
            <w:vAlign w:val="center"/>
          </w:tcPr>
          <w:p w:rsidR="00F11623" w:rsidRPr="002F228E" w:rsidRDefault="00F11623" w:rsidP="00193DA7">
            <w:pPr>
              <w:spacing w:line="240" w:lineRule="auto"/>
              <w:ind w:left="113" w:right="113"/>
              <w:jc w:val="center"/>
              <w:rPr>
                <w:rFonts w:cs="Arial"/>
              </w:rPr>
            </w:pPr>
            <w:r w:rsidRPr="002F228E">
              <w:rPr>
                <w:rFonts w:cs="Arial"/>
              </w:rPr>
              <w:t>0,5</w:t>
            </w:r>
          </w:p>
        </w:tc>
        <w:tc>
          <w:tcPr>
            <w:tcW w:w="850" w:type="dxa"/>
            <w:tcBorders>
              <w:top w:val="single" w:sz="12" w:space="0" w:color="auto"/>
              <w:left w:val="single" w:sz="6" w:space="0" w:color="auto"/>
              <w:bottom w:val="single" w:sz="12" w:space="0" w:color="auto"/>
              <w:right w:val="single" w:sz="12" w:space="0" w:color="auto"/>
            </w:tcBorders>
            <w:tcMar>
              <w:left w:w="28" w:type="dxa"/>
              <w:right w:w="28" w:type="dxa"/>
            </w:tcMar>
            <w:vAlign w:val="center"/>
          </w:tcPr>
          <w:p w:rsidR="00F11623" w:rsidRPr="002F228E" w:rsidRDefault="00F11623" w:rsidP="00193DA7">
            <w:pPr>
              <w:spacing w:line="240" w:lineRule="auto"/>
              <w:ind w:left="113" w:right="113"/>
              <w:jc w:val="center"/>
              <w:rPr>
                <w:rFonts w:cs="Arial"/>
              </w:rPr>
            </w:pPr>
            <w:r w:rsidRPr="002F228E">
              <w:rPr>
                <w:rFonts w:cs="Arial"/>
              </w:rPr>
              <w:t>1,0</w:t>
            </w:r>
          </w:p>
        </w:tc>
        <w:tc>
          <w:tcPr>
            <w:tcW w:w="1560" w:type="dxa"/>
            <w:gridSpan w:val="3"/>
            <w:tcBorders>
              <w:top w:val="single" w:sz="12" w:space="0" w:color="auto"/>
              <w:left w:val="single" w:sz="12" w:space="0" w:color="auto"/>
              <w:bottom w:val="single" w:sz="12" w:space="0" w:color="auto"/>
              <w:right w:val="single" w:sz="12" w:space="0" w:color="auto"/>
            </w:tcBorders>
            <w:tcMar>
              <w:left w:w="28" w:type="dxa"/>
              <w:right w:w="28" w:type="dxa"/>
            </w:tcMar>
            <w:vAlign w:val="center"/>
          </w:tcPr>
          <w:p w:rsidR="00F11623" w:rsidRPr="002F228E" w:rsidRDefault="00F11623" w:rsidP="00193DA7">
            <w:pPr>
              <w:spacing w:line="240" w:lineRule="auto"/>
              <w:ind w:right="113"/>
              <w:jc w:val="center"/>
              <w:rPr>
                <w:rFonts w:cs="Arial"/>
              </w:rPr>
            </w:pPr>
            <w:r w:rsidRPr="002F228E">
              <w:rPr>
                <w:rFonts w:cs="Arial"/>
              </w:rPr>
              <w:t>1,0</w:t>
            </w:r>
          </w:p>
        </w:tc>
        <w:tc>
          <w:tcPr>
            <w:tcW w:w="1563" w:type="dxa"/>
            <w:gridSpan w:val="2"/>
            <w:tcBorders>
              <w:top w:val="single" w:sz="12" w:space="0" w:color="auto"/>
              <w:left w:val="single" w:sz="12" w:space="0" w:color="auto"/>
              <w:bottom w:val="single" w:sz="12" w:space="0" w:color="auto"/>
              <w:right w:val="single" w:sz="12" w:space="0" w:color="auto"/>
            </w:tcBorders>
            <w:tcMar>
              <w:left w:w="28" w:type="dxa"/>
              <w:right w:w="28" w:type="dxa"/>
            </w:tcMar>
            <w:vAlign w:val="center"/>
          </w:tcPr>
          <w:p w:rsidR="00F11623" w:rsidRPr="002F228E" w:rsidRDefault="00F11623" w:rsidP="00193DA7">
            <w:pPr>
              <w:spacing w:line="240" w:lineRule="auto"/>
              <w:ind w:left="113" w:right="113"/>
              <w:jc w:val="center"/>
              <w:rPr>
                <w:rFonts w:cs="Arial"/>
              </w:rPr>
            </w:pPr>
            <w:r>
              <w:rPr>
                <w:rFonts w:cs="Arial"/>
              </w:rPr>
              <w:t>2</w:t>
            </w:r>
            <w:r w:rsidRPr="002F228E">
              <w:rPr>
                <w:rFonts w:cs="Arial"/>
              </w:rPr>
              <w:t>,0</w:t>
            </w:r>
            <w:r>
              <w:rPr>
                <w:rFonts w:cs="Arial"/>
              </w:rPr>
              <w:t>«</w:t>
            </w:r>
          </w:p>
        </w:tc>
      </w:tr>
    </w:tbl>
    <w:p w:rsidR="0021104F" w:rsidRDefault="0021104F" w:rsidP="00977E98"/>
    <w:p w:rsidR="00F11623" w:rsidRPr="00BD4A85" w:rsidRDefault="00BD4A85" w:rsidP="00DB4FFB">
      <w:pPr>
        <w:jc w:val="center"/>
      </w:pPr>
      <w:r>
        <w:t>Prehodn</w:t>
      </w:r>
      <w:r w:rsidR="00F11623" w:rsidRPr="00BD4A85">
        <w:t>a določba</w:t>
      </w:r>
    </w:p>
    <w:p w:rsidR="00F11623" w:rsidRPr="00BD4A85" w:rsidRDefault="00F11623" w:rsidP="00DB4FFB">
      <w:pPr>
        <w:jc w:val="center"/>
      </w:pPr>
    </w:p>
    <w:p w:rsidR="0021104F" w:rsidRPr="00BD4A85" w:rsidRDefault="0021104F" w:rsidP="00DB4FFB">
      <w:pPr>
        <w:jc w:val="center"/>
      </w:pPr>
      <w:r w:rsidRPr="00BD4A85">
        <w:t>1</w:t>
      </w:r>
      <w:r w:rsidR="00DB4FFB" w:rsidRPr="00BD4A85">
        <w:t>7</w:t>
      </w:r>
      <w:r w:rsidRPr="00BD4A85">
        <w:t>. člen</w:t>
      </w:r>
    </w:p>
    <w:p w:rsidR="00BD4A85" w:rsidRPr="00BD4A85" w:rsidRDefault="00BD4A85" w:rsidP="00BD4A85">
      <w:pPr>
        <w:pStyle w:val="Alineazaodstavkom"/>
        <w:numPr>
          <w:ilvl w:val="0"/>
          <w:numId w:val="0"/>
        </w:numPr>
        <w:jc w:val="center"/>
      </w:pPr>
      <w:r w:rsidRPr="00BD4A85">
        <w:t>(začetek veljavnosti)</w:t>
      </w:r>
    </w:p>
    <w:p w:rsidR="00BD4A85" w:rsidRPr="00BD4A85" w:rsidRDefault="00BD4A85" w:rsidP="00BD4A85">
      <w:pPr>
        <w:pStyle w:val="Alineazaodstavkom"/>
        <w:numPr>
          <w:ilvl w:val="0"/>
          <w:numId w:val="0"/>
        </w:numPr>
        <w:jc w:val="center"/>
      </w:pPr>
    </w:p>
    <w:p w:rsidR="00BD4A85" w:rsidRPr="00BD4A85" w:rsidRDefault="00BD4A85" w:rsidP="00BD4A85">
      <w:pPr>
        <w:pStyle w:val="Telobesedila3"/>
        <w:spacing w:after="0" w:line="240" w:lineRule="auto"/>
        <w:rPr>
          <w:rFonts w:cs="Arial"/>
          <w:color w:val="000000"/>
          <w:sz w:val="22"/>
          <w:szCs w:val="22"/>
        </w:rPr>
      </w:pPr>
      <w:r w:rsidRPr="00BD4A85">
        <w:rPr>
          <w:rFonts w:cs="Arial"/>
          <w:color w:val="000000"/>
          <w:sz w:val="22"/>
          <w:szCs w:val="22"/>
        </w:rPr>
        <w:t>Ta pravilnik začne veljati naslednji dan po objavi v Uradnem listu Republike Slovenije, uporabljati pa se začne 1. septembra 2020.</w:t>
      </w:r>
    </w:p>
    <w:p w:rsidR="00977E98" w:rsidRDefault="00977E98" w:rsidP="00977E98"/>
    <w:p w:rsidR="00977E98" w:rsidRDefault="00977E98" w:rsidP="00977E98"/>
    <w:p w:rsidR="00977E98" w:rsidRDefault="00977E98">
      <w:pPr>
        <w:spacing w:after="160" w:line="259" w:lineRule="auto"/>
        <w:jc w:val="left"/>
      </w:pPr>
      <w:r>
        <w:br w:type="page"/>
      </w:r>
    </w:p>
    <w:p w:rsidR="00977E98" w:rsidRDefault="00977E98" w:rsidP="00AE6568">
      <w:r>
        <w:t>Priloga 1</w:t>
      </w:r>
    </w:p>
    <w:p w:rsidR="00977E98" w:rsidRDefault="00977E98" w:rsidP="00AE6568"/>
    <w:p w:rsidR="00977E98" w:rsidRDefault="00977E98" w:rsidP="00AE6568">
      <w:r>
        <w:t>»PRILOGA 1</w:t>
      </w:r>
    </w:p>
    <w:p w:rsidR="00977E98" w:rsidRDefault="00977E98" w:rsidP="00AE6568"/>
    <w:p w:rsidR="00977E98" w:rsidRDefault="00977E98" w:rsidP="00977E98">
      <w:r w:rsidRPr="0019637B">
        <w:t>MINIMALNI POGOJI</w:t>
      </w:r>
      <w:r>
        <w:t xml:space="preserve"> ZA </w:t>
      </w:r>
      <w:r w:rsidRPr="0019637B">
        <w:t>NASAD</w:t>
      </w:r>
      <w:r>
        <w:t>E</w:t>
      </w:r>
      <w:r w:rsidRPr="0019637B">
        <w:t xml:space="preserve"> SEMENSKEGA KROMPIRJA </w:t>
      </w:r>
    </w:p>
    <w:p w:rsidR="00977E98" w:rsidRDefault="00977E98" w:rsidP="00977E98"/>
    <w:p w:rsidR="00977E98" w:rsidRDefault="00977E98" w:rsidP="00977E98">
      <w:r>
        <w:t>1. Pogoji za n</w:t>
      </w:r>
      <w:r w:rsidRPr="00A224C0">
        <w:t>asad semenskega krompirja, namenjen</w:t>
      </w:r>
      <w:r>
        <w:t>ega</w:t>
      </w:r>
      <w:r w:rsidRPr="00A224C0">
        <w:t xml:space="preserve"> za pridelavo kategorije </w:t>
      </w:r>
      <w:proofErr w:type="spellStart"/>
      <w:r w:rsidRPr="00A224C0">
        <w:t>predosnovno</w:t>
      </w:r>
      <w:proofErr w:type="spellEnd"/>
      <w:r w:rsidRPr="00A224C0">
        <w:t xml:space="preserve"> seme</w:t>
      </w:r>
    </w:p>
    <w:p w:rsidR="00977E98" w:rsidRDefault="00977E98" w:rsidP="00977E98"/>
    <w:p w:rsidR="00977E98" w:rsidRDefault="00977E98" w:rsidP="00977E98">
      <w:r>
        <w:t xml:space="preserve">1.1. Nasad semenskega krompirja, ki je namenjen za pridelavo kategorije </w:t>
      </w:r>
      <w:proofErr w:type="spellStart"/>
      <w:r>
        <w:t>predosnovno</w:t>
      </w:r>
      <w:proofErr w:type="spellEnd"/>
      <w:r>
        <w:t xml:space="preserve"> seme, mora izpolnjevati najmanj naslednje pogoje:</w:t>
      </w:r>
    </w:p>
    <w:p w:rsidR="00977E98" w:rsidRDefault="00977E98" w:rsidP="00977E98">
      <w:pPr>
        <w:pStyle w:val="Odstavekseznama"/>
        <w:numPr>
          <w:ilvl w:val="0"/>
          <w:numId w:val="5"/>
        </w:numPr>
        <w:spacing w:line="240" w:lineRule="auto"/>
      </w:pPr>
      <w:r>
        <w:t xml:space="preserve">izhajati mora iz matičnih rastlin, ki so brez naslednjih škodljivih organizmov: </w:t>
      </w:r>
      <w:proofErr w:type="spellStart"/>
      <w:r w:rsidRPr="0019637B">
        <w:rPr>
          <w:i/>
        </w:rPr>
        <w:t>Pectobacterium</w:t>
      </w:r>
      <w:proofErr w:type="spellEnd"/>
      <w:r>
        <w:t xml:space="preserve"> </w:t>
      </w:r>
      <w:proofErr w:type="spellStart"/>
      <w:r>
        <w:t>spp</w:t>
      </w:r>
      <w:proofErr w:type="spellEnd"/>
      <w:r>
        <w:t xml:space="preserve">., </w:t>
      </w:r>
      <w:proofErr w:type="spellStart"/>
      <w:r w:rsidRPr="0019637B">
        <w:rPr>
          <w:i/>
        </w:rPr>
        <w:t>Dickeya</w:t>
      </w:r>
      <w:proofErr w:type="spellEnd"/>
      <w:r>
        <w:t xml:space="preserve"> </w:t>
      </w:r>
      <w:proofErr w:type="spellStart"/>
      <w:r>
        <w:t>spp</w:t>
      </w:r>
      <w:proofErr w:type="spellEnd"/>
      <w:r>
        <w:t xml:space="preserve">., </w:t>
      </w:r>
      <w:proofErr w:type="spellStart"/>
      <w:r w:rsidRPr="0019637B">
        <w:rPr>
          <w:i/>
        </w:rPr>
        <w:t>Candidatus</w:t>
      </w:r>
      <w:proofErr w:type="spellEnd"/>
      <w:r>
        <w:t xml:space="preserve"> </w:t>
      </w:r>
      <w:proofErr w:type="spellStart"/>
      <w:r>
        <w:t>Liberibacter</w:t>
      </w:r>
      <w:proofErr w:type="spellEnd"/>
      <w:r>
        <w:t xml:space="preserve"> </w:t>
      </w:r>
      <w:proofErr w:type="spellStart"/>
      <w:r w:rsidRPr="0019637B">
        <w:rPr>
          <w:i/>
        </w:rPr>
        <w:t>solanacearum</w:t>
      </w:r>
      <w:proofErr w:type="spellEnd"/>
      <w:r>
        <w:t xml:space="preserve">, </w:t>
      </w:r>
      <w:proofErr w:type="spellStart"/>
      <w:r w:rsidRPr="0019637B">
        <w:rPr>
          <w:i/>
        </w:rPr>
        <w:t>Candidatus</w:t>
      </w:r>
      <w:proofErr w:type="spellEnd"/>
      <w:r>
        <w:t xml:space="preserve"> </w:t>
      </w:r>
      <w:proofErr w:type="spellStart"/>
      <w:r>
        <w:t>Phytoplasma</w:t>
      </w:r>
      <w:proofErr w:type="spellEnd"/>
      <w:r>
        <w:t xml:space="preserve"> </w:t>
      </w:r>
      <w:proofErr w:type="spellStart"/>
      <w:r w:rsidRPr="0019637B">
        <w:rPr>
          <w:i/>
        </w:rPr>
        <w:t>solani</w:t>
      </w:r>
      <w:proofErr w:type="spellEnd"/>
      <w:r>
        <w:t xml:space="preserve">, </w:t>
      </w:r>
      <w:proofErr w:type="spellStart"/>
      <w:r>
        <w:t>Potato</w:t>
      </w:r>
      <w:proofErr w:type="spellEnd"/>
      <w:r>
        <w:t xml:space="preserve"> </w:t>
      </w:r>
      <w:proofErr w:type="spellStart"/>
      <w:r>
        <w:t>spindle</w:t>
      </w:r>
      <w:proofErr w:type="spellEnd"/>
      <w:r>
        <w:t xml:space="preserve"> </w:t>
      </w:r>
      <w:proofErr w:type="spellStart"/>
      <w:r>
        <w:t>tuber</w:t>
      </w:r>
      <w:proofErr w:type="spellEnd"/>
      <w:r>
        <w:t xml:space="preserve"> </w:t>
      </w:r>
      <w:proofErr w:type="spellStart"/>
      <w:r>
        <w:t>viroid</w:t>
      </w:r>
      <w:proofErr w:type="spellEnd"/>
      <w:r>
        <w:t xml:space="preserve">, </w:t>
      </w:r>
      <w:proofErr w:type="spellStart"/>
      <w:r>
        <w:t>Potato</w:t>
      </w:r>
      <w:proofErr w:type="spellEnd"/>
      <w:r>
        <w:t xml:space="preserve"> </w:t>
      </w:r>
      <w:proofErr w:type="spellStart"/>
      <w:r>
        <w:t>leaf</w:t>
      </w:r>
      <w:proofErr w:type="spellEnd"/>
      <w:r>
        <w:t xml:space="preserve"> </w:t>
      </w:r>
      <w:proofErr w:type="spellStart"/>
      <w:r>
        <w:t>roll</w:t>
      </w:r>
      <w:proofErr w:type="spellEnd"/>
      <w:r>
        <w:t xml:space="preserve"> virus, </w:t>
      </w:r>
      <w:proofErr w:type="spellStart"/>
      <w:r>
        <w:t>Potato</w:t>
      </w:r>
      <w:proofErr w:type="spellEnd"/>
      <w:r>
        <w:t xml:space="preserve"> virus A, </w:t>
      </w:r>
      <w:proofErr w:type="spellStart"/>
      <w:r>
        <w:t>Potato</w:t>
      </w:r>
      <w:proofErr w:type="spellEnd"/>
      <w:r>
        <w:t xml:space="preserve"> virus M, </w:t>
      </w:r>
      <w:proofErr w:type="spellStart"/>
      <w:r>
        <w:t>Potato</w:t>
      </w:r>
      <w:proofErr w:type="spellEnd"/>
      <w:r>
        <w:t xml:space="preserve"> virus S, </w:t>
      </w:r>
      <w:proofErr w:type="spellStart"/>
      <w:r>
        <w:t>Po</w:t>
      </w:r>
      <w:r w:rsidR="003E7620">
        <w:t>tato</w:t>
      </w:r>
      <w:proofErr w:type="spellEnd"/>
      <w:r w:rsidR="003E7620">
        <w:t xml:space="preserve"> virus X in </w:t>
      </w:r>
      <w:proofErr w:type="spellStart"/>
      <w:r w:rsidR="003E7620">
        <w:t>Potato</w:t>
      </w:r>
      <w:proofErr w:type="spellEnd"/>
      <w:r w:rsidR="003E7620">
        <w:t xml:space="preserve"> virus Y,</w:t>
      </w:r>
    </w:p>
    <w:p w:rsidR="00977E98" w:rsidRDefault="00977E98" w:rsidP="00977E98">
      <w:pPr>
        <w:pStyle w:val="Odstavekseznama"/>
        <w:numPr>
          <w:ilvl w:val="0"/>
          <w:numId w:val="5"/>
        </w:numPr>
        <w:spacing w:line="240" w:lineRule="auto"/>
      </w:pPr>
      <w:r w:rsidRPr="0019637B">
        <w:t>število rastlin, ki niso sortno pristne, in število rastlin druge sorte</w:t>
      </w:r>
      <w:r w:rsidR="003E7620">
        <w:t xml:space="preserve"> skupaj ne sme presegati 0,01%,</w:t>
      </w:r>
    </w:p>
    <w:p w:rsidR="00977E98" w:rsidRDefault="00977E98" w:rsidP="00977E98">
      <w:pPr>
        <w:pStyle w:val="Odstavekseznama"/>
        <w:numPr>
          <w:ilvl w:val="0"/>
          <w:numId w:val="5"/>
        </w:numPr>
        <w:spacing w:line="240" w:lineRule="auto"/>
      </w:pPr>
      <w:r w:rsidRPr="0019637B">
        <w:t>zaporedne množitve na polju so lahko največ štiri</w:t>
      </w:r>
      <w:r w:rsidR="003E7620">
        <w:t>,</w:t>
      </w:r>
    </w:p>
    <w:p w:rsidR="00977E98" w:rsidRDefault="00977E98" w:rsidP="00977E98">
      <w:pPr>
        <w:pStyle w:val="Odstavekseznama"/>
        <w:numPr>
          <w:ilvl w:val="0"/>
          <w:numId w:val="5"/>
        </w:numPr>
        <w:spacing w:line="240" w:lineRule="auto"/>
      </w:pPr>
      <w:r>
        <w:t xml:space="preserve">prisotnost nadzorovanih </w:t>
      </w:r>
      <w:proofErr w:type="spellStart"/>
      <w:r>
        <w:t>nekarantenskih</w:t>
      </w:r>
      <w:proofErr w:type="spellEnd"/>
      <w:r>
        <w:t xml:space="preserve"> škodljivih organizmov ali njihovih simptomov v nasadu semenskega krompirja ne sme presegati pr</w:t>
      </w:r>
      <w:r w:rsidR="003E7620">
        <w:t>agov, določenih v Preglednici 1,</w:t>
      </w:r>
    </w:p>
    <w:p w:rsidR="00977E98" w:rsidRDefault="00977E98" w:rsidP="00977E98">
      <w:pPr>
        <w:pStyle w:val="Odstavekseznama"/>
        <w:numPr>
          <w:ilvl w:val="0"/>
          <w:numId w:val="5"/>
        </w:numPr>
        <w:spacing w:line="240" w:lineRule="auto"/>
      </w:pPr>
      <w:r>
        <w:t xml:space="preserve">prisotnost nadzorovanih </w:t>
      </w:r>
      <w:proofErr w:type="spellStart"/>
      <w:r>
        <w:t>nekarantenskih</w:t>
      </w:r>
      <w:proofErr w:type="spellEnd"/>
      <w:r>
        <w:t xml:space="preserve"> škodljivih organizmov ali njihovih simptomov v neposrednem potomstvu ne sme presegati pragov, določenih v Preglednici 2.</w:t>
      </w:r>
    </w:p>
    <w:p w:rsidR="00977E98" w:rsidRDefault="00977E98" w:rsidP="00977E98"/>
    <w:p w:rsidR="00977E98" w:rsidRDefault="00977E98" w:rsidP="00977E98">
      <w:r>
        <w:t xml:space="preserve">Preglednica 1: Pragovi dovoljene prisotnosti nadzorovanih </w:t>
      </w:r>
      <w:proofErr w:type="spellStart"/>
      <w:r>
        <w:t>nekarantenskih</w:t>
      </w:r>
      <w:proofErr w:type="spellEnd"/>
      <w:r>
        <w:t xml:space="preserve"> škodljivih organizmov ali njihovih simptomov v nasadih </w:t>
      </w:r>
      <w:r w:rsidRPr="007B7C70">
        <w:t>semenskega krompirja</w:t>
      </w:r>
      <w:r>
        <w:t xml:space="preserve">, namenjenih za </w:t>
      </w:r>
      <w:r w:rsidRPr="007B7C70">
        <w:t xml:space="preserve">pridelavo kategorije </w:t>
      </w:r>
      <w:proofErr w:type="spellStart"/>
      <w:r w:rsidRPr="007B7C70">
        <w:t>predosnovno</w:t>
      </w:r>
      <w:proofErr w:type="spellEnd"/>
      <w:r w:rsidRPr="007B7C70">
        <w:t xml:space="preserve"> seme</w:t>
      </w:r>
    </w:p>
    <w:p w:rsidR="00977E98" w:rsidRDefault="00977E98" w:rsidP="00977E98"/>
    <w:tbl>
      <w:tblPr>
        <w:tblStyle w:val="Tabelamrea"/>
        <w:tblW w:w="0" w:type="auto"/>
        <w:tblLook w:val="04A0" w:firstRow="1" w:lastRow="0" w:firstColumn="1" w:lastColumn="0" w:noHBand="0" w:noVBand="1"/>
      </w:tblPr>
      <w:tblGrid>
        <w:gridCol w:w="5524"/>
        <w:gridCol w:w="3538"/>
      </w:tblGrid>
      <w:tr w:rsidR="00977E98" w:rsidTr="008246B4">
        <w:tc>
          <w:tcPr>
            <w:tcW w:w="5524" w:type="dxa"/>
          </w:tcPr>
          <w:p w:rsidR="00977E98" w:rsidRDefault="00977E98" w:rsidP="00EB320C">
            <w:pPr>
              <w:jc w:val="center"/>
            </w:pPr>
            <w:r>
              <w:t>N</w:t>
            </w:r>
            <w:r w:rsidRPr="007B7C70">
              <w:t>adzorovani</w:t>
            </w:r>
            <w:r>
              <w:t xml:space="preserve"> </w:t>
            </w:r>
            <w:proofErr w:type="spellStart"/>
            <w:r>
              <w:t>nekarantenski</w:t>
            </w:r>
            <w:proofErr w:type="spellEnd"/>
            <w:r>
              <w:t xml:space="preserve"> škodljivi organizem ali njegovi</w:t>
            </w:r>
            <w:r w:rsidRPr="007B7C70">
              <w:t xml:space="preserve"> simptom</w:t>
            </w:r>
            <w:r>
              <w:t>i</w:t>
            </w:r>
          </w:p>
        </w:tc>
        <w:tc>
          <w:tcPr>
            <w:tcW w:w="3538" w:type="dxa"/>
          </w:tcPr>
          <w:p w:rsidR="00977E98" w:rsidRDefault="00977E98" w:rsidP="008246B4">
            <w:pPr>
              <w:jc w:val="center"/>
            </w:pPr>
            <w:r>
              <w:t>Prag</w:t>
            </w:r>
            <w:r w:rsidRPr="007B7C70">
              <w:t xml:space="preserve"> </w:t>
            </w:r>
            <w:r>
              <w:t>dovoljene</w:t>
            </w:r>
            <w:r w:rsidRPr="007B7C70">
              <w:t xml:space="preserve"> prisotnost</w:t>
            </w:r>
            <w:r>
              <w:t>i</w:t>
            </w:r>
            <w:r w:rsidRPr="007B7C70">
              <w:t xml:space="preserve"> nadzorovan</w:t>
            </w:r>
            <w:r>
              <w:t xml:space="preserve">ega </w:t>
            </w:r>
            <w:proofErr w:type="spellStart"/>
            <w:r>
              <w:t>nekarantenskega</w:t>
            </w:r>
            <w:proofErr w:type="spellEnd"/>
            <w:r>
              <w:t xml:space="preserve"> škodljivega organizma ali njeg</w:t>
            </w:r>
            <w:r w:rsidRPr="007B7C70">
              <w:t>ovih simptomov</w:t>
            </w:r>
            <w:r>
              <w:t xml:space="preserve"> </w:t>
            </w:r>
          </w:p>
        </w:tc>
      </w:tr>
      <w:tr w:rsidR="00977E98" w:rsidTr="008246B4">
        <w:tc>
          <w:tcPr>
            <w:tcW w:w="5524" w:type="dxa"/>
          </w:tcPr>
          <w:p w:rsidR="00977E98" w:rsidRDefault="00977E98" w:rsidP="008246B4">
            <w:pPr>
              <w:jc w:val="left"/>
            </w:pPr>
            <w:r>
              <w:t>Črna noga</w:t>
            </w:r>
          </w:p>
          <w:p w:rsidR="00977E98" w:rsidRDefault="00977E98" w:rsidP="008246B4">
            <w:pPr>
              <w:jc w:val="left"/>
            </w:pPr>
            <w:r>
              <w:t>(</w:t>
            </w:r>
            <w:proofErr w:type="spellStart"/>
            <w:r w:rsidRPr="007B7C70">
              <w:rPr>
                <w:i/>
              </w:rPr>
              <w:t>Dickeya</w:t>
            </w:r>
            <w:proofErr w:type="spellEnd"/>
            <w:r>
              <w:t xml:space="preserve"> Samson </w:t>
            </w:r>
            <w:r w:rsidRPr="00C04F00">
              <w:rPr>
                <w:i/>
              </w:rPr>
              <w:t xml:space="preserve">et </w:t>
            </w:r>
            <w:proofErr w:type="spellStart"/>
            <w:r w:rsidRPr="00C04F00">
              <w:rPr>
                <w:i/>
              </w:rPr>
              <w:t>al</w:t>
            </w:r>
            <w:proofErr w:type="spellEnd"/>
            <w:r w:rsidRPr="00C04F00">
              <w:rPr>
                <w:i/>
              </w:rPr>
              <w:t>.</w:t>
            </w:r>
            <w:r>
              <w:t xml:space="preserve"> </w:t>
            </w:r>
            <w:proofErr w:type="spellStart"/>
            <w:r>
              <w:t>spp</w:t>
            </w:r>
            <w:proofErr w:type="spellEnd"/>
            <w:r>
              <w:t xml:space="preserve">. [1DICKG]; </w:t>
            </w:r>
            <w:proofErr w:type="spellStart"/>
            <w:r w:rsidRPr="007B7C70">
              <w:rPr>
                <w:i/>
              </w:rPr>
              <w:t>Pectobacterium</w:t>
            </w:r>
            <w:proofErr w:type="spellEnd"/>
            <w:r w:rsidRPr="007B7C70">
              <w:rPr>
                <w:i/>
              </w:rPr>
              <w:t xml:space="preserve"> </w:t>
            </w:r>
            <w:proofErr w:type="spellStart"/>
            <w:r>
              <w:t>Waldee</w:t>
            </w:r>
            <w:proofErr w:type="spellEnd"/>
            <w:r>
              <w:t xml:space="preserve"> </w:t>
            </w:r>
            <w:proofErr w:type="spellStart"/>
            <w:r>
              <w:t>emend</w:t>
            </w:r>
            <w:proofErr w:type="spellEnd"/>
            <w:r>
              <w:t xml:space="preserve">. </w:t>
            </w:r>
            <w:proofErr w:type="spellStart"/>
            <w:r>
              <w:t>Hauben</w:t>
            </w:r>
            <w:proofErr w:type="spellEnd"/>
            <w:r>
              <w:t xml:space="preserve"> </w:t>
            </w:r>
            <w:r w:rsidRPr="00C04F00">
              <w:rPr>
                <w:i/>
              </w:rPr>
              <w:t xml:space="preserve">et </w:t>
            </w:r>
            <w:proofErr w:type="spellStart"/>
            <w:r w:rsidRPr="00C04F00">
              <w:rPr>
                <w:i/>
              </w:rPr>
              <w:t>al</w:t>
            </w:r>
            <w:proofErr w:type="spellEnd"/>
            <w:r w:rsidRPr="00C04F00">
              <w:rPr>
                <w:i/>
              </w:rPr>
              <w:t>.</w:t>
            </w:r>
            <w:r>
              <w:t xml:space="preserve"> </w:t>
            </w:r>
            <w:proofErr w:type="spellStart"/>
            <w:r>
              <w:t>spp</w:t>
            </w:r>
            <w:proofErr w:type="spellEnd"/>
            <w:r>
              <w:t>. [1PECBG])</w:t>
            </w:r>
          </w:p>
        </w:tc>
        <w:tc>
          <w:tcPr>
            <w:tcW w:w="3538" w:type="dxa"/>
          </w:tcPr>
          <w:p w:rsidR="00977E98" w:rsidRDefault="00977E98" w:rsidP="008246B4">
            <w:pPr>
              <w:jc w:val="center"/>
            </w:pPr>
            <w:r>
              <w:t>0%</w:t>
            </w:r>
          </w:p>
        </w:tc>
      </w:tr>
      <w:tr w:rsidR="00977E98" w:rsidTr="008246B4">
        <w:tc>
          <w:tcPr>
            <w:tcW w:w="5524" w:type="dxa"/>
          </w:tcPr>
          <w:p w:rsidR="00977E98" w:rsidRDefault="00977E98" w:rsidP="008246B4">
            <w:pPr>
              <w:jc w:val="left"/>
            </w:pPr>
            <w:proofErr w:type="spellStart"/>
            <w:r w:rsidRPr="00C04F00">
              <w:rPr>
                <w:i/>
              </w:rPr>
              <w:t>Candidatus</w:t>
            </w:r>
            <w:proofErr w:type="spellEnd"/>
            <w:r w:rsidRPr="00C04F00">
              <w:rPr>
                <w:i/>
              </w:rPr>
              <w:t xml:space="preserve"> </w:t>
            </w:r>
            <w:proofErr w:type="spellStart"/>
            <w:r>
              <w:t>Liberibacter</w:t>
            </w:r>
            <w:proofErr w:type="spellEnd"/>
            <w:r>
              <w:t xml:space="preserve"> </w:t>
            </w:r>
            <w:proofErr w:type="spellStart"/>
            <w:r w:rsidRPr="00C04F00">
              <w:rPr>
                <w:i/>
              </w:rPr>
              <w:t>solanacearum</w:t>
            </w:r>
            <w:proofErr w:type="spellEnd"/>
            <w:r>
              <w:t xml:space="preserve"> </w:t>
            </w:r>
            <w:proofErr w:type="spellStart"/>
            <w:r>
              <w:t>Liefting</w:t>
            </w:r>
            <w:proofErr w:type="spellEnd"/>
            <w:r>
              <w:t xml:space="preserve"> </w:t>
            </w:r>
            <w:r w:rsidRPr="00C04F00">
              <w:rPr>
                <w:i/>
              </w:rPr>
              <w:t xml:space="preserve">et </w:t>
            </w:r>
            <w:proofErr w:type="spellStart"/>
            <w:r w:rsidRPr="00C04F00">
              <w:rPr>
                <w:i/>
              </w:rPr>
              <w:t>al</w:t>
            </w:r>
            <w:proofErr w:type="spellEnd"/>
            <w:r w:rsidRPr="00C04F00">
              <w:rPr>
                <w:i/>
              </w:rPr>
              <w:t>.</w:t>
            </w:r>
            <w:r>
              <w:t xml:space="preserve"> [LIBEPS]</w:t>
            </w:r>
          </w:p>
        </w:tc>
        <w:tc>
          <w:tcPr>
            <w:tcW w:w="3538" w:type="dxa"/>
          </w:tcPr>
          <w:p w:rsidR="00977E98" w:rsidRDefault="00977E98" w:rsidP="008246B4">
            <w:pPr>
              <w:jc w:val="center"/>
            </w:pPr>
            <w:r>
              <w:t>0%</w:t>
            </w:r>
          </w:p>
        </w:tc>
      </w:tr>
      <w:tr w:rsidR="00977E98" w:rsidTr="008246B4">
        <w:tc>
          <w:tcPr>
            <w:tcW w:w="5524" w:type="dxa"/>
          </w:tcPr>
          <w:p w:rsidR="00977E98" w:rsidRDefault="00977E98" w:rsidP="008246B4">
            <w:pPr>
              <w:jc w:val="left"/>
            </w:pPr>
            <w:proofErr w:type="spellStart"/>
            <w:r w:rsidRPr="00C04F00">
              <w:rPr>
                <w:i/>
              </w:rPr>
              <w:t>Candidatus</w:t>
            </w:r>
            <w:proofErr w:type="spellEnd"/>
            <w:r>
              <w:t xml:space="preserve"> </w:t>
            </w:r>
            <w:proofErr w:type="spellStart"/>
            <w:r>
              <w:t>Phytoplasma</w:t>
            </w:r>
            <w:proofErr w:type="spellEnd"/>
            <w:r>
              <w:t xml:space="preserve"> </w:t>
            </w:r>
            <w:proofErr w:type="spellStart"/>
            <w:r>
              <w:t>solani</w:t>
            </w:r>
            <w:proofErr w:type="spellEnd"/>
            <w:r>
              <w:t xml:space="preserve"> </w:t>
            </w:r>
            <w:proofErr w:type="spellStart"/>
            <w:r>
              <w:t>Quaglino</w:t>
            </w:r>
            <w:proofErr w:type="spellEnd"/>
            <w:r>
              <w:t xml:space="preserve"> </w:t>
            </w:r>
            <w:r w:rsidRPr="00C04F00">
              <w:rPr>
                <w:i/>
              </w:rPr>
              <w:t xml:space="preserve">et </w:t>
            </w:r>
            <w:proofErr w:type="spellStart"/>
            <w:r w:rsidRPr="00C04F00">
              <w:rPr>
                <w:i/>
              </w:rPr>
              <w:t>al</w:t>
            </w:r>
            <w:proofErr w:type="spellEnd"/>
            <w:r w:rsidRPr="00C04F00">
              <w:rPr>
                <w:i/>
              </w:rPr>
              <w:t>.</w:t>
            </w:r>
            <w:r>
              <w:t xml:space="preserve"> [PHYPSO]</w:t>
            </w:r>
          </w:p>
        </w:tc>
        <w:tc>
          <w:tcPr>
            <w:tcW w:w="3538" w:type="dxa"/>
          </w:tcPr>
          <w:p w:rsidR="00977E98" w:rsidRDefault="00977E98" w:rsidP="008246B4">
            <w:pPr>
              <w:jc w:val="center"/>
            </w:pPr>
            <w:r>
              <w:t>0%</w:t>
            </w:r>
          </w:p>
        </w:tc>
      </w:tr>
      <w:tr w:rsidR="00977E98" w:rsidTr="008246B4">
        <w:tc>
          <w:tcPr>
            <w:tcW w:w="5524" w:type="dxa"/>
          </w:tcPr>
          <w:p w:rsidR="00977E98" w:rsidRDefault="00977E98" w:rsidP="008246B4">
            <w:pPr>
              <w:jc w:val="left"/>
            </w:pPr>
            <w:r>
              <w:t xml:space="preserve">Simptomi mozaika, ki jih povzročajo virusi, in simptomi, ki jih povzroča </w:t>
            </w:r>
            <w:proofErr w:type="spellStart"/>
            <w:r>
              <w:t>Potato</w:t>
            </w:r>
            <w:proofErr w:type="spellEnd"/>
            <w:r>
              <w:t xml:space="preserve"> </w:t>
            </w:r>
            <w:proofErr w:type="spellStart"/>
            <w:r>
              <w:t>leaf</w:t>
            </w:r>
            <w:proofErr w:type="spellEnd"/>
            <w:r>
              <w:t xml:space="preserve"> </w:t>
            </w:r>
            <w:proofErr w:type="spellStart"/>
            <w:r>
              <w:t>roll</w:t>
            </w:r>
            <w:proofErr w:type="spellEnd"/>
            <w:r>
              <w:t xml:space="preserve"> virus [PLRV00]</w:t>
            </w:r>
          </w:p>
        </w:tc>
        <w:tc>
          <w:tcPr>
            <w:tcW w:w="3538" w:type="dxa"/>
          </w:tcPr>
          <w:p w:rsidR="00977E98" w:rsidRDefault="00977E98" w:rsidP="008246B4">
            <w:pPr>
              <w:jc w:val="center"/>
            </w:pPr>
            <w:r>
              <w:t>0</w:t>
            </w:r>
            <w:r w:rsidR="008246B4">
              <w:t>,1</w:t>
            </w:r>
            <w:r>
              <w:t>%</w:t>
            </w:r>
          </w:p>
        </w:tc>
      </w:tr>
      <w:tr w:rsidR="00977E98" w:rsidTr="008246B4">
        <w:tc>
          <w:tcPr>
            <w:tcW w:w="5524" w:type="dxa"/>
          </w:tcPr>
          <w:p w:rsidR="00977E98" w:rsidRDefault="00977E98" w:rsidP="008246B4">
            <w:pPr>
              <w:jc w:val="left"/>
            </w:pPr>
            <w:proofErr w:type="spellStart"/>
            <w:r>
              <w:t>Potato</w:t>
            </w:r>
            <w:proofErr w:type="spellEnd"/>
            <w:r>
              <w:t xml:space="preserve"> </w:t>
            </w:r>
            <w:proofErr w:type="spellStart"/>
            <w:r>
              <w:t>spindle</w:t>
            </w:r>
            <w:proofErr w:type="spellEnd"/>
            <w:r>
              <w:t xml:space="preserve"> </w:t>
            </w:r>
            <w:proofErr w:type="spellStart"/>
            <w:r>
              <w:t>tuber</w:t>
            </w:r>
            <w:proofErr w:type="spellEnd"/>
            <w:r>
              <w:t xml:space="preserve"> </w:t>
            </w:r>
            <w:proofErr w:type="spellStart"/>
            <w:r>
              <w:t>viroid</w:t>
            </w:r>
            <w:proofErr w:type="spellEnd"/>
            <w:r>
              <w:t xml:space="preserve"> [PSTVD0]</w:t>
            </w:r>
          </w:p>
        </w:tc>
        <w:tc>
          <w:tcPr>
            <w:tcW w:w="3538" w:type="dxa"/>
          </w:tcPr>
          <w:p w:rsidR="00977E98" w:rsidRDefault="00977E98" w:rsidP="008246B4">
            <w:pPr>
              <w:jc w:val="center"/>
            </w:pPr>
            <w:r>
              <w:t>0%</w:t>
            </w:r>
          </w:p>
        </w:tc>
      </w:tr>
    </w:tbl>
    <w:p w:rsidR="00977E98" w:rsidRDefault="00977E98" w:rsidP="008246B4">
      <w:pPr>
        <w:jc w:val="center"/>
      </w:pPr>
    </w:p>
    <w:p w:rsidR="00977E98" w:rsidRDefault="00977E98" w:rsidP="00977E98">
      <w:r>
        <w:t xml:space="preserve">Preglednica 2: Pragovi dovoljene prisotnosti nadzorovanih </w:t>
      </w:r>
      <w:proofErr w:type="spellStart"/>
      <w:r>
        <w:t>nekarantenskih</w:t>
      </w:r>
      <w:proofErr w:type="spellEnd"/>
      <w:r>
        <w:t xml:space="preserve"> škodljivih organizmov ali njihovih simptomov v neposrednem potomstvu </w:t>
      </w:r>
      <w:proofErr w:type="spellStart"/>
      <w:r>
        <w:t>predosnovnega</w:t>
      </w:r>
      <w:proofErr w:type="spellEnd"/>
      <w:r>
        <w:t xml:space="preserve"> semenskega krompirja</w:t>
      </w:r>
    </w:p>
    <w:p w:rsidR="00977E98" w:rsidRDefault="00977E98" w:rsidP="00977E98"/>
    <w:tbl>
      <w:tblPr>
        <w:tblStyle w:val="Tabelamrea"/>
        <w:tblW w:w="0" w:type="auto"/>
        <w:tblLook w:val="04A0" w:firstRow="1" w:lastRow="0" w:firstColumn="1" w:lastColumn="0" w:noHBand="0" w:noVBand="1"/>
      </w:tblPr>
      <w:tblGrid>
        <w:gridCol w:w="4673"/>
        <w:gridCol w:w="4389"/>
      </w:tblGrid>
      <w:tr w:rsidR="00977E98" w:rsidTr="00EB320C">
        <w:tc>
          <w:tcPr>
            <w:tcW w:w="4673" w:type="dxa"/>
          </w:tcPr>
          <w:p w:rsidR="00977E98" w:rsidRDefault="00977E98" w:rsidP="00EB320C">
            <w:pPr>
              <w:jc w:val="center"/>
            </w:pPr>
            <w:r>
              <w:t>N</w:t>
            </w:r>
            <w:r w:rsidRPr="007B7C70">
              <w:t>adzorovani</w:t>
            </w:r>
            <w:r>
              <w:t xml:space="preserve"> </w:t>
            </w:r>
            <w:proofErr w:type="spellStart"/>
            <w:r>
              <w:t>nekarantenski</w:t>
            </w:r>
            <w:proofErr w:type="spellEnd"/>
            <w:r>
              <w:t xml:space="preserve"> škodljivi organizem ali njegovi</w:t>
            </w:r>
            <w:r w:rsidRPr="007B7C70">
              <w:t xml:space="preserve"> simptom</w:t>
            </w:r>
            <w:r>
              <w:t>i</w:t>
            </w:r>
          </w:p>
        </w:tc>
        <w:tc>
          <w:tcPr>
            <w:tcW w:w="4389" w:type="dxa"/>
          </w:tcPr>
          <w:p w:rsidR="00977E98" w:rsidRDefault="00977E98" w:rsidP="008246B4">
            <w:pPr>
              <w:jc w:val="center"/>
            </w:pPr>
            <w:r>
              <w:t>Prag</w:t>
            </w:r>
            <w:r w:rsidRPr="007B7C70">
              <w:t xml:space="preserve"> </w:t>
            </w:r>
            <w:r>
              <w:t>dovoljene</w:t>
            </w:r>
            <w:r w:rsidRPr="007B7C70">
              <w:t xml:space="preserve"> prisotnost</w:t>
            </w:r>
            <w:r>
              <w:t>i</w:t>
            </w:r>
            <w:r w:rsidRPr="007B7C70">
              <w:t xml:space="preserve"> nadzorovan</w:t>
            </w:r>
            <w:r>
              <w:t xml:space="preserve">ega </w:t>
            </w:r>
            <w:proofErr w:type="spellStart"/>
            <w:r>
              <w:t>nekarantenskega</w:t>
            </w:r>
            <w:proofErr w:type="spellEnd"/>
            <w:r>
              <w:t xml:space="preserve"> škodljivega organizma ali njeg</w:t>
            </w:r>
            <w:r w:rsidRPr="007B7C70">
              <w:t>ovih simptomov</w:t>
            </w:r>
            <w:r>
              <w:t xml:space="preserve"> </w:t>
            </w:r>
          </w:p>
        </w:tc>
      </w:tr>
      <w:tr w:rsidR="00977E98" w:rsidTr="00EB320C">
        <w:tc>
          <w:tcPr>
            <w:tcW w:w="4673" w:type="dxa"/>
          </w:tcPr>
          <w:p w:rsidR="00977E98" w:rsidRDefault="00977E98" w:rsidP="00EB320C">
            <w:r>
              <w:t>Simptomi virusnih okužb</w:t>
            </w:r>
          </w:p>
        </w:tc>
        <w:tc>
          <w:tcPr>
            <w:tcW w:w="4389" w:type="dxa"/>
          </w:tcPr>
          <w:p w:rsidR="00977E98" w:rsidRPr="007B7C70" w:rsidRDefault="00977E98" w:rsidP="008246B4">
            <w:pPr>
              <w:jc w:val="center"/>
            </w:pPr>
            <w:r>
              <w:t>0,5 %</w:t>
            </w:r>
          </w:p>
        </w:tc>
      </w:tr>
    </w:tbl>
    <w:p w:rsidR="00977E98" w:rsidRDefault="00977E98" w:rsidP="00977E98"/>
    <w:p w:rsidR="00977E98" w:rsidRDefault="00977E98" w:rsidP="00977E98">
      <w:r>
        <w:t xml:space="preserve">1.2. Skladnost z zahtevami iz prve alineje točke 1.1. te priloge se ugotavlja s testiranjem matične rastline, če se uporablja metoda </w:t>
      </w:r>
      <w:proofErr w:type="spellStart"/>
      <w:r>
        <w:t>mikrorazmnoževanja</w:t>
      </w:r>
      <w:proofErr w:type="spellEnd"/>
      <w:r>
        <w:t>, ali s testiranjem pridelka klona (gomoljev), če se uporablja metoda klonske selekcije. Testiranje se izvede uradno ali pod uradnim nadzorom.</w:t>
      </w:r>
    </w:p>
    <w:p w:rsidR="00977E98" w:rsidRDefault="00977E98" w:rsidP="00977E98"/>
    <w:p w:rsidR="00977E98" w:rsidRDefault="00977E98" w:rsidP="00977E98">
      <w:r>
        <w:t xml:space="preserve">1.3. Skladnost z zahtevami iz druge, četrte in pete alineje </w:t>
      </w:r>
      <w:r w:rsidR="003E7620">
        <w:t>točke 1.1. te</w:t>
      </w:r>
      <w:r w:rsidR="003E7620">
        <w:t xml:space="preserve"> priloge</w:t>
      </w:r>
      <w:r>
        <w:t xml:space="preserve"> se ugotavlja z uradnimi pregledi rastlin v nasadu</w:t>
      </w:r>
      <w:r w:rsidR="003E7620">
        <w:t>, v</w:t>
      </w:r>
      <w:r>
        <w:t xml:space="preserve"> primeru </w:t>
      </w:r>
      <w:r w:rsidR="003E7620">
        <w:t>dvoma</w:t>
      </w:r>
      <w:r>
        <w:t xml:space="preserve"> </w:t>
      </w:r>
      <w:r w:rsidR="003E7620">
        <w:t xml:space="preserve">pa tudi </w:t>
      </w:r>
      <w:r>
        <w:t>z uradnim testiranjem vzorcev rastlin (listov).</w:t>
      </w:r>
    </w:p>
    <w:p w:rsidR="00977E98" w:rsidRDefault="00977E98" w:rsidP="00977E98"/>
    <w:p w:rsidR="00977E98" w:rsidRDefault="00977E98" w:rsidP="00977E98">
      <w:r>
        <w:t>2. Pogoji za n</w:t>
      </w:r>
      <w:r w:rsidRPr="00A224C0">
        <w:t>asad semenskega krompirja, namenjen</w:t>
      </w:r>
      <w:r>
        <w:t xml:space="preserve">ega za pridelavo kategorije </w:t>
      </w:r>
      <w:r w:rsidRPr="00A224C0">
        <w:t>osnovno seme</w:t>
      </w:r>
      <w:r>
        <w:t xml:space="preserve"> ali certificirano seme</w:t>
      </w:r>
    </w:p>
    <w:p w:rsidR="00977E98" w:rsidRDefault="00977E98" w:rsidP="00977E98"/>
    <w:p w:rsidR="00977E98" w:rsidRDefault="00977E98" w:rsidP="00977E98">
      <w:r>
        <w:t>2.1. Nasad semenskega krompirja, ki je namenjen za pridelavo kategorije osnovno seme, mora izpolnjevati najmanj naslednje pogoje:</w:t>
      </w:r>
    </w:p>
    <w:p w:rsidR="00977E98" w:rsidRDefault="00977E98" w:rsidP="00977E98">
      <w:pPr>
        <w:pStyle w:val="Odstavekseznama"/>
        <w:numPr>
          <w:ilvl w:val="0"/>
          <w:numId w:val="6"/>
        </w:numPr>
        <w:spacing w:line="240" w:lineRule="auto"/>
      </w:pPr>
      <w:r>
        <w:t>število rastlin, ki niso sortno pristne, in število rastlin druge sorte v nasadu ne sme presegati skupaj 0,1%, v neposrednem potomstvu pa ne sme presegati skupaj 0,25%;</w:t>
      </w:r>
    </w:p>
    <w:p w:rsidR="00977E98" w:rsidRDefault="00977E98" w:rsidP="00977E98">
      <w:pPr>
        <w:pStyle w:val="Odstavekseznama"/>
        <w:numPr>
          <w:ilvl w:val="0"/>
          <w:numId w:val="6"/>
        </w:numPr>
        <w:spacing w:line="240" w:lineRule="auto"/>
      </w:pPr>
      <w:r>
        <w:t xml:space="preserve">prisotnost nadzorovanih </w:t>
      </w:r>
      <w:proofErr w:type="spellStart"/>
      <w:r>
        <w:t>nekarantenskih</w:t>
      </w:r>
      <w:proofErr w:type="spellEnd"/>
      <w:r>
        <w:t xml:space="preserve"> škodljivih organizmov ali njihovih simptomov v nasadu semenskega krompirja ne sme presegati pragov, določenih za kategorijo osnovno seme v Preglednici 3;</w:t>
      </w:r>
    </w:p>
    <w:p w:rsidR="00977E98" w:rsidRDefault="00977E98" w:rsidP="00977E98">
      <w:pPr>
        <w:pStyle w:val="Odstavekseznama"/>
        <w:numPr>
          <w:ilvl w:val="0"/>
          <w:numId w:val="6"/>
        </w:numPr>
        <w:spacing w:line="240" w:lineRule="auto"/>
      </w:pPr>
      <w:r>
        <w:t xml:space="preserve">prisotnost nadzorovanih </w:t>
      </w:r>
      <w:proofErr w:type="spellStart"/>
      <w:r>
        <w:t>nekarantenskih</w:t>
      </w:r>
      <w:proofErr w:type="spellEnd"/>
      <w:r>
        <w:t xml:space="preserve"> škodljivih organizmov ali njihovih simptomov v neposrednem potomstvu ne sme presegati pragov, določenih za kategorijo osnovno seme v Preglednici 4.</w:t>
      </w:r>
    </w:p>
    <w:p w:rsidR="00977E98" w:rsidRDefault="00977E98" w:rsidP="00977E98">
      <w:pPr>
        <w:pStyle w:val="Odstavekseznama"/>
      </w:pPr>
    </w:p>
    <w:p w:rsidR="00977E98" w:rsidRDefault="00977E98" w:rsidP="00977E98">
      <w:r>
        <w:t>2.2. Nasad semenskega krompirja, ki je namenjen za pridelavo kategorije certificirano seme, mora izpolnjevati najmanj naslednje pogoje:</w:t>
      </w:r>
    </w:p>
    <w:p w:rsidR="00977E98" w:rsidRDefault="00977E98" w:rsidP="00977E98">
      <w:pPr>
        <w:pStyle w:val="Odstavekseznama"/>
        <w:numPr>
          <w:ilvl w:val="0"/>
          <w:numId w:val="6"/>
        </w:numPr>
        <w:spacing w:line="240" w:lineRule="auto"/>
      </w:pPr>
      <w:r>
        <w:t>število rastlin, ki niso sortno pristne, in število rastlin druge sorte v nasadu ne sme presegati skupaj 0,5%, v neposrednem potomstvu pa ne sme presegati skupaj 0,5%;</w:t>
      </w:r>
    </w:p>
    <w:p w:rsidR="00977E98" w:rsidRDefault="00977E98" w:rsidP="00977E98">
      <w:pPr>
        <w:pStyle w:val="Odstavekseznama"/>
        <w:numPr>
          <w:ilvl w:val="0"/>
          <w:numId w:val="6"/>
        </w:numPr>
        <w:spacing w:line="240" w:lineRule="auto"/>
      </w:pPr>
      <w:r>
        <w:t xml:space="preserve">prisotnost nadzorovanih </w:t>
      </w:r>
      <w:proofErr w:type="spellStart"/>
      <w:r>
        <w:t>nekarantenskih</w:t>
      </w:r>
      <w:proofErr w:type="spellEnd"/>
      <w:r>
        <w:t xml:space="preserve"> škodljivih organizmov ali njihovih simptomov v nasadu semenskega krompirja ne sme presegati pragov, določenih za kategorijo certificirano seme v Preglednici 3;</w:t>
      </w:r>
    </w:p>
    <w:p w:rsidR="00977E98" w:rsidRDefault="00977E98" w:rsidP="00977E98">
      <w:pPr>
        <w:pStyle w:val="Odstavekseznama"/>
        <w:numPr>
          <w:ilvl w:val="0"/>
          <w:numId w:val="6"/>
        </w:numPr>
        <w:spacing w:line="240" w:lineRule="auto"/>
      </w:pPr>
      <w:r>
        <w:t xml:space="preserve">prisotnost nadzorovanih </w:t>
      </w:r>
      <w:proofErr w:type="spellStart"/>
      <w:r>
        <w:t>nekarantenskih</w:t>
      </w:r>
      <w:proofErr w:type="spellEnd"/>
      <w:r>
        <w:t xml:space="preserve"> škodljivih organizmov ali njihovih simptomov v neposrednem potomstvu ne sme presegati pragov, določenih za kategorijo certificirano seme v Preglednici 4.</w:t>
      </w:r>
    </w:p>
    <w:p w:rsidR="00977E98" w:rsidRDefault="00977E98" w:rsidP="00977E98"/>
    <w:p w:rsidR="00977E98" w:rsidRDefault="00977E98" w:rsidP="00977E98">
      <w:r>
        <w:t xml:space="preserve">Preglednica 3: Pragovi dovoljene prisotnosti nadzorovanih </w:t>
      </w:r>
      <w:proofErr w:type="spellStart"/>
      <w:r>
        <w:t>nekarantenskih</w:t>
      </w:r>
      <w:proofErr w:type="spellEnd"/>
      <w:r>
        <w:t xml:space="preserve"> škodljivih organizmov ali njihovih simptomov v nasadih </w:t>
      </w:r>
      <w:r w:rsidRPr="007B7C70">
        <w:t>semenskega krompirja</w:t>
      </w:r>
      <w:r>
        <w:t xml:space="preserve">, namenjenih za pridelavo kategorije </w:t>
      </w:r>
      <w:r w:rsidRPr="007B7C70">
        <w:t>osnovno seme</w:t>
      </w:r>
      <w:r>
        <w:t xml:space="preserve"> in certificirano seme </w:t>
      </w:r>
    </w:p>
    <w:p w:rsidR="00977E98" w:rsidRDefault="00977E98" w:rsidP="00977E98"/>
    <w:tbl>
      <w:tblPr>
        <w:tblStyle w:val="Tabelamrea"/>
        <w:tblW w:w="0" w:type="auto"/>
        <w:tblLayout w:type="fixed"/>
        <w:tblLook w:val="04A0" w:firstRow="1" w:lastRow="0" w:firstColumn="1" w:lastColumn="0" w:noHBand="0" w:noVBand="1"/>
      </w:tblPr>
      <w:tblGrid>
        <w:gridCol w:w="4957"/>
        <w:gridCol w:w="1984"/>
        <w:gridCol w:w="2121"/>
      </w:tblGrid>
      <w:tr w:rsidR="00977E98" w:rsidTr="00EB320C">
        <w:tc>
          <w:tcPr>
            <w:tcW w:w="4957" w:type="dxa"/>
            <w:vMerge w:val="restart"/>
          </w:tcPr>
          <w:p w:rsidR="00977E98" w:rsidRDefault="00977E98" w:rsidP="00EB320C">
            <w:pPr>
              <w:jc w:val="center"/>
            </w:pPr>
            <w:r>
              <w:t>N</w:t>
            </w:r>
            <w:r w:rsidRPr="007B7C70">
              <w:t>adzorovani</w:t>
            </w:r>
            <w:r>
              <w:t xml:space="preserve"> </w:t>
            </w:r>
            <w:proofErr w:type="spellStart"/>
            <w:r>
              <w:t>nekarantenski</w:t>
            </w:r>
            <w:proofErr w:type="spellEnd"/>
            <w:r>
              <w:t xml:space="preserve"> škodljivi organizem ali njegovi</w:t>
            </w:r>
            <w:r w:rsidRPr="007B7C70">
              <w:t xml:space="preserve"> simptom</w:t>
            </w:r>
            <w:r>
              <w:t>i</w:t>
            </w:r>
          </w:p>
        </w:tc>
        <w:tc>
          <w:tcPr>
            <w:tcW w:w="4105" w:type="dxa"/>
            <w:gridSpan w:val="2"/>
          </w:tcPr>
          <w:p w:rsidR="00977E98" w:rsidRDefault="00977E98" w:rsidP="00EB320C">
            <w:pPr>
              <w:jc w:val="center"/>
            </w:pPr>
            <w:r>
              <w:t>Prag</w:t>
            </w:r>
            <w:r w:rsidRPr="007B7C70">
              <w:t xml:space="preserve"> </w:t>
            </w:r>
            <w:r>
              <w:t>dovoljene</w:t>
            </w:r>
            <w:r w:rsidRPr="007B7C70">
              <w:t xml:space="preserve"> prisotnost</w:t>
            </w:r>
            <w:r>
              <w:t>i</w:t>
            </w:r>
            <w:r w:rsidRPr="007B7C70">
              <w:t xml:space="preserve"> nadzorovan</w:t>
            </w:r>
            <w:r>
              <w:t xml:space="preserve">ega </w:t>
            </w:r>
            <w:proofErr w:type="spellStart"/>
            <w:r>
              <w:t>nekarantenskega</w:t>
            </w:r>
            <w:proofErr w:type="spellEnd"/>
            <w:r>
              <w:t xml:space="preserve"> škodljivega organizma ali njeg</w:t>
            </w:r>
            <w:r w:rsidRPr="007B7C70">
              <w:t>ovih simptomov</w:t>
            </w:r>
            <w:r>
              <w:t xml:space="preserve"> v nasadu za pridelavo kategorije:</w:t>
            </w:r>
          </w:p>
        </w:tc>
      </w:tr>
      <w:tr w:rsidR="00977E98" w:rsidTr="00EB320C">
        <w:tc>
          <w:tcPr>
            <w:tcW w:w="4957" w:type="dxa"/>
            <w:vMerge/>
          </w:tcPr>
          <w:p w:rsidR="00977E98" w:rsidRDefault="00977E98" w:rsidP="00EB320C">
            <w:pPr>
              <w:jc w:val="center"/>
            </w:pPr>
          </w:p>
        </w:tc>
        <w:tc>
          <w:tcPr>
            <w:tcW w:w="1984" w:type="dxa"/>
          </w:tcPr>
          <w:p w:rsidR="00977E98" w:rsidRDefault="00977E98" w:rsidP="00EB320C">
            <w:pPr>
              <w:jc w:val="center"/>
            </w:pPr>
            <w:r>
              <w:t>osnovno seme</w:t>
            </w:r>
          </w:p>
        </w:tc>
        <w:tc>
          <w:tcPr>
            <w:tcW w:w="2121" w:type="dxa"/>
          </w:tcPr>
          <w:p w:rsidR="00977E98" w:rsidRDefault="00977E98" w:rsidP="00EB320C">
            <w:pPr>
              <w:jc w:val="center"/>
            </w:pPr>
            <w:r>
              <w:t>certificirano seme</w:t>
            </w:r>
          </w:p>
        </w:tc>
      </w:tr>
      <w:tr w:rsidR="00977E98" w:rsidTr="00EB320C">
        <w:tc>
          <w:tcPr>
            <w:tcW w:w="4957" w:type="dxa"/>
          </w:tcPr>
          <w:p w:rsidR="00977E98" w:rsidRDefault="00977E98" w:rsidP="005A7C72">
            <w:pPr>
              <w:jc w:val="left"/>
            </w:pPr>
            <w:r>
              <w:t>Črna noga (</w:t>
            </w:r>
            <w:proofErr w:type="spellStart"/>
            <w:r w:rsidRPr="00D64C0D">
              <w:rPr>
                <w:i/>
              </w:rPr>
              <w:t>Dickeya</w:t>
            </w:r>
            <w:proofErr w:type="spellEnd"/>
            <w:r w:rsidRPr="00D64C0D">
              <w:rPr>
                <w:i/>
              </w:rPr>
              <w:t xml:space="preserve"> </w:t>
            </w:r>
            <w:r>
              <w:t xml:space="preserve">Samson </w:t>
            </w:r>
            <w:r w:rsidRPr="005A7C72">
              <w:rPr>
                <w:i/>
              </w:rPr>
              <w:t xml:space="preserve">et </w:t>
            </w:r>
            <w:proofErr w:type="spellStart"/>
            <w:r w:rsidRPr="005A7C72">
              <w:rPr>
                <w:i/>
              </w:rPr>
              <w:t>al</w:t>
            </w:r>
            <w:proofErr w:type="spellEnd"/>
            <w:r w:rsidRPr="005A7C72">
              <w:rPr>
                <w:i/>
              </w:rPr>
              <w:t>.</w:t>
            </w:r>
            <w:r>
              <w:t xml:space="preserve"> </w:t>
            </w:r>
            <w:proofErr w:type="spellStart"/>
            <w:r>
              <w:t>spp</w:t>
            </w:r>
            <w:proofErr w:type="spellEnd"/>
            <w:r>
              <w:t xml:space="preserve">. [1DICKG]; </w:t>
            </w:r>
            <w:proofErr w:type="spellStart"/>
            <w:r w:rsidRPr="00D64C0D">
              <w:rPr>
                <w:i/>
              </w:rPr>
              <w:t>Pectobacterium</w:t>
            </w:r>
            <w:proofErr w:type="spellEnd"/>
            <w:r>
              <w:t xml:space="preserve"> </w:t>
            </w:r>
            <w:proofErr w:type="spellStart"/>
            <w:r>
              <w:t>Waldee</w:t>
            </w:r>
            <w:proofErr w:type="spellEnd"/>
            <w:r>
              <w:t xml:space="preserve"> </w:t>
            </w:r>
            <w:proofErr w:type="spellStart"/>
            <w:r>
              <w:t>emend</w:t>
            </w:r>
            <w:proofErr w:type="spellEnd"/>
            <w:r>
              <w:t xml:space="preserve">. </w:t>
            </w:r>
            <w:proofErr w:type="spellStart"/>
            <w:r>
              <w:t>Hauben</w:t>
            </w:r>
            <w:proofErr w:type="spellEnd"/>
            <w:r>
              <w:t xml:space="preserve"> </w:t>
            </w:r>
            <w:r w:rsidRPr="005A7C72">
              <w:rPr>
                <w:i/>
              </w:rPr>
              <w:t xml:space="preserve">et </w:t>
            </w:r>
            <w:proofErr w:type="spellStart"/>
            <w:r w:rsidRPr="005A7C72">
              <w:rPr>
                <w:i/>
              </w:rPr>
              <w:t>al</w:t>
            </w:r>
            <w:proofErr w:type="spellEnd"/>
            <w:r w:rsidRPr="005A7C72">
              <w:rPr>
                <w:i/>
              </w:rPr>
              <w:t>.</w:t>
            </w:r>
            <w:r>
              <w:t xml:space="preserve"> </w:t>
            </w:r>
            <w:proofErr w:type="spellStart"/>
            <w:r>
              <w:t>spp</w:t>
            </w:r>
            <w:proofErr w:type="spellEnd"/>
            <w:r>
              <w:t>. [1PECBG])</w:t>
            </w:r>
          </w:p>
        </w:tc>
        <w:tc>
          <w:tcPr>
            <w:tcW w:w="1984" w:type="dxa"/>
          </w:tcPr>
          <w:p w:rsidR="00977E98" w:rsidRDefault="00977E98" w:rsidP="00FA14B7">
            <w:pPr>
              <w:jc w:val="center"/>
            </w:pPr>
            <w:r>
              <w:t>1,0%</w:t>
            </w:r>
          </w:p>
        </w:tc>
        <w:tc>
          <w:tcPr>
            <w:tcW w:w="2121" w:type="dxa"/>
          </w:tcPr>
          <w:p w:rsidR="00977E98" w:rsidRDefault="00977E98" w:rsidP="00FA14B7">
            <w:pPr>
              <w:jc w:val="center"/>
            </w:pPr>
            <w:r>
              <w:t>4,0%</w:t>
            </w:r>
          </w:p>
        </w:tc>
      </w:tr>
      <w:tr w:rsidR="00977E98" w:rsidTr="00EB320C">
        <w:tc>
          <w:tcPr>
            <w:tcW w:w="4957" w:type="dxa"/>
          </w:tcPr>
          <w:p w:rsidR="00977E98" w:rsidRDefault="00977E98" w:rsidP="005A7C72">
            <w:pPr>
              <w:jc w:val="left"/>
            </w:pPr>
            <w:proofErr w:type="spellStart"/>
            <w:r w:rsidRPr="00D64C0D">
              <w:rPr>
                <w:i/>
              </w:rPr>
              <w:t>Candidatus</w:t>
            </w:r>
            <w:proofErr w:type="spellEnd"/>
            <w:r>
              <w:t xml:space="preserve"> </w:t>
            </w:r>
            <w:proofErr w:type="spellStart"/>
            <w:r>
              <w:t>Liberibacter</w:t>
            </w:r>
            <w:proofErr w:type="spellEnd"/>
            <w:r>
              <w:t xml:space="preserve"> </w:t>
            </w:r>
            <w:proofErr w:type="spellStart"/>
            <w:r w:rsidRPr="00D64C0D">
              <w:rPr>
                <w:i/>
              </w:rPr>
              <w:t>solanacearum</w:t>
            </w:r>
            <w:proofErr w:type="spellEnd"/>
            <w:r>
              <w:t xml:space="preserve"> </w:t>
            </w:r>
            <w:proofErr w:type="spellStart"/>
            <w:r>
              <w:t>Liefting</w:t>
            </w:r>
            <w:proofErr w:type="spellEnd"/>
            <w:r>
              <w:t xml:space="preserve"> </w:t>
            </w:r>
            <w:r w:rsidRPr="005A7C72">
              <w:rPr>
                <w:i/>
              </w:rPr>
              <w:t xml:space="preserve">et </w:t>
            </w:r>
            <w:proofErr w:type="spellStart"/>
            <w:r w:rsidRPr="005A7C72">
              <w:rPr>
                <w:i/>
              </w:rPr>
              <w:t>al</w:t>
            </w:r>
            <w:proofErr w:type="spellEnd"/>
            <w:r w:rsidRPr="005A7C72">
              <w:rPr>
                <w:i/>
              </w:rPr>
              <w:t>.</w:t>
            </w:r>
            <w:r>
              <w:t xml:space="preserve"> [LIBEPS]</w:t>
            </w:r>
          </w:p>
        </w:tc>
        <w:tc>
          <w:tcPr>
            <w:tcW w:w="1984" w:type="dxa"/>
          </w:tcPr>
          <w:p w:rsidR="00977E98" w:rsidRDefault="00977E98" w:rsidP="00FA14B7">
            <w:pPr>
              <w:jc w:val="center"/>
            </w:pPr>
            <w:r>
              <w:t>0%</w:t>
            </w:r>
          </w:p>
        </w:tc>
        <w:tc>
          <w:tcPr>
            <w:tcW w:w="2121" w:type="dxa"/>
          </w:tcPr>
          <w:p w:rsidR="00977E98" w:rsidRDefault="00977E98" w:rsidP="00FA14B7">
            <w:pPr>
              <w:jc w:val="center"/>
            </w:pPr>
            <w:r>
              <w:t>0%</w:t>
            </w:r>
          </w:p>
        </w:tc>
      </w:tr>
      <w:tr w:rsidR="00977E98" w:rsidTr="00EB320C">
        <w:tc>
          <w:tcPr>
            <w:tcW w:w="4957" w:type="dxa"/>
          </w:tcPr>
          <w:p w:rsidR="00977E98" w:rsidRDefault="00977E98" w:rsidP="005A7C72">
            <w:pPr>
              <w:jc w:val="left"/>
            </w:pPr>
            <w:proofErr w:type="spellStart"/>
            <w:r w:rsidRPr="00D64C0D">
              <w:rPr>
                <w:i/>
              </w:rPr>
              <w:t>Candidatus</w:t>
            </w:r>
            <w:proofErr w:type="spellEnd"/>
            <w:r>
              <w:t xml:space="preserve"> </w:t>
            </w:r>
            <w:proofErr w:type="spellStart"/>
            <w:r>
              <w:t>Phytoplasma</w:t>
            </w:r>
            <w:proofErr w:type="spellEnd"/>
            <w:r>
              <w:t xml:space="preserve"> </w:t>
            </w:r>
            <w:proofErr w:type="spellStart"/>
            <w:r w:rsidRPr="00D64C0D">
              <w:rPr>
                <w:i/>
              </w:rPr>
              <w:t>solani</w:t>
            </w:r>
            <w:proofErr w:type="spellEnd"/>
            <w:r>
              <w:t xml:space="preserve"> </w:t>
            </w:r>
            <w:proofErr w:type="spellStart"/>
            <w:r>
              <w:t>Quaglino</w:t>
            </w:r>
            <w:proofErr w:type="spellEnd"/>
            <w:r>
              <w:t xml:space="preserve"> </w:t>
            </w:r>
            <w:r w:rsidRPr="005A7C72">
              <w:rPr>
                <w:i/>
              </w:rPr>
              <w:t xml:space="preserve">et </w:t>
            </w:r>
            <w:proofErr w:type="spellStart"/>
            <w:r w:rsidRPr="005A7C72">
              <w:rPr>
                <w:i/>
              </w:rPr>
              <w:t>al</w:t>
            </w:r>
            <w:proofErr w:type="spellEnd"/>
            <w:r w:rsidRPr="005A7C72">
              <w:rPr>
                <w:i/>
              </w:rPr>
              <w:t>.</w:t>
            </w:r>
            <w:r>
              <w:t xml:space="preserve"> [PHYPSO]</w:t>
            </w:r>
          </w:p>
        </w:tc>
        <w:tc>
          <w:tcPr>
            <w:tcW w:w="1984" w:type="dxa"/>
          </w:tcPr>
          <w:p w:rsidR="00977E98" w:rsidRDefault="00977E98" w:rsidP="00FA14B7">
            <w:pPr>
              <w:jc w:val="center"/>
            </w:pPr>
            <w:r>
              <w:t>0%</w:t>
            </w:r>
          </w:p>
        </w:tc>
        <w:tc>
          <w:tcPr>
            <w:tcW w:w="2121" w:type="dxa"/>
          </w:tcPr>
          <w:p w:rsidR="00977E98" w:rsidRDefault="00977E98" w:rsidP="00FA14B7">
            <w:pPr>
              <w:jc w:val="center"/>
            </w:pPr>
            <w:r>
              <w:t>0%</w:t>
            </w:r>
          </w:p>
        </w:tc>
      </w:tr>
      <w:tr w:rsidR="00977E98" w:rsidTr="00EB320C">
        <w:tc>
          <w:tcPr>
            <w:tcW w:w="4957" w:type="dxa"/>
          </w:tcPr>
          <w:p w:rsidR="00977E98" w:rsidRDefault="00977E98" w:rsidP="005A7C72">
            <w:pPr>
              <w:jc w:val="left"/>
            </w:pPr>
            <w:r>
              <w:t xml:space="preserve">Simptomi mozaika, ki jih povzročajo virusi, in simptomi, ki jih povzroča </w:t>
            </w:r>
            <w:proofErr w:type="spellStart"/>
            <w:r>
              <w:t>Potato</w:t>
            </w:r>
            <w:proofErr w:type="spellEnd"/>
            <w:r>
              <w:t xml:space="preserve"> </w:t>
            </w:r>
            <w:proofErr w:type="spellStart"/>
            <w:r>
              <w:t>leaf</w:t>
            </w:r>
            <w:proofErr w:type="spellEnd"/>
            <w:r>
              <w:t xml:space="preserve"> </w:t>
            </w:r>
            <w:proofErr w:type="spellStart"/>
            <w:r>
              <w:t>roll</w:t>
            </w:r>
            <w:proofErr w:type="spellEnd"/>
            <w:r>
              <w:t xml:space="preserve"> virus [PL RV00]</w:t>
            </w:r>
          </w:p>
        </w:tc>
        <w:tc>
          <w:tcPr>
            <w:tcW w:w="1984" w:type="dxa"/>
          </w:tcPr>
          <w:p w:rsidR="00977E98" w:rsidRDefault="00977E98" w:rsidP="00FA14B7">
            <w:pPr>
              <w:jc w:val="center"/>
            </w:pPr>
            <w:r>
              <w:t>0,8%</w:t>
            </w:r>
          </w:p>
        </w:tc>
        <w:tc>
          <w:tcPr>
            <w:tcW w:w="2121" w:type="dxa"/>
          </w:tcPr>
          <w:p w:rsidR="00977E98" w:rsidRDefault="00977E98" w:rsidP="00FA14B7">
            <w:pPr>
              <w:jc w:val="center"/>
            </w:pPr>
            <w:r>
              <w:t>6,0%</w:t>
            </w:r>
          </w:p>
        </w:tc>
      </w:tr>
      <w:tr w:rsidR="00977E98" w:rsidTr="00EB320C">
        <w:tc>
          <w:tcPr>
            <w:tcW w:w="4957" w:type="dxa"/>
          </w:tcPr>
          <w:p w:rsidR="00977E98" w:rsidRDefault="00977E98" w:rsidP="00EB320C">
            <w:proofErr w:type="spellStart"/>
            <w:r>
              <w:t>Potato</w:t>
            </w:r>
            <w:proofErr w:type="spellEnd"/>
            <w:r>
              <w:t xml:space="preserve"> </w:t>
            </w:r>
            <w:proofErr w:type="spellStart"/>
            <w:r>
              <w:t>spindle</w:t>
            </w:r>
            <w:proofErr w:type="spellEnd"/>
            <w:r>
              <w:t xml:space="preserve"> </w:t>
            </w:r>
            <w:proofErr w:type="spellStart"/>
            <w:r>
              <w:t>tuber</w:t>
            </w:r>
            <w:proofErr w:type="spellEnd"/>
            <w:r>
              <w:t xml:space="preserve"> </w:t>
            </w:r>
            <w:proofErr w:type="spellStart"/>
            <w:r>
              <w:t>viroid</w:t>
            </w:r>
            <w:proofErr w:type="spellEnd"/>
            <w:r>
              <w:t xml:space="preserve"> [PSTVD0]</w:t>
            </w:r>
          </w:p>
        </w:tc>
        <w:tc>
          <w:tcPr>
            <w:tcW w:w="1984" w:type="dxa"/>
          </w:tcPr>
          <w:p w:rsidR="00977E98" w:rsidRDefault="00977E98" w:rsidP="00FA14B7">
            <w:pPr>
              <w:jc w:val="center"/>
            </w:pPr>
            <w:r>
              <w:t>0%</w:t>
            </w:r>
          </w:p>
        </w:tc>
        <w:tc>
          <w:tcPr>
            <w:tcW w:w="2121" w:type="dxa"/>
          </w:tcPr>
          <w:p w:rsidR="00977E98" w:rsidRDefault="00977E98" w:rsidP="00FA14B7">
            <w:pPr>
              <w:jc w:val="center"/>
            </w:pPr>
            <w:r>
              <w:t>0%</w:t>
            </w:r>
          </w:p>
        </w:tc>
      </w:tr>
    </w:tbl>
    <w:p w:rsidR="00977E98" w:rsidRDefault="00977E98" w:rsidP="00977E98"/>
    <w:p w:rsidR="00977E98" w:rsidRDefault="00977E98" w:rsidP="00977E98">
      <w:r>
        <w:t xml:space="preserve">Preglednica 4: Pragovi dovoljene prisotnosti nadzorovanih </w:t>
      </w:r>
      <w:proofErr w:type="spellStart"/>
      <w:r>
        <w:t>nekarantenskih</w:t>
      </w:r>
      <w:proofErr w:type="spellEnd"/>
      <w:r>
        <w:t xml:space="preserve"> škodljivih organizmov ali njihovih simptomov v neposrednem potomstvu osnovnega in certificiranega semenskega krompirja</w:t>
      </w:r>
    </w:p>
    <w:p w:rsidR="00977E98" w:rsidRDefault="00977E98" w:rsidP="00977E98"/>
    <w:tbl>
      <w:tblPr>
        <w:tblStyle w:val="Tabelamrea"/>
        <w:tblW w:w="0" w:type="auto"/>
        <w:tblLayout w:type="fixed"/>
        <w:tblLook w:val="04A0" w:firstRow="1" w:lastRow="0" w:firstColumn="1" w:lastColumn="0" w:noHBand="0" w:noVBand="1"/>
      </w:tblPr>
      <w:tblGrid>
        <w:gridCol w:w="3964"/>
        <w:gridCol w:w="2410"/>
        <w:gridCol w:w="2688"/>
      </w:tblGrid>
      <w:tr w:rsidR="00977E98" w:rsidTr="00EB320C">
        <w:tc>
          <w:tcPr>
            <w:tcW w:w="3964" w:type="dxa"/>
            <w:vMerge w:val="restart"/>
          </w:tcPr>
          <w:p w:rsidR="00977E98" w:rsidRDefault="00977E98" w:rsidP="00EB320C">
            <w:pPr>
              <w:jc w:val="center"/>
            </w:pPr>
            <w:r>
              <w:t>N</w:t>
            </w:r>
            <w:r w:rsidRPr="007B7C70">
              <w:t>adzorovani</w:t>
            </w:r>
            <w:r>
              <w:t xml:space="preserve"> </w:t>
            </w:r>
            <w:proofErr w:type="spellStart"/>
            <w:r>
              <w:t>nekarantenski</w:t>
            </w:r>
            <w:proofErr w:type="spellEnd"/>
            <w:r>
              <w:t xml:space="preserve"> škodljivi organizem ali njegovi</w:t>
            </w:r>
            <w:r w:rsidRPr="007B7C70">
              <w:t xml:space="preserve"> simptom</w:t>
            </w:r>
            <w:r>
              <w:t>i</w:t>
            </w:r>
          </w:p>
        </w:tc>
        <w:tc>
          <w:tcPr>
            <w:tcW w:w="5098" w:type="dxa"/>
            <w:gridSpan w:val="2"/>
          </w:tcPr>
          <w:p w:rsidR="00977E98" w:rsidRDefault="00977E98" w:rsidP="00EB320C">
            <w:pPr>
              <w:jc w:val="center"/>
            </w:pPr>
            <w:r>
              <w:t>Prag</w:t>
            </w:r>
            <w:r w:rsidRPr="007B7C70">
              <w:t xml:space="preserve"> </w:t>
            </w:r>
            <w:r>
              <w:t>dovoljene</w:t>
            </w:r>
            <w:r w:rsidRPr="007B7C70">
              <w:t xml:space="preserve"> prisotnost</w:t>
            </w:r>
            <w:r>
              <w:t>i</w:t>
            </w:r>
            <w:r w:rsidRPr="007B7C70">
              <w:t xml:space="preserve"> nadzorovan</w:t>
            </w:r>
            <w:r>
              <w:t xml:space="preserve">ega </w:t>
            </w:r>
            <w:proofErr w:type="spellStart"/>
            <w:r>
              <w:t>nekarantenskega</w:t>
            </w:r>
            <w:proofErr w:type="spellEnd"/>
            <w:r>
              <w:t xml:space="preserve"> škodljivega organizma ali njeg</w:t>
            </w:r>
            <w:r w:rsidRPr="007B7C70">
              <w:t>ovih simptomov</w:t>
            </w:r>
            <w:r>
              <w:t xml:space="preserve"> v neposrednem potomstvu:</w:t>
            </w:r>
          </w:p>
        </w:tc>
      </w:tr>
      <w:tr w:rsidR="00977E98" w:rsidTr="00EB320C">
        <w:tc>
          <w:tcPr>
            <w:tcW w:w="3964" w:type="dxa"/>
            <w:vMerge/>
          </w:tcPr>
          <w:p w:rsidR="00977E98" w:rsidRDefault="00977E98" w:rsidP="00EB320C">
            <w:pPr>
              <w:jc w:val="center"/>
            </w:pPr>
          </w:p>
        </w:tc>
        <w:tc>
          <w:tcPr>
            <w:tcW w:w="2410" w:type="dxa"/>
          </w:tcPr>
          <w:p w:rsidR="00977E98" w:rsidRDefault="00977E98" w:rsidP="00EB320C">
            <w:pPr>
              <w:jc w:val="center"/>
            </w:pPr>
            <w:r>
              <w:t>osnovnega semena</w:t>
            </w:r>
          </w:p>
        </w:tc>
        <w:tc>
          <w:tcPr>
            <w:tcW w:w="2688" w:type="dxa"/>
          </w:tcPr>
          <w:p w:rsidR="00977E98" w:rsidRDefault="00977E98" w:rsidP="00EB320C">
            <w:pPr>
              <w:jc w:val="center"/>
            </w:pPr>
            <w:r>
              <w:t>certificiranega semena</w:t>
            </w:r>
          </w:p>
        </w:tc>
      </w:tr>
      <w:tr w:rsidR="00977E98" w:rsidTr="00EB320C">
        <w:tc>
          <w:tcPr>
            <w:tcW w:w="3964" w:type="dxa"/>
          </w:tcPr>
          <w:p w:rsidR="00977E98" w:rsidRDefault="00977E98" w:rsidP="005A7C72">
            <w:pPr>
              <w:jc w:val="left"/>
            </w:pPr>
            <w:r>
              <w:t>Simptomi virusnih okužb</w:t>
            </w:r>
          </w:p>
        </w:tc>
        <w:tc>
          <w:tcPr>
            <w:tcW w:w="2410" w:type="dxa"/>
          </w:tcPr>
          <w:p w:rsidR="00977E98" w:rsidRDefault="00977E98" w:rsidP="00FA14B7">
            <w:pPr>
              <w:jc w:val="center"/>
            </w:pPr>
            <w:r>
              <w:t>4,0%</w:t>
            </w:r>
          </w:p>
        </w:tc>
        <w:tc>
          <w:tcPr>
            <w:tcW w:w="2688" w:type="dxa"/>
          </w:tcPr>
          <w:p w:rsidR="00977E98" w:rsidRDefault="00977E98" w:rsidP="00FA14B7">
            <w:pPr>
              <w:jc w:val="center"/>
            </w:pPr>
            <w:r>
              <w:t>10,0%</w:t>
            </w:r>
          </w:p>
        </w:tc>
      </w:tr>
    </w:tbl>
    <w:p w:rsidR="00977E98" w:rsidRDefault="00977E98" w:rsidP="00977E98"/>
    <w:p w:rsidR="00977E98" w:rsidRDefault="00977E98" w:rsidP="00977E98">
      <w:r>
        <w:t xml:space="preserve">2.3. V kategoriji osnovno seme so lahko največ štiri zaporedne množitve na polju, v kategorijah </w:t>
      </w:r>
      <w:proofErr w:type="spellStart"/>
      <w:r>
        <w:t>predosnovno</w:t>
      </w:r>
      <w:proofErr w:type="spellEnd"/>
      <w:r>
        <w:t xml:space="preserve"> in osnovno seme pa je lahko skupaj največ sedem zaporednih množitev na polju.</w:t>
      </w:r>
    </w:p>
    <w:p w:rsidR="00977E98" w:rsidRDefault="00977E98" w:rsidP="00977E98"/>
    <w:p w:rsidR="00977E98" w:rsidRDefault="00977E98" w:rsidP="00977E98">
      <w:r>
        <w:t>2.4. V kategoriji certificirano seme sta lahko največ dve zaporedni množitvi na polju.</w:t>
      </w:r>
    </w:p>
    <w:p w:rsidR="00977E98" w:rsidRDefault="00977E98" w:rsidP="00977E98"/>
    <w:p w:rsidR="00977E98" w:rsidRDefault="00977E98" w:rsidP="00977E98">
      <w:r>
        <w:t>2.5. Če na uradni etiketi število zaporednih množitev na polju</w:t>
      </w:r>
      <w:r w:rsidR="005A7C72" w:rsidRPr="005A7C72">
        <w:t xml:space="preserve"> </w:t>
      </w:r>
      <w:r w:rsidR="005A7C72">
        <w:t>ni navedeno</w:t>
      </w:r>
      <w:r>
        <w:t>, se šteje, da je bil semenski krompir razmnožen v zadnji zaporedni množitvi, ki je dov</w:t>
      </w:r>
      <w:r w:rsidR="005A7C72">
        <w:t>oljena v posamezni kategoriji.«</w:t>
      </w:r>
      <w:bookmarkStart w:id="0" w:name="_GoBack"/>
      <w:bookmarkEnd w:id="0"/>
    </w:p>
    <w:p w:rsidR="00977E98" w:rsidRDefault="00977E98">
      <w:pPr>
        <w:spacing w:after="160" w:line="259" w:lineRule="auto"/>
        <w:jc w:val="left"/>
      </w:pPr>
      <w:r>
        <w:br w:type="page"/>
      </w:r>
    </w:p>
    <w:p w:rsidR="00977E98" w:rsidRDefault="00977E98" w:rsidP="00977E98">
      <w:r>
        <w:t>Priloga 2</w:t>
      </w:r>
    </w:p>
    <w:p w:rsidR="00977E98" w:rsidRDefault="00977E98" w:rsidP="00977E98"/>
    <w:p w:rsidR="00977E98" w:rsidRDefault="00977E98" w:rsidP="00977E98">
      <w:r>
        <w:t>»PRILOGA 2</w:t>
      </w:r>
    </w:p>
    <w:p w:rsidR="00977E98" w:rsidRDefault="00977E98" w:rsidP="00977E98"/>
    <w:p w:rsidR="00977E98" w:rsidRDefault="00977E98" w:rsidP="00977E98">
      <w:r>
        <w:t>MINIMALNI POGOJI ZA PARTIJE SEMENSKEGA KROMPIRJA</w:t>
      </w:r>
    </w:p>
    <w:p w:rsidR="00977E98" w:rsidRDefault="00977E98" w:rsidP="00977E98"/>
    <w:p w:rsidR="00977E98" w:rsidRDefault="00977E98" w:rsidP="00977E98">
      <w:r>
        <w:t xml:space="preserve">1. Pogoji, ki jih mora izpolnjevati partija semenskega krompirja kategorije </w:t>
      </w:r>
      <w:proofErr w:type="spellStart"/>
      <w:r>
        <w:t>predosnovno</w:t>
      </w:r>
      <w:proofErr w:type="spellEnd"/>
      <w:r>
        <w:t xml:space="preserve"> seme:</w:t>
      </w:r>
    </w:p>
    <w:p w:rsidR="00977E98" w:rsidRDefault="00977E98" w:rsidP="00977E98">
      <w:pPr>
        <w:pStyle w:val="Odstavekseznama"/>
        <w:numPr>
          <w:ilvl w:val="0"/>
          <w:numId w:val="8"/>
        </w:numPr>
        <w:spacing w:line="240" w:lineRule="auto"/>
        <w:jc w:val="left"/>
      </w:pPr>
      <w:r>
        <w:t>prisotnost zemlje in tujih primesi ne sme presegati 1,0 utežnega %;</w:t>
      </w:r>
    </w:p>
    <w:p w:rsidR="00977E98" w:rsidRDefault="00977E98" w:rsidP="00977E98">
      <w:pPr>
        <w:pStyle w:val="Odstavekseznama"/>
        <w:numPr>
          <w:ilvl w:val="0"/>
          <w:numId w:val="7"/>
        </w:numPr>
        <w:spacing w:line="240" w:lineRule="auto"/>
      </w:pPr>
      <w:r>
        <w:t>masa gomoljev, ki jih je prizadela gniloba, razen obročkaste gnilobe ali rjave gnilobe, količinsko ne sme presegati 0,2 utežnega %;</w:t>
      </w:r>
    </w:p>
    <w:p w:rsidR="00977E98" w:rsidRDefault="00977E98" w:rsidP="00977E98">
      <w:pPr>
        <w:pStyle w:val="Odstavekseznama"/>
        <w:numPr>
          <w:ilvl w:val="0"/>
          <w:numId w:val="7"/>
        </w:numPr>
        <w:spacing w:line="240" w:lineRule="auto"/>
      </w:pPr>
      <w:r>
        <w:t>masa gomoljev z zunanjimi poškodbami, vključno z izmaličenimi ali poškodovanimi gomolji, ne sme presegati 3,0 utežnih %;</w:t>
      </w:r>
    </w:p>
    <w:p w:rsidR="00977E98" w:rsidRDefault="00977E98" w:rsidP="00977E98">
      <w:pPr>
        <w:pStyle w:val="Odstavekseznama"/>
        <w:numPr>
          <w:ilvl w:val="0"/>
          <w:numId w:val="7"/>
        </w:numPr>
        <w:spacing w:line="240" w:lineRule="auto"/>
      </w:pPr>
      <w:r>
        <w:t>masa gomoljev z navadno krastavostjo krompirja, ki prizadene več kot tretjino površine gomolja, ne sme presegati 5,0 utežnih %;</w:t>
      </w:r>
    </w:p>
    <w:p w:rsidR="00977E98" w:rsidRDefault="00977E98" w:rsidP="00977E98">
      <w:pPr>
        <w:pStyle w:val="Odstavekseznama"/>
        <w:numPr>
          <w:ilvl w:val="0"/>
          <w:numId w:val="7"/>
        </w:numPr>
        <w:spacing w:line="240" w:lineRule="auto"/>
      </w:pPr>
      <w:r>
        <w:t xml:space="preserve">masa gomoljev, uvelih zaradi pretirane izsušitve ali izsušitve, ki jo povzroča </w:t>
      </w:r>
      <w:proofErr w:type="spellStart"/>
      <w:r>
        <w:t>srebrolikost</w:t>
      </w:r>
      <w:proofErr w:type="spellEnd"/>
      <w:r>
        <w:t xml:space="preserve"> krompirja, ne sme presegati 0,5 utežnega %.</w:t>
      </w:r>
    </w:p>
    <w:p w:rsidR="00977E98" w:rsidRDefault="00977E98" w:rsidP="00977E98">
      <w:pPr>
        <w:pStyle w:val="Odstavekseznama"/>
        <w:numPr>
          <w:ilvl w:val="0"/>
          <w:numId w:val="7"/>
        </w:numPr>
        <w:spacing w:line="240" w:lineRule="auto"/>
      </w:pPr>
      <w:r>
        <w:t xml:space="preserve">masa gomoljev z znaki </w:t>
      </w:r>
      <w:r w:rsidRPr="00AE0BDE">
        <w:t>prisotnost</w:t>
      </w:r>
      <w:r>
        <w:t>i</w:t>
      </w:r>
      <w:r w:rsidRPr="00AE0BDE">
        <w:t xml:space="preserve"> nadzorovanih </w:t>
      </w:r>
      <w:proofErr w:type="spellStart"/>
      <w:r w:rsidRPr="00AE0BDE">
        <w:t>nekarantenskih</w:t>
      </w:r>
      <w:proofErr w:type="spellEnd"/>
      <w:r w:rsidRPr="00AE0BDE">
        <w:t xml:space="preserve"> škodljivih organizmov ali njihovih simptomov ne sme presegati pragov, določenih </w:t>
      </w:r>
      <w:r>
        <w:t xml:space="preserve">za posamezni nadzorovani škodljivi organizem </w:t>
      </w:r>
      <w:r w:rsidRPr="00AE0BDE">
        <w:t>v Preglednici 1;</w:t>
      </w:r>
    </w:p>
    <w:p w:rsidR="00977E98" w:rsidRPr="00AE0BDE" w:rsidRDefault="00977E98" w:rsidP="00977E98">
      <w:pPr>
        <w:pStyle w:val="Odstavekseznama"/>
        <w:numPr>
          <w:ilvl w:val="0"/>
          <w:numId w:val="7"/>
        </w:numPr>
        <w:spacing w:line="240" w:lineRule="auto"/>
      </w:pPr>
      <w:r>
        <w:t>s</w:t>
      </w:r>
      <w:r w:rsidRPr="00E828EB">
        <w:t>k</w:t>
      </w:r>
      <w:r>
        <w:t>upna masa gomoljev iz druge do pete</w:t>
      </w:r>
      <w:r w:rsidRPr="00E828EB">
        <w:t xml:space="preserve"> alineje te točke ne sme presegati 6,0 utežnih %.</w:t>
      </w:r>
    </w:p>
    <w:p w:rsidR="00977E98" w:rsidRDefault="00977E98" w:rsidP="00977E98"/>
    <w:p w:rsidR="00977E98" w:rsidRDefault="00977E98" w:rsidP="00977E98">
      <w:r>
        <w:t xml:space="preserve">Preglednica 1: Pragovi za prisotnost nadzorovanih </w:t>
      </w:r>
      <w:proofErr w:type="spellStart"/>
      <w:r>
        <w:t>nekarantenskih</w:t>
      </w:r>
      <w:proofErr w:type="spellEnd"/>
      <w:r>
        <w:t xml:space="preserve"> škodljivih organizmov ali njihovih simptomov v partijah </w:t>
      </w:r>
      <w:r w:rsidRPr="007B7C70">
        <w:t>semenskega krompirja</w:t>
      </w:r>
      <w:r>
        <w:t xml:space="preserve"> kategorije </w:t>
      </w:r>
      <w:proofErr w:type="spellStart"/>
      <w:r>
        <w:t>predosnovno</w:t>
      </w:r>
      <w:proofErr w:type="spellEnd"/>
      <w:r>
        <w:t xml:space="preserve"> seme</w:t>
      </w:r>
    </w:p>
    <w:p w:rsidR="00977E98" w:rsidRDefault="00977E98" w:rsidP="00977E98"/>
    <w:tbl>
      <w:tblPr>
        <w:tblStyle w:val="Tabelamrea"/>
        <w:tblW w:w="0" w:type="auto"/>
        <w:tblLook w:val="04A0" w:firstRow="1" w:lastRow="0" w:firstColumn="1" w:lastColumn="0" w:noHBand="0" w:noVBand="1"/>
      </w:tblPr>
      <w:tblGrid>
        <w:gridCol w:w="5240"/>
        <w:gridCol w:w="3822"/>
      </w:tblGrid>
      <w:tr w:rsidR="00977E98" w:rsidTr="00EB320C">
        <w:tc>
          <w:tcPr>
            <w:tcW w:w="5240" w:type="dxa"/>
          </w:tcPr>
          <w:p w:rsidR="00977E98" w:rsidRDefault="00977E98" w:rsidP="005A7C72">
            <w:pPr>
              <w:jc w:val="center"/>
            </w:pPr>
            <w:r>
              <w:t>N</w:t>
            </w:r>
            <w:r w:rsidRPr="007B7C70">
              <w:t>adzorovani</w:t>
            </w:r>
            <w:r>
              <w:t xml:space="preserve"> </w:t>
            </w:r>
            <w:proofErr w:type="spellStart"/>
            <w:r>
              <w:t>nekarantenski</w:t>
            </w:r>
            <w:proofErr w:type="spellEnd"/>
            <w:r>
              <w:t xml:space="preserve"> škodljivi organizem ali njegovi</w:t>
            </w:r>
            <w:r w:rsidRPr="007B7C70">
              <w:t xml:space="preserve"> simptom</w:t>
            </w:r>
            <w:r>
              <w:t>i</w:t>
            </w:r>
          </w:p>
        </w:tc>
        <w:tc>
          <w:tcPr>
            <w:tcW w:w="3822" w:type="dxa"/>
          </w:tcPr>
          <w:p w:rsidR="00977E98" w:rsidRDefault="00977E98" w:rsidP="00FA14B7">
            <w:pPr>
              <w:jc w:val="center"/>
            </w:pPr>
            <w:r>
              <w:t>Prag</w:t>
            </w:r>
            <w:r w:rsidRPr="007B7C70">
              <w:t xml:space="preserve"> za prisotnost nadzorovan</w:t>
            </w:r>
            <w:r>
              <w:t xml:space="preserve">ega </w:t>
            </w:r>
            <w:proofErr w:type="spellStart"/>
            <w:r>
              <w:t>nekarantenskega</w:t>
            </w:r>
            <w:proofErr w:type="spellEnd"/>
            <w:r>
              <w:t xml:space="preserve"> škodljivega organizma ali njeg</w:t>
            </w:r>
            <w:r w:rsidRPr="007B7C70">
              <w:t>ovih simptomov</w:t>
            </w:r>
          </w:p>
        </w:tc>
      </w:tr>
      <w:tr w:rsidR="00977E98" w:rsidTr="00EB320C">
        <w:tc>
          <w:tcPr>
            <w:tcW w:w="5240" w:type="dxa"/>
          </w:tcPr>
          <w:p w:rsidR="00977E98" w:rsidRDefault="00977E98" w:rsidP="005A7C72">
            <w:pPr>
              <w:jc w:val="left"/>
            </w:pPr>
            <w:proofErr w:type="spellStart"/>
            <w:r w:rsidRPr="00E828EB">
              <w:rPr>
                <w:i/>
              </w:rPr>
              <w:t>Candidatus</w:t>
            </w:r>
            <w:proofErr w:type="spellEnd"/>
            <w:r>
              <w:t xml:space="preserve"> </w:t>
            </w:r>
            <w:proofErr w:type="spellStart"/>
            <w:r>
              <w:t>Liberibacter</w:t>
            </w:r>
            <w:proofErr w:type="spellEnd"/>
            <w:r>
              <w:t xml:space="preserve"> </w:t>
            </w:r>
            <w:proofErr w:type="spellStart"/>
            <w:r w:rsidRPr="00E828EB">
              <w:rPr>
                <w:i/>
              </w:rPr>
              <w:t>solanacearum</w:t>
            </w:r>
            <w:proofErr w:type="spellEnd"/>
            <w:r>
              <w:t xml:space="preserve"> </w:t>
            </w:r>
            <w:proofErr w:type="spellStart"/>
            <w:r>
              <w:t>Liefting</w:t>
            </w:r>
            <w:proofErr w:type="spellEnd"/>
            <w:r>
              <w:t xml:space="preserve"> </w:t>
            </w:r>
            <w:r w:rsidRPr="005A7C72">
              <w:rPr>
                <w:i/>
              </w:rPr>
              <w:t xml:space="preserve">et </w:t>
            </w:r>
            <w:proofErr w:type="spellStart"/>
            <w:r w:rsidRPr="005A7C72">
              <w:rPr>
                <w:i/>
              </w:rPr>
              <w:t>al</w:t>
            </w:r>
            <w:proofErr w:type="spellEnd"/>
            <w:r w:rsidRPr="005A7C72">
              <w:rPr>
                <w:i/>
              </w:rPr>
              <w:t>.</w:t>
            </w:r>
            <w:r>
              <w:t xml:space="preserve"> [LIBEPS]</w:t>
            </w:r>
          </w:p>
        </w:tc>
        <w:tc>
          <w:tcPr>
            <w:tcW w:w="3822" w:type="dxa"/>
          </w:tcPr>
          <w:p w:rsidR="00977E98" w:rsidRDefault="00977E98" w:rsidP="00FA14B7">
            <w:pPr>
              <w:jc w:val="center"/>
            </w:pPr>
            <w:r>
              <w:t>0%</w:t>
            </w:r>
          </w:p>
        </w:tc>
      </w:tr>
      <w:tr w:rsidR="00977E98" w:rsidTr="00EB320C">
        <w:tc>
          <w:tcPr>
            <w:tcW w:w="5240" w:type="dxa"/>
          </w:tcPr>
          <w:p w:rsidR="00977E98" w:rsidRPr="00E828EB" w:rsidRDefault="00977E98" w:rsidP="005A7C72">
            <w:pPr>
              <w:jc w:val="left"/>
            </w:pPr>
            <w:proofErr w:type="spellStart"/>
            <w:r w:rsidRPr="00E828EB">
              <w:rPr>
                <w:i/>
              </w:rPr>
              <w:t>Ditylenchus</w:t>
            </w:r>
            <w:proofErr w:type="spellEnd"/>
            <w:r w:rsidRPr="00E828EB">
              <w:rPr>
                <w:i/>
              </w:rPr>
              <w:t xml:space="preserve"> </w:t>
            </w:r>
            <w:proofErr w:type="spellStart"/>
            <w:r w:rsidRPr="00E828EB">
              <w:rPr>
                <w:i/>
              </w:rPr>
              <w:t>destructor</w:t>
            </w:r>
            <w:proofErr w:type="spellEnd"/>
            <w:r>
              <w:t xml:space="preserve"> </w:t>
            </w:r>
            <w:proofErr w:type="spellStart"/>
            <w:r>
              <w:t>Thorne</w:t>
            </w:r>
            <w:proofErr w:type="spellEnd"/>
            <w:r>
              <w:t xml:space="preserve"> [DITYDE]</w:t>
            </w:r>
          </w:p>
        </w:tc>
        <w:tc>
          <w:tcPr>
            <w:tcW w:w="3822" w:type="dxa"/>
          </w:tcPr>
          <w:p w:rsidR="00977E98" w:rsidRDefault="00977E98" w:rsidP="00FA14B7">
            <w:pPr>
              <w:jc w:val="center"/>
            </w:pPr>
            <w:r>
              <w:t>0%</w:t>
            </w:r>
          </w:p>
        </w:tc>
      </w:tr>
      <w:tr w:rsidR="00977E98" w:rsidTr="00EB320C">
        <w:tc>
          <w:tcPr>
            <w:tcW w:w="5240" w:type="dxa"/>
          </w:tcPr>
          <w:p w:rsidR="00977E98" w:rsidRPr="00E828EB" w:rsidRDefault="00977E98" w:rsidP="005A7C72">
            <w:pPr>
              <w:jc w:val="left"/>
              <w:rPr>
                <w:i/>
              </w:rPr>
            </w:pPr>
            <w:r>
              <w:t xml:space="preserve">Bela noga, ki prizadene več kot 10 % površine gomolja in ki jo povzroča </w:t>
            </w:r>
            <w:proofErr w:type="spellStart"/>
            <w:r w:rsidRPr="00E828EB">
              <w:rPr>
                <w:i/>
              </w:rPr>
              <w:t>Thanatephorus</w:t>
            </w:r>
            <w:proofErr w:type="spellEnd"/>
            <w:r w:rsidRPr="00E828EB">
              <w:rPr>
                <w:i/>
              </w:rPr>
              <w:t xml:space="preserve"> </w:t>
            </w:r>
            <w:proofErr w:type="spellStart"/>
            <w:r w:rsidRPr="00E828EB">
              <w:rPr>
                <w:i/>
              </w:rPr>
              <w:t>cucumeris</w:t>
            </w:r>
            <w:proofErr w:type="spellEnd"/>
            <w:r>
              <w:t xml:space="preserve"> (A.B. Frank) </w:t>
            </w:r>
            <w:proofErr w:type="spellStart"/>
            <w:r>
              <w:t>Donk</w:t>
            </w:r>
            <w:proofErr w:type="spellEnd"/>
            <w:r>
              <w:t xml:space="preserve"> [RHIZSO]</w:t>
            </w:r>
          </w:p>
        </w:tc>
        <w:tc>
          <w:tcPr>
            <w:tcW w:w="3822" w:type="dxa"/>
          </w:tcPr>
          <w:p w:rsidR="00977E98" w:rsidRDefault="00977E98" w:rsidP="00FA14B7">
            <w:pPr>
              <w:jc w:val="center"/>
            </w:pPr>
            <w:r>
              <w:t>1,0%</w:t>
            </w:r>
          </w:p>
        </w:tc>
      </w:tr>
      <w:tr w:rsidR="00977E98" w:rsidTr="00EB320C">
        <w:tc>
          <w:tcPr>
            <w:tcW w:w="5240" w:type="dxa"/>
          </w:tcPr>
          <w:p w:rsidR="00977E98" w:rsidRDefault="00977E98" w:rsidP="005A7C72">
            <w:pPr>
              <w:jc w:val="left"/>
            </w:pPr>
            <w:r>
              <w:t xml:space="preserve">Prašnata krastavost, ki prizadene več kot 10 % površine gomolja in ki jo povzroča </w:t>
            </w:r>
            <w:proofErr w:type="spellStart"/>
            <w:r w:rsidRPr="00E828EB">
              <w:rPr>
                <w:i/>
              </w:rPr>
              <w:t>Spongospora</w:t>
            </w:r>
            <w:proofErr w:type="spellEnd"/>
            <w:r w:rsidRPr="00E828EB">
              <w:rPr>
                <w:i/>
              </w:rPr>
              <w:t xml:space="preserve"> </w:t>
            </w:r>
            <w:proofErr w:type="spellStart"/>
            <w:r w:rsidRPr="00E828EB">
              <w:rPr>
                <w:i/>
              </w:rPr>
              <w:t>subterranea</w:t>
            </w:r>
            <w:proofErr w:type="spellEnd"/>
            <w:r>
              <w:t xml:space="preserve"> (</w:t>
            </w:r>
            <w:proofErr w:type="spellStart"/>
            <w:r>
              <w:t>Wallr</w:t>
            </w:r>
            <w:proofErr w:type="spellEnd"/>
            <w:r>
              <w:t xml:space="preserve">.) </w:t>
            </w:r>
            <w:proofErr w:type="spellStart"/>
            <w:r>
              <w:t>Lagerh</w:t>
            </w:r>
            <w:proofErr w:type="spellEnd"/>
            <w:r>
              <w:t>. [SPONSU]</w:t>
            </w:r>
          </w:p>
        </w:tc>
        <w:tc>
          <w:tcPr>
            <w:tcW w:w="3822" w:type="dxa"/>
          </w:tcPr>
          <w:p w:rsidR="00977E98" w:rsidRDefault="00977E98" w:rsidP="00FA14B7">
            <w:pPr>
              <w:jc w:val="center"/>
            </w:pPr>
            <w:r>
              <w:t>1,0%</w:t>
            </w:r>
          </w:p>
        </w:tc>
      </w:tr>
    </w:tbl>
    <w:p w:rsidR="00977E98" w:rsidRDefault="00977E98" w:rsidP="00977E98"/>
    <w:p w:rsidR="00977E98" w:rsidRDefault="00977E98" w:rsidP="00977E98">
      <w:r>
        <w:t>2. Pogoji, ki jih mora izpolnjevati partija semenskega krompirja kategorije osnovno seme ali certificirano seme</w:t>
      </w:r>
    </w:p>
    <w:p w:rsidR="00977E98" w:rsidRDefault="00977E98" w:rsidP="00977E98">
      <w:pPr>
        <w:pStyle w:val="Odstavekseznama"/>
        <w:numPr>
          <w:ilvl w:val="0"/>
          <w:numId w:val="9"/>
        </w:numPr>
        <w:spacing w:line="240" w:lineRule="auto"/>
      </w:pPr>
      <w:r>
        <w:t>prisotnost zemlje in tujih primesi: največ 1,0 utežni % v kategoriji osnovno seme in največ 2,0 utežna % v kategoriji certificirano seme;</w:t>
      </w:r>
    </w:p>
    <w:p w:rsidR="00977E98" w:rsidRDefault="00977E98" w:rsidP="00977E98">
      <w:pPr>
        <w:pStyle w:val="Odstavekseznama"/>
        <w:numPr>
          <w:ilvl w:val="0"/>
          <w:numId w:val="9"/>
        </w:numPr>
        <w:spacing w:line="240" w:lineRule="auto"/>
      </w:pPr>
      <w:r>
        <w:t xml:space="preserve">masa gomoljev, ki jih je prizadela suha trohnoba ali mokra gniloba, razen če jo povzroča </w:t>
      </w:r>
      <w:proofErr w:type="spellStart"/>
      <w:r w:rsidRPr="00AB267A">
        <w:rPr>
          <w:i/>
        </w:rPr>
        <w:t>Synchytrium</w:t>
      </w:r>
      <w:proofErr w:type="spellEnd"/>
      <w:r w:rsidRPr="00AB267A">
        <w:rPr>
          <w:i/>
        </w:rPr>
        <w:t xml:space="preserve"> </w:t>
      </w:r>
      <w:proofErr w:type="spellStart"/>
      <w:r w:rsidRPr="00AB267A">
        <w:rPr>
          <w:i/>
        </w:rPr>
        <w:t>endobioticum</w:t>
      </w:r>
      <w:proofErr w:type="spellEnd"/>
      <w:r>
        <w:t xml:space="preserve"> (</w:t>
      </w:r>
      <w:proofErr w:type="spellStart"/>
      <w:r>
        <w:t>Schilb</w:t>
      </w:r>
      <w:proofErr w:type="spellEnd"/>
      <w:r>
        <w:t xml:space="preserve">.) </w:t>
      </w:r>
      <w:proofErr w:type="spellStart"/>
      <w:r>
        <w:t>Percival</w:t>
      </w:r>
      <w:proofErr w:type="spellEnd"/>
      <w:r>
        <w:t xml:space="preserve">, </w:t>
      </w:r>
      <w:proofErr w:type="spellStart"/>
      <w:r>
        <w:rPr>
          <w:i/>
        </w:rPr>
        <w:t>Clavibacter</w:t>
      </w:r>
      <w:proofErr w:type="spellEnd"/>
      <w:r>
        <w:rPr>
          <w:i/>
        </w:rPr>
        <w:t xml:space="preserve"> </w:t>
      </w:r>
      <w:proofErr w:type="spellStart"/>
      <w:r>
        <w:rPr>
          <w:i/>
        </w:rPr>
        <w:t>michiganensi</w:t>
      </w:r>
      <w:r w:rsidRPr="00AB267A">
        <w:rPr>
          <w:i/>
        </w:rPr>
        <w:t>s</w:t>
      </w:r>
      <w:proofErr w:type="spellEnd"/>
      <w:r>
        <w:t xml:space="preserve"> </w:t>
      </w:r>
      <w:proofErr w:type="spellStart"/>
      <w:r>
        <w:t>ssp</w:t>
      </w:r>
      <w:proofErr w:type="spellEnd"/>
      <w:r>
        <w:t xml:space="preserve">. </w:t>
      </w:r>
      <w:proofErr w:type="spellStart"/>
      <w:r w:rsidRPr="00AB267A">
        <w:rPr>
          <w:i/>
        </w:rPr>
        <w:t>sepedonicus</w:t>
      </w:r>
      <w:proofErr w:type="spellEnd"/>
      <w:r w:rsidRPr="00AB267A">
        <w:rPr>
          <w:i/>
        </w:rPr>
        <w:t xml:space="preserve"> </w:t>
      </w:r>
      <w:r>
        <w:t>(</w:t>
      </w:r>
      <w:proofErr w:type="spellStart"/>
      <w:r>
        <w:t>Spieckermann</w:t>
      </w:r>
      <w:proofErr w:type="spellEnd"/>
      <w:r>
        <w:t xml:space="preserve"> </w:t>
      </w:r>
      <w:proofErr w:type="spellStart"/>
      <w:r>
        <w:t>etKotthoff</w:t>
      </w:r>
      <w:proofErr w:type="spellEnd"/>
      <w:r>
        <w:t xml:space="preserve">) Davis et </w:t>
      </w:r>
      <w:proofErr w:type="spellStart"/>
      <w:r>
        <w:t>al</w:t>
      </w:r>
      <w:proofErr w:type="spellEnd"/>
      <w:r>
        <w:t xml:space="preserve">. ali </w:t>
      </w:r>
      <w:proofErr w:type="spellStart"/>
      <w:r w:rsidRPr="00AB267A">
        <w:rPr>
          <w:i/>
        </w:rPr>
        <w:t>Ralstonia</w:t>
      </w:r>
      <w:proofErr w:type="spellEnd"/>
      <w:r w:rsidRPr="00AB267A">
        <w:rPr>
          <w:i/>
        </w:rPr>
        <w:t xml:space="preserve"> </w:t>
      </w:r>
      <w:proofErr w:type="spellStart"/>
      <w:r w:rsidRPr="00AB267A">
        <w:rPr>
          <w:i/>
        </w:rPr>
        <w:t>solanacearum</w:t>
      </w:r>
      <w:proofErr w:type="spellEnd"/>
      <w:r>
        <w:t xml:space="preserve"> (Smith) </w:t>
      </w:r>
      <w:proofErr w:type="spellStart"/>
      <w:r>
        <w:t>Yabbuchi</w:t>
      </w:r>
      <w:proofErr w:type="spellEnd"/>
      <w:r>
        <w:t xml:space="preserve"> et </w:t>
      </w:r>
      <w:proofErr w:type="spellStart"/>
      <w:r>
        <w:t>al</w:t>
      </w:r>
      <w:proofErr w:type="spellEnd"/>
      <w:r>
        <w:t>.: največ 0,5 utežnega %, od tega največ 0,2 utežnega % mokre gnilobe;</w:t>
      </w:r>
    </w:p>
    <w:p w:rsidR="00977E98" w:rsidRDefault="00977E98" w:rsidP="00977E98">
      <w:pPr>
        <w:pStyle w:val="Odstavekseznama"/>
        <w:numPr>
          <w:ilvl w:val="0"/>
          <w:numId w:val="9"/>
        </w:numPr>
        <w:spacing w:line="240" w:lineRule="auto"/>
      </w:pPr>
      <w:r>
        <w:t>masa gomoljev z zunanjimi poškodbami, kot so npr. zmaličeni ali poškodovani gomolji: največ 3,0 utežni %;</w:t>
      </w:r>
    </w:p>
    <w:p w:rsidR="00977E98" w:rsidRDefault="00977E98" w:rsidP="00977E98">
      <w:pPr>
        <w:pStyle w:val="Odstavekseznama"/>
        <w:numPr>
          <w:ilvl w:val="0"/>
          <w:numId w:val="9"/>
        </w:numPr>
        <w:spacing w:line="240" w:lineRule="auto"/>
      </w:pPr>
      <w:r>
        <w:t>masa gomoljev z navadno krastavostjo krompirja, ki prizadene več kot tretjino površine gomolja: največ 5,0 utežnih %;</w:t>
      </w:r>
    </w:p>
    <w:p w:rsidR="00977E98" w:rsidRDefault="00977E98" w:rsidP="00977E98">
      <w:pPr>
        <w:pStyle w:val="Odstavekseznama"/>
        <w:numPr>
          <w:ilvl w:val="0"/>
          <w:numId w:val="9"/>
        </w:numPr>
        <w:spacing w:line="240" w:lineRule="auto"/>
      </w:pPr>
      <w:r>
        <w:t xml:space="preserve">masa gomoljev, uvelih zaradi izsušitve ali izsušitve, ki jo povzroča </w:t>
      </w:r>
      <w:proofErr w:type="spellStart"/>
      <w:r>
        <w:t>srebrolikost</w:t>
      </w:r>
      <w:proofErr w:type="spellEnd"/>
      <w:r>
        <w:t xml:space="preserve"> krompirja: največ 1,0 utežni %.</w:t>
      </w:r>
    </w:p>
    <w:p w:rsidR="00977E98" w:rsidRDefault="00977E98" w:rsidP="00977E98">
      <w:pPr>
        <w:pStyle w:val="Odstavekseznama"/>
        <w:numPr>
          <w:ilvl w:val="0"/>
          <w:numId w:val="9"/>
        </w:numPr>
        <w:spacing w:line="240" w:lineRule="auto"/>
      </w:pPr>
      <w:r>
        <w:t xml:space="preserve">masa gomoljev z znaki </w:t>
      </w:r>
      <w:r w:rsidRPr="00AE0BDE">
        <w:t>prisotnost</w:t>
      </w:r>
      <w:r>
        <w:t>i</w:t>
      </w:r>
      <w:r w:rsidRPr="00AE0BDE">
        <w:t xml:space="preserve"> nadzorovanih </w:t>
      </w:r>
      <w:proofErr w:type="spellStart"/>
      <w:r w:rsidRPr="00AE0BDE">
        <w:t>nekarantenskih</w:t>
      </w:r>
      <w:proofErr w:type="spellEnd"/>
      <w:r w:rsidRPr="00AE0BDE">
        <w:t xml:space="preserve"> škodljivih organizmov ali njihovih simptomov ne sme presegati pragov, določenih </w:t>
      </w:r>
      <w:r>
        <w:t>v Preglednici 2 pri posameznem nadzorovanem škodljivem organizmu za kategorijo osnovno seme in kategorijo certificirano seme;</w:t>
      </w:r>
    </w:p>
    <w:p w:rsidR="00977E98" w:rsidRDefault="00977E98" w:rsidP="00977E98">
      <w:pPr>
        <w:pStyle w:val="Odstavekseznama"/>
        <w:numPr>
          <w:ilvl w:val="0"/>
          <w:numId w:val="9"/>
        </w:numPr>
        <w:spacing w:line="240" w:lineRule="auto"/>
      </w:pPr>
      <w:r>
        <w:t>s</w:t>
      </w:r>
      <w:r w:rsidRPr="00E828EB">
        <w:t>k</w:t>
      </w:r>
      <w:r>
        <w:t>upna masa gomoljev iz druge do šeste</w:t>
      </w:r>
      <w:r w:rsidRPr="00E828EB">
        <w:t xml:space="preserve"> alineje te točke ne sme presegati 6,0 utežnih </w:t>
      </w:r>
      <w:r>
        <w:t>% v kategoriji osnovno seme in 8,0 utežnih % v kategoriji certificirano seme.</w:t>
      </w:r>
    </w:p>
    <w:p w:rsidR="00977E98" w:rsidRDefault="00977E98" w:rsidP="00977E98"/>
    <w:p w:rsidR="00977E98" w:rsidRDefault="00977E98" w:rsidP="00977E98">
      <w:r>
        <w:t xml:space="preserve">Preglednica 2: Pragovi za prisotnost nadzorovanih </w:t>
      </w:r>
      <w:proofErr w:type="spellStart"/>
      <w:r>
        <w:t>nekarantenskih</w:t>
      </w:r>
      <w:proofErr w:type="spellEnd"/>
      <w:r>
        <w:t xml:space="preserve"> škodljivih organizmov ali njihovih simptomov v partijah </w:t>
      </w:r>
      <w:r w:rsidRPr="007B7C70">
        <w:t>semenskega krompirja</w:t>
      </w:r>
      <w:r>
        <w:t xml:space="preserve"> kategorije osnovno seme in kategorije certificirano seme</w:t>
      </w:r>
    </w:p>
    <w:p w:rsidR="00977E98" w:rsidRDefault="00977E98" w:rsidP="00977E98"/>
    <w:tbl>
      <w:tblPr>
        <w:tblStyle w:val="Tabelamrea"/>
        <w:tblW w:w="0" w:type="auto"/>
        <w:tblLook w:val="04A0" w:firstRow="1" w:lastRow="0" w:firstColumn="1" w:lastColumn="0" w:noHBand="0" w:noVBand="1"/>
      </w:tblPr>
      <w:tblGrid>
        <w:gridCol w:w="5240"/>
        <w:gridCol w:w="3822"/>
      </w:tblGrid>
      <w:tr w:rsidR="00977E98" w:rsidTr="00EB320C">
        <w:tc>
          <w:tcPr>
            <w:tcW w:w="5240" w:type="dxa"/>
          </w:tcPr>
          <w:p w:rsidR="00977E98" w:rsidRDefault="00977E98" w:rsidP="005A7C72">
            <w:pPr>
              <w:jc w:val="center"/>
            </w:pPr>
            <w:r>
              <w:t>N</w:t>
            </w:r>
            <w:r w:rsidRPr="007B7C70">
              <w:t>adzorovani</w:t>
            </w:r>
            <w:r>
              <w:t xml:space="preserve"> </w:t>
            </w:r>
            <w:proofErr w:type="spellStart"/>
            <w:r>
              <w:t>nekarantenski</w:t>
            </w:r>
            <w:proofErr w:type="spellEnd"/>
            <w:r>
              <w:t xml:space="preserve"> škodljivi organizem ali njegovi</w:t>
            </w:r>
            <w:r w:rsidRPr="007B7C70">
              <w:t xml:space="preserve"> simptom</w:t>
            </w:r>
            <w:r>
              <w:t>i</w:t>
            </w:r>
          </w:p>
        </w:tc>
        <w:tc>
          <w:tcPr>
            <w:tcW w:w="3822" w:type="dxa"/>
          </w:tcPr>
          <w:p w:rsidR="00977E98" w:rsidRDefault="00977E98" w:rsidP="00FA14B7">
            <w:pPr>
              <w:jc w:val="center"/>
            </w:pPr>
            <w:r>
              <w:t>Prag</w:t>
            </w:r>
            <w:r w:rsidRPr="007B7C70">
              <w:t xml:space="preserve"> za prisotnost nadzorovan</w:t>
            </w:r>
            <w:r>
              <w:t xml:space="preserve">ega </w:t>
            </w:r>
            <w:proofErr w:type="spellStart"/>
            <w:r>
              <w:t>nekarantenskega</w:t>
            </w:r>
            <w:proofErr w:type="spellEnd"/>
            <w:r>
              <w:t xml:space="preserve"> škodljivega organizma ali njeg</w:t>
            </w:r>
            <w:r w:rsidRPr="007B7C70">
              <w:t>ovih simptomov</w:t>
            </w:r>
          </w:p>
        </w:tc>
      </w:tr>
      <w:tr w:rsidR="00977E98" w:rsidTr="00EB320C">
        <w:tc>
          <w:tcPr>
            <w:tcW w:w="5240" w:type="dxa"/>
          </w:tcPr>
          <w:p w:rsidR="00977E98" w:rsidRDefault="00977E98" w:rsidP="005A7C72">
            <w:pPr>
              <w:jc w:val="left"/>
            </w:pPr>
            <w:proofErr w:type="spellStart"/>
            <w:r w:rsidRPr="00E828EB">
              <w:rPr>
                <w:i/>
              </w:rPr>
              <w:t>Candidatus</w:t>
            </w:r>
            <w:proofErr w:type="spellEnd"/>
            <w:r>
              <w:t xml:space="preserve"> </w:t>
            </w:r>
            <w:proofErr w:type="spellStart"/>
            <w:r>
              <w:t>Liberibacter</w:t>
            </w:r>
            <w:proofErr w:type="spellEnd"/>
            <w:r>
              <w:t xml:space="preserve"> </w:t>
            </w:r>
            <w:proofErr w:type="spellStart"/>
            <w:r w:rsidRPr="00E828EB">
              <w:rPr>
                <w:i/>
              </w:rPr>
              <w:t>solanacearum</w:t>
            </w:r>
            <w:proofErr w:type="spellEnd"/>
            <w:r>
              <w:t xml:space="preserve"> </w:t>
            </w:r>
            <w:proofErr w:type="spellStart"/>
            <w:r>
              <w:t>Liefting</w:t>
            </w:r>
            <w:proofErr w:type="spellEnd"/>
            <w:r>
              <w:t xml:space="preserve"> </w:t>
            </w:r>
            <w:r w:rsidRPr="005A7C72">
              <w:rPr>
                <w:i/>
              </w:rPr>
              <w:t xml:space="preserve">et </w:t>
            </w:r>
            <w:proofErr w:type="spellStart"/>
            <w:r w:rsidRPr="005A7C72">
              <w:rPr>
                <w:i/>
              </w:rPr>
              <w:t>al</w:t>
            </w:r>
            <w:proofErr w:type="spellEnd"/>
            <w:r w:rsidRPr="005A7C72">
              <w:rPr>
                <w:i/>
              </w:rPr>
              <w:t>.</w:t>
            </w:r>
            <w:r>
              <w:t xml:space="preserve"> [LIBEPS]</w:t>
            </w:r>
          </w:p>
        </w:tc>
        <w:tc>
          <w:tcPr>
            <w:tcW w:w="3822" w:type="dxa"/>
          </w:tcPr>
          <w:p w:rsidR="00977E98" w:rsidRDefault="00977E98" w:rsidP="00FA14B7">
            <w:pPr>
              <w:jc w:val="center"/>
            </w:pPr>
            <w:r>
              <w:t>0%</w:t>
            </w:r>
          </w:p>
        </w:tc>
      </w:tr>
      <w:tr w:rsidR="00977E98" w:rsidTr="00EB320C">
        <w:tc>
          <w:tcPr>
            <w:tcW w:w="5240" w:type="dxa"/>
          </w:tcPr>
          <w:p w:rsidR="00977E98" w:rsidRPr="00E828EB" w:rsidRDefault="00977E98" w:rsidP="005A7C72">
            <w:pPr>
              <w:jc w:val="left"/>
            </w:pPr>
            <w:proofErr w:type="spellStart"/>
            <w:r w:rsidRPr="00E828EB">
              <w:rPr>
                <w:i/>
              </w:rPr>
              <w:t>Ditylenchus</w:t>
            </w:r>
            <w:proofErr w:type="spellEnd"/>
            <w:r w:rsidRPr="00E828EB">
              <w:rPr>
                <w:i/>
              </w:rPr>
              <w:t xml:space="preserve"> </w:t>
            </w:r>
            <w:proofErr w:type="spellStart"/>
            <w:r w:rsidRPr="00E828EB">
              <w:rPr>
                <w:i/>
              </w:rPr>
              <w:t>destructor</w:t>
            </w:r>
            <w:proofErr w:type="spellEnd"/>
            <w:r>
              <w:t xml:space="preserve"> </w:t>
            </w:r>
            <w:proofErr w:type="spellStart"/>
            <w:r>
              <w:t>Thorne</w:t>
            </w:r>
            <w:proofErr w:type="spellEnd"/>
            <w:r>
              <w:t xml:space="preserve"> [DITYDE]</w:t>
            </w:r>
          </w:p>
        </w:tc>
        <w:tc>
          <w:tcPr>
            <w:tcW w:w="3822" w:type="dxa"/>
          </w:tcPr>
          <w:p w:rsidR="00977E98" w:rsidRDefault="00977E98" w:rsidP="00FA14B7">
            <w:pPr>
              <w:jc w:val="center"/>
            </w:pPr>
            <w:r>
              <w:t>0%</w:t>
            </w:r>
          </w:p>
        </w:tc>
      </w:tr>
      <w:tr w:rsidR="00977E98" w:rsidTr="00EB320C">
        <w:tc>
          <w:tcPr>
            <w:tcW w:w="5240" w:type="dxa"/>
          </w:tcPr>
          <w:p w:rsidR="00977E98" w:rsidRPr="00E828EB" w:rsidRDefault="00977E98" w:rsidP="005A7C72">
            <w:pPr>
              <w:jc w:val="left"/>
              <w:rPr>
                <w:i/>
              </w:rPr>
            </w:pPr>
            <w:r>
              <w:t xml:space="preserve">Bela noga, ki prizadene več kot 10 % površine gomolja in ki jo povzroča </w:t>
            </w:r>
            <w:proofErr w:type="spellStart"/>
            <w:r w:rsidRPr="00E828EB">
              <w:rPr>
                <w:i/>
              </w:rPr>
              <w:t>Thanatephorus</w:t>
            </w:r>
            <w:proofErr w:type="spellEnd"/>
            <w:r w:rsidRPr="00E828EB">
              <w:rPr>
                <w:i/>
              </w:rPr>
              <w:t xml:space="preserve"> </w:t>
            </w:r>
            <w:proofErr w:type="spellStart"/>
            <w:r w:rsidRPr="00E828EB">
              <w:rPr>
                <w:i/>
              </w:rPr>
              <w:t>cucumeris</w:t>
            </w:r>
            <w:proofErr w:type="spellEnd"/>
            <w:r>
              <w:t xml:space="preserve"> (A.B. Frank) </w:t>
            </w:r>
            <w:proofErr w:type="spellStart"/>
            <w:r>
              <w:t>Donk</w:t>
            </w:r>
            <w:proofErr w:type="spellEnd"/>
            <w:r>
              <w:t xml:space="preserve"> [RHIZSO]</w:t>
            </w:r>
          </w:p>
        </w:tc>
        <w:tc>
          <w:tcPr>
            <w:tcW w:w="3822" w:type="dxa"/>
          </w:tcPr>
          <w:p w:rsidR="00977E98" w:rsidRDefault="00977E98" w:rsidP="00FA14B7">
            <w:pPr>
              <w:jc w:val="center"/>
            </w:pPr>
            <w:r>
              <w:t>5,0%</w:t>
            </w:r>
          </w:p>
        </w:tc>
      </w:tr>
      <w:tr w:rsidR="00977E98" w:rsidTr="00EB320C">
        <w:tc>
          <w:tcPr>
            <w:tcW w:w="5240" w:type="dxa"/>
          </w:tcPr>
          <w:p w:rsidR="00977E98" w:rsidRDefault="00977E98" w:rsidP="005A7C72">
            <w:pPr>
              <w:jc w:val="left"/>
            </w:pPr>
            <w:r>
              <w:t xml:space="preserve">Prašnata krastavost, ki prizadene več kot 10 % površine gomolja in ki jo povzroča </w:t>
            </w:r>
            <w:proofErr w:type="spellStart"/>
            <w:r w:rsidRPr="00E828EB">
              <w:rPr>
                <w:i/>
              </w:rPr>
              <w:t>Spongospora</w:t>
            </w:r>
            <w:proofErr w:type="spellEnd"/>
            <w:r w:rsidRPr="00E828EB">
              <w:rPr>
                <w:i/>
              </w:rPr>
              <w:t xml:space="preserve"> </w:t>
            </w:r>
            <w:proofErr w:type="spellStart"/>
            <w:r w:rsidRPr="00E828EB">
              <w:rPr>
                <w:i/>
              </w:rPr>
              <w:t>subterranea</w:t>
            </w:r>
            <w:proofErr w:type="spellEnd"/>
            <w:r>
              <w:t xml:space="preserve"> (</w:t>
            </w:r>
            <w:proofErr w:type="spellStart"/>
            <w:r>
              <w:t>Wallr</w:t>
            </w:r>
            <w:proofErr w:type="spellEnd"/>
            <w:r>
              <w:t xml:space="preserve">.) </w:t>
            </w:r>
            <w:proofErr w:type="spellStart"/>
            <w:r>
              <w:t>Lagerh</w:t>
            </w:r>
            <w:proofErr w:type="spellEnd"/>
            <w:r>
              <w:t>. [SPONSU]</w:t>
            </w:r>
          </w:p>
        </w:tc>
        <w:tc>
          <w:tcPr>
            <w:tcW w:w="3822" w:type="dxa"/>
          </w:tcPr>
          <w:p w:rsidR="00977E98" w:rsidRDefault="00FA14B7" w:rsidP="00FA14B7">
            <w:pPr>
              <w:jc w:val="center"/>
            </w:pPr>
            <w:r>
              <w:t>3,0%</w:t>
            </w:r>
            <w:r w:rsidR="005A7C72">
              <w:t>«</w:t>
            </w:r>
          </w:p>
        </w:tc>
      </w:tr>
    </w:tbl>
    <w:p w:rsidR="00977E98" w:rsidRDefault="00977E98" w:rsidP="00977E98"/>
    <w:p w:rsidR="00EB320C" w:rsidRDefault="00EB320C">
      <w:pPr>
        <w:spacing w:after="160" w:line="259" w:lineRule="auto"/>
        <w:jc w:val="left"/>
      </w:pPr>
      <w:r>
        <w:br w:type="page"/>
      </w:r>
    </w:p>
    <w:p w:rsidR="00EB320C" w:rsidRDefault="00EB320C" w:rsidP="00977E98">
      <w:r>
        <w:t>Priloga 3</w:t>
      </w:r>
    </w:p>
    <w:p w:rsidR="00EB320C" w:rsidRDefault="00EB320C" w:rsidP="00977E98"/>
    <w:p w:rsidR="00EB320C" w:rsidRPr="00CE2CBC" w:rsidRDefault="00EB320C" w:rsidP="00EB320C">
      <w:pPr>
        <w:rPr>
          <w:rFonts w:cs="Arial"/>
          <w:b/>
        </w:rPr>
      </w:pPr>
      <w:r w:rsidRPr="00EB320C">
        <w:rPr>
          <w:rFonts w:cs="Arial"/>
        </w:rPr>
        <w:t xml:space="preserve">» </w:t>
      </w:r>
      <w:r w:rsidRPr="00CE2CBC">
        <w:rPr>
          <w:rFonts w:cs="Arial"/>
          <w:b/>
        </w:rPr>
        <w:t>PRILOGA 4</w:t>
      </w:r>
    </w:p>
    <w:p w:rsidR="00EB320C" w:rsidRPr="00CE2CBC" w:rsidRDefault="00EB320C" w:rsidP="00EB320C">
      <w:pPr>
        <w:rPr>
          <w:rFonts w:cs="Arial"/>
          <w:b/>
        </w:rPr>
      </w:pPr>
    </w:p>
    <w:p w:rsidR="00EB320C" w:rsidRPr="00CE2CBC" w:rsidRDefault="00EB320C" w:rsidP="00EB320C">
      <w:pPr>
        <w:rPr>
          <w:rFonts w:cs="Arial"/>
          <w:b/>
        </w:rPr>
      </w:pPr>
      <w:r w:rsidRPr="00CE2CBC">
        <w:rPr>
          <w:rFonts w:cs="Arial"/>
          <w:b/>
        </w:rPr>
        <w:t>DODATNI POGOJI, KI JIH MORA IZPOLNJEVATI NASAD SEMENSKEGA KROMPIRJA</w:t>
      </w:r>
    </w:p>
    <w:p w:rsidR="00EB320C" w:rsidRPr="00CE2CBC" w:rsidRDefault="00EB320C" w:rsidP="00EB320C">
      <w:pPr>
        <w:rPr>
          <w:rFonts w:cs="Arial"/>
          <w:b/>
        </w:rPr>
      </w:pPr>
    </w:p>
    <w:p w:rsidR="00EB320C" w:rsidRPr="00CE2CBC" w:rsidRDefault="00EB320C" w:rsidP="00EB320C">
      <w:pPr>
        <w:rPr>
          <w:rFonts w:cs="Arial"/>
        </w:rPr>
      </w:pPr>
      <w:r w:rsidRPr="00CE2CBC">
        <w:rPr>
          <w:rFonts w:cs="Arial"/>
        </w:rPr>
        <w:t xml:space="preserve">1. Dodatni pogoji za </w:t>
      </w:r>
      <w:proofErr w:type="spellStart"/>
      <w:r w:rsidRPr="00CE2CBC">
        <w:rPr>
          <w:rFonts w:cs="Arial"/>
        </w:rPr>
        <w:t>predosnovno</w:t>
      </w:r>
      <w:proofErr w:type="spellEnd"/>
      <w:r w:rsidRPr="00CE2CBC">
        <w:rPr>
          <w:rFonts w:cs="Arial"/>
        </w:rPr>
        <w:t xml:space="preserve"> seme</w:t>
      </w:r>
    </w:p>
    <w:p w:rsidR="00EB320C" w:rsidRPr="00CE2CBC" w:rsidRDefault="00EB320C" w:rsidP="00EB320C">
      <w:pPr>
        <w:rPr>
          <w:rFonts w:cs="Arial"/>
        </w:rPr>
      </w:pPr>
    </w:p>
    <w:p w:rsidR="00EB320C" w:rsidRPr="00CE2CBC" w:rsidRDefault="00EB320C" w:rsidP="00EB320C">
      <w:pPr>
        <w:rPr>
          <w:rFonts w:cs="Arial"/>
        </w:rPr>
      </w:pPr>
      <w:r w:rsidRPr="00CE2CBC">
        <w:rPr>
          <w:rFonts w:cs="Arial"/>
        </w:rPr>
        <w:t xml:space="preserve">1.1. Dodatni pogoji za </w:t>
      </w:r>
      <w:proofErr w:type="spellStart"/>
      <w:r w:rsidRPr="00CE2CBC">
        <w:rPr>
          <w:rFonts w:cs="Arial"/>
        </w:rPr>
        <w:t>predosnovno</w:t>
      </w:r>
      <w:proofErr w:type="spellEnd"/>
      <w:r w:rsidRPr="00CE2CBC">
        <w:rPr>
          <w:rFonts w:cs="Arial"/>
        </w:rPr>
        <w:t xml:space="preserve"> seme stopnje IS-TC:</w:t>
      </w:r>
    </w:p>
    <w:p w:rsidR="00EB320C" w:rsidRDefault="00EB320C" w:rsidP="00EB320C">
      <w:pPr>
        <w:pStyle w:val="Odstavekseznama"/>
        <w:numPr>
          <w:ilvl w:val="0"/>
          <w:numId w:val="24"/>
        </w:numPr>
        <w:rPr>
          <w:rFonts w:cs="Arial"/>
        </w:rPr>
      </w:pPr>
      <w:r w:rsidRPr="00EB320C">
        <w:rPr>
          <w:rFonts w:cs="Arial"/>
        </w:rPr>
        <w:t xml:space="preserve">izhodiščni material, ki se uporablja za </w:t>
      </w:r>
      <w:proofErr w:type="spellStart"/>
      <w:r w:rsidRPr="00EB320C">
        <w:rPr>
          <w:rFonts w:cs="Arial"/>
        </w:rPr>
        <w:t>mikrorazmnoževanje</w:t>
      </w:r>
      <w:proofErr w:type="spellEnd"/>
      <w:r w:rsidRPr="00EB320C">
        <w:rPr>
          <w:rFonts w:cs="Arial"/>
        </w:rPr>
        <w:t xml:space="preserve"> in pridelavo matičnih rastlin, mora biti sortno pristen;</w:t>
      </w:r>
    </w:p>
    <w:p w:rsidR="00EB320C" w:rsidRPr="00EB320C" w:rsidRDefault="00EB320C" w:rsidP="00EB320C">
      <w:pPr>
        <w:pStyle w:val="Odstavekseznama"/>
        <w:numPr>
          <w:ilvl w:val="0"/>
          <w:numId w:val="24"/>
        </w:numPr>
        <w:rPr>
          <w:rFonts w:cs="Arial"/>
        </w:rPr>
      </w:pPr>
      <w:r w:rsidRPr="00EB320C">
        <w:rPr>
          <w:rFonts w:cs="Arial"/>
        </w:rPr>
        <w:t>pogoji za nasad semenskega krompirja v zavarovanem prostoru:</w:t>
      </w:r>
    </w:p>
    <w:p w:rsidR="00EB320C" w:rsidRPr="00CE2CBC" w:rsidRDefault="00EB320C" w:rsidP="00EB320C">
      <w:pPr>
        <w:numPr>
          <w:ilvl w:val="0"/>
          <w:numId w:val="26"/>
        </w:numPr>
        <w:autoSpaceDE w:val="0"/>
        <w:autoSpaceDN w:val="0"/>
        <w:adjustRightInd w:val="0"/>
        <w:spacing w:line="240" w:lineRule="auto"/>
        <w:ind w:left="1134"/>
        <w:rPr>
          <w:rFonts w:cs="Arial"/>
        </w:rPr>
      </w:pPr>
      <w:r w:rsidRPr="00CE2CBC">
        <w:rPr>
          <w:rFonts w:cs="Arial"/>
        </w:rPr>
        <w:t>substrat, ki se uporablja pri razmnoževanju in pridelavi semenskega krompirja, mora biti brez škodljivih organizmov,</w:t>
      </w:r>
    </w:p>
    <w:p w:rsidR="00EB320C" w:rsidRPr="00CE2CBC" w:rsidRDefault="00EB320C" w:rsidP="00EB320C">
      <w:pPr>
        <w:numPr>
          <w:ilvl w:val="0"/>
          <w:numId w:val="26"/>
        </w:numPr>
        <w:autoSpaceDE w:val="0"/>
        <w:autoSpaceDN w:val="0"/>
        <w:adjustRightInd w:val="0"/>
        <w:spacing w:line="240" w:lineRule="auto"/>
        <w:ind w:left="1134"/>
        <w:rPr>
          <w:rFonts w:cs="Arial"/>
        </w:rPr>
      </w:pPr>
      <w:r w:rsidRPr="00CE2CBC">
        <w:rPr>
          <w:rFonts w:cs="Arial"/>
        </w:rPr>
        <w:t xml:space="preserve">zavarovan prostor mora omogočati učinkovito izvajanje priporočenih ukrepov za preprečevanje pojava oziroma širjenja škodljivih organizmov (objekt z dvojnimi vrati s predprostorom, razkuževanje opreme in obutve, zaščitna obleka), </w:t>
      </w:r>
    </w:p>
    <w:p w:rsidR="00EB320C" w:rsidRPr="00CE2CBC" w:rsidRDefault="00EB320C" w:rsidP="00EB320C">
      <w:pPr>
        <w:numPr>
          <w:ilvl w:val="0"/>
          <w:numId w:val="26"/>
        </w:numPr>
        <w:autoSpaceDE w:val="0"/>
        <w:autoSpaceDN w:val="0"/>
        <w:adjustRightInd w:val="0"/>
        <w:spacing w:line="240" w:lineRule="auto"/>
        <w:ind w:left="1134"/>
        <w:rPr>
          <w:rFonts w:cs="Arial"/>
        </w:rPr>
      </w:pPr>
      <w:r w:rsidRPr="00CE2CBC">
        <w:rPr>
          <w:rFonts w:cs="Arial"/>
        </w:rPr>
        <w:t xml:space="preserve">nasad semenskega krompirja mora biti sortno pristen in čist; prisotnost rastlin druge sorte in za sorto netipičnih rastlin v nasadu semenskega krompirja ne sme presegati pragov, določenih v točki </w:t>
      </w:r>
      <w:r w:rsidR="005A7C72" w:rsidRPr="00CE2CBC">
        <w:rPr>
          <w:rFonts w:cs="Arial"/>
        </w:rPr>
        <w:t>4.1</w:t>
      </w:r>
      <w:r w:rsidR="005A7C72">
        <w:rPr>
          <w:rFonts w:cs="Arial"/>
        </w:rPr>
        <w:t>.</w:t>
      </w:r>
      <w:r w:rsidR="005A7C72" w:rsidRPr="00CE2CBC">
        <w:rPr>
          <w:rFonts w:cs="Arial"/>
        </w:rPr>
        <w:t xml:space="preserve"> </w:t>
      </w:r>
      <w:r w:rsidRPr="00CE2CBC">
        <w:rPr>
          <w:rFonts w:cs="Arial"/>
        </w:rPr>
        <w:t xml:space="preserve">te priloge za </w:t>
      </w:r>
      <w:proofErr w:type="spellStart"/>
      <w:r w:rsidRPr="00CE2CBC">
        <w:rPr>
          <w:rFonts w:cs="Arial"/>
        </w:rPr>
        <w:t>predosnovno</w:t>
      </w:r>
      <w:proofErr w:type="spellEnd"/>
      <w:r w:rsidRPr="00CE2CBC">
        <w:rPr>
          <w:rFonts w:cs="Arial"/>
        </w:rPr>
        <w:t xml:space="preserve"> seme stopnje IS-TC,</w:t>
      </w:r>
    </w:p>
    <w:p w:rsidR="00EB320C" w:rsidRPr="00CE2CBC" w:rsidRDefault="00EB320C" w:rsidP="00EB320C">
      <w:pPr>
        <w:numPr>
          <w:ilvl w:val="0"/>
          <w:numId w:val="26"/>
        </w:numPr>
        <w:autoSpaceDE w:val="0"/>
        <w:autoSpaceDN w:val="0"/>
        <w:adjustRightInd w:val="0"/>
        <w:spacing w:line="240" w:lineRule="auto"/>
        <w:ind w:left="1134"/>
        <w:rPr>
          <w:rFonts w:cs="Arial"/>
        </w:rPr>
      </w:pPr>
      <w:r w:rsidRPr="00CE2CBC">
        <w:rPr>
          <w:rFonts w:cs="Arial"/>
        </w:rPr>
        <w:t>v nasadu semenskega krompirja ne sme biti rastlin, ki kažejo simptome virusnih okužb, s testiranjem odvzetih vzorcev rastlin v nasadu semenskega krompirja pa mora biti ugotovljeno, da niso okužene z virusi iz točke 1.1. priloge 1 tega pravilnika,</w:t>
      </w:r>
    </w:p>
    <w:p w:rsidR="00EB320C" w:rsidRPr="00CE2CBC" w:rsidRDefault="00EB320C" w:rsidP="00EB320C">
      <w:pPr>
        <w:numPr>
          <w:ilvl w:val="0"/>
          <w:numId w:val="26"/>
        </w:numPr>
        <w:autoSpaceDE w:val="0"/>
        <w:autoSpaceDN w:val="0"/>
        <w:adjustRightInd w:val="0"/>
        <w:spacing w:line="240" w:lineRule="auto"/>
        <w:ind w:left="1134"/>
        <w:rPr>
          <w:rFonts w:cs="Arial"/>
        </w:rPr>
      </w:pPr>
      <w:r w:rsidRPr="00CE2CBC">
        <w:rPr>
          <w:rFonts w:cs="Arial"/>
        </w:rPr>
        <w:t xml:space="preserve">prisotnost nadzorovanih </w:t>
      </w:r>
      <w:proofErr w:type="spellStart"/>
      <w:r w:rsidRPr="00CE2CBC">
        <w:rPr>
          <w:rFonts w:cs="Arial"/>
        </w:rPr>
        <w:t>nekarantenskih</w:t>
      </w:r>
      <w:proofErr w:type="spellEnd"/>
      <w:r w:rsidRPr="00CE2CBC">
        <w:rPr>
          <w:rFonts w:cs="Arial"/>
        </w:rPr>
        <w:t xml:space="preserve"> škodljivih organizmov ali njihovih simptomov v nasadu semenskega krompirja ne sme presegati pragov, določenih v  točki </w:t>
      </w:r>
      <w:r w:rsidR="005A7C72" w:rsidRPr="00CE2CBC">
        <w:rPr>
          <w:rFonts w:cs="Arial"/>
        </w:rPr>
        <w:t>4.2</w:t>
      </w:r>
      <w:r w:rsidR="005A7C72">
        <w:rPr>
          <w:rFonts w:cs="Arial"/>
        </w:rPr>
        <w:t>.</w:t>
      </w:r>
      <w:r w:rsidR="005A7C72">
        <w:rPr>
          <w:rFonts w:cs="Arial"/>
        </w:rPr>
        <w:t xml:space="preserve"> </w:t>
      </w:r>
      <w:r w:rsidRPr="00CE2CBC">
        <w:rPr>
          <w:rFonts w:cs="Arial"/>
        </w:rPr>
        <w:t xml:space="preserve">te priloge za </w:t>
      </w:r>
      <w:proofErr w:type="spellStart"/>
      <w:r w:rsidRPr="00CE2CBC">
        <w:rPr>
          <w:rFonts w:cs="Arial"/>
        </w:rPr>
        <w:t>predosnovno</w:t>
      </w:r>
      <w:proofErr w:type="spellEnd"/>
      <w:r w:rsidRPr="00CE2CBC">
        <w:rPr>
          <w:rFonts w:cs="Arial"/>
        </w:rPr>
        <w:t xml:space="preserve"> seme stopnje IS-TC;</w:t>
      </w:r>
    </w:p>
    <w:p w:rsidR="00EB320C" w:rsidRPr="00EB320C" w:rsidRDefault="00EB320C" w:rsidP="00EB320C">
      <w:pPr>
        <w:pStyle w:val="Odstavekseznama"/>
        <w:numPr>
          <w:ilvl w:val="0"/>
          <w:numId w:val="24"/>
        </w:numPr>
        <w:autoSpaceDE w:val="0"/>
        <w:autoSpaceDN w:val="0"/>
        <w:adjustRightInd w:val="0"/>
        <w:rPr>
          <w:rFonts w:cs="Arial"/>
        </w:rPr>
      </w:pPr>
      <w:proofErr w:type="spellStart"/>
      <w:r w:rsidRPr="00EB320C">
        <w:rPr>
          <w:rFonts w:cs="Arial"/>
        </w:rPr>
        <w:t>mikro</w:t>
      </w:r>
      <w:proofErr w:type="spellEnd"/>
      <w:r w:rsidRPr="00EB320C">
        <w:rPr>
          <w:rFonts w:cs="Arial"/>
        </w:rPr>
        <w:t xml:space="preserve"> in </w:t>
      </w:r>
      <w:proofErr w:type="spellStart"/>
      <w:r w:rsidRPr="00EB320C">
        <w:rPr>
          <w:rFonts w:cs="Arial"/>
        </w:rPr>
        <w:t>minigomolji</w:t>
      </w:r>
      <w:proofErr w:type="spellEnd"/>
      <w:r w:rsidRPr="00EB320C">
        <w:rPr>
          <w:rFonts w:cs="Arial"/>
        </w:rPr>
        <w:t>, pridobljeni iz matičnih rastlin v nasadu iz prejšnje točke, se lahko razmnožujejo le do prve množitve na polju.</w:t>
      </w:r>
    </w:p>
    <w:p w:rsidR="00EB320C" w:rsidRPr="00CE2CBC" w:rsidRDefault="00EB320C" w:rsidP="00EB320C">
      <w:pPr>
        <w:tabs>
          <w:tab w:val="left" w:pos="900"/>
        </w:tabs>
        <w:rPr>
          <w:rFonts w:cs="Arial"/>
        </w:rPr>
      </w:pPr>
    </w:p>
    <w:p w:rsidR="00EB320C" w:rsidRPr="00CE2CBC" w:rsidRDefault="00EB320C" w:rsidP="00EB320C">
      <w:pPr>
        <w:rPr>
          <w:rFonts w:cs="Arial"/>
        </w:rPr>
      </w:pPr>
      <w:r w:rsidRPr="00CE2CBC">
        <w:rPr>
          <w:rFonts w:cs="Arial"/>
        </w:rPr>
        <w:t xml:space="preserve">1.2. Dodatni pogoji za </w:t>
      </w:r>
      <w:proofErr w:type="spellStart"/>
      <w:r w:rsidRPr="00CE2CBC">
        <w:rPr>
          <w:rFonts w:cs="Arial"/>
        </w:rPr>
        <w:t>predosnovno</w:t>
      </w:r>
      <w:proofErr w:type="spellEnd"/>
      <w:r w:rsidRPr="00CE2CBC">
        <w:rPr>
          <w:rFonts w:cs="Arial"/>
        </w:rPr>
        <w:t xml:space="preserve"> seme stopnje IS:</w:t>
      </w:r>
    </w:p>
    <w:p w:rsidR="00EB320C" w:rsidRPr="00EB320C" w:rsidRDefault="00EB320C" w:rsidP="00EB320C">
      <w:pPr>
        <w:pStyle w:val="Odstavekseznama"/>
        <w:numPr>
          <w:ilvl w:val="0"/>
          <w:numId w:val="27"/>
        </w:numPr>
        <w:rPr>
          <w:rFonts w:cs="Arial"/>
        </w:rPr>
      </w:pPr>
      <w:r w:rsidRPr="00EB320C">
        <w:rPr>
          <w:rFonts w:cs="Arial"/>
        </w:rPr>
        <w:t>izhodiščni material mora biti sortno pristen in brez znakov prisotnosti škodljivih organizmov;</w:t>
      </w:r>
    </w:p>
    <w:p w:rsidR="00EB320C" w:rsidRPr="00EB320C" w:rsidRDefault="00EB320C" w:rsidP="00EB320C">
      <w:pPr>
        <w:pStyle w:val="Odstavekseznama"/>
        <w:numPr>
          <w:ilvl w:val="0"/>
          <w:numId w:val="27"/>
        </w:numPr>
        <w:tabs>
          <w:tab w:val="left" w:pos="900"/>
        </w:tabs>
        <w:rPr>
          <w:rFonts w:cs="Arial"/>
        </w:rPr>
      </w:pPr>
      <w:r w:rsidRPr="00EB320C">
        <w:rPr>
          <w:rFonts w:cs="Arial"/>
        </w:rPr>
        <w:t>pogoji za nasad semenskega krompirja:</w:t>
      </w:r>
    </w:p>
    <w:p w:rsidR="00EB320C" w:rsidRPr="00CE2CBC" w:rsidRDefault="00EB320C" w:rsidP="00EB320C">
      <w:pPr>
        <w:numPr>
          <w:ilvl w:val="0"/>
          <w:numId w:val="29"/>
        </w:numPr>
        <w:spacing w:line="240" w:lineRule="auto"/>
        <w:ind w:left="1134"/>
        <w:rPr>
          <w:rFonts w:cs="Arial"/>
        </w:rPr>
      </w:pPr>
      <w:r w:rsidRPr="00CE2CBC">
        <w:rPr>
          <w:rFonts w:cs="Arial"/>
        </w:rPr>
        <w:t>na zemljišču, na katerem je nasad semenskega krompirja, se najmanj štiri predhodne rastne dobe ni prideloval krompir,</w:t>
      </w:r>
    </w:p>
    <w:p w:rsidR="00EB320C" w:rsidRPr="00CE2CBC" w:rsidRDefault="00EB320C" w:rsidP="00EB320C">
      <w:pPr>
        <w:numPr>
          <w:ilvl w:val="0"/>
          <w:numId w:val="29"/>
        </w:numPr>
        <w:spacing w:line="240" w:lineRule="auto"/>
        <w:ind w:left="1134"/>
        <w:rPr>
          <w:rFonts w:cs="Arial"/>
        </w:rPr>
      </w:pPr>
      <w:r w:rsidRPr="00CE2CBC">
        <w:rPr>
          <w:rFonts w:cs="Arial"/>
        </w:rPr>
        <w:t>v nasadu semenskega krompirja ne sme biti samosevnih rastlin,</w:t>
      </w:r>
    </w:p>
    <w:p w:rsidR="00EB320C" w:rsidRPr="00CE2CBC" w:rsidRDefault="00EB320C" w:rsidP="00EB320C">
      <w:pPr>
        <w:numPr>
          <w:ilvl w:val="0"/>
          <w:numId w:val="29"/>
        </w:numPr>
        <w:spacing w:line="240" w:lineRule="auto"/>
        <w:ind w:left="1134"/>
        <w:rPr>
          <w:rFonts w:cs="Arial"/>
        </w:rPr>
      </w:pPr>
      <w:r w:rsidRPr="00CE2CBC">
        <w:rPr>
          <w:rFonts w:cs="Arial"/>
        </w:rPr>
        <w:t>v 50-metrskem izolacijskem pasu okoli nasada semenskega krompirja ne sme biti drugih nasadov krompirja, razen semenskih, ki izpolnjujejo pogoje za kategorijo osnovno seme stopnje E,</w:t>
      </w:r>
    </w:p>
    <w:p w:rsidR="00EB320C" w:rsidRPr="00CE2CBC" w:rsidRDefault="00EB320C" w:rsidP="00EB320C">
      <w:pPr>
        <w:numPr>
          <w:ilvl w:val="0"/>
          <w:numId w:val="29"/>
        </w:numPr>
        <w:autoSpaceDE w:val="0"/>
        <w:autoSpaceDN w:val="0"/>
        <w:adjustRightInd w:val="0"/>
        <w:spacing w:line="240" w:lineRule="auto"/>
        <w:ind w:left="1134"/>
        <w:rPr>
          <w:rFonts w:cs="Arial"/>
        </w:rPr>
      </w:pPr>
      <w:r w:rsidRPr="00CE2CBC">
        <w:rPr>
          <w:rFonts w:cs="Arial"/>
        </w:rPr>
        <w:t xml:space="preserve">prisotnost rastlin druge sorte in za sorto netipičnih rastlin v nasadu semenskega krompirja ne sme presegati pragov, določenih v točki </w:t>
      </w:r>
      <w:r w:rsidR="005A7C72" w:rsidRPr="00CE2CBC">
        <w:rPr>
          <w:rFonts w:cs="Arial"/>
        </w:rPr>
        <w:t>4.1</w:t>
      </w:r>
      <w:r w:rsidR="005A7C72">
        <w:rPr>
          <w:rFonts w:cs="Arial"/>
        </w:rPr>
        <w:t>.</w:t>
      </w:r>
      <w:r w:rsidR="005A7C72" w:rsidRPr="00CE2CBC">
        <w:rPr>
          <w:rFonts w:cs="Arial"/>
        </w:rPr>
        <w:t xml:space="preserve"> </w:t>
      </w:r>
      <w:r w:rsidRPr="00CE2CBC">
        <w:rPr>
          <w:rFonts w:cs="Arial"/>
        </w:rPr>
        <w:t xml:space="preserve">te priloge za </w:t>
      </w:r>
      <w:proofErr w:type="spellStart"/>
      <w:r w:rsidRPr="00CE2CBC">
        <w:rPr>
          <w:rFonts w:cs="Arial"/>
        </w:rPr>
        <w:t>predosnovno</w:t>
      </w:r>
      <w:proofErr w:type="spellEnd"/>
      <w:r w:rsidRPr="00CE2CBC">
        <w:rPr>
          <w:rFonts w:cs="Arial"/>
        </w:rPr>
        <w:t xml:space="preserve"> seme stopnje IS,</w:t>
      </w:r>
    </w:p>
    <w:p w:rsidR="00EB320C" w:rsidRPr="00CE2CBC" w:rsidRDefault="00EB320C" w:rsidP="00EB320C">
      <w:pPr>
        <w:numPr>
          <w:ilvl w:val="0"/>
          <w:numId w:val="29"/>
        </w:numPr>
        <w:autoSpaceDE w:val="0"/>
        <w:autoSpaceDN w:val="0"/>
        <w:adjustRightInd w:val="0"/>
        <w:spacing w:line="240" w:lineRule="auto"/>
        <w:ind w:left="1134"/>
        <w:rPr>
          <w:rFonts w:cs="Arial"/>
        </w:rPr>
      </w:pPr>
      <w:r w:rsidRPr="00CE2CBC">
        <w:rPr>
          <w:rFonts w:cs="Arial"/>
        </w:rPr>
        <w:t xml:space="preserve">prisotnost nadzorovanih </w:t>
      </w:r>
      <w:proofErr w:type="spellStart"/>
      <w:r w:rsidRPr="00CE2CBC">
        <w:rPr>
          <w:rFonts w:cs="Arial"/>
        </w:rPr>
        <w:t>nekarantenskih</w:t>
      </w:r>
      <w:proofErr w:type="spellEnd"/>
      <w:r w:rsidRPr="00CE2CBC">
        <w:rPr>
          <w:rFonts w:cs="Arial"/>
        </w:rPr>
        <w:t xml:space="preserve"> škodljivih organizmov ali njihovih simptomov v nasadu semenskega krompirja in v neposrednem potomstvu ne sme presegati pragov, določenih v točki </w:t>
      </w:r>
      <w:r w:rsidR="005A7C72" w:rsidRPr="00CE2CBC">
        <w:rPr>
          <w:rFonts w:cs="Arial"/>
        </w:rPr>
        <w:t>4.2</w:t>
      </w:r>
      <w:r w:rsidR="005A7C72">
        <w:rPr>
          <w:rFonts w:cs="Arial"/>
        </w:rPr>
        <w:t>.</w:t>
      </w:r>
      <w:r w:rsidR="005A7C72" w:rsidRPr="00CE2CBC">
        <w:rPr>
          <w:rFonts w:cs="Arial"/>
        </w:rPr>
        <w:t xml:space="preserve"> in 4.3</w:t>
      </w:r>
      <w:r w:rsidR="005A7C72">
        <w:rPr>
          <w:rFonts w:cs="Arial"/>
        </w:rPr>
        <w:t>.</w:t>
      </w:r>
      <w:r w:rsidR="005A7C72" w:rsidRPr="00CE2CBC">
        <w:rPr>
          <w:rFonts w:cs="Arial"/>
        </w:rPr>
        <w:t xml:space="preserve"> </w:t>
      </w:r>
      <w:r w:rsidRPr="00CE2CBC">
        <w:rPr>
          <w:rFonts w:cs="Arial"/>
        </w:rPr>
        <w:t xml:space="preserve">te priloge za </w:t>
      </w:r>
      <w:proofErr w:type="spellStart"/>
      <w:r w:rsidRPr="00CE2CBC">
        <w:rPr>
          <w:rFonts w:cs="Arial"/>
        </w:rPr>
        <w:t>predosnovno</w:t>
      </w:r>
      <w:proofErr w:type="spellEnd"/>
      <w:r w:rsidRPr="00CE2CBC">
        <w:rPr>
          <w:rFonts w:cs="Arial"/>
        </w:rPr>
        <w:t xml:space="preserve"> seme stopnje IS;</w:t>
      </w:r>
    </w:p>
    <w:p w:rsidR="00EB320C" w:rsidRPr="00EB320C" w:rsidRDefault="00EB320C" w:rsidP="00EB320C">
      <w:pPr>
        <w:pStyle w:val="Odstavekseznama"/>
        <w:numPr>
          <w:ilvl w:val="0"/>
          <w:numId w:val="27"/>
        </w:numPr>
        <w:autoSpaceDE w:val="0"/>
        <w:autoSpaceDN w:val="0"/>
        <w:adjustRightInd w:val="0"/>
        <w:rPr>
          <w:rFonts w:cs="Arial"/>
        </w:rPr>
      </w:pPr>
      <w:r w:rsidRPr="00EB320C">
        <w:rPr>
          <w:rFonts w:cs="Arial"/>
        </w:rPr>
        <w:t>zaporedne množitve na polju so lahko največ štiri.</w:t>
      </w:r>
    </w:p>
    <w:p w:rsidR="00EB320C" w:rsidRPr="00CE2CBC" w:rsidRDefault="00EB320C" w:rsidP="00EB320C">
      <w:pPr>
        <w:tabs>
          <w:tab w:val="left" w:pos="900"/>
        </w:tabs>
        <w:rPr>
          <w:rFonts w:cs="Arial"/>
        </w:rPr>
      </w:pPr>
    </w:p>
    <w:p w:rsidR="00EB320C" w:rsidRPr="00CE2CBC" w:rsidRDefault="00EB320C" w:rsidP="00EB320C">
      <w:pPr>
        <w:rPr>
          <w:rFonts w:cs="Arial"/>
        </w:rPr>
      </w:pPr>
      <w:r w:rsidRPr="00CE2CBC">
        <w:rPr>
          <w:rFonts w:cs="Arial"/>
        </w:rPr>
        <w:t>2.</w:t>
      </w:r>
      <w:r w:rsidR="00DB1B95">
        <w:rPr>
          <w:rFonts w:cs="Arial"/>
        </w:rPr>
        <w:t xml:space="preserve"> Dodatni pogoji za osnovno seme</w:t>
      </w:r>
    </w:p>
    <w:p w:rsidR="00EB320C" w:rsidRPr="00CE2CBC" w:rsidRDefault="00EB320C" w:rsidP="00EB320C">
      <w:pPr>
        <w:rPr>
          <w:rFonts w:cs="Arial"/>
        </w:rPr>
      </w:pPr>
    </w:p>
    <w:p w:rsidR="00EB320C" w:rsidRPr="00CE2CBC" w:rsidRDefault="00EB320C" w:rsidP="00EB320C">
      <w:pPr>
        <w:rPr>
          <w:rFonts w:cs="Arial"/>
        </w:rPr>
      </w:pPr>
      <w:r w:rsidRPr="00CE2CBC">
        <w:rPr>
          <w:rFonts w:cs="Arial"/>
        </w:rPr>
        <w:t>2.1</w:t>
      </w:r>
      <w:r>
        <w:rPr>
          <w:rFonts w:cs="Arial"/>
        </w:rPr>
        <w:t>.</w:t>
      </w:r>
      <w:r w:rsidRPr="00CE2CBC">
        <w:rPr>
          <w:rFonts w:cs="Arial"/>
        </w:rPr>
        <w:t xml:space="preserve"> Dodatni pogoji za vse stopnje osnovnega semena: </w:t>
      </w:r>
    </w:p>
    <w:p w:rsidR="00EB320C" w:rsidRPr="00CE2CBC" w:rsidRDefault="00EB320C" w:rsidP="00EB320C">
      <w:pPr>
        <w:numPr>
          <w:ilvl w:val="0"/>
          <w:numId w:val="30"/>
        </w:numPr>
        <w:spacing w:line="240" w:lineRule="auto"/>
        <w:rPr>
          <w:rFonts w:cs="Arial"/>
        </w:rPr>
      </w:pPr>
      <w:r w:rsidRPr="00CE2CBC">
        <w:rPr>
          <w:rFonts w:cs="Arial"/>
        </w:rPr>
        <w:t xml:space="preserve">na zemljišču, na katerem je nasad semenskega krompirja, se najmanj tri predhodne rastne dobe ni prideloval krompir, </w:t>
      </w:r>
    </w:p>
    <w:p w:rsidR="00EB320C" w:rsidRPr="00CE2CBC" w:rsidRDefault="00EB320C" w:rsidP="00EB320C">
      <w:pPr>
        <w:numPr>
          <w:ilvl w:val="0"/>
          <w:numId w:val="30"/>
        </w:numPr>
        <w:spacing w:line="240" w:lineRule="auto"/>
        <w:rPr>
          <w:rFonts w:cs="Arial"/>
        </w:rPr>
      </w:pPr>
      <w:r w:rsidRPr="00CE2CBC">
        <w:rPr>
          <w:rFonts w:cs="Arial"/>
        </w:rPr>
        <w:t>v nasadu semenskega krompirja ne sme biti samosevnih rastlin,</w:t>
      </w:r>
    </w:p>
    <w:p w:rsidR="00EB320C" w:rsidRPr="00CE2CBC" w:rsidRDefault="00EB320C" w:rsidP="00EB320C">
      <w:pPr>
        <w:numPr>
          <w:ilvl w:val="0"/>
          <w:numId w:val="30"/>
        </w:numPr>
        <w:spacing w:line="240" w:lineRule="auto"/>
        <w:rPr>
          <w:rFonts w:cs="Arial"/>
        </w:rPr>
      </w:pPr>
      <w:r w:rsidRPr="00CE2CBC">
        <w:rPr>
          <w:rFonts w:cs="Arial"/>
        </w:rPr>
        <w:t>v 20-metrskem izolacijskem pasu okoli nasada semenskega krompirja ne sme biti drugih nasadov krompirja, razen če izpolnjujejo najmanj zahteve za kategorijo certificirano seme stop</w:t>
      </w:r>
      <w:r w:rsidR="00DB1B95">
        <w:rPr>
          <w:rFonts w:cs="Arial"/>
        </w:rPr>
        <w:t>nje A.</w:t>
      </w:r>
    </w:p>
    <w:p w:rsidR="00EB320C" w:rsidRPr="00CE2CBC" w:rsidRDefault="00EB320C" w:rsidP="00EB320C">
      <w:pPr>
        <w:autoSpaceDE w:val="0"/>
        <w:autoSpaceDN w:val="0"/>
        <w:adjustRightInd w:val="0"/>
        <w:rPr>
          <w:rFonts w:cs="Arial"/>
        </w:rPr>
      </w:pPr>
    </w:p>
    <w:p w:rsidR="00EB320C" w:rsidRPr="00CE2CBC" w:rsidRDefault="00EB320C" w:rsidP="00EB320C">
      <w:pPr>
        <w:autoSpaceDE w:val="0"/>
        <w:autoSpaceDN w:val="0"/>
        <w:adjustRightInd w:val="0"/>
        <w:rPr>
          <w:rFonts w:cs="Arial"/>
        </w:rPr>
      </w:pPr>
      <w:r w:rsidRPr="00CE2CBC">
        <w:rPr>
          <w:rFonts w:cs="Arial"/>
        </w:rPr>
        <w:t xml:space="preserve">2.2. </w:t>
      </w:r>
      <w:r w:rsidR="00DB1B95">
        <w:rPr>
          <w:rFonts w:cs="Arial"/>
        </w:rPr>
        <w:t>D</w:t>
      </w:r>
      <w:r w:rsidRPr="00CE2CBC">
        <w:rPr>
          <w:rFonts w:cs="Arial"/>
        </w:rPr>
        <w:t>odatni pogoji, ki veljajo za posamezno stopnjo osnovnega semena:</w:t>
      </w:r>
    </w:p>
    <w:p w:rsidR="00EB320C" w:rsidRPr="00CE2CBC" w:rsidRDefault="00EB320C" w:rsidP="00EB320C">
      <w:pPr>
        <w:numPr>
          <w:ilvl w:val="0"/>
          <w:numId w:val="31"/>
        </w:numPr>
        <w:autoSpaceDE w:val="0"/>
        <w:autoSpaceDN w:val="0"/>
        <w:adjustRightInd w:val="0"/>
        <w:spacing w:line="240" w:lineRule="auto"/>
        <w:rPr>
          <w:rFonts w:cs="Arial"/>
        </w:rPr>
      </w:pPr>
      <w:r w:rsidRPr="00CE2CBC">
        <w:rPr>
          <w:rFonts w:cs="Arial"/>
        </w:rPr>
        <w:t xml:space="preserve">prisotnost rastlin druge sorte in za sorto netipičnih rastlin v nasadu semenskega krompirja ne sme presegati pragov, določenih v točki </w:t>
      </w:r>
      <w:r w:rsidR="005A7C72" w:rsidRPr="00CE2CBC">
        <w:rPr>
          <w:rFonts w:cs="Arial"/>
        </w:rPr>
        <w:t>4.1</w:t>
      </w:r>
      <w:r w:rsidR="005A7C72">
        <w:rPr>
          <w:rFonts w:cs="Arial"/>
        </w:rPr>
        <w:t>.</w:t>
      </w:r>
      <w:r w:rsidR="005A7C72" w:rsidRPr="00CE2CBC">
        <w:rPr>
          <w:rFonts w:cs="Arial"/>
        </w:rPr>
        <w:t xml:space="preserve"> </w:t>
      </w:r>
      <w:r w:rsidRPr="00CE2CBC">
        <w:rPr>
          <w:rFonts w:cs="Arial"/>
        </w:rPr>
        <w:t>te priloge za osnovno seme stopnje SE1, SE2 ali E,</w:t>
      </w:r>
    </w:p>
    <w:p w:rsidR="00EB320C" w:rsidRPr="00CE2CBC" w:rsidRDefault="00EB320C" w:rsidP="00EB320C">
      <w:pPr>
        <w:numPr>
          <w:ilvl w:val="0"/>
          <w:numId w:val="31"/>
        </w:numPr>
        <w:autoSpaceDE w:val="0"/>
        <w:autoSpaceDN w:val="0"/>
        <w:adjustRightInd w:val="0"/>
        <w:spacing w:line="240" w:lineRule="auto"/>
        <w:rPr>
          <w:rFonts w:cs="Arial"/>
        </w:rPr>
      </w:pPr>
      <w:r w:rsidRPr="00CE2CBC">
        <w:rPr>
          <w:rFonts w:cs="Arial"/>
        </w:rPr>
        <w:t xml:space="preserve">prisotnost nadzorovanih </w:t>
      </w:r>
      <w:proofErr w:type="spellStart"/>
      <w:r w:rsidRPr="00CE2CBC">
        <w:rPr>
          <w:rFonts w:cs="Arial"/>
        </w:rPr>
        <w:t>nekarantenskih</w:t>
      </w:r>
      <w:proofErr w:type="spellEnd"/>
      <w:r w:rsidRPr="00CE2CBC">
        <w:rPr>
          <w:rFonts w:cs="Arial"/>
        </w:rPr>
        <w:t xml:space="preserve"> škodljivih organizmov ali njihovih simptomov v nasadu semenskega krompirja in v neposrednem potomstvu ne sme presegati pragov, določenih v točki </w:t>
      </w:r>
      <w:r w:rsidR="005A7C72" w:rsidRPr="00CE2CBC">
        <w:rPr>
          <w:rFonts w:cs="Arial"/>
        </w:rPr>
        <w:t>4.2</w:t>
      </w:r>
      <w:r w:rsidR="005A7C72">
        <w:rPr>
          <w:rFonts w:cs="Arial"/>
        </w:rPr>
        <w:t>.</w:t>
      </w:r>
      <w:r w:rsidR="005A7C72" w:rsidRPr="00CE2CBC">
        <w:rPr>
          <w:rFonts w:cs="Arial"/>
        </w:rPr>
        <w:t xml:space="preserve"> in 4.3</w:t>
      </w:r>
      <w:r w:rsidR="005A7C72">
        <w:rPr>
          <w:rFonts w:cs="Arial"/>
        </w:rPr>
        <w:t>.</w:t>
      </w:r>
      <w:r w:rsidR="005A7C72" w:rsidRPr="00CE2CBC">
        <w:rPr>
          <w:rFonts w:cs="Arial"/>
        </w:rPr>
        <w:t xml:space="preserve"> </w:t>
      </w:r>
      <w:r w:rsidRPr="00CE2CBC">
        <w:rPr>
          <w:rFonts w:cs="Arial"/>
        </w:rPr>
        <w:t>te priloge za osnovno seme stopnje SE1, SE2 ali</w:t>
      </w:r>
      <w:r w:rsidR="00DB1B95">
        <w:rPr>
          <w:rFonts w:cs="Arial"/>
        </w:rPr>
        <w:t xml:space="preserve"> E,</w:t>
      </w:r>
    </w:p>
    <w:p w:rsidR="00EB320C" w:rsidRPr="00CE2CBC" w:rsidRDefault="00EB320C" w:rsidP="00EB320C">
      <w:pPr>
        <w:numPr>
          <w:ilvl w:val="0"/>
          <w:numId w:val="31"/>
        </w:numPr>
        <w:autoSpaceDE w:val="0"/>
        <w:autoSpaceDN w:val="0"/>
        <w:adjustRightInd w:val="0"/>
        <w:spacing w:line="240" w:lineRule="auto"/>
        <w:rPr>
          <w:rFonts w:cs="Arial"/>
        </w:rPr>
      </w:pPr>
      <w:r w:rsidRPr="00CE2CBC">
        <w:rPr>
          <w:rFonts w:cs="Arial"/>
        </w:rPr>
        <w:t xml:space="preserve">število vseh zaporednih množitev na polju, skupaj z množitvami kategorije </w:t>
      </w:r>
      <w:proofErr w:type="spellStart"/>
      <w:r w:rsidRPr="00CE2CBC">
        <w:rPr>
          <w:rFonts w:cs="Arial"/>
        </w:rPr>
        <w:t>predosnovno</w:t>
      </w:r>
      <w:proofErr w:type="spellEnd"/>
      <w:r w:rsidRPr="00CE2CBC">
        <w:rPr>
          <w:rFonts w:cs="Arial"/>
        </w:rPr>
        <w:t xml:space="preserve"> seme, je lahko pri stopnji SE1 največ pet, pri stopnji SE2 največ šest in pri stopnji E največ sedem.</w:t>
      </w:r>
    </w:p>
    <w:p w:rsidR="00EB320C" w:rsidRPr="00CE2CBC" w:rsidRDefault="00EB320C" w:rsidP="00EB320C">
      <w:pPr>
        <w:autoSpaceDE w:val="0"/>
        <w:autoSpaceDN w:val="0"/>
        <w:adjustRightInd w:val="0"/>
        <w:rPr>
          <w:rFonts w:cs="Arial"/>
        </w:rPr>
      </w:pPr>
    </w:p>
    <w:p w:rsidR="00EB320C" w:rsidRPr="00CE2CBC" w:rsidRDefault="00EB320C" w:rsidP="00EB320C">
      <w:pPr>
        <w:rPr>
          <w:rFonts w:cs="Arial"/>
        </w:rPr>
      </w:pPr>
      <w:r w:rsidRPr="00CE2CBC">
        <w:rPr>
          <w:rFonts w:cs="Arial"/>
        </w:rPr>
        <w:t>3. Dodat</w:t>
      </w:r>
      <w:r w:rsidR="00DB1B95">
        <w:rPr>
          <w:rFonts w:cs="Arial"/>
        </w:rPr>
        <w:t>ni pogoji za certificirano seme</w:t>
      </w:r>
    </w:p>
    <w:p w:rsidR="00EB320C" w:rsidRPr="00CE2CBC" w:rsidRDefault="00EB320C" w:rsidP="00EB320C">
      <w:pPr>
        <w:rPr>
          <w:rFonts w:cs="Arial"/>
        </w:rPr>
      </w:pPr>
    </w:p>
    <w:p w:rsidR="00EB320C" w:rsidRPr="00CE2CBC" w:rsidRDefault="00DB1B95" w:rsidP="00EB320C">
      <w:pPr>
        <w:rPr>
          <w:rFonts w:cs="Arial"/>
        </w:rPr>
      </w:pPr>
      <w:r>
        <w:rPr>
          <w:rFonts w:cs="Arial"/>
        </w:rPr>
        <w:t>3.1. D</w:t>
      </w:r>
      <w:r w:rsidR="00EB320C" w:rsidRPr="00CE2CBC">
        <w:rPr>
          <w:rFonts w:cs="Arial"/>
        </w:rPr>
        <w:t xml:space="preserve">odatni pogoji, ki veljajo za vse stopnje certificiranega semena: </w:t>
      </w:r>
    </w:p>
    <w:p w:rsidR="00EB320C" w:rsidRPr="00CE2CBC" w:rsidRDefault="00EB320C" w:rsidP="00DB1B95">
      <w:pPr>
        <w:numPr>
          <w:ilvl w:val="0"/>
          <w:numId w:val="32"/>
        </w:numPr>
        <w:spacing w:line="240" w:lineRule="auto"/>
        <w:rPr>
          <w:rFonts w:cs="Arial"/>
        </w:rPr>
      </w:pPr>
      <w:r w:rsidRPr="00CE2CBC">
        <w:rPr>
          <w:rFonts w:cs="Arial"/>
        </w:rPr>
        <w:t xml:space="preserve">na zemljišču, na katerem je nasad semenskega krompirja, se najmanj dve predhodni rastni dobi ni prideloval krompir, </w:t>
      </w:r>
    </w:p>
    <w:p w:rsidR="00EB320C" w:rsidRPr="00CE2CBC" w:rsidRDefault="00EB320C" w:rsidP="00DB1B95">
      <w:pPr>
        <w:numPr>
          <w:ilvl w:val="0"/>
          <w:numId w:val="32"/>
        </w:numPr>
        <w:spacing w:line="240" w:lineRule="auto"/>
        <w:rPr>
          <w:rFonts w:cs="Arial"/>
        </w:rPr>
      </w:pPr>
      <w:r w:rsidRPr="00CE2CBC">
        <w:rPr>
          <w:rFonts w:cs="Arial"/>
        </w:rPr>
        <w:t>v nasadu semenskega krompirja ne sme biti samosevnih rastlin,</w:t>
      </w:r>
    </w:p>
    <w:p w:rsidR="00EB320C" w:rsidRPr="00CE2CBC" w:rsidRDefault="00EB320C" w:rsidP="00DB1B95">
      <w:pPr>
        <w:numPr>
          <w:ilvl w:val="0"/>
          <w:numId w:val="32"/>
        </w:numPr>
        <w:spacing w:line="240" w:lineRule="auto"/>
        <w:rPr>
          <w:rFonts w:cs="Arial"/>
        </w:rPr>
      </w:pPr>
      <w:r w:rsidRPr="00CE2CBC">
        <w:rPr>
          <w:rFonts w:cs="Arial"/>
        </w:rPr>
        <w:t>v 10-metrskem izolacijskem pasu okoli nasada semenskega krompirja ne sme biti drugih nasadov krompirja, razen če izpolnjujejo najmanj zahteve za kategori</w:t>
      </w:r>
      <w:r w:rsidR="00DB1B95">
        <w:rPr>
          <w:rFonts w:cs="Arial"/>
        </w:rPr>
        <w:t>jo certificirano seme stopnje B.</w:t>
      </w:r>
    </w:p>
    <w:p w:rsidR="00EB320C" w:rsidRPr="00CE2CBC" w:rsidRDefault="00EB320C" w:rsidP="00EB320C">
      <w:pPr>
        <w:autoSpaceDE w:val="0"/>
        <w:autoSpaceDN w:val="0"/>
        <w:adjustRightInd w:val="0"/>
        <w:rPr>
          <w:rFonts w:cs="Arial"/>
        </w:rPr>
      </w:pPr>
    </w:p>
    <w:p w:rsidR="00EB320C" w:rsidRPr="00CE2CBC" w:rsidRDefault="00EB320C" w:rsidP="00EB320C">
      <w:pPr>
        <w:autoSpaceDE w:val="0"/>
        <w:autoSpaceDN w:val="0"/>
        <w:adjustRightInd w:val="0"/>
        <w:rPr>
          <w:rFonts w:cs="Arial"/>
        </w:rPr>
      </w:pPr>
      <w:r w:rsidRPr="00CE2CBC">
        <w:rPr>
          <w:rFonts w:cs="Arial"/>
        </w:rPr>
        <w:t xml:space="preserve">3.2. </w:t>
      </w:r>
      <w:r w:rsidR="00DB1B95">
        <w:rPr>
          <w:rFonts w:cs="Arial"/>
        </w:rPr>
        <w:t xml:space="preserve">Dodatni </w:t>
      </w:r>
      <w:r w:rsidRPr="00CE2CBC">
        <w:rPr>
          <w:rFonts w:cs="Arial"/>
        </w:rPr>
        <w:t>pogoji, ki veljajo za posamezno stopnjo certificiranega semena:</w:t>
      </w:r>
    </w:p>
    <w:p w:rsidR="00EB320C" w:rsidRPr="00CE2CBC" w:rsidRDefault="00EB320C" w:rsidP="00DB1B95">
      <w:pPr>
        <w:numPr>
          <w:ilvl w:val="0"/>
          <w:numId w:val="33"/>
        </w:numPr>
        <w:autoSpaceDE w:val="0"/>
        <w:autoSpaceDN w:val="0"/>
        <w:adjustRightInd w:val="0"/>
        <w:spacing w:line="240" w:lineRule="auto"/>
        <w:rPr>
          <w:rFonts w:cs="Arial"/>
        </w:rPr>
      </w:pPr>
      <w:r w:rsidRPr="00CE2CBC">
        <w:rPr>
          <w:rFonts w:cs="Arial"/>
        </w:rPr>
        <w:t xml:space="preserve">prisotnost rastlin druge sorte in za sorto netipičnih rastlin v nasadu semenskega krompirja ne sme presegati pragov, določenih v točki </w:t>
      </w:r>
      <w:r w:rsidR="005A7C72" w:rsidRPr="00CE2CBC">
        <w:rPr>
          <w:rFonts w:cs="Arial"/>
        </w:rPr>
        <w:t>4.1</w:t>
      </w:r>
      <w:r w:rsidR="005A7C72">
        <w:rPr>
          <w:rFonts w:cs="Arial"/>
        </w:rPr>
        <w:t>.</w:t>
      </w:r>
      <w:r w:rsidR="005A7C72" w:rsidRPr="00CE2CBC">
        <w:rPr>
          <w:rFonts w:cs="Arial"/>
        </w:rPr>
        <w:t xml:space="preserve"> </w:t>
      </w:r>
      <w:r w:rsidRPr="00CE2CBC">
        <w:rPr>
          <w:rFonts w:cs="Arial"/>
        </w:rPr>
        <w:t>te priloge za posamezno stopnjo osnovnega ali certificiranega semena,</w:t>
      </w:r>
    </w:p>
    <w:p w:rsidR="00EB320C" w:rsidRPr="00CE2CBC" w:rsidRDefault="00EB320C" w:rsidP="00DB1B95">
      <w:pPr>
        <w:numPr>
          <w:ilvl w:val="0"/>
          <w:numId w:val="33"/>
        </w:numPr>
        <w:autoSpaceDE w:val="0"/>
        <w:autoSpaceDN w:val="0"/>
        <w:adjustRightInd w:val="0"/>
        <w:spacing w:line="240" w:lineRule="auto"/>
        <w:rPr>
          <w:rFonts w:cs="Arial"/>
        </w:rPr>
      </w:pPr>
      <w:r w:rsidRPr="00CE2CBC">
        <w:rPr>
          <w:rFonts w:cs="Arial"/>
        </w:rPr>
        <w:t xml:space="preserve">prisotnost nadzorovanih </w:t>
      </w:r>
      <w:proofErr w:type="spellStart"/>
      <w:r w:rsidRPr="00CE2CBC">
        <w:rPr>
          <w:rFonts w:cs="Arial"/>
        </w:rPr>
        <w:t>nekarantenskih</w:t>
      </w:r>
      <w:proofErr w:type="spellEnd"/>
      <w:r w:rsidRPr="00CE2CBC">
        <w:rPr>
          <w:rFonts w:cs="Arial"/>
        </w:rPr>
        <w:t xml:space="preserve"> škodljivih organizmov ali njihovih simptomov v nasadu semenskega krompirja in v neposrednem potomstvu ne sme presegati pragov, določenih v točki </w:t>
      </w:r>
      <w:r w:rsidR="005A7C72" w:rsidRPr="00CE2CBC">
        <w:rPr>
          <w:rFonts w:cs="Arial"/>
        </w:rPr>
        <w:t>4.2</w:t>
      </w:r>
      <w:r w:rsidR="005A7C72">
        <w:rPr>
          <w:rFonts w:cs="Arial"/>
        </w:rPr>
        <w:t>.</w:t>
      </w:r>
      <w:r w:rsidR="005A7C72" w:rsidRPr="00CE2CBC">
        <w:rPr>
          <w:rFonts w:cs="Arial"/>
        </w:rPr>
        <w:t xml:space="preserve"> in 4.3</w:t>
      </w:r>
      <w:r w:rsidR="005A7C72">
        <w:rPr>
          <w:rFonts w:cs="Arial"/>
        </w:rPr>
        <w:t>.</w:t>
      </w:r>
      <w:r w:rsidR="005A7C72" w:rsidRPr="00CE2CBC">
        <w:rPr>
          <w:rFonts w:cs="Arial"/>
        </w:rPr>
        <w:t xml:space="preserve"> </w:t>
      </w:r>
      <w:r w:rsidRPr="00CE2CBC">
        <w:rPr>
          <w:rFonts w:cs="Arial"/>
        </w:rPr>
        <w:t>te priloge za posamezno stopnjo osnovnega ali certificiranega semena.</w:t>
      </w:r>
    </w:p>
    <w:p w:rsidR="00EB320C" w:rsidRPr="00CE2CBC" w:rsidRDefault="00EB320C" w:rsidP="00EB320C">
      <w:pPr>
        <w:autoSpaceDE w:val="0"/>
        <w:autoSpaceDN w:val="0"/>
        <w:adjustRightInd w:val="0"/>
        <w:rPr>
          <w:rFonts w:cs="Arial"/>
        </w:rPr>
      </w:pPr>
    </w:p>
    <w:p w:rsidR="00EB320C" w:rsidRPr="00CE2CBC" w:rsidRDefault="00EB320C" w:rsidP="00EB320C">
      <w:pPr>
        <w:autoSpaceDE w:val="0"/>
        <w:autoSpaceDN w:val="0"/>
        <w:adjustRightInd w:val="0"/>
        <w:rPr>
          <w:rFonts w:cs="Arial"/>
        </w:rPr>
      </w:pPr>
      <w:r w:rsidRPr="00CE2CBC">
        <w:rPr>
          <w:rFonts w:cs="Arial"/>
        </w:rPr>
        <w:t xml:space="preserve">4. Pragovi dovoljene prisotnosti rastlin druge sorte in za sorto netipičnih rastlin ter nadzorovanih </w:t>
      </w:r>
      <w:proofErr w:type="spellStart"/>
      <w:r w:rsidRPr="00CE2CBC">
        <w:rPr>
          <w:rFonts w:cs="Arial"/>
        </w:rPr>
        <w:t>nekarantenskih</w:t>
      </w:r>
      <w:proofErr w:type="spellEnd"/>
      <w:r w:rsidRPr="00CE2CBC">
        <w:rPr>
          <w:rFonts w:cs="Arial"/>
        </w:rPr>
        <w:t xml:space="preserve"> škodljivih organizmov v nasadu semenskega krompirja in v neposrednem potomstvu </w:t>
      </w:r>
    </w:p>
    <w:p w:rsidR="00EB320C" w:rsidRPr="00CE2CBC" w:rsidRDefault="00EB320C" w:rsidP="00EB320C">
      <w:pPr>
        <w:autoSpaceDE w:val="0"/>
        <w:autoSpaceDN w:val="0"/>
        <w:adjustRightInd w:val="0"/>
        <w:rPr>
          <w:rFonts w:cs="Arial"/>
        </w:rPr>
      </w:pPr>
    </w:p>
    <w:tbl>
      <w:tblPr>
        <w:tblW w:w="9414" w:type="dxa"/>
        <w:tblLayout w:type="fixed"/>
        <w:tblCellMar>
          <w:left w:w="54" w:type="dxa"/>
          <w:right w:w="54" w:type="dxa"/>
        </w:tblCellMar>
        <w:tblLook w:val="0000" w:firstRow="0" w:lastRow="0" w:firstColumn="0" w:lastColumn="0" w:noHBand="0" w:noVBand="0"/>
      </w:tblPr>
      <w:tblGrid>
        <w:gridCol w:w="3882"/>
        <w:gridCol w:w="850"/>
        <w:gridCol w:w="851"/>
        <w:gridCol w:w="850"/>
        <w:gridCol w:w="851"/>
        <w:gridCol w:w="708"/>
        <w:gridCol w:w="702"/>
        <w:gridCol w:w="720"/>
      </w:tblGrid>
      <w:tr w:rsidR="00EB320C" w:rsidRPr="00CE2CBC" w:rsidTr="00EB320C">
        <w:trPr>
          <w:cantSplit/>
          <w:trHeight w:val="542"/>
        </w:trPr>
        <w:tc>
          <w:tcPr>
            <w:tcW w:w="3882" w:type="dxa"/>
            <w:vMerge w:val="restart"/>
            <w:tcBorders>
              <w:top w:val="single" w:sz="12" w:space="0" w:color="auto"/>
              <w:left w:val="single" w:sz="12" w:space="0" w:color="auto"/>
              <w:right w:val="single" w:sz="12" w:space="0" w:color="auto"/>
            </w:tcBorders>
          </w:tcPr>
          <w:p w:rsidR="00EB320C" w:rsidRPr="00CE2CBC" w:rsidRDefault="00EB320C" w:rsidP="00EB320C">
            <w:pPr>
              <w:pStyle w:val="Naslov6"/>
              <w:jc w:val="right"/>
              <w:rPr>
                <w:rFonts w:ascii="Arial" w:hAnsi="Arial" w:cs="Arial"/>
                <w:b/>
                <w:i w:val="0"/>
                <w:sz w:val="22"/>
                <w:szCs w:val="22"/>
              </w:rPr>
            </w:pPr>
          </w:p>
          <w:p w:rsidR="00EB320C" w:rsidRPr="00CE2CBC" w:rsidRDefault="00EB320C" w:rsidP="00EB320C">
            <w:pPr>
              <w:pStyle w:val="Naslov6"/>
              <w:jc w:val="right"/>
              <w:rPr>
                <w:rFonts w:ascii="Arial" w:hAnsi="Arial" w:cs="Arial"/>
                <w:b/>
                <w:i w:val="0"/>
                <w:sz w:val="22"/>
                <w:szCs w:val="22"/>
              </w:rPr>
            </w:pPr>
          </w:p>
        </w:tc>
        <w:tc>
          <w:tcPr>
            <w:tcW w:w="1701" w:type="dxa"/>
            <w:gridSpan w:val="2"/>
            <w:tcBorders>
              <w:top w:val="single" w:sz="12" w:space="0" w:color="auto"/>
              <w:left w:val="single" w:sz="12" w:space="0" w:color="auto"/>
              <w:bottom w:val="single" w:sz="6" w:space="0" w:color="auto"/>
              <w:right w:val="single" w:sz="12" w:space="0" w:color="auto"/>
            </w:tcBorders>
          </w:tcPr>
          <w:p w:rsidR="00EB320C" w:rsidRPr="00CE2CBC" w:rsidRDefault="00EB320C" w:rsidP="00EB320C">
            <w:pPr>
              <w:ind w:left="113" w:right="113"/>
              <w:jc w:val="center"/>
              <w:rPr>
                <w:rFonts w:cs="Arial"/>
                <w:b/>
              </w:rPr>
            </w:pPr>
            <w:proofErr w:type="spellStart"/>
            <w:r w:rsidRPr="00CE2CBC">
              <w:rPr>
                <w:rFonts w:cs="Arial"/>
                <w:b/>
              </w:rPr>
              <w:t>Predosnovno</w:t>
            </w:r>
            <w:proofErr w:type="spellEnd"/>
            <w:r w:rsidRPr="00CE2CBC">
              <w:rPr>
                <w:rFonts w:cs="Arial"/>
                <w:b/>
              </w:rPr>
              <w:t xml:space="preserve"> seme</w:t>
            </w:r>
          </w:p>
        </w:tc>
        <w:tc>
          <w:tcPr>
            <w:tcW w:w="2409" w:type="dxa"/>
            <w:gridSpan w:val="3"/>
            <w:tcBorders>
              <w:top w:val="single" w:sz="12" w:space="0" w:color="auto"/>
              <w:left w:val="single" w:sz="12" w:space="0" w:color="auto"/>
              <w:bottom w:val="single" w:sz="6" w:space="0" w:color="auto"/>
              <w:right w:val="single" w:sz="12" w:space="0" w:color="auto"/>
            </w:tcBorders>
          </w:tcPr>
          <w:p w:rsidR="00EB320C" w:rsidRPr="00CE2CBC" w:rsidRDefault="00EB320C" w:rsidP="00EB320C">
            <w:pPr>
              <w:pStyle w:val="Naslov3"/>
              <w:jc w:val="center"/>
              <w:rPr>
                <w:rFonts w:ascii="Arial" w:hAnsi="Arial" w:cs="Arial"/>
                <w:sz w:val="22"/>
                <w:szCs w:val="22"/>
              </w:rPr>
            </w:pPr>
            <w:r w:rsidRPr="00CE2CBC">
              <w:rPr>
                <w:rFonts w:ascii="Arial" w:hAnsi="Arial" w:cs="Arial"/>
                <w:sz w:val="22"/>
                <w:szCs w:val="22"/>
              </w:rPr>
              <w:t>Osnovno seme</w:t>
            </w:r>
          </w:p>
        </w:tc>
        <w:tc>
          <w:tcPr>
            <w:tcW w:w="1422" w:type="dxa"/>
            <w:gridSpan w:val="2"/>
            <w:tcBorders>
              <w:top w:val="single" w:sz="12" w:space="0" w:color="auto"/>
              <w:left w:val="single" w:sz="12" w:space="0" w:color="auto"/>
              <w:bottom w:val="single" w:sz="6" w:space="0" w:color="auto"/>
              <w:right w:val="single" w:sz="12" w:space="0" w:color="auto"/>
            </w:tcBorders>
          </w:tcPr>
          <w:p w:rsidR="00EB320C" w:rsidRPr="00CE2CBC" w:rsidRDefault="00EB320C" w:rsidP="00EB320C">
            <w:pPr>
              <w:pStyle w:val="Naslov3"/>
              <w:jc w:val="center"/>
              <w:rPr>
                <w:rFonts w:ascii="Arial" w:hAnsi="Arial" w:cs="Arial"/>
                <w:sz w:val="22"/>
                <w:szCs w:val="22"/>
              </w:rPr>
            </w:pPr>
            <w:r w:rsidRPr="00CE2CBC">
              <w:rPr>
                <w:rFonts w:ascii="Arial" w:hAnsi="Arial" w:cs="Arial"/>
                <w:sz w:val="22"/>
                <w:szCs w:val="22"/>
              </w:rPr>
              <w:t>Certificirano seme</w:t>
            </w:r>
          </w:p>
        </w:tc>
      </w:tr>
      <w:tr w:rsidR="00EB320C" w:rsidRPr="00CE2CBC" w:rsidTr="00EB320C">
        <w:trPr>
          <w:cantSplit/>
          <w:trHeight w:val="286"/>
        </w:trPr>
        <w:tc>
          <w:tcPr>
            <w:tcW w:w="3882" w:type="dxa"/>
            <w:vMerge/>
            <w:tcBorders>
              <w:left w:val="single" w:sz="12" w:space="0" w:color="auto"/>
              <w:bottom w:val="single" w:sz="12" w:space="0" w:color="auto"/>
              <w:right w:val="single" w:sz="12" w:space="0" w:color="auto"/>
            </w:tcBorders>
          </w:tcPr>
          <w:p w:rsidR="00EB320C" w:rsidRPr="00CE2CBC" w:rsidRDefault="00EB320C" w:rsidP="00EB320C">
            <w:pPr>
              <w:pStyle w:val="Naslov6"/>
              <w:jc w:val="right"/>
              <w:rPr>
                <w:rFonts w:ascii="Arial" w:hAnsi="Arial" w:cs="Arial"/>
                <w:b/>
                <w:i w:val="0"/>
                <w:sz w:val="22"/>
                <w:szCs w:val="22"/>
              </w:rPr>
            </w:pPr>
          </w:p>
        </w:tc>
        <w:tc>
          <w:tcPr>
            <w:tcW w:w="850" w:type="dxa"/>
            <w:tcBorders>
              <w:top w:val="single" w:sz="6" w:space="0" w:color="auto"/>
              <w:left w:val="single" w:sz="12" w:space="0" w:color="auto"/>
              <w:bottom w:val="single" w:sz="12" w:space="0" w:color="auto"/>
              <w:right w:val="single" w:sz="6"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IS-TC</w:t>
            </w:r>
          </w:p>
        </w:tc>
        <w:tc>
          <w:tcPr>
            <w:tcW w:w="851" w:type="dxa"/>
            <w:tcBorders>
              <w:top w:val="single" w:sz="6" w:space="0" w:color="auto"/>
              <w:left w:val="single" w:sz="6" w:space="0" w:color="auto"/>
              <w:bottom w:val="single" w:sz="12" w:space="0" w:color="auto"/>
              <w:right w:val="single" w:sz="12"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IS</w:t>
            </w:r>
          </w:p>
        </w:tc>
        <w:tc>
          <w:tcPr>
            <w:tcW w:w="850" w:type="dxa"/>
            <w:tcBorders>
              <w:top w:val="single" w:sz="6" w:space="0" w:color="auto"/>
              <w:left w:val="single" w:sz="12" w:space="0" w:color="auto"/>
              <w:bottom w:val="single" w:sz="12" w:space="0" w:color="auto"/>
              <w:right w:val="single" w:sz="6"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SE1</w:t>
            </w:r>
          </w:p>
        </w:tc>
        <w:tc>
          <w:tcPr>
            <w:tcW w:w="851" w:type="dxa"/>
            <w:tcBorders>
              <w:top w:val="single" w:sz="6" w:space="0" w:color="auto"/>
              <w:left w:val="single" w:sz="6" w:space="0" w:color="auto"/>
              <w:bottom w:val="single" w:sz="12" w:space="0" w:color="auto"/>
              <w:right w:val="single" w:sz="6"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SE2</w:t>
            </w:r>
          </w:p>
        </w:tc>
        <w:tc>
          <w:tcPr>
            <w:tcW w:w="708" w:type="dxa"/>
            <w:tcBorders>
              <w:top w:val="single" w:sz="6" w:space="0" w:color="auto"/>
              <w:left w:val="single" w:sz="6" w:space="0" w:color="auto"/>
              <w:bottom w:val="single" w:sz="12" w:space="0" w:color="auto"/>
              <w:right w:val="single" w:sz="12"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E</w:t>
            </w:r>
          </w:p>
        </w:tc>
        <w:tc>
          <w:tcPr>
            <w:tcW w:w="702" w:type="dxa"/>
            <w:tcBorders>
              <w:top w:val="single" w:sz="6" w:space="0" w:color="auto"/>
              <w:left w:val="single" w:sz="12" w:space="0" w:color="auto"/>
              <w:bottom w:val="single" w:sz="12" w:space="0" w:color="auto"/>
              <w:right w:val="single" w:sz="6"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A</w:t>
            </w:r>
          </w:p>
        </w:tc>
        <w:tc>
          <w:tcPr>
            <w:tcW w:w="720" w:type="dxa"/>
            <w:tcBorders>
              <w:top w:val="single" w:sz="6" w:space="0" w:color="auto"/>
              <w:left w:val="single" w:sz="6" w:space="0" w:color="auto"/>
              <w:bottom w:val="single" w:sz="12" w:space="0" w:color="auto"/>
              <w:right w:val="single" w:sz="12" w:space="0" w:color="auto"/>
            </w:tcBorders>
          </w:tcPr>
          <w:p w:rsidR="00EB320C" w:rsidRPr="00CE2CBC" w:rsidRDefault="00EB320C" w:rsidP="00EB320C">
            <w:pPr>
              <w:pStyle w:val="Naslov4"/>
              <w:jc w:val="center"/>
              <w:rPr>
                <w:rFonts w:ascii="Arial" w:hAnsi="Arial" w:cs="Arial"/>
                <w:sz w:val="22"/>
                <w:szCs w:val="22"/>
              </w:rPr>
            </w:pPr>
            <w:r w:rsidRPr="00CE2CBC">
              <w:rPr>
                <w:rFonts w:ascii="Arial" w:hAnsi="Arial" w:cs="Arial"/>
                <w:sz w:val="22"/>
                <w:szCs w:val="22"/>
              </w:rPr>
              <w:t>B</w:t>
            </w:r>
          </w:p>
        </w:tc>
      </w:tr>
      <w:tr w:rsidR="00EB320C" w:rsidRPr="00CE2CBC" w:rsidTr="00EB320C">
        <w:trPr>
          <w:cantSplit/>
          <w:trHeight w:val="315"/>
        </w:trPr>
        <w:tc>
          <w:tcPr>
            <w:tcW w:w="3882" w:type="dxa"/>
            <w:tcBorders>
              <w:top w:val="single" w:sz="12" w:space="0" w:color="auto"/>
              <w:left w:val="single" w:sz="12" w:space="0" w:color="auto"/>
              <w:bottom w:val="single" w:sz="12" w:space="0" w:color="auto"/>
              <w:right w:val="single" w:sz="12" w:space="0" w:color="auto"/>
            </w:tcBorders>
            <w:vAlign w:val="center"/>
          </w:tcPr>
          <w:p w:rsidR="00EB320C" w:rsidRPr="00CE2CBC" w:rsidRDefault="00EB320C" w:rsidP="00EB320C">
            <w:pPr>
              <w:ind w:right="113"/>
              <w:rPr>
                <w:rFonts w:cs="Arial"/>
                <w:b/>
              </w:rPr>
            </w:pPr>
            <w:r w:rsidRPr="00CE2CBC">
              <w:rPr>
                <w:rFonts w:cs="Arial"/>
                <w:b/>
              </w:rPr>
              <w:t>Nasad semenskega krompirja</w:t>
            </w:r>
          </w:p>
        </w:tc>
        <w:tc>
          <w:tcPr>
            <w:tcW w:w="5532" w:type="dxa"/>
            <w:gridSpan w:val="7"/>
            <w:tcBorders>
              <w:top w:val="single" w:sz="12" w:space="0" w:color="auto"/>
              <w:left w:val="single" w:sz="12" w:space="0" w:color="auto"/>
              <w:bottom w:val="single" w:sz="12" w:space="0" w:color="auto"/>
              <w:right w:val="single" w:sz="12" w:space="0" w:color="auto"/>
            </w:tcBorders>
            <w:vAlign w:val="center"/>
          </w:tcPr>
          <w:p w:rsidR="00EB320C" w:rsidRPr="00CE2CBC" w:rsidRDefault="00EB320C" w:rsidP="00EB320C">
            <w:pPr>
              <w:pStyle w:val="BlockQuotation"/>
              <w:spacing w:before="0"/>
              <w:rPr>
                <w:rFonts w:ascii="Arial" w:hAnsi="Arial" w:cs="Arial"/>
                <w:sz w:val="22"/>
                <w:szCs w:val="22"/>
              </w:rPr>
            </w:pPr>
            <w:r w:rsidRPr="00CE2CBC">
              <w:rPr>
                <w:rFonts w:ascii="Arial" w:hAnsi="Arial" w:cs="Arial"/>
                <w:sz w:val="22"/>
                <w:szCs w:val="22"/>
              </w:rPr>
              <w:t>Prag dovoljene prisotnosti (%)</w:t>
            </w:r>
          </w:p>
        </w:tc>
      </w:tr>
      <w:tr w:rsidR="00EB320C" w:rsidRPr="00CE2CBC" w:rsidTr="00EB320C">
        <w:trPr>
          <w:cantSplit/>
          <w:trHeight w:val="315"/>
        </w:trPr>
        <w:tc>
          <w:tcPr>
            <w:tcW w:w="3882" w:type="dxa"/>
            <w:tcBorders>
              <w:left w:val="single" w:sz="12" w:space="0" w:color="auto"/>
              <w:bottom w:val="dotted" w:sz="4" w:space="0" w:color="auto"/>
              <w:right w:val="single" w:sz="12" w:space="0" w:color="auto"/>
            </w:tcBorders>
          </w:tcPr>
          <w:p w:rsidR="00EB320C" w:rsidRPr="00CE2CBC" w:rsidRDefault="005A7C72" w:rsidP="005A7C72">
            <w:pPr>
              <w:spacing w:before="20" w:after="20" w:line="240" w:lineRule="auto"/>
              <w:ind w:right="113"/>
              <w:jc w:val="left"/>
              <w:rPr>
                <w:rFonts w:cs="Arial"/>
              </w:rPr>
            </w:pPr>
            <w:r>
              <w:rPr>
                <w:rFonts w:cs="Arial"/>
              </w:rPr>
              <w:t xml:space="preserve">4.1. </w:t>
            </w:r>
            <w:r w:rsidR="00EB320C" w:rsidRPr="00CE2CBC">
              <w:rPr>
                <w:rFonts w:cs="Arial"/>
              </w:rPr>
              <w:t>Sortna čistost:</w:t>
            </w:r>
          </w:p>
        </w:tc>
        <w:tc>
          <w:tcPr>
            <w:tcW w:w="850" w:type="dxa"/>
            <w:tcBorders>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p>
        </w:tc>
        <w:tc>
          <w:tcPr>
            <w:tcW w:w="851" w:type="dxa"/>
            <w:tcBorders>
              <w:left w:val="single" w:sz="6"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p>
        </w:tc>
        <w:tc>
          <w:tcPr>
            <w:tcW w:w="850" w:type="dxa"/>
            <w:tcBorders>
              <w:left w:val="single" w:sz="12" w:space="0" w:color="auto"/>
              <w:bottom w:val="dotted" w:sz="4" w:space="0" w:color="auto"/>
              <w:right w:val="nil"/>
            </w:tcBorders>
            <w:tcMar>
              <w:left w:w="28" w:type="dxa"/>
              <w:right w:w="28" w:type="dxa"/>
            </w:tcMar>
          </w:tcPr>
          <w:p w:rsidR="00EB320C" w:rsidRPr="00CE2CBC" w:rsidRDefault="00EB320C" w:rsidP="00EB320C">
            <w:pPr>
              <w:tabs>
                <w:tab w:val="left" w:pos="734"/>
                <w:tab w:val="left" w:pos="847"/>
              </w:tabs>
              <w:spacing w:before="20" w:after="20"/>
              <w:ind w:left="-1" w:right="113"/>
              <w:jc w:val="right"/>
              <w:rPr>
                <w:rFonts w:cs="Arial"/>
              </w:rPr>
            </w:pPr>
          </w:p>
        </w:tc>
        <w:tc>
          <w:tcPr>
            <w:tcW w:w="851" w:type="dxa"/>
            <w:tcBorders>
              <w:left w:val="single" w:sz="6" w:space="0" w:color="auto"/>
              <w:bottom w:val="dotted" w:sz="4" w:space="0" w:color="auto"/>
              <w:right w:val="single" w:sz="2" w:space="0" w:color="auto"/>
            </w:tcBorders>
            <w:tcMar>
              <w:left w:w="28" w:type="dxa"/>
              <w:right w:w="28" w:type="dxa"/>
            </w:tcMar>
          </w:tcPr>
          <w:p w:rsidR="00EB320C" w:rsidRPr="00CE2CBC" w:rsidRDefault="00EB320C" w:rsidP="00EB320C">
            <w:pPr>
              <w:spacing w:before="20" w:after="20"/>
              <w:ind w:left="113" w:right="113"/>
              <w:jc w:val="right"/>
              <w:rPr>
                <w:rFonts w:cs="Arial"/>
              </w:rPr>
            </w:pPr>
          </w:p>
        </w:tc>
        <w:tc>
          <w:tcPr>
            <w:tcW w:w="708" w:type="dxa"/>
            <w:tcBorders>
              <w:left w:val="single" w:sz="2"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p>
        </w:tc>
        <w:tc>
          <w:tcPr>
            <w:tcW w:w="702" w:type="dxa"/>
            <w:tcBorders>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p>
        </w:tc>
        <w:tc>
          <w:tcPr>
            <w:tcW w:w="720" w:type="dxa"/>
            <w:tcBorders>
              <w:left w:val="single" w:sz="6"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p>
        </w:tc>
      </w:tr>
      <w:tr w:rsidR="00EB320C" w:rsidRPr="00CE2CBC" w:rsidTr="00EB320C">
        <w:trPr>
          <w:cantSplit/>
          <w:trHeight w:val="315"/>
        </w:trPr>
        <w:tc>
          <w:tcPr>
            <w:tcW w:w="3882" w:type="dxa"/>
            <w:tcBorders>
              <w:top w:val="dotted" w:sz="4" w:space="0" w:color="auto"/>
              <w:left w:val="single" w:sz="12" w:space="0" w:color="auto"/>
              <w:bottom w:val="single" w:sz="4" w:space="0" w:color="auto"/>
              <w:right w:val="single" w:sz="12" w:space="0" w:color="auto"/>
            </w:tcBorders>
          </w:tcPr>
          <w:p w:rsidR="00EB320C" w:rsidRPr="00CE2CBC" w:rsidRDefault="00EB320C" w:rsidP="00EB320C">
            <w:pPr>
              <w:numPr>
                <w:ilvl w:val="0"/>
                <w:numId w:val="21"/>
              </w:numPr>
              <w:spacing w:before="20" w:after="20" w:line="240" w:lineRule="auto"/>
              <w:ind w:left="284" w:right="113" w:hanging="218"/>
              <w:jc w:val="left"/>
              <w:rPr>
                <w:rFonts w:cs="Arial"/>
              </w:rPr>
            </w:pPr>
            <w:r w:rsidRPr="00CE2CBC">
              <w:rPr>
                <w:rFonts w:cs="Arial"/>
              </w:rPr>
              <w:t>rastline druge sorte in za sorto netipične rastline</w:t>
            </w:r>
          </w:p>
        </w:tc>
        <w:tc>
          <w:tcPr>
            <w:tcW w:w="850" w:type="dxa"/>
            <w:tcBorders>
              <w:top w:val="dotted" w:sz="4" w:space="0" w:color="auto"/>
              <w:left w:val="single" w:sz="12" w:space="0" w:color="auto"/>
              <w:bottom w:val="single" w:sz="4"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single"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0,01</w:t>
            </w:r>
          </w:p>
        </w:tc>
        <w:tc>
          <w:tcPr>
            <w:tcW w:w="850" w:type="dxa"/>
            <w:tcBorders>
              <w:top w:val="dotted" w:sz="4" w:space="0" w:color="auto"/>
              <w:left w:val="single" w:sz="12" w:space="0" w:color="auto"/>
              <w:bottom w:val="single" w:sz="4" w:space="0" w:color="auto"/>
              <w:right w:val="nil"/>
            </w:tcBorders>
            <w:tcMar>
              <w:left w:w="28" w:type="dxa"/>
              <w:right w:w="28" w:type="dxa"/>
            </w:tcMar>
            <w:vAlign w:val="center"/>
          </w:tcPr>
          <w:p w:rsidR="00EB320C" w:rsidRPr="00CE2CBC" w:rsidRDefault="00EB320C" w:rsidP="00EB320C">
            <w:pPr>
              <w:tabs>
                <w:tab w:val="left" w:pos="734"/>
                <w:tab w:val="left" w:pos="847"/>
              </w:tabs>
              <w:spacing w:before="20" w:after="20"/>
              <w:ind w:left="-1" w:right="113"/>
              <w:jc w:val="right"/>
              <w:rPr>
                <w:rFonts w:cs="Arial"/>
              </w:rPr>
            </w:pPr>
            <w:r w:rsidRPr="00CE2CBC">
              <w:rPr>
                <w:rFonts w:cs="Arial"/>
              </w:rPr>
              <w:t>0,1</w:t>
            </w:r>
          </w:p>
        </w:tc>
        <w:tc>
          <w:tcPr>
            <w:tcW w:w="851" w:type="dxa"/>
            <w:tcBorders>
              <w:top w:val="dotted" w:sz="4" w:space="0" w:color="auto"/>
              <w:left w:val="single" w:sz="6" w:space="0" w:color="auto"/>
              <w:bottom w:val="single" w:sz="4" w:space="0" w:color="auto"/>
              <w:right w:val="single" w:sz="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0,1</w:t>
            </w:r>
          </w:p>
        </w:tc>
        <w:tc>
          <w:tcPr>
            <w:tcW w:w="708" w:type="dxa"/>
            <w:tcBorders>
              <w:top w:val="dotted" w:sz="4" w:space="0" w:color="auto"/>
              <w:left w:val="single" w:sz="2" w:space="0" w:color="auto"/>
              <w:bottom w:val="single"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0,1</w:t>
            </w:r>
          </w:p>
        </w:tc>
        <w:tc>
          <w:tcPr>
            <w:tcW w:w="702" w:type="dxa"/>
            <w:tcBorders>
              <w:top w:val="dotted" w:sz="4" w:space="0" w:color="auto"/>
              <w:left w:val="single" w:sz="12" w:space="0" w:color="auto"/>
              <w:bottom w:val="single" w:sz="4"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0,2</w:t>
            </w:r>
          </w:p>
        </w:tc>
        <w:tc>
          <w:tcPr>
            <w:tcW w:w="720" w:type="dxa"/>
            <w:tcBorders>
              <w:top w:val="dotted" w:sz="4" w:space="0" w:color="auto"/>
              <w:left w:val="single" w:sz="6" w:space="0" w:color="auto"/>
              <w:bottom w:val="single"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0,5</w:t>
            </w:r>
          </w:p>
        </w:tc>
      </w:tr>
      <w:tr w:rsidR="00EB320C" w:rsidRPr="00CE2CBC" w:rsidTr="00EB320C">
        <w:trPr>
          <w:cantSplit/>
          <w:trHeight w:val="315"/>
        </w:trPr>
        <w:tc>
          <w:tcPr>
            <w:tcW w:w="3882" w:type="dxa"/>
            <w:tcBorders>
              <w:top w:val="single" w:sz="4" w:space="0" w:color="auto"/>
              <w:left w:val="single" w:sz="12" w:space="0" w:color="auto"/>
              <w:bottom w:val="dotted" w:sz="4" w:space="0" w:color="auto"/>
              <w:right w:val="single" w:sz="12" w:space="0" w:color="auto"/>
            </w:tcBorders>
          </w:tcPr>
          <w:p w:rsidR="00EB320C" w:rsidRPr="00CE2CBC" w:rsidRDefault="00EB320C" w:rsidP="005A7C72">
            <w:pPr>
              <w:spacing w:before="20" w:after="20"/>
              <w:ind w:right="113"/>
              <w:jc w:val="left"/>
              <w:rPr>
                <w:rFonts w:cs="Arial"/>
              </w:rPr>
            </w:pPr>
            <w:r w:rsidRPr="00CE2CBC">
              <w:rPr>
                <w:rFonts w:cs="Arial"/>
              </w:rPr>
              <w:t>4.2</w:t>
            </w:r>
            <w:r w:rsidR="005A7C72">
              <w:rPr>
                <w:rFonts w:cs="Arial"/>
              </w:rPr>
              <w:t>.</w:t>
            </w:r>
            <w:r w:rsidRPr="00CE2CBC">
              <w:rPr>
                <w:rFonts w:cs="Arial"/>
              </w:rPr>
              <w:t xml:space="preserve"> Nadzorovani </w:t>
            </w:r>
            <w:proofErr w:type="spellStart"/>
            <w:r w:rsidRPr="00CE2CBC">
              <w:rPr>
                <w:rFonts w:cs="Arial"/>
              </w:rPr>
              <w:t>nekarantenski</w:t>
            </w:r>
            <w:proofErr w:type="spellEnd"/>
            <w:r w:rsidRPr="00CE2CBC">
              <w:rPr>
                <w:rFonts w:cs="Arial"/>
              </w:rPr>
              <w:t xml:space="preserve"> škodljivi organizmi ali njihovi simptomi:</w:t>
            </w:r>
          </w:p>
        </w:tc>
        <w:tc>
          <w:tcPr>
            <w:tcW w:w="850" w:type="dxa"/>
            <w:tcBorders>
              <w:top w:val="single" w:sz="4" w:space="0" w:color="auto"/>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p>
        </w:tc>
        <w:tc>
          <w:tcPr>
            <w:tcW w:w="851" w:type="dxa"/>
            <w:tcBorders>
              <w:top w:val="single" w:sz="4" w:space="0" w:color="auto"/>
              <w:left w:val="single" w:sz="6"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p>
        </w:tc>
        <w:tc>
          <w:tcPr>
            <w:tcW w:w="850" w:type="dxa"/>
            <w:tcBorders>
              <w:top w:val="single" w:sz="4" w:space="0" w:color="auto"/>
              <w:left w:val="single" w:sz="12" w:space="0" w:color="auto"/>
              <w:bottom w:val="dotted" w:sz="4" w:space="0" w:color="auto"/>
              <w:right w:val="nil"/>
            </w:tcBorders>
            <w:tcMar>
              <w:left w:w="28" w:type="dxa"/>
              <w:right w:w="28" w:type="dxa"/>
            </w:tcMar>
          </w:tcPr>
          <w:p w:rsidR="00EB320C" w:rsidRPr="00CE2CBC" w:rsidRDefault="00EB320C" w:rsidP="00EB320C">
            <w:pPr>
              <w:tabs>
                <w:tab w:val="left" w:pos="734"/>
                <w:tab w:val="left" w:pos="847"/>
              </w:tabs>
              <w:spacing w:before="20" w:after="20"/>
              <w:ind w:left="-1" w:right="113"/>
              <w:jc w:val="right"/>
              <w:rPr>
                <w:rFonts w:cs="Arial"/>
              </w:rPr>
            </w:pPr>
          </w:p>
        </w:tc>
        <w:tc>
          <w:tcPr>
            <w:tcW w:w="851" w:type="dxa"/>
            <w:tcBorders>
              <w:top w:val="single" w:sz="4" w:space="0" w:color="auto"/>
              <w:left w:val="single" w:sz="6" w:space="0" w:color="auto"/>
              <w:bottom w:val="dotted" w:sz="4" w:space="0" w:color="auto"/>
              <w:right w:val="single" w:sz="2" w:space="0" w:color="auto"/>
            </w:tcBorders>
            <w:tcMar>
              <w:left w:w="28" w:type="dxa"/>
              <w:right w:w="28" w:type="dxa"/>
            </w:tcMar>
          </w:tcPr>
          <w:p w:rsidR="00EB320C" w:rsidRPr="00CE2CBC" w:rsidRDefault="00EB320C" w:rsidP="00EB320C">
            <w:pPr>
              <w:spacing w:before="20" w:after="20"/>
              <w:ind w:left="113" w:right="113"/>
              <w:jc w:val="right"/>
              <w:rPr>
                <w:rFonts w:cs="Arial"/>
              </w:rPr>
            </w:pPr>
          </w:p>
        </w:tc>
        <w:tc>
          <w:tcPr>
            <w:tcW w:w="708" w:type="dxa"/>
            <w:tcBorders>
              <w:top w:val="single" w:sz="4" w:space="0" w:color="auto"/>
              <w:left w:val="single" w:sz="2"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p>
        </w:tc>
        <w:tc>
          <w:tcPr>
            <w:tcW w:w="702" w:type="dxa"/>
            <w:tcBorders>
              <w:top w:val="single" w:sz="4" w:space="0" w:color="auto"/>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p>
        </w:tc>
        <w:tc>
          <w:tcPr>
            <w:tcW w:w="720" w:type="dxa"/>
            <w:tcBorders>
              <w:top w:val="single" w:sz="4" w:space="0" w:color="auto"/>
              <w:left w:val="single" w:sz="6"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p>
        </w:tc>
      </w:tr>
      <w:tr w:rsidR="00EB320C" w:rsidRPr="00CE2CBC" w:rsidTr="00EB320C">
        <w:trPr>
          <w:cantSplit/>
          <w:trHeight w:val="315"/>
        </w:trPr>
        <w:tc>
          <w:tcPr>
            <w:tcW w:w="3882" w:type="dxa"/>
            <w:tcBorders>
              <w:top w:val="dotted" w:sz="4" w:space="0" w:color="auto"/>
              <w:left w:val="single" w:sz="12" w:space="0" w:color="auto"/>
              <w:bottom w:val="dotted" w:sz="4" w:space="0" w:color="auto"/>
              <w:right w:val="single" w:sz="12" w:space="0" w:color="auto"/>
            </w:tcBorders>
            <w:shd w:val="clear" w:color="auto" w:fill="auto"/>
          </w:tcPr>
          <w:p w:rsidR="00EB320C" w:rsidRPr="00CE2CBC" w:rsidRDefault="00EB320C" w:rsidP="00EB320C">
            <w:pPr>
              <w:numPr>
                <w:ilvl w:val="0"/>
                <w:numId w:val="21"/>
              </w:numPr>
              <w:spacing w:before="20" w:after="20" w:line="240" w:lineRule="auto"/>
              <w:ind w:left="284" w:right="113" w:hanging="218"/>
              <w:jc w:val="left"/>
              <w:rPr>
                <w:rFonts w:cs="Arial"/>
              </w:rPr>
            </w:pPr>
            <w:r w:rsidRPr="00CE2CBC">
              <w:rPr>
                <w:rFonts w:cs="Arial"/>
              </w:rPr>
              <w:t>črna noga (</w:t>
            </w:r>
            <w:proofErr w:type="spellStart"/>
            <w:r w:rsidRPr="00CE2CBC">
              <w:rPr>
                <w:rFonts w:cs="Arial"/>
                <w:i/>
              </w:rPr>
              <w:t>Dickeya</w:t>
            </w:r>
            <w:proofErr w:type="spellEnd"/>
            <w:r w:rsidRPr="00CE2CBC">
              <w:rPr>
                <w:rFonts w:cs="Arial"/>
                <w:i/>
              </w:rPr>
              <w:t xml:space="preserve"> </w:t>
            </w:r>
            <w:r w:rsidRPr="00CE2CBC">
              <w:rPr>
                <w:rFonts w:cs="Arial"/>
              </w:rPr>
              <w:t xml:space="preserve">Samson </w:t>
            </w:r>
            <w:r w:rsidRPr="00CE2CBC">
              <w:rPr>
                <w:rFonts w:cs="Arial"/>
                <w:i/>
              </w:rPr>
              <w:t xml:space="preserve">et </w:t>
            </w:r>
            <w:proofErr w:type="spellStart"/>
            <w:r w:rsidRPr="00CE2CBC">
              <w:rPr>
                <w:rFonts w:cs="Arial"/>
                <w:i/>
              </w:rPr>
              <w:t>al</w:t>
            </w:r>
            <w:proofErr w:type="spellEnd"/>
            <w:r w:rsidRPr="00CE2CBC">
              <w:rPr>
                <w:rFonts w:cs="Arial"/>
                <w:i/>
              </w:rPr>
              <w:t xml:space="preserve">. </w:t>
            </w:r>
            <w:proofErr w:type="spellStart"/>
            <w:r w:rsidRPr="00CE2CBC">
              <w:rPr>
                <w:rFonts w:cs="Arial"/>
              </w:rPr>
              <w:t>spp</w:t>
            </w:r>
            <w:proofErr w:type="spellEnd"/>
            <w:r w:rsidRPr="00CE2CBC">
              <w:rPr>
                <w:rFonts w:cs="Arial"/>
              </w:rPr>
              <w:t>. [1DICKG];</w:t>
            </w:r>
            <w:r w:rsidRPr="00CE2CBC">
              <w:rPr>
                <w:rFonts w:cs="Arial"/>
                <w:i/>
              </w:rPr>
              <w:t xml:space="preserve"> </w:t>
            </w:r>
            <w:proofErr w:type="spellStart"/>
            <w:r w:rsidRPr="00CE2CBC">
              <w:rPr>
                <w:rFonts w:cs="Arial"/>
                <w:i/>
              </w:rPr>
              <w:t>Pectobacterium</w:t>
            </w:r>
            <w:proofErr w:type="spellEnd"/>
            <w:r w:rsidRPr="00CE2CBC">
              <w:rPr>
                <w:rFonts w:cs="Arial"/>
                <w:i/>
              </w:rPr>
              <w:t xml:space="preserve"> </w:t>
            </w:r>
            <w:proofErr w:type="spellStart"/>
            <w:r w:rsidRPr="00CE2CBC">
              <w:rPr>
                <w:rFonts w:cs="Arial"/>
              </w:rPr>
              <w:t>Waldee</w:t>
            </w:r>
            <w:proofErr w:type="spellEnd"/>
            <w:r w:rsidRPr="00CE2CBC">
              <w:rPr>
                <w:rFonts w:cs="Arial"/>
              </w:rPr>
              <w:t xml:space="preserve"> </w:t>
            </w:r>
            <w:proofErr w:type="spellStart"/>
            <w:r w:rsidRPr="00CE2CBC">
              <w:rPr>
                <w:rFonts w:cs="Arial"/>
              </w:rPr>
              <w:t>emend</w:t>
            </w:r>
            <w:proofErr w:type="spellEnd"/>
            <w:r w:rsidRPr="00CE2CBC">
              <w:rPr>
                <w:rFonts w:cs="Arial"/>
              </w:rPr>
              <w:t xml:space="preserve">. </w:t>
            </w:r>
            <w:proofErr w:type="spellStart"/>
            <w:r w:rsidRPr="00CE2CBC">
              <w:rPr>
                <w:rFonts w:cs="Arial"/>
              </w:rPr>
              <w:t>Hauben</w:t>
            </w:r>
            <w:proofErr w:type="spellEnd"/>
            <w:r w:rsidRPr="00CE2CBC">
              <w:rPr>
                <w:rFonts w:cs="Arial"/>
                <w:i/>
              </w:rPr>
              <w:t xml:space="preserve"> et </w:t>
            </w:r>
            <w:proofErr w:type="spellStart"/>
            <w:r w:rsidRPr="00CE2CBC">
              <w:rPr>
                <w:rFonts w:cs="Arial"/>
                <w:i/>
              </w:rPr>
              <w:t>al</w:t>
            </w:r>
            <w:proofErr w:type="spellEnd"/>
            <w:r w:rsidRPr="00CE2CBC">
              <w:rPr>
                <w:rFonts w:cs="Arial"/>
                <w:i/>
              </w:rPr>
              <w:t xml:space="preserve">. </w:t>
            </w:r>
            <w:proofErr w:type="spellStart"/>
            <w:r w:rsidRPr="00CE2CBC">
              <w:rPr>
                <w:rFonts w:cs="Arial"/>
              </w:rPr>
              <w:t>spp</w:t>
            </w:r>
            <w:proofErr w:type="spellEnd"/>
            <w:r w:rsidRPr="00CE2CBC">
              <w:rPr>
                <w:rFonts w:cs="Arial"/>
              </w:rPr>
              <w:t>. [1PECBG])</w:t>
            </w:r>
          </w:p>
        </w:tc>
        <w:tc>
          <w:tcPr>
            <w:tcW w:w="850"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0"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0,1</w:t>
            </w:r>
          </w:p>
        </w:tc>
        <w:tc>
          <w:tcPr>
            <w:tcW w:w="851" w:type="dxa"/>
            <w:tcBorders>
              <w:top w:val="dotted" w:sz="4" w:space="0" w:color="auto"/>
              <w:left w:val="single" w:sz="6" w:space="0" w:color="auto"/>
              <w:bottom w:val="dotted" w:sz="4" w:space="0" w:color="auto"/>
              <w:right w:val="single" w:sz="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0,5</w:t>
            </w:r>
          </w:p>
        </w:tc>
        <w:tc>
          <w:tcPr>
            <w:tcW w:w="708" w:type="dxa"/>
            <w:tcBorders>
              <w:top w:val="dotted" w:sz="4" w:space="0" w:color="auto"/>
              <w:left w:val="single" w:sz="2" w:space="0" w:color="auto"/>
              <w:bottom w:val="dotted" w:sz="4" w:space="0" w:color="auto"/>
              <w:right w:val="single" w:sz="1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1,0</w:t>
            </w:r>
          </w:p>
        </w:tc>
        <w:tc>
          <w:tcPr>
            <w:tcW w:w="702"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2</w:t>
            </w:r>
          </w:p>
        </w:tc>
        <w:tc>
          <w:tcPr>
            <w:tcW w:w="72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4</w:t>
            </w:r>
          </w:p>
        </w:tc>
      </w:tr>
      <w:tr w:rsidR="00EB320C" w:rsidRPr="00CE2CBC" w:rsidTr="00EB320C">
        <w:trPr>
          <w:cantSplit/>
          <w:trHeight w:val="315"/>
        </w:trPr>
        <w:tc>
          <w:tcPr>
            <w:tcW w:w="3882" w:type="dxa"/>
            <w:tcBorders>
              <w:top w:val="dotted" w:sz="4" w:space="0" w:color="auto"/>
              <w:left w:val="single" w:sz="12" w:space="0" w:color="auto"/>
              <w:bottom w:val="dotted" w:sz="4" w:space="0" w:color="auto"/>
              <w:right w:val="single" w:sz="12" w:space="0" w:color="auto"/>
            </w:tcBorders>
            <w:shd w:val="clear" w:color="auto" w:fill="auto"/>
          </w:tcPr>
          <w:p w:rsidR="00EB320C" w:rsidRPr="00CE2CBC" w:rsidRDefault="00EB320C" w:rsidP="00EB320C">
            <w:pPr>
              <w:numPr>
                <w:ilvl w:val="0"/>
                <w:numId w:val="21"/>
              </w:numPr>
              <w:spacing w:before="20" w:after="20" w:line="240" w:lineRule="auto"/>
              <w:ind w:left="284" w:right="113" w:hanging="218"/>
              <w:jc w:val="left"/>
              <w:rPr>
                <w:rFonts w:cs="Arial"/>
              </w:rPr>
            </w:pPr>
            <w:proofErr w:type="spellStart"/>
            <w:r w:rsidRPr="00CE2CBC">
              <w:rPr>
                <w:rFonts w:cs="Arial"/>
                <w:i/>
              </w:rPr>
              <w:t>Candidatus</w:t>
            </w:r>
            <w:proofErr w:type="spellEnd"/>
            <w:r w:rsidRPr="00CE2CBC">
              <w:rPr>
                <w:rFonts w:cs="Arial"/>
              </w:rPr>
              <w:t xml:space="preserve"> </w:t>
            </w:r>
            <w:proofErr w:type="spellStart"/>
            <w:r w:rsidRPr="00CE2CBC">
              <w:rPr>
                <w:rFonts w:cs="Arial"/>
              </w:rPr>
              <w:t>Liberibacter</w:t>
            </w:r>
            <w:proofErr w:type="spellEnd"/>
            <w:r w:rsidRPr="00CE2CBC">
              <w:rPr>
                <w:rFonts w:cs="Arial"/>
              </w:rPr>
              <w:t xml:space="preserve"> </w:t>
            </w:r>
            <w:proofErr w:type="spellStart"/>
            <w:r w:rsidRPr="00CE2CBC">
              <w:rPr>
                <w:rFonts w:cs="Arial"/>
                <w:i/>
              </w:rPr>
              <w:t>solanacearum</w:t>
            </w:r>
            <w:proofErr w:type="spellEnd"/>
            <w:r w:rsidRPr="00CE2CBC">
              <w:rPr>
                <w:rFonts w:cs="Arial"/>
                <w:i/>
              </w:rPr>
              <w:t xml:space="preserve"> </w:t>
            </w:r>
            <w:proofErr w:type="spellStart"/>
            <w:r w:rsidRPr="00CE2CBC">
              <w:rPr>
                <w:rFonts w:cs="Arial"/>
              </w:rPr>
              <w:t>Liefting</w:t>
            </w:r>
            <w:proofErr w:type="spellEnd"/>
            <w:r w:rsidRPr="00CE2CBC">
              <w:rPr>
                <w:rFonts w:cs="Arial"/>
              </w:rPr>
              <w:t xml:space="preserve"> </w:t>
            </w:r>
            <w:r w:rsidRPr="00CE2CBC">
              <w:rPr>
                <w:rFonts w:cs="Arial"/>
                <w:i/>
              </w:rPr>
              <w:t xml:space="preserve">et </w:t>
            </w:r>
            <w:proofErr w:type="spellStart"/>
            <w:r w:rsidRPr="00CE2CBC">
              <w:rPr>
                <w:rFonts w:cs="Arial"/>
                <w:i/>
              </w:rPr>
              <w:t>al</w:t>
            </w:r>
            <w:proofErr w:type="spellEnd"/>
            <w:r w:rsidRPr="00CE2CBC">
              <w:rPr>
                <w:rFonts w:cs="Arial"/>
                <w:i/>
              </w:rPr>
              <w:t xml:space="preserve">. </w:t>
            </w:r>
            <w:r w:rsidRPr="00CE2CBC">
              <w:rPr>
                <w:rFonts w:cs="Arial"/>
              </w:rPr>
              <w:t>[LIBEPS]</w:t>
            </w:r>
          </w:p>
        </w:tc>
        <w:tc>
          <w:tcPr>
            <w:tcW w:w="850"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0"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dotted" w:sz="4" w:space="0" w:color="auto"/>
              <w:right w:val="single" w:sz="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08" w:type="dxa"/>
            <w:tcBorders>
              <w:top w:val="dotted" w:sz="4" w:space="0" w:color="auto"/>
              <w:left w:val="single" w:sz="2" w:space="0" w:color="auto"/>
              <w:bottom w:val="dotted" w:sz="4" w:space="0" w:color="auto"/>
              <w:right w:val="single" w:sz="1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02" w:type="dxa"/>
            <w:tcBorders>
              <w:top w:val="dotted" w:sz="4" w:space="0" w:color="auto"/>
              <w:left w:val="single" w:sz="12" w:space="0" w:color="auto"/>
              <w:bottom w:val="dotted" w:sz="4" w:space="0" w:color="auto"/>
              <w:right w:val="nil"/>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20" w:type="dxa"/>
            <w:tcBorders>
              <w:top w:val="dotted" w:sz="4" w:space="0" w:color="auto"/>
              <w:left w:val="single" w:sz="6" w:space="0" w:color="auto"/>
              <w:bottom w:val="dotted" w:sz="4" w:space="0" w:color="auto"/>
              <w:right w:val="single" w:sz="12" w:space="0" w:color="auto"/>
            </w:tcBorders>
            <w:shd w:val="clear" w:color="auto" w:fill="auto"/>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r>
      <w:tr w:rsidR="00EB320C" w:rsidRPr="00CE2CBC" w:rsidTr="00EB320C">
        <w:trPr>
          <w:cantSplit/>
          <w:trHeight w:val="315"/>
        </w:trPr>
        <w:tc>
          <w:tcPr>
            <w:tcW w:w="3882" w:type="dxa"/>
            <w:tcBorders>
              <w:top w:val="dotted" w:sz="4" w:space="0" w:color="auto"/>
              <w:left w:val="single" w:sz="12" w:space="0" w:color="auto"/>
              <w:bottom w:val="dotted" w:sz="4" w:space="0" w:color="auto"/>
              <w:right w:val="single" w:sz="12" w:space="0" w:color="auto"/>
            </w:tcBorders>
          </w:tcPr>
          <w:p w:rsidR="00EB320C" w:rsidRPr="00CE2CBC" w:rsidRDefault="00EB320C" w:rsidP="00EB320C">
            <w:pPr>
              <w:numPr>
                <w:ilvl w:val="0"/>
                <w:numId w:val="21"/>
              </w:numPr>
              <w:spacing w:before="20" w:after="20" w:line="240" w:lineRule="auto"/>
              <w:ind w:left="284" w:right="113" w:hanging="218"/>
              <w:jc w:val="left"/>
              <w:rPr>
                <w:rFonts w:cs="Arial"/>
              </w:rPr>
            </w:pPr>
            <w:proofErr w:type="spellStart"/>
            <w:r w:rsidRPr="00CE2CBC">
              <w:rPr>
                <w:rFonts w:cs="Arial"/>
                <w:i/>
              </w:rPr>
              <w:t>Candidatus</w:t>
            </w:r>
            <w:proofErr w:type="spellEnd"/>
            <w:r w:rsidRPr="00CE2CBC">
              <w:rPr>
                <w:rFonts w:cs="Arial"/>
              </w:rPr>
              <w:t xml:space="preserve"> </w:t>
            </w:r>
            <w:proofErr w:type="spellStart"/>
            <w:r w:rsidRPr="00CE2CBC">
              <w:rPr>
                <w:rFonts w:cs="Arial"/>
              </w:rPr>
              <w:t>Phytoplasma</w:t>
            </w:r>
            <w:proofErr w:type="spellEnd"/>
            <w:r w:rsidRPr="00CE2CBC">
              <w:rPr>
                <w:rFonts w:cs="Arial"/>
              </w:rPr>
              <w:t xml:space="preserve"> </w:t>
            </w:r>
            <w:proofErr w:type="spellStart"/>
            <w:r w:rsidRPr="00CE2CBC">
              <w:rPr>
                <w:rFonts w:cs="Arial"/>
                <w:i/>
              </w:rPr>
              <w:t>solani</w:t>
            </w:r>
            <w:proofErr w:type="spellEnd"/>
            <w:r w:rsidRPr="00CE2CBC">
              <w:rPr>
                <w:rFonts w:cs="Arial"/>
                <w:i/>
              </w:rPr>
              <w:t xml:space="preserve"> </w:t>
            </w:r>
            <w:proofErr w:type="spellStart"/>
            <w:r w:rsidRPr="00CE2CBC">
              <w:rPr>
                <w:rFonts w:cs="Arial"/>
              </w:rPr>
              <w:t>Quaglino</w:t>
            </w:r>
            <w:proofErr w:type="spellEnd"/>
            <w:r w:rsidRPr="00CE2CBC">
              <w:rPr>
                <w:rFonts w:cs="Arial"/>
              </w:rPr>
              <w:t xml:space="preserve"> </w:t>
            </w:r>
            <w:r w:rsidRPr="00CE2CBC">
              <w:rPr>
                <w:rFonts w:cs="Arial"/>
                <w:i/>
              </w:rPr>
              <w:t xml:space="preserve">et </w:t>
            </w:r>
            <w:proofErr w:type="spellStart"/>
            <w:r w:rsidRPr="00CE2CBC">
              <w:rPr>
                <w:rFonts w:cs="Arial"/>
                <w:i/>
              </w:rPr>
              <w:t>al</w:t>
            </w:r>
            <w:proofErr w:type="spellEnd"/>
            <w:r w:rsidRPr="00CE2CBC">
              <w:rPr>
                <w:rFonts w:cs="Arial"/>
                <w:i/>
              </w:rPr>
              <w:t xml:space="preserve">. </w:t>
            </w:r>
            <w:r w:rsidRPr="00CE2CBC">
              <w:rPr>
                <w:rFonts w:cs="Arial"/>
              </w:rPr>
              <w:t>[PHYPSO]</w:t>
            </w:r>
          </w:p>
        </w:tc>
        <w:tc>
          <w:tcPr>
            <w:tcW w:w="850" w:type="dxa"/>
            <w:tcBorders>
              <w:top w:val="dotted" w:sz="4" w:space="0" w:color="auto"/>
              <w:left w:val="single" w:sz="12" w:space="0" w:color="auto"/>
              <w:bottom w:val="dotted" w:sz="4"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dotted"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0" w:type="dxa"/>
            <w:tcBorders>
              <w:top w:val="dotted" w:sz="4" w:space="0" w:color="auto"/>
              <w:left w:val="single" w:sz="12" w:space="0" w:color="auto"/>
              <w:bottom w:val="dotted" w:sz="4"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dotted" w:sz="4" w:space="0" w:color="auto"/>
              <w:right w:val="single" w:sz="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08" w:type="dxa"/>
            <w:tcBorders>
              <w:top w:val="dotted" w:sz="4" w:space="0" w:color="auto"/>
              <w:left w:val="single" w:sz="2" w:space="0" w:color="auto"/>
              <w:bottom w:val="dotted"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center"/>
              <w:rPr>
                <w:rFonts w:cs="Arial"/>
              </w:rPr>
            </w:pPr>
            <w:r w:rsidRPr="00CE2CBC">
              <w:rPr>
                <w:rFonts w:cs="Arial"/>
              </w:rPr>
              <w:t>0</w:t>
            </w:r>
          </w:p>
        </w:tc>
        <w:tc>
          <w:tcPr>
            <w:tcW w:w="702" w:type="dxa"/>
            <w:tcBorders>
              <w:top w:val="dotted" w:sz="4" w:space="0" w:color="auto"/>
              <w:left w:val="single" w:sz="12" w:space="0" w:color="auto"/>
              <w:bottom w:val="dotted" w:sz="4"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20" w:type="dxa"/>
            <w:tcBorders>
              <w:top w:val="dotted" w:sz="4" w:space="0" w:color="auto"/>
              <w:left w:val="single" w:sz="6" w:space="0" w:color="auto"/>
              <w:bottom w:val="dotted"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r>
      <w:tr w:rsidR="00EB320C" w:rsidRPr="00CE2CBC" w:rsidTr="00EB320C">
        <w:trPr>
          <w:cantSplit/>
          <w:trHeight w:val="315"/>
        </w:trPr>
        <w:tc>
          <w:tcPr>
            <w:tcW w:w="3882" w:type="dxa"/>
            <w:tcBorders>
              <w:top w:val="dotted" w:sz="4" w:space="0" w:color="auto"/>
              <w:left w:val="single" w:sz="12" w:space="0" w:color="auto"/>
              <w:bottom w:val="dotted" w:sz="4" w:space="0" w:color="auto"/>
              <w:right w:val="single" w:sz="12" w:space="0" w:color="auto"/>
            </w:tcBorders>
          </w:tcPr>
          <w:p w:rsidR="00EB320C" w:rsidRPr="00CE2CBC" w:rsidRDefault="00EB320C" w:rsidP="00EB320C">
            <w:pPr>
              <w:numPr>
                <w:ilvl w:val="0"/>
                <w:numId w:val="21"/>
              </w:numPr>
              <w:spacing w:before="20" w:after="20" w:line="240" w:lineRule="auto"/>
              <w:ind w:left="284" w:right="113" w:hanging="218"/>
              <w:jc w:val="left"/>
              <w:rPr>
                <w:rFonts w:cs="Arial"/>
              </w:rPr>
            </w:pPr>
            <w:r w:rsidRPr="00CE2CBC">
              <w:rPr>
                <w:rFonts w:cs="Arial"/>
              </w:rPr>
              <w:t>simptomi virusnih okužb, od tega:</w:t>
            </w:r>
          </w:p>
        </w:tc>
        <w:tc>
          <w:tcPr>
            <w:tcW w:w="850" w:type="dxa"/>
            <w:tcBorders>
              <w:top w:val="dotted" w:sz="4" w:space="0" w:color="auto"/>
              <w:left w:val="single" w:sz="12" w:space="0" w:color="auto"/>
              <w:bottom w:val="dotted" w:sz="4"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dotted" w:sz="4"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0,05</w:t>
            </w:r>
          </w:p>
        </w:tc>
        <w:tc>
          <w:tcPr>
            <w:tcW w:w="850" w:type="dxa"/>
            <w:tcBorders>
              <w:top w:val="dotted" w:sz="4" w:space="0" w:color="auto"/>
              <w:left w:val="single" w:sz="12" w:space="0" w:color="auto"/>
              <w:bottom w:val="dotted" w:sz="4" w:space="0" w:color="auto"/>
              <w:right w:val="nil"/>
            </w:tcBorders>
            <w:tcMar>
              <w:left w:w="28" w:type="dxa"/>
              <w:right w:w="28" w:type="dxa"/>
            </w:tcMar>
            <w:vAlign w:val="center"/>
          </w:tcPr>
          <w:p w:rsidR="00EB320C" w:rsidRPr="00CE2CBC" w:rsidDel="009303DC" w:rsidRDefault="00EB320C" w:rsidP="00EB320C">
            <w:pPr>
              <w:spacing w:before="20" w:after="20"/>
              <w:ind w:left="113" w:right="113"/>
              <w:jc w:val="right"/>
              <w:rPr>
                <w:rFonts w:cs="Arial"/>
              </w:rPr>
            </w:pPr>
            <w:r w:rsidRPr="00CE2CBC">
              <w:rPr>
                <w:rFonts w:cs="Arial"/>
              </w:rPr>
              <w:t>0,2</w:t>
            </w:r>
          </w:p>
        </w:tc>
        <w:tc>
          <w:tcPr>
            <w:tcW w:w="851" w:type="dxa"/>
            <w:tcBorders>
              <w:top w:val="dotted" w:sz="4" w:space="0" w:color="auto"/>
              <w:left w:val="single" w:sz="6" w:space="0" w:color="auto"/>
              <w:bottom w:val="dotted" w:sz="4" w:space="0" w:color="auto"/>
              <w:right w:val="single" w:sz="2" w:space="0" w:color="auto"/>
            </w:tcBorders>
            <w:tcMar>
              <w:left w:w="28" w:type="dxa"/>
              <w:right w:w="28" w:type="dxa"/>
            </w:tcMar>
            <w:vAlign w:val="center"/>
          </w:tcPr>
          <w:p w:rsidR="00EB320C" w:rsidRPr="00CE2CBC" w:rsidDel="009303DC" w:rsidRDefault="00EB320C" w:rsidP="00EB320C">
            <w:pPr>
              <w:spacing w:before="20" w:after="20"/>
              <w:ind w:left="113" w:right="113"/>
              <w:jc w:val="right"/>
              <w:rPr>
                <w:rFonts w:cs="Arial"/>
              </w:rPr>
            </w:pPr>
            <w:r w:rsidRPr="00CE2CBC">
              <w:rPr>
                <w:rFonts w:cs="Arial"/>
              </w:rPr>
              <w:t>0,5</w:t>
            </w:r>
          </w:p>
        </w:tc>
        <w:tc>
          <w:tcPr>
            <w:tcW w:w="708" w:type="dxa"/>
            <w:tcBorders>
              <w:top w:val="dotted" w:sz="4" w:space="0" w:color="auto"/>
              <w:left w:val="single" w:sz="2" w:space="0" w:color="auto"/>
              <w:bottom w:val="dotted" w:sz="4" w:space="0" w:color="auto"/>
              <w:right w:val="single" w:sz="12" w:space="0" w:color="auto"/>
            </w:tcBorders>
            <w:tcMar>
              <w:left w:w="28" w:type="dxa"/>
              <w:right w:w="28" w:type="dxa"/>
            </w:tcMar>
            <w:vAlign w:val="center"/>
          </w:tcPr>
          <w:p w:rsidR="00EB320C" w:rsidRPr="00CE2CBC" w:rsidDel="009303DC" w:rsidRDefault="00EB320C" w:rsidP="00EB320C">
            <w:pPr>
              <w:spacing w:before="20" w:after="20"/>
              <w:ind w:left="113" w:right="113"/>
              <w:jc w:val="center"/>
              <w:rPr>
                <w:rFonts w:cs="Arial"/>
              </w:rPr>
            </w:pPr>
            <w:r w:rsidRPr="00CE2CBC">
              <w:rPr>
                <w:rFonts w:cs="Arial"/>
              </w:rPr>
              <w:t>0,8</w:t>
            </w:r>
          </w:p>
        </w:tc>
        <w:tc>
          <w:tcPr>
            <w:tcW w:w="702" w:type="dxa"/>
            <w:tcBorders>
              <w:top w:val="dotted" w:sz="4" w:space="0" w:color="auto"/>
              <w:left w:val="single" w:sz="12" w:space="0" w:color="auto"/>
              <w:bottom w:val="dotted" w:sz="4" w:space="0" w:color="auto"/>
              <w:right w:val="nil"/>
            </w:tcBorders>
            <w:tcMar>
              <w:left w:w="28" w:type="dxa"/>
              <w:right w:w="28" w:type="dxa"/>
            </w:tcMar>
            <w:vAlign w:val="center"/>
          </w:tcPr>
          <w:p w:rsidR="00EB320C" w:rsidRPr="00CE2CBC" w:rsidDel="009303DC" w:rsidRDefault="00EB320C" w:rsidP="00EB320C">
            <w:pPr>
              <w:spacing w:before="20" w:after="20"/>
              <w:ind w:left="113" w:right="113"/>
              <w:jc w:val="right"/>
              <w:rPr>
                <w:rFonts w:cs="Arial"/>
              </w:rPr>
            </w:pPr>
            <w:r w:rsidRPr="00CE2CBC">
              <w:rPr>
                <w:rFonts w:cs="Arial"/>
              </w:rPr>
              <w:t>2</w:t>
            </w:r>
          </w:p>
        </w:tc>
        <w:tc>
          <w:tcPr>
            <w:tcW w:w="720" w:type="dxa"/>
            <w:tcBorders>
              <w:top w:val="dotted" w:sz="4" w:space="0" w:color="auto"/>
              <w:left w:val="single" w:sz="6" w:space="0" w:color="auto"/>
              <w:bottom w:val="dotted" w:sz="4" w:space="0" w:color="auto"/>
              <w:right w:val="single" w:sz="12" w:space="0" w:color="auto"/>
            </w:tcBorders>
            <w:tcMar>
              <w:left w:w="28" w:type="dxa"/>
              <w:right w:w="28" w:type="dxa"/>
            </w:tcMar>
            <w:vAlign w:val="center"/>
          </w:tcPr>
          <w:p w:rsidR="00EB320C" w:rsidRPr="00CE2CBC" w:rsidDel="009303DC" w:rsidRDefault="00EB320C" w:rsidP="00EB320C">
            <w:pPr>
              <w:spacing w:before="20" w:after="20"/>
              <w:ind w:left="113" w:right="113"/>
              <w:jc w:val="right"/>
              <w:rPr>
                <w:rFonts w:cs="Arial"/>
              </w:rPr>
            </w:pPr>
            <w:r w:rsidRPr="00CE2CBC">
              <w:rPr>
                <w:rFonts w:cs="Arial"/>
              </w:rPr>
              <w:t>6</w:t>
            </w:r>
          </w:p>
        </w:tc>
      </w:tr>
      <w:tr w:rsidR="00EB320C" w:rsidRPr="00CE2CBC" w:rsidTr="00EB320C">
        <w:trPr>
          <w:cantSplit/>
          <w:trHeight w:val="315"/>
        </w:trPr>
        <w:tc>
          <w:tcPr>
            <w:tcW w:w="3882" w:type="dxa"/>
            <w:tcBorders>
              <w:top w:val="dotted" w:sz="4" w:space="0" w:color="auto"/>
              <w:left w:val="single" w:sz="12" w:space="0" w:color="auto"/>
              <w:bottom w:val="dotted" w:sz="4" w:space="0" w:color="auto"/>
              <w:right w:val="single" w:sz="12" w:space="0" w:color="auto"/>
            </w:tcBorders>
          </w:tcPr>
          <w:p w:rsidR="00EB320C" w:rsidRPr="00CE2CBC" w:rsidRDefault="00EB320C" w:rsidP="00EB320C">
            <w:pPr>
              <w:numPr>
                <w:ilvl w:val="0"/>
                <w:numId w:val="21"/>
              </w:numPr>
              <w:spacing w:before="20" w:after="20" w:line="240" w:lineRule="auto"/>
              <w:ind w:left="567" w:right="113" w:hanging="218"/>
              <w:jc w:val="left"/>
              <w:rPr>
                <w:rFonts w:cs="Arial"/>
              </w:rPr>
            </w:pPr>
            <w:r w:rsidRPr="00CE2CBC">
              <w:rPr>
                <w:rFonts w:cs="Arial"/>
              </w:rPr>
              <w:t xml:space="preserve">simptomi mozaika, ki jih povzročajo virusi, in simptomi, ki jih povzroča </w:t>
            </w:r>
            <w:proofErr w:type="spellStart"/>
            <w:r w:rsidRPr="00CE2CBC">
              <w:rPr>
                <w:rFonts w:cs="Arial"/>
              </w:rPr>
              <w:t>Potato</w:t>
            </w:r>
            <w:proofErr w:type="spellEnd"/>
            <w:r w:rsidRPr="00CE2CBC">
              <w:rPr>
                <w:rFonts w:cs="Arial"/>
              </w:rPr>
              <w:t xml:space="preserve"> </w:t>
            </w:r>
            <w:proofErr w:type="spellStart"/>
            <w:r w:rsidRPr="00CE2CBC">
              <w:rPr>
                <w:rFonts w:cs="Arial"/>
              </w:rPr>
              <w:t>leaf</w:t>
            </w:r>
            <w:proofErr w:type="spellEnd"/>
            <w:r w:rsidRPr="00CE2CBC">
              <w:rPr>
                <w:rFonts w:cs="Arial"/>
              </w:rPr>
              <w:t xml:space="preserve"> </w:t>
            </w:r>
            <w:proofErr w:type="spellStart"/>
            <w:r w:rsidRPr="00CE2CBC">
              <w:rPr>
                <w:rFonts w:cs="Arial"/>
              </w:rPr>
              <w:t>roll</w:t>
            </w:r>
            <w:proofErr w:type="spellEnd"/>
            <w:r w:rsidRPr="00CE2CBC">
              <w:rPr>
                <w:rFonts w:cs="Arial"/>
              </w:rPr>
              <w:t xml:space="preserve"> virus [PLRV00]</w:t>
            </w:r>
          </w:p>
        </w:tc>
        <w:tc>
          <w:tcPr>
            <w:tcW w:w="850" w:type="dxa"/>
            <w:tcBorders>
              <w:top w:val="dotted" w:sz="4" w:space="0" w:color="auto"/>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r w:rsidRPr="00CE2CBC">
              <w:rPr>
                <w:rFonts w:cs="Arial"/>
              </w:rPr>
              <w:t>0</w:t>
            </w:r>
          </w:p>
          <w:p w:rsidR="00EB320C" w:rsidRPr="00CE2CBC" w:rsidRDefault="00EB320C" w:rsidP="00EB320C">
            <w:pPr>
              <w:spacing w:before="20" w:after="20"/>
              <w:ind w:left="113" w:right="113"/>
              <w:jc w:val="right"/>
              <w:rPr>
                <w:rFonts w:cs="Arial"/>
              </w:rPr>
            </w:pPr>
          </w:p>
        </w:tc>
        <w:tc>
          <w:tcPr>
            <w:tcW w:w="851" w:type="dxa"/>
            <w:tcBorders>
              <w:top w:val="dotted" w:sz="4" w:space="0" w:color="auto"/>
              <w:left w:val="single" w:sz="6"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r w:rsidRPr="00CE2CBC">
              <w:rPr>
                <w:rFonts w:cs="Arial"/>
              </w:rPr>
              <w:t>0,03</w:t>
            </w:r>
          </w:p>
        </w:tc>
        <w:tc>
          <w:tcPr>
            <w:tcW w:w="850" w:type="dxa"/>
            <w:tcBorders>
              <w:top w:val="dotted" w:sz="4" w:space="0" w:color="auto"/>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r w:rsidRPr="00CE2CBC">
              <w:rPr>
                <w:rFonts w:cs="Arial"/>
              </w:rPr>
              <w:t>0,1</w:t>
            </w:r>
          </w:p>
        </w:tc>
        <w:tc>
          <w:tcPr>
            <w:tcW w:w="851" w:type="dxa"/>
            <w:tcBorders>
              <w:top w:val="dotted" w:sz="4" w:space="0" w:color="auto"/>
              <w:left w:val="single" w:sz="6" w:space="0" w:color="auto"/>
              <w:bottom w:val="dotted" w:sz="4" w:space="0" w:color="auto"/>
              <w:right w:val="single" w:sz="2" w:space="0" w:color="auto"/>
            </w:tcBorders>
            <w:tcMar>
              <w:left w:w="28" w:type="dxa"/>
              <w:right w:w="28" w:type="dxa"/>
            </w:tcMar>
          </w:tcPr>
          <w:p w:rsidR="00EB320C" w:rsidRPr="00CE2CBC" w:rsidRDefault="00EB320C" w:rsidP="00EB320C">
            <w:pPr>
              <w:spacing w:before="20" w:after="20"/>
              <w:ind w:left="113" w:right="113"/>
              <w:jc w:val="right"/>
              <w:rPr>
                <w:rFonts w:cs="Arial"/>
              </w:rPr>
            </w:pPr>
            <w:r w:rsidRPr="00CE2CBC">
              <w:rPr>
                <w:rFonts w:cs="Arial"/>
              </w:rPr>
              <w:t>0,2</w:t>
            </w:r>
          </w:p>
        </w:tc>
        <w:tc>
          <w:tcPr>
            <w:tcW w:w="708" w:type="dxa"/>
            <w:tcBorders>
              <w:top w:val="dotted" w:sz="4" w:space="0" w:color="auto"/>
              <w:left w:val="single" w:sz="2"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center"/>
              <w:rPr>
                <w:rFonts w:cs="Arial"/>
              </w:rPr>
            </w:pPr>
            <w:r w:rsidRPr="00CE2CBC">
              <w:rPr>
                <w:rFonts w:cs="Arial"/>
              </w:rPr>
              <w:t>0,4</w:t>
            </w:r>
          </w:p>
        </w:tc>
        <w:tc>
          <w:tcPr>
            <w:tcW w:w="702" w:type="dxa"/>
            <w:tcBorders>
              <w:top w:val="dotted" w:sz="4" w:space="0" w:color="auto"/>
              <w:left w:val="single" w:sz="12" w:space="0" w:color="auto"/>
              <w:bottom w:val="dotted" w:sz="4" w:space="0" w:color="auto"/>
              <w:right w:val="nil"/>
            </w:tcBorders>
            <w:tcMar>
              <w:left w:w="28" w:type="dxa"/>
              <w:right w:w="28" w:type="dxa"/>
            </w:tcMar>
          </w:tcPr>
          <w:p w:rsidR="00EB320C" w:rsidRPr="00CE2CBC" w:rsidRDefault="00EB320C" w:rsidP="00EB320C">
            <w:pPr>
              <w:spacing w:before="20" w:after="20"/>
              <w:ind w:left="113" w:right="113"/>
              <w:jc w:val="right"/>
              <w:rPr>
                <w:rFonts w:cs="Arial"/>
              </w:rPr>
            </w:pPr>
            <w:r w:rsidRPr="00CE2CBC">
              <w:rPr>
                <w:rFonts w:cs="Arial"/>
              </w:rPr>
              <w:t>0,8</w:t>
            </w:r>
          </w:p>
        </w:tc>
        <w:tc>
          <w:tcPr>
            <w:tcW w:w="720" w:type="dxa"/>
            <w:tcBorders>
              <w:top w:val="dotted" w:sz="4" w:space="0" w:color="auto"/>
              <w:left w:val="single" w:sz="6" w:space="0" w:color="auto"/>
              <w:bottom w:val="dotted" w:sz="4" w:space="0" w:color="auto"/>
              <w:right w:val="single" w:sz="12" w:space="0" w:color="auto"/>
            </w:tcBorders>
            <w:tcMar>
              <w:left w:w="28" w:type="dxa"/>
              <w:right w:w="28" w:type="dxa"/>
            </w:tcMar>
          </w:tcPr>
          <w:p w:rsidR="00EB320C" w:rsidRPr="00CE2CBC" w:rsidRDefault="00EB320C" w:rsidP="00EB320C">
            <w:pPr>
              <w:spacing w:before="20" w:after="20"/>
              <w:ind w:left="113" w:right="113"/>
              <w:jc w:val="right"/>
              <w:rPr>
                <w:rFonts w:cs="Arial"/>
              </w:rPr>
            </w:pPr>
            <w:r w:rsidRPr="00CE2CBC">
              <w:rPr>
                <w:rFonts w:cs="Arial"/>
              </w:rPr>
              <w:t>2</w:t>
            </w:r>
          </w:p>
        </w:tc>
      </w:tr>
      <w:tr w:rsidR="00EB320C" w:rsidRPr="00CE2CBC" w:rsidTr="00EB320C">
        <w:trPr>
          <w:cantSplit/>
          <w:trHeight w:val="315"/>
        </w:trPr>
        <w:tc>
          <w:tcPr>
            <w:tcW w:w="3882" w:type="dxa"/>
            <w:tcBorders>
              <w:top w:val="dotted" w:sz="4" w:space="0" w:color="auto"/>
              <w:left w:val="single" w:sz="12" w:space="0" w:color="auto"/>
              <w:bottom w:val="single" w:sz="12" w:space="0" w:color="auto"/>
              <w:right w:val="single" w:sz="12" w:space="0" w:color="auto"/>
            </w:tcBorders>
          </w:tcPr>
          <w:p w:rsidR="00EB320C" w:rsidRPr="00CE2CBC" w:rsidRDefault="00EB320C" w:rsidP="00EB320C">
            <w:pPr>
              <w:numPr>
                <w:ilvl w:val="0"/>
                <w:numId w:val="21"/>
              </w:numPr>
              <w:spacing w:before="20" w:after="20" w:line="240" w:lineRule="auto"/>
              <w:ind w:left="284" w:right="113" w:hanging="218"/>
              <w:jc w:val="left"/>
              <w:rPr>
                <w:rFonts w:cs="Arial"/>
              </w:rPr>
            </w:pPr>
            <w:proofErr w:type="spellStart"/>
            <w:r w:rsidRPr="00CE2CBC">
              <w:rPr>
                <w:rFonts w:cs="Arial"/>
              </w:rPr>
              <w:t>Potato</w:t>
            </w:r>
            <w:proofErr w:type="spellEnd"/>
            <w:r w:rsidRPr="00CE2CBC">
              <w:rPr>
                <w:rFonts w:cs="Arial"/>
              </w:rPr>
              <w:t xml:space="preserve"> </w:t>
            </w:r>
            <w:proofErr w:type="spellStart"/>
            <w:r w:rsidRPr="00CE2CBC">
              <w:rPr>
                <w:rFonts w:cs="Arial"/>
              </w:rPr>
              <w:t>spindle</w:t>
            </w:r>
            <w:proofErr w:type="spellEnd"/>
            <w:r w:rsidRPr="00CE2CBC">
              <w:rPr>
                <w:rFonts w:cs="Arial"/>
              </w:rPr>
              <w:t xml:space="preserve"> </w:t>
            </w:r>
            <w:proofErr w:type="spellStart"/>
            <w:r w:rsidRPr="00CE2CBC">
              <w:rPr>
                <w:rFonts w:cs="Arial"/>
              </w:rPr>
              <w:t>tuber</w:t>
            </w:r>
            <w:proofErr w:type="spellEnd"/>
            <w:r w:rsidRPr="00CE2CBC">
              <w:rPr>
                <w:rFonts w:cs="Arial"/>
              </w:rPr>
              <w:t xml:space="preserve"> </w:t>
            </w:r>
            <w:proofErr w:type="spellStart"/>
            <w:r w:rsidRPr="00CE2CBC">
              <w:rPr>
                <w:rFonts w:cs="Arial"/>
              </w:rPr>
              <w:t>viroid</w:t>
            </w:r>
            <w:proofErr w:type="spellEnd"/>
            <w:r w:rsidRPr="00CE2CBC">
              <w:rPr>
                <w:rFonts w:cs="Arial"/>
              </w:rPr>
              <w:t xml:space="preserve"> [PSTVD0]</w:t>
            </w:r>
          </w:p>
        </w:tc>
        <w:tc>
          <w:tcPr>
            <w:tcW w:w="850" w:type="dxa"/>
            <w:tcBorders>
              <w:top w:val="dotted" w:sz="4" w:space="0" w:color="auto"/>
              <w:left w:val="single" w:sz="12" w:space="0" w:color="auto"/>
              <w:bottom w:val="single" w:sz="12"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single" w:sz="12"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0" w:type="dxa"/>
            <w:tcBorders>
              <w:top w:val="dotted" w:sz="4" w:space="0" w:color="auto"/>
              <w:left w:val="single" w:sz="12" w:space="0" w:color="auto"/>
              <w:bottom w:val="single" w:sz="12"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851" w:type="dxa"/>
            <w:tcBorders>
              <w:top w:val="dotted" w:sz="4" w:space="0" w:color="auto"/>
              <w:left w:val="single" w:sz="6" w:space="0" w:color="auto"/>
              <w:bottom w:val="single" w:sz="12" w:space="0" w:color="auto"/>
              <w:right w:val="single" w:sz="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08" w:type="dxa"/>
            <w:tcBorders>
              <w:top w:val="dotted" w:sz="4" w:space="0" w:color="auto"/>
              <w:left w:val="single" w:sz="2" w:space="0" w:color="auto"/>
              <w:bottom w:val="single" w:sz="12"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center"/>
              <w:rPr>
                <w:rFonts w:cs="Arial"/>
              </w:rPr>
            </w:pPr>
            <w:r w:rsidRPr="00CE2CBC">
              <w:rPr>
                <w:rFonts w:cs="Arial"/>
              </w:rPr>
              <w:t>0</w:t>
            </w:r>
          </w:p>
        </w:tc>
        <w:tc>
          <w:tcPr>
            <w:tcW w:w="702" w:type="dxa"/>
            <w:tcBorders>
              <w:top w:val="dotted" w:sz="4" w:space="0" w:color="auto"/>
              <w:left w:val="single" w:sz="12" w:space="0" w:color="auto"/>
              <w:bottom w:val="single" w:sz="12" w:space="0" w:color="auto"/>
              <w:right w:val="nil"/>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c>
          <w:tcPr>
            <w:tcW w:w="720" w:type="dxa"/>
            <w:tcBorders>
              <w:top w:val="dotted" w:sz="4" w:space="0" w:color="auto"/>
              <w:left w:val="single" w:sz="6" w:space="0" w:color="auto"/>
              <w:bottom w:val="single" w:sz="12" w:space="0" w:color="auto"/>
              <w:right w:val="single" w:sz="12" w:space="0" w:color="auto"/>
            </w:tcBorders>
            <w:tcMar>
              <w:left w:w="28" w:type="dxa"/>
              <w:right w:w="28" w:type="dxa"/>
            </w:tcMar>
            <w:vAlign w:val="center"/>
          </w:tcPr>
          <w:p w:rsidR="00EB320C" w:rsidRPr="00CE2CBC" w:rsidRDefault="00EB320C" w:rsidP="00EB320C">
            <w:pPr>
              <w:spacing w:before="20" w:after="20"/>
              <w:ind w:left="113" w:right="113"/>
              <w:jc w:val="right"/>
              <w:rPr>
                <w:rFonts w:cs="Arial"/>
              </w:rPr>
            </w:pPr>
            <w:r w:rsidRPr="00CE2CBC">
              <w:rPr>
                <w:rFonts w:cs="Arial"/>
              </w:rPr>
              <w:t>0</w:t>
            </w:r>
          </w:p>
        </w:tc>
      </w:tr>
      <w:tr w:rsidR="00EB320C" w:rsidRPr="00CE2CBC" w:rsidTr="00EB320C">
        <w:trPr>
          <w:cantSplit/>
          <w:trHeight w:val="315"/>
        </w:trPr>
        <w:tc>
          <w:tcPr>
            <w:tcW w:w="3882" w:type="dxa"/>
            <w:tcBorders>
              <w:top w:val="single" w:sz="12" w:space="0" w:color="auto"/>
              <w:left w:val="single" w:sz="12" w:space="0" w:color="auto"/>
              <w:bottom w:val="single" w:sz="12" w:space="0" w:color="auto"/>
              <w:right w:val="single" w:sz="12" w:space="0" w:color="auto"/>
            </w:tcBorders>
          </w:tcPr>
          <w:p w:rsidR="00EB320C" w:rsidRPr="00CE2CBC" w:rsidRDefault="00EB320C" w:rsidP="00EB320C">
            <w:pPr>
              <w:ind w:right="113"/>
              <w:rPr>
                <w:rFonts w:cs="Arial"/>
                <w:b/>
              </w:rPr>
            </w:pPr>
            <w:r w:rsidRPr="00CE2CBC">
              <w:rPr>
                <w:rFonts w:cs="Arial"/>
                <w:b/>
              </w:rPr>
              <w:t>Neposredno potomstvo</w:t>
            </w:r>
          </w:p>
        </w:tc>
        <w:tc>
          <w:tcPr>
            <w:tcW w:w="5532" w:type="dxa"/>
            <w:gridSpan w:val="7"/>
            <w:tcBorders>
              <w:top w:val="single" w:sz="12" w:space="0" w:color="auto"/>
              <w:left w:val="single" w:sz="12" w:space="0" w:color="auto"/>
              <w:bottom w:val="single" w:sz="12" w:space="0" w:color="auto"/>
              <w:right w:val="single" w:sz="12" w:space="0" w:color="auto"/>
            </w:tcBorders>
            <w:tcMar>
              <w:left w:w="28" w:type="dxa"/>
              <w:right w:w="28" w:type="dxa"/>
            </w:tcMar>
          </w:tcPr>
          <w:p w:rsidR="00EB320C" w:rsidRPr="00CE2CBC" w:rsidRDefault="00EB320C" w:rsidP="00EB320C">
            <w:pPr>
              <w:ind w:left="113" w:right="113"/>
              <w:jc w:val="center"/>
              <w:rPr>
                <w:rFonts w:cs="Arial"/>
                <w:b/>
              </w:rPr>
            </w:pPr>
            <w:r w:rsidRPr="00CE2CBC">
              <w:rPr>
                <w:rFonts w:cs="Arial"/>
                <w:b/>
              </w:rPr>
              <w:t>Prag dovoljene prisotnosti (%)</w:t>
            </w:r>
          </w:p>
        </w:tc>
      </w:tr>
      <w:tr w:rsidR="00EB320C" w:rsidRPr="00CE2CBC" w:rsidTr="00EB320C">
        <w:trPr>
          <w:cantSplit/>
          <w:trHeight w:val="315"/>
        </w:trPr>
        <w:tc>
          <w:tcPr>
            <w:tcW w:w="3882" w:type="dxa"/>
            <w:tcBorders>
              <w:top w:val="single" w:sz="12" w:space="0" w:color="auto"/>
              <w:left w:val="single" w:sz="12" w:space="0" w:color="auto"/>
              <w:bottom w:val="single" w:sz="12" w:space="0" w:color="auto"/>
              <w:right w:val="single" w:sz="12" w:space="0" w:color="auto"/>
            </w:tcBorders>
          </w:tcPr>
          <w:p w:rsidR="00EB320C" w:rsidRPr="00CE2CBC" w:rsidRDefault="00EB320C" w:rsidP="00EB320C">
            <w:pPr>
              <w:spacing w:before="20" w:after="20"/>
              <w:ind w:right="113"/>
              <w:rPr>
                <w:rFonts w:cs="Arial"/>
              </w:rPr>
            </w:pPr>
            <w:r w:rsidRPr="00CE2CBC">
              <w:rPr>
                <w:rFonts w:cs="Arial"/>
              </w:rPr>
              <w:t>4.3</w:t>
            </w:r>
            <w:r w:rsidR="005A7C72">
              <w:rPr>
                <w:rFonts w:cs="Arial"/>
              </w:rPr>
              <w:t>.</w:t>
            </w:r>
            <w:r w:rsidRPr="00CE2CBC">
              <w:rPr>
                <w:rFonts w:cs="Arial"/>
              </w:rPr>
              <w:t xml:space="preserve"> Simptomi virusnih okužb</w:t>
            </w:r>
            <w:r w:rsidRPr="00CE2CBC" w:rsidDel="001C3132">
              <w:rPr>
                <w:rFonts w:cs="Arial"/>
              </w:rPr>
              <w:t xml:space="preserve"> </w:t>
            </w:r>
            <w:r w:rsidRPr="00CE2CBC">
              <w:rPr>
                <w:rFonts w:cs="Arial"/>
                <w:vertAlign w:val="superscript"/>
              </w:rPr>
              <w:t>(1)</w:t>
            </w:r>
          </w:p>
        </w:tc>
        <w:tc>
          <w:tcPr>
            <w:tcW w:w="850" w:type="dxa"/>
            <w:tcBorders>
              <w:top w:val="single" w:sz="12" w:space="0" w:color="auto"/>
              <w:left w:val="single" w:sz="12" w:space="0" w:color="auto"/>
              <w:bottom w:val="single" w:sz="12" w:space="0" w:color="auto"/>
              <w:right w:val="nil"/>
            </w:tcBorders>
            <w:tcMar>
              <w:left w:w="28" w:type="dxa"/>
              <w:right w:w="28" w:type="dxa"/>
            </w:tcMar>
            <w:vAlign w:val="center"/>
          </w:tcPr>
          <w:p w:rsidR="00EB320C" w:rsidRPr="00CE2CBC" w:rsidRDefault="00EB320C" w:rsidP="00EB320C">
            <w:pPr>
              <w:ind w:left="113" w:right="113"/>
              <w:jc w:val="right"/>
              <w:rPr>
                <w:rFonts w:cs="Arial"/>
              </w:rPr>
            </w:pPr>
            <w:r w:rsidRPr="00CE2CBC">
              <w:rPr>
                <w:rFonts w:cs="Arial"/>
              </w:rPr>
              <w:t>-</w:t>
            </w:r>
          </w:p>
        </w:tc>
        <w:tc>
          <w:tcPr>
            <w:tcW w:w="851" w:type="dxa"/>
            <w:tcBorders>
              <w:top w:val="single" w:sz="12" w:space="0" w:color="auto"/>
              <w:left w:val="single" w:sz="6" w:space="0" w:color="auto"/>
              <w:bottom w:val="single" w:sz="12" w:space="0" w:color="auto"/>
              <w:right w:val="single" w:sz="12" w:space="0" w:color="auto"/>
            </w:tcBorders>
            <w:tcMar>
              <w:left w:w="28" w:type="dxa"/>
              <w:right w:w="28" w:type="dxa"/>
            </w:tcMar>
            <w:vAlign w:val="center"/>
          </w:tcPr>
          <w:p w:rsidR="00EB320C" w:rsidRPr="00CE2CBC" w:rsidRDefault="00EB320C" w:rsidP="00EB320C">
            <w:pPr>
              <w:ind w:left="113" w:right="113"/>
              <w:jc w:val="right"/>
              <w:rPr>
                <w:rFonts w:cs="Arial"/>
              </w:rPr>
            </w:pPr>
            <w:r w:rsidRPr="00CE2CBC">
              <w:rPr>
                <w:rFonts w:cs="Arial"/>
              </w:rPr>
              <w:t>0,5</w:t>
            </w:r>
          </w:p>
        </w:tc>
        <w:tc>
          <w:tcPr>
            <w:tcW w:w="850" w:type="dxa"/>
            <w:tcBorders>
              <w:top w:val="single" w:sz="12" w:space="0" w:color="auto"/>
              <w:left w:val="single" w:sz="12" w:space="0" w:color="auto"/>
              <w:bottom w:val="single" w:sz="12" w:space="0" w:color="auto"/>
              <w:right w:val="nil"/>
            </w:tcBorders>
            <w:tcMar>
              <w:left w:w="28" w:type="dxa"/>
              <w:right w:w="28" w:type="dxa"/>
            </w:tcMar>
            <w:vAlign w:val="center"/>
          </w:tcPr>
          <w:p w:rsidR="00EB320C" w:rsidRPr="00CE2CBC" w:rsidRDefault="00EB320C" w:rsidP="00EB320C">
            <w:pPr>
              <w:tabs>
                <w:tab w:val="left" w:pos="734"/>
              </w:tabs>
              <w:ind w:left="25" w:right="113"/>
              <w:jc w:val="right"/>
              <w:rPr>
                <w:rFonts w:cs="Arial"/>
              </w:rPr>
            </w:pPr>
            <w:r w:rsidRPr="00CE2CBC">
              <w:rPr>
                <w:rFonts w:cs="Arial"/>
              </w:rPr>
              <w:t>1</w:t>
            </w:r>
          </w:p>
        </w:tc>
        <w:tc>
          <w:tcPr>
            <w:tcW w:w="851" w:type="dxa"/>
            <w:tcBorders>
              <w:top w:val="single" w:sz="12" w:space="0" w:color="auto"/>
              <w:left w:val="single" w:sz="6" w:space="0" w:color="auto"/>
              <w:bottom w:val="single" w:sz="12" w:space="0" w:color="auto"/>
              <w:right w:val="single" w:sz="2" w:space="0" w:color="auto"/>
            </w:tcBorders>
            <w:tcMar>
              <w:left w:w="28" w:type="dxa"/>
              <w:right w:w="28" w:type="dxa"/>
            </w:tcMar>
            <w:vAlign w:val="center"/>
          </w:tcPr>
          <w:p w:rsidR="00EB320C" w:rsidRPr="00CE2CBC" w:rsidRDefault="00EB320C" w:rsidP="00EB320C">
            <w:pPr>
              <w:ind w:left="113" w:right="113"/>
              <w:jc w:val="right"/>
              <w:rPr>
                <w:rFonts w:cs="Arial"/>
              </w:rPr>
            </w:pPr>
            <w:r w:rsidRPr="00CE2CBC">
              <w:rPr>
                <w:rFonts w:cs="Arial"/>
              </w:rPr>
              <w:t>2</w:t>
            </w:r>
          </w:p>
        </w:tc>
        <w:tc>
          <w:tcPr>
            <w:tcW w:w="708" w:type="dxa"/>
            <w:tcBorders>
              <w:top w:val="single" w:sz="12" w:space="0" w:color="auto"/>
              <w:left w:val="single" w:sz="2" w:space="0" w:color="auto"/>
              <w:bottom w:val="single" w:sz="12" w:space="0" w:color="auto"/>
              <w:right w:val="single" w:sz="12" w:space="0" w:color="auto"/>
            </w:tcBorders>
            <w:tcMar>
              <w:left w:w="28" w:type="dxa"/>
              <w:right w:w="28" w:type="dxa"/>
            </w:tcMar>
            <w:vAlign w:val="center"/>
          </w:tcPr>
          <w:p w:rsidR="00EB320C" w:rsidRPr="00CE2CBC" w:rsidRDefault="00EB320C" w:rsidP="00EB320C">
            <w:pPr>
              <w:ind w:left="113" w:right="113"/>
              <w:jc w:val="right"/>
              <w:rPr>
                <w:rFonts w:cs="Arial"/>
              </w:rPr>
            </w:pPr>
            <w:r w:rsidRPr="00CE2CBC">
              <w:rPr>
                <w:rFonts w:cs="Arial"/>
              </w:rPr>
              <w:t>4</w:t>
            </w:r>
          </w:p>
        </w:tc>
        <w:tc>
          <w:tcPr>
            <w:tcW w:w="702" w:type="dxa"/>
            <w:tcBorders>
              <w:top w:val="single" w:sz="12" w:space="0" w:color="auto"/>
              <w:left w:val="single" w:sz="12" w:space="0" w:color="auto"/>
              <w:bottom w:val="single" w:sz="12" w:space="0" w:color="auto"/>
              <w:right w:val="nil"/>
            </w:tcBorders>
            <w:tcMar>
              <w:left w:w="28" w:type="dxa"/>
              <w:right w:w="28" w:type="dxa"/>
            </w:tcMar>
            <w:vAlign w:val="center"/>
          </w:tcPr>
          <w:p w:rsidR="00EB320C" w:rsidRPr="00CE2CBC" w:rsidRDefault="00EB320C" w:rsidP="00EB320C">
            <w:pPr>
              <w:ind w:left="113" w:right="113"/>
              <w:jc w:val="right"/>
              <w:rPr>
                <w:rFonts w:cs="Arial"/>
              </w:rPr>
            </w:pPr>
            <w:r w:rsidRPr="00CE2CBC">
              <w:rPr>
                <w:rFonts w:cs="Arial"/>
              </w:rPr>
              <w:t>6</w:t>
            </w:r>
          </w:p>
        </w:tc>
        <w:tc>
          <w:tcPr>
            <w:tcW w:w="720" w:type="dxa"/>
            <w:tcBorders>
              <w:top w:val="single" w:sz="12" w:space="0" w:color="auto"/>
              <w:left w:val="single" w:sz="6" w:space="0" w:color="auto"/>
              <w:bottom w:val="single" w:sz="12" w:space="0" w:color="auto"/>
              <w:right w:val="single" w:sz="12" w:space="0" w:color="auto"/>
            </w:tcBorders>
            <w:tcMar>
              <w:left w:w="28" w:type="dxa"/>
              <w:right w:w="28" w:type="dxa"/>
            </w:tcMar>
            <w:vAlign w:val="center"/>
          </w:tcPr>
          <w:p w:rsidR="00EB320C" w:rsidRPr="00CE2CBC" w:rsidRDefault="00EB320C" w:rsidP="00EB320C">
            <w:pPr>
              <w:ind w:left="113" w:right="113"/>
              <w:jc w:val="right"/>
              <w:rPr>
                <w:rFonts w:cs="Arial"/>
              </w:rPr>
            </w:pPr>
            <w:r w:rsidRPr="00CE2CBC">
              <w:rPr>
                <w:rFonts w:cs="Arial"/>
              </w:rPr>
              <w:t>10</w:t>
            </w:r>
          </w:p>
        </w:tc>
      </w:tr>
    </w:tbl>
    <w:p w:rsidR="00EB320C" w:rsidRPr="00CE2CBC" w:rsidRDefault="00EB320C" w:rsidP="00EB320C">
      <w:pPr>
        <w:rPr>
          <w:rFonts w:cs="Arial"/>
        </w:rPr>
      </w:pPr>
    </w:p>
    <w:p w:rsidR="00EB320C" w:rsidRPr="00CE2CBC" w:rsidRDefault="00EB320C" w:rsidP="00EB320C">
      <w:pPr>
        <w:rPr>
          <w:rFonts w:cs="Arial"/>
          <w:color w:val="000000"/>
        </w:rPr>
      </w:pPr>
      <w:r w:rsidRPr="00CE2CBC">
        <w:rPr>
          <w:rFonts w:cs="Arial"/>
        </w:rPr>
        <w:t>(1)  Prisotnost virusnih okužb se določi ob kontroli zdravstvenega stanja gomoljev po izkopu:</w:t>
      </w:r>
    </w:p>
    <w:p w:rsidR="00EB320C" w:rsidRPr="00CE2CBC" w:rsidRDefault="00EB320C" w:rsidP="00DB1B95">
      <w:pPr>
        <w:numPr>
          <w:ilvl w:val="0"/>
          <w:numId w:val="34"/>
        </w:numPr>
        <w:autoSpaceDE w:val="0"/>
        <w:autoSpaceDN w:val="0"/>
        <w:adjustRightInd w:val="0"/>
        <w:spacing w:line="240" w:lineRule="auto"/>
        <w:rPr>
          <w:rFonts w:cs="Arial"/>
          <w:color w:val="000000"/>
        </w:rPr>
      </w:pPr>
      <w:proofErr w:type="spellStart"/>
      <w:r w:rsidRPr="00CE2CBC">
        <w:rPr>
          <w:rFonts w:cs="Arial"/>
          <w:color w:val="000000"/>
        </w:rPr>
        <w:t>predosnovno</w:t>
      </w:r>
      <w:proofErr w:type="spellEnd"/>
      <w:r w:rsidRPr="00CE2CBC">
        <w:rPr>
          <w:rFonts w:cs="Arial"/>
          <w:color w:val="000000"/>
        </w:rPr>
        <w:t xml:space="preserve"> seme: s testiranjem rastlin na prisotnost</w:t>
      </w:r>
      <w:r w:rsidRPr="00CE2CBC">
        <w:rPr>
          <w:rFonts w:cs="Arial"/>
        </w:rPr>
        <w:t xml:space="preserve"> </w:t>
      </w:r>
      <w:proofErr w:type="spellStart"/>
      <w:r w:rsidRPr="00CE2CBC">
        <w:rPr>
          <w:rFonts w:cs="Arial"/>
          <w:color w:val="000000"/>
        </w:rPr>
        <w:t>Potato</w:t>
      </w:r>
      <w:proofErr w:type="spellEnd"/>
      <w:r w:rsidRPr="00CE2CBC">
        <w:rPr>
          <w:rFonts w:cs="Arial"/>
          <w:color w:val="000000"/>
        </w:rPr>
        <w:t xml:space="preserve"> </w:t>
      </w:r>
      <w:proofErr w:type="spellStart"/>
      <w:r w:rsidRPr="00CE2CBC">
        <w:rPr>
          <w:rFonts w:cs="Arial"/>
          <w:color w:val="000000"/>
        </w:rPr>
        <w:t>leaf</w:t>
      </w:r>
      <w:proofErr w:type="spellEnd"/>
      <w:r w:rsidRPr="00CE2CBC">
        <w:rPr>
          <w:rFonts w:cs="Arial"/>
          <w:color w:val="000000"/>
        </w:rPr>
        <w:t xml:space="preserve"> </w:t>
      </w:r>
      <w:proofErr w:type="spellStart"/>
      <w:r w:rsidRPr="00CE2CBC">
        <w:rPr>
          <w:rFonts w:cs="Arial"/>
          <w:color w:val="000000"/>
        </w:rPr>
        <w:t>roll</w:t>
      </w:r>
      <w:proofErr w:type="spellEnd"/>
      <w:r w:rsidRPr="00CE2CBC">
        <w:rPr>
          <w:rFonts w:cs="Arial"/>
          <w:color w:val="000000"/>
        </w:rPr>
        <w:t xml:space="preserve"> virusa, </w:t>
      </w:r>
      <w:proofErr w:type="spellStart"/>
      <w:r w:rsidRPr="00CE2CBC">
        <w:rPr>
          <w:rFonts w:cs="Arial"/>
          <w:color w:val="000000"/>
        </w:rPr>
        <w:t>Potato</w:t>
      </w:r>
      <w:proofErr w:type="spellEnd"/>
      <w:r w:rsidRPr="00CE2CBC">
        <w:rPr>
          <w:rFonts w:cs="Arial"/>
          <w:color w:val="000000"/>
        </w:rPr>
        <w:t xml:space="preserve"> virusa A, </w:t>
      </w:r>
      <w:proofErr w:type="spellStart"/>
      <w:r w:rsidRPr="00CE2CBC">
        <w:rPr>
          <w:rFonts w:cs="Arial"/>
          <w:color w:val="000000"/>
        </w:rPr>
        <w:t>Potato</w:t>
      </w:r>
      <w:proofErr w:type="spellEnd"/>
      <w:r w:rsidRPr="00CE2CBC">
        <w:rPr>
          <w:rFonts w:cs="Arial"/>
          <w:color w:val="000000"/>
        </w:rPr>
        <w:t xml:space="preserve"> virusa M, </w:t>
      </w:r>
      <w:proofErr w:type="spellStart"/>
      <w:r w:rsidRPr="00CE2CBC">
        <w:rPr>
          <w:rFonts w:cs="Arial"/>
          <w:color w:val="000000"/>
        </w:rPr>
        <w:t>Potato</w:t>
      </w:r>
      <w:proofErr w:type="spellEnd"/>
      <w:r w:rsidRPr="00CE2CBC">
        <w:rPr>
          <w:rFonts w:cs="Arial"/>
          <w:color w:val="000000"/>
        </w:rPr>
        <w:t xml:space="preserve"> virusa S, </w:t>
      </w:r>
      <w:proofErr w:type="spellStart"/>
      <w:r w:rsidRPr="00CE2CBC">
        <w:rPr>
          <w:rFonts w:cs="Arial"/>
          <w:color w:val="000000"/>
        </w:rPr>
        <w:t>Pot</w:t>
      </w:r>
      <w:r w:rsidR="00DB1B95">
        <w:rPr>
          <w:rFonts w:cs="Arial"/>
          <w:color w:val="000000"/>
        </w:rPr>
        <w:t>ato</w:t>
      </w:r>
      <w:proofErr w:type="spellEnd"/>
      <w:r w:rsidR="00DB1B95">
        <w:rPr>
          <w:rFonts w:cs="Arial"/>
          <w:color w:val="000000"/>
        </w:rPr>
        <w:t xml:space="preserve"> virusa X in </w:t>
      </w:r>
      <w:proofErr w:type="spellStart"/>
      <w:r w:rsidR="00DB1B95">
        <w:rPr>
          <w:rFonts w:cs="Arial"/>
          <w:color w:val="000000"/>
        </w:rPr>
        <w:t>Potato</w:t>
      </w:r>
      <w:proofErr w:type="spellEnd"/>
      <w:r w:rsidR="00DB1B95">
        <w:rPr>
          <w:rFonts w:cs="Arial"/>
          <w:color w:val="000000"/>
        </w:rPr>
        <w:t xml:space="preserve"> virusa Y,</w:t>
      </w:r>
    </w:p>
    <w:p w:rsidR="00EB320C" w:rsidRPr="00CE2CBC" w:rsidRDefault="00EB320C" w:rsidP="00DB1B95">
      <w:pPr>
        <w:numPr>
          <w:ilvl w:val="0"/>
          <w:numId w:val="34"/>
        </w:numPr>
        <w:autoSpaceDE w:val="0"/>
        <w:autoSpaceDN w:val="0"/>
        <w:adjustRightInd w:val="0"/>
        <w:spacing w:line="240" w:lineRule="auto"/>
        <w:rPr>
          <w:rFonts w:cs="Arial"/>
          <w:color w:val="000000"/>
        </w:rPr>
      </w:pPr>
      <w:r w:rsidRPr="00CE2CBC">
        <w:rPr>
          <w:rFonts w:cs="Arial"/>
          <w:color w:val="000000"/>
        </w:rPr>
        <w:t xml:space="preserve">osnovno seme: vizualno na prisotnost simptomov virusnih okužb ter dodatno s testiranjem rastlin na prisotnost </w:t>
      </w:r>
      <w:proofErr w:type="spellStart"/>
      <w:r w:rsidRPr="00CE2CBC">
        <w:rPr>
          <w:rFonts w:cs="Arial"/>
          <w:color w:val="000000"/>
        </w:rPr>
        <w:t>Potato</w:t>
      </w:r>
      <w:proofErr w:type="spellEnd"/>
      <w:r w:rsidRPr="00CE2CBC">
        <w:rPr>
          <w:rFonts w:cs="Arial"/>
          <w:color w:val="000000"/>
        </w:rPr>
        <w:t xml:space="preserve"> </w:t>
      </w:r>
      <w:proofErr w:type="spellStart"/>
      <w:r w:rsidRPr="00CE2CBC">
        <w:rPr>
          <w:rFonts w:cs="Arial"/>
          <w:color w:val="000000"/>
        </w:rPr>
        <w:t>leaf</w:t>
      </w:r>
      <w:proofErr w:type="spellEnd"/>
      <w:r w:rsidRPr="00CE2CBC">
        <w:rPr>
          <w:rFonts w:cs="Arial"/>
          <w:color w:val="000000"/>
        </w:rPr>
        <w:t xml:space="preserve"> </w:t>
      </w:r>
      <w:proofErr w:type="spellStart"/>
      <w:r w:rsidRPr="00CE2CBC">
        <w:rPr>
          <w:rFonts w:cs="Arial"/>
          <w:color w:val="000000"/>
        </w:rPr>
        <w:t>roll</w:t>
      </w:r>
      <w:proofErr w:type="spellEnd"/>
      <w:r w:rsidRPr="00CE2CBC">
        <w:rPr>
          <w:rFonts w:cs="Arial"/>
          <w:color w:val="000000"/>
        </w:rPr>
        <w:t xml:space="preserve"> virusa in </w:t>
      </w:r>
      <w:proofErr w:type="spellStart"/>
      <w:r w:rsidRPr="00CE2CBC">
        <w:rPr>
          <w:rFonts w:cs="Arial"/>
          <w:color w:val="000000"/>
        </w:rPr>
        <w:t>Potato</w:t>
      </w:r>
      <w:proofErr w:type="spellEnd"/>
      <w:r w:rsidRPr="00CE2CBC">
        <w:rPr>
          <w:rFonts w:cs="Arial"/>
          <w:color w:val="000000"/>
        </w:rPr>
        <w:t xml:space="preserve"> virusa Y, </w:t>
      </w:r>
    </w:p>
    <w:p w:rsidR="00EB320C" w:rsidRPr="00CE2CBC" w:rsidRDefault="00EB320C" w:rsidP="00DB1B95">
      <w:pPr>
        <w:numPr>
          <w:ilvl w:val="0"/>
          <w:numId w:val="34"/>
        </w:numPr>
        <w:autoSpaceDE w:val="0"/>
        <w:autoSpaceDN w:val="0"/>
        <w:adjustRightInd w:val="0"/>
        <w:spacing w:after="17" w:line="240" w:lineRule="auto"/>
        <w:rPr>
          <w:rFonts w:cs="Arial"/>
          <w:color w:val="000000"/>
        </w:rPr>
      </w:pPr>
      <w:r w:rsidRPr="00CE2CBC">
        <w:rPr>
          <w:rFonts w:cs="Arial"/>
          <w:color w:val="000000"/>
        </w:rPr>
        <w:t xml:space="preserve">certificirano seme: vizualno na prisotnost simptomov virusnih okužb; testiranje rastlin na prisotnost </w:t>
      </w:r>
      <w:proofErr w:type="spellStart"/>
      <w:r w:rsidRPr="00CE2CBC">
        <w:rPr>
          <w:rFonts w:cs="Arial"/>
          <w:color w:val="000000"/>
        </w:rPr>
        <w:t>Potato</w:t>
      </w:r>
      <w:proofErr w:type="spellEnd"/>
      <w:r w:rsidRPr="00CE2CBC">
        <w:rPr>
          <w:rFonts w:cs="Arial"/>
          <w:color w:val="000000"/>
        </w:rPr>
        <w:t xml:space="preserve"> </w:t>
      </w:r>
      <w:proofErr w:type="spellStart"/>
      <w:r w:rsidRPr="00CE2CBC">
        <w:rPr>
          <w:rFonts w:cs="Arial"/>
          <w:color w:val="000000"/>
        </w:rPr>
        <w:t>leaf</w:t>
      </w:r>
      <w:proofErr w:type="spellEnd"/>
      <w:r w:rsidRPr="00CE2CBC">
        <w:rPr>
          <w:rFonts w:cs="Arial"/>
          <w:color w:val="000000"/>
        </w:rPr>
        <w:t xml:space="preserve"> </w:t>
      </w:r>
      <w:proofErr w:type="spellStart"/>
      <w:r w:rsidRPr="00CE2CBC">
        <w:rPr>
          <w:rFonts w:cs="Arial"/>
          <w:color w:val="000000"/>
        </w:rPr>
        <w:t>roll</w:t>
      </w:r>
      <w:proofErr w:type="spellEnd"/>
      <w:r w:rsidRPr="00CE2CBC">
        <w:rPr>
          <w:rFonts w:cs="Arial"/>
          <w:color w:val="000000"/>
        </w:rPr>
        <w:t xml:space="preserve"> virusa in </w:t>
      </w:r>
      <w:proofErr w:type="spellStart"/>
      <w:r w:rsidRPr="00CE2CBC">
        <w:rPr>
          <w:rFonts w:cs="Arial"/>
          <w:color w:val="000000"/>
        </w:rPr>
        <w:t>Potato</w:t>
      </w:r>
      <w:proofErr w:type="spellEnd"/>
      <w:r w:rsidRPr="00CE2CBC">
        <w:rPr>
          <w:rFonts w:cs="Arial"/>
          <w:color w:val="000000"/>
        </w:rPr>
        <w:t xml:space="preserve"> virusa Y</w:t>
      </w:r>
      <w:r w:rsidRPr="00CE2CBC" w:rsidDel="001C3132">
        <w:rPr>
          <w:rFonts w:cs="Arial"/>
          <w:color w:val="000000"/>
        </w:rPr>
        <w:t xml:space="preserve"> </w:t>
      </w:r>
      <w:r w:rsidRPr="00CE2CBC">
        <w:rPr>
          <w:rFonts w:cs="Arial"/>
          <w:color w:val="000000"/>
        </w:rPr>
        <w:t>se opravi na vzorcih naključno izbranih rastlin.</w:t>
      </w:r>
      <w:r w:rsidR="005A7C72">
        <w:rPr>
          <w:rFonts w:cs="Arial"/>
          <w:color w:val="000000"/>
        </w:rPr>
        <w:t>«</w:t>
      </w:r>
    </w:p>
    <w:p w:rsidR="00EB320C" w:rsidRDefault="00EB320C" w:rsidP="00977E98"/>
    <w:p w:rsidR="00977E98" w:rsidRPr="00C704B6" w:rsidRDefault="00977E98" w:rsidP="00977E98"/>
    <w:sectPr w:rsidR="00977E98" w:rsidRPr="00C704B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9013C"/>
    <w:multiLevelType w:val="hybridMultilevel"/>
    <w:tmpl w:val="200CEB46"/>
    <w:lvl w:ilvl="0" w:tplc="570E4CC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01413F"/>
    <w:multiLevelType w:val="hybridMultilevel"/>
    <w:tmpl w:val="5280852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5523D88"/>
    <w:multiLevelType w:val="hybridMultilevel"/>
    <w:tmpl w:val="921CADD6"/>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BB97B17"/>
    <w:multiLevelType w:val="hybridMultilevel"/>
    <w:tmpl w:val="FF96C544"/>
    <w:lvl w:ilvl="0" w:tplc="570E4CC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C2E65DB"/>
    <w:multiLevelType w:val="hybridMultilevel"/>
    <w:tmpl w:val="72709AC6"/>
    <w:lvl w:ilvl="0" w:tplc="570E4CCA">
      <w:start w:val="1"/>
      <w:numFmt w:val="bullet"/>
      <w:lvlText w:val=""/>
      <w:lvlJc w:val="left"/>
      <w:pPr>
        <w:ind w:left="720" w:hanging="360"/>
      </w:pPr>
      <w:rPr>
        <w:rFonts w:ascii="Symbol" w:hAnsi="Symbol" w:hint="default"/>
      </w:rPr>
    </w:lvl>
    <w:lvl w:ilvl="1" w:tplc="45C896E6">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FD934F9"/>
    <w:multiLevelType w:val="hybridMultilevel"/>
    <w:tmpl w:val="A1327834"/>
    <w:lvl w:ilvl="0" w:tplc="1E5C2902">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05E0D5C"/>
    <w:multiLevelType w:val="hybridMultilevel"/>
    <w:tmpl w:val="441EB654"/>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3C35C7D"/>
    <w:multiLevelType w:val="hybridMultilevel"/>
    <w:tmpl w:val="D048DD7E"/>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7996BFB"/>
    <w:multiLevelType w:val="hybridMultilevel"/>
    <w:tmpl w:val="96F252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BD60937"/>
    <w:multiLevelType w:val="multilevel"/>
    <w:tmpl w:val="4FDC25E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D712C1D"/>
    <w:multiLevelType w:val="hybridMultilevel"/>
    <w:tmpl w:val="35BAAC6A"/>
    <w:lvl w:ilvl="0" w:tplc="5088C7C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E4D1E38"/>
    <w:multiLevelType w:val="hybridMultilevel"/>
    <w:tmpl w:val="07E88AE6"/>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03E32C0"/>
    <w:multiLevelType w:val="hybridMultilevel"/>
    <w:tmpl w:val="55DC4AF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09E122A"/>
    <w:multiLevelType w:val="hybridMultilevel"/>
    <w:tmpl w:val="0A54968C"/>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1D236CF"/>
    <w:multiLevelType w:val="hybridMultilevel"/>
    <w:tmpl w:val="64487294"/>
    <w:lvl w:ilvl="0" w:tplc="0424000F">
      <w:start w:val="1"/>
      <w:numFmt w:val="decimal"/>
      <w:lvlText w:val="%1."/>
      <w:lvlJc w:val="left"/>
      <w:pPr>
        <w:ind w:left="720" w:hanging="360"/>
      </w:pPr>
      <w:rPr>
        <w:rFonts w:hint="default"/>
      </w:rPr>
    </w:lvl>
    <w:lvl w:ilvl="1" w:tplc="0DDC0A5A">
      <w:start w:val="1"/>
      <w:numFmt w:val="lowerLetter"/>
      <w:lvlText w:val="%2)"/>
      <w:lvlJc w:val="left"/>
      <w:pPr>
        <w:ind w:left="1464" w:hanging="384"/>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3D67A3B"/>
    <w:multiLevelType w:val="hybridMultilevel"/>
    <w:tmpl w:val="D78EE87E"/>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BA504F1"/>
    <w:multiLevelType w:val="hybridMultilevel"/>
    <w:tmpl w:val="61264DEC"/>
    <w:lvl w:ilvl="0" w:tplc="5088C7C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2E95A3B"/>
    <w:multiLevelType w:val="hybridMultilevel"/>
    <w:tmpl w:val="9416BDC4"/>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88D33F1"/>
    <w:multiLevelType w:val="hybridMultilevel"/>
    <w:tmpl w:val="C000307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BCD5C09"/>
    <w:multiLevelType w:val="hybridMultilevel"/>
    <w:tmpl w:val="1A709690"/>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CA24646"/>
    <w:multiLevelType w:val="hybridMultilevel"/>
    <w:tmpl w:val="47B682A6"/>
    <w:lvl w:ilvl="0" w:tplc="2E422AA4">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E701932"/>
    <w:multiLevelType w:val="hybridMultilevel"/>
    <w:tmpl w:val="8934083C"/>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6376367"/>
    <w:multiLevelType w:val="hybridMultilevel"/>
    <w:tmpl w:val="52588A04"/>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47B114CD"/>
    <w:multiLevelType w:val="hybridMultilevel"/>
    <w:tmpl w:val="5492BE98"/>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nsid w:val="49C96F51"/>
    <w:multiLevelType w:val="hybridMultilevel"/>
    <w:tmpl w:val="AD52A43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C0927C6"/>
    <w:multiLevelType w:val="hybridMultilevel"/>
    <w:tmpl w:val="20BAF868"/>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C9E14CC"/>
    <w:multiLevelType w:val="hybridMultilevel"/>
    <w:tmpl w:val="6FB2757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4D0D2660"/>
    <w:multiLevelType w:val="hybridMultilevel"/>
    <w:tmpl w:val="E254474C"/>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4BB5C73"/>
    <w:multiLevelType w:val="hybridMultilevel"/>
    <w:tmpl w:val="E6804B00"/>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4C676FD"/>
    <w:multiLevelType w:val="hybridMultilevel"/>
    <w:tmpl w:val="387EC40C"/>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80D4509"/>
    <w:multiLevelType w:val="hybridMultilevel"/>
    <w:tmpl w:val="B52869B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0AA262C"/>
    <w:multiLevelType w:val="hybridMultilevel"/>
    <w:tmpl w:val="4EDE1C1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2AE689A"/>
    <w:multiLevelType w:val="hybridMultilevel"/>
    <w:tmpl w:val="736A03C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B167409"/>
    <w:multiLevelType w:val="hybridMultilevel"/>
    <w:tmpl w:val="B802A3A2"/>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F1E300C"/>
    <w:multiLevelType w:val="hybridMultilevel"/>
    <w:tmpl w:val="3C26E64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F446517"/>
    <w:multiLevelType w:val="hybridMultilevel"/>
    <w:tmpl w:val="BD74987C"/>
    <w:lvl w:ilvl="0" w:tplc="47AC08C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20"/>
  </w:num>
  <w:num w:numId="3">
    <w:abstractNumId w:val="34"/>
  </w:num>
  <w:num w:numId="4">
    <w:abstractNumId w:val="5"/>
  </w:num>
  <w:num w:numId="5">
    <w:abstractNumId w:val="15"/>
  </w:num>
  <w:num w:numId="6">
    <w:abstractNumId w:val="3"/>
  </w:num>
  <w:num w:numId="7">
    <w:abstractNumId w:val="25"/>
  </w:num>
  <w:num w:numId="8">
    <w:abstractNumId w:val="4"/>
  </w:num>
  <w:num w:numId="9">
    <w:abstractNumId w:val="0"/>
  </w:num>
  <w:num w:numId="10">
    <w:abstractNumId w:val="8"/>
  </w:num>
  <w:num w:numId="11">
    <w:abstractNumId w:val="14"/>
  </w:num>
  <w:num w:numId="12">
    <w:abstractNumId w:val="32"/>
  </w:num>
  <w:num w:numId="13">
    <w:abstractNumId w:val="26"/>
  </w:num>
  <w:num w:numId="14">
    <w:abstractNumId w:val="24"/>
  </w:num>
  <w:num w:numId="15">
    <w:abstractNumId w:val="30"/>
  </w:num>
  <w:num w:numId="16">
    <w:abstractNumId w:val="31"/>
  </w:num>
  <w:num w:numId="17">
    <w:abstractNumId w:val="1"/>
  </w:num>
  <w:num w:numId="18">
    <w:abstractNumId w:val="10"/>
  </w:num>
  <w:num w:numId="19">
    <w:abstractNumId w:val="16"/>
  </w:num>
  <w:num w:numId="20">
    <w:abstractNumId w:val="36"/>
  </w:num>
  <w:num w:numId="21">
    <w:abstractNumId w:val="27"/>
  </w:num>
  <w:num w:numId="22">
    <w:abstractNumId w:val="9"/>
  </w:num>
  <w:num w:numId="23">
    <w:abstractNumId w:val="21"/>
  </w:num>
  <w:num w:numId="24">
    <w:abstractNumId w:val="28"/>
  </w:num>
  <w:num w:numId="25">
    <w:abstractNumId w:val="12"/>
  </w:num>
  <w:num w:numId="26">
    <w:abstractNumId w:val="7"/>
  </w:num>
  <w:num w:numId="27">
    <w:abstractNumId w:val="35"/>
  </w:num>
  <w:num w:numId="28">
    <w:abstractNumId w:val="18"/>
  </w:num>
  <w:num w:numId="29">
    <w:abstractNumId w:val="11"/>
  </w:num>
  <w:num w:numId="30">
    <w:abstractNumId w:val="17"/>
  </w:num>
  <w:num w:numId="31">
    <w:abstractNumId w:val="13"/>
  </w:num>
  <w:num w:numId="32">
    <w:abstractNumId w:val="6"/>
  </w:num>
  <w:num w:numId="33">
    <w:abstractNumId w:val="19"/>
  </w:num>
  <w:num w:numId="34">
    <w:abstractNumId w:val="23"/>
  </w:num>
  <w:num w:numId="35">
    <w:abstractNumId w:val="22"/>
  </w:num>
  <w:num w:numId="36">
    <w:abstractNumId w:val="29"/>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4B6"/>
    <w:rsid w:val="0008584F"/>
    <w:rsid w:val="001C5BD8"/>
    <w:rsid w:val="001E20DA"/>
    <w:rsid w:val="0021104F"/>
    <w:rsid w:val="003E7620"/>
    <w:rsid w:val="005A7C72"/>
    <w:rsid w:val="005D4FE7"/>
    <w:rsid w:val="006B7F24"/>
    <w:rsid w:val="007446D1"/>
    <w:rsid w:val="008246B4"/>
    <w:rsid w:val="00892094"/>
    <w:rsid w:val="00951740"/>
    <w:rsid w:val="00977E98"/>
    <w:rsid w:val="00AE6568"/>
    <w:rsid w:val="00BD4A85"/>
    <w:rsid w:val="00C04F00"/>
    <w:rsid w:val="00C6617B"/>
    <w:rsid w:val="00C704B6"/>
    <w:rsid w:val="00CD7916"/>
    <w:rsid w:val="00D14D9A"/>
    <w:rsid w:val="00DB1B95"/>
    <w:rsid w:val="00DB4FFB"/>
    <w:rsid w:val="00E536F8"/>
    <w:rsid w:val="00EB320C"/>
    <w:rsid w:val="00F11623"/>
    <w:rsid w:val="00F47638"/>
    <w:rsid w:val="00FA14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BD1174-E434-4373-95A5-7FA8ED5E8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704B6"/>
    <w:pPr>
      <w:spacing w:after="0" w:line="260" w:lineRule="exact"/>
      <w:jc w:val="both"/>
    </w:pPr>
    <w:rPr>
      <w:rFonts w:ascii="Arial" w:hAnsi="Arial"/>
    </w:rPr>
  </w:style>
  <w:style w:type="paragraph" w:styleId="Naslov3">
    <w:name w:val="heading 3"/>
    <w:basedOn w:val="Navaden"/>
    <w:next w:val="Navaden"/>
    <w:link w:val="Naslov3Znak"/>
    <w:qFormat/>
    <w:rsid w:val="00EB320C"/>
    <w:pPr>
      <w:keepNext/>
      <w:spacing w:line="240" w:lineRule="auto"/>
      <w:outlineLvl w:val="2"/>
    </w:pPr>
    <w:rPr>
      <w:rFonts w:ascii="Times New Roman" w:eastAsia="Times New Roman" w:hAnsi="Times New Roman" w:cs="Times New Roman"/>
      <w:b/>
      <w:sz w:val="24"/>
      <w:szCs w:val="20"/>
      <w:lang w:eastAsia="sl-SI"/>
    </w:rPr>
  </w:style>
  <w:style w:type="paragraph" w:styleId="Naslov4">
    <w:name w:val="heading 4"/>
    <w:basedOn w:val="Navaden"/>
    <w:next w:val="Navaden"/>
    <w:link w:val="Naslov4Znak"/>
    <w:qFormat/>
    <w:rsid w:val="00EB320C"/>
    <w:pPr>
      <w:keepNext/>
      <w:spacing w:line="240" w:lineRule="auto"/>
      <w:outlineLvl w:val="3"/>
    </w:pPr>
    <w:rPr>
      <w:rFonts w:ascii="Times New Roman" w:eastAsia="Times New Roman" w:hAnsi="Times New Roman" w:cs="Times New Roman"/>
      <w:b/>
      <w:sz w:val="28"/>
      <w:szCs w:val="20"/>
      <w:lang w:eastAsia="sl-SI"/>
    </w:rPr>
  </w:style>
  <w:style w:type="paragraph" w:styleId="Naslov6">
    <w:name w:val="heading 6"/>
    <w:basedOn w:val="Navaden"/>
    <w:next w:val="Navaden"/>
    <w:link w:val="Naslov6Znak"/>
    <w:qFormat/>
    <w:rsid w:val="00EB320C"/>
    <w:pPr>
      <w:keepNext/>
      <w:spacing w:line="240" w:lineRule="auto"/>
      <w:outlineLvl w:val="5"/>
    </w:pPr>
    <w:rPr>
      <w:rFonts w:ascii="Times New Roman" w:eastAsia="Times New Roman" w:hAnsi="Times New Roman" w:cs="Times New Roman"/>
      <w:i/>
      <w:sz w:val="24"/>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704B6"/>
    <w:pPr>
      <w:ind w:left="720"/>
      <w:contextualSpacing/>
    </w:pPr>
  </w:style>
  <w:style w:type="table" w:styleId="Tabelamrea">
    <w:name w:val="Table Grid"/>
    <w:basedOn w:val="Navadnatabela"/>
    <w:uiPriority w:val="39"/>
    <w:rsid w:val="00977E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3Znak">
    <w:name w:val="Naslov 3 Znak"/>
    <w:basedOn w:val="Privzetapisavaodstavka"/>
    <w:link w:val="Naslov3"/>
    <w:rsid w:val="00EB320C"/>
    <w:rPr>
      <w:rFonts w:ascii="Times New Roman" w:eastAsia="Times New Roman" w:hAnsi="Times New Roman" w:cs="Times New Roman"/>
      <w:b/>
      <w:sz w:val="24"/>
      <w:szCs w:val="20"/>
      <w:lang w:eastAsia="sl-SI"/>
    </w:rPr>
  </w:style>
  <w:style w:type="character" w:customStyle="1" w:styleId="Naslov4Znak">
    <w:name w:val="Naslov 4 Znak"/>
    <w:basedOn w:val="Privzetapisavaodstavka"/>
    <w:link w:val="Naslov4"/>
    <w:rsid w:val="00EB320C"/>
    <w:rPr>
      <w:rFonts w:ascii="Times New Roman" w:eastAsia="Times New Roman" w:hAnsi="Times New Roman" w:cs="Times New Roman"/>
      <w:b/>
      <w:sz w:val="28"/>
      <w:szCs w:val="20"/>
      <w:lang w:eastAsia="sl-SI"/>
    </w:rPr>
  </w:style>
  <w:style w:type="character" w:customStyle="1" w:styleId="Naslov6Znak">
    <w:name w:val="Naslov 6 Znak"/>
    <w:basedOn w:val="Privzetapisavaodstavka"/>
    <w:link w:val="Naslov6"/>
    <w:rsid w:val="00EB320C"/>
    <w:rPr>
      <w:rFonts w:ascii="Times New Roman" w:eastAsia="Times New Roman" w:hAnsi="Times New Roman" w:cs="Times New Roman"/>
      <w:i/>
      <w:sz w:val="24"/>
      <w:szCs w:val="20"/>
      <w:lang w:eastAsia="sl-SI"/>
    </w:rPr>
  </w:style>
  <w:style w:type="paragraph" w:customStyle="1" w:styleId="BlockQuotation">
    <w:name w:val="Block Quotation"/>
    <w:basedOn w:val="Navaden"/>
    <w:rsid w:val="00EB320C"/>
    <w:pPr>
      <w:widowControl w:val="0"/>
      <w:spacing w:before="120" w:line="240" w:lineRule="auto"/>
      <w:ind w:left="113" w:right="113"/>
      <w:jc w:val="center"/>
    </w:pPr>
    <w:rPr>
      <w:rFonts w:ascii="Times New Roman" w:eastAsia="Times New Roman" w:hAnsi="Times New Roman" w:cs="Times New Roman"/>
      <w:b/>
      <w:sz w:val="20"/>
      <w:szCs w:val="20"/>
    </w:rPr>
  </w:style>
  <w:style w:type="paragraph" w:customStyle="1" w:styleId="Alineazaodstavkom">
    <w:name w:val="Alinea za odstavkom"/>
    <w:basedOn w:val="Navaden"/>
    <w:link w:val="AlineazaodstavkomZnak"/>
    <w:qFormat/>
    <w:rsid w:val="00BD4A85"/>
    <w:pPr>
      <w:numPr>
        <w:numId w:val="37"/>
      </w:numPr>
      <w:spacing w:line="240" w:lineRule="auto"/>
    </w:pPr>
    <w:rPr>
      <w:rFonts w:eastAsia="Times New Roman" w:cs="Arial"/>
      <w:lang w:eastAsia="sl-SI"/>
    </w:rPr>
  </w:style>
  <w:style w:type="character" w:customStyle="1" w:styleId="AlineazaodstavkomZnak">
    <w:name w:val="Alinea za odstavkom Znak"/>
    <w:basedOn w:val="Privzetapisavaodstavka"/>
    <w:link w:val="Alineazaodstavkom"/>
    <w:rsid w:val="00BD4A85"/>
    <w:rPr>
      <w:rFonts w:ascii="Arial" w:eastAsia="Times New Roman" w:hAnsi="Arial" w:cs="Arial"/>
      <w:lang w:eastAsia="sl-SI"/>
    </w:rPr>
  </w:style>
  <w:style w:type="paragraph" w:styleId="Telobesedila3">
    <w:name w:val="Body Text 3"/>
    <w:basedOn w:val="Navaden"/>
    <w:link w:val="Telobesedila3Znak"/>
    <w:uiPriority w:val="99"/>
    <w:semiHidden/>
    <w:unhideWhenUsed/>
    <w:rsid w:val="00BD4A85"/>
    <w:pPr>
      <w:spacing w:after="120"/>
      <w:jc w:val="left"/>
    </w:pPr>
    <w:rPr>
      <w:sz w:val="16"/>
      <w:szCs w:val="16"/>
    </w:rPr>
  </w:style>
  <w:style w:type="character" w:customStyle="1" w:styleId="Telobesedila3Znak">
    <w:name w:val="Telo besedila 3 Znak"/>
    <w:basedOn w:val="Privzetapisavaodstavka"/>
    <w:link w:val="Telobesedila3"/>
    <w:uiPriority w:val="99"/>
    <w:semiHidden/>
    <w:rsid w:val="00BD4A85"/>
    <w:rPr>
      <w:rFonts w:ascii="Arial" w:hAnsi="Arial"/>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13</Pages>
  <Words>4235</Words>
  <Characters>24144</Characters>
  <Application>Microsoft Office Word</Application>
  <DocSecurity>0</DocSecurity>
  <Lines>201</Lines>
  <Paragraphs>56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28323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Mpecnik</dc:creator>
  <cp:keywords/>
  <dc:description/>
  <cp:lastModifiedBy>Mpecnik</cp:lastModifiedBy>
  <cp:revision>7</cp:revision>
  <dcterms:created xsi:type="dcterms:W3CDTF">2020-05-27T07:37:00Z</dcterms:created>
  <dcterms:modified xsi:type="dcterms:W3CDTF">2020-05-29T07:14:00Z</dcterms:modified>
</cp:coreProperties>
</file>