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A59" w:rsidRDefault="007F1A59" w:rsidP="0017631B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b/>
          <w:color w:val="000000"/>
          <w:sz w:val="22"/>
          <w:szCs w:val="22"/>
          <w:lang w:val="sl-SI"/>
        </w:rPr>
      </w:pPr>
      <w:r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 xml:space="preserve">Priloga </w:t>
      </w:r>
      <w:r w:rsidR="00370A24">
        <w:rPr>
          <w:rFonts w:ascii="Arial" w:hAnsi="Arial" w:cs="Arial"/>
          <w:b/>
          <w:color w:val="000000"/>
          <w:sz w:val="22"/>
          <w:szCs w:val="22"/>
          <w:lang w:val="sl-SI"/>
        </w:rPr>
        <w:t>4</w:t>
      </w:r>
      <w:r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:</w:t>
      </w:r>
    </w:p>
    <w:p w:rsidR="00370A24" w:rsidRPr="00193395" w:rsidRDefault="00370A24" w:rsidP="0017631B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b/>
          <w:color w:val="000000"/>
          <w:sz w:val="22"/>
          <w:szCs w:val="22"/>
          <w:lang w:val="sl-SI"/>
        </w:rPr>
      </w:pPr>
      <w:bookmarkStart w:id="0" w:name="_GoBack"/>
      <w:bookmarkEnd w:id="0"/>
    </w:p>
    <w:p w:rsidR="00062A27" w:rsidRPr="00193395" w:rsidRDefault="007F1A59" w:rsidP="00474BC1">
      <w:pPr>
        <w:pStyle w:val="Odstavekseznama"/>
        <w:pBdr>
          <w:bottom w:val="single" w:sz="4" w:space="1" w:color="auto"/>
        </w:pBdr>
        <w:spacing w:after="200" w:line="276" w:lineRule="auto"/>
        <w:ind w:left="0"/>
        <w:contextualSpacing/>
        <w:jc w:val="both"/>
        <w:rPr>
          <w:rFonts w:ascii="Arial" w:hAnsi="Arial" w:cs="Arial"/>
          <w:b/>
          <w:color w:val="000000"/>
          <w:sz w:val="22"/>
          <w:szCs w:val="22"/>
          <w:lang w:val="sl-SI"/>
        </w:rPr>
      </w:pPr>
      <w:r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»</w:t>
      </w:r>
      <w:proofErr w:type="spellStart"/>
      <w:r w:rsidR="0053623E" w:rsidRPr="00193395">
        <w:rPr>
          <w:rFonts w:ascii="Arial" w:hAnsi="Arial" w:cs="Arial"/>
          <w:b/>
          <w:color w:val="000000"/>
          <w:sz w:val="22"/>
          <w:szCs w:val="22"/>
        </w:rPr>
        <w:t>Priloga</w:t>
      </w:r>
      <w:proofErr w:type="spellEnd"/>
      <w:r w:rsidR="0053623E" w:rsidRPr="00193395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EA6DE0" w:rsidRPr="00193395">
        <w:rPr>
          <w:rFonts w:ascii="Arial" w:hAnsi="Arial" w:cs="Arial"/>
          <w:b/>
          <w:color w:val="000000"/>
          <w:sz w:val="22"/>
          <w:szCs w:val="22"/>
        </w:rPr>
        <w:t>1</w:t>
      </w:r>
      <w:r w:rsidR="00EA6DE0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2</w:t>
      </w:r>
      <w:r w:rsidR="0017631B" w:rsidRPr="00193395">
        <w:rPr>
          <w:rFonts w:ascii="Arial" w:hAnsi="Arial" w:cs="Arial"/>
          <w:b/>
          <w:color w:val="000000"/>
          <w:sz w:val="22"/>
          <w:szCs w:val="22"/>
        </w:rPr>
        <w:t xml:space="preserve">: </w:t>
      </w:r>
      <w:r w:rsidR="0017631B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D</w:t>
      </w:r>
      <w:proofErr w:type="spellStart"/>
      <w:r w:rsidR="00062A27" w:rsidRPr="00193395">
        <w:rPr>
          <w:rFonts w:ascii="Arial" w:hAnsi="Arial" w:cs="Arial"/>
          <w:b/>
          <w:color w:val="000000"/>
          <w:sz w:val="22"/>
          <w:szCs w:val="22"/>
        </w:rPr>
        <w:t>ejavnosti</w:t>
      </w:r>
      <w:proofErr w:type="spellEnd"/>
      <w:r w:rsidR="0017631B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 xml:space="preserve"> za namen </w:t>
      </w:r>
      <w:proofErr w:type="spellStart"/>
      <w:r w:rsidR="0017631B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podukrepa</w:t>
      </w:r>
      <w:proofErr w:type="spellEnd"/>
      <w:r w:rsidR="0017631B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 xml:space="preserve"> </w:t>
      </w:r>
      <w:bookmarkStart w:id="1" w:name="_Hlk11099232"/>
      <w:r w:rsidR="0017631B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podpora za naložbe v vzpostavitev in razvoj nekmetijskih dejavnosti</w:t>
      </w:r>
      <w:bookmarkEnd w:id="1"/>
    </w:p>
    <w:p w:rsidR="0060385A" w:rsidRPr="00193395" w:rsidRDefault="0060385A" w:rsidP="0017631B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</w:p>
    <w:p w:rsidR="00100D2C" w:rsidRDefault="008D3F7C" w:rsidP="0017631B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  <w:r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Dejavnosti </w:t>
      </w:r>
      <w:r w:rsidR="0017631B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za namen </w:t>
      </w:r>
      <w:proofErr w:type="spellStart"/>
      <w:r w:rsidR="00493439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podukrepa</w:t>
      </w:r>
      <w:proofErr w:type="spellEnd"/>
      <w:r w:rsidR="00493439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 </w:t>
      </w:r>
      <w:r w:rsidR="0017631B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podpora za naložbe v vzpostavitev in razvoj nekmetijskih dejavnosti, ki so opredeljene po s</w:t>
      </w:r>
      <w:r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tandardn</w:t>
      </w:r>
      <w:r w:rsidR="0017631B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i klasifikaciji dejavnosti v skladu s predpisom, ki ureja standardno klasifikacijo dejavnosti</w:t>
      </w:r>
      <w:r w:rsidR="0060385A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, so naslednje</w:t>
      </w:r>
      <w:r w:rsidR="0017631B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:</w:t>
      </w:r>
    </w:p>
    <w:p w:rsidR="00B8240B" w:rsidRDefault="00B8240B" w:rsidP="0017631B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</w:p>
    <w:p w:rsidR="00B8240B" w:rsidRPr="00B8240B" w:rsidRDefault="00CA7E85" w:rsidP="00B8240B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>Področje A –</w:t>
      </w:r>
      <w:r w:rsidR="00B8240B"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 K</w:t>
      </w:r>
      <w:r w:rsidR="00B8240B" w:rsidRPr="00B8240B">
        <w:rPr>
          <w:rFonts w:ascii="Arial" w:hAnsi="Arial" w:cs="Arial"/>
          <w:color w:val="000000" w:themeColor="text1"/>
          <w:sz w:val="22"/>
          <w:szCs w:val="22"/>
          <w:lang w:val="sl-SI"/>
        </w:rPr>
        <w:t>metijstvo in lov, gozdarstvo, ribištvo: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01.62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Storitve za živinorejo, razen veterinarskih (samo dejavnost podkovskih kovačev)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03.12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Sladkovodno ribištvo (samo športni ribolov na vodnih površinah na kmetiji)</w:t>
            </w:r>
          </w:p>
        </w:tc>
      </w:tr>
    </w:tbl>
    <w:p w:rsidR="00B8240B" w:rsidRDefault="00B8240B" w:rsidP="0017631B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</w:p>
    <w:p w:rsidR="00B8240B" w:rsidRDefault="00CA7E85" w:rsidP="00B8240B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>Področje C –</w:t>
      </w:r>
      <w:r w:rsidR="00B8240B"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 </w:t>
      </w:r>
      <w:r w:rsidR="00B8240B" w:rsidRPr="00B8240B">
        <w:rPr>
          <w:rFonts w:ascii="Arial" w:hAnsi="Arial" w:cs="Arial"/>
          <w:color w:val="000000" w:themeColor="text1"/>
          <w:sz w:val="22"/>
          <w:szCs w:val="22"/>
          <w:lang w:val="sl-SI"/>
        </w:rPr>
        <w:t>Predelovalne dejavnosti</w:t>
      </w:r>
      <w:r w:rsidR="00C856C2">
        <w:rPr>
          <w:rFonts w:ascii="Arial" w:hAnsi="Arial" w:cs="Arial"/>
          <w:color w:val="000000" w:themeColor="text1"/>
          <w:sz w:val="22"/>
          <w:szCs w:val="22"/>
          <w:lang w:val="sl-SI"/>
        </w:rPr>
        <w:t>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Priprava in predenje tekstilnih vlaken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Tkanje tekstilij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Dodelava tekstilij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pletenih in kvačkanih materialov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končnih tekstilnih izdelkov, razen oblačil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preprog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vrvi, vrvic in mrež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netkanih tekstilij in izdelkov iz njih, razen oblačil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tehničnega in industrijskega tekstila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drugje nerazvrščenih tekstilij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usnjenih oblačil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delovnih oblačil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vrhnjih oblačil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spodnjega perila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oblačil, pokrival ter dodatkov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krznenih izdelkov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nogavic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14.39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pletenih in kvačkanih oblačil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Strojenje in dodelava usnja in krzna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potovalne galanterije, sedlarskih in jermenarskih izdelkov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obutve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Žaganje, skobljanje in impregniranje lesa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furnirja in plošč na osnovi lesa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sestavljenega parketa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Stavbno mizarstvo in tesarstvo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16.24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lesene embalaže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izdelkov iz lesa, plute, slame in protja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vlaknin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papirja in kartona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valovitega papirja in kartona ter papirne in kartonske embalaže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gospodinjskih, higienskih in toaletnih potrebščin iz papirja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pisarniških potrebščin iz papirja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17.24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tapet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izdelkov iz papirja in kartona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Tiskanje časopisov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tiskanje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Priprava za tisk in objavo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Knjigoveštvo in sorodne dejavnosti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Razmnoževanje posnetih nosilcev zapisa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organskih osnovnih kemikalij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20.15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gnojil in dušikovih spojin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20.41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mil in pralnih sredstev, čistilnih in polirnih sredstev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20.42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parfumov in toaletnih sredstev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20.53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eteričnih olj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farmacevtskih surovin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farmacevtskih preparatov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in obnavljanje gumijastih plaščev in zračnic za vozila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izdelkov iz gume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plošč, folij, cevi in profilov iz plastičnih mas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embalaže iz plastičnih mas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plastičnih mas za gradbeništvo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izdelkov iz plastičnih mas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ravnega stekla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Oblikovanje in obdelava ravnega stekla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votlega stekla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steklenih vlaken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in oblikovanje drugih vrst stekla ter tehničnih steklenih izdelkov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ognjevzdržne keramike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keramičnih ploščic in oblog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strešnikov, opeke in drugih gradbenih izdelkov iz žgane gline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23.41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gospodinjske in okrasne keramike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23.42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sanitarne keramike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23.43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izolatorjev in izolacijskih elementov iz keramike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23.44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druge tehnične keramike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23.49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keramičnih izdelkov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cementa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apna in mavca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betonskih izdelkov za gradbeništvo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mavca za gradbeništvo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sveže betonske mešanice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malte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vlaknatega cementa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izdelkov iz betona, cementa, mavca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23.70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Obdelava naravnega kamna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brusilnih sredstev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nekovinskih mineralnih izdelkov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kovinskih konstrukcij in njihovih delov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kovinskega stavbnega pohištva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radiatorjev in kotlov za centralno ogrevanje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kovinskih rezervoarjev in cistern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parnih kotlov, razen kotlov za centralno ogrevanje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25.50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Kovanje, stiskanje, vtiskovanje in valjanje kovin; prašna metalurgija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25.61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Površinska obdelava in prekrivanje kovin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25.62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Mehanska obdelava kovin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25.71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rezil in jedilnega pribora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25.72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ključavnic, okovja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25.73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orodja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jeklenih bobnov, sodov in podobnih posod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25.92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lahke kovinske embalaže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25.93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žice, verig in vzmeti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25.94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vijačnega materiala, vezi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drugje nerazvrščenih kovinskih izdelkov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elektronskih komponent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elektronskih plošč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računalnikov in perifernih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komunikacijskih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26.40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elektronskih naprav za široko rabo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merilnih, preizkuševalnih in navigacijskih instrumentov in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ur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26.60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Proizvodnja sevalnih,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elektromedicinskih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elektroterapevtskih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26.70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optičnih instrumentov in fotografske opreme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26.80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magnetnih in optičnih nosilcev zapisa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elektromotorjev, generatorjev in transformatorjev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naprav za distribucijo in krmiljenje elektrike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baterij in akumulatorjev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kablov iz optičnih vlaken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električnih kablov in žic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27.33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vtičnic, stikal in drugih naprav za ožičenje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27.40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naprav in opreme za razsvetljavo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električnih gospodinjskih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Proizvodnja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neelektričnih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gospodinjskih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električnih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motorjev in turbin, razen za letala in motorna vozila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naprav za fluidno tehniko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črpalk in kompresorjev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pip in ventilov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28.15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ležajev, zobnikov in elementov za mehanski prenos energije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peči in gorilnikov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dvigalnih in transportnih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pisarniških strojev in naprav (razen računalnikov in perifernih naprav)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ročnih strojev in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hladilnih in prezračevalnih naprav, razen za gospodinjstva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strojev in naprav za splošne namene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kmetijskih in gozdarskih strojev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28.41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strojev za oblikovanje in obdelavo kovin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28.49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obdelovalnih strojev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metalurških strojev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rudarskih in gradbenih strojev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28.93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Proizvodnja strojev za živilsko in tobačno industrijo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strojev za tekstilno, oblačilno in usnjarsko industrijo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strojev za industrijo papirja in kartona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strojev za plastiko in gumo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strojev za druge posebne namene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motornih vozil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karoserij za vozila; proizvodnja prikolic, polprikolic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električne in elektronske opreme za motorna vozila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delov in opreme za motorna vozila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ladij in plavajočih konstrukcij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čolnov za razvedrilo in šport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železniških in drugih tirnih vozil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zračnih in vesoljskih plovil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motornih koles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30.92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koles in invalidskih vozičkov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vprežnih in drugih vozil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31.01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pohištva za poslovne in prodajne prostore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31.02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kuhinjskega pohištva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31.03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žimnic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31.09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drugega pohištva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Kovanje kovancev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nakita in podobnih izdelkov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bižuterije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glasbil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športne opreme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32.40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igrač in rekvizitov za igre in zabavo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32.50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medicinskih instrumentov, naprav in pripomočkov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metel in krtač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Drugje nerazvrščene predelovalne dejavnosti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kovinskih izdelkov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strojev in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elektronskih in optičnih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električnih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in vzdrževanje ladij in čolnov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in vzdrževanje zračnih in vesoljskih plovil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in vzdrževanje drugih prevoznih sredstev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drugih naprav</w:t>
            </w:r>
          </w:p>
        </w:tc>
      </w:tr>
      <w:tr w:rsidR="00B8240B" w:rsidRPr="0017631B" w:rsidTr="00B8240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8240B" w:rsidRPr="0017631B" w:rsidRDefault="00B8240B" w:rsidP="00B824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Montaža industrijskih strojev in naprav</w:t>
            </w:r>
          </w:p>
        </w:tc>
      </w:tr>
    </w:tbl>
    <w:p w:rsidR="00B8240B" w:rsidRDefault="00B8240B" w:rsidP="0017631B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</w:p>
    <w:p w:rsidR="00B8240B" w:rsidRDefault="00867533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Področje </w:t>
      </w:r>
      <w:r w:rsidR="00CA7E85">
        <w:rPr>
          <w:rFonts w:ascii="Arial" w:hAnsi="Arial" w:cs="Arial"/>
          <w:color w:val="000000" w:themeColor="text1"/>
          <w:sz w:val="22"/>
          <w:szCs w:val="22"/>
          <w:lang w:val="sl-SI"/>
        </w:rPr>
        <w:t>D –</w:t>
      </w:r>
      <w:r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 O</w:t>
      </w:r>
      <w:r w:rsidRPr="00867533">
        <w:rPr>
          <w:rFonts w:ascii="Arial" w:hAnsi="Arial" w:cs="Arial"/>
          <w:color w:val="000000" w:themeColor="text1"/>
          <w:sz w:val="22"/>
          <w:szCs w:val="22"/>
          <w:lang w:val="sl-SI"/>
        </w:rPr>
        <w:t>skrba z električno energijo, plinom in paro</w:t>
      </w:r>
      <w:r>
        <w:rPr>
          <w:rFonts w:ascii="Arial" w:hAnsi="Arial" w:cs="Arial"/>
          <w:color w:val="000000" w:themeColor="text1"/>
          <w:sz w:val="22"/>
          <w:szCs w:val="22"/>
          <w:lang w:val="sl-SI"/>
        </w:rPr>
        <w:t>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867533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električne energije</w:t>
            </w:r>
          </w:p>
        </w:tc>
      </w:tr>
      <w:tr w:rsidR="00867533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plina</w:t>
            </w:r>
          </w:p>
        </w:tc>
      </w:tr>
      <w:tr w:rsidR="00867533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Oskrba s paro in vročo vodo</w:t>
            </w:r>
          </w:p>
        </w:tc>
      </w:tr>
    </w:tbl>
    <w:p w:rsidR="00B8240B" w:rsidRDefault="00B8240B" w:rsidP="0017631B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</w:p>
    <w:p w:rsidR="00B8240B" w:rsidRPr="00867533" w:rsidRDefault="00867533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>Področje E</w:t>
      </w:r>
      <w:r w:rsidR="00CA7E85"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 –</w:t>
      </w:r>
      <w:r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 </w:t>
      </w:r>
      <w:r w:rsidRPr="00867533">
        <w:rPr>
          <w:rFonts w:ascii="Arial" w:hAnsi="Arial" w:cs="Arial"/>
          <w:color w:val="000000" w:themeColor="text1"/>
          <w:sz w:val="22"/>
          <w:szCs w:val="22"/>
          <w:lang w:val="sl-SI"/>
        </w:rPr>
        <w:t>O</w:t>
      </w:r>
      <w:r>
        <w:rPr>
          <w:rFonts w:ascii="Arial" w:hAnsi="Arial" w:cs="Arial"/>
          <w:color w:val="000000" w:themeColor="text1"/>
          <w:sz w:val="22"/>
          <w:szCs w:val="22"/>
          <w:lang w:val="sl-SI"/>
        </w:rPr>
        <w:t>skrba z vodo, ravnanje z odplakami in odpadki in s</w:t>
      </w:r>
      <w:r w:rsidRPr="00867533">
        <w:rPr>
          <w:rFonts w:ascii="Arial" w:hAnsi="Arial" w:cs="Arial"/>
          <w:color w:val="000000" w:themeColor="text1"/>
          <w:sz w:val="22"/>
          <w:szCs w:val="22"/>
          <w:lang w:val="sl-SI"/>
        </w:rPr>
        <w:t>aniranje okolja: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867533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36.00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Zbiranje, prečiščevanje in distribucija vode</w:t>
            </w:r>
          </w:p>
        </w:tc>
      </w:tr>
      <w:tr w:rsidR="00867533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37.00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Ravnanje z odplakami</w:t>
            </w:r>
          </w:p>
        </w:tc>
      </w:tr>
      <w:tr w:rsidR="00867533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Zbiranje in odvoz nenevarnih odpadkov</w:t>
            </w:r>
          </w:p>
        </w:tc>
      </w:tr>
      <w:tr w:rsidR="00867533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Ravnanje z nenevarnimi odpadki</w:t>
            </w:r>
          </w:p>
        </w:tc>
      </w:tr>
      <w:tr w:rsidR="00867533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Demontaža odpadnih naprav</w:t>
            </w:r>
          </w:p>
        </w:tc>
      </w:tr>
      <w:tr w:rsidR="00867533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Pridobivanje sekundarnih surovin iz ostankov in odpadkov</w:t>
            </w:r>
          </w:p>
        </w:tc>
      </w:tr>
      <w:tr w:rsidR="00867533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39.00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867533" w:rsidRPr="0017631B" w:rsidRDefault="00867533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Saniranje okolja in drugo ravnanje z odpadki</w:t>
            </w:r>
          </w:p>
        </w:tc>
      </w:tr>
    </w:tbl>
    <w:p w:rsidR="00867533" w:rsidRPr="00CA7E85" w:rsidRDefault="00867533" w:rsidP="00CA7E85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</w:p>
    <w:p w:rsidR="00867533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18"/>
          <w:szCs w:val="18"/>
          <w:lang w:val="sl-SI" w:eastAsia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>Področje F – Gradbeništvo: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Organizacija izvedbe stavbnih projektov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Gradnja stanovanjskih in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nestanovanjskih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stavb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cest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železnic in podzemnih železnic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mostov in predorov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objektov oskrbne infrastrukture za tekočine in pline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objektov oskrbne infrastrukture za elektriko in telekomunikacije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vodnih objektov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drugih objektov nizke gradnje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Rušenje objektov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Zemeljska pripravljalna dela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Testno vrtanje in sondiranje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Inštaliranje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električnih napeljav in naprav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Inštaliranje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vodovodnih, plinskih in ogrevalnih napeljav in naprav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Drugo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inštaliranje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pri gradnjah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Fasaderska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štukaterska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dela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Vgrajevanje stavbnega pohištva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43.33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Oblaganje tal in sten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43.34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Steklarska in pleskarska dela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43.39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Druga zaključna gradbena dela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Postavljanje ostrešij in krovska dela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Druga specializirana gradbena dela</w:t>
            </w:r>
          </w:p>
        </w:tc>
      </w:tr>
    </w:tbl>
    <w:p w:rsidR="00867533" w:rsidRDefault="00867533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18"/>
          <w:szCs w:val="18"/>
          <w:lang w:val="sl-SI" w:eastAsia="sl-SI"/>
        </w:rPr>
      </w:pPr>
    </w:p>
    <w:p w:rsidR="00867533" w:rsidRPr="00CA7E85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Področje G – </w:t>
      </w:r>
      <w:r w:rsidRPr="00CA7E85">
        <w:rPr>
          <w:rFonts w:ascii="Arial" w:hAnsi="Arial" w:cs="Arial"/>
          <w:color w:val="000000" w:themeColor="text1"/>
          <w:sz w:val="22"/>
          <w:szCs w:val="22"/>
          <w:lang w:val="sl-SI"/>
        </w:rPr>
        <w:t>Trgovina, vzdrževanje in popravila motornih vozil: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z avtomobili in lahkimi motornimi vozili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z drugimi motornimi vozili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Vzdrževanje in popravila motornih vozil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rezervnimi deli in opremo za motorna vozila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z rezervnimi deli in opremo za motorna vozila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45.40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Trgovina, vzdrževanje in popravila motornih koles; trgovina z njihovimi deli in opremo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tekstilom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oblačili in obutvijo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električnimi gospodinjskimi napravami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porcelanom, steklenino, čistili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parfumi in kozmetiko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farmacevtskimi izdelki ter medicinskimi potrebščinami in materiali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pohištvom, preprogami in svetili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46.48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urami in nakitom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drugimi izdelki široke porabe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računalniškimi napravami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elektronskimi in telekomunikacijskimi napravami in deli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kmetijskimi stroji, priključki, opremo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obdelovalnimi stroji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rudarskimi in gradbenimi stroji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stroji za tekstilno industrijo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pisarniškim pohištvom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pisarniškimi stroji in opremo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drugimi napravami in opremo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trdimi, tekočimi in plinastimi gorivi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kovinami in rudami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lesom, gradbenim materialom in sanitarno opremo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kovinskimi proizvodi, inštalacijskim materialom, napravami za ogrevanje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kemičnimi izdelki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drugimi polizdelki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ostanki in odpadki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Nespecializirana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trgovina na debelo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Trgovina na drobno v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nespecializiranih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prodajalnah, pretežno z živili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Druga trgovina na drobno v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nespecializiranih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prodajalnah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47.41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računalniškimi napravami in programi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47.42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telekomunikacijskimi napravami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47.43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avdio in video napravami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tekstilom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gradbenim materialom, kovinskimi izdelki, barvami in steklom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47.53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preprogami, talnimi in stenskimi oblogami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47.54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električnimi gospodinjskimi napravami</w:t>
            </w:r>
          </w:p>
        </w:tc>
      </w:tr>
      <w:tr w:rsidR="00CA7E85" w:rsidRPr="0017631B" w:rsidTr="00BF0F82">
        <w:trPr>
          <w:trHeight w:val="450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47.59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pohištvom, svetili in drugje nerazvrščenimi predmeti za gospodinjstvo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47.61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knjigami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47.62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časopisi, revijami, papirjem, pisalnimi potrebščinami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47.63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glasbenimi in video zapisi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47.64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športno opremo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47.65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igračami in rekviziti za igre in zabavo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oblačili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obutvijo in usnjenimi izdelki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farmacevtskimi izdelki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medicinskimi in ortopedskimi pripomočki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kozmetičnimi in toaletnimi izdelki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cvetjem, rastlinami, gnojili, hišnimi živalmi in hrano za živali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urami in nakitom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47.78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Druga trgovina na drobno v specializiranih prodajalnah z novim blagom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prodajalnah z rabljenim blagom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47.82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na stojnicah in tržnicah s tekstilijami in obutvijo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47.89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na stojnicah in tržnicah z drugim blagom</w:t>
            </w:r>
          </w:p>
        </w:tc>
      </w:tr>
    </w:tbl>
    <w:p w:rsidR="00867533" w:rsidRPr="00E63A87" w:rsidRDefault="00867533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22"/>
          <w:szCs w:val="22"/>
          <w:lang w:val="sl-SI" w:eastAsia="sl-SI"/>
        </w:rPr>
      </w:pPr>
    </w:p>
    <w:p w:rsidR="00867533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18"/>
          <w:szCs w:val="18"/>
          <w:lang w:val="sl-SI" w:eastAsia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>Področje H – Promet in skladiščenje: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H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49.391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Medkrajevni in drug cestni potniški promet (samo prevoz potnikov z vprežnimi vozili)</w:t>
            </w:r>
          </w:p>
        </w:tc>
      </w:tr>
    </w:tbl>
    <w:p w:rsidR="00CA7E85" w:rsidRPr="00E63A87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22"/>
          <w:szCs w:val="22"/>
          <w:lang w:val="sl-SI" w:eastAsia="sl-SI"/>
        </w:rPr>
      </w:pPr>
    </w:p>
    <w:p w:rsidR="00CA7E85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18"/>
          <w:szCs w:val="18"/>
          <w:lang w:val="sl-SI" w:eastAsia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>Področje I – Gostinstvo: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hotelov in podobnih nastanitvenih obratov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počitniških domov in podobnih nastanitvenih obratov za kratkotrajno bivanje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avtokampov, taborov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dijaških in študentskih domov ter druge nastanitve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restavracij in druga strežba jedi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Priložnostna priprava in dostava jedi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Druga oskrba z jedmi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Strežba pijač</w:t>
            </w:r>
          </w:p>
        </w:tc>
      </w:tr>
    </w:tbl>
    <w:p w:rsidR="00CA7E85" w:rsidRPr="00E63A87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22"/>
          <w:szCs w:val="22"/>
          <w:lang w:val="sl-SI" w:eastAsia="sl-SI"/>
        </w:rPr>
      </w:pPr>
    </w:p>
    <w:p w:rsidR="00CA7E85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18"/>
          <w:szCs w:val="18"/>
          <w:lang w:val="sl-SI" w:eastAsia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>Področje J - I</w:t>
      </w:r>
      <w:r w:rsidRPr="00CA7E85">
        <w:rPr>
          <w:rFonts w:ascii="Arial" w:hAnsi="Arial" w:cs="Arial"/>
          <w:color w:val="000000" w:themeColor="text1"/>
          <w:sz w:val="22"/>
          <w:szCs w:val="22"/>
          <w:lang w:val="sl-SI"/>
        </w:rPr>
        <w:t>nformacijske in komunikacijske dejavnosti</w:t>
      </w:r>
      <w:r w:rsidR="00BF0F82">
        <w:rPr>
          <w:rFonts w:ascii="Arial" w:hAnsi="Arial" w:cs="Arial"/>
          <w:color w:val="000000" w:themeColor="text1"/>
          <w:sz w:val="22"/>
          <w:szCs w:val="22"/>
          <w:lang w:val="sl-SI"/>
        </w:rPr>
        <w:t>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knjig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imenikov in adresarjev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časopisov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revij in druge periodike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založništvo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računalniških iger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izdajanje programja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Produkcija filmov, video filmov, televizijskih oddaj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Post produkcijske dejavnosti pri izdelavi filmov, video filmov, televizijskih oddaj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Distribucija filmov, video filmov, televizijskih oddaj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Kinematografska dejavnost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Snemanje in izdajanje zvočnih zapisov in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muzikalij</w:t>
            </w:r>
            <w:proofErr w:type="spellEnd"/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Radijska dejavnost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Televizijska dejavnost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Telekomunikacijske dejavnosti po vodih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Brezžične telekomunikacijske dejavnosti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Satelitske telekomunikacijske dejavnosti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telekomunikacijske dejavnosti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62.01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Računalniško programiranje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62.02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Svetovanje o računalniških napravah in programih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62.03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Upravljanje računalniških naprav in sistemov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62.09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z informacijsko tehnologijo in računalniškimi storitvami povezane dejavnosti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Obdelava podatkov in s tem povezane dejavnosti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Obratovanje spletnih portalov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tiskovnih agencij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informiranje</w:t>
            </w:r>
          </w:p>
        </w:tc>
      </w:tr>
    </w:tbl>
    <w:p w:rsidR="00CA7E85" w:rsidRPr="00E63A87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22"/>
          <w:szCs w:val="22"/>
          <w:lang w:val="sl-SI" w:eastAsia="sl-SI"/>
        </w:rPr>
      </w:pPr>
    </w:p>
    <w:p w:rsidR="00CA7E85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18"/>
          <w:szCs w:val="18"/>
          <w:lang w:val="sl-SI" w:eastAsia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>Področje L – Poslovanje z nepremičninami</w:t>
      </w:r>
      <w:r w:rsidR="00BF0F82">
        <w:rPr>
          <w:rFonts w:ascii="Arial" w:hAnsi="Arial" w:cs="Arial"/>
          <w:color w:val="000000" w:themeColor="text1"/>
          <w:sz w:val="22"/>
          <w:szCs w:val="22"/>
          <w:lang w:val="sl-SI"/>
        </w:rPr>
        <w:t>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Oddajanje in obratovanje lastnih ali najetih nepremičnin (samo dejavnost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apiturizem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v skladu s 17. členom uredbe, ki ureja dopolnilne dejavnosti na kmetiji)</w:t>
            </w:r>
          </w:p>
        </w:tc>
      </w:tr>
    </w:tbl>
    <w:p w:rsidR="00CA7E85" w:rsidRPr="00E63A87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22"/>
          <w:szCs w:val="22"/>
          <w:lang w:val="sl-SI" w:eastAsia="sl-SI"/>
        </w:rPr>
      </w:pPr>
    </w:p>
    <w:p w:rsidR="00CA7E85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18"/>
          <w:szCs w:val="18"/>
          <w:lang w:val="sl-SI" w:eastAsia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Področje M – </w:t>
      </w:r>
      <w:r w:rsidRPr="00CA7E85">
        <w:rPr>
          <w:rFonts w:ascii="Arial" w:hAnsi="Arial" w:cs="Arial"/>
          <w:color w:val="000000" w:themeColor="text1"/>
          <w:sz w:val="22"/>
          <w:szCs w:val="22"/>
          <w:lang w:val="sl-SI"/>
        </w:rPr>
        <w:t>Strokovne, znanstvene in tehnične dejavnosti</w:t>
      </w:r>
      <w:r w:rsidR="00BF0F82">
        <w:rPr>
          <w:rFonts w:ascii="Arial" w:hAnsi="Arial" w:cs="Arial"/>
          <w:color w:val="000000" w:themeColor="text1"/>
          <w:sz w:val="22"/>
          <w:szCs w:val="22"/>
          <w:lang w:val="sl-SI"/>
        </w:rPr>
        <w:t>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69.20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Računovodske, knjigovodske in revizijske dejavnosti; davčno svetovanje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uprav podjetij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stikov z javnostjo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podjetniško in poslovno svetovanje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Arhitekturna in urbanistična dejavnost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Tehnično projektiranje in s tem povezano svetovanje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Tehnično preizkušanje in analiziranje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Raziskovalna in razvojna dejavnost na področju biotehnologije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Raziskovalna in razvojna dejavnost na drugih področjih naravoslovja in tehnologije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Raziskovalna in razvojna dejavnost na področju družboslovja in humanistike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oglaševalskih agencij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Posredovanje oglaševalskega prostora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Raziskovanje trga in javnega mnenja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Oblikovanje,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aranžerstvo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dekoraterstvo</w:t>
            </w:r>
            <w:proofErr w:type="spellEnd"/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Fotografska dejavnost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Prevajanje in tolmačenje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Drugje nerazvrščene strokovne in tehnične dejavnosti</w:t>
            </w:r>
          </w:p>
        </w:tc>
      </w:tr>
      <w:tr w:rsidR="00CA7E85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75.00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CA7E85" w:rsidRPr="0017631B" w:rsidRDefault="00CA7E85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Veterinarstvo</w:t>
            </w:r>
          </w:p>
        </w:tc>
      </w:tr>
    </w:tbl>
    <w:p w:rsidR="00CA7E85" w:rsidRPr="00E63A87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22"/>
          <w:szCs w:val="22"/>
          <w:lang w:val="sl-SI" w:eastAsia="sl-SI"/>
        </w:rPr>
      </w:pPr>
    </w:p>
    <w:p w:rsidR="00CA7E85" w:rsidRPr="00BF0F82" w:rsidRDefault="00BF0F82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lastRenderedPageBreak/>
        <w:t>Področje N – D</w:t>
      </w:r>
      <w:r w:rsidRPr="00BF0F82">
        <w:rPr>
          <w:rFonts w:ascii="Arial" w:hAnsi="Arial" w:cs="Arial"/>
          <w:color w:val="000000" w:themeColor="text1"/>
          <w:sz w:val="22"/>
          <w:szCs w:val="22"/>
          <w:lang w:val="sl-SI"/>
        </w:rPr>
        <w:t>ruge raznovrstne poslovne dejavnosti</w:t>
      </w:r>
      <w:r>
        <w:rPr>
          <w:rFonts w:ascii="Arial" w:hAnsi="Arial" w:cs="Arial"/>
          <w:color w:val="000000" w:themeColor="text1"/>
          <w:sz w:val="22"/>
          <w:szCs w:val="22"/>
          <w:lang w:val="sl-SI"/>
        </w:rPr>
        <w:t>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BF0F82" w:rsidRPr="0017631B" w:rsidTr="00BF0F82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BF0F82" w:rsidRPr="0017631B" w:rsidRDefault="00BF0F82" w:rsidP="00BF0F8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BF0F82" w:rsidRPr="0017631B" w:rsidRDefault="00BF0F82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BF0F82" w:rsidRPr="0017631B" w:rsidRDefault="00BF0F82" w:rsidP="00BF0F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Dajanje športne opreme v najem in zakup</w:t>
            </w:r>
          </w:p>
        </w:tc>
      </w:tr>
    </w:tbl>
    <w:p w:rsidR="00CA7E85" w:rsidRPr="00E63A87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22"/>
          <w:szCs w:val="22"/>
          <w:lang w:val="sl-SI" w:eastAsia="sl-SI"/>
        </w:rPr>
      </w:pPr>
    </w:p>
    <w:p w:rsidR="00CA7E85" w:rsidRPr="00E63A87" w:rsidRDefault="00E63A87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22"/>
          <w:szCs w:val="22"/>
          <w:lang w:val="sl-SI" w:eastAsia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>Področje P – Izobraževanje: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Predšolska vzgoja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Izobraževanje, izpopolnjevanje in usposabljanje na področju športa in rekreacije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Izobraževanje, izpopolnjevanje in usposabljanje na področju kulture in umetnosti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85.59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Drugje nerazvrščeno izobraževanje, izpopolnjevanje in usposabljanje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85.60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Pomožne dejavnosti za izobraževanje</w:t>
            </w:r>
          </w:p>
        </w:tc>
      </w:tr>
    </w:tbl>
    <w:p w:rsidR="00CA7E85" w:rsidRPr="00E63A87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22"/>
          <w:szCs w:val="22"/>
          <w:lang w:val="sl-SI" w:eastAsia="sl-SI"/>
        </w:rPr>
      </w:pPr>
    </w:p>
    <w:p w:rsidR="00CA7E85" w:rsidRPr="00E63A87" w:rsidRDefault="00E63A87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  <w:r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Področje Q – </w:t>
      </w:r>
      <w:r w:rsidRPr="00E63A87">
        <w:rPr>
          <w:rFonts w:ascii="Arial" w:hAnsi="Arial" w:cs="Arial"/>
          <w:color w:val="000000" w:themeColor="text1"/>
          <w:sz w:val="22"/>
          <w:szCs w:val="22"/>
          <w:lang w:val="sl-SI"/>
        </w:rPr>
        <w:t>Zdravstvo in socialno varstvo</w:t>
      </w:r>
      <w:r>
        <w:rPr>
          <w:rFonts w:ascii="Arial" w:hAnsi="Arial" w:cs="Arial"/>
          <w:color w:val="000000" w:themeColor="text1"/>
          <w:sz w:val="22"/>
          <w:szCs w:val="22"/>
          <w:lang w:val="sl-SI"/>
        </w:rPr>
        <w:t>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Bolnišnična zdravstvena dejavnost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Splošna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zunajbolnišnična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zdravstvena dejavnost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Specialistična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zunajbolnišnična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zdravstvena dejavnost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Zobozdravstvena dejavnost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dejavnosti za zdravje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nastanitvenih ustanov za bolniško nego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nastanitvenih ustanov za oskrbo duševno prizadetih, duševno obolelih in zasvojenih oseb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nastanitvenih ustanov za oskrbo starejših in invalidnih oseb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socialno varstvo z nastanitvijo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Socialno varstvo brez nastanitve za starejše in invalidne osebe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Dnevno varstvo otrok 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Drugje nerazvrščeno socialno varstvo brez nastanitve</w:t>
            </w:r>
          </w:p>
        </w:tc>
      </w:tr>
    </w:tbl>
    <w:p w:rsidR="00CA7E85" w:rsidRPr="00E63A87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22"/>
          <w:szCs w:val="22"/>
          <w:lang w:val="sl-SI" w:eastAsia="sl-SI"/>
        </w:rPr>
      </w:pPr>
    </w:p>
    <w:p w:rsidR="00CA7E85" w:rsidRPr="00E63A87" w:rsidRDefault="00E63A87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Cs/>
          <w:color w:val="000000"/>
          <w:sz w:val="22"/>
          <w:szCs w:val="22"/>
          <w:lang w:val="sl-SI" w:eastAsia="sl-SI"/>
        </w:rPr>
      </w:pPr>
      <w:r w:rsidRPr="00E63A87">
        <w:rPr>
          <w:rFonts w:ascii="Arial" w:hAnsi="Arial" w:cs="Arial"/>
          <w:bCs/>
          <w:color w:val="000000"/>
          <w:sz w:val="22"/>
          <w:szCs w:val="22"/>
          <w:lang w:val="sl-SI" w:eastAsia="sl-SI"/>
        </w:rPr>
        <w:t>Področje R – Kulturne, razvedrilne in rekreacijske dejavnosti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90.01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Umetniško uprizarjanje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90.02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Spremljajoče dejavnosti za umetniško uprizarjanje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90.03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Umetniško ustvarjanje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90.04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Obratovanje objektov za kulturne prireditve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91.01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knjižnic in arhivov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91.02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muzejev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91.03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Varstvo kulturne dediščine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91.04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botaničnih in živalskih vrtov, varstvo naravnih vrednot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Obratovanje športnih objektov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športnih klubov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Obratovanje fitnes objektov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športne dejavnosti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zabaviščnih parkov</w:t>
            </w:r>
          </w:p>
        </w:tc>
      </w:tr>
      <w:tr w:rsidR="00E63A87" w:rsidRPr="0017631B" w:rsidTr="0088309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E63A87" w:rsidRPr="0017631B" w:rsidRDefault="00E63A87" w:rsidP="0088309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Drugje nerazvrščene dejavnosti za prosti čas</w:t>
            </w:r>
          </w:p>
        </w:tc>
      </w:tr>
    </w:tbl>
    <w:p w:rsidR="00CA7E85" w:rsidRPr="00E63A87" w:rsidRDefault="00CA7E85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22"/>
          <w:szCs w:val="22"/>
          <w:lang w:val="sl-SI" w:eastAsia="sl-SI"/>
        </w:rPr>
      </w:pPr>
    </w:p>
    <w:p w:rsidR="00867533" w:rsidRDefault="00E63A87" w:rsidP="00867533">
      <w:pPr>
        <w:pStyle w:val="Odstavekseznama"/>
        <w:spacing w:line="276" w:lineRule="auto"/>
        <w:ind w:left="0"/>
        <w:contextualSpacing/>
        <w:jc w:val="both"/>
        <w:rPr>
          <w:rFonts w:ascii="Arial" w:hAnsi="Arial" w:cs="Arial"/>
          <w:b/>
          <w:bCs/>
          <w:color w:val="000000"/>
          <w:sz w:val="18"/>
          <w:szCs w:val="18"/>
          <w:lang w:val="sl-SI" w:eastAsia="sl-SI"/>
        </w:rPr>
      </w:pPr>
      <w:r w:rsidRPr="00E63A87">
        <w:rPr>
          <w:rFonts w:ascii="Arial" w:hAnsi="Arial" w:cs="Arial"/>
          <w:bCs/>
          <w:color w:val="000000"/>
          <w:sz w:val="22"/>
          <w:szCs w:val="22"/>
          <w:lang w:val="sl-SI" w:eastAsia="sl-SI"/>
        </w:rPr>
        <w:t>Podr</w:t>
      </w:r>
      <w:r>
        <w:rPr>
          <w:rFonts w:ascii="Arial" w:hAnsi="Arial" w:cs="Arial"/>
          <w:bCs/>
          <w:color w:val="000000"/>
          <w:sz w:val="22"/>
          <w:szCs w:val="22"/>
          <w:lang w:val="sl-SI" w:eastAsia="sl-SI"/>
        </w:rPr>
        <w:t>očje S – Druge dejavnosti: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in vzdrževanje računalnikov in perifernih enot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komunikacijskih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elektronskih naprav za široko rabo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gospodinjskih in hišnih naprav in opreme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obutve in usnjene galanterije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pohištva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ur in nakita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drugih osebnih ali gospodinjskih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96.01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pralnic in kemičnih čistilnic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96.02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Frizerska, kozmetična in pedikerska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96.03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Pogrebna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96.04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Dejavnosti za nego telesa</w:t>
            </w:r>
          </w:p>
        </w:tc>
      </w:tr>
      <w:tr w:rsidR="00727B98" w:rsidRPr="008D3F7C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96.09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8D3F7C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storitvene dejavnosti, drugje nerazvrščene</w:t>
            </w:r>
          </w:p>
        </w:tc>
      </w:tr>
    </w:tbl>
    <w:p w:rsidR="008D3F7C" w:rsidRPr="0060385A" w:rsidRDefault="007F1A59" w:rsidP="007F1A59">
      <w:pPr>
        <w:contextualSpacing/>
        <w:jc w:val="right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«.</w:t>
      </w:r>
    </w:p>
    <w:sectPr w:rsidR="008D3F7C" w:rsidRPr="0060385A" w:rsidSect="0035659F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0F82" w:rsidRDefault="00BF0F82" w:rsidP="00062A27">
      <w:pPr>
        <w:spacing w:after="0" w:line="240" w:lineRule="auto"/>
      </w:pPr>
      <w:r>
        <w:separator/>
      </w:r>
    </w:p>
  </w:endnote>
  <w:endnote w:type="continuationSeparator" w:id="0">
    <w:p w:rsidR="00BF0F82" w:rsidRDefault="00BF0F82" w:rsidP="00062A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61539981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sdt>
        <w:sdtPr>
          <w:id w:val="860082579"/>
          <w:docPartObj>
            <w:docPartGallery w:val="Page Numbers (Top of Page)"/>
            <w:docPartUnique/>
          </w:docPartObj>
        </w:sdtPr>
        <w:sdtEndPr>
          <w:rPr>
            <w:rFonts w:ascii="Arial" w:hAnsi="Arial" w:cs="Arial"/>
            <w:sz w:val="20"/>
            <w:szCs w:val="20"/>
          </w:rPr>
        </w:sdtEndPr>
        <w:sdtContent>
          <w:p w:rsidR="00BF0F82" w:rsidRPr="00062A27" w:rsidRDefault="00BF0F82">
            <w:pPr>
              <w:pStyle w:val="Nog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A130E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3A130E">
              <w:rPr>
                <w:rFonts w:ascii="Arial" w:hAnsi="Arial" w:cs="Arial"/>
                <w:bCs/>
                <w:sz w:val="18"/>
                <w:szCs w:val="18"/>
              </w:rPr>
              <w:instrText>PAGE</w:instrText>
            </w:r>
            <w:r w:rsidRPr="003A130E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370A24">
              <w:rPr>
                <w:rFonts w:ascii="Arial" w:hAnsi="Arial" w:cs="Arial"/>
                <w:bCs/>
                <w:noProof/>
                <w:sz w:val="18"/>
                <w:szCs w:val="18"/>
              </w:rPr>
              <w:t>1</w:t>
            </w:r>
            <w:r w:rsidRPr="003A130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3A130E">
              <w:rPr>
                <w:rFonts w:ascii="Arial" w:hAnsi="Arial" w:cs="Arial"/>
                <w:bCs/>
                <w:sz w:val="18"/>
                <w:szCs w:val="18"/>
              </w:rPr>
              <w:t>/</w:t>
            </w:r>
            <w:r w:rsidRPr="003A130E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3A130E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3A130E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370A24">
              <w:rPr>
                <w:rFonts w:ascii="Arial" w:hAnsi="Arial" w:cs="Arial"/>
                <w:bCs/>
                <w:noProof/>
                <w:sz w:val="18"/>
                <w:szCs w:val="18"/>
              </w:rPr>
              <w:t>7</w:t>
            </w:r>
            <w:r w:rsidRPr="003A130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BF0F82" w:rsidRPr="00062A27" w:rsidRDefault="00BF0F82">
    <w:pPr>
      <w:pStyle w:val="Noga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0F82" w:rsidRDefault="00BF0F82" w:rsidP="00062A27">
      <w:pPr>
        <w:spacing w:after="0" w:line="240" w:lineRule="auto"/>
      </w:pPr>
      <w:r>
        <w:separator/>
      </w:r>
    </w:p>
  </w:footnote>
  <w:footnote w:type="continuationSeparator" w:id="0">
    <w:p w:rsidR="00BF0F82" w:rsidRDefault="00BF0F82" w:rsidP="00062A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05314"/>
    <w:multiLevelType w:val="hybridMultilevel"/>
    <w:tmpl w:val="003C7126"/>
    <w:lvl w:ilvl="0" w:tplc="48B6D7BC">
      <w:start w:val="3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C67FAE"/>
    <w:multiLevelType w:val="hybridMultilevel"/>
    <w:tmpl w:val="1C543C9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BE07AA"/>
    <w:multiLevelType w:val="hybridMultilevel"/>
    <w:tmpl w:val="72DE22A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34A2AB88">
      <w:start w:val="3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780E51D2">
      <w:start w:val="1"/>
      <w:numFmt w:val="decimal"/>
      <w:lvlText w:val="(%3)"/>
      <w:lvlJc w:val="left"/>
      <w:pPr>
        <w:ind w:left="2340" w:hanging="360"/>
      </w:pPr>
      <w:rPr>
        <w:rFonts w:hint="default"/>
      </w:rPr>
    </w:lvl>
    <w:lvl w:ilvl="3" w:tplc="0ED0B526">
      <w:start w:val="2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5E56B6"/>
    <w:multiLevelType w:val="hybridMultilevel"/>
    <w:tmpl w:val="55E0D3CA"/>
    <w:lvl w:ilvl="0" w:tplc="D6AAB9B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9D497E"/>
    <w:multiLevelType w:val="hybridMultilevel"/>
    <w:tmpl w:val="693EF5F6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2D9157FF"/>
    <w:multiLevelType w:val="hybridMultilevel"/>
    <w:tmpl w:val="D40ED0D4"/>
    <w:lvl w:ilvl="0" w:tplc="EA487AB4">
      <w:start w:val="5"/>
      <w:numFmt w:val="bullet"/>
      <w:lvlText w:val="-"/>
      <w:lvlJc w:val="left"/>
      <w:pPr>
        <w:ind w:left="1146" w:hanging="360"/>
      </w:pPr>
      <w:rPr>
        <w:rFonts w:ascii="Courier" w:eastAsia="Times New Roman" w:hAnsi="Courier" w:hint="default"/>
      </w:rPr>
    </w:lvl>
    <w:lvl w:ilvl="1" w:tplc="059A341A">
      <w:start w:val="1"/>
      <w:numFmt w:val="bullet"/>
      <w:lvlText w:val="–"/>
      <w:lvlJc w:val="left"/>
      <w:pPr>
        <w:tabs>
          <w:tab w:val="num" w:pos="1866"/>
        </w:tabs>
        <w:ind w:left="1866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54967A1"/>
    <w:multiLevelType w:val="hybridMultilevel"/>
    <w:tmpl w:val="D3E6D032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359A037B"/>
    <w:multiLevelType w:val="hybridMultilevel"/>
    <w:tmpl w:val="8FDC7DD4"/>
    <w:lvl w:ilvl="0" w:tplc="EA487AB4">
      <w:start w:val="5"/>
      <w:numFmt w:val="bullet"/>
      <w:lvlText w:val="-"/>
      <w:lvlJc w:val="left"/>
      <w:pPr>
        <w:ind w:left="1429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37113957"/>
    <w:multiLevelType w:val="hybridMultilevel"/>
    <w:tmpl w:val="E154D570"/>
    <w:lvl w:ilvl="0" w:tplc="4BB6DE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8BE11E1"/>
    <w:multiLevelType w:val="hybridMultilevel"/>
    <w:tmpl w:val="0FD832DC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41ED738C"/>
    <w:multiLevelType w:val="hybridMultilevel"/>
    <w:tmpl w:val="F6B067D2"/>
    <w:lvl w:ilvl="0" w:tplc="EA487AB4">
      <w:start w:val="5"/>
      <w:numFmt w:val="bullet"/>
      <w:lvlText w:val="-"/>
      <w:lvlJc w:val="left"/>
      <w:pPr>
        <w:ind w:left="1429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43637A4E"/>
    <w:multiLevelType w:val="hybridMultilevel"/>
    <w:tmpl w:val="BB9855E6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4397455E"/>
    <w:multiLevelType w:val="hybridMultilevel"/>
    <w:tmpl w:val="CFEC140A"/>
    <w:lvl w:ilvl="0" w:tplc="76AC1A70">
      <w:start w:val="49"/>
      <w:numFmt w:val="bullet"/>
      <w:lvlText w:val=""/>
      <w:lvlJc w:val="left"/>
      <w:pPr>
        <w:ind w:left="1146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>
    <w:nsid w:val="58E63C31"/>
    <w:multiLevelType w:val="hybridMultilevel"/>
    <w:tmpl w:val="DC1E2D5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5B2025"/>
    <w:multiLevelType w:val="hybridMultilevel"/>
    <w:tmpl w:val="BCA6A5D6"/>
    <w:lvl w:ilvl="0" w:tplc="EA487AB4">
      <w:start w:val="5"/>
      <w:numFmt w:val="bullet"/>
      <w:lvlText w:val="-"/>
      <w:lvlJc w:val="left"/>
      <w:pPr>
        <w:ind w:left="1429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6208182D"/>
    <w:multiLevelType w:val="multilevel"/>
    <w:tmpl w:val="BB229DF8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b w:val="0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534FAC"/>
    <w:multiLevelType w:val="hybridMultilevel"/>
    <w:tmpl w:val="A210D440"/>
    <w:lvl w:ilvl="0" w:tplc="07C0C842">
      <w:start w:val="1"/>
      <w:numFmt w:val="bullet"/>
      <w:lvlText w:val="-"/>
      <w:lvlJc w:val="left"/>
      <w:pPr>
        <w:ind w:left="1516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23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5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7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9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1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3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5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76" w:hanging="360"/>
      </w:pPr>
      <w:rPr>
        <w:rFonts w:ascii="Wingdings" w:hAnsi="Wingdings" w:hint="default"/>
      </w:rPr>
    </w:lvl>
  </w:abstractNum>
  <w:abstractNum w:abstractNumId="17">
    <w:nsid w:val="6D2020C7"/>
    <w:multiLevelType w:val="hybridMultilevel"/>
    <w:tmpl w:val="61B270D4"/>
    <w:lvl w:ilvl="0" w:tplc="76AC1A70">
      <w:start w:val="49"/>
      <w:numFmt w:val="bullet"/>
      <w:lvlText w:val=""/>
      <w:lvlJc w:val="left"/>
      <w:pPr>
        <w:ind w:left="1146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6F695246"/>
    <w:multiLevelType w:val="hybridMultilevel"/>
    <w:tmpl w:val="1A28CE6C"/>
    <w:lvl w:ilvl="0" w:tplc="87100F82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4240013">
      <w:start w:val="1"/>
      <w:numFmt w:val="upperRoman"/>
      <w:lvlText w:val="%4."/>
      <w:lvlJc w:val="righ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1D6DCE"/>
    <w:multiLevelType w:val="hybridMultilevel"/>
    <w:tmpl w:val="91281466"/>
    <w:lvl w:ilvl="0" w:tplc="E67E063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D17C6D"/>
    <w:multiLevelType w:val="hybridMultilevel"/>
    <w:tmpl w:val="576C3FE0"/>
    <w:lvl w:ilvl="0" w:tplc="EA487AB4">
      <w:start w:val="5"/>
      <w:numFmt w:val="bullet"/>
      <w:lvlText w:val="-"/>
      <w:lvlJc w:val="left"/>
      <w:pPr>
        <w:ind w:left="324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5"/>
  </w:num>
  <w:num w:numId="4">
    <w:abstractNumId w:val="11"/>
  </w:num>
  <w:num w:numId="5">
    <w:abstractNumId w:val="4"/>
  </w:num>
  <w:num w:numId="6">
    <w:abstractNumId w:val="9"/>
  </w:num>
  <w:num w:numId="7">
    <w:abstractNumId w:val="6"/>
  </w:num>
  <w:num w:numId="8">
    <w:abstractNumId w:val="2"/>
  </w:num>
  <w:num w:numId="9">
    <w:abstractNumId w:val="18"/>
  </w:num>
  <w:num w:numId="10">
    <w:abstractNumId w:val="1"/>
  </w:num>
  <w:num w:numId="11">
    <w:abstractNumId w:val="14"/>
  </w:num>
  <w:num w:numId="12">
    <w:abstractNumId w:val="19"/>
  </w:num>
  <w:num w:numId="13">
    <w:abstractNumId w:val="3"/>
  </w:num>
  <w:num w:numId="14">
    <w:abstractNumId w:val="0"/>
  </w:num>
  <w:num w:numId="15">
    <w:abstractNumId w:val="10"/>
  </w:num>
  <w:num w:numId="16">
    <w:abstractNumId w:val="20"/>
  </w:num>
  <w:num w:numId="17">
    <w:abstractNumId w:val="7"/>
  </w:num>
  <w:num w:numId="18">
    <w:abstractNumId w:val="8"/>
  </w:num>
  <w:num w:numId="19">
    <w:abstractNumId w:val="13"/>
  </w:num>
  <w:num w:numId="20">
    <w:abstractNumId w:val="12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GrammaticalErrors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CC9"/>
    <w:rsid w:val="00062116"/>
    <w:rsid w:val="00062A27"/>
    <w:rsid w:val="000A3221"/>
    <w:rsid w:val="000C1361"/>
    <w:rsid w:val="00100D2C"/>
    <w:rsid w:val="0017631B"/>
    <w:rsid w:val="00193395"/>
    <w:rsid w:val="002037BC"/>
    <w:rsid w:val="002933BD"/>
    <w:rsid w:val="002D71D5"/>
    <w:rsid w:val="00345B4D"/>
    <w:rsid w:val="0035659F"/>
    <w:rsid w:val="00370A24"/>
    <w:rsid w:val="00394AD1"/>
    <w:rsid w:val="003A130E"/>
    <w:rsid w:val="003D4A9E"/>
    <w:rsid w:val="00474BC1"/>
    <w:rsid w:val="004766C2"/>
    <w:rsid w:val="00486647"/>
    <w:rsid w:val="00493439"/>
    <w:rsid w:val="004934BD"/>
    <w:rsid w:val="004B3398"/>
    <w:rsid w:val="0053623E"/>
    <w:rsid w:val="00541404"/>
    <w:rsid w:val="005936E8"/>
    <w:rsid w:val="005C527A"/>
    <w:rsid w:val="006007A5"/>
    <w:rsid w:val="0060385A"/>
    <w:rsid w:val="00605BEF"/>
    <w:rsid w:val="00636EB1"/>
    <w:rsid w:val="006E06B2"/>
    <w:rsid w:val="00727B98"/>
    <w:rsid w:val="007F1A59"/>
    <w:rsid w:val="007F1DCE"/>
    <w:rsid w:val="008040BB"/>
    <w:rsid w:val="00840271"/>
    <w:rsid w:val="0085027C"/>
    <w:rsid w:val="0085540E"/>
    <w:rsid w:val="00863589"/>
    <w:rsid w:val="00867533"/>
    <w:rsid w:val="00867CDC"/>
    <w:rsid w:val="00882DB1"/>
    <w:rsid w:val="008D3F7C"/>
    <w:rsid w:val="009320F5"/>
    <w:rsid w:val="00997491"/>
    <w:rsid w:val="009A3CC9"/>
    <w:rsid w:val="009B4072"/>
    <w:rsid w:val="00A04781"/>
    <w:rsid w:val="00AF5BC7"/>
    <w:rsid w:val="00B11389"/>
    <w:rsid w:val="00B414F0"/>
    <w:rsid w:val="00B8240B"/>
    <w:rsid w:val="00BA5ABF"/>
    <w:rsid w:val="00BF0F82"/>
    <w:rsid w:val="00C10BBA"/>
    <w:rsid w:val="00C33C76"/>
    <w:rsid w:val="00C856C2"/>
    <w:rsid w:val="00CA5E5C"/>
    <w:rsid w:val="00CA7E85"/>
    <w:rsid w:val="00CB0503"/>
    <w:rsid w:val="00CB498A"/>
    <w:rsid w:val="00D10D1D"/>
    <w:rsid w:val="00D366BC"/>
    <w:rsid w:val="00D40A48"/>
    <w:rsid w:val="00DC4C6A"/>
    <w:rsid w:val="00DD112B"/>
    <w:rsid w:val="00DD180C"/>
    <w:rsid w:val="00DE299D"/>
    <w:rsid w:val="00E27186"/>
    <w:rsid w:val="00E637AB"/>
    <w:rsid w:val="00E63A87"/>
    <w:rsid w:val="00E73143"/>
    <w:rsid w:val="00E96841"/>
    <w:rsid w:val="00EA6DE0"/>
    <w:rsid w:val="00F24C82"/>
    <w:rsid w:val="00FC3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olobesedilo">
    <w:name w:val="Plain Text"/>
    <w:basedOn w:val="Navaden"/>
    <w:link w:val="GolobesediloZnak"/>
    <w:rsid w:val="0053623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53623E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Odstavekseznama">
    <w:name w:val="List Paragraph"/>
    <w:basedOn w:val="Navaden"/>
    <w:link w:val="OdstavekseznamaZnak"/>
    <w:uiPriority w:val="34"/>
    <w:qFormat/>
    <w:rsid w:val="0053623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tavekseznamaZnak">
    <w:name w:val="Odstavek seznama Znak"/>
    <w:link w:val="Odstavekseznama"/>
    <w:uiPriority w:val="34"/>
    <w:rsid w:val="0053623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D71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D71D5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4027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85540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5540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5540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5540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5540E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062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062A27"/>
  </w:style>
  <w:style w:type="paragraph" w:styleId="Noga">
    <w:name w:val="footer"/>
    <w:basedOn w:val="Navaden"/>
    <w:link w:val="NogaZnak"/>
    <w:uiPriority w:val="99"/>
    <w:unhideWhenUsed/>
    <w:rsid w:val="00062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62A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olobesedilo">
    <w:name w:val="Plain Text"/>
    <w:basedOn w:val="Navaden"/>
    <w:link w:val="GolobesediloZnak"/>
    <w:rsid w:val="0053623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53623E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Odstavekseznama">
    <w:name w:val="List Paragraph"/>
    <w:basedOn w:val="Navaden"/>
    <w:link w:val="OdstavekseznamaZnak"/>
    <w:uiPriority w:val="34"/>
    <w:qFormat/>
    <w:rsid w:val="0053623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tavekseznamaZnak">
    <w:name w:val="Odstavek seznama Znak"/>
    <w:link w:val="Odstavekseznama"/>
    <w:uiPriority w:val="34"/>
    <w:rsid w:val="0053623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D71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D71D5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4027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85540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5540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5540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5540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5540E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062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062A27"/>
  </w:style>
  <w:style w:type="paragraph" w:styleId="Noga">
    <w:name w:val="footer"/>
    <w:basedOn w:val="Navaden"/>
    <w:link w:val="NogaZnak"/>
    <w:uiPriority w:val="99"/>
    <w:unhideWhenUsed/>
    <w:rsid w:val="00062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62A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903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8C00EE-F46A-4F85-9A6A-04B4305B1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7</Pages>
  <Words>3075</Words>
  <Characters>17530</Characters>
  <Application>Microsoft Office Word</Application>
  <DocSecurity>0</DocSecurity>
  <Lines>146</Lines>
  <Paragraphs>41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Gorazd Gruntar</dc:creator>
  <cp:lastModifiedBy>Tanja Gorišek</cp:lastModifiedBy>
  <cp:revision>9</cp:revision>
  <dcterms:created xsi:type="dcterms:W3CDTF">2020-02-25T14:32:00Z</dcterms:created>
  <dcterms:modified xsi:type="dcterms:W3CDTF">2020-05-22T07:58:00Z</dcterms:modified>
</cp:coreProperties>
</file>