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CE3" w:rsidRDefault="005C1CE3" w:rsidP="005C1CE3">
      <w:pPr>
        <w:pStyle w:val="pravnapodlaga"/>
        <w:spacing w:before="0" w:beforeAutospacing="0" w:after="0" w:afterAutospacing="0"/>
        <w:jc w:val="both"/>
      </w:pPr>
    </w:p>
    <w:p w:rsidR="005C1CE3" w:rsidRPr="00F46B74" w:rsidRDefault="005C1CE3" w:rsidP="005C1CE3">
      <w:pPr>
        <w:pStyle w:val="pravnapodlaga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46B74">
        <w:rPr>
          <w:rFonts w:ascii="Arial" w:hAnsi="Arial" w:cs="Arial"/>
          <w:sz w:val="22"/>
          <w:szCs w:val="22"/>
        </w:rPr>
        <w:t xml:space="preserve">Na podlagi 145. člena Zakona o kmetijstvu (Uradni list RS, št. 45/08, 57/12, 90/12 – </w:t>
      </w:r>
      <w:proofErr w:type="spellStart"/>
      <w:r w:rsidRPr="00F46B74">
        <w:rPr>
          <w:rFonts w:ascii="Arial" w:hAnsi="Arial" w:cs="Arial"/>
          <w:sz w:val="22"/>
          <w:szCs w:val="22"/>
        </w:rPr>
        <w:t>ZdZPVHVVR</w:t>
      </w:r>
      <w:proofErr w:type="spellEnd"/>
      <w:r w:rsidRPr="00F46B74">
        <w:rPr>
          <w:rFonts w:ascii="Arial" w:hAnsi="Arial" w:cs="Arial"/>
          <w:sz w:val="22"/>
          <w:szCs w:val="22"/>
        </w:rPr>
        <w:t>, 26/14, 32/15, 27/17 in 22/18) ministrica za kmetijstvo, gozdarstvo in prehrano izdaja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>P R A V I L N I K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>o spremembi Pravilnika o registru kmetijskih gospodarstev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1. člen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C44ED" w:rsidRDefault="005C1CE3" w:rsidP="005C1CE3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 xml:space="preserve">V Pravilniku o registru kmetijskih gospodarstev (Uradni list RS, št. 83/16, 23/17, 69/17, 72/18 in 35/19) </w:t>
      </w:r>
      <w:r w:rsidR="00705951">
        <w:rPr>
          <w:rFonts w:ascii="Arial" w:hAnsi="Arial" w:cs="Arial"/>
          <w:color w:val="000000"/>
        </w:rPr>
        <w:t xml:space="preserve">se </w:t>
      </w:r>
      <w:r w:rsidR="008C44ED">
        <w:rPr>
          <w:rFonts w:ascii="Arial" w:hAnsi="Arial" w:cs="Arial"/>
          <w:color w:val="000000"/>
        </w:rPr>
        <w:t xml:space="preserve">v </w:t>
      </w:r>
      <w:r w:rsidR="00705951">
        <w:rPr>
          <w:rFonts w:ascii="Arial" w:hAnsi="Arial" w:cs="Arial"/>
          <w:color w:val="000000"/>
        </w:rPr>
        <w:t>26. člen</w:t>
      </w:r>
      <w:r w:rsidR="008C44ED">
        <w:rPr>
          <w:rFonts w:ascii="Arial" w:hAnsi="Arial" w:cs="Arial"/>
          <w:color w:val="000000"/>
        </w:rPr>
        <w:t>u</w:t>
      </w:r>
      <w:r w:rsidR="00705951">
        <w:rPr>
          <w:rFonts w:ascii="Arial" w:hAnsi="Arial" w:cs="Arial"/>
          <w:color w:val="000000"/>
        </w:rPr>
        <w:t xml:space="preserve"> </w:t>
      </w:r>
      <w:r w:rsidRPr="00F46B74">
        <w:rPr>
          <w:rFonts w:ascii="Arial" w:hAnsi="Arial" w:cs="Arial"/>
          <w:color w:val="000000"/>
        </w:rPr>
        <w:t xml:space="preserve">v prvem odstavku </w:t>
      </w:r>
      <w:r w:rsidR="008C44ED">
        <w:rPr>
          <w:rFonts w:ascii="Arial" w:hAnsi="Arial" w:cs="Arial"/>
          <w:color w:val="000000"/>
        </w:rPr>
        <w:t>prva alineja črta</w:t>
      </w:r>
      <w:r w:rsidRPr="00F46B74">
        <w:rPr>
          <w:rFonts w:ascii="Arial" w:hAnsi="Arial" w:cs="Arial"/>
          <w:color w:val="000000"/>
        </w:rPr>
        <w:t xml:space="preserve">. </w:t>
      </w:r>
    </w:p>
    <w:p w:rsidR="005C1CE3" w:rsidRPr="00F46B74" w:rsidRDefault="008C44ED" w:rsidP="005C1CE3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Dosedanji</w:t>
      </w:r>
      <w:r w:rsidR="00705951">
        <w:rPr>
          <w:rFonts w:ascii="Arial" w:hAnsi="Arial" w:cs="Arial"/>
          <w:color w:val="000000"/>
        </w:rPr>
        <w:t xml:space="preserve"> d</w:t>
      </w:r>
      <w:r w:rsidR="005C1CE3" w:rsidRPr="00F46B74">
        <w:rPr>
          <w:rFonts w:ascii="Arial" w:hAnsi="Arial" w:cs="Arial"/>
          <w:color w:val="000000"/>
        </w:rPr>
        <w:t xml:space="preserve">ruga in tretja alineja postaneta prva in druga alineja. 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C44ED" w:rsidRDefault="008C44ED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KONČNA DOLOČBA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2. člen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(začetek veljavnosti)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 xml:space="preserve">Ta pravilnik začne veljati naslednji dan po objavi v Uradnem listu Republike Slovenije. </w:t>
      </w:r>
    </w:p>
    <w:p w:rsidR="00F46B74" w:rsidRDefault="00F46B74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F46B74" w:rsidRDefault="00F46B74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F46B74" w:rsidRPr="005C1CE3" w:rsidRDefault="008C44ED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Ljubljana, dne </w:t>
      </w:r>
      <w:r w:rsidR="00F46B74" w:rsidRPr="005C1CE3">
        <w:rPr>
          <w:rFonts w:ascii="Arial" w:eastAsia="Times New Roman" w:hAnsi="Arial" w:cs="Arial"/>
          <w:lang w:eastAsia="sl-SI"/>
        </w:rPr>
        <w:t xml:space="preserve"> </w:t>
      </w:r>
    </w:p>
    <w:p w:rsidR="00F46B74" w:rsidRPr="00453402" w:rsidRDefault="00F46B74" w:rsidP="00F46B74">
      <w:pPr>
        <w:spacing w:after="0" w:line="240" w:lineRule="auto"/>
        <w:rPr>
          <w:rFonts w:ascii="Arial" w:hAnsi="Arial" w:cs="Arial"/>
          <w:color w:val="000000"/>
        </w:rPr>
      </w:pPr>
      <w:r w:rsidRPr="00453402">
        <w:rPr>
          <w:rFonts w:ascii="Arial" w:hAnsi="Arial" w:cs="Arial"/>
          <w:color w:val="000000"/>
        </w:rPr>
        <w:t xml:space="preserve">EVA </w:t>
      </w:r>
      <w:r w:rsidR="00453402" w:rsidRPr="00453402">
        <w:rPr>
          <w:rFonts w:ascii="Arial" w:hAnsi="Arial" w:cs="Arial"/>
          <w:color w:val="000000"/>
        </w:rPr>
        <w:t>2020-2330-0086</w:t>
      </w:r>
    </w:p>
    <w:p w:rsidR="00F46B74" w:rsidRDefault="00F46B74" w:rsidP="00F46B74">
      <w:pPr>
        <w:spacing w:after="0" w:line="240" w:lineRule="auto"/>
        <w:ind w:left="2124" w:firstLine="708"/>
        <w:jc w:val="center"/>
        <w:rPr>
          <w:rFonts w:ascii="Arial" w:eastAsia="Times New Roman" w:hAnsi="Arial" w:cs="Arial"/>
          <w:b/>
          <w:bCs/>
          <w:lang w:eastAsia="sl-SI"/>
        </w:rPr>
      </w:pPr>
    </w:p>
    <w:p w:rsidR="00F46B74" w:rsidRPr="005C1CE3" w:rsidRDefault="00F46B74" w:rsidP="00F46B74">
      <w:pPr>
        <w:spacing w:after="0" w:line="240" w:lineRule="auto"/>
        <w:ind w:left="2124" w:firstLine="708"/>
        <w:jc w:val="center"/>
        <w:rPr>
          <w:rFonts w:ascii="Arial" w:eastAsia="Times New Roman" w:hAnsi="Arial" w:cs="Arial"/>
          <w:b/>
          <w:bCs/>
          <w:lang w:eastAsia="sl-SI"/>
        </w:rPr>
      </w:pPr>
      <w:bookmarkStart w:id="0" w:name="_GoBack"/>
      <w:bookmarkEnd w:id="0"/>
      <w:r w:rsidRPr="005C1CE3">
        <w:rPr>
          <w:rFonts w:ascii="Arial" w:eastAsia="Times New Roman" w:hAnsi="Arial" w:cs="Arial"/>
          <w:b/>
          <w:bCs/>
          <w:lang w:eastAsia="sl-SI"/>
        </w:rPr>
        <w:t>Dr. Aleksandra Pivec</w:t>
      </w:r>
    </w:p>
    <w:p w:rsidR="00F46B74" w:rsidRPr="005C1CE3" w:rsidRDefault="00F46B74" w:rsidP="00F46B74">
      <w:pPr>
        <w:spacing w:after="0" w:line="240" w:lineRule="auto"/>
        <w:ind w:left="2832"/>
        <w:jc w:val="center"/>
        <w:rPr>
          <w:rFonts w:ascii="Arial" w:eastAsia="Times New Roman" w:hAnsi="Arial" w:cs="Arial"/>
          <w:lang w:eastAsia="sl-SI"/>
        </w:rPr>
      </w:pPr>
      <w:r w:rsidRPr="005C1CE3">
        <w:rPr>
          <w:rFonts w:ascii="Arial" w:eastAsia="Times New Roman" w:hAnsi="Arial" w:cs="Arial"/>
          <w:lang w:eastAsia="sl-SI"/>
        </w:rPr>
        <w:t>ministrica</w:t>
      </w:r>
    </w:p>
    <w:p w:rsidR="00F46B74" w:rsidRPr="005C1CE3" w:rsidRDefault="00F46B74" w:rsidP="00F46B74">
      <w:pPr>
        <w:spacing w:after="0" w:line="240" w:lineRule="auto"/>
        <w:ind w:left="2832"/>
        <w:jc w:val="center"/>
        <w:rPr>
          <w:rFonts w:ascii="Arial" w:eastAsia="Times New Roman" w:hAnsi="Arial" w:cs="Arial"/>
          <w:lang w:eastAsia="sl-SI"/>
        </w:rPr>
      </w:pPr>
      <w:r w:rsidRPr="005C1CE3">
        <w:rPr>
          <w:rFonts w:ascii="Arial" w:eastAsia="Times New Roman" w:hAnsi="Arial" w:cs="Arial"/>
          <w:lang w:eastAsia="sl-SI"/>
        </w:rPr>
        <w:t>za kmetijstvo, gozdarstvo in prehrano</w:t>
      </w:r>
    </w:p>
    <w:p w:rsidR="00FA26AE" w:rsidRPr="00F46B74" w:rsidRDefault="00FA26AE" w:rsidP="00F46B74">
      <w:pPr>
        <w:jc w:val="center"/>
        <w:rPr>
          <w:rFonts w:ascii="Arial" w:hAnsi="Arial" w:cs="Arial"/>
        </w:rPr>
      </w:pPr>
    </w:p>
    <w:p w:rsidR="005C1CE3" w:rsidRPr="00F46B74" w:rsidRDefault="008C44ED" w:rsidP="008C44ED">
      <w:pPr>
        <w:rPr>
          <w:rFonts w:ascii="Arial" w:hAnsi="Arial" w:cs="Arial"/>
        </w:rPr>
      </w:pPr>
      <w:r>
        <w:rPr>
          <w:rFonts w:ascii="Arial" w:hAnsi="Arial" w:cs="Arial"/>
          <w:color w:val="000000"/>
          <w:sz w:val="20"/>
          <w:szCs w:val="20"/>
        </w:rPr>
        <w:t>.</w:t>
      </w:r>
    </w:p>
    <w:sectPr w:rsidR="005C1CE3" w:rsidRPr="00F46B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CE3"/>
    <w:rsid w:val="00453402"/>
    <w:rsid w:val="005C1CE3"/>
    <w:rsid w:val="00705951"/>
    <w:rsid w:val="00805189"/>
    <w:rsid w:val="008C44ED"/>
    <w:rsid w:val="00F46B74"/>
    <w:rsid w:val="00FA2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C1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C1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8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5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3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9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3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9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7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9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3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4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4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8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23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9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70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5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85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2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9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8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0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Grum</dc:creator>
  <cp:lastModifiedBy>Alenka Rotter</cp:lastModifiedBy>
  <cp:revision>2</cp:revision>
  <cp:lastPrinted>2020-05-20T05:09:00Z</cp:lastPrinted>
  <dcterms:created xsi:type="dcterms:W3CDTF">2020-05-20T12:34:00Z</dcterms:created>
  <dcterms:modified xsi:type="dcterms:W3CDTF">2020-05-20T12:34:00Z</dcterms:modified>
</cp:coreProperties>
</file>