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D4EA8" w:rsidRPr="00DB170B" w:rsidRDefault="00DD4EA8" w:rsidP="00DD4EA8">
      <w:pPr>
        <w:rPr>
          <w:lang w:eastAsia="sl-SI"/>
        </w:rPr>
      </w:pPr>
    </w:p>
    <w:p w:rsidR="007B5ACB" w:rsidRPr="00CD16F8" w:rsidRDefault="007B5ACB" w:rsidP="00BC0B07">
      <w:pPr>
        <w:tabs>
          <w:tab w:val="left" w:pos="708"/>
        </w:tabs>
        <w:ind w:left="6012"/>
        <w:rPr>
          <w:rFonts w:cs="Arial"/>
          <w:szCs w:val="20"/>
        </w:rPr>
      </w:pPr>
      <w:r w:rsidRPr="00DB170B">
        <w:rPr>
          <w:rFonts w:cs="Arial"/>
          <w:szCs w:val="20"/>
        </w:rPr>
        <w:t xml:space="preserve">      </w:t>
      </w:r>
      <w:r w:rsidR="00025DA9">
        <w:rPr>
          <w:rFonts w:cs="Arial"/>
          <w:szCs w:val="20"/>
        </w:rPr>
        <w:t xml:space="preserve"> </w:t>
      </w:r>
      <w:r w:rsidRPr="00DB170B">
        <w:rPr>
          <w:rFonts w:cs="Arial"/>
          <w:szCs w:val="20"/>
        </w:rPr>
        <w:t xml:space="preserve">     </w:t>
      </w:r>
      <w:r w:rsidRPr="00CD16F8">
        <w:rPr>
          <w:rFonts w:cs="Arial"/>
          <w:szCs w:val="20"/>
        </w:rPr>
        <w:t>PREDLOG</w:t>
      </w:r>
    </w:p>
    <w:p w:rsidR="007B5ACB" w:rsidRPr="00CD16F8" w:rsidRDefault="007B5ACB" w:rsidP="00BC0B07">
      <w:pPr>
        <w:tabs>
          <w:tab w:val="left" w:pos="708"/>
        </w:tabs>
        <w:ind w:left="6012"/>
        <w:rPr>
          <w:rFonts w:cs="Arial"/>
          <w:szCs w:val="20"/>
        </w:rPr>
      </w:pPr>
      <w:r w:rsidRPr="00CD16F8">
        <w:rPr>
          <w:rFonts w:cs="Arial"/>
          <w:szCs w:val="20"/>
        </w:rPr>
        <w:t xml:space="preserve">   (EVA) </w:t>
      </w:r>
      <w:r w:rsidR="00C053BA" w:rsidRPr="00CD16F8">
        <w:rPr>
          <w:szCs w:val="20"/>
        </w:rPr>
        <w:t>2019</w:t>
      </w:r>
      <w:r w:rsidR="00C8755C" w:rsidRPr="00CD16F8">
        <w:rPr>
          <w:szCs w:val="20"/>
        </w:rPr>
        <w:t>-2330-</w:t>
      </w:r>
      <w:r w:rsidR="00DD7C3E">
        <w:rPr>
          <w:szCs w:val="20"/>
        </w:rPr>
        <w:t>01111</w:t>
      </w:r>
    </w:p>
    <w:p w:rsidR="007B5ACB" w:rsidRPr="00EC6263" w:rsidRDefault="007B5ACB" w:rsidP="00BC0B07">
      <w:pPr>
        <w:tabs>
          <w:tab w:val="left" w:pos="708"/>
        </w:tabs>
        <w:rPr>
          <w:rFonts w:cs="Arial"/>
          <w:b/>
          <w:szCs w:val="20"/>
          <w:highlight w:val="green"/>
        </w:rPr>
      </w:pPr>
    </w:p>
    <w:p w:rsidR="00CD16F8" w:rsidRPr="00CD16F8" w:rsidRDefault="00CD16F8" w:rsidP="00CD16F8">
      <w:pPr>
        <w:rPr>
          <w:rFonts w:cs="Arial"/>
          <w:szCs w:val="20"/>
        </w:rPr>
      </w:pPr>
      <w:r w:rsidRPr="00CD16F8">
        <w:rPr>
          <w:rFonts w:cs="Arial"/>
          <w:szCs w:val="20"/>
        </w:rPr>
        <w:t>Na podlagi prvega odstavka 40. člena Zakona o morskem ribištvu (Uradni list RS, št.</w:t>
      </w:r>
      <w:r w:rsidR="00151EE6">
        <w:rPr>
          <w:rFonts w:cs="Arial"/>
          <w:szCs w:val="20"/>
        </w:rPr>
        <w:t xml:space="preserve"> 115/06, 76/15 in 69/17) </w:t>
      </w:r>
      <w:r w:rsidRPr="00CD16F8">
        <w:rPr>
          <w:rFonts w:cs="Arial"/>
          <w:szCs w:val="20"/>
        </w:rPr>
        <w:t>Vlada Republike Slovenije</w:t>
      </w:r>
      <w:r w:rsidR="00151EE6">
        <w:rPr>
          <w:rFonts w:cs="Arial"/>
          <w:szCs w:val="20"/>
        </w:rPr>
        <w:t xml:space="preserve"> izdaja</w:t>
      </w:r>
    </w:p>
    <w:p w:rsidR="00CD16F8" w:rsidRPr="00CD16F8" w:rsidRDefault="00CD16F8" w:rsidP="00CD16F8">
      <w:pPr>
        <w:pStyle w:val="Vrstapredpisa"/>
        <w:rPr>
          <w:sz w:val="20"/>
          <w:szCs w:val="20"/>
        </w:rPr>
      </w:pPr>
      <w:r w:rsidRPr="00CD16F8">
        <w:rPr>
          <w:sz w:val="20"/>
          <w:szCs w:val="20"/>
        </w:rPr>
        <w:t>UREDBO</w:t>
      </w:r>
    </w:p>
    <w:p w:rsidR="00CD16F8" w:rsidRPr="00CD16F8" w:rsidRDefault="00CD16F8" w:rsidP="00CD16F8">
      <w:pPr>
        <w:pStyle w:val="Naslovpredpisa"/>
        <w:rPr>
          <w:sz w:val="20"/>
          <w:szCs w:val="20"/>
        </w:rPr>
      </w:pPr>
      <w:r w:rsidRPr="00CD16F8">
        <w:rPr>
          <w:sz w:val="20"/>
          <w:szCs w:val="20"/>
        </w:rPr>
        <w:t>o izvajanju ukrepa Zdravje in varnost iz Operativnega programa za izvajanje Evropskega sklada za pomorstvo in ribištvo v Republiki Sloveniji za obdobje 2014–2020</w:t>
      </w:r>
    </w:p>
    <w:p w:rsidR="00CD16F8" w:rsidRPr="00CD16F8" w:rsidRDefault="00CD16F8" w:rsidP="00CD16F8">
      <w:pPr>
        <w:pStyle w:val="Poglavje"/>
        <w:rPr>
          <w:sz w:val="20"/>
          <w:szCs w:val="20"/>
        </w:rPr>
      </w:pPr>
      <w:r w:rsidRPr="00CD16F8">
        <w:rPr>
          <w:sz w:val="20"/>
          <w:szCs w:val="20"/>
        </w:rPr>
        <w:t>I. SPLOŠNE DOLOČBE</w:t>
      </w:r>
    </w:p>
    <w:p w:rsidR="00CD16F8" w:rsidRPr="00CD16F8" w:rsidRDefault="00CD16F8" w:rsidP="00CD16F8">
      <w:pPr>
        <w:pStyle w:val="len0"/>
        <w:rPr>
          <w:sz w:val="20"/>
          <w:szCs w:val="20"/>
        </w:rPr>
      </w:pPr>
      <w:r w:rsidRPr="00CD16F8">
        <w:rPr>
          <w:sz w:val="20"/>
          <w:szCs w:val="20"/>
        </w:rPr>
        <w:t>1. člen</w:t>
      </w:r>
    </w:p>
    <w:p w:rsidR="00CD16F8" w:rsidRPr="00CD16F8" w:rsidRDefault="00CD16F8" w:rsidP="00CD16F8">
      <w:pPr>
        <w:pStyle w:val="lennaslov0"/>
        <w:rPr>
          <w:sz w:val="20"/>
          <w:szCs w:val="20"/>
        </w:rPr>
      </w:pPr>
      <w:r w:rsidRPr="00CD16F8">
        <w:rPr>
          <w:sz w:val="20"/>
          <w:szCs w:val="20"/>
        </w:rPr>
        <w:t>(vsebina)</w:t>
      </w:r>
    </w:p>
    <w:p w:rsidR="00CD16F8" w:rsidRPr="00CD16F8" w:rsidRDefault="00CD16F8" w:rsidP="00CD16F8">
      <w:pPr>
        <w:pStyle w:val="Odstavek"/>
        <w:rPr>
          <w:sz w:val="20"/>
          <w:szCs w:val="20"/>
        </w:rPr>
      </w:pPr>
      <w:r w:rsidRPr="00CD16F8">
        <w:rPr>
          <w:sz w:val="20"/>
          <w:szCs w:val="20"/>
        </w:rPr>
        <w:t>(1) Ta uredba ureja izva</w:t>
      </w:r>
      <w:r w:rsidR="00103201">
        <w:rPr>
          <w:sz w:val="20"/>
          <w:szCs w:val="20"/>
        </w:rPr>
        <w:t>janje ukrepa Zdravje in varnost</w:t>
      </w:r>
      <w:r w:rsidRPr="00CD16F8">
        <w:rPr>
          <w:sz w:val="20"/>
          <w:szCs w:val="20"/>
        </w:rPr>
        <w:t xml:space="preserve"> iz Operativnega programa za izvajanje Evropskega sklada za pomorstvo in ribištvo v Republiki Sloveniji za obdobje 2014–2020, ki je potrjen z Izvedbenim sklepom Komisije z dne 22. julija 2015 o odobritvi Operativnega programa za izvajanje Evropskega sklada za pomorstvo in ribištvo v Republiki Sloveniji za obdobje 2014–2020 za podporo iz Evropskega sklada za pomorstvo in ribištvo</w:t>
      </w:r>
      <w:r w:rsidR="00AF64D3">
        <w:rPr>
          <w:sz w:val="20"/>
          <w:szCs w:val="20"/>
        </w:rPr>
        <w:t xml:space="preserve"> (v nadaljnjem besedilu: ESPR)</w:t>
      </w:r>
      <w:r w:rsidRPr="00CD16F8">
        <w:rPr>
          <w:sz w:val="20"/>
          <w:szCs w:val="20"/>
        </w:rPr>
        <w:t xml:space="preserve"> v Sloveniji, št. CCI 2014 SI 14 MF OP 001, nazadnje spremenjenim z Izvedbe</w:t>
      </w:r>
      <w:r w:rsidR="00DD7C3E">
        <w:rPr>
          <w:sz w:val="20"/>
          <w:szCs w:val="20"/>
        </w:rPr>
        <w:t xml:space="preserve">nim sklepom Komisije z dne 27. avgusta </w:t>
      </w:r>
      <w:r w:rsidRPr="00CD16F8">
        <w:rPr>
          <w:sz w:val="20"/>
          <w:szCs w:val="20"/>
        </w:rPr>
        <w:t>2019</w:t>
      </w:r>
      <w:r w:rsidR="00DD7C3E">
        <w:rPr>
          <w:sz w:val="20"/>
          <w:szCs w:val="20"/>
        </w:rPr>
        <w:t>,</w:t>
      </w:r>
      <w:r w:rsidRPr="00CD16F8">
        <w:rPr>
          <w:sz w:val="20"/>
          <w:szCs w:val="20"/>
        </w:rPr>
        <w:t xml:space="preserve"> o spremembi Izvedbenega sklepa C(2015) 5168 o odobritvi </w:t>
      </w:r>
      <w:r w:rsidR="00217A9D">
        <w:rPr>
          <w:sz w:val="20"/>
          <w:szCs w:val="20"/>
        </w:rPr>
        <w:t>»</w:t>
      </w:r>
      <w:r w:rsidRPr="00CD16F8">
        <w:rPr>
          <w:sz w:val="20"/>
          <w:szCs w:val="20"/>
        </w:rPr>
        <w:t>operativnega programa za izvajanje Evropskega sklada za pomorstvo in ribištvo v Republiki Sloveniji za obdobje 2014–2020</w:t>
      </w:r>
      <w:r w:rsidR="00217A9D">
        <w:rPr>
          <w:sz w:val="20"/>
          <w:szCs w:val="20"/>
        </w:rPr>
        <w:t>«</w:t>
      </w:r>
      <w:r w:rsidR="00217A9D" w:rsidRPr="00CD16F8">
        <w:rPr>
          <w:sz w:val="20"/>
          <w:szCs w:val="20"/>
        </w:rPr>
        <w:t xml:space="preserve"> </w:t>
      </w:r>
      <w:r w:rsidRPr="00CD16F8">
        <w:rPr>
          <w:sz w:val="20"/>
          <w:szCs w:val="20"/>
        </w:rPr>
        <w:t xml:space="preserve">za podporo iz Evropskega sklada za pomorstvo in ribištvo v Sloveniji CCI 2014 SI 14 MF OP 001, in dostopen na spletni strani Ministrstva za kmetijstvo, gozdarstvo in prehrano </w:t>
      </w:r>
      <w:r w:rsidR="00DD7C3E">
        <w:rPr>
          <w:sz w:val="20"/>
          <w:szCs w:val="20"/>
        </w:rPr>
        <w:t>(v nadaljnjem besedilu: MKGP) ter</w:t>
      </w:r>
      <w:r w:rsidRPr="00CD16F8">
        <w:rPr>
          <w:sz w:val="20"/>
          <w:szCs w:val="20"/>
        </w:rPr>
        <w:t xml:space="preserve"> na spletni strani ribiškega sklada (</w:t>
      </w:r>
      <w:hyperlink r:id="rId9" w:history="1">
        <w:r w:rsidRPr="00CD16F8">
          <w:rPr>
            <w:rStyle w:val="Hiperpovezava"/>
            <w:sz w:val="20"/>
            <w:szCs w:val="20"/>
          </w:rPr>
          <w:t>http://www.ribiski-sklad.si/</w:t>
        </w:r>
      </w:hyperlink>
      <w:r w:rsidRPr="00CD16F8">
        <w:rPr>
          <w:sz w:val="20"/>
          <w:szCs w:val="20"/>
        </w:rPr>
        <w:t>).</w:t>
      </w:r>
    </w:p>
    <w:p w:rsidR="009F397F" w:rsidRPr="00CD16F8" w:rsidRDefault="009F397F" w:rsidP="009F397F">
      <w:pPr>
        <w:pStyle w:val="Odstavek"/>
        <w:rPr>
          <w:sz w:val="20"/>
          <w:szCs w:val="20"/>
        </w:rPr>
      </w:pPr>
      <w:r w:rsidRPr="00CD16F8">
        <w:rPr>
          <w:sz w:val="20"/>
          <w:szCs w:val="20"/>
        </w:rPr>
        <w:t>(2) Ta uredba za ukrep iz prejšnjega odstavka določa pristojne organe, predmet podpore, upravičence, upravičene stroške, pogoje za dodelitev sredstev, merila za ocenjevanje vlog, pogoje za izplačilo s</w:t>
      </w:r>
      <w:r w:rsidR="00103201">
        <w:rPr>
          <w:sz w:val="20"/>
          <w:szCs w:val="20"/>
        </w:rPr>
        <w:t>redstev, obveznosti upravičenca in</w:t>
      </w:r>
      <w:r w:rsidRPr="00CD16F8">
        <w:rPr>
          <w:sz w:val="20"/>
          <w:szCs w:val="20"/>
        </w:rPr>
        <w:t xml:space="preserve"> finančne določbe za izvajanje:</w:t>
      </w:r>
    </w:p>
    <w:p w:rsidR="009F397F" w:rsidRPr="00CD16F8" w:rsidRDefault="009F397F" w:rsidP="006B271E">
      <w:pPr>
        <w:pStyle w:val="tevilnatoka"/>
        <w:numPr>
          <w:ilvl w:val="0"/>
          <w:numId w:val="40"/>
        </w:numPr>
        <w:rPr>
          <w:sz w:val="20"/>
          <w:szCs w:val="20"/>
        </w:rPr>
      </w:pPr>
      <w:r w:rsidRPr="00CD16F8">
        <w:rPr>
          <w:sz w:val="20"/>
          <w:szCs w:val="20"/>
        </w:rPr>
        <w:t xml:space="preserve">Uredbe (EU) št. 1303/2013 Evropskega parlamenta in Sveta z dne 17. decembra 2013 o skupnih določbah o Evropskem skladu za regionalni razvoj, Evropskem socialnem skladu, Kohezijskem skladu, Evropskem kmetijskem skladu za razvoj podeželja in Evropskem skladu za pomorstvo in ribištvo, o splošnih določbah o Evropskem skladu za regionalni razvoj, Evropskem socialnem skladu, Kohezijskem skladu in Evropskem skladu za pomorstvo in ribištvo ter o razveljavitvi Uredbe Sveta (ES) št. 1083/2006 (UL L št. 347 z dne 20. 12. 2013, str. 320), </w:t>
      </w:r>
      <w:r w:rsidR="00217A9D">
        <w:rPr>
          <w:sz w:val="20"/>
          <w:szCs w:val="20"/>
        </w:rPr>
        <w:t>zadn</w:t>
      </w:r>
      <w:r w:rsidR="00BB3C38">
        <w:rPr>
          <w:sz w:val="20"/>
          <w:szCs w:val="20"/>
        </w:rPr>
        <w:t>j</w:t>
      </w:r>
      <w:r w:rsidR="00217A9D">
        <w:rPr>
          <w:sz w:val="20"/>
          <w:szCs w:val="20"/>
        </w:rPr>
        <w:t>ič spremenjene</w:t>
      </w:r>
      <w:r w:rsidR="0025600F">
        <w:rPr>
          <w:sz w:val="20"/>
          <w:szCs w:val="20"/>
        </w:rPr>
        <w:t xml:space="preserve"> z Delegirano uredbo</w:t>
      </w:r>
      <w:r w:rsidR="0025600F" w:rsidRPr="00F85A67">
        <w:rPr>
          <w:sz w:val="20"/>
          <w:szCs w:val="20"/>
        </w:rPr>
        <w:t xml:space="preserve"> Komisije (EU) 2019/1867 z dne 28. avgusta 2019 o dopolnitvi Uredbe (EU) št. 1303/2013 Evropskega parlamenta in Sveta v zvezi z določitvijo pavšalnega financiranja</w:t>
      </w:r>
      <w:r w:rsidR="0025600F">
        <w:rPr>
          <w:sz w:val="20"/>
          <w:szCs w:val="20"/>
        </w:rPr>
        <w:t xml:space="preserve"> </w:t>
      </w:r>
      <w:r w:rsidR="0025600F" w:rsidRPr="00F85A67">
        <w:rPr>
          <w:sz w:val="20"/>
          <w:szCs w:val="20"/>
        </w:rPr>
        <w:t>(UL L št.</w:t>
      </w:r>
      <w:r w:rsidR="0025600F">
        <w:rPr>
          <w:sz w:val="20"/>
          <w:szCs w:val="20"/>
        </w:rPr>
        <w:t xml:space="preserve"> </w:t>
      </w:r>
      <w:r w:rsidR="0025600F" w:rsidRPr="00B01E20">
        <w:rPr>
          <w:iCs/>
          <w:sz w:val="20"/>
          <w:szCs w:val="20"/>
        </w:rPr>
        <w:t>289</w:t>
      </w:r>
      <w:r w:rsidR="00BB3C38">
        <w:rPr>
          <w:iCs/>
          <w:sz w:val="20"/>
          <w:szCs w:val="20"/>
        </w:rPr>
        <w:t xml:space="preserve"> z dne</w:t>
      </w:r>
      <w:r w:rsidR="00BB3C38" w:rsidRPr="00B01E20">
        <w:rPr>
          <w:iCs/>
          <w:sz w:val="20"/>
          <w:szCs w:val="20"/>
        </w:rPr>
        <w:t xml:space="preserve"> </w:t>
      </w:r>
      <w:r w:rsidR="0025600F" w:rsidRPr="00B01E20">
        <w:rPr>
          <w:iCs/>
          <w:sz w:val="20"/>
          <w:szCs w:val="20"/>
        </w:rPr>
        <w:t>8.</w:t>
      </w:r>
      <w:r w:rsidR="0025600F">
        <w:rPr>
          <w:iCs/>
          <w:sz w:val="20"/>
          <w:szCs w:val="20"/>
        </w:rPr>
        <w:t xml:space="preserve"> </w:t>
      </w:r>
      <w:r w:rsidR="0025600F" w:rsidRPr="00B01E20">
        <w:rPr>
          <w:iCs/>
          <w:sz w:val="20"/>
          <w:szCs w:val="20"/>
        </w:rPr>
        <w:t>11.</w:t>
      </w:r>
      <w:r w:rsidR="0025600F">
        <w:rPr>
          <w:iCs/>
          <w:sz w:val="20"/>
          <w:szCs w:val="20"/>
        </w:rPr>
        <w:t xml:space="preserve"> </w:t>
      </w:r>
      <w:r w:rsidR="0025600F" w:rsidRPr="00B01E20">
        <w:rPr>
          <w:iCs/>
          <w:sz w:val="20"/>
          <w:szCs w:val="20"/>
        </w:rPr>
        <w:t>2019, str. 6</w:t>
      </w:r>
      <w:r w:rsidR="00A43D06" w:rsidRPr="00DE3E4F">
        <w:rPr>
          <w:iCs/>
          <w:sz w:val="20"/>
          <w:szCs w:val="20"/>
        </w:rPr>
        <w:t>)</w:t>
      </w:r>
      <w:r w:rsidR="00A43D06">
        <w:rPr>
          <w:iCs/>
          <w:sz w:val="20"/>
          <w:szCs w:val="20"/>
        </w:rPr>
        <w:t>,</w:t>
      </w:r>
      <w:r w:rsidR="00A43D06" w:rsidRPr="00CD16F8">
        <w:rPr>
          <w:sz w:val="20"/>
          <w:szCs w:val="20"/>
        </w:rPr>
        <w:t xml:space="preserve"> </w:t>
      </w:r>
      <w:r w:rsidRPr="00CD16F8">
        <w:rPr>
          <w:sz w:val="20"/>
          <w:szCs w:val="20"/>
        </w:rPr>
        <w:t>(v nadaljnjem besedilu: Uredba 1303/2013/EU);</w:t>
      </w:r>
    </w:p>
    <w:p w:rsidR="009F397F" w:rsidRPr="00CD16F8" w:rsidRDefault="009F397F" w:rsidP="006B271E">
      <w:pPr>
        <w:pStyle w:val="tevilnatoka"/>
        <w:numPr>
          <w:ilvl w:val="0"/>
          <w:numId w:val="40"/>
        </w:numPr>
        <w:rPr>
          <w:sz w:val="20"/>
          <w:szCs w:val="20"/>
        </w:rPr>
      </w:pPr>
      <w:r w:rsidRPr="00CD16F8">
        <w:rPr>
          <w:sz w:val="20"/>
          <w:szCs w:val="20"/>
        </w:rPr>
        <w:t xml:space="preserve">Uredbe (EU) št. 1380/2013 Evropskega parlamenta in Sveta z dne 11. decembra 2013 o skupni ribiški politiki in o spremembi uredb Sveta (ES) št. 1954/2003 in (ES) št. 1224/2009 ter razveljavitvi uredb Sveta (ES) št. 2371/2002 in (ES) št. 639/2004 ter Sklepa Sveta 2004/585/ES (UL L št. 354 z dne 28. 12. 2013, str. 22), </w:t>
      </w:r>
      <w:r w:rsidR="00217A9D">
        <w:rPr>
          <w:sz w:val="20"/>
          <w:szCs w:val="20"/>
        </w:rPr>
        <w:t>zadnjič</w:t>
      </w:r>
      <w:r w:rsidR="00217A9D" w:rsidRPr="00CD16F8">
        <w:rPr>
          <w:sz w:val="20"/>
          <w:szCs w:val="20"/>
        </w:rPr>
        <w:t xml:space="preserve"> </w:t>
      </w:r>
      <w:r w:rsidRPr="00CD16F8">
        <w:rPr>
          <w:sz w:val="20"/>
          <w:szCs w:val="20"/>
        </w:rPr>
        <w:t>spremenjene z Uredbo (EU) 2019/1241 Evropskega parlamenta in Sveta z dne 20. junija 2019 o ohranjanju ribolovnih virov in varstvu morskih ekosistemov s tehničnimi ukrepi, o spremembi uredb Sveta (ES) št. 2019/2006, (ES) št. 1224/2009 ter uredb (EU) št. 1380/2013, (EU) 2016/1139, (EU) 2018/973, (EU) 2019/472 in (EU) 2019/1022 Evropskega parlamenta in Sveta ter o razveljavitvi uredb Sveta (ES) št. 894/97, (ES) št. 850/98, (ES) št. 2549/2000, (ES) št. 254/2002, (ES) št. 812/2004 in (ES) št. 2187/2005</w:t>
      </w:r>
      <w:r w:rsidR="00217A9D">
        <w:rPr>
          <w:sz w:val="20"/>
          <w:szCs w:val="20"/>
        </w:rPr>
        <w:t xml:space="preserve"> </w:t>
      </w:r>
      <w:r w:rsidRPr="00CD16F8">
        <w:rPr>
          <w:sz w:val="20"/>
          <w:szCs w:val="20"/>
        </w:rPr>
        <w:t>(UL L št. 198 z dne 25. 7. 2019, str. 105</w:t>
      </w:r>
      <w:r w:rsidR="00BB3C38" w:rsidRPr="00CD16F8">
        <w:rPr>
          <w:sz w:val="20"/>
          <w:szCs w:val="20"/>
        </w:rPr>
        <w:t>)</w:t>
      </w:r>
      <w:r w:rsidR="001F19F7">
        <w:rPr>
          <w:sz w:val="20"/>
          <w:szCs w:val="20"/>
        </w:rPr>
        <w:t>,</w:t>
      </w:r>
      <w:r w:rsidR="00BB3C38" w:rsidRPr="00CD16F8">
        <w:rPr>
          <w:sz w:val="20"/>
          <w:szCs w:val="20"/>
        </w:rPr>
        <w:t xml:space="preserve"> </w:t>
      </w:r>
      <w:r w:rsidRPr="00CD16F8">
        <w:rPr>
          <w:sz w:val="20"/>
          <w:szCs w:val="20"/>
        </w:rPr>
        <w:t>(v nadaljnjem besedilu: Uredba 1380/2013/EU);</w:t>
      </w:r>
    </w:p>
    <w:p w:rsidR="009F397F" w:rsidRPr="00CD16F8" w:rsidRDefault="009F397F" w:rsidP="006B271E">
      <w:pPr>
        <w:pStyle w:val="tevilnatoka"/>
        <w:numPr>
          <w:ilvl w:val="0"/>
          <w:numId w:val="40"/>
        </w:numPr>
        <w:rPr>
          <w:sz w:val="20"/>
          <w:szCs w:val="20"/>
        </w:rPr>
      </w:pPr>
      <w:r w:rsidRPr="00CD16F8">
        <w:rPr>
          <w:sz w:val="20"/>
          <w:szCs w:val="20"/>
        </w:rPr>
        <w:t xml:space="preserve">Izvedbene uredbe Komisije (EU) št. 215/2014 z dne 7. marca 2014 o določitvi pravil za izvajanje Uredbe (EU) št. 1303/2013 Evropskega parlamenta in Sveta o skupnih določbah o Evropskem skladu za regionalni razvoj, Evropskem socialnem skladu, Kohezijskem skladu, Evropskem kmetijskem skladu za razvoj podeželja in Evropskem skladu za pomorstvo in </w:t>
      </w:r>
      <w:r w:rsidRPr="00CD16F8">
        <w:rPr>
          <w:sz w:val="20"/>
          <w:szCs w:val="20"/>
        </w:rPr>
        <w:lastRenderedPageBreak/>
        <w:t xml:space="preserve">ribištvo, o splošnih določbah o Evropskem skladu za regionalni razvoj, Evropskem socialnem skladu, Kohezijskem skladu in Evropskem skladu za pomorstvo in ribištvo v zvezi z metodologijami za določitev podpore ciljem na področju podnebnih sprememb, določitvijo mejnikov in ciljnih vrednosti v okviru uspešnosti ter nomenklaturo kategorij ukrepov za strukturne in investicijske sklade (UL L št. 69 z dne 8. 3. 2014, str. 65), </w:t>
      </w:r>
      <w:r w:rsidR="00217A9D">
        <w:rPr>
          <w:sz w:val="20"/>
          <w:szCs w:val="20"/>
        </w:rPr>
        <w:t>zadnjič</w:t>
      </w:r>
      <w:r w:rsidR="00217A9D" w:rsidRPr="00CD16F8">
        <w:rPr>
          <w:sz w:val="20"/>
          <w:szCs w:val="20"/>
        </w:rPr>
        <w:t xml:space="preserve"> </w:t>
      </w:r>
      <w:r w:rsidRPr="00CD16F8">
        <w:rPr>
          <w:sz w:val="20"/>
          <w:szCs w:val="20"/>
        </w:rPr>
        <w:t>spremenjene z Izvedbeno uredbo Komisije (EU) št. 2018/276 z dne 23. februarja 2018 o spremembi Izvedbene uredbe (EU) št. 215/2014, kar zadeva spremembe določitve mejnikov in ciljnih vrednosti za kazalnike učinka v okviru uspešnosti za evropske strukturne in investicijske sklade (UL L št. 54 z dne 24. 2. 2018, str. 4</w:t>
      </w:r>
      <w:r w:rsidR="00217A9D" w:rsidRPr="00CD16F8">
        <w:rPr>
          <w:sz w:val="20"/>
          <w:szCs w:val="20"/>
        </w:rPr>
        <w:t>)</w:t>
      </w:r>
      <w:r w:rsidR="001F19F7">
        <w:rPr>
          <w:sz w:val="20"/>
          <w:szCs w:val="20"/>
        </w:rPr>
        <w:t>,</w:t>
      </w:r>
      <w:r w:rsidR="00217A9D" w:rsidRPr="00CD16F8">
        <w:rPr>
          <w:sz w:val="20"/>
          <w:szCs w:val="20"/>
        </w:rPr>
        <w:t xml:space="preserve"> </w:t>
      </w:r>
      <w:r w:rsidRPr="00CD16F8">
        <w:rPr>
          <w:sz w:val="20"/>
          <w:szCs w:val="20"/>
        </w:rPr>
        <w:t>(v nadaljnjem besedilu: Uredba 215/2014/EU);</w:t>
      </w:r>
    </w:p>
    <w:p w:rsidR="009F397F" w:rsidRPr="00CD16F8" w:rsidRDefault="009F397F" w:rsidP="006B271E">
      <w:pPr>
        <w:pStyle w:val="tevilnatoka"/>
        <w:numPr>
          <w:ilvl w:val="0"/>
          <w:numId w:val="40"/>
        </w:numPr>
        <w:rPr>
          <w:sz w:val="20"/>
          <w:szCs w:val="20"/>
        </w:rPr>
      </w:pPr>
      <w:r w:rsidRPr="00CD16F8">
        <w:rPr>
          <w:sz w:val="20"/>
          <w:szCs w:val="20"/>
        </w:rPr>
        <w:t xml:space="preserve">Delegirane uredbe Komisije (EU) št. 480/2014 z dne 3. marca 2014 o dopolnitvi Uredbe (EU) št. 1303/2013 Evropskega parlamenta in Sveta o skupnih določbah o Evropskem skladu za regionalni razvoj, Evropskem socialnem skladu, Kohezijskem skladu, Evropskem kmetijskem skladu za razvoj podeželja in Evropskem skladu za pomorstvo in ribištvo ter o splošnih določbah o Evropskem skladu za regionalni razvoj, Evropskem socialnem skladu, Kohezijskem skladu in Evropskem skladu za pomorstvo in ribištvo (UL L št. 138 z dne 13. 5. 2014, str. 5), </w:t>
      </w:r>
      <w:r w:rsidR="00A63E86">
        <w:rPr>
          <w:sz w:val="20"/>
          <w:szCs w:val="20"/>
        </w:rPr>
        <w:t>zadnjič</w:t>
      </w:r>
      <w:r w:rsidR="00A63E86" w:rsidRPr="00CD16F8">
        <w:rPr>
          <w:sz w:val="20"/>
          <w:szCs w:val="20"/>
        </w:rPr>
        <w:t xml:space="preserve"> </w:t>
      </w:r>
      <w:r w:rsidRPr="00CD16F8">
        <w:rPr>
          <w:sz w:val="20"/>
          <w:szCs w:val="20"/>
        </w:rPr>
        <w:t xml:space="preserve">spremenjene </w:t>
      </w:r>
      <w:r w:rsidR="00D160B0">
        <w:rPr>
          <w:sz w:val="20"/>
          <w:szCs w:val="20"/>
        </w:rPr>
        <w:t>z Delegirano uredbo</w:t>
      </w:r>
      <w:r w:rsidR="00D160B0" w:rsidRPr="00B01E20">
        <w:rPr>
          <w:sz w:val="20"/>
          <w:szCs w:val="20"/>
        </w:rPr>
        <w:t xml:space="preserve"> Komisije (EU) 2019/886 z dne 12. februarja 2019 o spremembi in popravku Delegirane uredbe (EU) št. 480/2014 glede določb o finančnih instrumentih, možnostih poenostavljenega obračunavanja stroškov, revizijski sledi, obsegu in vsebini revizij operacij in metodologiji za izbor vzorca operacij ter glede Priloge III (UL L št.</w:t>
      </w:r>
      <w:r w:rsidR="00A63E86">
        <w:rPr>
          <w:sz w:val="20"/>
          <w:szCs w:val="20"/>
        </w:rPr>
        <w:t xml:space="preserve"> </w:t>
      </w:r>
      <w:r w:rsidR="00D160B0" w:rsidRPr="00B01E20">
        <w:rPr>
          <w:iCs/>
          <w:sz w:val="20"/>
          <w:szCs w:val="20"/>
        </w:rPr>
        <w:t>142</w:t>
      </w:r>
      <w:r w:rsidR="00D160B0">
        <w:rPr>
          <w:iCs/>
          <w:sz w:val="20"/>
          <w:szCs w:val="20"/>
        </w:rPr>
        <w:t xml:space="preserve"> z dne</w:t>
      </w:r>
      <w:r w:rsidR="00D160B0" w:rsidRPr="00B01E20">
        <w:rPr>
          <w:iCs/>
          <w:sz w:val="20"/>
          <w:szCs w:val="20"/>
        </w:rPr>
        <w:t xml:space="preserve"> 29.</w:t>
      </w:r>
      <w:r w:rsidR="00BB3C38">
        <w:rPr>
          <w:iCs/>
          <w:sz w:val="20"/>
          <w:szCs w:val="20"/>
        </w:rPr>
        <w:t xml:space="preserve"> </w:t>
      </w:r>
      <w:r w:rsidR="00D160B0" w:rsidRPr="00B01E20">
        <w:rPr>
          <w:iCs/>
          <w:sz w:val="20"/>
          <w:szCs w:val="20"/>
        </w:rPr>
        <w:t>5.</w:t>
      </w:r>
      <w:r w:rsidR="00BB3C38">
        <w:rPr>
          <w:iCs/>
          <w:sz w:val="20"/>
          <w:szCs w:val="20"/>
        </w:rPr>
        <w:t xml:space="preserve"> </w:t>
      </w:r>
      <w:r w:rsidR="00D160B0" w:rsidRPr="00B01E20">
        <w:rPr>
          <w:iCs/>
          <w:sz w:val="20"/>
          <w:szCs w:val="20"/>
        </w:rPr>
        <w:t>2019, str. 9</w:t>
      </w:r>
      <w:r w:rsidR="00BB3C38" w:rsidRPr="00DE3E4F">
        <w:rPr>
          <w:iCs/>
          <w:sz w:val="20"/>
          <w:szCs w:val="20"/>
        </w:rPr>
        <w:t>)</w:t>
      </w:r>
      <w:r w:rsidR="001F19F7">
        <w:rPr>
          <w:sz w:val="20"/>
          <w:szCs w:val="20"/>
        </w:rPr>
        <w:t>,</w:t>
      </w:r>
      <w:r w:rsidR="00BB3C38" w:rsidRPr="00CD16F8">
        <w:rPr>
          <w:sz w:val="20"/>
          <w:szCs w:val="20"/>
        </w:rPr>
        <w:t xml:space="preserve"> </w:t>
      </w:r>
      <w:r w:rsidRPr="00CD16F8">
        <w:rPr>
          <w:sz w:val="20"/>
          <w:szCs w:val="20"/>
        </w:rPr>
        <w:t>(v nadaljnjem besedilu: Uredba 480/2014/EU);</w:t>
      </w:r>
    </w:p>
    <w:p w:rsidR="009F397F" w:rsidRPr="00CD16F8" w:rsidRDefault="009F397F" w:rsidP="006B271E">
      <w:pPr>
        <w:pStyle w:val="tevilnatoka"/>
        <w:numPr>
          <w:ilvl w:val="0"/>
          <w:numId w:val="40"/>
        </w:numPr>
        <w:rPr>
          <w:sz w:val="20"/>
          <w:szCs w:val="20"/>
        </w:rPr>
      </w:pPr>
      <w:r w:rsidRPr="00CD16F8">
        <w:rPr>
          <w:sz w:val="20"/>
          <w:szCs w:val="20"/>
        </w:rPr>
        <w:t xml:space="preserve">Uredbe (EU) št. 508/2014 Evropskega parlamenta in Sveta z dne 15. maja 2014 o Evropskem skladu za pomorstvo in ribištvo in razveljavitvi uredb Sveta (ES) št. 2328/2003, (ES) št. 861/2006, (ES) št. 1198/2006 in (ES) št. 791/2007 in Uredbe (EU) št. 1255/2011 Evropskega parlamenta in Sveta (UL L št. 149 z dne 20. 5. 2014, str. 1), </w:t>
      </w:r>
      <w:r w:rsidR="00A63E86">
        <w:rPr>
          <w:sz w:val="20"/>
          <w:szCs w:val="20"/>
        </w:rPr>
        <w:t>zadnjič</w:t>
      </w:r>
      <w:r w:rsidR="00A63E86" w:rsidRPr="00CD16F8">
        <w:rPr>
          <w:sz w:val="20"/>
          <w:szCs w:val="20"/>
        </w:rPr>
        <w:t xml:space="preserve"> </w:t>
      </w:r>
      <w:r w:rsidRPr="00CD16F8">
        <w:rPr>
          <w:sz w:val="20"/>
          <w:szCs w:val="20"/>
        </w:rPr>
        <w:t xml:space="preserve">spremenjene </w:t>
      </w:r>
      <w:r w:rsidR="00D160B0">
        <w:rPr>
          <w:sz w:val="20"/>
          <w:szCs w:val="20"/>
        </w:rPr>
        <w:t>z Uredbo</w:t>
      </w:r>
      <w:r w:rsidR="00D160B0" w:rsidRPr="007B5652">
        <w:rPr>
          <w:sz w:val="20"/>
          <w:szCs w:val="20"/>
        </w:rPr>
        <w:t xml:space="preserve"> (EU) 2019/1022 Evropskega parlamenta in Sveta z dne 20. junija 2019 o vzpostavitvi večletnega načrta za ribolov, ki izkorišča pridnene </w:t>
      </w:r>
      <w:proofErr w:type="spellStart"/>
      <w:r w:rsidR="00D160B0" w:rsidRPr="007B5652">
        <w:rPr>
          <w:sz w:val="20"/>
          <w:szCs w:val="20"/>
        </w:rPr>
        <w:t>staleže</w:t>
      </w:r>
      <w:proofErr w:type="spellEnd"/>
      <w:r w:rsidR="00D160B0" w:rsidRPr="007B5652">
        <w:rPr>
          <w:sz w:val="20"/>
          <w:szCs w:val="20"/>
        </w:rPr>
        <w:t xml:space="preserve"> v zahodnem Sredozemskem morju, in spremembi Uredbe (EU) št. 508/2014 (</w:t>
      </w:r>
      <w:r w:rsidR="00D160B0" w:rsidRPr="00DE3E4F">
        <w:rPr>
          <w:iCs/>
          <w:sz w:val="20"/>
          <w:szCs w:val="20"/>
        </w:rPr>
        <w:t>UL L 172 z dne 26.</w:t>
      </w:r>
      <w:r w:rsidR="00BB3C38">
        <w:rPr>
          <w:iCs/>
          <w:sz w:val="20"/>
          <w:szCs w:val="20"/>
        </w:rPr>
        <w:t xml:space="preserve"> </w:t>
      </w:r>
      <w:r w:rsidR="00D160B0" w:rsidRPr="00DE3E4F">
        <w:rPr>
          <w:iCs/>
          <w:sz w:val="20"/>
          <w:szCs w:val="20"/>
        </w:rPr>
        <w:t>6.</w:t>
      </w:r>
      <w:r w:rsidR="00BB3C38">
        <w:rPr>
          <w:iCs/>
          <w:sz w:val="20"/>
          <w:szCs w:val="20"/>
        </w:rPr>
        <w:t xml:space="preserve"> </w:t>
      </w:r>
      <w:r w:rsidR="00D160B0" w:rsidRPr="00DE3E4F">
        <w:rPr>
          <w:iCs/>
          <w:sz w:val="20"/>
          <w:szCs w:val="20"/>
        </w:rPr>
        <w:t>2019, str. 1</w:t>
      </w:r>
      <w:r w:rsidR="00BB3C38" w:rsidRPr="00F15CCE">
        <w:rPr>
          <w:iCs/>
          <w:sz w:val="20"/>
          <w:szCs w:val="20"/>
        </w:rPr>
        <w:t>)</w:t>
      </w:r>
      <w:r w:rsidR="001F19F7">
        <w:rPr>
          <w:sz w:val="20"/>
          <w:szCs w:val="20"/>
        </w:rPr>
        <w:t>,</w:t>
      </w:r>
      <w:r w:rsidR="00BB3C38" w:rsidRPr="00CD16F8">
        <w:rPr>
          <w:sz w:val="20"/>
          <w:szCs w:val="20"/>
        </w:rPr>
        <w:t xml:space="preserve"> </w:t>
      </w:r>
      <w:r w:rsidRPr="00CD16F8">
        <w:rPr>
          <w:sz w:val="20"/>
          <w:szCs w:val="20"/>
        </w:rPr>
        <w:t>(v nadaljnjem besedilu: Uredba 508/2014/EU);</w:t>
      </w:r>
    </w:p>
    <w:p w:rsidR="009F397F" w:rsidRPr="00CD16F8" w:rsidRDefault="009F397F" w:rsidP="006B271E">
      <w:pPr>
        <w:pStyle w:val="tevilnatoka"/>
        <w:numPr>
          <w:ilvl w:val="0"/>
          <w:numId w:val="40"/>
        </w:numPr>
        <w:rPr>
          <w:sz w:val="20"/>
          <w:szCs w:val="20"/>
        </w:rPr>
      </w:pPr>
      <w:r w:rsidRPr="00CD16F8">
        <w:rPr>
          <w:sz w:val="20"/>
          <w:szCs w:val="20"/>
        </w:rPr>
        <w:t>Izvedbene uredbe Komisije (EU) št. 763/2014 z dne 11. julija 2014 o določitvi pravil za uporabo Uredbe (EU) št. 508/2014 Evropskega parlamenta in Sveta o Evropskem skladu za pomorstvo in ribištvo glede tehničnih značilnosti ukrepov informiranja in obveščanja ter navodil za oblikovanje simbola Unije (UL L št. 209 z dne 16. 7. 2014, str. 1; v nadaljnjem besedilu: Uredba 763/2014/EU);</w:t>
      </w:r>
    </w:p>
    <w:p w:rsidR="009F397F" w:rsidRPr="00CD16F8" w:rsidRDefault="009F397F" w:rsidP="006B271E">
      <w:pPr>
        <w:pStyle w:val="tevilnatoka"/>
        <w:numPr>
          <w:ilvl w:val="0"/>
          <w:numId w:val="40"/>
        </w:numPr>
        <w:rPr>
          <w:sz w:val="20"/>
          <w:szCs w:val="20"/>
        </w:rPr>
      </w:pPr>
      <w:r w:rsidRPr="00CD16F8">
        <w:rPr>
          <w:sz w:val="20"/>
          <w:szCs w:val="20"/>
        </w:rPr>
        <w:t xml:space="preserve">Delegirane uredbe Komisije (EU) št. 1014/2014 z dne 22. julija 2014 o dopolnitvi Uredbe (EU) št. 508/2014 Evropskega parlamenta in Sveta o Evropskem skladu za pomorstvo in ribištvo in razveljavitvi uredb Sveta (ES) št. 2328/2003, (ES) št. 861/2006, (ES) št. 1198/2006 in (ES) št. 791/2007 in Uredbe (EU) št. 1255/2011 Evropskega parlamenta in Sveta v zvezi z vsebino in sestavo skupnega sistema spremljanja in vrednotenja za operacije, financirane iz Evropskega sklada za pomorstvo in ribištvo (UL L št. 283 z dne 27. 9. 2014, str. 11), </w:t>
      </w:r>
      <w:r w:rsidR="00A63E86">
        <w:rPr>
          <w:sz w:val="20"/>
          <w:szCs w:val="20"/>
        </w:rPr>
        <w:t>zadnjič</w:t>
      </w:r>
      <w:r w:rsidR="00A63E86" w:rsidRPr="00CD16F8">
        <w:rPr>
          <w:sz w:val="20"/>
          <w:szCs w:val="20"/>
        </w:rPr>
        <w:t xml:space="preserve"> </w:t>
      </w:r>
      <w:r w:rsidRPr="00CD16F8">
        <w:rPr>
          <w:sz w:val="20"/>
          <w:szCs w:val="20"/>
        </w:rPr>
        <w:t>popravljene s Popravkom (UL L št. 260 z dne 7. 10. 2015, str. 31), (v nadaljnjem besedilu: Uredba 1014/2014/EU);</w:t>
      </w:r>
    </w:p>
    <w:p w:rsidR="009F397F" w:rsidRPr="00CD16F8" w:rsidRDefault="009F397F" w:rsidP="006B271E">
      <w:pPr>
        <w:pStyle w:val="tevilnatoka"/>
        <w:numPr>
          <w:ilvl w:val="0"/>
          <w:numId w:val="40"/>
        </w:numPr>
        <w:rPr>
          <w:sz w:val="20"/>
          <w:szCs w:val="20"/>
        </w:rPr>
      </w:pPr>
      <w:r w:rsidRPr="00CD16F8">
        <w:rPr>
          <w:sz w:val="20"/>
          <w:szCs w:val="20"/>
        </w:rPr>
        <w:t>Izvedbene uredbe Komisije (EU) št. 1232/2014 z dne 18. novembra 2014 o spremembi Izvedbene uredbe Komisije (EU) št. 215/2014 zaradi prilagoditve sklicev Uredbi (EU) št. 508/2014 Evropskega parlamenta in Sveta ter o popravku Izvedbene uredbe (EU) št. 215/2014 (UL L št. 332 z dne 19. 11. 2014, str. 5; v nadaljnjem besedilu: Uredba 1232/2014/EU);</w:t>
      </w:r>
    </w:p>
    <w:p w:rsidR="009F397F" w:rsidRPr="00CD16F8" w:rsidRDefault="009F397F" w:rsidP="006B271E">
      <w:pPr>
        <w:pStyle w:val="tevilnatoka"/>
        <w:numPr>
          <w:ilvl w:val="0"/>
          <w:numId w:val="40"/>
        </w:numPr>
        <w:rPr>
          <w:sz w:val="20"/>
          <w:szCs w:val="20"/>
        </w:rPr>
      </w:pPr>
      <w:r w:rsidRPr="00CD16F8">
        <w:rPr>
          <w:sz w:val="20"/>
          <w:szCs w:val="20"/>
        </w:rPr>
        <w:t>Izvedbene uredbe Komisije (EU) št. 1242/2014 z dne 20. novembra 2014 o pravilih v skladu z Uredbo (EU) št. 508/2014 Evropskega parlamenta in Sveta o Evropskem skladu za pomorstvo in ribištvo v zvezi s predložitvijo ustreznih kumulativnih podatkov o operacijah (UL L št. 334 z dne 21. 11. 2014, str. 11; v nadaljnjem besedilu: Uredba 1242/2014/EU);</w:t>
      </w:r>
    </w:p>
    <w:p w:rsidR="009F397F" w:rsidRPr="00CD16F8" w:rsidRDefault="009F397F" w:rsidP="006B271E">
      <w:pPr>
        <w:pStyle w:val="tevilnatoka"/>
        <w:numPr>
          <w:ilvl w:val="0"/>
          <w:numId w:val="40"/>
        </w:numPr>
        <w:rPr>
          <w:sz w:val="20"/>
          <w:szCs w:val="20"/>
        </w:rPr>
      </w:pPr>
      <w:r w:rsidRPr="00CD16F8">
        <w:rPr>
          <w:sz w:val="20"/>
          <w:szCs w:val="20"/>
        </w:rPr>
        <w:t xml:space="preserve">Izvedbene uredbe Komisije (EU) št. 1243/2014 z dne 20. novembra 2014 o pravilih v skladu z Uredbo (EU) št. 508/2014 Evropskega parlamenta in Sveta o Evropskem skladu za pomorstvo in ribištvo v zvezi z informacijami, ki jih predložijo države članice, ter potrebami po podatkih in sinergijami med potencialnimi viri podatkov (UL L št. 334 z dne 21. 11. 2014, str. 39), </w:t>
      </w:r>
      <w:r w:rsidR="00A63E86">
        <w:rPr>
          <w:sz w:val="20"/>
          <w:szCs w:val="20"/>
        </w:rPr>
        <w:t>zadnjič</w:t>
      </w:r>
      <w:r w:rsidR="00A63E86" w:rsidRPr="00CD16F8">
        <w:rPr>
          <w:sz w:val="20"/>
          <w:szCs w:val="20"/>
        </w:rPr>
        <w:t xml:space="preserve"> </w:t>
      </w:r>
      <w:r w:rsidRPr="00CD16F8">
        <w:rPr>
          <w:sz w:val="20"/>
          <w:szCs w:val="20"/>
        </w:rPr>
        <w:t xml:space="preserve">spremenjene z Izvedbeno uredbo (EU) št. 2017/788 z dne 8. maja 2017 o spremembi Izvedbene uredbe (EU) št. 1243/2014 o pravilih v skladu z Uredbo (EU) št. 508/2014 Evropskega parlamenta in Sveta o Evropskem skladu za pomorstvo in ribištvo v zvezi z informacijami, ki jih predložijo države članice, ter potrebami po podatkih in </w:t>
      </w:r>
      <w:r w:rsidRPr="00CD16F8">
        <w:rPr>
          <w:sz w:val="20"/>
          <w:szCs w:val="20"/>
        </w:rPr>
        <w:lastRenderedPageBreak/>
        <w:t>sinergijami med potencialnimi viri podatkov (UL L št. 119 z dne 9. 5. 2017, str. 7)</w:t>
      </w:r>
      <w:r w:rsidR="001F19F7">
        <w:rPr>
          <w:sz w:val="20"/>
          <w:szCs w:val="20"/>
        </w:rPr>
        <w:t>,</w:t>
      </w:r>
      <w:r w:rsidRPr="00CD16F8">
        <w:rPr>
          <w:sz w:val="20"/>
          <w:szCs w:val="20"/>
        </w:rPr>
        <w:t xml:space="preserve"> (v nadaljnjem besedilu: Uredba 1243/2014/EU);</w:t>
      </w:r>
    </w:p>
    <w:p w:rsidR="009F397F" w:rsidRPr="00CD16F8" w:rsidRDefault="009F397F" w:rsidP="006B271E">
      <w:pPr>
        <w:pStyle w:val="tevilnatoka"/>
        <w:numPr>
          <w:ilvl w:val="0"/>
          <w:numId w:val="40"/>
        </w:numPr>
        <w:rPr>
          <w:sz w:val="20"/>
          <w:szCs w:val="20"/>
        </w:rPr>
      </w:pPr>
      <w:r w:rsidRPr="00CD16F8">
        <w:rPr>
          <w:sz w:val="20"/>
          <w:szCs w:val="20"/>
        </w:rPr>
        <w:t xml:space="preserve">Delegirane uredbe Komisije (EU) 2015/288 z dne 17. decembra 2014 o dopolnitvi Uredbe (EU) št. 508/2014 Evropskega parlamenta in Sveta o Evropskem skladu za pomorstvo in ribištvo glede časovnega obdobja in datumov za nedopustnost vlog (UL L št. 51 z dne 24. 2. 2015, str. 1), </w:t>
      </w:r>
      <w:r w:rsidR="00217A9D">
        <w:rPr>
          <w:sz w:val="20"/>
          <w:szCs w:val="20"/>
        </w:rPr>
        <w:t>zadnjič</w:t>
      </w:r>
      <w:r w:rsidR="00217A9D" w:rsidRPr="00CD16F8">
        <w:rPr>
          <w:sz w:val="20"/>
          <w:szCs w:val="20"/>
        </w:rPr>
        <w:t xml:space="preserve"> </w:t>
      </w:r>
      <w:r w:rsidRPr="00CD16F8">
        <w:rPr>
          <w:sz w:val="20"/>
          <w:szCs w:val="20"/>
        </w:rPr>
        <w:t>spremenjene z Delegirano uredbo Komisije (EU) 2015/2252 z dne 30. septembra 2015 o spremembi Delegirane uredbe (EU) 2015/288 glede obdobja nedopustnosti vlog za podporo iz Evropskega sklada za pomorstvo in ribištvo (UL L št. 321 z dne 5. 12. 2015, str. 2)</w:t>
      </w:r>
      <w:r w:rsidR="001F19F7">
        <w:rPr>
          <w:sz w:val="20"/>
          <w:szCs w:val="20"/>
        </w:rPr>
        <w:t>,</w:t>
      </w:r>
      <w:r w:rsidRPr="00CD16F8">
        <w:rPr>
          <w:sz w:val="20"/>
          <w:szCs w:val="20"/>
        </w:rPr>
        <w:t xml:space="preserve"> (v nadaljnjem besedilu: Uredba 288/2015/EU);</w:t>
      </w:r>
    </w:p>
    <w:p w:rsidR="009F397F" w:rsidRPr="00CD16F8" w:rsidRDefault="009F397F" w:rsidP="006B271E">
      <w:pPr>
        <w:pStyle w:val="tevilnatoka"/>
        <w:numPr>
          <w:ilvl w:val="0"/>
          <w:numId w:val="40"/>
        </w:numPr>
        <w:rPr>
          <w:sz w:val="20"/>
          <w:szCs w:val="20"/>
        </w:rPr>
      </w:pPr>
      <w:r w:rsidRPr="00CD16F8">
        <w:rPr>
          <w:sz w:val="20"/>
          <w:szCs w:val="20"/>
        </w:rPr>
        <w:t>Delegirane uredbe Komisije (EU) št. 2015/531 z dne 24. novembra 2014 o dopolnitvi Uredbe (EU) št. 508/2014 Evropskega parlamenta in Sveta z določitvijo stroškov, upravičenih do podpore iz Evropskega sklada za pomorstvo in ribištvo za izboljšanje higienskih, zdravstvenih, varnostnih in delovnih pogojev za ribiče, varstvo in obnovo morske biotske raznovrstnosti in ekosistemov, ublažitev podnebnih sprememb ter izboljšanje energetske učinkovitosti ribiških plovil (UL L št. 86 z dne 31. 3. 2015, str. 1</w:t>
      </w:r>
      <w:r w:rsidR="00A43D06">
        <w:rPr>
          <w:sz w:val="20"/>
          <w:szCs w:val="20"/>
        </w:rPr>
        <w:t xml:space="preserve">; v nadaljnjem besedilu: Uredba </w:t>
      </w:r>
      <w:r w:rsidR="00A43D06" w:rsidRPr="00CD16F8">
        <w:rPr>
          <w:sz w:val="20"/>
          <w:szCs w:val="20"/>
        </w:rPr>
        <w:t>2015/531</w:t>
      </w:r>
      <w:r w:rsidR="00A43D06">
        <w:rPr>
          <w:sz w:val="20"/>
          <w:szCs w:val="20"/>
        </w:rPr>
        <w:t>/EU</w:t>
      </w:r>
      <w:r w:rsidRPr="00CD16F8">
        <w:rPr>
          <w:sz w:val="20"/>
          <w:szCs w:val="20"/>
        </w:rPr>
        <w:t>);</w:t>
      </w:r>
    </w:p>
    <w:p w:rsidR="009F397F" w:rsidRPr="00CD16F8" w:rsidRDefault="009F397F" w:rsidP="006B271E">
      <w:pPr>
        <w:pStyle w:val="tevilnatoka"/>
        <w:numPr>
          <w:ilvl w:val="0"/>
          <w:numId w:val="40"/>
        </w:numPr>
        <w:rPr>
          <w:sz w:val="20"/>
          <w:szCs w:val="20"/>
        </w:rPr>
      </w:pPr>
      <w:r w:rsidRPr="00CD16F8">
        <w:rPr>
          <w:sz w:val="20"/>
          <w:szCs w:val="20"/>
        </w:rPr>
        <w:t>Delegirane uredbe Komisije (EU) 2015/1970 z dne 8. julija 2015 o dopolnitvi Uredbe (EU) št. 1303/2013 Evropskega parlamenta in Sveta s posebnimi določbami o poročanju o nepravilnostih v zvezi z Evropskim skladom za regionalni razvoj, Evropskim socialnim skladom, Kohezijskim skladom in Evropskim skladom za pomorstvo in ribištvo (UL L št. 293 z dne 10. 11. 2015, str. 1</w:t>
      </w:r>
      <w:r w:rsidR="00BB3C38">
        <w:rPr>
          <w:sz w:val="20"/>
          <w:szCs w:val="20"/>
        </w:rPr>
        <w:t>)</w:t>
      </w:r>
      <w:r w:rsidRPr="00CD16F8">
        <w:rPr>
          <w:sz w:val="20"/>
          <w:szCs w:val="20"/>
        </w:rPr>
        <w:t xml:space="preserve"> in</w:t>
      </w:r>
    </w:p>
    <w:p w:rsidR="009F397F" w:rsidRPr="00CD16F8" w:rsidRDefault="009F397F" w:rsidP="006B271E">
      <w:pPr>
        <w:pStyle w:val="tevilnatoka"/>
        <w:numPr>
          <w:ilvl w:val="0"/>
          <w:numId w:val="40"/>
        </w:numPr>
        <w:rPr>
          <w:sz w:val="20"/>
          <w:szCs w:val="20"/>
        </w:rPr>
      </w:pPr>
      <w:r w:rsidRPr="00CD16F8">
        <w:rPr>
          <w:sz w:val="20"/>
          <w:szCs w:val="20"/>
        </w:rPr>
        <w:t>Izvedbene uredbe Komisije (EU) št. 2015/1974 z dne 8. julija 2015 o določitvi pogostosti in oblike poročanja o nepravilnostih v zvezi z Evropskim skladom za regionalni razvoj, Evropskim socialnim skladom, Kohezijskim skladom in Evropskim skladom za pomorstvo in ribištvo v skladu z Uredbo (EU) št. 1303/2013 Evropskega parlamenta in Sveta (UL L št. 293 z dne 10. 11. 2015, str. 20).</w:t>
      </w:r>
    </w:p>
    <w:p w:rsidR="009F397F" w:rsidRPr="00CD16F8" w:rsidRDefault="009F397F" w:rsidP="009F397F">
      <w:pPr>
        <w:pStyle w:val="len0"/>
        <w:rPr>
          <w:sz w:val="20"/>
          <w:szCs w:val="20"/>
        </w:rPr>
      </w:pPr>
      <w:r w:rsidRPr="00CD16F8">
        <w:rPr>
          <w:sz w:val="20"/>
          <w:szCs w:val="20"/>
        </w:rPr>
        <w:t>2. člen</w:t>
      </w:r>
    </w:p>
    <w:p w:rsidR="009F397F" w:rsidRPr="00CD16F8" w:rsidRDefault="009F397F" w:rsidP="009F397F">
      <w:pPr>
        <w:pStyle w:val="lennaslov0"/>
        <w:rPr>
          <w:sz w:val="20"/>
          <w:szCs w:val="20"/>
        </w:rPr>
      </w:pPr>
      <w:r w:rsidRPr="00CD16F8">
        <w:rPr>
          <w:sz w:val="20"/>
          <w:szCs w:val="20"/>
        </w:rPr>
        <w:t>(pomen izrazov)</w:t>
      </w:r>
    </w:p>
    <w:p w:rsidR="009F397F" w:rsidRPr="00CD16F8" w:rsidRDefault="009F397F" w:rsidP="008777E7">
      <w:pPr>
        <w:pStyle w:val="Odstavek"/>
        <w:ind w:firstLine="0"/>
        <w:rPr>
          <w:sz w:val="20"/>
          <w:szCs w:val="20"/>
        </w:rPr>
      </w:pPr>
      <w:r w:rsidRPr="00CD16F8">
        <w:rPr>
          <w:sz w:val="20"/>
          <w:szCs w:val="20"/>
        </w:rPr>
        <w:t>Izrazi, uporabljeni v tej uredbi, pomenijo:</w:t>
      </w:r>
    </w:p>
    <w:p w:rsidR="009F397F" w:rsidRPr="00CD16F8" w:rsidRDefault="009F397F" w:rsidP="006B271E">
      <w:pPr>
        <w:pStyle w:val="tevilnatoka"/>
        <w:numPr>
          <w:ilvl w:val="0"/>
          <w:numId w:val="48"/>
        </w:numPr>
        <w:rPr>
          <w:sz w:val="20"/>
          <w:szCs w:val="20"/>
        </w:rPr>
      </w:pPr>
      <w:r w:rsidRPr="00CD16F8">
        <w:rPr>
          <w:sz w:val="20"/>
          <w:szCs w:val="20"/>
        </w:rPr>
        <w:t xml:space="preserve">OP ESPR 2014–2020 je programski dokument Republike Slovenije, ki ga je potrdila Evropska komisija in določa ukrepe prednostnih nalog Evropske unije (v nadaljnjem besedilu: </w:t>
      </w:r>
      <w:r w:rsidR="00DA44A3">
        <w:rPr>
          <w:sz w:val="20"/>
          <w:szCs w:val="20"/>
        </w:rPr>
        <w:t>EU</w:t>
      </w:r>
      <w:r w:rsidRPr="00CD16F8">
        <w:rPr>
          <w:sz w:val="20"/>
          <w:szCs w:val="20"/>
        </w:rPr>
        <w:t>) v Republiki Sloveniji na področju razvoja ribiškega sektorja;</w:t>
      </w:r>
    </w:p>
    <w:p w:rsidR="009F397F" w:rsidRPr="00CD16F8" w:rsidRDefault="009F397F" w:rsidP="006B271E">
      <w:pPr>
        <w:pStyle w:val="tevilnatoka"/>
        <w:numPr>
          <w:ilvl w:val="0"/>
          <w:numId w:val="48"/>
        </w:numPr>
        <w:rPr>
          <w:sz w:val="20"/>
          <w:szCs w:val="20"/>
        </w:rPr>
      </w:pPr>
      <w:r w:rsidRPr="00CD16F8">
        <w:rPr>
          <w:sz w:val="20"/>
          <w:szCs w:val="20"/>
        </w:rPr>
        <w:t>upravičenec je subjekt, ki so mu odobrena sredstva po tej uredbi;</w:t>
      </w:r>
    </w:p>
    <w:p w:rsidR="009F397F" w:rsidRPr="00CD16F8" w:rsidRDefault="009F397F" w:rsidP="006B271E">
      <w:pPr>
        <w:pStyle w:val="tevilnatoka"/>
        <w:numPr>
          <w:ilvl w:val="0"/>
          <w:numId w:val="48"/>
        </w:numPr>
        <w:rPr>
          <w:sz w:val="20"/>
          <w:szCs w:val="20"/>
        </w:rPr>
      </w:pPr>
      <w:r w:rsidRPr="00CD16F8">
        <w:rPr>
          <w:sz w:val="20"/>
          <w:szCs w:val="20"/>
        </w:rPr>
        <w:t xml:space="preserve">prednostne naloge so prednostne naloge </w:t>
      </w:r>
      <w:r w:rsidR="00DA44A3">
        <w:rPr>
          <w:sz w:val="20"/>
          <w:szCs w:val="20"/>
        </w:rPr>
        <w:t>EU</w:t>
      </w:r>
      <w:r w:rsidR="00DA44A3" w:rsidRPr="00CD16F8">
        <w:rPr>
          <w:sz w:val="20"/>
          <w:szCs w:val="20"/>
        </w:rPr>
        <w:t xml:space="preserve"> </w:t>
      </w:r>
      <w:r w:rsidRPr="00CD16F8">
        <w:rPr>
          <w:sz w:val="20"/>
          <w:szCs w:val="20"/>
        </w:rPr>
        <w:t>iz 6. člena Uredbe 508/2014/EU;</w:t>
      </w:r>
    </w:p>
    <w:p w:rsidR="009F397F" w:rsidRPr="00CD16F8" w:rsidRDefault="009F397F" w:rsidP="006B271E">
      <w:pPr>
        <w:pStyle w:val="tevilnatoka"/>
        <w:numPr>
          <w:ilvl w:val="0"/>
          <w:numId w:val="48"/>
        </w:numPr>
        <w:rPr>
          <w:sz w:val="20"/>
          <w:szCs w:val="20"/>
        </w:rPr>
      </w:pPr>
      <w:r w:rsidRPr="00CD16F8">
        <w:rPr>
          <w:sz w:val="20"/>
          <w:szCs w:val="20"/>
        </w:rPr>
        <w:t>ukrep je sklop operacij iz 13</w:t>
      </w:r>
      <w:r w:rsidR="00DA44A3">
        <w:rPr>
          <w:sz w:val="20"/>
          <w:szCs w:val="20"/>
        </w:rPr>
        <w:t>.</w:t>
      </w:r>
      <w:r w:rsidRPr="00CD16F8">
        <w:rPr>
          <w:sz w:val="20"/>
          <w:szCs w:val="20"/>
        </w:rPr>
        <w:t xml:space="preserve"> točke drugega odstavka 3. člena Uredbe 508/2014/EU;</w:t>
      </w:r>
    </w:p>
    <w:p w:rsidR="009F397F" w:rsidRPr="00CD16F8" w:rsidRDefault="009F397F" w:rsidP="006B271E">
      <w:pPr>
        <w:pStyle w:val="tevilnatoka"/>
        <w:numPr>
          <w:ilvl w:val="0"/>
          <w:numId w:val="48"/>
        </w:numPr>
        <w:rPr>
          <w:sz w:val="20"/>
          <w:szCs w:val="20"/>
        </w:rPr>
      </w:pPr>
      <w:r w:rsidRPr="00CD16F8">
        <w:rPr>
          <w:sz w:val="20"/>
          <w:szCs w:val="20"/>
        </w:rPr>
        <w:t>operacija je projekt, ki ga izbere organ upravljanja v okviru posameznega ukrepa v skladu z 9</w:t>
      </w:r>
      <w:r w:rsidR="00DA44A3">
        <w:rPr>
          <w:sz w:val="20"/>
          <w:szCs w:val="20"/>
        </w:rPr>
        <w:t>.</w:t>
      </w:r>
      <w:r w:rsidRPr="00CD16F8">
        <w:rPr>
          <w:sz w:val="20"/>
          <w:szCs w:val="20"/>
        </w:rPr>
        <w:t xml:space="preserve"> točko 2. člena Uredbe 1303/2013/EU;</w:t>
      </w:r>
    </w:p>
    <w:p w:rsidR="00DA44A3" w:rsidRDefault="009F397F" w:rsidP="006B271E">
      <w:pPr>
        <w:pStyle w:val="tevilnatoka"/>
        <w:numPr>
          <w:ilvl w:val="0"/>
          <w:numId w:val="48"/>
        </w:numPr>
        <w:rPr>
          <w:sz w:val="20"/>
          <w:szCs w:val="20"/>
        </w:rPr>
      </w:pPr>
      <w:r w:rsidRPr="00CD16F8">
        <w:rPr>
          <w:sz w:val="20"/>
          <w:szCs w:val="20"/>
        </w:rPr>
        <w:t xml:space="preserve">mali priobalni ribolov pomeni ribolov z ribiškimi plovili, katerih skupna dolžina ne presega 12 metrov in ki ne uporabljajo vlečnega ribolovnega </w:t>
      </w:r>
      <w:r w:rsidRPr="00E7091C">
        <w:rPr>
          <w:sz w:val="20"/>
          <w:szCs w:val="20"/>
        </w:rPr>
        <w:t>orodja</w:t>
      </w:r>
      <w:r w:rsidR="00E7091C" w:rsidRPr="00E7091C">
        <w:rPr>
          <w:sz w:val="20"/>
          <w:szCs w:val="20"/>
        </w:rPr>
        <w:t>; r</w:t>
      </w:r>
      <w:r w:rsidRPr="00E7091C">
        <w:rPr>
          <w:sz w:val="20"/>
          <w:szCs w:val="20"/>
        </w:rPr>
        <w:t>ibolovna</w:t>
      </w:r>
      <w:r w:rsidRPr="00CD16F8">
        <w:rPr>
          <w:sz w:val="20"/>
          <w:szCs w:val="20"/>
        </w:rPr>
        <w:t xml:space="preserve"> orodja </w:t>
      </w:r>
      <w:r w:rsidR="00DA44A3">
        <w:rPr>
          <w:sz w:val="20"/>
          <w:szCs w:val="20"/>
        </w:rPr>
        <w:t>določa</w:t>
      </w:r>
      <w:r w:rsidR="00DA44A3" w:rsidRPr="00CD16F8">
        <w:rPr>
          <w:sz w:val="20"/>
          <w:szCs w:val="20"/>
        </w:rPr>
        <w:t xml:space="preserve"> </w:t>
      </w:r>
      <w:r w:rsidRPr="00CD16F8">
        <w:rPr>
          <w:sz w:val="20"/>
          <w:szCs w:val="20"/>
        </w:rPr>
        <w:t xml:space="preserve">Uredba Sveta (ES) št. 1967/2006 z dne 21. decembra 2006 o ukrepih za upravljanje za trajnostno izkoriščanje ribolovnih virov v Sredozemskem morju, spremembi Uredbe (EGS) št. 2847/93 in razveljavitvi Uredbe (ES) št. 1626/94 (UL L št. 409 z dne 30. 12. 2006, str. 9), </w:t>
      </w:r>
      <w:r w:rsidR="00DA44A3">
        <w:rPr>
          <w:sz w:val="20"/>
          <w:szCs w:val="20"/>
        </w:rPr>
        <w:t>zadnjič</w:t>
      </w:r>
      <w:r w:rsidR="00DA44A3" w:rsidRPr="00CD16F8">
        <w:rPr>
          <w:sz w:val="20"/>
          <w:szCs w:val="20"/>
        </w:rPr>
        <w:t xml:space="preserve"> </w:t>
      </w:r>
      <w:r w:rsidRPr="00CD16F8">
        <w:rPr>
          <w:sz w:val="20"/>
          <w:szCs w:val="20"/>
        </w:rPr>
        <w:t xml:space="preserve">spremenjena z Uredbo (EU) 2019/1154 Evropskega parlamenta in Sveta z dne 20. junija 2019 o večletnem načrtu za obnovo </w:t>
      </w:r>
      <w:proofErr w:type="spellStart"/>
      <w:r w:rsidRPr="00CD16F8">
        <w:rPr>
          <w:sz w:val="20"/>
          <w:szCs w:val="20"/>
        </w:rPr>
        <w:t>staleža</w:t>
      </w:r>
      <w:proofErr w:type="spellEnd"/>
      <w:r w:rsidRPr="00CD16F8">
        <w:rPr>
          <w:sz w:val="20"/>
          <w:szCs w:val="20"/>
        </w:rPr>
        <w:t xml:space="preserve"> sredozemske mečarice ter spremembi Uredbe Sveta (ES) št. 1967/2006 in Uredbe (EU) 2017/2107 Evropskega parlamenta in Sveta (UL L št. 188 z dne 12. 7. 2019, str. 1)</w:t>
      </w:r>
      <w:r w:rsidR="00DA44A3">
        <w:rPr>
          <w:sz w:val="20"/>
          <w:szCs w:val="20"/>
        </w:rPr>
        <w:t>,</w:t>
      </w:r>
      <w:r w:rsidR="00217A9D">
        <w:rPr>
          <w:sz w:val="20"/>
          <w:szCs w:val="20"/>
        </w:rPr>
        <w:t xml:space="preserve"> </w:t>
      </w:r>
    </w:p>
    <w:p w:rsidR="009F397F" w:rsidRPr="00CD16F8" w:rsidRDefault="009F397F" w:rsidP="006B271E">
      <w:pPr>
        <w:pStyle w:val="tevilnatoka"/>
        <w:numPr>
          <w:ilvl w:val="0"/>
          <w:numId w:val="48"/>
        </w:numPr>
        <w:rPr>
          <w:sz w:val="20"/>
          <w:szCs w:val="20"/>
        </w:rPr>
      </w:pPr>
      <w:r w:rsidRPr="00CD16F8">
        <w:rPr>
          <w:sz w:val="20"/>
          <w:szCs w:val="20"/>
        </w:rPr>
        <w:t>vloga za povračilo sredstev je zahtevek, ki jo predloži upravičenec za povračilo sredstev za izvedbo dela operacije ali celotne operacije, sofinancirane iz ukrepa OP ESPR 2014–2020;</w:t>
      </w:r>
    </w:p>
    <w:p w:rsidR="009F397F" w:rsidRPr="00CD16F8" w:rsidRDefault="009F397F" w:rsidP="006B271E">
      <w:pPr>
        <w:pStyle w:val="tevilnatoka"/>
        <w:numPr>
          <w:ilvl w:val="0"/>
          <w:numId w:val="48"/>
        </w:numPr>
        <w:rPr>
          <w:sz w:val="20"/>
          <w:szCs w:val="20"/>
        </w:rPr>
      </w:pPr>
      <w:proofErr w:type="spellStart"/>
      <w:r w:rsidRPr="00CD16F8">
        <w:rPr>
          <w:sz w:val="20"/>
          <w:szCs w:val="20"/>
        </w:rPr>
        <w:t>mikro</w:t>
      </w:r>
      <w:proofErr w:type="spellEnd"/>
      <w:r w:rsidRPr="00CD16F8">
        <w:rPr>
          <w:sz w:val="20"/>
          <w:szCs w:val="20"/>
        </w:rPr>
        <w:t xml:space="preserve">, mala in srednja podjetja (v nadaljnjem besedilu: MSP) so podjetja, ki izpolnjujejo merila iz Priloge I Priporočila Komisije št. 361 z dne 6. maja 2003 o opredelitvi definicij za </w:t>
      </w:r>
      <w:proofErr w:type="spellStart"/>
      <w:r w:rsidRPr="00CD16F8">
        <w:rPr>
          <w:sz w:val="20"/>
          <w:szCs w:val="20"/>
        </w:rPr>
        <w:t>mikro</w:t>
      </w:r>
      <w:proofErr w:type="spellEnd"/>
      <w:r w:rsidRPr="00CD16F8">
        <w:rPr>
          <w:sz w:val="20"/>
          <w:szCs w:val="20"/>
        </w:rPr>
        <w:t>, mala in srednje velika podjetja (UL L št. 124 z dne 20. 5. 2003, str. 36);</w:t>
      </w:r>
    </w:p>
    <w:p w:rsidR="009F397F" w:rsidRPr="00CD16F8" w:rsidRDefault="009F397F" w:rsidP="006B271E">
      <w:pPr>
        <w:pStyle w:val="tevilnatoka"/>
        <w:numPr>
          <w:ilvl w:val="0"/>
          <w:numId w:val="48"/>
        </w:numPr>
        <w:rPr>
          <w:sz w:val="20"/>
          <w:szCs w:val="20"/>
        </w:rPr>
      </w:pPr>
      <w:r w:rsidRPr="00CD16F8">
        <w:rPr>
          <w:sz w:val="20"/>
          <w:szCs w:val="20"/>
        </w:rPr>
        <w:t>priznana vrednost operacije je vrednost, od katere se izračuna delež javnih sredstev;</w:t>
      </w:r>
    </w:p>
    <w:p w:rsidR="009F397F" w:rsidRPr="00CD16F8" w:rsidRDefault="009F397F" w:rsidP="006B271E">
      <w:pPr>
        <w:pStyle w:val="tevilnatoka"/>
        <w:numPr>
          <w:ilvl w:val="0"/>
          <w:numId w:val="48"/>
        </w:numPr>
        <w:rPr>
          <w:sz w:val="20"/>
          <w:szCs w:val="20"/>
        </w:rPr>
      </w:pPr>
      <w:r w:rsidRPr="00CD16F8">
        <w:rPr>
          <w:sz w:val="20"/>
          <w:szCs w:val="20"/>
        </w:rPr>
        <w:t>koledarsko leto je obdobje od 1. januarja do 31. decembra;</w:t>
      </w:r>
    </w:p>
    <w:p w:rsidR="009F397F" w:rsidRPr="00CD16F8" w:rsidRDefault="009F397F" w:rsidP="006B271E">
      <w:pPr>
        <w:pStyle w:val="tevilnatoka"/>
        <w:numPr>
          <w:ilvl w:val="0"/>
          <w:numId w:val="48"/>
        </w:numPr>
        <w:rPr>
          <w:sz w:val="20"/>
          <w:szCs w:val="20"/>
        </w:rPr>
      </w:pPr>
      <w:r w:rsidRPr="00CD16F8">
        <w:rPr>
          <w:sz w:val="20"/>
          <w:szCs w:val="20"/>
        </w:rPr>
        <w:t>končana operacija pomeni operacijo, ki je bila fizično zaključena ali popolnoma izvedena, za katero so upravičenci izvršili vsa zadevna izplačila, njim pa je bil izplačan ustrezen javni prispevek;</w:t>
      </w:r>
    </w:p>
    <w:p w:rsidR="009F397F" w:rsidRPr="00CD16F8" w:rsidRDefault="009F397F" w:rsidP="006B271E">
      <w:pPr>
        <w:pStyle w:val="tevilnatoka"/>
        <w:numPr>
          <w:ilvl w:val="0"/>
          <w:numId w:val="48"/>
        </w:numPr>
        <w:rPr>
          <w:sz w:val="20"/>
          <w:szCs w:val="20"/>
        </w:rPr>
      </w:pPr>
      <w:r w:rsidRPr="00CD16F8">
        <w:rPr>
          <w:sz w:val="20"/>
          <w:szCs w:val="20"/>
        </w:rPr>
        <w:lastRenderedPageBreak/>
        <w:t>primerljive ponudbe so tiste ponudbe, za katere je upravičenec vsem možnim ponudnikom poslal enako povpraševanje, v katerem je navedel minimalne pogoje, ki jih mora neki izdelek oziroma storitev vsebovati, da bo lahko izbrana. Če ponudba ne vsebuje minimalnih pogojev, ki jih mora neki izdelek oziroma storitev vsebovati, je upravičenec ne izbere;</w:t>
      </w:r>
    </w:p>
    <w:p w:rsidR="009F397F" w:rsidRPr="00CD16F8" w:rsidRDefault="009F397F" w:rsidP="006B271E">
      <w:pPr>
        <w:pStyle w:val="tevilnatoka"/>
        <w:numPr>
          <w:ilvl w:val="0"/>
          <w:numId w:val="48"/>
        </w:numPr>
        <w:rPr>
          <w:sz w:val="20"/>
          <w:szCs w:val="20"/>
        </w:rPr>
      </w:pPr>
      <w:r w:rsidRPr="00CD16F8">
        <w:rPr>
          <w:sz w:val="20"/>
          <w:szCs w:val="20"/>
        </w:rPr>
        <w:t xml:space="preserve">konflikt interesov so </w:t>
      </w:r>
      <w:r w:rsidRPr="00FF2F3C">
        <w:rPr>
          <w:rStyle w:val="Krepko"/>
          <w:b w:val="0"/>
          <w:color w:val="222222"/>
          <w:sz w:val="20"/>
          <w:szCs w:val="20"/>
          <w:bdr w:val="none" w:sz="0" w:space="0" w:color="auto" w:frame="1"/>
          <w:shd w:val="clear" w:color="auto" w:fill="FFFFFF"/>
        </w:rPr>
        <w:t>okoliščine, v katerih zasebni interes uradne osebe vpliva ali ustvarja videz, da vpliva na nepristransko in objektivno opravljanje njenih javnih nalog</w:t>
      </w:r>
      <w:r w:rsidR="00DA44A3">
        <w:rPr>
          <w:rStyle w:val="Krepko"/>
          <w:b w:val="0"/>
          <w:color w:val="222222"/>
          <w:sz w:val="20"/>
          <w:szCs w:val="20"/>
          <w:bdr w:val="none" w:sz="0" w:space="0" w:color="auto" w:frame="1"/>
          <w:shd w:val="clear" w:color="auto" w:fill="FFFFFF"/>
        </w:rPr>
        <w:t>.</w:t>
      </w:r>
      <w:r w:rsidRPr="00CD16F8">
        <w:rPr>
          <w:b/>
          <w:sz w:val="20"/>
          <w:szCs w:val="20"/>
          <w:shd w:val="clear" w:color="auto" w:fill="FFFFFF"/>
        </w:rPr>
        <w:t xml:space="preserve"> </w:t>
      </w:r>
      <w:r w:rsidRPr="00CD16F8">
        <w:rPr>
          <w:sz w:val="20"/>
          <w:szCs w:val="20"/>
          <w:shd w:val="clear" w:color="auto" w:fill="FFFFFF"/>
        </w:rPr>
        <w:t>Zasebni interes uradne osebe pomeni premoženjsko ali nepremoženjsko korist zanjo, za njene družinske člane in za druge fizične osebe ali pravne osebe, s katerimi ima ali je imela osebne, poslovne ali politične stike;</w:t>
      </w:r>
    </w:p>
    <w:p w:rsidR="009F397F" w:rsidRPr="00CD16F8" w:rsidRDefault="009F397F" w:rsidP="006B271E">
      <w:pPr>
        <w:pStyle w:val="tevilnatoka"/>
        <w:numPr>
          <w:ilvl w:val="0"/>
          <w:numId w:val="48"/>
        </w:numPr>
        <w:rPr>
          <w:sz w:val="20"/>
          <w:szCs w:val="20"/>
        </w:rPr>
      </w:pPr>
      <w:r w:rsidRPr="00CD16F8">
        <w:rPr>
          <w:sz w:val="20"/>
          <w:szCs w:val="20"/>
        </w:rPr>
        <w:t>študija izvedljivosti je dokument, iz katerega je razvidno, ali je neka operacija izvedljiva glede na tržne in finančne razmere, in vlagatelju pomaga pri odločitvi za naložbo. Študija izvedljivosti je sestavljena iz analize trga, tehnološko-tehnične analize, analize lokacije, organizacijske analize ter analize gospodarskih in finančnih kazalnikov;</w:t>
      </w:r>
    </w:p>
    <w:p w:rsidR="009F397F" w:rsidRDefault="009F397F" w:rsidP="006B271E">
      <w:pPr>
        <w:pStyle w:val="tevilnatoka"/>
        <w:numPr>
          <w:ilvl w:val="0"/>
          <w:numId w:val="48"/>
        </w:numPr>
        <w:rPr>
          <w:sz w:val="20"/>
          <w:szCs w:val="20"/>
        </w:rPr>
      </w:pPr>
      <w:r w:rsidRPr="00CD16F8">
        <w:rPr>
          <w:sz w:val="20"/>
          <w:szCs w:val="20"/>
        </w:rPr>
        <w:t xml:space="preserve">dovoljenje za gospodarski ribolov je uradni dokument, ki imetniku podeljuje pravico do uporabe določenih ribolovnih zmogljivosti za komercialno </w:t>
      </w:r>
      <w:r w:rsidR="00035DAE">
        <w:rPr>
          <w:sz w:val="20"/>
          <w:szCs w:val="20"/>
        </w:rPr>
        <w:t>izkoriščanje živih vodnih virov</w:t>
      </w:r>
      <w:r w:rsidR="00FC6E4B">
        <w:rPr>
          <w:sz w:val="20"/>
          <w:szCs w:val="20"/>
        </w:rPr>
        <w:t xml:space="preserve"> v skladu z </w:t>
      </w:r>
      <w:r w:rsidR="005B326F">
        <w:rPr>
          <w:sz w:val="20"/>
          <w:szCs w:val="20"/>
        </w:rPr>
        <w:t>zakonom, ki ureja</w:t>
      </w:r>
      <w:r w:rsidR="00FC6E4B">
        <w:rPr>
          <w:sz w:val="20"/>
          <w:szCs w:val="20"/>
        </w:rPr>
        <w:t xml:space="preserve"> morsk</w:t>
      </w:r>
      <w:r w:rsidR="005B326F">
        <w:rPr>
          <w:sz w:val="20"/>
          <w:szCs w:val="20"/>
        </w:rPr>
        <w:t>o</w:t>
      </w:r>
      <w:r w:rsidR="00FC6E4B">
        <w:rPr>
          <w:sz w:val="20"/>
          <w:szCs w:val="20"/>
        </w:rPr>
        <w:t xml:space="preserve"> ribištv</w:t>
      </w:r>
      <w:r w:rsidR="005B326F">
        <w:rPr>
          <w:sz w:val="20"/>
          <w:szCs w:val="20"/>
        </w:rPr>
        <w:t>o</w:t>
      </w:r>
      <w:r w:rsidR="00035DAE">
        <w:rPr>
          <w:sz w:val="20"/>
          <w:szCs w:val="20"/>
        </w:rPr>
        <w:t>;</w:t>
      </w:r>
    </w:p>
    <w:p w:rsidR="00035DAE" w:rsidRPr="00CD16F8" w:rsidRDefault="00035DAE" w:rsidP="006B271E">
      <w:pPr>
        <w:pStyle w:val="tevilnatoka"/>
        <w:numPr>
          <w:ilvl w:val="0"/>
          <w:numId w:val="48"/>
        </w:numPr>
        <w:rPr>
          <w:sz w:val="20"/>
          <w:szCs w:val="20"/>
        </w:rPr>
      </w:pPr>
      <w:r>
        <w:rPr>
          <w:sz w:val="20"/>
          <w:szCs w:val="20"/>
        </w:rPr>
        <w:t>višja sila ali izjemne okoliščine za namen te uredbe pomenijo predvsem hudo naravno nesrečo, ki resno prizad</w:t>
      </w:r>
      <w:r w:rsidR="001E1005">
        <w:rPr>
          <w:sz w:val="20"/>
          <w:szCs w:val="20"/>
        </w:rPr>
        <w:t>e</w:t>
      </w:r>
      <w:r>
        <w:rPr>
          <w:sz w:val="20"/>
          <w:szCs w:val="20"/>
        </w:rPr>
        <w:t>ne gospodarsko dejavnost upravičenca (npr. potop plovila)</w:t>
      </w:r>
      <w:r w:rsidR="00E7091C">
        <w:rPr>
          <w:sz w:val="20"/>
          <w:szCs w:val="20"/>
        </w:rPr>
        <w:t>.</w:t>
      </w:r>
    </w:p>
    <w:p w:rsidR="009F397F" w:rsidRPr="00CD16F8" w:rsidRDefault="009F397F" w:rsidP="009F397F">
      <w:pPr>
        <w:pStyle w:val="len0"/>
        <w:rPr>
          <w:sz w:val="20"/>
          <w:szCs w:val="20"/>
        </w:rPr>
      </w:pPr>
      <w:r w:rsidRPr="00CD16F8">
        <w:rPr>
          <w:sz w:val="20"/>
          <w:szCs w:val="20"/>
        </w:rPr>
        <w:t>3. člen</w:t>
      </w:r>
    </w:p>
    <w:p w:rsidR="009F397F" w:rsidRPr="00CD16F8" w:rsidRDefault="009F397F" w:rsidP="009F397F">
      <w:pPr>
        <w:pStyle w:val="lennaslov0"/>
        <w:rPr>
          <w:sz w:val="20"/>
          <w:szCs w:val="20"/>
        </w:rPr>
      </w:pPr>
      <w:r w:rsidRPr="00CD16F8">
        <w:rPr>
          <w:sz w:val="20"/>
          <w:szCs w:val="20"/>
        </w:rPr>
        <w:t>(pristojni organi in odbor)</w:t>
      </w:r>
    </w:p>
    <w:p w:rsidR="009F397F" w:rsidRPr="00CD16F8" w:rsidRDefault="009F397F" w:rsidP="009F397F">
      <w:pPr>
        <w:pStyle w:val="Odstavek"/>
        <w:rPr>
          <w:sz w:val="20"/>
          <w:szCs w:val="20"/>
        </w:rPr>
      </w:pPr>
      <w:r w:rsidRPr="00CD16F8">
        <w:rPr>
          <w:sz w:val="20"/>
          <w:szCs w:val="20"/>
        </w:rPr>
        <w:t>(1) Organ upravljanja OP ESPR 2014–2020 (v nadaljnjem besedilu: OU) iz prvega odstavka 123. člena Uredbe 1303/2013/EU je MKGP. OU opravlja naloge iz 125. člena Uredbe 1303/2013/EU in 97. člena Uredbe 508/2014/EU.</w:t>
      </w:r>
    </w:p>
    <w:p w:rsidR="009F397F" w:rsidRPr="00CD16F8" w:rsidRDefault="009F397F" w:rsidP="009F397F">
      <w:pPr>
        <w:pStyle w:val="Odstavek"/>
        <w:rPr>
          <w:sz w:val="20"/>
          <w:szCs w:val="20"/>
        </w:rPr>
      </w:pPr>
      <w:r w:rsidRPr="00CD16F8">
        <w:rPr>
          <w:sz w:val="20"/>
          <w:szCs w:val="20"/>
        </w:rPr>
        <w:t>(2) Posredniški organ OU je Agencija Republike Slovenije za kmetijske trge in razvoj podeželja (v nadaljnjem besedilu: ARSKTRP). Posredniški organ opravlja naloge v zvezi z izborom operacij, preverjanjem zahtevkov za povračilo sredstev s strani upravičenca, beleženjem podatkov o operacijah in spremljanjem njihovega izvajanja ter izvajanjem izplačil upravičencem. Posredniškemu organu so naloge prenese v skladu s šestim odstavkom 123. člena Uredbe 1303/2013/EU.</w:t>
      </w:r>
    </w:p>
    <w:p w:rsidR="009F397F" w:rsidRPr="00CD16F8" w:rsidRDefault="009F397F" w:rsidP="009F397F">
      <w:pPr>
        <w:pStyle w:val="Odstavek"/>
        <w:rPr>
          <w:sz w:val="20"/>
          <w:szCs w:val="20"/>
        </w:rPr>
      </w:pPr>
      <w:r w:rsidRPr="00CD16F8">
        <w:rPr>
          <w:sz w:val="20"/>
          <w:szCs w:val="20"/>
        </w:rPr>
        <w:t>(3) Organ za potrjevanje iz drugega odstavka 123. člena Uredbe 1303/2013/EU je ARSKTRP. Organ za potrjevanje opravlja naloge iz 126. člena Uredbe 1303/2013/EU.</w:t>
      </w:r>
    </w:p>
    <w:p w:rsidR="009F397F" w:rsidRPr="00CD16F8" w:rsidRDefault="009F397F" w:rsidP="009F397F">
      <w:pPr>
        <w:pStyle w:val="Odstavek"/>
        <w:rPr>
          <w:sz w:val="20"/>
          <w:szCs w:val="20"/>
        </w:rPr>
      </w:pPr>
      <w:r w:rsidRPr="00CD16F8">
        <w:rPr>
          <w:sz w:val="20"/>
          <w:szCs w:val="20"/>
        </w:rPr>
        <w:t>(4) Revizijski organ iz četrtega odstavka 123. člena Uredbe 1303/2013/EU je Urad Republike Slovenije za nadzor proračuna, ki je organ v sestavi ministrstva, pristojnega za finance. Revizijski organ opravlja naloge iz 127. člena Uredbe 1303/2013/EU.</w:t>
      </w:r>
    </w:p>
    <w:p w:rsidR="009F397F" w:rsidRPr="00CD16F8" w:rsidRDefault="009F397F" w:rsidP="009F397F">
      <w:pPr>
        <w:pStyle w:val="Odstavek"/>
        <w:rPr>
          <w:sz w:val="20"/>
          <w:szCs w:val="20"/>
        </w:rPr>
      </w:pPr>
      <w:r w:rsidRPr="00CD16F8">
        <w:rPr>
          <w:sz w:val="20"/>
          <w:szCs w:val="20"/>
        </w:rPr>
        <w:t>(5) Odbor za spremljanje iz prvega odstavka 47. člena Uredbe 1303/2013/EU je Odbor za spremljanje Operativnega programa za izvajanje Evropskega sklada za pomorstvo in ribištvo v Republiki Sloveniji za obdobje 2014–2020. Odbor za spremljanje opravlja naloge iz 49. člena Uredbe 1303/2013/EU in 113. člena Uredbe 508/2014/EU.</w:t>
      </w:r>
    </w:p>
    <w:p w:rsidR="009F397F" w:rsidRPr="00CD16F8" w:rsidRDefault="009F397F" w:rsidP="009F397F">
      <w:pPr>
        <w:pStyle w:val="len0"/>
        <w:rPr>
          <w:sz w:val="20"/>
          <w:szCs w:val="20"/>
        </w:rPr>
      </w:pPr>
      <w:r w:rsidRPr="00CD16F8">
        <w:rPr>
          <w:sz w:val="20"/>
          <w:szCs w:val="20"/>
        </w:rPr>
        <w:t>4. člen</w:t>
      </w:r>
    </w:p>
    <w:p w:rsidR="009F397F" w:rsidRPr="00CD16F8" w:rsidRDefault="009F397F" w:rsidP="009F397F">
      <w:pPr>
        <w:pStyle w:val="lennaslov0"/>
        <w:rPr>
          <w:sz w:val="20"/>
          <w:szCs w:val="20"/>
        </w:rPr>
      </w:pPr>
      <w:r w:rsidRPr="00CD16F8">
        <w:rPr>
          <w:sz w:val="20"/>
          <w:szCs w:val="20"/>
        </w:rPr>
        <w:t>(ukrep)</w:t>
      </w:r>
    </w:p>
    <w:p w:rsidR="009F397F" w:rsidRPr="00CD16F8" w:rsidRDefault="009F397F" w:rsidP="0076042A">
      <w:pPr>
        <w:pStyle w:val="Odstavek"/>
        <w:ind w:firstLine="0"/>
        <w:rPr>
          <w:sz w:val="20"/>
          <w:szCs w:val="20"/>
        </w:rPr>
      </w:pPr>
      <w:r w:rsidRPr="00CD16F8">
        <w:rPr>
          <w:sz w:val="20"/>
          <w:szCs w:val="20"/>
        </w:rPr>
        <w:t xml:space="preserve">V skladu z 32. členom Uredbe 508/2014/EU se sredstva </w:t>
      </w:r>
      <w:r w:rsidR="00DA44A3">
        <w:rPr>
          <w:sz w:val="20"/>
          <w:szCs w:val="20"/>
        </w:rPr>
        <w:t xml:space="preserve">iz te uredbe </w:t>
      </w:r>
      <w:r w:rsidRPr="00CD16F8">
        <w:rPr>
          <w:sz w:val="20"/>
          <w:szCs w:val="20"/>
        </w:rPr>
        <w:t xml:space="preserve">namenijo za ukrep zdravje in varnost prve prednostne naloge </w:t>
      </w:r>
      <w:r w:rsidR="00DA44A3">
        <w:rPr>
          <w:sz w:val="20"/>
          <w:szCs w:val="20"/>
        </w:rPr>
        <w:t>EU</w:t>
      </w:r>
      <w:r w:rsidR="00DA44A3" w:rsidRPr="00CD16F8">
        <w:rPr>
          <w:sz w:val="20"/>
          <w:szCs w:val="20"/>
        </w:rPr>
        <w:t xml:space="preserve"> </w:t>
      </w:r>
      <w:r w:rsidRPr="00CD16F8">
        <w:rPr>
          <w:sz w:val="20"/>
          <w:szCs w:val="20"/>
        </w:rPr>
        <w:t xml:space="preserve">iz </w:t>
      </w:r>
      <w:r w:rsidR="00DA44A3">
        <w:rPr>
          <w:sz w:val="20"/>
          <w:szCs w:val="20"/>
        </w:rPr>
        <w:t>prvega odstavka</w:t>
      </w:r>
      <w:r w:rsidRPr="00CD16F8">
        <w:rPr>
          <w:sz w:val="20"/>
          <w:szCs w:val="20"/>
        </w:rPr>
        <w:t xml:space="preserve"> 6. člena Uredbe 508/2014/EU.</w:t>
      </w:r>
    </w:p>
    <w:p w:rsidR="009F397F" w:rsidRPr="00CD16F8" w:rsidRDefault="009F397F" w:rsidP="009F397F">
      <w:pPr>
        <w:pStyle w:val="len0"/>
        <w:rPr>
          <w:sz w:val="20"/>
          <w:szCs w:val="20"/>
        </w:rPr>
      </w:pPr>
      <w:r w:rsidRPr="00CD16F8">
        <w:rPr>
          <w:sz w:val="20"/>
          <w:szCs w:val="20"/>
        </w:rPr>
        <w:t>5. člen</w:t>
      </w:r>
    </w:p>
    <w:p w:rsidR="009F397F" w:rsidRPr="00CD16F8" w:rsidRDefault="009F397F" w:rsidP="009F397F">
      <w:pPr>
        <w:pStyle w:val="lennaslov0"/>
        <w:rPr>
          <w:sz w:val="20"/>
          <w:szCs w:val="20"/>
        </w:rPr>
      </w:pPr>
      <w:r w:rsidRPr="00CD16F8">
        <w:rPr>
          <w:sz w:val="20"/>
          <w:szCs w:val="20"/>
        </w:rPr>
        <w:t>(finančne določbe)</w:t>
      </w:r>
    </w:p>
    <w:p w:rsidR="009F397F" w:rsidRPr="00CD16F8" w:rsidRDefault="009F397F" w:rsidP="00E7091C">
      <w:pPr>
        <w:pStyle w:val="Odstavek"/>
        <w:ind w:firstLine="0"/>
        <w:rPr>
          <w:sz w:val="20"/>
          <w:szCs w:val="20"/>
        </w:rPr>
      </w:pPr>
      <w:r w:rsidRPr="00CD16F8">
        <w:rPr>
          <w:sz w:val="20"/>
          <w:szCs w:val="20"/>
        </w:rPr>
        <w:t xml:space="preserve">(1) Za celotno programsko obdobje 2014–2020 je za izvajanje ukrepa prve prednostne naloge </w:t>
      </w:r>
      <w:r w:rsidR="00697F08">
        <w:rPr>
          <w:sz w:val="20"/>
          <w:szCs w:val="20"/>
        </w:rPr>
        <w:t>EU</w:t>
      </w:r>
      <w:r w:rsidR="00697F08" w:rsidRPr="00CD16F8">
        <w:rPr>
          <w:sz w:val="20"/>
          <w:szCs w:val="20"/>
        </w:rPr>
        <w:t xml:space="preserve"> </w:t>
      </w:r>
      <w:r w:rsidRPr="00CD16F8">
        <w:rPr>
          <w:sz w:val="20"/>
          <w:szCs w:val="20"/>
        </w:rPr>
        <w:t>iz prejšnjega</w:t>
      </w:r>
      <w:r w:rsidR="00E7091C">
        <w:rPr>
          <w:sz w:val="20"/>
          <w:szCs w:val="20"/>
        </w:rPr>
        <w:t xml:space="preserve"> člena namenjenih skupaj 160.000</w:t>
      </w:r>
      <w:r w:rsidR="00FB1971">
        <w:rPr>
          <w:sz w:val="20"/>
          <w:szCs w:val="20"/>
        </w:rPr>
        <w:t> </w:t>
      </w:r>
      <w:proofErr w:type="spellStart"/>
      <w:r w:rsidR="00FB1971">
        <w:rPr>
          <w:sz w:val="20"/>
          <w:szCs w:val="20"/>
        </w:rPr>
        <w:t>eur</w:t>
      </w:r>
      <w:proofErr w:type="spellEnd"/>
      <w:r w:rsidRPr="00CD16F8">
        <w:rPr>
          <w:sz w:val="20"/>
          <w:szCs w:val="20"/>
        </w:rPr>
        <w:t xml:space="preserve"> </w:t>
      </w:r>
      <w:r w:rsidR="00E7091C">
        <w:rPr>
          <w:sz w:val="20"/>
          <w:szCs w:val="20"/>
        </w:rPr>
        <w:t>javnih sr</w:t>
      </w:r>
      <w:r w:rsidR="00FB1971">
        <w:rPr>
          <w:sz w:val="20"/>
          <w:szCs w:val="20"/>
        </w:rPr>
        <w:t>edstev, pri čemer je 120.000 </w:t>
      </w:r>
      <w:proofErr w:type="spellStart"/>
      <w:r w:rsidR="00FB1971">
        <w:rPr>
          <w:sz w:val="20"/>
          <w:szCs w:val="20"/>
        </w:rPr>
        <w:t>eur</w:t>
      </w:r>
      <w:proofErr w:type="spellEnd"/>
      <w:r w:rsidR="00E7091C">
        <w:rPr>
          <w:sz w:val="20"/>
          <w:szCs w:val="20"/>
        </w:rPr>
        <w:t xml:space="preserve"> evropskih sredstev, 40.000</w:t>
      </w:r>
      <w:r w:rsidR="00FB1971">
        <w:rPr>
          <w:sz w:val="20"/>
          <w:szCs w:val="20"/>
        </w:rPr>
        <w:t xml:space="preserve"> </w:t>
      </w:r>
      <w:proofErr w:type="spellStart"/>
      <w:r w:rsidR="00FB1971">
        <w:rPr>
          <w:sz w:val="20"/>
          <w:szCs w:val="20"/>
        </w:rPr>
        <w:t>eur</w:t>
      </w:r>
      <w:proofErr w:type="spellEnd"/>
      <w:r w:rsidRPr="00CD16F8">
        <w:rPr>
          <w:sz w:val="20"/>
          <w:szCs w:val="20"/>
        </w:rPr>
        <w:t xml:space="preserve"> pa sredstev</w:t>
      </w:r>
      <w:r w:rsidR="00B0410B">
        <w:rPr>
          <w:sz w:val="20"/>
          <w:szCs w:val="20"/>
        </w:rPr>
        <w:t xml:space="preserve"> iz proračuna Republike Slovenije</w:t>
      </w:r>
      <w:r w:rsidRPr="00CD16F8">
        <w:rPr>
          <w:sz w:val="20"/>
          <w:szCs w:val="20"/>
        </w:rPr>
        <w:t>.</w:t>
      </w:r>
    </w:p>
    <w:p w:rsidR="009F397F" w:rsidRPr="00CD16F8" w:rsidRDefault="009F397F" w:rsidP="00E7091C">
      <w:pPr>
        <w:pStyle w:val="Odstavek"/>
        <w:ind w:firstLine="0"/>
        <w:rPr>
          <w:sz w:val="20"/>
          <w:szCs w:val="20"/>
        </w:rPr>
      </w:pPr>
      <w:r w:rsidRPr="00CD16F8">
        <w:rPr>
          <w:sz w:val="20"/>
          <w:szCs w:val="20"/>
        </w:rPr>
        <w:lastRenderedPageBreak/>
        <w:t xml:space="preserve">(2) Sredstva </w:t>
      </w:r>
      <w:r w:rsidR="00B0410B">
        <w:rPr>
          <w:sz w:val="20"/>
          <w:szCs w:val="20"/>
        </w:rPr>
        <w:t>iz te</w:t>
      </w:r>
      <w:r w:rsidRPr="00CD16F8">
        <w:rPr>
          <w:sz w:val="20"/>
          <w:szCs w:val="20"/>
        </w:rPr>
        <w:t xml:space="preserve"> uredb</w:t>
      </w:r>
      <w:r w:rsidR="00B0410B">
        <w:rPr>
          <w:sz w:val="20"/>
          <w:szCs w:val="20"/>
        </w:rPr>
        <w:t>e</w:t>
      </w:r>
      <w:r w:rsidRPr="00CD16F8">
        <w:rPr>
          <w:sz w:val="20"/>
          <w:szCs w:val="20"/>
        </w:rPr>
        <w:t xml:space="preserve"> se odobrijo v obliki nepovratnih sredstev.</w:t>
      </w:r>
    </w:p>
    <w:p w:rsidR="009F397F" w:rsidRPr="00CD16F8" w:rsidRDefault="009F397F" w:rsidP="00E7091C">
      <w:pPr>
        <w:pStyle w:val="Odstavek"/>
        <w:ind w:firstLine="0"/>
        <w:rPr>
          <w:sz w:val="20"/>
          <w:szCs w:val="20"/>
        </w:rPr>
      </w:pPr>
      <w:r w:rsidRPr="00CD16F8">
        <w:rPr>
          <w:sz w:val="20"/>
          <w:szCs w:val="20"/>
        </w:rPr>
        <w:t xml:space="preserve">(3) Sredstva za sofinanciranje ukrepa iz prednostne naloge </w:t>
      </w:r>
      <w:r w:rsidR="00B0410B">
        <w:rPr>
          <w:sz w:val="20"/>
          <w:szCs w:val="20"/>
        </w:rPr>
        <w:t>EU</w:t>
      </w:r>
      <w:r w:rsidR="00B0410B" w:rsidRPr="00CD16F8">
        <w:rPr>
          <w:sz w:val="20"/>
          <w:szCs w:val="20"/>
        </w:rPr>
        <w:t xml:space="preserve"> </w:t>
      </w:r>
      <w:r w:rsidRPr="00CD16F8">
        <w:rPr>
          <w:sz w:val="20"/>
          <w:szCs w:val="20"/>
        </w:rPr>
        <w:t xml:space="preserve">iz prejšnjega člena se določijo v javnih razpisih, in sicer do višine, opredeljene za prednostno nalogo </w:t>
      </w:r>
      <w:r w:rsidR="00B0410B">
        <w:rPr>
          <w:sz w:val="20"/>
          <w:szCs w:val="20"/>
        </w:rPr>
        <w:t>EU</w:t>
      </w:r>
      <w:r w:rsidR="00B0410B" w:rsidRPr="00CD16F8">
        <w:rPr>
          <w:sz w:val="20"/>
          <w:szCs w:val="20"/>
        </w:rPr>
        <w:t xml:space="preserve"> </w:t>
      </w:r>
      <w:r w:rsidRPr="00CD16F8">
        <w:rPr>
          <w:sz w:val="20"/>
          <w:szCs w:val="20"/>
        </w:rPr>
        <w:t>iz tega člena.</w:t>
      </w:r>
    </w:p>
    <w:p w:rsidR="009F397F" w:rsidRPr="00CD16F8" w:rsidRDefault="009F397F" w:rsidP="00E7091C">
      <w:pPr>
        <w:pStyle w:val="Odstavek"/>
        <w:ind w:firstLine="0"/>
        <w:rPr>
          <w:color w:val="000000"/>
          <w:sz w:val="20"/>
          <w:szCs w:val="20"/>
        </w:rPr>
      </w:pPr>
      <w:r w:rsidRPr="00CD16F8">
        <w:rPr>
          <w:sz w:val="20"/>
          <w:szCs w:val="20"/>
        </w:rPr>
        <w:t xml:space="preserve">(4) Najvišja stopnja intenzivnosti javne podpore je v skladu s prvim odstavkom 95. člena Uredbe 508/2014/EU 50 odstotkov skupnih upravičenih odhodkov za operacijo, ki jo zagotovita </w:t>
      </w:r>
      <w:r w:rsidR="00B0410B">
        <w:rPr>
          <w:sz w:val="20"/>
          <w:szCs w:val="20"/>
        </w:rPr>
        <w:t>EU</w:t>
      </w:r>
      <w:r w:rsidR="00B0410B" w:rsidRPr="00CD16F8">
        <w:rPr>
          <w:sz w:val="20"/>
          <w:szCs w:val="20"/>
        </w:rPr>
        <w:t xml:space="preserve"> </w:t>
      </w:r>
      <w:r w:rsidRPr="00CD16F8">
        <w:rPr>
          <w:sz w:val="20"/>
          <w:szCs w:val="20"/>
        </w:rPr>
        <w:t>in Republika Slovenija, ostalih 50 odstotkov skupnih upravičenih odhodkov za operacijo zagotovi upravičenec.</w:t>
      </w:r>
      <w:r w:rsidRPr="00CD16F8">
        <w:rPr>
          <w:color w:val="000000"/>
          <w:sz w:val="20"/>
          <w:szCs w:val="20"/>
        </w:rPr>
        <w:t xml:space="preserve"> </w:t>
      </w:r>
    </w:p>
    <w:p w:rsidR="009F397F" w:rsidRPr="00CD16F8" w:rsidRDefault="009F397F" w:rsidP="00E7091C">
      <w:pPr>
        <w:pStyle w:val="Odstavek"/>
        <w:ind w:firstLine="0"/>
        <w:rPr>
          <w:sz w:val="20"/>
          <w:szCs w:val="20"/>
        </w:rPr>
      </w:pPr>
      <w:r w:rsidRPr="00CD16F8">
        <w:rPr>
          <w:color w:val="000000"/>
          <w:sz w:val="20"/>
          <w:szCs w:val="20"/>
        </w:rPr>
        <w:t xml:space="preserve">(5) </w:t>
      </w:r>
      <w:r w:rsidR="005B326F">
        <w:rPr>
          <w:color w:val="000000"/>
          <w:sz w:val="20"/>
          <w:szCs w:val="20"/>
        </w:rPr>
        <w:t>Ne glede na določbo</w:t>
      </w:r>
      <w:r w:rsidRPr="00CD16F8">
        <w:rPr>
          <w:color w:val="000000"/>
          <w:sz w:val="20"/>
          <w:szCs w:val="20"/>
        </w:rPr>
        <w:t xml:space="preserve"> prvega odstavka 95. člena Uredbe 508/2014/EU in v skladu z Izvedbeno uredbo 772/2014/EU se uporabijo dodatne odstotne točke intenzivnosti javne pomoči za posebne vrste operacij, kot so določene v Prilogi I Uredbe 508/2014/EU. </w:t>
      </w:r>
      <w:r w:rsidRPr="00CD16F8">
        <w:rPr>
          <w:bCs/>
          <w:sz w:val="20"/>
          <w:szCs w:val="20"/>
        </w:rPr>
        <w:t xml:space="preserve">Tako se za operacije v zvezi z malim priobalnim ribolovom stopnja javne podpore lahko poveča za 30 odstotkov in </w:t>
      </w:r>
      <w:r w:rsidR="00B0410B">
        <w:rPr>
          <w:bCs/>
          <w:sz w:val="20"/>
          <w:szCs w:val="20"/>
        </w:rPr>
        <w:t xml:space="preserve">tako lahko </w:t>
      </w:r>
      <w:r w:rsidRPr="00CD16F8">
        <w:rPr>
          <w:bCs/>
          <w:sz w:val="20"/>
          <w:szCs w:val="20"/>
        </w:rPr>
        <w:t xml:space="preserve">znaša 80 odstotkov </w:t>
      </w:r>
      <w:r w:rsidRPr="00CD16F8">
        <w:rPr>
          <w:sz w:val="20"/>
          <w:szCs w:val="20"/>
        </w:rPr>
        <w:t>skupnih upravičenih odhodkov za operacijo, ostalih 20 odstotkov skupnih upravičenih odhodkov za operacijo pa zagotovi upravičenec.</w:t>
      </w:r>
    </w:p>
    <w:p w:rsidR="009F397F" w:rsidRPr="00CD16F8" w:rsidRDefault="009F397F" w:rsidP="00E7091C">
      <w:pPr>
        <w:pStyle w:val="Odstavek"/>
        <w:ind w:firstLine="0"/>
        <w:rPr>
          <w:sz w:val="20"/>
          <w:szCs w:val="20"/>
        </w:rPr>
      </w:pPr>
      <w:r w:rsidRPr="00CD16F8">
        <w:rPr>
          <w:sz w:val="20"/>
          <w:szCs w:val="20"/>
        </w:rPr>
        <w:t xml:space="preserve">(6) Najnižji znesek podpore je 1.000 </w:t>
      </w:r>
      <w:proofErr w:type="spellStart"/>
      <w:r w:rsidR="00FB1971">
        <w:rPr>
          <w:sz w:val="20"/>
          <w:szCs w:val="20"/>
        </w:rPr>
        <w:t>eur</w:t>
      </w:r>
      <w:proofErr w:type="spellEnd"/>
      <w:r w:rsidRPr="00CD16F8">
        <w:rPr>
          <w:sz w:val="20"/>
          <w:szCs w:val="20"/>
        </w:rPr>
        <w:t xml:space="preserve"> na posamezno vlogo. Najvišji znesek podpore je 50.000 </w:t>
      </w:r>
      <w:proofErr w:type="spellStart"/>
      <w:r w:rsidR="00FB1971">
        <w:rPr>
          <w:sz w:val="20"/>
          <w:szCs w:val="20"/>
        </w:rPr>
        <w:t>eur</w:t>
      </w:r>
      <w:proofErr w:type="spellEnd"/>
      <w:r w:rsidRPr="00CD16F8">
        <w:rPr>
          <w:sz w:val="20"/>
          <w:szCs w:val="20"/>
        </w:rPr>
        <w:t xml:space="preserve"> na posamezno vlogo.</w:t>
      </w:r>
    </w:p>
    <w:p w:rsidR="009F397F" w:rsidRPr="00CD16F8" w:rsidRDefault="009F397F" w:rsidP="00E7091C">
      <w:pPr>
        <w:pStyle w:val="Odstavek"/>
        <w:ind w:firstLine="0"/>
        <w:rPr>
          <w:sz w:val="20"/>
          <w:szCs w:val="20"/>
        </w:rPr>
      </w:pPr>
      <w:r w:rsidRPr="00CD16F8">
        <w:rPr>
          <w:sz w:val="20"/>
          <w:szCs w:val="20"/>
        </w:rPr>
        <w:t xml:space="preserve">(7) Upravičenec lahko v celotnem programskem obdobju 2014–2020 iz tega ukrepa pridobi največ 50.000 </w:t>
      </w:r>
      <w:proofErr w:type="spellStart"/>
      <w:r w:rsidR="00FB1971">
        <w:rPr>
          <w:sz w:val="20"/>
          <w:szCs w:val="20"/>
        </w:rPr>
        <w:t>eur</w:t>
      </w:r>
      <w:proofErr w:type="spellEnd"/>
      <w:r w:rsidRPr="00CD16F8">
        <w:rPr>
          <w:sz w:val="20"/>
          <w:szCs w:val="20"/>
        </w:rPr>
        <w:t xml:space="preserve"> podpore.</w:t>
      </w:r>
    </w:p>
    <w:p w:rsidR="009F397F" w:rsidRPr="00CD16F8" w:rsidRDefault="009F397F" w:rsidP="00E7091C">
      <w:pPr>
        <w:pStyle w:val="Odstavek"/>
        <w:ind w:firstLine="0"/>
        <w:rPr>
          <w:sz w:val="20"/>
          <w:szCs w:val="20"/>
        </w:rPr>
      </w:pPr>
      <w:r w:rsidRPr="00CD16F8">
        <w:rPr>
          <w:sz w:val="20"/>
          <w:szCs w:val="20"/>
        </w:rPr>
        <w:t xml:space="preserve">(8) Do podpore </w:t>
      </w:r>
      <w:r w:rsidR="00B0410B">
        <w:rPr>
          <w:sz w:val="20"/>
          <w:szCs w:val="20"/>
        </w:rPr>
        <w:t xml:space="preserve">iz te uredbe </w:t>
      </w:r>
      <w:r w:rsidRPr="00CD16F8">
        <w:rPr>
          <w:sz w:val="20"/>
          <w:szCs w:val="20"/>
        </w:rPr>
        <w:t>so upravičene operacije, katerih vloge so popolne in vsebinsko ustrezn</w:t>
      </w:r>
      <w:r w:rsidR="00FB1971">
        <w:rPr>
          <w:sz w:val="20"/>
          <w:szCs w:val="20"/>
        </w:rPr>
        <w:t>e ter so v skladu z določbami</w:t>
      </w:r>
      <w:r w:rsidRPr="00CD16F8">
        <w:rPr>
          <w:sz w:val="20"/>
          <w:szCs w:val="20"/>
        </w:rPr>
        <w:t xml:space="preserve"> 6. do 11. člena te uredbe.</w:t>
      </w:r>
    </w:p>
    <w:p w:rsidR="009F397F" w:rsidRPr="00CD16F8" w:rsidRDefault="009F397F" w:rsidP="00E7091C">
      <w:pPr>
        <w:pStyle w:val="Odstavek"/>
        <w:ind w:firstLine="0"/>
        <w:rPr>
          <w:sz w:val="20"/>
          <w:szCs w:val="20"/>
        </w:rPr>
      </w:pPr>
      <w:r w:rsidRPr="00CD16F8">
        <w:rPr>
          <w:sz w:val="20"/>
          <w:szCs w:val="20"/>
        </w:rPr>
        <w:t>(9) Upravičencu se podpora izplača na podlagi odobrenega zahtevka za povračilo sredstev v skladu z 22. členom te uredbe. Upravičenec lahko na posamezno vlogo vloži največ štiri zahtevke za povračilo sredstev.</w:t>
      </w:r>
    </w:p>
    <w:p w:rsidR="009F397F" w:rsidRPr="00CD16F8" w:rsidRDefault="009F397F" w:rsidP="00E7091C">
      <w:pPr>
        <w:pStyle w:val="Odstavek"/>
        <w:ind w:firstLine="0"/>
        <w:rPr>
          <w:sz w:val="20"/>
          <w:szCs w:val="20"/>
        </w:rPr>
      </w:pPr>
      <w:r w:rsidRPr="00CD16F8">
        <w:rPr>
          <w:sz w:val="20"/>
          <w:szCs w:val="20"/>
        </w:rPr>
        <w:t>(10) Sredstva, namenjena za izvajanje tega ukrepa, se zagotovijo iz sredstev Unije v višini 75 odstotkov in iz proračuna Republike Slovenije v višini 25 odstotkov.</w:t>
      </w:r>
    </w:p>
    <w:p w:rsidR="00CD16F8" w:rsidRPr="00CD16F8" w:rsidRDefault="00CD16F8" w:rsidP="00CD16F8">
      <w:pPr>
        <w:pStyle w:val="Odstavek"/>
        <w:rPr>
          <w:sz w:val="20"/>
          <w:szCs w:val="20"/>
        </w:rPr>
      </w:pPr>
    </w:p>
    <w:p w:rsidR="009F397F" w:rsidRPr="00CD16F8" w:rsidRDefault="009F397F" w:rsidP="009F397F">
      <w:pPr>
        <w:pStyle w:val="Poglavje"/>
        <w:rPr>
          <w:sz w:val="20"/>
          <w:szCs w:val="20"/>
        </w:rPr>
      </w:pPr>
      <w:r w:rsidRPr="00CD16F8">
        <w:rPr>
          <w:sz w:val="20"/>
          <w:szCs w:val="20"/>
        </w:rPr>
        <w:t>II. UKREP ZDRAVJE IN VARNOST</w:t>
      </w:r>
    </w:p>
    <w:p w:rsidR="009F397F" w:rsidRPr="00CD16F8" w:rsidRDefault="009F397F" w:rsidP="009F397F">
      <w:pPr>
        <w:pStyle w:val="len0"/>
        <w:rPr>
          <w:sz w:val="20"/>
          <w:szCs w:val="20"/>
        </w:rPr>
      </w:pPr>
      <w:r w:rsidRPr="00CD16F8">
        <w:rPr>
          <w:sz w:val="20"/>
          <w:szCs w:val="20"/>
        </w:rPr>
        <w:t>6. člen</w:t>
      </w:r>
    </w:p>
    <w:p w:rsidR="009F397F" w:rsidRPr="00CD16F8" w:rsidRDefault="009F397F" w:rsidP="009F397F">
      <w:pPr>
        <w:pStyle w:val="lennaslov0"/>
        <w:rPr>
          <w:sz w:val="20"/>
          <w:szCs w:val="20"/>
        </w:rPr>
      </w:pPr>
      <w:r w:rsidRPr="00CD16F8">
        <w:rPr>
          <w:sz w:val="20"/>
          <w:szCs w:val="20"/>
        </w:rPr>
        <w:t>(predmet podpore)</w:t>
      </w:r>
    </w:p>
    <w:p w:rsidR="009F397F" w:rsidRPr="00CD16F8" w:rsidRDefault="009F397F" w:rsidP="003F383B">
      <w:pPr>
        <w:pStyle w:val="Odstavek"/>
        <w:ind w:firstLine="0"/>
        <w:rPr>
          <w:sz w:val="20"/>
          <w:szCs w:val="20"/>
        </w:rPr>
      </w:pPr>
      <w:r w:rsidRPr="00CD16F8">
        <w:rPr>
          <w:sz w:val="20"/>
          <w:szCs w:val="20"/>
        </w:rPr>
        <w:t xml:space="preserve">Predmet podpore </w:t>
      </w:r>
      <w:r w:rsidR="00B0410B">
        <w:rPr>
          <w:sz w:val="20"/>
          <w:szCs w:val="20"/>
        </w:rPr>
        <w:t xml:space="preserve">iz te uredbe </w:t>
      </w:r>
      <w:r w:rsidRPr="00CD16F8">
        <w:rPr>
          <w:sz w:val="20"/>
          <w:szCs w:val="20"/>
        </w:rPr>
        <w:t xml:space="preserve">je izvajanje operacij za izboljšanje higienskih, zdravstvenih, varnostnih in delovnih pogojev za ribiče v obliki naložb v ribiška plovila </w:t>
      </w:r>
      <w:r w:rsidR="001E1005">
        <w:rPr>
          <w:sz w:val="20"/>
          <w:szCs w:val="20"/>
        </w:rPr>
        <w:t>oziroma</w:t>
      </w:r>
      <w:r w:rsidR="001E1005" w:rsidRPr="00CD16F8">
        <w:rPr>
          <w:sz w:val="20"/>
          <w:szCs w:val="20"/>
        </w:rPr>
        <w:t xml:space="preserve"> </w:t>
      </w:r>
      <w:r w:rsidRPr="00CD16F8">
        <w:rPr>
          <w:sz w:val="20"/>
          <w:szCs w:val="20"/>
        </w:rPr>
        <w:t xml:space="preserve">opremo za posameznike, če te naložbe presegajo zahteve prava </w:t>
      </w:r>
      <w:r w:rsidR="00B0410B">
        <w:rPr>
          <w:sz w:val="20"/>
          <w:szCs w:val="20"/>
        </w:rPr>
        <w:t>EU</w:t>
      </w:r>
      <w:r w:rsidR="00B0410B" w:rsidRPr="00CD16F8">
        <w:rPr>
          <w:sz w:val="20"/>
          <w:szCs w:val="20"/>
        </w:rPr>
        <w:t xml:space="preserve"> </w:t>
      </w:r>
      <w:r w:rsidRPr="00CD16F8">
        <w:rPr>
          <w:sz w:val="20"/>
          <w:szCs w:val="20"/>
        </w:rPr>
        <w:t>ali nacionalnega prava.</w:t>
      </w:r>
    </w:p>
    <w:p w:rsidR="009F397F" w:rsidRPr="00CD16F8" w:rsidRDefault="009F397F" w:rsidP="009F397F">
      <w:pPr>
        <w:pStyle w:val="len0"/>
        <w:rPr>
          <w:sz w:val="20"/>
          <w:szCs w:val="20"/>
        </w:rPr>
      </w:pPr>
      <w:r w:rsidRPr="00CD16F8">
        <w:rPr>
          <w:sz w:val="20"/>
          <w:szCs w:val="20"/>
        </w:rPr>
        <w:t>7. člen</w:t>
      </w:r>
    </w:p>
    <w:p w:rsidR="009F397F" w:rsidRPr="00CD16F8" w:rsidRDefault="009F397F" w:rsidP="009F397F">
      <w:pPr>
        <w:pStyle w:val="lennaslov0"/>
        <w:rPr>
          <w:sz w:val="20"/>
          <w:szCs w:val="20"/>
        </w:rPr>
      </w:pPr>
      <w:r w:rsidRPr="00CD16F8">
        <w:rPr>
          <w:sz w:val="20"/>
          <w:szCs w:val="20"/>
        </w:rPr>
        <w:t>(upravičenci)</w:t>
      </w:r>
    </w:p>
    <w:p w:rsidR="009F397F" w:rsidRPr="00CD16F8" w:rsidRDefault="009F397F" w:rsidP="0076042A">
      <w:pPr>
        <w:pStyle w:val="Odstavek"/>
        <w:ind w:firstLine="0"/>
        <w:rPr>
          <w:sz w:val="20"/>
          <w:szCs w:val="20"/>
        </w:rPr>
      </w:pPr>
      <w:r w:rsidRPr="00CD16F8">
        <w:rPr>
          <w:sz w:val="20"/>
          <w:szCs w:val="20"/>
        </w:rPr>
        <w:t xml:space="preserve">Upravičenci do podpore so pravne osebe, samostojni podjetniki posamezniki in ribiči - fizične osebe </w:t>
      </w:r>
      <w:r w:rsidR="00151877">
        <w:rPr>
          <w:sz w:val="20"/>
          <w:szCs w:val="20"/>
        </w:rPr>
        <w:t xml:space="preserve">v </w:t>
      </w:r>
      <w:r w:rsidRPr="00CD16F8">
        <w:rPr>
          <w:sz w:val="20"/>
          <w:szCs w:val="20"/>
        </w:rPr>
        <w:t>sklad</w:t>
      </w:r>
      <w:r w:rsidR="00151877">
        <w:rPr>
          <w:sz w:val="20"/>
          <w:szCs w:val="20"/>
        </w:rPr>
        <w:t>u</w:t>
      </w:r>
      <w:r w:rsidRPr="00CD16F8">
        <w:rPr>
          <w:sz w:val="20"/>
          <w:szCs w:val="20"/>
        </w:rPr>
        <w:t xml:space="preserve"> z Zakonom o morskem ribištvu (Uradni list RS, št. 115/06, 76/15 in 69/17</w:t>
      </w:r>
      <w:r w:rsidR="00151877">
        <w:rPr>
          <w:sz w:val="20"/>
          <w:szCs w:val="20"/>
        </w:rPr>
        <w:t>; v nadaljnjem besedilu: zakon</w:t>
      </w:r>
      <w:r w:rsidRPr="00CD16F8">
        <w:rPr>
          <w:sz w:val="20"/>
          <w:szCs w:val="20"/>
        </w:rPr>
        <w:t>), ki so lastniki, solastniki ali uporabniki ribiških plovil z veljavnim dovoljenjem za gospodarski ribolov, izdanim v Republiki Sloveniji.</w:t>
      </w:r>
    </w:p>
    <w:p w:rsidR="009F397F" w:rsidRPr="00CD16F8" w:rsidRDefault="009F397F" w:rsidP="009F397F">
      <w:pPr>
        <w:pStyle w:val="len0"/>
        <w:rPr>
          <w:sz w:val="20"/>
          <w:szCs w:val="20"/>
        </w:rPr>
      </w:pPr>
      <w:r w:rsidRPr="00CD16F8">
        <w:rPr>
          <w:sz w:val="20"/>
          <w:szCs w:val="20"/>
        </w:rPr>
        <w:t>8. člen</w:t>
      </w:r>
    </w:p>
    <w:p w:rsidR="009F397F" w:rsidRPr="00CD16F8" w:rsidRDefault="009F397F" w:rsidP="009F397F">
      <w:pPr>
        <w:pStyle w:val="lennaslov0"/>
        <w:rPr>
          <w:sz w:val="20"/>
          <w:szCs w:val="20"/>
        </w:rPr>
      </w:pPr>
      <w:r w:rsidRPr="00CD16F8">
        <w:rPr>
          <w:sz w:val="20"/>
          <w:szCs w:val="20"/>
        </w:rPr>
        <w:t>(upravičeni stroški)</w:t>
      </w:r>
    </w:p>
    <w:p w:rsidR="009F397F" w:rsidRPr="00CD16F8" w:rsidRDefault="009F397F" w:rsidP="0076042A">
      <w:pPr>
        <w:pStyle w:val="Odstavek"/>
        <w:ind w:firstLine="0"/>
        <w:rPr>
          <w:sz w:val="20"/>
          <w:szCs w:val="20"/>
        </w:rPr>
      </w:pPr>
      <w:r w:rsidRPr="00CD16F8">
        <w:rPr>
          <w:sz w:val="20"/>
          <w:szCs w:val="20"/>
        </w:rPr>
        <w:t xml:space="preserve">(1) Upravičeni stroški so v skladu z </w:t>
      </w:r>
      <w:r w:rsidR="00A43D06">
        <w:rPr>
          <w:sz w:val="20"/>
          <w:szCs w:val="20"/>
        </w:rPr>
        <w:t xml:space="preserve">Uredbo </w:t>
      </w:r>
      <w:r w:rsidRPr="00CD16F8">
        <w:rPr>
          <w:sz w:val="20"/>
          <w:szCs w:val="20"/>
        </w:rPr>
        <w:t>2015/531</w:t>
      </w:r>
      <w:r w:rsidR="00A43D06">
        <w:rPr>
          <w:sz w:val="20"/>
          <w:szCs w:val="20"/>
        </w:rPr>
        <w:t>/EU</w:t>
      </w:r>
      <w:r w:rsidR="00CC6D11">
        <w:rPr>
          <w:sz w:val="20"/>
          <w:szCs w:val="20"/>
          <w:shd w:val="clear" w:color="auto" w:fill="FFFFFF"/>
        </w:rPr>
        <w:t>:</w:t>
      </w:r>
      <w:r w:rsidRPr="00CD16F8">
        <w:rPr>
          <w:sz w:val="20"/>
          <w:szCs w:val="20"/>
        </w:rPr>
        <w:t xml:space="preserve"> </w:t>
      </w:r>
    </w:p>
    <w:p w:rsidR="009F397F" w:rsidRPr="00CD16F8" w:rsidRDefault="009F397F" w:rsidP="003F383B">
      <w:pPr>
        <w:pStyle w:val="Odstavek"/>
        <w:ind w:firstLine="0"/>
        <w:rPr>
          <w:sz w:val="20"/>
          <w:szCs w:val="20"/>
        </w:rPr>
      </w:pPr>
      <w:r w:rsidRPr="00CD16F8">
        <w:rPr>
          <w:sz w:val="20"/>
          <w:szCs w:val="20"/>
        </w:rPr>
        <w:lastRenderedPageBreak/>
        <w:t>a) za izboljšanje varnostnih pogojev za ribiče na ribiških plovilih sta upravičena nakup in namestitev naslednjih predmetov:</w:t>
      </w:r>
    </w:p>
    <w:p w:rsidR="009F397F" w:rsidRPr="00CD16F8" w:rsidRDefault="009F397F" w:rsidP="009F397F">
      <w:pPr>
        <w:numPr>
          <w:ilvl w:val="0"/>
          <w:numId w:val="32"/>
        </w:numPr>
        <w:spacing w:line="240" w:lineRule="auto"/>
        <w:ind w:right="-7"/>
        <w:jc w:val="both"/>
        <w:rPr>
          <w:rFonts w:cs="Arial"/>
          <w:szCs w:val="20"/>
        </w:rPr>
      </w:pPr>
      <w:r w:rsidRPr="00CD16F8">
        <w:rPr>
          <w:rFonts w:cs="Arial"/>
          <w:szCs w:val="20"/>
        </w:rPr>
        <w:t>rešilni splavi in hidrostatične sprožilne enote za rešilne splave;</w:t>
      </w:r>
    </w:p>
    <w:p w:rsidR="009F397F" w:rsidRPr="00CD16F8" w:rsidRDefault="009F397F" w:rsidP="009F397F">
      <w:pPr>
        <w:numPr>
          <w:ilvl w:val="0"/>
          <w:numId w:val="32"/>
        </w:numPr>
        <w:spacing w:line="240" w:lineRule="auto"/>
        <w:ind w:right="-7"/>
        <w:jc w:val="both"/>
        <w:rPr>
          <w:rFonts w:cs="Arial"/>
          <w:szCs w:val="20"/>
        </w:rPr>
      </w:pPr>
      <w:r w:rsidRPr="00CD16F8">
        <w:rPr>
          <w:rFonts w:cs="Arial"/>
          <w:szCs w:val="20"/>
        </w:rPr>
        <w:t>osebni označevalci, kot so radijske naprave za samodejni klic v sili (</w:t>
      </w:r>
      <w:proofErr w:type="spellStart"/>
      <w:r w:rsidRPr="00CD16F8">
        <w:rPr>
          <w:rFonts w:cs="Arial"/>
          <w:szCs w:val="20"/>
        </w:rPr>
        <w:t>Emergency</w:t>
      </w:r>
      <w:proofErr w:type="spellEnd"/>
      <w:r w:rsidRPr="00CD16F8">
        <w:rPr>
          <w:rFonts w:cs="Arial"/>
          <w:szCs w:val="20"/>
        </w:rPr>
        <w:t xml:space="preserve"> </w:t>
      </w:r>
      <w:proofErr w:type="spellStart"/>
      <w:r w:rsidRPr="00CD16F8">
        <w:rPr>
          <w:rFonts w:cs="Arial"/>
          <w:szCs w:val="20"/>
        </w:rPr>
        <w:t>Position</w:t>
      </w:r>
      <w:proofErr w:type="spellEnd"/>
      <w:r w:rsidRPr="00CD16F8">
        <w:rPr>
          <w:rFonts w:cs="Arial"/>
          <w:szCs w:val="20"/>
        </w:rPr>
        <w:t xml:space="preserve"> </w:t>
      </w:r>
      <w:proofErr w:type="spellStart"/>
      <w:r w:rsidRPr="00CD16F8">
        <w:rPr>
          <w:rFonts w:cs="Arial"/>
          <w:szCs w:val="20"/>
        </w:rPr>
        <w:t>Indicating</w:t>
      </w:r>
      <w:proofErr w:type="spellEnd"/>
      <w:r w:rsidRPr="00CD16F8">
        <w:rPr>
          <w:rFonts w:cs="Arial"/>
          <w:szCs w:val="20"/>
        </w:rPr>
        <w:t xml:space="preserve"> Radio </w:t>
      </w:r>
      <w:proofErr w:type="spellStart"/>
      <w:r w:rsidRPr="00CD16F8">
        <w:rPr>
          <w:rFonts w:cs="Arial"/>
          <w:szCs w:val="20"/>
        </w:rPr>
        <w:t>Beacon</w:t>
      </w:r>
      <w:proofErr w:type="spellEnd"/>
      <w:r w:rsidRPr="00CD16F8">
        <w:rPr>
          <w:rFonts w:cs="Arial"/>
          <w:szCs w:val="20"/>
        </w:rPr>
        <w:t xml:space="preserve"> – EPIRB), ki jih je mogoče vgraditi v rešilne jopiče in delovna oblačila ribičev;</w:t>
      </w:r>
    </w:p>
    <w:p w:rsidR="009F397F" w:rsidRPr="00CD16F8" w:rsidRDefault="009F397F" w:rsidP="009F397F">
      <w:pPr>
        <w:numPr>
          <w:ilvl w:val="0"/>
          <w:numId w:val="32"/>
        </w:numPr>
        <w:spacing w:line="240" w:lineRule="auto"/>
        <w:ind w:right="-7"/>
        <w:jc w:val="both"/>
        <w:rPr>
          <w:rFonts w:cs="Arial"/>
          <w:szCs w:val="20"/>
        </w:rPr>
      </w:pPr>
      <w:r w:rsidRPr="00CD16F8">
        <w:rPr>
          <w:rFonts w:cs="Arial"/>
          <w:szCs w:val="20"/>
        </w:rPr>
        <w:t>osebni plavajoči pripomočki (</w:t>
      </w:r>
      <w:proofErr w:type="spellStart"/>
      <w:r w:rsidRPr="00CD16F8">
        <w:rPr>
          <w:rFonts w:cs="Arial"/>
          <w:szCs w:val="20"/>
        </w:rPr>
        <w:t>Personal</w:t>
      </w:r>
      <w:proofErr w:type="spellEnd"/>
      <w:r w:rsidRPr="00CD16F8">
        <w:rPr>
          <w:rFonts w:cs="Arial"/>
          <w:szCs w:val="20"/>
        </w:rPr>
        <w:t xml:space="preserve"> </w:t>
      </w:r>
      <w:proofErr w:type="spellStart"/>
      <w:r w:rsidRPr="00CD16F8">
        <w:rPr>
          <w:rFonts w:cs="Arial"/>
          <w:szCs w:val="20"/>
        </w:rPr>
        <w:t>Flotation</w:t>
      </w:r>
      <w:proofErr w:type="spellEnd"/>
      <w:r w:rsidRPr="00CD16F8">
        <w:rPr>
          <w:rFonts w:cs="Arial"/>
          <w:szCs w:val="20"/>
        </w:rPr>
        <w:t xml:space="preserve"> </w:t>
      </w:r>
      <w:proofErr w:type="spellStart"/>
      <w:r w:rsidRPr="00CD16F8">
        <w:rPr>
          <w:rFonts w:cs="Arial"/>
          <w:szCs w:val="20"/>
        </w:rPr>
        <w:t>Devices</w:t>
      </w:r>
      <w:proofErr w:type="spellEnd"/>
      <w:r w:rsidRPr="00CD16F8">
        <w:rPr>
          <w:rFonts w:cs="Arial"/>
          <w:szCs w:val="20"/>
        </w:rPr>
        <w:t xml:space="preserve"> – PFD), zlasti potapljaške obleke ali obleke za preživetje, rešilni pasovi in jopiči;</w:t>
      </w:r>
    </w:p>
    <w:p w:rsidR="009F397F" w:rsidRPr="00CD16F8" w:rsidRDefault="009F397F" w:rsidP="009F397F">
      <w:pPr>
        <w:numPr>
          <w:ilvl w:val="0"/>
          <w:numId w:val="32"/>
        </w:numPr>
        <w:suppressAutoHyphens/>
        <w:spacing w:line="240" w:lineRule="auto"/>
        <w:ind w:right="-141"/>
        <w:jc w:val="both"/>
        <w:rPr>
          <w:rFonts w:cs="Arial"/>
          <w:bCs/>
          <w:szCs w:val="20"/>
        </w:rPr>
      </w:pPr>
      <w:r w:rsidRPr="00CD16F8">
        <w:rPr>
          <w:rFonts w:cs="Arial"/>
          <w:bCs/>
          <w:szCs w:val="20"/>
        </w:rPr>
        <w:t>signalne bakle in rakete;</w:t>
      </w:r>
    </w:p>
    <w:p w:rsidR="009F397F" w:rsidRPr="00CD16F8" w:rsidRDefault="009F397F" w:rsidP="009F397F">
      <w:pPr>
        <w:numPr>
          <w:ilvl w:val="0"/>
          <w:numId w:val="32"/>
        </w:numPr>
        <w:spacing w:line="240" w:lineRule="auto"/>
        <w:ind w:right="-7"/>
        <w:jc w:val="both"/>
        <w:rPr>
          <w:rFonts w:cs="Arial"/>
          <w:szCs w:val="20"/>
        </w:rPr>
      </w:pPr>
      <w:r w:rsidRPr="00CD16F8">
        <w:rPr>
          <w:rFonts w:cs="Arial"/>
          <w:szCs w:val="20"/>
        </w:rPr>
        <w:t>naprave za metanje vrvi;</w:t>
      </w:r>
    </w:p>
    <w:p w:rsidR="009F397F" w:rsidRPr="00CD16F8" w:rsidRDefault="009F397F" w:rsidP="009F397F">
      <w:pPr>
        <w:numPr>
          <w:ilvl w:val="0"/>
          <w:numId w:val="32"/>
        </w:numPr>
        <w:spacing w:line="240" w:lineRule="auto"/>
        <w:ind w:right="-7"/>
        <w:jc w:val="both"/>
        <w:rPr>
          <w:rFonts w:cs="Arial"/>
          <w:szCs w:val="20"/>
        </w:rPr>
      </w:pPr>
      <w:r w:rsidRPr="00CD16F8">
        <w:rPr>
          <w:rFonts w:cs="Arial"/>
          <w:bCs/>
          <w:szCs w:val="20"/>
        </w:rPr>
        <w:t>sistemi za reševanje ljudi iz vode (man-</w:t>
      </w:r>
      <w:proofErr w:type="spellStart"/>
      <w:r w:rsidRPr="00CD16F8">
        <w:rPr>
          <w:rFonts w:cs="Arial"/>
          <w:bCs/>
          <w:szCs w:val="20"/>
        </w:rPr>
        <w:t>overboard</w:t>
      </w:r>
      <w:proofErr w:type="spellEnd"/>
      <w:r w:rsidRPr="00CD16F8">
        <w:rPr>
          <w:rFonts w:cs="Arial"/>
          <w:bCs/>
          <w:szCs w:val="20"/>
        </w:rPr>
        <w:t xml:space="preserve"> – MOB);</w:t>
      </w:r>
    </w:p>
    <w:p w:rsidR="009F397F" w:rsidRPr="00CD16F8" w:rsidRDefault="009F397F" w:rsidP="009F397F">
      <w:pPr>
        <w:numPr>
          <w:ilvl w:val="0"/>
          <w:numId w:val="32"/>
        </w:numPr>
        <w:suppressAutoHyphens/>
        <w:spacing w:line="240" w:lineRule="auto"/>
        <w:ind w:right="-141"/>
        <w:jc w:val="both"/>
        <w:rPr>
          <w:rFonts w:cs="Arial"/>
          <w:bCs/>
          <w:szCs w:val="20"/>
        </w:rPr>
      </w:pPr>
      <w:r w:rsidRPr="00CD16F8">
        <w:rPr>
          <w:rFonts w:cs="Arial"/>
          <w:bCs/>
          <w:szCs w:val="20"/>
        </w:rPr>
        <w:t>gasilska oprema, kot so gasilni aparati, ognjevarne odeje, detektorji ognja in dima, dihalni aparati;</w:t>
      </w:r>
    </w:p>
    <w:p w:rsidR="009F397F" w:rsidRPr="00CD16F8" w:rsidRDefault="009F397F" w:rsidP="009F397F">
      <w:pPr>
        <w:numPr>
          <w:ilvl w:val="0"/>
          <w:numId w:val="32"/>
        </w:numPr>
        <w:spacing w:line="240" w:lineRule="auto"/>
        <w:ind w:right="-7"/>
        <w:jc w:val="both"/>
        <w:rPr>
          <w:rFonts w:cs="Arial"/>
          <w:szCs w:val="20"/>
        </w:rPr>
      </w:pPr>
      <w:r w:rsidRPr="00CD16F8">
        <w:rPr>
          <w:rFonts w:cs="Arial"/>
          <w:szCs w:val="20"/>
        </w:rPr>
        <w:t>protipožarna vrata;</w:t>
      </w:r>
    </w:p>
    <w:p w:rsidR="009F397F" w:rsidRPr="00CD16F8" w:rsidRDefault="009F397F" w:rsidP="009F397F">
      <w:pPr>
        <w:numPr>
          <w:ilvl w:val="0"/>
          <w:numId w:val="32"/>
        </w:numPr>
        <w:spacing w:line="240" w:lineRule="auto"/>
        <w:ind w:right="-7"/>
        <w:jc w:val="both"/>
        <w:rPr>
          <w:rFonts w:cs="Arial"/>
          <w:szCs w:val="20"/>
        </w:rPr>
      </w:pPr>
      <w:r w:rsidRPr="00CD16F8">
        <w:rPr>
          <w:rFonts w:cs="Arial"/>
          <w:szCs w:val="20"/>
        </w:rPr>
        <w:t>zaporni ventili rezervoarja za gorivo;</w:t>
      </w:r>
    </w:p>
    <w:p w:rsidR="009F397F" w:rsidRPr="00CD16F8" w:rsidRDefault="009F397F" w:rsidP="009F397F">
      <w:pPr>
        <w:numPr>
          <w:ilvl w:val="0"/>
          <w:numId w:val="32"/>
        </w:numPr>
        <w:spacing w:line="240" w:lineRule="auto"/>
        <w:ind w:right="-7"/>
        <w:jc w:val="both"/>
        <w:rPr>
          <w:rFonts w:cs="Arial"/>
          <w:szCs w:val="20"/>
        </w:rPr>
      </w:pPr>
      <w:r w:rsidRPr="00CD16F8">
        <w:rPr>
          <w:rFonts w:cs="Arial"/>
          <w:szCs w:val="20"/>
        </w:rPr>
        <w:t xml:space="preserve">detektorji plina in alarmni sistemi za javljanje prisotnosti plina; </w:t>
      </w:r>
    </w:p>
    <w:p w:rsidR="009F397F" w:rsidRPr="00CD16F8" w:rsidRDefault="009F397F" w:rsidP="009F397F">
      <w:pPr>
        <w:numPr>
          <w:ilvl w:val="0"/>
          <w:numId w:val="32"/>
        </w:numPr>
        <w:spacing w:line="240" w:lineRule="auto"/>
        <w:ind w:right="-7"/>
        <w:jc w:val="both"/>
        <w:rPr>
          <w:rFonts w:cs="Arial"/>
          <w:szCs w:val="20"/>
        </w:rPr>
      </w:pPr>
      <w:r w:rsidRPr="00CD16F8">
        <w:rPr>
          <w:rFonts w:cs="Arial"/>
          <w:szCs w:val="20"/>
        </w:rPr>
        <w:t>drenažne črpalke in alarmi;</w:t>
      </w:r>
    </w:p>
    <w:p w:rsidR="009F397F" w:rsidRPr="00CD16F8" w:rsidRDefault="009F397F" w:rsidP="009F397F">
      <w:pPr>
        <w:numPr>
          <w:ilvl w:val="0"/>
          <w:numId w:val="32"/>
        </w:numPr>
        <w:suppressAutoHyphens/>
        <w:spacing w:line="240" w:lineRule="auto"/>
        <w:ind w:right="-141"/>
        <w:contextualSpacing/>
        <w:jc w:val="both"/>
        <w:rPr>
          <w:rFonts w:cs="Arial"/>
          <w:bCs/>
          <w:szCs w:val="20"/>
        </w:rPr>
      </w:pPr>
      <w:r w:rsidRPr="00CD16F8">
        <w:rPr>
          <w:rFonts w:cs="Arial"/>
          <w:bCs/>
          <w:szCs w:val="20"/>
        </w:rPr>
        <w:t xml:space="preserve">oprema za radijsko in satelitsko komunikacijo; </w:t>
      </w:r>
    </w:p>
    <w:p w:rsidR="009F397F" w:rsidRPr="00CD16F8" w:rsidRDefault="009F397F" w:rsidP="009F397F">
      <w:pPr>
        <w:numPr>
          <w:ilvl w:val="0"/>
          <w:numId w:val="32"/>
        </w:numPr>
        <w:suppressAutoHyphens/>
        <w:spacing w:line="240" w:lineRule="auto"/>
        <w:ind w:right="-141"/>
        <w:contextualSpacing/>
        <w:jc w:val="both"/>
        <w:rPr>
          <w:rFonts w:cs="Arial"/>
          <w:bCs/>
          <w:szCs w:val="20"/>
        </w:rPr>
      </w:pPr>
      <w:r w:rsidRPr="00CD16F8">
        <w:rPr>
          <w:rFonts w:cs="Arial"/>
          <w:bCs/>
          <w:szCs w:val="20"/>
        </w:rPr>
        <w:t>vodotesne lopute in vrata;</w:t>
      </w:r>
    </w:p>
    <w:p w:rsidR="009F397F" w:rsidRPr="00CD16F8" w:rsidRDefault="009F397F" w:rsidP="009F397F">
      <w:pPr>
        <w:numPr>
          <w:ilvl w:val="0"/>
          <w:numId w:val="32"/>
        </w:numPr>
        <w:suppressAutoHyphens/>
        <w:spacing w:line="240" w:lineRule="auto"/>
        <w:ind w:right="-141"/>
        <w:contextualSpacing/>
        <w:jc w:val="both"/>
        <w:rPr>
          <w:rFonts w:cs="Arial"/>
          <w:bCs/>
          <w:szCs w:val="20"/>
        </w:rPr>
      </w:pPr>
      <w:r w:rsidRPr="00CD16F8">
        <w:rPr>
          <w:rFonts w:cs="Arial"/>
          <w:bCs/>
          <w:szCs w:val="20"/>
        </w:rPr>
        <w:t>varovala na napravah, kot so vitli ali koluti za mrežo;</w:t>
      </w:r>
    </w:p>
    <w:p w:rsidR="009F397F" w:rsidRPr="00CD16F8" w:rsidRDefault="009F397F" w:rsidP="009F397F">
      <w:pPr>
        <w:numPr>
          <w:ilvl w:val="0"/>
          <w:numId w:val="32"/>
        </w:numPr>
        <w:suppressAutoHyphens/>
        <w:spacing w:line="240" w:lineRule="auto"/>
        <w:ind w:right="-141"/>
        <w:contextualSpacing/>
        <w:jc w:val="both"/>
        <w:rPr>
          <w:rFonts w:cs="Arial"/>
          <w:bCs/>
          <w:szCs w:val="20"/>
        </w:rPr>
      </w:pPr>
      <w:r w:rsidRPr="00CD16F8">
        <w:rPr>
          <w:rFonts w:cs="Arial"/>
          <w:bCs/>
          <w:szCs w:val="20"/>
        </w:rPr>
        <w:t>mostovi in dostopne lestve;</w:t>
      </w:r>
    </w:p>
    <w:p w:rsidR="009F397F" w:rsidRPr="00CD16F8" w:rsidRDefault="009F397F" w:rsidP="009F397F">
      <w:pPr>
        <w:numPr>
          <w:ilvl w:val="0"/>
          <w:numId w:val="32"/>
        </w:numPr>
        <w:suppressAutoHyphens/>
        <w:spacing w:line="240" w:lineRule="auto"/>
        <w:ind w:right="-141"/>
        <w:contextualSpacing/>
        <w:jc w:val="both"/>
        <w:rPr>
          <w:rFonts w:cs="Arial"/>
          <w:bCs/>
          <w:szCs w:val="20"/>
        </w:rPr>
      </w:pPr>
      <w:r w:rsidRPr="00CD16F8">
        <w:rPr>
          <w:rFonts w:cs="Arial"/>
          <w:bCs/>
          <w:szCs w:val="20"/>
        </w:rPr>
        <w:t>razsvetljava za iskanje, na krovu ali zasilna razsvetljava;</w:t>
      </w:r>
    </w:p>
    <w:p w:rsidR="009F397F" w:rsidRPr="00CD16F8" w:rsidRDefault="009F397F" w:rsidP="009F397F">
      <w:pPr>
        <w:numPr>
          <w:ilvl w:val="0"/>
          <w:numId w:val="32"/>
        </w:numPr>
        <w:suppressAutoHyphens/>
        <w:spacing w:line="240" w:lineRule="auto"/>
        <w:ind w:right="-141"/>
        <w:contextualSpacing/>
        <w:jc w:val="both"/>
        <w:rPr>
          <w:rFonts w:cs="Arial"/>
          <w:bCs/>
          <w:szCs w:val="20"/>
        </w:rPr>
      </w:pPr>
      <w:r w:rsidRPr="00CD16F8">
        <w:rPr>
          <w:rFonts w:cs="Arial"/>
          <w:bCs/>
          <w:szCs w:val="20"/>
        </w:rPr>
        <w:t>varnostni sprostitveni mehanizmi za primere, ko ribolovno orodje naleti na podvodno oviro;</w:t>
      </w:r>
    </w:p>
    <w:p w:rsidR="009F397F" w:rsidRPr="00CD16F8" w:rsidRDefault="009F397F" w:rsidP="009F397F">
      <w:pPr>
        <w:numPr>
          <w:ilvl w:val="0"/>
          <w:numId w:val="32"/>
        </w:numPr>
        <w:suppressAutoHyphens/>
        <w:spacing w:line="240" w:lineRule="auto"/>
        <w:ind w:right="-141"/>
        <w:contextualSpacing/>
        <w:jc w:val="both"/>
        <w:rPr>
          <w:rFonts w:cs="Arial"/>
          <w:bCs/>
          <w:szCs w:val="20"/>
        </w:rPr>
      </w:pPr>
      <w:r w:rsidRPr="00CD16F8">
        <w:rPr>
          <w:rFonts w:cs="Arial"/>
          <w:bCs/>
          <w:szCs w:val="20"/>
        </w:rPr>
        <w:t>varnostne kamere in zasloni;</w:t>
      </w:r>
    </w:p>
    <w:p w:rsidR="009F397F" w:rsidRPr="00CD16F8" w:rsidRDefault="009F397F" w:rsidP="009F397F">
      <w:pPr>
        <w:numPr>
          <w:ilvl w:val="0"/>
          <w:numId w:val="32"/>
        </w:numPr>
        <w:suppressAutoHyphens/>
        <w:spacing w:line="240" w:lineRule="auto"/>
        <w:ind w:right="-141"/>
        <w:contextualSpacing/>
        <w:jc w:val="both"/>
        <w:rPr>
          <w:rFonts w:cs="Arial"/>
          <w:bCs/>
          <w:szCs w:val="20"/>
        </w:rPr>
      </w:pPr>
      <w:r w:rsidRPr="00CD16F8">
        <w:rPr>
          <w:rFonts w:cs="Arial"/>
          <w:bCs/>
          <w:szCs w:val="20"/>
        </w:rPr>
        <w:t>oprema in elementi, ki so potrebni za izboljšanje varnosti na krovu.</w:t>
      </w:r>
    </w:p>
    <w:p w:rsidR="009F397F" w:rsidRPr="00CD16F8" w:rsidRDefault="009F397F" w:rsidP="009F397F">
      <w:pPr>
        <w:suppressAutoHyphens/>
        <w:ind w:right="-141"/>
        <w:contextualSpacing/>
        <w:rPr>
          <w:rFonts w:cs="Arial"/>
          <w:bCs/>
          <w:szCs w:val="20"/>
        </w:rPr>
      </w:pPr>
    </w:p>
    <w:p w:rsidR="009F397F" w:rsidRPr="00CD16F8" w:rsidRDefault="009F397F" w:rsidP="003F383B">
      <w:pPr>
        <w:suppressAutoHyphens/>
        <w:ind w:right="-141"/>
        <w:contextualSpacing/>
        <w:rPr>
          <w:rFonts w:cs="Arial"/>
          <w:bCs/>
          <w:szCs w:val="20"/>
        </w:rPr>
      </w:pPr>
      <w:r w:rsidRPr="00CD16F8">
        <w:rPr>
          <w:rFonts w:cs="Arial"/>
          <w:bCs/>
          <w:szCs w:val="20"/>
        </w:rPr>
        <w:t>b) za izboljšanje zdravstvenih pogojev za ribiče na ribiških plovilih so upravičeni naslednji ukrepi:</w:t>
      </w:r>
    </w:p>
    <w:p w:rsidR="009F397F" w:rsidRPr="00CD16F8" w:rsidRDefault="009F397F" w:rsidP="009F397F">
      <w:pPr>
        <w:numPr>
          <w:ilvl w:val="0"/>
          <w:numId w:val="33"/>
        </w:numPr>
        <w:suppressAutoHyphens/>
        <w:spacing w:line="240" w:lineRule="auto"/>
        <w:ind w:right="-141"/>
        <w:contextualSpacing/>
        <w:jc w:val="both"/>
        <w:rPr>
          <w:rFonts w:cs="Arial"/>
          <w:bCs/>
          <w:szCs w:val="20"/>
        </w:rPr>
      </w:pPr>
      <w:r w:rsidRPr="00CD16F8">
        <w:rPr>
          <w:rFonts w:cs="Arial"/>
          <w:bCs/>
          <w:szCs w:val="20"/>
        </w:rPr>
        <w:t>nakup in namestitev opreme za prvo pomoč;</w:t>
      </w:r>
    </w:p>
    <w:p w:rsidR="009F397F" w:rsidRPr="00CD16F8" w:rsidRDefault="009F397F" w:rsidP="009F397F">
      <w:pPr>
        <w:numPr>
          <w:ilvl w:val="0"/>
          <w:numId w:val="33"/>
        </w:numPr>
        <w:suppressAutoHyphens/>
        <w:spacing w:line="240" w:lineRule="auto"/>
        <w:ind w:right="-141"/>
        <w:contextualSpacing/>
        <w:jc w:val="both"/>
        <w:rPr>
          <w:rFonts w:cs="Arial"/>
          <w:bCs/>
          <w:szCs w:val="20"/>
        </w:rPr>
      </w:pPr>
      <w:r w:rsidRPr="00CD16F8">
        <w:rPr>
          <w:rFonts w:cs="Arial"/>
          <w:bCs/>
          <w:szCs w:val="20"/>
        </w:rPr>
        <w:t>nakup zdravil in pripomočkov za nujno zdravljenje na ribiških plovilih;</w:t>
      </w:r>
    </w:p>
    <w:p w:rsidR="009F397F" w:rsidRPr="00CD16F8" w:rsidRDefault="009F397F" w:rsidP="009F397F">
      <w:pPr>
        <w:numPr>
          <w:ilvl w:val="0"/>
          <w:numId w:val="33"/>
        </w:numPr>
        <w:suppressAutoHyphens/>
        <w:spacing w:line="240" w:lineRule="auto"/>
        <w:ind w:right="-141"/>
        <w:contextualSpacing/>
        <w:jc w:val="both"/>
        <w:rPr>
          <w:rFonts w:cs="Arial"/>
          <w:bCs/>
          <w:szCs w:val="20"/>
        </w:rPr>
      </w:pPr>
      <w:r w:rsidRPr="00CD16F8">
        <w:rPr>
          <w:rFonts w:cs="Arial"/>
          <w:bCs/>
          <w:szCs w:val="20"/>
        </w:rPr>
        <w:t>zagotavljanje medicine na daljavo, vključno z elektronsko tehnologijo, opremo in medicinskim slikovnim materialom za posvetovanje na daljavo s plovil;</w:t>
      </w:r>
    </w:p>
    <w:p w:rsidR="009F397F" w:rsidRPr="00CD16F8" w:rsidRDefault="009F397F" w:rsidP="009F397F">
      <w:pPr>
        <w:numPr>
          <w:ilvl w:val="0"/>
          <w:numId w:val="33"/>
        </w:numPr>
        <w:suppressAutoHyphens/>
        <w:spacing w:line="240" w:lineRule="auto"/>
        <w:ind w:right="-141"/>
        <w:contextualSpacing/>
        <w:jc w:val="both"/>
        <w:rPr>
          <w:rFonts w:cs="Arial"/>
          <w:bCs/>
          <w:szCs w:val="20"/>
        </w:rPr>
      </w:pPr>
      <w:r w:rsidRPr="00CD16F8">
        <w:rPr>
          <w:rFonts w:cs="Arial"/>
          <w:bCs/>
          <w:szCs w:val="20"/>
        </w:rPr>
        <w:t>zagotavljanje navodil in priročnikov za izboljšanje zdravja na ribiških plovilih.</w:t>
      </w:r>
    </w:p>
    <w:p w:rsidR="009F397F" w:rsidRPr="00CD16F8" w:rsidRDefault="009F397F" w:rsidP="009F397F">
      <w:pPr>
        <w:suppressAutoHyphens/>
        <w:ind w:right="-141"/>
        <w:contextualSpacing/>
        <w:rPr>
          <w:rFonts w:cs="Arial"/>
          <w:bCs/>
          <w:szCs w:val="20"/>
        </w:rPr>
      </w:pPr>
    </w:p>
    <w:p w:rsidR="009F397F" w:rsidRPr="00CD16F8" w:rsidRDefault="009F397F" w:rsidP="003F383B">
      <w:pPr>
        <w:suppressAutoHyphens/>
        <w:ind w:right="-141"/>
        <w:contextualSpacing/>
        <w:rPr>
          <w:rFonts w:cs="Arial"/>
          <w:bCs/>
          <w:szCs w:val="20"/>
        </w:rPr>
      </w:pPr>
      <w:r w:rsidRPr="00CD16F8">
        <w:rPr>
          <w:rFonts w:cs="Arial"/>
          <w:bCs/>
          <w:szCs w:val="20"/>
        </w:rPr>
        <w:t xml:space="preserve">c) za izboljšanje higienskih pogojev za ribiče na ribiških plovilih sta upravičena nakup </w:t>
      </w:r>
      <w:r w:rsidR="00CC6D11">
        <w:rPr>
          <w:rFonts w:cs="Arial"/>
          <w:bCs/>
          <w:szCs w:val="20"/>
        </w:rPr>
        <w:t xml:space="preserve">in </w:t>
      </w:r>
      <w:r w:rsidRPr="00CD16F8">
        <w:rPr>
          <w:rFonts w:cs="Arial"/>
          <w:bCs/>
          <w:szCs w:val="20"/>
        </w:rPr>
        <w:t>namestitev naslednjih predmetov:</w:t>
      </w:r>
    </w:p>
    <w:p w:rsidR="009F397F" w:rsidRPr="00CD16F8" w:rsidRDefault="009F397F" w:rsidP="009F397F">
      <w:pPr>
        <w:numPr>
          <w:ilvl w:val="0"/>
          <w:numId w:val="34"/>
        </w:numPr>
        <w:suppressAutoHyphens/>
        <w:spacing w:line="240" w:lineRule="auto"/>
        <w:ind w:right="-141"/>
        <w:contextualSpacing/>
        <w:jc w:val="both"/>
        <w:rPr>
          <w:rFonts w:cs="Arial"/>
          <w:bCs/>
          <w:szCs w:val="20"/>
        </w:rPr>
      </w:pPr>
      <w:r w:rsidRPr="00CD16F8">
        <w:rPr>
          <w:rFonts w:cs="Arial"/>
          <w:bCs/>
          <w:szCs w:val="20"/>
        </w:rPr>
        <w:t>sanitarna oprema, kot so stranišča in umivalniki;</w:t>
      </w:r>
    </w:p>
    <w:p w:rsidR="009F397F" w:rsidRPr="00CD16F8" w:rsidRDefault="009F397F" w:rsidP="009F397F">
      <w:pPr>
        <w:numPr>
          <w:ilvl w:val="0"/>
          <w:numId w:val="34"/>
        </w:numPr>
        <w:suppressAutoHyphens/>
        <w:spacing w:line="240" w:lineRule="auto"/>
        <w:ind w:right="-141"/>
        <w:contextualSpacing/>
        <w:jc w:val="both"/>
        <w:rPr>
          <w:rFonts w:cs="Arial"/>
          <w:bCs/>
          <w:szCs w:val="20"/>
        </w:rPr>
      </w:pPr>
      <w:r w:rsidRPr="00CD16F8">
        <w:rPr>
          <w:rFonts w:cs="Arial"/>
          <w:bCs/>
          <w:szCs w:val="20"/>
        </w:rPr>
        <w:t>kuhinjska oprema in oprema za shranjevanje zalog hrane;</w:t>
      </w:r>
    </w:p>
    <w:p w:rsidR="009F397F" w:rsidRPr="00CD16F8" w:rsidRDefault="009F397F" w:rsidP="009F397F">
      <w:pPr>
        <w:numPr>
          <w:ilvl w:val="0"/>
          <w:numId w:val="34"/>
        </w:numPr>
        <w:suppressAutoHyphens/>
        <w:spacing w:line="240" w:lineRule="auto"/>
        <w:ind w:right="-141"/>
        <w:contextualSpacing/>
        <w:jc w:val="both"/>
        <w:rPr>
          <w:rFonts w:cs="Arial"/>
          <w:bCs/>
          <w:szCs w:val="20"/>
        </w:rPr>
      </w:pPr>
      <w:r w:rsidRPr="00CD16F8">
        <w:rPr>
          <w:rFonts w:cs="Arial"/>
          <w:bCs/>
          <w:szCs w:val="20"/>
        </w:rPr>
        <w:t>naprave za prečiščevanje pitne vode;</w:t>
      </w:r>
    </w:p>
    <w:p w:rsidR="009F397F" w:rsidRPr="00CD16F8" w:rsidRDefault="009F397F" w:rsidP="009F397F">
      <w:pPr>
        <w:numPr>
          <w:ilvl w:val="0"/>
          <w:numId w:val="34"/>
        </w:numPr>
        <w:suppressAutoHyphens/>
        <w:spacing w:line="240" w:lineRule="auto"/>
        <w:ind w:right="-141"/>
        <w:contextualSpacing/>
        <w:jc w:val="both"/>
        <w:rPr>
          <w:rFonts w:cs="Arial"/>
          <w:bCs/>
          <w:szCs w:val="20"/>
        </w:rPr>
      </w:pPr>
      <w:r w:rsidRPr="00CD16F8">
        <w:rPr>
          <w:rFonts w:cs="Arial"/>
          <w:bCs/>
          <w:szCs w:val="20"/>
        </w:rPr>
        <w:t>čistilna oprema za vzdrževanje ustreznih sanitarnih pogojev na ribiških plovilih;</w:t>
      </w:r>
    </w:p>
    <w:p w:rsidR="009F397F" w:rsidRPr="00CD16F8" w:rsidRDefault="009F397F" w:rsidP="009F397F">
      <w:pPr>
        <w:numPr>
          <w:ilvl w:val="0"/>
          <w:numId w:val="34"/>
        </w:numPr>
        <w:suppressAutoHyphens/>
        <w:spacing w:line="240" w:lineRule="auto"/>
        <w:ind w:right="-141"/>
        <w:contextualSpacing/>
        <w:jc w:val="both"/>
        <w:rPr>
          <w:rFonts w:cs="Arial"/>
          <w:bCs/>
          <w:szCs w:val="20"/>
        </w:rPr>
      </w:pPr>
      <w:r w:rsidRPr="00CD16F8">
        <w:rPr>
          <w:rFonts w:cs="Arial"/>
          <w:bCs/>
          <w:szCs w:val="20"/>
        </w:rPr>
        <w:t>navodila in priročniki za izboljšanje higiene na ribiških plovilih, vključno s programskimi orodji</w:t>
      </w:r>
      <w:r w:rsidR="00CC6D11">
        <w:rPr>
          <w:rFonts w:cs="Arial"/>
          <w:bCs/>
          <w:szCs w:val="20"/>
        </w:rPr>
        <w:t>;</w:t>
      </w:r>
    </w:p>
    <w:p w:rsidR="009F397F" w:rsidRPr="00CD16F8" w:rsidRDefault="009F397F" w:rsidP="009F397F">
      <w:pPr>
        <w:suppressAutoHyphens/>
        <w:ind w:left="717" w:right="-141"/>
        <w:contextualSpacing/>
        <w:rPr>
          <w:rFonts w:cs="Arial"/>
          <w:bCs/>
          <w:szCs w:val="20"/>
        </w:rPr>
      </w:pPr>
    </w:p>
    <w:p w:rsidR="009F397F" w:rsidRPr="00CD16F8" w:rsidRDefault="00CC6D11" w:rsidP="003F383B">
      <w:pPr>
        <w:suppressAutoHyphens/>
        <w:ind w:right="-141"/>
        <w:contextualSpacing/>
        <w:rPr>
          <w:rFonts w:cs="Arial"/>
          <w:bCs/>
          <w:szCs w:val="20"/>
        </w:rPr>
      </w:pPr>
      <w:r>
        <w:rPr>
          <w:rFonts w:cs="Arial"/>
          <w:bCs/>
          <w:szCs w:val="20"/>
        </w:rPr>
        <w:t>č</w:t>
      </w:r>
      <w:r w:rsidR="009F397F" w:rsidRPr="00CD16F8">
        <w:rPr>
          <w:rFonts w:cs="Arial"/>
          <w:bCs/>
          <w:szCs w:val="20"/>
        </w:rPr>
        <w:t>) za izboljšanje delovnih pogojev za ribiče na ribiških plovilih sta upravičena nakup in namestitev naslednjih predmetov:</w:t>
      </w:r>
    </w:p>
    <w:p w:rsidR="009F397F" w:rsidRPr="00CD16F8" w:rsidRDefault="009F397F" w:rsidP="009F397F">
      <w:pPr>
        <w:numPr>
          <w:ilvl w:val="0"/>
          <w:numId w:val="35"/>
        </w:numPr>
        <w:suppressAutoHyphens/>
        <w:spacing w:line="240" w:lineRule="auto"/>
        <w:ind w:right="-141"/>
        <w:contextualSpacing/>
        <w:jc w:val="both"/>
        <w:rPr>
          <w:rFonts w:cs="Arial"/>
          <w:bCs/>
          <w:szCs w:val="20"/>
        </w:rPr>
      </w:pPr>
      <w:r w:rsidRPr="00CD16F8">
        <w:rPr>
          <w:rFonts w:cs="Arial"/>
          <w:bCs/>
          <w:szCs w:val="20"/>
        </w:rPr>
        <w:t>ograje na krovu;</w:t>
      </w:r>
    </w:p>
    <w:p w:rsidR="009F397F" w:rsidRPr="00CD16F8" w:rsidRDefault="009F397F" w:rsidP="009F397F">
      <w:pPr>
        <w:numPr>
          <w:ilvl w:val="0"/>
          <w:numId w:val="35"/>
        </w:numPr>
        <w:suppressAutoHyphens/>
        <w:spacing w:line="240" w:lineRule="auto"/>
        <w:ind w:right="-141"/>
        <w:contextualSpacing/>
        <w:jc w:val="both"/>
        <w:rPr>
          <w:rFonts w:cs="Arial"/>
          <w:bCs/>
          <w:szCs w:val="20"/>
        </w:rPr>
      </w:pPr>
      <w:r w:rsidRPr="00CD16F8">
        <w:rPr>
          <w:rFonts w:cs="Arial"/>
          <w:bCs/>
          <w:szCs w:val="20"/>
        </w:rPr>
        <w:t>zatočišča na krovu in posodobitev kabin za zagotovitev zaščite pred neugodnimi vremenskimi razmerami;</w:t>
      </w:r>
    </w:p>
    <w:p w:rsidR="009F397F" w:rsidRPr="00CD16F8" w:rsidRDefault="009F397F" w:rsidP="009F397F">
      <w:pPr>
        <w:numPr>
          <w:ilvl w:val="0"/>
          <w:numId w:val="35"/>
        </w:numPr>
        <w:suppressAutoHyphens/>
        <w:spacing w:line="240" w:lineRule="auto"/>
        <w:ind w:right="-141"/>
        <w:contextualSpacing/>
        <w:jc w:val="both"/>
        <w:rPr>
          <w:rFonts w:cs="Arial"/>
          <w:bCs/>
          <w:szCs w:val="20"/>
        </w:rPr>
      </w:pPr>
      <w:r w:rsidRPr="00CD16F8">
        <w:rPr>
          <w:rFonts w:cs="Arial"/>
          <w:bCs/>
          <w:szCs w:val="20"/>
        </w:rPr>
        <w:t>predmeti za izboljšanje varnosti v kabinah in zagotovitev skupnih prostorov za posadko;</w:t>
      </w:r>
    </w:p>
    <w:p w:rsidR="009F397F" w:rsidRPr="00CD16F8" w:rsidRDefault="009F397F" w:rsidP="009F397F">
      <w:pPr>
        <w:numPr>
          <w:ilvl w:val="0"/>
          <w:numId w:val="35"/>
        </w:numPr>
        <w:suppressAutoHyphens/>
        <w:spacing w:line="240" w:lineRule="auto"/>
        <w:ind w:right="-141"/>
        <w:contextualSpacing/>
        <w:jc w:val="both"/>
        <w:rPr>
          <w:rFonts w:cs="Arial"/>
          <w:bCs/>
          <w:szCs w:val="20"/>
        </w:rPr>
      </w:pPr>
      <w:r w:rsidRPr="00CD16F8">
        <w:rPr>
          <w:rFonts w:cs="Arial"/>
          <w:bCs/>
          <w:szCs w:val="20"/>
        </w:rPr>
        <w:t>oprema za zmanjšanje ročnega dvigovanja težkih bremen, razen naprav, ki so neposredno povezane z ribolovnimi operacijami, kot so vitli;</w:t>
      </w:r>
    </w:p>
    <w:p w:rsidR="009F397F" w:rsidRPr="00CD16F8" w:rsidRDefault="009F397F" w:rsidP="009F397F">
      <w:pPr>
        <w:numPr>
          <w:ilvl w:val="0"/>
          <w:numId w:val="35"/>
        </w:numPr>
        <w:suppressAutoHyphens/>
        <w:spacing w:line="240" w:lineRule="auto"/>
        <w:ind w:right="-141"/>
        <w:contextualSpacing/>
        <w:jc w:val="both"/>
        <w:rPr>
          <w:rFonts w:cs="Arial"/>
          <w:bCs/>
          <w:szCs w:val="20"/>
        </w:rPr>
      </w:pPr>
      <w:proofErr w:type="spellStart"/>
      <w:r w:rsidRPr="00CD16F8">
        <w:rPr>
          <w:rFonts w:cs="Arial"/>
          <w:bCs/>
          <w:szCs w:val="20"/>
        </w:rPr>
        <w:t>protizdrsna</w:t>
      </w:r>
      <w:proofErr w:type="spellEnd"/>
      <w:r w:rsidRPr="00CD16F8">
        <w:rPr>
          <w:rFonts w:cs="Arial"/>
          <w:bCs/>
          <w:szCs w:val="20"/>
        </w:rPr>
        <w:t xml:space="preserve"> barva in </w:t>
      </w:r>
      <w:proofErr w:type="spellStart"/>
      <w:r w:rsidRPr="00CD16F8">
        <w:rPr>
          <w:rFonts w:cs="Arial"/>
          <w:bCs/>
          <w:szCs w:val="20"/>
        </w:rPr>
        <w:t>protizdrsne</w:t>
      </w:r>
      <w:proofErr w:type="spellEnd"/>
      <w:r w:rsidRPr="00CD16F8">
        <w:rPr>
          <w:rFonts w:cs="Arial"/>
          <w:bCs/>
          <w:szCs w:val="20"/>
        </w:rPr>
        <w:t xml:space="preserve"> gumijaste podloge;</w:t>
      </w:r>
    </w:p>
    <w:p w:rsidR="009F397F" w:rsidRPr="00CD16F8" w:rsidRDefault="009F397F" w:rsidP="009F397F">
      <w:pPr>
        <w:numPr>
          <w:ilvl w:val="0"/>
          <w:numId w:val="35"/>
        </w:numPr>
        <w:suppressAutoHyphens/>
        <w:spacing w:line="240" w:lineRule="auto"/>
        <w:ind w:right="-141"/>
        <w:contextualSpacing/>
        <w:jc w:val="both"/>
        <w:rPr>
          <w:rFonts w:cs="Arial"/>
          <w:bCs/>
          <w:szCs w:val="20"/>
        </w:rPr>
      </w:pPr>
      <w:r w:rsidRPr="00CD16F8">
        <w:rPr>
          <w:rFonts w:cs="Arial"/>
          <w:bCs/>
          <w:szCs w:val="20"/>
        </w:rPr>
        <w:t>izolacijska oprema za zaščito pred hrupom, vročino ali mrazom ter oprema za izboljšanje prezračevanja;</w:t>
      </w:r>
    </w:p>
    <w:p w:rsidR="009F397F" w:rsidRPr="00CD16F8" w:rsidRDefault="009F397F" w:rsidP="009F397F">
      <w:pPr>
        <w:numPr>
          <w:ilvl w:val="0"/>
          <w:numId w:val="35"/>
        </w:numPr>
        <w:suppressAutoHyphens/>
        <w:spacing w:line="240" w:lineRule="auto"/>
        <w:ind w:right="-141"/>
        <w:contextualSpacing/>
        <w:jc w:val="both"/>
        <w:rPr>
          <w:rFonts w:cs="Arial"/>
          <w:bCs/>
          <w:szCs w:val="20"/>
        </w:rPr>
      </w:pPr>
      <w:r w:rsidRPr="00CD16F8">
        <w:rPr>
          <w:rFonts w:cs="Arial"/>
          <w:bCs/>
          <w:szCs w:val="20"/>
        </w:rPr>
        <w:t>delovna oblačila in varnostna oprema, kot so nepremočljivi varovalni čevlji, zaščita za oči in dihala, zaščitne rokavice</w:t>
      </w:r>
      <w:r w:rsidR="00CC6D11">
        <w:rPr>
          <w:rFonts w:cs="Arial"/>
          <w:bCs/>
          <w:szCs w:val="20"/>
        </w:rPr>
        <w:t xml:space="preserve">, </w:t>
      </w:r>
      <w:r w:rsidRPr="00CD16F8">
        <w:rPr>
          <w:rFonts w:cs="Arial"/>
          <w:bCs/>
          <w:szCs w:val="20"/>
        </w:rPr>
        <w:t xml:space="preserve">čelade </w:t>
      </w:r>
      <w:r w:rsidR="00CC6D11">
        <w:rPr>
          <w:rFonts w:cs="Arial"/>
          <w:bCs/>
          <w:szCs w:val="20"/>
        </w:rPr>
        <w:t xml:space="preserve">in </w:t>
      </w:r>
      <w:r w:rsidRPr="00CD16F8">
        <w:rPr>
          <w:rFonts w:cs="Arial"/>
          <w:bCs/>
          <w:szCs w:val="20"/>
        </w:rPr>
        <w:t>zaščitna oprema proti padcem;</w:t>
      </w:r>
    </w:p>
    <w:p w:rsidR="009F397F" w:rsidRPr="00CD16F8" w:rsidRDefault="009F397F" w:rsidP="002E18F6">
      <w:pPr>
        <w:numPr>
          <w:ilvl w:val="0"/>
          <w:numId w:val="35"/>
        </w:numPr>
        <w:suppressAutoHyphens/>
        <w:spacing w:line="240" w:lineRule="auto"/>
        <w:ind w:right="-141"/>
        <w:contextualSpacing/>
        <w:jc w:val="both"/>
        <w:rPr>
          <w:rFonts w:cs="Arial"/>
          <w:bCs/>
          <w:szCs w:val="20"/>
        </w:rPr>
      </w:pPr>
      <w:r w:rsidRPr="00CD16F8">
        <w:rPr>
          <w:rFonts w:cs="Arial"/>
          <w:bCs/>
          <w:szCs w:val="20"/>
        </w:rPr>
        <w:t>znaki za opozarjanje v izrednih razmerah, varnostni opozorilni znaki;</w:t>
      </w:r>
    </w:p>
    <w:p w:rsidR="009F397F" w:rsidRPr="00CD16F8" w:rsidRDefault="009F397F" w:rsidP="002E18F6">
      <w:pPr>
        <w:numPr>
          <w:ilvl w:val="0"/>
          <w:numId w:val="35"/>
        </w:numPr>
        <w:suppressAutoHyphens/>
        <w:spacing w:line="240" w:lineRule="auto"/>
        <w:ind w:right="-141"/>
        <w:contextualSpacing/>
        <w:jc w:val="both"/>
        <w:rPr>
          <w:rFonts w:cs="Arial"/>
          <w:bCs/>
          <w:szCs w:val="20"/>
        </w:rPr>
      </w:pPr>
      <w:r w:rsidRPr="00CD16F8">
        <w:rPr>
          <w:rFonts w:cs="Arial"/>
          <w:bCs/>
          <w:szCs w:val="20"/>
        </w:rPr>
        <w:t>analize in ocene tveganja za prepoznavanje tveganj za ribiče v pristanišču ali med plovbo, da se sprejmejo ukrepi za preprečitev ali zmanjšanje tveganj;</w:t>
      </w:r>
    </w:p>
    <w:p w:rsidR="009F397F" w:rsidRPr="00CD16F8" w:rsidRDefault="009F397F" w:rsidP="002E18F6">
      <w:pPr>
        <w:numPr>
          <w:ilvl w:val="0"/>
          <w:numId w:val="35"/>
        </w:numPr>
        <w:suppressAutoHyphens/>
        <w:spacing w:line="240" w:lineRule="auto"/>
        <w:ind w:right="-141"/>
        <w:contextualSpacing/>
        <w:jc w:val="both"/>
        <w:rPr>
          <w:rFonts w:cs="Arial"/>
          <w:bCs/>
          <w:szCs w:val="20"/>
        </w:rPr>
      </w:pPr>
      <w:r w:rsidRPr="00CD16F8">
        <w:rPr>
          <w:rFonts w:cs="Arial"/>
          <w:bCs/>
          <w:szCs w:val="20"/>
        </w:rPr>
        <w:lastRenderedPageBreak/>
        <w:t xml:space="preserve">navodila in priročniki za izboljšanje delovnih pogojev na ribiških plovilih. </w:t>
      </w:r>
    </w:p>
    <w:p w:rsidR="009F397F" w:rsidRDefault="009F397F" w:rsidP="00F74918">
      <w:pPr>
        <w:pStyle w:val="Odstavek"/>
        <w:ind w:firstLine="0"/>
        <w:rPr>
          <w:sz w:val="20"/>
          <w:szCs w:val="20"/>
        </w:rPr>
      </w:pPr>
      <w:r w:rsidRPr="00CD16F8">
        <w:rPr>
          <w:sz w:val="20"/>
          <w:szCs w:val="20"/>
        </w:rPr>
        <w:t>(2) </w:t>
      </w:r>
      <w:r w:rsidR="00F74918">
        <w:rPr>
          <w:sz w:val="20"/>
          <w:szCs w:val="20"/>
        </w:rPr>
        <w:t xml:space="preserve">     </w:t>
      </w:r>
      <w:r w:rsidR="0076042A">
        <w:rPr>
          <w:sz w:val="20"/>
          <w:szCs w:val="20"/>
        </w:rPr>
        <w:t>P</w:t>
      </w:r>
      <w:r w:rsidR="00CC6D11">
        <w:rPr>
          <w:sz w:val="20"/>
          <w:szCs w:val="20"/>
        </w:rPr>
        <w:t>oleg stroškov iz prejšnjega odstavka so upravičeni tudi s</w:t>
      </w:r>
      <w:r w:rsidRPr="00CD16F8">
        <w:rPr>
          <w:sz w:val="20"/>
          <w:szCs w:val="20"/>
        </w:rPr>
        <w:t>plošni stroški, neposredno povezani s pripravo in izvedbo naložbe, in sicer plačila projektantom, inženirjem in svetovalcem, stroški pridobitve tehnične dokumentacije, plačila za svetovanje v zvezi z okoljsko trajnostjo, stroški za študije izvedljivosti in ekonomske upravičenosti ter stroški informiranja in obveščanja javnosti. Višina upravičenih splošnih stroškov znaša do vključno deset odstotkov upravičenih stroškov naložbe.</w:t>
      </w:r>
    </w:p>
    <w:p w:rsidR="009F397F" w:rsidRPr="00CD16F8" w:rsidRDefault="009F397F" w:rsidP="002E18F6">
      <w:pPr>
        <w:pStyle w:val="Odstavek"/>
        <w:ind w:left="717" w:firstLine="284"/>
        <w:rPr>
          <w:sz w:val="20"/>
          <w:szCs w:val="20"/>
        </w:rPr>
      </w:pPr>
    </w:p>
    <w:p w:rsidR="009F397F" w:rsidRPr="00CD16F8" w:rsidRDefault="009F397F" w:rsidP="002E18F6">
      <w:pPr>
        <w:suppressAutoHyphens/>
        <w:ind w:right="-141"/>
        <w:contextualSpacing/>
        <w:jc w:val="both"/>
        <w:rPr>
          <w:rFonts w:cs="Arial"/>
          <w:bCs/>
          <w:szCs w:val="20"/>
        </w:rPr>
      </w:pPr>
      <w:r w:rsidRPr="00CD16F8">
        <w:rPr>
          <w:rFonts w:cs="Arial"/>
          <w:bCs/>
          <w:szCs w:val="20"/>
        </w:rPr>
        <w:t>(3)</w:t>
      </w:r>
      <w:r w:rsidRPr="00CD16F8">
        <w:rPr>
          <w:rFonts w:cs="Arial"/>
          <w:bCs/>
          <w:szCs w:val="20"/>
        </w:rPr>
        <w:tab/>
        <w:t>Do podpore iz ESPR so upravičeni samo stroški, ki so potrebni za namestitev predmetov in so neposredno povezani z namestitvijo.</w:t>
      </w:r>
    </w:p>
    <w:p w:rsidR="009F397F" w:rsidRPr="00CD16F8" w:rsidRDefault="009F397F" w:rsidP="002E18F6">
      <w:pPr>
        <w:suppressAutoHyphens/>
        <w:ind w:right="-141"/>
        <w:contextualSpacing/>
        <w:jc w:val="both"/>
        <w:rPr>
          <w:rFonts w:cs="Arial"/>
          <w:bCs/>
          <w:szCs w:val="20"/>
        </w:rPr>
      </w:pPr>
    </w:p>
    <w:p w:rsidR="009F397F" w:rsidRPr="00CD16F8" w:rsidRDefault="009F397F" w:rsidP="002E18F6">
      <w:pPr>
        <w:suppressAutoHyphens/>
        <w:ind w:right="-141"/>
        <w:contextualSpacing/>
        <w:jc w:val="both"/>
        <w:rPr>
          <w:rFonts w:cs="Arial"/>
          <w:bCs/>
          <w:szCs w:val="20"/>
        </w:rPr>
      </w:pPr>
      <w:r w:rsidRPr="00CD16F8">
        <w:rPr>
          <w:rFonts w:cs="Arial"/>
          <w:bCs/>
          <w:szCs w:val="20"/>
        </w:rPr>
        <w:t>(4)</w:t>
      </w:r>
      <w:r w:rsidRPr="00CD16F8">
        <w:rPr>
          <w:rFonts w:cs="Arial"/>
          <w:bCs/>
          <w:szCs w:val="20"/>
        </w:rPr>
        <w:tab/>
        <w:t>Kadar operacija vključuje naložbo v ribiško plovilo, se podpora za posamezno plovilo dodeli le enkrat v programskem obdobju za isto naložbo. Kadar operacija vključuje naložbo v individualno opremo, se podpora posameznemu upravičencu dodeli le enkrat v programskem obdobju za isto opremo.</w:t>
      </w:r>
    </w:p>
    <w:p w:rsidR="009F397F" w:rsidRPr="00CD16F8" w:rsidRDefault="009F397F" w:rsidP="002E18F6">
      <w:pPr>
        <w:pStyle w:val="Odstavek"/>
        <w:ind w:firstLine="0"/>
        <w:rPr>
          <w:sz w:val="20"/>
          <w:szCs w:val="20"/>
        </w:rPr>
      </w:pPr>
      <w:r w:rsidRPr="00CD16F8">
        <w:rPr>
          <w:sz w:val="20"/>
          <w:szCs w:val="20"/>
        </w:rPr>
        <w:t>(5) Podrobnejši upravičeni stroški se lahko določijo v javnem razpisu.</w:t>
      </w:r>
    </w:p>
    <w:p w:rsidR="009F397F" w:rsidRPr="00CD16F8" w:rsidRDefault="009F397F" w:rsidP="009F397F">
      <w:pPr>
        <w:pStyle w:val="len0"/>
        <w:rPr>
          <w:sz w:val="20"/>
          <w:szCs w:val="20"/>
        </w:rPr>
      </w:pPr>
      <w:r w:rsidRPr="00CD16F8">
        <w:rPr>
          <w:sz w:val="20"/>
          <w:szCs w:val="20"/>
        </w:rPr>
        <w:t>9. člen</w:t>
      </w:r>
    </w:p>
    <w:p w:rsidR="009F397F" w:rsidRPr="00CD16F8" w:rsidRDefault="009F397F" w:rsidP="009F397F">
      <w:pPr>
        <w:pStyle w:val="lennaslov0"/>
        <w:rPr>
          <w:sz w:val="20"/>
          <w:szCs w:val="20"/>
        </w:rPr>
      </w:pPr>
      <w:r w:rsidRPr="00CD16F8">
        <w:rPr>
          <w:sz w:val="20"/>
          <w:szCs w:val="20"/>
        </w:rPr>
        <w:t>(neupravičene operacije in stroški)</w:t>
      </w:r>
    </w:p>
    <w:p w:rsidR="009F397F" w:rsidRPr="00CD16F8" w:rsidRDefault="009F397F" w:rsidP="003F383B">
      <w:pPr>
        <w:pStyle w:val="Odstavek"/>
        <w:ind w:firstLine="0"/>
        <w:rPr>
          <w:sz w:val="20"/>
          <w:szCs w:val="20"/>
        </w:rPr>
      </w:pPr>
      <w:r w:rsidRPr="00CD16F8">
        <w:rPr>
          <w:sz w:val="20"/>
          <w:szCs w:val="20"/>
        </w:rPr>
        <w:t>(1) Neupravičene operacije v okviru ukrepov so določene v 11. členu Uredbe 508/2014/EU.</w:t>
      </w:r>
    </w:p>
    <w:p w:rsidR="009F397F" w:rsidRPr="00CD16F8" w:rsidRDefault="009F397F" w:rsidP="003F383B">
      <w:pPr>
        <w:pStyle w:val="Odstavek"/>
        <w:ind w:firstLine="0"/>
        <w:rPr>
          <w:sz w:val="20"/>
          <w:szCs w:val="20"/>
        </w:rPr>
      </w:pPr>
      <w:r w:rsidRPr="00CD16F8">
        <w:rPr>
          <w:sz w:val="20"/>
          <w:szCs w:val="20"/>
        </w:rPr>
        <w:t>(2) Neupravičeni stroški so:</w:t>
      </w:r>
    </w:p>
    <w:p w:rsidR="009F397F" w:rsidRPr="00CD16F8" w:rsidRDefault="009F397F" w:rsidP="006B271E">
      <w:pPr>
        <w:pStyle w:val="tevilnatoka"/>
        <w:numPr>
          <w:ilvl w:val="0"/>
          <w:numId w:val="49"/>
        </w:numPr>
        <w:rPr>
          <w:sz w:val="20"/>
          <w:szCs w:val="20"/>
        </w:rPr>
      </w:pPr>
      <w:r w:rsidRPr="00CD16F8">
        <w:rPr>
          <w:sz w:val="20"/>
          <w:szCs w:val="20"/>
        </w:rPr>
        <w:t>DDV, razen kadar ni izterljiv v skladu s predpisi, ki urejajo DDV;</w:t>
      </w:r>
    </w:p>
    <w:p w:rsidR="009F397F" w:rsidRPr="00CD16F8" w:rsidRDefault="009F397F" w:rsidP="006B271E">
      <w:pPr>
        <w:pStyle w:val="tevilnatoka"/>
        <w:numPr>
          <w:ilvl w:val="0"/>
          <w:numId w:val="49"/>
        </w:numPr>
        <w:rPr>
          <w:sz w:val="20"/>
          <w:szCs w:val="20"/>
        </w:rPr>
      </w:pPr>
      <w:r w:rsidRPr="00CD16F8">
        <w:rPr>
          <w:sz w:val="20"/>
          <w:szCs w:val="20"/>
        </w:rPr>
        <w:t>prispevki v naravi;</w:t>
      </w:r>
    </w:p>
    <w:p w:rsidR="009F397F" w:rsidRPr="00CD16F8" w:rsidRDefault="009F397F" w:rsidP="006B271E">
      <w:pPr>
        <w:pStyle w:val="tevilnatoka"/>
        <w:numPr>
          <w:ilvl w:val="0"/>
          <w:numId w:val="49"/>
        </w:numPr>
        <w:rPr>
          <w:sz w:val="20"/>
          <w:szCs w:val="20"/>
        </w:rPr>
      </w:pPr>
      <w:r w:rsidRPr="00CD16F8">
        <w:rPr>
          <w:sz w:val="20"/>
          <w:szCs w:val="20"/>
        </w:rPr>
        <w:t>plačilo davkov, carin in dajatev pri uvozu;</w:t>
      </w:r>
    </w:p>
    <w:p w:rsidR="009F397F" w:rsidRPr="00CD16F8" w:rsidRDefault="00CC766F" w:rsidP="00CC766F">
      <w:pPr>
        <w:pStyle w:val="tevilnatoka"/>
        <w:numPr>
          <w:ilvl w:val="0"/>
          <w:numId w:val="0"/>
        </w:numPr>
        <w:rPr>
          <w:sz w:val="20"/>
          <w:szCs w:val="20"/>
        </w:rPr>
      </w:pPr>
      <w:r>
        <w:rPr>
          <w:sz w:val="20"/>
          <w:szCs w:val="20"/>
        </w:rPr>
        <w:t>č</w:t>
      </w:r>
      <w:r w:rsidR="0024182B">
        <w:rPr>
          <w:sz w:val="20"/>
          <w:szCs w:val="20"/>
        </w:rPr>
        <w:t xml:space="preserve">)    </w:t>
      </w:r>
      <w:r w:rsidR="009F397F" w:rsidRPr="00CD16F8">
        <w:rPr>
          <w:sz w:val="20"/>
          <w:szCs w:val="20"/>
        </w:rPr>
        <w:t>obresti na dolgove, bančne stroške in stroške garancij;</w:t>
      </w:r>
    </w:p>
    <w:p w:rsidR="009F397F" w:rsidRPr="00CD16F8" w:rsidRDefault="009F397F" w:rsidP="006B271E">
      <w:pPr>
        <w:pStyle w:val="tevilnatoka"/>
        <w:numPr>
          <w:ilvl w:val="0"/>
          <w:numId w:val="49"/>
        </w:numPr>
        <w:rPr>
          <w:sz w:val="20"/>
          <w:szCs w:val="20"/>
        </w:rPr>
      </w:pPr>
      <w:r w:rsidRPr="00CD16F8">
        <w:rPr>
          <w:sz w:val="20"/>
          <w:szCs w:val="20"/>
        </w:rPr>
        <w:t>upravni stroški in takse;</w:t>
      </w:r>
    </w:p>
    <w:p w:rsidR="009F397F" w:rsidRPr="00CD16F8" w:rsidRDefault="009F397F" w:rsidP="006B271E">
      <w:pPr>
        <w:pStyle w:val="tevilnatoka"/>
        <w:numPr>
          <w:ilvl w:val="0"/>
          <w:numId w:val="49"/>
        </w:numPr>
        <w:rPr>
          <w:sz w:val="20"/>
          <w:szCs w:val="20"/>
        </w:rPr>
      </w:pPr>
      <w:proofErr w:type="spellStart"/>
      <w:r w:rsidRPr="00CD16F8">
        <w:rPr>
          <w:sz w:val="20"/>
          <w:szCs w:val="20"/>
        </w:rPr>
        <w:t>vavčersko</w:t>
      </w:r>
      <w:proofErr w:type="spellEnd"/>
      <w:r w:rsidRPr="00CD16F8">
        <w:rPr>
          <w:sz w:val="20"/>
          <w:szCs w:val="20"/>
        </w:rPr>
        <w:t xml:space="preserve"> svetovanje;</w:t>
      </w:r>
    </w:p>
    <w:p w:rsidR="009F397F" w:rsidRPr="00124731" w:rsidRDefault="009F397F" w:rsidP="006B271E">
      <w:pPr>
        <w:pStyle w:val="tevilnatoka"/>
        <w:numPr>
          <w:ilvl w:val="0"/>
          <w:numId w:val="49"/>
        </w:numPr>
        <w:rPr>
          <w:sz w:val="20"/>
          <w:szCs w:val="20"/>
        </w:rPr>
      </w:pPr>
      <w:r w:rsidRPr="00CD16F8">
        <w:rPr>
          <w:sz w:val="20"/>
          <w:szCs w:val="20"/>
        </w:rPr>
        <w:t>stroški javne uprave;</w:t>
      </w:r>
    </w:p>
    <w:p w:rsidR="009F397F" w:rsidRPr="00CD16F8" w:rsidRDefault="009F397F" w:rsidP="006B271E">
      <w:pPr>
        <w:pStyle w:val="tevilnatoka"/>
        <w:numPr>
          <w:ilvl w:val="0"/>
          <w:numId w:val="49"/>
        </w:numPr>
        <w:rPr>
          <w:sz w:val="20"/>
          <w:szCs w:val="20"/>
        </w:rPr>
      </w:pPr>
      <w:r w:rsidRPr="00CD16F8">
        <w:rPr>
          <w:sz w:val="20"/>
          <w:szCs w:val="20"/>
        </w:rPr>
        <w:t>nakup rabljene opreme;</w:t>
      </w:r>
    </w:p>
    <w:p w:rsidR="009F397F" w:rsidRPr="00CD16F8" w:rsidRDefault="009F397F" w:rsidP="006B271E">
      <w:pPr>
        <w:pStyle w:val="tevilnatoka"/>
        <w:numPr>
          <w:ilvl w:val="0"/>
          <w:numId w:val="49"/>
        </w:numPr>
        <w:rPr>
          <w:sz w:val="20"/>
          <w:szCs w:val="20"/>
        </w:rPr>
      </w:pPr>
      <w:r w:rsidRPr="00CD16F8">
        <w:rPr>
          <w:sz w:val="20"/>
          <w:szCs w:val="20"/>
        </w:rPr>
        <w:t>operativni stroški, vključno s stroški tekočega poslovanja (npr. stroški vzdrževanja in najema);</w:t>
      </w:r>
    </w:p>
    <w:p w:rsidR="009F397F" w:rsidRPr="00CD16F8" w:rsidRDefault="009F397F" w:rsidP="006B271E">
      <w:pPr>
        <w:pStyle w:val="tevilnatoka"/>
        <w:numPr>
          <w:ilvl w:val="0"/>
          <w:numId w:val="49"/>
        </w:numPr>
        <w:rPr>
          <w:sz w:val="20"/>
          <w:szCs w:val="20"/>
        </w:rPr>
      </w:pPr>
      <w:r w:rsidRPr="00CD16F8">
        <w:rPr>
          <w:sz w:val="20"/>
          <w:szCs w:val="20"/>
        </w:rPr>
        <w:t>stroški promocije;</w:t>
      </w:r>
    </w:p>
    <w:p w:rsidR="009F397F" w:rsidRPr="00124731" w:rsidRDefault="009F397F" w:rsidP="006B271E">
      <w:pPr>
        <w:pStyle w:val="tevilnatoka"/>
        <w:numPr>
          <w:ilvl w:val="0"/>
          <w:numId w:val="49"/>
        </w:numPr>
        <w:rPr>
          <w:sz w:val="20"/>
          <w:szCs w:val="20"/>
        </w:rPr>
      </w:pPr>
      <w:r w:rsidRPr="00CD16F8">
        <w:rPr>
          <w:sz w:val="20"/>
          <w:szCs w:val="20"/>
        </w:rPr>
        <w:t xml:space="preserve">stroški operacij, ki so nastali zaradi pristojbin za uporabo in kotizacijo pred dokončanjem </w:t>
      </w:r>
      <w:r w:rsidR="00124731">
        <w:rPr>
          <w:sz w:val="20"/>
          <w:szCs w:val="20"/>
        </w:rPr>
        <w:t>projekta</w:t>
      </w:r>
      <w:r w:rsidRPr="00CD16F8">
        <w:rPr>
          <w:sz w:val="20"/>
          <w:szCs w:val="20"/>
        </w:rPr>
        <w:t>;</w:t>
      </w:r>
    </w:p>
    <w:p w:rsidR="009F397F" w:rsidRPr="00CD16F8" w:rsidRDefault="009F397F" w:rsidP="006B271E">
      <w:pPr>
        <w:pStyle w:val="tevilnatoka"/>
        <w:numPr>
          <w:ilvl w:val="0"/>
          <w:numId w:val="49"/>
        </w:numPr>
        <w:rPr>
          <w:sz w:val="20"/>
          <w:szCs w:val="20"/>
        </w:rPr>
      </w:pPr>
      <w:r w:rsidRPr="00CD16F8">
        <w:rPr>
          <w:sz w:val="20"/>
          <w:szCs w:val="20"/>
        </w:rPr>
        <w:t>stroški operacij, katerih predmet so naložbe, ki niso sklenjena celota oziroma pri katerih se predvidevajo še dodatna vlaganja po njihovem dokončanju;</w:t>
      </w:r>
    </w:p>
    <w:p w:rsidR="009F397F" w:rsidRPr="00CD16F8" w:rsidRDefault="009F397F" w:rsidP="006B271E">
      <w:pPr>
        <w:pStyle w:val="tevilnatoka"/>
        <w:numPr>
          <w:ilvl w:val="0"/>
          <w:numId w:val="49"/>
        </w:numPr>
        <w:rPr>
          <w:sz w:val="20"/>
          <w:szCs w:val="20"/>
        </w:rPr>
      </w:pPr>
      <w:r w:rsidRPr="00CD16F8">
        <w:rPr>
          <w:sz w:val="20"/>
          <w:szCs w:val="20"/>
        </w:rPr>
        <w:t xml:space="preserve">stroški operacij, ki se sofinancirajo v okviru drugih evropskih investicijskih in strukturnih skladov ali instrumentov financiranja </w:t>
      </w:r>
      <w:r w:rsidR="00CC6D11">
        <w:rPr>
          <w:sz w:val="20"/>
          <w:szCs w:val="20"/>
        </w:rPr>
        <w:t>EU</w:t>
      </w:r>
      <w:r w:rsidR="00CC6D11" w:rsidRPr="00CD16F8">
        <w:rPr>
          <w:sz w:val="20"/>
          <w:szCs w:val="20"/>
        </w:rPr>
        <w:t xml:space="preserve"> </w:t>
      </w:r>
      <w:r w:rsidRPr="00CD16F8">
        <w:rPr>
          <w:sz w:val="20"/>
          <w:szCs w:val="20"/>
        </w:rPr>
        <w:t>ali nacionalnih instrumentov financiranja ali iz drugih javnih sredstev;</w:t>
      </w:r>
    </w:p>
    <w:p w:rsidR="009F397F" w:rsidRPr="00CD16F8" w:rsidRDefault="009F397F" w:rsidP="006B271E">
      <w:pPr>
        <w:pStyle w:val="tevilnatoka"/>
        <w:numPr>
          <w:ilvl w:val="0"/>
          <w:numId w:val="49"/>
        </w:numPr>
        <w:rPr>
          <w:sz w:val="20"/>
          <w:szCs w:val="20"/>
        </w:rPr>
      </w:pPr>
      <w:r w:rsidRPr="00CD16F8">
        <w:rPr>
          <w:sz w:val="20"/>
          <w:szCs w:val="20"/>
        </w:rPr>
        <w:t>stroški za plačilo storitev inženirjev in svetovalcev, študij izvedljivosti in ekonomske upravičenosti, ki so neposredno povezani z ukrepom in presegajo 10 odstotkov priznane vrednosti naložbe;</w:t>
      </w:r>
    </w:p>
    <w:p w:rsidR="009F397F" w:rsidRPr="00CD16F8" w:rsidRDefault="009F397F" w:rsidP="006B271E">
      <w:pPr>
        <w:pStyle w:val="tevilnatoka"/>
        <w:numPr>
          <w:ilvl w:val="0"/>
          <w:numId w:val="49"/>
        </w:numPr>
        <w:rPr>
          <w:sz w:val="20"/>
          <w:szCs w:val="20"/>
        </w:rPr>
      </w:pPr>
      <w:r w:rsidRPr="00CD16F8">
        <w:rPr>
          <w:sz w:val="20"/>
          <w:szCs w:val="20"/>
        </w:rPr>
        <w:t xml:space="preserve">stroški </w:t>
      </w:r>
      <w:proofErr w:type="spellStart"/>
      <w:r w:rsidRPr="00CD16F8">
        <w:rPr>
          <w:sz w:val="20"/>
          <w:szCs w:val="20"/>
        </w:rPr>
        <w:t>leasinga</w:t>
      </w:r>
      <w:proofErr w:type="spellEnd"/>
      <w:r w:rsidRPr="00CD16F8">
        <w:rPr>
          <w:sz w:val="20"/>
          <w:szCs w:val="20"/>
        </w:rPr>
        <w:t xml:space="preserve"> in zakupa objektov, naprav in opreme;</w:t>
      </w:r>
    </w:p>
    <w:p w:rsidR="009F397F" w:rsidRPr="00CD16F8" w:rsidRDefault="009F397F" w:rsidP="006B271E">
      <w:pPr>
        <w:pStyle w:val="tevilnatoka"/>
        <w:numPr>
          <w:ilvl w:val="0"/>
          <w:numId w:val="49"/>
        </w:numPr>
        <w:rPr>
          <w:sz w:val="20"/>
          <w:szCs w:val="20"/>
        </w:rPr>
      </w:pPr>
      <w:r w:rsidRPr="00CD16F8">
        <w:rPr>
          <w:sz w:val="20"/>
          <w:szCs w:val="20"/>
        </w:rPr>
        <w:t>stroški pridobitve patentih pravic, licenc, plačilnih pravic, avtorskih pravic ter blagovnih in storitvenih znamk, nakupa »</w:t>
      </w:r>
      <w:proofErr w:type="spellStart"/>
      <w:r w:rsidRPr="00CD16F8">
        <w:rPr>
          <w:sz w:val="20"/>
          <w:szCs w:val="20"/>
        </w:rPr>
        <w:t>know</w:t>
      </w:r>
      <w:proofErr w:type="spellEnd"/>
      <w:r w:rsidRPr="00CD16F8">
        <w:rPr>
          <w:sz w:val="20"/>
          <w:szCs w:val="20"/>
        </w:rPr>
        <w:t>-</w:t>
      </w:r>
      <w:proofErr w:type="spellStart"/>
      <w:r w:rsidRPr="00CD16F8">
        <w:rPr>
          <w:sz w:val="20"/>
          <w:szCs w:val="20"/>
        </w:rPr>
        <w:t>howa</w:t>
      </w:r>
      <w:proofErr w:type="spellEnd"/>
      <w:r w:rsidRPr="00CD16F8">
        <w:rPr>
          <w:sz w:val="20"/>
          <w:szCs w:val="20"/>
        </w:rPr>
        <w:t xml:space="preserve">«, licenc in </w:t>
      </w:r>
      <w:proofErr w:type="spellStart"/>
      <w:r w:rsidRPr="00CD16F8">
        <w:rPr>
          <w:sz w:val="20"/>
          <w:szCs w:val="20"/>
        </w:rPr>
        <w:t>nepatentiranega</w:t>
      </w:r>
      <w:proofErr w:type="spellEnd"/>
      <w:r w:rsidRPr="00CD16F8">
        <w:rPr>
          <w:sz w:val="20"/>
          <w:szCs w:val="20"/>
        </w:rPr>
        <w:t xml:space="preserve"> tehničnega znanja;</w:t>
      </w:r>
    </w:p>
    <w:p w:rsidR="009F397F" w:rsidRPr="00CD16F8" w:rsidRDefault="009F397F" w:rsidP="006B271E">
      <w:pPr>
        <w:pStyle w:val="tevilnatoka"/>
        <w:numPr>
          <w:ilvl w:val="0"/>
          <w:numId w:val="49"/>
        </w:numPr>
        <w:rPr>
          <w:sz w:val="20"/>
          <w:szCs w:val="20"/>
        </w:rPr>
      </w:pPr>
      <w:r w:rsidRPr="00CD16F8">
        <w:rPr>
          <w:sz w:val="20"/>
          <w:szCs w:val="20"/>
        </w:rPr>
        <w:t>drugi stroški, povezani s pogodbami o zakupu, kot so marža najemodajalca, stroški refinanciranja obresti, režijski stroški in stroški zavarovanja.</w:t>
      </w:r>
    </w:p>
    <w:p w:rsidR="009F397F" w:rsidRPr="00CD16F8" w:rsidRDefault="009F397F" w:rsidP="003F383B">
      <w:pPr>
        <w:pStyle w:val="Odstavek"/>
        <w:ind w:firstLine="0"/>
        <w:rPr>
          <w:sz w:val="20"/>
          <w:szCs w:val="20"/>
        </w:rPr>
      </w:pPr>
      <w:r w:rsidRPr="00CD16F8">
        <w:rPr>
          <w:sz w:val="20"/>
          <w:szCs w:val="20"/>
        </w:rPr>
        <w:t xml:space="preserve">(3) Poleg neupravičenih stroškov in operacij iz prejšnjega odstavka se podpora ne dodeli </w:t>
      </w:r>
      <w:r w:rsidR="001F6336">
        <w:rPr>
          <w:sz w:val="20"/>
          <w:szCs w:val="20"/>
        </w:rPr>
        <w:t xml:space="preserve">tudi </w:t>
      </w:r>
      <w:r w:rsidRPr="00CD16F8">
        <w:rPr>
          <w:sz w:val="20"/>
          <w:szCs w:val="20"/>
        </w:rPr>
        <w:t>za:</w:t>
      </w:r>
    </w:p>
    <w:p w:rsidR="009F397F" w:rsidRPr="00CD16F8" w:rsidRDefault="009F397F" w:rsidP="006B271E">
      <w:pPr>
        <w:pStyle w:val="Alineazaodstavkom"/>
        <w:numPr>
          <w:ilvl w:val="0"/>
          <w:numId w:val="50"/>
        </w:numPr>
        <w:overflowPunct/>
        <w:autoSpaceDE/>
        <w:autoSpaceDN/>
        <w:adjustRightInd/>
        <w:spacing w:line="240" w:lineRule="auto"/>
        <w:textAlignment w:val="auto"/>
        <w:rPr>
          <w:sz w:val="20"/>
          <w:szCs w:val="20"/>
        </w:rPr>
      </w:pPr>
      <w:r w:rsidRPr="00CD16F8">
        <w:rPr>
          <w:sz w:val="20"/>
          <w:szCs w:val="20"/>
        </w:rPr>
        <w:t>nakup motorjev;</w:t>
      </w:r>
    </w:p>
    <w:p w:rsidR="009F397F" w:rsidRPr="00CD16F8" w:rsidRDefault="009F397F" w:rsidP="006B271E">
      <w:pPr>
        <w:pStyle w:val="Alineazaodstavkom"/>
        <w:numPr>
          <w:ilvl w:val="0"/>
          <w:numId w:val="50"/>
        </w:numPr>
        <w:overflowPunct/>
        <w:autoSpaceDE/>
        <w:autoSpaceDN/>
        <w:adjustRightInd/>
        <w:spacing w:line="240" w:lineRule="auto"/>
        <w:textAlignment w:val="auto"/>
        <w:rPr>
          <w:sz w:val="20"/>
          <w:szCs w:val="20"/>
        </w:rPr>
      </w:pPr>
      <w:r w:rsidRPr="00CD16F8">
        <w:rPr>
          <w:sz w:val="20"/>
          <w:szCs w:val="20"/>
        </w:rPr>
        <w:t>naložbe v plovila, ki so registrirana izven Republike Slovenije;</w:t>
      </w:r>
    </w:p>
    <w:p w:rsidR="009F397F" w:rsidRPr="00CD16F8" w:rsidRDefault="009F397F" w:rsidP="006B271E">
      <w:pPr>
        <w:pStyle w:val="Alineazaodstavkom"/>
        <w:numPr>
          <w:ilvl w:val="0"/>
          <w:numId w:val="50"/>
        </w:numPr>
        <w:overflowPunct/>
        <w:autoSpaceDE/>
        <w:autoSpaceDN/>
        <w:adjustRightInd/>
        <w:spacing w:line="240" w:lineRule="auto"/>
        <w:textAlignment w:val="auto"/>
        <w:rPr>
          <w:sz w:val="20"/>
          <w:szCs w:val="20"/>
        </w:rPr>
      </w:pPr>
      <w:r w:rsidRPr="00CD16F8">
        <w:rPr>
          <w:sz w:val="20"/>
          <w:szCs w:val="20"/>
        </w:rPr>
        <w:t>naložbe v plovila, ki niso vpisana v evidenco ribiških plovil;</w:t>
      </w:r>
    </w:p>
    <w:p w:rsidR="009F397F" w:rsidRPr="00CD16F8" w:rsidRDefault="006B271E" w:rsidP="006B271E">
      <w:pPr>
        <w:pStyle w:val="Alineazaodstavkom"/>
        <w:numPr>
          <w:ilvl w:val="0"/>
          <w:numId w:val="0"/>
        </w:numPr>
        <w:overflowPunct/>
        <w:autoSpaceDE/>
        <w:autoSpaceDN/>
        <w:adjustRightInd/>
        <w:spacing w:line="240" w:lineRule="auto"/>
        <w:textAlignment w:val="auto"/>
        <w:rPr>
          <w:sz w:val="20"/>
          <w:szCs w:val="20"/>
        </w:rPr>
      </w:pPr>
      <w:r>
        <w:rPr>
          <w:sz w:val="20"/>
          <w:szCs w:val="20"/>
        </w:rPr>
        <w:lastRenderedPageBreak/>
        <w:t xml:space="preserve">č)     </w:t>
      </w:r>
      <w:r w:rsidR="00124731">
        <w:rPr>
          <w:sz w:val="20"/>
          <w:szCs w:val="20"/>
        </w:rPr>
        <w:t>nakup</w:t>
      </w:r>
      <w:r w:rsidR="009F397F" w:rsidRPr="00CD16F8">
        <w:rPr>
          <w:sz w:val="20"/>
          <w:szCs w:val="20"/>
        </w:rPr>
        <w:t xml:space="preserve"> ribiških plovil;</w:t>
      </w:r>
    </w:p>
    <w:p w:rsidR="009F397F" w:rsidRPr="00CD16F8" w:rsidRDefault="009F397F" w:rsidP="006B271E">
      <w:pPr>
        <w:pStyle w:val="Alineazaodstavkom"/>
        <w:numPr>
          <w:ilvl w:val="0"/>
          <w:numId w:val="50"/>
        </w:numPr>
        <w:overflowPunct/>
        <w:autoSpaceDE/>
        <w:autoSpaceDN/>
        <w:adjustRightInd/>
        <w:spacing w:line="240" w:lineRule="auto"/>
        <w:textAlignment w:val="auto"/>
        <w:rPr>
          <w:sz w:val="20"/>
          <w:szCs w:val="20"/>
        </w:rPr>
      </w:pPr>
      <w:r w:rsidRPr="00CD16F8">
        <w:rPr>
          <w:sz w:val="20"/>
          <w:szCs w:val="20"/>
        </w:rPr>
        <w:t>stroške nakupa rezervnih delov in servisiranja;</w:t>
      </w:r>
    </w:p>
    <w:p w:rsidR="009F397F" w:rsidRPr="00F95317" w:rsidRDefault="009F397F" w:rsidP="006B271E">
      <w:pPr>
        <w:pStyle w:val="Alineazaodstavkom"/>
        <w:numPr>
          <w:ilvl w:val="0"/>
          <w:numId w:val="50"/>
        </w:numPr>
        <w:overflowPunct/>
        <w:autoSpaceDE/>
        <w:autoSpaceDN/>
        <w:adjustRightInd/>
        <w:spacing w:line="240" w:lineRule="auto"/>
        <w:textAlignment w:val="auto"/>
        <w:rPr>
          <w:sz w:val="20"/>
          <w:szCs w:val="20"/>
        </w:rPr>
      </w:pPr>
      <w:r w:rsidRPr="00CD16F8">
        <w:rPr>
          <w:sz w:val="20"/>
          <w:szCs w:val="20"/>
        </w:rPr>
        <w:t>naložbe v povečanje ribolovnega napora;</w:t>
      </w:r>
    </w:p>
    <w:p w:rsidR="009F397F" w:rsidRPr="00CD16F8" w:rsidRDefault="009F397F" w:rsidP="006B271E">
      <w:pPr>
        <w:pStyle w:val="Alineazaodstavkom"/>
        <w:numPr>
          <w:ilvl w:val="0"/>
          <w:numId w:val="50"/>
        </w:numPr>
        <w:overflowPunct/>
        <w:autoSpaceDE/>
        <w:autoSpaceDN/>
        <w:adjustRightInd/>
        <w:spacing w:line="240" w:lineRule="auto"/>
        <w:textAlignment w:val="auto"/>
        <w:rPr>
          <w:sz w:val="20"/>
          <w:szCs w:val="20"/>
        </w:rPr>
      </w:pPr>
      <w:r w:rsidRPr="00CD16F8">
        <w:rPr>
          <w:sz w:val="20"/>
          <w:szCs w:val="20"/>
        </w:rPr>
        <w:t>potrošni material in stroške nakupa primar</w:t>
      </w:r>
      <w:r w:rsidR="00856EA3">
        <w:rPr>
          <w:sz w:val="20"/>
          <w:szCs w:val="20"/>
        </w:rPr>
        <w:t>nih surovin in materiala, razen če je drugače določeno v prejšnjem členu</w:t>
      </w:r>
      <w:r w:rsidRPr="00CD16F8">
        <w:rPr>
          <w:sz w:val="20"/>
          <w:szCs w:val="20"/>
        </w:rPr>
        <w:t>;</w:t>
      </w:r>
    </w:p>
    <w:p w:rsidR="009F397F" w:rsidRPr="00CD16F8" w:rsidRDefault="009F397F" w:rsidP="006B271E">
      <w:pPr>
        <w:pStyle w:val="Alineazaodstavkom"/>
        <w:numPr>
          <w:ilvl w:val="0"/>
          <w:numId w:val="50"/>
        </w:numPr>
        <w:overflowPunct/>
        <w:autoSpaceDE/>
        <w:autoSpaceDN/>
        <w:adjustRightInd/>
        <w:spacing w:line="240" w:lineRule="auto"/>
        <w:textAlignment w:val="auto"/>
        <w:rPr>
          <w:sz w:val="20"/>
          <w:szCs w:val="20"/>
        </w:rPr>
      </w:pPr>
      <w:r w:rsidRPr="00CD16F8">
        <w:rPr>
          <w:sz w:val="20"/>
          <w:szCs w:val="20"/>
        </w:rPr>
        <w:t>stroške načrtovanega ali preventivnega vzdrževanja kateregakoli dela opreme, s katerim se naprava ohranja v delovnem stanju;</w:t>
      </w:r>
    </w:p>
    <w:p w:rsidR="009F397F" w:rsidRPr="00CD16F8" w:rsidRDefault="009F397F" w:rsidP="006B271E">
      <w:pPr>
        <w:pStyle w:val="Alineazaodstavkom"/>
        <w:numPr>
          <w:ilvl w:val="0"/>
          <w:numId w:val="50"/>
        </w:numPr>
        <w:overflowPunct/>
        <w:autoSpaceDE/>
        <w:autoSpaceDN/>
        <w:adjustRightInd/>
        <w:spacing w:line="240" w:lineRule="auto"/>
        <w:textAlignment w:val="auto"/>
        <w:rPr>
          <w:sz w:val="20"/>
          <w:szCs w:val="20"/>
        </w:rPr>
      </w:pPr>
      <w:r w:rsidRPr="00CD16F8">
        <w:rPr>
          <w:sz w:val="20"/>
          <w:szCs w:val="20"/>
        </w:rPr>
        <w:t>stroške amortizacije;</w:t>
      </w:r>
    </w:p>
    <w:p w:rsidR="009F397F" w:rsidRPr="00CD16F8" w:rsidRDefault="009F397F" w:rsidP="006B271E">
      <w:pPr>
        <w:pStyle w:val="Alineazaodstavkom"/>
        <w:numPr>
          <w:ilvl w:val="0"/>
          <w:numId w:val="50"/>
        </w:numPr>
        <w:overflowPunct/>
        <w:autoSpaceDE/>
        <w:autoSpaceDN/>
        <w:adjustRightInd/>
        <w:spacing w:line="240" w:lineRule="auto"/>
        <w:textAlignment w:val="auto"/>
        <w:rPr>
          <w:sz w:val="20"/>
          <w:szCs w:val="20"/>
        </w:rPr>
      </w:pPr>
      <w:r w:rsidRPr="00CD16F8">
        <w:rPr>
          <w:sz w:val="20"/>
          <w:szCs w:val="20"/>
        </w:rPr>
        <w:t xml:space="preserve">stroške, ki niso potrebni za namestitev predmetov in niso neposredno povezani z namestitvijo iz </w:t>
      </w:r>
      <w:r w:rsidR="00856EA3">
        <w:rPr>
          <w:sz w:val="20"/>
          <w:szCs w:val="20"/>
        </w:rPr>
        <w:t>prejšnjega člena</w:t>
      </w:r>
      <w:r w:rsidRPr="00CD16F8">
        <w:rPr>
          <w:sz w:val="20"/>
          <w:szCs w:val="20"/>
        </w:rPr>
        <w:t>;</w:t>
      </w:r>
    </w:p>
    <w:p w:rsidR="009F397F" w:rsidRPr="00CD16F8" w:rsidRDefault="009F397F" w:rsidP="006B271E">
      <w:pPr>
        <w:pStyle w:val="Alineazaodstavkom"/>
        <w:numPr>
          <w:ilvl w:val="0"/>
          <w:numId w:val="50"/>
        </w:numPr>
        <w:overflowPunct/>
        <w:autoSpaceDE/>
        <w:autoSpaceDN/>
        <w:adjustRightInd/>
        <w:spacing w:line="240" w:lineRule="auto"/>
        <w:textAlignment w:val="auto"/>
        <w:rPr>
          <w:sz w:val="20"/>
          <w:szCs w:val="20"/>
        </w:rPr>
      </w:pPr>
      <w:r w:rsidRPr="00CD16F8">
        <w:rPr>
          <w:sz w:val="20"/>
          <w:szCs w:val="20"/>
        </w:rPr>
        <w:t xml:space="preserve">vse stroške, povezane z nakupom standardne opreme in opreme, ki je na dan predložitve vloge za določeno plovilo obvezna z </w:t>
      </w:r>
      <w:r w:rsidR="001F6336">
        <w:rPr>
          <w:sz w:val="20"/>
          <w:szCs w:val="20"/>
        </w:rPr>
        <w:t>zakonodajo EU</w:t>
      </w:r>
      <w:r w:rsidR="001F6336" w:rsidRPr="00CD16F8">
        <w:rPr>
          <w:sz w:val="20"/>
          <w:szCs w:val="20"/>
        </w:rPr>
        <w:t xml:space="preserve"> </w:t>
      </w:r>
      <w:r w:rsidR="001F6336">
        <w:rPr>
          <w:sz w:val="20"/>
          <w:szCs w:val="20"/>
        </w:rPr>
        <w:t>oziroma</w:t>
      </w:r>
      <w:r w:rsidRPr="00CD16F8">
        <w:rPr>
          <w:sz w:val="20"/>
          <w:szCs w:val="20"/>
        </w:rPr>
        <w:t xml:space="preserve"> nacionalno zakonodajo.</w:t>
      </w:r>
    </w:p>
    <w:p w:rsidR="009F397F" w:rsidRPr="00CD16F8" w:rsidRDefault="009F397F" w:rsidP="003F383B">
      <w:pPr>
        <w:pStyle w:val="Odstavek"/>
        <w:ind w:firstLine="0"/>
        <w:rPr>
          <w:sz w:val="20"/>
          <w:szCs w:val="20"/>
        </w:rPr>
      </w:pPr>
      <w:r w:rsidRPr="00CD16F8">
        <w:rPr>
          <w:sz w:val="20"/>
          <w:szCs w:val="20"/>
        </w:rPr>
        <w:t>(4) Vlagatelji lahko pridobijo sredstva za isti namen ali operacije na podlagi posamezne vloge samo iz enega ukrepa po tej uredbi.</w:t>
      </w:r>
    </w:p>
    <w:p w:rsidR="009F397F" w:rsidRPr="00CD16F8" w:rsidRDefault="009F397F" w:rsidP="003F383B">
      <w:pPr>
        <w:pStyle w:val="Odstavek"/>
        <w:ind w:firstLine="0"/>
        <w:rPr>
          <w:sz w:val="20"/>
          <w:szCs w:val="20"/>
        </w:rPr>
      </w:pPr>
      <w:r w:rsidRPr="00CD16F8">
        <w:rPr>
          <w:sz w:val="20"/>
          <w:szCs w:val="20"/>
        </w:rPr>
        <w:t>(5) Sredstva se ne odobrijo vlagatelju, ki je za iste upravičene stroške, kot jih navaja v vlogi za pridobitev sredstev po tej uredbi, že prejel sredstva Unije ali druga javna sredstva Republike Slovenije. Vlagatelj ob vložitvi vloge priloži podpisano izjavo, da za iste upravičene stroške še ni pridobil sredstev iz prejšnjega stavka.</w:t>
      </w:r>
    </w:p>
    <w:p w:rsidR="009F397F" w:rsidRPr="00CD16F8" w:rsidRDefault="009F397F" w:rsidP="003F383B">
      <w:pPr>
        <w:pStyle w:val="Odstavek"/>
        <w:ind w:firstLine="0"/>
        <w:rPr>
          <w:sz w:val="20"/>
          <w:szCs w:val="20"/>
        </w:rPr>
      </w:pPr>
      <w:r w:rsidRPr="00CD16F8">
        <w:rPr>
          <w:sz w:val="20"/>
          <w:szCs w:val="20"/>
        </w:rPr>
        <w:t>(6) Z javnim razpisom se lahko neupravičeni stroški podrobneje določijo.</w:t>
      </w:r>
    </w:p>
    <w:p w:rsidR="009F397F" w:rsidRPr="00CD16F8" w:rsidRDefault="009F397F" w:rsidP="009F397F">
      <w:pPr>
        <w:pStyle w:val="len0"/>
        <w:rPr>
          <w:sz w:val="20"/>
          <w:szCs w:val="20"/>
        </w:rPr>
      </w:pPr>
      <w:r w:rsidRPr="00CD16F8">
        <w:rPr>
          <w:sz w:val="20"/>
          <w:szCs w:val="20"/>
        </w:rPr>
        <w:t>10. člen</w:t>
      </w:r>
    </w:p>
    <w:p w:rsidR="009F397F" w:rsidRPr="00CD16F8" w:rsidRDefault="009F397F" w:rsidP="009F397F">
      <w:pPr>
        <w:pStyle w:val="lennaslov0"/>
        <w:rPr>
          <w:sz w:val="20"/>
          <w:szCs w:val="20"/>
        </w:rPr>
      </w:pPr>
      <w:r w:rsidRPr="00CD16F8">
        <w:rPr>
          <w:sz w:val="20"/>
          <w:szCs w:val="20"/>
        </w:rPr>
        <w:t>(pogoji za pridobitev podpore</w:t>
      </w:r>
      <w:r w:rsidR="00F95317">
        <w:rPr>
          <w:sz w:val="20"/>
          <w:szCs w:val="20"/>
        </w:rPr>
        <w:t xml:space="preserve"> ob vložitvi vloge</w:t>
      </w:r>
      <w:r w:rsidRPr="00CD16F8">
        <w:rPr>
          <w:sz w:val="20"/>
          <w:szCs w:val="20"/>
        </w:rPr>
        <w:t>)</w:t>
      </w:r>
    </w:p>
    <w:p w:rsidR="009F397F" w:rsidRPr="00CD16F8" w:rsidRDefault="009F397F" w:rsidP="003F383B">
      <w:pPr>
        <w:pStyle w:val="Odstavek"/>
        <w:ind w:firstLine="0"/>
        <w:rPr>
          <w:sz w:val="20"/>
          <w:szCs w:val="20"/>
        </w:rPr>
      </w:pPr>
      <w:r w:rsidRPr="00CD16F8">
        <w:rPr>
          <w:sz w:val="20"/>
          <w:szCs w:val="20"/>
        </w:rPr>
        <w:t>(1) Pogoji za pridobitev podpore so:</w:t>
      </w:r>
    </w:p>
    <w:p w:rsidR="009F397F" w:rsidRPr="00CD16F8" w:rsidRDefault="000667A8" w:rsidP="006B271E">
      <w:pPr>
        <w:pStyle w:val="tevilnatoka"/>
        <w:numPr>
          <w:ilvl w:val="0"/>
          <w:numId w:val="42"/>
        </w:numPr>
        <w:rPr>
          <w:sz w:val="20"/>
          <w:szCs w:val="20"/>
        </w:rPr>
      </w:pPr>
      <w:r w:rsidRPr="00CD16F8">
        <w:rPr>
          <w:sz w:val="20"/>
          <w:szCs w:val="20"/>
        </w:rPr>
        <w:t xml:space="preserve">ribiško plovilo, na katerem </w:t>
      </w:r>
      <w:r w:rsidR="00711743">
        <w:rPr>
          <w:sz w:val="20"/>
          <w:szCs w:val="20"/>
        </w:rPr>
        <w:t>se bo izvedla naložba, je</w:t>
      </w:r>
      <w:r w:rsidRPr="00CD16F8">
        <w:rPr>
          <w:sz w:val="20"/>
          <w:szCs w:val="20"/>
        </w:rPr>
        <w:t xml:space="preserve"> </w:t>
      </w:r>
      <w:r>
        <w:rPr>
          <w:sz w:val="20"/>
          <w:szCs w:val="20"/>
        </w:rPr>
        <w:t xml:space="preserve">registrirano za dejavnost morskega gospodarskega ribolova in imeti veljavno dovoljenje za gospodarski ribolov ter veljavno plovno dovoljenje in biti </w:t>
      </w:r>
      <w:r w:rsidRPr="00CD16F8">
        <w:rPr>
          <w:sz w:val="20"/>
          <w:szCs w:val="20"/>
        </w:rPr>
        <w:t>vpisano v evidenco ribiških plovil, ki jo vodi MKGP</w:t>
      </w:r>
      <w:r w:rsidR="009F397F" w:rsidRPr="00CD16F8">
        <w:rPr>
          <w:sz w:val="20"/>
          <w:szCs w:val="20"/>
        </w:rPr>
        <w:t>;</w:t>
      </w:r>
    </w:p>
    <w:p w:rsidR="009F397F" w:rsidRPr="00CD16F8" w:rsidRDefault="00711743" w:rsidP="006B271E">
      <w:pPr>
        <w:pStyle w:val="tevilnatoka"/>
        <w:numPr>
          <w:ilvl w:val="0"/>
          <w:numId w:val="42"/>
        </w:numPr>
        <w:rPr>
          <w:sz w:val="20"/>
          <w:szCs w:val="20"/>
        </w:rPr>
      </w:pPr>
      <w:r>
        <w:rPr>
          <w:sz w:val="20"/>
          <w:szCs w:val="20"/>
        </w:rPr>
        <w:t xml:space="preserve">vlagatelj je </w:t>
      </w:r>
      <w:r w:rsidR="009F397F" w:rsidRPr="00CD16F8">
        <w:rPr>
          <w:sz w:val="20"/>
          <w:szCs w:val="20"/>
        </w:rPr>
        <w:t xml:space="preserve">lastnik ali uporabnik ribiškega plovila, na </w:t>
      </w:r>
      <w:r w:rsidR="006B4CDE">
        <w:rPr>
          <w:sz w:val="20"/>
          <w:szCs w:val="20"/>
        </w:rPr>
        <w:t xml:space="preserve">katerem se bo izvajala naložba. </w:t>
      </w:r>
      <w:r w:rsidR="009F397F" w:rsidRPr="00CD16F8">
        <w:rPr>
          <w:sz w:val="20"/>
          <w:szCs w:val="20"/>
        </w:rPr>
        <w:t>Če je vlagatelj uporabnik ri</w:t>
      </w:r>
      <w:r>
        <w:rPr>
          <w:sz w:val="20"/>
          <w:szCs w:val="20"/>
        </w:rPr>
        <w:t>biškega plovila, predloži</w:t>
      </w:r>
      <w:r w:rsidR="009F397F" w:rsidRPr="00CD16F8">
        <w:rPr>
          <w:sz w:val="20"/>
          <w:szCs w:val="20"/>
        </w:rPr>
        <w:t xml:space="preserve"> overjeno soglasje lastnika, da se naložba</w:t>
      </w:r>
      <w:r w:rsidR="006B4CDE">
        <w:rPr>
          <w:sz w:val="20"/>
          <w:szCs w:val="20"/>
        </w:rPr>
        <w:t xml:space="preserve"> na plovilu lahko izvede;</w:t>
      </w:r>
    </w:p>
    <w:p w:rsidR="009F397F" w:rsidRPr="00CD16F8" w:rsidRDefault="009F397F" w:rsidP="006B271E">
      <w:pPr>
        <w:pStyle w:val="tevilnatoka"/>
        <w:numPr>
          <w:ilvl w:val="0"/>
          <w:numId w:val="42"/>
        </w:numPr>
        <w:rPr>
          <w:sz w:val="20"/>
          <w:szCs w:val="20"/>
        </w:rPr>
      </w:pPr>
      <w:r w:rsidRPr="00CD16F8">
        <w:rPr>
          <w:sz w:val="20"/>
          <w:szCs w:val="20"/>
        </w:rPr>
        <w:t xml:space="preserve">oddanih </w:t>
      </w:r>
      <w:r w:rsidR="00711743">
        <w:rPr>
          <w:sz w:val="20"/>
          <w:szCs w:val="20"/>
        </w:rPr>
        <w:t xml:space="preserve">ima </w:t>
      </w:r>
      <w:r w:rsidRPr="00CD16F8">
        <w:rPr>
          <w:sz w:val="20"/>
          <w:szCs w:val="20"/>
        </w:rPr>
        <w:t>vsaj 46 ladijskih dnevnikov v zadnjih treh koledarskih letih pred oddajo vloge za plovilo, s katerim se vlagatelj prijavlja, kar izkazuje aktivnost plovila;</w:t>
      </w:r>
    </w:p>
    <w:p w:rsidR="009F397F" w:rsidRPr="00CD16F8" w:rsidRDefault="002E18F6" w:rsidP="002E18F6">
      <w:pPr>
        <w:pStyle w:val="tevilnatoka"/>
        <w:numPr>
          <w:ilvl w:val="0"/>
          <w:numId w:val="0"/>
        </w:numPr>
        <w:ind w:left="644" w:hanging="360"/>
        <w:rPr>
          <w:sz w:val="20"/>
          <w:szCs w:val="20"/>
        </w:rPr>
      </w:pPr>
      <w:r>
        <w:rPr>
          <w:sz w:val="20"/>
          <w:szCs w:val="20"/>
        </w:rPr>
        <w:t>č)</w:t>
      </w:r>
      <w:r>
        <w:rPr>
          <w:sz w:val="20"/>
          <w:szCs w:val="20"/>
        </w:rPr>
        <w:tab/>
      </w:r>
      <w:r w:rsidR="00711743">
        <w:rPr>
          <w:sz w:val="20"/>
          <w:szCs w:val="20"/>
        </w:rPr>
        <w:t>vlagatelj se z izjavo obveže</w:t>
      </w:r>
      <w:r w:rsidR="009F397F" w:rsidRPr="00CD16F8">
        <w:rPr>
          <w:sz w:val="20"/>
          <w:szCs w:val="20"/>
        </w:rPr>
        <w:t xml:space="preserve">, da bo ostal lastnik ali uporabnik aktivnega ribiškega </w:t>
      </w:r>
      <w:r>
        <w:rPr>
          <w:sz w:val="20"/>
          <w:szCs w:val="20"/>
        </w:rPr>
        <w:t xml:space="preserve"> </w:t>
      </w:r>
      <w:r w:rsidR="009F397F" w:rsidRPr="00CD16F8">
        <w:rPr>
          <w:sz w:val="20"/>
          <w:szCs w:val="20"/>
        </w:rPr>
        <w:t xml:space="preserve">plovila še najmanj pet let po zadnjem izplačilu sredstev ter bo z njim izvajal gospodarski </w:t>
      </w:r>
      <w:r>
        <w:rPr>
          <w:sz w:val="20"/>
          <w:szCs w:val="20"/>
        </w:rPr>
        <w:t xml:space="preserve"> </w:t>
      </w:r>
      <w:r w:rsidR="009F397F" w:rsidRPr="00CD16F8">
        <w:rPr>
          <w:sz w:val="20"/>
          <w:szCs w:val="20"/>
        </w:rPr>
        <w:t>ribolov na morju;</w:t>
      </w:r>
    </w:p>
    <w:p w:rsidR="009F397F" w:rsidRPr="00CD16F8" w:rsidRDefault="009F397F" w:rsidP="006B271E">
      <w:pPr>
        <w:pStyle w:val="tevilnatoka"/>
        <w:numPr>
          <w:ilvl w:val="0"/>
          <w:numId w:val="42"/>
        </w:numPr>
        <w:rPr>
          <w:sz w:val="20"/>
          <w:szCs w:val="20"/>
        </w:rPr>
      </w:pPr>
      <w:r w:rsidRPr="00CD16F8">
        <w:rPr>
          <w:sz w:val="20"/>
          <w:szCs w:val="20"/>
        </w:rPr>
        <w:t>naložba, ki je predmet podpore, ne sme biti financirana z nobenimi drugimi</w:t>
      </w:r>
      <w:r w:rsidR="002D7266">
        <w:rPr>
          <w:sz w:val="20"/>
          <w:szCs w:val="20"/>
        </w:rPr>
        <w:t xml:space="preserve"> javnimi sredstvi. Priložena mora biti ustrezna </w:t>
      </w:r>
      <w:r w:rsidRPr="00CD16F8">
        <w:rPr>
          <w:sz w:val="20"/>
          <w:szCs w:val="20"/>
        </w:rPr>
        <w:t>izjava;</w:t>
      </w:r>
    </w:p>
    <w:p w:rsidR="009F397F" w:rsidRPr="00CD16F8" w:rsidRDefault="009F397F" w:rsidP="006B271E">
      <w:pPr>
        <w:pStyle w:val="tevilnatoka"/>
        <w:numPr>
          <w:ilvl w:val="0"/>
          <w:numId w:val="42"/>
        </w:numPr>
        <w:rPr>
          <w:sz w:val="20"/>
          <w:szCs w:val="20"/>
        </w:rPr>
      </w:pPr>
      <w:r w:rsidRPr="00CD16F8">
        <w:rPr>
          <w:sz w:val="20"/>
          <w:szCs w:val="20"/>
        </w:rPr>
        <w:t>vlagatelj ne sme biti v konfliktu interesov z izvajalci oziroma ponudniki blaga in del, ki so predmet podpore, kar izkaže z izjavo;</w:t>
      </w:r>
    </w:p>
    <w:p w:rsidR="009F397F" w:rsidRPr="00CD16F8" w:rsidRDefault="00711743" w:rsidP="006B271E">
      <w:pPr>
        <w:pStyle w:val="tevilnatoka"/>
        <w:numPr>
          <w:ilvl w:val="0"/>
          <w:numId w:val="42"/>
        </w:numPr>
        <w:rPr>
          <w:sz w:val="20"/>
          <w:szCs w:val="20"/>
        </w:rPr>
      </w:pPr>
      <w:r>
        <w:rPr>
          <w:sz w:val="20"/>
          <w:szCs w:val="20"/>
        </w:rPr>
        <w:t>za predvideno naložbo vlagatelj predloži</w:t>
      </w:r>
      <w:r w:rsidR="009F397F" w:rsidRPr="00CD16F8">
        <w:rPr>
          <w:sz w:val="20"/>
          <w:szCs w:val="20"/>
        </w:rPr>
        <w:t xml:space="preserve"> preprost načrt obnove plovila</w:t>
      </w:r>
      <w:r w:rsidR="002D7266">
        <w:rPr>
          <w:sz w:val="20"/>
          <w:szCs w:val="20"/>
        </w:rPr>
        <w:t>,</w:t>
      </w:r>
      <w:r w:rsidR="009F397F" w:rsidRPr="00CD16F8">
        <w:rPr>
          <w:sz w:val="20"/>
          <w:szCs w:val="20"/>
        </w:rPr>
        <w:t xml:space="preserve"> s katerim se prijavlja, v katerem navede popis del in o</w:t>
      </w:r>
      <w:r w:rsidR="002D7266">
        <w:rPr>
          <w:sz w:val="20"/>
          <w:szCs w:val="20"/>
        </w:rPr>
        <w:t>preme</w:t>
      </w:r>
      <w:r w:rsidR="009F397F" w:rsidRPr="00CD16F8">
        <w:rPr>
          <w:sz w:val="20"/>
          <w:szCs w:val="20"/>
        </w:rPr>
        <w:t xml:space="preserve"> ter stroškovno opredelitev cen</w:t>
      </w:r>
      <w:r w:rsidR="002D7266">
        <w:rPr>
          <w:sz w:val="20"/>
          <w:szCs w:val="20"/>
        </w:rPr>
        <w:t xml:space="preserve"> (predračuni 3 ponudb)</w:t>
      </w:r>
      <w:r w:rsidR="009F397F" w:rsidRPr="00CD16F8">
        <w:rPr>
          <w:sz w:val="20"/>
          <w:szCs w:val="20"/>
        </w:rPr>
        <w:t>. Naložba mora biti zaključena celota. Vlagatelj predloži tudi skico plovila z vrisano lokacijo investicije;</w:t>
      </w:r>
    </w:p>
    <w:p w:rsidR="009F397F" w:rsidRPr="00CD16F8" w:rsidRDefault="009F397F" w:rsidP="006B271E">
      <w:pPr>
        <w:pStyle w:val="tevilnatoka"/>
        <w:numPr>
          <w:ilvl w:val="0"/>
          <w:numId w:val="42"/>
        </w:numPr>
        <w:suppressAutoHyphens/>
        <w:ind w:right="-7"/>
        <w:contextualSpacing/>
        <w:rPr>
          <w:sz w:val="20"/>
          <w:szCs w:val="20"/>
        </w:rPr>
      </w:pPr>
      <w:r w:rsidRPr="00CD16F8">
        <w:rPr>
          <w:sz w:val="20"/>
          <w:szCs w:val="20"/>
        </w:rPr>
        <w:t>vlagatelj v vlogi kot izhodiščno stanje prikaže naslednje kazalnike:</w:t>
      </w:r>
    </w:p>
    <w:p w:rsidR="009F397F" w:rsidRPr="00CD16F8" w:rsidRDefault="009F397F" w:rsidP="006B271E">
      <w:pPr>
        <w:pStyle w:val="Odstavekseznama"/>
        <w:numPr>
          <w:ilvl w:val="0"/>
          <w:numId w:val="43"/>
        </w:numPr>
        <w:suppressAutoHyphens/>
        <w:overflowPunct w:val="0"/>
        <w:autoSpaceDE w:val="0"/>
        <w:autoSpaceDN w:val="0"/>
        <w:adjustRightInd w:val="0"/>
        <w:ind w:right="-7"/>
        <w:textAlignment w:val="baseline"/>
        <w:rPr>
          <w:rFonts w:ascii="Arial" w:hAnsi="Arial" w:cs="Arial"/>
          <w:sz w:val="20"/>
        </w:rPr>
      </w:pPr>
      <w:r w:rsidRPr="00CD16F8">
        <w:rPr>
          <w:rFonts w:ascii="Arial" w:hAnsi="Arial" w:cs="Arial"/>
          <w:sz w:val="20"/>
        </w:rPr>
        <w:t>skupno število poškodb in nesreč za zadnje polno koledarsko leto pred oddajo vloge;</w:t>
      </w:r>
    </w:p>
    <w:p w:rsidR="009F397F" w:rsidRPr="00CD16F8" w:rsidRDefault="009F397F" w:rsidP="006B271E">
      <w:pPr>
        <w:pStyle w:val="tevilnatoka"/>
        <w:numPr>
          <w:ilvl w:val="0"/>
          <w:numId w:val="43"/>
        </w:numPr>
        <w:rPr>
          <w:sz w:val="20"/>
          <w:szCs w:val="20"/>
        </w:rPr>
      </w:pPr>
      <w:r w:rsidRPr="00CD16F8">
        <w:rPr>
          <w:sz w:val="20"/>
          <w:szCs w:val="20"/>
        </w:rPr>
        <w:t xml:space="preserve">število ribičev, vključenih v operacijo za zadnje polno koledarsko leto pred oddajo vloge, ciljno vrednost </w:t>
      </w:r>
      <w:r w:rsidR="000073FE">
        <w:rPr>
          <w:sz w:val="20"/>
          <w:szCs w:val="20"/>
        </w:rPr>
        <w:t>ribičev, vključenih v operacijo in</w:t>
      </w:r>
      <w:r w:rsidRPr="00CD16F8">
        <w:rPr>
          <w:sz w:val="20"/>
          <w:szCs w:val="20"/>
        </w:rPr>
        <w:t xml:space="preserve"> okvirni rezultat ribičev, vključenih v operacijo.</w:t>
      </w:r>
    </w:p>
    <w:p w:rsidR="009F397F" w:rsidRPr="00CD16F8" w:rsidRDefault="009F397F" w:rsidP="003F383B">
      <w:pPr>
        <w:pStyle w:val="Odstavek"/>
        <w:ind w:firstLine="0"/>
        <w:rPr>
          <w:sz w:val="20"/>
          <w:szCs w:val="20"/>
        </w:rPr>
      </w:pPr>
      <w:r w:rsidRPr="00CD16F8">
        <w:rPr>
          <w:sz w:val="20"/>
          <w:szCs w:val="20"/>
        </w:rPr>
        <w:t>(2) Podrobnejši pogoji za pridobitev podpore se določijo v javnem razpisu.</w:t>
      </w:r>
    </w:p>
    <w:p w:rsidR="009F397F" w:rsidRPr="00CD16F8" w:rsidRDefault="009F397F" w:rsidP="009F397F">
      <w:pPr>
        <w:pStyle w:val="len0"/>
        <w:rPr>
          <w:sz w:val="20"/>
          <w:szCs w:val="20"/>
        </w:rPr>
      </w:pPr>
      <w:r w:rsidRPr="00CD16F8">
        <w:rPr>
          <w:sz w:val="20"/>
          <w:szCs w:val="20"/>
        </w:rPr>
        <w:t>11. člen</w:t>
      </w:r>
    </w:p>
    <w:p w:rsidR="009F397F" w:rsidRPr="00CD16F8" w:rsidRDefault="009F397F" w:rsidP="009F397F">
      <w:pPr>
        <w:pStyle w:val="lennaslov0"/>
        <w:rPr>
          <w:sz w:val="20"/>
          <w:szCs w:val="20"/>
        </w:rPr>
      </w:pPr>
      <w:r w:rsidRPr="00CD16F8">
        <w:rPr>
          <w:sz w:val="20"/>
          <w:szCs w:val="20"/>
        </w:rPr>
        <w:t>(priloge k vlogi na javni razpis)</w:t>
      </w:r>
    </w:p>
    <w:p w:rsidR="000F6F73" w:rsidRDefault="009F397F" w:rsidP="00711743">
      <w:pPr>
        <w:pStyle w:val="Odstavek"/>
        <w:rPr>
          <w:sz w:val="20"/>
          <w:szCs w:val="20"/>
        </w:rPr>
      </w:pPr>
      <w:r w:rsidRPr="00CD16F8">
        <w:rPr>
          <w:sz w:val="20"/>
          <w:szCs w:val="20"/>
        </w:rPr>
        <w:lastRenderedPageBreak/>
        <w:t xml:space="preserve">(1) Obvezne priloge, ki jih vlagatelj priloži vlogi na javni razpis za podporo iz tega ukrepa in brez katerih se zaradi pomanjkljivosti vloge v skladu </w:t>
      </w:r>
      <w:r w:rsidR="000F6F73">
        <w:rPr>
          <w:sz w:val="20"/>
          <w:szCs w:val="20"/>
        </w:rPr>
        <w:t>z</w:t>
      </w:r>
      <w:r w:rsidR="0076042A">
        <w:rPr>
          <w:sz w:val="20"/>
          <w:szCs w:val="20"/>
        </w:rPr>
        <w:t xml:space="preserve"> 52. </w:t>
      </w:r>
      <w:r w:rsidR="000F6F73">
        <w:rPr>
          <w:sz w:val="20"/>
          <w:szCs w:val="20"/>
        </w:rPr>
        <w:t>č</w:t>
      </w:r>
      <w:r w:rsidR="0076042A">
        <w:rPr>
          <w:sz w:val="20"/>
          <w:szCs w:val="20"/>
        </w:rPr>
        <w:t xml:space="preserve">lenom </w:t>
      </w:r>
      <w:r w:rsidR="000F6F73">
        <w:rPr>
          <w:sz w:val="20"/>
          <w:szCs w:val="20"/>
        </w:rPr>
        <w:t>Zakona o kmetijstvu (</w:t>
      </w:r>
      <w:r w:rsidR="000F6F73" w:rsidRPr="000F6F73">
        <w:rPr>
          <w:sz w:val="20"/>
          <w:szCs w:val="20"/>
        </w:rPr>
        <w:t xml:space="preserve">Uradni list RS, št. 45/08, 57/12, 90/12 – </w:t>
      </w:r>
      <w:proofErr w:type="spellStart"/>
      <w:r w:rsidR="000F6F73" w:rsidRPr="000F6F73">
        <w:rPr>
          <w:sz w:val="20"/>
          <w:szCs w:val="20"/>
        </w:rPr>
        <w:t>ZdZPVHVVR</w:t>
      </w:r>
      <w:proofErr w:type="spellEnd"/>
      <w:r w:rsidR="000F6F73" w:rsidRPr="000F6F73">
        <w:rPr>
          <w:sz w:val="20"/>
          <w:szCs w:val="20"/>
        </w:rPr>
        <w:t>, 26/14, 32/15, 27/17 in 22/18)</w:t>
      </w:r>
      <w:r w:rsidRPr="00CD16F8">
        <w:rPr>
          <w:sz w:val="20"/>
          <w:szCs w:val="20"/>
        </w:rPr>
        <w:t xml:space="preserve">, vloga zavrže brez pozivanja k dopolnitvi, je podpisana izjava, s </w:t>
      </w:r>
      <w:r w:rsidR="000F6F73">
        <w:rPr>
          <w:sz w:val="20"/>
          <w:szCs w:val="20"/>
        </w:rPr>
        <w:t>katero vlagatelj izjavi, da ni:</w:t>
      </w:r>
    </w:p>
    <w:p w:rsidR="00A17114" w:rsidRPr="00CD16F8" w:rsidRDefault="00A17114" w:rsidP="00A17114">
      <w:pPr>
        <w:pStyle w:val="Odstavek"/>
        <w:spacing w:before="0"/>
        <w:rPr>
          <w:sz w:val="20"/>
          <w:szCs w:val="20"/>
        </w:rPr>
      </w:pPr>
    </w:p>
    <w:p w:rsidR="009F397F" w:rsidRPr="00CD16F8" w:rsidRDefault="009F397F" w:rsidP="009F397F">
      <w:pPr>
        <w:numPr>
          <w:ilvl w:val="1"/>
          <w:numId w:val="36"/>
        </w:numPr>
        <w:tabs>
          <w:tab w:val="left" w:pos="284"/>
        </w:tabs>
        <w:spacing w:line="240" w:lineRule="auto"/>
        <w:ind w:left="284" w:hanging="284"/>
        <w:jc w:val="both"/>
        <w:rPr>
          <w:rFonts w:cs="Arial"/>
          <w:szCs w:val="20"/>
        </w:rPr>
      </w:pPr>
      <w:r w:rsidRPr="00CD16F8">
        <w:rPr>
          <w:rFonts w:cs="Arial"/>
          <w:szCs w:val="20"/>
        </w:rPr>
        <w:t>storil hude kršitve iz 42. člena Uredbe 1005/2008/ES ali prvega odstavka 90. člena Uredbe 1224/2009/ES,</w:t>
      </w:r>
    </w:p>
    <w:p w:rsidR="009F397F" w:rsidRPr="00CD16F8" w:rsidRDefault="009F397F" w:rsidP="009F397F">
      <w:pPr>
        <w:numPr>
          <w:ilvl w:val="1"/>
          <w:numId w:val="36"/>
        </w:numPr>
        <w:tabs>
          <w:tab w:val="left" w:pos="284"/>
        </w:tabs>
        <w:spacing w:line="240" w:lineRule="auto"/>
        <w:ind w:left="284" w:hanging="284"/>
        <w:jc w:val="both"/>
        <w:rPr>
          <w:rFonts w:cs="Arial"/>
          <w:szCs w:val="20"/>
        </w:rPr>
      </w:pPr>
      <w:r w:rsidRPr="00CD16F8">
        <w:rPr>
          <w:rFonts w:cs="Arial"/>
          <w:szCs w:val="20"/>
        </w:rPr>
        <w:t xml:space="preserve">bil udeležen pri upravljanju, vodenju ali lastništvu ribiških plovil, vključenih na seznam plovil, ki izvajajo nezakonit, neprijavljen in </w:t>
      </w:r>
      <w:proofErr w:type="spellStart"/>
      <w:r w:rsidRPr="00CD16F8">
        <w:rPr>
          <w:rFonts w:cs="Arial"/>
          <w:szCs w:val="20"/>
        </w:rPr>
        <w:t>neregulirani</w:t>
      </w:r>
      <w:proofErr w:type="spellEnd"/>
      <w:r w:rsidRPr="00CD16F8">
        <w:rPr>
          <w:rFonts w:cs="Arial"/>
          <w:szCs w:val="20"/>
        </w:rPr>
        <w:t xml:space="preserve"> ribolov </w:t>
      </w:r>
      <w:r w:rsidR="006F3ADA">
        <w:rPr>
          <w:rFonts w:cs="Arial"/>
          <w:szCs w:val="20"/>
        </w:rPr>
        <w:t>EU</w:t>
      </w:r>
      <w:r w:rsidR="006F3ADA" w:rsidRPr="00CD16F8">
        <w:rPr>
          <w:rFonts w:cs="Arial"/>
          <w:szCs w:val="20"/>
        </w:rPr>
        <w:t xml:space="preserve"> </w:t>
      </w:r>
      <w:r w:rsidRPr="00CD16F8">
        <w:rPr>
          <w:rFonts w:cs="Arial"/>
          <w:szCs w:val="20"/>
        </w:rPr>
        <w:t xml:space="preserve">iz tretjega odstavka 40. člena Uredbe 1005/2008/ES, ali plovil, ki plujejo pod zastavo držav, ki so opredeljene kot </w:t>
      </w:r>
      <w:proofErr w:type="spellStart"/>
      <w:r w:rsidRPr="00CD16F8">
        <w:rPr>
          <w:rFonts w:cs="Arial"/>
          <w:szCs w:val="20"/>
        </w:rPr>
        <w:t>nesodelujoče</w:t>
      </w:r>
      <w:proofErr w:type="spellEnd"/>
      <w:r w:rsidRPr="00CD16F8">
        <w:rPr>
          <w:rFonts w:cs="Arial"/>
          <w:szCs w:val="20"/>
        </w:rPr>
        <w:t xml:space="preserve"> tretje države iz 33. člena Uredbe 1005/2008/ES,</w:t>
      </w:r>
    </w:p>
    <w:p w:rsidR="009F397F" w:rsidRPr="00CD16F8" w:rsidRDefault="009F397F" w:rsidP="009F397F">
      <w:pPr>
        <w:numPr>
          <w:ilvl w:val="1"/>
          <w:numId w:val="36"/>
        </w:numPr>
        <w:tabs>
          <w:tab w:val="left" w:pos="284"/>
        </w:tabs>
        <w:spacing w:line="240" w:lineRule="auto"/>
        <w:ind w:left="284" w:hanging="284"/>
        <w:jc w:val="both"/>
        <w:rPr>
          <w:rFonts w:cs="Arial"/>
          <w:szCs w:val="20"/>
        </w:rPr>
      </w:pPr>
      <w:r w:rsidRPr="00CD16F8">
        <w:rPr>
          <w:rFonts w:cs="Arial"/>
          <w:szCs w:val="20"/>
        </w:rPr>
        <w:t>storil hude kršitve pravil skupne ribiške politike, ki jih kot taka opredeljuje v drugi zakonodaji, ki sta jo sprejela Evropski parlament in Svet ter</w:t>
      </w:r>
    </w:p>
    <w:p w:rsidR="009F397F" w:rsidRPr="00CD16F8" w:rsidRDefault="009F397F" w:rsidP="009F397F">
      <w:pPr>
        <w:numPr>
          <w:ilvl w:val="1"/>
          <w:numId w:val="36"/>
        </w:numPr>
        <w:tabs>
          <w:tab w:val="left" w:pos="284"/>
        </w:tabs>
        <w:spacing w:line="240" w:lineRule="auto"/>
        <w:ind w:left="284" w:hanging="284"/>
        <w:jc w:val="both"/>
        <w:rPr>
          <w:rFonts w:cs="Arial"/>
          <w:szCs w:val="20"/>
        </w:rPr>
      </w:pPr>
      <w:r w:rsidRPr="00CD16F8">
        <w:rPr>
          <w:rFonts w:cs="Arial"/>
          <w:szCs w:val="20"/>
        </w:rPr>
        <w:t>storil goljufije v okviru Evropskega sklada za ribištvo in Evropskega sklada za pomorstvo in ribištvo.</w:t>
      </w:r>
    </w:p>
    <w:p w:rsidR="009F397F" w:rsidRPr="00CD16F8" w:rsidRDefault="009F397F" w:rsidP="003F383B">
      <w:pPr>
        <w:pStyle w:val="Odstavek"/>
        <w:ind w:firstLine="0"/>
        <w:rPr>
          <w:sz w:val="20"/>
          <w:szCs w:val="20"/>
        </w:rPr>
      </w:pPr>
      <w:r w:rsidRPr="00CD16F8">
        <w:rPr>
          <w:sz w:val="20"/>
          <w:szCs w:val="20"/>
        </w:rPr>
        <w:t>(2) Priloge k vlogi na javni razpis se podrobneje določijo v javnem razpisu.</w:t>
      </w:r>
    </w:p>
    <w:p w:rsidR="009F397F" w:rsidRPr="00CD16F8" w:rsidRDefault="009F397F" w:rsidP="009F397F">
      <w:pPr>
        <w:pStyle w:val="len0"/>
        <w:rPr>
          <w:sz w:val="20"/>
          <w:szCs w:val="20"/>
        </w:rPr>
      </w:pPr>
      <w:r w:rsidRPr="00CD16F8">
        <w:rPr>
          <w:sz w:val="20"/>
          <w:szCs w:val="20"/>
        </w:rPr>
        <w:t>12. člen</w:t>
      </w:r>
    </w:p>
    <w:p w:rsidR="009F397F" w:rsidRPr="00CD16F8" w:rsidRDefault="009F397F" w:rsidP="009F397F">
      <w:pPr>
        <w:pStyle w:val="lennaslov0"/>
        <w:rPr>
          <w:sz w:val="20"/>
          <w:szCs w:val="20"/>
        </w:rPr>
      </w:pPr>
      <w:r w:rsidRPr="00CD16F8">
        <w:rPr>
          <w:sz w:val="20"/>
          <w:szCs w:val="20"/>
        </w:rPr>
        <w:t>(merila za ocenjevanje vlog)</w:t>
      </w:r>
    </w:p>
    <w:p w:rsidR="009F397F" w:rsidRPr="00CD16F8" w:rsidRDefault="009F397F" w:rsidP="003F383B">
      <w:pPr>
        <w:pStyle w:val="Odstavek"/>
        <w:ind w:firstLine="0"/>
        <w:rPr>
          <w:sz w:val="20"/>
          <w:szCs w:val="20"/>
        </w:rPr>
      </w:pPr>
      <w:r w:rsidRPr="00CD16F8">
        <w:rPr>
          <w:sz w:val="20"/>
          <w:szCs w:val="20"/>
        </w:rPr>
        <w:t>(1) Merila za ocenjevanje vlog so:</w:t>
      </w:r>
    </w:p>
    <w:p w:rsidR="009F397F" w:rsidRPr="00CD16F8" w:rsidRDefault="009F397F" w:rsidP="009F397F">
      <w:pPr>
        <w:pStyle w:val="Alineazaodstavkom"/>
        <w:numPr>
          <w:ilvl w:val="0"/>
          <w:numId w:val="18"/>
        </w:numPr>
        <w:overflowPunct/>
        <w:autoSpaceDE/>
        <w:autoSpaceDN/>
        <w:adjustRightInd/>
        <w:spacing w:line="240" w:lineRule="auto"/>
        <w:textAlignment w:val="auto"/>
        <w:rPr>
          <w:sz w:val="20"/>
          <w:szCs w:val="20"/>
        </w:rPr>
      </w:pPr>
      <w:r w:rsidRPr="00CD16F8">
        <w:rPr>
          <w:sz w:val="20"/>
          <w:szCs w:val="20"/>
        </w:rPr>
        <w:t>varnostni vidik;</w:t>
      </w:r>
    </w:p>
    <w:p w:rsidR="009F397F" w:rsidRPr="00CD16F8" w:rsidRDefault="009F397F" w:rsidP="009F397F">
      <w:pPr>
        <w:pStyle w:val="Alineazaodstavkom"/>
        <w:numPr>
          <w:ilvl w:val="0"/>
          <w:numId w:val="18"/>
        </w:numPr>
        <w:overflowPunct/>
        <w:autoSpaceDE/>
        <w:autoSpaceDN/>
        <w:adjustRightInd/>
        <w:spacing w:line="240" w:lineRule="auto"/>
        <w:textAlignment w:val="auto"/>
        <w:rPr>
          <w:sz w:val="20"/>
          <w:szCs w:val="20"/>
        </w:rPr>
      </w:pPr>
      <w:r w:rsidRPr="00CD16F8">
        <w:rPr>
          <w:sz w:val="20"/>
          <w:szCs w:val="20"/>
        </w:rPr>
        <w:t>ekonomski vidik in</w:t>
      </w:r>
    </w:p>
    <w:p w:rsidR="009F397F" w:rsidRPr="00CD16F8" w:rsidRDefault="009F397F" w:rsidP="009F397F">
      <w:pPr>
        <w:pStyle w:val="Alineazaodstavkom"/>
        <w:numPr>
          <w:ilvl w:val="0"/>
          <w:numId w:val="18"/>
        </w:numPr>
        <w:overflowPunct/>
        <w:autoSpaceDE/>
        <w:autoSpaceDN/>
        <w:adjustRightInd/>
        <w:spacing w:line="240" w:lineRule="auto"/>
        <w:textAlignment w:val="auto"/>
        <w:rPr>
          <w:sz w:val="20"/>
          <w:szCs w:val="20"/>
        </w:rPr>
      </w:pPr>
      <w:r w:rsidRPr="00CD16F8">
        <w:rPr>
          <w:sz w:val="20"/>
          <w:szCs w:val="20"/>
        </w:rPr>
        <w:t>mali priobalni ribolov.</w:t>
      </w:r>
    </w:p>
    <w:p w:rsidR="009F397F" w:rsidRPr="00CD16F8" w:rsidRDefault="009F397F" w:rsidP="003F383B">
      <w:pPr>
        <w:pStyle w:val="Odstavek"/>
        <w:ind w:firstLine="0"/>
        <w:rPr>
          <w:sz w:val="20"/>
          <w:szCs w:val="20"/>
        </w:rPr>
      </w:pPr>
      <w:r w:rsidRPr="00CD16F8">
        <w:rPr>
          <w:sz w:val="20"/>
          <w:szCs w:val="20"/>
        </w:rPr>
        <w:t>(2) Podrobnejša merila in točkovnik za ocenjevanje vlog se določijo v javnem razpisu.</w:t>
      </w:r>
    </w:p>
    <w:p w:rsidR="009F397F" w:rsidRPr="00CD16F8" w:rsidRDefault="009F397F" w:rsidP="009F397F">
      <w:pPr>
        <w:pStyle w:val="len0"/>
        <w:rPr>
          <w:sz w:val="20"/>
          <w:szCs w:val="20"/>
        </w:rPr>
      </w:pPr>
      <w:r w:rsidRPr="00CD16F8">
        <w:rPr>
          <w:sz w:val="20"/>
          <w:szCs w:val="20"/>
        </w:rPr>
        <w:t>13. člen</w:t>
      </w:r>
    </w:p>
    <w:p w:rsidR="009F397F" w:rsidRPr="00CD16F8" w:rsidRDefault="009F397F" w:rsidP="009F397F">
      <w:pPr>
        <w:pStyle w:val="lennaslov0"/>
        <w:rPr>
          <w:sz w:val="20"/>
          <w:szCs w:val="20"/>
        </w:rPr>
      </w:pPr>
      <w:r w:rsidRPr="00CD16F8">
        <w:rPr>
          <w:sz w:val="20"/>
          <w:szCs w:val="20"/>
        </w:rPr>
        <w:t>(pogoji ob vložitvi zadnjega zahtevka za povračilo sredstev)</w:t>
      </w:r>
    </w:p>
    <w:p w:rsidR="009F397F" w:rsidRPr="00CD16F8" w:rsidRDefault="009F397F" w:rsidP="003F383B">
      <w:pPr>
        <w:pStyle w:val="Odstavek"/>
        <w:ind w:firstLine="0"/>
        <w:rPr>
          <w:sz w:val="20"/>
          <w:szCs w:val="20"/>
        </w:rPr>
      </w:pPr>
      <w:r w:rsidRPr="00CD16F8">
        <w:rPr>
          <w:sz w:val="20"/>
          <w:szCs w:val="20"/>
        </w:rPr>
        <w:t>(1) Operacija mora biti zaključena pred vložitvijo zadnjega zahtevka za povračilo sredstev. Operacija mora biti končana v roku, določenem v odločbi o pravici do sredstev. Zahtevku se priložijo dokazila o izvedenih dejavnostih.</w:t>
      </w:r>
    </w:p>
    <w:p w:rsidR="009F397F" w:rsidRPr="00CD16F8" w:rsidRDefault="009F397F" w:rsidP="003F383B">
      <w:pPr>
        <w:pStyle w:val="Odstavek"/>
        <w:ind w:firstLine="0"/>
        <w:rPr>
          <w:sz w:val="20"/>
          <w:szCs w:val="20"/>
        </w:rPr>
      </w:pPr>
      <w:r w:rsidRPr="00CD16F8">
        <w:rPr>
          <w:sz w:val="20"/>
          <w:szCs w:val="20"/>
        </w:rPr>
        <w:t>(2) Za zaključek operacije se štejejo:</w:t>
      </w:r>
    </w:p>
    <w:p w:rsidR="009F397F" w:rsidRPr="00CD16F8" w:rsidRDefault="009F397F" w:rsidP="009F397F">
      <w:pPr>
        <w:pStyle w:val="Alineazaodstavkom"/>
        <w:numPr>
          <w:ilvl w:val="0"/>
          <w:numId w:val="18"/>
        </w:numPr>
        <w:overflowPunct/>
        <w:autoSpaceDE/>
        <w:autoSpaceDN/>
        <w:adjustRightInd/>
        <w:spacing w:line="240" w:lineRule="auto"/>
        <w:textAlignment w:val="auto"/>
        <w:rPr>
          <w:sz w:val="20"/>
          <w:szCs w:val="20"/>
        </w:rPr>
      </w:pPr>
      <w:r w:rsidRPr="00CD16F8">
        <w:rPr>
          <w:sz w:val="20"/>
          <w:szCs w:val="20"/>
        </w:rPr>
        <w:t>namestitev opreme v/na plovilo in;</w:t>
      </w:r>
    </w:p>
    <w:p w:rsidR="009F397F" w:rsidRPr="00CD16F8" w:rsidRDefault="009F397F" w:rsidP="009F397F">
      <w:pPr>
        <w:pStyle w:val="Alineazaodstavkom"/>
        <w:numPr>
          <w:ilvl w:val="0"/>
          <w:numId w:val="18"/>
        </w:numPr>
        <w:overflowPunct/>
        <w:autoSpaceDE/>
        <w:autoSpaceDN/>
        <w:adjustRightInd/>
        <w:spacing w:line="240" w:lineRule="auto"/>
        <w:textAlignment w:val="auto"/>
        <w:rPr>
          <w:sz w:val="20"/>
          <w:szCs w:val="20"/>
        </w:rPr>
      </w:pPr>
      <w:r w:rsidRPr="00CD16F8">
        <w:rPr>
          <w:sz w:val="20"/>
          <w:szCs w:val="20"/>
        </w:rPr>
        <w:t>predložitev izjave o vključitvi naložbe v uporabo s pričetkom izvajanja gospodarskega ribolova z novo opremo.</w:t>
      </w:r>
    </w:p>
    <w:p w:rsidR="009F397F" w:rsidRPr="00CD16F8" w:rsidRDefault="009F397F" w:rsidP="003F383B">
      <w:pPr>
        <w:pStyle w:val="Odstavek"/>
        <w:ind w:firstLine="0"/>
        <w:rPr>
          <w:sz w:val="20"/>
          <w:szCs w:val="20"/>
        </w:rPr>
      </w:pPr>
      <w:r w:rsidRPr="00CD16F8">
        <w:rPr>
          <w:sz w:val="20"/>
          <w:szCs w:val="20"/>
        </w:rPr>
        <w:t>(3) Podrobnejši pogoji se določijo v javnem razpisu.</w:t>
      </w:r>
    </w:p>
    <w:p w:rsidR="009F397F" w:rsidRPr="00CD16F8" w:rsidRDefault="009F397F" w:rsidP="009F397F">
      <w:pPr>
        <w:pStyle w:val="len0"/>
        <w:rPr>
          <w:sz w:val="20"/>
          <w:szCs w:val="20"/>
        </w:rPr>
      </w:pPr>
      <w:r w:rsidRPr="00CD16F8">
        <w:rPr>
          <w:sz w:val="20"/>
          <w:szCs w:val="20"/>
        </w:rPr>
        <w:t>14. člen</w:t>
      </w:r>
    </w:p>
    <w:p w:rsidR="009F397F" w:rsidRPr="00CD16F8" w:rsidRDefault="009F397F" w:rsidP="009F397F">
      <w:pPr>
        <w:pStyle w:val="lennaslov0"/>
        <w:rPr>
          <w:sz w:val="20"/>
          <w:szCs w:val="20"/>
        </w:rPr>
      </w:pPr>
      <w:r w:rsidRPr="00CD16F8">
        <w:rPr>
          <w:sz w:val="20"/>
          <w:szCs w:val="20"/>
        </w:rPr>
        <w:t>(obveznosti upravičenca)</w:t>
      </w:r>
    </w:p>
    <w:p w:rsidR="009F397F" w:rsidRPr="00CD16F8" w:rsidRDefault="009F397F" w:rsidP="006B271E">
      <w:pPr>
        <w:pStyle w:val="Odstavek"/>
        <w:numPr>
          <w:ilvl w:val="0"/>
          <w:numId w:val="37"/>
        </w:numPr>
        <w:rPr>
          <w:sz w:val="20"/>
          <w:szCs w:val="20"/>
        </w:rPr>
      </w:pPr>
      <w:r w:rsidRPr="00CD16F8">
        <w:rPr>
          <w:sz w:val="20"/>
          <w:szCs w:val="20"/>
        </w:rPr>
        <w:t>Upravičenec mora od datuma končnega izplačila izpolnjevati naslednje obveznosti:</w:t>
      </w:r>
    </w:p>
    <w:p w:rsidR="009F397F" w:rsidRPr="00CD16F8" w:rsidRDefault="009F397F" w:rsidP="009F397F">
      <w:pPr>
        <w:pStyle w:val="Odstavek"/>
        <w:spacing w:before="0"/>
        <w:ind w:firstLine="0"/>
        <w:rPr>
          <w:sz w:val="20"/>
          <w:szCs w:val="20"/>
        </w:rPr>
      </w:pPr>
    </w:p>
    <w:p w:rsidR="009F397F" w:rsidRPr="00CD16F8" w:rsidRDefault="009F397F" w:rsidP="00711743">
      <w:pPr>
        <w:numPr>
          <w:ilvl w:val="0"/>
          <w:numId w:val="51"/>
        </w:numPr>
        <w:tabs>
          <w:tab w:val="left" w:pos="426"/>
        </w:tabs>
        <w:overflowPunct w:val="0"/>
        <w:autoSpaceDE w:val="0"/>
        <w:autoSpaceDN w:val="0"/>
        <w:adjustRightInd w:val="0"/>
        <w:spacing w:line="240" w:lineRule="auto"/>
        <w:contextualSpacing/>
        <w:jc w:val="both"/>
        <w:textAlignment w:val="baseline"/>
        <w:rPr>
          <w:rFonts w:cs="Arial"/>
          <w:szCs w:val="20"/>
        </w:rPr>
      </w:pPr>
      <w:r w:rsidRPr="00CD16F8">
        <w:rPr>
          <w:rFonts w:cs="Arial"/>
          <w:szCs w:val="20"/>
        </w:rPr>
        <w:t>upravičenec mora vso dokumentacijo, ki je bila podlaga za pridobitev sredstev po javnem razpisu, hraniti še najmanj pet let od datuma končnega izplačila. Dokumenti se hranijo kot izvirniki, kopije izvirnikov ali na splošno sprejetih nosilcih podatkov, vključno z elektronskimi različicami izvirnih dokumentov ali dokumentov, ki so le v elektronski obliki v skladu s tretjim odstavkom 140. člena Uredbe 1303/2013/EU;</w:t>
      </w:r>
    </w:p>
    <w:p w:rsidR="009F397F" w:rsidRPr="00CD16F8" w:rsidRDefault="009F397F" w:rsidP="00711743">
      <w:pPr>
        <w:numPr>
          <w:ilvl w:val="0"/>
          <w:numId w:val="51"/>
        </w:numPr>
        <w:tabs>
          <w:tab w:val="left" w:pos="426"/>
        </w:tabs>
        <w:overflowPunct w:val="0"/>
        <w:autoSpaceDE w:val="0"/>
        <w:autoSpaceDN w:val="0"/>
        <w:adjustRightInd w:val="0"/>
        <w:spacing w:line="240" w:lineRule="auto"/>
        <w:contextualSpacing/>
        <w:jc w:val="both"/>
        <w:textAlignment w:val="baseline"/>
        <w:rPr>
          <w:rFonts w:cs="Arial"/>
          <w:szCs w:val="20"/>
        </w:rPr>
      </w:pPr>
      <w:r w:rsidRPr="00CD16F8">
        <w:rPr>
          <w:rFonts w:cs="Arial"/>
          <w:szCs w:val="20"/>
        </w:rPr>
        <w:t>kadar so dokumenti samo v elektronski obliki, morajo računalniški sistemi, ki se uporabljajo, izpolnjevati sprejete varnostne standarde, ki zagotavljajo, da shranjeni dokumenti izpolnjujejo nacionalne zakonske zahteve in da se je nanje možno sklicevati pri reviziji v skladu s šestim odstavkom 140. člena Uredbe 1303/2013/EU;</w:t>
      </w:r>
    </w:p>
    <w:p w:rsidR="009F397F" w:rsidRPr="00CD16F8" w:rsidRDefault="009F397F" w:rsidP="00711743">
      <w:pPr>
        <w:numPr>
          <w:ilvl w:val="0"/>
          <w:numId w:val="51"/>
        </w:numPr>
        <w:tabs>
          <w:tab w:val="left" w:pos="426"/>
        </w:tabs>
        <w:overflowPunct w:val="0"/>
        <w:autoSpaceDE w:val="0"/>
        <w:autoSpaceDN w:val="0"/>
        <w:adjustRightInd w:val="0"/>
        <w:spacing w:line="240" w:lineRule="auto"/>
        <w:contextualSpacing/>
        <w:jc w:val="both"/>
        <w:textAlignment w:val="baseline"/>
        <w:rPr>
          <w:rFonts w:cs="Arial"/>
          <w:szCs w:val="20"/>
        </w:rPr>
      </w:pPr>
      <w:r w:rsidRPr="00CD16F8">
        <w:rPr>
          <w:rFonts w:cs="Arial"/>
          <w:szCs w:val="20"/>
        </w:rPr>
        <w:lastRenderedPageBreak/>
        <w:t xml:space="preserve">upravičenec mora omogočiti dostop do dokumentacije o operaciji ter preverjanje operacije na kraju samem ARSKTRP, MKGP, revizijskemu organu, izvajalcu vrednotenja, pooblaščenemu s strani MKGP, ter drugim nadzornim organom </w:t>
      </w:r>
      <w:r w:rsidR="00C60DDF">
        <w:rPr>
          <w:rFonts w:cs="Arial"/>
          <w:szCs w:val="20"/>
        </w:rPr>
        <w:t>EU</w:t>
      </w:r>
      <w:r w:rsidR="00C60DDF" w:rsidRPr="00CD16F8">
        <w:rPr>
          <w:rFonts w:cs="Arial"/>
          <w:szCs w:val="20"/>
        </w:rPr>
        <w:t xml:space="preserve"> </w:t>
      </w:r>
      <w:r w:rsidRPr="00CD16F8">
        <w:rPr>
          <w:rFonts w:cs="Arial"/>
          <w:szCs w:val="20"/>
        </w:rPr>
        <w:t>in Republike Slovenije;</w:t>
      </w:r>
    </w:p>
    <w:p w:rsidR="009F397F" w:rsidRPr="00711743" w:rsidRDefault="009F397F" w:rsidP="00711743">
      <w:pPr>
        <w:pStyle w:val="Odstavekseznama"/>
        <w:numPr>
          <w:ilvl w:val="0"/>
          <w:numId w:val="51"/>
        </w:numPr>
        <w:tabs>
          <w:tab w:val="left" w:pos="426"/>
        </w:tabs>
        <w:overflowPunct w:val="0"/>
        <w:autoSpaceDE w:val="0"/>
        <w:autoSpaceDN w:val="0"/>
        <w:adjustRightInd w:val="0"/>
        <w:textAlignment w:val="baseline"/>
        <w:rPr>
          <w:rFonts w:ascii="Arial" w:hAnsi="Arial" w:cs="Arial"/>
          <w:sz w:val="20"/>
        </w:rPr>
      </w:pPr>
      <w:r w:rsidRPr="00711743">
        <w:rPr>
          <w:rFonts w:ascii="Arial" w:hAnsi="Arial" w:cs="Arial"/>
          <w:sz w:val="20"/>
        </w:rPr>
        <w:t>upravičenec mora obvešča</w:t>
      </w:r>
      <w:r w:rsidR="00C60DDF" w:rsidRPr="00711743">
        <w:rPr>
          <w:rFonts w:ascii="Arial" w:hAnsi="Arial" w:cs="Arial"/>
          <w:sz w:val="20"/>
        </w:rPr>
        <w:t>ti</w:t>
      </w:r>
      <w:r w:rsidRPr="00711743">
        <w:rPr>
          <w:rFonts w:ascii="Arial" w:hAnsi="Arial" w:cs="Arial"/>
          <w:sz w:val="20"/>
        </w:rPr>
        <w:t xml:space="preserve"> javnost</w:t>
      </w:r>
      <w:r w:rsidR="00072059" w:rsidRPr="00711743">
        <w:rPr>
          <w:rFonts w:ascii="Arial" w:hAnsi="Arial" w:cs="Arial"/>
          <w:sz w:val="20"/>
        </w:rPr>
        <w:t xml:space="preserve"> o pridobitvi podpore iz ESPR</w:t>
      </w:r>
      <w:r w:rsidRPr="00711743">
        <w:rPr>
          <w:rFonts w:ascii="Arial" w:hAnsi="Arial" w:cs="Arial"/>
          <w:sz w:val="20"/>
        </w:rPr>
        <w:t xml:space="preserve"> 3 leta od datuma končnega izplačila upravičencu v skladu z navodili za informiranje in obveščanje javnosti o operacijah, ki prejemajo podporo iz OP ESPR 2014-2020, objavljenimi na spletni strani ribiškega sklada (</w:t>
      </w:r>
      <w:hyperlink r:id="rId10" w:history="1">
        <w:r w:rsidRPr="00711743">
          <w:rPr>
            <w:rStyle w:val="Hiperpovezava"/>
            <w:rFonts w:ascii="Arial" w:hAnsi="Arial" w:cs="Arial"/>
            <w:sz w:val="20"/>
          </w:rPr>
          <w:t>http://www.ribiski-sklad.si/</w:t>
        </w:r>
      </w:hyperlink>
      <w:r w:rsidRPr="00711743">
        <w:rPr>
          <w:rFonts w:ascii="Arial" w:hAnsi="Arial" w:cs="Arial"/>
          <w:sz w:val="20"/>
        </w:rPr>
        <w:t>).</w:t>
      </w:r>
    </w:p>
    <w:p w:rsidR="009F397F" w:rsidRPr="00CD16F8" w:rsidRDefault="009F397F" w:rsidP="009F397F">
      <w:pPr>
        <w:tabs>
          <w:tab w:val="left" w:pos="426"/>
        </w:tabs>
        <w:ind w:left="426" w:hanging="426"/>
        <w:contextualSpacing/>
        <w:rPr>
          <w:rFonts w:cs="Arial"/>
          <w:szCs w:val="20"/>
        </w:rPr>
      </w:pPr>
    </w:p>
    <w:p w:rsidR="009F397F" w:rsidRPr="00CD16F8" w:rsidRDefault="009F397F" w:rsidP="009F397F">
      <w:pPr>
        <w:numPr>
          <w:ilvl w:val="0"/>
          <w:numId w:val="36"/>
        </w:numPr>
        <w:tabs>
          <w:tab w:val="left" w:pos="426"/>
        </w:tabs>
        <w:spacing w:line="260" w:lineRule="atLeast"/>
        <w:jc w:val="both"/>
        <w:rPr>
          <w:rFonts w:cs="Arial"/>
          <w:szCs w:val="20"/>
        </w:rPr>
      </w:pPr>
      <w:r w:rsidRPr="00CD16F8">
        <w:rPr>
          <w:rFonts w:cs="Arial"/>
          <w:szCs w:val="20"/>
        </w:rPr>
        <w:t>V skladu z 10. členom Uredbe 508/2014/EU v času izvajanja operacije in še pet let po zadnjem izplačilu sredstev upravičenec ne sme:</w:t>
      </w:r>
    </w:p>
    <w:p w:rsidR="009F397F" w:rsidRPr="00CD16F8" w:rsidRDefault="009F397F" w:rsidP="009F397F">
      <w:pPr>
        <w:tabs>
          <w:tab w:val="left" w:pos="426"/>
        </w:tabs>
        <w:spacing w:line="260" w:lineRule="atLeast"/>
        <w:ind w:left="360"/>
        <w:rPr>
          <w:rFonts w:cs="Arial"/>
          <w:szCs w:val="20"/>
        </w:rPr>
      </w:pPr>
    </w:p>
    <w:p w:rsidR="009F397F" w:rsidRPr="00FC6E4B" w:rsidRDefault="009F397F" w:rsidP="003168F2">
      <w:pPr>
        <w:pStyle w:val="Odstavekseznama"/>
        <w:numPr>
          <w:ilvl w:val="0"/>
          <w:numId w:val="52"/>
        </w:numPr>
        <w:tabs>
          <w:tab w:val="left" w:pos="426"/>
        </w:tabs>
        <w:spacing w:line="260" w:lineRule="atLeast"/>
        <w:rPr>
          <w:rFonts w:cs="Arial"/>
        </w:rPr>
      </w:pPr>
      <w:r w:rsidRPr="00421F06">
        <w:rPr>
          <w:rFonts w:ascii="Arial" w:hAnsi="Arial" w:cs="Arial"/>
          <w:sz w:val="20"/>
        </w:rPr>
        <w:t>storiti hude kršitve iz 42. člena Uredbe 1005/2008/ES ali prvega odstavka 90. člena Uredbe 1224/2009/ES;</w:t>
      </w:r>
    </w:p>
    <w:p w:rsidR="009F397F" w:rsidRPr="00FC6E4B" w:rsidRDefault="009F397F" w:rsidP="003168F2">
      <w:pPr>
        <w:pStyle w:val="Odstavekseznama"/>
        <w:numPr>
          <w:ilvl w:val="0"/>
          <w:numId w:val="52"/>
        </w:numPr>
        <w:tabs>
          <w:tab w:val="left" w:pos="426"/>
        </w:tabs>
        <w:spacing w:line="260" w:lineRule="atLeast"/>
        <w:rPr>
          <w:rFonts w:cs="Arial"/>
        </w:rPr>
      </w:pPr>
      <w:r w:rsidRPr="00421F06">
        <w:rPr>
          <w:rFonts w:ascii="Arial" w:hAnsi="Arial" w:cs="Arial"/>
          <w:sz w:val="20"/>
        </w:rPr>
        <w:t xml:space="preserve">biti udeležen pri upravljanju, vodenju ali lastništvu ribiških plovil, vključenih na seznam plovil, ki izvajajo nezakonit, neprijavljen in </w:t>
      </w:r>
      <w:proofErr w:type="spellStart"/>
      <w:r w:rsidRPr="00421F06">
        <w:rPr>
          <w:rFonts w:ascii="Arial" w:hAnsi="Arial" w:cs="Arial"/>
          <w:sz w:val="20"/>
        </w:rPr>
        <w:t>neregulirani</w:t>
      </w:r>
      <w:proofErr w:type="spellEnd"/>
      <w:r w:rsidRPr="00421F06">
        <w:rPr>
          <w:rFonts w:ascii="Arial" w:hAnsi="Arial" w:cs="Arial"/>
          <w:sz w:val="20"/>
        </w:rPr>
        <w:t xml:space="preserve"> ribolov </w:t>
      </w:r>
      <w:r w:rsidR="00C60DDF" w:rsidRPr="00421F06">
        <w:rPr>
          <w:rFonts w:ascii="Arial" w:hAnsi="Arial" w:cs="Arial"/>
          <w:sz w:val="20"/>
        </w:rPr>
        <w:t xml:space="preserve">EU </w:t>
      </w:r>
      <w:r w:rsidRPr="00421F06">
        <w:rPr>
          <w:rFonts w:ascii="Arial" w:hAnsi="Arial" w:cs="Arial"/>
          <w:sz w:val="20"/>
        </w:rPr>
        <w:t xml:space="preserve">iz tretjega odstavka 40. člena Uredbe 1005/2008/ES, ali plovil, ki plujejo pod zastavo držav, ki so opredeljene kot </w:t>
      </w:r>
      <w:proofErr w:type="spellStart"/>
      <w:r w:rsidRPr="00421F06">
        <w:rPr>
          <w:rFonts w:ascii="Arial" w:hAnsi="Arial" w:cs="Arial"/>
          <w:sz w:val="20"/>
        </w:rPr>
        <w:t>nesodelujoče</w:t>
      </w:r>
      <w:proofErr w:type="spellEnd"/>
      <w:r w:rsidRPr="00421F06">
        <w:rPr>
          <w:rFonts w:ascii="Arial" w:hAnsi="Arial" w:cs="Arial"/>
          <w:sz w:val="20"/>
        </w:rPr>
        <w:t xml:space="preserve"> tretje države iz 33. člena Uredbe 1005/2008/ES;</w:t>
      </w:r>
    </w:p>
    <w:p w:rsidR="009F397F" w:rsidRPr="00FC6E4B" w:rsidRDefault="009F397F" w:rsidP="003168F2">
      <w:pPr>
        <w:pStyle w:val="Odstavekseznama"/>
        <w:numPr>
          <w:ilvl w:val="0"/>
          <w:numId w:val="52"/>
        </w:numPr>
        <w:tabs>
          <w:tab w:val="left" w:pos="426"/>
        </w:tabs>
        <w:spacing w:line="260" w:lineRule="atLeast"/>
        <w:rPr>
          <w:rFonts w:cs="Arial"/>
        </w:rPr>
      </w:pPr>
      <w:r w:rsidRPr="00421F06">
        <w:rPr>
          <w:rFonts w:ascii="Arial" w:hAnsi="Arial" w:cs="Arial"/>
          <w:sz w:val="20"/>
        </w:rPr>
        <w:t>storiti hude kršitve pravil skupne ribiške politike, ki je kot taka opredeljena v drugi zakonodaji, ki sta jo sprejela Evropski parlament in Svet.</w:t>
      </w:r>
    </w:p>
    <w:p w:rsidR="009F397F" w:rsidRPr="00CD16F8" w:rsidRDefault="009F397F" w:rsidP="009F397F">
      <w:pPr>
        <w:ind w:right="-7"/>
        <w:contextualSpacing/>
        <w:rPr>
          <w:rFonts w:cs="Arial"/>
          <w:bCs/>
          <w:szCs w:val="20"/>
        </w:rPr>
      </w:pPr>
    </w:p>
    <w:p w:rsidR="009F397F" w:rsidRPr="00CD16F8" w:rsidRDefault="009F397F" w:rsidP="009F397F">
      <w:pPr>
        <w:numPr>
          <w:ilvl w:val="0"/>
          <w:numId w:val="36"/>
        </w:numPr>
        <w:tabs>
          <w:tab w:val="left" w:pos="426"/>
        </w:tabs>
        <w:spacing w:line="260" w:lineRule="atLeast"/>
        <w:ind w:left="0" w:firstLine="360"/>
        <w:jc w:val="both"/>
        <w:rPr>
          <w:rFonts w:cs="Arial"/>
          <w:bCs/>
          <w:szCs w:val="20"/>
        </w:rPr>
      </w:pPr>
      <w:r w:rsidRPr="00CD16F8">
        <w:rPr>
          <w:rFonts w:cs="Arial"/>
          <w:bCs/>
          <w:szCs w:val="20"/>
        </w:rPr>
        <w:t>Upravičenec mora o kazalnikih</w:t>
      </w:r>
      <w:r w:rsidR="00DD60ED">
        <w:rPr>
          <w:rFonts w:cs="Arial"/>
          <w:bCs/>
          <w:szCs w:val="20"/>
        </w:rPr>
        <w:t xml:space="preserve"> iz </w:t>
      </w:r>
      <w:r w:rsidR="00861D6F">
        <w:rPr>
          <w:rFonts w:cs="Arial"/>
          <w:bCs/>
          <w:szCs w:val="20"/>
        </w:rPr>
        <w:t>točke g)</w:t>
      </w:r>
      <w:r w:rsidR="00DD60ED">
        <w:rPr>
          <w:rFonts w:cs="Arial"/>
          <w:bCs/>
          <w:szCs w:val="20"/>
        </w:rPr>
        <w:t xml:space="preserve"> 10. člena </w:t>
      </w:r>
      <w:r w:rsidRPr="00CD16F8">
        <w:rPr>
          <w:rFonts w:cs="Arial"/>
          <w:bCs/>
          <w:szCs w:val="20"/>
        </w:rPr>
        <w:t>te uredbe poročati ARSKTRP</w:t>
      </w:r>
      <w:r w:rsidR="002964B2">
        <w:rPr>
          <w:rFonts w:cs="Arial"/>
          <w:bCs/>
          <w:szCs w:val="20"/>
        </w:rPr>
        <w:t xml:space="preserve"> enkrat, in sicer </w:t>
      </w:r>
      <w:r w:rsidR="00C167BE">
        <w:rPr>
          <w:rFonts w:cs="Arial"/>
          <w:bCs/>
          <w:szCs w:val="20"/>
        </w:rPr>
        <w:t xml:space="preserve">za obdobje </w:t>
      </w:r>
      <w:r w:rsidR="002964B2">
        <w:rPr>
          <w:rFonts w:cs="Arial"/>
          <w:bCs/>
          <w:szCs w:val="20"/>
        </w:rPr>
        <w:t>od začetka izvajanja operacije do vključno konca naslednjega koledarskega leta po zadnjem izplačilu</w:t>
      </w:r>
      <w:r w:rsidRPr="00CD16F8">
        <w:rPr>
          <w:rFonts w:cs="Arial"/>
          <w:bCs/>
          <w:szCs w:val="20"/>
        </w:rPr>
        <w:t xml:space="preserve"> </w:t>
      </w:r>
      <w:r w:rsidR="002964B2">
        <w:rPr>
          <w:rFonts w:cs="Arial"/>
          <w:bCs/>
          <w:szCs w:val="20"/>
        </w:rPr>
        <w:t xml:space="preserve">sredstev. Poročilo pošlje do 31. marca drugega koledarskega leta po zadnjem izplačilu </w:t>
      </w:r>
      <w:r w:rsidRPr="00CD16F8">
        <w:rPr>
          <w:rFonts w:cs="Arial"/>
          <w:bCs/>
          <w:szCs w:val="20"/>
        </w:rPr>
        <w:t>na obrazcu, objavljenem na spletni strani ARSKTRP.</w:t>
      </w:r>
    </w:p>
    <w:p w:rsidR="009F397F" w:rsidRPr="00CD16F8" w:rsidRDefault="009F397F" w:rsidP="009F397F">
      <w:pPr>
        <w:pStyle w:val="Odstavek"/>
        <w:numPr>
          <w:ilvl w:val="0"/>
          <w:numId w:val="36"/>
        </w:numPr>
        <w:ind w:left="0" w:firstLine="360"/>
        <w:rPr>
          <w:sz w:val="20"/>
          <w:szCs w:val="20"/>
        </w:rPr>
      </w:pPr>
      <w:r w:rsidRPr="00CD16F8">
        <w:rPr>
          <w:sz w:val="20"/>
          <w:szCs w:val="20"/>
        </w:rPr>
        <w:t>Za operacije, katerih predmet so naložbe iz te uredbe, se mora podprta operacija uporabljati v skladu s predmetom podpore ukrepa, za katero so bila sredstva po tej uredbi dodeljena, še najmanj naslednja tri leta od datuma končnega izplačila.</w:t>
      </w:r>
    </w:p>
    <w:p w:rsidR="009F397F" w:rsidRPr="00CD16F8" w:rsidRDefault="009F397F" w:rsidP="009F397F">
      <w:pPr>
        <w:pStyle w:val="Odstavek"/>
        <w:numPr>
          <w:ilvl w:val="0"/>
          <w:numId w:val="36"/>
        </w:numPr>
        <w:ind w:left="0" w:firstLine="360"/>
        <w:rPr>
          <w:sz w:val="20"/>
          <w:szCs w:val="20"/>
        </w:rPr>
      </w:pPr>
      <w:r w:rsidRPr="00CD16F8">
        <w:rPr>
          <w:sz w:val="20"/>
          <w:szCs w:val="20"/>
        </w:rPr>
        <w:t>Za operacije, katerih predmet so naložbe iz te uredbe, morajo upravičenci izpolnjevati pogoje iz 71. člena Uredbe 1303/2013/EU še tri leta od datuma končnega izplačila upravičencu.</w:t>
      </w:r>
    </w:p>
    <w:p w:rsidR="009F397F" w:rsidRPr="00CD16F8" w:rsidRDefault="009F397F" w:rsidP="009F397F">
      <w:pPr>
        <w:tabs>
          <w:tab w:val="left" w:pos="426"/>
        </w:tabs>
        <w:spacing w:line="260" w:lineRule="atLeast"/>
        <w:ind w:firstLine="360"/>
        <w:rPr>
          <w:rFonts w:cs="Arial"/>
          <w:bCs/>
          <w:szCs w:val="20"/>
        </w:rPr>
      </w:pPr>
    </w:p>
    <w:p w:rsidR="009F397F" w:rsidRPr="00CD16F8" w:rsidRDefault="009F397F" w:rsidP="009F397F">
      <w:pPr>
        <w:numPr>
          <w:ilvl w:val="0"/>
          <w:numId w:val="36"/>
        </w:numPr>
        <w:tabs>
          <w:tab w:val="left" w:pos="426"/>
        </w:tabs>
        <w:spacing w:line="260" w:lineRule="atLeast"/>
        <w:ind w:left="0" w:firstLine="360"/>
        <w:jc w:val="both"/>
        <w:rPr>
          <w:rFonts w:cs="Arial"/>
          <w:bCs/>
          <w:szCs w:val="20"/>
        </w:rPr>
      </w:pPr>
      <w:r w:rsidRPr="00CD16F8">
        <w:rPr>
          <w:rFonts w:cs="Arial"/>
          <w:bCs/>
          <w:szCs w:val="20"/>
        </w:rPr>
        <w:t xml:space="preserve">Upravičenec mora voditi ločeno knjigovodstvo ali ločeno računovodsko kodo od začetka izvajanja operacije in še tri koledarska leta od datuma </w:t>
      </w:r>
      <w:r w:rsidR="007B22BE">
        <w:rPr>
          <w:rFonts w:cs="Arial"/>
          <w:bCs/>
          <w:szCs w:val="20"/>
        </w:rPr>
        <w:t xml:space="preserve">končnega </w:t>
      </w:r>
      <w:r w:rsidRPr="00CD16F8">
        <w:rPr>
          <w:rFonts w:cs="Arial"/>
          <w:bCs/>
          <w:szCs w:val="20"/>
        </w:rPr>
        <w:t>izplačila sredstev.</w:t>
      </w:r>
    </w:p>
    <w:p w:rsidR="009F397F" w:rsidRPr="00CD16F8" w:rsidRDefault="009F397F" w:rsidP="009F397F">
      <w:pPr>
        <w:pStyle w:val="Odstavekseznama"/>
        <w:ind w:left="0" w:firstLine="360"/>
        <w:rPr>
          <w:rFonts w:ascii="Arial" w:hAnsi="Arial" w:cs="Arial"/>
          <w:bCs/>
          <w:sz w:val="20"/>
        </w:rPr>
      </w:pPr>
    </w:p>
    <w:p w:rsidR="009F397F" w:rsidRPr="00CD16F8" w:rsidRDefault="009F397F" w:rsidP="009F397F">
      <w:pPr>
        <w:numPr>
          <w:ilvl w:val="0"/>
          <w:numId w:val="36"/>
        </w:numPr>
        <w:spacing w:line="260" w:lineRule="atLeast"/>
        <w:ind w:left="0" w:firstLine="360"/>
        <w:jc w:val="both"/>
        <w:rPr>
          <w:rFonts w:cs="Arial"/>
          <w:bCs/>
          <w:szCs w:val="20"/>
        </w:rPr>
      </w:pPr>
      <w:r w:rsidRPr="00CD16F8">
        <w:rPr>
          <w:rFonts w:cs="Arial"/>
          <w:bCs/>
          <w:szCs w:val="20"/>
        </w:rPr>
        <w:t xml:space="preserve">Upravičenec je obvezan, da bo z ribiškim plovilom, na katerega se vloga nanaša, aktiven vsaj še pet let po izplačilu sredstev. Aktivnost se meri z oddanimi ladijskimi dnevniki. V obdobju petih let po izplačilu sredstev bo moralo biti za plovilo, za katerega so bila namenjena sredstva, oddanih vsaj </w:t>
      </w:r>
      <w:r w:rsidR="00826E13">
        <w:rPr>
          <w:rFonts w:cs="Arial"/>
          <w:bCs/>
          <w:szCs w:val="20"/>
        </w:rPr>
        <w:t>75 ladijskih dnevnikov.</w:t>
      </w:r>
    </w:p>
    <w:p w:rsidR="009F397F" w:rsidRPr="00CD16F8" w:rsidRDefault="009F397F" w:rsidP="009F397F">
      <w:pPr>
        <w:pStyle w:val="Odstavekseznama"/>
        <w:ind w:left="0" w:firstLine="360"/>
        <w:rPr>
          <w:rFonts w:ascii="Arial" w:hAnsi="Arial" w:cs="Arial"/>
          <w:bCs/>
          <w:sz w:val="20"/>
        </w:rPr>
      </w:pPr>
    </w:p>
    <w:p w:rsidR="009F397F" w:rsidRPr="00CD16F8" w:rsidRDefault="009F397F" w:rsidP="009F397F">
      <w:pPr>
        <w:pStyle w:val="Brezrazmikov"/>
        <w:numPr>
          <w:ilvl w:val="0"/>
          <w:numId w:val="36"/>
        </w:numPr>
        <w:ind w:left="0" w:firstLine="360"/>
        <w:jc w:val="both"/>
        <w:rPr>
          <w:rFonts w:cs="Arial"/>
          <w:szCs w:val="20"/>
        </w:rPr>
      </w:pPr>
      <w:r w:rsidRPr="00CD16F8">
        <w:rPr>
          <w:rFonts w:cs="Arial"/>
          <w:bCs/>
          <w:szCs w:val="20"/>
        </w:rPr>
        <w:t>R</w:t>
      </w:r>
      <w:r w:rsidRPr="00CD16F8">
        <w:rPr>
          <w:rFonts w:cs="Arial"/>
          <w:szCs w:val="20"/>
        </w:rPr>
        <w:t>ibiško plovilo, ki je predmet podpore, ne sme biti premeščeno izven Evropske unije najmanj pet let po zadnjem izplačilu.</w:t>
      </w:r>
    </w:p>
    <w:p w:rsidR="009F397F" w:rsidRPr="00CD16F8" w:rsidRDefault="009F397F" w:rsidP="009F397F">
      <w:pPr>
        <w:pStyle w:val="Brezrazmikov"/>
        <w:ind w:left="720" w:hanging="360"/>
        <w:jc w:val="both"/>
        <w:rPr>
          <w:rFonts w:cs="Arial"/>
          <w:szCs w:val="20"/>
        </w:rPr>
      </w:pPr>
    </w:p>
    <w:p w:rsidR="009F397F" w:rsidRPr="00CD16F8" w:rsidRDefault="009F397F" w:rsidP="009F397F">
      <w:pPr>
        <w:pStyle w:val="Brezrazmikov"/>
        <w:numPr>
          <w:ilvl w:val="0"/>
          <w:numId w:val="36"/>
        </w:numPr>
        <w:ind w:left="0" w:firstLine="360"/>
        <w:jc w:val="both"/>
        <w:rPr>
          <w:rFonts w:cs="Arial"/>
          <w:szCs w:val="20"/>
        </w:rPr>
      </w:pPr>
      <w:r w:rsidRPr="00CD16F8">
        <w:rPr>
          <w:rFonts w:cs="Arial"/>
          <w:bCs/>
          <w:szCs w:val="20"/>
        </w:rPr>
        <w:t>O</w:t>
      </w:r>
      <w:r w:rsidRPr="00CD16F8">
        <w:rPr>
          <w:rFonts w:cs="Arial"/>
          <w:szCs w:val="20"/>
        </w:rPr>
        <w:t>preme, ki je bila predmet naložbe, upravičenec ne sme prodati, uporabljati za namen, ki ni predmet podpore, dati v najem ali v uporabo drugim pravnim in fizičnim osebam najmanj pet let po zadnjem izplačilu.</w:t>
      </w:r>
    </w:p>
    <w:p w:rsidR="009F397F" w:rsidRPr="00CD16F8" w:rsidRDefault="009F397F" w:rsidP="009F397F">
      <w:pPr>
        <w:ind w:firstLine="360"/>
        <w:rPr>
          <w:rFonts w:cs="Arial"/>
          <w:bCs/>
          <w:szCs w:val="20"/>
        </w:rPr>
      </w:pPr>
    </w:p>
    <w:p w:rsidR="009F397F" w:rsidRPr="00CD16F8" w:rsidRDefault="009F397F" w:rsidP="009F397F">
      <w:pPr>
        <w:numPr>
          <w:ilvl w:val="0"/>
          <w:numId w:val="36"/>
        </w:numPr>
        <w:tabs>
          <w:tab w:val="left" w:pos="426"/>
        </w:tabs>
        <w:spacing w:line="260" w:lineRule="atLeast"/>
        <w:jc w:val="both"/>
        <w:rPr>
          <w:rFonts w:cs="Arial"/>
          <w:bCs/>
          <w:szCs w:val="20"/>
        </w:rPr>
      </w:pPr>
      <w:r>
        <w:rPr>
          <w:rFonts w:cs="Arial"/>
          <w:bCs/>
          <w:szCs w:val="20"/>
        </w:rPr>
        <w:t xml:space="preserve"> </w:t>
      </w:r>
      <w:r w:rsidRPr="00CD16F8">
        <w:rPr>
          <w:rFonts w:cs="Arial"/>
          <w:bCs/>
          <w:szCs w:val="20"/>
        </w:rPr>
        <w:t>Upravičenec mora izvesti naložbo v celoti, kot jo je prikazal v vlogi.</w:t>
      </w:r>
    </w:p>
    <w:p w:rsidR="009F397F" w:rsidRPr="00CD16F8" w:rsidRDefault="009F397F" w:rsidP="009F397F">
      <w:pPr>
        <w:tabs>
          <w:tab w:val="left" w:pos="426"/>
        </w:tabs>
        <w:spacing w:line="260" w:lineRule="atLeast"/>
        <w:rPr>
          <w:rFonts w:cs="Arial"/>
          <w:bCs/>
          <w:szCs w:val="20"/>
        </w:rPr>
      </w:pPr>
    </w:p>
    <w:p w:rsidR="009F397F" w:rsidRPr="00CD16F8" w:rsidRDefault="009F397F" w:rsidP="009F397F">
      <w:pPr>
        <w:pStyle w:val="Odstavek"/>
        <w:ind w:firstLine="360"/>
        <w:rPr>
          <w:sz w:val="20"/>
          <w:szCs w:val="20"/>
        </w:rPr>
      </w:pPr>
      <w:r w:rsidRPr="00CD16F8">
        <w:rPr>
          <w:sz w:val="20"/>
          <w:szCs w:val="20"/>
        </w:rPr>
        <w:t>(11) </w:t>
      </w:r>
      <w:r w:rsidR="00861D6F">
        <w:rPr>
          <w:sz w:val="20"/>
          <w:szCs w:val="20"/>
        </w:rPr>
        <w:t>Podrobnejše o</w:t>
      </w:r>
      <w:r w:rsidRPr="00CD16F8">
        <w:rPr>
          <w:sz w:val="20"/>
          <w:szCs w:val="20"/>
        </w:rPr>
        <w:t>bveznosti upravičenca od datuma končnega izplačila upravičencu se določijo v javnem razpisu.</w:t>
      </w:r>
    </w:p>
    <w:p w:rsidR="009F397F" w:rsidRPr="00CD16F8" w:rsidRDefault="009F397F" w:rsidP="0048655F">
      <w:pPr>
        <w:pStyle w:val="Oddelek"/>
        <w:numPr>
          <w:ilvl w:val="0"/>
          <w:numId w:val="0"/>
        </w:numPr>
        <w:rPr>
          <w:sz w:val="20"/>
          <w:szCs w:val="20"/>
        </w:rPr>
      </w:pPr>
      <w:r w:rsidRPr="00CD16F8">
        <w:rPr>
          <w:sz w:val="20"/>
          <w:szCs w:val="20"/>
        </w:rPr>
        <w:t>1. Vloga in postopek za pridobitev sredstev</w:t>
      </w:r>
    </w:p>
    <w:p w:rsidR="009F397F" w:rsidRPr="00CD16F8" w:rsidRDefault="009F397F" w:rsidP="009F397F">
      <w:pPr>
        <w:pStyle w:val="len0"/>
        <w:rPr>
          <w:sz w:val="20"/>
          <w:szCs w:val="20"/>
        </w:rPr>
      </w:pPr>
      <w:r w:rsidRPr="00CD16F8">
        <w:rPr>
          <w:sz w:val="20"/>
          <w:szCs w:val="20"/>
        </w:rPr>
        <w:lastRenderedPageBreak/>
        <w:t>15. člen</w:t>
      </w:r>
    </w:p>
    <w:p w:rsidR="009F397F" w:rsidRPr="00CD16F8" w:rsidRDefault="009F397F" w:rsidP="009F397F">
      <w:pPr>
        <w:pStyle w:val="lennaslov0"/>
        <w:rPr>
          <w:sz w:val="20"/>
          <w:szCs w:val="20"/>
        </w:rPr>
      </w:pPr>
      <w:r w:rsidRPr="00CD16F8">
        <w:rPr>
          <w:sz w:val="20"/>
          <w:szCs w:val="20"/>
        </w:rPr>
        <w:t>(javni razpis)</w:t>
      </w:r>
    </w:p>
    <w:p w:rsidR="009F397F" w:rsidRPr="00CD16F8" w:rsidRDefault="009F397F" w:rsidP="00FA6B49">
      <w:pPr>
        <w:pStyle w:val="Odstavek"/>
        <w:ind w:firstLine="0"/>
        <w:rPr>
          <w:sz w:val="20"/>
          <w:szCs w:val="20"/>
        </w:rPr>
      </w:pPr>
      <w:r w:rsidRPr="00CD16F8">
        <w:rPr>
          <w:sz w:val="20"/>
          <w:szCs w:val="20"/>
        </w:rPr>
        <w:t>(1) Sredstva se razpišejo z delno odprtim javnim razpisom v skladu z zakonom, ki ureja kmetijstvo.</w:t>
      </w:r>
    </w:p>
    <w:p w:rsidR="00A43D06" w:rsidRDefault="009F397F" w:rsidP="00FA6B49">
      <w:pPr>
        <w:pStyle w:val="Odstavek"/>
        <w:ind w:firstLine="0"/>
        <w:rPr>
          <w:sz w:val="20"/>
          <w:szCs w:val="20"/>
        </w:rPr>
      </w:pPr>
      <w:r w:rsidRPr="00CD16F8">
        <w:rPr>
          <w:sz w:val="20"/>
          <w:szCs w:val="20"/>
        </w:rPr>
        <w:t>(2) </w:t>
      </w:r>
      <w:r w:rsidR="003168F2">
        <w:rPr>
          <w:sz w:val="20"/>
          <w:szCs w:val="20"/>
        </w:rPr>
        <w:t xml:space="preserve">MKGP objavi javni razpis </w:t>
      </w:r>
      <w:r w:rsidRPr="00CD16F8">
        <w:rPr>
          <w:sz w:val="20"/>
          <w:szCs w:val="20"/>
        </w:rPr>
        <w:t>v Uradnem listu Republike Slovenije</w:t>
      </w:r>
      <w:r w:rsidR="003168F2">
        <w:rPr>
          <w:sz w:val="20"/>
          <w:szCs w:val="20"/>
        </w:rPr>
        <w:t>, in v njem</w:t>
      </w:r>
      <w:r w:rsidR="00635575">
        <w:rPr>
          <w:sz w:val="20"/>
          <w:szCs w:val="20"/>
        </w:rPr>
        <w:t xml:space="preserve"> določi tudi rok</w:t>
      </w:r>
      <w:r w:rsidRPr="00CD16F8">
        <w:rPr>
          <w:sz w:val="20"/>
          <w:szCs w:val="20"/>
        </w:rPr>
        <w:t>, do katerega se vlagajo vloge na javni razpis, datum začetka elektronskega vnosa in oddaje vlog</w:t>
      </w:r>
      <w:r w:rsidR="00635575">
        <w:rPr>
          <w:sz w:val="20"/>
          <w:szCs w:val="20"/>
        </w:rPr>
        <w:t>.</w:t>
      </w:r>
      <w:r w:rsidRPr="00CD16F8">
        <w:rPr>
          <w:sz w:val="20"/>
          <w:szCs w:val="20"/>
        </w:rPr>
        <w:t xml:space="preserve"> </w:t>
      </w:r>
    </w:p>
    <w:p w:rsidR="009F397F" w:rsidRPr="00CD16F8" w:rsidRDefault="00826E13" w:rsidP="00FA6B49">
      <w:pPr>
        <w:pStyle w:val="Odstavek"/>
        <w:ind w:firstLine="0"/>
        <w:rPr>
          <w:sz w:val="20"/>
          <w:szCs w:val="20"/>
        </w:rPr>
      </w:pPr>
      <w:r>
        <w:rPr>
          <w:sz w:val="20"/>
          <w:szCs w:val="20"/>
        </w:rPr>
        <w:t xml:space="preserve">(3) MKGP na </w:t>
      </w:r>
      <w:r w:rsidR="00635575">
        <w:rPr>
          <w:sz w:val="20"/>
          <w:szCs w:val="20"/>
        </w:rPr>
        <w:t>enotnem državnem portalu</w:t>
      </w:r>
      <w:r>
        <w:rPr>
          <w:sz w:val="20"/>
          <w:szCs w:val="20"/>
        </w:rPr>
        <w:t xml:space="preserve"> </w:t>
      </w:r>
      <w:r w:rsidR="009F397F" w:rsidRPr="00CD16F8">
        <w:rPr>
          <w:sz w:val="20"/>
          <w:szCs w:val="20"/>
        </w:rPr>
        <w:t>objavi prijavni obrazec za izvedbo javnega razpisa, spremembo in zaprtje javnega razpisa.</w:t>
      </w:r>
    </w:p>
    <w:p w:rsidR="009F397F" w:rsidRPr="00CD16F8" w:rsidRDefault="009F397F" w:rsidP="00FA6B49">
      <w:pPr>
        <w:pStyle w:val="Odstavek"/>
        <w:ind w:firstLine="0"/>
        <w:rPr>
          <w:sz w:val="20"/>
          <w:szCs w:val="20"/>
        </w:rPr>
      </w:pPr>
      <w:r w:rsidRPr="00CD16F8">
        <w:rPr>
          <w:sz w:val="20"/>
          <w:szCs w:val="20"/>
        </w:rPr>
        <w:t xml:space="preserve">(4) V javnem razpisu se podrobneje določijo višina razpisanih sredstev, upravičeni in neupravičeni stroški, pogoji za dodelitev sredstev in podrobna merila ter točkovnik za ocenjevanje vlog, pogoji za izplačilo sredstev, postopki za vložitev vloge in zahtevka za povračilo sredstev, rok za zaključek operacije ter </w:t>
      </w:r>
      <w:r w:rsidR="00635575">
        <w:rPr>
          <w:sz w:val="20"/>
          <w:szCs w:val="20"/>
        </w:rPr>
        <w:t xml:space="preserve">podrobnejše </w:t>
      </w:r>
      <w:r w:rsidRPr="00CD16F8">
        <w:rPr>
          <w:sz w:val="20"/>
          <w:szCs w:val="20"/>
        </w:rPr>
        <w:t>obveznosti upravičenca.</w:t>
      </w:r>
    </w:p>
    <w:p w:rsidR="009F397F" w:rsidRPr="00CD16F8" w:rsidRDefault="009F397F" w:rsidP="00FA6B49">
      <w:pPr>
        <w:pStyle w:val="Odstavek"/>
        <w:ind w:firstLine="0"/>
        <w:rPr>
          <w:sz w:val="20"/>
          <w:szCs w:val="20"/>
        </w:rPr>
      </w:pPr>
      <w:r w:rsidRPr="00CD16F8">
        <w:rPr>
          <w:sz w:val="20"/>
          <w:szCs w:val="20"/>
        </w:rPr>
        <w:t>(5) Za priloge, ki jih je treba priložiti vlogi na posamezni javni razpis, se lahko v javnem razpisu določi obdobje veljavnosti, če to ni predpisano z drugimi predpisi.</w:t>
      </w:r>
    </w:p>
    <w:p w:rsidR="009F397F" w:rsidRPr="00CD16F8" w:rsidRDefault="009F397F" w:rsidP="00FA6B49">
      <w:pPr>
        <w:pStyle w:val="Odstavek"/>
        <w:ind w:firstLine="0"/>
        <w:rPr>
          <w:sz w:val="20"/>
          <w:szCs w:val="20"/>
        </w:rPr>
      </w:pPr>
      <w:r w:rsidRPr="00CD16F8">
        <w:rPr>
          <w:sz w:val="20"/>
          <w:szCs w:val="20"/>
        </w:rPr>
        <w:t>(6) Sredstva za ukrep iz te uredbe se dodelijo v obliki nepovratnih sredstev v skladu s točko (a) prvega odstavka 67. člena Uredbe 1303/2013/EU.</w:t>
      </w:r>
    </w:p>
    <w:p w:rsidR="009F397F" w:rsidRPr="00CD16F8" w:rsidRDefault="009F397F" w:rsidP="00FA6B49">
      <w:pPr>
        <w:pStyle w:val="Odstavek"/>
        <w:ind w:firstLine="0"/>
        <w:rPr>
          <w:sz w:val="20"/>
          <w:szCs w:val="20"/>
        </w:rPr>
      </w:pPr>
      <w:r w:rsidRPr="00CD16F8">
        <w:rPr>
          <w:sz w:val="20"/>
          <w:szCs w:val="20"/>
        </w:rPr>
        <w:t>(7) Vloge in predloženi dokumenti morajo biti v slovenskem jeziku. Za dokumente, ki so predloženi v tujem jeziku, vlagatelj oziroma upravičenec zagotovi slovenski prevod</w:t>
      </w:r>
      <w:r w:rsidR="005F3177">
        <w:rPr>
          <w:sz w:val="20"/>
          <w:szCs w:val="20"/>
        </w:rPr>
        <w:t>, na zahtevo ARSKTRP</w:t>
      </w:r>
      <w:r w:rsidRPr="00CD16F8">
        <w:rPr>
          <w:sz w:val="20"/>
          <w:szCs w:val="20"/>
        </w:rPr>
        <w:t>.</w:t>
      </w:r>
    </w:p>
    <w:p w:rsidR="009F397F" w:rsidRPr="00CD16F8" w:rsidRDefault="009F397F" w:rsidP="009F397F">
      <w:pPr>
        <w:pStyle w:val="len0"/>
        <w:rPr>
          <w:sz w:val="20"/>
          <w:szCs w:val="20"/>
        </w:rPr>
      </w:pPr>
      <w:r w:rsidRPr="00CD16F8">
        <w:rPr>
          <w:sz w:val="20"/>
          <w:szCs w:val="20"/>
        </w:rPr>
        <w:t>16. člen</w:t>
      </w:r>
    </w:p>
    <w:p w:rsidR="009F397F" w:rsidRPr="00CD16F8" w:rsidRDefault="009F397F" w:rsidP="009F397F">
      <w:pPr>
        <w:pStyle w:val="lennaslov0"/>
        <w:rPr>
          <w:sz w:val="20"/>
          <w:szCs w:val="20"/>
        </w:rPr>
      </w:pPr>
      <w:r w:rsidRPr="00CD16F8">
        <w:rPr>
          <w:sz w:val="20"/>
          <w:szCs w:val="20"/>
        </w:rPr>
        <w:t>(vlaganje vlog in zahtevkov za povračilo)</w:t>
      </w:r>
    </w:p>
    <w:p w:rsidR="009F397F" w:rsidRDefault="009F397F" w:rsidP="006B271E">
      <w:pPr>
        <w:pStyle w:val="Odstavek"/>
        <w:numPr>
          <w:ilvl w:val="0"/>
          <w:numId w:val="39"/>
        </w:numPr>
        <w:ind w:left="0" w:firstLine="0"/>
        <w:rPr>
          <w:sz w:val="20"/>
          <w:szCs w:val="20"/>
        </w:rPr>
      </w:pPr>
      <w:r w:rsidRPr="00CD16F8">
        <w:rPr>
          <w:sz w:val="20"/>
          <w:szCs w:val="20"/>
        </w:rPr>
        <w:t>Vlogo sestavlja prijavni obrazec s prilogami.</w:t>
      </w:r>
    </w:p>
    <w:p w:rsidR="005F3177" w:rsidRPr="00CD16F8" w:rsidRDefault="005F3177" w:rsidP="006B271E">
      <w:pPr>
        <w:pStyle w:val="Odstavek"/>
        <w:numPr>
          <w:ilvl w:val="0"/>
          <w:numId w:val="39"/>
        </w:numPr>
        <w:ind w:left="0" w:firstLine="0"/>
        <w:rPr>
          <w:sz w:val="20"/>
          <w:szCs w:val="20"/>
        </w:rPr>
      </w:pPr>
      <w:r>
        <w:rPr>
          <w:sz w:val="20"/>
          <w:szCs w:val="20"/>
        </w:rPr>
        <w:t>Vlagatelj se pred elektronsko vložitvijo vloge iz prejšnjega odstavka prijavi pri ARSKTRP.</w:t>
      </w:r>
    </w:p>
    <w:p w:rsidR="00654B28" w:rsidRPr="00CD16F8" w:rsidRDefault="00654B28" w:rsidP="006B271E">
      <w:pPr>
        <w:pStyle w:val="Odstavek"/>
        <w:numPr>
          <w:ilvl w:val="0"/>
          <w:numId w:val="39"/>
        </w:numPr>
        <w:ind w:left="0" w:firstLine="0"/>
        <w:rPr>
          <w:sz w:val="20"/>
          <w:szCs w:val="20"/>
        </w:rPr>
      </w:pPr>
      <w:r w:rsidRPr="00CD16F8">
        <w:rPr>
          <w:sz w:val="20"/>
          <w:szCs w:val="20"/>
        </w:rPr>
        <w:t>Za elektronsko izpolnjevanje vloge iz prejšnjega odstavka ARSKTRP vzpostavi spletno vstopno mesto na naslovu: http://e-kmetija.gov.si, prek katerega se vlagatelj za elektronsko vložitev vloge s kvalificiranim digitalnim potrdilom prijavi v informacijski sistem ARSKTRP. Vlagatelj izvede elektronski vnos in vloži prijavni obrazec v informacijski sistem ARSKTRP.</w:t>
      </w:r>
    </w:p>
    <w:p w:rsidR="009F397F" w:rsidRDefault="00654B28" w:rsidP="006B271E">
      <w:pPr>
        <w:pStyle w:val="Odstavek"/>
        <w:numPr>
          <w:ilvl w:val="0"/>
          <w:numId w:val="39"/>
        </w:numPr>
        <w:ind w:left="0" w:firstLine="0"/>
        <w:rPr>
          <w:sz w:val="20"/>
          <w:szCs w:val="20"/>
        </w:rPr>
      </w:pPr>
      <w:r w:rsidRPr="00CD16F8">
        <w:rPr>
          <w:sz w:val="20"/>
          <w:szCs w:val="20"/>
        </w:rPr>
        <w:t>Prijavni obrazec, ki je izpolnjen in oddan v elektronski sistem, se ne šteje za vlogo na javni razpis. Za elektronsko vlogo na javni razpis se šteje natisnjena vloga z izpisom identifikacijske kode skupaj z vsemi sestavnimi deli vloge na javni razpis, ki jih določajo javni razpis, prijavni obrazec in razpisna dokumentacija</w:t>
      </w:r>
      <w:r w:rsidR="009F397F" w:rsidRPr="00CD16F8">
        <w:rPr>
          <w:sz w:val="20"/>
          <w:szCs w:val="20"/>
        </w:rPr>
        <w:t>.</w:t>
      </w:r>
    </w:p>
    <w:p w:rsidR="00654B28" w:rsidRDefault="00654B28" w:rsidP="006B271E">
      <w:pPr>
        <w:pStyle w:val="Odstavek"/>
        <w:numPr>
          <w:ilvl w:val="0"/>
          <w:numId w:val="39"/>
        </w:numPr>
        <w:ind w:left="0" w:firstLine="0"/>
        <w:rPr>
          <w:sz w:val="20"/>
          <w:szCs w:val="20"/>
        </w:rPr>
      </w:pPr>
      <w:r w:rsidRPr="00CD16F8">
        <w:rPr>
          <w:sz w:val="20"/>
          <w:szCs w:val="20"/>
        </w:rPr>
        <w:t>Vlagatelj pošlje elektronsko vlogo s priporočeno pošiljko pošlje na naslov Ministrstvo za kmetijstvo, gozdarstvo in prehrano, Agencija Republike Slovenije za kmetijske trge in razvoj podeželja, Dunajska cesta 160, Ljubljana, ali jo vloži osebno v vložišču ARSKTRP v času uradnih ur v roku, ki je določen v javnem razpisu</w:t>
      </w:r>
      <w:r>
        <w:rPr>
          <w:sz w:val="20"/>
          <w:szCs w:val="20"/>
        </w:rPr>
        <w:t>.</w:t>
      </w:r>
    </w:p>
    <w:p w:rsidR="00654B28" w:rsidRDefault="00654B28" w:rsidP="006B271E">
      <w:pPr>
        <w:pStyle w:val="Odstavek"/>
        <w:numPr>
          <w:ilvl w:val="0"/>
          <w:numId w:val="39"/>
        </w:numPr>
        <w:ind w:left="0" w:firstLine="0"/>
        <w:rPr>
          <w:sz w:val="20"/>
          <w:szCs w:val="20"/>
        </w:rPr>
      </w:pPr>
      <w:r w:rsidRPr="00CD16F8">
        <w:rPr>
          <w:sz w:val="20"/>
          <w:szCs w:val="20"/>
        </w:rPr>
        <w:t>Na ovojnici vloge na javni razpis morajo biti razvidni datum in čas (ura, minuta) oddaje vloge na javni razpis, ki ju označi izvajalec poštnih storitev oziroma vložišče ARSKTRP, ter naslov in oznaka javnega razpisa, na katerega se prijavlja</w:t>
      </w:r>
      <w:r>
        <w:rPr>
          <w:sz w:val="20"/>
          <w:szCs w:val="20"/>
        </w:rPr>
        <w:t>.</w:t>
      </w:r>
    </w:p>
    <w:p w:rsidR="00654B28" w:rsidRDefault="00654B28" w:rsidP="006B271E">
      <w:pPr>
        <w:pStyle w:val="Odstavek"/>
        <w:numPr>
          <w:ilvl w:val="0"/>
          <w:numId w:val="39"/>
        </w:numPr>
        <w:ind w:left="0" w:firstLine="0"/>
        <w:rPr>
          <w:sz w:val="20"/>
          <w:szCs w:val="20"/>
        </w:rPr>
      </w:pPr>
      <w:r w:rsidRPr="00CD16F8">
        <w:rPr>
          <w:sz w:val="20"/>
          <w:szCs w:val="20"/>
        </w:rPr>
        <w:t>Podrobnejša navodila za izpolnjevanje vloge v elektrons</w:t>
      </w:r>
      <w:r w:rsidR="003168F2">
        <w:rPr>
          <w:sz w:val="20"/>
          <w:szCs w:val="20"/>
        </w:rPr>
        <w:t>kem sistemu pripravi ARSKTRP in</w:t>
      </w:r>
      <w:r w:rsidRPr="00CD16F8">
        <w:rPr>
          <w:sz w:val="20"/>
          <w:szCs w:val="20"/>
        </w:rPr>
        <w:t xml:space="preserve"> se objavijo n</w:t>
      </w:r>
      <w:r w:rsidR="003C5BDC">
        <w:rPr>
          <w:sz w:val="20"/>
          <w:szCs w:val="20"/>
        </w:rPr>
        <w:t xml:space="preserve">a </w:t>
      </w:r>
      <w:r w:rsidR="00C9402F">
        <w:rPr>
          <w:sz w:val="20"/>
          <w:szCs w:val="20"/>
        </w:rPr>
        <w:t>enotnem državnem portalu</w:t>
      </w:r>
      <w:r w:rsidR="00FA6B49">
        <w:rPr>
          <w:sz w:val="20"/>
          <w:szCs w:val="20"/>
        </w:rPr>
        <w:t>.</w:t>
      </w:r>
    </w:p>
    <w:p w:rsidR="00654B28" w:rsidRDefault="00654B28" w:rsidP="006B271E">
      <w:pPr>
        <w:pStyle w:val="Odstavek"/>
        <w:numPr>
          <w:ilvl w:val="0"/>
          <w:numId w:val="39"/>
        </w:numPr>
        <w:ind w:left="0" w:firstLine="0"/>
        <w:rPr>
          <w:sz w:val="20"/>
          <w:szCs w:val="20"/>
        </w:rPr>
      </w:pPr>
      <w:r w:rsidRPr="00CD16F8">
        <w:rPr>
          <w:sz w:val="20"/>
          <w:szCs w:val="20"/>
        </w:rPr>
        <w:t>Vlogi priloženi predračuni, posamični upravni akti in druga dokazila se morajo glasiti na vlagatelja oziroma upravičenca</w:t>
      </w:r>
      <w:r>
        <w:rPr>
          <w:sz w:val="20"/>
          <w:szCs w:val="20"/>
        </w:rPr>
        <w:t>.</w:t>
      </w:r>
    </w:p>
    <w:p w:rsidR="00654B28" w:rsidRPr="00CD16F8" w:rsidRDefault="00654B28" w:rsidP="006B271E">
      <w:pPr>
        <w:pStyle w:val="Odstavek"/>
        <w:numPr>
          <w:ilvl w:val="0"/>
          <w:numId w:val="39"/>
        </w:numPr>
        <w:ind w:left="0" w:firstLine="0"/>
        <w:rPr>
          <w:sz w:val="20"/>
          <w:szCs w:val="20"/>
        </w:rPr>
      </w:pPr>
      <w:r>
        <w:rPr>
          <w:sz w:val="20"/>
          <w:szCs w:val="20"/>
        </w:rPr>
        <w:lastRenderedPageBreak/>
        <w:t>Z</w:t>
      </w:r>
      <w:r w:rsidRPr="00CD16F8">
        <w:rPr>
          <w:sz w:val="20"/>
          <w:szCs w:val="20"/>
        </w:rPr>
        <w:t xml:space="preserve">ahtevki za povračilo </w:t>
      </w:r>
      <w:r>
        <w:rPr>
          <w:sz w:val="20"/>
          <w:szCs w:val="20"/>
        </w:rPr>
        <w:t>se vlagajo elektronsko.</w:t>
      </w:r>
    </w:p>
    <w:p w:rsidR="009F397F" w:rsidRPr="00CD16F8" w:rsidRDefault="009F397F" w:rsidP="009F397F">
      <w:pPr>
        <w:pStyle w:val="len0"/>
        <w:rPr>
          <w:sz w:val="20"/>
          <w:szCs w:val="20"/>
        </w:rPr>
      </w:pPr>
      <w:r w:rsidRPr="00CD16F8">
        <w:rPr>
          <w:sz w:val="20"/>
          <w:szCs w:val="20"/>
        </w:rPr>
        <w:t>17. člen</w:t>
      </w:r>
    </w:p>
    <w:p w:rsidR="009F397F" w:rsidRPr="00CD16F8" w:rsidRDefault="009F397F" w:rsidP="009F397F">
      <w:pPr>
        <w:pStyle w:val="lennaslov0"/>
        <w:rPr>
          <w:sz w:val="20"/>
          <w:szCs w:val="20"/>
        </w:rPr>
      </w:pPr>
      <w:r w:rsidRPr="00CD16F8">
        <w:rPr>
          <w:sz w:val="20"/>
          <w:szCs w:val="20"/>
        </w:rPr>
        <w:t>(nedopustnost vlog za operacije)</w:t>
      </w:r>
    </w:p>
    <w:p w:rsidR="009F397F" w:rsidRPr="00CD16F8" w:rsidRDefault="009F397F" w:rsidP="009F397F">
      <w:pPr>
        <w:pStyle w:val="lennaslov0"/>
        <w:rPr>
          <w:sz w:val="20"/>
          <w:szCs w:val="20"/>
        </w:rPr>
      </w:pPr>
    </w:p>
    <w:p w:rsidR="009F397F" w:rsidRPr="00BB5818" w:rsidRDefault="009F397F" w:rsidP="006B271E">
      <w:pPr>
        <w:numPr>
          <w:ilvl w:val="0"/>
          <w:numId w:val="38"/>
        </w:numPr>
        <w:spacing w:line="240" w:lineRule="auto"/>
        <w:ind w:left="0" w:firstLine="720"/>
        <w:contextualSpacing/>
        <w:jc w:val="both"/>
        <w:rPr>
          <w:rFonts w:cs="Arial"/>
          <w:color w:val="000000"/>
          <w:szCs w:val="20"/>
        </w:rPr>
      </w:pPr>
      <w:r w:rsidRPr="00CD16F8">
        <w:rPr>
          <w:rFonts w:cs="Arial"/>
          <w:color w:val="000000"/>
          <w:szCs w:val="20"/>
        </w:rPr>
        <w:t xml:space="preserve">Vloge za operacije za ukrep so nedopustne v obdobju in pod pogoji, določenimi </w:t>
      </w:r>
      <w:r w:rsidRPr="00CD16F8">
        <w:rPr>
          <w:rFonts w:eastAsia="Calibri" w:cs="Arial"/>
          <w:color w:val="000000"/>
          <w:szCs w:val="20"/>
        </w:rPr>
        <w:t>v Uredbi (EU) št. 288/2015 Evropskega parlamenta in Sveta o Evropskem skladu za pomorstvo in ribištvo glede časovnega obdobja in datumov za nedopustnost vlog</w:t>
      </w:r>
      <w:r w:rsidR="00BB5818">
        <w:rPr>
          <w:rFonts w:cs="Arial"/>
          <w:color w:val="000000"/>
          <w:szCs w:val="20"/>
        </w:rPr>
        <w:t>.</w:t>
      </w:r>
    </w:p>
    <w:p w:rsidR="009F397F" w:rsidRPr="00682DBF" w:rsidRDefault="00BB5818" w:rsidP="00682DBF">
      <w:pPr>
        <w:pStyle w:val="Odstavek"/>
        <w:ind w:firstLine="720"/>
        <w:rPr>
          <w:sz w:val="20"/>
          <w:szCs w:val="20"/>
        </w:rPr>
      </w:pPr>
      <w:r w:rsidRPr="00CD16F8">
        <w:rPr>
          <w:sz w:val="20"/>
          <w:szCs w:val="20"/>
        </w:rPr>
        <w:t xml:space="preserve"> </w:t>
      </w:r>
      <w:r w:rsidR="009F397F" w:rsidRPr="00CD16F8">
        <w:rPr>
          <w:sz w:val="20"/>
          <w:szCs w:val="20"/>
        </w:rPr>
        <w:t>(2) Vloga je nedopustna, če je vlagatelj storil goljufije v okviru Evropskega sklada za ribištvo in Evropskega s</w:t>
      </w:r>
      <w:r w:rsidR="00682DBF">
        <w:rPr>
          <w:sz w:val="20"/>
          <w:szCs w:val="20"/>
        </w:rPr>
        <w:t>klada za pomorstvo in ribištvo.</w:t>
      </w:r>
    </w:p>
    <w:p w:rsidR="009F397F" w:rsidRPr="00CD16F8" w:rsidRDefault="009F397F" w:rsidP="009F397F">
      <w:pPr>
        <w:pStyle w:val="len0"/>
        <w:rPr>
          <w:sz w:val="20"/>
          <w:szCs w:val="20"/>
        </w:rPr>
      </w:pPr>
      <w:r w:rsidRPr="00CD16F8">
        <w:rPr>
          <w:sz w:val="20"/>
          <w:szCs w:val="20"/>
        </w:rPr>
        <w:t>18. člen</w:t>
      </w:r>
    </w:p>
    <w:p w:rsidR="009F397F" w:rsidRPr="00CD16F8" w:rsidRDefault="009F397F" w:rsidP="009F397F">
      <w:pPr>
        <w:pStyle w:val="lennaslov0"/>
        <w:rPr>
          <w:sz w:val="20"/>
          <w:szCs w:val="20"/>
        </w:rPr>
      </w:pPr>
      <w:r w:rsidRPr="00CD16F8">
        <w:rPr>
          <w:sz w:val="20"/>
          <w:szCs w:val="20"/>
        </w:rPr>
        <w:t>(obravnava in izbor vlog)</w:t>
      </w:r>
    </w:p>
    <w:p w:rsidR="009F397F" w:rsidRPr="00CD16F8" w:rsidRDefault="009F397F" w:rsidP="009F397F">
      <w:pPr>
        <w:pStyle w:val="Odstavek"/>
        <w:rPr>
          <w:sz w:val="20"/>
          <w:szCs w:val="20"/>
        </w:rPr>
      </w:pPr>
      <w:r w:rsidRPr="00CD16F8">
        <w:rPr>
          <w:sz w:val="20"/>
          <w:szCs w:val="20"/>
        </w:rPr>
        <w:t>(1) Prispele vloge obravnava ARSKTRP. Odpiranje vlog ni javno. ARSKTRP odpira in obravnava vloge ter zahteva odpravo njihovih pomanjkljivosti v obdobjih, določenih v javnem razpisu. Vloge za posamezni ukrep se odobravajo in sredstva se dodeljujejo do porabe sredstev, razpisanih z javnim razpisom. Obravnava vloge se začne s preveritvijo njene popolnosti v skladu z določbami tretjega odstavka 125. člena Uredbe 1303/2013/EU in določbami za posamezne ukrepe iz te uredbe.</w:t>
      </w:r>
    </w:p>
    <w:p w:rsidR="009F397F" w:rsidRPr="00CD16F8" w:rsidRDefault="009F397F" w:rsidP="009F397F">
      <w:pPr>
        <w:pStyle w:val="Odstavek"/>
        <w:rPr>
          <w:sz w:val="20"/>
          <w:szCs w:val="20"/>
        </w:rPr>
      </w:pPr>
      <w:r w:rsidRPr="00CD16F8">
        <w:rPr>
          <w:sz w:val="20"/>
          <w:szCs w:val="20"/>
        </w:rPr>
        <w:t>(2) Če je vloga nepopolna ali nerazumljiva, ARSKTRP vlagatelja pozove k njeni dopolnitvi. Po prejemu dopolnitve se vloga na javni razpis znova pregleda.</w:t>
      </w:r>
    </w:p>
    <w:p w:rsidR="009F397F" w:rsidRPr="00CD16F8" w:rsidRDefault="009F397F" w:rsidP="009F397F">
      <w:pPr>
        <w:pStyle w:val="Odstavek"/>
        <w:rPr>
          <w:sz w:val="20"/>
          <w:szCs w:val="20"/>
        </w:rPr>
      </w:pPr>
      <w:r w:rsidRPr="00CD16F8">
        <w:rPr>
          <w:sz w:val="20"/>
          <w:szCs w:val="20"/>
        </w:rPr>
        <w:t>(3) Vlagatelja popolne vloge, ki je vsebinsko nerazumljiva, se pozove, da jo pojasni. Vlagatelj opravi pojasnitev na način</w:t>
      </w:r>
      <w:r w:rsidR="00682DBF">
        <w:rPr>
          <w:sz w:val="20"/>
          <w:szCs w:val="20"/>
        </w:rPr>
        <w:t xml:space="preserve"> in v roku</w:t>
      </w:r>
      <w:r w:rsidRPr="00CD16F8">
        <w:rPr>
          <w:sz w:val="20"/>
          <w:szCs w:val="20"/>
        </w:rPr>
        <w:t>, določen</w:t>
      </w:r>
      <w:r w:rsidR="00682DBF">
        <w:rPr>
          <w:sz w:val="20"/>
          <w:szCs w:val="20"/>
        </w:rPr>
        <w:t>em</w:t>
      </w:r>
      <w:r w:rsidRPr="00CD16F8">
        <w:rPr>
          <w:sz w:val="20"/>
          <w:szCs w:val="20"/>
        </w:rPr>
        <w:t xml:space="preserve"> v zahtevi za pojasnitev. Po prejemu pojasnitve se vloga na javni razpis znova pregleda.</w:t>
      </w:r>
    </w:p>
    <w:p w:rsidR="009F397F" w:rsidRPr="00CD16F8" w:rsidRDefault="009F397F" w:rsidP="009F397F">
      <w:pPr>
        <w:pStyle w:val="Odstavek"/>
        <w:rPr>
          <w:sz w:val="20"/>
          <w:szCs w:val="20"/>
        </w:rPr>
      </w:pPr>
      <w:r w:rsidRPr="00CD16F8">
        <w:rPr>
          <w:sz w:val="20"/>
          <w:szCs w:val="20"/>
        </w:rPr>
        <w:t xml:space="preserve">(4) Vloga na javni razpis, ki je popolna, se oceni na podlagi meril, določenih s to uredbo in podrobneje v javnem razpisu. Sredstva se odobrijo za vloge, prispele na javni razpis, ki izpolnjujejo pogoje za dodelitev sredstev in </w:t>
      </w:r>
      <w:r w:rsidR="00682DBF">
        <w:rPr>
          <w:sz w:val="20"/>
          <w:szCs w:val="20"/>
        </w:rPr>
        <w:t xml:space="preserve">dosežejo vsaj </w:t>
      </w:r>
      <w:r w:rsidRPr="00CD16F8">
        <w:rPr>
          <w:sz w:val="20"/>
          <w:szCs w:val="20"/>
        </w:rPr>
        <w:t>vstopno mejo točk. Med vlogami, ki presežejo vstopni prag, se izberejo tiste, ki dosežejo višje število točk, do porabe sredstev za posamezni javni razpis. Vloge, ki ne dosegajo minimalne vstopne meje ali ne izpolnjujejo pogojev, se zavrnejo.</w:t>
      </w:r>
    </w:p>
    <w:p w:rsidR="009F397F" w:rsidRPr="00CD16F8" w:rsidRDefault="009F397F" w:rsidP="009F397F">
      <w:pPr>
        <w:pStyle w:val="Odstavek"/>
        <w:rPr>
          <w:sz w:val="20"/>
          <w:szCs w:val="20"/>
        </w:rPr>
      </w:pPr>
      <w:r w:rsidRPr="00CD16F8">
        <w:rPr>
          <w:sz w:val="20"/>
          <w:szCs w:val="20"/>
        </w:rPr>
        <w:t>(5) Če dve ali več popolnih vlog izpolnjuje vse pogoje, določene v javnem razpisu, in dosega enako število točk ter ima na ovojnici enak datum in čas oddaje, sredstev pa ni dovolj za odobritev obeh oziroma vseh vlog, se izvede žreb. Pri žrebu so lahko navzoči tudi vlagatelji. O dnevu žreba se vlagatelji pisno obvestijo. Tričlansko komisijo, ki nadzira žrebanje, in osebo, ki ga vodi, imenuje predstojnik ARSKTRP med javnimi uslužbenci, zaposlenimi na ARSKTRP.</w:t>
      </w:r>
    </w:p>
    <w:p w:rsidR="009F397F" w:rsidRPr="00CD16F8" w:rsidRDefault="009F397F" w:rsidP="009F397F">
      <w:pPr>
        <w:pStyle w:val="Odstavek"/>
        <w:rPr>
          <w:sz w:val="20"/>
          <w:szCs w:val="20"/>
        </w:rPr>
      </w:pPr>
      <w:r w:rsidRPr="00CD16F8">
        <w:rPr>
          <w:sz w:val="20"/>
          <w:szCs w:val="20"/>
        </w:rPr>
        <w:t>(6) Žrebanje se opravi v uradnih prostorih ARSKTRP. Evidenčne številke vlog se izpišejo na prepognjene listke, ki se z žigom ARSKTRP overijo v navzočnosti komisije, ki nadzira žrebanje. Listki z evidenčnimi številkami vlog se v navzočnosti komisije zaprejo v škatlo, ki se takoj zapečati. Škatla se odpre v navzočnosti prisotnih vlagateljev in komisije. Oseba, ki vodi žrebanje, vleče listke iz škatle in javno pove evidenčno številko izžrebane vloge ter izžrebani listek takoj odda komisiji.</w:t>
      </w:r>
    </w:p>
    <w:p w:rsidR="009F397F" w:rsidRPr="00CD16F8" w:rsidRDefault="009F397F" w:rsidP="009F397F">
      <w:pPr>
        <w:pStyle w:val="Odstavek"/>
        <w:rPr>
          <w:sz w:val="20"/>
          <w:szCs w:val="20"/>
        </w:rPr>
      </w:pPr>
      <w:r w:rsidRPr="00CD16F8">
        <w:rPr>
          <w:sz w:val="20"/>
          <w:szCs w:val="20"/>
        </w:rPr>
        <w:t>(7) O žrebanju se sestavi zapisnik. Podpišejo ga člani komisije, ki nadzirajo žrebanje, oseba, ki je vodila žrebanje, in vlagatelji, če so navzoči.</w:t>
      </w:r>
    </w:p>
    <w:p w:rsidR="009F397F" w:rsidRPr="00CD16F8" w:rsidRDefault="009F397F" w:rsidP="009F397F">
      <w:pPr>
        <w:pStyle w:val="Odstavek"/>
        <w:rPr>
          <w:sz w:val="20"/>
          <w:szCs w:val="20"/>
        </w:rPr>
      </w:pPr>
      <w:r w:rsidRPr="00CD16F8">
        <w:rPr>
          <w:sz w:val="20"/>
          <w:szCs w:val="20"/>
        </w:rPr>
        <w:t>(8) Vloga na javni razpis, ki je popolna in izpolnjuje vstopne pogoje iz javnega razpisa, vendar razpoložljiva sredstva ne zadoščajo za dodelitev sredstev v celoti, se zavrne.</w:t>
      </w:r>
    </w:p>
    <w:p w:rsidR="009F397F" w:rsidRPr="00CD16F8" w:rsidRDefault="009F397F" w:rsidP="009F397F">
      <w:pPr>
        <w:pStyle w:val="Odstavek"/>
        <w:rPr>
          <w:sz w:val="20"/>
          <w:szCs w:val="20"/>
        </w:rPr>
      </w:pPr>
      <w:r w:rsidRPr="00CD16F8">
        <w:rPr>
          <w:sz w:val="20"/>
          <w:szCs w:val="20"/>
        </w:rPr>
        <w:t>(9) Sredstva se upravičencu odobrijo z odločbo o odobritvi sredstev, ki jo izda ARSKTRP.</w:t>
      </w:r>
    </w:p>
    <w:p w:rsidR="009F397F" w:rsidRPr="00CD16F8" w:rsidRDefault="003168F2" w:rsidP="0048655F">
      <w:pPr>
        <w:pStyle w:val="Oddelek"/>
        <w:numPr>
          <w:ilvl w:val="0"/>
          <w:numId w:val="0"/>
        </w:numPr>
        <w:rPr>
          <w:sz w:val="20"/>
          <w:szCs w:val="20"/>
        </w:rPr>
      </w:pPr>
      <w:r>
        <w:rPr>
          <w:sz w:val="20"/>
          <w:szCs w:val="20"/>
        </w:rPr>
        <w:lastRenderedPageBreak/>
        <w:t>2. Omejitve</w:t>
      </w:r>
      <w:r w:rsidR="009F397F" w:rsidRPr="00CD16F8">
        <w:rPr>
          <w:sz w:val="20"/>
          <w:szCs w:val="20"/>
        </w:rPr>
        <w:t xml:space="preserve"> pri odobravanju sredstev</w:t>
      </w:r>
    </w:p>
    <w:p w:rsidR="009F397F" w:rsidRPr="00CD16F8" w:rsidRDefault="009F397F" w:rsidP="009F397F">
      <w:pPr>
        <w:pStyle w:val="len0"/>
        <w:rPr>
          <w:sz w:val="20"/>
          <w:szCs w:val="20"/>
        </w:rPr>
      </w:pPr>
      <w:r w:rsidRPr="00CD16F8">
        <w:rPr>
          <w:sz w:val="20"/>
          <w:szCs w:val="20"/>
        </w:rPr>
        <w:t>19. člen</w:t>
      </w:r>
    </w:p>
    <w:p w:rsidR="009F397F" w:rsidRPr="00CD16F8" w:rsidRDefault="009F397F" w:rsidP="009F397F">
      <w:pPr>
        <w:pStyle w:val="lennaslov0"/>
        <w:rPr>
          <w:sz w:val="20"/>
          <w:szCs w:val="20"/>
        </w:rPr>
      </w:pPr>
      <w:r w:rsidRPr="00CD16F8">
        <w:rPr>
          <w:sz w:val="20"/>
          <w:szCs w:val="20"/>
        </w:rPr>
        <w:t>(izjave vlagatelja glede dopustnosti vlog)</w:t>
      </w:r>
    </w:p>
    <w:p w:rsidR="009F397F" w:rsidRPr="00CD16F8" w:rsidRDefault="009F397F" w:rsidP="009F397F">
      <w:pPr>
        <w:pStyle w:val="Odstavek"/>
        <w:rPr>
          <w:sz w:val="20"/>
          <w:szCs w:val="20"/>
        </w:rPr>
      </w:pPr>
      <w:r w:rsidRPr="00CD16F8">
        <w:rPr>
          <w:sz w:val="20"/>
          <w:szCs w:val="20"/>
        </w:rPr>
        <w:t>(1) Vlagatelj vlogi priloži:</w:t>
      </w:r>
    </w:p>
    <w:p w:rsidR="009F397F" w:rsidRPr="00CD16F8" w:rsidRDefault="009F397F" w:rsidP="006B271E">
      <w:pPr>
        <w:pStyle w:val="tevilnatoka"/>
        <w:numPr>
          <w:ilvl w:val="0"/>
          <w:numId w:val="41"/>
        </w:numPr>
        <w:rPr>
          <w:sz w:val="20"/>
          <w:szCs w:val="20"/>
        </w:rPr>
      </w:pPr>
      <w:r w:rsidRPr="00CD16F8">
        <w:rPr>
          <w:sz w:val="20"/>
          <w:szCs w:val="20"/>
        </w:rPr>
        <w:t>podpisano izjavo, s katero izjavlja, da spoštuje merila iz točk (a), (b) in (c) prvega odstavka 10. člena Uredbe 508/2014/EU in</w:t>
      </w:r>
    </w:p>
    <w:p w:rsidR="009F397F" w:rsidRPr="00CD16F8" w:rsidRDefault="009F397F" w:rsidP="006B271E">
      <w:pPr>
        <w:pStyle w:val="tevilnatoka"/>
        <w:numPr>
          <w:ilvl w:val="0"/>
          <w:numId w:val="41"/>
        </w:numPr>
        <w:rPr>
          <w:sz w:val="20"/>
          <w:szCs w:val="20"/>
        </w:rPr>
      </w:pPr>
      <w:r w:rsidRPr="00CD16F8">
        <w:rPr>
          <w:sz w:val="20"/>
          <w:szCs w:val="20"/>
        </w:rPr>
        <w:t>podpisano izjavo, s katero izjavlja, da ni storil goljufije v okviru Evropskega sklada za ribištvo ali Evropskega sklada za pomorstvo in ribištvo, iz tretjega odstavka 10. člena Uredbe 5</w:t>
      </w:r>
      <w:r w:rsidR="00C9402F">
        <w:rPr>
          <w:sz w:val="20"/>
          <w:szCs w:val="20"/>
        </w:rPr>
        <w:t>08</w:t>
      </w:r>
      <w:r w:rsidRPr="00CD16F8">
        <w:rPr>
          <w:sz w:val="20"/>
          <w:szCs w:val="20"/>
        </w:rPr>
        <w:t>/2014/EU.</w:t>
      </w:r>
    </w:p>
    <w:p w:rsidR="009F397F" w:rsidRPr="00CD16F8" w:rsidRDefault="009F397F" w:rsidP="009F397F">
      <w:pPr>
        <w:pStyle w:val="Odstavek"/>
        <w:rPr>
          <w:sz w:val="20"/>
          <w:szCs w:val="20"/>
        </w:rPr>
      </w:pPr>
      <w:r w:rsidRPr="00CD16F8">
        <w:rPr>
          <w:sz w:val="20"/>
          <w:szCs w:val="20"/>
        </w:rPr>
        <w:t>(2) ARSKTRP in MKGP preverita pristnost izjav iz prejšnjega odstavka v okviru svojih evidenc.</w:t>
      </w:r>
    </w:p>
    <w:p w:rsidR="009F397F" w:rsidRPr="00CD16F8" w:rsidRDefault="009F397F" w:rsidP="009F397F">
      <w:pPr>
        <w:pStyle w:val="len0"/>
        <w:rPr>
          <w:sz w:val="20"/>
          <w:szCs w:val="20"/>
        </w:rPr>
      </w:pPr>
      <w:r w:rsidRPr="00CD16F8">
        <w:rPr>
          <w:sz w:val="20"/>
          <w:szCs w:val="20"/>
        </w:rPr>
        <w:t>20. člen</w:t>
      </w:r>
    </w:p>
    <w:p w:rsidR="009F397F" w:rsidRPr="00CD16F8" w:rsidRDefault="009F397F" w:rsidP="009F397F">
      <w:pPr>
        <w:pStyle w:val="lennaslov0"/>
        <w:rPr>
          <w:sz w:val="20"/>
          <w:szCs w:val="20"/>
        </w:rPr>
      </w:pPr>
      <w:r w:rsidRPr="00CD16F8">
        <w:rPr>
          <w:sz w:val="20"/>
          <w:szCs w:val="20"/>
        </w:rPr>
        <w:t>(datum upravičenosti stroškov)</w:t>
      </w:r>
    </w:p>
    <w:p w:rsidR="009F397F" w:rsidRPr="00CD16F8" w:rsidRDefault="009F397F" w:rsidP="009F397F">
      <w:pPr>
        <w:pStyle w:val="Odstavek"/>
        <w:rPr>
          <w:sz w:val="20"/>
          <w:szCs w:val="20"/>
        </w:rPr>
      </w:pPr>
      <w:r w:rsidRPr="00CD16F8">
        <w:rPr>
          <w:sz w:val="20"/>
          <w:szCs w:val="20"/>
        </w:rPr>
        <w:t>(1) Upravičeni stroški operacij so</w:t>
      </w:r>
      <w:r w:rsidR="00A501A4">
        <w:rPr>
          <w:sz w:val="20"/>
          <w:szCs w:val="20"/>
        </w:rPr>
        <w:t xml:space="preserve"> stroški, ki so nastali od datuma </w:t>
      </w:r>
      <w:r w:rsidR="00A95F84">
        <w:rPr>
          <w:sz w:val="20"/>
          <w:szCs w:val="20"/>
        </w:rPr>
        <w:t>oddaje vloge (</w:t>
      </w:r>
      <w:r w:rsidR="00994226">
        <w:rPr>
          <w:sz w:val="20"/>
          <w:szCs w:val="20"/>
        </w:rPr>
        <w:t xml:space="preserve">priporočene </w:t>
      </w:r>
      <w:r w:rsidR="00A95F84">
        <w:rPr>
          <w:sz w:val="20"/>
          <w:szCs w:val="20"/>
        </w:rPr>
        <w:t xml:space="preserve">poštne pošiljke) </w:t>
      </w:r>
      <w:r w:rsidRPr="00CD16F8">
        <w:rPr>
          <w:sz w:val="20"/>
          <w:szCs w:val="20"/>
        </w:rPr>
        <w:t xml:space="preserve">do dokončanja operacije oziroma najpozneje v treh letih po izdaji odločbe o odobritvi sredstev. </w:t>
      </w:r>
    </w:p>
    <w:p w:rsidR="009F397F" w:rsidRPr="00CD16F8" w:rsidRDefault="009F397F" w:rsidP="009F397F">
      <w:pPr>
        <w:pStyle w:val="Odstavek"/>
        <w:rPr>
          <w:sz w:val="20"/>
          <w:szCs w:val="20"/>
        </w:rPr>
      </w:pPr>
      <w:r w:rsidRPr="00CD16F8">
        <w:rPr>
          <w:sz w:val="20"/>
          <w:szCs w:val="20"/>
        </w:rPr>
        <w:t>(2) Ne glede na določbe prejšnjega odstavka so upravičeni stroški lahko tudi splošni stroški, ki so neposredno povezani s pripravo in izvedbo operacije, nastali od 1. januarja 2014 dalje.</w:t>
      </w:r>
    </w:p>
    <w:p w:rsidR="009F397F" w:rsidRPr="00CD16F8" w:rsidRDefault="009F397F" w:rsidP="0048655F">
      <w:pPr>
        <w:pStyle w:val="Oddelek"/>
        <w:numPr>
          <w:ilvl w:val="0"/>
          <w:numId w:val="0"/>
        </w:numPr>
        <w:rPr>
          <w:sz w:val="20"/>
          <w:szCs w:val="20"/>
        </w:rPr>
      </w:pPr>
      <w:r w:rsidRPr="00CD16F8">
        <w:rPr>
          <w:sz w:val="20"/>
          <w:szCs w:val="20"/>
        </w:rPr>
        <w:t>3. Pogoji za odobritev in porabo sredstev</w:t>
      </w:r>
    </w:p>
    <w:p w:rsidR="009F397F" w:rsidRPr="00CD16F8" w:rsidRDefault="009F397F" w:rsidP="009F397F">
      <w:pPr>
        <w:pStyle w:val="len0"/>
        <w:rPr>
          <w:sz w:val="20"/>
          <w:szCs w:val="20"/>
        </w:rPr>
      </w:pPr>
      <w:r w:rsidRPr="00CD16F8">
        <w:rPr>
          <w:sz w:val="20"/>
          <w:szCs w:val="20"/>
        </w:rPr>
        <w:t>21. člen</w:t>
      </w:r>
    </w:p>
    <w:p w:rsidR="009F397F" w:rsidRPr="00CD16F8" w:rsidRDefault="009F397F" w:rsidP="009F397F">
      <w:pPr>
        <w:pStyle w:val="lennaslov0"/>
        <w:rPr>
          <w:sz w:val="20"/>
          <w:szCs w:val="20"/>
        </w:rPr>
      </w:pPr>
      <w:r w:rsidRPr="00CD16F8">
        <w:rPr>
          <w:sz w:val="20"/>
          <w:szCs w:val="20"/>
        </w:rPr>
        <w:t>(splošni pogoji za odobritev vloge na javni razpis)</w:t>
      </w:r>
    </w:p>
    <w:p w:rsidR="009F397F" w:rsidRPr="00CD16F8" w:rsidRDefault="009F397F" w:rsidP="009F397F">
      <w:pPr>
        <w:pStyle w:val="Odstavek"/>
        <w:rPr>
          <w:sz w:val="20"/>
          <w:szCs w:val="20"/>
        </w:rPr>
      </w:pPr>
      <w:r w:rsidRPr="00CD16F8">
        <w:rPr>
          <w:sz w:val="20"/>
          <w:szCs w:val="20"/>
        </w:rPr>
        <w:t>(1) Poleg pogojev za pridobitev in porabo sredstev za ukrep iz te uredbe mora vlagatelj izpolnjevati še naslednje splošne pogoje:</w:t>
      </w:r>
    </w:p>
    <w:p w:rsidR="009F397F" w:rsidRPr="00CD16F8" w:rsidRDefault="009F397F" w:rsidP="006B271E">
      <w:pPr>
        <w:pStyle w:val="tevilnatoka"/>
        <w:numPr>
          <w:ilvl w:val="0"/>
          <w:numId w:val="46"/>
        </w:numPr>
        <w:rPr>
          <w:sz w:val="20"/>
          <w:szCs w:val="20"/>
        </w:rPr>
      </w:pPr>
      <w:r w:rsidRPr="00CD16F8">
        <w:rPr>
          <w:sz w:val="20"/>
          <w:szCs w:val="20"/>
        </w:rPr>
        <w:t xml:space="preserve">operacija je izvedena na </w:t>
      </w:r>
      <w:r w:rsidR="00145028">
        <w:rPr>
          <w:sz w:val="20"/>
          <w:szCs w:val="20"/>
        </w:rPr>
        <w:t>plovilu, ki je registrirano v Republiki Sloveniji</w:t>
      </w:r>
      <w:r w:rsidRPr="00CD16F8">
        <w:rPr>
          <w:sz w:val="20"/>
          <w:szCs w:val="20"/>
        </w:rPr>
        <w:t>;</w:t>
      </w:r>
    </w:p>
    <w:p w:rsidR="009F397F" w:rsidRPr="00CD16F8" w:rsidRDefault="009F397F" w:rsidP="006B271E">
      <w:pPr>
        <w:pStyle w:val="tevilnatoka"/>
        <w:numPr>
          <w:ilvl w:val="0"/>
          <w:numId w:val="46"/>
        </w:numPr>
        <w:rPr>
          <w:sz w:val="20"/>
          <w:szCs w:val="20"/>
        </w:rPr>
      </w:pPr>
      <w:r w:rsidRPr="00CD16F8">
        <w:rPr>
          <w:sz w:val="20"/>
          <w:szCs w:val="20"/>
        </w:rPr>
        <w:t>če je vlagatelj pravna oseba ali samostojni podjetnik posameznik, ne sme biti v postopku prenehanja, prisilne poravnave, stečaja, prepovedi delovanja, sodne likvidacije ali izbrisa iz registra;</w:t>
      </w:r>
    </w:p>
    <w:p w:rsidR="009F397F" w:rsidRPr="00CD16F8" w:rsidRDefault="009F397F" w:rsidP="006B271E">
      <w:pPr>
        <w:pStyle w:val="tevilnatoka"/>
        <w:numPr>
          <w:ilvl w:val="0"/>
          <w:numId w:val="46"/>
        </w:numPr>
        <w:rPr>
          <w:sz w:val="20"/>
          <w:szCs w:val="20"/>
        </w:rPr>
      </w:pPr>
      <w:r w:rsidRPr="00CD16F8">
        <w:rPr>
          <w:sz w:val="20"/>
          <w:szCs w:val="20"/>
        </w:rPr>
        <w:t>če je vlagatelj fizična oseba, razen samostojni podjetnik posameznik, ne sme biti v osebnem stečaju;</w:t>
      </w:r>
    </w:p>
    <w:p w:rsidR="009F397F" w:rsidRPr="00CD16F8" w:rsidRDefault="00FA6B49" w:rsidP="00FA6B49">
      <w:pPr>
        <w:pStyle w:val="tevilnatoka"/>
        <w:numPr>
          <w:ilvl w:val="0"/>
          <w:numId w:val="0"/>
        </w:numPr>
        <w:rPr>
          <w:sz w:val="20"/>
          <w:szCs w:val="20"/>
        </w:rPr>
      </w:pPr>
      <w:r>
        <w:rPr>
          <w:sz w:val="20"/>
          <w:szCs w:val="20"/>
        </w:rPr>
        <w:t xml:space="preserve">č)   </w:t>
      </w:r>
      <w:r w:rsidR="003168F2">
        <w:rPr>
          <w:sz w:val="20"/>
          <w:szCs w:val="20"/>
        </w:rPr>
        <w:t xml:space="preserve">vlagatelj ima lahko do 50 </w:t>
      </w:r>
      <w:proofErr w:type="spellStart"/>
      <w:r w:rsidR="003168F2">
        <w:rPr>
          <w:sz w:val="20"/>
          <w:szCs w:val="20"/>
        </w:rPr>
        <w:t>eur</w:t>
      </w:r>
      <w:proofErr w:type="spellEnd"/>
      <w:r w:rsidR="005673D1">
        <w:rPr>
          <w:sz w:val="20"/>
          <w:szCs w:val="20"/>
        </w:rPr>
        <w:t xml:space="preserve"> neporavnanih zapadlih finančnih </w:t>
      </w:r>
      <w:r w:rsidR="009F397F" w:rsidRPr="00CD16F8">
        <w:rPr>
          <w:sz w:val="20"/>
          <w:szCs w:val="20"/>
        </w:rPr>
        <w:t>obveznosti do države;</w:t>
      </w:r>
    </w:p>
    <w:p w:rsidR="009F397F" w:rsidRPr="00CD16F8" w:rsidRDefault="00FA6B49" w:rsidP="00FA6B49">
      <w:pPr>
        <w:pStyle w:val="tevilnatoka"/>
        <w:numPr>
          <w:ilvl w:val="0"/>
          <w:numId w:val="0"/>
        </w:numPr>
        <w:rPr>
          <w:sz w:val="20"/>
          <w:szCs w:val="20"/>
        </w:rPr>
      </w:pPr>
      <w:r>
        <w:rPr>
          <w:sz w:val="20"/>
          <w:szCs w:val="20"/>
        </w:rPr>
        <w:t xml:space="preserve">d)   </w:t>
      </w:r>
      <w:r w:rsidR="00A95F84">
        <w:rPr>
          <w:sz w:val="20"/>
          <w:szCs w:val="20"/>
        </w:rPr>
        <w:t xml:space="preserve">vlagatelj se z izjavo obvezuje, da je </w:t>
      </w:r>
      <w:r w:rsidR="009F397F" w:rsidRPr="00CD16F8">
        <w:rPr>
          <w:sz w:val="20"/>
          <w:szCs w:val="20"/>
        </w:rPr>
        <w:t>ekonomsko in finančno sposoben;</w:t>
      </w:r>
    </w:p>
    <w:p w:rsidR="009F397F" w:rsidRPr="00CD16F8" w:rsidRDefault="00A95F84" w:rsidP="006B271E">
      <w:pPr>
        <w:pStyle w:val="tevilnatoka"/>
        <w:numPr>
          <w:ilvl w:val="0"/>
          <w:numId w:val="46"/>
        </w:numPr>
        <w:rPr>
          <w:sz w:val="20"/>
          <w:szCs w:val="20"/>
        </w:rPr>
      </w:pPr>
      <w:r>
        <w:rPr>
          <w:sz w:val="20"/>
          <w:szCs w:val="20"/>
        </w:rPr>
        <w:t xml:space="preserve">ob oddaji 1. zahtevka ima </w:t>
      </w:r>
      <w:r w:rsidR="009F397F" w:rsidRPr="00CD16F8">
        <w:rPr>
          <w:sz w:val="20"/>
          <w:szCs w:val="20"/>
        </w:rPr>
        <w:t>za n</w:t>
      </w:r>
      <w:r>
        <w:rPr>
          <w:sz w:val="20"/>
          <w:szCs w:val="20"/>
        </w:rPr>
        <w:t xml:space="preserve">akazilo dodeljenih sredstev </w:t>
      </w:r>
      <w:r w:rsidR="009F397F" w:rsidRPr="00CD16F8">
        <w:rPr>
          <w:sz w:val="20"/>
          <w:szCs w:val="20"/>
        </w:rPr>
        <w:t>vlagatelj odprt transakcijski račun v skladu z zakonom, ki ureja kmetijstvo;</w:t>
      </w:r>
    </w:p>
    <w:p w:rsidR="00A95F84" w:rsidRDefault="009F397F" w:rsidP="006B271E">
      <w:pPr>
        <w:pStyle w:val="tevilnatoka"/>
        <w:numPr>
          <w:ilvl w:val="0"/>
          <w:numId w:val="46"/>
        </w:numPr>
        <w:rPr>
          <w:sz w:val="20"/>
          <w:szCs w:val="20"/>
        </w:rPr>
      </w:pPr>
      <w:r w:rsidRPr="00A95F84">
        <w:rPr>
          <w:sz w:val="20"/>
          <w:szCs w:val="20"/>
        </w:rPr>
        <w:t>vlogi priloženi računi in predračuni, se morajo glasiti na</w:t>
      </w:r>
      <w:r w:rsidR="00A95F84">
        <w:rPr>
          <w:sz w:val="20"/>
          <w:szCs w:val="20"/>
        </w:rPr>
        <w:t xml:space="preserve"> vlagatelja oziroma upravičenca;</w:t>
      </w:r>
    </w:p>
    <w:p w:rsidR="009F397F" w:rsidRPr="00A95F84" w:rsidRDefault="009F397F" w:rsidP="006B271E">
      <w:pPr>
        <w:pStyle w:val="tevilnatoka"/>
        <w:numPr>
          <w:ilvl w:val="0"/>
          <w:numId w:val="46"/>
        </w:numPr>
        <w:rPr>
          <w:sz w:val="20"/>
          <w:szCs w:val="20"/>
        </w:rPr>
      </w:pPr>
      <w:r w:rsidRPr="00A95F84">
        <w:rPr>
          <w:sz w:val="20"/>
          <w:szCs w:val="20"/>
        </w:rPr>
        <w:t>vlagatelj se strinja, da se opis operacije ter znesek odobrenih in izplačanih javnih sredstev objavijo na spletni strani ribiškega sklada v skladu s poglavjem 3.2 priloge V Uredbe 508/2014/EU;</w:t>
      </w:r>
    </w:p>
    <w:p w:rsidR="009F397F" w:rsidRPr="00CD16F8" w:rsidRDefault="009F397F" w:rsidP="006B271E">
      <w:pPr>
        <w:pStyle w:val="tevilnatoka"/>
        <w:numPr>
          <w:ilvl w:val="0"/>
          <w:numId w:val="46"/>
        </w:numPr>
        <w:rPr>
          <w:sz w:val="20"/>
          <w:szCs w:val="20"/>
        </w:rPr>
      </w:pPr>
      <w:r w:rsidRPr="00CD16F8">
        <w:rPr>
          <w:sz w:val="20"/>
          <w:szCs w:val="20"/>
        </w:rPr>
        <w:t>pred datumom upravičenosti stroškov iz prvega odstavka prejšnjega člena vlagatelj ne sme začeti del niti prevzeti nobenih obveznosti na račun morebitnih dodeljenih sredstev, kot je sklenitev katerekoli pogodbe ali naročanje materiala, opreme, storitev ali del. Splošni stroški, kot so stroški za pripravljalna dela pridobivanje dovoljenj, izdelava študije izvedljivosti, se ne štejejo za začetek izvajanja operacije. Vlagatelj, ki se šteje za naročnika v skladu s predpisi, ki urejajo javno naročanje, pred dnem vložitve vloge</w:t>
      </w:r>
      <w:r w:rsidR="00A95F84">
        <w:rPr>
          <w:sz w:val="20"/>
          <w:szCs w:val="20"/>
        </w:rPr>
        <w:t xml:space="preserve"> (datum priporočene</w:t>
      </w:r>
      <w:r w:rsidR="00994226">
        <w:rPr>
          <w:sz w:val="20"/>
          <w:szCs w:val="20"/>
        </w:rPr>
        <w:t xml:space="preserve"> poštne </w:t>
      </w:r>
      <w:r w:rsidR="00A95F84">
        <w:rPr>
          <w:sz w:val="20"/>
          <w:szCs w:val="20"/>
        </w:rPr>
        <w:t xml:space="preserve"> pošiljke)</w:t>
      </w:r>
      <w:r w:rsidRPr="00CD16F8">
        <w:rPr>
          <w:sz w:val="20"/>
          <w:szCs w:val="20"/>
        </w:rPr>
        <w:t xml:space="preserve"> ne sme začeti postopka javnega naročanja;</w:t>
      </w:r>
    </w:p>
    <w:p w:rsidR="009F397F" w:rsidRPr="00CD16F8" w:rsidRDefault="009F397F" w:rsidP="006B271E">
      <w:pPr>
        <w:pStyle w:val="tevilnatoka"/>
        <w:numPr>
          <w:ilvl w:val="0"/>
          <w:numId w:val="46"/>
        </w:numPr>
        <w:rPr>
          <w:sz w:val="20"/>
          <w:szCs w:val="20"/>
        </w:rPr>
      </w:pPr>
      <w:r w:rsidRPr="00CD16F8">
        <w:rPr>
          <w:sz w:val="20"/>
          <w:szCs w:val="20"/>
        </w:rPr>
        <w:t>če se vlagatelj šteje za naročnika v skladu s predpisi, ki urejajo javno naročanje, mora biti postopek izbire dobavitelja oziroma izvajalca izveden v skladu s predpisi, ki urejajo javno naročanje;</w:t>
      </w:r>
    </w:p>
    <w:p w:rsidR="009F397F" w:rsidRPr="00CD16F8" w:rsidRDefault="009F397F" w:rsidP="006B271E">
      <w:pPr>
        <w:pStyle w:val="tevilnatoka"/>
        <w:numPr>
          <w:ilvl w:val="0"/>
          <w:numId w:val="46"/>
        </w:numPr>
        <w:rPr>
          <w:sz w:val="20"/>
          <w:szCs w:val="20"/>
        </w:rPr>
      </w:pPr>
      <w:r w:rsidRPr="00CD16F8">
        <w:rPr>
          <w:sz w:val="20"/>
          <w:szCs w:val="20"/>
        </w:rPr>
        <w:lastRenderedPageBreak/>
        <w:t>računi za morebitne že nastale splošne stroške in predračuni ter druga nakazila se morajo glasiti na vlagatelja;</w:t>
      </w:r>
    </w:p>
    <w:p w:rsidR="009F397F" w:rsidRPr="00CD16F8" w:rsidRDefault="009F397F" w:rsidP="006B271E">
      <w:pPr>
        <w:pStyle w:val="tevilnatoka"/>
        <w:numPr>
          <w:ilvl w:val="0"/>
          <w:numId w:val="46"/>
        </w:numPr>
        <w:rPr>
          <w:sz w:val="20"/>
          <w:szCs w:val="20"/>
        </w:rPr>
      </w:pPr>
      <w:r w:rsidRPr="00CD16F8">
        <w:rPr>
          <w:sz w:val="20"/>
          <w:szCs w:val="20"/>
        </w:rPr>
        <w:t>v vlogi na javni razpis vlagatelj opredeli časovno dinamiko vlaganja zahtevkov za povračilo sredstev;</w:t>
      </w:r>
    </w:p>
    <w:p w:rsidR="009F397F" w:rsidRPr="00CD16F8" w:rsidRDefault="009F397F" w:rsidP="006B271E">
      <w:pPr>
        <w:pStyle w:val="tevilnatoka"/>
        <w:numPr>
          <w:ilvl w:val="0"/>
          <w:numId w:val="46"/>
        </w:numPr>
        <w:rPr>
          <w:sz w:val="20"/>
          <w:szCs w:val="20"/>
        </w:rPr>
      </w:pPr>
      <w:r w:rsidRPr="00CD16F8">
        <w:rPr>
          <w:sz w:val="20"/>
          <w:szCs w:val="20"/>
        </w:rPr>
        <w:t>v primeru, če vlagatelj ni naročnik v skladu s predpisi, ki urejajo javno naročanje, mora za dobavo blaga oziroma izvedbo storitve ali gradnje, katerih vrednost je višja od 5.</w:t>
      </w:r>
      <w:r w:rsidR="003168F2">
        <w:rPr>
          <w:sz w:val="20"/>
          <w:szCs w:val="20"/>
        </w:rPr>
        <w:t xml:space="preserve">000 </w:t>
      </w:r>
      <w:proofErr w:type="spellStart"/>
      <w:r w:rsidR="003168F2">
        <w:rPr>
          <w:sz w:val="20"/>
          <w:szCs w:val="20"/>
        </w:rPr>
        <w:t>eur</w:t>
      </w:r>
      <w:proofErr w:type="spellEnd"/>
      <w:r w:rsidRPr="00CD16F8">
        <w:rPr>
          <w:sz w:val="20"/>
          <w:szCs w:val="20"/>
        </w:rPr>
        <w:t xml:space="preserve"> brez DDV, predložiti tri primerljive ponudbe, ki ustrezajo zahtevam iz projektne dokumentacije, razen za splošne stroške. Ponudbe morajo biti pridobljene od neodvisnih ponudnikov, pri čemer vlagatelj izbere najugodnejšo ponudbo. Ponudbe morajo biti primerljive, </w:t>
      </w:r>
      <w:r w:rsidR="00A03268">
        <w:rPr>
          <w:sz w:val="20"/>
          <w:szCs w:val="20"/>
        </w:rPr>
        <w:t xml:space="preserve">kar pomeni, da </w:t>
      </w:r>
      <w:r w:rsidRPr="00CD16F8">
        <w:rPr>
          <w:sz w:val="20"/>
          <w:szCs w:val="20"/>
        </w:rPr>
        <w:t xml:space="preserve">mora vlagatelj vsem možnim ponudnikom poslati enako povpraševanje, v katerem navede minimalne pogoje, ki jih mora blago, storitev oziroma gradnja vsebovati, da bo lahko izbrana. Če ponudba ne vsebuje minimalnih pogojev, ki jih mora blago, storitev oziroma gradnja vsebovati, je vlagatelj ne sme izbrati. Vlagatelj predloži ustrezno </w:t>
      </w:r>
      <w:r w:rsidR="00A03268">
        <w:rPr>
          <w:sz w:val="20"/>
          <w:szCs w:val="20"/>
        </w:rPr>
        <w:t xml:space="preserve">utemeljitev izbora </w:t>
      </w:r>
      <w:r w:rsidRPr="00CD16F8">
        <w:rPr>
          <w:sz w:val="20"/>
          <w:szCs w:val="20"/>
        </w:rPr>
        <w:t>ponudbe</w:t>
      </w:r>
      <w:r w:rsidR="00A03268">
        <w:rPr>
          <w:sz w:val="20"/>
          <w:szCs w:val="20"/>
        </w:rPr>
        <w:t>, če ne izbere najugodnejše</w:t>
      </w:r>
      <w:r w:rsidRPr="00CD16F8">
        <w:rPr>
          <w:sz w:val="20"/>
          <w:szCs w:val="20"/>
        </w:rPr>
        <w:t>. Ponudbe lahko ARSKTRP dodatno preveri in v skladu z ugotovitvijo omeji priznano vrednost operacije, če oceni, da so predvideni stroški za neko operacijo, glede na njeno vrednost, nerealni oziroma previsoki.</w:t>
      </w:r>
    </w:p>
    <w:p w:rsidR="009F397F" w:rsidRPr="00CD16F8" w:rsidRDefault="009F397F" w:rsidP="009F397F">
      <w:pPr>
        <w:pStyle w:val="Odstavek"/>
        <w:rPr>
          <w:sz w:val="20"/>
          <w:szCs w:val="20"/>
        </w:rPr>
      </w:pPr>
      <w:r w:rsidRPr="00CD16F8">
        <w:rPr>
          <w:sz w:val="20"/>
          <w:szCs w:val="20"/>
        </w:rPr>
        <w:t xml:space="preserve"> (2) Za izvajanje ukrepov iz te uredbe vlagatelj glede izpolnjevanja obveznosti iz </w:t>
      </w:r>
      <w:r w:rsidR="00994226">
        <w:rPr>
          <w:sz w:val="20"/>
          <w:szCs w:val="20"/>
        </w:rPr>
        <w:t>točk b), c) č) in d)</w:t>
      </w:r>
      <w:r w:rsidRPr="00CD16F8">
        <w:rPr>
          <w:sz w:val="20"/>
          <w:szCs w:val="20"/>
        </w:rPr>
        <w:t xml:space="preserve"> prejšnjega odstavka predloži </w:t>
      </w:r>
      <w:r w:rsidR="00994226">
        <w:rPr>
          <w:sz w:val="20"/>
          <w:szCs w:val="20"/>
        </w:rPr>
        <w:t xml:space="preserve">pisno </w:t>
      </w:r>
      <w:r w:rsidRPr="00CD16F8">
        <w:rPr>
          <w:sz w:val="20"/>
          <w:szCs w:val="20"/>
        </w:rPr>
        <w:t xml:space="preserve">izjavo. Vlagatelj priloži tudi izjavo, ali spada v kategorijo </w:t>
      </w:r>
      <w:proofErr w:type="spellStart"/>
      <w:r w:rsidRPr="00CD16F8">
        <w:rPr>
          <w:sz w:val="20"/>
          <w:szCs w:val="20"/>
        </w:rPr>
        <w:t>mikro</w:t>
      </w:r>
      <w:proofErr w:type="spellEnd"/>
      <w:r w:rsidRPr="00CD16F8">
        <w:rPr>
          <w:sz w:val="20"/>
          <w:szCs w:val="20"/>
        </w:rPr>
        <w:t>, malih ali srednjih podjetij.</w:t>
      </w:r>
    </w:p>
    <w:p w:rsidR="009F397F" w:rsidRPr="00CD16F8" w:rsidRDefault="009F397F" w:rsidP="009F397F">
      <w:pPr>
        <w:pStyle w:val="Odstavek"/>
        <w:rPr>
          <w:sz w:val="20"/>
          <w:szCs w:val="20"/>
        </w:rPr>
      </w:pPr>
      <w:r w:rsidRPr="00CD16F8">
        <w:rPr>
          <w:sz w:val="20"/>
          <w:szCs w:val="20"/>
        </w:rPr>
        <w:t xml:space="preserve">(3) Vlagatelj ne sme umetno ustvarjati pogojev, ki bi upravičevali pridobitev sredstev. </w:t>
      </w:r>
      <w:r w:rsidR="00A03268">
        <w:rPr>
          <w:sz w:val="20"/>
          <w:szCs w:val="20"/>
        </w:rPr>
        <w:t xml:space="preserve">V kolikor se naknadno ugotovi, da so bili pogoji umetno ustvarjeni, </w:t>
      </w:r>
      <w:r w:rsidRPr="00CD16F8">
        <w:rPr>
          <w:sz w:val="20"/>
          <w:szCs w:val="20"/>
        </w:rPr>
        <w:t>se sredstva ne odobrijo ali se odvzamejo.</w:t>
      </w:r>
    </w:p>
    <w:p w:rsidR="009F397F" w:rsidRPr="00CD16F8" w:rsidRDefault="009F397F" w:rsidP="009F397F">
      <w:pPr>
        <w:pStyle w:val="Odstavek"/>
        <w:rPr>
          <w:sz w:val="20"/>
          <w:szCs w:val="20"/>
        </w:rPr>
      </w:pPr>
      <w:r w:rsidRPr="00CD16F8">
        <w:rPr>
          <w:sz w:val="20"/>
          <w:szCs w:val="20"/>
        </w:rPr>
        <w:t>(4) Podrobnejši pogoji, ki jih mora vlagatelj izpolnjevati za odobritev in porabo sredstev, se določijo v javnem razpisu.</w:t>
      </w:r>
    </w:p>
    <w:p w:rsidR="009F397F" w:rsidRPr="00CD16F8" w:rsidRDefault="0048655F" w:rsidP="0048655F">
      <w:pPr>
        <w:pStyle w:val="Oddelek"/>
        <w:numPr>
          <w:ilvl w:val="0"/>
          <w:numId w:val="0"/>
        </w:numPr>
        <w:rPr>
          <w:sz w:val="20"/>
          <w:szCs w:val="20"/>
        </w:rPr>
      </w:pPr>
      <w:r>
        <w:rPr>
          <w:sz w:val="20"/>
          <w:szCs w:val="20"/>
        </w:rPr>
        <w:t xml:space="preserve">4. </w:t>
      </w:r>
      <w:r w:rsidR="009F397F" w:rsidRPr="00CD16F8">
        <w:rPr>
          <w:sz w:val="20"/>
          <w:szCs w:val="20"/>
        </w:rPr>
        <w:t>Vlaganje zahtevka za povračilo sredste</w:t>
      </w:r>
      <w:r>
        <w:rPr>
          <w:sz w:val="20"/>
          <w:szCs w:val="20"/>
        </w:rPr>
        <w:t>v in obveznosti upravičenca med izvajanjem operacije</w:t>
      </w:r>
    </w:p>
    <w:p w:rsidR="009F397F" w:rsidRPr="00CD16F8" w:rsidRDefault="009F397F" w:rsidP="009F397F">
      <w:pPr>
        <w:pStyle w:val="len0"/>
        <w:rPr>
          <w:sz w:val="20"/>
          <w:szCs w:val="20"/>
        </w:rPr>
      </w:pPr>
      <w:r w:rsidRPr="00CD16F8">
        <w:rPr>
          <w:sz w:val="20"/>
          <w:szCs w:val="20"/>
        </w:rPr>
        <w:t>22. člen</w:t>
      </w:r>
    </w:p>
    <w:p w:rsidR="009F397F" w:rsidRPr="00CD16F8" w:rsidRDefault="009F397F" w:rsidP="009F397F">
      <w:pPr>
        <w:pStyle w:val="lennaslov0"/>
        <w:rPr>
          <w:sz w:val="20"/>
          <w:szCs w:val="20"/>
        </w:rPr>
      </w:pPr>
      <w:r w:rsidRPr="00CD16F8">
        <w:rPr>
          <w:sz w:val="20"/>
          <w:szCs w:val="20"/>
        </w:rPr>
        <w:t>(zahtevek za povračilo sredstev in obveznosti upravičenca med izvajanjem operacije)</w:t>
      </w:r>
    </w:p>
    <w:p w:rsidR="009F397F" w:rsidRPr="00CD16F8" w:rsidRDefault="009F397F" w:rsidP="009F397F">
      <w:pPr>
        <w:pStyle w:val="Odstavek"/>
        <w:rPr>
          <w:sz w:val="20"/>
          <w:szCs w:val="20"/>
        </w:rPr>
      </w:pPr>
      <w:r w:rsidRPr="00CD16F8">
        <w:rPr>
          <w:sz w:val="20"/>
          <w:szCs w:val="20"/>
        </w:rPr>
        <w:t xml:space="preserve">(1) Sredstva se izplačajo na podlagi zahtevka upravičenca za povračilo sredstev. </w:t>
      </w:r>
    </w:p>
    <w:p w:rsidR="009F397F" w:rsidRPr="00CD16F8" w:rsidRDefault="009F397F" w:rsidP="009F397F">
      <w:pPr>
        <w:pStyle w:val="Odstavek"/>
        <w:rPr>
          <w:sz w:val="20"/>
          <w:szCs w:val="20"/>
        </w:rPr>
      </w:pPr>
      <w:r w:rsidRPr="00CD16F8">
        <w:rPr>
          <w:sz w:val="20"/>
          <w:szCs w:val="20"/>
        </w:rPr>
        <w:t>(2) Zahtevek za povračilo sredstev vloži upravičenec v skladu s 16. členom te uredbe in ga pošlje ARSKTRP.</w:t>
      </w:r>
    </w:p>
    <w:p w:rsidR="009F397F" w:rsidRPr="00CD16F8" w:rsidRDefault="009F397F" w:rsidP="009F397F">
      <w:pPr>
        <w:pStyle w:val="Odstavek"/>
        <w:rPr>
          <w:sz w:val="20"/>
          <w:szCs w:val="20"/>
        </w:rPr>
      </w:pPr>
      <w:r w:rsidRPr="00CD16F8">
        <w:rPr>
          <w:sz w:val="20"/>
          <w:szCs w:val="20"/>
        </w:rPr>
        <w:t>(3) Pri vložitvi zadnjega zahtevka za povračilo sredstev mora biti operacija zaključena in vsi računi plačani.</w:t>
      </w:r>
    </w:p>
    <w:p w:rsidR="009F397F" w:rsidRPr="00CD16F8" w:rsidRDefault="009F397F" w:rsidP="009F397F">
      <w:pPr>
        <w:pStyle w:val="Odstavek"/>
        <w:rPr>
          <w:sz w:val="20"/>
          <w:szCs w:val="20"/>
        </w:rPr>
      </w:pPr>
      <w:r w:rsidRPr="00CD16F8">
        <w:rPr>
          <w:sz w:val="20"/>
          <w:szCs w:val="20"/>
        </w:rPr>
        <w:t>(4) Računi in druga dokazila, ki dokazujejo upravičenost za povračila sredstev, se morajo glasiti na upravičenca.</w:t>
      </w:r>
    </w:p>
    <w:p w:rsidR="009F397F" w:rsidRPr="00CD16F8" w:rsidRDefault="009F397F" w:rsidP="009F397F">
      <w:pPr>
        <w:pStyle w:val="Odstavek"/>
        <w:rPr>
          <w:sz w:val="20"/>
          <w:szCs w:val="20"/>
        </w:rPr>
      </w:pPr>
      <w:r w:rsidRPr="00CD16F8">
        <w:rPr>
          <w:sz w:val="20"/>
          <w:szCs w:val="20"/>
        </w:rPr>
        <w:t>(5) Upravičenec zahtevku za povračilo sredstev priloži naslednja dokazila:</w:t>
      </w:r>
    </w:p>
    <w:p w:rsidR="009F397F" w:rsidRPr="00CD16F8" w:rsidRDefault="009F397F" w:rsidP="009F397F">
      <w:pPr>
        <w:pStyle w:val="Odstavek"/>
        <w:spacing w:before="0"/>
        <w:ind w:firstLine="0"/>
        <w:rPr>
          <w:sz w:val="20"/>
          <w:szCs w:val="20"/>
        </w:rPr>
      </w:pPr>
    </w:p>
    <w:p w:rsidR="009F397F" w:rsidRPr="00CD16F8" w:rsidRDefault="009F397F" w:rsidP="006B271E">
      <w:pPr>
        <w:pStyle w:val="tevilnatoka"/>
        <w:numPr>
          <w:ilvl w:val="0"/>
          <w:numId w:val="47"/>
        </w:numPr>
        <w:rPr>
          <w:sz w:val="20"/>
          <w:szCs w:val="20"/>
        </w:rPr>
      </w:pPr>
      <w:r w:rsidRPr="00CD16F8">
        <w:rPr>
          <w:sz w:val="20"/>
          <w:szCs w:val="20"/>
        </w:rPr>
        <w:t>končne ponudbe, na podlagi katerih je vlagatelj sklenil pogodbe ali naročil opremo ali storitev, je treba priložiti skupaj z obrazložitvijo, iz katere so razvidni povpraševanje, prejete ponudbe, odločitev za nakup in utemeljitev izbora;</w:t>
      </w:r>
    </w:p>
    <w:p w:rsidR="009F397F" w:rsidRPr="00CD16F8" w:rsidRDefault="00562562" w:rsidP="006B271E">
      <w:pPr>
        <w:pStyle w:val="tevilnatoka"/>
        <w:numPr>
          <w:ilvl w:val="0"/>
          <w:numId w:val="47"/>
        </w:numPr>
        <w:rPr>
          <w:sz w:val="20"/>
          <w:szCs w:val="20"/>
        </w:rPr>
      </w:pPr>
      <w:r>
        <w:rPr>
          <w:sz w:val="20"/>
          <w:szCs w:val="20"/>
        </w:rPr>
        <w:t>račune</w:t>
      </w:r>
      <w:r w:rsidR="009F397F" w:rsidRPr="00CD16F8">
        <w:rPr>
          <w:sz w:val="20"/>
          <w:szCs w:val="20"/>
        </w:rPr>
        <w:t>, kamor sodijo tudi verodostojni e-računi;</w:t>
      </w:r>
    </w:p>
    <w:p w:rsidR="009F397F" w:rsidRPr="00CD16F8" w:rsidRDefault="009F397F" w:rsidP="006B271E">
      <w:pPr>
        <w:pStyle w:val="tevilnatoka"/>
        <w:numPr>
          <w:ilvl w:val="0"/>
          <w:numId w:val="47"/>
        </w:numPr>
        <w:rPr>
          <w:sz w:val="20"/>
          <w:szCs w:val="20"/>
        </w:rPr>
      </w:pPr>
      <w:r w:rsidRPr="00CD16F8">
        <w:rPr>
          <w:sz w:val="20"/>
          <w:szCs w:val="20"/>
        </w:rPr>
        <w:t>dokazila o plačilu;</w:t>
      </w:r>
    </w:p>
    <w:p w:rsidR="009F397F" w:rsidRPr="00CD16F8" w:rsidRDefault="00994226" w:rsidP="008777E7">
      <w:pPr>
        <w:pStyle w:val="tevilnatoka"/>
        <w:numPr>
          <w:ilvl w:val="0"/>
          <w:numId w:val="0"/>
        </w:numPr>
        <w:rPr>
          <w:sz w:val="20"/>
          <w:szCs w:val="20"/>
        </w:rPr>
      </w:pPr>
      <w:r>
        <w:rPr>
          <w:sz w:val="20"/>
          <w:szCs w:val="20"/>
        </w:rPr>
        <w:t xml:space="preserve">č) </w:t>
      </w:r>
      <w:r w:rsidR="008777E7">
        <w:rPr>
          <w:sz w:val="20"/>
          <w:szCs w:val="20"/>
        </w:rPr>
        <w:t xml:space="preserve">   </w:t>
      </w:r>
      <w:r w:rsidR="009F397F" w:rsidRPr="00CD16F8">
        <w:rPr>
          <w:sz w:val="20"/>
          <w:szCs w:val="20"/>
        </w:rPr>
        <w:t xml:space="preserve">poročilo o opravljenem delu, ki vsebuje tudi </w:t>
      </w:r>
      <w:r w:rsidR="009F397F" w:rsidRPr="008777E7">
        <w:rPr>
          <w:sz w:val="20"/>
          <w:szCs w:val="20"/>
        </w:rPr>
        <w:t>podatke o kazalnikih</w:t>
      </w:r>
      <w:r w:rsidR="008777E7" w:rsidRPr="008777E7">
        <w:rPr>
          <w:sz w:val="20"/>
          <w:szCs w:val="20"/>
        </w:rPr>
        <w:t xml:space="preserve"> iz 10. </w:t>
      </w:r>
      <w:r w:rsidRPr="008777E7">
        <w:rPr>
          <w:sz w:val="20"/>
          <w:szCs w:val="20"/>
        </w:rPr>
        <w:t>člena</w:t>
      </w:r>
      <w:r>
        <w:rPr>
          <w:sz w:val="20"/>
          <w:szCs w:val="20"/>
        </w:rPr>
        <w:t xml:space="preserve"> te uredbe</w:t>
      </w:r>
      <w:r w:rsidR="009F397F" w:rsidRPr="00CD16F8">
        <w:rPr>
          <w:sz w:val="20"/>
          <w:szCs w:val="20"/>
        </w:rPr>
        <w:t>;</w:t>
      </w:r>
    </w:p>
    <w:p w:rsidR="009F397F" w:rsidRPr="00CD16F8" w:rsidRDefault="00A43D06" w:rsidP="008777E7">
      <w:pPr>
        <w:pStyle w:val="tevilnatoka"/>
        <w:numPr>
          <w:ilvl w:val="0"/>
          <w:numId w:val="0"/>
        </w:numPr>
        <w:ind w:left="425" w:hanging="425"/>
        <w:rPr>
          <w:sz w:val="20"/>
          <w:szCs w:val="20"/>
        </w:rPr>
      </w:pPr>
      <w:r>
        <w:rPr>
          <w:sz w:val="20"/>
          <w:szCs w:val="20"/>
        </w:rPr>
        <w:t>d</w:t>
      </w:r>
      <w:r w:rsidR="0089611A">
        <w:rPr>
          <w:sz w:val="20"/>
          <w:szCs w:val="20"/>
        </w:rPr>
        <w:t xml:space="preserve">) </w:t>
      </w:r>
      <w:r w:rsidR="008777E7">
        <w:rPr>
          <w:sz w:val="20"/>
          <w:szCs w:val="20"/>
        </w:rPr>
        <w:t xml:space="preserve">  </w:t>
      </w:r>
      <w:r w:rsidR="009F397F" w:rsidRPr="00CD16F8">
        <w:rPr>
          <w:sz w:val="20"/>
          <w:szCs w:val="20"/>
        </w:rPr>
        <w:t>fotografije izvedbe operacij;</w:t>
      </w:r>
    </w:p>
    <w:p w:rsidR="009F397F" w:rsidRPr="00CD16F8" w:rsidRDefault="008777E7" w:rsidP="008777E7">
      <w:pPr>
        <w:pStyle w:val="tevilnatoka"/>
        <w:numPr>
          <w:ilvl w:val="0"/>
          <w:numId w:val="0"/>
        </w:numPr>
        <w:ind w:left="425" w:hanging="425"/>
        <w:rPr>
          <w:sz w:val="20"/>
          <w:szCs w:val="20"/>
        </w:rPr>
      </w:pPr>
      <w:r>
        <w:rPr>
          <w:sz w:val="20"/>
          <w:szCs w:val="20"/>
        </w:rPr>
        <w:t xml:space="preserve">e)  </w:t>
      </w:r>
      <w:r w:rsidR="009F397F" w:rsidRPr="00CD16F8">
        <w:rPr>
          <w:sz w:val="20"/>
          <w:szCs w:val="20"/>
        </w:rPr>
        <w:t xml:space="preserve">fotografijo vgrajene opreme v času vgradnje in tehnično dokumentacijo opreme, ki je predmet </w:t>
      </w:r>
      <w:r w:rsidR="009F397F">
        <w:rPr>
          <w:sz w:val="20"/>
          <w:szCs w:val="20"/>
        </w:rPr>
        <w:t>v</w:t>
      </w:r>
      <w:r w:rsidR="009F397F" w:rsidRPr="00CD16F8">
        <w:rPr>
          <w:sz w:val="20"/>
          <w:szCs w:val="20"/>
        </w:rPr>
        <w:t>gradnje v primeru operacij, katerih predmet so naložbe, kjer gre za vgrajeno skrito opremo, ki se je po končani naložbi ne more več preveriti (oprema, do katere po končani investiciji med preverjanjem na kraju samem ni več dostopa);</w:t>
      </w:r>
    </w:p>
    <w:p w:rsidR="009F397F" w:rsidRPr="00CD16F8" w:rsidRDefault="008777E7" w:rsidP="008777E7">
      <w:pPr>
        <w:pStyle w:val="tevilnatoka"/>
        <w:numPr>
          <w:ilvl w:val="0"/>
          <w:numId w:val="0"/>
        </w:numPr>
        <w:ind w:left="425" w:hanging="425"/>
        <w:rPr>
          <w:sz w:val="20"/>
          <w:szCs w:val="20"/>
        </w:rPr>
      </w:pPr>
      <w:r>
        <w:rPr>
          <w:sz w:val="20"/>
          <w:szCs w:val="20"/>
        </w:rPr>
        <w:lastRenderedPageBreak/>
        <w:t xml:space="preserve">f)    </w:t>
      </w:r>
      <w:r w:rsidR="009F397F" w:rsidRPr="00CD16F8">
        <w:rPr>
          <w:sz w:val="20"/>
          <w:szCs w:val="20"/>
        </w:rPr>
        <w:t>račun ali račun s specifikacijo, iz katerega so razvidni vsaj se</w:t>
      </w:r>
      <w:r>
        <w:rPr>
          <w:sz w:val="20"/>
          <w:szCs w:val="20"/>
        </w:rPr>
        <w:t xml:space="preserve">rijska številka, tip stroja ali </w:t>
      </w:r>
      <w:r w:rsidR="009F397F" w:rsidRPr="00CD16F8">
        <w:rPr>
          <w:sz w:val="20"/>
          <w:szCs w:val="20"/>
        </w:rPr>
        <w:t>opreme in nazivna moč pri operacijah, katerih predmet so naložbe v strojno in transportno opremo;</w:t>
      </w:r>
    </w:p>
    <w:p w:rsidR="009F397F" w:rsidRPr="00CD16F8" w:rsidRDefault="00A43D06" w:rsidP="008777E7">
      <w:pPr>
        <w:pStyle w:val="tevilnatoka"/>
        <w:numPr>
          <w:ilvl w:val="0"/>
          <w:numId w:val="0"/>
        </w:numPr>
        <w:ind w:left="425" w:hanging="425"/>
        <w:rPr>
          <w:sz w:val="20"/>
          <w:szCs w:val="20"/>
        </w:rPr>
      </w:pPr>
      <w:r>
        <w:rPr>
          <w:sz w:val="20"/>
          <w:szCs w:val="20"/>
        </w:rPr>
        <w:t>g)</w:t>
      </w:r>
      <w:r w:rsidR="008777E7">
        <w:rPr>
          <w:sz w:val="20"/>
          <w:szCs w:val="20"/>
        </w:rPr>
        <w:t xml:space="preserve">   </w:t>
      </w:r>
      <w:r>
        <w:rPr>
          <w:sz w:val="20"/>
          <w:szCs w:val="20"/>
        </w:rPr>
        <w:t xml:space="preserve"> </w:t>
      </w:r>
      <w:r w:rsidR="009F397F" w:rsidRPr="00CD16F8">
        <w:rPr>
          <w:sz w:val="20"/>
          <w:szCs w:val="20"/>
        </w:rPr>
        <w:t>izjavo o prejetih javnih sredstvih za iste upravičene stroške;</w:t>
      </w:r>
    </w:p>
    <w:p w:rsidR="009F397F" w:rsidRPr="00CD16F8" w:rsidRDefault="00A43D06" w:rsidP="008777E7">
      <w:pPr>
        <w:pStyle w:val="tevilnatoka"/>
        <w:numPr>
          <w:ilvl w:val="0"/>
          <w:numId w:val="0"/>
        </w:numPr>
        <w:ind w:left="425" w:hanging="425"/>
        <w:rPr>
          <w:sz w:val="20"/>
          <w:szCs w:val="20"/>
        </w:rPr>
      </w:pPr>
      <w:r>
        <w:rPr>
          <w:sz w:val="20"/>
          <w:szCs w:val="20"/>
        </w:rPr>
        <w:t xml:space="preserve">h) </w:t>
      </w:r>
      <w:r w:rsidR="008777E7">
        <w:rPr>
          <w:sz w:val="20"/>
          <w:szCs w:val="20"/>
        </w:rPr>
        <w:t xml:space="preserve">   </w:t>
      </w:r>
      <w:r w:rsidR="00562562">
        <w:rPr>
          <w:sz w:val="20"/>
          <w:szCs w:val="20"/>
        </w:rPr>
        <w:t xml:space="preserve">izjavo o vključitvi </w:t>
      </w:r>
      <w:r w:rsidR="009F397F">
        <w:rPr>
          <w:sz w:val="20"/>
          <w:szCs w:val="20"/>
        </w:rPr>
        <w:t xml:space="preserve">opreme v </w:t>
      </w:r>
      <w:r w:rsidR="009F397F" w:rsidRPr="00CD16F8">
        <w:rPr>
          <w:sz w:val="20"/>
          <w:szCs w:val="20"/>
        </w:rPr>
        <w:t>proces, kadar gre za nakup opreme;</w:t>
      </w:r>
    </w:p>
    <w:p w:rsidR="009F397F" w:rsidRPr="00CD16F8" w:rsidRDefault="00A43D06" w:rsidP="008777E7">
      <w:pPr>
        <w:pStyle w:val="tevilnatoka"/>
        <w:numPr>
          <w:ilvl w:val="0"/>
          <w:numId w:val="0"/>
        </w:numPr>
        <w:ind w:left="425" w:hanging="425"/>
        <w:rPr>
          <w:sz w:val="20"/>
          <w:szCs w:val="20"/>
        </w:rPr>
      </w:pPr>
      <w:r>
        <w:rPr>
          <w:sz w:val="20"/>
          <w:szCs w:val="20"/>
        </w:rPr>
        <w:t xml:space="preserve">i) </w:t>
      </w:r>
      <w:r w:rsidR="008777E7">
        <w:rPr>
          <w:sz w:val="20"/>
          <w:szCs w:val="20"/>
        </w:rPr>
        <w:t xml:space="preserve">  </w:t>
      </w:r>
      <w:r w:rsidR="009F397F" w:rsidRPr="00CD16F8">
        <w:rPr>
          <w:sz w:val="20"/>
          <w:szCs w:val="20"/>
        </w:rPr>
        <w:t xml:space="preserve">pri operacijah, katerih predmet </w:t>
      </w:r>
      <w:r w:rsidR="00562562">
        <w:rPr>
          <w:sz w:val="20"/>
          <w:szCs w:val="20"/>
        </w:rPr>
        <w:t xml:space="preserve">je nakup </w:t>
      </w:r>
      <w:r w:rsidR="009F397F" w:rsidRPr="00CD16F8">
        <w:rPr>
          <w:sz w:val="20"/>
          <w:szCs w:val="20"/>
        </w:rPr>
        <w:t>opreme, za katero je obvezno ugotavljanje skladnosti s standardi in predpisi o varnosti strojev, upravičenec dokument, ki to izkazuje, hrani na kraju samem ter ga predloži na zahtevo ARSKTRP;</w:t>
      </w:r>
    </w:p>
    <w:p w:rsidR="009F397F" w:rsidRPr="00562562" w:rsidRDefault="00A43D06" w:rsidP="008777E7">
      <w:pPr>
        <w:pStyle w:val="tevilnatoka"/>
        <w:numPr>
          <w:ilvl w:val="0"/>
          <w:numId w:val="0"/>
        </w:numPr>
        <w:ind w:left="425" w:hanging="425"/>
        <w:rPr>
          <w:sz w:val="20"/>
          <w:szCs w:val="20"/>
        </w:rPr>
      </w:pPr>
      <w:r>
        <w:rPr>
          <w:sz w:val="20"/>
          <w:szCs w:val="20"/>
        </w:rPr>
        <w:t>j)</w:t>
      </w:r>
      <w:r w:rsidR="008777E7">
        <w:rPr>
          <w:sz w:val="20"/>
          <w:szCs w:val="20"/>
        </w:rPr>
        <w:t xml:space="preserve">    </w:t>
      </w:r>
      <w:r w:rsidR="009F397F" w:rsidRPr="00CD16F8">
        <w:rPr>
          <w:sz w:val="20"/>
          <w:szCs w:val="20"/>
        </w:rPr>
        <w:t>če se vlagatelj šteje za naročnika v skladu s predpisi, ki urejajo javno naročanje, mora ob prvem zahtevku za povračilo sredstev predložiti kopijo dokumentacije postopka izbire izvajalca oziroma dobavitelja v skladu s predpisom, ki ureja javno naročanje, oziroma zagot</w:t>
      </w:r>
      <w:r w:rsidR="00562562">
        <w:rPr>
          <w:sz w:val="20"/>
          <w:szCs w:val="20"/>
        </w:rPr>
        <w:t>oviti odstop slednje</w:t>
      </w:r>
      <w:r w:rsidR="009F397F" w:rsidRPr="00CD16F8">
        <w:rPr>
          <w:sz w:val="20"/>
          <w:szCs w:val="20"/>
        </w:rPr>
        <w:t>.</w:t>
      </w:r>
    </w:p>
    <w:p w:rsidR="009F397F" w:rsidRPr="00CD16F8" w:rsidRDefault="00374D10" w:rsidP="009F397F">
      <w:pPr>
        <w:pStyle w:val="Odstavek"/>
        <w:rPr>
          <w:sz w:val="20"/>
          <w:szCs w:val="20"/>
        </w:rPr>
      </w:pPr>
      <w:r>
        <w:rPr>
          <w:sz w:val="20"/>
          <w:szCs w:val="20"/>
        </w:rPr>
        <w:t>(6</w:t>
      </w:r>
      <w:r w:rsidR="009F397F" w:rsidRPr="00CD16F8">
        <w:rPr>
          <w:sz w:val="20"/>
          <w:szCs w:val="20"/>
        </w:rPr>
        <w:t xml:space="preserve">) Upravičenec vodi ustrezno ločeno računovodstvo ali ločeno računovodsko kodo v skladu s slovenskimi računovodskimi standardi in pravili skrbnega </w:t>
      </w:r>
      <w:proofErr w:type="spellStart"/>
      <w:r w:rsidR="009F397F" w:rsidRPr="00CD16F8">
        <w:rPr>
          <w:sz w:val="20"/>
          <w:szCs w:val="20"/>
        </w:rPr>
        <w:t>računovodenja</w:t>
      </w:r>
      <w:proofErr w:type="spellEnd"/>
      <w:r w:rsidR="009F397F" w:rsidRPr="00CD16F8">
        <w:rPr>
          <w:sz w:val="20"/>
          <w:szCs w:val="20"/>
        </w:rPr>
        <w:t xml:space="preserve"> ter zagotavlja evidentiranje poslovnih dogodkov, vezanih na operacijo, v skladu s predpisanim kontnim okvirjem.</w:t>
      </w:r>
    </w:p>
    <w:p w:rsidR="009F397F" w:rsidRPr="00CD16F8" w:rsidRDefault="00374D10" w:rsidP="009F397F">
      <w:pPr>
        <w:pStyle w:val="Odstavek"/>
        <w:rPr>
          <w:sz w:val="20"/>
          <w:szCs w:val="20"/>
        </w:rPr>
      </w:pPr>
      <w:r>
        <w:rPr>
          <w:sz w:val="20"/>
          <w:szCs w:val="20"/>
        </w:rPr>
        <w:t xml:space="preserve"> (7</w:t>
      </w:r>
      <w:r w:rsidR="009F397F" w:rsidRPr="00CD16F8">
        <w:rPr>
          <w:sz w:val="20"/>
          <w:szCs w:val="20"/>
        </w:rPr>
        <w:t xml:space="preserve">) Upravičenec </w:t>
      </w:r>
      <w:r>
        <w:rPr>
          <w:sz w:val="20"/>
          <w:szCs w:val="20"/>
        </w:rPr>
        <w:t xml:space="preserve">za </w:t>
      </w:r>
      <w:r w:rsidR="009F397F" w:rsidRPr="00CD16F8">
        <w:rPr>
          <w:sz w:val="20"/>
          <w:szCs w:val="20"/>
        </w:rPr>
        <w:t xml:space="preserve">vsako finančno, vsebinsko in časovno spremembo operacije </w:t>
      </w:r>
      <w:r>
        <w:rPr>
          <w:sz w:val="20"/>
          <w:szCs w:val="20"/>
        </w:rPr>
        <w:t>poda p</w:t>
      </w:r>
      <w:r w:rsidR="00CE2B81">
        <w:rPr>
          <w:sz w:val="20"/>
          <w:szCs w:val="20"/>
        </w:rPr>
        <w:t>rošnjo za spremembo v skladu z z</w:t>
      </w:r>
      <w:r>
        <w:rPr>
          <w:sz w:val="20"/>
          <w:szCs w:val="20"/>
        </w:rPr>
        <w:t>akonom</w:t>
      </w:r>
      <w:r w:rsidR="00CE2B81">
        <w:rPr>
          <w:sz w:val="20"/>
          <w:szCs w:val="20"/>
        </w:rPr>
        <w:t>, ki ureja kmetijstvo</w:t>
      </w:r>
      <w:r>
        <w:rPr>
          <w:sz w:val="20"/>
          <w:szCs w:val="20"/>
        </w:rPr>
        <w:t xml:space="preserve"> na ARSKTRP.</w:t>
      </w:r>
    </w:p>
    <w:p w:rsidR="009F397F" w:rsidRPr="00CD16F8" w:rsidRDefault="00374D10" w:rsidP="009F397F">
      <w:pPr>
        <w:pStyle w:val="Odstavek"/>
        <w:rPr>
          <w:sz w:val="20"/>
          <w:szCs w:val="20"/>
        </w:rPr>
      </w:pPr>
      <w:r>
        <w:rPr>
          <w:sz w:val="20"/>
          <w:szCs w:val="20"/>
        </w:rPr>
        <w:t>(8</w:t>
      </w:r>
      <w:r w:rsidR="009F397F" w:rsidRPr="00CD16F8">
        <w:rPr>
          <w:sz w:val="20"/>
          <w:szCs w:val="20"/>
        </w:rPr>
        <w:t>) Podrobnejše določbe glede zahtevanih prilog in dokazil ob vlaganju zahtevka za povračilo sredstev se določijo v javnem razpisu.</w:t>
      </w:r>
    </w:p>
    <w:p w:rsidR="009F397F" w:rsidRPr="00CD16F8" w:rsidRDefault="00374D10" w:rsidP="009F397F">
      <w:pPr>
        <w:pStyle w:val="Odstavek"/>
        <w:rPr>
          <w:sz w:val="20"/>
          <w:szCs w:val="20"/>
        </w:rPr>
      </w:pPr>
      <w:r>
        <w:rPr>
          <w:sz w:val="20"/>
          <w:szCs w:val="20"/>
        </w:rPr>
        <w:t>(9</w:t>
      </w:r>
      <w:r w:rsidR="009F397F" w:rsidRPr="00CD16F8">
        <w:rPr>
          <w:sz w:val="20"/>
          <w:szCs w:val="20"/>
        </w:rPr>
        <w:t>) Na podlagi vloženega popolnega zahtevka za povračilo sredstev in po opravljenem preverjanju iz 2</w:t>
      </w:r>
      <w:r w:rsidR="001E71A2">
        <w:rPr>
          <w:sz w:val="20"/>
          <w:szCs w:val="20"/>
        </w:rPr>
        <w:t>4</w:t>
      </w:r>
      <w:r w:rsidR="009F397F" w:rsidRPr="00CD16F8">
        <w:rPr>
          <w:sz w:val="20"/>
          <w:szCs w:val="20"/>
        </w:rPr>
        <w:t>. člena te uredbe se sredstva izplačajo na transakcijski račun upravičenca.</w:t>
      </w:r>
    </w:p>
    <w:p w:rsidR="009F397F" w:rsidRPr="00CD16F8" w:rsidRDefault="00374D10" w:rsidP="009F397F">
      <w:pPr>
        <w:pStyle w:val="Odstavek"/>
        <w:rPr>
          <w:sz w:val="20"/>
          <w:szCs w:val="20"/>
        </w:rPr>
      </w:pPr>
      <w:r>
        <w:rPr>
          <w:sz w:val="20"/>
          <w:szCs w:val="20"/>
        </w:rPr>
        <w:t>(10</w:t>
      </w:r>
      <w:r w:rsidR="009F397F" w:rsidRPr="00CD16F8">
        <w:rPr>
          <w:sz w:val="20"/>
          <w:szCs w:val="20"/>
        </w:rPr>
        <w:t xml:space="preserve">) Upravičenec </w:t>
      </w:r>
      <w:r w:rsidR="00D240C9">
        <w:rPr>
          <w:sz w:val="20"/>
          <w:szCs w:val="20"/>
        </w:rPr>
        <w:t xml:space="preserve">mora </w:t>
      </w:r>
      <w:r w:rsidR="009F397F" w:rsidRPr="00CD16F8">
        <w:rPr>
          <w:sz w:val="20"/>
          <w:szCs w:val="20"/>
        </w:rPr>
        <w:t>v skladu z Uredbo 763/2014/EU ter navodili za informiranje in obveščanje javnosti o operacijah, ki prejemajo podporo iz OP ESPR 2014–2020, objavljenimi na spletni strani ribiškega sklada, izpol</w:t>
      </w:r>
      <w:r w:rsidR="00D240C9">
        <w:rPr>
          <w:sz w:val="20"/>
          <w:szCs w:val="20"/>
        </w:rPr>
        <w:t>njevati</w:t>
      </w:r>
      <w:r w:rsidR="009F397F" w:rsidRPr="00CD16F8">
        <w:rPr>
          <w:sz w:val="20"/>
          <w:szCs w:val="20"/>
        </w:rPr>
        <w:t xml:space="preserve"> zahteve glede označevanja operacij.</w:t>
      </w:r>
    </w:p>
    <w:p w:rsidR="009F397F" w:rsidRPr="00CD16F8" w:rsidRDefault="009F397F" w:rsidP="009F397F">
      <w:pPr>
        <w:pStyle w:val="len0"/>
        <w:rPr>
          <w:sz w:val="20"/>
          <w:szCs w:val="20"/>
        </w:rPr>
      </w:pPr>
      <w:r w:rsidRPr="00CD16F8">
        <w:rPr>
          <w:sz w:val="20"/>
          <w:szCs w:val="20"/>
        </w:rPr>
        <w:t>23. člen</w:t>
      </w:r>
    </w:p>
    <w:p w:rsidR="009F397F" w:rsidRPr="00CD16F8" w:rsidRDefault="009F397F" w:rsidP="009F397F">
      <w:pPr>
        <w:pStyle w:val="lennaslov0"/>
        <w:rPr>
          <w:sz w:val="20"/>
          <w:szCs w:val="20"/>
        </w:rPr>
      </w:pPr>
      <w:r w:rsidRPr="00CD16F8">
        <w:rPr>
          <w:sz w:val="20"/>
          <w:szCs w:val="20"/>
        </w:rPr>
        <w:t>(časovna dinamika vlaganja zahtevka za povračilo sredstev)</w:t>
      </w:r>
    </w:p>
    <w:p w:rsidR="009F397F" w:rsidRPr="00CD16F8" w:rsidRDefault="009F397F" w:rsidP="009F397F">
      <w:pPr>
        <w:pStyle w:val="Odstavek"/>
        <w:rPr>
          <w:sz w:val="20"/>
          <w:szCs w:val="20"/>
        </w:rPr>
      </w:pPr>
      <w:r w:rsidRPr="00CD16F8">
        <w:rPr>
          <w:sz w:val="20"/>
          <w:szCs w:val="20"/>
        </w:rPr>
        <w:t>(1) Upravičenec vloži zahtevke za povračilo sredstev v skladu s časovno dinamiko, določeno v odločbi o pravici do sredstev. Zahtevek za povračilo sredstev se vloži najpozneje na datum, določen v odločbi o pravici do sredstev.</w:t>
      </w:r>
    </w:p>
    <w:p w:rsidR="009F397F" w:rsidRPr="00CD16F8" w:rsidRDefault="009F397F" w:rsidP="009F397F">
      <w:pPr>
        <w:pStyle w:val="Odstavek"/>
        <w:rPr>
          <w:sz w:val="20"/>
          <w:szCs w:val="20"/>
        </w:rPr>
      </w:pPr>
      <w:r w:rsidRPr="00CD16F8">
        <w:rPr>
          <w:sz w:val="20"/>
          <w:szCs w:val="20"/>
        </w:rPr>
        <w:t>(2) Upravičenec lahko vloži največ štiri zahtevke za povračilo sredstev na posamezno vlogo.</w:t>
      </w:r>
    </w:p>
    <w:p w:rsidR="009F397F" w:rsidRPr="00CD16F8" w:rsidRDefault="009F397F" w:rsidP="009F397F">
      <w:pPr>
        <w:pStyle w:val="Odstavek"/>
        <w:rPr>
          <w:sz w:val="20"/>
          <w:szCs w:val="20"/>
        </w:rPr>
      </w:pPr>
      <w:r w:rsidRPr="00CD16F8">
        <w:rPr>
          <w:sz w:val="20"/>
          <w:szCs w:val="20"/>
        </w:rPr>
        <w:t>(3) Kadar upravičenec vloži obrazložen zahtevek za spremembo obveznosti v skladu z zakonom, ki ureja kmetijstvo, lahko ARSKTRP podaljša rok za vložitev zahtevka za največ 12 mesecev, vendar ne več kot do datuma zaključka operacije, ki je določen v javnem razpisu.</w:t>
      </w:r>
    </w:p>
    <w:p w:rsidR="009F397F" w:rsidRPr="00CD16F8" w:rsidRDefault="009F397F" w:rsidP="009F397F">
      <w:pPr>
        <w:pStyle w:val="len0"/>
        <w:rPr>
          <w:sz w:val="20"/>
          <w:szCs w:val="20"/>
        </w:rPr>
      </w:pPr>
      <w:r w:rsidRPr="00CD16F8">
        <w:rPr>
          <w:sz w:val="20"/>
          <w:szCs w:val="20"/>
        </w:rPr>
        <w:t>24. člen</w:t>
      </w:r>
    </w:p>
    <w:p w:rsidR="009F397F" w:rsidRPr="00CD16F8" w:rsidRDefault="009F397F" w:rsidP="009F397F">
      <w:pPr>
        <w:pStyle w:val="lennaslov0"/>
        <w:rPr>
          <w:sz w:val="20"/>
          <w:szCs w:val="20"/>
        </w:rPr>
      </w:pPr>
      <w:r w:rsidRPr="00CD16F8">
        <w:rPr>
          <w:sz w:val="20"/>
          <w:szCs w:val="20"/>
        </w:rPr>
        <w:t>(pristojni organ za preverjanje zahtevkov za povračilo sredstev)</w:t>
      </w:r>
    </w:p>
    <w:p w:rsidR="009F397F" w:rsidRPr="00CD16F8" w:rsidRDefault="009F397F" w:rsidP="009F397F">
      <w:pPr>
        <w:pStyle w:val="Odstavek"/>
        <w:rPr>
          <w:sz w:val="20"/>
          <w:szCs w:val="20"/>
        </w:rPr>
      </w:pPr>
      <w:r w:rsidRPr="00CD16F8">
        <w:rPr>
          <w:sz w:val="20"/>
          <w:szCs w:val="20"/>
        </w:rPr>
        <w:t>(1) ARSKTRP izvaja upravna preverjanja pred izplačilom sredstev za posamezne ukrepe v skladu s točko (a) petega odstavka 125. člena Uredbe 1303/2013/EU.</w:t>
      </w:r>
    </w:p>
    <w:p w:rsidR="009F397F" w:rsidRPr="00CD16F8" w:rsidRDefault="009F397F" w:rsidP="009F397F">
      <w:pPr>
        <w:pStyle w:val="Odstavek"/>
        <w:rPr>
          <w:sz w:val="20"/>
          <w:szCs w:val="20"/>
        </w:rPr>
      </w:pPr>
      <w:r w:rsidRPr="00CD16F8">
        <w:rPr>
          <w:sz w:val="20"/>
          <w:szCs w:val="20"/>
        </w:rPr>
        <w:t>(2) Služba za kontrolo ARSKTRP je odgovorna za izvajanje preverjanj operacij na kraju samem pred izplačilom sredstev in preverjanj po izplačilu sredstev v skladu s točko (b) petega odstavka 125. člena Uredbe 1303/2013/EU.</w:t>
      </w:r>
    </w:p>
    <w:p w:rsidR="009F397F" w:rsidRPr="00CD16F8" w:rsidRDefault="009F397F" w:rsidP="009F397F">
      <w:pPr>
        <w:pStyle w:val="Odstavek"/>
        <w:rPr>
          <w:sz w:val="20"/>
          <w:szCs w:val="20"/>
        </w:rPr>
      </w:pPr>
      <w:r w:rsidRPr="00CD16F8">
        <w:rPr>
          <w:sz w:val="20"/>
          <w:szCs w:val="20"/>
        </w:rPr>
        <w:lastRenderedPageBreak/>
        <w:t xml:space="preserve"> (3) Organiziranost ARSKTRP zagotavlja ločeno izvajanje nalog upravnih preverjanj in preverjanj na kraju samem.</w:t>
      </w:r>
    </w:p>
    <w:p w:rsidR="009F397F" w:rsidRPr="00CD16F8" w:rsidRDefault="009F397F" w:rsidP="009F397F">
      <w:pPr>
        <w:pStyle w:val="Odstavek"/>
        <w:rPr>
          <w:sz w:val="20"/>
          <w:szCs w:val="20"/>
        </w:rPr>
      </w:pPr>
      <w:r w:rsidRPr="00CD16F8">
        <w:rPr>
          <w:sz w:val="20"/>
          <w:szCs w:val="20"/>
        </w:rPr>
        <w:t>(4) Zahtevek, ki izpolnjuje pogoje iz te uredbe, javnega razpisa in odločbe o odobritvi sredstev, ARSKTRP odobri in izplača sredstva v skladu s 132. členom Uredbe 1303/2013/EU na transakcijski račun upravičenca, ki ga ta sporoči prek spletnega vstopnega mesta na naslovu: http://e-kmetija.gov.si. Nakazilo na transakcijski račun upravičenca pomeni, da je bilo zahtevku za povračilo v celoti ugodeno. Če zahtevku ni v celoti ugodeno, ARSKTRP o zahtevku odloči z odločbo.</w:t>
      </w:r>
    </w:p>
    <w:p w:rsidR="009F397F" w:rsidRPr="00CD16F8" w:rsidRDefault="009F397F" w:rsidP="009F397F">
      <w:pPr>
        <w:pStyle w:val="Odstavek"/>
        <w:rPr>
          <w:sz w:val="20"/>
          <w:szCs w:val="20"/>
        </w:rPr>
      </w:pPr>
      <w:r w:rsidRPr="00CD16F8">
        <w:rPr>
          <w:sz w:val="20"/>
          <w:szCs w:val="20"/>
        </w:rPr>
        <w:t>(5) Zahtevek, ki je v nasprotju z zahtevami iz te uredbe, javnega razpisa ali odločbe o odobritvi sredstev, ARSKTRP z odločbo zavrne.</w:t>
      </w:r>
    </w:p>
    <w:p w:rsidR="009F397F" w:rsidRPr="00CD16F8" w:rsidRDefault="009F397F" w:rsidP="009F397F">
      <w:pPr>
        <w:pStyle w:val="Odstavek"/>
        <w:rPr>
          <w:sz w:val="20"/>
          <w:szCs w:val="20"/>
        </w:rPr>
      </w:pPr>
      <w:r w:rsidRPr="00CD16F8">
        <w:rPr>
          <w:sz w:val="20"/>
          <w:szCs w:val="20"/>
        </w:rPr>
        <w:t>(6) Če se pri upravnem preverjanju vlog ali preverjanju na kraju samem ugotovijo nepravilnosti, ARSKTRP sredstev ne izplača ali jih izplača delno. Če so bila sredstva že izplačana upravičencu, ARSKTRP sproži postopek za izterjavo zneskov dodeljene podpore.</w:t>
      </w:r>
    </w:p>
    <w:p w:rsidR="009F397F" w:rsidRPr="00CD16F8" w:rsidRDefault="009F397F" w:rsidP="009F397F">
      <w:pPr>
        <w:pStyle w:val="Odstavek"/>
        <w:rPr>
          <w:sz w:val="20"/>
          <w:szCs w:val="20"/>
        </w:rPr>
      </w:pPr>
      <w:r w:rsidRPr="00CD16F8">
        <w:rPr>
          <w:sz w:val="20"/>
          <w:szCs w:val="20"/>
        </w:rPr>
        <w:t>(7) Preverjanja zahtevkov na kraju samem pred zadnjim izplačilom sredstev oziroma ob zaključku operacije se izvajajo v najmanj petih odstotkih vseh odobrenih operacij v tekočem koledarskem letu.</w:t>
      </w:r>
    </w:p>
    <w:p w:rsidR="009F397F" w:rsidRPr="00CD16F8" w:rsidRDefault="009F397F" w:rsidP="009F397F">
      <w:pPr>
        <w:pStyle w:val="Odstavek"/>
        <w:rPr>
          <w:sz w:val="20"/>
          <w:szCs w:val="20"/>
        </w:rPr>
      </w:pPr>
      <w:r w:rsidRPr="00CD16F8">
        <w:rPr>
          <w:sz w:val="20"/>
          <w:szCs w:val="20"/>
        </w:rPr>
        <w:t>(8) Služba za kontrolo ARSKTRP izvaja naknadna preverjanja investicijskih dejavnosti v obsegu najmanj enega odstotka izplačanih vlog, za katere velja še tri-letna obveznost.</w:t>
      </w:r>
    </w:p>
    <w:p w:rsidR="009F397F" w:rsidRPr="00CD16F8" w:rsidRDefault="009F397F" w:rsidP="0048655F">
      <w:pPr>
        <w:pStyle w:val="len0"/>
        <w:rPr>
          <w:sz w:val="20"/>
          <w:szCs w:val="20"/>
        </w:rPr>
      </w:pPr>
      <w:r w:rsidRPr="003E5A2D">
        <w:rPr>
          <w:sz w:val="20"/>
          <w:szCs w:val="20"/>
        </w:rPr>
        <w:t>5</w:t>
      </w:r>
      <w:r w:rsidRPr="00CD16F8">
        <w:rPr>
          <w:b w:val="0"/>
          <w:sz w:val="20"/>
          <w:szCs w:val="20"/>
        </w:rPr>
        <w:t>.</w:t>
      </w:r>
      <w:r w:rsidRPr="00CD16F8">
        <w:rPr>
          <w:sz w:val="20"/>
          <w:szCs w:val="20"/>
        </w:rPr>
        <w:t> Obveznosti od datuma končnega izplačila upravičencu</w:t>
      </w:r>
    </w:p>
    <w:p w:rsidR="009F397F" w:rsidRPr="00CD16F8" w:rsidRDefault="009F397F" w:rsidP="009F397F">
      <w:pPr>
        <w:pStyle w:val="len0"/>
        <w:rPr>
          <w:sz w:val="20"/>
          <w:szCs w:val="20"/>
        </w:rPr>
      </w:pPr>
      <w:r w:rsidRPr="00CD16F8">
        <w:rPr>
          <w:sz w:val="20"/>
          <w:szCs w:val="20"/>
        </w:rPr>
        <w:t>25. člen</w:t>
      </w:r>
    </w:p>
    <w:p w:rsidR="009F397F" w:rsidRPr="00CD16F8" w:rsidRDefault="009F397F" w:rsidP="009F397F">
      <w:pPr>
        <w:pStyle w:val="lennaslov0"/>
        <w:rPr>
          <w:sz w:val="20"/>
          <w:szCs w:val="20"/>
        </w:rPr>
      </w:pPr>
      <w:r w:rsidRPr="00CD16F8">
        <w:rPr>
          <w:sz w:val="20"/>
          <w:szCs w:val="20"/>
        </w:rPr>
        <w:t>(poročilo o uresničevanju obveznosti)</w:t>
      </w:r>
    </w:p>
    <w:p w:rsidR="009F397F" w:rsidRPr="00CD16F8" w:rsidRDefault="009F397F" w:rsidP="00C0093B">
      <w:pPr>
        <w:pStyle w:val="Odstavek"/>
        <w:ind w:firstLine="0"/>
        <w:rPr>
          <w:sz w:val="20"/>
          <w:szCs w:val="20"/>
        </w:rPr>
      </w:pPr>
      <w:r w:rsidRPr="00CD16F8">
        <w:rPr>
          <w:sz w:val="20"/>
          <w:szCs w:val="20"/>
        </w:rPr>
        <w:t>(1) Poročilo o uresničevanju obveznosti predloži</w:t>
      </w:r>
      <w:r w:rsidR="00102300">
        <w:rPr>
          <w:sz w:val="20"/>
          <w:szCs w:val="20"/>
        </w:rPr>
        <w:t xml:space="preserve"> upravičenec v skladu s </w:t>
      </w:r>
      <w:r w:rsidRPr="00CD16F8">
        <w:rPr>
          <w:sz w:val="20"/>
          <w:szCs w:val="20"/>
        </w:rPr>
        <w:t>tretji</w:t>
      </w:r>
      <w:r w:rsidR="00102300">
        <w:rPr>
          <w:sz w:val="20"/>
          <w:szCs w:val="20"/>
        </w:rPr>
        <w:t xml:space="preserve">m </w:t>
      </w:r>
      <w:r w:rsidRPr="00CD16F8">
        <w:rPr>
          <w:sz w:val="20"/>
          <w:szCs w:val="20"/>
        </w:rPr>
        <w:t xml:space="preserve"> </w:t>
      </w:r>
      <w:r w:rsidR="00102300" w:rsidRPr="00CD16F8">
        <w:rPr>
          <w:sz w:val="20"/>
          <w:szCs w:val="20"/>
        </w:rPr>
        <w:t>odstav</w:t>
      </w:r>
      <w:r w:rsidR="00102300">
        <w:rPr>
          <w:sz w:val="20"/>
          <w:szCs w:val="20"/>
        </w:rPr>
        <w:t>kom</w:t>
      </w:r>
      <w:r w:rsidR="00102300" w:rsidRPr="00CD16F8">
        <w:rPr>
          <w:sz w:val="20"/>
          <w:szCs w:val="20"/>
        </w:rPr>
        <w:t xml:space="preserve"> </w:t>
      </w:r>
      <w:r w:rsidRPr="00CD16F8">
        <w:rPr>
          <w:sz w:val="20"/>
          <w:szCs w:val="20"/>
        </w:rPr>
        <w:t>14. </w:t>
      </w:r>
      <w:r w:rsidR="00C0093B">
        <w:rPr>
          <w:sz w:val="20"/>
          <w:szCs w:val="20"/>
        </w:rPr>
        <w:t>č</w:t>
      </w:r>
      <w:r w:rsidRPr="00CD16F8">
        <w:rPr>
          <w:sz w:val="20"/>
          <w:szCs w:val="20"/>
        </w:rPr>
        <w:t>lena</w:t>
      </w:r>
      <w:r w:rsidR="00102300">
        <w:rPr>
          <w:sz w:val="20"/>
          <w:szCs w:val="20"/>
        </w:rPr>
        <w:t xml:space="preserve"> te uredbe</w:t>
      </w:r>
      <w:r w:rsidRPr="00CD16F8">
        <w:rPr>
          <w:sz w:val="20"/>
          <w:szCs w:val="20"/>
        </w:rPr>
        <w:t xml:space="preserve">. </w:t>
      </w:r>
    </w:p>
    <w:p w:rsidR="009F397F" w:rsidRPr="00CD16F8" w:rsidRDefault="009F397F" w:rsidP="00C0093B">
      <w:pPr>
        <w:pStyle w:val="Odstavek"/>
        <w:ind w:firstLine="0"/>
        <w:rPr>
          <w:sz w:val="20"/>
          <w:szCs w:val="20"/>
        </w:rPr>
      </w:pPr>
      <w:r w:rsidRPr="00CD16F8">
        <w:rPr>
          <w:sz w:val="20"/>
          <w:szCs w:val="20"/>
        </w:rPr>
        <w:t>(2) Podrobnejša navodila glede poročanja o izpolnjenih obveznostih se objavijo na spletni strani ribškega sklada in ARSKTRP.</w:t>
      </w:r>
    </w:p>
    <w:p w:rsidR="009F397F" w:rsidRPr="00CD16F8" w:rsidRDefault="009F397F" w:rsidP="0048655F">
      <w:pPr>
        <w:pStyle w:val="Oddelek"/>
        <w:numPr>
          <w:ilvl w:val="0"/>
          <w:numId w:val="0"/>
        </w:numPr>
        <w:rPr>
          <w:sz w:val="20"/>
          <w:szCs w:val="20"/>
        </w:rPr>
      </w:pPr>
      <w:r w:rsidRPr="00CD16F8">
        <w:rPr>
          <w:sz w:val="20"/>
          <w:szCs w:val="20"/>
        </w:rPr>
        <w:t>6. Neizpolnjevanje obveznosti</w:t>
      </w:r>
    </w:p>
    <w:p w:rsidR="009F397F" w:rsidRPr="00CD16F8" w:rsidRDefault="009F397F" w:rsidP="009F397F">
      <w:pPr>
        <w:pStyle w:val="len0"/>
        <w:rPr>
          <w:sz w:val="20"/>
          <w:szCs w:val="20"/>
        </w:rPr>
      </w:pPr>
      <w:r w:rsidRPr="00CD16F8">
        <w:rPr>
          <w:sz w:val="20"/>
          <w:szCs w:val="20"/>
        </w:rPr>
        <w:t>26. člen</w:t>
      </w:r>
    </w:p>
    <w:p w:rsidR="009F397F" w:rsidRPr="00CD16F8" w:rsidRDefault="009F397F" w:rsidP="009F397F">
      <w:pPr>
        <w:pStyle w:val="lennaslov0"/>
        <w:rPr>
          <w:sz w:val="20"/>
          <w:szCs w:val="20"/>
        </w:rPr>
      </w:pPr>
      <w:r w:rsidRPr="00CD16F8">
        <w:rPr>
          <w:sz w:val="20"/>
          <w:szCs w:val="20"/>
        </w:rPr>
        <w:t>(izvedba preverjanj izpolnjevanja obveznosti ter sistem kršitev in sankcij)</w:t>
      </w:r>
    </w:p>
    <w:p w:rsidR="009F397F" w:rsidRPr="00CD16F8" w:rsidRDefault="009F397F" w:rsidP="00C0093B">
      <w:pPr>
        <w:pStyle w:val="Odstavek"/>
        <w:ind w:firstLine="0"/>
        <w:rPr>
          <w:sz w:val="20"/>
          <w:szCs w:val="20"/>
        </w:rPr>
      </w:pPr>
      <w:r w:rsidRPr="00CD16F8">
        <w:rPr>
          <w:sz w:val="20"/>
          <w:szCs w:val="20"/>
        </w:rPr>
        <w:t xml:space="preserve">(1) Za preverjanje izpolnjevanja vseh obveznosti upravičenca, določenih v tej uredbi, je </w:t>
      </w:r>
      <w:r w:rsidR="00102300">
        <w:rPr>
          <w:sz w:val="20"/>
          <w:szCs w:val="20"/>
        </w:rPr>
        <w:t>pristojna</w:t>
      </w:r>
      <w:r w:rsidR="00102300" w:rsidRPr="00CD16F8">
        <w:rPr>
          <w:sz w:val="20"/>
          <w:szCs w:val="20"/>
        </w:rPr>
        <w:t xml:space="preserve"> </w:t>
      </w:r>
      <w:r w:rsidRPr="00CD16F8">
        <w:rPr>
          <w:sz w:val="20"/>
          <w:szCs w:val="20"/>
        </w:rPr>
        <w:t>ARSKTRP.</w:t>
      </w:r>
    </w:p>
    <w:p w:rsidR="009F397F" w:rsidRPr="00CD16F8" w:rsidRDefault="009F397F" w:rsidP="00B7382D">
      <w:pPr>
        <w:pStyle w:val="Odstavek"/>
        <w:ind w:firstLine="0"/>
        <w:rPr>
          <w:sz w:val="20"/>
          <w:szCs w:val="20"/>
        </w:rPr>
      </w:pPr>
      <w:r w:rsidRPr="00CD16F8">
        <w:rPr>
          <w:sz w:val="20"/>
          <w:szCs w:val="20"/>
        </w:rPr>
        <w:t xml:space="preserve">(2) Preverjanje podatkov o uresničevanju obveznosti za ukrep </w:t>
      </w:r>
      <w:r w:rsidR="00102300">
        <w:rPr>
          <w:sz w:val="20"/>
          <w:szCs w:val="20"/>
        </w:rPr>
        <w:t xml:space="preserve">iz </w:t>
      </w:r>
      <w:r w:rsidRPr="00CD16F8">
        <w:rPr>
          <w:sz w:val="20"/>
          <w:szCs w:val="20"/>
        </w:rPr>
        <w:t>te uredbe izvaja ARSKTRP za vsako operacijo. Ob tem ARSKTRP preveri še izpolnjevanje obveznosti 14. člena te uredbe.</w:t>
      </w:r>
    </w:p>
    <w:p w:rsidR="009F397F" w:rsidRPr="00CD16F8" w:rsidRDefault="009F397F" w:rsidP="00B7382D">
      <w:pPr>
        <w:pStyle w:val="Odstavek"/>
        <w:ind w:firstLine="0"/>
        <w:rPr>
          <w:sz w:val="20"/>
          <w:szCs w:val="20"/>
        </w:rPr>
      </w:pPr>
      <w:r w:rsidRPr="00CD16F8">
        <w:rPr>
          <w:sz w:val="20"/>
          <w:szCs w:val="20"/>
        </w:rPr>
        <w:t>(3) MKGP kot OU preverja pravilnost izvajanja ukrepa iz te uredbe.</w:t>
      </w:r>
    </w:p>
    <w:p w:rsidR="009F397F" w:rsidRPr="00CD16F8" w:rsidRDefault="009F397F" w:rsidP="009D682E">
      <w:pPr>
        <w:pStyle w:val="Odstavek"/>
        <w:ind w:firstLine="0"/>
        <w:rPr>
          <w:sz w:val="20"/>
          <w:szCs w:val="20"/>
        </w:rPr>
      </w:pPr>
      <w:r w:rsidRPr="00CD16F8">
        <w:rPr>
          <w:sz w:val="20"/>
          <w:szCs w:val="20"/>
        </w:rPr>
        <w:t xml:space="preserve">(4) Neizpolnitev ali kršitev obveznosti iz te uredbe se sankcionira v skladu </w:t>
      </w:r>
      <w:r w:rsidR="0089611A">
        <w:rPr>
          <w:sz w:val="20"/>
          <w:szCs w:val="20"/>
        </w:rPr>
        <w:t>z</w:t>
      </w:r>
      <w:r w:rsidR="006E48B8">
        <w:rPr>
          <w:sz w:val="20"/>
          <w:szCs w:val="20"/>
        </w:rPr>
        <w:t xml:space="preserve"> 41.a členom </w:t>
      </w:r>
      <w:r w:rsidR="0089611A">
        <w:rPr>
          <w:sz w:val="20"/>
          <w:szCs w:val="20"/>
        </w:rPr>
        <w:t>Zakona o kmetijstvu (</w:t>
      </w:r>
      <w:r w:rsidR="0089611A" w:rsidRPr="000F6F73">
        <w:rPr>
          <w:sz w:val="20"/>
          <w:szCs w:val="20"/>
        </w:rPr>
        <w:t xml:space="preserve">Uradni list RS, št. 45/08, 57/12, 90/12 – </w:t>
      </w:r>
      <w:proofErr w:type="spellStart"/>
      <w:r w:rsidR="0089611A" w:rsidRPr="000F6F73">
        <w:rPr>
          <w:sz w:val="20"/>
          <w:szCs w:val="20"/>
        </w:rPr>
        <w:t>ZdZPVHVVR</w:t>
      </w:r>
      <w:proofErr w:type="spellEnd"/>
      <w:r w:rsidR="0089611A" w:rsidRPr="000F6F73">
        <w:rPr>
          <w:sz w:val="20"/>
          <w:szCs w:val="20"/>
        </w:rPr>
        <w:t>, 26/14, 32/15, 27/17 in 22/18)</w:t>
      </w:r>
      <w:r w:rsidRPr="00CD16F8">
        <w:rPr>
          <w:sz w:val="20"/>
          <w:szCs w:val="20"/>
        </w:rPr>
        <w:t>, in določbami te uredbe.</w:t>
      </w:r>
    </w:p>
    <w:p w:rsidR="009F397F" w:rsidRPr="00CD16F8" w:rsidRDefault="009F397F" w:rsidP="009D682E">
      <w:pPr>
        <w:pStyle w:val="Odstavek"/>
        <w:ind w:firstLine="0"/>
        <w:rPr>
          <w:sz w:val="20"/>
          <w:szCs w:val="20"/>
        </w:rPr>
      </w:pPr>
      <w:r w:rsidRPr="00CD16F8">
        <w:rPr>
          <w:sz w:val="20"/>
          <w:szCs w:val="20"/>
        </w:rPr>
        <w:t>(5) Za kršitve obveznosti, ki zahtevajo vračilo sredstev, ARSKTRP upravičencu izda odločbo v skladu z zakonom, ki ureja kmetijstvo</w:t>
      </w:r>
      <w:r w:rsidR="00102300">
        <w:rPr>
          <w:sz w:val="20"/>
          <w:szCs w:val="20"/>
        </w:rPr>
        <w:t xml:space="preserve"> in to uredbo</w:t>
      </w:r>
      <w:r w:rsidRPr="00CD16F8">
        <w:rPr>
          <w:sz w:val="20"/>
          <w:szCs w:val="20"/>
        </w:rPr>
        <w:t>.</w:t>
      </w:r>
    </w:p>
    <w:p w:rsidR="009F397F" w:rsidRPr="00CD16F8" w:rsidRDefault="009F397F" w:rsidP="00B7382D">
      <w:pPr>
        <w:pStyle w:val="Odstavek"/>
        <w:ind w:firstLine="0"/>
        <w:rPr>
          <w:sz w:val="20"/>
          <w:szCs w:val="20"/>
        </w:rPr>
      </w:pPr>
      <w:r w:rsidRPr="00CD16F8">
        <w:rPr>
          <w:sz w:val="20"/>
          <w:szCs w:val="20"/>
        </w:rPr>
        <w:lastRenderedPageBreak/>
        <w:t>(6) Upravičenec lahko, v skladu z zakonom, ki ureja kmetijstvo, po izdaji odločbe o pravici do sredstev in pred potekom roka za i</w:t>
      </w:r>
      <w:r w:rsidR="003F1728">
        <w:rPr>
          <w:sz w:val="20"/>
          <w:szCs w:val="20"/>
        </w:rPr>
        <w:t>zpolnitev obveznosti, določenim</w:t>
      </w:r>
      <w:r w:rsidRPr="00CD16F8">
        <w:rPr>
          <w:sz w:val="20"/>
          <w:szCs w:val="20"/>
        </w:rPr>
        <w:t xml:space="preserve"> v tej uredbi, javnem razpisu in v odločbi o pravici do sredstev, pri ARSKTRP vloži obrazloženi zahtevek za spremembo obveznosti, določenih v odločbi o pravici do sredstev.</w:t>
      </w:r>
    </w:p>
    <w:p w:rsidR="009F397F" w:rsidRPr="00CD16F8" w:rsidRDefault="009F397F" w:rsidP="00B7382D">
      <w:pPr>
        <w:pStyle w:val="Odstavek"/>
        <w:ind w:firstLine="0"/>
        <w:rPr>
          <w:sz w:val="20"/>
          <w:szCs w:val="20"/>
        </w:rPr>
      </w:pPr>
      <w:r w:rsidRPr="00CD16F8">
        <w:rPr>
          <w:sz w:val="20"/>
          <w:szCs w:val="20"/>
        </w:rPr>
        <w:t>(7) Če ARSKTRP ugotovi, d</w:t>
      </w:r>
      <w:r w:rsidR="003F1728">
        <w:rPr>
          <w:sz w:val="20"/>
          <w:szCs w:val="20"/>
        </w:rPr>
        <w:t>a so</w:t>
      </w:r>
      <w:r w:rsidRPr="00CD16F8">
        <w:rPr>
          <w:sz w:val="20"/>
          <w:szCs w:val="20"/>
        </w:rPr>
        <w:t xml:space="preserve"> izpolnjene vse obveznosti, določene v tej uredbi in javnem razpisu, ter je dosežen namen, za katerega je bila upravičencu dodeljena pravica do sredstev, </w:t>
      </w:r>
      <w:r w:rsidR="003F1728">
        <w:rPr>
          <w:sz w:val="20"/>
          <w:szCs w:val="20"/>
        </w:rPr>
        <w:t xml:space="preserve">se </w:t>
      </w:r>
      <w:r w:rsidRPr="00CD16F8">
        <w:rPr>
          <w:sz w:val="20"/>
          <w:szCs w:val="20"/>
        </w:rPr>
        <w:t>zahtevku za spremembo ugodi.</w:t>
      </w:r>
    </w:p>
    <w:p w:rsidR="009F397F" w:rsidRPr="00CD16F8" w:rsidRDefault="009F397F" w:rsidP="009F397F">
      <w:pPr>
        <w:pStyle w:val="len0"/>
        <w:rPr>
          <w:sz w:val="20"/>
          <w:szCs w:val="20"/>
        </w:rPr>
      </w:pPr>
      <w:r w:rsidRPr="00CD16F8">
        <w:rPr>
          <w:sz w:val="20"/>
          <w:szCs w:val="20"/>
        </w:rPr>
        <w:t>27. člen</w:t>
      </w:r>
    </w:p>
    <w:p w:rsidR="009F397F" w:rsidRPr="00CD16F8" w:rsidRDefault="009F397F" w:rsidP="009F397F">
      <w:pPr>
        <w:pStyle w:val="lennaslov0"/>
        <w:rPr>
          <w:sz w:val="20"/>
          <w:szCs w:val="20"/>
        </w:rPr>
      </w:pPr>
      <w:r w:rsidRPr="00CD16F8">
        <w:rPr>
          <w:sz w:val="20"/>
          <w:szCs w:val="20"/>
        </w:rPr>
        <w:t>(kršitve in sankcije za kršitve)</w:t>
      </w:r>
    </w:p>
    <w:p w:rsidR="009F397F" w:rsidRPr="00CD16F8" w:rsidRDefault="009F397F" w:rsidP="009D682E">
      <w:pPr>
        <w:pStyle w:val="Odstavek"/>
        <w:ind w:firstLine="0"/>
        <w:rPr>
          <w:sz w:val="20"/>
          <w:szCs w:val="20"/>
        </w:rPr>
      </w:pPr>
      <w:r w:rsidRPr="00CD16F8">
        <w:rPr>
          <w:sz w:val="20"/>
          <w:szCs w:val="20"/>
        </w:rPr>
        <w:t xml:space="preserve">(1) Pri </w:t>
      </w:r>
      <w:r w:rsidR="003F1728">
        <w:rPr>
          <w:sz w:val="20"/>
          <w:szCs w:val="20"/>
        </w:rPr>
        <w:t>očitno namerni vložitvi neupravičene</w:t>
      </w:r>
      <w:r w:rsidRPr="00CD16F8">
        <w:rPr>
          <w:sz w:val="20"/>
          <w:szCs w:val="20"/>
        </w:rPr>
        <w:t xml:space="preserve"> vloge ali zahtevka za povračilo, </w:t>
      </w:r>
      <w:r w:rsidR="003F1728">
        <w:rPr>
          <w:sz w:val="20"/>
          <w:szCs w:val="20"/>
        </w:rPr>
        <w:t xml:space="preserve">očitno </w:t>
      </w:r>
      <w:r w:rsidRPr="00CD16F8">
        <w:rPr>
          <w:sz w:val="20"/>
          <w:szCs w:val="20"/>
        </w:rPr>
        <w:t>namerni nepravilnosti v skladu s predpisi Unije in kadar upravičenec sredstva uporablja v nasprotju z namenom, za katerega so mu bila dodeljena, ali je sredstva pridobil nezakonito, na podlagi lažnih podatkov ali lažnih izjav, ARSKTRP zahteva vračilo dodeljenih sredstev v skladu z zakonom, ki ureja kmetijstvo.</w:t>
      </w:r>
    </w:p>
    <w:p w:rsidR="009F397F" w:rsidRPr="00CD16F8" w:rsidRDefault="009F397F" w:rsidP="009D682E">
      <w:pPr>
        <w:pStyle w:val="Odstavek"/>
        <w:ind w:firstLine="0"/>
        <w:rPr>
          <w:sz w:val="20"/>
          <w:szCs w:val="20"/>
        </w:rPr>
      </w:pPr>
      <w:r w:rsidRPr="00CD16F8">
        <w:rPr>
          <w:sz w:val="20"/>
          <w:szCs w:val="20"/>
        </w:rPr>
        <w:t>(2) Če MKGP ali ARSKTRP na podlagi uradnih dokumentov, evidenc inšpekcijskih zapisnikov, ladijskih dnevnikov, evidenc Zavoda za zdravs</w:t>
      </w:r>
      <w:r w:rsidR="008D7186">
        <w:rPr>
          <w:sz w:val="20"/>
          <w:szCs w:val="20"/>
        </w:rPr>
        <w:t xml:space="preserve">tveno zavarovanje Slovenije, </w:t>
      </w:r>
      <w:r w:rsidRPr="00CD16F8">
        <w:rPr>
          <w:sz w:val="20"/>
          <w:szCs w:val="20"/>
        </w:rPr>
        <w:t>Finančne uprave Republike Slovenije</w:t>
      </w:r>
      <w:r w:rsidR="008D7186">
        <w:rPr>
          <w:sz w:val="20"/>
          <w:szCs w:val="20"/>
        </w:rPr>
        <w:t xml:space="preserve"> in drugih dostopnih uradnih podatkih</w:t>
      </w:r>
      <w:r w:rsidRPr="00CD16F8">
        <w:rPr>
          <w:sz w:val="20"/>
          <w:szCs w:val="20"/>
        </w:rPr>
        <w:t xml:space="preserve"> ugotovita nepravilnosti, navedene v vlogi, oziroma neizpolnjevanje pogojev, določenih s to uredbo, se vloga zavrne.</w:t>
      </w:r>
    </w:p>
    <w:p w:rsidR="009F397F" w:rsidRPr="00CD16F8" w:rsidRDefault="009F397F" w:rsidP="009D682E">
      <w:pPr>
        <w:pStyle w:val="Odstavek"/>
        <w:ind w:firstLine="0"/>
        <w:rPr>
          <w:sz w:val="20"/>
          <w:szCs w:val="20"/>
        </w:rPr>
      </w:pPr>
      <w:r w:rsidRPr="00CD16F8">
        <w:rPr>
          <w:sz w:val="20"/>
          <w:szCs w:val="20"/>
        </w:rPr>
        <w:t>(3) Če upravičenec zamudi rok za vložitev zahtevka za povračilo sredstev, ki je določen v odločbi o pravici do sredstev, ni upravičen do sredstev, določenih v odločbi.</w:t>
      </w:r>
    </w:p>
    <w:p w:rsidR="009F397F" w:rsidRPr="00CD16F8" w:rsidRDefault="009F397F" w:rsidP="009D682E">
      <w:pPr>
        <w:pStyle w:val="Odstavek"/>
        <w:ind w:firstLine="0"/>
        <w:rPr>
          <w:sz w:val="20"/>
          <w:szCs w:val="20"/>
        </w:rPr>
      </w:pPr>
      <w:r w:rsidRPr="00CD16F8">
        <w:rPr>
          <w:sz w:val="20"/>
          <w:szCs w:val="20"/>
        </w:rPr>
        <w:t>(4) Če upravičenec ne uporablja operacije v skladu s četrtim odstavkom 14. člena te uredbe še najmanj tri leta od datuma končnega izplačila, mora v proračun Republike Slovenije vrniti vsa izplačana sredstva.</w:t>
      </w:r>
    </w:p>
    <w:p w:rsidR="009F397F" w:rsidRPr="00CD16F8" w:rsidRDefault="009F397F" w:rsidP="009D682E">
      <w:pPr>
        <w:pStyle w:val="Odstavek"/>
        <w:ind w:firstLine="0"/>
        <w:rPr>
          <w:sz w:val="20"/>
          <w:szCs w:val="20"/>
        </w:rPr>
      </w:pPr>
      <w:r w:rsidRPr="00CD16F8">
        <w:rPr>
          <w:sz w:val="20"/>
          <w:szCs w:val="20"/>
        </w:rPr>
        <w:t>(5) Če upravičen</w:t>
      </w:r>
      <w:r>
        <w:rPr>
          <w:sz w:val="20"/>
          <w:szCs w:val="20"/>
        </w:rPr>
        <w:t xml:space="preserve">ec v </w:t>
      </w:r>
      <w:r w:rsidRPr="00DD60ED">
        <w:rPr>
          <w:sz w:val="20"/>
          <w:szCs w:val="20"/>
        </w:rPr>
        <w:t>petih</w:t>
      </w:r>
      <w:r w:rsidRPr="00CD16F8">
        <w:rPr>
          <w:sz w:val="20"/>
          <w:szCs w:val="20"/>
        </w:rPr>
        <w:t xml:space="preserve"> letih od datuma končnega izplačila ne upošteva določb petega odstavka 14. člena te uredbe, mora v proračun Republike Slovenije vrniti vsa izplačana sredstva. Upravičenca se izključi iz prejemanja podpore v okviru istega ukrepa v koledarskem letu ugotovitve kršitve in naslednjem koledarskem letu.</w:t>
      </w:r>
    </w:p>
    <w:p w:rsidR="009F397F" w:rsidRPr="00CD16F8" w:rsidRDefault="009F397F" w:rsidP="009D682E">
      <w:pPr>
        <w:pStyle w:val="Odstavek"/>
        <w:ind w:firstLine="0"/>
        <w:rPr>
          <w:sz w:val="20"/>
          <w:szCs w:val="20"/>
        </w:rPr>
      </w:pPr>
      <w:r w:rsidRPr="00CD16F8">
        <w:rPr>
          <w:sz w:val="20"/>
          <w:szCs w:val="20"/>
        </w:rPr>
        <w:t>(6) V skladu s četrtim odstavkom 71. člena Uredbe 1303/2013/EU se prejšnji odstavek ne uporablja, če proizvodna dejavnost preneha zaradi stečaja, ki ni posledica goljufij</w:t>
      </w:r>
      <w:r w:rsidR="008D7186">
        <w:rPr>
          <w:sz w:val="20"/>
          <w:szCs w:val="20"/>
        </w:rPr>
        <w:t xml:space="preserve"> ali višje sile</w:t>
      </w:r>
      <w:r w:rsidRPr="00CD16F8">
        <w:rPr>
          <w:sz w:val="20"/>
          <w:szCs w:val="20"/>
        </w:rPr>
        <w:t>.</w:t>
      </w:r>
    </w:p>
    <w:p w:rsidR="009F397F" w:rsidRPr="00CD16F8" w:rsidRDefault="009F397F" w:rsidP="009D682E">
      <w:pPr>
        <w:pStyle w:val="Odstavek"/>
        <w:ind w:firstLine="0"/>
        <w:rPr>
          <w:sz w:val="20"/>
          <w:szCs w:val="20"/>
        </w:rPr>
      </w:pPr>
      <w:r w:rsidRPr="00CD16F8">
        <w:rPr>
          <w:sz w:val="20"/>
          <w:szCs w:val="20"/>
        </w:rPr>
        <w:t>(7) Upravičencu, ki ne vodi ločenega knjigovodstva in ne poroča o izpolnjenih obveznostih za ukrep iz te uredbe, se določijo sankcije, in sicer:</w:t>
      </w:r>
    </w:p>
    <w:p w:rsidR="009F397F" w:rsidRPr="00CD16F8" w:rsidRDefault="009F397F" w:rsidP="009F397F">
      <w:pPr>
        <w:pStyle w:val="Alineazaodstavkom"/>
        <w:numPr>
          <w:ilvl w:val="0"/>
          <w:numId w:val="18"/>
        </w:numPr>
        <w:overflowPunct/>
        <w:autoSpaceDE/>
        <w:autoSpaceDN/>
        <w:adjustRightInd/>
        <w:spacing w:line="240" w:lineRule="auto"/>
        <w:textAlignment w:val="auto"/>
        <w:rPr>
          <w:sz w:val="20"/>
          <w:szCs w:val="20"/>
        </w:rPr>
      </w:pPr>
      <w:r w:rsidRPr="00CD16F8">
        <w:rPr>
          <w:sz w:val="20"/>
          <w:szCs w:val="20"/>
        </w:rPr>
        <w:t>po prvi ugotovljeni kršitvi upravičenec prejme opozorilo,</w:t>
      </w:r>
    </w:p>
    <w:p w:rsidR="009F397F" w:rsidRPr="00CD16F8" w:rsidRDefault="009F397F" w:rsidP="009F397F">
      <w:pPr>
        <w:pStyle w:val="Alineazaodstavkom"/>
        <w:numPr>
          <w:ilvl w:val="0"/>
          <w:numId w:val="18"/>
        </w:numPr>
        <w:overflowPunct/>
        <w:autoSpaceDE/>
        <w:autoSpaceDN/>
        <w:adjustRightInd/>
        <w:spacing w:line="240" w:lineRule="auto"/>
        <w:textAlignment w:val="auto"/>
        <w:rPr>
          <w:sz w:val="20"/>
          <w:szCs w:val="20"/>
        </w:rPr>
      </w:pPr>
      <w:r w:rsidRPr="00CD16F8">
        <w:rPr>
          <w:sz w:val="20"/>
          <w:szCs w:val="20"/>
        </w:rPr>
        <w:t>po drugi ugotovljeni kršitvi mora vrniti celotno višino izplačanih sredstev.</w:t>
      </w:r>
    </w:p>
    <w:p w:rsidR="009F397F" w:rsidRPr="00CD16F8" w:rsidRDefault="009F397F" w:rsidP="009D682E">
      <w:pPr>
        <w:pStyle w:val="Odstavek"/>
        <w:ind w:firstLine="0"/>
        <w:rPr>
          <w:sz w:val="20"/>
          <w:szCs w:val="20"/>
        </w:rPr>
      </w:pPr>
      <w:r w:rsidRPr="00CD16F8">
        <w:rPr>
          <w:sz w:val="20"/>
          <w:szCs w:val="20"/>
        </w:rPr>
        <w:t>(8) Upravičenec, ki ne hrani dokumentacije v skladu s prvim odstavkom 14. člena te uredbe, mora v proračun Republike Slovenije vrniti izplačana sredstva, in sicer v naslednjih deležih:</w:t>
      </w:r>
    </w:p>
    <w:p w:rsidR="009F397F" w:rsidRPr="00CD16F8" w:rsidRDefault="009F397F" w:rsidP="009F397F">
      <w:pPr>
        <w:pStyle w:val="Alineazaodstavkom"/>
        <w:numPr>
          <w:ilvl w:val="0"/>
          <w:numId w:val="18"/>
        </w:numPr>
        <w:overflowPunct/>
        <w:autoSpaceDE/>
        <w:autoSpaceDN/>
        <w:adjustRightInd/>
        <w:spacing w:line="240" w:lineRule="auto"/>
        <w:textAlignment w:val="auto"/>
        <w:rPr>
          <w:sz w:val="20"/>
          <w:szCs w:val="20"/>
        </w:rPr>
      </w:pPr>
      <w:r w:rsidRPr="00CD16F8">
        <w:rPr>
          <w:sz w:val="20"/>
          <w:szCs w:val="20"/>
        </w:rPr>
        <w:t>po prvi ugotovljeni kršitvi mora vrniti deset odstotkov izplačanih sredstev,</w:t>
      </w:r>
    </w:p>
    <w:p w:rsidR="009F397F" w:rsidRPr="00CD16F8" w:rsidRDefault="009F397F" w:rsidP="009F397F">
      <w:pPr>
        <w:pStyle w:val="Alineazaodstavkom"/>
        <w:numPr>
          <w:ilvl w:val="0"/>
          <w:numId w:val="18"/>
        </w:numPr>
        <w:overflowPunct/>
        <w:autoSpaceDE/>
        <w:autoSpaceDN/>
        <w:adjustRightInd/>
        <w:spacing w:line="240" w:lineRule="auto"/>
        <w:textAlignment w:val="auto"/>
        <w:rPr>
          <w:sz w:val="20"/>
          <w:szCs w:val="20"/>
        </w:rPr>
      </w:pPr>
      <w:r w:rsidRPr="00CD16F8">
        <w:rPr>
          <w:sz w:val="20"/>
          <w:szCs w:val="20"/>
        </w:rPr>
        <w:t>po drugi ugotovljeni kršitvi mora vrniti 20 odstotkov izplačanih sredstev,</w:t>
      </w:r>
    </w:p>
    <w:p w:rsidR="009F397F" w:rsidRPr="00CD16F8" w:rsidRDefault="009F397F" w:rsidP="009F397F">
      <w:pPr>
        <w:pStyle w:val="Alineazaodstavkom"/>
        <w:numPr>
          <w:ilvl w:val="0"/>
          <w:numId w:val="18"/>
        </w:numPr>
        <w:overflowPunct/>
        <w:autoSpaceDE/>
        <w:autoSpaceDN/>
        <w:adjustRightInd/>
        <w:spacing w:line="240" w:lineRule="auto"/>
        <w:textAlignment w:val="auto"/>
        <w:rPr>
          <w:sz w:val="20"/>
          <w:szCs w:val="20"/>
        </w:rPr>
      </w:pPr>
      <w:r w:rsidRPr="00CD16F8">
        <w:rPr>
          <w:sz w:val="20"/>
          <w:szCs w:val="20"/>
        </w:rPr>
        <w:t>po tretji ugotovljeni kršitvi mora vrniti razliko med skupno višino izplačanih sredstev in vrnjenimi sredstvi.</w:t>
      </w:r>
    </w:p>
    <w:p w:rsidR="009F397F" w:rsidRPr="00CD16F8" w:rsidRDefault="009F397F" w:rsidP="009D682E">
      <w:pPr>
        <w:pStyle w:val="Odstavek"/>
        <w:ind w:firstLine="0"/>
        <w:rPr>
          <w:sz w:val="20"/>
          <w:szCs w:val="20"/>
        </w:rPr>
      </w:pPr>
      <w:r w:rsidRPr="00CD16F8">
        <w:rPr>
          <w:sz w:val="20"/>
          <w:szCs w:val="20"/>
        </w:rPr>
        <w:t>(9) Upravičenec, ki iz neutemeljenega razloga ne omogoči preverjanj na kraju samem oziroma dostopa do dokumentacije o operaciji iz prvega odstavka 14. člena te uredbe, mora v proračun Republike Slovenije vrniti vsa izplačana sredstva.</w:t>
      </w:r>
    </w:p>
    <w:p w:rsidR="009F397F" w:rsidRPr="00CD16F8" w:rsidRDefault="009F397F" w:rsidP="009D682E">
      <w:pPr>
        <w:pStyle w:val="Odstavek"/>
        <w:ind w:firstLine="0"/>
        <w:rPr>
          <w:sz w:val="20"/>
          <w:szCs w:val="20"/>
        </w:rPr>
      </w:pPr>
      <w:r w:rsidRPr="00CD16F8">
        <w:rPr>
          <w:sz w:val="20"/>
          <w:szCs w:val="20"/>
        </w:rPr>
        <w:t>(10) Če upravičenec ne označi operacije ali označenosti ne zagotavlja v času trajanja obveznosti označevanja v skladu s prvim odstavkom 14. člena te uredbe:</w:t>
      </w:r>
    </w:p>
    <w:p w:rsidR="009F397F" w:rsidRPr="00CD16F8" w:rsidRDefault="009F397F" w:rsidP="009F397F">
      <w:pPr>
        <w:pStyle w:val="Alineazaodstavkom"/>
        <w:numPr>
          <w:ilvl w:val="0"/>
          <w:numId w:val="18"/>
        </w:numPr>
        <w:overflowPunct/>
        <w:autoSpaceDE/>
        <w:autoSpaceDN/>
        <w:adjustRightInd/>
        <w:spacing w:line="240" w:lineRule="auto"/>
        <w:textAlignment w:val="auto"/>
        <w:rPr>
          <w:sz w:val="20"/>
          <w:szCs w:val="20"/>
        </w:rPr>
      </w:pPr>
      <w:r w:rsidRPr="00CD16F8">
        <w:rPr>
          <w:sz w:val="20"/>
          <w:szCs w:val="20"/>
        </w:rPr>
        <w:t>po prvi ugotovljeni kršitvi prejme opozorilo,</w:t>
      </w:r>
    </w:p>
    <w:p w:rsidR="009F397F" w:rsidRPr="00CD16F8" w:rsidRDefault="009F397F" w:rsidP="009F397F">
      <w:pPr>
        <w:pStyle w:val="Alineazaodstavkom"/>
        <w:numPr>
          <w:ilvl w:val="0"/>
          <w:numId w:val="18"/>
        </w:numPr>
        <w:overflowPunct/>
        <w:autoSpaceDE/>
        <w:autoSpaceDN/>
        <w:adjustRightInd/>
        <w:spacing w:line="240" w:lineRule="auto"/>
        <w:textAlignment w:val="auto"/>
        <w:rPr>
          <w:sz w:val="20"/>
          <w:szCs w:val="20"/>
        </w:rPr>
      </w:pPr>
      <w:r w:rsidRPr="00CD16F8">
        <w:rPr>
          <w:sz w:val="20"/>
          <w:szCs w:val="20"/>
        </w:rPr>
        <w:t>po drugi in vsaki nadaljnji ugotovljeni kršitvi mora v proračun Republike Slovenije vrniti po deset odstotkov skupnih izplačanih sredstev.</w:t>
      </w:r>
    </w:p>
    <w:p w:rsidR="009F397F" w:rsidRPr="00CD16F8" w:rsidRDefault="009F397F" w:rsidP="009F397F">
      <w:pPr>
        <w:pStyle w:val="len0"/>
        <w:rPr>
          <w:sz w:val="20"/>
          <w:szCs w:val="20"/>
        </w:rPr>
      </w:pPr>
      <w:r w:rsidRPr="00CD16F8">
        <w:rPr>
          <w:sz w:val="20"/>
          <w:szCs w:val="20"/>
        </w:rPr>
        <w:lastRenderedPageBreak/>
        <w:t>28. člen</w:t>
      </w:r>
    </w:p>
    <w:p w:rsidR="009F397F" w:rsidRPr="00CD16F8" w:rsidRDefault="009F397F" w:rsidP="009F397F">
      <w:pPr>
        <w:pStyle w:val="lennaslov0"/>
        <w:rPr>
          <w:sz w:val="20"/>
          <w:szCs w:val="20"/>
        </w:rPr>
      </w:pPr>
      <w:r w:rsidRPr="00CD16F8">
        <w:rPr>
          <w:sz w:val="20"/>
          <w:szCs w:val="20"/>
        </w:rPr>
        <w:t>(javna objava upravičencev)</w:t>
      </w:r>
    </w:p>
    <w:p w:rsidR="009F397F" w:rsidRPr="00CD16F8" w:rsidRDefault="009F397F" w:rsidP="009D682E">
      <w:pPr>
        <w:pStyle w:val="Odstavek"/>
        <w:ind w:firstLine="0"/>
        <w:rPr>
          <w:sz w:val="20"/>
          <w:szCs w:val="20"/>
        </w:rPr>
      </w:pPr>
      <w:r w:rsidRPr="00CD16F8">
        <w:rPr>
          <w:sz w:val="20"/>
          <w:szCs w:val="20"/>
        </w:rPr>
        <w:t>Seznam operacij in podatki o upravičencih se objavijo na spletni strani ribiškega sklada v skladu s prvim odstavkom priloge V Uredbe 508/2014/EU.</w:t>
      </w:r>
    </w:p>
    <w:p w:rsidR="009F397F" w:rsidRPr="00CD16F8" w:rsidRDefault="009F397F" w:rsidP="009F397F">
      <w:pPr>
        <w:pStyle w:val="len0"/>
        <w:rPr>
          <w:sz w:val="20"/>
          <w:szCs w:val="20"/>
        </w:rPr>
      </w:pPr>
      <w:r w:rsidRPr="00CD16F8">
        <w:rPr>
          <w:sz w:val="20"/>
          <w:szCs w:val="20"/>
        </w:rPr>
        <w:t>29. člen</w:t>
      </w:r>
    </w:p>
    <w:p w:rsidR="009F397F" w:rsidRPr="00CD16F8" w:rsidRDefault="009F397F" w:rsidP="009F397F">
      <w:pPr>
        <w:pStyle w:val="lennaslov0"/>
        <w:rPr>
          <w:sz w:val="20"/>
          <w:szCs w:val="20"/>
        </w:rPr>
      </w:pPr>
      <w:r w:rsidRPr="00CD16F8">
        <w:rPr>
          <w:sz w:val="20"/>
          <w:szCs w:val="20"/>
        </w:rPr>
        <w:t>(spremljanje izvajanja operacij in informacijska podpora)</w:t>
      </w:r>
    </w:p>
    <w:p w:rsidR="009F397F" w:rsidRPr="00CD16F8" w:rsidRDefault="009F397F" w:rsidP="009D682E">
      <w:pPr>
        <w:pStyle w:val="Odstavek"/>
        <w:ind w:firstLine="0"/>
        <w:rPr>
          <w:sz w:val="20"/>
          <w:szCs w:val="20"/>
        </w:rPr>
      </w:pPr>
      <w:r w:rsidRPr="00CD16F8">
        <w:rPr>
          <w:sz w:val="20"/>
          <w:szCs w:val="20"/>
        </w:rPr>
        <w:t>(1) Podatke o posameznih operacijah v skladu z zahtevami iz Uredbe 1014/2014/EU, Uredbe 1242/2014/EU, Uredbe 1243/2014/EU, Uredbe 480/2014/EU, Uredbe 215/2014/EU, Uredbe 1232/2014/EU in Uredbe 616/2015/EU zagotavlja ARSKTRP.</w:t>
      </w:r>
    </w:p>
    <w:p w:rsidR="009F397F" w:rsidRPr="00CD16F8" w:rsidRDefault="009F397F" w:rsidP="009D682E">
      <w:pPr>
        <w:pStyle w:val="Odstavek"/>
        <w:ind w:firstLine="0"/>
        <w:rPr>
          <w:sz w:val="20"/>
          <w:szCs w:val="20"/>
        </w:rPr>
      </w:pPr>
      <w:r w:rsidRPr="00CD16F8">
        <w:rPr>
          <w:sz w:val="20"/>
          <w:szCs w:val="20"/>
        </w:rPr>
        <w:t>(2) Informacijska podpora za spremljanje podatkov o operacijah se zagotovi v informacijskem sistemu  OU za računalniško beleženje in shranjevanje podatkov z namenom shranjevanja podatkov o posameznih operacijah, potrebnih za spremljanje, vrednotenje, finančno upravljanje, preverjanje in revizijo, vključno s podatki o posameznih udeležencih v operacijah.</w:t>
      </w:r>
    </w:p>
    <w:p w:rsidR="009F397F" w:rsidRPr="00CD16F8" w:rsidRDefault="009F397F" w:rsidP="009D682E">
      <w:pPr>
        <w:pStyle w:val="Odstavek"/>
        <w:ind w:firstLine="0"/>
        <w:rPr>
          <w:sz w:val="20"/>
          <w:szCs w:val="20"/>
        </w:rPr>
      </w:pPr>
      <w:r w:rsidRPr="00CD16F8">
        <w:rPr>
          <w:sz w:val="20"/>
          <w:szCs w:val="20"/>
        </w:rPr>
        <w:t>(3) Informacijska podpora iz prejšnjega odstavka zagotavlja vnos vseh potrebnih podatkov za spremljanje operacij in sledljivosti podatkov v skladu z Uredbo 480/2014/EU, Uredbo 1242/2014/EU in Uredbo 1243/2014/EU.</w:t>
      </w:r>
    </w:p>
    <w:p w:rsidR="009F397F" w:rsidRPr="00CD16F8" w:rsidRDefault="009F397F" w:rsidP="009D682E">
      <w:pPr>
        <w:pStyle w:val="Odstavek"/>
        <w:ind w:firstLine="0"/>
        <w:rPr>
          <w:sz w:val="20"/>
          <w:szCs w:val="20"/>
        </w:rPr>
      </w:pPr>
      <w:r w:rsidRPr="00CD16F8">
        <w:rPr>
          <w:sz w:val="20"/>
          <w:szCs w:val="20"/>
        </w:rPr>
        <w:t xml:space="preserve">(4) ARSKTRP zagotavlja sproten vnos podatkov o operacijah v informacijski sistem za računalniško beleženje in shranjevanje podatkov. </w:t>
      </w:r>
    </w:p>
    <w:p w:rsidR="008D7186" w:rsidRPr="00CD16F8" w:rsidRDefault="008D7186" w:rsidP="008D7186">
      <w:pPr>
        <w:pStyle w:val="len0"/>
        <w:rPr>
          <w:sz w:val="20"/>
          <w:szCs w:val="20"/>
        </w:rPr>
      </w:pPr>
      <w:r w:rsidRPr="00CD16F8">
        <w:rPr>
          <w:sz w:val="20"/>
          <w:szCs w:val="20"/>
        </w:rPr>
        <w:t>30. člen</w:t>
      </w:r>
    </w:p>
    <w:p w:rsidR="008D7186" w:rsidRPr="00CD16F8" w:rsidRDefault="008D7186" w:rsidP="008D7186">
      <w:pPr>
        <w:pStyle w:val="lennaslov0"/>
        <w:rPr>
          <w:sz w:val="20"/>
          <w:szCs w:val="20"/>
        </w:rPr>
      </w:pPr>
      <w:r>
        <w:rPr>
          <w:sz w:val="20"/>
          <w:szCs w:val="20"/>
        </w:rPr>
        <w:t>(obdelava osebnih podatkov</w:t>
      </w:r>
      <w:r w:rsidRPr="00CD16F8">
        <w:rPr>
          <w:sz w:val="20"/>
          <w:szCs w:val="20"/>
        </w:rPr>
        <w:t>)</w:t>
      </w:r>
    </w:p>
    <w:p w:rsidR="008D7186" w:rsidRPr="008D7186" w:rsidRDefault="008D7186" w:rsidP="009D682E">
      <w:pPr>
        <w:pStyle w:val="Odstavek"/>
        <w:ind w:firstLine="0"/>
        <w:rPr>
          <w:sz w:val="20"/>
          <w:szCs w:val="20"/>
        </w:rPr>
      </w:pPr>
      <w:r w:rsidRPr="008D7186">
        <w:rPr>
          <w:sz w:val="20"/>
          <w:szCs w:val="20"/>
        </w:rPr>
        <w:t>V skladu s 13. in 14. členom Uredbe (EU) 2016/679 Evropskega parlamenta in Sveta z dne 27. aprila 2016 o varstvu posameznikov pri obdelavi osebnih podatkov in o prostem pretoku takih podatkov ter o razveljavitvi Direktive 95/46/ES (Splošna uredba o varstvu podatkov</w:t>
      </w:r>
      <w:r w:rsidR="00102300">
        <w:rPr>
          <w:sz w:val="20"/>
          <w:szCs w:val="20"/>
        </w:rPr>
        <w:t>)</w:t>
      </w:r>
      <w:r w:rsidRPr="008D7186">
        <w:rPr>
          <w:sz w:val="20"/>
          <w:szCs w:val="20"/>
        </w:rPr>
        <w:t xml:space="preserve"> </w:t>
      </w:r>
      <w:r w:rsidR="00102300">
        <w:rPr>
          <w:sz w:val="20"/>
          <w:szCs w:val="20"/>
        </w:rPr>
        <w:t>(</w:t>
      </w:r>
      <w:r w:rsidRPr="008D7186">
        <w:rPr>
          <w:sz w:val="20"/>
          <w:szCs w:val="20"/>
        </w:rPr>
        <w:t>UL L št. 119, z dne 4.</w:t>
      </w:r>
      <w:r w:rsidR="00102300">
        <w:rPr>
          <w:sz w:val="20"/>
          <w:szCs w:val="20"/>
        </w:rPr>
        <w:t xml:space="preserve"> </w:t>
      </w:r>
      <w:r w:rsidRPr="008D7186">
        <w:rPr>
          <w:sz w:val="20"/>
          <w:szCs w:val="20"/>
        </w:rPr>
        <w:t>5.</w:t>
      </w:r>
      <w:r w:rsidR="00102300">
        <w:rPr>
          <w:sz w:val="20"/>
          <w:szCs w:val="20"/>
        </w:rPr>
        <w:t xml:space="preserve"> </w:t>
      </w:r>
      <w:r w:rsidRPr="008D7186">
        <w:rPr>
          <w:sz w:val="20"/>
          <w:szCs w:val="20"/>
        </w:rPr>
        <w:t xml:space="preserve">2016, str. 1), so informacije za posameznike, katerih osebne podatke bo obdelovala ARSKTRP, objavljene na </w:t>
      </w:r>
      <w:r>
        <w:rPr>
          <w:sz w:val="20"/>
          <w:szCs w:val="20"/>
        </w:rPr>
        <w:t>spletni str</w:t>
      </w:r>
      <w:r w:rsidR="00987BC9">
        <w:rPr>
          <w:sz w:val="20"/>
          <w:szCs w:val="20"/>
        </w:rPr>
        <w:t xml:space="preserve">ani ARSKTRP na enotnem državnem </w:t>
      </w:r>
      <w:r>
        <w:rPr>
          <w:sz w:val="20"/>
          <w:szCs w:val="20"/>
        </w:rPr>
        <w:t>po</w:t>
      </w:r>
      <w:r w:rsidR="00987BC9">
        <w:rPr>
          <w:sz w:val="20"/>
          <w:szCs w:val="20"/>
        </w:rPr>
        <w:t>rtalu</w:t>
      </w:r>
      <w:r w:rsidRPr="008D7186">
        <w:rPr>
          <w:sz w:val="20"/>
          <w:szCs w:val="20"/>
        </w:rPr>
        <w:t>.</w:t>
      </w:r>
    </w:p>
    <w:p w:rsidR="009F397F" w:rsidRPr="00CD16F8" w:rsidRDefault="008D7186" w:rsidP="009F397F">
      <w:pPr>
        <w:pStyle w:val="len0"/>
        <w:rPr>
          <w:sz w:val="20"/>
          <w:szCs w:val="20"/>
        </w:rPr>
      </w:pPr>
      <w:r>
        <w:rPr>
          <w:sz w:val="20"/>
          <w:szCs w:val="20"/>
        </w:rPr>
        <w:t>31</w:t>
      </w:r>
      <w:r w:rsidR="009F397F" w:rsidRPr="00CD16F8">
        <w:rPr>
          <w:sz w:val="20"/>
          <w:szCs w:val="20"/>
        </w:rPr>
        <w:t>. člen</w:t>
      </w:r>
    </w:p>
    <w:p w:rsidR="009F397F" w:rsidRPr="00CD16F8" w:rsidRDefault="009F397F" w:rsidP="009F397F">
      <w:pPr>
        <w:pStyle w:val="lennaslov0"/>
        <w:rPr>
          <w:sz w:val="20"/>
          <w:szCs w:val="20"/>
        </w:rPr>
      </w:pPr>
      <w:r w:rsidRPr="00CD16F8">
        <w:rPr>
          <w:sz w:val="20"/>
          <w:szCs w:val="20"/>
        </w:rPr>
        <w:t>(hramba dokumentacije)</w:t>
      </w:r>
    </w:p>
    <w:p w:rsidR="009F397F" w:rsidRPr="00CD16F8" w:rsidRDefault="009F397F" w:rsidP="00C66297">
      <w:pPr>
        <w:pStyle w:val="Odstavek"/>
        <w:ind w:firstLine="0"/>
        <w:rPr>
          <w:sz w:val="20"/>
          <w:szCs w:val="20"/>
        </w:rPr>
      </w:pPr>
      <w:r w:rsidRPr="00CD16F8">
        <w:rPr>
          <w:sz w:val="20"/>
          <w:szCs w:val="20"/>
        </w:rPr>
        <w:t>MKGP in ARSKTRP morata v skladu s 140. členom Uredbe 1303/2013/EU hraniti vso dokumentacijo o dodeljenih nepovratnih sredstvih v skladu s to uredbo in dokumente iz 141. člena Uredbe 1303/2013/EU.</w:t>
      </w:r>
    </w:p>
    <w:p w:rsidR="009F397F" w:rsidRPr="00CD16F8" w:rsidRDefault="009F397F" w:rsidP="009F397F">
      <w:pPr>
        <w:pStyle w:val="Poglavje"/>
        <w:rPr>
          <w:sz w:val="20"/>
          <w:szCs w:val="20"/>
        </w:rPr>
      </w:pPr>
      <w:r>
        <w:rPr>
          <w:sz w:val="20"/>
          <w:szCs w:val="20"/>
        </w:rPr>
        <w:t>I</w:t>
      </w:r>
      <w:r w:rsidRPr="00CD16F8">
        <w:rPr>
          <w:sz w:val="20"/>
          <w:szCs w:val="20"/>
        </w:rPr>
        <w:t>II. KONČNA DOLOČBA</w:t>
      </w:r>
    </w:p>
    <w:p w:rsidR="009F397F" w:rsidRPr="00987BC9" w:rsidRDefault="008D7186" w:rsidP="009F397F">
      <w:pPr>
        <w:pStyle w:val="len0"/>
        <w:rPr>
          <w:sz w:val="20"/>
          <w:szCs w:val="20"/>
        </w:rPr>
      </w:pPr>
      <w:r w:rsidRPr="00987BC9">
        <w:rPr>
          <w:sz w:val="20"/>
          <w:szCs w:val="20"/>
        </w:rPr>
        <w:t>32</w:t>
      </w:r>
      <w:r w:rsidR="009F397F" w:rsidRPr="00987BC9">
        <w:rPr>
          <w:sz w:val="20"/>
          <w:szCs w:val="20"/>
        </w:rPr>
        <w:t>. člen</w:t>
      </w:r>
    </w:p>
    <w:p w:rsidR="009F397F" w:rsidRPr="00987BC9" w:rsidRDefault="009F397F" w:rsidP="009F397F">
      <w:pPr>
        <w:pStyle w:val="lennaslov0"/>
        <w:rPr>
          <w:sz w:val="20"/>
          <w:szCs w:val="20"/>
        </w:rPr>
      </w:pPr>
      <w:r w:rsidRPr="00987BC9">
        <w:rPr>
          <w:sz w:val="20"/>
          <w:szCs w:val="20"/>
        </w:rPr>
        <w:t>(začetek veljavnosti)</w:t>
      </w:r>
    </w:p>
    <w:p w:rsidR="009F397F" w:rsidRPr="00CD16F8" w:rsidRDefault="009F397F" w:rsidP="00C66297">
      <w:pPr>
        <w:pStyle w:val="Odstavek"/>
        <w:ind w:firstLine="0"/>
        <w:rPr>
          <w:sz w:val="20"/>
          <w:szCs w:val="20"/>
        </w:rPr>
      </w:pPr>
      <w:r w:rsidRPr="00CD16F8">
        <w:rPr>
          <w:sz w:val="20"/>
          <w:szCs w:val="20"/>
        </w:rPr>
        <w:t>Ta uredba začne veljati naslednji dan po objavi v Uradnem listu Republike Slovenije.</w:t>
      </w:r>
    </w:p>
    <w:p w:rsidR="00CD16F8" w:rsidRPr="00CD16F8" w:rsidRDefault="00CD16F8" w:rsidP="00CD16F8">
      <w:pPr>
        <w:rPr>
          <w:rFonts w:cs="Arial"/>
          <w:szCs w:val="20"/>
        </w:rPr>
      </w:pPr>
    </w:p>
    <w:p w:rsidR="00CD16F8" w:rsidRPr="00CD16F8" w:rsidRDefault="0090179E" w:rsidP="00CD16F8">
      <w:pPr>
        <w:rPr>
          <w:rFonts w:cs="Arial"/>
          <w:szCs w:val="20"/>
        </w:rPr>
      </w:pPr>
      <w:r>
        <w:rPr>
          <w:rFonts w:cs="Arial"/>
          <w:szCs w:val="20"/>
        </w:rPr>
        <w:t>Št. </w:t>
      </w:r>
    </w:p>
    <w:p w:rsidR="00CD16F8" w:rsidRPr="00CD16F8" w:rsidRDefault="0090179E" w:rsidP="00CD16F8">
      <w:pPr>
        <w:rPr>
          <w:rFonts w:cs="Arial"/>
          <w:szCs w:val="20"/>
        </w:rPr>
      </w:pPr>
      <w:r>
        <w:rPr>
          <w:rFonts w:cs="Arial"/>
          <w:szCs w:val="20"/>
        </w:rPr>
        <w:t>Ljubljana,  dan.</w:t>
      </w:r>
      <w:r w:rsidR="006D7B67">
        <w:rPr>
          <w:rFonts w:cs="Arial"/>
          <w:szCs w:val="20"/>
        </w:rPr>
        <w:t xml:space="preserve"> </w:t>
      </w:r>
      <w:r>
        <w:rPr>
          <w:rFonts w:cs="Arial"/>
          <w:szCs w:val="20"/>
        </w:rPr>
        <w:t>mesec.</w:t>
      </w:r>
      <w:r w:rsidR="006D7B67">
        <w:rPr>
          <w:rFonts w:cs="Arial"/>
          <w:szCs w:val="20"/>
        </w:rPr>
        <w:t xml:space="preserve"> </w:t>
      </w:r>
      <w:r>
        <w:rPr>
          <w:rFonts w:cs="Arial"/>
          <w:szCs w:val="20"/>
        </w:rPr>
        <w:t>2020</w:t>
      </w:r>
    </w:p>
    <w:p w:rsidR="00CD16F8" w:rsidRPr="00CD16F8" w:rsidRDefault="00CD16F8" w:rsidP="00CD16F8">
      <w:pPr>
        <w:tabs>
          <w:tab w:val="center" w:pos="7371"/>
        </w:tabs>
        <w:rPr>
          <w:rFonts w:cs="Arial"/>
          <w:bCs/>
          <w:szCs w:val="20"/>
        </w:rPr>
      </w:pPr>
      <w:r w:rsidRPr="00CD16F8">
        <w:rPr>
          <w:rFonts w:cs="Arial"/>
          <w:szCs w:val="20"/>
        </w:rPr>
        <w:t xml:space="preserve">EVA </w:t>
      </w:r>
      <w:r w:rsidR="0090179E" w:rsidRPr="004011F1">
        <w:rPr>
          <w:szCs w:val="20"/>
        </w:rPr>
        <w:t>2019-2330-</w:t>
      </w:r>
      <w:r w:rsidR="0090179E">
        <w:rPr>
          <w:szCs w:val="20"/>
        </w:rPr>
        <w:t>0111</w:t>
      </w:r>
      <w:r w:rsidRPr="00CD16F8">
        <w:rPr>
          <w:rFonts w:cs="Arial"/>
          <w:color w:val="000000"/>
          <w:szCs w:val="20"/>
        </w:rPr>
        <w:tab/>
      </w:r>
      <w:r w:rsidRPr="0090179E">
        <w:rPr>
          <w:rFonts w:cs="Arial"/>
          <w:b/>
          <w:bCs/>
          <w:szCs w:val="20"/>
        </w:rPr>
        <w:t>Vlada Republike Slovenije</w:t>
      </w:r>
    </w:p>
    <w:p w:rsidR="00CD16F8" w:rsidRPr="00CD16F8" w:rsidRDefault="00CD16F8" w:rsidP="00CD16F8">
      <w:pPr>
        <w:rPr>
          <w:rFonts w:cs="Arial"/>
          <w:bCs/>
          <w:szCs w:val="20"/>
        </w:rPr>
      </w:pPr>
    </w:p>
    <w:p w:rsidR="00CD16F8" w:rsidRPr="00CD16F8" w:rsidRDefault="00CD16F8" w:rsidP="00CD16F8">
      <w:pPr>
        <w:tabs>
          <w:tab w:val="center" w:pos="7371"/>
        </w:tabs>
        <w:rPr>
          <w:rFonts w:cs="Arial"/>
          <w:bCs/>
          <w:szCs w:val="20"/>
        </w:rPr>
      </w:pPr>
      <w:r w:rsidRPr="00CD16F8">
        <w:rPr>
          <w:rFonts w:cs="Arial"/>
          <w:bCs/>
          <w:szCs w:val="20"/>
        </w:rPr>
        <w:t xml:space="preserve"> </w:t>
      </w:r>
      <w:r w:rsidRPr="00CD16F8">
        <w:rPr>
          <w:rFonts w:cs="Arial"/>
          <w:bCs/>
          <w:szCs w:val="20"/>
        </w:rPr>
        <w:tab/>
        <w:t>Marjan Šarec</w:t>
      </w:r>
    </w:p>
    <w:p w:rsidR="0048655F" w:rsidRDefault="00CD16F8" w:rsidP="00EE64CC">
      <w:pPr>
        <w:tabs>
          <w:tab w:val="center" w:pos="7371"/>
        </w:tabs>
        <w:rPr>
          <w:rFonts w:cs="Arial"/>
          <w:szCs w:val="20"/>
        </w:rPr>
      </w:pPr>
      <w:r w:rsidRPr="00CD16F8">
        <w:rPr>
          <w:rFonts w:cs="Arial"/>
          <w:szCs w:val="20"/>
        </w:rPr>
        <w:t xml:space="preserve"> </w:t>
      </w:r>
      <w:r w:rsidRPr="00CD16F8">
        <w:rPr>
          <w:rFonts w:cs="Arial"/>
          <w:szCs w:val="20"/>
        </w:rPr>
        <w:tab/>
      </w:r>
      <w:r w:rsidR="00EE64CC" w:rsidRPr="00CD16F8">
        <w:rPr>
          <w:rFonts w:cs="Arial"/>
          <w:szCs w:val="20"/>
        </w:rPr>
        <w:t>P</w:t>
      </w:r>
      <w:r w:rsidRPr="00CD16F8">
        <w:rPr>
          <w:rFonts w:cs="Arial"/>
          <w:szCs w:val="20"/>
        </w:rPr>
        <w:t>redsednik</w:t>
      </w:r>
      <w:bookmarkStart w:id="0" w:name="_GoBack"/>
      <w:bookmarkEnd w:id="0"/>
    </w:p>
    <w:sectPr w:rsidR="0048655F" w:rsidSect="00BA1A8E">
      <w:headerReference w:type="first" r:id="rId11"/>
      <w:pgSz w:w="11900" w:h="16840" w:code="9"/>
      <w:pgMar w:top="1701" w:right="1701" w:bottom="1134" w:left="1701" w:header="993"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A28E4" w:rsidRDefault="004A28E4">
      <w:r>
        <w:separator/>
      </w:r>
    </w:p>
  </w:endnote>
  <w:endnote w:type="continuationSeparator" w:id="0">
    <w:p w:rsidR="004A28E4" w:rsidRDefault="004A28E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Palatino Linotype">
    <w:panose1 w:val="02040502050505030304"/>
    <w:charset w:val="EE"/>
    <w:family w:val="roman"/>
    <w:pitch w:val="variable"/>
    <w:sig w:usb0="E0000287" w:usb1="40000013"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00"/>
    <w:family w:val="roman"/>
    <w:notTrueType/>
    <w:pitch w:val="variable"/>
    <w:sig w:usb0="00000003" w:usb1="00000000" w:usb2="00000000" w:usb3="00000000" w:csb0="00000001" w:csb1="00000000"/>
  </w:font>
  <w:font w:name="Calibri">
    <w:panose1 w:val="020F0502020204030204"/>
    <w:charset w:val="EE"/>
    <w:family w:val="swiss"/>
    <w:pitch w:val="variable"/>
    <w:sig w:usb0="E00002FF" w:usb1="4000ACFF" w:usb2="00000001" w:usb3="00000000" w:csb0="0000019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A28E4" w:rsidRDefault="004A28E4">
      <w:r>
        <w:separator/>
      </w:r>
    </w:p>
  </w:footnote>
  <w:footnote w:type="continuationSeparator" w:id="0">
    <w:p w:rsidR="004A28E4" w:rsidRDefault="004A28E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1971" w:rsidRDefault="00FB1971"/>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DD00DAD4"/>
    <w:name w:val="0,5689704"/>
    <w:lvl w:ilvl="0">
      <w:start w:val="1"/>
      <w:numFmt w:val="bullet"/>
      <w:pStyle w:val="Oznaenseznam"/>
      <w:lvlText w:val=""/>
      <w:lvlJc w:val="left"/>
      <w:pPr>
        <w:tabs>
          <w:tab w:val="num" w:pos="360"/>
        </w:tabs>
        <w:ind w:left="360" w:hanging="360"/>
      </w:pPr>
      <w:rPr>
        <w:rFonts w:ascii="Symbol" w:hAnsi="Symbol" w:hint="default"/>
      </w:rPr>
    </w:lvl>
  </w:abstractNum>
  <w:abstractNum w:abstractNumId="1">
    <w:nsid w:val="01F6690D"/>
    <w:multiLevelType w:val="hybridMultilevel"/>
    <w:tmpl w:val="2E5A8390"/>
    <w:lvl w:ilvl="0" w:tplc="71D21A66">
      <w:start w:val="1"/>
      <w:numFmt w:val="decimal"/>
      <w:lvlText w:val="%1."/>
      <w:lvlJc w:val="left"/>
      <w:pPr>
        <w:tabs>
          <w:tab w:val="num" w:pos="717"/>
        </w:tabs>
        <w:ind w:left="717"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nsid w:val="036C6718"/>
    <w:multiLevelType w:val="hybridMultilevel"/>
    <w:tmpl w:val="B5A64902"/>
    <w:lvl w:ilvl="0" w:tplc="67AC8814">
      <w:start w:val="1"/>
      <w:numFmt w:val="bullet"/>
      <w:lvlText w:val="-"/>
      <w:lvlJc w:val="left"/>
      <w:pPr>
        <w:ind w:left="360" w:hanging="360"/>
      </w:pPr>
      <w:rPr>
        <w:rFonts w:ascii="Times New Roman" w:eastAsia="Times New Roman" w:hAnsi="Times New Roman"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nsid w:val="0D094394"/>
    <w:multiLevelType w:val="hybridMultilevel"/>
    <w:tmpl w:val="8F924AD4"/>
    <w:lvl w:ilvl="0" w:tplc="C5B8A3A0">
      <w:start w:val="1"/>
      <w:numFmt w:val="bullet"/>
      <w:lvlText w:val="-"/>
      <w:lvlJc w:val="left"/>
      <w:pPr>
        <w:ind w:left="720" w:hanging="360"/>
      </w:pPr>
      <w:rPr>
        <w:rFonts w:ascii="Arial" w:hAnsi="Arial"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124E6D93"/>
    <w:multiLevelType w:val="hybridMultilevel"/>
    <w:tmpl w:val="D476373C"/>
    <w:lvl w:ilvl="0" w:tplc="6F50C44A">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nsid w:val="15F91DB0"/>
    <w:multiLevelType w:val="hybridMultilevel"/>
    <w:tmpl w:val="2BAA75CC"/>
    <w:lvl w:ilvl="0" w:tplc="04240017">
      <w:start w:val="1"/>
      <w:numFmt w:val="lowerLetter"/>
      <w:lvlText w:val="%1)"/>
      <w:lvlJc w:val="left"/>
      <w:pPr>
        <w:tabs>
          <w:tab w:val="num" w:pos="425"/>
        </w:tabs>
        <w:ind w:left="425" w:hanging="425"/>
      </w:pPr>
      <w:rPr>
        <w:rFont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7">
    <w:nsid w:val="1B7C2C6D"/>
    <w:multiLevelType w:val="hybridMultilevel"/>
    <w:tmpl w:val="2E5A8390"/>
    <w:lvl w:ilvl="0" w:tplc="71D21A66">
      <w:start w:val="1"/>
      <w:numFmt w:val="decimal"/>
      <w:lvlText w:val="%1."/>
      <w:lvlJc w:val="left"/>
      <w:pPr>
        <w:tabs>
          <w:tab w:val="num" w:pos="717"/>
        </w:tabs>
        <w:ind w:left="717"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nsid w:val="1FB522E8"/>
    <w:multiLevelType w:val="hybridMultilevel"/>
    <w:tmpl w:val="B8C290C2"/>
    <w:lvl w:ilvl="0" w:tplc="8CF4ECD2">
      <w:start w:val="1"/>
      <w:numFmt w:val="decimal"/>
      <w:lvlText w:val="(%1)"/>
      <w:lvlJc w:val="left"/>
      <w:pPr>
        <w:ind w:left="1125" w:hanging="405"/>
      </w:pPr>
      <w:rPr>
        <w:rFonts w:cs="Times New Roman" w:hint="default"/>
        <w:color w:val="auto"/>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0">
    <w:nsid w:val="214A4047"/>
    <w:multiLevelType w:val="hybridMultilevel"/>
    <w:tmpl w:val="2E5A8390"/>
    <w:lvl w:ilvl="0" w:tplc="71D21A66">
      <w:start w:val="1"/>
      <w:numFmt w:val="decimal"/>
      <w:lvlText w:val="%1."/>
      <w:lvlJc w:val="left"/>
      <w:pPr>
        <w:tabs>
          <w:tab w:val="num" w:pos="717"/>
        </w:tabs>
        <w:ind w:left="717"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2">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nsid w:val="2B0C346A"/>
    <w:multiLevelType w:val="hybridMultilevel"/>
    <w:tmpl w:val="FA342F30"/>
    <w:lvl w:ilvl="0" w:tplc="67AC8814">
      <w:start w:val="1"/>
      <w:numFmt w:val="bullet"/>
      <w:lvlText w:val="-"/>
      <w:lvlJc w:val="left"/>
      <w:pPr>
        <w:ind w:left="360" w:hanging="360"/>
      </w:pPr>
      <w:rPr>
        <w:rFonts w:ascii="Times New Roman" w:eastAsia="Times New Roman" w:hAnsi="Times New Roman"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nsid w:val="2D072372"/>
    <w:multiLevelType w:val="hybridMultilevel"/>
    <w:tmpl w:val="94FE8146"/>
    <w:lvl w:ilvl="0" w:tplc="000F0409">
      <w:start w:val="1"/>
      <w:numFmt w:val="decimal"/>
      <w:pStyle w:val="Odsek"/>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7">
    <w:nsid w:val="2F076C74"/>
    <w:multiLevelType w:val="multilevel"/>
    <w:tmpl w:val="CC8EDB14"/>
    <w:name w:val="0,61351572"/>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18">
    <w:nsid w:val="31EF5AB0"/>
    <w:multiLevelType w:val="hybridMultilevel"/>
    <w:tmpl w:val="A664D13C"/>
    <w:lvl w:ilvl="0" w:tplc="ADEE0526">
      <w:start w:val="1"/>
      <w:numFmt w:val="decimal"/>
      <w:lvlText w:val="(%1)"/>
      <w:lvlJc w:val="left"/>
      <w:pPr>
        <w:ind w:left="720" w:hanging="360"/>
      </w:pPr>
      <w:rPr>
        <w:rFonts w:hint="default"/>
        <w:b w:val="0"/>
      </w:rPr>
    </w:lvl>
    <w:lvl w:ilvl="1" w:tplc="67AC8814">
      <w:start w:val="1"/>
      <w:numFmt w:val="bullet"/>
      <w:lvlText w:val="-"/>
      <w:lvlJc w:val="left"/>
      <w:pPr>
        <w:ind w:left="1440" w:hanging="360"/>
      </w:pPr>
      <w:rPr>
        <w:rFonts w:ascii="Times New Roman" w:eastAsia="Times New Roman" w:hAnsi="Times New Roman" w:cs="Times New Roman"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20">
    <w:nsid w:val="37254531"/>
    <w:multiLevelType w:val="hybridMultilevel"/>
    <w:tmpl w:val="446EBAB0"/>
    <w:lvl w:ilvl="0" w:tplc="A126B2C2">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21">
    <w:nsid w:val="375B60F2"/>
    <w:multiLevelType w:val="hybridMultilevel"/>
    <w:tmpl w:val="A434C9FC"/>
    <w:lvl w:ilvl="0" w:tplc="5E344B00">
      <w:start w:val="1"/>
      <w:numFmt w:val="decimal"/>
      <w:lvlText w:val="(%1)"/>
      <w:lvlJc w:val="left"/>
      <w:pPr>
        <w:ind w:left="644" w:hanging="360"/>
      </w:pPr>
      <w:rPr>
        <w:rFonts w:hint="default"/>
      </w:rPr>
    </w:lvl>
    <w:lvl w:ilvl="1" w:tplc="04240019">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22">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nsid w:val="38635FD6"/>
    <w:multiLevelType w:val="hybridMultilevel"/>
    <w:tmpl w:val="09A2F1C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4">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25">
    <w:nsid w:val="39745F03"/>
    <w:multiLevelType w:val="hybridMultilevel"/>
    <w:tmpl w:val="4D1A77E2"/>
    <w:lvl w:ilvl="0" w:tplc="85E2B9C4">
      <w:start w:val="1"/>
      <w:numFmt w:val="lowerLetter"/>
      <w:pStyle w:val="rkovnatokazaodstavkom"/>
      <w:lvlText w:val="%1)"/>
      <w:lvlJc w:val="left"/>
      <w:pPr>
        <w:ind w:left="1068" w:hanging="360"/>
      </w:pPr>
      <w:rPr>
        <w:rFonts w:cs="Times New Roman" w:hint="default"/>
      </w:rPr>
    </w:lvl>
    <w:lvl w:ilvl="1" w:tplc="04240019">
      <w:start w:val="1"/>
      <w:numFmt w:val="lowerLetter"/>
      <w:lvlText w:val="%2."/>
      <w:lvlJc w:val="left"/>
      <w:pPr>
        <w:ind w:left="1788" w:hanging="360"/>
      </w:pPr>
      <w:rPr>
        <w:rFonts w:cs="Times New Roman"/>
      </w:rPr>
    </w:lvl>
    <w:lvl w:ilvl="2" w:tplc="0424001B" w:tentative="1">
      <w:start w:val="1"/>
      <w:numFmt w:val="lowerRoman"/>
      <w:lvlText w:val="%3."/>
      <w:lvlJc w:val="right"/>
      <w:pPr>
        <w:ind w:left="2508" w:hanging="180"/>
      </w:pPr>
      <w:rPr>
        <w:rFonts w:cs="Times New Roman"/>
      </w:rPr>
    </w:lvl>
    <w:lvl w:ilvl="3" w:tplc="0424000F" w:tentative="1">
      <w:start w:val="1"/>
      <w:numFmt w:val="decimal"/>
      <w:lvlText w:val="%4."/>
      <w:lvlJc w:val="left"/>
      <w:pPr>
        <w:ind w:left="3228" w:hanging="360"/>
      </w:pPr>
      <w:rPr>
        <w:rFonts w:cs="Times New Roman"/>
      </w:rPr>
    </w:lvl>
    <w:lvl w:ilvl="4" w:tplc="04240019" w:tentative="1">
      <w:start w:val="1"/>
      <w:numFmt w:val="lowerLetter"/>
      <w:lvlText w:val="%5."/>
      <w:lvlJc w:val="left"/>
      <w:pPr>
        <w:ind w:left="3948" w:hanging="360"/>
      </w:pPr>
      <w:rPr>
        <w:rFonts w:cs="Times New Roman"/>
      </w:rPr>
    </w:lvl>
    <w:lvl w:ilvl="5" w:tplc="0424001B" w:tentative="1">
      <w:start w:val="1"/>
      <w:numFmt w:val="lowerRoman"/>
      <w:lvlText w:val="%6."/>
      <w:lvlJc w:val="right"/>
      <w:pPr>
        <w:ind w:left="4668" w:hanging="180"/>
      </w:pPr>
      <w:rPr>
        <w:rFonts w:cs="Times New Roman"/>
      </w:rPr>
    </w:lvl>
    <w:lvl w:ilvl="6" w:tplc="0424000F" w:tentative="1">
      <w:start w:val="1"/>
      <w:numFmt w:val="decimal"/>
      <w:lvlText w:val="%7."/>
      <w:lvlJc w:val="left"/>
      <w:pPr>
        <w:ind w:left="5388" w:hanging="360"/>
      </w:pPr>
      <w:rPr>
        <w:rFonts w:cs="Times New Roman"/>
      </w:rPr>
    </w:lvl>
    <w:lvl w:ilvl="7" w:tplc="04240019" w:tentative="1">
      <w:start w:val="1"/>
      <w:numFmt w:val="lowerLetter"/>
      <w:lvlText w:val="%8."/>
      <w:lvlJc w:val="left"/>
      <w:pPr>
        <w:ind w:left="6108" w:hanging="360"/>
      </w:pPr>
      <w:rPr>
        <w:rFonts w:cs="Times New Roman"/>
      </w:rPr>
    </w:lvl>
    <w:lvl w:ilvl="8" w:tplc="0424001B" w:tentative="1">
      <w:start w:val="1"/>
      <w:numFmt w:val="lowerRoman"/>
      <w:lvlText w:val="%9."/>
      <w:lvlJc w:val="right"/>
      <w:pPr>
        <w:ind w:left="6828" w:hanging="180"/>
      </w:pPr>
      <w:rPr>
        <w:rFonts w:cs="Times New Roman"/>
      </w:rPr>
    </w:lvl>
  </w:abstractNum>
  <w:abstractNum w:abstractNumId="26">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7">
    <w:nsid w:val="3EBC7A4C"/>
    <w:multiLevelType w:val="hybridMultilevel"/>
    <w:tmpl w:val="9AE01DE2"/>
    <w:lvl w:ilvl="0" w:tplc="22B267B6">
      <w:start w:val="1"/>
      <w:numFmt w:val="upperRoman"/>
      <w:pStyle w:val="Rimskatevilnatoka"/>
      <w:lvlText w:val="%1."/>
      <w:lvlJc w:val="left"/>
      <w:pPr>
        <w:tabs>
          <w:tab w:val="num" w:pos="425"/>
        </w:tabs>
        <w:ind w:left="425" w:hanging="42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28">
    <w:nsid w:val="3F211C7E"/>
    <w:multiLevelType w:val="hybridMultilevel"/>
    <w:tmpl w:val="C9DCA85A"/>
    <w:lvl w:ilvl="0" w:tplc="D36A316E">
      <w:start w:val="1"/>
      <w:numFmt w:val="upperLetter"/>
      <w:pStyle w:val="rkovnatokazaodstavkomA1"/>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0">
    <w:nsid w:val="45C42B07"/>
    <w:multiLevelType w:val="hybridMultilevel"/>
    <w:tmpl w:val="EEC25206"/>
    <w:lvl w:ilvl="0" w:tplc="04240017">
      <w:start w:val="1"/>
      <w:numFmt w:val="lowerLetter"/>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1">
    <w:nsid w:val="4760614D"/>
    <w:multiLevelType w:val="hybridMultilevel"/>
    <w:tmpl w:val="0578407A"/>
    <w:lvl w:ilvl="0" w:tplc="C5B8A3A0">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nsid w:val="4AA141C6"/>
    <w:multiLevelType w:val="hybridMultilevel"/>
    <w:tmpl w:val="1848E628"/>
    <w:lvl w:ilvl="0" w:tplc="D0E8F596">
      <w:start w:val="3"/>
      <w:numFmt w:val="bullet"/>
      <w:pStyle w:val="Alineazaodstavkom"/>
      <w:lvlText w:val="–"/>
      <w:lvlJc w:val="left"/>
      <w:pPr>
        <w:tabs>
          <w:tab w:val="num" w:pos="720"/>
        </w:tabs>
        <w:ind w:left="720" w:hanging="360"/>
      </w:pPr>
      <w:rPr>
        <w:rFonts w:ascii="Palatino Linotype" w:eastAsia="Symbol" w:hAnsi="Palatino Linotype" w:cs="Tahoma" w:hint="default"/>
      </w:rPr>
    </w:lvl>
    <w:lvl w:ilvl="1" w:tplc="04240003">
      <w:start w:val="1"/>
      <w:numFmt w:val="decimal"/>
      <w:lvlText w:val="%2."/>
      <w:lvlJc w:val="left"/>
      <w:pPr>
        <w:tabs>
          <w:tab w:val="num" w:pos="1440"/>
        </w:tabs>
        <w:ind w:left="1440" w:hanging="360"/>
      </w:pPr>
      <w:rPr>
        <w:rFonts w:cs="Times New Roman"/>
      </w:rPr>
    </w:lvl>
    <w:lvl w:ilvl="2" w:tplc="04240005">
      <w:start w:val="1"/>
      <w:numFmt w:val="decimal"/>
      <w:lvlText w:val="%3."/>
      <w:lvlJc w:val="left"/>
      <w:pPr>
        <w:tabs>
          <w:tab w:val="num" w:pos="2160"/>
        </w:tabs>
        <w:ind w:left="2160" w:hanging="360"/>
      </w:pPr>
      <w:rPr>
        <w:rFonts w:cs="Times New Roman"/>
      </w:rPr>
    </w:lvl>
    <w:lvl w:ilvl="3" w:tplc="04240001">
      <w:start w:val="1"/>
      <w:numFmt w:val="decimal"/>
      <w:lvlText w:val="%4."/>
      <w:lvlJc w:val="left"/>
      <w:pPr>
        <w:tabs>
          <w:tab w:val="num" w:pos="2880"/>
        </w:tabs>
        <w:ind w:left="2880" w:hanging="360"/>
      </w:pPr>
      <w:rPr>
        <w:rFonts w:cs="Times New Roman"/>
      </w:rPr>
    </w:lvl>
    <w:lvl w:ilvl="4" w:tplc="04240003">
      <w:start w:val="1"/>
      <w:numFmt w:val="decimal"/>
      <w:lvlText w:val="%5."/>
      <w:lvlJc w:val="left"/>
      <w:pPr>
        <w:tabs>
          <w:tab w:val="num" w:pos="3600"/>
        </w:tabs>
        <w:ind w:left="3600" w:hanging="360"/>
      </w:pPr>
      <w:rPr>
        <w:rFonts w:cs="Times New Roman"/>
      </w:rPr>
    </w:lvl>
    <w:lvl w:ilvl="5" w:tplc="04240005">
      <w:start w:val="1"/>
      <w:numFmt w:val="decimal"/>
      <w:lvlText w:val="%6."/>
      <w:lvlJc w:val="left"/>
      <w:pPr>
        <w:tabs>
          <w:tab w:val="num" w:pos="4320"/>
        </w:tabs>
        <w:ind w:left="4320" w:hanging="360"/>
      </w:pPr>
      <w:rPr>
        <w:rFonts w:cs="Times New Roman"/>
      </w:rPr>
    </w:lvl>
    <w:lvl w:ilvl="6" w:tplc="04240001">
      <w:start w:val="1"/>
      <w:numFmt w:val="decimal"/>
      <w:lvlText w:val="%7."/>
      <w:lvlJc w:val="left"/>
      <w:pPr>
        <w:tabs>
          <w:tab w:val="num" w:pos="5040"/>
        </w:tabs>
        <w:ind w:left="5040" w:hanging="360"/>
      </w:pPr>
      <w:rPr>
        <w:rFonts w:cs="Times New Roman"/>
      </w:rPr>
    </w:lvl>
    <w:lvl w:ilvl="7" w:tplc="04240003">
      <w:start w:val="1"/>
      <w:numFmt w:val="decimal"/>
      <w:lvlText w:val="%8."/>
      <w:lvlJc w:val="left"/>
      <w:pPr>
        <w:tabs>
          <w:tab w:val="num" w:pos="5760"/>
        </w:tabs>
        <w:ind w:left="5760" w:hanging="360"/>
      </w:pPr>
      <w:rPr>
        <w:rFonts w:cs="Times New Roman"/>
      </w:rPr>
    </w:lvl>
    <w:lvl w:ilvl="8" w:tplc="04240005">
      <w:start w:val="1"/>
      <w:numFmt w:val="decimal"/>
      <w:lvlText w:val="%9."/>
      <w:lvlJc w:val="left"/>
      <w:pPr>
        <w:tabs>
          <w:tab w:val="num" w:pos="6480"/>
        </w:tabs>
        <w:ind w:left="6480" w:hanging="360"/>
      </w:pPr>
      <w:rPr>
        <w:rFonts w:cs="Times New Roman"/>
      </w:rPr>
    </w:lvl>
  </w:abstractNum>
  <w:abstractNum w:abstractNumId="34">
    <w:nsid w:val="4EAE2167"/>
    <w:multiLevelType w:val="multilevel"/>
    <w:tmpl w:val="99CA707C"/>
    <w:lvl w:ilvl="0">
      <w:start w:val="1"/>
      <w:numFmt w:val="decimal"/>
      <w:pStyle w:val="tevilnatoka"/>
      <w:lvlText w:val="%1."/>
      <w:lvlJc w:val="left"/>
      <w:pPr>
        <w:tabs>
          <w:tab w:val="num" w:pos="425"/>
        </w:tabs>
        <w:ind w:left="425" w:hanging="425"/>
      </w:pPr>
      <w:rPr>
        <w:rFonts w:ascii="Times New Roman" w:hAnsi="Times New Roman" w:cs="Times New Roman"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pStyle w:val="tevilnatoka11Nova"/>
      <w:isLgl/>
      <w:lvlText w:val="%1.%2"/>
      <w:lvlJc w:val="left"/>
      <w:pPr>
        <w:tabs>
          <w:tab w:val="num" w:pos="425"/>
        </w:tabs>
        <w:ind w:left="425" w:hanging="425"/>
      </w:pPr>
      <w:rPr>
        <w:rFonts w:ascii="Times New Roman" w:hAnsi="Times New Roman" w:cs="Times New Roman"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tevilnatoka111"/>
      <w:isLgl/>
      <w:lvlText w:val="%1.%2.%3"/>
      <w:lvlJc w:val="left"/>
      <w:pPr>
        <w:tabs>
          <w:tab w:val="num" w:pos="454"/>
        </w:tabs>
        <w:ind w:left="454" w:hanging="454"/>
      </w:pPr>
      <w:rPr>
        <w:rFonts w:ascii="Times New Roman" w:hAnsi="Times New Roman" w:cs="Times New Roman" w:hint="default"/>
        <w:b w:val="0"/>
        <w:bCs w:val="0"/>
        <w:i w:val="0"/>
        <w:iCs w:val="0"/>
        <w:caps w:val="0"/>
        <w:smallCaps w:val="0"/>
        <w:strike w:val="0"/>
        <w:dstrike w:val="0"/>
        <w:outline w:val="0"/>
        <w:shadow w:val="0"/>
        <w:emboss w:val="0"/>
        <w:imprint w:val="0"/>
        <w:noProof w:val="0"/>
        <w:snapToGrid w:val="0"/>
        <w:vanish w:val="0"/>
        <w:color w:val="000000"/>
        <w:spacing w:val="-2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5">
    <w:nsid w:val="520842CF"/>
    <w:multiLevelType w:val="hybridMultilevel"/>
    <w:tmpl w:val="720C9764"/>
    <w:lvl w:ilvl="0" w:tplc="04240017">
      <w:start w:val="1"/>
      <w:numFmt w:val="lowerLetter"/>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6">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nsid w:val="5B0F1571"/>
    <w:multiLevelType w:val="hybridMultilevel"/>
    <w:tmpl w:val="9D927936"/>
    <w:lvl w:ilvl="0" w:tplc="04240017">
      <w:start w:val="1"/>
      <w:numFmt w:val="lowerLetter"/>
      <w:lvlText w:val="%1)"/>
      <w:lvlJc w:val="left"/>
      <w:pPr>
        <w:ind w:left="502" w:hanging="360"/>
      </w:pPr>
      <w:rPr>
        <w:rFonts w:hint="default"/>
        <w:color w:val="000000"/>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38">
    <w:nsid w:val="5EFB0734"/>
    <w:multiLevelType w:val="hybridMultilevel"/>
    <w:tmpl w:val="253CB6D6"/>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9">
    <w:nsid w:val="60F72CD4"/>
    <w:multiLevelType w:val="multilevel"/>
    <w:tmpl w:val="B4B29C94"/>
    <w:name w:val="0,9298321"/>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0">
    <w:nsid w:val="6425308C"/>
    <w:multiLevelType w:val="hybridMultilevel"/>
    <w:tmpl w:val="DAD228E0"/>
    <w:lvl w:ilvl="0" w:tplc="7A3E151A">
      <w:start w:val="1"/>
      <w:numFmt w:val="lowerLetter"/>
      <w:lvlText w:val="%1)"/>
      <w:lvlJc w:val="left"/>
      <w:pPr>
        <w:ind w:left="720" w:hanging="360"/>
      </w:pPr>
      <w:rPr>
        <w:rFonts w:ascii="Arial" w:hAnsi="Arial" w:cs="Arial"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nsid w:val="64C81019"/>
    <w:multiLevelType w:val="hybridMultilevel"/>
    <w:tmpl w:val="86D04426"/>
    <w:lvl w:ilvl="0" w:tplc="04240017">
      <w:start w:val="1"/>
      <w:numFmt w:val="lowerLetter"/>
      <w:lvlText w:val="%1)"/>
      <w:lvlJc w:val="left"/>
      <w:pPr>
        <w:ind w:left="644" w:hanging="360"/>
      </w:pPr>
      <w:rPr>
        <w:rFonts w:hint="default"/>
      </w:rPr>
    </w:lvl>
    <w:lvl w:ilvl="1" w:tplc="04240003" w:tentative="1">
      <w:start w:val="1"/>
      <w:numFmt w:val="bullet"/>
      <w:lvlText w:val="o"/>
      <w:lvlJc w:val="left"/>
      <w:pPr>
        <w:ind w:left="1364" w:hanging="360"/>
      </w:pPr>
      <w:rPr>
        <w:rFonts w:ascii="Courier New" w:hAnsi="Courier New" w:cs="Courier New" w:hint="default"/>
      </w:rPr>
    </w:lvl>
    <w:lvl w:ilvl="2" w:tplc="04240005" w:tentative="1">
      <w:start w:val="1"/>
      <w:numFmt w:val="bullet"/>
      <w:lvlText w:val=""/>
      <w:lvlJc w:val="left"/>
      <w:pPr>
        <w:ind w:left="2084" w:hanging="360"/>
      </w:pPr>
      <w:rPr>
        <w:rFonts w:ascii="Wingdings" w:hAnsi="Wingdings" w:hint="default"/>
      </w:rPr>
    </w:lvl>
    <w:lvl w:ilvl="3" w:tplc="04240001" w:tentative="1">
      <w:start w:val="1"/>
      <w:numFmt w:val="bullet"/>
      <w:lvlText w:val=""/>
      <w:lvlJc w:val="left"/>
      <w:pPr>
        <w:ind w:left="2804" w:hanging="360"/>
      </w:pPr>
      <w:rPr>
        <w:rFonts w:ascii="Symbol" w:hAnsi="Symbol" w:hint="default"/>
      </w:rPr>
    </w:lvl>
    <w:lvl w:ilvl="4" w:tplc="04240003" w:tentative="1">
      <w:start w:val="1"/>
      <w:numFmt w:val="bullet"/>
      <w:lvlText w:val="o"/>
      <w:lvlJc w:val="left"/>
      <w:pPr>
        <w:ind w:left="3524" w:hanging="360"/>
      </w:pPr>
      <w:rPr>
        <w:rFonts w:ascii="Courier New" w:hAnsi="Courier New" w:cs="Courier New" w:hint="default"/>
      </w:rPr>
    </w:lvl>
    <w:lvl w:ilvl="5" w:tplc="04240005" w:tentative="1">
      <w:start w:val="1"/>
      <w:numFmt w:val="bullet"/>
      <w:lvlText w:val=""/>
      <w:lvlJc w:val="left"/>
      <w:pPr>
        <w:ind w:left="4244" w:hanging="360"/>
      </w:pPr>
      <w:rPr>
        <w:rFonts w:ascii="Wingdings" w:hAnsi="Wingdings" w:hint="default"/>
      </w:rPr>
    </w:lvl>
    <w:lvl w:ilvl="6" w:tplc="04240001" w:tentative="1">
      <w:start w:val="1"/>
      <w:numFmt w:val="bullet"/>
      <w:lvlText w:val=""/>
      <w:lvlJc w:val="left"/>
      <w:pPr>
        <w:ind w:left="4964" w:hanging="360"/>
      </w:pPr>
      <w:rPr>
        <w:rFonts w:ascii="Symbol" w:hAnsi="Symbol" w:hint="default"/>
      </w:rPr>
    </w:lvl>
    <w:lvl w:ilvl="7" w:tplc="04240003" w:tentative="1">
      <w:start w:val="1"/>
      <w:numFmt w:val="bullet"/>
      <w:lvlText w:val="o"/>
      <w:lvlJc w:val="left"/>
      <w:pPr>
        <w:ind w:left="5684" w:hanging="360"/>
      </w:pPr>
      <w:rPr>
        <w:rFonts w:ascii="Courier New" w:hAnsi="Courier New" w:cs="Courier New" w:hint="default"/>
      </w:rPr>
    </w:lvl>
    <w:lvl w:ilvl="8" w:tplc="04240005" w:tentative="1">
      <w:start w:val="1"/>
      <w:numFmt w:val="bullet"/>
      <w:lvlText w:val=""/>
      <w:lvlJc w:val="left"/>
      <w:pPr>
        <w:ind w:left="6404" w:hanging="360"/>
      </w:pPr>
      <w:rPr>
        <w:rFonts w:ascii="Wingdings" w:hAnsi="Wingdings" w:hint="default"/>
      </w:rPr>
    </w:lvl>
  </w:abstractNum>
  <w:abstractNum w:abstractNumId="42">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3">
    <w:nsid w:val="69791463"/>
    <w:multiLevelType w:val="hybridMultilevel"/>
    <w:tmpl w:val="9C864EFC"/>
    <w:lvl w:ilvl="0" w:tplc="8F52D806">
      <w:start w:val="1"/>
      <w:numFmt w:val="upperLetter"/>
      <w:pStyle w:val="rkovnatokazaodstavkomA2"/>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4">
    <w:nsid w:val="6A870AC5"/>
    <w:multiLevelType w:val="hybridMultilevel"/>
    <w:tmpl w:val="97DE938C"/>
    <w:lvl w:ilvl="0" w:tplc="C5B8A3A0">
      <w:start w:val="1"/>
      <w:numFmt w:val="bullet"/>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5">
    <w:nsid w:val="72126A9B"/>
    <w:multiLevelType w:val="hybridMultilevel"/>
    <w:tmpl w:val="35EE571A"/>
    <w:lvl w:ilvl="0" w:tplc="ABB26912">
      <w:start w:val="1"/>
      <w:numFmt w:val="bullet"/>
      <w:lvlText w:val="-"/>
      <w:lvlJc w:val="left"/>
      <w:pPr>
        <w:ind w:left="1080" w:hanging="360"/>
      </w:pPr>
      <w:rPr>
        <w:rFonts w:ascii="Courier New" w:hAnsi="Courier New" w:cs="Times New Roman" w:hint="default"/>
        <w:color w:val="000000"/>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46">
    <w:nsid w:val="795454AA"/>
    <w:multiLevelType w:val="hybridMultilevel"/>
    <w:tmpl w:val="AA62EEB6"/>
    <w:lvl w:ilvl="0" w:tplc="ABB26912">
      <w:start w:val="1"/>
      <w:numFmt w:val="bullet"/>
      <w:lvlText w:val="-"/>
      <w:lvlJc w:val="left"/>
      <w:pPr>
        <w:tabs>
          <w:tab w:val="num" w:pos="360"/>
        </w:tabs>
        <w:ind w:left="360" w:hanging="360"/>
      </w:pPr>
      <w:rPr>
        <w:rFonts w:ascii="Courier New" w:hAnsi="Courier New" w:cs="Times New Roman" w:hint="default"/>
        <w:color w:val="000000"/>
      </w:rPr>
    </w:lvl>
    <w:lvl w:ilvl="1" w:tplc="67AC8814">
      <w:start w:val="1"/>
      <w:numFmt w:val="bullet"/>
      <w:lvlText w:val="-"/>
      <w:lvlJc w:val="left"/>
      <w:pPr>
        <w:tabs>
          <w:tab w:val="num" w:pos="1080"/>
        </w:tabs>
        <w:ind w:left="1080" w:hanging="360"/>
      </w:pPr>
      <w:rPr>
        <w:rFonts w:ascii="Times New Roman" w:eastAsia="Times New Roman" w:hAnsi="Times New Roman" w:cs="Times New Roman" w:hint="default"/>
      </w:rPr>
    </w:lvl>
    <w:lvl w:ilvl="2" w:tplc="0409001B">
      <w:start w:val="1"/>
      <w:numFmt w:val="lowerRoman"/>
      <w:lvlText w:val="%3."/>
      <w:lvlJc w:val="right"/>
      <w:pPr>
        <w:tabs>
          <w:tab w:val="num" w:pos="1800"/>
        </w:tabs>
        <w:ind w:left="1800" w:hanging="180"/>
      </w:pPr>
    </w:lvl>
    <w:lvl w:ilvl="3" w:tplc="0409000F">
      <w:start w:val="1"/>
      <w:numFmt w:val="decimal"/>
      <w:lvlText w:val="%4."/>
      <w:lvlJc w:val="left"/>
      <w:pPr>
        <w:tabs>
          <w:tab w:val="num" w:pos="2520"/>
        </w:tabs>
        <w:ind w:left="2520" w:hanging="360"/>
      </w:pPr>
    </w:lvl>
    <w:lvl w:ilvl="4" w:tplc="04090019">
      <w:start w:val="1"/>
      <w:numFmt w:val="lowerLetter"/>
      <w:lvlText w:val="%5."/>
      <w:lvlJc w:val="left"/>
      <w:pPr>
        <w:tabs>
          <w:tab w:val="num" w:pos="3240"/>
        </w:tabs>
        <w:ind w:left="3240" w:hanging="360"/>
      </w:pPr>
    </w:lvl>
    <w:lvl w:ilvl="5" w:tplc="0409001B">
      <w:start w:val="1"/>
      <w:numFmt w:val="lowerRoman"/>
      <w:lvlText w:val="%6."/>
      <w:lvlJc w:val="right"/>
      <w:pPr>
        <w:tabs>
          <w:tab w:val="num" w:pos="3960"/>
        </w:tabs>
        <w:ind w:left="3960" w:hanging="180"/>
      </w:pPr>
    </w:lvl>
    <w:lvl w:ilvl="6" w:tplc="0409000F">
      <w:start w:val="1"/>
      <w:numFmt w:val="decimal"/>
      <w:lvlText w:val="%7."/>
      <w:lvlJc w:val="left"/>
      <w:pPr>
        <w:tabs>
          <w:tab w:val="num" w:pos="4680"/>
        </w:tabs>
        <w:ind w:left="4680" w:hanging="360"/>
      </w:pPr>
    </w:lvl>
    <w:lvl w:ilvl="7" w:tplc="04090019">
      <w:start w:val="1"/>
      <w:numFmt w:val="lowerLetter"/>
      <w:lvlText w:val="%8."/>
      <w:lvlJc w:val="left"/>
      <w:pPr>
        <w:tabs>
          <w:tab w:val="num" w:pos="5400"/>
        </w:tabs>
        <w:ind w:left="5400" w:hanging="360"/>
      </w:pPr>
    </w:lvl>
    <w:lvl w:ilvl="8" w:tplc="0409001B">
      <w:start w:val="1"/>
      <w:numFmt w:val="lowerRoman"/>
      <w:lvlText w:val="%9."/>
      <w:lvlJc w:val="right"/>
      <w:pPr>
        <w:tabs>
          <w:tab w:val="num" w:pos="6120"/>
        </w:tabs>
        <w:ind w:left="6120" w:hanging="180"/>
      </w:pPr>
    </w:lvl>
  </w:abstractNum>
  <w:abstractNum w:abstractNumId="47">
    <w:nsid w:val="7A212473"/>
    <w:multiLevelType w:val="hybridMultilevel"/>
    <w:tmpl w:val="1B1C8AE2"/>
    <w:lvl w:ilvl="0" w:tplc="04240017">
      <w:start w:val="1"/>
      <w:numFmt w:val="lowerLetter"/>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8">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49">
    <w:nsid w:val="7C157FAD"/>
    <w:multiLevelType w:val="hybridMultilevel"/>
    <w:tmpl w:val="2E5A8390"/>
    <w:lvl w:ilvl="0" w:tplc="71D21A66">
      <w:start w:val="1"/>
      <w:numFmt w:val="decimal"/>
      <w:lvlText w:val="%1."/>
      <w:lvlJc w:val="left"/>
      <w:pPr>
        <w:tabs>
          <w:tab w:val="num" w:pos="717"/>
        </w:tabs>
        <w:ind w:left="717"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51">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6"/>
  </w:num>
  <w:num w:numId="2">
    <w:abstractNumId w:val="23"/>
  </w:num>
  <w:num w:numId="3">
    <w:abstractNumId w:val="25"/>
    <w:lvlOverride w:ilvl="0">
      <w:startOverride w:val="1"/>
    </w:lvlOverride>
  </w:num>
  <w:num w:numId="4">
    <w:abstractNumId w:val="33"/>
  </w:num>
  <w:num w:numId="5">
    <w:abstractNumId w:val="0"/>
  </w:num>
  <w:num w:numId="6">
    <w:abstractNumId w:val="39"/>
  </w:num>
  <w:num w:numId="7">
    <w:abstractNumId w:val="17"/>
  </w:num>
  <w:num w:numId="8">
    <w:abstractNumId w:val="36"/>
  </w:num>
  <w:num w:numId="9">
    <w:abstractNumId w:val="8"/>
  </w:num>
  <w:num w:numId="10">
    <w:abstractNumId w:val="42"/>
  </w:num>
  <w:num w:numId="11">
    <w:abstractNumId w:val="51"/>
  </w:num>
  <w:num w:numId="12">
    <w:abstractNumId w:val="29"/>
  </w:num>
  <w:num w:numId="13">
    <w:abstractNumId w:val="13"/>
  </w:num>
  <w:num w:numId="14">
    <w:abstractNumId w:val="26"/>
  </w:num>
  <w:num w:numId="15">
    <w:abstractNumId w:val="4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4"/>
  </w:num>
  <w:num w:numId="17">
    <w:abstractNumId w:val="11"/>
  </w:num>
  <w:num w:numId="18">
    <w:abstractNumId w:val="44"/>
  </w:num>
  <w:num w:numId="19">
    <w:abstractNumId w:val="12"/>
  </w:num>
  <w:num w:numId="20">
    <w:abstractNumId w:val="28"/>
  </w:num>
  <w:num w:numId="21">
    <w:abstractNumId w:val="50"/>
  </w:num>
  <w:num w:numId="22">
    <w:abstractNumId w:val="24"/>
  </w:num>
  <w:num w:numId="23">
    <w:abstractNumId w:val="6"/>
  </w:num>
  <w:num w:numId="24">
    <w:abstractNumId w:val="27"/>
  </w:num>
  <w:num w:numId="25">
    <w:abstractNumId w:val="32"/>
  </w:num>
  <w:num w:numId="26">
    <w:abstractNumId w:val="22"/>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27">
    <w:abstractNumId w:val="34"/>
  </w:num>
  <w:num w:numId="28">
    <w:abstractNumId w:val="15"/>
  </w:num>
  <w:num w:numId="29">
    <w:abstractNumId w:val="43"/>
  </w:num>
  <w:num w:numId="30">
    <w:abstractNumId w:val="48"/>
  </w:num>
  <w:num w:numId="31">
    <w:abstractNumId w:val="19"/>
  </w:num>
  <w:num w:numId="32">
    <w:abstractNumId w:val="10"/>
  </w:num>
  <w:num w:numId="33">
    <w:abstractNumId w:val="49"/>
  </w:num>
  <w:num w:numId="34">
    <w:abstractNumId w:val="1"/>
  </w:num>
  <w:num w:numId="35">
    <w:abstractNumId w:val="7"/>
  </w:num>
  <w:num w:numId="36">
    <w:abstractNumId w:val="18"/>
  </w:num>
  <w:num w:numId="37">
    <w:abstractNumId w:val="21"/>
  </w:num>
  <w:num w:numId="38">
    <w:abstractNumId w:val="9"/>
  </w:num>
  <w:num w:numId="39">
    <w:abstractNumId w:val="20"/>
  </w:num>
  <w:num w:numId="40">
    <w:abstractNumId w:val="14"/>
  </w:num>
  <w:num w:numId="41">
    <w:abstractNumId w:val="2"/>
  </w:num>
  <w:num w:numId="42">
    <w:abstractNumId w:val="41"/>
  </w:num>
  <w:num w:numId="43">
    <w:abstractNumId w:val="45"/>
  </w:num>
  <w:num w:numId="44">
    <w:abstractNumId w:val="37"/>
  </w:num>
  <w:num w:numId="45">
    <w:abstractNumId w:val="40"/>
  </w:num>
  <w:num w:numId="46">
    <w:abstractNumId w:val="35"/>
  </w:num>
  <w:num w:numId="47">
    <w:abstractNumId w:val="47"/>
  </w:num>
  <w:num w:numId="48">
    <w:abstractNumId w:val="38"/>
  </w:num>
  <w:num w:numId="49">
    <w:abstractNumId w:val="30"/>
  </w:num>
  <w:num w:numId="50">
    <w:abstractNumId w:val="5"/>
  </w:num>
  <w:num w:numId="51">
    <w:abstractNumId w:val="31"/>
  </w:num>
  <w:num w:numId="52">
    <w:abstractNumId w:val="3"/>
  </w:num>
  <w:numIdMacAtCleanup w:val="5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49">
      <o:colormru v:ext="edit" colors="#428299,#529dba"/>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04605"/>
    <w:rsid w:val="000016D6"/>
    <w:rsid w:val="00004AC2"/>
    <w:rsid w:val="00004BED"/>
    <w:rsid w:val="00004E52"/>
    <w:rsid w:val="00007078"/>
    <w:rsid w:val="000073FE"/>
    <w:rsid w:val="0001341A"/>
    <w:rsid w:val="00014B69"/>
    <w:rsid w:val="00014FA6"/>
    <w:rsid w:val="0001582C"/>
    <w:rsid w:val="00017082"/>
    <w:rsid w:val="00020F0A"/>
    <w:rsid w:val="00021985"/>
    <w:rsid w:val="00022CEA"/>
    <w:rsid w:val="00023A88"/>
    <w:rsid w:val="00025B7D"/>
    <w:rsid w:val="00025DA9"/>
    <w:rsid w:val="00027075"/>
    <w:rsid w:val="00031881"/>
    <w:rsid w:val="000333DA"/>
    <w:rsid w:val="00035136"/>
    <w:rsid w:val="00035A22"/>
    <w:rsid w:val="00035DAE"/>
    <w:rsid w:val="00036742"/>
    <w:rsid w:val="0003733D"/>
    <w:rsid w:val="000426D2"/>
    <w:rsid w:val="00043926"/>
    <w:rsid w:val="00043AD0"/>
    <w:rsid w:val="00044C70"/>
    <w:rsid w:val="00046B91"/>
    <w:rsid w:val="00047FCC"/>
    <w:rsid w:val="00052F3F"/>
    <w:rsid w:val="00054378"/>
    <w:rsid w:val="00056164"/>
    <w:rsid w:val="00056977"/>
    <w:rsid w:val="000569BC"/>
    <w:rsid w:val="000628DB"/>
    <w:rsid w:val="0006442E"/>
    <w:rsid w:val="0006596C"/>
    <w:rsid w:val="00065971"/>
    <w:rsid w:val="000667A8"/>
    <w:rsid w:val="00067441"/>
    <w:rsid w:val="0006744F"/>
    <w:rsid w:val="00072059"/>
    <w:rsid w:val="00073010"/>
    <w:rsid w:val="000808D8"/>
    <w:rsid w:val="0008387A"/>
    <w:rsid w:val="00084DCE"/>
    <w:rsid w:val="0009085D"/>
    <w:rsid w:val="00091EA7"/>
    <w:rsid w:val="0009245A"/>
    <w:rsid w:val="00094174"/>
    <w:rsid w:val="00097DFD"/>
    <w:rsid w:val="000A14DF"/>
    <w:rsid w:val="000A15F8"/>
    <w:rsid w:val="000A264B"/>
    <w:rsid w:val="000A37BF"/>
    <w:rsid w:val="000A3BB0"/>
    <w:rsid w:val="000A5BAB"/>
    <w:rsid w:val="000A7238"/>
    <w:rsid w:val="000B4E84"/>
    <w:rsid w:val="000B5617"/>
    <w:rsid w:val="000B6BB0"/>
    <w:rsid w:val="000B7C3D"/>
    <w:rsid w:val="000C2C40"/>
    <w:rsid w:val="000C3E10"/>
    <w:rsid w:val="000C6525"/>
    <w:rsid w:val="000C6F46"/>
    <w:rsid w:val="000D1328"/>
    <w:rsid w:val="000D4477"/>
    <w:rsid w:val="000D5C74"/>
    <w:rsid w:val="000D7667"/>
    <w:rsid w:val="000D7F36"/>
    <w:rsid w:val="000E0FFB"/>
    <w:rsid w:val="000E2D54"/>
    <w:rsid w:val="000E4C6F"/>
    <w:rsid w:val="000F0B8E"/>
    <w:rsid w:val="000F17AE"/>
    <w:rsid w:val="000F1D7F"/>
    <w:rsid w:val="000F2E84"/>
    <w:rsid w:val="000F3329"/>
    <w:rsid w:val="000F5821"/>
    <w:rsid w:val="000F6F73"/>
    <w:rsid w:val="000F6FCD"/>
    <w:rsid w:val="001012F1"/>
    <w:rsid w:val="0010179D"/>
    <w:rsid w:val="00102300"/>
    <w:rsid w:val="00103201"/>
    <w:rsid w:val="00104727"/>
    <w:rsid w:val="001052BF"/>
    <w:rsid w:val="00106128"/>
    <w:rsid w:val="00107555"/>
    <w:rsid w:val="00107708"/>
    <w:rsid w:val="0011390A"/>
    <w:rsid w:val="0011396C"/>
    <w:rsid w:val="001179AC"/>
    <w:rsid w:val="0012197E"/>
    <w:rsid w:val="00121B9F"/>
    <w:rsid w:val="0012209B"/>
    <w:rsid w:val="00124731"/>
    <w:rsid w:val="00124F21"/>
    <w:rsid w:val="001252E3"/>
    <w:rsid w:val="00125C05"/>
    <w:rsid w:val="00127651"/>
    <w:rsid w:val="001311A3"/>
    <w:rsid w:val="0013350F"/>
    <w:rsid w:val="001345E8"/>
    <w:rsid w:val="001357B2"/>
    <w:rsid w:val="001363CE"/>
    <w:rsid w:val="00136768"/>
    <w:rsid w:val="00137307"/>
    <w:rsid w:val="00140CBA"/>
    <w:rsid w:val="0014114E"/>
    <w:rsid w:val="00144024"/>
    <w:rsid w:val="001441D9"/>
    <w:rsid w:val="00145028"/>
    <w:rsid w:val="00146CBD"/>
    <w:rsid w:val="00146CDD"/>
    <w:rsid w:val="00147005"/>
    <w:rsid w:val="00150835"/>
    <w:rsid w:val="00150F90"/>
    <w:rsid w:val="00151877"/>
    <w:rsid w:val="00151EE6"/>
    <w:rsid w:val="00151F3D"/>
    <w:rsid w:val="00151FBB"/>
    <w:rsid w:val="001529BD"/>
    <w:rsid w:val="00152F53"/>
    <w:rsid w:val="0015323B"/>
    <w:rsid w:val="0016029C"/>
    <w:rsid w:val="0016089F"/>
    <w:rsid w:val="001631C3"/>
    <w:rsid w:val="001634FC"/>
    <w:rsid w:val="00164E2E"/>
    <w:rsid w:val="00165DE1"/>
    <w:rsid w:val="001710A0"/>
    <w:rsid w:val="0017477B"/>
    <w:rsid w:val="0017478F"/>
    <w:rsid w:val="001749F6"/>
    <w:rsid w:val="0017619A"/>
    <w:rsid w:val="00176DF7"/>
    <w:rsid w:val="00177A3F"/>
    <w:rsid w:val="001836EA"/>
    <w:rsid w:val="00183FFB"/>
    <w:rsid w:val="00187435"/>
    <w:rsid w:val="00190B60"/>
    <w:rsid w:val="00191CC6"/>
    <w:rsid w:val="001A0672"/>
    <w:rsid w:val="001A1FD7"/>
    <w:rsid w:val="001A27E8"/>
    <w:rsid w:val="001A3297"/>
    <w:rsid w:val="001A4A3D"/>
    <w:rsid w:val="001A6C65"/>
    <w:rsid w:val="001B68F6"/>
    <w:rsid w:val="001C1962"/>
    <w:rsid w:val="001C1BDB"/>
    <w:rsid w:val="001C2E7B"/>
    <w:rsid w:val="001C593E"/>
    <w:rsid w:val="001C7C25"/>
    <w:rsid w:val="001D2971"/>
    <w:rsid w:val="001D2D87"/>
    <w:rsid w:val="001D447F"/>
    <w:rsid w:val="001D62CA"/>
    <w:rsid w:val="001D7E7F"/>
    <w:rsid w:val="001E026D"/>
    <w:rsid w:val="001E1005"/>
    <w:rsid w:val="001E1A53"/>
    <w:rsid w:val="001E1B4F"/>
    <w:rsid w:val="001E4436"/>
    <w:rsid w:val="001E45F4"/>
    <w:rsid w:val="001E4C21"/>
    <w:rsid w:val="001E5470"/>
    <w:rsid w:val="001E5E0B"/>
    <w:rsid w:val="001E71A2"/>
    <w:rsid w:val="001E773B"/>
    <w:rsid w:val="001E7DF4"/>
    <w:rsid w:val="001F19F7"/>
    <w:rsid w:val="001F378C"/>
    <w:rsid w:val="001F3DEE"/>
    <w:rsid w:val="001F49BC"/>
    <w:rsid w:val="001F6336"/>
    <w:rsid w:val="00200A32"/>
    <w:rsid w:val="00202A77"/>
    <w:rsid w:val="0020318D"/>
    <w:rsid w:val="00203FC9"/>
    <w:rsid w:val="00204C69"/>
    <w:rsid w:val="00205276"/>
    <w:rsid w:val="00205D7C"/>
    <w:rsid w:val="002066AA"/>
    <w:rsid w:val="00207323"/>
    <w:rsid w:val="002078A8"/>
    <w:rsid w:val="002117BB"/>
    <w:rsid w:val="00212444"/>
    <w:rsid w:val="00215152"/>
    <w:rsid w:val="00216291"/>
    <w:rsid w:val="00216F1E"/>
    <w:rsid w:val="00217A9D"/>
    <w:rsid w:val="002208C9"/>
    <w:rsid w:val="002217E1"/>
    <w:rsid w:val="00221A1F"/>
    <w:rsid w:val="00222C20"/>
    <w:rsid w:val="00224F90"/>
    <w:rsid w:val="00225E41"/>
    <w:rsid w:val="00226E3A"/>
    <w:rsid w:val="002310EC"/>
    <w:rsid w:val="00232935"/>
    <w:rsid w:val="00233BCD"/>
    <w:rsid w:val="0024182B"/>
    <w:rsid w:val="00241B2D"/>
    <w:rsid w:val="00247127"/>
    <w:rsid w:val="00250563"/>
    <w:rsid w:val="002526C0"/>
    <w:rsid w:val="002529DF"/>
    <w:rsid w:val="002530C0"/>
    <w:rsid w:val="0025433D"/>
    <w:rsid w:val="002545E7"/>
    <w:rsid w:val="00255D3D"/>
    <w:rsid w:val="0025600F"/>
    <w:rsid w:val="002572AF"/>
    <w:rsid w:val="0025783A"/>
    <w:rsid w:val="002578C3"/>
    <w:rsid w:val="00257BCF"/>
    <w:rsid w:val="00257CA7"/>
    <w:rsid w:val="00261F4C"/>
    <w:rsid w:val="00262864"/>
    <w:rsid w:val="00262AE6"/>
    <w:rsid w:val="00263EC0"/>
    <w:rsid w:val="00266062"/>
    <w:rsid w:val="00270DA3"/>
    <w:rsid w:val="0027117B"/>
    <w:rsid w:val="00271CE5"/>
    <w:rsid w:val="00273A59"/>
    <w:rsid w:val="00276B4D"/>
    <w:rsid w:val="002772C4"/>
    <w:rsid w:val="0028004E"/>
    <w:rsid w:val="00281B44"/>
    <w:rsid w:val="00282020"/>
    <w:rsid w:val="00284474"/>
    <w:rsid w:val="00284DDB"/>
    <w:rsid w:val="0028781E"/>
    <w:rsid w:val="002905E6"/>
    <w:rsid w:val="002936C3"/>
    <w:rsid w:val="00293C6F"/>
    <w:rsid w:val="00295A8A"/>
    <w:rsid w:val="00295B35"/>
    <w:rsid w:val="0029602A"/>
    <w:rsid w:val="002964B2"/>
    <w:rsid w:val="002973F1"/>
    <w:rsid w:val="002979D5"/>
    <w:rsid w:val="002A0472"/>
    <w:rsid w:val="002A290A"/>
    <w:rsid w:val="002A2949"/>
    <w:rsid w:val="002A2B69"/>
    <w:rsid w:val="002A65F6"/>
    <w:rsid w:val="002A7033"/>
    <w:rsid w:val="002B3286"/>
    <w:rsid w:val="002B3CCB"/>
    <w:rsid w:val="002B5DC0"/>
    <w:rsid w:val="002B6D3E"/>
    <w:rsid w:val="002C0239"/>
    <w:rsid w:val="002C3A5E"/>
    <w:rsid w:val="002C75F1"/>
    <w:rsid w:val="002D0C43"/>
    <w:rsid w:val="002D10DB"/>
    <w:rsid w:val="002D42F0"/>
    <w:rsid w:val="002D5176"/>
    <w:rsid w:val="002D6D29"/>
    <w:rsid w:val="002D7266"/>
    <w:rsid w:val="002D7C7E"/>
    <w:rsid w:val="002D7FC9"/>
    <w:rsid w:val="002E0C5C"/>
    <w:rsid w:val="002E1344"/>
    <w:rsid w:val="002E172C"/>
    <w:rsid w:val="002E18F6"/>
    <w:rsid w:val="002F25AE"/>
    <w:rsid w:val="002F25F1"/>
    <w:rsid w:val="002F2742"/>
    <w:rsid w:val="002F28C0"/>
    <w:rsid w:val="002F4300"/>
    <w:rsid w:val="002F7BE4"/>
    <w:rsid w:val="00301C0B"/>
    <w:rsid w:val="00304106"/>
    <w:rsid w:val="00311C70"/>
    <w:rsid w:val="0031360B"/>
    <w:rsid w:val="0031464F"/>
    <w:rsid w:val="00315B72"/>
    <w:rsid w:val="003168F2"/>
    <w:rsid w:val="00316AF9"/>
    <w:rsid w:val="00317369"/>
    <w:rsid w:val="00321A4C"/>
    <w:rsid w:val="00323233"/>
    <w:rsid w:val="00324DF6"/>
    <w:rsid w:val="003276AE"/>
    <w:rsid w:val="00330B72"/>
    <w:rsid w:val="00330F0F"/>
    <w:rsid w:val="00331042"/>
    <w:rsid w:val="00332C09"/>
    <w:rsid w:val="00333363"/>
    <w:rsid w:val="00333F09"/>
    <w:rsid w:val="00335950"/>
    <w:rsid w:val="003367E5"/>
    <w:rsid w:val="003405D1"/>
    <w:rsid w:val="00342B1F"/>
    <w:rsid w:val="003459F9"/>
    <w:rsid w:val="003466CB"/>
    <w:rsid w:val="00357C90"/>
    <w:rsid w:val="00357FAC"/>
    <w:rsid w:val="003605F1"/>
    <w:rsid w:val="00360819"/>
    <w:rsid w:val="003614D7"/>
    <w:rsid w:val="003617D7"/>
    <w:rsid w:val="00362005"/>
    <w:rsid w:val="0036299A"/>
    <w:rsid w:val="00362A59"/>
    <w:rsid w:val="003636BF"/>
    <w:rsid w:val="003644C3"/>
    <w:rsid w:val="00366B26"/>
    <w:rsid w:val="003674F0"/>
    <w:rsid w:val="00371442"/>
    <w:rsid w:val="003738D4"/>
    <w:rsid w:val="00373CEE"/>
    <w:rsid w:val="003746E8"/>
    <w:rsid w:val="00374D10"/>
    <w:rsid w:val="0037562A"/>
    <w:rsid w:val="0037674B"/>
    <w:rsid w:val="00380B6A"/>
    <w:rsid w:val="00380C52"/>
    <w:rsid w:val="00381432"/>
    <w:rsid w:val="003834C5"/>
    <w:rsid w:val="003845B4"/>
    <w:rsid w:val="00384E4D"/>
    <w:rsid w:val="00386214"/>
    <w:rsid w:val="003867AA"/>
    <w:rsid w:val="00386C4B"/>
    <w:rsid w:val="00387B1A"/>
    <w:rsid w:val="00392D52"/>
    <w:rsid w:val="00395B73"/>
    <w:rsid w:val="00397558"/>
    <w:rsid w:val="003A00F3"/>
    <w:rsid w:val="003A0384"/>
    <w:rsid w:val="003A1348"/>
    <w:rsid w:val="003A35F7"/>
    <w:rsid w:val="003A5299"/>
    <w:rsid w:val="003A7877"/>
    <w:rsid w:val="003B0925"/>
    <w:rsid w:val="003B356C"/>
    <w:rsid w:val="003B371A"/>
    <w:rsid w:val="003B3F8B"/>
    <w:rsid w:val="003B60B1"/>
    <w:rsid w:val="003B689D"/>
    <w:rsid w:val="003B6B5B"/>
    <w:rsid w:val="003C36BA"/>
    <w:rsid w:val="003C3AEC"/>
    <w:rsid w:val="003C5145"/>
    <w:rsid w:val="003C5836"/>
    <w:rsid w:val="003C5BDC"/>
    <w:rsid w:val="003C5EE5"/>
    <w:rsid w:val="003C6722"/>
    <w:rsid w:val="003D0965"/>
    <w:rsid w:val="003D096A"/>
    <w:rsid w:val="003D166A"/>
    <w:rsid w:val="003D31D4"/>
    <w:rsid w:val="003D5B02"/>
    <w:rsid w:val="003E00C4"/>
    <w:rsid w:val="003E0ADD"/>
    <w:rsid w:val="003E0E26"/>
    <w:rsid w:val="003E1C74"/>
    <w:rsid w:val="003E26C4"/>
    <w:rsid w:val="003E2B73"/>
    <w:rsid w:val="003E4134"/>
    <w:rsid w:val="003E5A2D"/>
    <w:rsid w:val="003E5E6A"/>
    <w:rsid w:val="003F1728"/>
    <w:rsid w:val="003F185F"/>
    <w:rsid w:val="003F245C"/>
    <w:rsid w:val="003F296D"/>
    <w:rsid w:val="003F383B"/>
    <w:rsid w:val="003F3D26"/>
    <w:rsid w:val="003F53F8"/>
    <w:rsid w:val="003F54A7"/>
    <w:rsid w:val="003F5F1A"/>
    <w:rsid w:val="003F5F4A"/>
    <w:rsid w:val="00400095"/>
    <w:rsid w:val="004006EF"/>
    <w:rsid w:val="00400983"/>
    <w:rsid w:val="0040113A"/>
    <w:rsid w:val="00401586"/>
    <w:rsid w:val="00402B1D"/>
    <w:rsid w:val="00404072"/>
    <w:rsid w:val="00404E80"/>
    <w:rsid w:val="00406E68"/>
    <w:rsid w:val="004140C7"/>
    <w:rsid w:val="00414253"/>
    <w:rsid w:val="004155FE"/>
    <w:rsid w:val="00415CEE"/>
    <w:rsid w:val="00416BA6"/>
    <w:rsid w:val="00416CD0"/>
    <w:rsid w:val="0041709E"/>
    <w:rsid w:val="004174E4"/>
    <w:rsid w:val="00421DF7"/>
    <w:rsid w:val="00421F06"/>
    <w:rsid w:val="00423AE5"/>
    <w:rsid w:val="00424BFF"/>
    <w:rsid w:val="00425789"/>
    <w:rsid w:val="00427A45"/>
    <w:rsid w:val="00427B17"/>
    <w:rsid w:val="0043122B"/>
    <w:rsid w:val="004329FC"/>
    <w:rsid w:val="0043588A"/>
    <w:rsid w:val="004421C0"/>
    <w:rsid w:val="004431C3"/>
    <w:rsid w:val="00445BBB"/>
    <w:rsid w:val="00445C47"/>
    <w:rsid w:val="00446EC3"/>
    <w:rsid w:val="00447708"/>
    <w:rsid w:val="00454846"/>
    <w:rsid w:val="00456296"/>
    <w:rsid w:val="00457A8A"/>
    <w:rsid w:val="0046004A"/>
    <w:rsid w:val="0046039D"/>
    <w:rsid w:val="0046043C"/>
    <w:rsid w:val="00462897"/>
    <w:rsid w:val="00462F42"/>
    <w:rsid w:val="0046559D"/>
    <w:rsid w:val="004657EE"/>
    <w:rsid w:val="004670F0"/>
    <w:rsid w:val="00467233"/>
    <w:rsid w:val="004679B6"/>
    <w:rsid w:val="004706A4"/>
    <w:rsid w:val="0047174F"/>
    <w:rsid w:val="004721C8"/>
    <w:rsid w:val="00473ED5"/>
    <w:rsid w:val="00474CFC"/>
    <w:rsid w:val="00474D48"/>
    <w:rsid w:val="00475079"/>
    <w:rsid w:val="00481063"/>
    <w:rsid w:val="004817AF"/>
    <w:rsid w:val="004825C4"/>
    <w:rsid w:val="0048296C"/>
    <w:rsid w:val="0048427A"/>
    <w:rsid w:val="004842B2"/>
    <w:rsid w:val="0048655F"/>
    <w:rsid w:val="00486C5B"/>
    <w:rsid w:val="004872C0"/>
    <w:rsid w:val="004877D3"/>
    <w:rsid w:val="004946FF"/>
    <w:rsid w:val="004A03D2"/>
    <w:rsid w:val="004A0628"/>
    <w:rsid w:val="004A12E7"/>
    <w:rsid w:val="004A150C"/>
    <w:rsid w:val="004A28E4"/>
    <w:rsid w:val="004A3403"/>
    <w:rsid w:val="004A3DA6"/>
    <w:rsid w:val="004A3F55"/>
    <w:rsid w:val="004A60A1"/>
    <w:rsid w:val="004B03C6"/>
    <w:rsid w:val="004B11CD"/>
    <w:rsid w:val="004B1897"/>
    <w:rsid w:val="004B296E"/>
    <w:rsid w:val="004B3129"/>
    <w:rsid w:val="004B4756"/>
    <w:rsid w:val="004B58C2"/>
    <w:rsid w:val="004B7DA1"/>
    <w:rsid w:val="004C0D48"/>
    <w:rsid w:val="004C1B0C"/>
    <w:rsid w:val="004C311F"/>
    <w:rsid w:val="004C537C"/>
    <w:rsid w:val="004D10CD"/>
    <w:rsid w:val="004D1515"/>
    <w:rsid w:val="004D278D"/>
    <w:rsid w:val="004D62FA"/>
    <w:rsid w:val="004D6BD7"/>
    <w:rsid w:val="004D705F"/>
    <w:rsid w:val="004E0217"/>
    <w:rsid w:val="004E1647"/>
    <w:rsid w:val="004E1CA1"/>
    <w:rsid w:val="004E2992"/>
    <w:rsid w:val="004E2A5D"/>
    <w:rsid w:val="004E3253"/>
    <w:rsid w:val="004E37D3"/>
    <w:rsid w:val="004E3F67"/>
    <w:rsid w:val="004E5291"/>
    <w:rsid w:val="004E7392"/>
    <w:rsid w:val="004F3A51"/>
    <w:rsid w:val="004F6240"/>
    <w:rsid w:val="00500147"/>
    <w:rsid w:val="005122E7"/>
    <w:rsid w:val="00515D36"/>
    <w:rsid w:val="005161D5"/>
    <w:rsid w:val="00517A7B"/>
    <w:rsid w:val="0052029F"/>
    <w:rsid w:val="00521ABD"/>
    <w:rsid w:val="00522E1B"/>
    <w:rsid w:val="005243FB"/>
    <w:rsid w:val="00524F20"/>
    <w:rsid w:val="005254FF"/>
    <w:rsid w:val="00525A4D"/>
    <w:rsid w:val="00526246"/>
    <w:rsid w:val="005279A2"/>
    <w:rsid w:val="00534197"/>
    <w:rsid w:val="00534B7D"/>
    <w:rsid w:val="005351F0"/>
    <w:rsid w:val="005357B9"/>
    <w:rsid w:val="00535A1A"/>
    <w:rsid w:val="00536F4F"/>
    <w:rsid w:val="00537388"/>
    <w:rsid w:val="00537AD6"/>
    <w:rsid w:val="00540099"/>
    <w:rsid w:val="00542297"/>
    <w:rsid w:val="00542700"/>
    <w:rsid w:val="005439F1"/>
    <w:rsid w:val="00546975"/>
    <w:rsid w:val="00551D2C"/>
    <w:rsid w:val="00552510"/>
    <w:rsid w:val="005531DA"/>
    <w:rsid w:val="00555746"/>
    <w:rsid w:val="00556858"/>
    <w:rsid w:val="00556ED7"/>
    <w:rsid w:val="005600A6"/>
    <w:rsid w:val="005617EA"/>
    <w:rsid w:val="00562562"/>
    <w:rsid w:val="00562C9E"/>
    <w:rsid w:val="00564191"/>
    <w:rsid w:val="00565BBC"/>
    <w:rsid w:val="005661AA"/>
    <w:rsid w:val="00566AF4"/>
    <w:rsid w:val="00566FC1"/>
    <w:rsid w:val="00567106"/>
    <w:rsid w:val="005673D1"/>
    <w:rsid w:val="005675C9"/>
    <w:rsid w:val="00570A68"/>
    <w:rsid w:val="00570A6D"/>
    <w:rsid w:val="00571A35"/>
    <w:rsid w:val="00571F17"/>
    <w:rsid w:val="00573E98"/>
    <w:rsid w:val="00575343"/>
    <w:rsid w:val="0057727B"/>
    <w:rsid w:val="00586B1F"/>
    <w:rsid w:val="00587EC9"/>
    <w:rsid w:val="00590D3F"/>
    <w:rsid w:val="005933D7"/>
    <w:rsid w:val="00593667"/>
    <w:rsid w:val="00594BDE"/>
    <w:rsid w:val="005A17BF"/>
    <w:rsid w:val="005A193B"/>
    <w:rsid w:val="005A2851"/>
    <w:rsid w:val="005A3552"/>
    <w:rsid w:val="005A5346"/>
    <w:rsid w:val="005A5BF0"/>
    <w:rsid w:val="005A6580"/>
    <w:rsid w:val="005A7575"/>
    <w:rsid w:val="005B10D8"/>
    <w:rsid w:val="005B11B6"/>
    <w:rsid w:val="005B1C9C"/>
    <w:rsid w:val="005B326F"/>
    <w:rsid w:val="005B5F0B"/>
    <w:rsid w:val="005C2059"/>
    <w:rsid w:val="005C65DD"/>
    <w:rsid w:val="005C6606"/>
    <w:rsid w:val="005C7134"/>
    <w:rsid w:val="005D090C"/>
    <w:rsid w:val="005D1741"/>
    <w:rsid w:val="005D6B62"/>
    <w:rsid w:val="005D744E"/>
    <w:rsid w:val="005E1D3C"/>
    <w:rsid w:val="005E5BAD"/>
    <w:rsid w:val="005E71E1"/>
    <w:rsid w:val="005F21A6"/>
    <w:rsid w:val="005F2A6F"/>
    <w:rsid w:val="005F3177"/>
    <w:rsid w:val="005F3635"/>
    <w:rsid w:val="005F5350"/>
    <w:rsid w:val="00600FAA"/>
    <w:rsid w:val="00601B4C"/>
    <w:rsid w:val="00604025"/>
    <w:rsid w:val="00604E2F"/>
    <w:rsid w:val="00604E81"/>
    <w:rsid w:val="00613842"/>
    <w:rsid w:val="00613C1A"/>
    <w:rsid w:val="00614455"/>
    <w:rsid w:val="006147A0"/>
    <w:rsid w:val="00614922"/>
    <w:rsid w:val="00615130"/>
    <w:rsid w:val="00616482"/>
    <w:rsid w:val="00616499"/>
    <w:rsid w:val="0061695B"/>
    <w:rsid w:val="00616C23"/>
    <w:rsid w:val="006204BB"/>
    <w:rsid w:val="00620E03"/>
    <w:rsid w:val="00621099"/>
    <w:rsid w:val="00621A4D"/>
    <w:rsid w:val="00621BB8"/>
    <w:rsid w:val="00621C51"/>
    <w:rsid w:val="006249C6"/>
    <w:rsid w:val="00624E02"/>
    <w:rsid w:val="00625AE6"/>
    <w:rsid w:val="00627F5B"/>
    <w:rsid w:val="00632253"/>
    <w:rsid w:val="00632FE8"/>
    <w:rsid w:val="006348FE"/>
    <w:rsid w:val="00635575"/>
    <w:rsid w:val="006367F0"/>
    <w:rsid w:val="00637E8D"/>
    <w:rsid w:val="00640720"/>
    <w:rsid w:val="00640EA7"/>
    <w:rsid w:val="00641991"/>
    <w:rsid w:val="00642242"/>
    <w:rsid w:val="00642714"/>
    <w:rsid w:val="006431DA"/>
    <w:rsid w:val="00643BFB"/>
    <w:rsid w:val="006455CE"/>
    <w:rsid w:val="00647FEE"/>
    <w:rsid w:val="00650E9B"/>
    <w:rsid w:val="00652FA1"/>
    <w:rsid w:val="0065338A"/>
    <w:rsid w:val="00654B28"/>
    <w:rsid w:val="00654D43"/>
    <w:rsid w:val="00655841"/>
    <w:rsid w:val="0065599F"/>
    <w:rsid w:val="006560D6"/>
    <w:rsid w:val="006563B1"/>
    <w:rsid w:val="006578CD"/>
    <w:rsid w:val="006603C4"/>
    <w:rsid w:val="006644E0"/>
    <w:rsid w:val="006663D7"/>
    <w:rsid w:val="00667981"/>
    <w:rsid w:val="00667988"/>
    <w:rsid w:val="00670D9A"/>
    <w:rsid w:val="00672B13"/>
    <w:rsid w:val="00672B97"/>
    <w:rsid w:val="00673252"/>
    <w:rsid w:val="00673690"/>
    <w:rsid w:val="006738D6"/>
    <w:rsid w:val="0067419F"/>
    <w:rsid w:val="0067568E"/>
    <w:rsid w:val="00675D6E"/>
    <w:rsid w:val="00676520"/>
    <w:rsid w:val="006772B8"/>
    <w:rsid w:val="006829C8"/>
    <w:rsid w:val="00682DBF"/>
    <w:rsid w:val="00682EF8"/>
    <w:rsid w:val="00683CB2"/>
    <w:rsid w:val="00684BB2"/>
    <w:rsid w:val="00690113"/>
    <w:rsid w:val="0069335C"/>
    <w:rsid w:val="00695641"/>
    <w:rsid w:val="006959B3"/>
    <w:rsid w:val="00697F08"/>
    <w:rsid w:val="006A0C27"/>
    <w:rsid w:val="006A2035"/>
    <w:rsid w:val="006A2BCD"/>
    <w:rsid w:val="006A46EB"/>
    <w:rsid w:val="006A4DF0"/>
    <w:rsid w:val="006A554A"/>
    <w:rsid w:val="006A6405"/>
    <w:rsid w:val="006A71F0"/>
    <w:rsid w:val="006B271E"/>
    <w:rsid w:val="006B3295"/>
    <w:rsid w:val="006B3C7B"/>
    <w:rsid w:val="006B3D8B"/>
    <w:rsid w:val="006B3F9B"/>
    <w:rsid w:val="006B402F"/>
    <w:rsid w:val="006B4CDE"/>
    <w:rsid w:val="006B61BC"/>
    <w:rsid w:val="006B7253"/>
    <w:rsid w:val="006C1C49"/>
    <w:rsid w:val="006C238D"/>
    <w:rsid w:val="006C348C"/>
    <w:rsid w:val="006C3561"/>
    <w:rsid w:val="006C4207"/>
    <w:rsid w:val="006C4ABE"/>
    <w:rsid w:val="006C4FF2"/>
    <w:rsid w:val="006C7DBA"/>
    <w:rsid w:val="006D0861"/>
    <w:rsid w:val="006D15A4"/>
    <w:rsid w:val="006D172D"/>
    <w:rsid w:val="006D25F3"/>
    <w:rsid w:val="006D2859"/>
    <w:rsid w:val="006D3FDB"/>
    <w:rsid w:val="006D59D9"/>
    <w:rsid w:val="006D62F9"/>
    <w:rsid w:val="006D6B2D"/>
    <w:rsid w:val="006D7B67"/>
    <w:rsid w:val="006E4456"/>
    <w:rsid w:val="006E48B8"/>
    <w:rsid w:val="006E53D5"/>
    <w:rsid w:val="006F0A43"/>
    <w:rsid w:val="006F1AAA"/>
    <w:rsid w:val="006F38D6"/>
    <w:rsid w:val="006F3ADA"/>
    <w:rsid w:val="006F5E75"/>
    <w:rsid w:val="006F7CF2"/>
    <w:rsid w:val="0070118B"/>
    <w:rsid w:val="00702BCC"/>
    <w:rsid w:val="007069D2"/>
    <w:rsid w:val="0070767C"/>
    <w:rsid w:val="00707791"/>
    <w:rsid w:val="00707963"/>
    <w:rsid w:val="0070799F"/>
    <w:rsid w:val="00711743"/>
    <w:rsid w:val="0071454F"/>
    <w:rsid w:val="00720208"/>
    <w:rsid w:val="0072158B"/>
    <w:rsid w:val="00723299"/>
    <w:rsid w:val="00723B85"/>
    <w:rsid w:val="007276BB"/>
    <w:rsid w:val="0072786F"/>
    <w:rsid w:val="00730AE6"/>
    <w:rsid w:val="007320A2"/>
    <w:rsid w:val="0073266D"/>
    <w:rsid w:val="00733017"/>
    <w:rsid w:val="00735E7F"/>
    <w:rsid w:val="00736E8D"/>
    <w:rsid w:val="0073740B"/>
    <w:rsid w:val="007377A2"/>
    <w:rsid w:val="00740C4C"/>
    <w:rsid w:val="00742755"/>
    <w:rsid w:val="00742C89"/>
    <w:rsid w:val="0074389B"/>
    <w:rsid w:val="00743C1C"/>
    <w:rsid w:val="00745411"/>
    <w:rsid w:val="00747879"/>
    <w:rsid w:val="00750B35"/>
    <w:rsid w:val="00755039"/>
    <w:rsid w:val="007566E7"/>
    <w:rsid w:val="00757714"/>
    <w:rsid w:val="0076042A"/>
    <w:rsid w:val="007648AE"/>
    <w:rsid w:val="0076627C"/>
    <w:rsid w:val="0077062A"/>
    <w:rsid w:val="00772769"/>
    <w:rsid w:val="0077648D"/>
    <w:rsid w:val="00776C20"/>
    <w:rsid w:val="00781815"/>
    <w:rsid w:val="00781D46"/>
    <w:rsid w:val="00782477"/>
    <w:rsid w:val="00782543"/>
    <w:rsid w:val="00782A69"/>
    <w:rsid w:val="00783310"/>
    <w:rsid w:val="00783B84"/>
    <w:rsid w:val="00785386"/>
    <w:rsid w:val="0078686C"/>
    <w:rsid w:val="00790852"/>
    <w:rsid w:val="00791FE7"/>
    <w:rsid w:val="00792584"/>
    <w:rsid w:val="0079325A"/>
    <w:rsid w:val="00797030"/>
    <w:rsid w:val="0079769F"/>
    <w:rsid w:val="00797733"/>
    <w:rsid w:val="00797CB4"/>
    <w:rsid w:val="007A0AFD"/>
    <w:rsid w:val="007A0E52"/>
    <w:rsid w:val="007A283C"/>
    <w:rsid w:val="007A2D14"/>
    <w:rsid w:val="007A3ED5"/>
    <w:rsid w:val="007A4A6D"/>
    <w:rsid w:val="007A6BDD"/>
    <w:rsid w:val="007A7279"/>
    <w:rsid w:val="007A7A28"/>
    <w:rsid w:val="007B07C3"/>
    <w:rsid w:val="007B14DB"/>
    <w:rsid w:val="007B21D5"/>
    <w:rsid w:val="007B22BE"/>
    <w:rsid w:val="007B2BE9"/>
    <w:rsid w:val="007B549B"/>
    <w:rsid w:val="007B5ACB"/>
    <w:rsid w:val="007C019A"/>
    <w:rsid w:val="007D119E"/>
    <w:rsid w:val="007D1BCF"/>
    <w:rsid w:val="007D36C1"/>
    <w:rsid w:val="007D6151"/>
    <w:rsid w:val="007D75CF"/>
    <w:rsid w:val="007D7BDC"/>
    <w:rsid w:val="007D7E3C"/>
    <w:rsid w:val="007E0440"/>
    <w:rsid w:val="007E1B8C"/>
    <w:rsid w:val="007E1F83"/>
    <w:rsid w:val="007E486D"/>
    <w:rsid w:val="007E4FBB"/>
    <w:rsid w:val="007E6DC5"/>
    <w:rsid w:val="007E7AE8"/>
    <w:rsid w:val="007E7CC9"/>
    <w:rsid w:val="007F004B"/>
    <w:rsid w:val="007F1A6F"/>
    <w:rsid w:val="007F353D"/>
    <w:rsid w:val="007F3B16"/>
    <w:rsid w:val="007F3FF7"/>
    <w:rsid w:val="007F56E5"/>
    <w:rsid w:val="007F62C6"/>
    <w:rsid w:val="00800328"/>
    <w:rsid w:val="00800B92"/>
    <w:rsid w:val="00805B91"/>
    <w:rsid w:val="008071D6"/>
    <w:rsid w:val="00810CF9"/>
    <w:rsid w:val="0081459F"/>
    <w:rsid w:val="0081545B"/>
    <w:rsid w:val="00815A40"/>
    <w:rsid w:val="00821E06"/>
    <w:rsid w:val="00822CD5"/>
    <w:rsid w:val="00823F60"/>
    <w:rsid w:val="0082426B"/>
    <w:rsid w:val="00824C7F"/>
    <w:rsid w:val="0082529E"/>
    <w:rsid w:val="0082571C"/>
    <w:rsid w:val="00825D26"/>
    <w:rsid w:val="008265FC"/>
    <w:rsid w:val="008268C4"/>
    <w:rsid w:val="00826E13"/>
    <w:rsid w:val="00827578"/>
    <w:rsid w:val="00827977"/>
    <w:rsid w:val="008334B3"/>
    <w:rsid w:val="00833EFD"/>
    <w:rsid w:val="00835621"/>
    <w:rsid w:val="0083652A"/>
    <w:rsid w:val="008404B0"/>
    <w:rsid w:val="00843626"/>
    <w:rsid w:val="008470D5"/>
    <w:rsid w:val="008506C0"/>
    <w:rsid w:val="00854AE8"/>
    <w:rsid w:val="0085531E"/>
    <w:rsid w:val="00855803"/>
    <w:rsid w:val="00856EA3"/>
    <w:rsid w:val="00857FD0"/>
    <w:rsid w:val="0086011A"/>
    <w:rsid w:val="0086115D"/>
    <w:rsid w:val="00861D6F"/>
    <w:rsid w:val="00866F83"/>
    <w:rsid w:val="0086720D"/>
    <w:rsid w:val="008703A6"/>
    <w:rsid w:val="00870522"/>
    <w:rsid w:val="008717C3"/>
    <w:rsid w:val="0087232A"/>
    <w:rsid w:val="008771F6"/>
    <w:rsid w:val="008777E7"/>
    <w:rsid w:val="0088043C"/>
    <w:rsid w:val="0088079A"/>
    <w:rsid w:val="00880DFB"/>
    <w:rsid w:val="0088255D"/>
    <w:rsid w:val="00882F7F"/>
    <w:rsid w:val="00883D21"/>
    <w:rsid w:val="00884889"/>
    <w:rsid w:val="00885484"/>
    <w:rsid w:val="00885F13"/>
    <w:rsid w:val="00887DBF"/>
    <w:rsid w:val="008903C0"/>
    <w:rsid w:val="008906C9"/>
    <w:rsid w:val="00892448"/>
    <w:rsid w:val="0089611A"/>
    <w:rsid w:val="008A05EF"/>
    <w:rsid w:val="008A13DA"/>
    <w:rsid w:val="008A2F16"/>
    <w:rsid w:val="008A58A5"/>
    <w:rsid w:val="008A7089"/>
    <w:rsid w:val="008B21D5"/>
    <w:rsid w:val="008B38D2"/>
    <w:rsid w:val="008B3C5F"/>
    <w:rsid w:val="008B4022"/>
    <w:rsid w:val="008B611A"/>
    <w:rsid w:val="008B6916"/>
    <w:rsid w:val="008B7D8E"/>
    <w:rsid w:val="008B7F61"/>
    <w:rsid w:val="008C03F5"/>
    <w:rsid w:val="008C2F1E"/>
    <w:rsid w:val="008C434F"/>
    <w:rsid w:val="008C5022"/>
    <w:rsid w:val="008C5738"/>
    <w:rsid w:val="008C6A06"/>
    <w:rsid w:val="008C711F"/>
    <w:rsid w:val="008C743D"/>
    <w:rsid w:val="008D04F0"/>
    <w:rsid w:val="008D096E"/>
    <w:rsid w:val="008D1F61"/>
    <w:rsid w:val="008D3148"/>
    <w:rsid w:val="008D3273"/>
    <w:rsid w:val="008D7186"/>
    <w:rsid w:val="008D7A35"/>
    <w:rsid w:val="008E1553"/>
    <w:rsid w:val="008E26E7"/>
    <w:rsid w:val="008E411E"/>
    <w:rsid w:val="008E43E6"/>
    <w:rsid w:val="008E5FE2"/>
    <w:rsid w:val="008E7017"/>
    <w:rsid w:val="008E75EA"/>
    <w:rsid w:val="008F012F"/>
    <w:rsid w:val="008F0334"/>
    <w:rsid w:val="008F0888"/>
    <w:rsid w:val="008F10D4"/>
    <w:rsid w:val="008F2DF6"/>
    <w:rsid w:val="008F3500"/>
    <w:rsid w:val="008F4739"/>
    <w:rsid w:val="008F6236"/>
    <w:rsid w:val="008F7384"/>
    <w:rsid w:val="008F76D7"/>
    <w:rsid w:val="0090179E"/>
    <w:rsid w:val="00902EBC"/>
    <w:rsid w:val="00903047"/>
    <w:rsid w:val="009033E2"/>
    <w:rsid w:val="009055D9"/>
    <w:rsid w:val="00910297"/>
    <w:rsid w:val="00910BC4"/>
    <w:rsid w:val="00911A6B"/>
    <w:rsid w:val="00914BAE"/>
    <w:rsid w:val="009155F8"/>
    <w:rsid w:val="009179F0"/>
    <w:rsid w:val="00920669"/>
    <w:rsid w:val="00922189"/>
    <w:rsid w:val="009225F2"/>
    <w:rsid w:val="00922D05"/>
    <w:rsid w:val="0092353F"/>
    <w:rsid w:val="00923974"/>
    <w:rsid w:val="009240C8"/>
    <w:rsid w:val="0092480A"/>
    <w:rsid w:val="00924BD8"/>
    <w:rsid w:val="00924E3C"/>
    <w:rsid w:val="00924E76"/>
    <w:rsid w:val="009256AC"/>
    <w:rsid w:val="0092635E"/>
    <w:rsid w:val="00926C2A"/>
    <w:rsid w:val="00927008"/>
    <w:rsid w:val="0092723B"/>
    <w:rsid w:val="0092739F"/>
    <w:rsid w:val="0093044D"/>
    <w:rsid w:val="00930A25"/>
    <w:rsid w:val="00930D47"/>
    <w:rsid w:val="009312A6"/>
    <w:rsid w:val="009327A7"/>
    <w:rsid w:val="0093470B"/>
    <w:rsid w:val="00936626"/>
    <w:rsid w:val="0093771A"/>
    <w:rsid w:val="00941735"/>
    <w:rsid w:val="00941D3C"/>
    <w:rsid w:val="00943952"/>
    <w:rsid w:val="009444D4"/>
    <w:rsid w:val="00944BDA"/>
    <w:rsid w:val="00944EAF"/>
    <w:rsid w:val="00945083"/>
    <w:rsid w:val="009453E3"/>
    <w:rsid w:val="00954AAE"/>
    <w:rsid w:val="00957241"/>
    <w:rsid w:val="00957D42"/>
    <w:rsid w:val="009612BB"/>
    <w:rsid w:val="0096300F"/>
    <w:rsid w:val="00964801"/>
    <w:rsid w:val="00964A60"/>
    <w:rsid w:val="00964FFF"/>
    <w:rsid w:val="0096608A"/>
    <w:rsid w:val="009660A5"/>
    <w:rsid w:val="009662BC"/>
    <w:rsid w:val="00966941"/>
    <w:rsid w:val="00966CBA"/>
    <w:rsid w:val="00972F84"/>
    <w:rsid w:val="00975378"/>
    <w:rsid w:val="00975A8F"/>
    <w:rsid w:val="00975E6D"/>
    <w:rsid w:val="009801D7"/>
    <w:rsid w:val="00980459"/>
    <w:rsid w:val="009818D3"/>
    <w:rsid w:val="00982AD4"/>
    <w:rsid w:val="00983F86"/>
    <w:rsid w:val="00987BC9"/>
    <w:rsid w:val="00987D93"/>
    <w:rsid w:val="00990D2C"/>
    <w:rsid w:val="009917F5"/>
    <w:rsid w:val="00992D78"/>
    <w:rsid w:val="00994226"/>
    <w:rsid w:val="00995522"/>
    <w:rsid w:val="00996589"/>
    <w:rsid w:val="0099697B"/>
    <w:rsid w:val="009978DD"/>
    <w:rsid w:val="00997C25"/>
    <w:rsid w:val="009A0478"/>
    <w:rsid w:val="009A0D1D"/>
    <w:rsid w:val="009A123F"/>
    <w:rsid w:val="009A2479"/>
    <w:rsid w:val="009A28F5"/>
    <w:rsid w:val="009A3A26"/>
    <w:rsid w:val="009A401A"/>
    <w:rsid w:val="009A55F2"/>
    <w:rsid w:val="009A5F34"/>
    <w:rsid w:val="009A69B7"/>
    <w:rsid w:val="009A7732"/>
    <w:rsid w:val="009B137E"/>
    <w:rsid w:val="009B368D"/>
    <w:rsid w:val="009B574A"/>
    <w:rsid w:val="009B65AE"/>
    <w:rsid w:val="009B7D0F"/>
    <w:rsid w:val="009C49A3"/>
    <w:rsid w:val="009C740A"/>
    <w:rsid w:val="009D2485"/>
    <w:rsid w:val="009D34A9"/>
    <w:rsid w:val="009D4D32"/>
    <w:rsid w:val="009D529B"/>
    <w:rsid w:val="009D593E"/>
    <w:rsid w:val="009D61C7"/>
    <w:rsid w:val="009D682E"/>
    <w:rsid w:val="009D6BA3"/>
    <w:rsid w:val="009E4581"/>
    <w:rsid w:val="009E474D"/>
    <w:rsid w:val="009E5DDF"/>
    <w:rsid w:val="009F397F"/>
    <w:rsid w:val="009F5CD5"/>
    <w:rsid w:val="009F75D4"/>
    <w:rsid w:val="009F7A07"/>
    <w:rsid w:val="00A017CA"/>
    <w:rsid w:val="00A03268"/>
    <w:rsid w:val="00A0764C"/>
    <w:rsid w:val="00A0779A"/>
    <w:rsid w:val="00A125C5"/>
    <w:rsid w:val="00A12C29"/>
    <w:rsid w:val="00A1584B"/>
    <w:rsid w:val="00A17114"/>
    <w:rsid w:val="00A17656"/>
    <w:rsid w:val="00A17E21"/>
    <w:rsid w:val="00A22622"/>
    <w:rsid w:val="00A2451C"/>
    <w:rsid w:val="00A26C90"/>
    <w:rsid w:val="00A30AB5"/>
    <w:rsid w:val="00A31DFA"/>
    <w:rsid w:val="00A34113"/>
    <w:rsid w:val="00A37122"/>
    <w:rsid w:val="00A411D9"/>
    <w:rsid w:val="00A418BE"/>
    <w:rsid w:val="00A427DD"/>
    <w:rsid w:val="00A43D06"/>
    <w:rsid w:val="00A47888"/>
    <w:rsid w:val="00A47CC4"/>
    <w:rsid w:val="00A47F26"/>
    <w:rsid w:val="00A501A4"/>
    <w:rsid w:val="00A50524"/>
    <w:rsid w:val="00A53843"/>
    <w:rsid w:val="00A54438"/>
    <w:rsid w:val="00A57366"/>
    <w:rsid w:val="00A57E59"/>
    <w:rsid w:val="00A60428"/>
    <w:rsid w:val="00A61F0E"/>
    <w:rsid w:val="00A63259"/>
    <w:rsid w:val="00A636C6"/>
    <w:rsid w:val="00A63E86"/>
    <w:rsid w:val="00A63EBA"/>
    <w:rsid w:val="00A640F5"/>
    <w:rsid w:val="00A64AE7"/>
    <w:rsid w:val="00A64C0D"/>
    <w:rsid w:val="00A65EA3"/>
    <w:rsid w:val="00A65EE7"/>
    <w:rsid w:val="00A70133"/>
    <w:rsid w:val="00A71396"/>
    <w:rsid w:val="00A72584"/>
    <w:rsid w:val="00A73113"/>
    <w:rsid w:val="00A75A19"/>
    <w:rsid w:val="00A770A6"/>
    <w:rsid w:val="00A813B1"/>
    <w:rsid w:val="00A82351"/>
    <w:rsid w:val="00A8321F"/>
    <w:rsid w:val="00A8333D"/>
    <w:rsid w:val="00A84857"/>
    <w:rsid w:val="00A86BA6"/>
    <w:rsid w:val="00A95F84"/>
    <w:rsid w:val="00A96AC3"/>
    <w:rsid w:val="00AA0A12"/>
    <w:rsid w:val="00AA21D9"/>
    <w:rsid w:val="00AA2340"/>
    <w:rsid w:val="00AA2819"/>
    <w:rsid w:val="00AA3212"/>
    <w:rsid w:val="00AA46E2"/>
    <w:rsid w:val="00AA53C0"/>
    <w:rsid w:val="00AA5656"/>
    <w:rsid w:val="00AA7CB0"/>
    <w:rsid w:val="00AB1EFF"/>
    <w:rsid w:val="00AB36C4"/>
    <w:rsid w:val="00AB3FD4"/>
    <w:rsid w:val="00AB57B8"/>
    <w:rsid w:val="00AB7887"/>
    <w:rsid w:val="00AC2363"/>
    <w:rsid w:val="00AC24EB"/>
    <w:rsid w:val="00AC25F8"/>
    <w:rsid w:val="00AC32B2"/>
    <w:rsid w:val="00AC32C2"/>
    <w:rsid w:val="00AC3CAE"/>
    <w:rsid w:val="00AC55FD"/>
    <w:rsid w:val="00AC58D0"/>
    <w:rsid w:val="00AC62BB"/>
    <w:rsid w:val="00AC6CFD"/>
    <w:rsid w:val="00AD01BB"/>
    <w:rsid w:val="00AD1D51"/>
    <w:rsid w:val="00AD2A59"/>
    <w:rsid w:val="00AE0F19"/>
    <w:rsid w:val="00AE1F47"/>
    <w:rsid w:val="00AE3DED"/>
    <w:rsid w:val="00AE48D9"/>
    <w:rsid w:val="00AE6F9A"/>
    <w:rsid w:val="00AE7516"/>
    <w:rsid w:val="00AE7B15"/>
    <w:rsid w:val="00AE7F55"/>
    <w:rsid w:val="00AF06ED"/>
    <w:rsid w:val="00AF467C"/>
    <w:rsid w:val="00AF577E"/>
    <w:rsid w:val="00AF64D3"/>
    <w:rsid w:val="00B014D4"/>
    <w:rsid w:val="00B02EDD"/>
    <w:rsid w:val="00B0410B"/>
    <w:rsid w:val="00B04591"/>
    <w:rsid w:val="00B04FA4"/>
    <w:rsid w:val="00B05866"/>
    <w:rsid w:val="00B069C1"/>
    <w:rsid w:val="00B10085"/>
    <w:rsid w:val="00B129AF"/>
    <w:rsid w:val="00B13D12"/>
    <w:rsid w:val="00B16FA4"/>
    <w:rsid w:val="00B17141"/>
    <w:rsid w:val="00B1725A"/>
    <w:rsid w:val="00B20824"/>
    <w:rsid w:val="00B20B54"/>
    <w:rsid w:val="00B219AF"/>
    <w:rsid w:val="00B232EF"/>
    <w:rsid w:val="00B23712"/>
    <w:rsid w:val="00B250A2"/>
    <w:rsid w:val="00B25E75"/>
    <w:rsid w:val="00B26EC4"/>
    <w:rsid w:val="00B27D61"/>
    <w:rsid w:val="00B30CAD"/>
    <w:rsid w:val="00B314C3"/>
    <w:rsid w:val="00B31575"/>
    <w:rsid w:val="00B31F55"/>
    <w:rsid w:val="00B329EA"/>
    <w:rsid w:val="00B35936"/>
    <w:rsid w:val="00B415FB"/>
    <w:rsid w:val="00B428A6"/>
    <w:rsid w:val="00B453CA"/>
    <w:rsid w:val="00B4731A"/>
    <w:rsid w:val="00B47A7C"/>
    <w:rsid w:val="00B50AD3"/>
    <w:rsid w:val="00B510EA"/>
    <w:rsid w:val="00B52104"/>
    <w:rsid w:val="00B54827"/>
    <w:rsid w:val="00B5484A"/>
    <w:rsid w:val="00B54FA0"/>
    <w:rsid w:val="00B558F8"/>
    <w:rsid w:val="00B56DD6"/>
    <w:rsid w:val="00B574B8"/>
    <w:rsid w:val="00B605C3"/>
    <w:rsid w:val="00B608FD"/>
    <w:rsid w:val="00B6134D"/>
    <w:rsid w:val="00B628AD"/>
    <w:rsid w:val="00B62C8B"/>
    <w:rsid w:val="00B63F10"/>
    <w:rsid w:val="00B64776"/>
    <w:rsid w:val="00B6642A"/>
    <w:rsid w:val="00B700CB"/>
    <w:rsid w:val="00B7382D"/>
    <w:rsid w:val="00B754A1"/>
    <w:rsid w:val="00B76446"/>
    <w:rsid w:val="00B81E4B"/>
    <w:rsid w:val="00B82A8E"/>
    <w:rsid w:val="00B8547D"/>
    <w:rsid w:val="00B8551C"/>
    <w:rsid w:val="00B862DC"/>
    <w:rsid w:val="00B87F2C"/>
    <w:rsid w:val="00B92F78"/>
    <w:rsid w:val="00B9384C"/>
    <w:rsid w:val="00B938A3"/>
    <w:rsid w:val="00B93A74"/>
    <w:rsid w:val="00B96046"/>
    <w:rsid w:val="00B96646"/>
    <w:rsid w:val="00B97D3E"/>
    <w:rsid w:val="00BA00E1"/>
    <w:rsid w:val="00BA1A8E"/>
    <w:rsid w:val="00BA1B0D"/>
    <w:rsid w:val="00BA3347"/>
    <w:rsid w:val="00BA3697"/>
    <w:rsid w:val="00BA38B4"/>
    <w:rsid w:val="00BA635D"/>
    <w:rsid w:val="00BA64CD"/>
    <w:rsid w:val="00BA6F6A"/>
    <w:rsid w:val="00BA7302"/>
    <w:rsid w:val="00BB00A6"/>
    <w:rsid w:val="00BB2B01"/>
    <w:rsid w:val="00BB2B10"/>
    <w:rsid w:val="00BB2FDD"/>
    <w:rsid w:val="00BB3C38"/>
    <w:rsid w:val="00BB5818"/>
    <w:rsid w:val="00BC0260"/>
    <w:rsid w:val="00BC0B07"/>
    <w:rsid w:val="00BC11AF"/>
    <w:rsid w:val="00BC3509"/>
    <w:rsid w:val="00BC47DA"/>
    <w:rsid w:val="00BC5559"/>
    <w:rsid w:val="00BC6553"/>
    <w:rsid w:val="00BC75FC"/>
    <w:rsid w:val="00BD07A5"/>
    <w:rsid w:val="00BD0DC7"/>
    <w:rsid w:val="00BD2498"/>
    <w:rsid w:val="00BD4CCC"/>
    <w:rsid w:val="00BE01B8"/>
    <w:rsid w:val="00BE0F83"/>
    <w:rsid w:val="00BE1063"/>
    <w:rsid w:val="00BE25CD"/>
    <w:rsid w:val="00BE2E66"/>
    <w:rsid w:val="00BE531E"/>
    <w:rsid w:val="00BE70C4"/>
    <w:rsid w:val="00BF0A1B"/>
    <w:rsid w:val="00BF118C"/>
    <w:rsid w:val="00BF2DD8"/>
    <w:rsid w:val="00BF36BA"/>
    <w:rsid w:val="00BF4755"/>
    <w:rsid w:val="00BF7002"/>
    <w:rsid w:val="00C0093B"/>
    <w:rsid w:val="00C00C38"/>
    <w:rsid w:val="00C012D2"/>
    <w:rsid w:val="00C01748"/>
    <w:rsid w:val="00C053BA"/>
    <w:rsid w:val="00C0648A"/>
    <w:rsid w:val="00C078A2"/>
    <w:rsid w:val="00C11273"/>
    <w:rsid w:val="00C123F3"/>
    <w:rsid w:val="00C16544"/>
    <w:rsid w:val="00C167BE"/>
    <w:rsid w:val="00C16D9A"/>
    <w:rsid w:val="00C17A96"/>
    <w:rsid w:val="00C20528"/>
    <w:rsid w:val="00C21A8A"/>
    <w:rsid w:val="00C2296D"/>
    <w:rsid w:val="00C250D5"/>
    <w:rsid w:val="00C32E40"/>
    <w:rsid w:val="00C33E4F"/>
    <w:rsid w:val="00C35666"/>
    <w:rsid w:val="00C362E4"/>
    <w:rsid w:val="00C36848"/>
    <w:rsid w:val="00C368B9"/>
    <w:rsid w:val="00C414AA"/>
    <w:rsid w:val="00C41E70"/>
    <w:rsid w:val="00C430D9"/>
    <w:rsid w:val="00C4330F"/>
    <w:rsid w:val="00C43BCB"/>
    <w:rsid w:val="00C45C5C"/>
    <w:rsid w:val="00C4629D"/>
    <w:rsid w:val="00C50741"/>
    <w:rsid w:val="00C51534"/>
    <w:rsid w:val="00C541A0"/>
    <w:rsid w:val="00C54515"/>
    <w:rsid w:val="00C54B5D"/>
    <w:rsid w:val="00C6088F"/>
    <w:rsid w:val="00C60DDF"/>
    <w:rsid w:val="00C630FB"/>
    <w:rsid w:val="00C64494"/>
    <w:rsid w:val="00C66297"/>
    <w:rsid w:val="00C66F93"/>
    <w:rsid w:val="00C708A2"/>
    <w:rsid w:val="00C74005"/>
    <w:rsid w:val="00C7784C"/>
    <w:rsid w:val="00C8240F"/>
    <w:rsid w:val="00C82649"/>
    <w:rsid w:val="00C82CC7"/>
    <w:rsid w:val="00C85516"/>
    <w:rsid w:val="00C8629F"/>
    <w:rsid w:val="00C8755C"/>
    <w:rsid w:val="00C87AE3"/>
    <w:rsid w:val="00C87F78"/>
    <w:rsid w:val="00C90FF7"/>
    <w:rsid w:val="00C916A7"/>
    <w:rsid w:val="00C92898"/>
    <w:rsid w:val="00C93D8D"/>
    <w:rsid w:val="00C9402F"/>
    <w:rsid w:val="00C94116"/>
    <w:rsid w:val="00C97A97"/>
    <w:rsid w:val="00C97E49"/>
    <w:rsid w:val="00CA180B"/>
    <w:rsid w:val="00CA4340"/>
    <w:rsid w:val="00CA4646"/>
    <w:rsid w:val="00CA4725"/>
    <w:rsid w:val="00CA652B"/>
    <w:rsid w:val="00CB2158"/>
    <w:rsid w:val="00CB2640"/>
    <w:rsid w:val="00CB2CDB"/>
    <w:rsid w:val="00CB33B2"/>
    <w:rsid w:val="00CB340C"/>
    <w:rsid w:val="00CB39B1"/>
    <w:rsid w:val="00CB3DC3"/>
    <w:rsid w:val="00CB3DC8"/>
    <w:rsid w:val="00CB5C35"/>
    <w:rsid w:val="00CB63B2"/>
    <w:rsid w:val="00CB7A82"/>
    <w:rsid w:val="00CC04CD"/>
    <w:rsid w:val="00CC05B5"/>
    <w:rsid w:val="00CC0E55"/>
    <w:rsid w:val="00CC2517"/>
    <w:rsid w:val="00CC607B"/>
    <w:rsid w:val="00CC6C97"/>
    <w:rsid w:val="00CC6D11"/>
    <w:rsid w:val="00CC766F"/>
    <w:rsid w:val="00CD0209"/>
    <w:rsid w:val="00CD16F8"/>
    <w:rsid w:val="00CD188E"/>
    <w:rsid w:val="00CD1EC7"/>
    <w:rsid w:val="00CD28B4"/>
    <w:rsid w:val="00CD3016"/>
    <w:rsid w:val="00CD36B6"/>
    <w:rsid w:val="00CD6432"/>
    <w:rsid w:val="00CE24DA"/>
    <w:rsid w:val="00CE2B81"/>
    <w:rsid w:val="00CE34E3"/>
    <w:rsid w:val="00CE3E37"/>
    <w:rsid w:val="00CE5238"/>
    <w:rsid w:val="00CE7514"/>
    <w:rsid w:val="00CE7B56"/>
    <w:rsid w:val="00CF1B8C"/>
    <w:rsid w:val="00CF2014"/>
    <w:rsid w:val="00CF26D0"/>
    <w:rsid w:val="00CF3B2D"/>
    <w:rsid w:val="00CF4558"/>
    <w:rsid w:val="00CF51A1"/>
    <w:rsid w:val="00CF6F56"/>
    <w:rsid w:val="00D0004E"/>
    <w:rsid w:val="00D0022E"/>
    <w:rsid w:val="00D01658"/>
    <w:rsid w:val="00D01CBE"/>
    <w:rsid w:val="00D023F2"/>
    <w:rsid w:val="00D03433"/>
    <w:rsid w:val="00D04605"/>
    <w:rsid w:val="00D06027"/>
    <w:rsid w:val="00D109F9"/>
    <w:rsid w:val="00D11D73"/>
    <w:rsid w:val="00D11F08"/>
    <w:rsid w:val="00D13094"/>
    <w:rsid w:val="00D160B0"/>
    <w:rsid w:val="00D23207"/>
    <w:rsid w:val="00D240C9"/>
    <w:rsid w:val="00D248DE"/>
    <w:rsid w:val="00D27C0E"/>
    <w:rsid w:val="00D30926"/>
    <w:rsid w:val="00D31758"/>
    <w:rsid w:val="00D33E4F"/>
    <w:rsid w:val="00D34F1F"/>
    <w:rsid w:val="00D3607A"/>
    <w:rsid w:val="00D362BD"/>
    <w:rsid w:val="00D363D5"/>
    <w:rsid w:val="00D37014"/>
    <w:rsid w:val="00D374D5"/>
    <w:rsid w:val="00D425F3"/>
    <w:rsid w:val="00D43A4F"/>
    <w:rsid w:val="00D44ECD"/>
    <w:rsid w:val="00D47099"/>
    <w:rsid w:val="00D47472"/>
    <w:rsid w:val="00D509E1"/>
    <w:rsid w:val="00D5214F"/>
    <w:rsid w:val="00D530A5"/>
    <w:rsid w:val="00D563BA"/>
    <w:rsid w:val="00D600F9"/>
    <w:rsid w:val="00D640CE"/>
    <w:rsid w:val="00D660AE"/>
    <w:rsid w:val="00D67451"/>
    <w:rsid w:val="00D67686"/>
    <w:rsid w:val="00D67F61"/>
    <w:rsid w:val="00D774F7"/>
    <w:rsid w:val="00D776CE"/>
    <w:rsid w:val="00D819CA"/>
    <w:rsid w:val="00D81BB1"/>
    <w:rsid w:val="00D83EA8"/>
    <w:rsid w:val="00D841E3"/>
    <w:rsid w:val="00D8542D"/>
    <w:rsid w:val="00D864A5"/>
    <w:rsid w:val="00D86711"/>
    <w:rsid w:val="00D906D3"/>
    <w:rsid w:val="00D93957"/>
    <w:rsid w:val="00D951AE"/>
    <w:rsid w:val="00D9704C"/>
    <w:rsid w:val="00D97700"/>
    <w:rsid w:val="00DA0789"/>
    <w:rsid w:val="00DA0CB6"/>
    <w:rsid w:val="00DA13EA"/>
    <w:rsid w:val="00DA182A"/>
    <w:rsid w:val="00DA38EB"/>
    <w:rsid w:val="00DA393F"/>
    <w:rsid w:val="00DA4341"/>
    <w:rsid w:val="00DA44A3"/>
    <w:rsid w:val="00DA6BB7"/>
    <w:rsid w:val="00DB170B"/>
    <w:rsid w:val="00DB1B4C"/>
    <w:rsid w:val="00DB3B69"/>
    <w:rsid w:val="00DB3EA3"/>
    <w:rsid w:val="00DB5811"/>
    <w:rsid w:val="00DB6A88"/>
    <w:rsid w:val="00DB6ECB"/>
    <w:rsid w:val="00DC12E0"/>
    <w:rsid w:val="00DC1AB1"/>
    <w:rsid w:val="00DC225E"/>
    <w:rsid w:val="00DC2353"/>
    <w:rsid w:val="00DC26CE"/>
    <w:rsid w:val="00DC3DD5"/>
    <w:rsid w:val="00DC4425"/>
    <w:rsid w:val="00DC484D"/>
    <w:rsid w:val="00DC4C2F"/>
    <w:rsid w:val="00DC6A71"/>
    <w:rsid w:val="00DD00A5"/>
    <w:rsid w:val="00DD036F"/>
    <w:rsid w:val="00DD28D0"/>
    <w:rsid w:val="00DD31B4"/>
    <w:rsid w:val="00DD3360"/>
    <w:rsid w:val="00DD392D"/>
    <w:rsid w:val="00DD4EA8"/>
    <w:rsid w:val="00DD5BA0"/>
    <w:rsid w:val="00DD60ED"/>
    <w:rsid w:val="00DD6502"/>
    <w:rsid w:val="00DD6E6D"/>
    <w:rsid w:val="00DD7375"/>
    <w:rsid w:val="00DD7892"/>
    <w:rsid w:val="00DD7C3E"/>
    <w:rsid w:val="00DE1560"/>
    <w:rsid w:val="00DE1EE7"/>
    <w:rsid w:val="00DE2419"/>
    <w:rsid w:val="00DE31C8"/>
    <w:rsid w:val="00DE427B"/>
    <w:rsid w:val="00DE4A20"/>
    <w:rsid w:val="00DF0CC1"/>
    <w:rsid w:val="00DF330E"/>
    <w:rsid w:val="00DF5A1B"/>
    <w:rsid w:val="00DF5EC0"/>
    <w:rsid w:val="00E003CD"/>
    <w:rsid w:val="00E004D8"/>
    <w:rsid w:val="00E01F9B"/>
    <w:rsid w:val="00E027CB"/>
    <w:rsid w:val="00E0357D"/>
    <w:rsid w:val="00E0463E"/>
    <w:rsid w:val="00E0526D"/>
    <w:rsid w:val="00E06489"/>
    <w:rsid w:val="00E1166C"/>
    <w:rsid w:val="00E128DC"/>
    <w:rsid w:val="00E129E9"/>
    <w:rsid w:val="00E1379B"/>
    <w:rsid w:val="00E14578"/>
    <w:rsid w:val="00E148FB"/>
    <w:rsid w:val="00E15802"/>
    <w:rsid w:val="00E17AA1"/>
    <w:rsid w:val="00E218CE"/>
    <w:rsid w:val="00E22682"/>
    <w:rsid w:val="00E241A7"/>
    <w:rsid w:val="00E25BAC"/>
    <w:rsid w:val="00E3015B"/>
    <w:rsid w:val="00E30EB7"/>
    <w:rsid w:val="00E31341"/>
    <w:rsid w:val="00E32330"/>
    <w:rsid w:val="00E32AC9"/>
    <w:rsid w:val="00E33495"/>
    <w:rsid w:val="00E342AD"/>
    <w:rsid w:val="00E36295"/>
    <w:rsid w:val="00E36468"/>
    <w:rsid w:val="00E4270F"/>
    <w:rsid w:val="00E43999"/>
    <w:rsid w:val="00E43C4B"/>
    <w:rsid w:val="00E47B6A"/>
    <w:rsid w:val="00E47CC7"/>
    <w:rsid w:val="00E5091E"/>
    <w:rsid w:val="00E510DC"/>
    <w:rsid w:val="00E512AB"/>
    <w:rsid w:val="00E546F7"/>
    <w:rsid w:val="00E54E28"/>
    <w:rsid w:val="00E55E49"/>
    <w:rsid w:val="00E56BF8"/>
    <w:rsid w:val="00E63B5D"/>
    <w:rsid w:val="00E63CBE"/>
    <w:rsid w:val="00E64413"/>
    <w:rsid w:val="00E70112"/>
    <w:rsid w:val="00E7091C"/>
    <w:rsid w:val="00E712E3"/>
    <w:rsid w:val="00E7134E"/>
    <w:rsid w:val="00E724D0"/>
    <w:rsid w:val="00E7303B"/>
    <w:rsid w:val="00E77701"/>
    <w:rsid w:val="00E77EA3"/>
    <w:rsid w:val="00E802BC"/>
    <w:rsid w:val="00E811DE"/>
    <w:rsid w:val="00E82F60"/>
    <w:rsid w:val="00E83BA0"/>
    <w:rsid w:val="00E84E99"/>
    <w:rsid w:val="00E86BC3"/>
    <w:rsid w:val="00E9066E"/>
    <w:rsid w:val="00E92CDC"/>
    <w:rsid w:val="00E93CEA"/>
    <w:rsid w:val="00E95987"/>
    <w:rsid w:val="00E97462"/>
    <w:rsid w:val="00EA153B"/>
    <w:rsid w:val="00EA64A7"/>
    <w:rsid w:val="00EA67EB"/>
    <w:rsid w:val="00EA6CED"/>
    <w:rsid w:val="00EA7FBE"/>
    <w:rsid w:val="00EB186D"/>
    <w:rsid w:val="00EB1E3C"/>
    <w:rsid w:val="00EB7E75"/>
    <w:rsid w:val="00EC1B03"/>
    <w:rsid w:val="00EC2087"/>
    <w:rsid w:val="00EC22D8"/>
    <w:rsid w:val="00EC2A8E"/>
    <w:rsid w:val="00EC3106"/>
    <w:rsid w:val="00EC5441"/>
    <w:rsid w:val="00EC6263"/>
    <w:rsid w:val="00EC7A0A"/>
    <w:rsid w:val="00EC7A6D"/>
    <w:rsid w:val="00ED1C3E"/>
    <w:rsid w:val="00ED260B"/>
    <w:rsid w:val="00ED2CD5"/>
    <w:rsid w:val="00ED39A5"/>
    <w:rsid w:val="00ED3D4B"/>
    <w:rsid w:val="00EE0675"/>
    <w:rsid w:val="00EE1831"/>
    <w:rsid w:val="00EE4C1F"/>
    <w:rsid w:val="00EE5330"/>
    <w:rsid w:val="00EE64CC"/>
    <w:rsid w:val="00EE6D4D"/>
    <w:rsid w:val="00EE78FF"/>
    <w:rsid w:val="00EF0FEF"/>
    <w:rsid w:val="00EF1C2C"/>
    <w:rsid w:val="00EF5164"/>
    <w:rsid w:val="00EF5E76"/>
    <w:rsid w:val="00EF67C9"/>
    <w:rsid w:val="00F01218"/>
    <w:rsid w:val="00F0440E"/>
    <w:rsid w:val="00F05935"/>
    <w:rsid w:val="00F1054A"/>
    <w:rsid w:val="00F11500"/>
    <w:rsid w:val="00F118B2"/>
    <w:rsid w:val="00F126F8"/>
    <w:rsid w:val="00F13C4C"/>
    <w:rsid w:val="00F17C6D"/>
    <w:rsid w:val="00F235FC"/>
    <w:rsid w:val="00F240BB"/>
    <w:rsid w:val="00F24AF2"/>
    <w:rsid w:val="00F273C8"/>
    <w:rsid w:val="00F315C1"/>
    <w:rsid w:val="00F31A0A"/>
    <w:rsid w:val="00F32CF2"/>
    <w:rsid w:val="00F37DC6"/>
    <w:rsid w:val="00F40E91"/>
    <w:rsid w:val="00F438E7"/>
    <w:rsid w:val="00F47459"/>
    <w:rsid w:val="00F4754C"/>
    <w:rsid w:val="00F511A3"/>
    <w:rsid w:val="00F54154"/>
    <w:rsid w:val="00F55937"/>
    <w:rsid w:val="00F57FED"/>
    <w:rsid w:val="00F65D20"/>
    <w:rsid w:val="00F66E9C"/>
    <w:rsid w:val="00F671B7"/>
    <w:rsid w:val="00F675BF"/>
    <w:rsid w:val="00F67BB0"/>
    <w:rsid w:val="00F70824"/>
    <w:rsid w:val="00F7085B"/>
    <w:rsid w:val="00F72D15"/>
    <w:rsid w:val="00F72FF2"/>
    <w:rsid w:val="00F741C1"/>
    <w:rsid w:val="00F74918"/>
    <w:rsid w:val="00F83AB5"/>
    <w:rsid w:val="00F83C9D"/>
    <w:rsid w:val="00F83DDD"/>
    <w:rsid w:val="00F840FD"/>
    <w:rsid w:val="00F8451B"/>
    <w:rsid w:val="00F852F6"/>
    <w:rsid w:val="00F86330"/>
    <w:rsid w:val="00F8668E"/>
    <w:rsid w:val="00F8708F"/>
    <w:rsid w:val="00F9057B"/>
    <w:rsid w:val="00F95317"/>
    <w:rsid w:val="00F957B7"/>
    <w:rsid w:val="00F9771C"/>
    <w:rsid w:val="00F979DE"/>
    <w:rsid w:val="00FA0D88"/>
    <w:rsid w:val="00FA17EA"/>
    <w:rsid w:val="00FA25CA"/>
    <w:rsid w:val="00FA30A6"/>
    <w:rsid w:val="00FA3AE3"/>
    <w:rsid w:val="00FA6625"/>
    <w:rsid w:val="00FA6B49"/>
    <w:rsid w:val="00FB0270"/>
    <w:rsid w:val="00FB0E87"/>
    <w:rsid w:val="00FB1971"/>
    <w:rsid w:val="00FB226F"/>
    <w:rsid w:val="00FB6FFE"/>
    <w:rsid w:val="00FC6E4B"/>
    <w:rsid w:val="00FC774A"/>
    <w:rsid w:val="00FC788F"/>
    <w:rsid w:val="00FC7F3A"/>
    <w:rsid w:val="00FD00D7"/>
    <w:rsid w:val="00FD04AD"/>
    <w:rsid w:val="00FD0D91"/>
    <w:rsid w:val="00FD1174"/>
    <w:rsid w:val="00FD1E69"/>
    <w:rsid w:val="00FD229B"/>
    <w:rsid w:val="00FD27C3"/>
    <w:rsid w:val="00FD435F"/>
    <w:rsid w:val="00FD5450"/>
    <w:rsid w:val="00FD5793"/>
    <w:rsid w:val="00FD5D19"/>
    <w:rsid w:val="00FE081A"/>
    <w:rsid w:val="00FE1D95"/>
    <w:rsid w:val="00FE2822"/>
    <w:rsid w:val="00FE40AC"/>
    <w:rsid w:val="00FE54F4"/>
    <w:rsid w:val="00FE54FD"/>
    <w:rsid w:val="00FE5C35"/>
    <w:rsid w:val="00FF1DF8"/>
    <w:rsid w:val="00FF2F3C"/>
    <w:rsid w:val="00FF3530"/>
    <w:rsid w:val="00FF68BC"/>
    <w:rsid w:val="00FF72B2"/>
    <w:rsid w:val="00FF7699"/>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428299,#529dba"/>
    </o:shapedefaults>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267">
    <w:lsdException w:name="Normal" w:qFormat="1"/>
    <w:lsdException w:name="heading 1" w:uiPriority="9"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note text" w:uiPriority="99"/>
    <w:lsdException w:name="annotation text" w:uiPriority="99"/>
    <w:lsdException w:name="header" w:uiPriority="99"/>
    <w:lsdException w:name="footer" w:uiPriority="99"/>
    <w:lsdException w:name="caption" w:semiHidden="1" w:unhideWhenUsed="1" w:qFormat="1"/>
    <w:lsdException w:name="footnote reference" w:uiPriority="99"/>
    <w:lsdException w:name="annotation reference" w:uiPriority="99"/>
    <w:lsdException w:name="Title" w:qFormat="1"/>
    <w:lsdException w:name="Subtitle" w:qFormat="1"/>
    <w:lsdException w:name="Hyperlink" w:uiPriority="99"/>
    <w:lsdException w:name="FollowedHyperlink" w:uiPriority="99"/>
    <w:lsdException w:name="Strong" w:uiPriority="22" w:qFormat="1"/>
    <w:lsdException w:name="Emphasis" w:qFormat="1"/>
    <w:lsdException w:name="Plain Text" w:uiPriority="99"/>
    <w:lsdException w:name="HTML Top of Form" w:uiPriority="99"/>
    <w:lsdException w:name="HTML Bottom of Form" w:uiPriority="99"/>
    <w:lsdException w:name="Normal (Web)" w:uiPriority="99"/>
    <w:lsdException w:name="annotation subject" w:uiPriority="99"/>
    <w:lsdException w:name="No List" w:uiPriority="99"/>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avaden">
    <w:name w:val="Normal"/>
    <w:qFormat/>
    <w:rsid w:val="001C1BDB"/>
    <w:pPr>
      <w:spacing w:line="260" w:lineRule="exact"/>
    </w:pPr>
    <w:rPr>
      <w:rFonts w:ascii="Arial" w:hAnsi="Arial"/>
      <w:szCs w:val="24"/>
      <w:lang w:eastAsia="en-US"/>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uiPriority w:val="9"/>
    <w:qFormat/>
    <w:rsid w:val="00BE25CD"/>
    <w:pPr>
      <w:keepNext/>
      <w:spacing w:before="60" w:after="60"/>
      <w:outlineLvl w:val="0"/>
    </w:pPr>
    <w:rPr>
      <w:rFonts w:cs="Arial"/>
      <w:b/>
      <w:szCs w:val="20"/>
      <w:lang w:eastAsia="sl-SI"/>
    </w:rPr>
  </w:style>
  <w:style w:type="paragraph" w:styleId="Naslov2">
    <w:name w:val="heading 2"/>
    <w:basedOn w:val="Navaden"/>
    <w:next w:val="Navaden"/>
    <w:link w:val="Naslov2Znak"/>
    <w:qFormat/>
    <w:rsid w:val="00DC4C2F"/>
    <w:pPr>
      <w:keepNext/>
      <w:spacing w:before="240" w:after="60" w:line="240" w:lineRule="auto"/>
      <w:jc w:val="both"/>
      <w:outlineLvl w:val="1"/>
    </w:pPr>
    <w:rPr>
      <w:rFonts w:cs="Arial"/>
      <w:b/>
      <w:bCs/>
      <w:i/>
      <w:iCs/>
      <w:sz w:val="28"/>
      <w:szCs w:val="28"/>
    </w:rPr>
  </w:style>
  <w:style w:type="paragraph" w:styleId="Naslov3">
    <w:name w:val="heading 3"/>
    <w:basedOn w:val="Navaden"/>
    <w:next w:val="Navaden"/>
    <w:link w:val="Naslov3Znak"/>
    <w:qFormat/>
    <w:rsid w:val="00DC4C2F"/>
    <w:pPr>
      <w:keepNext/>
      <w:spacing w:before="240" w:after="60" w:line="240" w:lineRule="auto"/>
      <w:jc w:val="both"/>
      <w:outlineLvl w:val="2"/>
    </w:pPr>
    <w:rPr>
      <w:rFonts w:cs="Arial"/>
      <w:b/>
      <w:bCs/>
      <w:sz w:val="26"/>
      <w:szCs w:val="26"/>
    </w:rPr>
  </w:style>
  <w:style w:type="paragraph" w:styleId="Naslov4">
    <w:name w:val="heading 4"/>
    <w:aliases w:val="Grafika"/>
    <w:basedOn w:val="Navaden"/>
    <w:next w:val="Navaden"/>
    <w:link w:val="Naslov4Znak"/>
    <w:autoRedefine/>
    <w:qFormat/>
    <w:rsid w:val="006C1C49"/>
    <w:pPr>
      <w:keepNext/>
      <w:keepLines/>
      <w:spacing w:after="240" w:line="240" w:lineRule="auto"/>
      <w:ind w:left="720" w:hanging="720"/>
      <w:outlineLvl w:val="3"/>
    </w:pPr>
    <w:rPr>
      <w:rFonts w:ascii="Times New Roman" w:hAnsi="Times New Roman"/>
      <w:b/>
      <w:i/>
      <w:sz w:val="24"/>
      <w:szCs w:val="20"/>
      <w:lang w:eastAsia="sl-SI"/>
    </w:rPr>
  </w:style>
  <w:style w:type="paragraph" w:styleId="Naslov5">
    <w:name w:val="heading 5"/>
    <w:basedOn w:val="Navaden"/>
    <w:next w:val="Navaden"/>
    <w:link w:val="Naslov5Znak"/>
    <w:qFormat/>
    <w:rsid w:val="002936C3"/>
    <w:pPr>
      <w:keepNext/>
      <w:keepLines/>
      <w:spacing w:before="200" w:line="240" w:lineRule="auto"/>
      <w:outlineLvl w:val="4"/>
    </w:pPr>
    <w:rPr>
      <w:rFonts w:ascii="Times New Roman" w:hAnsi="Times New Roman"/>
      <w:color w:val="243F60"/>
      <w:sz w:val="22"/>
      <w:szCs w:val="22"/>
    </w:rPr>
  </w:style>
  <w:style w:type="paragraph" w:styleId="Naslov6">
    <w:name w:val="heading 6"/>
    <w:basedOn w:val="Navaden"/>
    <w:next w:val="Navaden"/>
    <w:link w:val="Naslov6Znak"/>
    <w:qFormat/>
    <w:rsid w:val="006C1C49"/>
    <w:pPr>
      <w:spacing w:before="240" w:after="60" w:line="240" w:lineRule="auto"/>
      <w:jc w:val="both"/>
      <w:outlineLvl w:val="5"/>
    </w:pPr>
    <w:rPr>
      <w:rFonts w:ascii="Times New Roman" w:hAnsi="Times New Roman"/>
      <w:b/>
      <w:bCs/>
      <w:sz w:val="22"/>
      <w:szCs w:val="22"/>
      <w:lang w:eastAsia="sl-SI"/>
    </w:rPr>
  </w:style>
  <w:style w:type="paragraph" w:styleId="Naslov7">
    <w:name w:val="heading 7"/>
    <w:basedOn w:val="Navaden"/>
    <w:next w:val="Navaden"/>
    <w:link w:val="Naslov7Znak"/>
    <w:qFormat/>
    <w:rsid w:val="002936C3"/>
    <w:pPr>
      <w:keepNext/>
      <w:keepLines/>
      <w:spacing w:before="200" w:line="240" w:lineRule="auto"/>
      <w:outlineLvl w:val="6"/>
    </w:pPr>
    <w:rPr>
      <w:rFonts w:ascii="Times New Roman" w:hAnsi="Times New Roman"/>
      <w:i/>
      <w:iCs/>
      <w:color w:val="404040"/>
      <w:sz w:val="22"/>
      <w:szCs w:val="22"/>
    </w:rPr>
  </w:style>
  <w:style w:type="paragraph" w:styleId="Naslov8">
    <w:name w:val="heading 8"/>
    <w:basedOn w:val="Navaden"/>
    <w:next w:val="Navaden"/>
    <w:link w:val="Naslov8Znak"/>
    <w:qFormat/>
    <w:rsid w:val="006C1C49"/>
    <w:pPr>
      <w:spacing w:before="240" w:after="60"/>
      <w:outlineLvl w:val="7"/>
    </w:pPr>
    <w:rPr>
      <w:rFonts w:ascii="Times New Roman" w:hAnsi="Times New Roman"/>
      <w:i/>
      <w:iCs/>
      <w:sz w:val="24"/>
    </w:rPr>
  </w:style>
  <w:style w:type="paragraph" w:styleId="Naslov9">
    <w:name w:val="heading 9"/>
    <w:basedOn w:val="Navaden"/>
    <w:next w:val="Navaden"/>
    <w:link w:val="Naslov9Znak"/>
    <w:qFormat/>
    <w:rsid w:val="006C1C49"/>
    <w:pPr>
      <w:spacing w:before="240" w:after="60"/>
      <w:outlineLvl w:val="8"/>
    </w:pPr>
    <w:rPr>
      <w:rFonts w:cs="Arial"/>
      <w:sz w:val="22"/>
      <w:szCs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uiPriority w:val="9"/>
    <w:locked/>
    <w:rsid w:val="00BE25CD"/>
    <w:rPr>
      <w:rFonts w:ascii="Arial" w:hAnsi="Arial" w:cs="Arial"/>
      <w:b/>
    </w:rPr>
  </w:style>
  <w:style w:type="character" w:customStyle="1" w:styleId="Naslov2Znak">
    <w:name w:val="Naslov 2 Znak"/>
    <w:link w:val="Naslov2"/>
    <w:rsid w:val="002936C3"/>
    <w:rPr>
      <w:rFonts w:ascii="Arial" w:hAnsi="Arial" w:cs="Arial"/>
      <w:b/>
      <w:bCs/>
      <w:i/>
      <w:iCs/>
      <w:sz w:val="28"/>
      <w:szCs w:val="28"/>
      <w:lang w:val="sl-SI" w:eastAsia="en-US" w:bidi="ar-SA"/>
    </w:rPr>
  </w:style>
  <w:style w:type="character" w:customStyle="1" w:styleId="Naslov4Znak">
    <w:name w:val="Naslov 4 Znak"/>
    <w:aliases w:val="Grafika Znak"/>
    <w:link w:val="Naslov4"/>
    <w:locked/>
    <w:rsid w:val="006C1C49"/>
    <w:rPr>
      <w:b/>
      <w:i/>
      <w:sz w:val="24"/>
      <w:lang w:val="sl-SI" w:eastAsia="sl-SI" w:bidi="ar-SA"/>
    </w:rPr>
  </w:style>
  <w:style w:type="character" w:customStyle="1" w:styleId="Naslov6Znak">
    <w:name w:val="Naslov 6 Znak"/>
    <w:link w:val="Naslov6"/>
    <w:locked/>
    <w:rsid w:val="006C1C49"/>
    <w:rPr>
      <w:b/>
      <w:bCs/>
      <w:sz w:val="22"/>
      <w:szCs w:val="22"/>
      <w:lang w:val="sl-SI" w:eastAsia="sl-SI" w:bidi="ar-SA"/>
    </w:rPr>
  </w:style>
  <w:style w:type="character" w:customStyle="1" w:styleId="Naslov8Znak">
    <w:name w:val="Naslov 8 Znak"/>
    <w:link w:val="Naslov8"/>
    <w:locked/>
    <w:rsid w:val="006C1C49"/>
    <w:rPr>
      <w:i/>
      <w:iCs/>
      <w:sz w:val="24"/>
      <w:szCs w:val="24"/>
      <w:lang w:val="en-US" w:eastAsia="en-US" w:bidi="ar-SA"/>
    </w:rPr>
  </w:style>
  <w:style w:type="character" w:customStyle="1" w:styleId="Naslov9Znak">
    <w:name w:val="Naslov 9 Znak"/>
    <w:link w:val="Naslov9"/>
    <w:locked/>
    <w:rsid w:val="006C1C49"/>
    <w:rPr>
      <w:rFonts w:ascii="Arial" w:hAnsi="Arial" w:cs="Arial"/>
      <w:sz w:val="22"/>
      <w:szCs w:val="22"/>
      <w:lang w:val="en-US" w:eastAsia="en-US" w:bidi="ar-SA"/>
    </w:rPr>
  </w:style>
  <w:style w:type="paragraph" w:styleId="Glava">
    <w:name w:val="header"/>
    <w:basedOn w:val="Navaden"/>
    <w:link w:val="GlavaZnak"/>
    <w:uiPriority w:val="99"/>
    <w:rsid w:val="00AD2B87"/>
    <w:pPr>
      <w:tabs>
        <w:tab w:val="center" w:pos="4320"/>
        <w:tab w:val="right" w:pos="8640"/>
      </w:tabs>
    </w:pPr>
  </w:style>
  <w:style w:type="character" w:customStyle="1" w:styleId="GlavaZnak">
    <w:name w:val="Glava Znak"/>
    <w:link w:val="Glava"/>
    <w:uiPriority w:val="99"/>
    <w:locked/>
    <w:rsid w:val="006C1C49"/>
    <w:rPr>
      <w:rFonts w:ascii="Arial" w:hAnsi="Arial"/>
      <w:szCs w:val="24"/>
      <w:lang w:val="en-US" w:eastAsia="en-US" w:bidi="ar-SA"/>
    </w:rPr>
  </w:style>
  <w:style w:type="paragraph" w:styleId="Noga">
    <w:name w:val="footer"/>
    <w:basedOn w:val="Navaden"/>
    <w:link w:val="NogaZnak"/>
    <w:uiPriority w:val="99"/>
    <w:rsid w:val="00AD2B87"/>
    <w:pPr>
      <w:tabs>
        <w:tab w:val="center" w:pos="4320"/>
        <w:tab w:val="right" w:pos="8640"/>
      </w:tabs>
    </w:pPr>
  </w:style>
  <w:style w:type="character" w:customStyle="1" w:styleId="NogaZnak">
    <w:name w:val="Noga Znak"/>
    <w:link w:val="Noga"/>
    <w:uiPriority w:val="99"/>
    <w:locked/>
    <w:rsid w:val="006C1C49"/>
    <w:rPr>
      <w:rFonts w:ascii="Arial" w:hAnsi="Arial"/>
      <w:szCs w:val="24"/>
      <w:lang w:val="en-US" w:eastAsia="en-US" w:bidi="ar-SA"/>
    </w:r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link w:val="TelobesedilaZnak"/>
    <w:rsid w:val="00DC4C2F"/>
    <w:pPr>
      <w:spacing w:line="240" w:lineRule="auto"/>
      <w:jc w:val="both"/>
    </w:pPr>
    <w:rPr>
      <w:rFonts w:ascii="Times New Roman" w:hAnsi="Times New Roman"/>
      <w:b/>
      <w:bCs/>
      <w:sz w:val="24"/>
      <w:szCs w:val="20"/>
      <w:lang w:eastAsia="sl-SI"/>
    </w:rPr>
  </w:style>
  <w:style w:type="character" w:customStyle="1" w:styleId="TelobesedilaZnak">
    <w:name w:val="Telo besedila Znak"/>
    <w:link w:val="Telobesedila"/>
    <w:locked/>
    <w:rsid w:val="006C1C49"/>
    <w:rPr>
      <w:b/>
      <w:bCs/>
      <w:sz w:val="24"/>
      <w:lang w:val="sl-SI" w:eastAsia="sl-SI" w:bidi="ar-SA"/>
    </w:rPr>
  </w:style>
  <w:style w:type="paragraph" w:customStyle="1" w:styleId="arttext1">
    <w:name w:val="arttext1"/>
    <w:basedOn w:val="Navaden"/>
    <w:rsid w:val="00DC4C2F"/>
    <w:pPr>
      <w:spacing w:before="240" w:after="240" w:line="324" w:lineRule="auto"/>
      <w:ind w:left="40" w:right="40"/>
    </w:pPr>
    <w:rPr>
      <w:rFonts w:ascii="Tahoma" w:hAnsi="Tahoma" w:cs="Tahoma"/>
      <w:color w:val="000000"/>
      <w:sz w:val="12"/>
      <w:szCs w:val="12"/>
      <w:lang w:eastAsia="sl-SI"/>
    </w:rPr>
  </w:style>
  <w:style w:type="paragraph" w:styleId="Sprotnaopomba-besedilo">
    <w:name w:val="footnote text"/>
    <w:aliases w:val="Footnote,Fußnote"/>
    <w:basedOn w:val="Navaden"/>
    <w:link w:val="Sprotnaopomba-besediloZnak"/>
    <w:uiPriority w:val="99"/>
    <w:rsid w:val="00DC4C2F"/>
    <w:pPr>
      <w:spacing w:line="240" w:lineRule="auto"/>
      <w:jc w:val="both"/>
    </w:pPr>
    <w:rPr>
      <w:szCs w:val="20"/>
      <w:lang w:val="en-GB"/>
    </w:rPr>
  </w:style>
  <w:style w:type="character" w:customStyle="1" w:styleId="Sprotnaopomba-besediloZnak">
    <w:name w:val="Sprotna opomba - besedilo Znak"/>
    <w:aliases w:val="Footnote Znak,Fußnote Znak"/>
    <w:link w:val="Sprotnaopomba-besedilo"/>
    <w:uiPriority w:val="99"/>
    <w:locked/>
    <w:rsid w:val="00DC4C2F"/>
    <w:rPr>
      <w:rFonts w:ascii="Arial" w:hAnsi="Arial"/>
      <w:lang w:val="en-GB" w:eastAsia="en-US" w:bidi="ar-SA"/>
    </w:rPr>
  </w:style>
  <w:style w:type="paragraph" w:customStyle="1" w:styleId="Neotevilenodstavek">
    <w:name w:val="Neoštevilčen odstavek"/>
    <w:basedOn w:val="Navaden"/>
    <w:link w:val="NeotevilenodstavekZnak"/>
    <w:qFormat/>
    <w:rsid w:val="00DC4C2F"/>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DC4C2F"/>
    <w:rPr>
      <w:rFonts w:ascii="Arial" w:hAnsi="Arial" w:cs="Arial"/>
      <w:sz w:val="22"/>
      <w:szCs w:val="22"/>
      <w:lang w:val="sl-SI" w:eastAsia="sl-SI" w:bidi="ar-SA"/>
    </w:rPr>
  </w:style>
  <w:style w:type="paragraph" w:customStyle="1" w:styleId="Oddelek">
    <w:name w:val="Oddelek"/>
    <w:basedOn w:val="Navaden"/>
    <w:link w:val="OddelekZnak1"/>
    <w:qFormat/>
    <w:rsid w:val="00DC4C2F"/>
    <w:pPr>
      <w:numPr>
        <w:numId w:val="2"/>
      </w:numPr>
      <w:suppressAutoHyphens/>
      <w:overflowPunct w:val="0"/>
      <w:autoSpaceDE w:val="0"/>
      <w:autoSpaceDN w:val="0"/>
      <w:adjustRightInd w:val="0"/>
      <w:spacing w:before="280" w:after="60" w:line="200" w:lineRule="exact"/>
      <w:jc w:val="center"/>
      <w:textAlignment w:val="baseline"/>
      <w:outlineLvl w:val="3"/>
    </w:pPr>
    <w:rPr>
      <w:rFonts w:cs="Arial"/>
      <w:b/>
      <w:sz w:val="22"/>
      <w:szCs w:val="22"/>
      <w:lang w:eastAsia="sl-SI"/>
    </w:rPr>
  </w:style>
  <w:style w:type="character" w:customStyle="1" w:styleId="OddelekZnak1">
    <w:name w:val="Oddelek Znak1"/>
    <w:link w:val="Oddelek"/>
    <w:rsid w:val="00DC4C2F"/>
    <w:rPr>
      <w:rFonts w:ascii="Arial" w:hAnsi="Arial" w:cs="Arial"/>
      <w:b/>
      <w:sz w:val="22"/>
      <w:szCs w:val="22"/>
    </w:rPr>
  </w:style>
  <w:style w:type="paragraph" w:customStyle="1" w:styleId="Alineazaodstavkom">
    <w:name w:val="Alinea za odstavkom"/>
    <w:basedOn w:val="Navaden"/>
    <w:link w:val="AlineazaodstavkomZnak"/>
    <w:qFormat/>
    <w:rsid w:val="00DC4C2F"/>
    <w:pPr>
      <w:numPr>
        <w:numId w:val="4"/>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DC4C2F"/>
    <w:rPr>
      <w:rFonts w:ascii="Arial" w:hAnsi="Arial" w:cs="Arial"/>
      <w:sz w:val="22"/>
      <w:szCs w:val="22"/>
    </w:rPr>
  </w:style>
  <w:style w:type="paragraph" w:customStyle="1" w:styleId="Poglavje">
    <w:name w:val="Poglavje"/>
    <w:basedOn w:val="Navaden"/>
    <w:qFormat/>
    <w:rsid w:val="00DC4C2F"/>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Vrstapredpisa">
    <w:name w:val="Vrsta predpisa"/>
    <w:basedOn w:val="Navaden"/>
    <w:link w:val="VrstapredpisaZnak"/>
    <w:qFormat/>
    <w:rsid w:val="00DC4C2F"/>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DC4C2F"/>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DC4C2F"/>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DC4C2F"/>
    <w:rPr>
      <w:rFonts w:ascii="Arial" w:hAnsi="Arial" w:cs="Arial"/>
      <w:b/>
      <w:sz w:val="22"/>
      <w:szCs w:val="22"/>
      <w:lang w:val="sl-SI" w:eastAsia="sl-SI" w:bidi="ar-SA"/>
    </w:rPr>
  </w:style>
  <w:style w:type="paragraph" w:styleId="Navadensplet">
    <w:name w:val="Normal (Web)"/>
    <w:basedOn w:val="Navaden"/>
    <w:uiPriority w:val="99"/>
    <w:rsid w:val="001C1BDB"/>
    <w:pPr>
      <w:spacing w:after="210" w:line="240" w:lineRule="auto"/>
    </w:pPr>
    <w:rPr>
      <w:rFonts w:ascii="Times New Roman" w:hAnsi="Times New Roman"/>
      <w:color w:val="333333"/>
      <w:sz w:val="18"/>
      <w:szCs w:val="18"/>
      <w:lang w:eastAsia="sl-SI"/>
    </w:rPr>
  </w:style>
  <w:style w:type="paragraph" w:styleId="Besedilooblaka">
    <w:name w:val="Balloon Text"/>
    <w:basedOn w:val="Navaden"/>
    <w:link w:val="BesedilooblakaZnak"/>
    <w:uiPriority w:val="99"/>
    <w:rsid w:val="00E25BAC"/>
    <w:rPr>
      <w:rFonts w:ascii="Tahoma" w:hAnsi="Tahoma" w:cs="Tahoma"/>
      <w:sz w:val="16"/>
      <w:szCs w:val="16"/>
    </w:rPr>
  </w:style>
  <w:style w:type="character" w:customStyle="1" w:styleId="BesedilooblakaZnak">
    <w:name w:val="Besedilo oblačka Znak"/>
    <w:link w:val="Besedilooblaka"/>
    <w:uiPriority w:val="99"/>
    <w:locked/>
    <w:rsid w:val="006C1C49"/>
    <w:rPr>
      <w:rFonts w:ascii="Tahoma" w:hAnsi="Tahoma" w:cs="Tahoma"/>
      <w:sz w:val="16"/>
      <w:szCs w:val="16"/>
      <w:lang w:val="en-US" w:eastAsia="en-US" w:bidi="ar-SA"/>
    </w:rPr>
  </w:style>
  <w:style w:type="paragraph" w:styleId="Telobesedila-zamik">
    <w:name w:val="Body Text Indent"/>
    <w:basedOn w:val="Navaden"/>
    <w:link w:val="Telobesedila-zamikZnak"/>
    <w:rsid w:val="006C1C49"/>
    <w:pPr>
      <w:spacing w:after="120"/>
      <w:ind w:left="283"/>
    </w:pPr>
  </w:style>
  <w:style w:type="character" w:customStyle="1" w:styleId="Telobesedila-zamikZnak">
    <w:name w:val="Telo besedila - zamik Znak"/>
    <w:link w:val="Telobesedila-zamik"/>
    <w:locked/>
    <w:rsid w:val="006C1C49"/>
    <w:rPr>
      <w:rFonts w:ascii="Arial" w:hAnsi="Arial"/>
      <w:szCs w:val="24"/>
      <w:lang w:val="en-US" w:eastAsia="en-US" w:bidi="ar-SA"/>
    </w:rPr>
  </w:style>
  <w:style w:type="paragraph" w:customStyle="1" w:styleId="Odstavekseznama1">
    <w:name w:val="Odstavek seznama1"/>
    <w:basedOn w:val="Navaden"/>
    <w:qFormat/>
    <w:rsid w:val="006C1C49"/>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6C1C49"/>
    <w:pPr>
      <w:tabs>
        <w:tab w:val="num" w:pos="360"/>
      </w:tabs>
      <w:overflowPunct w:val="0"/>
      <w:autoSpaceDE w:val="0"/>
      <w:autoSpaceDN w:val="0"/>
      <w:adjustRightInd w:val="0"/>
      <w:spacing w:line="200" w:lineRule="exact"/>
      <w:ind w:left="360" w:hanging="360"/>
      <w:jc w:val="both"/>
      <w:textAlignment w:val="baseline"/>
    </w:pPr>
    <w:rPr>
      <w:rFonts w:cs="Arial"/>
      <w:sz w:val="22"/>
      <w:szCs w:val="22"/>
      <w:lang w:eastAsia="sl-SI"/>
    </w:rPr>
  </w:style>
  <w:style w:type="character" w:customStyle="1" w:styleId="AlineazatokoZnak">
    <w:name w:val="Alinea za točko Znak"/>
    <w:link w:val="Alineazatoko"/>
    <w:locked/>
    <w:rsid w:val="006C1C49"/>
    <w:rPr>
      <w:rFonts w:ascii="Arial" w:hAnsi="Arial" w:cs="Arial"/>
      <w:sz w:val="22"/>
      <w:szCs w:val="22"/>
      <w:lang w:val="sl-SI" w:eastAsia="sl-SI" w:bidi="ar-SA"/>
    </w:rPr>
  </w:style>
  <w:style w:type="character" w:customStyle="1" w:styleId="rkovnatokazaodstavkomZnak">
    <w:name w:val="Črkovna točka_za odstavkom Znak"/>
    <w:link w:val="rkovnatokazaodstavkom"/>
    <w:locked/>
    <w:rsid w:val="006C1C49"/>
    <w:rPr>
      <w:rFonts w:ascii="Arial" w:hAnsi="Arial"/>
    </w:rPr>
  </w:style>
  <w:style w:type="paragraph" w:customStyle="1" w:styleId="rkovnatokazaodstavkom">
    <w:name w:val="Črkovna točka_za odstavkom"/>
    <w:basedOn w:val="Navaden"/>
    <w:link w:val="rkovnatokazaodstavkomZnak"/>
    <w:qFormat/>
    <w:rsid w:val="006C1C49"/>
    <w:pPr>
      <w:numPr>
        <w:numId w:val="3"/>
      </w:numPr>
      <w:overflowPunct w:val="0"/>
      <w:autoSpaceDE w:val="0"/>
      <w:autoSpaceDN w:val="0"/>
      <w:adjustRightInd w:val="0"/>
      <w:spacing w:line="200" w:lineRule="exact"/>
      <w:jc w:val="both"/>
      <w:textAlignment w:val="baseline"/>
    </w:pPr>
    <w:rPr>
      <w:szCs w:val="20"/>
      <w:lang w:eastAsia="sl-SI"/>
    </w:rPr>
  </w:style>
  <w:style w:type="paragraph" w:customStyle="1" w:styleId="Odsek">
    <w:name w:val="Odsek"/>
    <w:basedOn w:val="Oddelek"/>
    <w:link w:val="OdsekZnak"/>
    <w:qFormat/>
    <w:rsid w:val="006C1C49"/>
    <w:pPr>
      <w:numPr>
        <w:numId w:val="1"/>
      </w:numPr>
    </w:pPr>
  </w:style>
  <w:style w:type="character" w:customStyle="1" w:styleId="OdsekZnak">
    <w:name w:val="Odsek Znak"/>
    <w:basedOn w:val="OddelekZnak1"/>
    <w:link w:val="Odsek"/>
    <w:locked/>
    <w:rsid w:val="006C1C49"/>
    <w:rPr>
      <w:rFonts w:ascii="Arial" w:hAnsi="Arial" w:cs="Arial"/>
      <w:b/>
      <w:sz w:val="22"/>
      <w:szCs w:val="22"/>
    </w:rPr>
  </w:style>
  <w:style w:type="paragraph" w:customStyle="1" w:styleId="CharCharCharCharCharCharCharCharCharCharCharChar">
    <w:name w:val="Char Char Char Char Char Char Char Char Char Char Char Char"/>
    <w:basedOn w:val="Navaden"/>
    <w:rsid w:val="006C1C49"/>
    <w:pPr>
      <w:spacing w:after="160" w:line="240" w:lineRule="exact"/>
    </w:pPr>
    <w:rPr>
      <w:rFonts w:ascii="Tahoma" w:hAnsi="Tahoma"/>
      <w:szCs w:val="20"/>
    </w:rPr>
  </w:style>
  <w:style w:type="character" w:styleId="Poudarek">
    <w:name w:val="Emphasis"/>
    <w:qFormat/>
    <w:rsid w:val="006C1C49"/>
    <w:rPr>
      <w:rFonts w:cs="Times New Roman"/>
      <w:b/>
      <w:bCs/>
    </w:rPr>
  </w:style>
  <w:style w:type="character" w:customStyle="1" w:styleId="mediumtext1">
    <w:name w:val="medium_text1"/>
    <w:rsid w:val="006C1C49"/>
    <w:rPr>
      <w:rFonts w:cs="Times New Roman"/>
      <w:sz w:val="20"/>
      <w:szCs w:val="20"/>
    </w:rPr>
  </w:style>
  <w:style w:type="paragraph" w:styleId="HTML-oblikovano">
    <w:name w:val="HTML Preformatted"/>
    <w:basedOn w:val="Navaden"/>
    <w:link w:val="HTML-oblikovanoZnak"/>
    <w:rsid w:val="006C1C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pPr>
    <w:rPr>
      <w:rFonts w:ascii="Courier New" w:eastAsia="Arial Unicode MS" w:hAnsi="Courier New" w:cs="Courier New"/>
      <w:color w:val="000000"/>
      <w:sz w:val="18"/>
      <w:szCs w:val="18"/>
      <w:lang w:val="en-GB"/>
    </w:rPr>
  </w:style>
  <w:style w:type="character" w:customStyle="1" w:styleId="HTML-oblikovanoZnak">
    <w:name w:val="HTML-oblikovano Znak"/>
    <w:link w:val="HTML-oblikovano"/>
    <w:locked/>
    <w:rsid w:val="006C1C49"/>
    <w:rPr>
      <w:rFonts w:ascii="Courier New" w:eastAsia="Arial Unicode MS" w:hAnsi="Courier New" w:cs="Courier New"/>
      <w:color w:val="000000"/>
      <w:sz w:val="18"/>
      <w:szCs w:val="18"/>
      <w:lang w:val="en-GB" w:eastAsia="en-US" w:bidi="ar-SA"/>
    </w:rPr>
  </w:style>
  <w:style w:type="paragraph" w:customStyle="1" w:styleId="APobarvanoleni">
    <w:name w:val="A Pobarvano členi"/>
    <w:basedOn w:val="Navaden"/>
    <w:rsid w:val="006C1C49"/>
    <w:pPr>
      <w:shd w:val="clear" w:color="auto" w:fill="FFFF99"/>
      <w:spacing w:line="240" w:lineRule="auto"/>
      <w:ind w:left="-907"/>
      <w:jc w:val="both"/>
    </w:pPr>
    <w:rPr>
      <w:rFonts w:ascii="Times New Roman" w:hAnsi="Times New Roman"/>
      <w:color w:val="000000"/>
      <w:sz w:val="24"/>
      <w:szCs w:val="20"/>
      <w:lang w:val="en-GB" w:eastAsia="sl-SI"/>
    </w:rPr>
  </w:style>
  <w:style w:type="character" w:styleId="tevilkastrani">
    <w:name w:val="page number"/>
    <w:rsid w:val="006C1C49"/>
    <w:rPr>
      <w:rFonts w:cs="Times New Roman"/>
    </w:rPr>
  </w:style>
  <w:style w:type="paragraph" w:customStyle="1" w:styleId="novela">
    <w:name w:val="novela"/>
    <w:basedOn w:val="Navaden"/>
    <w:next w:val="Navaden"/>
    <w:autoRedefine/>
    <w:rsid w:val="006C1C49"/>
    <w:pPr>
      <w:keepNext/>
      <w:spacing w:after="120" w:line="240" w:lineRule="auto"/>
      <w:ind w:firstLine="284"/>
      <w:jc w:val="both"/>
    </w:pPr>
    <w:rPr>
      <w:rFonts w:ascii="Times New Roman" w:hAnsi="Times New Roman"/>
      <w:sz w:val="24"/>
      <w:lang w:eastAsia="sl-SI"/>
    </w:rPr>
  </w:style>
  <w:style w:type="paragraph" w:customStyle="1" w:styleId="Naslov32">
    <w:name w:val="Naslov 32"/>
    <w:basedOn w:val="Navaden"/>
    <w:rsid w:val="006C1C49"/>
    <w:pPr>
      <w:spacing w:line="240" w:lineRule="auto"/>
      <w:outlineLvl w:val="3"/>
    </w:pPr>
    <w:rPr>
      <w:rFonts w:ascii="Times New Roman" w:hAnsi="Times New Roman"/>
      <w:sz w:val="27"/>
      <w:szCs w:val="27"/>
      <w:lang w:eastAsia="sl-SI"/>
    </w:rPr>
  </w:style>
  <w:style w:type="character" w:customStyle="1" w:styleId="longtext1">
    <w:name w:val="long_text1"/>
    <w:rsid w:val="006C1C49"/>
    <w:rPr>
      <w:rFonts w:cs="Times New Roman"/>
      <w:sz w:val="16"/>
      <w:szCs w:val="16"/>
    </w:rPr>
  </w:style>
  <w:style w:type="paragraph" w:customStyle="1" w:styleId="ic">
    <w:name w:val="ic"/>
    <w:basedOn w:val="Navaden"/>
    <w:rsid w:val="006C1C49"/>
    <w:pPr>
      <w:spacing w:before="100" w:beforeAutospacing="1" w:after="100" w:afterAutospacing="1" w:line="240" w:lineRule="auto"/>
    </w:pPr>
    <w:rPr>
      <w:rFonts w:ascii="Times New Roman" w:hAnsi="Times New Roman"/>
      <w:sz w:val="24"/>
      <w:lang w:eastAsia="sl-SI"/>
    </w:rPr>
  </w:style>
  <w:style w:type="paragraph" w:customStyle="1" w:styleId="5Normal">
    <w:name w:val="5 Normal"/>
    <w:rsid w:val="006C1C49"/>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jc w:val="both"/>
    </w:pPr>
    <w:rPr>
      <w:rFonts w:ascii="Arial" w:hAnsi="Arial"/>
      <w:spacing w:val="-2"/>
      <w:sz w:val="22"/>
      <w:lang w:val="en-GB" w:eastAsia="en-GB"/>
    </w:rPr>
  </w:style>
  <w:style w:type="paragraph" w:customStyle="1" w:styleId="im">
    <w:name w:val="im"/>
    <w:basedOn w:val="Navaden"/>
    <w:rsid w:val="006C1C49"/>
    <w:pPr>
      <w:spacing w:line="240" w:lineRule="auto"/>
    </w:pPr>
    <w:rPr>
      <w:rFonts w:ascii="Times New Roman" w:hAnsi="Times New Roman"/>
      <w:sz w:val="24"/>
      <w:lang w:eastAsia="sl-SI"/>
    </w:rPr>
  </w:style>
  <w:style w:type="paragraph" w:customStyle="1" w:styleId="EntEmet">
    <w:name w:val="EntEmet"/>
    <w:basedOn w:val="Navaden"/>
    <w:rsid w:val="006C1C49"/>
    <w:pPr>
      <w:tabs>
        <w:tab w:val="left" w:pos="284"/>
        <w:tab w:val="left" w:pos="567"/>
        <w:tab w:val="left" w:pos="851"/>
        <w:tab w:val="left" w:pos="1134"/>
        <w:tab w:val="left" w:pos="1418"/>
      </w:tabs>
      <w:spacing w:before="40" w:line="240" w:lineRule="auto"/>
    </w:pPr>
    <w:rPr>
      <w:rFonts w:ascii="Times New Roman" w:hAnsi="Times New Roman"/>
      <w:sz w:val="24"/>
      <w:szCs w:val="20"/>
      <w:lang w:val="en-GB" w:eastAsia="fr-BE"/>
    </w:rPr>
  </w:style>
  <w:style w:type="paragraph" w:styleId="Pripombabesedilo">
    <w:name w:val="annotation text"/>
    <w:basedOn w:val="Navaden"/>
    <w:link w:val="PripombabesediloZnak"/>
    <w:uiPriority w:val="99"/>
    <w:rsid w:val="006C1C49"/>
    <w:pPr>
      <w:overflowPunct w:val="0"/>
      <w:autoSpaceDE w:val="0"/>
      <w:autoSpaceDN w:val="0"/>
      <w:adjustRightInd w:val="0"/>
      <w:spacing w:line="240" w:lineRule="auto"/>
      <w:jc w:val="both"/>
      <w:textAlignment w:val="baseline"/>
    </w:pPr>
    <w:rPr>
      <w:rFonts w:ascii="Times New Roman" w:hAnsi="Times New Roman"/>
      <w:szCs w:val="20"/>
    </w:rPr>
  </w:style>
  <w:style w:type="character" w:customStyle="1" w:styleId="PripombabesediloZnak">
    <w:name w:val="Pripomba – besedilo Znak"/>
    <w:link w:val="Pripombabesedilo"/>
    <w:uiPriority w:val="99"/>
    <w:locked/>
    <w:rsid w:val="006C1C49"/>
    <w:rPr>
      <w:lang w:val="sl-SI" w:eastAsia="en-US" w:bidi="ar-SA"/>
    </w:rPr>
  </w:style>
  <w:style w:type="paragraph" w:customStyle="1" w:styleId="Odstavekseznama2">
    <w:name w:val="Odstavek seznama2"/>
    <w:basedOn w:val="Navaden"/>
    <w:rsid w:val="006C1C49"/>
    <w:pPr>
      <w:spacing w:line="240" w:lineRule="auto"/>
      <w:ind w:left="720"/>
      <w:contextualSpacing/>
    </w:pPr>
    <w:rPr>
      <w:rFonts w:ascii="Times New Roman" w:hAnsi="Times New Roman"/>
      <w:sz w:val="22"/>
      <w:szCs w:val="22"/>
    </w:rPr>
  </w:style>
  <w:style w:type="character" w:customStyle="1" w:styleId="highlight01">
    <w:name w:val="highlight01"/>
    <w:rsid w:val="006C1C49"/>
    <w:rPr>
      <w:rFonts w:cs="Times New Roman"/>
      <w:color w:val="000000"/>
      <w:shd w:val="clear" w:color="auto" w:fill="FFFF66"/>
    </w:rPr>
  </w:style>
  <w:style w:type="paragraph" w:customStyle="1" w:styleId="esegmenth4">
    <w:name w:val="esegment_h4"/>
    <w:basedOn w:val="Navaden"/>
    <w:rsid w:val="006C1C49"/>
    <w:pPr>
      <w:spacing w:after="210" w:line="240" w:lineRule="auto"/>
      <w:jc w:val="center"/>
    </w:pPr>
    <w:rPr>
      <w:rFonts w:ascii="Times New Roman" w:hAnsi="Times New Roman"/>
      <w:b/>
      <w:bCs/>
      <w:color w:val="333333"/>
      <w:sz w:val="18"/>
      <w:szCs w:val="18"/>
      <w:lang w:eastAsia="sl-SI"/>
    </w:rPr>
  </w:style>
  <w:style w:type="paragraph" w:styleId="Odstavekseznama">
    <w:name w:val="List Paragraph"/>
    <w:basedOn w:val="Navaden"/>
    <w:link w:val="OdstavekseznamaZnak"/>
    <w:uiPriority w:val="34"/>
    <w:qFormat/>
    <w:rsid w:val="006C1C49"/>
    <w:pPr>
      <w:spacing w:line="240" w:lineRule="auto"/>
      <w:ind w:left="720"/>
      <w:contextualSpacing/>
      <w:jc w:val="both"/>
    </w:pPr>
    <w:rPr>
      <w:rFonts w:ascii="Times New Roman" w:hAnsi="Times New Roman"/>
      <w:sz w:val="22"/>
      <w:szCs w:val="20"/>
      <w:lang w:eastAsia="sl-SI"/>
    </w:rPr>
  </w:style>
  <w:style w:type="character" w:styleId="Krepko">
    <w:name w:val="Strong"/>
    <w:uiPriority w:val="22"/>
    <w:qFormat/>
    <w:rsid w:val="006C1C49"/>
    <w:rPr>
      <w:rFonts w:cs="Times New Roman"/>
      <w:b/>
      <w:bCs/>
    </w:rPr>
  </w:style>
  <w:style w:type="paragraph" w:styleId="Telobesedila2">
    <w:name w:val="Body Text 2"/>
    <w:basedOn w:val="Navaden"/>
    <w:link w:val="Telobesedila2Znak"/>
    <w:rsid w:val="00CD188E"/>
    <w:pPr>
      <w:spacing w:after="120" w:line="480" w:lineRule="auto"/>
    </w:pPr>
  </w:style>
  <w:style w:type="character" w:customStyle="1" w:styleId="CharChar14">
    <w:name w:val="Char Char14"/>
    <w:rsid w:val="002936C3"/>
    <w:rPr>
      <w:rFonts w:ascii="Arial" w:hAnsi="Arial" w:cs="Arial"/>
      <w:b/>
      <w:bCs/>
      <w:kern w:val="32"/>
      <w:sz w:val="32"/>
      <w:szCs w:val="32"/>
      <w:lang w:val="sl-SI" w:eastAsia="sl-SI" w:bidi="ar-SA"/>
    </w:rPr>
  </w:style>
  <w:style w:type="paragraph" w:customStyle="1" w:styleId="Brezrazmikov1">
    <w:name w:val="Brez razmikov1"/>
    <w:qFormat/>
    <w:rsid w:val="002936C3"/>
    <w:rPr>
      <w:rFonts w:eastAsia="Calibri"/>
      <w:sz w:val="22"/>
      <w:szCs w:val="22"/>
      <w:lang w:eastAsia="en-US"/>
    </w:rPr>
  </w:style>
  <w:style w:type="paragraph" w:styleId="Naslov">
    <w:name w:val="Title"/>
    <w:basedOn w:val="Navaden"/>
    <w:next w:val="Navaden"/>
    <w:link w:val="NaslovZnak"/>
    <w:qFormat/>
    <w:rsid w:val="002936C3"/>
    <w:pPr>
      <w:pBdr>
        <w:bottom w:val="single" w:sz="8" w:space="4" w:color="4F81BD"/>
      </w:pBdr>
      <w:spacing w:after="300" w:line="240" w:lineRule="auto"/>
      <w:contextualSpacing/>
    </w:pPr>
    <w:rPr>
      <w:rFonts w:ascii="Times New Roman" w:hAnsi="Times New Roman"/>
      <w:color w:val="17365D"/>
      <w:spacing w:val="5"/>
      <w:kern w:val="28"/>
      <w:sz w:val="52"/>
      <w:szCs w:val="52"/>
    </w:rPr>
  </w:style>
  <w:style w:type="paragraph" w:styleId="Podnaslov">
    <w:name w:val="Subtitle"/>
    <w:basedOn w:val="Navaden"/>
    <w:next w:val="Navaden"/>
    <w:link w:val="PodnaslovZnak"/>
    <w:qFormat/>
    <w:rsid w:val="002936C3"/>
    <w:pPr>
      <w:numPr>
        <w:ilvl w:val="1"/>
      </w:numPr>
      <w:spacing w:line="240" w:lineRule="auto"/>
    </w:pPr>
    <w:rPr>
      <w:rFonts w:ascii="Times New Roman" w:hAnsi="Times New Roman"/>
      <w:i/>
      <w:iCs/>
      <w:color w:val="4F81BD"/>
      <w:spacing w:val="15"/>
      <w:sz w:val="24"/>
    </w:rPr>
  </w:style>
  <w:style w:type="paragraph" w:customStyle="1" w:styleId="Odstavekseznama3">
    <w:name w:val="Odstavek seznama3"/>
    <w:basedOn w:val="Navaden"/>
    <w:qFormat/>
    <w:rsid w:val="002936C3"/>
    <w:pPr>
      <w:spacing w:line="240" w:lineRule="auto"/>
      <w:ind w:left="708"/>
    </w:pPr>
    <w:rPr>
      <w:rFonts w:ascii="Times New Roman" w:eastAsia="Calibri" w:hAnsi="Times New Roman"/>
      <w:sz w:val="22"/>
      <w:szCs w:val="22"/>
    </w:rPr>
  </w:style>
  <w:style w:type="paragraph" w:customStyle="1" w:styleId="Default">
    <w:name w:val="Default"/>
    <w:rsid w:val="002936C3"/>
    <w:pPr>
      <w:autoSpaceDE w:val="0"/>
      <w:autoSpaceDN w:val="0"/>
      <w:adjustRightInd w:val="0"/>
    </w:pPr>
    <w:rPr>
      <w:rFonts w:ascii="EUAlbertina" w:hAnsi="EUAlbertina" w:cs="EUAlbertina"/>
      <w:color w:val="000000"/>
      <w:sz w:val="24"/>
      <w:szCs w:val="24"/>
    </w:rPr>
  </w:style>
  <w:style w:type="character" w:styleId="SledenaHiperpovezava">
    <w:name w:val="FollowedHyperlink"/>
    <w:uiPriority w:val="99"/>
    <w:rsid w:val="002936C3"/>
    <w:rPr>
      <w:color w:val="800080"/>
      <w:u w:val="single"/>
    </w:rPr>
  </w:style>
  <w:style w:type="character" w:customStyle="1" w:styleId="CharChar2">
    <w:name w:val="Char Char2"/>
    <w:rsid w:val="002936C3"/>
    <w:rPr>
      <w:lang w:val="sl-SI" w:eastAsia="sl-SI" w:bidi="ar-SA"/>
    </w:rPr>
  </w:style>
  <w:style w:type="paragraph" w:styleId="Zadevapripombe">
    <w:name w:val="annotation subject"/>
    <w:basedOn w:val="Pripombabesedilo"/>
    <w:next w:val="Pripombabesedilo"/>
    <w:link w:val="ZadevapripombeZnak"/>
    <w:uiPriority w:val="99"/>
    <w:unhideWhenUsed/>
    <w:rsid w:val="002936C3"/>
    <w:pPr>
      <w:overflowPunct/>
      <w:autoSpaceDE/>
      <w:autoSpaceDN/>
      <w:adjustRightInd/>
      <w:jc w:val="left"/>
      <w:textAlignment w:val="auto"/>
    </w:pPr>
    <w:rPr>
      <w:rFonts w:eastAsia="Calibri"/>
      <w:b/>
      <w:bCs/>
    </w:rPr>
  </w:style>
  <w:style w:type="paragraph" w:styleId="Golobesedilo">
    <w:name w:val="Plain Text"/>
    <w:basedOn w:val="Navaden"/>
    <w:link w:val="GolobesediloZnak"/>
    <w:uiPriority w:val="99"/>
    <w:rsid w:val="002936C3"/>
    <w:pPr>
      <w:spacing w:line="240" w:lineRule="auto"/>
    </w:pPr>
    <w:rPr>
      <w:rFonts w:ascii="Courier New" w:hAnsi="Courier New" w:cs="Courier New"/>
      <w:szCs w:val="20"/>
      <w:lang w:eastAsia="sl-SI"/>
    </w:rPr>
  </w:style>
  <w:style w:type="character" w:styleId="Pripombasklic">
    <w:name w:val="annotation reference"/>
    <w:uiPriority w:val="99"/>
    <w:rsid w:val="002936C3"/>
    <w:rPr>
      <w:sz w:val="16"/>
      <w:szCs w:val="16"/>
    </w:rPr>
  </w:style>
  <w:style w:type="paragraph" w:customStyle="1" w:styleId="p">
    <w:name w:val="p"/>
    <w:basedOn w:val="Navaden"/>
    <w:rsid w:val="002936C3"/>
    <w:pPr>
      <w:spacing w:before="48" w:after="12" w:line="240" w:lineRule="auto"/>
      <w:ind w:left="12" w:right="12" w:firstLine="240"/>
      <w:jc w:val="both"/>
    </w:pPr>
    <w:rPr>
      <w:rFonts w:cs="Arial"/>
      <w:color w:val="222222"/>
      <w:sz w:val="22"/>
      <w:szCs w:val="22"/>
      <w:lang w:eastAsia="sl-SI"/>
    </w:rPr>
  </w:style>
  <w:style w:type="paragraph" w:customStyle="1" w:styleId="esegmentt">
    <w:name w:val="esegment_t"/>
    <w:basedOn w:val="Navaden"/>
    <w:rsid w:val="003B0925"/>
    <w:pPr>
      <w:spacing w:after="145" w:line="360" w:lineRule="atLeast"/>
      <w:jc w:val="center"/>
    </w:pPr>
    <w:rPr>
      <w:rFonts w:ascii="Times New Roman" w:hAnsi="Times New Roman"/>
      <w:b/>
      <w:bCs/>
      <w:color w:val="6B7E9D"/>
      <w:sz w:val="31"/>
      <w:szCs w:val="31"/>
      <w:lang w:eastAsia="sl-SI"/>
    </w:rPr>
  </w:style>
  <w:style w:type="paragraph" w:customStyle="1" w:styleId="NumPar1">
    <w:name w:val="NumPar 1"/>
    <w:basedOn w:val="Navaden"/>
    <w:next w:val="Navaden"/>
    <w:rsid w:val="00D509E1"/>
    <w:pPr>
      <w:numPr>
        <w:numId w:val="6"/>
      </w:numPr>
      <w:spacing w:before="120" w:after="120" w:line="240" w:lineRule="auto"/>
      <w:jc w:val="both"/>
    </w:pPr>
    <w:rPr>
      <w:rFonts w:ascii="Times New Roman" w:hAnsi="Times New Roman"/>
      <w:sz w:val="24"/>
    </w:rPr>
  </w:style>
  <w:style w:type="paragraph" w:customStyle="1" w:styleId="NumPar2">
    <w:name w:val="NumPar 2"/>
    <w:basedOn w:val="Navaden"/>
    <w:next w:val="Navaden"/>
    <w:rsid w:val="00D509E1"/>
    <w:pPr>
      <w:numPr>
        <w:ilvl w:val="1"/>
        <w:numId w:val="6"/>
      </w:numPr>
      <w:spacing w:before="120" w:after="120" w:line="240" w:lineRule="auto"/>
      <w:jc w:val="both"/>
    </w:pPr>
    <w:rPr>
      <w:rFonts w:ascii="Times New Roman" w:hAnsi="Times New Roman"/>
      <w:sz w:val="24"/>
    </w:rPr>
  </w:style>
  <w:style w:type="paragraph" w:customStyle="1" w:styleId="NumPar3">
    <w:name w:val="NumPar 3"/>
    <w:basedOn w:val="Navaden"/>
    <w:next w:val="Navaden"/>
    <w:rsid w:val="00D509E1"/>
    <w:pPr>
      <w:numPr>
        <w:ilvl w:val="2"/>
        <w:numId w:val="6"/>
      </w:numPr>
      <w:spacing w:before="120" w:after="120" w:line="240" w:lineRule="auto"/>
      <w:jc w:val="both"/>
    </w:pPr>
    <w:rPr>
      <w:rFonts w:ascii="Times New Roman" w:hAnsi="Times New Roman"/>
      <w:sz w:val="24"/>
    </w:rPr>
  </w:style>
  <w:style w:type="paragraph" w:customStyle="1" w:styleId="NumPar4">
    <w:name w:val="NumPar 4"/>
    <w:basedOn w:val="Navaden"/>
    <w:next w:val="Navaden"/>
    <w:rsid w:val="00D509E1"/>
    <w:pPr>
      <w:numPr>
        <w:ilvl w:val="3"/>
        <w:numId w:val="6"/>
      </w:numPr>
      <w:spacing w:before="120" w:after="120" w:line="240" w:lineRule="auto"/>
      <w:jc w:val="both"/>
    </w:pPr>
    <w:rPr>
      <w:rFonts w:ascii="Times New Roman" w:hAnsi="Times New Roman"/>
      <w:sz w:val="24"/>
    </w:rPr>
  </w:style>
  <w:style w:type="paragraph" w:styleId="Oznaenseznam">
    <w:name w:val="List Bullet"/>
    <w:basedOn w:val="Navaden"/>
    <w:rsid w:val="00D509E1"/>
    <w:pPr>
      <w:numPr>
        <w:numId w:val="5"/>
      </w:numPr>
      <w:spacing w:before="120" w:after="120" w:line="240" w:lineRule="auto"/>
      <w:jc w:val="both"/>
    </w:pPr>
    <w:rPr>
      <w:rFonts w:ascii="Times New Roman" w:hAnsi="Times New Roman"/>
      <w:sz w:val="24"/>
    </w:rPr>
  </w:style>
  <w:style w:type="character" w:customStyle="1" w:styleId="GolobesediloZnak">
    <w:name w:val="Golo besedilo Znak"/>
    <w:link w:val="Golobesedilo"/>
    <w:uiPriority w:val="99"/>
    <w:rsid w:val="0086720D"/>
    <w:rPr>
      <w:rFonts w:ascii="Courier New" w:hAnsi="Courier New" w:cs="Courier New"/>
    </w:rPr>
  </w:style>
  <w:style w:type="paragraph" w:customStyle="1" w:styleId="Pa3">
    <w:name w:val="Pa3"/>
    <w:basedOn w:val="Navaden"/>
    <w:next w:val="Navaden"/>
    <w:uiPriority w:val="99"/>
    <w:rsid w:val="00C94116"/>
    <w:pPr>
      <w:autoSpaceDE w:val="0"/>
      <w:autoSpaceDN w:val="0"/>
      <w:adjustRightInd w:val="0"/>
      <w:spacing w:line="171" w:lineRule="atLeast"/>
    </w:pPr>
    <w:rPr>
      <w:sz w:val="24"/>
      <w:lang w:eastAsia="sl-SI"/>
    </w:rPr>
  </w:style>
  <w:style w:type="paragraph" w:customStyle="1" w:styleId="Text1">
    <w:name w:val="Text 1"/>
    <w:basedOn w:val="Navaden"/>
    <w:rsid w:val="00D362BD"/>
    <w:pPr>
      <w:spacing w:before="120" w:after="120" w:line="240" w:lineRule="auto"/>
      <w:ind w:left="850"/>
      <w:jc w:val="both"/>
    </w:pPr>
    <w:rPr>
      <w:rFonts w:ascii="Times New Roman" w:hAnsi="Times New Roman"/>
      <w:sz w:val="24"/>
    </w:rPr>
  </w:style>
  <w:style w:type="paragraph" w:customStyle="1" w:styleId="Point0number">
    <w:name w:val="Point 0 (number)"/>
    <w:basedOn w:val="Navaden"/>
    <w:rsid w:val="00D362BD"/>
    <w:pPr>
      <w:numPr>
        <w:numId w:val="7"/>
      </w:numPr>
      <w:spacing w:before="120" w:after="120" w:line="240" w:lineRule="auto"/>
      <w:jc w:val="both"/>
    </w:pPr>
    <w:rPr>
      <w:rFonts w:ascii="Times New Roman" w:hAnsi="Times New Roman"/>
      <w:sz w:val="24"/>
    </w:rPr>
  </w:style>
  <w:style w:type="paragraph" w:customStyle="1" w:styleId="Point1number">
    <w:name w:val="Point 1 (number)"/>
    <w:basedOn w:val="Navaden"/>
    <w:rsid w:val="00D362BD"/>
    <w:pPr>
      <w:numPr>
        <w:ilvl w:val="2"/>
        <w:numId w:val="7"/>
      </w:numPr>
      <w:spacing w:before="120" w:after="120" w:line="240" w:lineRule="auto"/>
      <w:jc w:val="both"/>
    </w:pPr>
    <w:rPr>
      <w:rFonts w:ascii="Times New Roman" w:hAnsi="Times New Roman"/>
      <w:sz w:val="24"/>
    </w:rPr>
  </w:style>
  <w:style w:type="paragraph" w:customStyle="1" w:styleId="Point2number">
    <w:name w:val="Point 2 (number)"/>
    <w:basedOn w:val="Navaden"/>
    <w:rsid w:val="00D362BD"/>
    <w:pPr>
      <w:numPr>
        <w:ilvl w:val="4"/>
        <w:numId w:val="7"/>
      </w:numPr>
      <w:spacing w:before="120" w:after="120" w:line="240" w:lineRule="auto"/>
      <w:jc w:val="both"/>
    </w:pPr>
    <w:rPr>
      <w:rFonts w:ascii="Times New Roman" w:hAnsi="Times New Roman"/>
      <w:sz w:val="24"/>
    </w:rPr>
  </w:style>
  <w:style w:type="paragraph" w:customStyle="1" w:styleId="Point3number">
    <w:name w:val="Point 3 (number)"/>
    <w:basedOn w:val="Navaden"/>
    <w:rsid w:val="00D362BD"/>
    <w:pPr>
      <w:numPr>
        <w:ilvl w:val="6"/>
        <w:numId w:val="7"/>
      </w:numPr>
      <w:spacing w:before="120" w:after="120" w:line="240" w:lineRule="auto"/>
      <w:jc w:val="both"/>
    </w:pPr>
    <w:rPr>
      <w:rFonts w:ascii="Times New Roman" w:hAnsi="Times New Roman"/>
      <w:sz w:val="24"/>
    </w:rPr>
  </w:style>
  <w:style w:type="paragraph" w:customStyle="1" w:styleId="Point0letter">
    <w:name w:val="Point 0 (letter)"/>
    <w:basedOn w:val="Navaden"/>
    <w:rsid w:val="00D362BD"/>
    <w:pPr>
      <w:numPr>
        <w:ilvl w:val="1"/>
        <w:numId w:val="7"/>
      </w:numPr>
      <w:spacing w:before="120" w:after="120" w:line="240" w:lineRule="auto"/>
      <w:jc w:val="both"/>
    </w:pPr>
    <w:rPr>
      <w:rFonts w:ascii="Times New Roman" w:hAnsi="Times New Roman"/>
      <w:sz w:val="24"/>
    </w:rPr>
  </w:style>
  <w:style w:type="paragraph" w:customStyle="1" w:styleId="Point1letter">
    <w:name w:val="Point 1 (letter)"/>
    <w:basedOn w:val="Navaden"/>
    <w:rsid w:val="00D362BD"/>
    <w:pPr>
      <w:numPr>
        <w:ilvl w:val="3"/>
        <w:numId w:val="7"/>
      </w:numPr>
      <w:spacing w:before="120" w:after="120" w:line="240" w:lineRule="auto"/>
      <w:jc w:val="both"/>
    </w:pPr>
    <w:rPr>
      <w:rFonts w:ascii="Times New Roman" w:hAnsi="Times New Roman"/>
      <w:sz w:val="24"/>
    </w:rPr>
  </w:style>
  <w:style w:type="paragraph" w:customStyle="1" w:styleId="Point2letter">
    <w:name w:val="Point 2 (letter)"/>
    <w:basedOn w:val="Navaden"/>
    <w:rsid w:val="00D362BD"/>
    <w:pPr>
      <w:numPr>
        <w:ilvl w:val="5"/>
        <w:numId w:val="7"/>
      </w:numPr>
      <w:spacing w:before="120" w:after="120" w:line="240" w:lineRule="auto"/>
      <w:jc w:val="both"/>
    </w:pPr>
    <w:rPr>
      <w:rFonts w:ascii="Times New Roman" w:hAnsi="Times New Roman"/>
      <w:sz w:val="24"/>
    </w:rPr>
  </w:style>
  <w:style w:type="paragraph" w:customStyle="1" w:styleId="Point3letter">
    <w:name w:val="Point 3 (letter)"/>
    <w:basedOn w:val="Navaden"/>
    <w:rsid w:val="00D362BD"/>
    <w:pPr>
      <w:numPr>
        <w:ilvl w:val="7"/>
        <w:numId w:val="7"/>
      </w:numPr>
      <w:spacing w:before="120" w:after="120" w:line="240" w:lineRule="auto"/>
      <w:jc w:val="both"/>
    </w:pPr>
    <w:rPr>
      <w:rFonts w:ascii="Times New Roman" w:hAnsi="Times New Roman"/>
      <w:sz w:val="24"/>
    </w:rPr>
  </w:style>
  <w:style w:type="paragraph" w:customStyle="1" w:styleId="Point4letter">
    <w:name w:val="Point 4 (letter)"/>
    <w:basedOn w:val="Navaden"/>
    <w:rsid w:val="00D362BD"/>
    <w:pPr>
      <w:numPr>
        <w:ilvl w:val="8"/>
        <w:numId w:val="7"/>
      </w:numPr>
      <w:spacing w:before="120" w:after="120" w:line="240" w:lineRule="auto"/>
      <w:jc w:val="both"/>
    </w:pPr>
    <w:rPr>
      <w:rFonts w:ascii="Times New Roman" w:hAnsi="Times New Roman"/>
      <w:sz w:val="24"/>
    </w:rPr>
  </w:style>
  <w:style w:type="paragraph" w:customStyle="1" w:styleId="Titrearticle">
    <w:name w:val="Titre article"/>
    <w:basedOn w:val="Navaden"/>
    <w:next w:val="Navaden"/>
    <w:rsid w:val="00D362BD"/>
    <w:pPr>
      <w:keepNext/>
      <w:spacing w:before="360" w:after="120" w:line="240" w:lineRule="auto"/>
      <w:jc w:val="center"/>
    </w:pPr>
    <w:rPr>
      <w:rFonts w:ascii="Times New Roman" w:hAnsi="Times New Roman"/>
      <w:i/>
      <w:sz w:val="24"/>
    </w:rPr>
  </w:style>
  <w:style w:type="paragraph" w:customStyle="1" w:styleId="pa30">
    <w:name w:val="pa3"/>
    <w:basedOn w:val="Navaden"/>
    <w:uiPriority w:val="99"/>
    <w:rsid w:val="008E7017"/>
    <w:pPr>
      <w:autoSpaceDE w:val="0"/>
      <w:autoSpaceDN w:val="0"/>
      <w:spacing w:line="240" w:lineRule="auto"/>
    </w:pPr>
    <w:rPr>
      <w:rFonts w:eastAsia="Calibri" w:cs="Arial"/>
      <w:sz w:val="24"/>
      <w:lang w:eastAsia="sl-SI"/>
    </w:rPr>
  </w:style>
  <w:style w:type="character" w:customStyle="1" w:styleId="highlight">
    <w:name w:val="highlight"/>
    <w:rsid w:val="00CD6432"/>
    <w:rPr>
      <w:rFonts w:ascii="Times New Roman" w:hAnsi="Times New Roman" w:cs="Times New Roman" w:hint="default"/>
    </w:rPr>
  </w:style>
  <w:style w:type="paragraph" w:customStyle="1" w:styleId="Normal8pt">
    <w:name w:val="Normal + 8 pt"/>
    <w:aliases w:val="Before:  12 pt,Line spacing:  Exactly 12 pt"/>
    <w:basedOn w:val="Glava"/>
    <w:rsid w:val="005C7134"/>
    <w:pPr>
      <w:tabs>
        <w:tab w:val="clear" w:pos="4320"/>
        <w:tab w:val="clear" w:pos="8640"/>
      </w:tabs>
      <w:spacing w:line="240" w:lineRule="exact"/>
    </w:pPr>
    <w:rPr>
      <w:rFonts w:cs="Arial"/>
      <w:sz w:val="16"/>
    </w:rPr>
  </w:style>
  <w:style w:type="paragraph" w:customStyle="1" w:styleId="esegmentp">
    <w:name w:val="esegment_p"/>
    <w:basedOn w:val="Navaden"/>
    <w:rsid w:val="006F0A43"/>
    <w:pPr>
      <w:spacing w:before="100" w:beforeAutospacing="1" w:after="100" w:afterAutospacing="1" w:line="240" w:lineRule="auto"/>
    </w:pPr>
    <w:rPr>
      <w:rFonts w:ascii="Times New Roman" w:hAnsi="Times New Roman"/>
      <w:sz w:val="24"/>
      <w:lang w:eastAsia="sl-SI"/>
    </w:rPr>
  </w:style>
  <w:style w:type="character" w:styleId="Sprotnaopomba-sklic">
    <w:name w:val="footnote reference"/>
    <w:uiPriority w:val="99"/>
    <w:rsid w:val="006F0A43"/>
    <w:rPr>
      <w:vertAlign w:val="superscript"/>
    </w:rPr>
  </w:style>
  <w:style w:type="paragraph" w:styleId="z-vrhobrazca">
    <w:name w:val="HTML Top of Form"/>
    <w:basedOn w:val="Navaden"/>
    <w:next w:val="Navaden"/>
    <w:link w:val="z-vrhobrazcaZnak"/>
    <w:hidden/>
    <w:uiPriority w:val="99"/>
    <w:unhideWhenUsed/>
    <w:rsid w:val="00941D3C"/>
    <w:pPr>
      <w:pBdr>
        <w:bottom w:val="single" w:sz="6" w:space="1" w:color="auto"/>
      </w:pBdr>
      <w:spacing w:line="240" w:lineRule="auto"/>
      <w:jc w:val="center"/>
    </w:pPr>
    <w:rPr>
      <w:rFonts w:cs="Arial"/>
      <w:vanish/>
      <w:sz w:val="16"/>
      <w:szCs w:val="16"/>
      <w:lang w:eastAsia="sl-SI"/>
    </w:rPr>
  </w:style>
  <w:style w:type="character" w:customStyle="1" w:styleId="z-vrhobrazcaZnak">
    <w:name w:val="z-vrh obrazca Znak"/>
    <w:link w:val="z-vrhobrazca"/>
    <w:uiPriority w:val="99"/>
    <w:rsid w:val="00941D3C"/>
    <w:rPr>
      <w:rFonts w:ascii="Arial" w:hAnsi="Arial" w:cs="Arial"/>
      <w:vanish/>
      <w:sz w:val="16"/>
      <w:szCs w:val="16"/>
    </w:rPr>
  </w:style>
  <w:style w:type="paragraph" w:styleId="z-dnoobrazca">
    <w:name w:val="HTML Bottom of Form"/>
    <w:basedOn w:val="Navaden"/>
    <w:next w:val="Navaden"/>
    <w:link w:val="z-dnoobrazcaZnak"/>
    <w:hidden/>
    <w:uiPriority w:val="99"/>
    <w:unhideWhenUsed/>
    <w:rsid w:val="00941D3C"/>
    <w:pPr>
      <w:pBdr>
        <w:top w:val="single" w:sz="6" w:space="1" w:color="auto"/>
      </w:pBdr>
      <w:spacing w:line="240" w:lineRule="auto"/>
      <w:jc w:val="center"/>
    </w:pPr>
    <w:rPr>
      <w:rFonts w:cs="Arial"/>
      <w:vanish/>
      <w:sz w:val="16"/>
      <w:szCs w:val="16"/>
      <w:lang w:eastAsia="sl-SI"/>
    </w:rPr>
  </w:style>
  <w:style w:type="character" w:customStyle="1" w:styleId="z-dnoobrazcaZnak">
    <w:name w:val="z-dno obrazca Znak"/>
    <w:link w:val="z-dnoobrazca"/>
    <w:uiPriority w:val="99"/>
    <w:rsid w:val="00941D3C"/>
    <w:rPr>
      <w:rFonts w:ascii="Arial" w:hAnsi="Arial" w:cs="Arial"/>
      <w:vanish/>
      <w:sz w:val="16"/>
      <w:szCs w:val="16"/>
    </w:rPr>
  </w:style>
  <w:style w:type="character" w:customStyle="1" w:styleId="st1">
    <w:name w:val="st1"/>
    <w:rsid w:val="00137307"/>
  </w:style>
  <w:style w:type="paragraph" w:customStyle="1" w:styleId="CharChar1">
    <w:name w:val="Char Char1"/>
    <w:basedOn w:val="Navaden"/>
    <w:rsid w:val="00BE25CD"/>
    <w:pPr>
      <w:spacing w:after="160" w:line="240" w:lineRule="exact"/>
    </w:pPr>
    <w:rPr>
      <w:rFonts w:ascii="Tahoma" w:hAnsi="Tahoma"/>
      <w:szCs w:val="20"/>
      <w:lang w:val="en-US"/>
    </w:rPr>
  </w:style>
  <w:style w:type="paragraph" w:customStyle="1" w:styleId="CM1">
    <w:name w:val="CM1"/>
    <w:basedOn w:val="Default"/>
    <w:next w:val="Default"/>
    <w:uiPriority w:val="99"/>
    <w:rsid w:val="00BE25CD"/>
    <w:rPr>
      <w:rFonts w:cs="Times New Roman"/>
      <w:color w:val="auto"/>
    </w:rPr>
  </w:style>
  <w:style w:type="paragraph" w:customStyle="1" w:styleId="CM3">
    <w:name w:val="CM3"/>
    <w:basedOn w:val="Default"/>
    <w:next w:val="Default"/>
    <w:uiPriority w:val="99"/>
    <w:rsid w:val="00BE25CD"/>
    <w:rPr>
      <w:rFonts w:cs="Times New Roman"/>
      <w:color w:val="auto"/>
    </w:rPr>
  </w:style>
  <w:style w:type="paragraph" w:customStyle="1" w:styleId="CM4">
    <w:name w:val="CM4"/>
    <w:basedOn w:val="Default"/>
    <w:next w:val="Default"/>
    <w:uiPriority w:val="99"/>
    <w:rsid w:val="00BE25CD"/>
    <w:rPr>
      <w:rFonts w:cs="Times New Roman"/>
      <w:color w:val="auto"/>
    </w:rPr>
  </w:style>
  <w:style w:type="character" w:customStyle="1" w:styleId="IT">
    <w:name w:val="IT"/>
    <w:semiHidden/>
    <w:rsid w:val="00BE25CD"/>
    <w:rPr>
      <w:rFonts w:ascii="Arial" w:hAnsi="Arial" w:cs="Arial"/>
      <w:color w:val="auto"/>
      <w:sz w:val="20"/>
      <w:szCs w:val="20"/>
    </w:rPr>
  </w:style>
  <w:style w:type="character" w:customStyle="1" w:styleId="CommentTextChar1">
    <w:name w:val="Comment Text Char1"/>
    <w:semiHidden/>
    <w:locked/>
    <w:rsid w:val="00BE25CD"/>
    <w:rPr>
      <w:sz w:val="24"/>
      <w:szCs w:val="24"/>
      <w:lang w:bidi="sl-SI"/>
    </w:rPr>
  </w:style>
  <w:style w:type="paragraph" w:customStyle="1" w:styleId="alineazaodstavkom0">
    <w:name w:val="alineazaodstavkom"/>
    <w:basedOn w:val="Navaden"/>
    <w:rsid w:val="00C21A8A"/>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link w:val="OdstavekZnak"/>
    <w:qFormat/>
    <w:rsid w:val="00191CC6"/>
    <w:pPr>
      <w:overflowPunct w:val="0"/>
      <w:autoSpaceDE w:val="0"/>
      <w:autoSpaceDN w:val="0"/>
      <w:adjustRightInd w:val="0"/>
      <w:spacing w:before="240" w:line="240" w:lineRule="auto"/>
      <w:ind w:firstLine="1021"/>
      <w:jc w:val="both"/>
      <w:textAlignment w:val="baseline"/>
    </w:pPr>
    <w:rPr>
      <w:rFonts w:cs="Arial"/>
      <w:sz w:val="22"/>
      <w:szCs w:val="22"/>
      <w:lang w:eastAsia="sl-SI"/>
    </w:rPr>
  </w:style>
  <w:style w:type="character" w:customStyle="1" w:styleId="OdstavekZnak">
    <w:name w:val="Odstavek Znak"/>
    <w:link w:val="Odstavek"/>
    <w:rsid w:val="00191CC6"/>
    <w:rPr>
      <w:rFonts w:ascii="Arial" w:hAnsi="Arial" w:cs="Arial"/>
      <w:sz w:val="22"/>
      <w:szCs w:val="22"/>
    </w:rPr>
  </w:style>
  <w:style w:type="character" w:customStyle="1" w:styleId="Naslov3Znak">
    <w:name w:val="Naslov 3 Znak"/>
    <w:link w:val="Naslov3"/>
    <w:rsid w:val="007B5ACB"/>
    <w:rPr>
      <w:rFonts w:ascii="Arial" w:hAnsi="Arial" w:cs="Arial"/>
      <w:b/>
      <w:bCs/>
      <w:sz w:val="26"/>
      <w:szCs w:val="26"/>
      <w:lang w:eastAsia="en-US"/>
    </w:rPr>
  </w:style>
  <w:style w:type="character" w:customStyle="1" w:styleId="Naslov5Znak">
    <w:name w:val="Naslov 5 Znak"/>
    <w:link w:val="Naslov5"/>
    <w:rsid w:val="007B5ACB"/>
    <w:rPr>
      <w:color w:val="243F60"/>
      <w:sz w:val="22"/>
      <w:szCs w:val="22"/>
      <w:lang w:eastAsia="en-US"/>
    </w:rPr>
  </w:style>
  <w:style w:type="character" w:customStyle="1" w:styleId="Naslov7Znak">
    <w:name w:val="Naslov 7 Znak"/>
    <w:link w:val="Naslov7"/>
    <w:rsid w:val="007B5ACB"/>
    <w:rPr>
      <w:i/>
      <w:iCs/>
      <w:color w:val="404040"/>
      <w:sz w:val="22"/>
      <w:szCs w:val="22"/>
      <w:lang w:eastAsia="en-US"/>
    </w:rPr>
  </w:style>
  <w:style w:type="character" w:customStyle="1" w:styleId="Telobesedila2Znak">
    <w:name w:val="Telo besedila 2 Znak"/>
    <w:link w:val="Telobesedila2"/>
    <w:rsid w:val="007B5ACB"/>
    <w:rPr>
      <w:rFonts w:ascii="Arial" w:hAnsi="Arial"/>
      <w:szCs w:val="24"/>
      <w:lang w:eastAsia="en-US"/>
    </w:rPr>
  </w:style>
  <w:style w:type="character" w:customStyle="1" w:styleId="CharChar140">
    <w:name w:val="Char Char14"/>
    <w:rsid w:val="007B5ACB"/>
    <w:rPr>
      <w:rFonts w:ascii="Arial" w:hAnsi="Arial" w:cs="Arial"/>
      <w:b/>
      <w:bCs/>
      <w:kern w:val="32"/>
      <w:sz w:val="32"/>
      <w:szCs w:val="32"/>
      <w:lang w:val="sl-SI" w:eastAsia="sl-SI" w:bidi="ar-SA"/>
    </w:rPr>
  </w:style>
  <w:style w:type="character" w:customStyle="1" w:styleId="NaslovZnak">
    <w:name w:val="Naslov Znak"/>
    <w:link w:val="Naslov"/>
    <w:rsid w:val="007B5ACB"/>
    <w:rPr>
      <w:color w:val="17365D"/>
      <w:spacing w:val="5"/>
      <w:kern w:val="28"/>
      <w:sz w:val="52"/>
      <w:szCs w:val="52"/>
      <w:lang w:eastAsia="en-US"/>
    </w:rPr>
  </w:style>
  <w:style w:type="character" w:customStyle="1" w:styleId="PodnaslovZnak">
    <w:name w:val="Podnaslov Znak"/>
    <w:link w:val="Podnaslov"/>
    <w:rsid w:val="007B5ACB"/>
    <w:rPr>
      <w:i/>
      <w:iCs/>
      <w:color w:val="4F81BD"/>
      <w:spacing w:val="15"/>
      <w:sz w:val="24"/>
      <w:szCs w:val="24"/>
      <w:lang w:eastAsia="en-US"/>
    </w:rPr>
  </w:style>
  <w:style w:type="character" w:customStyle="1" w:styleId="CharChar20">
    <w:name w:val="Char Char2"/>
    <w:rsid w:val="007B5ACB"/>
    <w:rPr>
      <w:lang w:val="sl-SI" w:eastAsia="sl-SI" w:bidi="ar-SA"/>
    </w:rPr>
  </w:style>
  <w:style w:type="character" w:customStyle="1" w:styleId="ZadevapripombeZnak">
    <w:name w:val="Zadeva pripombe Znak"/>
    <w:link w:val="Zadevapripombe"/>
    <w:uiPriority w:val="99"/>
    <w:rsid w:val="007B5ACB"/>
    <w:rPr>
      <w:rFonts w:eastAsia="Calibri"/>
      <w:b/>
      <w:bCs/>
      <w:lang w:eastAsia="en-US"/>
    </w:rPr>
  </w:style>
  <w:style w:type="paragraph" w:customStyle="1" w:styleId="CharChar10">
    <w:name w:val="Char Char1"/>
    <w:basedOn w:val="Navaden"/>
    <w:rsid w:val="007B5ACB"/>
    <w:pPr>
      <w:spacing w:after="160" w:line="240" w:lineRule="exact"/>
    </w:pPr>
    <w:rPr>
      <w:rFonts w:ascii="Tahoma" w:hAnsi="Tahoma"/>
      <w:szCs w:val="20"/>
      <w:lang w:val="en-US"/>
    </w:rPr>
  </w:style>
  <w:style w:type="paragraph" w:customStyle="1" w:styleId="esegmentc1">
    <w:name w:val="esegment_c1"/>
    <w:basedOn w:val="Navaden"/>
    <w:rsid w:val="007B5ACB"/>
    <w:pPr>
      <w:spacing w:before="100" w:beforeAutospacing="1" w:after="100" w:afterAutospacing="1" w:line="240" w:lineRule="auto"/>
    </w:pPr>
    <w:rPr>
      <w:rFonts w:ascii="Times New Roman" w:hAnsi="Times New Roman"/>
      <w:sz w:val="24"/>
      <w:lang w:eastAsia="sl-SI"/>
    </w:rPr>
  </w:style>
  <w:style w:type="paragraph" w:styleId="Revizija">
    <w:name w:val="Revision"/>
    <w:hidden/>
    <w:uiPriority w:val="99"/>
    <w:semiHidden/>
    <w:rsid w:val="007B5ACB"/>
    <w:rPr>
      <w:rFonts w:ascii="Arial" w:hAnsi="Arial"/>
      <w:szCs w:val="24"/>
      <w:lang w:eastAsia="en-US"/>
    </w:rPr>
  </w:style>
  <w:style w:type="paragraph" w:customStyle="1" w:styleId="Navaden1">
    <w:name w:val="Navaden1"/>
    <w:basedOn w:val="Navaden"/>
    <w:rsid w:val="007B5ACB"/>
    <w:pPr>
      <w:spacing w:before="100" w:beforeAutospacing="1" w:after="100" w:afterAutospacing="1" w:line="240" w:lineRule="auto"/>
    </w:pPr>
    <w:rPr>
      <w:rFonts w:ascii="Times New Roman" w:hAnsi="Times New Roman"/>
      <w:sz w:val="24"/>
      <w:lang w:eastAsia="sl-SI"/>
    </w:rPr>
  </w:style>
  <w:style w:type="paragraph" w:customStyle="1" w:styleId="len">
    <w:name w:val="len"/>
    <w:basedOn w:val="Navaden"/>
    <w:rsid w:val="007B5ACB"/>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7B5ACB"/>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rsid w:val="007B5ACB"/>
    <w:pPr>
      <w:spacing w:before="100" w:beforeAutospacing="1" w:after="100" w:afterAutospacing="1" w:line="240" w:lineRule="auto"/>
    </w:pPr>
    <w:rPr>
      <w:rFonts w:ascii="Times New Roman" w:hAnsi="Times New Roman"/>
      <w:sz w:val="24"/>
      <w:lang w:eastAsia="sl-SI"/>
    </w:rPr>
  </w:style>
  <w:style w:type="paragraph" w:customStyle="1" w:styleId="tevilnatoka0">
    <w:name w:val="tevilnatoka"/>
    <w:basedOn w:val="Navaden"/>
    <w:rsid w:val="007B5ACB"/>
    <w:pPr>
      <w:spacing w:before="100" w:beforeAutospacing="1" w:after="100" w:afterAutospacing="1" w:line="240" w:lineRule="auto"/>
    </w:pPr>
    <w:rPr>
      <w:rFonts w:ascii="Times New Roman" w:hAnsi="Times New Roman"/>
      <w:sz w:val="24"/>
      <w:lang w:eastAsia="sl-SI"/>
    </w:rPr>
  </w:style>
  <w:style w:type="character" w:customStyle="1" w:styleId="apple-converted-space">
    <w:name w:val="apple-converted-space"/>
    <w:rsid w:val="007B5ACB"/>
  </w:style>
  <w:style w:type="paragraph" w:customStyle="1" w:styleId="Navaden2">
    <w:name w:val="Navaden2"/>
    <w:basedOn w:val="Navaden"/>
    <w:rsid w:val="007B5ACB"/>
    <w:pPr>
      <w:spacing w:before="100" w:beforeAutospacing="1" w:after="100" w:afterAutospacing="1" w:line="240" w:lineRule="auto"/>
    </w:pPr>
    <w:rPr>
      <w:rFonts w:ascii="Times New Roman" w:hAnsi="Times New Roman"/>
      <w:sz w:val="24"/>
      <w:lang w:eastAsia="sl-SI"/>
    </w:rPr>
  </w:style>
  <w:style w:type="paragraph" w:styleId="Brezrazmikov">
    <w:name w:val="No Spacing"/>
    <w:uiPriority w:val="1"/>
    <w:qFormat/>
    <w:rsid w:val="007B5ACB"/>
    <w:rPr>
      <w:rFonts w:ascii="Arial" w:hAnsi="Arial"/>
      <w:szCs w:val="24"/>
    </w:rPr>
  </w:style>
  <w:style w:type="paragraph" w:customStyle="1" w:styleId="poglavje0">
    <w:name w:val="poglavje"/>
    <w:basedOn w:val="Navaden"/>
    <w:rsid w:val="007B5ACB"/>
    <w:pPr>
      <w:spacing w:before="100" w:beforeAutospacing="1" w:after="100" w:afterAutospacing="1" w:line="240" w:lineRule="auto"/>
    </w:pPr>
    <w:rPr>
      <w:rFonts w:ascii="Times New Roman" w:hAnsi="Times New Roman"/>
      <w:sz w:val="24"/>
      <w:lang w:eastAsia="sl-SI"/>
    </w:rPr>
  </w:style>
  <w:style w:type="paragraph" w:customStyle="1" w:styleId="Pa2">
    <w:name w:val="Pa2"/>
    <w:basedOn w:val="Navaden"/>
    <w:next w:val="Navaden"/>
    <w:uiPriority w:val="99"/>
    <w:rsid w:val="007B5ACB"/>
    <w:pPr>
      <w:autoSpaceDE w:val="0"/>
      <w:autoSpaceDN w:val="0"/>
      <w:adjustRightInd w:val="0"/>
      <w:spacing w:line="171" w:lineRule="atLeast"/>
    </w:pPr>
    <w:rPr>
      <w:rFonts w:eastAsia="Calibri" w:cs="Arial"/>
      <w:sz w:val="24"/>
    </w:rPr>
  </w:style>
  <w:style w:type="paragraph" w:customStyle="1" w:styleId="Pa4">
    <w:name w:val="Pa4"/>
    <w:basedOn w:val="Navaden"/>
    <w:next w:val="Navaden"/>
    <w:uiPriority w:val="99"/>
    <w:rsid w:val="007B5ACB"/>
    <w:pPr>
      <w:autoSpaceDE w:val="0"/>
      <w:autoSpaceDN w:val="0"/>
      <w:adjustRightInd w:val="0"/>
      <w:spacing w:line="171" w:lineRule="atLeast"/>
    </w:pPr>
    <w:rPr>
      <w:rFonts w:eastAsia="Calibri" w:cs="Arial"/>
      <w:sz w:val="24"/>
    </w:rPr>
  </w:style>
  <w:style w:type="paragraph" w:customStyle="1" w:styleId="lennaslov0">
    <w:name w:val="Člen_naslov"/>
    <w:basedOn w:val="Navaden"/>
    <w:qFormat/>
    <w:rsid w:val="007B5ACB"/>
    <w:pPr>
      <w:suppressAutoHyphens/>
      <w:overflowPunct w:val="0"/>
      <w:autoSpaceDE w:val="0"/>
      <w:autoSpaceDN w:val="0"/>
      <w:adjustRightInd w:val="0"/>
      <w:spacing w:line="240" w:lineRule="auto"/>
      <w:jc w:val="center"/>
      <w:textAlignment w:val="baseline"/>
    </w:pPr>
    <w:rPr>
      <w:rFonts w:cs="Arial"/>
      <w:b/>
      <w:sz w:val="22"/>
      <w:szCs w:val="22"/>
      <w:lang w:eastAsia="sl-SI"/>
    </w:rPr>
  </w:style>
  <w:style w:type="paragraph" w:customStyle="1" w:styleId="Text3">
    <w:name w:val="Text 3"/>
    <w:basedOn w:val="Navaden"/>
    <w:uiPriority w:val="99"/>
    <w:rsid w:val="007B5ACB"/>
    <w:pPr>
      <w:tabs>
        <w:tab w:val="left" w:pos="2302"/>
      </w:tabs>
      <w:spacing w:after="240" w:line="240" w:lineRule="auto"/>
      <w:ind w:left="1202"/>
      <w:jc w:val="both"/>
    </w:pPr>
    <w:rPr>
      <w:rFonts w:ascii="Times New Roman" w:hAnsi="Times New Roman"/>
      <w:sz w:val="24"/>
      <w:szCs w:val="20"/>
      <w:lang w:val="en-GB"/>
    </w:rPr>
  </w:style>
  <w:style w:type="paragraph" w:customStyle="1" w:styleId="Navaden3">
    <w:name w:val="Navaden3"/>
    <w:basedOn w:val="Navaden"/>
    <w:rsid w:val="007B5ACB"/>
    <w:pPr>
      <w:spacing w:before="100" w:beforeAutospacing="1" w:after="100" w:afterAutospacing="1" w:line="240" w:lineRule="auto"/>
    </w:pPr>
    <w:rPr>
      <w:rFonts w:ascii="Times New Roman" w:hAnsi="Times New Roman"/>
      <w:sz w:val="24"/>
      <w:lang w:eastAsia="sl-SI"/>
    </w:rPr>
  </w:style>
  <w:style w:type="paragraph" w:customStyle="1" w:styleId="Slog1">
    <w:name w:val="Slog1"/>
    <w:basedOn w:val="Navaden"/>
    <w:link w:val="Slog1Znak"/>
    <w:qFormat/>
    <w:rsid w:val="007B5ACB"/>
    <w:pPr>
      <w:spacing w:line="240" w:lineRule="auto"/>
      <w:jc w:val="center"/>
    </w:pPr>
    <w:rPr>
      <w:rFonts w:eastAsia="Calibri" w:cs="Arial"/>
      <w:szCs w:val="20"/>
    </w:rPr>
  </w:style>
  <w:style w:type="character" w:customStyle="1" w:styleId="Slog1Znak">
    <w:name w:val="Slog1 Znak"/>
    <w:link w:val="Slog1"/>
    <w:rsid w:val="007B5ACB"/>
    <w:rPr>
      <w:rFonts w:ascii="Arial" w:eastAsia="Calibri" w:hAnsi="Arial" w:cs="Arial"/>
      <w:lang w:eastAsia="en-US"/>
    </w:rPr>
  </w:style>
  <w:style w:type="paragraph" w:customStyle="1" w:styleId="ZnakZnakZnakZnakZnakZnakZnakZnakZnakZnakZnakZnakZnak">
    <w:name w:val="Znak Znak Znak Znak Znak Znak Znak Znak Znak Znak Znak Znak Znak"/>
    <w:basedOn w:val="Navaden"/>
    <w:rsid w:val="007B5ACB"/>
    <w:pPr>
      <w:spacing w:after="160" w:line="240" w:lineRule="exact"/>
    </w:pPr>
    <w:rPr>
      <w:rFonts w:ascii="Tahoma" w:hAnsi="Tahoma"/>
      <w:szCs w:val="20"/>
      <w:lang w:val="en-US"/>
    </w:rPr>
  </w:style>
  <w:style w:type="paragraph" w:customStyle="1" w:styleId="vrstapredpisa0">
    <w:name w:val="vrstapredpisa"/>
    <w:basedOn w:val="Navaden"/>
    <w:rsid w:val="007B5ACB"/>
    <w:pPr>
      <w:spacing w:before="100" w:beforeAutospacing="1" w:after="100" w:afterAutospacing="1" w:line="240" w:lineRule="auto"/>
    </w:pPr>
    <w:rPr>
      <w:rFonts w:ascii="Times New Roman" w:hAnsi="Times New Roman"/>
      <w:sz w:val="24"/>
      <w:lang w:eastAsia="sl-SI"/>
    </w:rPr>
  </w:style>
  <w:style w:type="paragraph" w:customStyle="1" w:styleId="naslovpredpisa0">
    <w:name w:val="naslovpredpisa"/>
    <w:basedOn w:val="Navaden"/>
    <w:rsid w:val="007B5ACB"/>
    <w:pPr>
      <w:spacing w:before="100" w:beforeAutospacing="1" w:after="100" w:afterAutospacing="1" w:line="240" w:lineRule="auto"/>
    </w:pPr>
    <w:rPr>
      <w:rFonts w:ascii="Times New Roman" w:hAnsi="Times New Roman"/>
      <w:sz w:val="24"/>
      <w:lang w:eastAsia="sl-SI"/>
    </w:rPr>
  </w:style>
  <w:style w:type="paragraph" w:customStyle="1" w:styleId="Alinejazarkovnotoko">
    <w:name w:val="Alineja za črkovno točko"/>
    <w:basedOn w:val="Alineazatevilnotoko"/>
    <w:link w:val="AlinejazarkovnotokoZnak"/>
    <w:qFormat/>
    <w:rsid w:val="00CD16F8"/>
  </w:style>
  <w:style w:type="paragraph" w:customStyle="1" w:styleId="len0">
    <w:name w:val="Člen"/>
    <w:basedOn w:val="Navaden"/>
    <w:link w:val="lenZnak"/>
    <w:qFormat/>
    <w:rsid w:val="00CD16F8"/>
    <w:pPr>
      <w:suppressAutoHyphens/>
      <w:overflowPunct w:val="0"/>
      <w:autoSpaceDE w:val="0"/>
      <w:autoSpaceDN w:val="0"/>
      <w:adjustRightInd w:val="0"/>
      <w:spacing w:before="480" w:line="240" w:lineRule="auto"/>
      <w:jc w:val="center"/>
      <w:textAlignment w:val="baseline"/>
    </w:pPr>
    <w:rPr>
      <w:rFonts w:cs="Arial"/>
      <w:b/>
      <w:sz w:val="22"/>
      <w:szCs w:val="22"/>
      <w:lang w:eastAsia="sl-SI"/>
    </w:rPr>
  </w:style>
  <w:style w:type="paragraph" w:customStyle="1" w:styleId="tevilnatoka111">
    <w:name w:val="Številčna točka 1.1.1"/>
    <w:basedOn w:val="Navaden"/>
    <w:qFormat/>
    <w:rsid w:val="00CD16F8"/>
    <w:pPr>
      <w:widowControl w:val="0"/>
      <w:numPr>
        <w:ilvl w:val="2"/>
        <w:numId w:val="27"/>
      </w:numPr>
      <w:overflowPunct w:val="0"/>
      <w:autoSpaceDE w:val="0"/>
      <w:autoSpaceDN w:val="0"/>
      <w:adjustRightInd w:val="0"/>
      <w:spacing w:line="240" w:lineRule="auto"/>
      <w:jc w:val="both"/>
      <w:textAlignment w:val="baseline"/>
    </w:pPr>
    <w:rPr>
      <w:sz w:val="22"/>
      <w:szCs w:val="16"/>
      <w:lang w:eastAsia="sl-SI"/>
    </w:rPr>
  </w:style>
  <w:style w:type="character" w:customStyle="1" w:styleId="lenZnak">
    <w:name w:val="Člen Znak"/>
    <w:link w:val="len0"/>
    <w:rsid w:val="00CD16F8"/>
    <w:rPr>
      <w:rFonts w:ascii="Arial" w:hAnsi="Arial" w:cs="Arial"/>
      <w:b/>
      <w:sz w:val="22"/>
      <w:szCs w:val="22"/>
    </w:rPr>
  </w:style>
  <w:style w:type="paragraph" w:customStyle="1" w:styleId="Pravnapodlaga">
    <w:name w:val="Pravna podlaga"/>
    <w:basedOn w:val="Odstavek"/>
    <w:link w:val="PravnapodlagaZnak"/>
    <w:qFormat/>
    <w:rsid w:val="00CD16F8"/>
    <w:pPr>
      <w:spacing w:before="480"/>
    </w:pPr>
  </w:style>
  <w:style w:type="character" w:customStyle="1" w:styleId="AlinejazarkovnotokoZnak">
    <w:name w:val="Alineja za črkovno točko Znak"/>
    <w:basedOn w:val="AlineazatevilnotokoZnak"/>
    <w:link w:val="Alinejazarkovnotoko"/>
    <w:rsid w:val="00CD16F8"/>
    <w:rPr>
      <w:rFonts w:ascii="Arial" w:hAnsi="Arial" w:cs="Arial"/>
      <w:sz w:val="22"/>
      <w:szCs w:val="22"/>
    </w:rPr>
  </w:style>
  <w:style w:type="paragraph" w:customStyle="1" w:styleId="rkovnatokazatevilnotokoa2">
    <w:name w:val="Črkovna točka za številčno točko (a)"/>
    <w:basedOn w:val="rkovnatokazatevilnotoko"/>
    <w:rsid w:val="00CD16F8"/>
    <w:pPr>
      <w:numPr>
        <w:numId w:val="21"/>
      </w:numPr>
      <w:tabs>
        <w:tab w:val="clear" w:pos="782"/>
        <w:tab w:val="num" w:pos="360"/>
      </w:tabs>
      <w:ind w:left="360" w:hanging="360"/>
    </w:pPr>
  </w:style>
  <w:style w:type="paragraph" w:customStyle="1" w:styleId="Prehodneinkoncnedolocbe">
    <w:name w:val="Prehodne in koncne dolocbe"/>
    <w:basedOn w:val="Navaden"/>
    <w:rsid w:val="00CD16F8"/>
    <w:pPr>
      <w:overflowPunct w:val="0"/>
      <w:autoSpaceDE w:val="0"/>
      <w:autoSpaceDN w:val="0"/>
      <w:adjustRightInd w:val="0"/>
      <w:spacing w:before="400" w:after="600" w:line="240" w:lineRule="auto"/>
      <w:jc w:val="both"/>
      <w:textAlignment w:val="baseline"/>
    </w:pPr>
    <w:rPr>
      <w:b/>
      <w:sz w:val="22"/>
      <w:szCs w:val="16"/>
      <w:lang w:eastAsia="sl-SI"/>
    </w:rPr>
  </w:style>
  <w:style w:type="paragraph" w:customStyle="1" w:styleId="Del">
    <w:name w:val="Del"/>
    <w:basedOn w:val="Poglavje"/>
    <w:link w:val="DelZnak"/>
    <w:qFormat/>
    <w:rsid w:val="00CD16F8"/>
    <w:pPr>
      <w:spacing w:before="480" w:after="0" w:line="240" w:lineRule="auto"/>
      <w:outlineLvl w:val="9"/>
    </w:pPr>
    <w:rPr>
      <w:b w:val="0"/>
    </w:rPr>
  </w:style>
  <w:style w:type="paragraph" w:customStyle="1" w:styleId="Naslovnadlenom">
    <w:name w:val="Naslov nad členom"/>
    <w:basedOn w:val="Navaden"/>
    <w:link w:val="NaslovnadlenomZnak"/>
    <w:qFormat/>
    <w:rsid w:val="00CD16F8"/>
    <w:pPr>
      <w:overflowPunct w:val="0"/>
      <w:autoSpaceDE w:val="0"/>
      <w:autoSpaceDN w:val="0"/>
      <w:adjustRightInd w:val="0"/>
      <w:spacing w:before="480" w:line="240" w:lineRule="auto"/>
      <w:jc w:val="center"/>
      <w:textAlignment w:val="baseline"/>
    </w:pPr>
    <w:rPr>
      <w:rFonts w:cs="Arial"/>
      <w:b/>
      <w:sz w:val="22"/>
      <w:szCs w:val="22"/>
      <w:lang w:eastAsia="sl-SI"/>
    </w:rPr>
  </w:style>
  <w:style w:type="character" w:customStyle="1" w:styleId="DelZnak">
    <w:name w:val="Del Znak"/>
    <w:link w:val="Del"/>
    <w:rsid w:val="00CD16F8"/>
    <w:rPr>
      <w:rFonts w:ascii="Arial" w:hAnsi="Arial" w:cs="Arial"/>
      <w:sz w:val="22"/>
      <w:szCs w:val="22"/>
    </w:rPr>
  </w:style>
  <w:style w:type="character" w:customStyle="1" w:styleId="NaslovnadlenomZnak">
    <w:name w:val="Naslov nad členom Znak"/>
    <w:link w:val="Naslovnadlenom"/>
    <w:rsid w:val="00CD16F8"/>
    <w:rPr>
      <w:rFonts w:ascii="Arial" w:hAnsi="Arial" w:cs="Arial"/>
      <w:b/>
      <w:sz w:val="22"/>
      <w:szCs w:val="22"/>
    </w:rPr>
  </w:style>
  <w:style w:type="paragraph" w:customStyle="1" w:styleId="Nazivpodpisnika">
    <w:name w:val="Naziv podpisnika"/>
    <w:basedOn w:val="Navaden"/>
    <w:link w:val="NazivpodpisnikaZnak"/>
    <w:rsid w:val="00CD16F8"/>
    <w:pPr>
      <w:overflowPunct w:val="0"/>
      <w:autoSpaceDE w:val="0"/>
      <w:autoSpaceDN w:val="0"/>
      <w:adjustRightInd w:val="0"/>
      <w:spacing w:line="240" w:lineRule="auto"/>
      <w:ind w:left="5670"/>
      <w:jc w:val="center"/>
      <w:textAlignment w:val="baseline"/>
    </w:pPr>
    <w:rPr>
      <w:rFonts w:cs="Arial"/>
      <w:sz w:val="22"/>
      <w:szCs w:val="22"/>
      <w:lang w:eastAsia="sl-SI"/>
    </w:rPr>
  </w:style>
  <w:style w:type="character" w:customStyle="1" w:styleId="NazivpodpisnikaZnak">
    <w:name w:val="Naziv podpisnika Znak"/>
    <w:link w:val="Nazivpodpisnika"/>
    <w:rsid w:val="00CD16F8"/>
    <w:rPr>
      <w:rFonts w:ascii="Arial" w:hAnsi="Arial" w:cs="Arial"/>
      <w:sz w:val="22"/>
      <w:szCs w:val="22"/>
    </w:rPr>
  </w:style>
  <w:style w:type="paragraph" w:customStyle="1" w:styleId="Alineazatevilnotoko">
    <w:name w:val="Alinea za številčno točko"/>
    <w:basedOn w:val="Alineazaodstavkom"/>
    <w:link w:val="AlineazatevilnotokoZnak"/>
    <w:qFormat/>
    <w:rsid w:val="00CD16F8"/>
    <w:pPr>
      <w:tabs>
        <w:tab w:val="clear" w:pos="720"/>
        <w:tab w:val="left" w:pos="567"/>
      </w:tabs>
      <w:overflowPunct/>
      <w:autoSpaceDE/>
      <w:autoSpaceDN/>
      <w:adjustRightInd/>
      <w:spacing w:line="240" w:lineRule="auto"/>
      <w:ind w:left="567" w:hanging="142"/>
      <w:textAlignment w:val="auto"/>
    </w:pPr>
  </w:style>
  <w:style w:type="paragraph" w:customStyle="1" w:styleId="tevilnatoka">
    <w:name w:val="Številčna točka"/>
    <w:basedOn w:val="Navaden"/>
    <w:link w:val="tevilnatokaZnak"/>
    <w:qFormat/>
    <w:rsid w:val="00CD16F8"/>
    <w:pPr>
      <w:numPr>
        <w:numId w:val="27"/>
      </w:numPr>
      <w:spacing w:line="240" w:lineRule="auto"/>
      <w:jc w:val="both"/>
    </w:pPr>
    <w:rPr>
      <w:rFonts w:cs="Arial"/>
      <w:sz w:val="22"/>
      <w:szCs w:val="22"/>
      <w:lang w:eastAsia="sl-SI"/>
    </w:rPr>
  </w:style>
  <w:style w:type="character" w:customStyle="1" w:styleId="AlineazatevilnotokoZnak">
    <w:name w:val="Alinea za številčno točko Znak"/>
    <w:basedOn w:val="rkovnatokazaodstavkomZnak"/>
    <w:link w:val="Alineazatevilnotoko"/>
    <w:rsid w:val="00CD16F8"/>
    <w:rPr>
      <w:rFonts w:ascii="Arial" w:hAnsi="Arial" w:cs="Arial"/>
      <w:sz w:val="22"/>
      <w:szCs w:val="22"/>
    </w:rPr>
  </w:style>
  <w:style w:type="paragraph" w:customStyle="1" w:styleId="rkovnatokazatevilnotoko">
    <w:name w:val="Črkovna točka za številčno točko"/>
    <w:link w:val="rkovnatokazatevilnotokoZnak"/>
    <w:qFormat/>
    <w:rsid w:val="00CD16F8"/>
    <w:pPr>
      <w:numPr>
        <w:numId w:val="22"/>
      </w:numPr>
      <w:jc w:val="both"/>
    </w:pPr>
    <w:rPr>
      <w:rFonts w:ascii="Arial" w:hAnsi="Arial" w:cs="Arial"/>
      <w:sz w:val="22"/>
      <w:szCs w:val="22"/>
    </w:rPr>
  </w:style>
  <w:style w:type="character" w:customStyle="1" w:styleId="tevilnatokaZnak">
    <w:name w:val="Številčna točka Znak"/>
    <w:basedOn w:val="OdstavekZnak"/>
    <w:link w:val="tevilnatoka"/>
    <w:rsid w:val="00CD16F8"/>
    <w:rPr>
      <w:rFonts w:ascii="Arial" w:hAnsi="Arial" w:cs="Arial"/>
      <w:sz w:val="22"/>
      <w:szCs w:val="22"/>
    </w:rPr>
  </w:style>
  <w:style w:type="character" w:customStyle="1" w:styleId="rkovnatokazatevilnotokoZnak">
    <w:name w:val="Črkovna točka za številčno točko Znak"/>
    <w:link w:val="rkovnatokazatevilnotoko"/>
    <w:rsid w:val="00CD16F8"/>
    <w:rPr>
      <w:rFonts w:ascii="Arial" w:hAnsi="Arial" w:cs="Arial"/>
      <w:sz w:val="22"/>
      <w:szCs w:val="22"/>
    </w:rPr>
  </w:style>
  <w:style w:type="paragraph" w:customStyle="1" w:styleId="tevilkanakoncupredpisa">
    <w:name w:val="Številka na koncu predpisa"/>
    <w:basedOn w:val="Datumsprejetja"/>
    <w:link w:val="tevilkanakoncupredpisaZnak"/>
    <w:qFormat/>
    <w:rsid w:val="00CD16F8"/>
    <w:pPr>
      <w:spacing w:before="480"/>
    </w:pPr>
  </w:style>
  <w:style w:type="paragraph" w:customStyle="1" w:styleId="Datumsprejetja">
    <w:name w:val="Datum sprejetja"/>
    <w:basedOn w:val="Navaden"/>
    <w:link w:val="DatumsprejetjaZnak"/>
    <w:qFormat/>
    <w:rsid w:val="00CD16F8"/>
    <w:pPr>
      <w:overflowPunct w:val="0"/>
      <w:autoSpaceDE w:val="0"/>
      <w:autoSpaceDN w:val="0"/>
      <w:adjustRightInd w:val="0"/>
      <w:spacing w:line="240" w:lineRule="auto"/>
      <w:jc w:val="both"/>
      <w:textAlignment w:val="baseline"/>
    </w:pPr>
    <w:rPr>
      <w:rFonts w:cs="Arial"/>
      <w:snapToGrid w:val="0"/>
      <w:color w:val="000000"/>
      <w:sz w:val="22"/>
      <w:szCs w:val="22"/>
      <w:lang w:eastAsia="sl-SI"/>
    </w:rPr>
  </w:style>
  <w:style w:type="character" w:customStyle="1" w:styleId="tevilkanakoncupredpisaZnak">
    <w:name w:val="Številka na koncu predpisa Znak"/>
    <w:link w:val="tevilkanakoncupredpisa"/>
    <w:rsid w:val="00CD16F8"/>
    <w:rPr>
      <w:rFonts w:ascii="Arial" w:hAnsi="Arial" w:cs="Arial"/>
      <w:snapToGrid w:val="0"/>
      <w:color w:val="000000"/>
      <w:sz w:val="22"/>
      <w:szCs w:val="22"/>
    </w:rPr>
  </w:style>
  <w:style w:type="paragraph" w:customStyle="1" w:styleId="Podpisnik">
    <w:name w:val="Podpisnik"/>
    <w:basedOn w:val="Navaden"/>
    <w:link w:val="PodpisnikZnak"/>
    <w:qFormat/>
    <w:rsid w:val="00CD16F8"/>
    <w:pPr>
      <w:overflowPunct w:val="0"/>
      <w:autoSpaceDE w:val="0"/>
      <w:autoSpaceDN w:val="0"/>
      <w:adjustRightInd w:val="0"/>
      <w:spacing w:line="240" w:lineRule="auto"/>
      <w:ind w:left="5670"/>
      <w:jc w:val="center"/>
      <w:textAlignment w:val="baseline"/>
    </w:pPr>
    <w:rPr>
      <w:rFonts w:cs="Arial"/>
      <w:sz w:val="22"/>
      <w:szCs w:val="22"/>
      <w:lang w:eastAsia="sl-SI"/>
    </w:rPr>
  </w:style>
  <w:style w:type="character" w:customStyle="1" w:styleId="DatumsprejetjaZnak">
    <w:name w:val="Datum sprejetja Znak"/>
    <w:link w:val="Datumsprejetja"/>
    <w:rsid w:val="00CD16F8"/>
    <w:rPr>
      <w:rFonts w:ascii="Arial" w:hAnsi="Arial" w:cs="Arial"/>
      <w:snapToGrid w:val="0"/>
      <w:color w:val="000000"/>
      <w:sz w:val="22"/>
      <w:szCs w:val="22"/>
    </w:rPr>
  </w:style>
  <w:style w:type="character" w:customStyle="1" w:styleId="PodpisnikZnak">
    <w:name w:val="Podpisnik Znak"/>
    <w:basedOn w:val="NazivpodpisnikaZnak"/>
    <w:link w:val="Podpisnik"/>
    <w:rsid w:val="00CD16F8"/>
    <w:rPr>
      <w:rFonts w:ascii="Arial" w:hAnsi="Arial" w:cs="Arial"/>
      <w:sz w:val="22"/>
      <w:szCs w:val="22"/>
    </w:rPr>
  </w:style>
  <w:style w:type="character" w:customStyle="1" w:styleId="PravnapodlagaZnak">
    <w:name w:val="Pravna podlaga Znak"/>
    <w:basedOn w:val="OdstavekZnak"/>
    <w:link w:val="Pravnapodlaga"/>
    <w:rsid w:val="00CD16F8"/>
    <w:rPr>
      <w:rFonts w:ascii="Arial" w:hAnsi="Arial" w:cs="Arial"/>
      <w:sz w:val="22"/>
      <w:szCs w:val="22"/>
    </w:rPr>
  </w:style>
  <w:style w:type="paragraph" w:customStyle="1" w:styleId="Pododdelek">
    <w:name w:val="Pododdelek"/>
    <w:basedOn w:val="Navaden"/>
    <w:link w:val="PododdelekZnak"/>
    <w:qFormat/>
    <w:rsid w:val="00CD16F8"/>
    <w:pPr>
      <w:tabs>
        <w:tab w:val="left" w:pos="540"/>
        <w:tab w:val="left" w:pos="900"/>
      </w:tabs>
      <w:overflowPunct w:val="0"/>
      <w:autoSpaceDE w:val="0"/>
      <w:autoSpaceDN w:val="0"/>
      <w:adjustRightInd w:val="0"/>
      <w:spacing w:before="480" w:line="240" w:lineRule="auto"/>
      <w:jc w:val="center"/>
      <w:textAlignment w:val="baseline"/>
    </w:pPr>
    <w:rPr>
      <w:rFonts w:cs="Arial"/>
      <w:sz w:val="22"/>
      <w:szCs w:val="22"/>
      <w:lang w:eastAsia="sl-SI"/>
    </w:rPr>
  </w:style>
  <w:style w:type="character" w:customStyle="1" w:styleId="Komentar-sklic">
    <w:name w:val="Komentar - sklic"/>
    <w:uiPriority w:val="99"/>
    <w:semiHidden/>
    <w:locked/>
    <w:rsid w:val="00CD16F8"/>
    <w:rPr>
      <w:sz w:val="16"/>
      <w:szCs w:val="16"/>
    </w:rPr>
  </w:style>
  <w:style w:type="character" w:customStyle="1" w:styleId="PododdelekZnak">
    <w:name w:val="Pododdelek Znak"/>
    <w:link w:val="Pododdelek"/>
    <w:rsid w:val="00CD16F8"/>
    <w:rPr>
      <w:rFonts w:ascii="Arial" w:hAnsi="Arial" w:cs="Arial"/>
      <w:sz w:val="22"/>
      <w:szCs w:val="22"/>
    </w:rPr>
  </w:style>
  <w:style w:type="paragraph" w:customStyle="1" w:styleId="EVA">
    <w:name w:val="EVA"/>
    <w:basedOn w:val="Navaden"/>
    <w:link w:val="EVAZnak"/>
    <w:qFormat/>
    <w:rsid w:val="00CD16F8"/>
    <w:pPr>
      <w:overflowPunct w:val="0"/>
      <w:autoSpaceDE w:val="0"/>
      <w:autoSpaceDN w:val="0"/>
      <w:adjustRightInd w:val="0"/>
      <w:spacing w:line="240" w:lineRule="auto"/>
      <w:jc w:val="both"/>
      <w:textAlignment w:val="baseline"/>
    </w:pPr>
    <w:rPr>
      <w:rFonts w:cs="Arial"/>
      <w:sz w:val="22"/>
      <w:szCs w:val="22"/>
      <w:lang w:eastAsia="sl-SI"/>
    </w:rPr>
  </w:style>
  <w:style w:type="character" w:customStyle="1" w:styleId="EVAZnak">
    <w:name w:val="EVA Znak"/>
    <w:link w:val="EVA"/>
    <w:rsid w:val="00CD16F8"/>
    <w:rPr>
      <w:rFonts w:ascii="Arial" w:hAnsi="Arial" w:cs="Arial"/>
      <w:sz w:val="22"/>
      <w:szCs w:val="22"/>
    </w:rPr>
  </w:style>
  <w:style w:type="paragraph" w:customStyle="1" w:styleId="Komentar-besedilo">
    <w:name w:val="Komentar - besedilo"/>
    <w:basedOn w:val="Navaden"/>
    <w:link w:val="Komentar-besediloZnak"/>
    <w:uiPriority w:val="99"/>
    <w:locked/>
    <w:rsid w:val="00CD16F8"/>
    <w:pPr>
      <w:spacing w:line="240" w:lineRule="auto"/>
      <w:jc w:val="both"/>
    </w:pPr>
    <w:rPr>
      <w:szCs w:val="20"/>
    </w:rPr>
  </w:style>
  <w:style w:type="character" w:customStyle="1" w:styleId="Komentar-besediloZnak">
    <w:name w:val="Komentar - besedilo Znak"/>
    <w:link w:val="Komentar-besedilo"/>
    <w:uiPriority w:val="99"/>
    <w:rsid w:val="00CD16F8"/>
    <w:rPr>
      <w:rFonts w:ascii="Arial" w:hAnsi="Arial"/>
      <w:lang w:eastAsia="en-US"/>
    </w:rPr>
  </w:style>
  <w:style w:type="paragraph" w:customStyle="1" w:styleId="Imeorgana">
    <w:name w:val="Ime organa"/>
    <w:basedOn w:val="Navaden"/>
    <w:link w:val="ImeorganaZnak"/>
    <w:qFormat/>
    <w:rsid w:val="00CD16F8"/>
    <w:pPr>
      <w:overflowPunct w:val="0"/>
      <w:autoSpaceDE w:val="0"/>
      <w:autoSpaceDN w:val="0"/>
      <w:adjustRightInd w:val="0"/>
      <w:spacing w:before="480" w:line="240" w:lineRule="auto"/>
      <w:ind w:left="5670"/>
      <w:jc w:val="center"/>
      <w:textAlignment w:val="baseline"/>
    </w:pPr>
    <w:rPr>
      <w:rFonts w:cs="Arial"/>
      <w:sz w:val="22"/>
      <w:szCs w:val="22"/>
      <w:lang w:eastAsia="sl-SI"/>
    </w:rPr>
  </w:style>
  <w:style w:type="character" w:customStyle="1" w:styleId="OdstavekseznamaZnak">
    <w:name w:val="Odstavek seznama Znak"/>
    <w:link w:val="Odstavekseznama"/>
    <w:uiPriority w:val="34"/>
    <w:rsid w:val="00CD16F8"/>
    <w:rPr>
      <w:sz w:val="22"/>
    </w:rPr>
  </w:style>
  <w:style w:type="paragraph" w:customStyle="1" w:styleId="Opozorilo">
    <w:name w:val="Opozorilo"/>
    <w:basedOn w:val="Navaden"/>
    <w:link w:val="OpozoriloZnak"/>
    <w:qFormat/>
    <w:rsid w:val="00CD16F8"/>
    <w:pPr>
      <w:overflowPunct w:val="0"/>
      <w:autoSpaceDE w:val="0"/>
      <w:autoSpaceDN w:val="0"/>
      <w:adjustRightInd w:val="0"/>
      <w:spacing w:before="480" w:line="240" w:lineRule="auto"/>
      <w:jc w:val="both"/>
      <w:textAlignment w:val="baseline"/>
    </w:pPr>
    <w:rPr>
      <w:rFonts w:cs="Arial"/>
      <w:color w:val="808080"/>
      <w:sz w:val="22"/>
      <w:szCs w:val="22"/>
      <w:lang w:eastAsia="sl-SI"/>
    </w:rPr>
  </w:style>
  <w:style w:type="character" w:customStyle="1" w:styleId="OpozoriloZnak">
    <w:name w:val="Opozorilo Znak"/>
    <w:link w:val="Opozorilo"/>
    <w:rsid w:val="00CD16F8"/>
    <w:rPr>
      <w:rFonts w:ascii="Arial" w:hAnsi="Arial" w:cs="Arial"/>
      <w:color w:val="808080"/>
      <w:sz w:val="22"/>
      <w:szCs w:val="22"/>
    </w:rPr>
  </w:style>
  <w:style w:type="paragraph" w:customStyle="1" w:styleId="lennovele">
    <w:name w:val="Člen_novele"/>
    <w:basedOn w:val="len0"/>
    <w:link w:val="lennoveleZnak"/>
    <w:qFormat/>
    <w:rsid w:val="00CD16F8"/>
    <w:rPr>
      <w:b w:val="0"/>
    </w:rPr>
  </w:style>
  <w:style w:type="paragraph" w:customStyle="1" w:styleId="Priloga">
    <w:name w:val="Priloga"/>
    <w:basedOn w:val="Navaden"/>
    <w:link w:val="PrilogaZnak"/>
    <w:qFormat/>
    <w:rsid w:val="00CD16F8"/>
    <w:pPr>
      <w:overflowPunct w:val="0"/>
      <w:autoSpaceDE w:val="0"/>
      <w:autoSpaceDN w:val="0"/>
      <w:adjustRightInd w:val="0"/>
      <w:spacing w:before="380" w:after="60" w:line="200" w:lineRule="exact"/>
      <w:jc w:val="both"/>
      <w:textAlignment w:val="baseline"/>
    </w:pPr>
    <w:rPr>
      <w:rFonts w:cs="Arial"/>
      <w:sz w:val="22"/>
      <w:szCs w:val="17"/>
      <w:lang w:eastAsia="sl-SI"/>
    </w:rPr>
  </w:style>
  <w:style w:type="character" w:customStyle="1" w:styleId="lennoveleZnak">
    <w:name w:val="Člen_novele Znak"/>
    <w:basedOn w:val="lenZnak"/>
    <w:link w:val="lennovele"/>
    <w:rsid w:val="00CD16F8"/>
    <w:rPr>
      <w:rFonts w:ascii="Arial" w:hAnsi="Arial" w:cs="Arial"/>
      <w:b w:val="0"/>
      <w:sz w:val="22"/>
      <w:szCs w:val="22"/>
    </w:rPr>
  </w:style>
  <w:style w:type="character" w:customStyle="1" w:styleId="PrilogaZnak">
    <w:name w:val="Priloga Znak"/>
    <w:link w:val="Priloga"/>
    <w:rsid w:val="00CD16F8"/>
    <w:rPr>
      <w:rFonts w:ascii="Arial" w:hAnsi="Arial" w:cs="Arial"/>
      <w:sz w:val="22"/>
      <w:szCs w:val="17"/>
    </w:rPr>
  </w:style>
  <w:style w:type="paragraph" w:customStyle="1" w:styleId="rta">
    <w:name w:val="Črta"/>
    <w:basedOn w:val="Navaden"/>
    <w:link w:val="rtaZnak"/>
    <w:qFormat/>
    <w:rsid w:val="00CD16F8"/>
    <w:pPr>
      <w:overflowPunct w:val="0"/>
      <w:autoSpaceDE w:val="0"/>
      <w:autoSpaceDN w:val="0"/>
      <w:adjustRightInd w:val="0"/>
      <w:spacing w:before="360" w:line="240" w:lineRule="auto"/>
      <w:jc w:val="center"/>
      <w:textAlignment w:val="baseline"/>
    </w:pPr>
    <w:rPr>
      <w:rFonts w:cs="Arial"/>
      <w:sz w:val="22"/>
      <w:szCs w:val="22"/>
      <w:lang w:eastAsia="sl-SI"/>
    </w:rPr>
  </w:style>
  <w:style w:type="paragraph" w:customStyle="1" w:styleId="NPB">
    <w:name w:val="NPB"/>
    <w:basedOn w:val="Vrstapredpisa"/>
    <w:qFormat/>
    <w:rsid w:val="00CD16F8"/>
    <w:pPr>
      <w:spacing w:before="480" w:line="240" w:lineRule="auto"/>
    </w:pPr>
    <w:rPr>
      <w:spacing w:val="0"/>
    </w:rPr>
  </w:style>
  <w:style w:type="character" w:customStyle="1" w:styleId="rtaZnak">
    <w:name w:val="Črta Znak"/>
    <w:link w:val="rta"/>
    <w:rsid w:val="00CD16F8"/>
    <w:rPr>
      <w:rFonts w:ascii="Arial" w:hAnsi="Arial" w:cs="Arial"/>
      <w:sz w:val="22"/>
      <w:szCs w:val="22"/>
    </w:rPr>
  </w:style>
  <w:style w:type="paragraph" w:customStyle="1" w:styleId="Zamaknjenadolobaprvinivo">
    <w:name w:val="Zamaknjena določba_prvi nivo"/>
    <w:basedOn w:val="Alineazaodstavkom"/>
    <w:link w:val="ZamaknjenadolobaprvinivoZnak"/>
    <w:qFormat/>
    <w:rsid w:val="00CD16F8"/>
    <w:pPr>
      <w:numPr>
        <w:numId w:val="0"/>
      </w:numPr>
      <w:overflowPunct/>
      <w:autoSpaceDE/>
      <w:autoSpaceDN/>
      <w:adjustRightInd/>
      <w:spacing w:line="240" w:lineRule="auto"/>
      <w:textAlignment w:val="auto"/>
    </w:pPr>
  </w:style>
  <w:style w:type="paragraph" w:customStyle="1" w:styleId="Zamaknjenadolobadruginivo">
    <w:name w:val="Zamaknjena določba_drugi nivo"/>
    <w:basedOn w:val="rkovnatokazatevilnotoko"/>
    <w:link w:val="ZamaknjenadolobadruginivoZnak"/>
    <w:qFormat/>
    <w:rsid w:val="00CD16F8"/>
    <w:pPr>
      <w:numPr>
        <w:numId w:val="0"/>
      </w:numPr>
      <w:ind w:left="425"/>
    </w:pPr>
  </w:style>
  <w:style w:type="character" w:customStyle="1" w:styleId="ZamaknjenadolobaprvinivoZnak">
    <w:name w:val="Zamaknjena določba_prvi nivo Znak"/>
    <w:basedOn w:val="OdstavekZnak"/>
    <w:link w:val="Zamaknjenadolobaprvinivo"/>
    <w:rsid w:val="00CD16F8"/>
    <w:rPr>
      <w:rFonts w:ascii="Arial" w:hAnsi="Arial" w:cs="Arial"/>
      <w:sz w:val="22"/>
      <w:szCs w:val="22"/>
    </w:rPr>
  </w:style>
  <w:style w:type="character" w:customStyle="1" w:styleId="ZamaknjenadolobadruginivoZnak">
    <w:name w:val="Zamaknjena določba_drugi nivo Znak"/>
    <w:link w:val="Zamaknjenadolobadruginivo"/>
    <w:rsid w:val="00CD16F8"/>
    <w:rPr>
      <w:rFonts w:ascii="Arial" w:hAnsi="Arial" w:cs="Arial"/>
      <w:sz w:val="22"/>
      <w:szCs w:val="22"/>
    </w:rPr>
  </w:style>
  <w:style w:type="paragraph" w:customStyle="1" w:styleId="Alineazapodtoko">
    <w:name w:val="Alinea za podtočko"/>
    <w:basedOn w:val="Alineazaodstavkom"/>
    <w:link w:val="AlineazapodtokoZnak"/>
    <w:qFormat/>
    <w:rsid w:val="00CD16F8"/>
    <w:pPr>
      <w:tabs>
        <w:tab w:val="clear" w:pos="720"/>
        <w:tab w:val="left" w:pos="794"/>
      </w:tabs>
      <w:overflowPunct/>
      <w:autoSpaceDE/>
      <w:autoSpaceDN/>
      <w:adjustRightInd/>
      <w:spacing w:line="240" w:lineRule="auto"/>
      <w:ind w:left="794" w:hanging="227"/>
      <w:textAlignment w:val="auto"/>
    </w:pPr>
  </w:style>
  <w:style w:type="paragraph" w:customStyle="1" w:styleId="Zamakanjenadolobatretjinivo">
    <w:name w:val="Zamakanjena določba_tretji nivo"/>
    <w:basedOn w:val="Zamaknjenadolobadruginivo"/>
    <w:link w:val="ZamakanjenadolobatretjinivoZnak"/>
    <w:qFormat/>
    <w:rsid w:val="00CD16F8"/>
    <w:pPr>
      <w:ind w:left="993"/>
    </w:pPr>
  </w:style>
  <w:style w:type="character" w:customStyle="1" w:styleId="AlineazapodtokoZnak">
    <w:name w:val="Alinea za podtočko Znak"/>
    <w:link w:val="Alineazapodtoko"/>
    <w:rsid w:val="00CD16F8"/>
    <w:rPr>
      <w:rFonts w:ascii="Arial" w:hAnsi="Arial" w:cs="Arial"/>
      <w:sz w:val="22"/>
      <w:szCs w:val="22"/>
    </w:rPr>
  </w:style>
  <w:style w:type="numbering" w:customStyle="1" w:styleId="Alinejazaodstavkom">
    <w:name w:val="Alineja za odstavkom"/>
    <w:uiPriority w:val="99"/>
    <w:rsid w:val="00CD16F8"/>
    <w:pPr>
      <w:numPr>
        <w:numId w:val="17"/>
      </w:numPr>
    </w:pPr>
  </w:style>
  <w:style w:type="character" w:customStyle="1" w:styleId="ZamakanjenadolobatretjinivoZnak">
    <w:name w:val="Zamakanjena določba_tretji nivo Znak"/>
    <w:basedOn w:val="ZamaknjenadolobadruginivoZnak"/>
    <w:link w:val="Zamakanjenadolobatretjinivo"/>
    <w:rsid w:val="00CD16F8"/>
    <w:rPr>
      <w:rFonts w:ascii="Arial" w:hAnsi="Arial" w:cs="Arial"/>
      <w:sz w:val="22"/>
      <w:szCs w:val="22"/>
    </w:rPr>
  </w:style>
  <w:style w:type="character" w:customStyle="1" w:styleId="ImeorganaZnak">
    <w:name w:val="Ime organa Znak"/>
    <w:link w:val="Imeorgana"/>
    <w:rsid w:val="00CD16F8"/>
    <w:rPr>
      <w:rFonts w:ascii="Arial" w:hAnsi="Arial" w:cs="Arial"/>
      <w:sz w:val="22"/>
      <w:szCs w:val="22"/>
    </w:rPr>
  </w:style>
  <w:style w:type="paragraph" w:customStyle="1" w:styleId="rkovnatokazaodstavkoma">
    <w:name w:val="Črkovna točka za odstavkom (a)"/>
    <w:link w:val="rkovnatokazaodstavkomaZnak"/>
    <w:qFormat/>
    <w:rsid w:val="00CD16F8"/>
    <w:pPr>
      <w:numPr>
        <w:numId w:val="19"/>
      </w:numPr>
      <w:jc w:val="both"/>
    </w:pPr>
    <w:rPr>
      <w:rFonts w:ascii="Arial" w:hAnsi="Arial"/>
      <w:sz w:val="22"/>
      <w:szCs w:val="16"/>
    </w:rPr>
  </w:style>
  <w:style w:type="paragraph" w:customStyle="1" w:styleId="rkovnatokazaodstavkomA1">
    <w:name w:val="Črkovna točka za odstavkom A."/>
    <w:basedOn w:val="Navaden"/>
    <w:rsid w:val="00CD16F8"/>
    <w:pPr>
      <w:numPr>
        <w:numId w:val="20"/>
      </w:numPr>
      <w:overflowPunct w:val="0"/>
      <w:autoSpaceDE w:val="0"/>
      <w:autoSpaceDN w:val="0"/>
      <w:adjustRightInd w:val="0"/>
      <w:spacing w:line="240" w:lineRule="auto"/>
      <w:jc w:val="both"/>
      <w:textAlignment w:val="baseline"/>
    </w:pPr>
    <w:rPr>
      <w:sz w:val="22"/>
      <w:szCs w:val="16"/>
      <w:lang w:eastAsia="sl-SI"/>
    </w:rPr>
  </w:style>
  <w:style w:type="character" w:customStyle="1" w:styleId="rkovnatokazaodstavkomaZnak">
    <w:name w:val="Črkovna točka za odstavkom (a) Znak"/>
    <w:link w:val="rkovnatokazaodstavkoma"/>
    <w:rsid w:val="00CD16F8"/>
    <w:rPr>
      <w:rFonts w:ascii="Arial" w:hAnsi="Arial"/>
      <w:sz w:val="22"/>
      <w:szCs w:val="16"/>
    </w:rPr>
  </w:style>
  <w:style w:type="paragraph" w:customStyle="1" w:styleId="lennaslovnovele">
    <w:name w:val="Člen naslov novele"/>
    <w:basedOn w:val="lennaslov0"/>
    <w:rsid w:val="00CD16F8"/>
    <w:rPr>
      <w:b w:val="0"/>
    </w:rPr>
  </w:style>
  <w:style w:type="paragraph" w:customStyle="1" w:styleId="rkovnatokazaodstavkoma3">
    <w:name w:val="Črkovna točka za odstavkom a."/>
    <w:rsid w:val="00CD16F8"/>
    <w:pPr>
      <w:tabs>
        <w:tab w:val="num" w:pos="425"/>
      </w:tabs>
      <w:ind w:left="425" w:hanging="425"/>
      <w:jc w:val="both"/>
    </w:pPr>
    <w:rPr>
      <w:rFonts w:ascii="Arial" w:hAnsi="Arial" w:cs="Arial"/>
      <w:sz w:val="22"/>
      <w:szCs w:val="22"/>
    </w:rPr>
  </w:style>
  <w:style w:type="paragraph" w:customStyle="1" w:styleId="rkovnatokazatevilnotokoa">
    <w:name w:val="Črkovna točka za številčno točko a."/>
    <w:rsid w:val="00CD16F8"/>
    <w:pPr>
      <w:numPr>
        <w:numId w:val="23"/>
      </w:numPr>
      <w:tabs>
        <w:tab w:val="left" w:pos="782"/>
      </w:tabs>
      <w:ind w:left="782" w:hanging="357"/>
      <w:jc w:val="both"/>
    </w:pPr>
    <w:rPr>
      <w:rFonts w:ascii="Arial" w:hAnsi="Arial"/>
      <w:sz w:val="22"/>
      <w:szCs w:val="16"/>
    </w:rPr>
  </w:style>
  <w:style w:type="paragraph" w:customStyle="1" w:styleId="Rimskatevilnatoka">
    <w:name w:val="Rimska številčna točka"/>
    <w:basedOn w:val="Navaden"/>
    <w:rsid w:val="00CD16F8"/>
    <w:pPr>
      <w:numPr>
        <w:numId w:val="24"/>
      </w:numPr>
      <w:overflowPunct w:val="0"/>
      <w:autoSpaceDE w:val="0"/>
      <w:autoSpaceDN w:val="0"/>
      <w:adjustRightInd w:val="0"/>
      <w:spacing w:line="240" w:lineRule="auto"/>
      <w:jc w:val="both"/>
      <w:textAlignment w:val="baseline"/>
    </w:pPr>
    <w:rPr>
      <w:sz w:val="22"/>
      <w:szCs w:val="16"/>
      <w:lang w:eastAsia="sl-SI"/>
    </w:rPr>
  </w:style>
  <w:style w:type="paragraph" w:customStyle="1" w:styleId="rkovnatokazaodstavkomi">
    <w:name w:val="Črkovna točka za odstavkom (i)"/>
    <w:basedOn w:val="Alineazaodstavkom"/>
    <w:link w:val="rkovnatokazaodstavkomiZnak"/>
    <w:rsid w:val="00CD16F8"/>
    <w:pPr>
      <w:numPr>
        <w:numId w:val="26"/>
      </w:numPr>
      <w:overflowPunct/>
      <w:autoSpaceDE/>
      <w:autoSpaceDN/>
      <w:adjustRightInd/>
      <w:spacing w:line="240" w:lineRule="auto"/>
      <w:textAlignment w:val="auto"/>
    </w:pPr>
  </w:style>
  <w:style w:type="paragraph" w:customStyle="1" w:styleId="tevilnatoka11Nova">
    <w:name w:val="Številčna točka 1.1 Nova"/>
    <w:basedOn w:val="tevilnatoka"/>
    <w:link w:val="tevilnatoka11NovaZnak"/>
    <w:qFormat/>
    <w:rsid w:val="00CD16F8"/>
    <w:pPr>
      <w:numPr>
        <w:ilvl w:val="1"/>
      </w:numPr>
    </w:pPr>
  </w:style>
  <w:style w:type="character" w:customStyle="1" w:styleId="Neuvrsceno">
    <w:name w:val="Neuvrsceno"/>
    <w:uiPriority w:val="1"/>
    <w:rsid w:val="00CD16F8"/>
    <w:rPr>
      <w:bdr w:val="none" w:sz="0" w:space="0" w:color="auto"/>
      <w:shd w:val="clear" w:color="auto" w:fill="FFFF00"/>
    </w:rPr>
  </w:style>
  <w:style w:type="character" w:customStyle="1" w:styleId="tevilnatoka11NovaZnak">
    <w:name w:val="Številčna točka 1.1 Nova Znak"/>
    <w:basedOn w:val="tevilnatokaZnak"/>
    <w:link w:val="tevilnatoka11Nova"/>
    <w:rsid w:val="00CD16F8"/>
    <w:rPr>
      <w:rFonts w:ascii="Arial" w:hAnsi="Arial" w:cs="Arial"/>
      <w:sz w:val="22"/>
      <w:szCs w:val="22"/>
    </w:rPr>
  </w:style>
  <w:style w:type="paragraph" w:customStyle="1" w:styleId="rkovnatokazatevilnotokoi">
    <w:name w:val="Črkovna točka za številčno točko (i)"/>
    <w:rsid w:val="00CD16F8"/>
    <w:pPr>
      <w:numPr>
        <w:numId w:val="25"/>
      </w:numPr>
    </w:pPr>
    <w:rPr>
      <w:rFonts w:ascii="Arial" w:hAnsi="Arial" w:cs="Arial"/>
      <w:sz w:val="22"/>
      <w:szCs w:val="22"/>
    </w:rPr>
  </w:style>
  <w:style w:type="character" w:customStyle="1" w:styleId="rkovnatokazaodstavkomiZnak">
    <w:name w:val="Črkovna točka za odstavkom (i) Znak"/>
    <w:basedOn w:val="AlineazaodstavkomZnak"/>
    <w:link w:val="rkovnatokazaodstavkomi"/>
    <w:rsid w:val="00CD16F8"/>
    <w:rPr>
      <w:rFonts w:ascii="Arial" w:hAnsi="Arial" w:cs="Arial"/>
      <w:sz w:val="22"/>
      <w:szCs w:val="22"/>
    </w:rPr>
  </w:style>
  <w:style w:type="paragraph" w:customStyle="1" w:styleId="rkovnatokazaodstavkomA0">
    <w:name w:val="Črkovna točka za odstavkom (A)"/>
    <w:link w:val="rkovnatokazaodstavkomAZnak0"/>
    <w:qFormat/>
    <w:rsid w:val="00CD16F8"/>
    <w:pPr>
      <w:numPr>
        <w:numId w:val="28"/>
      </w:numPr>
      <w:jc w:val="both"/>
    </w:pPr>
    <w:rPr>
      <w:rFonts w:ascii="Arial" w:hAnsi="Arial"/>
      <w:sz w:val="22"/>
      <w:szCs w:val="16"/>
    </w:rPr>
  </w:style>
  <w:style w:type="paragraph" w:customStyle="1" w:styleId="rkovnatokazaodstavkomA2">
    <w:name w:val="Črkovna točka za odstavkom A)"/>
    <w:link w:val="rkovnatokazaodstavkomAZnak1"/>
    <w:qFormat/>
    <w:rsid w:val="00CD16F8"/>
    <w:pPr>
      <w:numPr>
        <w:numId w:val="29"/>
      </w:numPr>
      <w:jc w:val="both"/>
    </w:pPr>
    <w:rPr>
      <w:rFonts w:ascii="Arial" w:hAnsi="Arial"/>
      <w:sz w:val="22"/>
      <w:szCs w:val="16"/>
    </w:rPr>
  </w:style>
  <w:style w:type="character" w:customStyle="1" w:styleId="rkovnatokazaodstavkomAZnak0">
    <w:name w:val="Črkovna točka za odstavkom (A) Znak"/>
    <w:link w:val="rkovnatokazaodstavkomA0"/>
    <w:rsid w:val="00CD16F8"/>
    <w:rPr>
      <w:rFonts w:ascii="Arial" w:hAnsi="Arial"/>
      <w:sz w:val="22"/>
      <w:szCs w:val="16"/>
    </w:rPr>
  </w:style>
  <w:style w:type="paragraph" w:customStyle="1" w:styleId="rkovnatokazatevilnotokoA1">
    <w:name w:val="Črkovna točka za številčno točko (A)"/>
    <w:link w:val="rkovnatokazatevilnotokoAZnak"/>
    <w:qFormat/>
    <w:rsid w:val="00CD16F8"/>
    <w:pPr>
      <w:numPr>
        <w:numId w:val="30"/>
      </w:numPr>
      <w:jc w:val="both"/>
    </w:pPr>
    <w:rPr>
      <w:rFonts w:ascii="Arial" w:hAnsi="Arial"/>
      <w:sz w:val="22"/>
      <w:szCs w:val="16"/>
    </w:rPr>
  </w:style>
  <w:style w:type="character" w:customStyle="1" w:styleId="rkovnatokazaodstavkomAZnak1">
    <w:name w:val="Črkovna točka za odstavkom A) Znak"/>
    <w:link w:val="rkovnatokazaodstavkomA2"/>
    <w:rsid w:val="00CD16F8"/>
    <w:rPr>
      <w:rFonts w:ascii="Arial" w:hAnsi="Arial"/>
      <w:sz w:val="22"/>
      <w:szCs w:val="16"/>
    </w:rPr>
  </w:style>
  <w:style w:type="paragraph" w:customStyle="1" w:styleId="rkovnatokazatevilnotokoA0">
    <w:name w:val="Črkovna točka za številčno točko A)"/>
    <w:link w:val="rkovnatokazatevilnotokoAZnak0"/>
    <w:qFormat/>
    <w:rsid w:val="00CD16F8"/>
    <w:pPr>
      <w:numPr>
        <w:numId w:val="31"/>
      </w:numPr>
      <w:jc w:val="both"/>
    </w:pPr>
    <w:rPr>
      <w:rFonts w:ascii="Arial" w:hAnsi="Arial"/>
      <w:sz w:val="22"/>
      <w:szCs w:val="16"/>
    </w:rPr>
  </w:style>
  <w:style w:type="character" w:customStyle="1" w:styleId="rkovnatokazatevilnotokoAZnak">
    <w:name w:val="Črkovna točka za številčno točko (A) Znak"/>
    <w:link w:val="rkovnatokazatevilnotokoA1"/>
    <w:rsid w:val="00CD16F8"/>
    <w:rPr>
      <w:rFonts w:ascii="Arial" w:hAnsi="Arial"/>
      <w:sz w:val="22"/>
      <w:szCs w:val="16"/>
    </w:rPr>
  </w:style>
  <w:style w:type="paragraph" w:customStyle="1" w:styleId="Slikanasredino">
    <w:name w:val="Slika_na sredino"/>
    <w:basedOn w:val="Navaden"/>
    <w:qFormat/>
    <w:rsid w:val="00CD16F8"/>
    <w:pPr>
      <w:overflowPunct w:val="0"/>
      <w:autoSpaceDE w:val="0"/>
      <w:autoSpaceDN w:val="0"/>
      <w:adjustRightInd w:val="0"/>
      <w:spacing w:before="400" w:after="400" w:line="240" w:lineRule="auto"/>
      <w:jc w:val="center"/>
      <w:textAlignment w:val="baseline"/>
    </w:pPr>
    <w:rPr>
      <w:sz w:val="22"/>
      <w:szCs w:val="16"/>
      <w:lang w:eastAsia="sl-SI"/>
    </w:rPr>
  </w:style>
  <w:style w:type="character" w:customStyle="1" w:styleId="rkovnatokazatevilnotokoAZnak0">
    <w:name w:val="Črkovna točka za številčno točko A) Znak"/>
    <w:link w:val="rkovnatokazatevilnotokoA0"/>
    <w:rsid w:val="00CD16F8"/>
    <w:rPr>
      <w:rFonts w:ascii="Arial" w:hAnsi="Arial"/>
      <w:sz w:val="22"/>
      <w:szCs w:val="16"/>
    </w:rPr>
  </w:style>
  <w:style w:type="character" w:customStyle="1" w:styleId="PripombabesediloZnak1">
    <w:name w:val="Pripomba – besedilo Znak1"/>
    <w:basedOn w:val="Privzetapisavaodstavka"/>
    <w:uiPriority w:val="99"/>
    <w:semiHidden/>
    <w:rsid w:val="00CD16F8"/>
    <w:rPr>
      <w:rFonts w:ascii="Arial" w:eastAsia="Times New Roman" w:hAnsi="Aria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267">
    <w:lsdException w:name="Normal" w:qFormat="1"/>
    <w:lsdException w:name="heading 1" w:uiPriority="9"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note text" w:uiPriority="99"/>
    <w:lsdException w:name="annotation text" w:uiPriority="99"/>
    <w:lsdException w:name="header" w:uiPriority="99"/>
    <w:lsdException w:name="footer" w:uiPriority="99"/>
    <w:lsdException w:name="caption" w:semiHidden="1" w:unhideWhenUsed="1" w:qFormat="1"/>
    <w:lsdException w:name="footnote reference" w:uiPriority="99"/>
    <w:lsdException w:name="annotation reference" w:uiPriority="99"/>
    <w:lsdException w:name="Title" w:qFormat="1"/>
    <w:lsdException w:name="Subtitle" w:qFormat="1"/>
    <w:lsdException w:name="Hyperlink" w:uiPriority="99"/>
    <w:lsdException w:name="FollowedHyperlink" w:uiPriority="99"/>
    <w:lsdException w:name="Strong" w:uiPriority="22" w:qFormat="1"/>
    <w:lsdException w:name="Emphasis" w:qFormat="1"/>
    <w:lsdException w:name="Plain Text" w:uiPriority="99"/>
    <w:lsdException w:name="HTML Top of Form" w:uiPriority="99"/>
    <w:lsdException w:name="HTML Bottom of Form" w:uiPriority="99"/>
    <w:lsdException w:name="Normal (Web)" w:uiPriority="99"/>
    <w:lsdException w:name="annotation subject" w:uiPriority="99"/>
    <w:lsdException w:name="No List" w:uiPriority="99"/>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avaden">
    <w:name w:val="Normal"/>
    <w:qFormat/>
    <w:rsid w:val="001C1BDB"/>
    <w:pPr>
      <w:spacing w:line="260" w:lineRule="exact"/>
    </w:pPr>
    <w:rPr>
      <w:rFonts w:ascii="Arial" w:hAnsi="Arial"/>
      <w:szCs w:val="24"/>
      <w:lang w:eastAsia="en-US"/>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uiPriority w:val="9"/>
    <w:qFormat/>
    <w:rsid w:val="00BE25CD"/>
    <w:pPr>
      <w:keepNext/>
      <w:spacing w:before="60" w:after="60"/>
      <w:outlineLvl w:val="0"/>
    </w:pPr>
    <w:rPr>
      <w:rFonts w:cs="Arial"/>
      <w:b/>
      <w:szCs w:val="20"/>
      <w:lang w:eastAsia="sl-SI"/>
    </w:rPr>
  </w:style>
  <w:style w:type="paragraph" w:styleId="Naslov2">
    <w:name w:val="heading 2"/>
    <w:basedOn w:val="Navaden"/>
    <w:next w:val="Navaden"/>
    <w:link w:val="Naslov2Znak"/>
    <w:qFormat/>
    <w:rsid w:val="00DC4C2F"/>
    <w:pPr>
      <w:keepNext/>
      <w:spacing w:before="240" w:after="60" w:line="240" w:lineRule="auto"/>
      <w:jc w:val="both"/>
      <w:outlineLvl w:val="1"/>
    </w:pPr>
    <w:rPr>
      <w:rFonts w:cs="Arial"/>
      <w:b/>
      <w:bCs/>
      <w:i/>
      <w:iCs/>
      <w:sz w:val="28"/>
      <w:szCs w:val="28"/>
    </w:rPr>
  </w:style>
  <w:style w:type="paragraph" w:styleId="Naslov3">
    <w:name w:val="heading 3"/>
    <w:basedOn w:val="Navaden"/>
    <w:next w:val="Navaden"/>
    <w:link w:val="Naslov3Znak"/>
    <w:qFormat/>
    <w:rsid w:val="00DC4C2F"/>
    <w:pPr>
      <w:keepNext/>
      <w:spacing w:before="240" w:after="60" w:line="240" w:lineRule="auto"/>
      <w:jc w:val="both"/>
      <w:outlineLvl w:val="2"/>
    </w:pPr>
    <w:rPr>
      <w:rFonts w:cs="Arial"/>
      <w:b/>
      <w:bCs/>
      <w:sz w:val="26"/>
      <w:szCs w:val="26"/>
    </w:rPr>
  </w:style>
  <w:style w:type="paragraph" w:styleId="Naslov4">
    <w:name w:val="heading 4"/>
    <w:aliases w:val="Grafika"/>
    <w:basedOn w:val="Navaden"/>
    <w:next w:val="Navaden"/>
    <w:link w:val="Naslov4Znak"/>
    <w:autoRedefine/>
    <w:qFormat/>
    <w:rsid w:val="006C1C49"/>
    <w:pPr>
      <w:keepNext/>
      <w:keepLines/>
      <w:spacing w:after="240" w:line="240" w:lineRule="auto"/>
      <w:ind w:left="720" w:hanging="720"/>
      <w:outlineLvl w:val="3"/>
    </w:pPr>
    <w:rPr>
      <w:rFonts w:ascii="Times New Roman" w:hAnsi="Times New Roman"/>
      <w:b/>
      <w:i/>
      <w:sz w:val="24"/>
      <w:szCs w:val="20"/>
      <w:lang w:eastAsia="sl-SI"/>
    </w:rPr>
  </w:style>
  <w:style w:type="paragraph" w:styleId="Naslov5">
    <w:name w:val="heading 5"/>
    <w:basedOn w:val="Navaden"/>
    <w:next w:val="Navaden"/>
    <w:link w:val="Naslov5Znak"/>
    <w:qFormat/>
    <w:rsid w:val="002936C3"/>
    <w:pPr>
      <w:keepNext/>
      <w:keepLines/>
      <w:spacing w:before="200" w:line="240" w:lineRule="auto"/>
      <w:outlineLvl w:val="4"/>
    </w:pPr>
    <w:rPr>
      <w:rFonts w:ascii="Times New Roman" w:hAnsi="Times New Roman"/>
      <w:color w:val="243F60"/>
      <w:sz w:val="22"/>
      <w:szCs w:val="22"/>
    </w:rPr>
  </w:style>
  <w:style w:type="paragraph" w:styleId="Naslov6">
    <w:name w:val="heading 6"/>
    <w:basedOn w:val="Navaden"/>
    <w:next w:val="Navaden"/>
    <w:link w:val="Naslov6Znak"/>
    <w:qFormat/>
    <w:rsid w:val="006C1C49"/>
    <w:pPr>
      <w:spacing w:before="240" w:after="60" w:line="240" w:lineRule="auto"/>
      <w:jc w:val="both"/>
      <w:outlineLvl w:val="5"/>
    </w:pPr>
    <w:rPr>
      <w:rFonts w:ascii="Times New Roman" w:hAnsi="Times New Roman"/>
      <w:b/>
      <w:bCs/>
      <w:sz w:val="22"/>
      <w:szCs w:val="22"/>
      <w:lang w:eastAsia="sl-SI"/>
    </w:rPr>
  </w:style>
  <w:style w:type="paragraph" w:styleId="Naslov7">
    <w:name w:val="heading 7"/>
    <w:basedOn w:val="Navaden"/>
    <w:next w:val="Navaden"/>
    <w:link w:val="Naslov7Znak"/>
    <w:qFormat/>
    <w:rsid w:val="002936C3"/>
    <w:pPr>
      <w:keepNext/>
      <w:keepLines/>
      <w:spacing w:before="200" w:line="240" w:lineRule="auto"/>
      <w:outlineLvl w:val="6"/>
    </w:pPr>
    <w:rPr>
      <w:rFonts w:ascii="Times New Roman" w:hAnsi="Times New Roman"/>
      <w:i/>
      <w:iCs/>
      <w:color w:val="404040"/>
      <w:sz w:val="22"/>
      <w:szCs w:val="22"/>
    </w:rPr>
  </w:style>
  <w:style w:type="paragraph" w:styleId="Naslov8">
    <w:name w:val="heading 8"/>
    <w:basedOn w:val="Navaden"/>
    <w:next w:val="Navaden"/>
    <w:link w:val="Naslov8Znak"/>
    <w:qFormat/>
    <w:rsid w:val="006C1C49"/>
    <w:pPr>
      <w:spacing w:before="240" w:after="60"/>
      <w:outlineLvl w:val="7"/>
    </w:pPr>
    <w:rPr>
      <w:rFonts w:ascii="Times New Roman" w:hAnsi="Times New Roman"/>
      <w:i/>
      <w:iCs/>
      <w:sz w:val="24"/>
    </w:rPr>
  </w:style>
  <w:style w:type="paragraph" w:styleId="Naslov9">
    <w:name w:val="heading 9"/>
    <w:basedOn w:val="Navaden"/>
    <w:next w:val="Navaden"/>
    <w:link w:val="Naslov9Znak"/>
    <w:qFormat/>
    <w:rsid w:val="006C1C49"/>
    <w:pPr>
      <w:spacing w:before="240" w:after="60"/>
      <w:outlineLvl w:val="8"/>
    </w:pPr>
    <w:rPr>
      <w:rFonts w:cs="Arial"/>
      <w:sz w:val="22"/>
      <w:szCs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uiPriority w:val="9"/>
    <w:locked/>
    <w:rsid w:val="00BE25CD"/>
    <w:rPr>
      <w:rFonts w:ascii="Arial" w:hAnsi="Arial" w:cs="Arial"/>
      <w:b/>
    </w:rPr>
  </w:style>
  <w:style w:type="character" w:customStyle="1" w:styleId="Naslov2Znak">
    <w:name w:val="Naslov 2 Znak"/>
    <w:link w:val="Naslov2"/>
    <w:rsid w:val="002936C3"/>
    <w:rPr>
      <w:rFonts w:ascii="Arial" w:hAnsi="Arial" w:cs="Arial"/>
      <w:b/>
      <w:bCs/>
      <w:i/>
      <w:iCs/>
      <w:sz w:val="28"/>
      <w:szCs w:val="28"/>
      <w:lang w:val="sl-SI" w:eastAsia="en-US" w:bidi="ar-SA"/>
    </w:rPr>
  </w:style>
  <w:style w:type="character" w:customStyle="1" w:styleId="Naslov4Znak">
    <w:name w:val="Naslov 4 Znak"/>
    <w:aliases w:val="Grafika Znak"/>
    <w:link w:val="Naslov4"/>
    <w:locked/>
    <w:rsid w:val="006C1C49"/>
    <w:rPr>
      <w:b/>
      <w:i/>
      <w:sz w:val="24"/>
      <w:lang w:val="sl-SI" w:eastAsia="sl-SI" w:bidi="ar-SA"/>
    </w:rPr>
  </w:style>
  <w:style w:type="character" w:customStyle="1" w:styleId="Naslov6Znak">
    <w:name w:val="Naslov 6 Znak"/>
    <w:link w:val="Naslov6"/>
    <w:locked/>
    <w:rsid w:val="006C1C49"/>
    <w:rPr>
      <w:b/>
      <w:bCs/>
      <w:sz w:val="22"/>
      <w:szCs w:val="22"/>
      <w:lang w:val="sl-SI" w:eastAsia="sl-SI" w:bidi="ar-SA"/>
    </w:rPr>
  </w:style>
  <w:style w:type="character" w:customStyle="1" w:styleId="Naslov8Znak">
    <w:name w:val="Naslov 8 Znak"/>
    <w:link w:val="Naslov8"/>
    <w:locked/>
    <w:rsid w:val="006C1C49"/>
    <w:rPr>
      <w:i/>
      <w:iCs/>
      <w:sz w:val="24"/>
      <w:szCs w:val="24"/>
      <w:lang w:val="en-US" w:eastAsia="en-US" w:bidi="ar-SA"/>
    </w:rPr>
  </w:style>
  <w:style w:type="character" w:customStyle="1" w:styleId="Naslov9Znak">
    <w:name w:val="Naslov 9 Znak"/>
    <w:link w:val="Naslov9"/>
    <w:locked/>
    <w:rsid w:val="006C1C49"/>
    <w:rPr>
      <w:rFonts w:ascii="Arial" w:hAnsi="Arial" w:cs="Arial"/>
      <w:sz w:val="22"/>
      <w:szCs w:val="22"/>
      <w:lang w:val="en-US" w:eastAsia="en-US" w:bidi="ar-SA"/>
    </w:rPr>
  </w:style>
  <w:style w:type="paragraph" w:styleId="Glava">
    <w:name w:val="header"/>
    <w:basedOn w:val="Navaden"/>
    <w:link w:val="GlavaZnak"/>
    <w:uiPriority w:val="99"/>
    <w:rsid w:val="00AD2B87"/>
    <w:pPr>
      <w:tabs>
        <w:tab w:val="center" w:pos="4320"/>
        <w:tab w:val="right" w:pos="8640"/>
      </w:tabs>
    </w:pPr>
  </w:style>
  <w:style w:type="character" w:customStyle="1" w:styleId="GlavaZnak">
    <w:name w:val="Glava Znak"/>
    <w:link w:val="Glava"/>
    <w:uiPriority w:val="99"/>
    <w:locked/>
    <w:rsid w:val="006C1C49"/>
    <w:rPr>
      <w:rFonts w:ascii="Arial" w:hAnsi="Arial"/>
      <w:szCs w:val="24"/>
      <w:lang w:val="en-US" w:eastAsia="en-US" w:bidi="ar-SA"/>
    </w:rPr>
  </w:style>
  <w:style w:type="paragraph" w:styleId="Noga">
    <w:name w:val="footer"/>
    <w:basedOn w:val="Navaden"/>
    <w:link w:val="NogaZnak"/>
    <w:uiPriority w:val="99"/>
    <w:rsid w:val="00AD2B87"/>
    <w:pPr>
      <w:tabs>
        <w:tab w:val="center" w:pos="4320"/>
        <w:tab w:val="right" w:pos="8640"/>
      </w:tabs>
    </w:pPr>
  </w:style>
  <w:style w:type="character" w:customStyle="1" w:styleId="NogaZnak">
    <w:name w:val="Noga Znak"/>
    <w:link w:val="Noga"/>
    <w:uiPriority w:val="99"/>
    <w:locked/>
    <w:rsid w:val="006C1C49"/>
    <w:rPr>
      <w:rFonts w:ascii="Arial" w:hAnsi="Arial"/>
      <w:szCs w:val="24"/>
      <w:lang w:val="en-US" w:eastAsia="en-US" w:bidi="ar-SA"/>
    </w:r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link w:val="TelobesedilaZnak"/>
    <w:rsid w:val="00DC4C2F"/>
    <w:pPr>
      <w:spacing w:line="240" w:lineRule="auto"/>
      <w:jc w:val="both"/>
    </w:pPr>
    <w:rPr>
      <w:rFonts w:ascii="Times New Roman" w:hAnsi="Times New Roman"/>
      <w:b/>
      <w:bCs/>
      <w:sz w:val="24"/>
      <w:szCs w:val="20"/>
      <w:lang w:eastAsia="sl-SI"/>
    </w:rPr>
  </w:style>
  <w:style w:type="character" w:customStyle="1" w:styleId="TelobesedilaZnak">
    <w:name w:val="Telo besedila Znak"/>
    <w:link w:val="Telobesedila"/>
    <w:locked/>
    <w:rsid w:val="006C1C49"/>
    <w:rPr>
      <w:b/>
      <w:bCs/>
      <w:sz w:val="24"/>
      <w:lang w:val="sl-SI" w:eastAsia="sl-SI" w:bidi="ar-SA"/>
    </w:rPr>
  </w:style>
  <w:style w:type="paragraph" w:customStyle="1" w:styleId="arttext1">
    <w:name w:val="arttext1"/>
    <w:basedOn w:val="Navaden"/>
    <w:rsid w:val="00DC4C2F"/>
    <w:pPr>
      <w:spacing w:before="240" w:after="240" w:line="324" w:lineRule="auto"/>
      <w:ind w:left="40" w:right="40"/>
    </w:pPr>
    <w:rPr>
      <w:rFonts w:ascii="Tahoma" w:hAnsi="Tahoma" w:cs="Tahoma"/>
      <w:color w:val="000000"/>
      <w:sz w:val="12"/>
      <w:szCs w:val="12"/>
      <w:lang w:eastAsia="sl-SI"/>
    </w:rPr>
  </w:style>
  <w:style w:type="paragraph" w:styleId="Sprotnaopomba-besedilo">
    <w:name w:val="footnote text"/>
    <w:aliases w:val="Footnote,Fußnote"/>
    <w:basedOn w:val="Navaden"/>
    <w:link w:val="Sprotnaopomba-besediloZnak"/>
    <w:uiPriority w:val="99"/>
    <w:rsid w:val="00DC4C2F"/>
    <w:pPr>
      <w:spacing w:line="240" w:lineRule="auto"/>
      <w:jc w:val="both"/>
    </w:pPr>
    <w:rPr>
      <w:szCs w:val="20"/>
      <w:lang w:val="en-GB"/>
    </w:rPr>
  </w:style>
  <w:style w:type="character" w:customStyle="1" w:styleId="Sprotnaopomba-besediloZnak">
    <w:name w:val="Sprotna opomba - besedilo Znak"/>
    <w:aliases w:val="Footnote Znak,Fußnote Znak"/>
    <w:link w:val="Sprotnaopomba-besedilo"/>
    <w:uiPriority w:val="99"/>
    <w:locked/>
    <w:rsid w:val="00DC4C2F"/>
    <w:rPr>
      <w:rFonts w:ascii="Arial" w:hAnsi="Arial"/>
      <w:lang w:val="en-GB" w:eastAsia="en-US" w:bidi="ar-SA"/>
    </w:rPr>
  </w:style>
  <w:style w:type="paragraph" w:customStyle="1" w:styleId="Neotevilenodstavek">
    <w:name w:val="Neoštevilčen odstavek"/>
    <w:basedOn w:val="Navaden"/>
    <w:link w:val="NeotevilenodstavekZnak"/>
    <w:qFormat/>
    <w:rsid w:val="00DC4C2F"/>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DC4C2F"/>
    <w:rPr>
      <w:rFonts w:ascii="Arial" w:hAnsi="Arial" w:cs="Arial"/>
      <w:sz w:val="22"/>
      <w:szCs w:val="22"/>
      <w:lang w:val="sl-SI" w:eastAsia="sl-SI" w:bidi="ar-SA"/>
    </w:rPr>
  </w:style>
  <w:style w:type="paragraph" w:customStyle="1" w:styleId="Oddelek">
    <w:name w:val="Oddelek"/>
    <w:basedOn w:val="Navaden"/>
    <w:link w:val="OddelekZnak1"/>
    <w:qFormat/>
    <w:rsid w:val="00DC4C2F"/>
    <w:pPr>
      <w:numPr>
        <w:numId w:val="2"/>
      </w:numPr>
      <w:suppressAutoHyphens/>
      <w:overflowPunct w:val="0"/>
      <w:autoSpaceDE w:val="0"/>
      <w:autoSpaceDN w:val="0"/>
      <w:adjustRightInd w:val="0"/>
      <w:spacing w:before="280" w:after="60" w:line="200" w:lineRule="exact"/>
      <w:jc w:val="center"/>
      <w:textAlignment w:val="baseline"/>
      <w:outlineLvl w:val="3"/>
    </w:pPr>
    <w:rPr>
      <w:rFonts w:cs="Arial"/>
      <w:b/>
      <w:sz w:val="22"/>
      <w:szCs w:val="22"/>
      <w:lang w:eastAsia="sl-SI"/>
    </w:rPr>
  </w:style>
  <w:style w:type="character" w:customStyle="1" w:styleId="OddelekZnak1">
    <w:name w:val="Oddelek Znak1"/>
    <w:link w:val="Oddelek"/>
    <w:rsid w:val="00DC4C2F"/>
    <w:rPr>
      <w:rFonts w:ascii="Arial" w:hAnsi="Arial" w:cs="Arial"/>
      <w:b/>
      <w:sz w:val="22"/>
      <w:szCs w:val="22"/>
    </w:rPr>
  </w:style>
  <w:style w:type="paragraph" w:customStyle="1" w:styleId="Alineazaodstavkom">
    <w:name w:val="Alinea za odstavkom"/>
    <w:basedOn w:val="Navaden"/>
    <w:link w:val="AlineazaodstavkomZnak"/>
    <w:qFormat/>
    <w:rsid w:val="00DC4C2F"/>
    <w:pPr>
      <w:numPr>
        <w:numId w:val="4"/>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DC4C2F"/>
    <w:rPr>
      <w:rFonts w:ascii="Arial" w:hAnsi="Arial" w:cs="Arial"/>
      <w:sz w:val="22"/>
      <w:szCs w:val="22"/>
    </w:rPr>
  </w:style>
  <w:style w:type="paragraph" w:customStyle="1" w:styleId="Poglavje">
    <w:name w:val="Poglavje"/>
    <w:basedOn w:val="Navaden"/>
    <w:qFormat/>
    <w:rsid w:val="00DC4C2F"/>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Vrstapredpisa">
    <w:name w:val="Vrsta predpisa"/>
    <w:basedOn w:val="Navaden"/>
    <w:link w:val="VrstapredpisaZnak"/>
    <w:qFormat/>
    <w:rsid w:val="00DC4C2F"/>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DC4C2F"/>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DC4C2F"/>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DC4C2F"/>
    <w:rPr>
      <w:rFonts w:ascii="Arial" w:hAnsi="Arial" w:cs="Arial"/>
      <w:b/>
      <w:sz w:val="22"/>
      <w:szCs w:val="22"/>
      <w:lang w:val="sl-SI" w:eastAsia="sl-SI" w:bidi="ar-SA"/>
    </w:rPr>
  </w:style>
  <w:style w:type="paragraph" w:styleId="Navadensplet">
    <w:name w:val="Normal (Web)"/>
    <w:basedOn w:val="Navaden"/>
    <w:uiPriority w:val="99"/>
    <w:rsid w:val="001C1BDB"/>
    <w:pPr>
      <w:spacing w:after="210" w:line="240" w:lineRule="auto"/>
    </w:pPr>
    <w:rPr>
      <w:rFonts w:ascii="Times New Roman" w:hAnsi="Times New Roman"/>
      <w:color w:val="333333"/>
      <w:sz w:val="18"/>
      <w:szCs w:val="18"/>
      <w:lang w:eastAsia="sl-SI"/>
    </w:rPr>
  </w:style>
  <w:style w:type="paragraph" w:styleId="Besedilooblaka">
    <w:name w:val="Balloon Text"/>
    <w:basedOn w:val="Navaden"/>
    <w:link w:val="BesedilooblakaZnak"/>
    <w:uiPriority w:val="99"/>
    <w:rsid w:val="00E25BAC"/>
    <w:rPr>
      <w:rFonts w:ascii="Tahoma" w:hAnsi="Tahoma" w:cs="Tahoma"/>
      <w:sz w:val="16"/>
      <w:szCs w:val="16"/>
    </w:rPr>
  </w:style>
  <w:style w:type="character" w:customStyle="1" w:styleId="BesedilooblakaZnak">
    <w:name w:val="Besedilo oblačka Znak"/>
    <w:link w:val="Besedilooblaka"/>
    <w:uiPriority w:val="99"/>
    <w:locked/>
    <w:rsid w:val="006C1C49"/>
    <w:rPr>
      <w:rFonts w:ascii="Tahoma" w:hAnsi="Tahoma" w:cs="Tahoma"/>
      <w:sz w:val="16"/>
      <w:szCs w:val="16"/>
      <w:lang w:val="en-US" w:eastAsia="en-US" w:bidi="ar-SA"/>
    </w:rPr>
  </w:style>
  <w:style w:type="paragraph" w:styleId="Telobesedila-zamik">
    <w:name w:val="Body Text Indent"/>
    <w:basedOn w:val="Navaden"/>
    <w:link w:val="Telobesedila-zamikZnak"/>
    <w:rsid w:val="006C1C49"/>
    <w:pPr>
      <w:spacing w:after="120"/>
      <w:ind w:left="283"/>
    </w:pPr>
  </w:style>
  <w:style w:type="character" w:customStyle="1" w:styleId="Telobesedila-zamikZnak">
    <w:name w:val="Telo besedila - zamik Znak"/>
    <w:link w:val="Telobesedila-zamik"/>
    <w:locked/>
    <w:rsid w:val="006C1C49"/>
    <w:rPr>
      <w:rFonts w:ascii="Arial" w:hAnsi="Arial"/>
      <w:szCs w:val="24"/>
      <w:lang w:val="en-US" w:eastAsia="en-US" w:bidi="ar-SA"/>
    </w:rPr>
  </w:style>
  <w:style w:type="paragraph" w:customStyle="1" w:styleId="Odstavekseznama1">
    <w:name w:val="Odstavek seznama1"/>
    <w:basedOn w:val="Navaden"/>
    <w:qFormat/>
    <w:rsid w:val="006C1C49"/>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6C1C49"/>
    <w:pPr>
      <w:tabs>
        <w:tab w:val="num" w:pos="360"/>
      </w:tabs>
      <w:overflowPunct w:val="0"/>
      <w:autoSpaceDE w:val="0"/>
      <w:autoSpaceDN w:val="0"/>
      <w:adjustRightInd w:val="0"/>
      <w:spacing w:line="200" w:lineRule="exact"/>
      <w:ind w:left="360" w:hanging="360"/>
      <w:jc w:val="both"/>
      <w:textAlignment w:val="baseline"/>
    </w:pPr>
    <w:rPr>
      <w:rFonts w:cs="Arial"/>
      <w:sz w:val="22"/>
      <w:szCs w:val="22"/>
      <w:lang w:eastAsia="sl-SI"/>
    </w:rPr>
  </w:style>
  <w:style w:type="character" w:customStyle="1" w:styleId="AlineazatokoZnak">
    <w:name w:val="Alinea za točko Znak"/>
    <w:link w:val="Alineazatoko"/>
    <w:locked/>
    <w:rsid w:val="006C1C49"/>
    <w:rPr>
      <w:rFonts w:ascii="Arial" w:hAnsi="Arial" w:cs="Arial"/>
      <w:sz w:val="22"/>
      <w:szCs w:val="22"/>
      <w:lang w:val="sl-SI" w:eastAsia="sl-SI" w:bidi="ar-SA"/>
    </w:rPr>
  </w:style>
  <w:style w:type="character" w:customStyle="1" w:styleId="rkovnatokazaodstavkomZnak">
    <w:name w:val="Črkovna točka_za odstavkom Znak"/>
    <w:link w:val="rkovnatokazaodstavkom"/>
    <w:locked/>
    <w:rsid w:val="006C1C49"/>
    <w:rPr>
      <w:rFonts w:ascii="Arial" w:hAnsi="Arial"/>
    </w:rPr>
  </w:style>
  <w:style w:type="paragraph" w:customStyle="1" w:styleId="rkovnatokazaodstavkom">
    <w:name w:val="Črkovna točka_za odstavkom"/>
    <w:basedOn w:val="Navaden"/>
    <w:link w:val="rkovnatokazaodstavkomZnak"/>
    <w:qFormat/>
    <w:rsid w:val="006C1C49"/>
    <w:pPr>
      <w:numPr>
        <w:numId w:val="3"/>
      </w:numPr>
      <w:overflowPunct w:val="0"/>
      <w:autoSpaceDE w:val="0"/>
      <w:autoSpaceDN w:val="0"/>
      <w:adjustRightInd w:val="0"/>
      <w:spacing w:line="200" w:lineRule="exact"/>
      <w:jc w:val="both"/>
      <w:textAlignment w:val="baseline"/>
    </w:pPr>
    <w:rPr>
      <w:szCs w:val="20"/>
      <w:lang w:eastAsia="sl-SI"/>
    </w:rPr>
  </w:style>
  <w:style w:type="paragraph" w:customStyle="1" w:styleId="Odsek">
    <w:name w:val="Odsek"/>
    <w:basedOn w:val="Oddelek"/>
    <w:link w:val="OdsekZnak"/>
    <w:qFormat/>
    <w:rsid w:val="006C1C49"/>
    <w:pPr>
      <w:numPr>
        <w:numId w:val="1"/>
      </w:numPr>
    </w:pPr>
  </w:style>
  <w:style w:type="character" w:customStyle="1" w:styleId="OdsekZnak">
    <w:name w:val="Odsek Znak"/>
    <w:basedOn w:val="OddelekZnak1"/>
    <w:link w:val="Odsek"/>
    <w:locked/>
    <w:rsid w:val="006C1C49"/>
    <w:rPr>
      <w:rFonts w:ascii="Arial" w:hAnsi="Arial" w:cs="Arial"/>
      <w:b/>
      <w:sz w:val="22"/>
      <w:szCs w:val="22"/>
    </w:rPr>
  </w:style>
  <w:style w:type="paragraph" w:customStyle="1" w:styleId="CharCharCharCharCharCharCharCharCharCharCharChar">
    <w:name w:val="Char Char Char Char Char Char Char Char Char Char Char Char"/>
    <w:basedOn w:val="Navaden"/>
    <w:rsid w:val="006C1C49"/>
    <w:pPr>
      <w:spacing w:after="160" w:line="240" w:lineRule="exact"/>
    </w:pPr>
    <w:rPr>
      <w:rFonts w:ascii="Tahoma" w:hAnsi="Tahoma"/>
      <w:szCs w:val="20"/>
    </w:rPr>
  </w:style>
  <w:style w:type="character" w:styleId="Poudarek">
    <w:name w:val="Emphasis"/>
    <w:qFormat/>
    <w:rsid w:val="006C1C49"/>
    <w:rPr>
      <w:rFonts w:cs="Times New Roman"/>
      <w:b/>
      <w:bCs/>
    </w:rPr>
  </w:style>
  <w:style w:type="character" w:customStyle="1" w:styleId="mediumtext1">
    <w:name w:val="medium_text1"/>
    <w:rsid w:val="006C1C49"/>
    <w:rPr>
      <w:rFonts w:cs="Times New Roman"/>
      <w:sz w:val="20"/>
      <w:szCs w:val="20"/>
    </w:rPr>
  </w:style>
  <w:style w:type="paragraph" w:styleId="HTML-oblikovano">
    <w:name w:val="HTML Preformatted"/>
    <w:basedOn w:val="Navaden"/>
    <w:link w:val="HTML-oblikovanoZnak"/>
    <w:rsid w:val="006C1C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pPr>
    <w:rPr>
      <w:rFonts w:ascii="Courier New" w:eastAsia="Arial Unicode MS" w:hAnsi="Courier New" w:cs="Courier New"/>
      <w:color w:val="000000"/>
      <w:sz w:val="18"/>
      <w:szCs w:val="18"/>
      <w:lang w:val="en-GB"/>
    </w:rPr>
  </w:style>
  <w:style w:type="character" w:customStyle="1" w:styleId="HTML-oblikovanoZnak">
    <w:name w:val="HTML-oblikovano Znak"/>
    <w:link w:val="HTML-oblikovano"/>
    <w:locked/>
    <w:rsid w:val="006C1C49"/>
    <w:rPr>
      <w:rFonts w:ascii="Courier New" w:eastAsia="Arial Unicode MS" w:hAnsi="Courier New" w:cs="Courier New"/>
      <w:color w:val="000000"/>
      <w:sz w:val="18"/>
      <w:szCs w:val="18"/>
      <w:lang w:val="en-GB" w:eastAsia="en-US" w:bidi="ar-SA"/>
    </w:rPr>
  </w:style>
  <w:style w:type="paragraph" w:customStyle="1" w:styleId="APobarvanoleni">
    <w:name w:val="A Pobarvano členi"/>
    <w:basedOn w:val="Navaden"/>
    <w:rsid w:val="006C1C49"/>
    <w:pPr>
      <w:shd w:val="clear" w:color="auto" w:fill="FFFF99"/>
      <w:spacing w:line="240" w:lineRule="auto"/>
      <w:ind w:left="-907"/>
      <w:jc w:val="both"/>
    </w:pPr>
    <w:rPr>
      <w:rFonts w:ascii="Times New Roman" w:hAnsi="Times New Roman"/>
      <w:color w:val="000000"/>
      <w:sz w:val="24"/>
      <w:szCs w:val="20"/>
      <w:lang w:val="en-GB" w:eastAsia="sl-SI"/>
    </w:rPr>
  </w:style>
  <w:style w:type="character" w:styleId="tevilkastrani">
    <w:name w:val="page number"/>
    <w:rsid w:val="006C1C49"/>
    <w:rPr>
      <w:rFonts w:cs="Times New Roman"/>
    </w:rPr>
  </w:style>
  <w:style w:type="paragraph" w:customStyle="1" w:styleId="novela">
    <w:name w:val="novela"/>
    <w:basedOn w:val="Navaden"/>
    <w:next w:val="Navaden"/>
    <w:autoRedefine/>
    <w:rsid w:val="006C1C49"/>
    <w:pPr>
      <w:keepNext/>
      <w:spacing w:after="120" w:line="240" w:lineRule="auto"/>
      <w:ind w:firstLine="284"/>
      <w:jc w:val="both"/>
    </w:pPr>
    <w:rPr>
      <w:rFonts w:ascii="Times New Roman" w:hAnsi="Times New Roman"/>
      <w:sz w:val="24"/>
      <w:lang w:eastAsia="sl-SI"/>
    </w:rPr>
  </w:style>
  <w:style w:type="paragraph" w:customStyle="1" w:styleId="Naslov32">
    <w:name w:val="Naslov 32"/>
    <w:basedOn w:val="Navaden"/>
    <w:rsid w:val="006C1C49"/>
    <w:pPr>
      <w:spacing w:line="240" w:lineRule="auto"/>
      <w:outlineLvl w:val="3"/>
    </w:pPr>
    <w:rPr>
      <w:rFonts w:ascii="Times New Roman" w:hAnsi="Times New Roman"/>
      <w:sz w:val="27"/>
      <w:szCs w:val="27"/>
      <w:lang w:eastAsia="sl-SI"/>
    </w:rPr>
  </w:style>
  <w:style w:type="character" w:customStyle="1" w:styleId="longtext1">
    <w:name w:val="long_text1"/>
    <w:rsid w:val="006C1C49"/>
    <w:rPr>
      <w:rFonts w:cs="Times New Roman"/>
      <w:sz w:val="16"/>
      <w:szCs w:val="16"/>
    </w:rPr>
  </w:style>
  <w:style w:type="paragraph" w:customStyle="1" w:styleId="ic">
    <w:name w:val="ic"/>
    <w:basedOn w:val="Navaden"/>
    <w:rsid w:val="006C1C49"/>
    <w:pPr>
      <w:spacing w:before="100" w:beforeAutospacing="1" w:after="100" w:afterAutospacing="1" w:line="240" w:lineRule="auto"/>
    </w:pPr>
    <w:rPr>
      <w:rFonts w:ascii="Times New Roman" w:hAnsi="Times New Roman"/>
      <w:sz w:val="24"/>
      <w:lang w:eastAsia="sl-SI"/>
    </w:rPr>
  </w:style>
  <w:style w:type="paragraph" w:customStyle="1" w:styleId="5Normal">
    <w:name w:val="5 Normal"/>
    <w:rsid w:val="006C1C49"/>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jc w:val="both"/>
    </w:pPr>
    <w:rPr>
      <w:rFonts w:ascii="Arial" w:hAnsi="Arial"/>
      <w:spacing w:val="-2"/>
      <w:sz w:val="22"/>
      <w:lang w:val="en-GB" w:eastAsia="en-GB"/>
    </w:rPr>
  </w:style>
  <w:style w:type="paragraph" w:customStyle="1" w:styleId="im">
    <w:name w:val="im"/>
    <w:basedOn w:val="Navaden"/>
    <w:rsid w:val="006C1C49"/>
    <w:pPr>
      <w:spacing w:line="240" w:lineRule="auto"/>
    </w:pPr>
    <w:rPr>
      <w:rFonts w:ascii="Times New Roman" w:hAnsi="Times New Roman"/>
      <w:sz w:val="24"/>
      <w:lang w:eastAsia="sl-SI"/>
    </w:rPr>
  </w:style>
  <w:style w:type="paragraph" w:customStyle="1" w:styleId="EntEmet">
    <w:name w:val="EntEmet"/>
    <w:basedOn w:val="Navaden"/>
    <w:rsid w:val="006C1C49"/>
    <w:pPr>
      <w:tabs>
        <w:tab w:val="left" w:pos="284"/>
        <w:tab w:val="left" w:pos="567"/>
        <w:tab w:val="left" w:pos="851"/>
        <w:tab w:val="left" w:pos="1134"/>
        <w:tab w:val="left" w:pos="1418"/>
      </w:tabs>
      <w:spacing w:before="40" w:line="240" w:lineRule="auto"/>
    </w:pPr>
    <w:rPr>
      <w:rFonts w:ascii="Times New Roman" w:hAnsi="Times New Roman"/>
      <w:sz w:val="24"/>
      <w:szCs w:val="20"/>
      <w:lang w:val="en-GB" w:eastAsia="fr-BE"/>
    </w:rPr>
  </w:style>
  <w:style w:type="paragraph" w:styleId="Pripombabesedilo">
    <w:name w:val="annotation text"/>
    <w:basedOn w:val="Navaden"/>
    <w:link w:val="PripombabesediloZnak"/>
    <w:uiPriority w:val="99"/>
    <w:rsid w:val="006C1C49"/>
    <w:pPr>
      <w:overflowPunct w:val="0"/>
      <w:autoSpaceDE w:val="0"/>
      <w:autoSpaceDN w:val="0"/>
      <w:adjustRightInd w:val="0"/>
      <w:spacing w:line="240" w:lineRule="auto"/>
      <w:jc w:val="both"/>
      <w:textAlignment w:val="baseline"/>
    </w:pPr>
    <w:rPr>
      <w:rFonts w:ascii="Times New Roman" w:hAnsi="Times New Roman"/>
      <w:szCs w:val="20"/>
    </w:rPr>
  </w:style>
  <w:style w:type="character" w:customStyle="1" w:styleId="PripombabesediloZnak">
    <w:name w:val="Pripomba – besedilo Znak"/>
    <w:link w:val="Pripombabesedilo"/>
    <w:uiPriority w:val="99"/>
    <w:locked/>
    <w:rsid w:val="006C1C49"/>
    <w:rPr>
      <w:lang w:val="sl-SI" w:eastAsia="en-US" w:bidi="ar-SA"/>
    </w:rPr>
  </w:style>
  <w:style w:type="paragraph" w:customStyle="1" w:styleId="Odstavekseznama2">
    <w:name w:val="Odstavek seznama2"/>
    <w:basedOn w:val="Navaden"/>
    <w:rsid w:val="006C1C49"/>
    <w:pPr>
      <w:spacing w:line="240" w:lineRule="auto"/>
      <w:ind w:left="720"/>
      <w:contextualSpacing/>
    </w:pPr>
    <w:rPr>
      <w:rFonts w:ascii="Times New Roman" w:hAnsi="Times New Roman"/>
      <w:sz w:val="22"/>
      <w:szCs w:val="22"/>
    </w:rPr>
  </w:style>
  <w:style w:type="character" w:customStyle="1" w:styleId="highlight01">
    <w:name w:val="highlight01"/>
    <w:rsid w:val="006C1C49"/>
    <w:rPr>
      <w:rFonts w:cs="Times New Roman"/>
      <w:color w:val="000000"/>
      <w:shd w:val="clear" w:color="auto" w:fill="FFFF66"/>
    </w:rPr>
  </w:style>
  <w:style w:type="paragraph" w:customStyle="1" w:styleId="esegmenth4">
    <w:name w:val="esegment_h4"/>
    <w:basedOn w:val="Navaden"/>
    <w:rsid w:val="006C1C49"/>
    <w:pPr>
      <w:spacing w:after="210" w:line="240" w:lineRule="auto"/>
      <w:jc w:val="center"/>
    </w:pPr>
    <w:rPr>
      <w:rFonts w:ascii="Times New Roman" w:hAnsi="Times New Roman"/>
      <w:b/>
      <w:bCs/>
      <w:color w:val="333333"/>
      <w:sz w:val="18"/>
      <w:szCs w:val="18"/>
      <w:lang w:eastAsia="sl-SI"/>
    </w:rPr>
  </w:style>
  <w:style w:type="paragraph" w:styleId="Odstavekseznama">
    <w:name w:val="List Paragraph"/>
    <w:basedOn w:val="Navaden"/>
    <w:link w:val="OdstavekseznamaZnak"/>
    <w:uiPriority w:val="34"/>
    <w:qFormat/>
    <w:rsid w:val="006C1C49"/>
    <w:pPr>
      <w:spacing w:line="240" w:lineRule="auto"/>
      <w:ind w:left="720"/>
      <w:contextualSpacing/>
      <w:jc w:val="both"/>
    </w:pPr>
    <w:rPr>
      <w:rFonts w:ascii="Times New Roman" w:hAnsi="Times New Roman"/>
      <w:sz w:val="22"/>
      <w:szCs w:val="20"/>
      <w:lang w:eastAsia="sl-SI"/>
    </w:rPr>
  </w:style>
  <w:style w:type="character" w:styleId="Krepko">
    <w:name w:val="Strong"/>
    <w:uiPriority w:val="22"/>
    <w:qFormat/>
    <w:rsid w:val="006C1C49"/>
    <w:rPr>
      <w:rFonts w:cs="Times New Roman"/>
      <w:b/>
      <w:bCs/>
    </w:rPr>
  </w:style>
  <w:style w:type="paragraph" w:styleId="Telobesedila2">
    <w:name w:val="Body Text 2"/>
    <w:basedOn w:val="Navaden"/>
    <w:link w:val="Telobesedila2Znak"/>
    <w:rsid w:val="00CD188E"/>
    <w:pPr>
      <w:spacing w:after="120" w:line="480" w:lineRule="auto"/>
    </w:pPr>
  </w:style>
  <w:style w:type="character" w:customStyle="1" w:styleId="CharChar14">
    <w:name w:val="Char Char14"/>
    <w:rsid w:val="002936C3"/>
    <w:rPr>
      <w:rFonts w:ascii="Arial" w:hAnsi="Arial" w:cs="Arial"/>
      <w:b/>
      <w:bCs/>
      <w:kern w:val="32"/>
      <w:sz w:val="32"/>
      <w:szCs w:val="32"/>
      <w:lang w:val="sl-SI" w:eastAsia="sl-SI" w:bidi="ar-SA"/>
    </w:rPr>
  </w:style>
  <w:style w:type="paragraph" w:customStyle="1" w:styleId="Brezrazmikov1">
    <w:name w:val="Brez razmikov1"/>
    <w:qFormat/>
    <w:rsid w:val="002936C3"/>
    <w:rPr>
      <w:rFonts w:eastAsia="Calibri"/>
      <w:sz w:val="22"/>
      <w:szCs w:val="22"/>
      <w:lang w:eastAsia="en-US"/>
    </w:rPr>
  </w:style>
  <w:style w:type="paragraph" w:styleId="Naslov">
    <w:name w:val="Title"/>
    <w:basedOn w:val="Navaden"/>
    <w:next w:val="Navaden"/>
    <w:link w:val="NaslovZnak"/>
    <w:qFormat/>
    <w:rsid w:val="002936C3"/>
    <w:pPr>
      <w:pBdr>
        <w:bottom w:val="single" w:sz="8" w:space="4" w:color="4F81BD"/>
      </w:pBdr>
      <w:spacing w:after="300" w:line="240" w:lineRule="auto"/>
      <w:contextualSpacing/>
    </w:pPr>
    <w:rPr>
      <w:rFonts w:ascii="Times New Roman" w:hAnsi="Times New Roman"/>
      <w:color w:val="17365D"/>
      <w:spacing w:val="5"/>
      <w:kern w:val="28"/>
      <w:sz w:val="52"/>
      <w:szCs w:val="52"/>
    </w:rPr>
  </w:style>
  <w:style w:type="paragraph" w:styleId="Podnaslov">
    <w:name w:val="Subtitle"/>
    <w:basedOn w:val="Navaden"/>
    <w:next w:val="Navaden"/>
    <w:link w:val="PodnaslovZnak"/>
    <w:qFormat/>
    <w:rsid w:val="002936C3"/>
    <w:pPr>
      <w:numPr>
        <w:ilvl w:val="1"/>
      </w:numPr>
      <w:spacing w:line="240" w:lineRule="auto"/>
    </w:pPr>
    <w:rPr>
      <w:rFonts w:ascii="Times New Roman" w:hAnsi="Times New Roman"/>
      <w:i/>
      <w:iCs/>
      <w:color w:val="4F81BD"/>
      <w:spacing w:val="15"/>
      <w:sz w:val="24"/>
    </w:rPr>
  </w:style>
  <w:style w:type="paragraph" w:customStyle="1" w:styleId="Odstavekseznama3">
    <w:name w:val="Odstavek seznama3"/>
    <w:basedOn w:val="Navaden"/>
    <w:qFormat/>
    <w:rsid w:val="002936C3"/>
    <w:pPr>
      <w:spacing w:line="240" w:lineRule="auto"/>
      <w:ind w:left="708"/>
    </w:pPr>
    <w:rPr>
      <w:rFonts w:ascii="Times New Roman" w:eastAsia="Calibri" w:hAnsi="Times New Roman"/>
      <w:sz w:val="22"/>
      <w:szCs w:val="22"/>
    </w:rPr>
  </w:style>
  <w:style w:type="paragraph" w:customStyle="1" w:styleId="Default">
    <w:name w:val="Default"/>
    <w:rsid w:val="002936C3"/>
    <w:pPr>
      <w:autoSpaceDE w:val="0"/>
      <w:autoSpaceDN w:val="0"/>
      <w:adjustRightInd w:val="0"/>
    </w:pPr>
    <w:rPr>
      <w:rFonts w:ascii="EUAlbertina" w:hAnsi="EUAlbertina" w:cs="EUAlbertina"/>
      <w:color w:val="000000"/>
      <w:sz w:val="24"/>
      <w:szCs w:val="24"/>
    </w:rPr>
  </w:style>
  <w:style w:type="character" w:styleId="SledenaHiperpovezava">
    <w:name w:val="FollowedHyperlink"/>
    <w:uiPriority w:val="99"/>
    <w:rsid w:val="002936C3"/>
    <w:rPr>
      <w:color w:val="800080"/>
      <w:u w:val="single"/>
    </w:rPr>
  </w:style>
  <w:style w:type="character" w:customStyle="1" w:styleId="CharChar2">
    <w:name w:val="Char Char2"/>
    <w:rsid w:val="002936C3"/>
    <w:rPr>
      <w:lang w:val="sl-SI" w:eastAsia="sl-SI" w:bidi="ar-SA"/>
    </w:rPr>
  </w:style>
  <w:style w:type="paragraph" w:styleId="Zadevapripombe">
    <w:name w:val="annotation subject"/>
    <w:basedOn w:val="Pripombabesedilo"/>
    <w:next w:val="Pripombabesedilo"/>
    <w:link w:val="ZadevapripombeZnak"/>
    <w:uiPriority w:val="99"/>
    <w:unhideWhenUsed/>
    <w:rsid w:val="002936C3"/>
    <w:pPr>
      <w:overflowPunct/>
      <w:autoSpaceDE/>
      <w:autoSpaceDN/>
      <w:adjustRightInd/>
      <w:jc w:val="left"/>
      <w:textAlignment w:val="auto"/>
    </w:pPr>
    <w:rPr>
      <w:rFonts w:eastAsia="Calibri"/>
      <w:b/>
      <w:bCs/>
    </w:rPr>
  </w:style>
  <w:style w:type="paragraph" w:styleId="Golobesedilo">
    <w:name w:val="Plain Text"/>
    <w:basedOn w:val="Navaden"/>
    <w:link w:val="GolobesediloZnak"/>
    <w:uiPriority w:val="99"/>
    <w:rsid w:val="002936C3"/>
    <w:pPr>
      <w:spacing w:line="240" w:lineRule="auto"/>
    </w:pPr>
    <w:rPr>
      <w:rFonts w:ascii="Courier New" w:hAnsi="Courier New" w:cs="Courier New"/>
      <w:szCs w:val="20"/>
      <w:lang w:eastAsia="sl-SI"/>
    </w:rPr>
  </w:style>
  <w:style w:type="character" w:styleId="Pripombasklic">
    <w:name w:val="annotation reference"/>
    <w:uiPriority w:val="99"/>
    <w:rsid w:val="002936C3"/>
    <w:rPr>
      <w:sz w:val="16"/>
      <w:szCs w:val="16"/>
    </w:rPr>
  </w:style>
  <w:style w:type="paragraph" w:customStyle="1" w:styleId="p">
    <w:name w:val="p"/>
    <w:basedOn w:val="Navaden"/>
    <w:rsid w:val="002936C3"/>
    <w:pPr>
      <w:spacing w:before="48" w:after="12" w:line="240" w:lineRule="auto"/>
      <w:ind w:left="12" w:right="12" w:firstLine="240"/>
      <w:jc w:val="both"/>
    </w:pPr>
    <w:rPr>
      <w:rFonts w:cs="Arial"/>
      <w:color w:val="222222"/>
      <w:sz w:val="22"/>
      <w:szCs w:val="22"/>
      <w:lang w:eastAsia="sl-SI"/>
    </w:rPr>
  </w:style>
  <w:style w:type="paragraph" w:customStyle="1" w:styleId="esegmentt">
    <w:name w:val="esegment_t"/>
    <w:basedOn w:val="Navaden"/>
    <w:rsid w:val="003B0925"/>
    <w:pPr>
      <w:spacing w:after="145" w:line="360" w:lineRule="atLeast"/>
      <w:jc w:val="center"/>
    </w:pPr>
    <w:rPr>
      <w:rFonts w:ascii="Times New Roman" w:hAnsi="Times New Roman"/>
      <w:b/>
      <w:bCs/>
      <w:color w:val="6B7E9D"/>
      <w:sz w:val="31"/>
      <w:szCs w:val="31"/>
      <w:lang w:eastAsia="sl-SI"/>
    </w:rPr>
  </w:style>
  <w:style w:type="paragraph" w:customStyle="1" w:styleId="NumPar1">
    <w:name w:val="NumPar 1"/>
    <w:basedOn w:val="Navaden"/>
    <w:next w:val="Navaden"/>
    <w:rsid w:val="00D509E1"/>
    <w:pPr>
      <w:numPr>
        <w:numId w:val="6"/>
      </w:numPr>
      <w:spacing w:before="120" w:after="120" w:line="240" w:lineRule="auto"/>
      <w:jc w:val="both"/>
    </w:pPr>
    <w:rPr>
      <w:rFonts w:ascii="Times New Roman" w:hAnsi="Times New Roman"/>
      <w:sz w:val="24"/>
    </w:rPr>
  </w:style>
  <w:style w:type="paragraph" w:customStyle="1" w:styleId="NumPar2">
    <w:name w:val="NumPar 2"/>
    <w:basedOn w:val="Navaden"/>
    <w:next w:val="Navaden"/>
    <w:rsid w:val="00D509E1"/>
    <w:pPr>
      <w:numPr>
        <w:ilvl w:val="1"/>
        <w:numId w:val="6"/>
      </w:numPr>
      <w:spacing w:before="120" w:after="120" w:line="240" w:lineRule="auto"/>
      <w:jc w:val="both"/>
    </w:pPr>
    <w:rPr>
      <w:rFonts w:ascii="Times New Roman" w:hAnsi="Times New Roman"/>
      <w:sz w:val="24"/>
    </w:rPr>
  </w:style>
  <w:style w:type="paragraph" w:customStyle="1" w:styleId="NumPar3">
    <w:name w:val="NumPar 3"/>
    <w:basedOn w:val="Navaden"/>
    <w:next w:val="Navaden"/>
    <w:rsid w:val="00D509E1"/>
    <w:pPr>
      <w:numPr>
        <w:ilvl w:val="2"/>
        <w:numId w:val="6"/>
      </w:numPr>
      <w:spacing w:before="120" w:after="120" w:line="240" w:lineRule="auto"/>
      <w:jc w:val="both"/>
    </w:pPr>
    <w:rPr>
      <w:rFonts w:ascii="Times New Roman" w:hAnsi="Times New Roman"/>
      <w:sz w:val="24"/>
    </w:rPr>
  </w:style>
  <w:style w:type="paragraph" w:customStyle="1" w:styleId="NumPar4">
    <w:name w:val="NumPar 4"/>
    <w:basedOn w:val="Navaden"/>
    <w:next w:val="Navaden"/>
    <w:rsid w:val="00D509E1"/>
    <w:pPr>
      <w:numPr>
        <w:ilvl w:val="3"/>
        <w:numId w:val="6"/>
      </w:numPr>
      <w:spacing w:before="120" w:after="120" w:line="240" w:lineRule="auto"/>
      <w:jc w:val="both"/>
    </w:pPr>
    <w:rPr>
      <w:rFonts w:ascii="Times New Roman" w:hAnsi="Times New Roman"/>
      <w:sz w:val="24"/>
    </w:rPr>
  </w:style>
  <w:style w:type="paragraph" w:styleId="Oznaenseznam">
    <w:name w:val="List Bullet"/>
    <w:basedOn w:val="Navaden"/>
    <w:rsid w:val="00D509E1"/>
    <w:pPr>
      <w:numPr>
        <w:numId w:val="5"/>
      </w:numPr>
      <w:spacing w:before="120" w:after="120" w:line="240" w:lineRule="auto"/>
      <w:jc w:val="both"/>
    </w:pPr>
    <w:rPr>
      <w:rFonts w:ascii="Times New Roman" w:hAnsi="Times New Roman"/>
      <w:sz w:val="24"/>
    </w:rPr>
  </w:style>
  <w:style w:type="character" w:customStyle="1" w:styleId="GolobesediloZnak">
    <w:name w:val="Golo besedilo Znak"/>
    <w:link w:val="Golobesedilo"/>
    <w:uiPriority w:val="99"/>
    <w:rsid w:val="0086720D"/>
    <w:rPr>
      <w:rFonts w:ascii="Courier New" w:hAnsi="Courier New" w:cs="Courier New"/>
    </w:rPr>
  </w:style>
  <w:style w:type="paragraph" w:customStyle="1" w:styleId="Pa3">
    <w:name w:val="Pa3"/>
    <w:basedOn w:val="Navaden"/>
    <w:next w:val="Navaden"/>
    <w:uiPriority w:val="99"/>
    <w:rsid w:val="00C94116"/>
    <w:pPr>
      <w:autoSpaceDE w:val="0"/>
      <w:autoSpaceDN w:val="0"/>
      <w:adjustRightInd w:val="0"/>
      <w:spacing w:line="171" w:lineRule="atLeast"/>
    </w:pPr>
    <w:rPr>
      <w:sz w:val="24"/>
      <w:lang w:eastAsia="sl-SI"/>
    </w:rPr>
  </w:style>
  <w:style w:type="paragraph" w:customStyle="1" w:styleId="Text1">
    <w:name w:val="Text 1"/>
    <w:basedOn w:val="Navaden"/>
    <w:rsid w:val="00D362BD"/>
    <w:pPr>
      <w:spacing w:before="120" w:after="120" w:line="240" w:lineRule="auto"/>
      <w:ind w:left="850"/>
      <w:jc w:val="both"/>
    </w:pPr>
    <w:rPr>
      <w:rFonts w:ascii="Times New Roman" w:hAnsi="Times New Roman"/>
      <w:sz w:val="24"/>
    </w:rPr>
  </w:style>
  <w:style w:type="paragraph" w:customStyle="1" w:styleId="Point0number">
    <w:name w:val="Point 0 (number)"/>
    <w:basedOn w:val="Navaden"/>
    <w:rsid w:val="00D362BD"/>
    <w:pPr>
      <w:numPr>
        <w:numId w:val="7"/>
      </w:numPr>
      <w:spacing w:before="120" w:after="120" w:line="240" w:lineRule="auto"/>
      <w:jc w:val="both"/>
    </w:pPr>
    <w:rPr>
      <w:rFonts w:ascii="Times New Roman" w:hAnsi="Times New Roman"/>
      <w:sz w:val="24"/>
    </w:rPr>
  </w:style>
  <w:style w:type="paragraph" w:customStyle="1" w:styleId="Point1number">
    <w:name w:val="Point 1 (number)"/>
    <w:basedOn w:val="Navaden"/>
    <w:rsid w:val="00D362BD"/>
    <w:pPr>
      <w:numPr>
        <w:ilvl w:val="2"/>
        <w:numId w:val="7"/>
      </w:numPr>
      <w:spacing w:before="120" w:after="120" w:line="240" w:lineRule="auto"/>
      <w:jc w:val="both"/>
    </w:pPr>
    <w:rPr>
      <w:rFonts w:ascii="Times New Roman" w:hAnsi="Times New Roman"/>
      <w:sz w:val="24"/>
    </w:rPr>
  </w:style>
  <w:style w:type="paragraph" w:customStyle="1" w:styleId="Point2number">
    <w:name w:val="Point 2 (number)"/>
    <w:basedOn w:val="Navaden"/>
    <w:rsid w:val="00D362BD"/>
    <w:pPr>
      <w:numPr>
        <w:ilvl w:val="4"/>
        <w:numId w:val="7"/>
      </w:numPr>
      <w:spacing w:before="120" w:after="120" w:line="240" w:lineRule="auto"/>
      <w:jc w:val="both"/>
    </w:pPr>
    <w:rPr>
      <w:rFonts w:ascii="Times New Roman" w:hAnsi="Times New Roman"/>
      <w:sz w:val="24"/>
    </w:rPr>
  </w:style>
  <w:style w:type="paragraph" w:customStyle="1" w:styleId="Point3number">
    <w:name w:val="Point 3 (number)"/>
    <w:basedOn w:val="Navaden"/>
    <w:rsid w:val="00D362BD"/>
    <w:pPr>
      <w:numPr>
        <w:ilvl w:val="6"/>
        <w:numId w:val="7"/>
      </w:numPr>
      <w:spacing w:before="120" w:after="120" w:line="240" w:lineRule="auto"/>
      <w:jc w:val="both"/>
    </w:pPr>
    <w:rPr>
      <w:rFonts w:ascii="Times New Roman" w:hAnsi="Times New Roman"/>
      <w:sz w:val="24"/>
    </w:rPr>
  </w:style>
  <w:style w:type="paragraph" w:customStyle="1" w:styleId="Point0letter">
    <w:name w:val="Point 0 (letter)"/>
    <w:basedOn w:val="Navaden"/>
    <w:rsid w:val="00D362BD"/>
    <w:pPr>
      <w:numPr>
        <w:ilvl w:val="1"/>
        <w:numId w:val="7"/>
      </w:numPr>
      <w:spacing w:before="120" w:after="120" w:line="240" w:lineRule="auto"/>
      <w:jc w:val="both"/>
    </w:pPr>
    <w:rPr>
      <w:rFonts w:ascii="Times New Roman" w:hAnsi="Times New Roman"/>
      <w:sz w:val="24"/>
    </w:rPr>
  </w:style>
  <w:style w:type="paragraph" w:customStyle="1" w:styleId="Point1letter">
    <w:name w:val="Point 1 (letter)"/>
    <w:basedOn w:val="Navaden"/>
    <w:rsid w:val="00D362BD"/>
    <w:pPr>
      <w:numPr>
        <w:ilvl w:val="3"/>
        <w:numId w:val="7"/>
      </w:numPr>
      <w:spacing w:before="120" w:after="120" w:line="240" w:lineRule="auto"/>
      <w:jc w:val="both"/>
    </w:pPr>
    <w:rPr>
      <w:rFonts w:ascii="Times New Roman" w:hAnsi="Times New Roman"/>
      <w:sz w:val="24"/>
    </w:rPr>
  </w:style>
  <w:style w:type="paragraph" w:customStyle="1" w:styleId="Point2letter">
    <w:name w:val="Point 2 (letter)"/>
    <w:basedOn w:val="Navaden"/>
    <w:rsid w:val="00D362BD"/>
    <w:pPr>
      <w:numPr>
        <w:ilvl w:val="5"/>
        <w:numId w:val="7"/>
      </w:numPr>
      <w:spacing w:before="120" w:after="120" w:line="240" w:lineRule="auto"/>
      <w:jc w:val="both"/>
    </w:pPr>
    <w:rPr>
      <w:rFonts w:ascii="Times New Roman" w:hAnsi="Times New Roman"/>
      <w:sz w:val="24"/>
    </w:rPr>
  </w:style>
  <w:style w:type="paragraph" w:customStyle="1" w:styleId="Point3letter">
    <w:name w:val="Point 3 (letter)"/>
    <w:basedOn w:val="Navaden"/>
    <w:rsid w:val="00D362BD"/>
    <w:pPr>
      <w:numPr>
        <w:ilvl w:val="7"/>
        <w:numId w:val="7"/>
      </w:numPr>
      <w:spacing w:before="120" w:after="120" w:line="240" w:lineRule="auto"/>
      <w:jc w:val="both"/>
    </w:pPr>
    <w:rPr>
      <w:rFonts w:ascii="Times New Roman" w:hAnsi="Times New Roman"/>
      <w:sz w:val="24"/>
    </w:rPr>
  </w:style>
  <w:style w:type="paragraph" w:customStyle="1" w:styleId="Point4letter">
    <w:name w:val="Point 4 (letter)"/>
    <w:basedOn w:val="Navaden"/>
    <w:rsid w:val="00D362BD"/>
    <w:pPr>
      <w:numPr>
        <w:ilvl w:val="8"/>
        <w:numId w:val="7"/>
      </w:numPr>
      <w:spacing w:before="120" w:after="120" w:line="240" w:lineRule="auto"/>
      <w:jc w:val="both"/>
    </w:pPr>
    <w:rPr>
      <w:rFonts w:ascii="Times New Roman" w:hAnsi="Times New Roman"/>
      <w:sz w:val="24"/>
    </w:rPr>
  </w:style>
  <w:style w:type="paragraph" w:customStyle="1" w:styleId="Titrearticle">
    <w:name w:val="Titre article"/>
    <w:basedOn w:val="Navaden"/>
    <w:next w:val="Navaden"/>
    <w:rsid w:val="00D362BD"/>
    <w:pPr>
      <w:keepNext/>
      <w:spacing w:before="360" w:after="120" w:line="240" w:lineRule="auto"/>
      <w:jc w:val="center"/>
    </w:pPr>
    <w:rPr>
      <w:rFonts w:ascii="Times New Roman" w:hAnsi="Times New Roman"/>
      <w:i/>
      <w:sz w:val="24"/>
    </w:rPr>
  </w:style>
  <w:style w:type="paragraph" w:customStyle="1" w:styleId="pa30">
    <w:name w:val="pa3"/>
    <w:basedOn w:val="Navaden"/>
    <w:uiPriority w:val="99"/>
    <w:rsid w:val="008E7017"/>
    <w:pPr>
      <w:autoSpaceDE w:val="0"/>
      <w:autoSpaceDN w:val="0"/>
      <w:spacing w:line="240" w:lineRule="auto"/>
    </w:pPr>
    <w:rPr>
      <w:rFonts w:eastAsia="Calibri" w:cs="Arial"/>
      <w:sz w:val="24"/>
      <w:lang w:eastAsia="sl-SI"/>
    </w:rPr>
  </w:style>
  <w:style w:type="character" w:customStyle="1" w:styleId="highlight">
    <w:name w:val="highlight"/>
    <w:rsid w:val="00CD6432"/>
    <w:rPr>
      <w:rFonts w:ascii="Times New Roman" w:hAnsi="Times New Roman" w:cs="Times New Roman" w:hint="default"/>
    </w:rPr>
  </w:style>
  <w:style w:type="paragraph" w:customStyle="1" w:styleId="Normal8pt">
    <w:name w:val="Normal + 8 pt"/>
    <w:aliases w:val="Before:  12 pt,Line spacing:  Exactly 12 pt"/>
    <w:basedOn w:val="Glava"/>
    <w:rsid w:val="005C7134"/>
    <w:pPr>
      <w:tabs>
        <w:tab w:val="clear" w:pos="4320"/>
        <w:tab w:val="clear" w:pos="8640"/>
      </w:tabs>
      <w:spacing w:line="240" w:lineRule="exact"/>
    </w:pPr>
    <w:rPr>
      <w:rFonts w:cs="Arial"/>
      <w:sz w:val="16"/>
    </w:rPr>
  </w:style>
  <w:style w:type="paragraph" w:customStyle="1" w:styleId="esegmentp">
    <w:name w:val="esegment_p"/>
    <w:basedOn w:val="Navaden"/>
    <w:rsid w:val="006F0A43"/>
    <w:pPr>
      <w:spacing w:before="100" w:beforeAutospacing="1" w:after="100" w:afterAutospacing="1" w:line="240" w:lineRule="auto"/>
    </w:pPr>
    <w:rPr>
      <w:rFonts w:ascii="Times New Roman" w:hAnsi="Times New Roman"/>
      <w:sz w:val="24"/>
      <w:lang w:eastAsia="sl-SI"/>
    </w:rPr>
  </w:style>
  <w:style w:type="character" w:styleId="Sprotnaopomba-sklic">
    <w:name w:val="footnote reference"/>
    <w:uiPriority w:val="99"/>
    <w:rsid w:val="006F0A43"/>
    <w:rPr>
      <w:vertAlign w:val="superscript"/>
    </w:rPr>
  </w:style>
  <w:style w:type="paragraph" w:styleId="z-vrhobrazca">
    <w:name w:val="HTML Top of Form"/>
    <w:basedOn w:val="Navaden"/>
    <w:next w:val="Navaden"/>
    <w:link w:val="z-vrhobrazcaZnak"/>
    <w:hidden/>
    <w:uiPriority w:val="99"/>
    <w:unhideWhenUsed/>
    <w:rsid w:val="00941D3C"/>
    <w:pPr>
      <w:pBdr>
        <w:bottom w:val="single" w:sz="6" w:space="1" w:color="auto"/>
      </w:pBdr>
      <w:spacing w:line="240" w:lineRule="auto"/>
      <w:jc w:val="center"/>
    </w:pPr>
    <w:rPr>
      <w:rFonts w:cs="Arial"/>
      <w:vanish/>
      <w:sz w:val="16"/>
      <w:szCs w:val="16"/>
      <w:lang w:eastAsia="sl-SI"/>
    </w:rPr>
  </w:style>
  <w:style w:type="character" w:customStyle="1" w:styleId="z-vrhobrazcaZnak">
    <w:name w:val="z-vrh obrazca Znak"/>
    <w:link w:val="z-vrhobrazca"/>
    <w:uiPriority w:val="99"/>
    <w:rsid w:val="00941D3C"/>
    <w:rPr>
      <w:rFonts w:ascii="Arial" w:hAnsi="Arial" w:cs="Arial"/>
      <w:vanish/>
      <w:sz w:val="16"/>
      <w:szCs w:val="16"/>
    </w:rPr>
  </w:style>
  <w:style w:type="paragraph" w:styleId="z-dnoobrazca">
    <w:name w:val="HTML Bottom of Form"/>
    <w:basedOn w:val="Navaden"/>
    <w:next w:val="Navaden"/>
    <w:link w:val="z-dnoobrazcaZnak"/>
    <w:hidden/>
    <w:uiPriority w:val="99"/>
    <w:unhideWhenUsed/>
    <w:rsid w:val="00941D3C"/>
    <w:pPr>
      <w:pBdr>
        <w:top w:val="single" w:sz="6" w:space="1" w:color="auto"/>
      </w:pBdr>
      <w:spacing w:line="240" w:lineRule="auto"/>
      <w:jc w:val="center"/>
    </w:pPr>
    <w:rPr>
      <w:rFonts w:cs="Arial"/>
      <w:vanish/>
      <w:sz w:val="16"/>
      <w:szCs w:val="16"/>
      <w:lang w:eastAsia="sl-SI"/>
    </w:rPr>
  </w:style>
  <w:style w:type="character" w:customStyle="1" w:styleId="z-dnoobrazcaZnak">
    <w:name w:val="z-dno obrazca Znak"/>
    <w:link w:val="z-dnoobrazca"/>
    <w:uiPriority w:val="99"/>
    <w:rsid w:val="00941D3C"/>
    <w:rPr>
      <w:rFonts w:ascii="Arial" w:hAnsi="Arial" w:cs="Arial"/>
      <w:vanish/>
      <w:sz w:val="16"/>
      <w:szCs w:val="16"/>
    </w:rPr>
  </w:style>
  <w:style w:type="character" w:customStyle="1" w:styleId="st1">
    <w:name w:val="st1"/>
    <w:rsid w:val="00137307"/>
  </w:style>
  <w:style w:type="paragraph" w:customStyle="1" w:styleId="CharChar1">
    <w:name w:val="Char Char1"/>
    <w:basedOn w:val="Navaden"/>
    <w:rsid w:val="00BE25CD"/>
    <w:pPr>
      <w:spacing w:after="160" w:line="240" w:lineRule="exact"/>
    </w:pPr>
    <w:rPr>
      <w:rFonts w:ascii="Tahoma" w:hAnsi="Tahoma"/>
      <w:szCs w:val="20"/>
      <w:lang w:val="en-US"/>
    </w:rPr>
  </w:style>
  <w:style w:type="paragraph" w:customStyle="1" w:styleId="CM1">
    <w:name w:val="CM1"/>
    <w:basedOn w:val="Default"/>
    <w:next w:val="Default"/>
    <w:uiPriority w:val="99"/>
    <w:rsid w:val="00BE25CD"/>
    <w:rPr>
      <w:rFonts w:cs="Times New Roman"/>
      <w:color w:val="auto"/>
    </w:rPr>
  </w:style>
  <w:style w:type="paragraph" w:customStyle="1" w:styleId="CM3">
    <w:name w:val="CM3"/>
    <w:basedOn w:val="Default"/>
    <w:next w:val="Default"/>
    <w:uiPriority w:val="99"/>
    <w:rsid w:val="00BE25CD"/>
    <w:rPr>
      <w:rFonts w:cs="Times New Roman"/>
      <w:color w:val="auto"/>
    </w:rPr>
  </w:style>
  <w:style w:type="paragraph" w:customStyle="1" w:styleId="CM4">
    <w:name w:val="CM4"/>
    <w:basedOn w:val="Default"/>
    <w:next w:val="Default"/>
    <w:uiPriority w:val="99"/>
    <w:rsid w:val="00BE25CD"/>
    <w:rPr>
      <w:rFonts w:cs="Times New Roman"/>
      <w:color w:val="auto"/>
    </w:rPr>
  </w:style>
  <w:style w:type="character" w:customStyle="1" w:styleId="IT">
    <w:name w:val="IT"/>
    <w:semiHidden/>
    <w:rsid w:val="00BE25CD"/>
    <w:rPr>
      <w:rFonts w:ascii="Arial" w:hAnsi="Arial" w:cs="Arial"/>
      <w:color w:val="auto"/>
      <w:sz w:val="20"/>
      <w:szCs w:val="20"/>
    </w:rPr>
  </w:style>
  <w:style w:type="character" w:customStyle="1" w:styleId="CommentTextChar1">
    <w:name w:val="Comment Text Char1"/>
    <w:semiHidden/>
    <w:locked/>
    <w:rsid w:val="00BE25CD"/>
    <w:rPr>
      <w:sz w:val="24"/>
      <w:szCs w:val="24"/>
      <w:lang w:bidi="sl-SI"/>
    </w:rPr>
  </w:style>
  <w:style w:type="paragraph" w:customStyle="1" w:styleId="alineazaodstavkom0">
    <w:name w:val="alineazaodstavkom"/>
    <w:basedOn w:val="Navaden"/>
    <w:rsid w:val="00C21A8A"/>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link w:val="OdstavekZnak"/>
    <w:qFormat/>
    <w:rsid w:val="00191CC6"/>
    <w:pPr>
      <w:overflowPunct w:val="0"/>
      <w:autoSpaceDE w:val="0"/>
      <w:autoSpaceDN w:val="0"/>
      <w:adjustRightInd w:val="0"/>
      <w:spacing w:before="240" w:line="240" w:lineRule="auto"/>
      <w:ind w:firstLine="1021"/>
      <w:jc w:val="both"/>
      <w:textAlignment w:val="baseline"/>
    </w:pPr>
    <w:rPr>
      <w:rFonts w:cs="Arial"/>
      <w:sz w:val="22"/>
      <w:szCs w:val="22"/>
      <w:lang w:eastAsia="sl-SI"/>
    </w:rPr>
  </w:style>
  <w:style w:type="character" w:customStyle="1" w:styleId="OdstavekZnak">
    <w:name w:val="Odstavek Znak"/>
    <w:link w:val="Odstavek"/>
    <w:rsid w:val="00191CC6"/>
    <w:rPr>
      <w:rFonts w:ascii="Arial" w:hAnsi="Arial" w:cs="Arial"/>
      <w:sz w:val="22"/>
      <w:szCs w:val="22"/>
    </w:rPr>
  </w:style>
  <w:style w:type="character" w:customStyle="1" w:styleId="Naslov3Znak">
    <w:name w:val="Naslov 3 Znak"/>
    <w:link w:val="Naslov3"/>
    <w:rsid w:val="007B5ACB"/>
    <w:rPr>
      <w:rFonts w:ascii="Arial" w:hAnsi="Arial" w:cs="Arial"/>
      <w:b/>
      <w:bCs/>
      <w:sz w:val="26"/>
      <w:szCs w:val="26"/>
      <w:lang w:eastAsia="en-US"/>
    </w:rPr>
  </w:style>
  <w:style w:type="character" w:customStyle="1" w:styleId="Naslov5Znak">
    <w:name w:val="Naslov 5 Znak"/>
    <w:link w:val="Naslov5"/>
    <w:rsid w:val="007B5ACB"/>
    <w:rPr>
      <w:color w:val="243F60"/>
      <w:sz w:val="22"/>
      <w:szCs w:val="22"/>
      <w:lang w:eastAsia="en-US"/>
    </w:rPr>
  </w:style>
  <w:style w:type="character" w:customStyle="1" w:styleId="Naslov7Znak">
    <w:name w:val="Naslov 7 Znak"/>
    <w:link w:val="Naslov7"/>
    <w:rsid w:val="007B5ACB"/>
    <w:rPr>
      <w:i/>
      <w:iCs/>
      <w:color w:val="404040"/>
      <w:sz w:val="22"/>
      <w:szCs w:val="22"/>
      <w:lang w:eastAsia="en-US"/>
    </w:rPr>
  </w:style>
  <w:style w:type="character" w:customStyle="1" w:styleId="Telobesedila2Znak">
    <w:name w:val="Telo besedila 2 Znak"/>
    <w:link w:val="Telobesedila2"/>
    <w:rsid w:val="007B5ACB"/>
    <w:rPr>
      <w:rFonts w:ascii="Arial" w:hAnsi="Arial"/>
      <w:szCs w:val="24"/>
      <w:lang w:eastAsia="en-US"/>
    </w:rPr>
  </w:style>
  <w:style w:type="character" w:customStyle="1" w:styleId="CharChar140">
    <w:name w:val="Char Char14"/>
    <w:rsid w:val="007B5ACB"/>
    <w:rPr>
      <w:rFonts w:ascii="Arial" w:hAnsi="Arial" w:cs="Arial"/>
      <w:b/>
      <w:bCs/>
      <w:kern w:val="32"/>
      <w:sz w:val="32"/>
      <w:szCs w:val="32"/>
      <w:lang w:val="sl-SI" w:eastAsia="sl-SI" w:bidi="ar-SA"/>
    </w:rPr>
  </w:style>
  <w:style w:type="character" w:customStyle="1" w:styleId="NaslovZnak">
    <w:name w:val="Naslov Znak"/>
    <w:link w:val="Naslov"/>
    <w:rsid w:val="007B5ACB"/>
    <w:rPr>
      <w:color w:val="17365D"/>
      <w:spacing w:val="5"/>
      <w:kern w:val="28"/>
      <w:sz w:val="52"/>
      <w:szCs w:val="52"/>
      <w:lang w:eastAsia="en-US"/>
    </w:rPr>
  </w:style>
  <w:style w:type="character" w:customStyle="1" w:styleId="PodnaslovZnak">
    <w:name w:val="Podnaslov Znak"/>
    <w:link w:val="Podnaslov"/>
    <w:rsid w:val="007B5ACB"/>
    <w:rPr>
      <w:i/>
      <w:iCs/>
      <w:color w:val="4F81BD"/>
      <w:spacing w:val="15"/>
      <w:sz w:val="24"/>
      <w:szCs w:val="24"/>
      <w:lang w:eastAsia="en-US"/>
    </w:rPr>
  </w:style>
  <w:style w:type="character" w:customStyle="1" w:styleId="CharChar20">
    <w:name w:val="Char Char2"/>
    <w:rsid w:val="007B5ACB"/>
    <w:rPr>
      <w:lang w:val="sl-SI" w:eastAsia="sl-SI" w:bidi="ar-SA"/>
    </w:rPr>
  </w:style>
  <w:style w:type="character" w:customStyle="1" w:styleId="ZadevapripombeZnak">
    <w:name w:val="Zadeva pripombe Znak"/>
    <w:link w:val="Zadevapripombe"/>
    <w:uiPriority w:val="99"/>
    <w:rsid w:val="007B5ACB"/>
    <w:rPr>
      <w:rFonts w:eastAsia="Calibri"/>
      <w:b/>
      <w:bCs/>
      <w:lang w:eastAsia="en-US"/>
    </w:rPr>
  </w:style>
  <w:style w:type="paragraph" w:customStyle="1" w:styleId="CharChar10">
    <w:name w:val="Char Char1"/>
    <w:basedOn w:val="Navaden"/>
    <w:rsid w:val="007B5ACB"/>
    <w:pPr>
      <w:spacing w:after="160" w:line="240" w:lineRule="exact"/>
    </w:pPr>
    <w:rPr>
      <w:rFonts w:ascii="Tahoma" w:hAnsi="Tahoma"/>
      <w:szCs w:val="20"/>
      <w:lang w:val="en-US"/>
    </w:rPr>
  </w:style>
  <w:style w:type="paragraph" w:customStyle="1" w:styleId="esegmentc1">
    <w:name w:val="esegment_c1"/>
    <w:basedOn w:val="Navaden"/>
    <w:rsid w:val="007B5ACB"/>
    <w:pPr>
      <w:spacing w:before="100" w:beforeAutospacing="1" w:after="100" w:afterAutospacing="1" w:line="240" w:lineRule="auto"/>
    </w:pPr>
    <w:rPr>
      <w:rFonts w:ascii="Times New Roman" w:hAnsi="Times New Roman"/>
      <w:sz w:val="24"/>
      <w:lang w:eastAsia="sl-SI"/>
    </w:rPr>
  </w:style>
  <w:style w:type="paragraph" w:styleId="Revizija">
    <w:name w:val="Revision"/>
    <w:hidden/>
    <w:uiPriority w:val="99"/>
    <w:semiHidden/>
    <w:rsid w:val="007B5ACB"/>
    <w:rPr>
      <w:rFonts w:ascii="Arial" w:hAnsi="Arial"/>
      <w:szCs w:val="24"/>
      <w:lang w:eastAsia="en-US"/>
    </w:rPr>
  </w:style>
  <w:style w:type="paragraph" w:customStyle="1" w:styleId="Navaden1">
    <w:name w:val="Navaden1"/>
    <w:basedOn w:val="Navaden"/>
    <w:rsid w:val="007B5ACB"/>
    <w:pPr>
      <w:spacing w:before="100" w:beforeAutospacing="1" w:after="100" w:afterAutospacing="1" w:line="240" w:lineRule="auto"/>
    </w:pPr>
    <w:rPr>
      <w:rFonts w:ascii="Times New Roman" w:hAnsi="Times New Roman"/>
      <w:sz w:val="24"/>
      <w:lang w:eastAsia="sl-SI"/>
    </w:rPr>
  </w:style>
  <w:style w:type="paragraph" w:customStyle="1" w:styleId="len">
    <w:name w:val="len"/>
    <w:basedOn w:val="Navaden"/>
    <w:rsid w:val="007B5ACB"/>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7B5ACB"/>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rsid w:val="007B5ACB"/>
    <w:pPr>
      <w:spacing w:before="100" w:beforeAutospacing="1" w:after="100" w:afterAutospacing="1" w:line="240" w:lineRule="auto"/>
    </w:pPr>
    <w:rPr>
      <w:rFonts w:ascii="Times New Roman" w:hAnsi="Times New Roman"/>
      <w:sz w:val="24"/>
      <w:lang w:eastAsia="sl-SI"/>
    </w:rPr>
  </w:style>
  <w:style w:type="paragraph" w:customStyle="1" w:styleId="tevilnatoka0">
    <w:name w:val="tevilnatoka"/>
    <w:basedOn w:val="Navaden"/>
    <w:rsid w:val="007B5ACB"/>
    <w:pPr>
      <w:spacing w:before="100" w:beforeAutospacing="1" w:after="100" w:afterAutospacing="1" w:line="240" w:lineRule="auto"/>
    </w:pPr>
    <w:rPr>
      <w:rFonts w:ascii="Times New Roman" w:hAnsi="Times New Roman"/>
      <w:sz w:val="24"/>
      <w:lang w:eastAsia="sl-SI"/>
    </w:rPr>
  </w:style>
  <w:style w:type="character" w:customStyle="1" w:styleId="apple-converted-space">
    <w:name w:val="apple-converted-space"/>
    <w:rsid w:val="007B5ACB"/>
  </w:style>
  <w:style w:type="paragraph" w:customStyle="1" w:styleId="Navaden2">
    <w:name w:val="Navaden2"/>
    <w:basedOn w:val="Navaden"/>
    <w:rsid w:val="007B5ACB"/>
    <w:pPr>
      <w:spacing w:before="100" w:beforeAutospacing="1" w:after="100" w:afterAutospacing="1" w:line="240" w:lineRule="auto"/>
    </w:pPr>
    <w:rPr>
      <w:rFonts w:ascii="Times New Roman" w:hAnsi="Times New Roman"/>
      <w:sz w:val="24"/>
      <w:lang w:eastAsia="sl-SI"/>
    </w:rPr>
  </w:style>
  <w:style w:type="paragraph" w:styleId="Brezrazmikov">
    <w:name w:val="No Spacing"/>
    <w:uiPriority w:val="1"/>
    <w:qFormat/>
    <w:rsid w:val="007B5ACB"/>
    <w:rPr>
      <w:rFonts w:ascii="Arial" w:hAnsi="Arial"/>
      <w:szCs w:val="24"/>
    </w:rPr>
  </w:style>
  <w:style w:type="paragraph" w:customStyle="1" w:styleId="poglavje0">
    <w:name w:val="poglavje"/>
    <w:basedOn w:val="Navaden"/>
    <w:rsid w:val="007B5ACB"/>
    <w:pPr>
      <w:spacing w:before="100" w:beforeAutospacing="1" w:after="100" w:afterAutospacing="1" w:line="240" w:lineRule="auto"/>
    </w:pPr>
    <w:rPr>
      <w:rFonts w:ascii="Times New Roman" w:hAnsi="Times New Roman"/>
      <w:sz w:val="24"/>
      <w:lang w:eastAsia="sl-SI"/>
    </w:rPr>
  </w:style>
  <w:style w:type="paragraph" w:customStyle="1" w:styleId="Pa2">
    <w:name w:val="Pa2"/>
    <w:basedOn w:val="Navaden"/>
    <w:next w:val="Navaden"/>
    <w:uiPriority w:val="99"/>
    <w:rsid w:val="007B5ACB"/>
    <w:pPr>
      <w:autoSpaceDE w:val="0"/>
      <w:autoSpaceDN w:val="0"/>
      <w:adjustRightInd w:val="0"/>
      <w:spacing w:line="171" w:lineRule="atLeast"/>
    </w:pPr>
    <w:rPr>
      <w:rFonts w:eastAsia="Calibri" w:cs="Arial"/>
      <w:sz w:val="24"/>
    </w:rPr>
  </w:style>
  <w:style w:type="paragraph" w:customStyle="1" w:styleId="Pa4">
    <w:name w:val="Pa4"/>
    <w:basedOn w:val="Navaden"/>
    <w:next w:val="Navaden"/>
    <w:uiPriority w:val="99"/>
    <w:rsid w:val="007B5ACB"/>
    <w:pPr>
      <w:autoSpaceDE w:val="0"/>
      <w:autoSpaceDN w:val="0"/>
      <w:adjustRightInd w:val="0"/>
      <w:spacing w:line="171" w:lineRule="atLeast"/>
    </w:pPr>
    <w:rPr>
      <w:rFonts w:eastAsia="Calibri" w:cs="Arial"/>
      <w:sz w:val="24"/>
    </w:rPr>
  </w:style>
  <w:style w:type="paragraph" w:customStyle="1" w:styleId="lennaslov0">
    <w:name w:val="Člen_naslov"/>
    <w:basedOn w:val="Navaden"/>
    <w:qFormat/>
    <w:rsid w:val="007B5ACB"/>
    <w:pPr>
      <w:suppressAutoHyphens/>
      <w:overflowPunct w:val="0"/>
      <w:autoSpaceDE w:val="0"/>
      <w:autoSpaceDN w:val="0"/>
      <w:adjustRightInd w:val="0"/>
      <w:spacing w:line="240" w:lineRule="auto"/>
      <w:jc w:val="center"/>
      <w:textAlignment w:val="baseline"/>
    </w:pPr>
    <w:rPr>
      <w:rFonts w:cs="Arial"/>
      <w:b/>
      <w:sz w:val="22"/>
      <w:szCs w:val="22"/>
      <w:lang w:eastAsia="sl-SI"/>
    </w:rPr>
  </w:style>
  <w:style w:type="paragraph" w:customStyle="1" w:styleId="Text3">
    <w:name w:val="Text 3"/>
    <w:basedOn w:val="Navaden"/>
    <w:uiPriority w:val="99"/>
    <w:rsid w:val="007B5ACB"/>
    <w:pPr>
      <w:tabs>
        <w:tab w:val="left" w:pos="2302"/>
      </w:tabs>
      <w:spacing w:after="240" w:line="240" w:lineRule="auto"/>
      <w:ind w:left="1202"/>
      <w:jc w:val="both"/>
    </w:pPr>
    <w:rPr>
      <w:rFonts w:ascii="Times New Roman" w:hAnsi="Times New Roman"/>
      <w:sz w:val="24"/>
      <w:szCs w:val="20"/>
      <w:lang w:val="en-GB"/>
    </w:rPr>
  </w:style>
  <w:style w:type="paragraph" w:customStyle="1" w:styleId="Navaden3">
    <w:name w:val="Navaden3"/>
    <w:basedOn w:val="Navaden"/>
    <w:rsid w:val="007B5ACB"/>
    <w:pPr>
      <w:spacing w:before="100" w:beforeAutospacing="1" w:after="100" w:afterAutospacing="1" w:line="240" w:lineRule="auto"/>
    </w:pPr>
    <w:rPr>
      <w:rFonts w:ascii="Times New Roman" w:hAnsi="Times New Roman"/>
      <w:sz w:val="24"/>
      <w:lang w:eastAsia="sl-SI"/>
    </w:rPr>
  </w:style>
  <w:style w:type="paragraph" w:customStyle="1" w:styleId="Slog1">
    <w:name w:val="Slog1"/>
    <w:basedOn w:val="Navaden"/>
    <w:link w:val="Slog1Znak"/>
    <w:qFormat/>
    <w:rsid w:val="007B5ACB"/>
    <w:pPr>
      <w:spacing w:line="240" w:lineRule="auto"/>
      <w:jc w:val="center"/>
    </w:pPr>
    <w:rPr>
      <w:rFonts w:eastAsia="Calibri" w:cs="Arial"/>
      <w:szCs w:val="20"/>
    </w:rPr>
  </w:style>
  <w:style w:type="character" w:customStyle="1" w:styleId="Slog1Znak">
    <w:name w:val="Slog1 Znak"/>
    <w:link w:val="Slog1"/>
    <w:rsid w:val="007B5ACB"/>
    <w:rPr>
      <w:rFonts w:ascii="Arial" w:eastAsia="Calibri" w:hAnsi="Arial" w:cs="Arial"/>
      <w:lang w:eastAsia="en-US"/>
    </w:rPr>
  </w:style>
  <w:style w:type="paragraph" w:customStyle="1" w:styleId="ZnakZnakZnakZnakZnakZnakZnakZnakZnakZnakZnakZnakZnak">
    <w:name w:val="Znak Znak Znak Znak Znak Znak Znak Znak Znak Znak Znak Znak Znak"/>
    <w:basedOn w:val="Navaden"/>
    <w:rsid w:val="007B5ACB"/>
    <w:pPr>
      <w:spacing w:after="160" w:line="240" w:lineRule="exact"/>
    </w:pPr>
    <w:rPr>
      <w:rFonts w:ascii="Tahoma" w:hAnsi="Tahoma"/>
      <w:szCs w:val="20"/>
      <w:lang w:val="en-US"/>
    </w:rPr>
  </w:style>
  <w:style w:type="paragraph" w:customStyle="1" w:styleId="vrstapredpisa0">
    <w:name w:val="vrstapredpisa"/>
    <w:basedOn w:val="Navaden"/>
    <w:rsid w:val="007B5ACB"/>
    <w:pPr>
      <w:spacing w:before="100" w:beforeAutospacing="1" w:after="100" w:afterAutospacing="1" w:line="240" w:lineRule="auto"/>
    </w:pPr>
    <w:rPr>
      <w:rFonts w:ascii="Times New Roman" w:hAnsi="Times New Roman"/>
      <w:sz w:val="24"/>
      <w:lang w:eastAsia="sl-SI"/>
    </w:rPr>
  </w:style>
  <w:style w:type="paragraph" w:customStyle="1" w:styleId="naslovpredpisa0">
    <w:name w:val="naslovpredpisa"/>
    <w:basedOn w:val="Navaden"/>
    <w:rsid w:val="007B5ACB"/>
    <w:pPr>
      <w:spacing w:before="100" w:beforeAutospacing="1" w:after="100" w:afterAutospacing="1" w:line="240" w:lineRule="auto"/>
    </w:pPr>
    <w:rPr>
      <w:rFonts w:ascii="Times New Roman" w:hAnsi="Times New Roman"/>
      <w:sz w:val="24"/>
      <w:lang w:eastAsia="sl-SI"/>
    </w:rPr>
  </w:style>
  <w:style w:type="paragraph" w:customStyle="1" w:styleId="Alinejazarkovnotoko">
    <w:name w:val="Alineja za črkovno točko"/>
    <w:basedOn w:val="Alineazatevilnotoko"/>
    <w:link w:val="AlinejazarkovnotokoZnak"/>
    <w:qFormat/>
    <w:rsid w:val="00CD16F8"/>
  </w:style>
  <w:style w:type="paragraph" w:customStyle="1" w:styleId="len0">
    <w:name w:val="Člen"/>
    <w:basedOn w:val="Navaden"/>
    <w:link w:val="lenZnak"/>
    <w:qFormat/>
    <w:rsid w:val="00CD16F8"/>
    <w:pPr>
      <w:suppressAutoHyphens/>
      <w:overflowPunct w:val="0"/>
      <w:autoSpaceDE w:val="0"/>
      <w:autoSpaceDN w:val="0"/>
      <w:adjustRightInd w:val="0"/>
      <w:spacing w:before="480" w:line="240" w:lineRule="auto"/>
      <w:jc w:val="center"/>
      <w:textAlignment w:val="baseline"/>
    </w:pPr>
    <w:rPr>
      <w:rFonts w:cs="Arial"/>
      <w:b/>
      <w:sz w:val="22"/>
      <w:szCs w:val="22"/>
      <w:lang w:eastAsia="sl-SI"/>
    </w:rPr>
  </w:style>
  <w:style w:type="paragraph" w:customStyle="1" w:styleId="tevilnatoka111">
    <w:name w:val="Številčna točka 1.1.1"/>
    <w:basedOn w:val="Navaden"/>
    <w:qFormat/>
    <w:rsid w:val="00CD16F8"/>
    <w:pPr>
      <w:widowControl w:val="0"/>
      <w:numPr>
        <w:ilvl w:val="2"/>
        <w:numId w:val="27"/>
      </w:numPr>
      <w:overflowPunct w:val="0"/>
      <w:autoSpaceDE w:val="0"/>
      <w:autoSpaceDN w:val="0"/>
      <w:adjustRightInd w:val="0"/>
      <w:spacing w:line="240" w:lineRule="auto"/>
      <w:jc w:val="both"/>
      <w:textAlignment w:val="baseline"/>
    </w:pPr>
    <w:rPr>
      <w:sz w:val="22"/>
      <w:szCs w:val="16"/>
      <w:lang w:eastAsia="sl-SI"/>
    </w:rPr>
  </w:style>
  <w:style w:type="character" w:customStyle="1" w:styleId="lenZnak">
    <w:name w:val="Člen Znak"/>
    <w:link w:val="len0"/>
    <w:rsid w:val="00CD16F8"/>
    <w:rPr>
      <w:rFonts w:ascii="Arial" w:hAnsi="Arial" w:cs="Arial"/>
      <w:b/>
      <w:sz w:val="22"/>
      <w:szCs w:val="22"/>
    </w:rPr>
  </w:style>
  <w:style w:type="paragraph" w:customStyle="1" w:styleId="Pravnapodlaga">
    <w:name w:val="Pravna podlaga"/>
    <w:basedOn w:val="Odstavek"/>
    <w:link w:val="PravnapodlagaZnak"/>
    <w:qFormat/>
    <w:rsid w:val="00CD16F8"/>
    <w:pPr>
      <w:spacing w:before="480"/>
    </w:pPr>
  </w:style>
  <w:style w:type="character" w:customStyle="1" w:styleId="AlinejazarkovnotokoZnak">
    <w:name w:val="Alineja za črkovno točko Znak"/>
    <w:basedOn w:val="AlineazatevilnotokoZnak"/>
    <w:link w:val="Alinejazarkovnotoko"/>
    <w:rsid w:val="00CD16F8"/>
    <w:rPr>
      <w:rFonts w:ascii="Arial" w:hAnsi="Arial" w:cs="Arial"/>
      <w:sz w:val="22"/>
      <w:szCs w:val="22"/>
    </w:rPr>
  </w:style>
  <w:style w:type="paragraph" w:customStyle="1" w:styleId="rkovnatokazatevilnotokoa2">
    <w:name w:val="Črkovna točka za številčno točko (a)"/>
    <w:basedOn w:val="rkovnatokazatevilnotoko"/>
    <w:rsid w:val="00CD16F8"/>
    <w:pPr>
      <w:numPr>
        <w:numId w:val="21"/>
      </w:numPr>
      <w:tabs>
        <w:tab w:val="clear" w:pos="782"/>
        <w:tab w:val="num" w:pos="360"/>
      </w:tabs>
      <w:ind w:left="360" w:hanging="360"/>
    </w:pPr>
  </w:style>
  <w:style w:type="paragraph" w:customStyle="1" w:styleId="Prehodneinkoncnedolocbe">
    <w:name w:val="Prehodne in koncne dolocbe"/>
    <w:basedOn w:val="Navaden"/>
    <w:rsid w:val="00CD16F8"/>
    <w:pPr>
      <w:overflowPunct w:val="0"/>
      <w:autoSpaceDE w:val="0"/>
      <w:autoSpaceDN w:val="0"/>
      <w:adjustRightInd w:val="0"/>
      <w:spacing w:before="400" w:after="600" w:line="240" w:lineRule="auto"/>
      <w:jc w:val="both"/>
      <w:textAlignment w:val="baseline"/>
    </w:pPr>
    <w:rPr>
      <w:b/>
      <w:sz w:val="22"/>
      <w:szCs w:val="16"/>
      <w:lang w:eastAsia="sl-SI"/>
    </w:rPr>
  </w:style>
  <w:style w:type="paragraph" w:customStyle="1" w:styleId="Del">
    <w:name w:val="Del"/>
    <w:basedOn w:val="Poglavje"/>
    <w:link w:val="DelZnak"/>
    <w:qFormat/>
    <w:rsid w:val="00CD16F8"/>
    <w:pPr>
      <w:spacing w:before="480" w:after="0" w:line="240" w:lineRule="auto"/>
      <w:outlineLvl w:val="9"/>
    </w:pPr>
    <w:rPr>
      <w:b w:val="0"/>
    </w:rPr>
  </w:style>
  <w:style w:type="paragraph" w:customStyle="1" w:styleId="Naslovnadlenom">
    <w:name w:val="Naslov nad členom"/>
    <w:basedOn w:val="Navaden"/>
    <w:link w:val="NaslovnadlenomZnak"/>
    <w:qFormat/>
    <w:rsid w:val="00CD16F8"/>
    <w:pPr>
      <w:overflowPunct w:val="0"/>
      <w:autoSpaceDE w:val="0"/>
      <w:autoSpaceDN w:val="0"/>
      <w:adjustRightInd w:val="0"/>
      <w:spacing w:before="480" w:line="240" w:lineRule="auto"/>
      <w:jc w:val="center"/>
      <w:textAlignment w:val="baseline"/>
    </w:pPr>
    <w:rPr>
      <w:rFonts w:cs="Arial"/>
      <w:b/>
      <w:sz w:val="22"/>
      <w:szCs w:val="22"/>
      <w:lang w:eastAsia="sl-SI"/>
    </w:rPr>
  </w:style>
  <w:style w:type="character" w:customStyle="1" w:styleId="DelZnak">
    <w:name w:val="Del Znak"/>
    <w:link w:val="Del"/>
    <w:rsid w:val="00CD16F8"/>
    <w:rPr>
      <w:rFonts w:ascii="Arial" w:hAnsi="Arial" w:cs="Arial"/>
      <w:sz w:val="22"/>
      <w:szCs w:val="22"/>
    </w:rPr>
  </w:style>
  <w:style w:type="character" w:customStyle="1" w:styleId="NaslovnadlenomZnak">
    <w:name w:val="Naslov nad členom Znak"/>
    <w:link w:val="Naslovnadlenom"/>
    <w:rsid w:val="00CD16F8"/>
    <w:rPr>
      <w:rFonts w:ascii="Arial" w:hAnsi="Arial" w:cs="Arial"/>
      <w:b/>
      <w:sz w:val="22"/>
      <w:szCs w:val="22"/>
    </w:rPr>
  </w:style>
  <w:style w:type="paragraph" w:customStyle="1" w:styleId="Nazivpodpisnika">
    <w:name w:val="Naziv podpisnika"/>
    <w:basedOn w:val="Navaden"/>
    <w:link w:val="NazivpodpisnikaZnak"/>
    <w:rsid w:val="00CD16F8"/>
    <w:pPr>
      <w:overflowPunct w:val="0"/>
      <w:autoSpaceDE w:val="0"/>
      <w:autoSpaceDN w:val="0"/>
      <w:adjustRightInd w:val="0"/>
      <w:spacing w:line="240" w:lineRule="auto"/>
      <w:ind w:left="5670"/>
      <w:jc w:val="center"/>
      <w:textAlignment w:val="baseline"/>
    </w:pPr>
    <w:rPr>
      <w:rFonts w:cs="Arial"/>
      <w:sz w:val="22"/>
      <w:szCs w:val="22"/>
      <w:lang w:eastAsia="sl-SI"/>
    </w:rPr>
  </w:style>
  <w:style w:type="character" w:customStyle="1" w:styleId="NazivpodpisnikaZnak">
    <w:name w:val="Naziv podpisnika Znak"/>
    <w:link w:val="Nazivpodpisnika"/>
    <w:rsid w:val="00CD16F8"/>
    <w:rPr>
      <w:rFonts w:ascii="Arial" w:hAnsi="Arial" w:cs="Arial"/>
      <w:sz w:val="22"/>
      <w:szCs w:val="22"/>
    </w:rPr>
  </w:style>
  <w:style w:type="paragraph" w:customStyle="1" w:styleId="Alineazatevilnotoko">
    <w:name w:val="Alinea za številčno točko"/>
    <w:basedOn w:val="Alineazaodstavkom"/>
    <w:link w:val="AlineazatevilnotokoZnak"/>
    <w:qFormat/>
    <w:rsid w:val="00CD16F8"/>
    <w:pPr>
      <w:tabs>
        <w:tab w:val="clear" w:pos="720"/>
        <w:tab w:val="left" w:pos="567"/>
      </w:tabs>
      <w:overflowPunct/>
      <w:autoSpaceDE/>
      <w:autoSpaceDN/>
      <w:adjustRightInd/>
      <w:spacing w:line="240" w:lineRule="auto"/>
      <w:ind w:left="567" w:hanging="142"/>
      <w:textAlignment w:val="auto"/>
    </w:pPr>
  </w:style>
  <w:style w:type="paragraph" w:customStyle="1" w:styleId="tevilnatoka">
    <w:name w:val="Številčna točka"/>
    <w:basedOn w:val="Navaden"/>
    <w:link w:val="tevilnatokaZnak"/>
    <w:qFormat/>
    <w:rsid w:val="00CD16F8"/>
    <w:pPr>
      <w:numPr>
        <w:numId w:val="27"/>
      </w:numPr>
      <w:spacing w:line="240" w:lineRule="auto"/>
      <w:jc w:val="both"/>
    </w:pPr>
    <w:rPr>
      <w:rFonts w:cs="Arial"/>
      <w:sz w:val="22"/>
      <w:szCs w:val="22"/>
      <w:lang w:eastAsia="sl-SI"/>
    </w:rPr>
  </w:style>
  <w:style w:type="character" w:customStyle="1" w:styleId="AlineazatevilnotokoZnak">
    <w:name w:val="Alinea za številčno točko Znak"/>
    <w:basedOn w:val="rkovnatokazaodstavkomZnak"/>
    <w:link w:val="Alineazatevilnotoko"/>
    <w:rsid w:val="00CD16F8"/>
    <w:rPr>
      <w:rFonts w:ascii="Arial" w:hAnsi="Arial" w:cs="Arial"/>
      <w:sz w:val="22"/>
      <w:szCs w:val="22"/>
    </w:rPr>
  </w:style>
  <w:style w:type="paragraph" w:customStyle="1" w:styleId="rkovnatokazatevilnotoko">
    <w:name w:val="Črkovna točka za številčno točko"/>
    <w:link w:val="rkovnatokazatevilnotokoZnak"/>
    <w:qFormat/>
    <w:rsid w:val="00CD16F8"/>
    <w:pPr>
      <w:numPr>
        <w:numId w:val="22"/>
      </w:numPr>
      <w:jc w:val="both"/>
    </w:pPr>
    <w:rPr>
      <w:rFonts w:ascii="Arial" w:hAnsi="Arial" w:cs="Arial"/>
      <w:sz w:val="22"/>
      <w:szCs w:val="22"/>
    </w:rPr>
  </w:style>
  <w:style w:type="character" w:customStyle="1" w:styleId="tevilnatokaZnak">
    <w:name w:val="Številčna točka Znak"/>
    <w:basedOn w:val="OdstavekZnak"/>
    <w:link w:val="tevilnatoka"/>
    <w:rsid w:val="00CD16F8"/>
    <w:rPr>
      <w:rFonts w:ascii="Arial" w:hAnsi="Arial" w:cs="Arial"/>
      <w:sz w:val="22"/>
      <w:szCs w:val="22"/>
    </w:rPr>
  </w:style>
  <w:style w:type="character" w:customStyle="1" w:styleId="rkovnatokazatevilnotokoZnak">
    <w:name w:val="Črkovna točka za številčno točko Znak"/>
    <w:link w:val="rkovnatokazatevilnotoko"/>
    <w:rsid w:val="00CD16F8"/>
    <w:rPr>
      <w:rFonts w:ascii="Arial" w:hAnsi="Arial" w:cs="Arial"/>
      <w:sz w:val="22"/>
      <w:szCs w:val="22"/>
    </w:rPr>
  </w:style>
  <w:style w:type="paragraph" w:customStyle="1" w:styleId="tevilkanakoncupredpisa">
    <w:name w:val="Številka na koncu predpisa"/>
    <w:basedOn w:val="Datumsprejetja"/>
    <w:link w:val="tevilkanakoncupredpisaZnak"/>
    <w:qFormat/>
    <w:rsid w:val="00CD16F8"/>
    <w:pPr>
      <w:spacing w:before="480"/>
    </w:pPr>
  </w:style>
  <w:style w:type="paragraph" w:customStyle="1" w:styleId="Datumsprejetja">
    <w:name w:val="Datum sprejetja"/>
    <w:basedOn w:val="Navaden"/>
    <w:link w:val="DatumsprejetjaZnak"/>
    <w:qFormat/>
    <w:rsid w:val="00CD16F8"/>
    <w:pPr>
      <w:overflowPunct w:val="0"/>
      <w:autoSpaceDE w:val="0"/>
      <w:autoSpaceDN w:val="0"/>
      <w:adjustRightInd w:val="0"/>
      <w:spacing w:line="240" w:lineRule="auto"/>
      <w:jc w:val="both"/>
      <w:textAlignment w:val="baseline"/>
    </w:pPr>
    <w:rPr>
      <w:rFonts w:cs="Arial"/>
      <w:snapToGrid w:val="0"/>
      <w:color w:val="000000"/>
      <w:sz w:val="22"/>
      <w:szCs w:val="22"/>
      <w:lang w:eastAsia="sl-SI"/>
    </w:rPr>
  </w:style>
  <w:style w:type="character" w:customStyle="1" w:styleId="tevilkanakoncupredpisaZnak">
    <w:name w:val="Številka na koncu predpisa Znak"/>
    <w:link w:val="tevilkanakoncupredpisa"/>
    <w:rsid w:val="00CD16F8"/>
    <w:rPr>
      <w:rFonts w:ascii="Arial" w:hAnsi="Arial" w:cs="Arial"/>
      <w:snapToGrid w:val="0"/>
      <w:color w:val="000000"/>
      <w:sz w:val="22"/>
      <w:szCs w:val="22"/>
    </w:rPr>
  </w:style>
  <w:style w:type="paragraph" w:customStyle="1" w:styleId="Podpisnik">
    <w:name w:val="Podpisnik"/>
    <w:basedOn w:val="Navaden"/>
    <w:link w:val="PodpisnikZnak"/>
    <w:qFormat/>
    <w:rsid w:val="00CD16F8"/>
    <w:pPr>
      <w:overflowPunct w:val="0"/>
      <w:autoSpaceDE w:val="0"/>
      <w:autoSpaceDN w:val="0"/>
      <w:adjustRightInd w:val="0"/>
      <w:spacing w:line="240" w:lineRule="auto"/>
      <w:ind w:left="5670"/>
      <w:jc w:val="center"/>
      <w:textAlignment w:val="baseline"/>
    </w:pPr>
    <w:rPr>
      <w:rFonts w:cs="Arial"/>
      <w:sz w:val="22"/>
      <w:szCs w:val="22"/>
      <w:lang w:eastAsia="sl-SI"/>
    </w:rPr>
  </w:style>
  <w:style w:type="character" w:customStyle="1" w:styleId="DatumsprejetjaZnak">
    <w:name w:val="Datum sprejetja Znak"/>
    <w:link w:val="Datumsprejetja"/>
    <w:rsid w:val="00CD16F8"/>
    <w:rPr>
      <w:rFonts w:ascii="Arial" w:hAnsi="Arial" w:cs="Arial"/>
      <w:snapToGrid w:val="0"/>
      <w:color w:val="000000"/>
      <w:sz w:val="22"/>
      <w:szCs w:val="22"/>
    </w:rPr>
  </w:style>
  <w:style w:type="character" w:customStyle="1" w:styleId="PodpisnikZnak">
    <w:name w:val="Podpisnik Znak"/>
    <w:basedOn w:val="NazivpodpisnikaZnak"/>
    <w:link w:val="Podpisnik"/>
    <w:rsid w:val="00CD16F8"/>
    <w:rPr>
      <w:rFonts w:ascii="Arial" w:hAnsi="Arial" w:cs="Arial"/>
      <w:sz w:val="22"/>
      <w:szCs w:val="22"/>
    </w:rPr>
  </w:style>
  <w:style w:type="character" w:customStyle="1" w:styleId="PravnapodlagaZnak">
    <w:name w:val="Pravna podlaga Znak"/>
    <w:basedOn w:val="OdstavekZnak"/>
    <w:link w:val="Pravnapodlaga"/>
    <w:rsid w:val="00CD16F8"/>
    <w:rPr>
      <w:rFonts w:ascii="Arial" w:hAnsi="Arial" w:cs="Arial"/>
      <w:sz w:val="22"/>
      <w:szCs w:val="22"/>
    </w:rPr>
  </w:style>
  <w:style w:type="paragraph" w:customStyle="1" w:styleId="Pododdelek">
    <w:name w:val="Pododdelek"/>
    <w:basedOn w:val="Navaden"/>
    <w:link w:val="PododdelekZnak"/>
    <w:qFormat/>
    <w:rsid w:val="00CD16F8"/>
    <w:pPr>
      <w:tabs>
        <w:tab w:val="left" w:pos="540"/>
        <w:tab w:val="left" w:pos="900"/>
      </w:tabs>
      <w:overflowPunct w:val="0"/>
      <w:autoSpaceDE w:val="0"/>
      <w:autoSpaceDN w:val="0"/>
      <w:adjustRightInd w:val="0"/>
      <w:spacing w:before="480" w:line="240" w:lineRule="auto"/>
      <w:jc w:val="center"/>
      <w:textAlignment w:val="baseline"/>
    </w:pPr>
    <w:rPr>
      <w:rFonts w:cs="Arial"/>
      <w:sz w:val="22"/>
      <w:szCs w:val="22"/>
      <w:lang w:eastAsia="sl-SI"/>
    </w:rPr>
  </w:style>
  <w:style w:type="character" w:customStyle="1" w:styleId="Komentar-sklic">
    <w:name w:val="Komentar - sklic"/>
    <w:uiPriority w:val="99"/>
    <w:semiHidden/>
    <w:locked/>
    <w:rsid w:val="00CD16F8"/>
    <w:rPr>
      <w:sz w:val="16"/>
      <w:szCs w:val="16"/>
    </w:rPr>
  </w:style>
  <w:style w:type="character" w:customStyle="1" w:styleId="PododdelekZnak">
    <w:name w:val="Pododdelek Znak"/>
    <w:link w:val="Pododdelek"/>
    <w:rsid w:val="00CD16F8"/>
    <w:rPr>
      <w:rFonts w:ascii="Arial" w:hAnsi="Arial" w:cs="Arial"/>
      <w:sz w:val="22"/>
      <w:szCs w:val="22"/>
    </w:rPr>
  </w:style>
  <w:style w:type="paragraph" w:customStyle="1" w:styleId="EVA">
    <w:name w:val="EVA"/>
    <w:basedOn w:val="Navaden"/>
    <w:link w:val="EVAZnak"/>
    <w:qFormat/>
    <w:rsid w:val="00CD16F8"/>
    <w:pPr>
      <w:overflowPunct w:val="0"/>
      <w:autoSpaceDE w:val="0"/>
      <w:autoSpaceDN w:val="0"/>
      <w:adjustRightInd w:val="0"/>
      <w:spacing w:line="240" w:lineRule="auto"/>
      <w:jc w:val="both"/>
      <w:textAlignment w:val="baseline"/>
    </w:pPr>
    <w:rPr>
      <w:rFonts w:cs="Arial"/>
      <w:sz w:val="22"/>
      <w:szCs w:val="22"/>
      <w:lang w:eastAsia="sl-SI"/>
    </w:rPr>
  </w:style>
  <w:style w:type="character" w:customStyle="1" w:styleId="EVAZnak">
    <w:name w:val="EVA Znak"/>
    <w:link w:val="EVA"/>
    <w:rsid w:val="00CD16F8"/>
    <w:rPr>
      <w:rFonts w:ascii="Arial" w:hAnsi="Arial" w:cs="Arial"/>
      <w:sz w:val="22"/>
      <w:szCs w:val="22"/>
    </w:rPr>
  </w:style>
  <w:style w:type="paragraph" w:customStyle="1" w:styleId="Komentar-besedilo">
    <w:name w:val="Komentar - besedilo"/>
    <w:basedOn w:val="Navaden"/>
    <w:link w:val="Komentar-besediloZnak"/>
    <w:uiPriority w:val="99"/>
    <w:locked/>
    <w:rsid w:val="00CD16F8"/>
    <w:pPr>
      <w:spacing w:line="240" w:lineRule="auto"/>
      <w:jc w:val="both"/>
    </w:pPr>
    <w:rPr>
      <w:szCs w:val="20"/>
    </w:rPr>
  </w:style>
  <w:style w:type="character" w:customStyle="1" w:styleId="Komentar-besediloZnak">
    <w:name w:val="Komentar - besedilo Znak"/>
    <w:link w:val="Komentar-besedilo"/>
    <w:uiPriority w:val="99"/>
    <w:rsid w:val="00CD16F8"/>
    <w:rPr>
      <w:rFonts w:ascii="Arial" w:hAnsi="Arial"/>
      <w:lang w:eastAsia="en-US"/>
    </w:rPr>
  </w:style>
  <w:style w:type="paragraph" w:customStyle="1" w:styleId="Imeorgana">
    <w:name w:val="Ime organa"/>
    <w:basedOn w:val="Navaden"/>
    <w:link w:val="ImeorganaZnak"/>
    <w:qFormat/>
    <w:rsid w:val="00CD16F8"/>
    <w:pPr>
      <w:overflowPunct w:val="0"/>
      <w:autoSpaceDE w:val="0"/>
      <w:autoSpaceDN w:val="0"/>
      <w:adjustRightInd w:val="0"/>
      <w:spacing w:before="480" w:line="240" w:lineRule="auto"/>
      <w:ind w:left="5670"/>
      <w:jc w:val="center"/>
      <w:textAlignment w:val="baseline"/>
    </w:pPr>
    <w:rPr>
      <w:rFonts w:cs="Arial"/>
      <w:sz w:val="22"/>
      <w:szCs w:val="22"/>
      <w:lang w:eastAsia="sl-SI"/>
    </w:rPr>
  </w:style>
  <w:style w:type="character" w:customStyle="1" w:styleId="OdstavekseznamaZnak">
    <w:name w:val="Odstavek seznama Znak"/>
    <w:link w:val="Odstavekseznama"/>
    <w:uiPriority w:val="34"/>
    <w:rsid w:val="00CD16F8"/>
    <w:rPr>
      <w:sz w:val="22"/>
    </w:rPr>
  </w:style>
  <w:style w:type="paragraph" w:customStyle="1" w:styleId="Opozorilo">
    <w:name w:val="Opozorilo"/>
    <w:basedOn w:val="Navaden"/>
    <w:link w:val="OpozoriloZnak"/>
    <w:qFormat/>
    <w:rsid w:val="00CD16F8"/>
    <w:pPr>
      <w:overflowPunct w:val="0"/>
      <w:autoSpaceDE w:val="0"/>
      <w:autoSpaceDN w:val="0"/>
      <w:adjustRightInd w:val="0"/>
      <w:spacing w:before="480" w:line="240" w:lineRule="auto"/>
      <w:jc w:val="both"/>
      <w:textAlignment w:val="baseline"/>
    </w:pPr>
    <w:rPr>
      <w:rFonts w:cs="Arial"/>
      <w:color w:val="808080"/>
      <w:sz w:val="22"/>
      <w:szCs w:val="22"/>
      <w:lang w:eastAsia="sl-SI"/>
    </w:rPr>
  </w:style>
  <w:style w:type="character" w:customStyle="1" w:styleId="OpozoriloZnak">
    <w:name w:val="Opozorilo Znak"/>
    <w:link w:val="Opozorilo"/>
    <w:rsid w:val="00CD16F8"/>
    <w:rPr>
      <w:rFonts w:ascii="Arial" w:hAnsi="Arial" w:cs="Arial"/>
      <w:color w:val="808080"/>
      <w:sz w:val="22"/>
      <w:szCs w:val="22"/>
    </w:rPr>
  </w:style>
  <w:style w:type="paragraph" w:customStyle="1" w:styleId="lennovele">
    <w:name w:val="Člen_novele"/>
    <w:basedOn w:val="len0"/>
    <w:link w:val="lennoveleZnak"/>
    <w:qFormat/>
    <w:rsid w:val="00CD16F8"/>
    <w:rPr>
      <w:b w:val="0"/>
    </w:rPr>
  </w:style>
  <w:style w:type="paragraph" w:customStyle="1" w:styleId="Priloga">
    <w:name w:val="Priloga"/>
    <w:basedOn w:val="Navaden"/>
    <w:link w:val="PrilogaZnak"/>
    <w:qFormat/>
    <w:rsid w:val="00CD16F8"/>
    <w:pPr>
      <w:overflowPunct w:val="0"/>
      <w:autoSpaceDE w:val="0"/>
      <w:autoSpaceDN w:val="0"/>
      <w:adjustRightInd w:val="0"/>
      <w:spacing w:before="380" w:after="60" w:line="200" w:lineRule="exact"/>
      <w:jc w:val="both"/>
      <w:textAlignment w:val="baseline"/>
    </w:pPr>
    <w:rPr>
      <w:rFonts w:cs="Arial"/>
      <w:sz w:val="22"/>
      <w:szCs w:val="17"/>
      <w:lang w:eastAsia="sl-SI"/>
    </w:rPr>
  </w:style>
  <w:style w:type="character" w:customStyle="1" w:styleId="lennoveleZnak">
    <w:name w:val="Člen_novele Znak"/>
    <w:basedOn w:val="lenZnak"/>
    <w:link w:val="lennovele"/>
    <w:rsid w:val="00CD16F8"/>
    <w:rPr>
      <w:rFonts w:ascii="Arial" w:hAnsi="Arial" w:cs="Arial"/>
      <w:b w:val="0"/>
      <w:sz w:val="22"/>
      <w:szCs w:val="22"/>
    </w:rPr>
  </w:style>
  <w:style w:type="character" w:customStyle="1" w:styleId="PrilogaZnak">
    <w:name w:val="Priloga Znak"/>
    <w:link w:val="Priloga"/>
    <w:rsid w:val="00CD16F8"/>
    <w:rPr>
      <w:rFonts w:ascii="Arial" w:hAnsi="Arial" w:cs="Arial"/>
      <w:sz w:val="22"/>
      <w:szCs w:val="17"/>
    </w:rPr>
  </w:style>
  <w:style w:type="paragraph" w:customStyle="1" w:styleId="rta">
    <w:name w:val="Črta"/>
    <w:basedOn w:val="Navaden"/>
    <w:link w:val="rtaZnak"/>
    <w:qFormat/>
    <w:rsid w:val="00CD16F8"/>
    <w:pPr>
      <w:overflowPunct w:val="0"/>
      <w:autoSpaceDE w:val="0"/>
      <w:autoSpaceDN w:val="0"/>
      <w:adjustRightInd w:val="0"/>
      <w:spacing w:before="360" w:line="240" w:lineRule="auto"/>
      <w:jc w:val="center"/>
      <w:textAlignment w:val="baseline"/>
    </w:pPr>
    <w:rPr>
      <w:rFonts w:cs="Arial"/>
      <w:sz w:val="22"/>
      <w:szCs w:val="22"/>
      <w:lang w:eastAsia="sl-SI"/>
    </w:rPr>
  </w:style>
  <w:style w:type="paragraph" w:customStyle="1" w:styleId="NPB">
    <w:name w:val="NPB"/>
    <w:basedOn w:val="Vrstapredpisa"/>
    <w:qFormat/>
    <w:rsid w:val="00CD16F8"/>
    <w:pPr>
      <w:spacing w:before="480" w:line="240" w:lineRule="auto"/>
    </w:pPr>
    <w:rPr>
      <w:spacing w:val="0"/>
    </w:rPr>
  </w:style>
  <w:style w:type="character" w:customStyle="1" w:styleId="rtaZnak">
    <w:name w:val="Črta Znak"/>
    <w:link w:val="rta"/>
    <w:rsid w:val="00CD16F8"/>
    <w:rPr>
      <w:rFonts w:ascii="Arial" w:hAnsi="Arial" w:cs="Arial"/>
      <w:sz w:val="22"/>
      <w:szCs w:val="22"/>
    </w:rPr>
  </w:style>
  <w:style w:type="paragraph" w:customStyle="1" w:styleId="Zamaknjenadolobaprvinivo">
    <w:name w:val="Zamaknjena določba_prvi nivo"/>
    <w:basedOn w:val="Alineazaodstavkom"/>
    <w:link w:val="ZamaknjenadolobaprvinivoZnak"/>
    <w:qFormat/>
    <w:rsid w:val="00CD16F8"/>
    <w:pPr>
      <w:numPr>
        <w:numId w:val="0"/>
      </w:numPr>
      <w:overflowPunct/>
      <w:autoSpaceDE/>
      <w:autoSpaceDN/>
      <w:adjustRightInd/>
      <w:spacing w:line="240" w:lineRule="auto"/>
      <w:textAlignment w:val="auto"/>
    </w:pPr>
  </w:style>
  <w:style w:type="paragraph" w:customStyle="1" w:styleId="Zamaknjenadolobadruginivo">
    <w:name w:val="Zamaknjena določba_drugi nivo"/>
    <w:basedOn w:val="rkovnatokazatevilnotoko"/>
    <w:link w:val="ZamaknjenadolobadruginivoZnak"/>
    <w:qFormat/>
    <w:rsid w:val="00CD16F8"/>
    <w:pPr>
      <w:numPr>
        <w:numId w:val="0"/>
      </w:numPr>
      <w:ind w:left="425"/>
    </w:pPr>
  </w:style>
  <w:style w:type="character" w:customStyle="1" w:styleId="ZamaknjenadolobaprvinivoZnak">
    <w:name w:val="Zamaknjena določba_prvi nivo Znak"/>
    <w:basedOn w:val="OdstavekZnak"/>
    <w:link w:val="Zamaknjenadolobaprvinivo"/>
    <w:rsid w:val="00CD16F8"/>
    <w:rPr>
      <w:rFonts w:ascii="Arial" w:hAnsi="Arial" w:cs="Arial"/>
      <w:sz w:val="22"/>
      <w:szCs w:val="22"/>
    </w:rPr>
  </w:style>
  <w:style w:type="character" w:customStyle="1" w:styleId="ZamaknjenadolobadruginivoZnak">
    <w:name w:val="Zamaknjena določba_drugi nivo Znak"/>
    <w:link w:val="Zamaknjenadolobadruginivo"/>
    <w:rsid w:val="00CD16F8"/>
    <w:rPr>
      <w:rFonts w:ascii="Arial" w:hAnsi="Arial" w:cs="Arial"/>
      <w:sz w:val="22"/>
      <w:szCs w:val="22"/>
    </w:rPr>
  </w:style>
  <w:style w:type="paragraph" w:customStyle="1" w:styleId="Alineazapodtoko">
    <w:name w:val="Alinea za podtočko"/>
    <w:basedOn w:val="Alineazaodstavkom"/>
    <w:link w:val="AlineazapodtokoZnak"/>
    <w:qFormat/>
    <w:rsid w:val="00CD16F8"/>
    <w:pPr>
      <w:tabs>
        <w:tab w:val="clear" w:pos="720"/>
        <w:tab w:val="left" w:pos="794"/>
      </w:tabs>
      <w:overflowPunct/>
      <w:autoSpaceDE/>
      <w:autoSpaceDN/>
      <w:adjustRightInd/>
      <w:spacing w:line="240" w:lineRule="auto"/>
      <w:ind w:left="794" w:hanging="227"/>
      <w:textAlignment w:val="auto"/>
    </w:pPr>
  </w:style>
  <w:style w:type="paragraph" w:customStyle="1" w:styleId="Zamakanjenadolobatretjinivo">
    <w:name w:val="Zamakanjena določba_tretji nivo"/>
    <w:basedOn w:val="Zamaknjenadolobadruginivo"/>
    <w:link w:val="ZamakanjenadolobatretjinivoZnak"/>
    <w:qFormat/>
    <w:rsid w:val="00CD16F8"/>
    <w:pPr>
      <w:ind w:left="993"/>
    </w:pPr>
  </w:style>
  <w:style w:type="character" w:customStyle="1" w:styleId="AlineazapodtokoZnak">
    <w:name w:val="Alinea za podtočko Znak"/>
    <w:link w:val="Alineazapodtoko"/>
    <w:rsid w:val="00CD16F8"/>
    <w:rPr>
      <w:rFonts w:ascii="Arial" w:hAnsi="Arial" w:cs="Arial"/>
      <w:sz w:val="22"/>
      <w:szCs w:val="22"/>
    </w:rPr>
  </w:style>
  <w:style w:type="numbering" w:customStyle="1" w:styleId="Alinejazaodstavkom">
    <w:name w:val="Alineja za odstavkom"/>
    <w:uiPriority w:val="99"/>
    <w:rsid w:val="00CD16F8"/>
    <w:pPr>
      <w:numPr>
        <w:numId w:val="17"/>
      </w:numPr>
    </w:pPr>
  </w:style>
  <w:style w:type="character" w:customStyle="1" w:styleId="ZamakanjenadolobatretjinivoZnak">
    <w:name w:val="Zamakanjena določba_tretji nivo Znak"/>
    <w:basedOn w:val="ZamaknjenadolobadruginivoZnak"/>
    <w:link w:val="Zamakanjenadolobatretjinivo"/>
    <w:rsid w:val="00CD16F8"/>
    <w:rPr>
      <w:rFonts w:ascii="Arial" w:hAnsi="Arial" w:cs="Arial"/>
      <w:sz w:val="22"/>
      <w:szCs w:val="22"/>
    </w:rPr>
  </w:style>
  <w:style w:type="character" w:customStyle="1" w:styleId="ImeorganaZnak">
    <w:name w:val="Ime organa Znak"/>
    <w:link w:val="Imeorgana"/>
    <w:rsid w:val="00CD16F8"/>
    <w:rPr>
      <w:rFonts w:ascii="Arial" w:hAnsi="Arial" w:cs="Arial"/>
      <w:sz w:val="22"/>
      <w:szCs w:val="22"/>
    </w:rPr>
  </w:style>
  <w:style w:type="paragraph" w:customStyle="1" w:styleId="rkovnatokazaodstavkoma">
    <w:name w:val="Črkovna točka za odstavkom (a)"/>
    <w:link w:val="rkovnatokazaodstavkomaZnak"/>
    <w:qFormat/>
    <w:rsid w:val="00CD16F8"/>
    <w:pPr>
      <w:numPr>
        <w:numId w:val="19"/>
      </w:numPr>
      <w:jc w:val="both"/>
    </w:pPr>
    <w:rPr>
      <w:rFonts w:ascii="Arial" w:hAnsi="Arial"/>
      <w:sz w:val="22"/>
      <w:szCs w:val="16"/>
    </w:rPr>
  </w:style>
  <w:style w:type="paragraph" w:customStyle="1" w:styleId="rkovnatokazaodstavkomA1">
    <w:name w:val="Črkovna točka za odstavkom A."/>
    <w:basedOn w:val="Navaden"/>
    <w:rsid w:val="00CD16F8"/>
    <w:pPr>
      <w:numPr>
        <w:numId w:val="20"/>
      </w:numPr>
      <w:overflowPunct w:val="0"/>
      <w:autoSpaceDE w:val="0"/>
      <w:autoSpaceDN w:val="0"/>
      <w:adjustRightInd w:val="0"/>
      <w:spacing w:line="240" w:lineRule="auto"/>
      <w:jc w:val="both"/>
      <w:textAlignment w:val="baseline"/>
    </w:pPr>
    <w:rPr>
      <w:sz w:val="22"/>
      <w:szCs w:val="16"/>
      <w:lang w:eastAsia="sl-SI"/>
    </w:rPr>
  </w:style>
  <w:style w:type="character" w:customStyle="1" w:styleId="rkovnatokazaodstavkomaZnak">
    <w:name w:val="Črkovna točka za odstavkom (a) Znak"/>
    <w:link w:val="rkovnatokazaodstavkoma"/>
    <w:rsid w:val="00CD16F8"/>
    <w:rPr>
      <w:rFonts w:ascii="Arial" w:hAnsi="Arial"/>
      <w:sz w:val="22"/>
      <w:szCs w:val="16"/>
    </w:rPr>
  </w:style>
  <w:style w:type="paragraph" w:customStyle="1" w:styleId="lennaslovnovele">
    <w:name w:val="Člen naslov novele"/>
    <w:basedOn w:val="lennaslov0"/>
    <w:rsid w:val="00CD16F8"/>
    <w:rPr>
      <w:b w:val="0"/>
    </w:rPr>
  </w:style>
  <w:style w:type="paragraph" w:customStyle="1" w:styleId="rkovnatokazaodstavkoma3">
    <w:name w:val="Črkovna točka za odstavkom a."/>
    <w:rsid w:val="00CD16F8"/>
    <w:pPr>
      <w:tabs>
        <w:tab w:val="num" w:pos="425"/>
      </w:tabs>
      <w:ind w:left="425" w:hanging="425"/>
      <w:jc w:val="both"/>
    </w:pPr>
    <w:rPr>
      <w:rFonts w:ascii="Arial" w:hAnsi="Arial" w:cs="Arial"/>
      <w:sz w:val="22"/>
      <w:szCs w:val="22"/>
    </w:rPr>
  </w:style>
  <w:style w:type="paragraph" w:customStyle="1" w:styleId="rkovnatokazatevilnotokoa">
    <w:name w:val="Črkovna točka za številčno točko a."/>
    <w:rsid w:val="00CD16F8"/>
    <w:pPr>
      <w:numPr>
        <w:numId w:val="23"/>
      </w:numPr>
      <w:tabs>
        <w:tab w:val="left" w:pos="782"/>
      </w:tabs>
      <w:ind w:left="782" w:hanging="357"/>
      <w:jc w:val="both"/>
    </w:pPr>
    <w:rPr>
      <w:rFonts w:ascii="Arial" w:hAnsi="Arial"/>
      <w:sz w:val="22"/>
      <w:szCs w:val="16"/>
    </w:rPr>
  </w:style>
  <w:style w:type="paragraph" w:customStyle="1" w:styleId="Rimskatevilnatoka">
    <w:name w:val="Rimska številčna točka"/>
    <w:basedOn w:val="Navaden"/>
    <w:rsid w:val="00CD16F8"/>
    <w:pPr>
      <w:numPr>
        <w:numId w:val="24"/>
      </w:numPr>
      <w:overflowPunct w:val="0"/>
      <w:autoSpaceDE w:val="0"/>
      <w:autoSpaceDN w:val="0"/>
      <w:adjustRightInd w:val="0"/>
      <w:spacing w:line="240" w:lineRule="auto"/>
      <w:jc w:val="both"/>
      <w:textAlignment w:val="baseline"/>
    </w:pPr>
    <w:rPr>
      <w:sz w:val="22"/>
      <w:szCs w:val="16"/>
      <w:lang w:eastAsia="sl-SI"/>
    </w:rPr>
  </w:style>
  <w:style w:type="paragraph" w:customStyle="1" w:styleId="rkovnatokazaodstavkomi">
    <w:name w:val="Črkovna točka za odstavkom (i)"/>
    <w:basedOn w:val="Alineazaodstavkom"/>
    <w:link w:val="rkovnatokazaodstavkomiZnak"/>
    <w:rsid w:val="00CD16F8"/>
    <w:pPr>
      <w:numPr>
        <w:numId w:val="26"/>
      </w:numPr>
      <w:overflowPunct/>
      <w:autoSpaceDE/>
      <w:autoSpaceDN/>
      <w:adjustRightInd/>
      <w:spacing w:line="240" w:lineRule="auto"/>
      <w:textAlignment w:val="auto"/>
    </w:pPr>
  </w:style>
  <w:style w:type="paragraph" w:customStyle="1" w:styleId="tevilnatoka11Nova">
    <w:name w:val="Številčna točka 1.1 Nova"/>
    <w:basedOn w:val="tevilnatoka"/>
    <w:link w:val="tevilnatoka11NovaZnak"/>
    <w:qFormat/>
    <w:rsid w:val="00CD16F8"/>
    <w:pPr>
      <w:numPr>
        <w:ilvl w:val="1"/>
      </w:numPr>
    </w:pPr>
  </w:style>
  <w:style w:type="character" w:customStyle="1" w:styleId="Neuvrsceno">
    <w:name w:val="Neuvrsceno"/>
    <w:uiPriority w:val="1"/>
    <w:rsid w:val="00CD16F8"/>
    <w:rPr>
      <w:bdr w:val="none" w:sz="0" w:space="0" w:color="auto"/>
      <w:shd w:val="clear" w:color="auto" w:fill="FFFF00"/>
    </w:rPr>
  </w:style>
  <w:style w:type="character" w:customStyle="1" w:styleId="tevilnatoka11NovaZnak">
    <w:name w:val="Številčna točka 1.1 Nova Znak"/>
    <w:basedOn w:val="tevilnatokaZnak"/>
    <w:link w:val="tevilnatoka11Nova"/>
    <w:rsid w:val="00CD16F8"/>
    <w:rPr>
      <w:rFonts w:ascii="Arial" w:hAnsi="Arial" w:cs="Arial"/>
      <w:sz w:val="22"/>
      <w:szCs w:val="22"/>
    </w:rPr>
  </w:style>
  <w:style w:type="paragraph" w:customStyle="1" w:styleId="rkovnatokazatevilnotokoi">
    <w:name w:val="Črkovna točka za številčno točko (i)"/>
    <w:rsid w:val="00CD16F8"/>
    <w:pPr>
      <w:numPr>
        <w:numId w:val="25"/>
      </w:numPr>
    </w:pPr>
    <w:rPr>
      <w:rFonts w:ascii="Arial" w:hAnsi="Arial" w:cs="Arial"/>
      <w:sz w:val="22"/>
      <w:szCs w:val="22"/>
    </w:rPr>
  </w:style>
  <w:style w:type="character" w:customStyle="1" w:styleId="rkovnatokazaodstavkomiZnak">
    <w:name w:val="Črkovna točka za odstavkom (i) Znak"/>
    <w:basedOn w:val="AlineazaodstavkomZnak"/>
    <w:link w:val="rkovnatokazaodstavkomi"/>
    <w:rsid w:val="00CD16F8"/>
    <w:rPr>
      <w:rFonts w:ascii="Arial" w:hAnsi="Arial" w:cs="Arial"/>
      <w:sz w:val="22"/>
      <w:szCs w:val="22"/>
    </w:rPr>
  </w:style>
  <w:style w:type="paragraph" w:customStyle="1" w:styleId="rkovnatokazaodstavkomA0">
    <w:name w:val="Črkovna točka za odstavkom (A)"/>
    <w:link w:val="rkovnatokazaodstavkomAZnak0"/>
    <w:qFormat/>
    <w:rsid w:val="00CD16F8"/>
    <w:pPr>
      <w:numPr>
        <w:numId w:val="28"/>
      </w:numPr>
      <w:jc w:val="both"/>
    </w:pPr>
    <w:rPr>
      <w:rFonts w:ascii="Arial" w:hAnsi="Arial"/>
      <w:sz w:val="22"/>
      <w:szCs w:val="16"/>
    </w:rPr>
  </w:style>
  <w:style w:type="paragraph" w:customStyle="1" w:styleId="rkovnatokazaodstavkomA2">
    <w:name w:val="Črkovna točka za odstavkom A)"/>
    <w:link w:val="rkovnatokazaodstavkomAZnak1"/>
    <w:qFormat/>
    <w:rsid w:val="00CD16F8"/>
    <w:pPr>
      <w:numPr>
        <w:numId w:val="29"/>
      </w:numPr>
      <w:jc w:val="both"/>
    </w:pPr>
    <w:rPr>
      <w:rFonts w:ascii="Arial" w:hAnsi="Arial"/>
      <w:sz w:val="22"/>
      <w:szCs w:val="16"/>
    </w:rPr>
  </w:style>
  <w:style w:type="character" w:customStyle="1" w:styleId="rkovnatokazaodstavkomAZnak0">
    <w:name w:val="Črkovna točka za odstavkom (A) Znak"/>
    <w:link w:val="rkovnatokazaodstavkomA0"/>
    <w:rsid w:val="00CD16F8"/>
    <w:rPr>
      <w:rFonts w:ascii="Arial" w:hAnsi="Arial"/>
      <w:sz w:val="22"/>
      <w:szCs w:val="16"/>
    </w:rPr>
  </w:style>
  <w:style w:type="paragraph" w:customStyle="1" w:styleId="rkovnatokazatevilnotokoA1">
    <w:name w:val="Črkovna točka za številčno točko (A)"/>
    <w:link w:val="rkovnatokazatevilnotokoAZnak"/>
    <w:qFormat/>
    <w:rsid w:val="00CD16F8"/>
    <w:pPr>
      <w:numPr>
        <w:numId w:val="30"/>
      </w:numPr>
      <w:jc w:val="both"/>
    </w:pPr>
    <w:rPr>
      <w:rFonts w:ascii="Arial" w:hAnsi="Arial"/>
      <w:sz w:val="22"/>
      <w:szCs w:val="16"/>
    </w:rPr>
  </w:style>
  <w:style w:type="character" w:customStyle="1" w:styleId="rkovnatokazaodstavkomAZnak1">
    <w:name w:val="Črkovna točka za odstavkom A) Znak"/>
    <w:link w:val="rkovnatokazaodstavkomA2"/>
    <w:rsid w:val="00CD16F8"/>
    <w:rPr>
      <w:rFonts w:ascii="Arial" w:hAnsi="Arial"/>
      <w:sz w:val="22"/>
      <w:szCs w:val="16"/>
    </w:rPr>
  </w:style>
  <w:style w:type="paragraph" w:customStyle="1" w:styleId="rkovnatokazatevilnotokoA0">
    <w:name w:val="Črkovna točka za številčno točko A)"/>
    <w:link w:val="rkovnatokazatevilnotokoAZnak0"/>
    <w:qFormat/>
    <w:rsid w:val="00CD16F8"/>
    <w:pPr>
      <w:numPr>
        <w:numId w:val="31"/>
      </w:numPr>
      <w:jc w:val="both"/>
    </w:pPr>
    <w:rPr>
      <w:rFonts w:ascii="Arial" w:hAnsi="Arial"/>
      <w:sz w:val="22"/>
      <w:szCs w:val="16"/>
    </w:rPr>
  </w:style>
  <w:style w:type="character" w:customStyle="1" w:styleId="rkovnatokazatevilnotokoAZnak">
    <w:name w:val="Črkovna točka za številčno točko (A) Znak"/>
    <w:link w:val="rkovnatokazatevilnotokoA1"/>
    <w:rsid w:val="00CD16F8"/>
    <w:rPr>
      <w:rFonts w:ascii="Arial" w:hAnsi="Arial"/>
      <w:sz w:val="22"/>
      <w:szCs w:val="16"/>
    </w:rPr>
  </w:style>
  <w:style w:type="paragraph" w:customStyle="1" w:styleId="Slikanasredino">
    <w:name w:val="Slika_na sredino"/>
    <w:basedOn w:val="Navaden"/>
    <w:qFormat/>
    <w:rsid w:val="00CD16F8"/>
    <w:pPr>
      <w:overflowPunct w:val="0"/>
      <w:autoSpaceDE w:val="0"/>
      <w:autoSpaceDN w:val="0"/>
      <w:adjustRightInd w:val="0"/>
      <w:spacing w:before="400" w:after="400" w:line="240" w:lineRule="auto"/>
      <w:jc w:val="center"/>
      <w:textAlignment w:val="baseline"/>
    </w:pPr>
    <w:rPr>
      <w:sz w:val="22"/>
      <w:szCs w:val="16"/>
      <w:lang w:eastAsia="sl-SI"/>
    </w:rPr>
  </w:style>
  <w:style w:type="character" w:customStyle="1" w:styleId="rkovnatokazatevilnotokoAZnak0">
    <w:name w:val="Črkovna točka za številčno točko A) Znak"/>
    <w:link w:val="rkovnatokazatevilnotokoA0"/>
    <w:rsid w:val="00CD16F8"/>
    <w:rPr>
      <w:rFonts w:ascii="Arial" w:hAnsi="Arial"/>
      <w:sz w:val="22"/>
      <w:szCs w:val="16"/>
    </w:rPr>
  </w:style>
  <w:style w:type="character" w:customStyle="1" w:styleId="PripombabesediloZnak1">
    <w:name w:val="Pripomba – besedilo Znak1"/>
    <w:basedOn w:val="Privzetapisavaodstavka"/>
    <w:uiPriority w:val="99"/>
    <w:semiHidden/>
    <w:rsid w:val="00CD16F8"/>
    <w:rPr>
      <w:rFonts w:ascii="Arial" w:eastAsia="Times New Roman" w:hAnsi="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5296128">
      <w:bodyDiv w:val="1"/>
      <w:marLeft w:val="0"/>
      <w:marRight w:val="0"/>
      <w:marTop w:val="0"/>
      <w:marBottom w:val="0"/>
      <w:divBdr>
        <w:top w:val="none" w:sz="0" w:space="0" w:color="auto"/>
        <w:left w:val="none" w:sz="0" w:space="0" w:color="auto"/>
        <w:bottom w:val="none" w:sz="0" w:space="0" w:color="auto"/>
        <w:right w:val="none" w:sz="0" w:space="0" w:color="auto"/>
      </w:divBdr>
    </w:div>
    <w:div w:id="47070257">
      <w:bodyDiv w:val="1"/>
      <w:marLeft w:val="0"/>
      <w:marRight w:val="0"/>
      <w:marTop w:val="0"/>
      <w:marBottom w:val="0"/>
      <w:divBdr>
        <w:top w:val="none" w:sz="0" w:space="0" w:color="auto"/>
        <w:left w:val="none" w:sz="0" w:space="0" w:color="auto"/>
        <w:bottom w:val="none" w:sz="0" w:space="0" w:color="auto"/>
        <w:right w:val="none" w:sz="0" w:space="0" w:color="auto"/>
      </w:divBdr>
      <w:divsChild>
        <w:div w:id="525951149">
          <w:marLeft w:val="0"/>
          <w:marRight w:val="0"/>
          <w:marTop w:val="0"/>
          <w:marBottom w:val="0"/>
          <w:divBdr>
            <w:top w:val="none" w:sz="0" w:space="0" w:color="auto"/>
            <w:left w:val="none" w:sz="0" w:space="0" w:color="auto"/>
            <w:bottom w:val="none" w:sz="0" w:space="0" w:color="auto"/>
            <w:right w:val="none" w:sz="0" w:space="0" w:color="auto"/>
          </w:divBdr>
          <w:divsChild>
            <w:div w:id="1184125445">
              <w:marLeft w:val="0"/>
              <w:marRight w:val="60"/>
              <w:marTop w:val="0"/>
              <w:marBottom w:val="0"/>
              <w:divBdr>
                <w:top w:val="none" w:sz="0" w:space="0" w:color="auto"/>
                <w:left w:val="none" w:sz="0" w:space="0" w:color="auto"/>
                <w:bottom w:val="none" w:sz="0" w:space="0" w:color="auto"/>
                <w:right w:val="none" w:sz="0" w:space="0" w:color="auto"/>
              </w:divBdr>
              <w:divsChild>
                <w:div w:id="1780830425">
                  <w:marLeft w:val="0"/>
                  <w:marRight w:val="0"/>
                  <w:marTop w:val="0"/>
                  <w:marBottom w:val="150"/>
                  <w:divBdr>
                    <w:top w:val="none" w:sz="0" w:space="0" w:color="auto"/>
                    <w:left w:val="none" w:sz="0" w:space="0" w:color="auto"/>
                    <w:bottom w:val="none" w:sz="0" w:space="0" w:color="auto"/>
                    <w:right w:val="none" w:sz="0" w:space="0" w:color="auto"/>
                  </w:divBdr>
                  <w:divsChild>
                    <w:div w:id="1004094798">
                      <w:marLeft w:val="0"/>
                      <w:marRight w:val="0"/>
                      <w:marTop w:val="0"/>
                      <w:marBottom w:val="0"/>
                      <w:divBdr>
                        <w:top w:val="none" w:sz="0" w:space="0" w:color="auto"/>
                        <w:left w:val="none" w:sz="0" w:space="0" w:color="auto"/>
                        <w:bottom w:val="none" w:sz="0" w:space="0" w:color="auto"/>
                        <w:right w:val="none" w:sz="0" w:space="0" w:color="auto"/>
                      </w:divBdr>
                      <w:divsChild>
                        <w:div w:id="1806847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6970718">
      <w:bodyDiv w:val="1"/>
      <w:marLeft w:val="0"/>
      <w:marRight w:val="0"/>
      <w:marTop w:val="0"/>
      <w:marBottom w:val="0"/>
      <w:divBdr>
        <w:top w:val="none" w:sz="0" w:space="0" w:color="auto"/>
        <w:left w:val="none" w:sz="0" w:space="0" w:color="auto"/>
        <w:bottom w:val="none" w:sz="0" w:space="0" w:color="auto"/>
        <w:right w:val="none" w:sz="0" w:space="0" w:color="auto"/>
      </w:divBdr>
    </w:div>
    <w:div w:id="89935324">
      <w:bodyDiv w:val="1"/>
      <w:marLeft w:val="0"/>
      <w:marRight w:val="0"/>
      <w:marTop w:val="0"/>
      <w:marBottom w:val="0"/>
      <w:divBdr>
        <w:top w:val="none" w:sz="0" w:space="0" w:color="auto"/>
        <w:left w:val="none" w:sz="0" w:space="0" w:color="auto"/>
        <w:bottom w:val="none" w:sz="0" w:space="0" w:color="auto"/>
        <w:right w:val="none" w:sz="0" w:space="0" w:color="auto"/>
      </w:divBdr>
    </w:div>
    <w:div w:id="121114517">
      <w:bodyDiv w:val="1"/>
      <w:marLeft w:val="0"/>
      <w:marRight w:val="0"/>
      <w:marTop w:val="0"/>
      <w:marBottom w:val="0"/>
      <w:divBdr>
        <w:top w:val="none" w:sz="0" w:space="0" w:color="auto"/>
        <w:left w:val="none" w:sz="0" w:space="0" w:color="auto"/>
        <w:bottom w:val="none" w:sz="0" w:space="0" w:color="auto"/>
        <w:right w:val="none" w:sz="0" w:space="0" w:color="auto"/>
      </w:divBdr>
    </w:div>
    <w:div w:id="127860922">
      <w:bodyDiv w:val="1"/>
      <w:marLeft w:val="0"/>
      <w:marRight w:val="0"/>
      <w:marTop w:val="0"/>
      <w:marBottom w:val="0"/>
      <w:divBdr>
        <w:top w:val="none" w:sz="0" w:space="0" w:color="auto"/>
        <w:left w:val="none" w:sz="0" w:space="0" w:color="auto"/>
        <w:bottom w:val="none" w:sz="0" w:space="0" w:color="auto"/>
        <w:right w:val="none" w:sz="0" w:space="0" w:color="auto"/>
      </w:divBdr>
    </w:div>
    <w:div w:id="150799527">
      <w:bodyDiv w:val="1"/>
      <w:marLeft w:val="0"/>
      <w:marRight w:val="0"/>
      <w:marTop w:val="0"/>
      <w:marBottom w:val="0"/>
      <w:divBdr>
        <w:top w:val="none" w:sz="0" w:space="0" w:color="auto"/>
        <w:left w:val="none" w:sz="0" w:space="0" w:color="auto"/>
        <w:bottom w:val="none" w:sz="0" w:space="0" w:color="auto"/>
        <w:right w:val="none" w:sz="0" w:space="0" w:color="auto"/>
      </w:divBdr>
      <w:divsChild>
        <w:div w:id="283269617">
          <w:marLeft w:val="0"/>
          <w:marRight w:val="0"/>
          <w:marTop w:val="0"/>
          <w:marBottom w:val="0"/>
          <w:divBdr>
            <w:top w:val="none" w:sz="0" w:space="0" w:color="auto"/>
            <w:left w:val="none" w:sz="0" w:space="0" w:color="auto"/>
            <w:bottom w:val="none" w:sz="0" w:space="0" w:color="auto"/>
            <w:right w:val="none" w:sz="0" w:space="0" w:color="auto"/>
          </w:divBdr>
          <w:divsChild>
            <w:div w:id="179399111">
              <w:marLeft w:val="0"/>
              <w:marRight w:val="0"/>
              <w:marTop w:val="0"/>
              <w:marBottom w:val="0"/>
              <w:divBdr>
                <w:top w:val="none" w:sz="0" w:space="0" w:color="auto"/>
                <w:left w:val="none" w:sz="0" w:space="0" w:color="auto"/>
                <w:bottom w:val="none" w:sz="0" w:space="0" w:color="auto"/>
                <w:right w:val="none" w:sz="0" w:space="0" w:color="auto"/>
              </w:divBdr>
              <w:divsChild>
                <w:div w:id="236134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277194">
      <w:bodyDiv w:val="1"/>
      <w:marLeft w:val="0"/>
      <w:marRight w:val="0"/>
      <w:marTop w:val="0"/>
      <w:marBottom w:val="0"/>
      <w:divBdr>
        <w:top w:val="none" w:sz="0" w:space="0" w:color="auto"/>
        <w:left w:val="none" w:sz="0" w:space="0" w:color="auto"/>
        <w:bottom w:val="none" w:sz="0" w:space="0" w:color="auto"/>
        <w:right w:val="none" w:sz="0" w:space="0" w:color="auto"/>
      </w:divBdr>
    </w:div>
    <w:div w:id="195241433">
      <w:bodyDiv w:val="1"/>
      <w:marLeft w:val="0"/>
      <w:marRight w:val="0"/>
      <w:marTop w:val="0"/>
      <w:marBottom w:val="0"/>
      <w:divBdr>
        <w:top w:val="none" w:sz="0" w:space="0" w:color="auto"/>
        <w:left w:val="none" w:sz="0" w:space="0" w:color="auto"/>
        <w:bottom w:val="none" w:sz="0" w:space="0" w:color="auto"/>
        <w:right w:val="none" w:sz="0" w:space="0" w:color="auto"/>
      </w:divBdr>
      <w:divsChild>
        <w:div w:id="965545104">
          <w:marLeft w:val="0"/>
          <w:marRight w:val="0"/>
          <w:marTop w:val="0"/>
          <w:marBottom w:val="0"/>
          <w:divBdr>
            <w:top w:val="none" w:sz="0" w:space="0" w:color="auto"/>
            <w:left w:val="none" w:sz="0" w:space="0" w:color="auto"/>
            <w:bottom w:val="none" w:sz="0" w:space="0" w:color="auto"/>
            <w:right w:val="none" w:sz="0" w:space="0" w:color="auto"/>
          </w:divBdr>
          <w:divsChild>
            <w:div w:id="732854742">
              <w:marLeft w:val="0"/>
              <w:marRight w:val="60"/>
              <w:marTop w:val="0"/>
              <w:marBottom w:val="0"/>
              <w:divBdr>
                <w:top w:val="none" w:sz="0" w:space="0" w:color="auto"/>
                <w:left w:val="none" w:sz="0" w:space="0" w:color="auto"/>
                <w:bottom w:val="none" w:sz="0" w:space="0" w:color="auto"/>
                <w:right w:val="none" w:sz="0" w:space="0" w:color="auto"/>
              </w:divBdr>
              <w:divsChild>
                <w:div w:id="1733850708">
                  <w:marLeft w:val="0"/>
                  <w:marRight w:val="0"/>
                  <w:marTop w:val="0"/>
                  <w:marBottom w:val="150"/>
                  <w:divBdr>
                    <w:top w:val="none" w:sz="0" w:space="0" w:color="auto"/>
                    <w:left w:val="none" w:sz="0" w:space="0" w:color="auto"/>
                    <w:bottom w:val="none" w:sz="0" w:space="0" w:color="auto"/>
                    <w:right w:val="none" w:sz="0" w:space="0" w:color="auto"/>
                  </w:divBdr>
                  <w:divsChild>
                    <w:div w:id="311107442">
                      <w:marLeft w:val="0"/>
                      <w:marRight w:val="0"/>
                      <w:marTop w:val="0"/>
                      <w:marBottom w:val="0"/>
                      <w:divBdr>
                        <w:top w:val="none" w:sz="0" w:space="0" w:color="auto"/>
                        <w:left w:val="none" w:sz="0" w:space="0" w:color="auto"/>
                        <w:bottom w:val="none" w:sz="0" w:space="0" w:color="auto"/>
                        <w:right w:val="none" w:sz="0" w:space="0" w:color="auto"/>
                      </w:divBdr>
                      <w:divsChild>
                        <w:div w:id="1424688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3975725">
      <w:bodyDiv w:val="1"/>
      <w:marLeft w:val="0"/>
      <w:marRight w:val="0"/>
      <w:marTop w:val="0"/>
      <w:marBottom w:val="0"/>
      <w:divBdr>
        <w:top w:val="none" w:sz="0" w:space="0" w:color="auto"/>
        <w:left w:val="none" w:sz="0" w:space="0" w:color="auto"/>
        <w:bottom w:val="none" w:sz="0" w:space="0" w:color="auto"/>
        <w:right w:val="none" w:sz="0" w:space="0" w:color="auto"/>
      </w:divBdr>
    </w:div>
    <w:div w:id="220215948">
      <w:bodyDiv w:val="1"/>
      <w:marLeft w:val="0"/>
      <w:marRight w:val="0"/>
      <w:marTop w:val="0"/>
      <w:marBottom w:val="0"/>
      <w:divBdr>
        <w:top w:val="none" w:sz="0" w:space="0" w:color="auto"/>
        <w:left w:val="none" w:sz="0" w:space="0" w:color="auto"/>
        <w:bottom w:val="none" w:sz="0" w:space="0" w:color="auto"/>
        <w:right w:val="none" w:sz="0" w:space="0" w:color="auto"/>
      </w:divBdr>
    </w:div>
    <w:div w:id="220554824">
      <w:bodyDiv w:val="1"/>
      <w:marLeft w:val="0"/>
      <w:marRight w:val="0"/>
      <w:marTop w:val="0"/>
      <w:marBottom w:val="0"/>
      <w:divBdr>
        <w:top w:val="none" w:sz="0" w:space="0" w:color="auto"/>
        <w:left w:val="none" w:sz="0" w:space="0" w:color="auto"/>
        <w:bottom w:val="none" w:sz="0" w:space="0" w:color="auto"/>
        <w:right w:val="none" w:sz="0" w:space="0" w:color="auto"/>
      </w:divBdr>
      <w:divsChild>
        <w:div w:id="1802647499">
          <w:marLeft w:val="0"/>
          <w:marRight w:val="0"/>
          <w:marTop w:val="0"/>
          <w:marBottom w:val="0"/>
          <w:divBdr>
            <w:top w:val="none" w:sz="0" w:space="0" w:color="auto"/>
            <w:left w:val="none" w:sz="0" w:space="0" w:color="auto"/>
            <w:bottom w:val="none" w:sz="0" w:space="0" w:color="auto"/>
            <w:right w:val="none" w:sz="0" w:space="0" w:color="auto"/>
          </w:divBdr>
          <w:divsChild>
            <w:div w:id="263392293">
              <w:marLeft w:val="0"/>
              <w:marRight w:val="60"/>
              <w:marTop w:val="0"/>
              <w:marBottom w:val="0"/>
              <w:divBdr>
                <w:top w:val="none" w:sz="0" w:space="0" w:color="auto"/>
                <w:left w:val="none" w:sz="0" w:space="0" w:color="auto"/>
                <w:bottom w:val="none" w:sz="0" w:space="0" w:color="auto"/>
                <w:right w:val="none" w:sz="0" w:space="0" w:color="auto"/>
              </w:divBdr>
              <w:divsChild>
                <w:div w:id="919099565">
                  <w:marLeft w:val="0"/>
                  <w:marRight w:val="0"/>
                  <w:marTop w:val="0"/>
                  <w:marBottom w:val="150"/>
                  <w:divBdr>
                    <w:top w:val="none" w:sz="0" w:space="0" w:color="auto"/>
                    <w:left w:val="none" w:sz="0" w:space="0" w:color="auto"/>
                    <w:bottom w:val="none" w:sz="0" w:space="0" w:color="auto"/>
                    <w:right w:val="none" w:sz="0" w:space="0" w:color="auto"/>
                  </w:divBdr>
                  <w:divsChild>
                    <w:div w:id="261492555">
                      <w:marLeft w:val="0"/>
                      <w:marRight w:val="0"/>
                      <w:marTop w:val="0"/>
                      <w:marBottom w:val="0"/>
                      <w:divBdr>
                        <w:top w:val="none" w:sz="0" w:space="0" w:color="auto"/>
                        <w:left w:val="none" w:sz="0" w:space="0" w:color="auto"/>
                        <w:bottom w:val="none" w:sz="0" w:space="0" w:color="auto"/>
                        <w:right w:val="none" w:sz="0" w:space="0" w:color="auto"/>
                      </w:divBdr>
                      <w:divsChild>
                        <w:div w:id="112749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43993865">
      <w:bodyDiv w:val="1"/>
      <w:marLeft w:val="0"/>
      <w:marRight w:val="0"/>
      <w:marTop w:val="0"/>
      <w:marBottom w:val="0"/>
      <w:divBdr>
        <w:top w:val="none" w:sz="0" w:space="0" w:color="auto"/>
        <w:left w:val="none" w:sz="0" w:space="0" w:color="auto"/>
        <w:bottom w:val="none" w:sz="0" w:space="0" w:color="auto"/>
        <w:right w:val="none" w:sz="0" w:space="0" w:color="auto"/>
      </w:divBdr>
    </w:div>
    <w:div w:id="249437439">
      <w:bodyDiv w:val="1"/>
      <w:marLeft w:val="0"/>
      <w:marRight w:val="0"/>
      <w:marTop w:val="0"/>
      <w:marBottom w:val="0"/>
      <w:divBdr>
        <w:top w:val="none" w:sz="0" w:space="0" w:color="auto"/>
        <w:left w:val="none" w:sz="0" w:space="0" w:color="auto"/>
        <w:bottom w:val="none" w:sz="0" w:space="0" w:color="auto"/>
        <w:right w:val="none" w:sz="0" w:space="0" w:color="auto"/>
      </w:divBdr>
    </w:div>
    <w:div w:id="255526837">
      <w:bodyDiv w:val="1"/>
      <w:marLeft w:val="0"/>
      <w:marRight w:val="0"/>
      <w:marTop w:val="0"/>
      <w:marBottom w:val="0"/>
      <w:divBdr>
        <w:top w:val="none" w:sz="0" w:space="0" w:color="auto"/>
        <w:left w:val="none" w:sz="0" w:space="0" w:color="auto"/>
        <w:bottom w:val="none" w:sz="0" w:space="0" w:color="auto"/>
        <w:right w:val="none" w:sz="0" w:space="0" w:color="auto"/>
      </w:divBdr>
      <w:divsChild>
        <w:div w:id="70934286">
          <w:marLeft w:val="0"/>
          <w:marRight w:val="0"/>
          <w:marTop w:val="0"/>
          <w:marBottom w:val="0"/>
          <w:divBdr>
            <w:top w:val="none" w:sz="0" w:space="0" w:color="auto"/>
            <w:left w:val="none" w:sz="0" w:space="0" w:color="auto"/>
            <w:bottom w:val="none" w:sz="0" w:space="0" w:color="auto"/>
            <w:right w:val="none" w:sz="0" w:space="0" w:color="auto"/>
          </w:divBdr>
        </w:div>
        <w:div w:id="787744282">
          <w:marLeft w:val="0"/>
          <w:marRight w:val="0"/>
          <w:marTop w:val="0"/>
          <w:marBottom w:val="0"/>
          <w:divBdr>
            <w:top w:val="none" w:sz="0" w:space="0" w:color="auto"/>
            <w:left w:val="none" w:sz="0" w:space="0" w:color="auto"/>
            <w:bottom w:val="none" w:sz="0" w:space="0" w:color="auto"/>
            <w:right w:val="none" w:sz="0" w:space="0" w:color="auto"/>
          </w:divBdr>
        </w:div>
      </w:divsChild>
    </w:div>
    <w:div w:id="330573495">
      <w:bodyDiv w:val="1"/>
      <w:marLeft w:val="0"/>
      <w:marRight w:val="0"/>
      <w:marTop w:val="0"/>
      <w:marBottom w:val="0"/>
      <w:divBdr>
        <w:top w:val="none" w:sz="0" w:space="0" w:color="auto"/>
        <w:left w:val="none" w:sz="0" w:space="0" w:color="auto"/>
        <w:bottom w:val="none" w:sz="0" w:space="0" w:color="auto"/>
        <w:right w:val="none" w:sz="0" w:space="0" w:color="auto"/>
      </w:divBdr>
    </w:div>
    <w:div w:id="389156054">
      <w:bodyDiv w:val="1"/>
      <w:marLeft w:val="0"/>
      <w:marRight w:val="0"/>
      <w:marTop w:val="0"/>
      <w:marBottom w:val="0"/>
      <w:divBdr>
        <w:top w:val="none" w:sz="0" w:space="0" w:color="auto"/>
        <w:left w:val="none" w:sz="0" w:space="0" w:color="auto"/>
        <w:bottom w:val="none" w:sz="0" w:space="0" w:color="auto"/>
        <w:right w:val="none" w:sz="0" w:space="0" w:color="auto"/>
      </w:divBdr>
    </w:div>
    <w:div w:id="401565168">
      <w:bodyDiv w:val="1"/>
      <w:marLeft w:val="0"/>
      <w:marRight w:val="0"/>
      <w:marTop w:val="0"/>
      <w:marBottom w:val="0"/>
      <w:divBdr>
        <w:top w:val="none" w:sz="0" w:space="0" w:color="auto"/>
        <w:left w:val="none" w:sz="0" w:space="0" w:color="auto"/>
        <w:bottom w:val="none" w:sz="0" w:space="0" w:color="auto"/>
        <w:right w:val="none" w:sz="0" w:space="0" w:color="auto"/>
      </w:divBdr>
    </w:div>
    <w:div w:id="405224428">
      <w:bodyDiv w:val="1"/>
      <w:marLeft w:val="0"/>
      <w:marRight w:val="0"/>
      <w:marTop w:val="0"/>
      <w:marBottom w:val="0"/>
      <w:divBdr>
        <w:top w:val="none" w:sz="0" w:space="0" w:color="auto"/>
        <w:left w:val="none" w:sz="0" w:space="0" w:color="auto"/>
        <w:bottom w:val="none" w:sz="0" w:space="0" w:color="auto"/>
        <w:right w:val="none" w:sz="0" w:space="0" w:color="auto"/>
      </w:divBdr>
    </w:div>
    <w:div w:id="489294409">
      <w:bodyDiv w:val="1"/>
      <w:marLeft w:val="0"/>
      <w:marRight w:val="0"/>
      <w:marTop w:val="0"/>
      <w:marBottom w:val="0"/>
      <w:divBdr>
        <w:top w:val="none" w:sz="0" w:space="0" w:color="auto"/>
        <w:left w:val="none" w:sz="0" w:space="0" w:color="auto"/>
        <w:bottom w:val="none" w:sz="0" w:space="0" w:color="auto"/>
        <w:right w:val="none" w:sz="0" w:space="0" w:color="auto"/>
      </w:divBdr>
    </w:div>
    <w:div w:id="491917778">
      <w:bodyDiv w:val="1"/>
      <w:marLeft w:val="0"/>
      <w:marRight w:val="0"/>
      <w:marTop w:val="0"/>
      <w:marBottom w:val="0"/>
      <w:divBdr>
        <w:top w:val="none" w:sz="0" w:space="0" w:color="auto"/>
        <w:left w:val="none" w:sz="0" w:space="0" w:color="auto"/>
        <w:bottom w:val="none" w:sz="0" w:space="0" w:color="auto"/>
        <w:right w:val="none" w:sz="0" w:space="0" w:color="auto"/>
      </w:divBdr>
    </w:div>
    <w:div w:id="591359857">
      <w:bodyDiv w:val="1"/>
      <w:marLeft w:val="0"/>
      <w:marRight w:val="0"/>
      <w:marTop w:val="0"/>
      <w:marBottom w:val="0"/>
      <w:divBdr>
        <w:top w:val="none" w:sz="0" w:space="0" w:color="auto"/>
        <w:left w:val="none" w:sz="0" w:space="0" w:color="auto"/>
        <w:bottom w:val="none" w:sz="0" w:space="0" w:color="auto"/>
        <w:right w:val="none" w:sz="0" w:space="0" w:color="auto"/>
      </w:divBdr>
    </w:div>
    <w:div w:id="701709646">
      <w:bodyDiv w:val="1"/>
      <w:marLeft w:val="0"/>
      <w:marRight w:val="0"/>
      <w:marTop w:val="0"/>
      <w:marBottom w:val="0"/>
      <w:divBdr>
        <w:top w:val="none" w:sz="0" w:space="0" w:color="auto"/>
        <w:left w:val="none" w:sz="0" w:space="0" w:color="auto"/>
        <w:bottom w:val="none" w:sz="0" w:space="0" w:color="auto"/>
        <w:right w:val="none" w:sz="0" w:space="0" w:color="auto"/>
      </w:divBdr>
    </w:div>
    <w:div w:id="763384540">
      <w:bodyDiv w:val="1"/>
      <w:marLeft w:val="0"/>
      <w:marRight w:val="0"/>
      <w:marTop w:val="0"/>
      <w:marBottom w:val="0"/>
      <w:divBdr>
        <w:top w:val="none" w:sz="0" w:space="0" w:color="auto"/>
        <w:left w:val="none" w:sz="0" w:space="0" w:color="auto"/>
        <w:bottom w:val="none" w:sz="0" w:space="0" w:color="auto"/>
        <w:right w:val="none" w:sz="0" w:space="0" w:color="auto"/>
      </w:divBdr>
    </w:div>
    <w:div w:id="799500420">
      <w:bodyDiv w:val="1"/>
      <w:marLeft w:val="0"/>
      <w:marRight w:val="0"/>
      <w:marTop w:val="0"/>
      <w:marBottom w:val="0"/>
      <w:divBdr>
        <w:top w:val="none" w:sz="0" w:space="0" w:color="auto"/>
        <w:left w:val="none" w:sz="0" w:space="0" w:color="auto"/>
        <w:bottom w:val="none" w:sz="0" w:space="0" w:color="auto"/>
        <w:right w:val="none" w:sz="0" w:space="0" w:color="auto"/>
      </w:divBdr>
    </w:div>
    <w:div w:id="805510457">
      <w:bodyDiv w:val="1"/>
      <w:marLeft w:val="0"/>
      <w:marRight w:val="0"/>
      <w:marTop w:val="0"/>
      <w:marBottom w:val="0"/>
      <w:divBdr>
        <w:top w:val="none" w:sz="0" w:space="0" w:color="auto"/>
        <w:left w:val="none" w:sz="0" w:space="0" w:color="auto"/>
        <w:bottom w:val="none" w:sz="0" w:space="0" w:color="auto"/>
        <w:right w:val="none" w:sz="0" w:space="0" w:color="auto"/>
      </w:divBdr>
    </w:div>
    <w:div w:id="822545964">
      <w:bodyDiv w:val="1"/>
      <w:marLeft w:val="0"/>
      <w:marRight w:val="0"/>
      <w:marTop w:val="0"/>
      <w:marBottom w:val="0"/>
      <w:divBdr>
        <w:top w:val="none" w:sz="0" w:space="0" w:color="auto"/>
        <w:left w:val="none" w:sz="0" w:space="0" w:color="auto"/>
        <w:bottom w:val="none" w:sz="0" w:space="0" w:color="auto"/>
        <w:right w:val="none" w:sz="0" w:space="0" w:color="auto"/>
      </w:divBdr>
      <w:divsChild>
        <w:div w:id="1259369081">
          <w:marLeft w:val="0"/>
          <w:marRight w:val="0"/>
          <w:marTop w:val="0"/>
          <w:marBottom w:val="0"/>
          <w:divBdr>
            <w:top w:val="none" w:sz="0" w:space="0" w:color="auto"/>
            <w:left w:val="none" w:sz="0" w:space="0" w:color="auto"/>
            <w:bottom w:val="none" w:sz="0" w:space="0" w:color="auto"/>
            <w:right w:val="none" w:sz="0" w:space="0" w:color="auto"/>
          </w:divBdr>
          <w:divsChild>
            <w:div w:id="806777446">
              <w:marLeft w:val="0"/>
              <w:marRight w:val="0"/>
              <w:marTop w:val="0"/>
              <w:marBottom w:val="0"/>
              <w:divBdr>
                <w:top w:val="none" w:sz="0" w:space="0" w:color="auto"/>
                <w:left w:val="none" w:sz="0" w:space="0" w:color="auto"/>
                <w:bottom w:val="none" w:sz="0" w:space="0" w:color="auto"/>
                <w:right w:val="none" w:sz="0" w:space="0" w:color="auto"/>
              </w:divBdr>
              <w:divsChild>
                <w:div w:id="2135098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4149784">
      <w:bodyDiv w:val="1"/>
      <w:marLeft w:val="0"/>
      <w:marRight w:val="0"/>
      <w:marTop w:val="0"/>
      <w:marBottom w:val="0"/>
      <w:divBdr>
        <w:top w:val="none" w:sz="0" w:space="0" w:color="auto"/>
        <w:left w:val="none" w:sz="0" w:space="0" w:color="auto"/>
        <w:bottom w:val="none" w:sz="0" w:space="0" w:color="auto"/>
        <w:right w:val="none" w:sz="0" w:space="0" w:color="auto"/>
      </w:divBdr>
      <w:divsChild>
        <w:div w:id="1249118223">
          <w:marLeft w:val="0"/>
          <w:marRight w:val="0"/>
          <w:marTop w:val="0"/>
          <w:marBottom w:val="0"/>
          <w:divBdr>
            <w:top w:val="none" w:sz="0" w:space="0" w:color="auto"/>
            <w:left w:val="none" w:sz="0" w:space="0" w:color="auto"/>
            <w:bottom w:val="none" w:sz="0" w:space="0" w:color="auto"/>
            <w:right w:val="none" w:sz="0" w:space="0" w:color="auto"/>
          </w:divBdr>
          <w:divsChild>
            <w:div w:id="712732788">
              <w:marLeft w:val="0"/>
              <w:marRight w:val="60"/>
              <w:marTop w:val="0"/>
              <w:marBottom w:val="0"/>
              <w:divBdr>
                <w:top w:val="none" w:sz="0" w:space="0" w:color="auto"/>
                <w:left w:val="none" w:sz="0" w:space="0" w:color="auto"/>
                <w:bottom w:val="none" w:sz="0" w:space="0" w:color="auto"/>
                <w:right w:val="none" w:sz="0" w:space="0" w:color="auto"/>
              </w:divBdr>
              <w:divsChild>
                <w:div w:id="2056274866">
                  <w:marLeft w:val="0"/>
                  <w:marRight w:val="0"/>
                  <w:marTop w:val="0"/>
                  <w:marBottom w:val="150"/>
                  <w:divBdr>
                    <w:top w:val="none" w:sz="0" w:space="0" w:color="auto"/>
                    <w:left w:val="none" w:sz="0" w:space="0" w:color="auto"/>
                    <w:bottom w:val="none" w:sz="0" w:space="0" w:color="auto"/>
                    <w:right w:val="none" w:sz="0" w:space="0" w:color="auto"/>
                  </w:divBdr>
                  <w:divsChild>
                    <w:div w:id="611397959">
                      <w:marLeft w:val="0"/>
                      <w:marRight w:val="0"/>
                      <w:marTop w:val="0"/>
                      <w:marBottom w:val="0"/>
                      <w:divBdr>
                        <w:top w:val="none" w:sz="0" w:space="0" w:color="auto"/>
                        <w:left w:val="none" w:sz="0" w:space="0" w:color="auto"/>
                        <w:bottom w:val="none" w:sz="0" w:space="0" w:color="auto"/>
                        <w:right w:val="none" w:sz="0" w:space="0" w:color="auto"/>
                      </w:divBdr>
                      <w:divsChild>
                        <w:div w:id="1689215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86112466">
      <w:bodyDiv w:val="1"/>
      <w:marLeft w:val="0"/>
      <w:marRight w:val="0"/>
      <w:marTop w:val="0"/>
      <w:marBottom w:val="0"/>
      <w:divBdr>
        <w:top w:val="none" w:sz="0" w:space="0" w:color="auto"/>
        <w:left w:val="none" w:sz="0" w:space="0" w:color="auto"/>
        <w:bottom w:val="none" w:sz="0" w:space="0" w:color="auto"/>
        <w:right w:val="none" w:sz="0" w:space="0" w:color="auto"/>
      </w:divBdr>
    </w:div>
    <w:div w:id="889459551">
      <w:bodyDiv w:val="1"/>
      <w:marLeft w:val="0"/>
      <w:marRight w:val="0"/>
      <w:marTop w:val="0"/>
      <w:marBottom w:val="0"/>
      <w:divBdr>
        <w:top w:val="none" w:sz="0" w:space="0" w:color="auto"/>
        <w:left w:val="none" w:sz="0" w:space="0" w:color="auto"/>
        <w:bottom w:val="none" w:sz="0" w:space="0" w:color="auto"/>
        <w:right w:val="none" w:sz="0" w:space="0" w:color="auto"/>
      </w:divBdr>
      <w:divsChild>
        <w:div w:id="588536850">
          <w:marLeft w:val="0"/>
          <w:marRight w:val="0"/>
          <w:marTop w:val="0"/>
          <w:marBottom w:val="0"/>
          <w:divBdr>
            <w:top w:val="none" w:sz="0" w:space="0" w:color="auto"/>
            <w:left w:val="none" w:sz="0" w:space="0" w:color="auto"/>
            <w:bottom w:val="none" w:sz="0" w:space="0" w:color="auto"/>
            <w:right w:val="none" w:sz="0" w:space="0" w:color="auto"/>
          </w:divBdr>
          <w:divsChild>
            <w:div w:id="1402024868">
              <w:marLeft w:val="0"/>
              <w:marRight w:val="60"/>
              <w:marTop w:val="0"/>
              <w:marBottom w:val="0"/>
              <w:divBdr>
                <w:top w:val="none" w:sz="0" w:space="0" w:color="auto"/>
                <w:left w:val="none" w:sz="0" w:space="0" w:color="auto"/>
                <w:bottom w:val="none" w:sz="0" w:space="0" w:color="auto"/>
                <w:right w:val="none" w:sz="0" w:space="0" w:color="auto"/>
              </w:divBdr>
              <w:divsChild>
                <w:div w:id="1177771534">
                  <w:marLeft w:val="0"/>
                  <w:marRight w:val="0"/>
                  <w:marTop w:val="0"/>
                  <w:marBottom w:val="150"/>
                  <w:divBdr>
                    <w:top w:val="none" w:sz="0" w:space="0" w:color="auto"/>
                    <w:left w:val="none" w:sz="0" w:space="0" w:color="auto"/>
                    <w:bottom w:val="none" w:sz="0" w:space="0" w:color="auto"/>
                    <w:right w:val="none" w:sz="0" w:space="0" w:color="auto"/>
                  </w:divBdr>
                  <w:divsChild>
                    <w:div w:id="536502551">
                      <w:marLeft w:val="0"/>
                      <w:marRight w:val="0"/>
                      <w:marTop w:val="0"/>
                      <w:marBottom w:val="0"/>
                      <w:divBdr>
                        <w:top w:val="none" w:sz="0" w:space="0" w:color="auto"/>
                        <w:left w:val="none" w:sz="0" w:space="0" w:color="auto"/>
                        <w:bottom w:val="none" w:sz="0" w:space="0" w:color="auto"/>
                        <w:right w:val="none" w:sz="0" w:space="0" w:color="auto"/>
                      </w:divBdr>
                      <w:divsChild>
                        <w:div w:id="2101297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2177301">
      <w:bodyDiv w:val="1"/>
      <w:marLeft w:val="0"/>
      <w:marRight w:val="0"/>
      <w:marTop w:val="0"/>
      <w:marBottom w:val="0"/>
      <w:divBdr>
        <w:top w:val="none" w:sz="0" w:space="0" w:color="auto"/>
        <w:left w:val="none" w:sz="0" w:space="0" w:color="auto"/>
        <w:bottom w:val="none" w:sz="0" w:space="0" w:color="auto"/>
        <w:right w:val="none" w:sz="0" w:space="0" w:color="auto"/>
      </w:divBdr>
    </w:div>
    <w:div w:id="976573661">
      <w:bodyDiv w:val="1"/>
      <w:marLeft w:val="0"/>
      <w:marRight w:val="0"/>
      <w:marTop w:val="0"/>
      <w:marBottom w:val="0"/>
      <w:divBdr>
        <w:top w:val="none" w:sz="0" w:space="0" w:color="auto"/>
        <w:left w:val="none" w:sz="0" w:space="0" w:color="auto"/>
        <w:bottom w:val="none" w:sz="0" w:space="0" w:color="auto"/>
        <w:right w:val="none" w:sz="0" w:space="0" w:color="auto"/>
      </w:divBdr>
    </w:div>
    <w:div w:id="1014956373">
      <w:bodyDiv w:val="1"/>
      <w:marLeft w:val="0"/>
      <w:marRight w:val="0"/>
      <w:marTop w:val="0"/>
      <w:marBottom w:val="0"/>
      <w:divBdr>
        <w:top w:val="none" w:sz="0" w:space="0" w:color="auto"/>
        <w:left w:val="none" w:sz="0" w:space="0" w:color="auto"/>
        <w:bottom w:val="none" w:sz="0" w:space="0" w:color="auto"/>
        <w:right w:val="none" w:sz="0" w:space="0" w:color="auto"/>
      </w:divBdr>
    </w:div>
    <w:div w:id="1118915690">
      <w:bodyDiv w:val="1"/>
      <w:marLeft w:val="0"/>
      <w:marRight w:val="0"/>
      <w:marTop w:val="0"/>
      <w:marBottom w:val="0"/>
      <w:divBdr>
        <w:top w:val="none" w:sz="0" w:space="0" w:color="auto"/>
        <w:left w:val="none" w:sz="0" w:space="0" w:color="auto"/>
        <w:bottom w:val="none" w:sz="0" w:space="0" w:color="auto"/>
        <w:right w:val="none" w:sz="0" w:space="0" w:color="auto"/>
      </w:divBdr>
    </w:div>
    <w:div w:id="1123891464">
      <w:bodyDiv w:val="1"/>
      <w:marLeft w:val="0"/>
      <w:marRight w:val="0"/>
      <w:marTop w:val="0"/>
      <w:marBottom w:val="0"/>
      <w:divBdr>
        <w:top w:val="none" w:sz="0" w:space="0" w:color="auto"/>
        <w:left w:val="none" w:sz="0" w:space="0" w:color="auto"/>
        <w:bottom w:val="none" w:sz="0" w:space="0" w:color="auto"/>
        <w:right w:val="none" w:sz="0" w:space="0" w:color="auto"/>
      </w:divBdr>
    </w:div>
    <w:div w:id="1124541454">
      <w:bodyDiv w:val="1"/>
      <w:marLeft w:val="0"/>
      <w:marRight w:val="0"/>
      <w:marTop w:val="0"/>
      <w:marBottom w:val="0"/>
      <w:divBdr>
        <w:top w:val="none" w:sz="0" w:space="0" w:color="auto"/>
        <w:left w:val="none" w:sz="0" w:space="0" w:color="auto"/>
        <w:bottom w:val="none" w:sz="0" w:space="0" w:color="auto"/>
        <w:right w:val="none" w:sz="0" w:space="0" w:color="auto"/>
      </w:divBdr>
    </w:div>
    <w:div w:id="1131442295">
      <w:bodyDiv w:val="1"/>
      <w:marLeft w:val="0"/>
      <w:marRight w:val="0"/>
      <w:marTop w:val="0"/>
      <w:marBottom w:val="0"/>
      <w:divBdr>
        <w:top w:val="none" w:sz="0" w:space="0" w:color="auto"/>
        <w:left w:val="none" w:sz="0" w:space="0" w:color="auto"/>
        <w:bottom w:val="none" w:sz="0" w:space="0" w:color="auto"/>
        <w:right w:val="none" w:sz="0" w:space="0" w:color="auto"/>
      </w:divBdr>
    </w:div>
    <w:div w:id="1220246281">
      <w:bodyDiv w:val="1"/>
      <w:marLeft w:val="0"/>
      <w:marRight w:val="0"/>
      <w:marTop w:val="0"/>
      <w:marBottom w:val="0"/>
      <w:divBdr>
        <w:top w:val="none" w:sz="0" w:space="0" w:color="auto"/>
        <w:left w:val="none" w:sz="0" w:space="0" w:color="auto"/>
        <w:bottom w:val="none" w:sz="0" w:space="0" w:color="auto"/>
        <w:right w:val="none" w:sz="0" w:space="0" w:color="auto"/>
      </w:divBdr>
    </w:div>
    <w:div w:id="1300303900">
      <w:bodyDiv w:val="1"/>
      <w:marLeft w:val="0"/>
      <w:marRight w:val="0"/>
      <w:marTop w:val="0"/>
      <w:marBottom w:val="0"/>
      <w:divBdr>
        <w:top w:val="none" w:sz="0" w:space="0" w:color="auto"/>
        <w:left w:val="none" w:sz="0" w:space="0" w:color="auto"/>
        <w:bottom w:val="none" w:sz="0" w:space="0" w:color="auto"/>
        <w:right w:val="none" w:sz="0" w:space="0" w:color="auto"/>
      </w:divBdr>
    </w:div>
    <w:div w:id="1362975765">
      <w:bodyDiv w:val="1"/>
      <w:marLeft w:val="0"/>
      <w:marRight w:val="0"/>
      <w:marTop w:val="0"/>
      <w:marBottom w:val="0"/>
      <w:divBdr>
        <w:top w:val="none" w:sz="0" w:space="0" w:color="auto"/>
        <w:left w:val="none" w:sz="0" w:space="0" w:color="auto"/>
        <w:bottom w:val="none" w:sz="0" w:space="0" w:color="auto"/>
        <w:right w:val="none" w:sz="0" w:space="0" w:color="auto"/>
      </w:divBdr>
    </w:div>
    <w:div w:id="1394620091">
      <w:bodyDiv w:val="1"/>
      <w:marLeft w:val="0"/>
      <w:marRight w:val="0"/>
      <w:marTop w:val="0"/>
      <w:marBottom w:val="0"/>
      <w:divBdr>
        <w:top w:val="none" w:sz="0" w:space="0" w:color="auto"/>
        <w:left w:val="none" w:sz="0" w:space="0" w:color="auto"/>
        <w:bottom w:val="none" w:sz="0" w:space="0" w:color="auto"/>
        <w:right w:val="none" w:sz="0" w:space="0" w:color="auto"/>
      </w:divBdr>
    </w:div>
    <w:div w:id="1422680258">
      <w:bodyDiv w:val="1"/>
      <w:marLeft w:val="0"/>
      <w:marRight w:val="0"/>
      <w:marTop w:val="0"/>
      <w:marBottom w:val="0"/>
      <w:divBdr>
        <w:top w:val="none" w:sz="0" w:space="0" w:color="auto"/>
        <w:left w:val="none" w:sz="0" w:space="0" w:color="auto"/>
        <w:bottom w:val="none" w:sz="0" w:space="0" w:color="auto"/>
        <w:right w:val="none" w:sz="0" w:space="0" w:color="auto"/>
      </w:divBdr>
    </w:div>
    <w:div w:id="1570505355">
      <w:bodyDiv w:val="1"/>
      <w:marLeft w:val="0"/>
      <w:marRight w:val="0"/>
      <w:marTop w:val="0"/>
      <w:marBottom w:val="0"/>
      <w:divBdr>
        <w:top w:val="none" w:sz="0" w:space="0" w:color="auto"/>
        <w:left w:val="none" w:sz="0" w:space="0" w:color="auto"/>
        <w:bottom w:val="none" w:sz="0" w:space="0" w:color="auto"/>
        <w:right w:val="none" w:sz="0" w:space="0" w:color="auto"/>
      </w:divBdr>
    </w:div>
    <w:div w:id="1628463750">
      <w:bodyDiv w:val="1"/>
      <w:marLeft w:val="0"/>
      <w:marRight w:val="0"/>
      <w:marTop w:val="0"/>
      <w:marBottom w:val="0"/>
      <w:divBdr>
        <w:top w:val="none" w:sz="0" w:space="0" w:color="auto"/>
        <w:left w:val="none" w:sz="0" w:space="0" w:color="auto"/>
        <w:bottom w:val="none" w:sz="0" w:space="0" w:color="auto"/>
        <w:right w:val="none" w:sz="0" w:space="0" w:color="auto"/>
      </w:divBdr>
    </w:div>
    <w:div w:id="1643194030">
      <w:bodyDiv w:val="1"/>
      <w:marLeft w:val="0"/>
      <w:marRight w:val="0"/>
      <w:marTop w:val="0"/>
      <w:marBottom w:val="0"/>
      <w:divBdr>
        <w:top w:val="none" w:sz="0" w:space="0" w:color="auto"/>
        <w:left w:val="none" w:sz="0" w:space="0" w:color="auto"/>
        <w:bottom w:val="none" w:sz="0" w:space="0" w:color="auto"/>
        <w:right w:val="none" w:sz="0" w:space="0" w:color="auto"/>
      </w:divBdr>
      <w:divsChild>
        <w:div w:id="2000159293">
          <w:marLeft w:val="0"/>
          <w:marRight w:val="0"/>
          <w:marTop w:val="0"/>
          <w:marBottom w:val="0"/>
          <w:divBdr>
            <w:top w:val="none" w:sz="0" w:space="0" w:color="auto"/>
            <w:left w:val="none" w:sz="0" w:space="0" w:color="auto"/>
            <w:bottom w:val="none" w:sz="0" w:space="0" w:color="auto"/>
            <w:right w:val="none" w:sz="0" w:space="0" w:color="auto"/>
          </w:divBdr>
          <w:divsChild>
            <w:div w:id="1864174562">
              <w:marLeft w:val="0"/>
              <w:marRight w:val="60"/>
              <w:marTop w:val="0"/>
              <w:marBottom w:val="0"/>
              <w:divBdr>
                <w:top w:val="none" w:sz="0" w:space="0" w:color="auto"/>
                <w:left w:val="none" w:sz="0" w:space="0" w:color="auto"/>
                <w:bottom w:val="none" w:sz="0" w:space="0" w:color="auto"/>
                <w:right w:val="none" w:sz="0" w:space="0" w:color="auto"/>
              </w:divBdr>
              <w:divsChild>
                <w:div w:id="735591841">
                  <w:marLeft w:val="0"/>
                  <w:marRight w:val="0"/>
                  <w:marTop w:val="0"/>
                  <w:marBottom w:val="150"/>
                  <w:divBdr>
                    <w:top w:val="none" w:sz="0" w:space="0" w:color="auto"/>
                    <w:left w:val="none" w:sz="0" w:space="0" w:color="auto"/>
                    <w:bottom w:val="none" w:sz="0" w:space="0" w:color="auto"/>
                    <w:right w:val="none" w:sz="0" w:space="0" w:color="auto"/>
                  </w:divBdr>
                  <w:divsChild>
                    <w:div w:id="1950237985">
                      <w:marLeft w:val="0"/>
                      <w:marRight w:val="0"/>
                      <w:marTop w:val="0"/>
                      <w:marBottom w:val="0"/>
                      <w:divBdr>
                        <w:top w:val="none" w:sz="0" w:space="0" w:color="auto"/>
                        <w:left w:val="none" w:sz="0" w:space="0" w:color="auto"/>
                        <w:bottom w:val="none" w:sz="0" w:space="0" w:color="auto"/>
                        <w:right w:val="none" w:sz="0" w:space="0" w:color="auto"/>
                      </w:divBdr>
                      <w:divsChild>
                        <w:div w:id="1390808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59186498">
      <w:bodyDiv w:val="1"/>
      <w:marLeft w:val="0"/>
      <w:marRight w:val="0"/>
      <w:marTop w:val="0"/>
      <w:marBottom w:val="0"/>
      <w:divBdr>
        <w:top w:val="none" w:sz="0" w:space="0" w:color="auto"/>
        <w:left w:val="none" w:sz="0" w:space="0" w:color="auto"/>
        <w:bottom w:val="none" w:sz="0" w:space="0" w:color="auto"/>
        <w:right w:val="none" w:sz="0" w:space="0" w:color="auto"/>
      </w:divBdr>
    </w:div>
    <w:div w:id="1672679693">
      <w:bodyDiv w:val="1"/>
      <w:marLeft w:val="0"/>
      <w:marRight w:val="0"/>
      <w:marTop w:val="0"/>
      <w:marBottom w:val="0"/>
      <w:divBdr>
        <w:top w:val="none" w:sz="0" w:space="0" w:color="auto"/>
        <w:left w:val="none" w:sz="0" w:space="0" w:color="auto"/>
        <w:bottom w:val="none" w:sz="0" w:space="0" w:color="auto"/>
        <w:right w:val="none" w:sz="0" w:space="0" w:color="auto"/>
      </w:divBdr>
      <w:divsChild>
        <w:div w:id="2041542283">
          <w:marLeft w:val="0"/>
          <w:marRight w:val="0"/>
          <w:marTop w:val="0"/>
          <w:marBottom w:val="0"/>
          <w:divBdr>
            <w:top w:val="none" w:sz="0" w:space="0" w:color="auto"/>
            <w:left w:val="none" w:sz="0" w:space="0" w:color="auto"/>
            <w:bottom w:val="none" w:sz="0" w:space="0" w:color="auto"/>
            <w:right w:val="none" w:sz="0" w:space="0" w:color="auto"/>
          </w:divBdr>
          <w:divsChild>
            <w:div w:id="1523933721">
              <w:marLeft w:val="0"/>
              <w:marRight w:val="60"/>
              <w:marTop w:val="0"/>
              <w:marBottom w:val="0"/>
              <w:divBdr>
                <w:top w:val="none" w:sz="0" w:space="0" w:color="auto"/>
                <w:left w:val="none" w:sz="0" w:space="0" w:color="auto"/>
                <w:bottom w:val="none" w:sz="0" w:space="0" w:color="auto"/>
                <w:right w:val="none" w:sz="0" w:space="0" w:color="auto"/>
              </w:divBdr>
              <w:divsChild>
                <w:div w:id="197859532">
                  <w:marLeft w:val="0"/>
                  <w:marRight w:val="0"/>
                  <w:marTop w:val="0"/>
                  <w:marBottom w:val="150"/>
                  <w:divBdr>
                    <w:top w:val="none" w:sz="0" w:space="0" w:color="auto"/>
                    <w:left w:val="none" w:sz="0" w:space="0" w:color="auto"/>
                    <w:bottom w:val="none" w:sz="0" w:space="0" w:color="auto"/>
                    <w:right w:val="none" w:sz="0" w:space="0" w:color="auto"/>
                  </w:divBdr>
                  <w:divsChild>
                    <w:div w:id="1513686070">
                      <w:marLeft w:val="0"/>
                      <w:marRight w:val="0"/>
                      <w:marTop w:val="0"/>
                      <w:marBottom w:val="0"/>
                      <w:divBdr>
                        <w:top w:val="none" w:sz="0" w:space="0" w:color="auto"/>
                        <w:left w:val="none" w:sz="0" w:space="0" w:color="auto"/>
                        <w:bottom w:val="none" w:sz="0" w:space="0" w:color="auto"/>
                        <w:right w:val="none" w:sz="0" w:space="0" w:color="auto"/>
                      </w:divBdr>
                      <w:divsChild>
                        <w:div w:id="638414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06325991">
      <w:bodyDiv w:val="1"/>
      <w:marLeft w:val="0"/>
      <w:marRight w:val="0"/>
      <w:marTop w:val="0"/>
      <w:marBottom w:val="0"/>
      <w:divBdr>
        <w:top w:val="none" w:sz="0" w:space="0" w:color="auto"/>
        <w:left w:val="none" w:sz="0" w:space="0" w:color="auto"/>
        <w:bottom w:val="none" w:sz="0" w:space="0" w:color="auto"/>
        <w:right w:val="none" w:sz="0" w:space="0" w:color="auto"/>
      </w:divBdr>
    </w:div>
    <w:div w:id="1713310810">
      <w:bodyDiv w:val="1"/>
      <w:marLeft w:val="0"/>
      <w:marRight w:val="0"/>
      <w:marTop w:val="0"/>
      <w:marBottom w:val="0"/>
      <w:divBdr>
        <w:top w:val="none" w:sz="0" w:space="0" w:color="auto"/>
        <w:left w:val="none" w:sz="0" w:space="0" w:color="auto"/>
        <w:bottom w:val="none" w:sz="0" w:space="0" w:color="auto"/>
        <w:right w:val="none" w:sz="0" w:space="0" w:color="auto"/>
      </w:divBdr>
      <w:divsChild>
        <w:div w:id="1326204202">
          <w:marLeft w:val="0"/>
          <w:marRight w:val="0"/>
          <w:marTop w:val="0"/>
          <w:marBottom w:val="0"/>
          <w:divBdr>
            <w:top w:val="none" w:sz="0" w:space="0" w:color="auto"/>
            <w:left w:val="none" w:sz="0" w:space="0" w:color="auto"/>
            <w:bottom w:val="none" w:sz="0" w:space="0" w:color="auto"/>
            <w:right w:val="none" w:sz="0" w:space="0" w:color="auto"/>
          </w:divBdr>
          <w:divsChild>
            <w:div w:id="1003095382">
              <w:marLeft w:val="0"/>
              <w:marRight w:val="0"/>
              <w:marTop w:val="0"/>
              <w:marBottom w:val="0"/>
              <w:divBdr>
                <w:top w:val="none" w:sz="0" w:space="0" w:color="auto"/>
                <w:left w:val="none" w:sz="0" w:space="0" w:color="auto"/>
                <w:bottom w:val="none" w:sz="0" w:space="0" w:color="auto"/>
                <w:right w:val="none" w:sz="0" w:space="0" w:color="auto"/>
              </w:divBdr>
              <w:divsChild>
                <w:div w:id="1233156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6751010">
      <w:bodyDiv w:val="1"/>
      <w:marLeft w:val="0"/>
      <w:marRight w:val="0"/>
      <w:marTop w:val="0"/>
      <w:marBottom w:val="0"/>
      <w:divBdr>
        <w:top w:val="none" w:sz="0" w:space="0" w:color="auto"/>
        <w:left w:val="none" w:sz="0" w:space="0" w:color="auto"/>
        <w:bottom w:val="none" w:sz="0" w:space="0" w:color="auto"/>
        <w:right w:val="none" w:sz="0" w:space="0" w:color="auto"/>
      </w:divBdr>
      <w:divsChild>
        <w:div w:id="1219048207">
          <w:marLeft w:val="0"/>
          <w:marRight w:val="0"/>
          <w:marTop w:val="0"/>
          <w:marBottom w:val="0"/>
          <w:divBdr>
            <w:top w:val="none" w:sz="0" w:space="0" w:color="auto"/>
            <w:left w:val="none" w:sz="0" w:space="0" w:color="auto"/>
            <w:bottom w:val="none" w:sz="0" w:space="0" w:color="auto"/>
            <w:right w:val="none" w:sz="0" w:space="0" w:color="auto"/>
          </w:divBdr>
        </w:div>
      </w:divsChild>
    </w:div>
    <w:div w:id="1805193717">
      <w:bodyDiv w:val="1"/>
      <w:marLeft w:val="0"/>
      <w:marRight w:val="0"/>
      <w:marTop w:val="0"/>
      <w:marBottom w:val="0"/>
      <w:divBdr>
        <w:top w:val="none" w:sz="0" w:space="0" w:color="auto"/>
        <w:left w:val="none" w:sz="0" w:space="0" w:color="auto"/>
        <w:bottom w:val="none" w:sz="0" w:space="0" w:color="auto"/>
        <w:right w:val="none" w:sz="0" w:space="0" w:color="auto"/>
      </w:divBdr>
      <w:divsChild>
        <w:div w:id="154761441">
          <w:marLeft w:val="0"/>
          <w:marRight w:val="0"/>
          <w:marTop w:val="0"/>
          <w:marBottom w:val="0"/>
          <w:divBdr>
            <w:top w:val="none" w:sz="0" w:space="0" w:color="auto"/>
            <w:left w:val="none" w:sz="0" w:space="0" w:color="auto"/>
            <w:bottom w:val="none" w:sz="0" w:space="0" w:color="auto"/>
            <w:right w:val="none" w:sz="0" w:space="0" w:color="auto"/>
          </w:divBdr>
          <w:divsChild>
            <w:div w:id="800537744">
              <w:marLeft w:val="0"/>
              <w:marRight w:val="41"/>
              <w:marTop w:val="0"/>
              <w:marBottom w:val="0"/>
              <w:divBdr>
                <w:top w:val="none" w:sz="0" w:space="0" w:color="auto"/>
                <w:left w:val="none" w:sz="0" w:space="0" w:color="auto"/>
                <w:bottom w:val="none" w:sz="0" w:space="0" w:color="auto"/>
                <w:right w:val="none" w:sz="0" w:space="0" w:color="auto"/>
              </w:divBdr>
              <w:divsChild>
                <w:div w:id="1114591739">
                  <w:marLeft w:val="0"/>
                  <w:marRight w:val="0"/>
                  <w:marTop w:val="0"/>
                  <w:marBottom w:val="104"/>
                  <w:divBdr>
                    <w:top w:val="none" w:sz="0" w:space="0" w:color="auto"/>
                    <w:left w:val="none" w:sz="0" w:space="0" w:color="auto"/>
                    <w:bottom w:val="none" w:sz="0" w:space="0" w:color="auto"/>
                    <w:right w:val="none" w:sz="0" w:space="0" w:color="auto"/>
                  </w:divBdr>
                  <w:divsChild>
                    <w:div w:id="689454860">
                      <w:marLeft w:val="0"/>
                      <w:marRight w:val="0"/>
                      <w:marTop w:val="0"/>
                      <w:marBottom w:val="0"/>
                      <w:divBdr>
                        <w:top w:val="none" w:sz="0" w:space="0" w:color="auto"/>
                        <w:left w:val="none" w:sz="0" w:space="0" w:color="auto"/>
                        <w:bottom w:val="none" w:sz="0" w:space="0" w:color="auto"/>
                        <w:right w:val="none" w:sz="0" w:space="0" w:color="auto"/>
                      </w:divBdr>
                      <w:divsChild>
                        <w:div w:id="645819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70431544">
      <w:bodyDiv w:val="1"/>
      <w:marLeft w:val="0"/>
      <w:marRight w:val="0"/>
      <w:marTop w:val="0"/>
      <w:marBottom w:val="0"/>
      <w:divBdr>
        <w:top w:val="none" w:sz="0" w:space="0" w:color="auto"/>
        <w:left w:val="none" w:sz="0" w:space="0" w:color="auto"/>
        <w:bottom w:val="none" w:sz="0" w:space="0" w:color="auto"/>
        <w:right w:val="none" w:sz="0" w:space="0" w:color="auto"/>
      </w:divBdr>
      <w:divsChild>
        <w:div w:id="1712195177">
          <w:marLeft w:val="0"/>
          <w:marRight w:val="0"/>
          <w:marTop w:val="0"/>
          <w:marBottom w:val="0"/>
          <w:divBdr>
            <w:top w:val="none" w:sz="0" w:space="0" w:color="auto"/>
            <w:left w:val="none" w:sz="0" w:space="0" w:color="auto"/>
            <w:bottom w:val="none" w:sz="0" w:space="0" w:color="auto"/>
            <w:right w:val="none" w:sz="0" w:space="0" w:color="auto"/>
          </w:divBdr>
          <w:divsChild>
            <w:div w:id="1330792813">
              <w:marLeft w:val="0"/>
              <w:marRight w:val="41"/>
              <w:marTop w:val="0"/>
              <w:marBottom w:val="0"/>
              <w:divBdr>
                <w:top w:val="none" w:sz="0" w:space="0" w:color="auto"/>
                <w:left w:val="none" w:sz="0" w:space="0" w:color="auto"/>
                <w:bottom w:val="none" w:sz="0" w:space="0" w:color="auto"/>
                <w:right w:val="none" w:sz="0" w:space="0" w:color="auto"/>
              </w:divBdr>
              <w:divsChild>
                <w:div w:id="1752115525">
                  <w:marLeft w:val="0"/>
                  <w:marRight w:val="0"/>
                  <w:marTop w:val="0"/>
                  <w:marBottom w:val="104"/>
                  <w:divBdr>
                    <w:top w:val="none" w:sz="0" w:space="0" w:color="auto"/>
                    <w:left w:val="none" w:sz="0" w:space="0" w:color="auto"/>
                    <w:bottom w:val="none" w:sz="0" w:space="0" w:color="auto"/>
                    <w:right w:val="none" w:sz="0" w:space="0" w:color="auto"/>
                  </w:divBdr>
                  <w:divsChild>
                    <w:div w:id="462583292">
                      <w:marLeft w:val="0"/>
                      <w:marRight w:val="0"/>
                      <w:marTop w:val="0"/>
                      <w:marBottom w:val="0"/>
                      <w:divBdr>
                        <w:top w:val="none" w:sz="0" w:space="0" w:color="auto"/>
                        <w:left w:val="none" w:sz="0" w:space="0" w:color="auto"/>
                        <w:bottom w:val="none" w:sz="0" w:space="0" w:color="auto"/>
                        <w:right w:val="none" w:sz="0" w:space="0" w:color="auto"/>
                      </w:divBdr>
                      <w:divsChild>
                        <w:div w:id="323554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08514414">
      <w:bodyDiv w:val="1"/>
      <w:marLeft w:val="0"/>
      <w:marRight w:val="0"/>
      <w:marTop w:val="0"/>
      <w:marBottom w:val="0"/>
      <w:divBdr>
        <w:top w:val="none" w:sz="0" w:space="0" w:color="auto"/>
        <w:left w:val="none" w:sz="0" w:space="0" w:color="auto"/>
        <w:bottom w:val="none" w:sz="0" w:space="0" w:color="auto"/>
        <w:right w:val="none" w:sz="0" w:space="0" w:color="auto"/>
      </w:divBdr>
    </w:div>
    <w:div w:id="2060518818">
      <w:bodyDiv w:val="1"/>
      <w:marLeft w:val="0"/>
      <w:marRight w:val="0"/>
      <w:marTop w:val="0"/>
      <w:marBottom w:val="0"/>
      <w:divBdr>
        <w:top w:val="none" w:sz="0" w:space="0" w:color="auto"/>
        <w:left w:val="none" w:sz="0" w:space="0" w:color="auto"/>
        <w:bottom w:val="none" w:sz="0" w:space="0" w:color="auto"/>
        <w:right w:val="none" w:sz="0" w:space="0" w:color="auto"/>
      </w:divBdr>
    </w:div>
    <w:div w:id="2108962768">
      <w:bodyDiv w:val="1"/>
      <w:marLeft w:val="0"/>
      <w:marRight w:val="0"/>
      <w:marTop w:val="0"/>
      <w:marBottom w:val="0"/>
      <w:divBdr>
        <w:top w:val="none" w:sz="0" w:space="0" w:color="auto"/>
        <w:left w:val="none" w:sz="0" w:space="0" w:color="auto"/>
        <w:bottom w:val="none" w:sz="0" w:space="0" w:color="auto"/>
        <w:right w:val="none" w:sz="0" w:space="0" w:color="auto"/>
      </w:divBdr>
      <w:divsChild>
        <w:div w:id="1477603823">
          <w:marLeft w:val="0"/>
          <w:marRight w:val="0"/>
          <w:marTop w:val="0"/>
          <w:marBottom w:val="0"/>
          <w:divBdr>
            <w:top w:val="none" w:sz="0" w:space="0" w:color="auto"/>
            <w:left w:val="none" w:sz="0" w:space="0" w:color="auto"/>
            <w:bottom w:val="none" w:sz="0" w:space="0" w:color="auto"/>
            <w:right w:val="none" w:sz="0" w:space="0" w:color="auto"/>
          </w:divBdr>
          <w:divsChild>
            <w:div w:id="1306276036">
              <w:marLeft w:val="0"/>
              <w:marRight w:val="41"/>
              <w:marTop w:val="0"/>
              <w:marBottom w:val="0"/>
              <w:divBdr>
                <w:top w:val="none" w:sz="0" w:space="0" w:color="auto"/>
                <w:left w:val="none" w:sz="0" w:space="0" w:color="auto"/>
                <w:bottom w:val="none" w:sz="0" w:space="0" w:color="auto"/>
                <w:right w:val="none" w:sz="0" w:space="0" w:color="auto"/>
              </w:divBdr>
              <w:divsChild>
                <w:div w:id="596257160">
                  <w:marLeft w:val="0"/>
                  <w:marRight w:val="0"/>
                  <w:marTop w:val="0"/>
                  <w:marBottom w:val="104"/>
                  <w:divBdr>
                    <w:top w:val="none" w:sz="0" w:space="0" w:color="auto"/>
                    <w:left w:val="none" w:sz="0" w:space="0" w:color="auto"/>
                    <w:bottom w:val="none" w:sz="0" w:space="0" w:color="auto"/>
                    <w:right w:val="none" w:sz="0" w:space="0" w:color="auto"/>
                  </w:divBdr>
                  <w:divsChild>
                    <w:div w:id="1806578055">
                      <w:marLeft w:val="0"/>
                      <w:marRight w:val="0"/>
                      <w:marTop w:val="0"/>
                      <w:marBottom w:val="0"/>
                      <w:divBdr>
                        <w:top w:val="none" w:sz="0" w:space="0" w:color="auto"/>
                        <w:left w:val="none" w:sz="0" w:space="0" w:color="auto"/>
                        <w:bottom w:val="none" w:sz="0" w:space="0" w:color="auto"/>
                        <w:right w:val="none" w:sz="0" w:space="0" w:color="auto"/>
                      </w:divBdr>
                      <w:divsChild>
                        <w:div w:id="1657562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09421435">
      <w:bodyDiv w:val="1"/>
      <w:marLeft w:val="0"/>
      <w:marRight w:val="0"/>
      <w:marTop w:val="0"/>
      <w:marBottom w:val="0"/>
      <w:divBdr>
        <w:top w:val="none" w:sz="0" w:space="0" w:color="auto"/>
        <w:left w:val="none" w:sz="0" w:space="0" w:color="auto"/>
        <w:bottom w:val="none" w:sz="0" w:space="0" w:color="auto"/>
        <w:right w:val="none" w:sz="0" w:space="0" w:color="auto"/>
      </w:divBdr>
      <w:divsChild>
        <w:div w:id="2041315538">
          <w:marLeft w:val="0"/>
          <w:marRight w:val="0"/>
          <w:marTop w:val="0"/>
          <w:marBottom w:val="0"/>
          <w:divBdr>
            <w:top w:val="none" w:sz="0" w:space="0" w:color="auto"/>
            <w:left w:val="none" w:sz="0" w:space="0" w:color="auto"/>
            <w:bottom w:val="none" w:sz="0" w:space="0" w:color="auto"/>
            <w:right w:val="none" w:sz="0" w:space="0" w:color="auto"/>
          </w:divBdr>
          <w:divsChild>
            <w:div w:id="1268733914">
              <w:marLeft w:val="0"/>
              <w:marRight w:val="60"/>
              <w:marTop w:val="0"/>
              <w:marBottom w:val="0"/>
              <w:divBdr>
                <w:top w:val="none" w:sz="0" w:space="0" w:color="auto"/>
                <w:left w:val="none" w:sz="0" w:space="0" w:color="auto"/>
                <w:bottom w:val="none" w:sz="0" w:space="0" w:color="auto"/>
                <w:right w:val="none" w:sz="0" w:space="0" w:color="auto"/>
              </w:divBdr>
              <w:divsChild>
                <w:div w:id="1570262480">
                  <w:marLeft w:val="0"/>
                  <w:marRight w:val="0"/>
                  <w:marTop w:val="0"/>
                  <w:marBottom w:val="150"/>
                  <w:divBdr>
                    <w:top w:val="none" w:sz="0" w:space="0" w:color="auto"/>
                    <w:left w:val="none" w:sz="0" w:space="0" w:color="auto"/>
                    <w:bottom w:val="none" w:sz="0" w:space="0" w:color="auto"/>
                    <w:right w:val="none" w:sz="0" w:space="0" w:color="auto"/>
                  </w:divBdr>
                  <w:divsChild>
                    <w:div w:id="1976598142">
                      <w:marLeft w:val="0"/>
                      <w:marRight w:val="0"/>
                      <w:marTop w:val="0"/>
                      <w:marBottom w:val="0"/>
                      <w:divBdr>
                        <w:top w:val="none" w:sz="0" w:space="0" w:color="auto"/>
                        <w:left w:val="none" w:sz="0" w:space="0" w:color="auto"/>
                        <w:bottom w:val="none" w:sz="0" w:space="0" w:color="auto"/>
                        <w:right w:val="none" w:sz="0" w:space="0" w:color="auto"/>
                      </w:divBdr>
                      <w:divsChild>
                        <w:div w:id="501629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hyperlink" Target="http://www.ribiski-sklad.si/" TargetMode="External"/><Relationship Id="rId4" Type="http://schemas.microsoft.com/office/2007/relationships/stylesWithEffects" Target="stylesWithEffects.xml"/><Relationship Id="rId9" Type="http://schemas.openxmlformats.org/officeDocument/2006/relationships/hyperlink" Target="http://www.ribiski-sklad.si/"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A559D6C-0499-4430-B29B-5ABFE8CD25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52</TotalTime>
  <Pages>18</Pages>
  <Words>8612</Words>
  <Characters>49089</Characters>
  <Application>Microsoft Office Word</Application>
  <DocSecurity>0</DocSecurity>
  <Lines>409</Lines>
  <Paragraphs>115</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57586</CharactersWithSpaces>
  <SharedDoc>false</SharedDoc>
  <HLinks>
    <vt:vector size="6" baseType="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Gorazd Odar</dc:creator>
  <cp:lastModifiedBy>Simona Dolinsek</cp:lastModifiedBy>
  <cp:revision>20</cp:revision>
  <cp:lastPrinted>2017-03-20T07:34:00Z</cp:lastPrinted>
  <dcterms:created xsi:type="dcterms:W3CDTF">2020-02-26T09:01:00Z</dcterms:created>
  <dcterms:modified xsi:type="dcterms:W3CDTF">2020-03-05T11:20:00Z</dcterms:modified>
</cp:coreProperties>
</file>