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E88" w:rsidRDefault="00B17E88" w:rsidP="00B17E88">
      <w:pPr>
        <w:pStyle w:val="Poglavje"/>
        <w:tabs>
          <w:tab w:val="left" w:pos="23247"/>
        </w:tabs>
        <w:spacing w:before="0" w:after="0" w:line="260" w:lineRule="exact"/>
      </w:pPr>
      <w:r w:rsidRPr="00755614">
        <w:t>ZAKON O SPREMEMBAH IN DOPOLNITVAH ZAKONA O ZAŠČITI ŽIVALI</w:t>
      </w:r>
    </w:p>
    <w:p w:rsidR="00B17E88" w:rsidRPr="001E3991" w:rsidRDefault="00B17E88" w:rsidP="00B17E88">
      <w:pPr>
        <w:pStyle w:val="Naslovpredpisa"/>
        <w:spacing w:before="0" w:after="0" w:line="260" w:lineRule="exact"/>
      </w:pPr>
      <w:r>
        <w:t>(ZZZiv</w:t>
      </w:r>
      <w:r>
        <w:rPr>
          <w:iCs/>
        </w:rPr>
        <w:t>-D)</w:t>
      </w:r>
    </w:p>
    <w:p w:rsidR="00B17E88" w:rsidRPr="007E246A" w:rsidRDefault="00B17E88" w:rsidP="00B17E88">
      <w:pPr>
        <w:pStyle w:val="Poglavje"/>
        <w:tabs>
          <w:tab w:val="left" w:pos="23247"/>
        </w:tabs>
        <w:spacing w:before="0" w:after="0" w:line="260" w:lineRule="exact"/>
      </w:pPr>
    </w:p>
    <w:p w:rsidR="00B17E88" w:rsidRPr="0067044C" w:rsidRDefault="00B17E88" w:rsidP="00B17E88">
      <w:pPr>
        <w:shd w:val="clear" w:color="auto" w:fill="FFFFFF"/>
        <w:tabs>
          <w:tab w:val="left" w:pos="23247"/>
        </w:tabs>
        <w:spacing w:line="360" w:lineRule="atLeast"/>
        <w:jc w:val="both"/>
        <w:rPr>
          <w:rFonts w:cs="Arial"/>
          <w:bCs/>
          <w:sz w:val="22"/>
          <w:szCs w:val="22"/>
          <w:lang w:eastAsia="sl-SI"/>
        </w:rPr>
      </w:pPr>
      <w:r w:rsidRPr="0067044C">
        <w:rPr>
          <w:rFonts w:cs="Arial"/>
          <w:sz w:val="22"/>
          <w:szCs w:val="22"/>
          <w:lang w:eastAsia="sl-SI"/>
        </w:rPr>
        <w:fldChar w:fldCharType="begin"/>
      </w:r>
      <w:r w:rsidRPr="0067044C">
        <w:rPr>
          <w:rFonts w:cs="Arial"/>
          <w:sz w:val="22"/>
          <w:szCs w:val="22"/>
          <w:lang w:eastAsia="sl-SI"/>
        </w:rPr>
        <w:instrText xml:space="preserve"> HYPERLINK "https://www.uradni-list.si/glasilo-uradni-list-rs/vsebina/2013-01-0848/" \l "1. člen" </w:instrText>
      </w:r>
      <w:r w:rsidRPr="0067044C">
        <w:rPr>
          <w:rFonts w:cs="Arial"/>
          <w:sz w:val="22"/>
          <w:szCs w:val="22"/>
          <w:lang w:eastAsia="sl-SI"/>
        </w:rPr>
        <w:fldChar w:fldCharType="separate"/>
      </w:r>
    </w:p>
    <w:p w:rsidR="00B17E88" w:rsidRPr="0067044C" w:rsidRDefault="00B17E88" w:rsidP="00B17E88">
      <w:pPr>
        <w:tabs>
          <w:tab w:val="left" w:pos="23247"/>
        </w:tabs>
        <w:spacing w:line="240" w:lineRule="auto"/>
        <w:jc w:val="center"/>
        <w:rPr>
          <w:rFonts w:cs="Arial"/>
          <w:bCs/>
          <w:sz w:val="22"/>
          <w:szCs w:val="22"/>
          <w:lang w:eastAsia="sl-SI"/>
        </w:rPr>
      </w:pPr>
      <w:r w:rsidRPr="0067044C">
        <w:rPr>
          <w:rFonts w:cs="Arial"/>
          <w:bCs/>
          <w:sz w:val="22"/>
          <w:szCs w:val="22"/>
          <w:shd w:val="clear" w:color="auto" w:fill="FFFFFF"/>
          <w:lang w:eastAsia="sl-SI"/>
        </w:rPr>
        <w:t>1. člen</w:t>
      </w:r>
    </w:p>
    <w:p w:rsidR="00B17E88" w:rsidRPr="0067044C" w:rsidRDefault="00B17E88" w:rsidP="00B17E88">
      <w:pPr>
        <w:tabs>
          <w:tab w:val="left" w:pos="23247"/>
        </w:tabs>
        <w:spacing w:line="240" w:lineRule="auto"/>
        <w:rPr>
          <w:rFonts w:cs="Arial"/>
          <w:sz w:val="22"/>
          <w:szCs w:val="22"/>
          <w:lang w:eastAsia="sl-SI"/>
        </w:rPr>
      </w:pPr>
      <w:r w:rsidRPr="0067044C">
        <w:rPr>
          <w:rFonts w:cs="Arial"/>
          <w:sz w:val="22"/>
          <w:szCs w:val="22"/>
          <w:lang w:eastAsia="sl-SI"/>
        </w:rPr>
        <w:fldChar w:fldCharType="end"/>
      </w:r>
    </w:p>
    <w:p w:rsidR="00B17E88" w:rsidRPr="0067044C" w:rsidRDefault="00B17E88" w:rsidP="00B17E88">
      <w:pPr>
        <w:tabs>
          <w:tab w:val="left" w:pos="23247"/>
        </w:tabs>
        <w:spacing w:line="240" w:lineRule="auto"/>
        <w:jc w:val="both"/>
        <w:rPr>
          <w:rFonts w:cs="Arial"/>
          <w:sz w:val="22"/>
          <w:szCs w:val="22"/>
          <w:lang w:eastAsia="sl-SI"/>
        </w:rPr>
      </w:pPr>
      <w:r w:rsidRPr="0067044C">
        <w:rPr>
          <w:rFonts w:cs="Arial"/>
          <w:sz w:val="22"/>
          <w:szCs w:val="22"/>
          <w:lang w:eastAsia="sl-SI"/>
        </w:rPr>
        <w:t xml:space="preserve">V Zakonu o zaščiti živali (Uradni list RS, št. 38/13 – uradno prečiščeno besedilo in 21/18 </w:t>
      </w:r>
      <w:r w:rsidRPr="0067044C">
        <w:rPr>
          <w:rFonts w:cs="Arial"/>
          <w:sz w:val="22"/>
          <w:szCs w:val="22"/>
        </w:rPr>
        <w:t>–</w:t>
      </w:r>
      <w:r w:rsidRPr="0067044C">
        <w:rPr>
          <w:rFonts w:cs="Arial"/>
          <w:sz w:val="22"/>
          <w:szCs w:val="22"/>
          <w:lang w:eastAsia="sl-SI"/>
        </w:rPr>
        <w:t xml:space="preserve"> </w:t>
      </w:r>
      <w:proofErr w:type="spellStart"/>
      <w:r w:rsidRPr="0067044C">
        <w:rPr>
          <w:rFonts w:cs="Arial"/>
          <w:sz w:val="22"/>
          <w:szCs w:val="22"/>
          <w:lang w:eastAsia="sl-SI"/>
        </w:rPr>
        <w:t>ZNOrg</w:t>
      </w:r>
      <w:proofErr w:type="spellEnd"/>
      <w:r w:rsidRPr="0067044C">
        <w:rPr>
          <w:rFonts w:cs="Arial"/>
          <w:sz w:val="22"/>
          <w:szCs w:val="22"/>
          <w:lang w:eastAsia="sl-SI"/>
        </w:rPr>
        <w:t xml:space="preserve">) se 1. člen spremeni tako, da se glasi: </w:t>
      </w:r>
    </w:p>
    <w:p w:rsidR="00B17E88" w:rsidRPr="0067044C" w:rsidRDefault="00B17E88" w:rsidP="00B17E88">
      <w:pPr>
        <w:tabs>
          <w:tab w:val="left" w:pos="23247"/>
        </w:tabs>
        <w:spacing w:line="240" w:lineRule="auto"/>
        <w:jc w:val="both"/>
        <w:rPr>
          <w:rFonts w:cs="Arial"/>
          <w:sz w:val="22"/>
          <w:szCs w:val="22"/>
          <w:lang w:eastAsia="sl-SI"/>
        </w:rPr>
      </w:pPr>
    </w:p>
    <w:p w:rsidR="00B17E88" w:rsidRPr="0067044C" w:rsidRDefault="00B17E88" w:rsidP="00B17E88">
      <w:pPr>
        <w:tabs>
          <w:tab w:val="left" w:pos="23247"/>
        </w:tabs>
        <w:spacing w:line="240" w:lineRule="auto"/>
        <w:jc w:val="center"/>
        <w:rPr>
          <w:rFonts w:cs="Arial"/>
          <w:sz w:val="22"/>
          <w:szCs w:val="22"/>
          <w:lang w:eastAsia="sl-SI"/>
        </w:rPr>
      </w:pPr>
      <w:r w:rsidRPr="0067044C">
        <w:rPr>
          <w:rFonts w:cs="Arial"/>
          <w:sz w:val="22"/>
          <w:szCs w:val="22"/>
          <w:lang w:eastAsia="sl-SI"/>
        </w:rPr>
        <w:t>»1. člen</w:t>
      </w:r>
    </w:p>
    <w:p w:rsidR="00B17E88" w:rsidRPr="0067044C"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67044C">
        <w:rPr>
          <w:rFonts w:cs="Arial"/>
          <w:sz w:val="22"/>
          <w:szCs w:val="22"/>
          <w:lang w:eastAsia="sl-SI"/>
        </w:rPr>
        <w:t>Ta zakon določa odgovornost ljudi za zaščito živali, to je zaščito njihovega življenja, zdravja in dobrobiti; določa pravila za dobro ravnanje z živalmi; določa, kaj se šteje za mučenje živali in katera ravnanja oziroma posegi na živalih so prepovedani; določa pogoje, ki jih je za zaščito živali treba zagotoviti pri reji in vzreji živali, prevozu, izvajanju določenih posegov in postopkov na živalih, zakolu in usmrtitvi živali; ureja postopek, pravice in obveznosti v primerih, ko gre za zapuščene živali; ureja nevladne org</w:t>
      </w:r>
      <w:r w:rsidRPr="00755614">
        <w:rPr>
          <w:rFonts w:cs="Arial"/>
          <w:sz w:val="22"/>
          <w:szCs w:val="22"/>
          <w:lang w:eastAsia="sl-SI"/>
        </w:rPr>
        <w:t>anizacije, ki delujejo v javnem interesu na področju zaščite živali; ureja nadzorstvo nad izvajanjem tega zakona ter določa kazenske sankcije za kršitelje določb tega zakona.</w:t>
      </w:r>
    </w:p>
    <w:p w:rsidR="00B17E88"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Ta zakon ureja tudi ravnanje z ribami, divjadjo in lovskimi psi, če ni s predpisi, ki urejajo ribištvo, divjad in lovstvo, urejeno drugače.</w:t>
      </w:r>
    </w:p>
    <w:p w:rsidR="00B17E88" w:rsidRPr="00755614"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Ta zakon vsebinsko povzema naslednji direktivi:</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w:t>
      </w:r>
      <w:r>
        <w:rPr>
          <w:rFonts w:cs="Arial"/>
          <w:sz w:val="22"/>
          <w:szCs w:val="22"/>
          <w:lang w:eastAsia="sl-SI"/>
        </w:rPr>
        <w:t xml:space="preserve"> </w:t>
      </w:r>
      <w:r w:rsidRPr="00755614">
        <w:rPr>
          <w:rFonts w:cs="Arial"/>
          <w:sz w:val="22"/>
          <w:szCs w:val="22"/>
        </w:rPr>
        <w:t xml:space="preserve">Direktivo Sveta 98/58/ES z dne 20. julija 1998 o zaščiti </w:t>
      </w:r>
      <w:proofErr w:type="spellStart"/>
      <w:r w:rsidRPr="00755614">
        <w:rPr>
          <w:rFonts w:cs="Arial"/>
          <w:sz w:val="22"/>
          <w:szCs w:val="22"/>
        </w:rPr>
        <w:t>rejnih</w:t>
      </w:r>
      <w:proofErr w:type="spellEnd"/>
      <w:r w:rsidRPr="00755614">
        <w:rPr>
          <w:rFonts w:cs="Arial"/>
          <w:sz w:val="22"/>
          <w:szCs w:val="22"/>
        </w:rPr>
        <w:t xml:space="preserve"> živali (UL L št. 221 z dne 8. 8. 1998, str. 23),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w:t>
      </w:r>
      <w:r>
        <w:rPr>
          <w:rFonts w:cs="Arial"/>
          <w:sz w:val="22"/>
          <w:szCs w:val="22"/>
        </w:rPr>
        <w:t xml:space="preserve"> (Uredba o uradnem nadzoru)</w:t>
      </w:r>
      <w:r w:rsidRPr="00755614">
        <w:rPr>
          <w:rFonts w:cs="Arial"/>
          <w:sz w:val="22"/>
          <w:szCs w:val="22"/>
        </w:rPr>
        <w:t xml:space="preserve"> (UL L št. 95 z dne 7. 4. 2017, str. 1);</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w:t>
      </w:r>
      <w:r>
        <w:rPr>
          <w:rFonts w:cs="Arial"/>
          <w:sz w:val="22"/>
          <w:szCs w:val="22"/>
          <w:lang w:eastAsia="sl-SI"/>
        </w:rPr>
        <w:t xml:space="preserve"> </w:t>
      </w:r>
      <w:r w:rsidRPr="00755614">
        <w:rPr>
          <w:rFonts w:cs="Arial"/>
          <w:sz w:val="22"/>
          <w:szCs w:val="22"/>
          <w:lang w:eastAsia="sl-SI"/>
        </w:rPr>
        <w:t>Direktivo 2010/63/EU Evropskega parlamenta in Sveta z dne 22. septembra 2010 o zaščiti živali, ki se uporabljajo v znanstvene namene (UL L št. 276 z dne 20. 10. 2010, str. 33; v nadaljnjem besedilu: Direktiva 2010</w:t>
      </w:r>
      <w:r>
        <w:rPr>
          <w:rFonts w:cs="Arial"/>
          <w:sz w:val="22"/>
          <w:szCs w:val="22"/>
          <w:lang w:eastAsia="sl-SI"/>
        </w:rPr>
        <w:t>/63/EU), zadnjič spremenjeno z Uredbo</w:t>
      </w:r>
      <w:r w:rsidRPr="00DE42B1">
        <w:rPr>
          <w:rFonts w:cs="Arial"/>
          <w:sz w:val="22"/>
          <w:szCs w:val="22"/>
          <w:lang w:eastAsia="sl-SI"/>
        </w:rPr>
        <w:t xml:space="preserve">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rsidR="00B17E88" w:rsidRPr="00755614"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S tem zakonom se ureja izvajanje naslednjih uredb: </w:t>
      </w:r>
    </w:p>
    <w:p w:rsidR="00B17E88" w:rsidRPr="00755614" w:rsidRDefault="00B17E88" w:rsidP="00B17E88">
      <w:pPr>
        <w:tabs>
          <w:tab w:val="left" w:pos="23247"/>
        </w:tabs>
        <w:spacing w:line="240" w:lineRule="auto"/>
        <w:jc w:val="both"/>
        <w:rPr>
          <w:rFonts w:cs="Arial"/>
          <w:sz w:val="22"/>
          <w:szCs w:val="22"/>
        </w:rPr>
      </w:pPr>
      <w:r w:rsidRPr="00755614">
        <w:rPr>
          <w:rFonts w:cs="Arial"/>
          <w:sz w:val="22"/>
          <w:szCs w:val="22"/>
          <w:lang w:eastAsia="sl-SI"/>
        </w:rPr>
        <w:t xml:space="preserve">− </w:t>
      </w:r>
      <w:r w:rsidRPr="00755614">
        <w:rPr>
          <w:rStyle w:val="Krepko"/>
          <w:rFonts w:cs="Arial"/>
          <w:sz w:val="22"/>
          <w:szCs w:val="22"/>
          <w:bdr w:val="none" w:sz="0" w:space="0" w:color="auto" w:frame="1"/>
          <w:shd w:val="clear" w:color="auto" w:fill="FFFFFF"/>
        </w:rPr>
        <w:t>Uredbe Sveta (ES) št. 1/2005 z dne 22. decembra 2004 o zaščiti živali med prevozom in postopki, povezanimi z njim, in o spremembi Direktiv 64/432/EGS in 93/119/ES ter Uredbe (ES) 1255/97 (</w:t>
      </w:r>
      <w:r w:rsidRPr="00755614">
        <w:rPr>
          <w:rFonts w:cs="Arial"/>
          <w:iCs/>
          <w:sz w:val="22"/>
          <w:szCs w:val="22"/>
        </w:rPr>
        <w:t xml:space="preserve">UL L št. 3 z dne 5. 1. 2005, str. 1), </w:t>
      </w:r>
      <w:r w:rsidRPr="00755614">
        <w:rPr>
          <w:rFonts w:cs="Arial"/>
          <w:sz w:val="22"/>
          <w:szCs w:val="22"/>
        </w:rPr>
        <w:t xml:space="preserve">zadnjič spremenjene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w:t>
      </w:r>
      <w:r w:rsidRPr="00755614">
        <w:rPr>
          <w:rFonts w:cs="Arial"/>
          <w:sz w:val="22"/>
          <w:szCs w:val="22"/>
        </w:rPr>
        <w:lastRenderedPageBreak/>
        <w:t>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 4. 2017, str. 1);</w:t>
      </w:r>
    </w:p>
    <w:p w:rsidR="00B17E88" w:rsidRPr="00DE42B1" w:rsidRDefault="00B17E88" w:rsidP="00B17E88">
      <w:pPr>
        <w:tabs>
          <w:tab w:val="left" w:pos="23247"/>
        </w:tabs>
        <w:spacing w:line="240" w:lineRule="auto"/>
        <w:jc w:val="both"/>
        <w:rPr>
          <w:rFonts w:cs="Arial"/>
          <w:sz w:val="22"/>
          <w:szCs w:val="22"/>
        </w:rPr>
      </w:pPr>
      <w:r w:rsidRPr="00755614">
        <w:rPr>
          <w:rFonts w:cs="Arial"/>
          <w:sz w:val="22"/>
          <w:szCs w:val="22"/>
          <w:lang w:eastAsia="sl-SI"/>
        </w:rPr>
        <w:t xml:space="preserve">− </w:t>
      </w:r>
      <w:r w:rsidRPr="00755614">
        <w:rPr>
          <w:rStyle w:val="Krepko"/>
          <w:rFonts w:cs="Arial"/>
          <w:sz w:val="22"/>
          <w:szCs w:val="22"/>
          <w:bdr w:val="none" w:sz="0" w:space="0" w:color="auto" w:frame="1"/>
          <w:shd w:val="clear" w:color="auto" w:fill="FFFFFF"/>
        </w:rPr>
        <w:t>Uredbe Sveta (ES) št. 1099/2009 z dne 24. septembra 2009 o zaščiti živali pri usmrtitvi (</w:t>
      </w:r>
      <w:r w:rsidRPr="00755614">
        <w:rPr>
          <w:rFonts w:cs="Arial"/>
          <w:iCs/>
          <w:sz w:val="22"/>
          <w:szCs w:val="22"/>
        </w:rPr>
        <w:t xml:space="preserve">UL L št. 303 z dne 18. 11. 2009, str. 1), </w:t>
      </w:r>
      <w:r w:rsidRPr="00755614">
        <w:rPr>
          <w:rFonts w:cs="Arial"/>
          <w:sz w:val="22"/>
          <w:szCs w:val="22"/>
        </w:rPr>
        <w:t xml:space="preserve">zadnjič spremenjene </w:t>
      </w:r>
      <w:r w:rsidRPr="00DE42B1">
        <w:rPr>
          <w:rFonts w:cs="Arial"/>
          <w:color w:val="000000"/>
          <w:sz w:val="22"/>
          <w:szCs w:val="22"/>
          <w:lang w:eastAsia="sl-SI"/>
        </w:rPr>
        <w:t>z Izvedbeno uredbo Komisije (EU) 2018/723 z dne 16. maja 2018 o spremembi prilog I in II k Uredbi Sveta (ES) št. 1099/2009 o zaščiti živali pri usmrtitvi v zvezi z odobritvijo omamljanja z nizkim zračnim tlakom (UL L št. 122 z dne 17. 5. 2018, str. 11)</w:t>
      </w:r>
      <w:r>
        <w:rPr>
          <w:rFonts w:cs="Arial"/>
          <w:color w:val="000000"/>
          <w:sz w:val="22"/>
          <w:szCs w:val="22"/>
          <w:lang w:eastAsia="sl-SI"/>
        </w:rPr>
        <w:t>.</w:t>
      </w:r>
      <w:r w:rsidRPr="00DE42B1">
        <w:rPr>
          <w:rFonts w:cs="Arial"/>
          <w:sz w:val="22"/>
          <w:szCs w:val="22"/>
        </w:rPr>
        <w:t>«.</w:t>
      </w:r>
    </w:p>
    <w:p w:rsidR="00B17E88" w:rsidRPr="00755614" w:rsidRDefault="00B17E88" w:rsidP="00B17E88">
      <w:pPr>
        <w:tabs>
          <w:tab w:val="left" w:pos="23247"/>
        </w:tabs>
        <w:rPr>
          <w:rFonts w:cs="Arial"/>
          <w:sz w:val="22"/>
          <w:szCs w:val="22"/>
          <w:lang w:eastAsia="sl-SI"/>
        </w:rPr>
      </w:pPr>
    </w:p>
    <w:p w:rsidR="00B17E88" w:rsidRPr="00755614" w:rsidRDefault="00B17E88" w:rsidP="00B17E88">
      <w:pPr>
        <w:tabs>
          <w:tab w:val="left" w:pos="23247"/>
        </w:tabs>
        <w:jc w:val="center"/>
        <w:rPr>
          <w:rFonts w:cs="Arial"/>
          <w:sz w:val="22"/>
          <w:szCs w:val="22"/>
          <w:lang w:eastAsia="sl-SI"/>
        </w:rPr>
      </w:pPr>
      <w:r w:rsidRPr="00755614">
        <w:rPr>
          <w:rFonts w:cs="Arial"/>
          <w:sz w:val="22"/>
          <w:szCs w:val="22"/>
          <w:lang w:eastAsia="sl-SI"/>
        </w:rPr>
        <w:t>2. člen</w:t>
      </w:r>
    </w:p>
    <w:p w:rsidR="00B17E88" w:rsidRPr="00755614" w:rsidRDefault="00B17E88" w:rsidP="00B17E88">
      <w:pPr>
        <w:tabs>
          <w:tab w:val="left" w:pos="23247"/>
        </w:tabs>
        <w:spacing w:line="240" w:lineRule="auto"/>
        <w:jc w:val="center"/>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 xml:space="preserve">V </w:t>
      </w:r>
      <w:r w:rsidRPr="00755614">
        <w:rPr>
          <w:rFonts w:cs="Arial"/>
          <w:sz w:val="22"/>
          <w:szCs w:val="22"/>
          <w:lang w:eastAsia="sl-SI"/>
        </w:rPr>
        <w:t>5. člen</w:t>
      </w:r>
      <w:r>
        <w:rPr>
          <w:rFonts w:cs="Arial"/>
          <w:sz w:val="22"/>
          <w:szCs w:val="22"/>
          <w:lang w:eastAsia="sl-SI"/>
        </w:rPr>
        <w:t xml:space="preserve">u </w:t>
      </w:r>
      <w:r w:rsidRPr="00755614">
        <w:rPr>
          <w:rFonts w:cs="Arial"/>
          <w:sz w:val="22"/>
          <w:szCs w:val="22"/>
          <w:lang w:eastAsia="sl-SI"/>
        </w:rPr>
        <w:t xml:space="preserve">se </w:t>
      </w:r>
      <w:r>
        <w:rPr>
          <w:rFonts w:cs="Arial"/>
          <w:sz w:val="22"/>
          <w:szCs w:val="22"/>
          <w:lang w:eastAsia="sl-SI"/>
        </w:rPr>
        <w:t>v 1. točki beseda »poskusih« nadomesti z besedo »postopkih«.</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2.</w:t>
      </w:r>
      <w:r w:rsidRPr="008175E1">
        <w:rPr>
          <w:rFonts w:cs="Arial"/>
          <w:sz w:val="22"/>
          <w:szCs w:val="22"/>
          <w:lang w:eastAsia="sl-SI"/>
        </w:rPr>
        <w:t xml:space="preserve"> točka se </w:t>
      </w:r>
      <w:r>
        <w:rPr>
          <w:rFonts w:cs="Arial"/>
          <w:sz w:val="22"/>
          <w:szCs w:val="22"/>
          <w:lang w:eastAsia="sl-SI"/>
        </w:rPr>
        <w:t>spremeni tako, da se glasi:</w:t>
      </w: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lang w:eastAsia="sl-SI"/>
        </w:rPr>
        <w:t xml:space="preserve">»2. dovoljenje za projekt je odločba upravnega organa, pristojnega za veterinarstvo, o </w:t>
      </w:r>
      <w:proofErr w:type="spellStart"/>
      <w:r>
        <w:rPr>
          <w:rFonts w:cs="Arial"/>
          <w:sz w:val="22"/>
          <w:szCs w:val="22"/>
          <w:lang w:eastAsia="sl-SI"/>
        </w:rPr>
        <w:t>oddobritvi</w:t>
      </w:r>
      <w:proofErr w:type="spellEnd"/>
      <w:r>
        <w:rPr>
          <w:rFonts w:cs="Arial"/>
          <w:sz w:val="22"/>
          <w:szCs w:val="22"/>
          <w:lang w:eastAsia="sl-SI"/>
        </w:rPr>
        <w:t xml:space="preserve"> projekta, v okviru katerega se izvajajo postopki na živalih;«. </w:t>
      </w:r>
      <w:r w:rsidRPr="008175E1">
        <w:rPr>
          <w:rFonts w:cs="Arial"/>
          <w:sz w:val="22"/>
          <w:szCs w:val="22"/>
          <w:lang w:eastAsia="sl-SI"/>
        </w:rPr>
        <w:t xml:space="preserve"> </w:t>
      </w:r>
    </w:p>
    <w:p w:rsidR="00B17E88"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V 6. točki se črta beseda »poskusne«, beseda »poskusih« pa se nadomesti z besedo »postopkih«.</w:t>
      </w:r>
    </w:p>
    <w:p w:rsidR="00B17E88"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8. točka se spremeni tako, da se glasi:</w:t>
      </w: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w:t>
      </w:r>
      <w:r w:rsidRPr="00755614">
        <w:rPr>
          <w:rFonts w:cs="Arial"/>
          <w:sz w:val="22"/>
          <w:szCs w:val="22"/>
          <w:shd w:val="clear" w:color="auto" w:fill="FFFFFF"/>
        </w:rPr>
        <w:t>8. načelo 3R je skupek načela zamenjave uporabe živali v postopkih z metodami, ki ne zahtevajo njihove uporabe, načela uporabe čim manjšega števila živali v postopkih in načela izboljšanja pogojev reje in oskrbe živali v postopkih ter izvajanja postopkov;</w:t>
      </w:r>
      <w:r>
        <w:rPr>
          <w:rFonts w:cs="Arial"/>
          <w:sz w:val="22"/>
          <w:szCs w:val="22"/>
          <w:shd w:val="clear" w:color="auto" w:fill="FFFFFF"/>
        </w:rPr>
        <w:t>«.</w:t>
      </w:r>
      <w:r w:rsidRPr="00755614">
        <w:rPr>
          <w:rFonts w:cs="Arial"/>
          <w:sz w:val="22"/>
          <w:szCs w:val="22"/>
          <w:shd w:val="clear" w:color="auto" w:fill="FFFFFF"/>
        </w:rPr>
        <w:t> </w:t>
      </w:r>
    </w:p>
    <w:p w:rsidR="00B17E88" w:rsidRPr="00755614" w:rsidRDefault="00B17E88" w:rsidP="00B17E88">
      <w:pPr>
        <w:tabs>
          <w:tab w:val="left" w:pos="23247"/>
        </w:tabs>
        <w:spacing w:line="240" w:lineRule="auto"/>
        <w:jc w:val="both"/>
        <w:rPr>
          <w:rFonts w:cs="Arial"/>
          <w:sz w:val="22"/>
          <w:szCs w:val="22"/>
          <w:shd w:val="clear" w:color="auto" w:fill="FFFFFF"/>
        </w:rPr>
      </w:pPr>
    </w:p>
    <w:p w:rsidR="00B17E88" w:rsidRPr="00755614"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15. točka se spremeni tako, da se glasi:</w:t>
      </w:r>
    </w:p>
    <w:p w:rsidR="00B17E88" w:rsidRDefault="00B17E88" w:rsidP="00B17E88">
      <w:pPr>
        <w:tabs>
          <w:tab w:val="left" w:pos="23247"/>
        </w:tabs>
        <w:spacing w:line="240" w:lineRule="auto"/>
        <w:jc w:val="both"/>
        <w:rPr>
          <w:rFonts w:cs="Arial"/>
          <w:sz w:val="22"/>
          <w:szCs w:val="22"/>
          <w:lang w:eastAsia="sl-SI"/>
        </w:rPr>
      </w:pPr>
      <w:r>
        <w:rPr>
          <w:rFonts w:cs="Arial"/>
          <w:sz w:val="22"/>
          <w:szCs w:val="22"/>
          <w:shd w:val="clear" w:color="auto" w:fill="FFFFFF"/>
        </w:rPr>
        <w:t>»</w:t>
      </w:r>
      <w:r w:rsidRPr="00755614">
        <w:rPr>
          <w:rFonts w:cs="Arial"/>
          <w:sz w:val="22"/>
          <w:szCs w:val="22"/>
          <w:shd w:val="clear" w:color="auto" w:fill="FFFFFF"/>
        </w:rPr>
        <w:t xml:space="preserve">15. </w:t>
      </w:r>
      <w:r w:rsidRPr="00755614">
        <w:rPr>
          <w:rFonts w:cs="Arial"/>
          <w:sz w:val="22"/>
          <w:szCs w:val="22"/>
          <w:lang w:eastAsia="sl-SI"/>
        </w:rPr>
        <w:t>postopek na živali pomeni postopek iz 1. točke 3. člena Direktive 2010/63/EU;</w:t>
      </w:r>
      <w:r>
        <w:rPr>
          <w:rFonts w:cs="Arial"/>
          <w:sz w:val="22"/>
          <w:szCs w:val="22"/>
          <w:lang w:eastAsia="sl-SI"/>
        </w:rPr>
        <w:t>«.</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16. točka se črta.</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19. točka se spremeni tako, da se glasi:</w:t>
      </w: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»19</w:t>
      </w:r>
      <w:r w:rsidRPr="00755614">
        <w:rPr>
          <w:rFonts w:cs="Arial"/>
          <w:sz w:val="22"/>
          <w:szCs w:val="22"/>
          <w:shd w:val="clear" w:color="auto" w:fill="FFFFFF"/>
        </w:rPr>
        <w:t>. projekt je program dela, ki ima opredeljen znanstveni cilj in vključuje posamez</w:t>
      </w:r>
      <w:r>
        <w:rPr>
          <w:rFonts w:cs="Arial"/>
          <w:sz w:val="22"/>
          <w:szCs w:val="22"/>
          <w:shd w:val="clear" w:color="auto" w:fill="FFFFFF"/>
        </w:rPr>
        <w:t>ni</w:t>
      </w:r>
      <w:r w:rsidRPr="00755614">
        <w:rPr>
          <w:rFonts w:cs="Arial"/>
          <w:sz w:val="22"/>
          <w:szCs w:val="22"/>
          <w:shd w:val="clear" w:color="auto" w:fill="FFFFFF"/>
        </w:rPr>
        <w:t xml:space="preserve"> postopek, serijo postopkov ali </w:t>
      </w:r>
      <w:r>
        <w:rPr>
          <w:rFonts w:cs="Arial"/>
          <w:sz w:val="22"/>
          <w:szCs w:val="22"/>
          <w:shd w:val="clear" w:color="auto" w:fill="FFFFFF"/>
        </w:rPr>
        <w:t>več serij postopkov na živalih;«.</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27. točka se spremeni tako, da se glasi:</w:t>
      </w: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»27</w:t>
      </w:r>
      <w:r w:rsidRPr="00755614">
        <w:rPr>
          <w:rFonts w:cs="Arial"/>
          <w:sz w:val="22"/>
          <w:szCs w:val="22"/>
          <w:shd w:val="clear" w:color="auto" w:fill="FFFFFF"/>
        </w:rPr>
        <w:t>. uporabniška organizacija je fizična ali pravna oseba, ki</w:t>
      </w:r>
      <w:r>
        <w:rPr>
          <w:rFonts w:cs="Arial"/>
          <w:sz w:val="22"/>
          <w:szCs w:val="22"/>
          <w:shd w:val="clear" w:color="auto" w:fill="FFFFFF"/>
        </w:rPr>
        <w:t xml:space="preserve"> uporablja živali v postopkih</w:t>
      </w:r>
      <w:r w:rsidRPr="00755614">
        <w:rPr>
          <w:rFonts w:cs="Arial"/>
          <w:sz w:val="22"/>
          <w:szCs w:val="22"/>
          <w:shd w:val="clear" w:color="auto" w:fill="FFFFFF"/>
        </w:rPr>
        <w:t>;</w:t>
      </w:r>
      <w:r>
        <w:rPr>
          <w:rFonts w:cs="Arial"/>
          <w:sz w:val="22"/>
          <w:szCs w:val="22"/>
          <w:shd w:val="clear" w:color="auto" w:fill="FFFFFF"/>
        </w:rPr>
        <w:t>«.</w:t>
      </w:r>
    </w:p>
    <w:p w:rsidR="00B17E88"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29. točka se spremeni tako, da se glasi:</w:t>
      </w:r>
    </w:p>
    <w:p w:rsidR="00B17E88" w:rsidRDefault="00B17E88" w:rsidP="00B17E88">
      <w:pPr>
        <w:tabs>
          <w:tab w:val="left" w:pos="23247"/>
        </w:tabs>
        <w:spacing w:line="240" w:lineRule="auto"/>
        <w:jc w:val="both"/>
        <w:rPr>
          <w:rFonts w:cs="Arial"/>
          <w:sz w:val="22"/>
          <w:szCs w:val="22"/>
          <w:lang w:eastAsia="sl-SI"/>
        </w:rPr>
      </w:pPr>
      <w:r>
        <w:rPr>
          <w:rFonts w:cs="Arial"/>
          <w:sz w:val="22"/>
          <w:szCs w:val="22"/>
          <w:shd w:val="clear" w:color="auto" w:fill="FFFFFF"/>
        </w:rPr>
        <w:t>»29</w:t>
      </w:r>
      <w:r w:rsidRPr="00755614">
        <w:rPr>
          <w:rFonts w:cs="Arial"/>
          <w:sz w:val="22"/>
          <w:szCs w:val="22"/>
        </w:rPr>
        <w:t xml:space="preserve">. </w:t>
      </w:r>
      <w:r w:rsidRPr="00755614">
        <w:rPr>
          <w:rFonts w:cs="Arial"/>
          <w:sz w:val="22"/>
          <w:szCs w:val="22"/>
          <w:lang w:eastAsia="sl-SI"/>
        </w:rPr>
        <w:t xml:space="preserve">vzrejna organizacija je fizična ali pravna oseba, ki vzreja oziroma redi živali iz Priloge 1 Direktive 2010/63/EU z namenom njihove uporabe v postopkih ali za znanstvenoraziskovalno ali izobraževalno delo na izoliranih organih, tkivih in truplih v ta namen usmrčenih živali ali prednostno za te namene vzreja druge živali, bodisi za dobiček </w:t>
      </w:r>
      <w:r>
        <w:rPr>
          <w:rFonts w:cs="Arial"/>
          <w:sz w:val="22"/>
          <w:szCs w:val="22"/>
          <w:lang w:eastAsia="sl-SI"/>
        </w:rPr>
        <w:t>bodisi</w:t>
      </w:r>
      <w:r w:rsidRPr="00755614">
        <w:rPr>
          <w:rFonts w:cs="Arial"/>
          <w:sz w:val="22"/>
          <w:szCs w:val="22"/>
          <w:lang w:eastAsia="sl-SI"/>
        </w:rPr>
        <w:t xml:space="preserve"> ne;</w:t>
      </w:r>
      <w:r>
        <w:rPr>
          <w:rFonts w:cs="Arial"/>
          <w:sz w:val="22"/>
          <w:szCs w:val="22"/>
          <w:lang w:eastAsia="sl-SI"/>
        </w:rPr>
        <w:t>«.</w:t>
      </w:r>
    </w:p>
    <w:p w:rsidR="00B17E88"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Za 33. točko se doda nova 34. točka, ki se glasi:</w:t>
      </w:r>
    </w:p>
    <w:p w:rsidR="00B17E88" w:rsidRPr="00755614" w:rsidRDefault="00B17E88" w:rsidP="00B17E88">
      <w:pPr>
        <w:tabs>
          <w:tab w:val="left" w:pos="23247"/>
        </w:tabs>
        <w:spacing w:line="240" w:lineRule="auto"/>
        <w:jc w:val="both"/>
        <w:rPr>
          <w:rFonts w:cs="Arial"/>
          <w:sz w:val="22"/>
          <w:szCs w:val="22"/>
          <w:lang w:eastAsia="sl-SI"/>
        </w:rPr>
      </w:pPr>
      <w:r>
        <w:rPr>
          <w:rFonts w:cs="Arial"/>
          <w:sz w:val="22"/>
          <w:szCs w:val="22"/>
          <w:shd w:val="clear" w:color="auto" w:fill="FFFFFF"/>
        </w:rPr>
        <w:t>»34</w:t>
      </w:r>
      <w:r w:rsidRPr="00755614">
        <w:rPr>
          <w:rFonts w:cs="Arial"/>
          <w:sz w:val="22"/>
          <w:szCs w:val="22"/>
          <w:shd w:val="clear" w:color="auto" w:fill="FFFFFF"/>
        </w:rPr>
        <w:t xml:space="preserve">. živali v postopkih so živali, ki se uporabljajo ali so namenjene za uporabo v postopkih, vključno z </w:t>
      </w:r>
      <w:proofErr w:type="spellStart"/>
      <w:r w:rsidRPr="00755614">
        <w:rPr>
          <w:rFonts w:cs="Arial"/>
          <w:sz w:val="22"/>
          <w:szCs w:val="22"/>
          <w:shd w:val="clear" w:color="auto" w:fill="FFFFFF"/>
        </w:rPr>
        <w:t>larvalnimi</w:t>
      </w:r>
      <w:proofErr w:type="spellEnd"/>
      <w:r w:rsidRPr="00755614">
        <w:rPr>
          <w:rFonts w:cs="Arial"/>
          <w:sz w:val="22"/>
          <w:szCs w:val="22"/>
          <w:shd w:val="clear" w:color="auto" w:fill="FFFFFF"/>
        </w:rPr>
        <w:t xml:space="preserve"> oblikami, ki se samostojno prehranjujejo, in fetalnimi oblikami sesalcev od zadnje tretjine normalnega </w:t>
      </w:r>
      <w:proofErr w:type="spellStart"/>
      <w:r w:rsidRPr="00755614">
        <w:rPr>
          <w:rFonts w:cs="Arial"/>
          <w:sz w:val="22"/>
          <w:szCs w:val="22"/>
          <w:shd w:val="clear" w:color="auto" w:fill="FFFFFF"/>
        </w:rPr>
        <w:t>prenatalnega</w:t>
      </w:r>
      <w:proofErr w:type="spellEnd"/>
      <w:r w:rsidRPr="00755614">
        <w:rPr>
          <w:rFonts w:cs="Arial"/>
          <w:sz w:val="22"/>
          <w:szCs w:val="22"/>
          <w:shd w:val="clear" w:color="auto" w:fill="FFFFFF"/>
        </w:rPr>
        <w:t xml:space="preserve"> razvoja ter zgodnejše razvojne stopnje živali, če se jih pusti pri življenju po tej razvojni stopnji in bodo zaradi izvedenih postopkov občutile bolečine, trpljenje, stisko ali trajne poškodbe, potem ko dosežejo to razvojno stopnjo. Za živali </w:t>
      </w:r>
      <w:r w:rsidRPr="00755614">
        <w:rPr>
          <w:rFonts w:cs="Arial"/>
          <w:sz w:val="22"/>
          <w:szCs w:val="22"/>
          <w:shd w:val="clear" w:color="auto" w:fill="FFFFFF"/>
        </w:rPr>
        <w:lastRenderedPageBreak/>
        <w:t>v postopkih se štejejo tudi živi glavonožci, ki se uporabljajo ali so namenjeni za uporabo v postopkih.«.</w:t>
      </w:r>
    </w:p>
    <w:p w:rsidR="00B17E88" w:rsidRDefault="00B17E88" w:rsidP="00B17E88">
      <w:pPr>
        <w:shd w:val="clear" w:color="auto" w:fill="FFFFFF"/>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center"/>
        <w:rPr>
          <w:rFonts w:cs="Arial"/>
          <w:sz w:val="22"/>
          <w:szCs w:val="22"/>
          <w:lang w:eastAsia="sl-SI"/>
        </w:rPr>
      </w:pPr>
      <w:r>
        <w:rPr>
          <w:rFonts w:cs="Arial"/>
          <w:sz w:val="22"/>
          <w:szCs w:val="22"/>
          <w:lang w:eastAsia="sl-SI"/>
        </w:rPr>
        <w:t>3. člen</w:t>
      </w:r>
    </w:p>
    <w:p w:rsidR="00B17E88"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Pr>
          <w:rFonts w:cs="Arial"/>
          <w:sz w:val="22"/>
          <w:szCs w:val="22"/>
          <w:lang w:eastAsia="sl-SI"/>
        </w:rPr>
        <w:t xml:space="preserve">V 17. členu se v prvem odstavku v prvi alineji besedilo »strokovnjak za zaščito živali iz prvega odstavka 23. člena tega zakona« nadomesti z besedilom »strokovnjak za dobrobit živali iz drugega odstavka 20.a člena tega zakona«. </w:t>
      </w:r>
    </w:p>
    <w:p w:rsidR="00B17E88"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4</w:t>
      </w:r>
      <w:r w:rsidRPr="00755614">
        <w:rPr>
          <w:rFonts w:cs="Arial"/>
          <w:sz w:val="22"/>
          <w:szCs w:val="22"/>
          <w:lang w:eastAsia="sl-SI"/>
        </w:rPr>
        <w:t>. člen</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V II. poglavju se v naslovu 4. podpoglavja, prvem in drugem odstavku 22. člena, deveti alineji 43. člena ter 11., 12. in 13. točki 45. člena beseda »poskus« v vseh sklonih in številih nadomesti z besedo »postopek« v ustreznih sklonih in številih.</w:t>
      </w:r>
    </w:p>
    <w:p w:rsidR="00B17E88" w:rsidRDefault="00B17E88" w:rsidP="00B17E88">
      <w:pPr>
        <w:tabs>
          <w:tab w:val="left" w:pos="23247"/>
        </w:tabs>
        <w:autoSpaceDE w:val="0"/>
        <w:autoSpaceDN w:val="0"/>
        <w:adjustRightInd w:val="0"/>
        <w:spacing w:line="240" w:lineRule="auto"/>
        <w:jc w:val="center"/>
        <w:rPr>
          <w:rFonts w:cs="Arial"/>
          <w:sz w:val="22"/>
          <w:szCs w:val="22"/>
        </w:rPr>
      </w:pPr>
    </w:p>
    <w:p w:rsidR="00B17E88" w:rsidRPr="00755614" w:rsidRDefault="00B17E88" w:rsidP="00B17E88">
      <w:pPr>
        <w:tabs>
          <w:tab w:val="left" w:pos="23247"/>
        </w:tabs>
        <w:autoSpaceDE w:val="0"/>
        <w:autoSpaceDN w:val="0"/>
        <w:adjustRightInd w:val="0"/>
        <w:spacing w:line="240" w:lineRule="auto"/>
        <w:jc w:val="center"/>
        <w:rPr>
          <w:rFonts w:cs="Arial"/>
          <w:sz w:val="22"/>
          <w:szCs w:val="22"/>
        </w:rPr>
      </w:pPr>
      <w:r>
        <w:rPr>
          <w:rFonts w:cs="Arial"/>
          <w:sz w:val="22"/>
          <w:szCs w:val="22"/>
        </w:rPr>
        <w:t>5</w:t>
      </w:r>
      <w:r w:rsidRPr="00755614">
        <w:rPr>
          <w:rFonts w:cs="Arial"/>
          <w:sz w:val="22"/>
          <w:szCs w:val="22"/>
        </w:rPr>
        <w:t>. člen</w:t>
      </w:r>
    </w:p>
    <w:p w:rsidR="00B17E88" w:rsidRPr="00755614" w:rsidRDefault="00B17E88" w:rsidP="00B17E88">
      <w:pPr>
        <w:tabs>
          <w:tab w:val="left" w:pos="23247"/>
        </w:tabs>
        <w:autoSpaceDE w:val="0"/>
        <w:autoSpaceDN w:val="0"/>
        <w:adjustRightInd w:val="0"/>
        <w:spacing w:line="240" w:lineRule="auto"/>
        <w:jc w:val="both"/>
        <w:rPr>
          <w:rFonts w:cs="Arial"/>
          <w:sz w:val="22"/>
          <w:szCs w:val="22"/>
        </w:rPr>
      </w:pPr>
    </w:p>
    <w:p w:rsidR="00B17E88" w:rsidRDefault="00B17E88" w:rsidP="00B17E88">
      <w:pPr>
        <w:tabs>
          <w:tab w:val="left" w:pos="23247"/>
        </w:tabs>
        <w:spacing w:line="240" w:lineRule="auto"/>
        <w:rPr>
          <w:rFonts w:cs="Arial"/>
          <w:sz w:val="22"/>
          <w:szCs w:val="22"/>
          <w:lang w:eastAsia="sl-SI"/>
        </w:rPr>
      </w:pPr>
      <w:r w:rsidRPr="00755614">
        <w:rPr>
          <w:rFonts w:cs="Arial"/>
          <w:sz w:val="22"/>
          <w:szCs w:val="22"/>
          <w:lang w:eastAsia="sl-SI"/>
        </w:rPr>
        <w:t xml:space="preserve">V 20.a členu se </w:t>
      </w:r>
      <w:r>
        <w:rPr>
          <w:rFonts w:cs="Arial"/>
          <w:sz w:val="22"/>
          <w:szCs w:val="22"/>
          <w:lang w:eastAsia="sl-SI"/>
        </w:rPr>
        <w:t xml:space="preserve">v drugem odstavku črta besedilo </w:t>
      </w:r>
      <w:r w:rsidRPr="00755614">
        <w:rPr>
          <w:rFonts w:cs="Arial"/>
          <w:sz w:val="22"/>
          <w:szCs w:val="22"/>
          <w:lang w:eastAsia="sl-SI"/>
        </w:rPr>
        <w:t>»izobrazbe in usposobljenosti«</w:t>
      </w:r>
      <w:r>
        <w:rPr>
          <w:rFonts w:cs="Arial"/>
          <w:sz w:val="22"/>
          <w:szCs w:val="22"/>
          <w:lang w:eastAsia="sl-SI"/>
        </w:rPr>
        <w:t xml:space="preserve">, </w:t>
      </w:r>
      <w:r w:rsidRPr="00755614">
        <w:rPr>
          <w:rFonts w:cs="Arial"/>
          <w:sz w:val="22"/>
          <w:szCs w:val="22"/>
          <w:lang w:eastAsia="sl-SI"/>
        </w:rPr>
        <w:t>besedilo »poskusn</w:t>
      </w:r>
      <w:r>
        <w:rPr>
          <w:rFonts w:cs="Arial"/>
          <w:sz w:val="22"/>
          <w:szCs w:val="22"/>
          <w:lang w:eastAsia="sl-SI"/>
        </w:rPr>
        <w:t>ih</w:t>
      </w:r>
      <w:r w:rsidRPr="00755614">
        <w:rPr>
          <w:rFonts w:cs="Arial"/>
          <w:sz w:val="22"/>
          <w:szCs w:val="22"/>
          <w:lang w:eastAsia="sl-SI"/>
        </w:rPr>
        <w:t xml:space="preserve"> živali« </w:t>
      </w:r>
      <w:r>
        <w:rPr>
          <w:rFonts w:cs="Arial"/>
          <w:sz w:val="22"/>
          <w:szCs w:val="22"/>
          <w:lang w:eastAsia="sl-SI"/>
        </w:rPr>
        <w:t>pa se nadomesti z besedilom »živali v postopkih«.</w:t>
      </w:r>
    </w:p>
    <w:p w:rsidR="00B17E88" w:rsidRDefault="00B17E88" w:rsidP="00B17E88">
      <w:pPr>
        <w:tabs>
          <w:tab w:val="left" w:pos="23247"/>
        </w:tabs>
        <w:spacing w:line="240" w:lineRule="auto"/>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T</w:t>
      </w:r>
      <w:r w:rsidRPr="00755614">
        <w:rPr>
          <w:rFonts w:cs="Arial"/>
          <w:sz w:val="22"/>
          <w:szCs w:val="22"/>
          <w:shd w:val="clear" w:color="auto" w:fill="FFFFFF"/>
        </w:rPr>
        <w:t>retj</w:t>
      </w:r>
      <w:r>
        <w:rPr>
          <w:rFonts w:cs="Arial"/>
          <w:sz w:val="22"/>
          <w:szCs w:val="22"/>
          <w:shd w:val="clear" w:color="auto" w:fill="FFFFFF"/>
        </w:rPr>
        <w:t>i</w:t>
      </w:r>
      <w:r w:rsidRPr="00755614">
        <w:rPr>
          <w:rFonts w:cs="Arial"/>
          <w:sz w:val="22"/>
          <w:szCs w:val="22"/>
          <w:shd w:val="clear" w:color="auto" w:fill="FFFFFF"/>
        </w:rPr>
        <w:t xml:space="preserve"> odstav</w:t>
      </w:r>
      <w:r>
        <w:rPr>
          <w:rFonts w:cs="Arial"/>
          <w:sz w:val="22"/>
          <w:szCs w:val="22"/>
          <w:shd w:val="clear" w:color="auto" w:fill="FFFFFF"/>
        </w:rPr>
        <w:t>e</w:t>
      </w:r>
      <w:r w:rsidRPr="00755614">
        <w:rPr>
          <w:rFonts w:cs="Arial"/>
          <w:sz w:val="22"/>
          <w:szCs w:val="22"/>
          <w:shd w:val="clear" w:color="auto" w:fill="FFFFFF"/>
        </w:rPr>
        <w:t>k se spremeni tako, da se glasi:</w:t>
      </w:r>
    </w:p>
    <w:p w:rsidR="00B17E88" w:rsidRDefault="00B17E88" w:rsidP="00B17E88">
      <w:pPr>
        <w:tabs>
          <w:tab w:val="left" w:pos="23247"/>
        </w:tabs>
        <w:spacing w:line="240" w:lineRule="auto"/>
        <w:rPr>
          <w:rFonts w:cs="Arial"/>
          <w:sz w:val="22"/>
          <w:szCs w:val="22"/>
          <w:lang w:eastAsia="sl-SI"/>
        </w:rPr>
      </w:pPr>
      <w:r w:rsidRPr="00755614">
        <w:rPr>
          <w:rFonts w:cs="Arial"/>
          <w:sz w:val="22"/>
          <w:szCs w:val="22"/>
          <w:shd w:val="clear" w:color="auto" w:fill="FFFFFF"/>
        </w:rPr>
        <w:t xml:space="preserve">»Odobrena organizacija </w:t>
      </w:r>
      <w:r>
        <w:rPr>
          <w:rFonts w:cs="Arial"/>
          <w:sz w:val="22"/>
          <w:szCs w:val="22"/>
          <w:shd w:val="clear" w:color="auto" w:fill="FFFFFF"/>
        </w:rPr>
        <w:t>imenuje</w:t>
      </w:r>
      <w:r w:rsidRPr="00755614">
        <w:rPr>
          <w:rFonts w:cs="Arial"/>
          <w:sz w:val="22"/>
          <w:szCs w:val="22"/>
          <w:shd w:val="clear" w:color="auto" w:fill="FFFFFF"/>
        </w:rPr>
        <w:t xml:space="preserve"> komisijo za dobrobit živali, ki jo sestavljata vsaj strokovnjak za dobrobit živali in njegov namestnik, v uporabniški organizaciji pa tudi oseba, ki načrtuje </w:t>
      </w:r>
      <w:r>
        <w:rPr>
          <w:rFonts w:cs="Arial"/>
          <w:sz w:val="22"/>
          <w:szCs w:val="22"/>
          <w:shd w:val="clear" w:color="auto" w:fill="FFFFFF"/>
        </w:rPr>
        <w:t>ter</w:t>
      </w:r>
      <w:r w:rsidRPr="00755614">
        <w:rPr>
          <w:rFonts w:cs="Arial"/>
          <w:sz w:val="22"/>
          <w:szCs w:val="22"/>
          <w:shd w:val="clear" w:color="auto" w:fill="FFFFFF"/>
        </w:rPr>
        <w:t xml:space="preserve"> vodi postopke in projekte. Komisija za dobrobit živali svetuje v zvezi z dobrobitjo, nabavo, oskrbo in uporabo živali ter uporabo načela 3R</w:t>
      </w:r>
      <w:r>
        <w:rPr>
          <w:rFonts w:cs="Arial"/>
          <w:sz w:val="22"/>
          <w:szCs w:val="22"/>
          <w:shd w:val="clear" w:color="auto" w:fill="FFFFFF"/>
        </w:rPr>
        <w:t>;</w:t>
      </w:r>
      <w:r w:rsidRPr="00755614">
        <w:rPr>
          <w:rFonts w:cs="Arial"/>
          <w:sz w:val="22"/>
          <w:szCs w:val="22"/>
          <w:shd w:val="clear" w:color="auto" w:fill="FFFFFF"/>
        </w:rPr>
        <w:t xml:space="preserve"> </w:t>
      </w:r>
      <w:r>
        <w:rPr>
          <w:rFonts w:cs="Arial"/>
          <w:sz w:val="22"/>
          <w:szCs w:val="22"/>
          <w:shd w:val="clear" w:color="auto" w:fill="FFFFFF"/>
        </w:rPr>
        <w:t>n</w:t>
      </w:r>
      <w:r w:rsidRPr="00755614">
        <w:rPr>
          <w:rFonts w:cs="Arial"/>
          <w:sz w:val="22"/>
          <w:szCs w:val="22"/>
          <w:shd w:val="clear" w:color="auto" w:fill="FFFFFF"/>
        </w:rPr>
        <w:t>asvete in sprejete odločitve vodi v pisni obliki in jih hrani najmanj 5 let.«.</w:t>
      </w:r>
    </w:p>
    <w:p w:rsidR="00B17E88" w:rsidRDefault="00B17E88" w:rsidP="00B17E88">
      <w:pPr>
        <w:tabs>
          <w:tab w:val="left" w:pos="23247"/>
        </w:tabs>
        <w:spacing w:line="240" w:lineRule="auto"/>
        <w:rPr>
          <w:rFonts w:cs="Arial"/>
          <w:sz w:val="22"/>
          <w:szCs w:val="22"/>
          <w:lang w:eastAsia="sl-SI"/>
        </w:rPr>
      </w:pPr>
    </w:p>
    <w:p w:rsidR="00B17E88" w:rsidRPr="00755614" w:rsidRDefault="00B17E88" w:rsidP="00B17E88">
      <w:pPr>
        <w:tabs>
          <w:tab w:val="left" w:pos="23247"/>
        </w:tabs>
        <w:spacing w:line="240" w:lineRule="auto"/>
        <w:rPr>
          <w:rFonts w:cs="Arial"/>
          <w:sz w:val="22"/>
          <w:szCs w:val="22"/>
          <w:lang w:eastAsia="sl-SI"/>
        </w:rPr>
      </w:pPr>
      <w:r>
        <w:rPr>
          <w:rFonts w:cs="Arial"/>
          <w:sz w:val="22"/>
          <w:szCs w:val="22"/>
          <w:lang w:eastAsia="sl-SI"/>
        </w:rPr>
        <w:t xml:space="preserve">V četrtem, petem in šestem odstavku se besedilo »poskusnih živali« nadomesti z besedilom »živali v postopkih«.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6</w:t>
      </w:r>
      <w:r w:rsidRPr="00755614">
        <w:rPr>
          <w:rFonts w:cs="Arial"/>
          <w:sz w:val="22"/>
          <w:szCs w:val="22"/>
          <w:lang w:eastAsia="sl-SI"/>
        </w:rPr>
        <w:t>. člen</w:t>
      </w:r>
    </w:p>
    <w:p w:rsidR="00B17E88" w:rsidRPr="00755614" w:rsidRDefault="00B17E88" w:rsidP="00B17E88">
      <w:pPr>
        <w:tabs>
          <w:tab w:val="left" w:pos="23247"/>
        </w:tabs>
        <w:spacing w:line="240" w:lineRule="auto"/>
        <w:rPr>
          <w:rFonts w:cs="Arial"/>
          <w:sz w:val="22"/>
          <w:szCs w:val="22"/>
          <w:lang w:eastAsia="sl-SI"/>
        </w:rPr>
      </w:pPr>
    </w:p>
    <w:p w:rsidR="00B17E88" w:rsidRPr="00755614" w:rsidRDefault="00B17E88" w:rsidP="00B17E88">
      <w:pPr>
        <w:tabs>
          <w:tab w:val="left" w:pos="23247"/>
        </w:tabs>
        <w:spacing w:line="240" w:lineRule="auto"/>
        <w:rPr>
          <w:rFonts w:cs="Arial"/>
          <w:sz w:val="22"/>
          <w:szCs w:val="22"/>
          <w:lang w:eastAsia="sl-SI"/>
        </w:rPr>
      </w:pPr>
      <w:r w:rsidRPr="00755614">
        <w:rPr>
          <w:rFonts w:cs="Arial"/>
          <w:sz w:val="22"/>
          <w:szCs w:val="22"/>
          <w:lang w:eastAsia="sl-SI"/>
        </w:rPr>
        <w:t>Za 20.a členom se doda nov 20.b člen, ki se glasi:</w:t>
      </w:r>
    </w:p>
    <w:p w:rsidR="00B17E88" w:rsidRPr="00755614" w:rsidRDefault="00B17E88" w:rsidP="00B17E88">
      <w:pPr>
        <w:tabs>
          <w:tab w:val="left" w:pos="23247"/>
        </w:tabs>
        <w:rPr>
          <w:rFonts w:cs="Arial"/>
          <w:sz w:val="22"/>
          <w:szCs w:val="22"/>
        </w:rPr>
      </w:pPr>
    </w:p>
    <w:p w:rsidR="00B17E88" w:rsidRPr="00755614" w:rsidRDefault="00B17E88" w:rsidP="00B17E88">
      <w:pPr>
        <w:tabs>
          <w:tab w:val="left" w:pos="23247"/>
        </w:tabs>
        <w:jc w:val="center"/>
        <w:rPr>
          <w:rFonts w:cs="Arial"/>
          <w:sz w:val="22"/>
          <w:szCs w:val="22"/>
        </w:rPr>
      </w:pPr>
      <w:r w:rsidRPr="00755614">
        <w:rPr>
          <w:rFonts w:cs="Arial"/>
          <w:sz w:val="22"/>
          <w:szCs w:val="22"/>
        </w:rPr>
        <w:t>»20.b člen</w:t>
      </w:r>
    </w:p>
    <w:p w:rsidR="00B17E88" w:rsidRPr="00755614" w:rsidRDefault="00B17E88" w:rsidP="00B17E88">
      <w:pPr>
        <w:tabs>
          <w:tab w:val="left" w:pos="23247"/>
        </w:tabs>
        <w:jc w:val="center"/>
        <w:rPr>
          <w:rFonts w:cs="Arial"/>
          <w:sz w:val="22"/>
          <w:szCs w:val="22"/>
        </w:rPr>
      </w:pPr>
    </w:p>
    <w:p w:rsidR="00B17E88" w:rsidRPr="00755614" w:rsidRDefault="00B17E88" w:rsidP="00B17E88">
      <w:pPr>
        <w:tabs>
          <w:tab w:val="left" w:pos="23247"/>
        </w:tabs>
        <w:jc w:val="both"/>
        <w:rPr>
          <w:rFonts w:cs="Arial"/>
          <w:sz w:val="22"/>
          <w:szCs w:val="22"/>
        </w:rPr>
      </w:pPr>
      <w:r w:rsidRPr="00755614">
        <w:rPr>
          <w:rFonts w:cs="Arial"/>
          <w:sz w:val="22"/>
          <w:szCs w:val="22"/>
        </w:rPr>
        <w:t xml:space="preserve">Osebe, ki v odobrenih organizacijah opravljajo naloge oskrbe ali usmrtitve živali, izvajajo postopke na živalih, načrtujejo in vodijo projekte, ter osebe, ki skrbijo za dobrobit živali, morajo biti ustrezno izobražene in usposobljene. </w:t>
      </w:r>
    </w:p>
    <w:p w:rsidR="00B17E88" w:rsidRPr="00755614" w:rsidRDefault="00B17E88" w:rsidP="00B17E88">
      <w:pPr>
        <w:tabs>
          <w:tab w:val="left" w:pos="23247"/>
        </w:tabs>
        <w:jc w:val="both"/>
        <w:rPr>
          <w:rFonts w:cs="Arial"/>
          <w:sz w:val="22"/>
          <w:szCs w:val="22"/>
        </w:rPr>
      </w:pPr>
    </w:p>
    <w:p w:rsidR="00B17E88" w:rsidRPr="00755614" w:rsidRDefault="00B17E88" w:rsidP="00B17E88">
      <w:pPr>
        <w:tabs>
          <w:tab w:val="left" w:pos="23247"/>
        </w:tabs>
        <w:jc w:val="both"/>
        <w:rPr>
          <w:rFonts w:cs="Arial"/>
          <w:sz w:val="22"/>
          <w:szCs w:val="22"/>
        </w:rPr>
      </w:pPr>
      <w:r w:rsidRPr="00755614">
        <w:rPr>
          <w:rFonts w:cs="Arial"/>
          <w:sz w:val="22"/>
          <w:szCs w:val="22"/>
        </w:rPr>
        <w:t>Usposabljanje oseb iz prejšnjega odstavka obsega teoretični in praktični del ter pisno preverjanje znanja. Upravni organ, pristojen za veterinarstvo, vodi evidenco o opravljenem pisnem preverjanju znanja z naslednjimi podatki: osebno ime, naslov prebivališča, datum rojstva, stopnja izobrazbe, vrsta in vsebina usposabljanja ter datum usposabljanja in zaporedn</w:t>
      </w:r>
      <w:r>
        <w:rPr>
          <w:rFonts w:cs="Arial"/>
          <w:sz w:val="22"/>
          <w:szCs w:val="22"/>
        </w:rPr>
        <w:t>a</w:t>
      </w:r>
      <w:r w:rsidRPr="00755614">
        <w:rPr>
          <w:rFonts w:cs="Arial"/>
          <w:sz w:val="22"/>
          <w:szCs w:val="22"/>
        </w:rPr>
        <w:t xml:space="preserve"> številk</w:t>
      </w:r>
      <w:r>
        <w:rPr>
          <w:rFonts w:cs="Arial"/>
          <w:sz w:val="22"/>
          <w:szCs w:val="22"/>
        </w:rPr>
        <w:t>a</w:t>
      </w:r>
      <w:r w:rsidRPr="00755614">
        <w:rPr>
          <w:rFonts w:cs="Arial"/>
          <w:sz w:val="22"/>
          <w:szCs w:val="22"/>
        </w:rPr>
        <w:t xml:space="preserve"> potrdila.</w:t>
      </w:r>
    </w:p>
    <w:p w:rsidR="00B17E88" w:rsidRPr="00755614" w:rsidRDefault="00B17E88" w:rsidP="00B17E88">
      <w:pPr>
        <w:tabs>
          <w:tab w:val="left" w:pos="23247"/>
        </w:tabs>
        <w:jc w:val="both"/>
        <w:rPr>
          <w:rFonts w:cs="Arial"/>
          <w:sz w:val="22"/>
          <w:szCs w:val="22"/>
        </w:rPr>
      </w:pPr>
    </w:p>
    <w:p w:rsidR="00B17E88" w:rsidRPr="00755614" w:rsidRDefault="00B17E88" w:rsidP="00B17E88">
      <w:pPr>
        <w:tabs>
          <w:tab w:val="left" w:pos="23247"/>
        </w:tabs>
        <w:jc w:val="both"/>
        <w:rPr>
          <w:rFonts w:cs="Arial"/>
          <w:sz w:val="22"/>
          <w:szCs w:val="22"/>
        </w:rPr>
      </w:pPr>
      <w:r w:rsidRPr="00755614">
        <w:rPr>
          <w:rFonts w:cs="Arial"/>
          <w:sz w:val="22"/>
          <w:szCs w:val="22"/>
        </w:rPr>
        <w:t xml:space="preserve">Usposabljanje </w:t>
      </w:r>
      <w:r>
        <w:rPr>
          <w:rFonts w:cs="Arial"/>
          <w:sz w:val="22"/>
          <w:szCs w:val="22"/>
        </w:rPr>
        <w:t xml:space="preserve">iz tega člena </w:t>
      </w:r>
      <w:r w:rsidRPr="00755614">
        <w:rPr>
          <w:rFonts w:cs="Arial"/>
          <w:sz w:val="22"/>
          <w:szCs w:val="22"/>
        </w:rPr>
        <w:t xml:space="preserve">izvajajo pravne ali fizične osebe, ki so registrirane za dejavnost izobraževanja in izpolnjujejo pogoje glede strokovne usposobljenosti predavateljev, glede prostorov in opreme ter predložijo program usposabljanja, ki ga odobri upravni organ, pristojen za veterinarstvo. O izvedenih usposabljanjih morajo voditi evidenco, ki vsebuje naslednje podatke o udeležencih usposabljanj: osebno ime, naslov prebivališča, datum rojstva, stopnjo izobrazbe, vrsto in vsebino usposabljanja ter datum usposabljanja in zaporedno številko potrdila o </w:t>
      </w:r>
      <w:r>
        <w:rPr>
          <w:rFonts w:cs="Arial"/>
          <w:sz w:val="22"/>
          <w:szCs w:val="22"/>
        </w:rPr>
        <w:t>opravljenem</w:t>
      </w:r>
      <w:r w:rsidRPr="00755614">
        <w:rPr>
          <w:rFonts w:cs="Arial"/>
          <w:sz w:val="22"/>
          <w:szCs w:val="22"/>
        </w:rPr>
        <w:t xml:space="preserve"> usposabljanju.</w:t>
      </w:r>
    </w:p>
    <w:p w:rsidR="00B17E88" w:rsidRPr="00755614" w:rsidRDefault="00B17E88" w:rsidP="00B17E88">
      <w:pPr>
        <w:tabs>
          <w:tab w:val="left" w:pos="23247"/>
        </w:tabs>
        <w:jc w:val="both"/>
        <w:rPr>
          <w:rFonts w:cs="Arial"/>
          <w:sz w:val="22"/>
          <w:szCs w:val="22"/>
        </w:rPr>
      </w:pPr>
    </w:p>
    <w:p w:rsidR="00B17E88" w:rsidRPr="00755614" w:rsidRDefault="00B17E88" w:rsidP="00B17E88">
      <w:pPr>
        <w:tabs>
          <w:tab w:val="left" w:pos="23247"/>
        </w:tabs>
        <w:jc w:val="both"/>
        <w:rPr>
          <w:rFonts w:cs="Arial"/>
          <w:sz w:val="22"/>
          <w:szCs w:val="22"/>
        </w:rPr>
      </w:pPr>
      <w:r w:rsidRPr="00755614">
        <w:rPr>
          <w:rFonts w:cs="Arial"/>
          <w:sz w:val="22"/>
          <w:szCs w:val="22"/>
        </w:rPr>
        <w:lastRenderedPageBreak/>
        <w:t xml:space="preserve">Strokovnjak za dobrobit živali vodi evidenco o vseh usposobljenih osebah, ki delajo z živalmi v postopkih, z naslednjimi podatki: osebno ime, stopnja izobrazbe, datum usposabljanja in zaporedna številka izdanega potrdila o </w:t>
      </w:r>
      <w:r>
        <w:rPr>
          <w:rFonts w:cs="Arial"/>
          <w:sz w:val="22"/>
          <w:szCs w:val="22"/>
        </w:rPr>
        <w:t>opravljenem</w:t>
      </w:r>
      <w:r w:rsidRPr="00755614">
        <w:rPr>
          <w:rFonts w:cs="Arial"/>
          <w:sz w:val="22"/>
          <w:szCs w:val="22"/>
        </w:rPr>
        <w:t xml:space="preserve"> usposabljanju.</w:t>
      </w:r>
    </w:p>
    <w:p w:rsidR="00B17E88" w:rsidRPr="00755614" w:rsidRDefault="00B17E88" w:rsidP="00B17E88">
      <w:pPr>
        <w:tabs>
          <w:tab w:val="left" w:pos="23247"/>
        </w:tabs>
        <w:jc w:val="both"/>
        <w:rPr>
          <w:rFonts w:cs="Arial"/>
          <w:sz w:val="22"/>
          <w:szCs w:val="22"/>
        </w:rPr>
      </w:pPr>
    </w:p>
    <w:p w:rsidR="00B17E88" w:rsidRPr="00755614" w:rsidRDefault="00B17E88" w:rsidP="00B17E88">
      <w:pPr>
        <w:tabs>
          <w:tab w:val="left" w:pos="23247"/>
        </w:tabs>
        <w:jc w:val="both"/>
        <w:rPr>
          <w:rFonts w:cs="Arial"/>
          <w:sz w:val="22"/>
          <w:szCs w:val="22"/>
        </w:rPr>
      </w:pPr>
      <w:r w:rsidRPr="00755614">
        <w:rPr>
          <w:rFonts w:cs="Arial"/>
          <w:sz w:val="22"/>
          <w:szCs w:val="22"/>
        </w:rPr>
        <w:t xml:space="preserve">Podrobnejše pogoje glede usposabljanj, predavateljev, vsebine programa usposabljanja ter vodenja evidenc o </w:t>
      </w:r>
      <w:r>
        <w:rPr>
          <w:rFonts w:cs="Arial"/>
          <w:sz w:val="22"/>
          <w:szCs w:val="22"/>
        </w:rPr>
        <w:t>udeležencih usposabljanj in usposobljenih osebah</w:t>
      </w:r>
      <w:r w:rsidRPr="00755614">
        <w:rPr>
          <w:rFonts w:cs="Arial"/>
          <w:sz w:val="22"/>
          <w:szCs w:val="22"/>
        </w:rPr>
        <w:t>, evidenc o izvedenih usposabljanjih in opravlj</w:t>
      </w:r>
      <w:r>
        <w:rPr>
          <w:rFonts w:cs="Arial"/>
          <w:sz w:val="22"/>
          <w:szCs w:val="22"/>
        </w:rPr>
        <w:t>enih izpitih predpiše minister.</w:t>
      </w:r>
    </w:p>
    <w:p w:rsidR="00B17E88" w:rsidRPr="00755614" w:rsidRDefault="00B17E88" w:rsidP="00B17E88">
      <w:pPr>
        <w:pStyle w:val="odstavek"/>
        <w:shd w:val="clear" w:color="auto" w:fill="FFFFFF"/>
        <w:spacing w:before="240" w:beforeAutospacing="0" w:after="0" w:afterAutospacing="0"/>
        <w:jc w:val="both"/>
        <w:rPr>
          <w:rFonts w:ascii="Arial" w:hAnsi="Arial" w:cs="Arial"/>
          <w:sz w:val="22"/>
          <w:szCs w:val="22"/>
          <w:shd w:val="clear" w:color="auto" w:fill="FFFFFF"/>
          <w:lang w:eastAsia="en-US"/>
        </w:rPr>
      </w:pPr>
      <w:r w:rsidRPr="00755614">
        <w:rPr>
          <w:rFonts w:ascii="Arial" w:hAnsi="Arial" w:cs="Arial"/>
          <w:sz w:val="22"/>
          <w:szCs w:val="22"/>
          <w:shd w:val="clear" w:color="auto" w:fill="FFFFFF"/>
          <w:lang w:eastAsia="en-US"/>
        </w:rPr>
        <w:t xml:space="preserve">Osebni podatki iz </w:t>
      </w:r>
      <w:r>
        <w:rPr>
          <w:rFonts w:ascii="Arial" w:hAnsi="Arial" w:cs="Arial"/>
          <w:sz w:val="22"/>
          <w:szCs w:val="22"/>
          <w:shd w:val="clear" w:color="auto" w:fill="FFFFFF"/>
          <w:lang w:eastAsia="en-US"/>
        </w:rPr>
        <w:t xml:space="preserve">drugega, </w:t>
      </w:r>
      <w:r w:rsidRPr="00755614">
        <w:rPr>
          <w:rFonts w:ascii="Arial" w:hAnsi="Arial" w:cs="Arial"/>
          <w:sz w:val="22"/>
          <w:szCs w:val="22"/>
          <w:shd w:val="clear" w:color="auto" w:fill="FFFFFF"/>
          <w:lang w:eastAsia="en-US"/>
        </w:rPr>
        <w:t>tretjega</w:t>
      </w:r>
      <w:r>
        <w:rPr>
          <w:rFonts w:ascii="Arial" w:hAnsi="Arial" w:cs="Arial"/>
          <w:sz w:val="22"/>
          <w:szCs w:val="22"/>
          <w:shd w:val="clear" w:color="auto" w:fill="FFFFFF"/>
          <w:lang w:eastAsia="en-US"/>
        </w:rPr>
        <w:t xml:space="preserve"> in četrtega</w:t>
      </w:r>
      <w:r w:rsidRPr="00755614">
        <w:rPr>
          <w:rFonts w:ascii="Arial" w:hAnsi="Arial" w:cs="Arial"/>
          <w:sz w:val="22"/>
          <w:szCs w:val="22"/>
          <w:shd w:val="clear" w:color="auto" w:fill="FFFFFF"/>
          <w:lang w:eastAsia="en-US"/>
        </w:rPr>
        <w:t xml:space="preserve"> odstavka tega člena se obdelujejo za vodenje in </w:t>
      </w:r>
      <w:r w:rsidRPr="008F3C52">
        <w:rPr>
          <w:rFonts w:ascii="Arial" w:hAnsi="Arial" w:cs="Arial"/>
          <w:sz w:val="22"/>
          <w:szCs w:val="22"/>
          <w:shd w:val="clear" w:color="auto" w:fill="FFFFFF"/>
          <w:lang w:eastAsia="en-US"/>
        </w:rPr>
        <w:t xml:space="preserve">vzdrževanje </w:t>
      </w:r>
      <w:r w:rsidRPr="008175E1">
        <w:rPr>
          <w:rFonts w:ascii="Arial" w:hAnsi="Arial" w:cs="Arial"/>
          <w:sz w:val="22"/>
          <w:szCs w:val="22"/>
        </w:rPr>
        <w:t xml:space="preserve">evidence o </w:t>
      </w:r>
      <w:r>
        <w:rPr>
          <w:rFonts w:ascii="Arial" w:hAnsi="Arial" w:cs="Arial"/>
          <w:sz w:val="22"/>
          <w:szCs w:val="22"/>
        </w:rPr>
        <w:t>izvedenih usposabljanjih, usposobljenih osebah</w:t>
      </w:r>
      <w:r w:rsidRPr="008F3C52" w:rsidDel="008F3C52">
        <w:rPr>
          <w:rFonts w:ascii="Arial" w:hAnsi="Arial" w:cs="Arial"/>
          <w:sz w:val="22"/>
          <w:szCs w:val="22"/>
          <w:shd w:val="clear" w:color="auto" w:fill="FFFFFF"/>
          <w:lang w:eastAsia="en-US"/>
        </w:rPr>
        <w:t xml:space="preserve"> </w:t>
      </w:r>
      <w:r w:rsidRPr="00F264B9">
        <w:rPr>
          <w:rFonts w:ascii="Arial" w:hAnsi="Arial" w:cs="Arial"/>
          <w:sz w:val="22"/>
          <w:szCs w:val="22"/>
          <w:shd w:val="clear" w:color="auto" w:fill="FFFFFF"/>
          <w:lang w:eastAsia="en-US"/>
        </w:rPr>
        <w:t>ter za odločanje v skladu s tem zakonom</w:t>
      </w:r>
      <w:r>
        <w:rPr>
          <w:rFonts w:ascii="Arial" w:hAnsi="Arial" w:cs="Arial"/>
          <w:sz w:val="22"/>
          <w:szCs w:val="22"/>
          <w:shd w:val="clear" w:color="auto" w:fill="FFFFFF"/>
          <w:lang w:eastAsia="en-US"/>
        </w:rPr>
        <w:t>.«.</w:t>
      </w:r>
    </w:p>
    <w:p w:rsidR="00B17E88" w:rsidRPr="00755614" w:rsidRDefault="00B17E88" w:rsidP="00B17E88">
      <w:pPr>
        <w:tabs>
          <w:tab w:val="left" w:pos="23247"/>
        </w:tabs>
        <w:autoSpaceDE w:val="0"/>
        <w:autoSpaceDN w:val="0"/>
        <w:adjustRightInd w:val="0"/>
        <w:spacing w:line="240" w:lineRule="auto"/>
        <w:rPr>
          <w:rFonts w:cs="Arial"/>
          <w:sz w:val="22"/>
          <w:szCs w:val="22"/>
        </w:rPr>
      </w:pPr>
    </w:p>
    <w:p w:rsidR="00B17E88"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7</w:t>
      </w:r>
      <w:r w:rsidRPr="00755614">
        <w:rPr>
          <w:rFonts w:cs="Arial"/>
          <w:sz w:val="22"/>
          <w:szCs w:val="22"/>
          <w:lang w:eastAsia="sl-SI"/>
        </w:rPr>
        <w:t>. člen</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V 21. členu se prvi odstavek spremeni tako, da se glasi:</w:t>
      </w:r>
    </w:p>
    <w:p w:rsidR="00B17E88"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lang w:eastAsia="sl-SI"/>
        </w:rPr>
        <w:t>»</w:t>
      </w:r>
      <w:r w:rsidRPr="00755614">
        <w:rPr>
          <w:rFonts w:cs="Arial"/>
          <w:sz w:val="22"/>
          <w:szCs w:val="22"/>
          <w:shd w:val="clear" w:color="auto" w:fill="FFFFFF"/>
        </w:rPr>
        <w:t>Postopk</w:t>
      </w:r>
      <w:r>
        <w:rPr>
          <w:rFonts w:cs="Arial"/>
          <w:sz w:val="22"/>
          <w:szCs w:val="22"/>
          <w:shd w:val="clear" w:color="auto" w:fill="FFFFFF"/>
        </w:rPr>
        <w:t>i</w:t>
      </w:r>
      <w:r w:rsidRPr="00755614">
        <w:rPr>
          <w:rFonts w:cs="Arial"/>
          <w:sz w:val="22"/>
          <w:szCs w:val="22"/>
          <w:shd w:val="clear" w:color="auto" w:fill="FFFFFF"/>
        </w:rPr>
        <w:t xml:space="preserve"> na živalih </w:t>
      </w:r>
      <w:r>
        <w:rPr>
          <w:rFonts w:cs="Arial"/>
          <w:sz w:val="22"/>
          <w:szCs w:val="22"/>
          <w:shd w:val="clear" w:color="auto" w:fill="FFFFFF"/>
        </w:rPr>
        <w:t xml:space="preserve">se </w:t>
      </w:r>
      <w:r w:rsidRPr="00755614">
        <w:rPr>
          <w:rFonts w:cs="Arial"/>
          <w:sz w:val="22"/>
          <w:szCs w:val="22"/>
          <w:shd w:val="clear" w:color="auto" w:fill="FFFFFF"/>
        </w:rPr>
        <w:t xml:space="preserve">lahko izvajajo le </w:t>
      </w:r>
      <w:r>
        <w:rPr>
          <w:rFonts w:cs="Arial"/>
          <w:sz w:val="22"/>
          <w:szCs w:val="22"/>
          <w:shd w:val="clear" w:color="auto" w:fill="FFFFFF"/>
        </w:rPr>
        <w:t xml:space="preserve">v uporabniški </w:t>
      </w:r>
      <w:r w:rsidRPr="00755614">
        <w:rPr>
          <w:rFonts w:cs="Arial"/>
          <w:sz w:val="22"/>
          <w:szCs w:val="22"/>
          <w:shd w:val="clear" w:color="auto" w:fill="FFFFFF"/>
        </w:rPr>
        <w:t>organizacij</w:t>
      </w:r>
      <w:r>
        <w:rPr>
          <w:rFonts w:cs="Arial"/>
          <w:sz w:val="22"/>
          <w:szCs w:val="22"/>
          <w:shd w:val="clear" w:color="auto" w:fill="FFFFFF"/>
        </w:rPr>
        <w:t xml:space="preserve">i, ki je odobrena v skladu z 20.a členom tega zakona, in v okviru projekta, za katerega je bilo izdano dovoljenje za projekt.«. </w:t>
      </w:r>
    </w:p>
    <w:p w:rsidR="00B17E88" w:rsidRDefault="00B17E88" w:rsidP="00B17E88">
      <w:pPr>
        <w:tabs>
          <w:tab w:val="left" w:pos="23247"/>
        </w:tabs>
        <w:spacing w:line="240" w:lineRule="auto"/>
        <w:jc w:val="both"/>
        <w:rPr>
          <w:rFonts w:cs="Arial"/>
          <w:sz w:val="22"/>
          <w:szCs w:val="22"/>
          <w:shd w:val="clear" w:color="auto" w:fill="FFFFFF"/>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Drugi odstavek se spremeni tako, da se glasi:</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w:t>
      </w:r>
      <w:r>
        <w:rPr>
          <w:rFonts w:cs="Arial"/>
          <w:sz w:val="22"/>
          <w:szCs w:val="22"/>
          <w:lang w:eastAsia="sl-SI"/>
        </w:rPr>
        <w:t>U</w:t>
      </w:r>
      <w:r w:rsidRPr="00755614">
        <w:rPr>
          <w:rFonts w:cs="Arial"/>
          <w:sz w:val="22"/>
          <w:szCs w:val="22"/>
          <w:lang w:eastAsia="sl-SI"/>
        </w:rPr>
        <w:t>pravni organ, pristojen za veterinarstvo</w:t>
      </w:r>
      <w:r>
        <w:rPr>
          <w:rFonts w:cs="Arial"/>
          <w:sz w:val="22"/>
          <w:szCs w:val="22"/>
          <w:lang w:eastAsia="sl-SI"/>
        </w:rPr>
        <w:t xml:space="preserve">, odobri projekt </w:t>
      </w:r>
      <w:r w:rsidRPr="00755614">
        <w:rPr>
          <w:rFonts w:cs="Arial"/>
          <w:sz w:val="22"/>
          <w:szCs w:val="22"/>
          <w:lang w:eastAsia="sl-SI"/>
        </w:rPr>
        <w:t>po pridobitvi ocene etične komisije iz 23. člena tega zakona o utemeljenosti in obsegu predlaganega projekta</w:t>
      </w:r>
      <w:r>
        <w:rPr>
          <w:rFonts w:cs="Arial"/>
          <w:sz w:val="22"/>
          <w:szCs w:val="22"/>
          <w:lang w:eastAsia="sl-SI"/>
        </w:rPr>
        <w:t>.</w:t>
      </w:r>
      <w:r w:rsidRPr="00755614">
        <w:rPr>
          <w:rFonts w:cs="Arial"/>
          <w:sz w:val="22"/>
          <w:szCs w:val="22"/>
          <w:lang w:eastAsia="sl-SI"/>
        </w:rPr>
        <w:t xml:space="preserve"> </w:t>
      </w:r>
      <w:r>
        <w:rPr>
          <w:rFonts w:cs="Arial"/>
          <w:sz w:val="22"/>
          <w:szCs w:val="22"/>
          <w:lang w:eastAsia="sl-SI"/>
        </w:rPr>
        <w:t>Na podlagi odobritve izda dovoljenje za projekt, v</w:t>
      </w:r>
      <w:r w:rsidRPr="00755614">
        <w:rPr>
          <w:rFonts w:cs="Arial"/>
          <w:sz w:val="22"/>
          <w:szCs w:val="22"/>
          <w:lang w:eastAsia="sl-SI"/>
        </w:rPr>
        <w:t xml:space="preserve"> </w:t>
      </w:r>
      <w:r>
        <w:rPr>
          <w:rFonts w:cs="Arial"/>
          <w:sz w:val="22"/>
          <w:szCs w:val="22"/>
          <w:lang w:eastAsia="sl-SI"/>
        </w:rPr>
        <w:t xml:space="preserve">katerem </w:t>
      </w:r>
      <w:r w:rsidRPr="00755614">
        <w:rPr>
          <w:rFonts w:cs="Arial"/>
          <w:sz w:val="22"/>
          <w:szCs w:val="22"/>
          <w:lang w:eastAsia="sl-SI"/>
        </w:rPr>
        <w:t>se navedejo uporabniška organizacija in sedež, oseba, odgovorna za izvajanje projekta v skladu z izdanim dovoljenjem</w:t>
      </w:r>
      <w:r>
        <w:rPr>
          <w:rFonts w:cs="Arial"/>
          <w:sz w:val="22"/>
          <w:szCs w:val="22"/>
          <w:lang w:eastAsia="sl-SI"/>
        </w:rPr>
        <w:t xml:space="preserve"> za projekt</w:t>
      </w:r>
      <w:r w:rsidRPr="00755614">
        <w:rPr>
          <w:rFonts w:cs="Arial"/>
          <w:sz w:val="22"/>
          <w:szCs w:val="22"/>
          <w:lang w:eastAsia="sl-SI"/>
        </w:rPr>
        <w:t xml:space="preserve">, lokacije, </w:t>
      </w:r>
      <w:r>
        <w:rPr>
          <w:rFonts w:cs="Arial"/>
          <w:sz w:val="22"/>
          <w:szCs w:val="22"/>
          <w:lang w:eastAsia="sl-SI"/>
        </w:rPr>
        <w:t>na katerih</w:t>
      </w:r>
      <w:r w:rsidRPr="00755614">
        <w:rPr>
          <w:rFonts w:cs="Arial"/>
          <w:sz w:val="22"/>
          <w:szCs w:val="22"/>
          <w:lang w:eastAsia="sl-SI"/>
        </w:rPr>
        <w:t xml:space="preserve"> se bo projekt izvajal, pogoji, pod katerimi je dovoljeno izvesti predlagane postopke, in morebitna zahteva za retrospektivno oceno projekta. </w:t>
      </w:r>
      <w:r>
        <w:rPr>
          <w:rFonts w:cs="Arial"/>
          <w:sz w:val="22"/>
          <w:szCs w:val="22"/>
          <w:lang w:eastAsia="sl-SI"/>
        </w:rPr>
        <w:t xml:space="preserve">Projekt se odobri </w:t>
      </w:r>
      <w:r w:rsidRPr="00755614">
        <w:rPr>
          <w:rFonts w:cs="Arial"/>
          <w:sz w:val="22"/>
          <w:szCs w:val="22"/>
          <w:lang w:eastAsia="sl-SI"/>
        </w:rPr>
        <w:t>za omejen čas glede na namen projekta in najdlje za pet let.«.</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V tretjem, četrtem, petem in sedmem odstavku se </w:t>
      </w:r>
      <w:r>
        <w:rPr>
          <w:rFonts w:cs="Arial"/>
          <w:sz w:val="22"/>
          <w:szCs w:val="22"/>
          <w:lang w:eastAsia="sl-SI"/>
        </w:rPr>
        <w:t>besedilo »za poskus« nadomesti z besedilom »za projekt«.</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Šesti odstavek se spremeni tako, da se glasi:</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»Dovoljenje </w:t>
      </w:r>
      <w:r>
        <w:rPr>
          <w:rFonts w:cs="Arial"/>
          <w:sz w:val="22"/>
          <w:szCs w:val="22"/>
          <w:lang w:eastAsia="sl-SI"/>
        </w:rPr>
        <w:t xml:space="preserve">za projekt </w:t>
      </w:r>
      <w:r w:rsidRPr="00755614">
        <w:rPr>
          <w:rFonts w:cs="Arial"/>
          <w:sz w:val="22"/>
          <w:szCs w:val="22"/>
          <w:lang w:eastAsia="sl-SI"/>
        </w:rPr>
        <w:t xml:space="preserve">se odvzame, če uporabniška organizacija projekt izvaja v nasprotju z izdanim dovoljenjem </w:t>
      </w:r>
      <w:r>
        <w:rPr>
          <w:rFonts w:cs="Arial"/>
          <w:sz w:val="22"/>
          <w:szCs w:val="22"/>
          <w:lang w:eastAsia="sl-SI"/>
        </w:rPr>
        <w:t xml:space="preserve">za projekt </w:t>
      </w:r>
      <w:r w:rsidRPr="00755614">
        <w:rPr>
          <w:rFonts w:cs="Arial"/>
          <w:sz w:val="22"/>
          <w:szCs w:val="22"/>
          <w:lang w:eastAsia="sl-SI"/>
        </w:rPr>
        <w:t>in to ogroža dobrobit živali. Če ugotovljene nepravilnosti ne ogrožajo dobrobiti živali, upravni organ, pristojen za veterinarstvo, uporabniški organizaciji odredi ukrepe in rok za odpravo nepravilnosti. Če uporabniška organizacija v odrejenem roku ne odpravi nepravil</w:t>
      </w:r>
      <w:r>
        <w:rPr>
          <w:rFonts w:cs="Arial"/>
          <w:sz w:val="22"/>
          <w:szCs w:val="22"/>
          <w:lang w:eastAsia="sl-SI"/>
        </w:rPr>
        <w:t>nosti, se ji dovoljenje za projekt odvzame, pri čemer o</w:t>
      </w:r>
      <w:r w:rsidRPr="00755614">
        <w:rPr>
          <w:rFonts w:cs="Arial"/>
          <w:sz w:val="22"/>
          <w:szCs w:val="22"/>
          <w:lang w:eastAsia="sl-SI"/>
        </w:rPr>
        <w:t>dvzem ne sme neugodno vplivati na dobrobit živali, ki se uporabljajo ali so se nameravale uporabiti v postopkih v okviru projekta</w:t>
      </w:r>
      <w:r>
        <w:rPr>
          <w:rFonts w:cs="Arial"/>
          <w:sz w:val="22"/>
          <w:szCs w:val="22"/>
          <w:lang w:eastAsia="sl-SI"/>
        </w:rPr>
        <w:t>.</w:t>
      </w:r>
      <w:r w:rsidRPr="00755614">
        <w:rPr>
          <w:rFonts w:cs="Arial"/>
          <w:sz w:val="22"/>
          <w:szCs w:val="22"/>
          <w:lang w:eastAsia="sl-SI"/>
        </w:rPr>
        <w:t xml:space="preserve"> </w:t>
      </w:r>
      <w:r>
        <w:rPr>
          <w:rFonts w:cs="Arial"/>
          <w:sz w:val="22"/>
          <w:szCs w:val="22"/>
          <w:lang w:eastAsia="sl-SI"/>
        </w:rPr>
        <w:t>V</w:t>
      </w:r>
      <w:r w:rsidRPr="00755614">
        <w:rPr>
          <w:rFonts w:cs="Arial"/>
          <w:sz w:val="22"/>
          <w:szCs w:val="22"/>
          <w:lang w:eastAsia="sl-SI"/>
        </w:rPr>
        <w:t>odja projekta</w:t>
      </w:r>
      <w:r>
        <w:rPr>
          <w:rFonts w:cs="Arial"/>
          <w:sz w:val="22"/>
          <w:szCs w:val="22"/>
          <w:lang w:eastAsia="sl-SI"/>
        </w:rPr>
        <w:t xml:space="preserve"> mora poskrbeti za dobrobit teh živali</w:t>
      </w:r>
      <w:r w:rsidRPr="00755614">
        <w:rPr>
          <w:rFonts w:cs="Arial"/>
          <w:sz w:val="22"/>
          <w:szCs w:val="22"/>
          <w:lang w:eastAsia="sl-SI"/>
        </w:rPr>
        <w:t xml:space="preserve">. Uporabniška organizacija lahko ponovno zaprosi za dovoljenje </w:t>
      </w:r>
      <w:r>
        <w:rPr>
          <w:rFonts w:cs="Arial"/>
          <w:sz w:val="22"/>
          <w:szCs w:val="22"/>
          <w:lang w:eastAsia="sl-SI"/>
        </w:rPr>
        <w:t xml:space="preserve">za projekt </w:t>
      </w:r>
      <w:r w:rsidRPr="00755614">
        <w:rPr>
          <w:rFonts w:cs="Arial"/>
          <w:sz w:val="22"/>
          <w:szCs w:val="22"/>
          <w:lang w:eastAsia="sl-SI"/>
        </w:rPr>
        <w:t>po treh mesecih od izvršljivosti odločbe o odvzemu dovoljenja</w:t>
      </w:r>
      <w:r>
        <w:rPr>
          <w:rFonts w:cs="Arial"/>
          <w:sz w:val="22"/>
          <w:szCs w:val="22"/>
          <w:lang w:eastAsia="sl-SI"/>
        </w:rPr>
        <w:t xml:space="preserve"> za projekt</w:t>
      </w:r>
      <w:r w:rsidRPr="00755614">
        <w:rPr>
          <w:rFonts w:cs="Arial"/>
          <w:sz w:val="22"/>
          <w:szCs w:val="22"/>
          <w:lang w:eastAsia="sl-SI"/>
        </w:rPr>
        <w:t>.«.</w:t>
      </w:r>
    </w:p>
    <w:p w:rsidR="00B17E88" w:rsidRPr="00755614"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center"/>
        <w:rPr>
          <w:rFonts w:cs="Arial"/>
          <w:sz w:val="22"/>
          <w:szCs w:val="22"/>
          <w:lang w:eastAsia="sl-SI"/>
        </w:rPr>
      </w:pPr>
      <w:r>
        <w:rPr>
          <w:rFonts w:cs="Arial"/>
          <w:sz w:val="22"/>
          <w:szCs w:val="22"/>
          <w:lang w:eastAsia="sl-SI"/>
        </w:rPr>
        <w:t>8. člen</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21.a člen se spremeni tako, da se glasi:</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center"/>
        <w:rPr>
          <w:rFonts w:cs="Arial"/>
          <w:sz w:val="22"/>
          <w:szCs w:val="22"/>
          <w:lang w:eastAsia="sl-SI"/>
        </w:rPr>
      </w:pPr>
      <w:r>
        <w:rPr>
          <w:rFonts w:cs="Arial"/>
          <w:sz w:val="22"/>
          <w:szCs w:val="22"/>
          <w:lang w:eastAsia="sl-SI"/>
        </w:rPr>
        <w:t>»21.a člen</w:t>
      </w:r>
    </w:p>
    <w:p w:rsidR="00B17E88" w:rsidRDefault="00B17E88" w:rsidP="00B17E88">
      <w:pPr>
        <w:tabs>
          <w:tab w:val="left" w:pos="23247"/>
        </w:tabs>
        <w:spacing w:line="240" w:lineRule="auto"/>
        <w:jc w:val="center"/>
        <w:rPr>
          <w:rFonts w:cs="Arial"/>
          <w:sz w:val="22"/>
          <w:szCs w:val="22"/>
          <w:lang w:eastAsia="sl-SI"/>
        </w:rPr>
      </w:pPr>
    </w:p>
    <w:p w:rsidR="00B17E88" w:rsidRPr="00476EEE"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Postopke na živalih je dovoljeno izvajati le za </w:t>
      </w:r>
      <w:r w:rsidRPr="00476EEE">
        <w:rPr>
          <w:rFonts w:cs="Arial"/>
          <w:sz w:val="22"/>
          <w:szCs w:val="22"/>
          <w:lang w:eastAsia="sl-SI"/>
        </w:rPr>
        <w:t xml:space="preserve">naslednje namene: </w:t>
      </w:r>
    </w:p>
    <w:p w:rsidR="00B17E88" w:rsidRPr="00476EEE" w:rsidRDefault="00B17E88" w:rsidP="00B17E88">
      <w:pPr>
        <w:tabs>
          <w:tab w:val="left" w:pos="23247"/>
        </w:tabs>
        <w:spacing w:line="240" w:lineRule="auto"/>
        <w:jc w:val="both"/>
        <w:rPr>
          <w:rFonts w:cs="Arial"/>
          <w:sz w:val="22"/>
          <w:szCs w:val="22"/>
          <w:lang w:eastAsia="sl-SI"/>
        </w:rPr>
      </w:pPr>
      <w:r w:rsidRPr="00476EEE">
        <w:rPr>
          <w:rFonts w:cs="Arial"/>
          <w:sz w:val="22"/>
          <w:szCs w:val="22"/>
          <w:lang w:eastAsia="sl-SI"/>
        </w:rPr>
        <w:t xml:space="preserve">a) temeljne raziskave; </w:t>
      </w:r>
    </w:p>
    <w:p w:rsidR="00B17E88" w:rsidRPr="00476EEE" w:rsidRDefault="00B17E88" w:rsidP="00B17E88">
      <w:pPr>
        <w:tabs>
          <w:tab w:val="left" w:pos="23247"/>
        </w:tabs>
        <w:spacing w:line="240" w:lineRule="auto"/>
        <w:jc w:val="both"/>
        <w:rPr>
          <w:rFonts w:cs="Arial"/>
          <w:sz w:val="22"/>
          <w:szCs w:val="22"/>
          <w:lang w:eastAsia="sl-SI"/>
        </w:rPr>
      </w:pPr>
      <w:r w:rsidRPr="00476EEE">
        <w:rPr>
          <w:rFonts w:cs="Arial"/>
          <w:sz w:val="22"/>
          <w:szCs w:val="22"/>
          <w:lang w:eastAsia="sl-SI"/>
        </w:rPr>
        <w:t xml:space="preserve">b) translacijske ali uporabne raziskave s katerimkoli od naslednjih ciljev: </w:t>
      </w:r>
    </w:p>
    <w:p w:rsidR="00B17E88" w:rsidRPr="00755614" w:rsidRDefault="00B17E88" w:rsidP="00B17E88">
      <w:pPr>
        <w:tabs>
          <w:tab w:val="left" w:pos="23247"/>
        </w:tabs>
        <w:spacing w:line="240" w:lineRule="auto"/>
        <w:jc w:val="both"/>
        <w:rPr>
          <w:rFonts w:cs="Arial"/>
          <w:sz w:val="22"/>
          <w:szCs w:val="22"/>
          <w:lang w:eastAsia="sl-SI"/>
        </w:rPr>
      </w:pPr>
      <w:r w:rsidRPr="00476EEE">
        <w:rPr>
          <w:rFonts w:cs="Arial"/>
          <w:sz w:val="22"/>
          <w:szCs w:val="22"/>
          <w:lang w:eastAsia="sl-SI"/>
        </w:rPr>
        <w:t>– odvračanje, preprečevanje, diagnosticiranje ali zdravljenje bolezni, slabega zdravstvenega stanja, drugih bolezenskih sprememb ali njihovih učinkov pri</w:t>
      </w:r>
      <w:r w:rsidRPr="00755614">
        <w:rPr>
          <w:rFonts w:cs="Arial"/>
          <w:sz w:val="22"/>
          <w:szCs w:val="22"/>
          <w:lang w:eastAsia="sl-SI"/>
        </w:rPr>
        <w:t xml:space="preserve"> človeku, živalih ali rastlinah,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lastRenderedPageBreak/>
        <w:t xml:space="preserve">– ocena, odkrivanje, uravnavanje ali spreminjanje fizioloških stanj pri človeku, živalih ali rastlinah,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dobrobit živali in izboljšanje proizvodnih pogojev za živali iz vzreje za kmetijske namene;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c) razvoj, izdelav</w:t>
      </w:r>
      <w:r>
        <w:rPr>
          <w:rFonts w:cs="Arial"/>
          <w:sz w:val="22"/>
          <w:szCs w:val="22"/>
          <w:lang w:eastAsia="sl-SI"/>
        </w:rPr>
        <w:t>a</w:t>
      </w:r>
      <w:r w:rsidRPr="00755614">
        <w:rPr>
          <w:rFonts w:cs="Arial"/>
          <w:sz w:val="22"/>
          <w:szCs w:val="22"/>
          <w:lang w:eastAsia="sl-SI"/>
        </w:rPr>
        <w:t xml:space="preserve"> ali pre</w:t>
      </w:r>
      <w:r>
        <w:rPr>
          <w:rFonts w:cs="Arial"/>
          <w:sz w:val="22"/>
          <w:szCs w:val="22"/>
          <w:lang w:eastAsia="sl-SI"/>
        </w:rPr>
        <w:t>iz</w:t>
      </w:r>
      <w:r w:rsidRPr="00755614">
        <w:rPr>
          <w:rFonts w:cs="Arial"/>
          <w:sz w:val="22"/>
          <w:szCs w:val="22"/>
          <w:lang w:eastAsia="sl-SI"/>
        </w:rPr>
        <w:t xml:space="preserve">kušanje kakovosti, učinkovitosti in varnosti zdravil, živil in krme ter drugih snovi ali izdelkov za doseganje cilja iz prejšnje točke;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č) zaščit</w:t>
      </w:r>
      <w:r>
        <w:rPr>
          <w:rFonts w:cs="Arial"/>
          <w:sz w:val="22"/>
          <w:szCs w:val="22"/>
          <w:lang w:eastAsia="sl-SI"/>
        </w:rPr>
        <w:t>a</w:t>
      </w:r>
      <w:r w:rsidRPr="00755614">
        <w:rPr>
          <w:rFonts w:cs="Arial"/>
          <w:sz w:val="22"/>
          <w:szCs w:val="22"/>
          <w:lang w:eastAsia="sl-SI"/>
        </w:rPr>
        <w:t xml:space="preserve"> naravnega okolja zaradi varovanja zdravja ali dobrobiti ljudi ali živali;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d) raziskave, usmerjene v ohranjanje živalskih vrst;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e) visokošolsko izobraževanje v skladu z 22. členom tega zakona </w:t>
      </w:r>
      <w:r>
        <w:rPr>
          <w:rFonts w:cs="Arial"/>
          <w:sz w:val="22"/>
          <w:szCs w:val="22"/>
          <w:lang w:eastAsia="sl-SI"/>
        </w:rPr>
        <w:t>in</w:t>
      </w:r>
      <w:r w:rsidRPr="00755614">
        <w:rPr>
          <w:rFonts w:cs="Arial"/>
          <w:sz w:val="22"/>
          <w:szCs w:val="22"/>
          <w:lang w:eastAsia="sl-SI"/>
        </w:rPr>
        <w:t xml:space="preserve"> usposabljanje za pridobitev, ohranjanje ali izboljšanje strokovnega poklicnega znanja;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f) sodnomedicinske raziskave.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Za postopek na živali se ne štejejo </w:t>
      </w:r>
      <w:proofErr w:type="spellStart"/>
      <w:r w:rsidRPr="00755614">
        <w:rPr>
          <w:rFonts w:cs="Arial"/>
          <w:sz w:val="22"/>
          <w:szCs w:val="22"/>
          <w:lang w:eastAsia="sl-SI"/>
        </w:rPr>
        <w:t>neeksperimentalne</w:t>
      </w:r>
      <w:proofErr w:type="spellEnd"/>
      <w:r w:rsidRPr="00755614">
        <w:rPr>
          <w:rFonts w:cs="Arial"/>
          <w:sz w:val="22"/>
          <w:szCs w:val="22"/>
          <w:lang w:eastAsia="sl-SI"/>
        </w:rPr>
        <w:t xml:space="preserve"> kmetijske prakse, </w:t>
      </w:r>
      <w:proofErr w:type="spellStart"/>
      <w:r w:rsidRPr="00755614">
        <w:rPr>
          <w:rFonts w:cs="Arial"/>
          <w:sz w:val="22"/>
          <w:szCs w:val="22"/>
          <w:lang w:eastAsia="sl-SI"/>
        </w:rPr>
        <w:t>neeksperimentalne</w:t>
      </w:r>
      <w:proofErr w:type="spellEnd"/>
      <w:r w:rsidRPr="00755614">
        <w:rPr>
          <w:rFonts w:cs="Arial"/>
          <w:sz w:val="22"/>
          <w:szCs w:val="22"/>
          <w:lang w:eastAsia="sl-SI"/>
        </w:rPr>
        <w:t xml:space="preserve"> klinične veterinarske prakse, veterinarska klinična pre</w:t>
      </w:r>
      <w:r>
        <w:rPr>
          <w:rFonts w:cs="Arial"/>
          <w:sz w:val="22"/>
          <w:szCs w:val="22"/>
          <w:lang w:eastAsia="sl-SI"/>
        </w:rPr>
        <w:t>iz</w:t>
      </w:r>
      <w:r w:rsidRPr="00755614">
        <w:rPr>
          <w:rFonts w:cs="Arial"/>
          <w:sz w:val="22"/>
          <w:szCs w:val="22"/>
          <w:lang w:eastAsia="sl-SI"/>
        </w:rPr>
        <w:t xml:space="preserve">kušanja, potrebna za izdajo dovoljenja za promet z zdravilom za uporabo v veterinarski medicini, prakse, ki se izvajajo za namene priznane reje živali, in prakse, ki se izvajajo predvsem za namene identifikacije živali.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Pr>
          <w:rFonts w:cs="Arial"/>
          <w:sz w:val="22"/>
          <w:szCs w:val="22"/>
          <w:lang w:eastAsia="sl-SI"/>
        </w:rPr>
        <w:t xml:space="preserve">Za odobritev projekta mora postopek na živalih </w:t>
      </w:r>
      <w:r w:rsidRPr="00755614">
        <w:rPr>
          <w:rFonts w:cs="Arial"/>
          <w:sz w:val="22"/>
          <w:szCs w:val="22"/>
          <w:lang w:eastAsia="sl-SI"/>
        </w:rPr>
        <w:t xml:space="preserve">izpolnjevati naslednje splošne pogoje: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izvaja se v okviru projekta;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izvaja se </w:t>
      </w:r>
      <w:r>
        <w:rPr>
          <w:rFonts w:cs="Arial"/>
          <w:sz w:val="22"/>
          <w:szCs w:val="22"/>
          <w:lang w:eastAsia="sl-SI"/>
        </w:rPr>
        <w:t>v</w:t>
      </w:r>
      <w:r w:rsidRPr="00755614">
        <w:rPr>
          <w:rFonts w:cs="Arial"/>
          <w:sz w:val="22"/>
          <w:szCs w:val="22"/>
          <w:lang w:eastAsia="sl-SI"/>
        </w:rPr>
        <w:t xml:space="preserve"> </w:t>
      </w:r>
      <w:r>
        <w:rPr>
          <w:rFonts w:cs="Arial"/>
          <w:sz w:val="22"/>
          <w:szCs w:val="22"/>
          <w:lang w:eastAsia="sl-SI"/>
        </w:rPr>
        <w:t xml:space="preserve">odobreni </w:t>
      </w:r>
      <w:r w:rsidRPr="00755614">
        <w:rPr>
          <w:rFonts w:cs="Arial"/>
          <w:sz w:val="22"/>
          <w:szCs w:val="22"/>
          <w:lang w:eastAsia="sl-SI"/>
        </w:rPr>
        <w:t>uporabnišk</w:t>
      </w:r>
      <w:r>
        <w:rPr>
          <w:rFonts w:cs="Arial"/>
          <w:sz w:val="22"/>
          <w:szCs w:val="22"/>
          <w:lang w:eastAsia="sl-SI"/>
        </w:rPr>
        <w:t>i</w:t>
      </w:r>
      <w:r w:rsidRPr="00755614">
        <w:rPr>
          <w:rFonts w:cs="Arial"/>
          <w:sz w:val="22"/>
          <w:szCs w:val="22"/>
          <w:lang w:eastAsia="sl-SI"/>
        </w:rPr>
        <w:t xml:space="preserve"> organizacij</w:t>
      </w:r>
      <w:r>
        <w:rPr>
          <w:rFonts w:cs="Arial"/>
          <w:sz w:val="22"/>
          <w:szCs w:val="22"/>
          <w:lang w:eastAsia="sl-SI"/>
        </w:rPr>
        <w:t>i</w:t>
      </w:r>
      <w:r w:rsidRPr="00755614">
        <w:rPr>
          <w:rFonts w:cs="Arial"/>
          <w:sz w:val="22"/>
          <w:szCs w:val="22"/>
          <w:lang w:eastAsia="sl-SI"/>
        </w:rPr>
        <w:t xml:space="preserve">, razen če upravni organ, pristojen za veterinarstvo, dovoli odstopanje na podlagi znanstvene utemeljitve;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izvaja se pod splošno ali lokalno anestezijo živali v postopkih, razen če je to neprimerno glede na namen postopka in se uporablja analgezija ali druga ustrezna metoda za zagotovitev, da sta trpljenje in stiska živali v postopkih čim manjša;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izvaja se na laboratorijskih živalih, ki izvirajo iz </w:t>
      </w:r>
      <w:r>
        <w:rPr>
          <w:rFonts w:cs="Arial"/>
          <w:sz w:val="22"/>
          <w:szCs w:val="22"/>
          <w:lang w:eastAsia="sl-SI"/>
        </w:rPr>
        <w:t xml:space="preserve">odobrene </w:t>
      </w:r>
      <w:r w:rsidRPr="00755614">
        <w:rPr>
          <w:rFonts w:cs="Arial"/>
          <w:sz w:val="22"/>
          <w:szCs w:val="22"/>
          <w:lang w:eastAsia="sl-SI"/>
        </w:rPr>
        <w:t xml:space="preserve">vzrejne organizacije, razen če upravni organ, pristojen za veterinarstvo, dovoli odstopanje na podlagi znanstvene utemeljitve;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upošteva se načelo 3R;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za izvajanje postopka, oskrbo živali v postopkih ter usmrtitev živali v postopkih je na kraju samem na voljo dovolj osebja, ki je ustrezno izobraženo in usposobljeno;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w:t>
      </w:r>
      <w:r>
        <w:rPr>
          <w:rFonts w:cs="Arial"/>
          <w:sz w:val="22"/>
          <w:szCs w:val="22"/>
          <w:lang w:eastAsia="sl-SI"/>
        </w:rPr>
        <w:t xml:space="preserve">odobrena </w:t>
      </w:r>
      <w:r w:rsidRPr="00755614">
        <w:rPr>
          <w:rFonts w:cs="Arial"/>
          <w:sz w:val="22"/>
          <w:szCs w:val="22"/>
          <w:lang w:eastAsia="sl-SI"/>
        </w:rPr>
        <w:t xml:space="preserve">uporabniška organizacija zagotovi ustrezne naprave in opremo za učinkovito </w:t>
      </w:r>
      <w:r>
        <w:rPr>
          <w:rFonts w:cs="Arial"/>
          <w:sz w:val="22"/>
          <w:szCs w:val="22"/>
          <w:lang w:eastAsia="sl-SI"/>
        </w:rPr>
        <w:t>ter</w:t>
      </w:r>
      <w:r w:rsidRPr="00755614">
        <w:rPr>
          <w:rFonts w:cs="Arial"/>
          <w:sz w:val="22"/>
          <w:szCs w:val="22"/>
          <w:lang w:eastAsia="sl-SI"/>
        </w:rPr>
        <w:t xml:space="preserve"> nemoteno izvajanje postopkov.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Postopek na živali ni dovoljen: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če povzroča hudo trpljenje ali stisko, ki sta dolgotrajna in ju ni mogoče olajšati;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če se priznava druga znanstveno zadovoljiva metoda ali pre</w:t>
      </w:r>
      <w:r>
        <w:rPr>
          <w:rFonts w:cs="Arial"/>
          <w:sz w:val="22"/>
          <w:szCs w:val="22"/>
          <w:lang w:eastAsia="sl-SI"/>
        </w:rPr>
        <w:t>iz</w:t>
      </w:r>
      <w:r w:rsidRPr="00755614">
        <w:rPr>
          <w:rFonts w:cs="Arial"/>
          <w:sz w:val="22"/>
          <w:szCs w:val="22"/>
          <w:lang w:eastAsia="sl-SI"/>
        </w:rPr>
        <w:t xml:space="preserve">kusna strategija, ki ne zahteva uporabe živih živali;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za pre</w:t>
      </w:r>
      <w:r>
        <w:rPr>
          <w:rFonts w:cs="Arial"/>
          <w:sz w:val="22"/>
          <w:szCs w:val="22"/>
          <w:lang w:eastAsia="sl-SI"/>
        </w:rPr>
        <w:t>iz</w:t>
      </w:r>
      <w:r w:rsidRPr="00755614">
        <w:rPr>
          <w:rFonts w:cs="Arial"/>
          <w:sz w:val="22"/>
          <w:szCs w:val="22"/>
          <w:lang w:eastAsia="sl-SI"/>
        </w:rPr>
        <w:t xml:space="preserve">kušanje bojnih sredstev, kozmetičnih preparatov, tobačnih ali alkoholnih izdelkov;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brez anestezije, če se uporabljajo sredstva za hromljenje mišic.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Na živalih ogroženih vrst, na primatih, razen človeka, na živalih, odvzetih iz naravnega okolja, in na zapuščenih živalih se postopki lahko izvajajo le v skladu s predpisanimi pogoji.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Uporabniške organizacije morajo pri načrtovanju projektov upoštevati podatke iz drugih držav članic Evropske unije, pridobljene s postopki, izvedenimi v skladu s predpisi Unije. Podvajanje tovrstnih postopkov se dovoli le izjemoma, če je to potrebno za zaščito javnega zdravja, varnosti ali okolja. Podvajanje se ne dovoli, če poskusna metoda ali strategija dokazano ne prinaša novih spoznanj.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Uporabniška organizacija mora: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postopke izvajati v skladu z izdanim dovoljenjem</w:t>
      </w:r>
      <w:r>
        <w:rPr>
          <w:rFonts w:cs="Arial"/>
          <w:sz w:val="22"/>
          <w:szCs w:val="22"/>
          <w:lang w:eastAsia="sl-SI"/>
        </w:rPr>
        <w:t xml:space="preserve"> za projekt</w:t>
      </w:r>
      <w:r w:rsidRPr="00755614">
        <w:rPr>
          <w:rFonts w:cs="Arial"/>
          <w:sz w:val="22"/>
          <w:szCs w:val="22"/>
          <w:lang w:eastAsia="sl-SI"/>
        </w:rPr>
        <w:t xml:space="preserve">;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 zagotoviti, da se žival po končanem postopku ustrezno zdravi ali usmrti, če je to potrebno zaradi dobrobiti živali;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v največji mogoči meri preprečiti pogin živali kot konč</w:t>
      </w:r>
      <w:r>
        <w:rPr>
          <w:rFonts w:cs="Arial"/>
          <w:sz w:val="22"/>
          <w:szCs w:val="22"/>
          <w:lang w:eastAsia="sl-SI"/>
        </w:rPr>
        <w:t>en</w:t>
      </w:r>
      <w:r w:rsidRPr="00755614">
        <w:rPr>
          <w:rFonts w:cs="Arial"/>
          <w:sz w:val="22"/>
          <w:szCs w:val="22"/>
          <w:lang w:eastAsia="sl-SI"/>
        </w:rPr>
        <w:t xml:space="preserve"> rezultat postopka na živali in ga nadomestiti s predčasno usmrtitvijo živali; </w:t>
      </w: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lastRenderedPageBreak/>
        <w:t>– zagotoviti, da se žival, ki je že bila uporabljena v enem ali več postopkih, uporabi v novem postopku le ob upoštevanju predpisanih pogojev, zlasti glede težavnosti preteklih</w:t>
      </w:r>
      <w:r>
        <w:rPr>
          <w:rFonts w:cs="Arial"/>
          <w:sz w:val="22"/>
          <w:szCs w:val="22"/>
          <w:lang w:eastAsia="sl-SI"/>
        </w:rPr>
        <w:t xml:space="preserve"> postopkov </w:t>
      </w:r>
      <w:r w:rsidRPr="00755614">
        <w:rPr>
          <w:rFonts w:cs="Arial"/>
          <w:sz w:val="22"/>
          <w:szCs w:val="22"/>
          <w:lang w:eastAsia="sl-SI"/>
        </w:rPr>
        <w:t xml:space="preserve">in novega postopka ter zdravstvenega stanja živali.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Upravni organ, pristojen za veterinarstvo, na spletni strani objavi </w:t>
      </w:r>
      <w:proofErr w:type="spellStart"/>
      <w:r w:rsidRPr="00755614">
        <w:rPr>
          <w:rFonts w:cs="Arial"/>
          <w:sz w:val="22"/>
          <w:szCs w:val="22"/>
          <w:lang w:eastAsia="sl-SI"/>
        </w:rPr>
        <w:t>netehnične</w:t>
      </w:r>
      <w:proofErr w:type="spellEnd"/>
      <w:r w:rsidRPr="00755614">
        <w:rPr>
          <w:rFonts w:cs="Arial"/>
          <w:sz w:val="22"/>
          <w:szCs w:val="22"/>
          <w:lang w:eastAsia="sl-SI"/>
        </w:rPr>
        <w:t xml:space="preserve"> povzetke izvedenih projektov</w:t>
      </w:r>
      <w:r>
        <w:rPr>
          <w:rFonts w:cs="Arial"/>
          <w:sz w:val="22"/>
          <w:szCs w:val="22"/>
          <w:lang w:eastAsia="sl-SI"/>
        </w:rPr>
        <w:t>,</w:t>
      </w:r>
      <w:r w:rsidRPr="00755614">
        <w:rPr>
          <w:rFonts w:cs="Arial"/>
          <w:sz w:val="22"/>
          <w:szCs w:val="22"/>
          <w:lang w:eastAsia="sl-SI"/>
        </w:rPr>
        <w:t xml:space="preserve"> ob upoštevanju varovanja intelektualne lastnine in zaupnih podatkov. </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 xml:space="preserve">Izvajanje postopkov na živalih brez dovoljenja </w:t>
      </w:r>
      <w:r>
        <w:rPr>
          <w:rFonts w:cs="Arial"/>
          <w:sz w:val="22"/>
          <w:szCs w:val="22"/>
          <w:lang w:eastAsia="sl-SI"/>
        </w:rPr>
        <w:t>za projekt</w:t>
      </w:r>
      <w:r w:rsidRPr="00755614">
        <w:rPr>
          <w:rFonts w:cs="Arial"/>
          <w:sz w:val="22"/>
          <w:szCs w:val="22"/>
          <w:lang w:eastAsia="sl-SI"/>
        </w:rPr>
        <w:t xml:space="preserve"> ali v nasprotju s sedmim odstavkom tega člena, ki je storjeno naklepno, se šteje za mučenje živali.«.</w:t>
      </w:r>
    </w:p>
    <w:p w:rsidR="00B17E88" w:rsidRPr="00755614"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9. člen</w:t>
      </w:r>
    </w:p>
    <w:p w:rsidR="00B17E88" w:rsidRPr="00755614" w:rsidRDefault="00B17E88" w:rsidP="00B17E88">
      <w:pPr>
        <w:tabs>
          <w:tab w:val="left" w:pos="23247"/>
        </w:tabs>
        <w:spacing w:line="240" w:lineRule="auto"/>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 xml:space="preserve">V </w:t>
      </w:r>
      <w:r w:rsidRPr="00755614">
        <w:rPr>
          <w:rFonts w:cs="Arial"/>
          <w:sz w:val="22"/>
          <w:szCs w:val="22"/>
          <w:lang w:eastAsia="sl-SI"/>
        </w:rPr>
        <w:t>23. člen</w:t>
      </w:r>
      <w:r>
        <w:rPr>
          <w:rFonts w:cs="Arial"/>
          <w:sz w:val="22"/>
          <w:szCs w:val="22"/>
          <w:lang w:eastAsia="sl-SI"/>
        </w:rPr>
        <w:t>u se v prvem odstavku beseda »poskuse« nadomesti z besedo »postopke«.</w:t>
      </w:r>
      <w:r w:rsidRPr="00755614">
        <w:rPr>
          <w:rFonts w:cs="Arial"/>
          <w:sz w:val="22"/>
          <w:szCs w:val="22"/>
          <w:lang w:eastAsia="sl-SI"/>
        </w:rPr>
        <w:t xml:space="preserve"> </w:t>
      </w:r>
    </w:p>
    <w:p w:rsidR="00B17E88" w:rsidRDefault="00B17E88" w:rsidP="00B17E88">
      <w:pPr>
        <w:tabs>
          <w:tab w:val="left" w:pos="23247"/>
        </w:tabs>
        <w:spacing w:line="240" w:lineRule="auto"/>
        <w:jc w:val="both"/>
        <w:rPr>
          <w:rFonts w:cs="Arial"/>
          <w:sz w:val="22"/>
          <w:szCs w:val="22"/>
          <w:lang w:eastAsia="sl-SI"/>
        </w:rPr>
      </w:pPr>
    </w:p>
    <w:p w:rsidR="00B17E88" w:rsidRDefault="00B17E88" w:rsidP="00B17E88">
      <w:pPr>
        <w:tabs>
          <w:tab w:val="left" w:pos="23247"/>
        </w:tabs>
        <w:spacing w:line="240" w:lineRule="auto"/>
        <w:jc w:val="both"/>
        <w:rPr>
          <w:rFonts w:cs="Arial"/>
          <w:sz w:val="22"/>
          <w:szCs w:val="22"/>
          <w:lang w:eastAsia="sl-SI"/>
        </w:rPr>
      </w:pPr>
      <w:r>
        <w:rPr>
          <w:rFonts w:cs="Arial"/>
          <w:sz w:val="22"/>
          <w:szCs w:val="22"/>
          <w:lang w:eastAsia="sl-SI"/>
        </w:rPr>
        <w:t>Drugi odstavek se spremeni tako, da se glasi:</w:t>
      </w:r>
    </w:p>
    <w:p w:rsidR="00B17E88" w:rsidRPr="00755614" w:rsidRDefault="00B17E88" w:rsidP="00B17E88">
      <w:pPr>
        <w:tabs>
          <w:tab w:val="left" w:pos="23247"/>
        </w:tabs>
        <w:spacing w:line="240" w:lineRule="auto"/>
        <w:jc w:val="both"/>
        <w:rPr>
          <w:rFonts w:cs="Arial"/>
          <w:sz w:val="22"/>
          <w:szCs w:val="22"/>
          <w:shd w:val="clear" w:color="auto" w:fill="FFFFFF"/>
        </w:rPr>
      </w:pPr>
      <w:r>
        <w:rPr>
          <w:rFonts w:cs="Arial"/>
          <w:sz w:val="22"/>
          <w:szCs w:val="22"/>
          <w:lang w:eastAsia="sl-SI"/>
        </w:rPr>
        <w:t>»</w:t>
      </w:r>
      <w:r w:rsidRPr="00755614">
        <w:rPr>
          <w:rFonts w:cs="Arial"/>
          <w:sz w:val="22"/>
          <w:szCs w:val="22"/>
          <w:shd w:val="clear" w:color="auto" w:fill="FFFFFF"/>
        </w:rPr>
        <w:t>Naloge etične komisije so: </w:t>
      </w:r>
    </w:p>
    <w:p w:rsidR="00B17E88" w:rsidRPr="00755614"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shd w:val="clear" w:color="auto" w:fill="FFFFFF"/>
        </w:rPr>
        <w:t>– izdajanje ocene iz drugega odstavka 21. člena tega zakona o utemeljenosti in obsegu predlaganega projekta; </w:t>
      </w:r>
    </w:p>
    <w:p w:rsidR="00B17E88" w:rsidRPr="00755614"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shd w:val="clear" w:color="auto" w:fill="FFFFFF"/>
        </w:rPr>
        <w:t>– izdajanje mnenja iz tretjega odstavka prejšnjega člena o znanstveni utemeljenosti odstopa od uporabe laboratorijskih živali za delo na izoliranih organih, tkivih in truplih; </w:t>
      </w:r>
    </w:p>
    <w:p w:rsidR="00B17E88" w:rsidRPr="00755614"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shd w:val="clear" w:color="auto" w:fill="FFFFFF"/>
        </w:rPr>
        <w:t>– sprejemanje načelnih mnenj v zadevah, povezanih s pridobivanjem, vzrejo, nastanitvijo, oskrbo in uporabo živali v postopkih, za katere je bilo izdano dovoljenje</w:t>
      </w:r>
      <w:r>
        <w:rPr>
          <w:rFonts w:cs="Arial"/>
          <w:sz w:val="22"/>
          <w:szCs w:val="22"/>
          <w:shd w:val="clear" w:color="auto" w:fill="FFFFFF"/>
        </w:rPr>
        <w:t xml:space="preserve"> za projekt</w:t>
      </w:r>
      <w:r w:rsidRPr="00755614">
        <w:rPr>
          <w:rFonts w:cs="Arial"/>
          <w:sz w:val="22"/>
          <w:szCs w:val="22"/>
          <w:shd w:val="clear" w:color="auto" w:fill="FFFFFF"/>
        </w:rPr>
        <w:t>, ter zagotavljanje izmenjave najboljših praks; </w:t>
      </w:r>
    </w:p>
    <w:p w:rsidR="00B17E88" w:rsidRPr="00755614"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shd w:val="clear" w:color="auto" w:fill="FFFFFF"/>
        </w:rPr>
        <w:t>– izmenjava podatkov o delovanju komisij za dobrobit živali pri organizacijah iz 20.a člena tega zakona in ocenah projektov ter dobrih praksah v zvezi s postopki na živalih znotraj Evropske unije; </w:t>
      </w:r>
    </w:p>
    <w:p w:rsidR="00B17E88" w:rsidRPr="00755614" w:rsidRDefault="00B17E88" w:rsidP="00B17E88">
      <w:pPr>
        <w:tabs>
          <w:tab w:val="left" w:pos="23247"/>
        </w:tabs>
        <w:spacing w:line="240" w:lineRule="auto"/>
        <w:jc w:val="both"/>
        <w:rPr>
          <w:rFonts w:cs="Arial"/>
          <w:sz w:val="22"/>
          <w:szCs w:val="22"/>
          <w:shd w:val="clear" w:color="auto" w:fill="FFFFFF"/>
        </w:rPr>
      </w:pPr>
      <w:r w:rsidRPr="00755614">
        <w:rPr>
          <w:rFonts w:cs="Arial"/>
          <w:sz w:val="22"/>
          <w:szCs w:val="22"/>
          <w:shd w:val="clear" w:color="auto" w:fill="FFFFFF"/>
        </w:rPr>
        <w:t>– druge naloge v zvezi s postopki na živalih in del</w:t>
      </w:r>
      <w:r>
        <w:rPr>
          <w:rFonts w:cs="Arial"/>
          <w:sz w:val="22"/>
          <w:szCs w:val="22"/>
          <w:shd w:val="clear" w:color="auto" w:fill="FFFFFF"/>
        </w:rPr>
        <w:t>om</w:t>
      </w:r>
      <w:r w:rsidRPr="00755614">
        <w:rPr>
          <w:rFonts w:cs="Arial"/>
          <w:sz w:val="22"/>
          <w:szCs w:val="22"/>
          <w:shd w:val="clear" w:color="auto" w:fill="FFFFFF"/>
        </w:rPr>
        <w:t xml:space="preserve"> na izoliranih organih, tkivih in truplih živali na zahtevo upravnega organa</w:t>
      </w:r>
      <w:r>
        <w:rPr>
          <w:rFonts w:cs="Arial"/>
          <w:sz w:val="22"/>
          <w:szCs w:val="22"/>
          <w:shd w:val="clear" w:color="auto" w:fill="FFFFFF"/>
        </w:rPr>
        <w:t>, pristojnega za veterinarstvo.«.</w:t>
      </w:r>
    </w:p>
    <w:p w:rsidR="00B17E88" w:rsidRPr="00755614"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V četrtem odstavku se beseda »poskuse« nadomesti z besedo »postopke«, črta se vejica in besedilo »ki ga določi minister v skladu s predpisi« nadomesti z besedilom »</w:t>
      </w:r>
      <w:r w:rsidRPr="00755614">
        <w:rPr>
          <w:rFonts w:cs="Arial"/>
          <w:sz w:val="22"/>
          <w:szCs w:val="22"/>
          <w:shd w:val="clear" w:color="auto" w:fill="FFFFFF"/>
        </w:rPr>
        <w:t>v skladu s predpisi, ki urejajo povračila sejnin</w:t>
      </w:r>
      <w:r>
        <w:rPr>
          <w:rFonts w:cs="Arial"/>
          <w:sz w:val="22"/>
          <w:szCs w:val="22"/>
          <w:shd w:val="clear" w:color="auto" w:fill="FFFFFF"/>
        </w:rPr>
        <w:t>«</w:t>
      </w:r>
      <w:r w:rsidRPr="00755614">
        <w:rPr>
          <w:rFonts w:cs="Arial"/>
          <w:sz w:val="22"/>
          <w:szCs w:val="22"/>
          <w:shd w:val="clear" w:color="auto" w:fill="FFFFFF"/>
        </w:rPr>
        <w:t>.</w:t>
      </w:r>
      <w:r w:rsidRPr="00755614" w:rsidDel="008175E1">
        <w:rPr>
          <w:rFonts w:cs="Arial"/>
          <w:sz w:val="22"/>
          <w:szCs w:val="22"/>
          <w:shd w:val="clear" w:color="auto" w:fill="FFFFFF"/>
        </w:rPr>
        <w:t xml:space="preserve"> </w:t>
      </w:r>
    </w:p>
    <w:p w:rsidR="00B17E88" w:rsidRDefault="00B17E88" w:rsidP="00B17E88">
      <w:pPr>
        <w:tabs>
          <w:tab w:val="left" w:pos="23247"/>
        </w:tabs>
        <w:spacing w:line="240" w:lineRule="auto"/>
        <w:jc w:val="both"/>
        <w:rPr>
          <w:rFonts w:cs="Arial"/>
          <w:sz w:val="22"/>
          <w:szCs w:val="22"/>
          <w:shd w:val="clear" w:color="auto" w:fill="FFFFFF"/>
        </w:rPr>
      </w:pPr>
    </w:p>
    <w:p w:rsidR="00B17E88" w:rsidRPr="00006771" w:rsidRDefault="00B17E88" w:rsidP="00B17E88">
      <w:pPr>
        <w:tabs>
          <w:tab w:val="left" w:pos="23247"/>
        </w:tabs>
        <w:spacing w:line="240" w:lineRule="auto"/>
        <w:jc w:val="both"/>
        <w:rPr>
          <w:rFonts w:cs="Arial"/>
          <w:sz w:val="22"/>
          <w:szCs w:val="22"/>
          <w:shd w:val="clear" w:color="auto" w:fill="FFFFFF"/>
        </w:rPr>
      </w:pPr>
      <w:r w:rsidRPr="00006771">
        <w:rPr>
          <w:rFonts w:cs="Arial"/>
          <w:sz w:val="22"/>
          <w:szCs w:val="22"/>
          <w:shd w:val="clear" w:color="auto" w:fill="FFFFFF"/>
        </w:rPr>
        <w:t xml:space="preserve">Za petim odstavkom se doda nov šesti odstavek, ki se glasi: </w:t>
      </w:r>
    </w:p>
    <w:p w:rsidR="00B17E88" w:rsidRPr="00755614" w:rsidRDefault="00B17E88" w:rsidP="00B17E88">
      <w:pPr>
        <w:tabs>
          <w:tab w:val="left" w:pos="23247"/>
        </w:tabs>
        <w:spacing w:line="240" w:lineRule="auto"/>
        <w:jc w:val="both"/>
        <w:rPr>
          <w:rFonts w:cs="Arial"/>
          <w:sz w:val="22"/>
          <w:szCs w:val="22"/>
          <w:lang w:eastAsia="sl-SI"/>
        </w:rPr>
      </w:pPr>
      <w:r w:rsidRPr="00006771">
        <w:rPr>
          <w:rFonts w:cs="Arial"/>
          <w:sz w:val="22"/>
          <w:szCs w:val="22"/>
          <w:shd w:val="clear" w:color="auto" w:fill="FFFFFF"/>
        </w:rPr>
        <w:t>»Minister v soglasju z ministri, pristojnimi za znanost, visoko šolstvo in okolje, izda predpis o natančnejših pogojih za sestavo, naloge in način dela etične komisije za postopke na živalih</w:t>
      </w:r>
      <w:r>
        <w:rPr>
          <w:rFonts w:cs="Arial"/>
          <w:sz w:val="22"/>
          <w:szCs w:val="22"/>
          <w:shd w:val="clear" w:color="auto" w:fill="FFFFFF"/>
        </w:rPr>
        <w:t>.</w:t>
      </w:r>
      <w:r w:rsidRPr="00006771">
        <w:rPr>
          <w:rFonts w:cs="Arial"/>
          <w:sz w:val="22"/>
          <w:szCs w:val="22"/>
          <w:shd w:val="clear" w:color="auto" w:fill="FFFFFF"/>
        </w:rPr>
        <w:t>«.</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10</w:t>
      </w:r>
      <w:r w:rsidRPr="00755614">
        <w:rPr>
          <w:rFonts w:cs="Arial"/>
          <w:sz w:val="22"/>
          <w:szCs w:val="22"/>
          <w:lang w:eastAsia="sl-SI"/>
        </w:rPr>
        <w:t>. člen</w:t>
      </w:r>
    </w:p>
    <w:p w:rsidR="00B17E88" w:rsidRPr="00755614" w:rsidRDefault="00B17E88" w:rsidP="00B17E88">
      <w:pPr>
        <w:tabs>
          <w:tab w:val="left" w:pos="23247"/>
        </w:tabs>
        <w:spacing w:line="240" w:lineRule="auto"/>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 xml:space="preserve">V 24. členu se v prvem odstavku beseda »poskuse« nadomesti z besedo »postopke«, beseda »poskusih« pa z besedo »postopkih«. </w:t>
      </w:r>
    </w:p>
    <w:p w:rsidR="00B17E88" w:rsidRPr="00755614" w:rsidRDefault="00B17E88" w:rsidP="00B17E88">
      <w:pPr>
        <w:tabs>
          <w:tab w:val="left" w:pos="23247"/>
        </w:tabs>
        <w:spacing w:line="240" w:lineRule="auto"/>
        <w:jc w:val="both"/>
        <w:rPr>
          <w:rFonts w:cs="Arial"/>
          <w:sz w:val="22"/>
          <w:szCs w:val="22"/>
          <w:shd w:val="clear" w:color="auto" w:fill="FFFFFF"/>
        </w:rPr>
      </w:pPr>
    </w:p>
    <w:p w:rsidR="00B17E88" w:rsidRPr="00755614" w:rsidRDefault="00B17E88" w:rsidP="00B17E88">
      <w:pPr>
        <w:tabs>
          <w:tab w:val="left" w:pos="23247"/>
        </w:tabs>
        <w:spacing w:line="240" w:lineRule="auto"/>
        <w:jc w:val="both"/>
        <w:rPr>
          <w:rFonts w:cs="Arial"/>
          <w:sz w:val="22"/>
          <w:szCs w:val="22"/>
        </w:rPr>
      </w:pPr>
      <w:r>
        <w:rPr>
          <w:rFonts w:cs="Arial"/>
          <w:sz w:val="22"/>
          <w:szCs w:val="22"/>
        </w:rPr>
        <w:t>Drugi odstavek se spremeni tako, da se glasi:</w:t>
      </w:r>
    </w:p>
    <w:p w:rsidR="00B17E88" w:rsidRPr="00755614" w:rsidRDefault="00B17E88" w:rsidP="00B17E88">
      <w:pPr>
        <w:tabs>
          <w:tab w:val="left" w:pos="23247"/>
        </w:tabs>
        <w:spacing w:line="240" w:lineRule="auto"/>
        <w:jc w:val="both"/>
        <w:rPr>
          <w:rFonts w:cs="Arial"/>
          <w:sz w:val="22"/>
          <w:szCs w:val="22"/>
          <w:lang w:eastAsia="sl-SI"/>
        </w:rPr>
      </w:pPr>
      <w:r>
        <w:rPr>
          <w:rFonts w:cs="Arial"/>
          <w:sz w:val="22"/>
          <w:szCs w:val="22"/>
          <w:shd w:val="clear" w:color="auto" w:fill="FFFFFF"/>
        </w:rPr>
        <w:t>»</w:t>
      </w:r>
      <w:r w:rsidRPr="00755614">
        <w:rPr>
          <w:rFonts w:cs="Arial"/>
          <w:sz w:val="22"/>
          <w:szCs w:val="22"/>
          <w:shd w:val="clear" w:color="auto" w:fill="FFFFFF"/>
        </w:rPr>
        <w:t xml:space="preserve">Upravni organ, pristojen za veterinarstvo, vodi na podlagi prejetih vlog za </w:t>
      </w:r>
      <w:r>
        <w:rPr>
          <w:rFonts w:cs="Arial"/>
          <w:sz w:val="22"/>
          <w:szCs w:val="22"/>
          <w:shd w:val="clear" w:color="auto" w:fill="FFFFFF"/>
        </w:rPr>
        <w:t xml:space="preserve">izdajo </w:t>
      </w:r>
      <w:r w:rsidRPr="00755614">
        <w:rPr>
          <w:rFonts w:cs="Arial"/>
          <w:sz w:val="22"/>
          <w:szCs w:val="22"/>
          <w:shd w:val="clear" w:color="auto" w:fill="FFFFFF"/>
        </w:rPr>
        <w:t>dovoljenj</w:t>
      </w:r>
      <w:r>
        <w:rPr>
          <w:rFonts w:cs="Arial"/>
          <w:sz w:val="22"/>
          <w:szCs w:val="22"/>
          <w:shd w:val="clear" w:color="auto" w:fill="FFFFFF"/>
        </w:rPr>
        <w:t>a za projekt</w:t>
      </w:r>
      <w:r w:rsidRPr="00755614">
        <w:rPr>
          <w:rFonts w:cs="Arial"/>
          <w:sz w:val="22"/>
          <w:szCs w:val="22"/>
          <w:shd w:val="clear" w:color="auto" w:fill="FFFFFF"/>
        </w:rPr>
        <w:t xml:space="preserve"> in letnih poročil o uporabi živali v postopkih statistično evidenco. Sklepni statistični podatki o številu in vrstah uporabljenih živali ter namenu uporabe, vključno s podatki o težavnostni stopnji posameznih postopkov, so javni. Dokumentacija o projektih se mora hraniti najmanj pet let.«.</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sidRPr="00755614">
        <w:rPr>
          <w:rFonts w:cs="Arial"/>
          <w:sz w:val="22"/>
          <w:szCs w:val="22"/>
          <w:lang w:eastAsia="sl-SI"/>
        </w:rPr>
        <w:t>1</w:t>
      </w:r>
      <w:r>
        <w:rPr>
          <w:rFonts w:cs="Arial"/>
          <w:sz w:val="22"/>
          <w:szCs w:val="22"/>
          <w:lang w:eastAsia="sl-SI"/>
        </w:rPr>
        <w:t>1</w:t>
      </w:r>
      <w:r w:rsidRPr="00755614">
        <w:rPr>
          <w:rFonts w:cs="Arial"/>
          <w:sz w:val="22"/>
          <w:szCs w:val="22"/>
          <w:lang w:eastAsia="sl-SI"/>
        </w:rPr>
        <w:t>. člen</w:t>
      </w:r>
    </w:p>
    <w:p w:rsidR="00B17E88" w:rsidRPr="00755614" w:rsidRDefault="00B17E88" w:rsidP="00B17E88">
      <w:pPr>
        <w:tabs>
          <w:tab w:val="left" w:pos="23247"/>
        </w:tabs>
        <w:spacing w:line="240" w:lineRule="auto"/>
        <w:jc w:val="both"/>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Pr>
          <w:rFonts w:cs="Arial"/>
          <w:sz w:val="22"/>
          <w:szCs w:val="22"/>
          <w:lang w:eastAsia="sl-SI"/>
        </w:rPr>
        <w:t>V 26. členu se v prvem odstavku 14. točka spremeni tako, da se glasi:</w:t>
      </w:r>
    </w:p>
    <w:p w:rsidR="00B17E88" w:rsidRPr="00755614" w:rsidRDefault="00B17E88" w:rsidP="00B17E88">
      <w:pPr>
        <w:tabs>
          <w:tab w:val="left" w:pos="23247"/>
        </w:tabs>
        <w:spacing w:line="240" w:lineRule="auto"/>
        <w:jc w:val="both"/>
        <w:rPr>
          <w:rFonts w:cs="Arial"/>
          <w:sz w:val="22"/>
          <w:szCs w:val="22"/>
          <w:shd w:val="clear" w:color="auto" w:fill="FFFFFF"/>
        </w:rPr>
      </w:pPr>
      <w:r w:rsidDel="00614D1B">
        <w:rPr>
          <w:rFonts w:cs="Arial"/>
          <w:sz w:val="22"/>
          <w:szCs w:val="22"/>
          <w:shd w:val="clear" w:color="auto" w:fill="FFFFFF"/>
        </w:rPr>
        <w:t xml:space="preserve"> </w:t>
      </w:r>
      <w:r>
        <w:rPr>
          <w:rFonts w:cs="Arial"/>
          <w:sz w:val="22"/>
          <w:szCs w:val="22"/>
          <w:shd w:val="clear" w:color="auto" w:fill="FFFFFF"/>
        </w:rPr>
        <w:t>»</w:t>
      </w:r>
      <w:r w:rsidRPr="00755614">
        <w:rPr>
          <w:rFonts w:cs="Arial"/>
          <w:sz w:val="22"/>
          <w:szCs w:val="22"/>
          <w:shd w:val="clear" w:color="auto" w:fill="FFFFFF"/>
        </w:rPr>
        <w:t>1</w:t>
      </w:r>
      <w:r>
        <w:rPr>
          <w:rFonts w:cs="Arial"/>
          <w:sz w:val="22"/>
          <w:szCs w:val="22"/>
          <w:shd w:val="clear" w:color="auto" w:fill="FFFFFF"/>
        </w:rPr>
        <w:t>4</w:t>
      </w:r>
      <w:r w:rsidRPr="00755614">
        <w:rPr>
          <w:rFonts w:cs="Arial"/>
          <w:sz w:val="22"/>
          <w:szCs w:val="22"/>
          <w:shd w:val="clear" w:color="auto" w:fill="FFFFFF"/>
        </w:rPr>
        <w:t xml:space="preserve">. je vzrejena ali rejena za namene uporabe v postopkih, vendar zaradi narave postopka ni primerna za uporabo v tem ali nadaljnjih postopkih in se zato šteje </w:t>
      </w:r>
      <w:r>
        <w:rPr>
          <w:rFonts w:cs="Arial"/>
          <w:sz w:val="22"/>
          <w:szCs w:val="22"/>
          <w:shd w:val="clear" w:color="auto" w:fill="FFFFFF"/>
        </w:rPr>
        <w:t>za</w:t>
      </w:r>
      <w:r w:rsidRPr="00755614">
        <w:rPr>
          <w:rFonts w:cs="Arial"/>
          <w:sz w:val="22"/>
          <w:szCs w:val="22"/>
          <w:shd w:val="clear" w:color="auto" w:fill="FFFFFF"/>
        </w:rPr>
        <w:t xml:space="preserve"> odvečn</w:t>
      </w:r>
      <w:r>
        <w:rPr>
          <w:rFonts w:cs="Arial"/>
          <w:sz w:val="22"/>
          <w:szCs w:val="22"/>
          <w:shd w:val="clear" w:color="auto" w:fill="FFFFFF"/>
        </w:rPr>
        <w:t>o</w:t>
      </w:r>
      <w:r w:rsidRPr="00755614">
        <w:rPr>
          <w:rFonts w:cs="Arial"/>
          <w:sz w:val="22"/>
          <w:szCs w:val="22"/>
          <w:shd w:val="clear" w:color="auto" w:fill="FFFFFF"/>
        </w:rPr>
        <w:t xml:space="preserve"> laboratorijsk</w:t>
      </w:r>
      <w:r>
        <w:rPr>
          <w:rFonts w:cs="Arial"/>
          <w:sz w:val="22"/>
          <w:szCs w:val="22"/>
          <w:shd w:val="clear" w:color="auto" w:fill="FFFFFF"/>
        </w:rPr>
        <w:t>o</w:t>
      </w:r>
      <w:r w:rsidRPr="00755614">
        <w:rPr>
          <w:rFonts w:cs="Arial"/>
          <w:sz w:val="22"/>
          <w:szCs w:val="22"/>
          <w:shd w:val="clear" w:color="auto" w:fill="FFFFFF"/>
        </w:rPr>
        <w:t xml:space="preserve"> žival, ali če je tak ukrep potreben zaradi zaščite dobrobiti živali v postopkih;</w:t>
      </w:r>
      <w:r>
        <w:rPr>
          <w:rFonts w:cs="Arial"/>
          <w:sz w:val="22"/>
          <w:szCs w:val="22"/>
          <w:shd w:val="clear" w:color="auto" w:fill="FFFFFF"/>
        </w:rPr>
        <w:t>«.</w:t>
      </w:r>
    </w:p>
    <w:p w:rsidR="00B17E88" w:rsidRDefault="00B17E88" w:rsidP="00B17E88">
      <w:pPr>
        <w:tabs>
          <w:tab w:val="left" w:pos="23247"/>
        </w:tabs>
        <w:spacing w:line="240" w:lineRule="auto"/>
        <w:jc w:val="both"/>
        <w:rPr>
          <w:rFonts w:cs="Arial"/>
          <w:sz w:val="22"/>
          <w:szCs w:val="22"/>
          <w:shd w:val="clear" w:color="auto" w:fill="FFFFFF"/>
        </w:rPr>
      </w:pPr>
    </w:p>
    <w:p w:rsidR="00B17E88" w:rsidRDefault="00B17E88" w:rsidP="00B17E88">
      <w:pPr>
        <w:tabs>
          <w:tab w:val="left" w:pos="23247"/>
        </w:tabs>
        <w:spacing w:line="240" w:lineRule="auto"/>
        <w:jc w:val="both"/>
        <w:rPr>
          <w:rFonts w:cs="Arial"/>
          <w:sz w:val="22"/>
          <w:szCs w:val="22"/>
          <w:shd w:val="clear" w:color="auto" w:fill="FFFFFF"/>
        </w:rPr>
      </w:pPr>
      <w:r>
        <w:rPr>
          <w:rFonts w:cs="Arial"/>
          <w:sz w:val="22"/>
          <w:szCs w:val="22"/>
          <w:shd w:val="clear" w:color="auto" w:fill="FFFFFF"/>
        </w:rPr>
        <w:t>V 19. točki se beseda »poskus« nadomesti z besedo »projekt«.</w:t>
      </w:r>
    </w:p>
    <w:p w:rsidR="00B17E88" w:rsidRDefault="00B17E88" w:rsidP="00B17E88">
      <w:pPr>
        <w:tabs>
          <w:tab w:val="left" w:pos="23247"/>
        </w:tabs>
        <w:spacing w:line="240" w:lineRule="auto"/>
        <w:jc w:val="both"/>
        <w:rPr>
          <w:rFonts w:cs="Arial"/>
          <w:sz w:val="22"/>
          <w:szCs w:val="22"/>
          <w:shd w:val="clear" w:color="auto" w:fill="FFFFFF"/>
        </w:rPr>
      </w:pPr>
    </w:p>
    <w:p w:rsidR="00B17E88" w:rsidRPr="00755614" w:rsidRDefault="00B17E88" w:rsidP="00B17E88">
      <w:pPr>
        <w:tabs>
          <w:tab w:val="left" w:pos="23247"/>
        </w:tabs>
        <w:spacing w:line="240" w:lineRule="auto"/>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sidRPr="00755614">
        <w:rPr>
          <w:rFonts w:cs="Arial"/>
          <w:sz w:val="22"/>
          <w:szCs w:val="22"/>
          <w:lang w:eastAsia="sl-SI"/>
        </w:rPr>
        <w:t>1</w:t>
      </w:r>
      <w:r>
        <w:rPr>
          <w:rFonts w:cs="Arial"/>
          <w:sz w:val="22"/>
          <w:szCs w:val="22"/>
          <w:lang w:eastAsia="sl-SI"/>
        </w:rPr>
        <w:t>2</w:t>
      </w:r>
      <w:r w:rsidRPr="00755614">
        <w:rPr>
          <w:rFonts w:cs="Arial"/>
          <w:sz w:val="22"/>
          <w:szCs w:val="22"/>
          <w:lang w:eastAsia="sl-SI"/>
        </w:rPr>
        <w:t>. člen</w:t>
      </w:r>
    </w:p>
    <w:p w:rsidR="00B17E88" w:rsidRPr="00755614" w:rsidRDefault="00B17E88" w:rsidP="00B17E88">
      <w:pPr>
        <w:shd w:val="clear" w:color="auto" w:fill="FFFFFF"/>
        <w:tabs>
          <w:tab w:val="left" w:pos="23247"/>
        </w:tabs>
        <w:spacing w:line="240" w:lineRule="auto"/>
        <w:jc w:val="both"/>
        <w:rPr>
          <w:rFonts w:cs="Arial"/>
          <w:sz w:val="22"/>
          <w:szCs w:val="22"/>
          <w:lang w:eastAsia="sl-SI"/>
        </w:rPr>
      </w:pPr>
    </w:p>
    <w:p w:rsidR="00B17E88" w:rsidRPr="00E55401" w:rsidRDefault="00B17E88" w:rsidP="00B17E88">
      <w:pPr>
        <w:tabs>
          <w:tab w:val="left" w:pos="23247"/>
        </w:tabs>
        <w:spacing w:line="240" w:lineRule="auto"/>
        <w:jc w:val="both"/>
        <w:rPr>
          <w:rFonts w:cs="Arial"/>
          <w:sz w:val="22"/>
          <w:szCs w:val="22"/>
          <w:shd w:val="clear" w:color="auto" w:fill="FFFFFF"/>
        </w:rPr>
      </w:pPr>
      <w:r w:rsidRPr="00E55401">
        <w:rPr>
          <w:rFonts w:cs="Arial"/>
          <w:sz w:val="22"/>
          <w:szCs w:val="22"/>
          <w:shd w:val="clear" w:color="auto" w:fill="FFFFFF"/>
        </w:rPr>
        <w:t>41</w:t>
      </w:r>
      <w:r>
        <w:rPr>
          <w:rFonts w:cs="Arial"/>
          <w:sz w:val="22"/>
          <w:szCs w:val="22"/>
          <w:shd w:val="clear" w:color="auto" w:fill="FFFFFF"/>
        </w:rPr>
        <w:t xml:space="preserve">. člen </w:t>
      </w:r>
      <w:r w:rsidRPr="00E55401">
        <w:rPr>
          <w:rFonts w:cs="Arial"/>
          <w:sz w:val="22"/>
          <w:szCs w:val="22"/>
          <w:shd w:val="clear" w:color="auto" w:fill="FFFFFF"/>
        </w:rPr>
        <w:t>se črta.</w:t>
      </w:r>
    </w:p>
    <w:p w:rsidR="00B17E88" w:rsidRPr="00755614" w:rsidRDefault="00B17E88" w:rsidP="00B17E88">
      <w:pPr>
        <w:tabs>
          <w:tab w:val="left" w:pos="23247"/>
        </w:tabs>
        <w:spacing w:line="240" w:lineRule="auto"/>
        <w:jc w:val="both"/>
        <w:rPr>
          <w:rFonts w:cs="Arial"/>
          <w:sz w:val="22"/>
          <w:szCs w:val="22"/>
          <w:lang w:eastAsia="sl-SI"/>
        </w:rPr>
      </w:pPr>
    </w:p>
    <w:p w:rsidR="00B17E88" w:rsidRPr="008175E1" w:rsidRDefault="00B17E88" w:rsidP="00B17E88">
      <w:pPr>
        <w:tabs>
          <w:tab w:val="left" w:pos="23247"/>
        </w:tabs>
        <w:spacing w:line="240" w:lineRule="auto"/>
        <w:jc w:val="center"/>
        <w:rPr>
          <w:rFonts w:cs="Arial"/>
          <w:sz w:val="22"/>
          <w:szCs w:val="22"/>
          <w:lang w:eastAsia="sl-SI"/>
        </w:rPr>
      </w:pPr>
      <w:r w:rsidRPr="0067044C">
        <w:rPr>
          <w:rFonts w:cs="Arial"/>
          <w:sz w:val="22"/>
          <w:szCs w:val="22"/>
          <w:lang w:eastAsia="sl-SI"/>
        </w:rPr>
        <w:t>1</w:t>
      </w:r>
      <w:r>
        <w:rPr>
          <w:rFonts w:cs="Arial"/>
          <w:sz w:val="22"/>
          <w:szCs w:val="22"/>
          <w:lang w:eastAsia="sl-SI"/>
        </w:rPr>
        <w:t>3</w:t>
      </w:r>
      <w:r w:rsidRPr="0067044C">
        <w:rPr>
          <w:rFonts w:cs="Arial"/>
          <w:sz w:val="22"/>
          <w:szCs w:val="22"/>
          <w:lang w:eastAsia="sl-SI"/>
        </w:rPr>
        <w:t>. člen</w:t>
      </w:r>
    </w:p>
    <w:p w:rsidR="00B17E88" w:rsidRPr="008175E1" w:rsidRDefault="00B17E88" w:rsidP="00B17E88">
      <w:pPr>
        <w:tabs>
          <w:tab w:val="left" w:pos="23247"/>
        </w:tabs>
        <w:spacing w:line="240" w:lineRule="auto"/>
        <w:rPr>
          <w:rFonts w:cs="Arial"/>
          <w:sz w:val="22"/>
          <w:szCs w:val="22"/>
          <w:lang w:eastAsia="sl-SI"/>
        </w:rPr>
      </w:pPr>
    </w:p>
    <w:p w:rsidR="00B17E88" w:rsidRPr="008175E1" w:rsidRDefault="00B17E88" w:rsidP="00B17E88">
      <w:pPr>
        <w:tabs>
          <w:tab w:val="left" w:pos="23247"/>
        </w:tabs>
        <w:spacing w:line="240" w:lineRule="auto"/>
        <w:rPr>
          <w:rFonts w:cs="Arial"/>
          <w:sz w:val="22"/>
          <w:szCs w:val="22"/>
          <w:lang w:eastAsia="sl-SI"/>
        </w:rPr>
      </w:pPr>
      <w:r w:rsidRPr="008175E1">
        <w:rPr>
          <w:rFonts w:cs="Arial"/>
          <w:sz w:val="22"/>
          <w:szCs w:val="22"/>
          <w:lang w:eastAsia="sl-SI"/>
        </w:rPr>
        <w:t xml:space="preserve">V 46.a členu se </w:t>
      </w:r>
      <w:r>
        <w:rPr>
          <w:rFonts w:cs="Arial"/>
          <w:sz w:val="22"/>
          <w:szCs w:val="22"/>
          <w:lang w:eastAsia="sl-SI"/>
        </w:rPr>
        <w:t xml:space="preserve">v </w:t>
      </w:r>
      <w:r w:rsidRPr="008175E1">
        <w:rPr>
          <w:rFonts w:cs="Arial"/>
          <w:sz w:val="22"/>
          <w:szCs w:val="22"/>
          <w:lang w:eastAsia="sl-SI"/>
        </w:rPr>
        <w:t>prv</w:t>
      </w:r>
      <w:r>
        <w:rPr>
          <w:rFonts w:cs="Arial"/>
          <w:sz w:val="22"/>
          <w:szCs w:val="22"/>
          <w:lang w:eastAsia="sl-SI"/>
        </w:rPr>
        <w:t>em</w:t>
      </w:r>
      <w:r w:rsidRPr="008175E1">
        <w:rPr>
          <w:rFonts w:cs="Arial"/>
          <w:sz w:val="22"/>
          <w:szCs w:val="22"/>
          <w:lang w:eastAsia="sl-SI"/>
        </w:rPr>
        <w:t xml:space="preserve"> odstavk</w:t>
      </w:r>
      <w:r>
        <w:rPr>
          <w:rFonts w:cs="Arial"/>
          <w:sz w:val="22"/>
          <w:szCs w:val="22"/>
          <w:lang w:eastAsia="sl-SI"/>
        </w:rPr>
        <w:t xml:space="preserve">u za 8. točko dodata novi 9. in 10. točka, ki </w:t>
      </w:r>
      <w:r w:rsidRPr="008175E1">
        <w:rPr>
          <w:rFonts w:cs="Arial"/>
          <w:sz w:val="22"/>
          <w:szCs w:val="22"/>
          <w:lang w:eastAsia="sl-SI"/>
        </w:rPr>
        <w:t xml:space="preserve"> se glasi</w:t>
      </w:r>
      <w:r>
        <w:rPr>
          <w:rFonts w:cs="Arial"/>
          <w:sz w:val="22"/>
          <w:szCs w:val="22"/>
          <w:lang w:eastAsia="sl-SI"/>
        </w:rPr>
        <w:t>ta</w:t>
      </w:r>
      <w:r w:rsidRPr="008175E1">
        <w:rPr>
          <w:rFonts w:cs="Arial"/>
          <w:sz w:val="22"/>
          <w:szCs w:val="22"/>
          <w:lang w:eastAsia="sl-SI"/>
        </w:rPr>
        <w:t>:</w:t>
      </w:r>
    </w:p>
    <w:p w:rsidR="00B17E88" w:rsidRPr="000C4B60" w:rsidRDefault="00B17E88" w:rsidP="00B17E88">
      <w:pPr>
        <w:tabs>
          <w:tab w:val="left" w:pos="23247"/>
        </w:tabs>
        <w:spacing w:line="240" w:lineRule="auto"/>
        <w:rPr>
          <w:rFonts w:cs="Arial"/>
          <w:sz w:val="22"/>
          <w:szCs w:val="22"/>
          <w:lang w:eastAsia="sl-SI"/>
        </w:rPr>
      </w:pPr>
    </w:p>
    <w:p w:rsidR="00B17E88" w:rsidRPr="006E1755" w:rsidRDefault="00B17E88" w:rsidP="00B17E88">
      <w:pPr>
        <w:tabs>
          <w:tab w:val="left" w:pos="23247"/>
        </w:tabs>
        <w:jc w:val="both"/>
        <w:rPr>
          <w:rFonts w:cs="Arial"/>
          <w:sz w:val="22"/>
          <w:szCs w:val="22"/>
          <w:lang w:eastAsia="sl-SI"/>
        </w:rPr>
      </w:pPr>
      <w:r>
        <w:rPr>
          <w:rFonts w:cs="Arial"/>
          <w:sz w:val="22"/>
          <w:szCs w:val="22"/>
          <w:lang w:eastAsia="sl-SI"/>
        </w:rPr>
        <w:t>»9.</w:t>
      </w:r>
      <w:r w:rsidRPr="006E1755">
        <w:rPr>
          <w:rFonts w:cs="Arial"/>
          <w:sz w:val="22"/>
          <w:szCs w:val="22"/>
          <w:lang w:eastAsia="sl-SI"/>
        </w:rPr>
        <w:t>. ravna v nasprotju s prvim odstavkom 20.b člena tega zakona;</w:t>
      </w:r>
    </w:p>
    <w:p w:rsidR="00B17E88" w:rsidRPr="006E1755" w:rsidRDefault="00B17E88" w:rsidP="00B17E88">
      <w:pPr>
        <w:tabs>
          <w:tab w:val="left" w:pos="23247"/>
        </w:tabs>
        <w:jc w:val="both"/>
        <w:rPr>
          <w:rFonts w:cs="Arial"/>
          <w:sz w:val="22"/>
          <w:szCs w:val="22"/>
          <w:lang w:eastAsia="sl-SI"/>
        </w:rPr>
      </w:pPr>
      <w:r>
        <w:rPr>
          <w:rFonts w:cs="Arial"/>
          <w:sz w:val="22"/>
          <w:szCs w:val="22"/>
          <w:lang w:eastAsia="sl-SI"/>
        </w:rPr>
        <w:t>10</w:t>
      </w:r>
      <w:r w:rsidRPr="006E1755">
        <w:rPr>
          <w:rFonts w:cs="Arial"/>
          <w:sz w:val="22"/>
          <w:szCs w:val="22"/>
          <w:lang w:eastAsia="sl-SI"/>
        </w:rPr>
        <w:t>. kot izvajalec usposabljanja izvaja usposabljanja v nasprotju s tretjim odstavkom 20.b člena tega zakona;</w:t>
      </w:r>
      <w:r>
        <w:rPr>
          <w:rFonts w:cs="Arial"/>
          <w:sz w:val="22"/>
          <w:szCs w:val="22"/>
          <w:lang w:eastAsia="sl-SI"/>
        </w:rPr>
        <w:t>«.</w:t>
      </w:r>
    </w:p>
    <w:p w:rsidR="00B17E88" w:rsidRDefault="00B17E88" w:rsidP="00B17E88">
      <w:pPr>
        <w:tabs>
          <w:tab w:val="left" w:pos="1283"/>
        </w:tabs>
        <w:spacing w:line="240" w:lineRule="auto"/>
        <w:rPr>
          <w:rFonts w:cs="Arial"/>
          <w:sz w:val="22"/>
          <w:szCs w:val="22"/>
          <w:lang w:eastAsia="sl-SI"/>
        </w:rPr>
      </w:pPr>
    </w:p>
    <w:p w:rsidR="00B17E88" w:rsidRPr="00755614" w:rsidRDefault="00B17E88" w:rsidP="00B17E88">
      <w:pPr>
        <w:tabs>
          <w:tab w:val="left" w:pos="1283"/>
        </w:tabs>
        <w:spacing w:line="240" w:lineRule="auto"/>
        <w:rPr>
          <w:rFonts w:cs="Arial"/>
          <w:sz w:val="22"/>
          <w:szCs w:val="22"/>
          <w:lang w:eastAsia="sl-SI"/>
        </w:rPr>
      </w:pPr>
      <w:r>
        <w:rPr>
          <w:rFonts w:cs="Arial"/>
          <w:sz w:val="22"/>
          <w:szCs w:val="22"/>
          <w:lang w:eastAsia="sl-SI"/>
        </w:rPr>
        <w:t>Dosedanji 9. in 10. točka postaneta 11. in 12. točka..</w:t>
      </w:r>
    </w:p>
    <w:p w:rsidR="00B17E88" w:rsidRDefault="00B17E88" w:rsidP="00B17E88">
      <w:pPr>
        <w:tabs>
          <w:tab w:val="left" w:pos="23247"/>
        </w:tabs>
        <w:spacing w:line="240" w:lineRule="auto"/>
        <w:rPr>
          <w:rFonts w:cs="Arial"/>
          <w:sz w:val="22"/>
          <w:szCs w:val="22"/>
          <w:lang w:eastAsia="sl-SI"/>
        </w:rPr>
      </w:pPr>
    </w:p>
    <w:p w:rsidR="00B17E88" w:rsidRDefault="00B17E88" w:rsidP="00B17E88">
      <w:pPr>
        <w:tabs>
          <w:tab w:val="left" w:pos="23247"/>
        </w:tabs>
        <w:spacing w:line="240" w:lineRule="auto"/>
        <w:jc w:val="center"/>
        <w:rPr>
          <w:rFonts w:cs="Arial"/>
          <w:sz w:val="22"/>
          <w:szCs w:val="22"/>
          <w:lang w:eastAsia="sl-SI"/>
        </w:rPr>
      </w:pPr>
    </w:p>
    <w:p w:rsidR="00B17E88" w:rsidRDefault="00B17E88" w:rsidP="00B17E88">
      <w:pPr>
        <w:tabs>
          <w:tab w:val="left" w:pos="23247"/>
        </w:tabs>
        <w:spacing w:line="240" w:lineRule="auto"/>
        <w:jc w:val="center"/>
        <w:rPr>
          <w:rFonts w:cs="Arial"/>
          <w:sz w:val="22"/>
          <w:szCs w:val="22"/>
          <w:lang w:eastAsia="sl-SI"/>
        </w:rPr>
      </w:pPr>
      <w:r w:rsidRPr="008175E1">
        <w:rPr>
          <w:rFonts w:cs="Arial"/>
          <w:sz w:val="22"/>
          <w:szCs w:val="22"/>
          <w:lang w:eastAsia="sl-SI"/>
        </w:rPr>
        <w:t>PREHODN</w:t>
      </w:r>
      <w:r>
        <w:rPr>
          <w:rFonts w:cs="Arial"/>
          <w:sz w:val="22"/>
          <w:szCs w:val="22"/>
          <w:lang w:eastAsia="sl-SI"/>
        </w:rPr>
        <w:t>A</w:t>
      </w:r>
      <w:r w:rsidRPr="008175E1">
        <w:rPr>
          <w:rFonts w:cs="Arial"/>
          <w:sz w:val="22"/>
          <w:szCs w:val="22"/>
          <w:lang w:eastAsia="sl-SI"/>
        </w:rPr>
        <w:t xml:space="preserve"> IN KONČNA DOLOČBA</w:t>
      </w:r>
    </w:p>
    <w:p w:rsidR="00B17E88" w:rsidRPr="00755614"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center"/>
        <w:rPr>
          <w:rFonts w:cs="Arial"/>
          <w:sz w:val="22"/>
          <w:szCs w:val="22"/>
          <w:lang w:eastAsia="sl-SI"/>
        </w:rPr>
      </w:pPr>
      <w:r>
        <w:rPr>
          <w:rFonts w:cs="Arial"/>
          <w:sz w:val="22"/>
          <w:szCs w:val="22"/>
          <w:lang w:eastAsia="sl-SI"/>
        </w:rPr>
        <w:t>14</w:t>
      </w:r>
      <w:r w:rsidRPr="00755614">
        <w:rPr>
          <w:rFonts w:cs="Arial"/>
          <w:sz w:val="22"/>
          <w:szCs w:val="22"/>
          <w:lang w:eastAsia="sl-SI"/>
        </w:rPr>
        <w:t>. člen</w:t>
      </w:r>
    </w:p>
    <w:p w:rsidR="00B17E88" w:rsidRPr="00755614" w:rsidRDefault="00B17E88" w:rsidP="00B17E88">
      <w:pPr>
        <w:tabs>
          <w:tab w:val="left" w:pos="23247"/>
        </w:tabs>
        <w:spacing w:line="240" w:lineRule="auto"/>
        <w:jc w:val="center"/>
        <w:rPr>
          <w:rFonts w:cs="Arial"/>
          <w:sz w:val="22"/>
          <w:szCs w:val="22"/>
          <w:lang w:eastAsia="sl-SI"/>
        </w:rPr>
      </w:pPr>
      <w:r w:rsidRPr="00755614">
        <w:rPr>
          <w:rFonts w:cs="Arial"/>
          <w:sz w:val="22"/>
          <w:szCs w:val="22"/>
          <w:lang w:eastAsia="sl-SI"/>
        </w:rPr>
        <w:t>(</w:t>
      </w:r>
      <w:r>
        <w:rPr>
          <w:rFonts w:cs="Arial"/>
          <w:color w:val="000000"/>
          <w:sz w:val="22"/>
          <w:szCs w:val="22"/>
          <w:lang w:eastAsia="sl-SI"/>
        </w:rPr>
        <w:t>etična komisija</w:t>
      </w:r>
      <w:r w:rsidRPr="00755614">
        <w:rPr>
          <w:rFonts w:cs="Arial"/>
          <w:sz w:val="22"/>
          <w:szCs w:val="22"/>
          <w:lang w:eastAsia="sl-SI"/>
        </w:rPr>
        <w:t>)</w:t>
      </w:r>
    </w:p>
    <w:p w:rsidR="00B17E88" w:rsidRPr="00755614" w:rsidRDefault="00B17E88" w:rsidP="00B17E88">
      <w:pPr>
        <w:tabs>
          <w:tab w:val="left" w:pos="23247"/>
        </w:tabs>
        <w:spacing w:line="240" w:lineRule="auto"/>
        <w:jc w:val="center"/>
        <w:rPr>
          <w:rFonts w:cs="Arial"/>
          <w:sz w:val="22"/>
          <w:szCs w:val="22"/>
          <w:lang w:eastAsia="sl-SI"/>
        </w:rPr>
      </w:pPr>
    </w:p>
    <w:p w:rsidR="00B17E88" w:rsidRPr="00755614" w:rsidRDefault="00B17E88" w:rsidP="00B17E88">
      <w:pPr>
        <w:tabs>
          <w:tab w:val="left" w:pos="23247"/>
        </w:tabs>
        <w:spacing w:line="240" w:lineRule="auto"/>
        <w:jc w:val="both"/>
        <w:rPr>
          <w:rFonts w:cs="Arial"/>
          <w:sz w:val="22"/>
          <w:szCs w:val="22"/>
          <w:lang w:eastAsia="sl-SI"/>
        </w:rPr>
      </w:pPr>
      <w:r w:rsidRPr="00755614">
        <w:rPr>
          <w:rFonts w:cs="Arial"/>
          <w:sz w:val="22"/>
          <w:szCs w:val="22"/>
          <w:lang w:eastAsia="sl-SI"/>
        </w:rPr>
        <w:t>Etična komisija, imenovana v skladu s 23. členom Zakona o zaščiti živali (Uradni list RS, št</w:t>
      </w:r>
      <w:r>
        <w:rPr>
          <w:rFonts w:cs="Arial"/>
          <w:sz w:val="22"/>
          <w:szCs w:val="22"/>
          <w:lang w:eastAsia="sl-SI"/>
        </w:rPr>
        <w:t>.</w:t>
      </w:r>
      <w:r w:rsidRPr="00755614">
        <w:rPr>
          <w:rFonts w:cs="Arial"/>
          <w:sz w:val="22"/>
          <w:szCs w:val="22"/>
          <w:lang w:eastAsia="sl-SI"/>
        </w:rPr>
        <w:t xml:space="preserve"> 38/13 – uradno prečiščeno besedilo), nadaljuje delo v skladu s </w:t>
      </w:r>
      <w:r>
        <w:rPr>
          <w:rFonts w:cs="Arial"/>
          <w:sz w:val="22"/>
          <w:szCs w:val="22"/>
          <w:lang w:eastAsia="sl-SI"/>
        </w:rPr>
        <w:t xml:space="preserve">spremenjenim 23. členom zakona. </w:t>
      </w:r>
    </w:p>
    <w:p w:rsidR="00B17E88" w:rsidRPr="00755614" w:rsidRDefault="00B17E88" w:rsidP="00B17E88">
      <w:pPr>
        <w:tabs>
          <w:tab w:val="left" w:pos="23247"/>
        </w:tabs>
        <w:spacing w:line="240" w:lineRule="auto"/>
        <w:rPr>
          <w:rFonts w:cs="Arial"/>
          <w:sz w:val="22"/>
          <w:szCs w:val="22"/>
          <w:shd w:val="clear" w:color="auto" w:fill="FFFFFF"/>
          <w:lang w:eastAsia="sl-SI"/>
        </w:rPr>
      </w:pPr>
      <w:r w:rsidRPr="00755614">
        <w:rPr>
          <w:rFonts w:cs="Arial"/>
          <w:sz w:val="22"/>
          <w:szCs w:val="22"/>
          <w:lang w:eastAsia="sl-SI"/>
        </w:rPr>
        <w:fldChar w:fldCharType="begin"/>
      </w:r>
      <w:r w:rsidRPr="00755614">
        <w:rPr>
          <w:rFonts w:cs="Arial"/>
          <w:sz w:val="22"/>
          <w:szCs w:val="22"/>
          <w:lang w:eastAsia="sl-SI"/>
        </w:rPr>
        <w:instrText xml:space="preserve"> HYPERLINK "https://www.uradni-list.si/glasilo-uradni-list-rs/vsebina/2013-01-0848/" \l "28. člen" </w:instrText>
      </w:r>
      <w:r w:rsidRPr="00755614">
        <w:rPr>
          <w:rFonts w:cs="Arial"/>
          <w:sz w:val="22"/>
          <w:szCs w:val="22"/>
          <w:lang w:eastAsia="sl-SI"/>
        </w:rPr>
        <w:fldChar w:fldCharType="separate"/>
      </w:r>
    </w:p>
    <w:p w:rsidR="00B17E88" w:rsidRPr="00755614" w:rsidRDefault="00B17E88" w:rsidP="00B17E88">
      <w:pPr>
        <w:tabs>
          <w:tab w:val="left" w:pos="23247"/>
        </w:tabs>
        <w:spacing w:line="240" w:lineRule="auto"/>
        <w:jc w:val="center"/>
        <w:rPr>
          <w:rFonts w:cs="Arial"/>
          <w:bCs/>
          <w:sz w:val="22"/>
          <w:szCs w:val="22"/>
          <w:shd w:val="clear" w:color="auto" w:fill="FFFFFF"/>
          <w:lang w:eastAsia="sl-SI"/>
        </w:rPr>
      </w:pPr>
      <w:r>
        <w:rPr>
          <w:rFonts w:cs="Arial"/>
          <w:bCs/>
          <w:sz w:val="22"/>
          <w:szCs w:val="22"/>
          <w:shd w:val="clear" w:color="auto" w:fill="FFFFFF"/>
          <w:lang w:eastAsia="sl-SI"/>
        </w:rPr>
        <w:t>15</w:t>
      </w:r>
      <w:r w:rsidRPr="00755614">
        <w:rPr>
          <w:rFonts w:cs="Arial"/>
          <w:bCs/>
          <w:sz w:val="22"/>
          <w:szCs w:val="22"/>
          <w:shd w:val="clear" w:color="auto" w:fill="FFFFFF"/>
          <w:lang w:eastAsia="sl-SI"/>
        </w:rPr>
        <w:t xml:space="preserve">. člen </w:t>
      </w:r>
    </w:p>
    <w:p w:rsidR="00B17E88" w:rsidRPr="00755614" w:rsidRDefault="00B17E88" w:rsidP="00B17E88">
      <w:pPr>
        <w:tabs>
          <w:tab w:val="left" w:pos="23247"/>
        </w:tabs>
        <w:spacing w:line="240" w:lineRule="auto"/>
        <w:jc w:val="center"/>
        <w:rPr>
          <w:rFonts w:cs="Arial"/>
          <w:bCs/>
          <w:sz w:val="22"/>
          <w:szCs w:val="22"/>
          <w:lang w:eastAsia="sl-SI"/>
        </w:rPr>
      </w:pPr>
      <w:r w:rsidRPr="00755614">
        <w:rPr>
          <w:rFonts w:cs="Arial"/>
          <w:bCs/>
          <w:sz w:val="22"/>
          <w:szCs w:val="22"/>
          <w:shd w:val="clear" w:color="auto" w:fill="FFFFFF"/>
          <w:lang w:eastAsia="sl-SI"/>
        </w:rPr>
        <w:t>(začetek veljavnosti)</w:t>
      </w:r>
    </w:p>
    <w:p w:rsidR="00B17E88" w:rsidRPr="00755614" w:rsidRDefault="00B17E88" w:rsidP="00B17E88">
      <w:pPr>
        <w:tabs>
          <w:tab w:val="left" w:pos="23247"/>
        </w:tabs>
        <w:spacing w:line="240" w:lineRule="auto"/>
        <w:rPr>
          <w:rFonts w:cs="Arial"/>
          <w:sz w:val="22"/>
          <w:szCs w:val="22"/>
          <w:lang w:eastAsia="sl-SI"/>
        </w:rPr>
      </w:pPr>
      <w:r w:rsidRPr="00755614">
        <w:rPr>
          <w:rFonts w:cs="Arial"/>
          <w:sz w:val="22"/>
          <w:szCs w:val="22"/>
          <w:lang w:eastAsia="sl-SI"/>
        </w:rPr>
        <w:fldChar w:fldCharType="end"/>
      </w:r>
    </w:p>
    <w:p w:rsidR="00B17E88" w:rsidRDefault="00B17E88" w:rsidP="00B17E88">
      <w:pPr>
        <w:tabs>
          <w:tab w:val="left" w:pos="23247"/>
        </w:tabs>
        <w:spacing w:line="240" w:lineRule="auto"/>
        <w:rPr>
          <w:rFonts w:cs="Arial"/>
          <w:sz w:val="22"/>
          <w:szCs w:val="22"/>
          <w:lang w:eastAsia="sl-SI"/>
        </w:rPr>
      </w:pPr>
      <w:r w:rsidRPr="00755614">
        <w:rPr>
          <w:rFonts w:cs="Arial"/>
          <w:sz w:val="22"/>
          <w:szCs w:val="22"/>
          <w:lang w:eastAsia="sl-SI"/>
        </w:rPr>
        <w:t xml:space="preserve">Ta zakon začne veljati </w:t>
      </w:r>
      <w:r>
        <w:rPr>
          <w:rFonts w:cs="Arial"/>
          <w:sz w:val="22"/>
          <w:szCs w:val="22"/>
          <w:lang w:eastAsia="sl-SI"/>
        </w:rPr>
        <w:t>naslednji</w:t>
      </w:r>
      <w:r w:rsidRPr="00755614">
        <w:rPr>
          <w:rFonts w:cs="Arial"/>
          <w:sz w:val="22"/>
          <w:szCs w:val="22"/>
          <w:lang w:eastAsia="sl-SI"/>
        </w:rPr>
        <w:t xml:space="preserve"> dan po objavi v Uradnem listu Republike Slovenije.</w:t>
      </w:r>
    </w:p>
    <w:p w:rsidR="00B938D8" w:rsidRDefault="00B938D8">
      <w:bookmarkStart w:id="0" w:name="_GoBack"/>
      <w:bookmarkEnd w:id="0"/>
    </w:p>
    <w:sectPr w:rsidR="00B938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88"/>
    <w:rsid w:val="00B17E88"/>
    <w:rsid w:val="00B938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C3766-5794-4862-8813-6CD66E04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17E88"/>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B17E8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aslovpredpisa">
    <w:name w:val="Naslov_predpisa"/>
    <w:basedOn w:val="Navaden"/>
    <w:link w:val="NaslovpredpisaZnak"/>
    <w:qFormat/>
    <w:rsid w:val="00B17E8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17E88"/>
    <w:rPr>
      <w:rFonts w:ascii="Arial" w:eastAsia="Times New Roman" w:hAnsi="Arial" w:cs="Arial"/>
      <w:b/>
      <w:lang w:eastAsia="sl-SI"/>
    </w:rPr>
  </w:style>
  <w:style w:type="character" w:styleId="Krepko">
    <w:name w:val="Strong"/>
    <w:uiPriority w:val="22"/>
    <w:qFormat/>
    <w:rsid w:val="00B17E88"/>
    <w:rPr>
      <w:rFonts w:cs="Times New Roman"/>
      <w:b/>
      <w:bCs/>
    </w:rPr>
  </w:style>
  <w:style w:type="paragraph" w:customStyle="1" w:styleId="odstavek">
    <w:name w:val="odstavek"/>
    <w:basedOn w:val="Navaden"/>
    <w:uiPriority w:val="99"/>
    <w:rsid w:val="00B17E8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2919</Words>
  <Characters>16643</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2020-02-17T11:29:00Z</dcterms:created>
  <dcterms:modified xsi:type="dcterms:W3CDTF">2020-02-17T11:31:00Z</dcterms:modified>
</cp:coreProperties>
</file>