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215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"/>
        <w:gridCol w:w="3176"/>
        <w:gridCol w:w="6569"/>
        <w:gridCol w:w="610"/>
        <w:gridCol w:w="620"/>
        <w:gridCol w:w="620"/>
        <w:gridCol w:w="612"/>
        <w:gridCol w:w="621"/>
        <w:gridCol w:w="621"/>
        <w:gridCol w:w="612"/>
        <w:gridCol w:w="612"/>
        <w:gridCol w:w="612"/>
        <w:gridCol w:w="612"/>
        <w:gridCol w:w="621"/>
        <w:gridCol w:w="612"/>
        <w:gridCol w:w="612"/>
        <w:gridCol w:w="612"/>
        <w:gridCol w:w="687"/>
        <w:gridCol w:w="612"/>
        <w:gridCol w:w="612"/>
        <w:gridCol w:w="612"/>
      </w:tblGrid>
      <w:tr w:rsidR="00D77CE5" w:rsidRPr="00587A2C" w:rsidTr="00837CEF">
        <w:trPr>
          <w:trHeight w:val="20"/>
          <w:tblHeader/>
        </w:trPr>
        <w:tc>
          <w:tcPr>
            <w:tcW w:w="6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ECB" w:rsidRPr="007976E9" w:rsidRDefault="0019126C" w:rsidP="006B11B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bookmarkStart w:id="0" w:name="_GoBack"/>
            <w:bookmarkEnd w:id="0"/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ŠIFRA</w:t>
            </w:r>
          </w:p>
        </w:tc>
        <w:tc>
          <w:tcPr>
            <w:tcW w:w="3176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ECB" w:rsidRPr="007976E9" w:rsidRDefault="0019126C" w:rsidP="006B11B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OPIS POSEBNE OKOLIŠČINE</w:t>
            </w:r>
          </w:p>
        </w:tc>
        <w:tc>
          <w:tcPr>
            <w:tcW w:w="6569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ECB" w:rsidRPr="007976E9" w:rsidRDefault="0019126C" w:rsidP="006B11B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 xml:space="preserve">PODROBNEJŠI </w:t>
            </w:r>
            <w:r w:rsidR="007B2ECB"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OPIS POSEBNE OKOLIŠČINE</w:t>
            </w:r>
          </w:p>
        </w:tc>
        <w:tc>
          <w:tcPr>
            <w:tcW w:w="61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ECB" w:rsidRPr="007976E9" w:rsidRDefault="007B2ECB" w:rsidP="001924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ČAS (let)</w:t>
            </w:r>
          </w:p>
        </w:tc>
        <w:tc>
          <w:tcPr>
            <w:tcW w:w="10522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2ECB" w:rsidRPr="007976E9" w:rsidRDefault="007B2ECB" w:rsidP="00CE5C2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VELIKOST VPLIVA POSEBNE OKOLIŠČINE ZA MODEL VREDNOTENJA</w:t>
            </w:r>
          </w:p>
        </w:tc>
      </w:tr>
      <w:tr w:rsidR="00DC7187" w:rsidRPr="00587A2C" w:rsidTr="00837CEF">
        <w:trPr>
          <w:trHeight w:val="426"/>
          <w:tblHeader/>
        </w:trPr>
        <w:tc>
          <w:tcPr>
            <w:tcW w:w="6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2ECB" w:rsidRPr="007976E9" w:rsidRDefault="007B2ECB" w:rsidP="00587A2C">
            <w:pPr>
              <w:spacing w:after="0"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3176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2ECB" w:rsidRPr="007976E9" w:rsidRDefault="007B2ECB" w:rsidP="00587A2C">
            <w:pPr>
              <w:spacing w:after="0"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6569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2ECB" w:rsidRPr="007976E9" w:rsidRDefault="007B2ECB" w:rsidP="00587A2C">
            <w:pPr>
              <w:spacing w:after="0"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61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2ECB" w:rsidRPr="007976E9" w:rsidRDefault="007B2ECB" w:rsidP="00587A2C">
            <w:pPr>
              <w:spacing w:after="0"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STA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HIS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GAR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PPP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 xml:space="preserve">PPL 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SDP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IND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INP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KDS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 xml:space="preserve">TUR 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DRZ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7976E9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KME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6B11B0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6B11B0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GOZ</w:t>
            </w:r>
          </w:p>
        </w:tc>
        <w:tc>
          <w:tcPr>
            <w:tcW w:w="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6B11B0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6B11B0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STZ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6B11B0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6B11B0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PNB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6B11B0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6B11B0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PNE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7B2ECB" w:rsidRPr="006B11B0" w:rsidRDefault="007B2ECB" w:rsidP="00587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6B11B0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PNP</w:t>
            </w:r>
          </w:p>
        </w:tc>
      </w:tr>
      <w:tr w:rsidR="00EE2E7E" w:rsidRPr="00587A2C" w:rsidTr="002F45AB">
        <w:trPr>
          <w:trHeight w:val="20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2E7E" w:rsidRPr="007976E9" w:rsidRDefault="00EE2E7E" w:rsidP="00EE2E7E">
            <w:pPr>
              <w:jc w:val="center"/>
            </w:pPr>
            <w:bookmarkStart w:id="1" w:name="_Hlk26531206"/>
            <w:r w:rsidRPr="007976E9">
              <w:t>100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Prepoved bivanja</w:t>
            </w:r>
          </w:p>
        </w:tc>
        <w:tc>
          <w:tcPr>
            <w:tcW w:w="6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Za stavbo/del stavbe je izdan akt o prepovedi bivanja zaradi vzrokov, ki izvirajo iz okolja ali iz nepremičnine. 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tr w:rsidR="00EE2E7E" w:rsidRPr="00587A2C" w:rsidTr="002F45AB">
        <w:trPr>
          <w:trHeight w:val="20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2E7E" w:rsidRPr="007976E9" w:rsidRDefault="00EE2E7E" w:rsidP="00EE2E7E">
            <w:pPr>
              <w:jc w:val="center"/>
            </w:pPr>
            <w:r w:rsidRPr="007976E9">
              <w:t>101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Prepoved obratovanja</w:t>
            </w:r>
          </w:p>
        </w:tc>
        <w:tc>
          <w:tcPr>
            <w:tcW w:w="6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Za stavbo/del stavbe ali posebno enoto vrednotenja je izdan akt o prepovedi obratovanja zaradi vzrokov, ki izvirajo iz okolja ali iz nepremičnine. 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9A1DB4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9A1DB4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9A1DB4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</w:tr>
      <w:tr w:rsidR="00EE2E7E" w:rsidRPr="00587A2C" w:rsidTr="002F45AB">
        <w:trPr>
          <w:trHeight w:val="20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2E7E" w:rsidRPr="007976E9" w:rsidRDefault="00EE2E7E" w:rsidP="00EE2E7E">
            <w:pPr>
              <w:jc w:val="center"/>
            </w:pPr>
            <w:r w:rsidRPr="007976E9">
              <w:t>102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Prepoved obdelave</w:t>
            </w:r>
          </w:p>
        </w:tc>
        <w:tc>
          <w:tcPr>
            <w:tcW w:w="6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Za zemljišče je izdan akt o prepovedi obdelave zaradi vzrokov, ki izvirajo iz okolja ali iz nepremičnine. 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9A1DB4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tr w:rsidR="00EE2E7E" w:rsidRPr="00587A2C" w:rsidTr="002F45AB">
        <w:trPr>
          <w:trHeight w:val="20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2E7E" w:rsidRPr="007976E9" w:rsidRDefault="00EE2E7E" w:rsidP="00EE2E7E">
            <w:pPr>
              <w:jc w:val="center"/>
            </w:pPr>
            <w:r w:rsidRPr="007976E9">
              <w:t>103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Gradnja stavbe dovoljena in mogoča</w:t>
            </w:r>
          </w:p>
        </w:tc>
        <w:tc>
          <w:tcPr>
            <w:tcW w:w="6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Izdano gradbeno dovoljenje ali </w:t>
            </w:r>
            <w:proofErr w:type="spellStart"/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predodločba</w:t>
            </w:r>
            <w:proofErr w:type="spellEnd"/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 pristojnega organa izkazuje, da je gradnja stavbe na parceli dovoljena in mogoča.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9A1DB4">
              <w:rPr>
                <w:rFonts w:eastAsia="Times New Roman" w:cstheme="minorHAnsi"/>
                <w:sz w:val="20"/>
                <w:szCs w:val="20"/>
                <w:lang w:eastAsia="sl-SI"/>
              </w:rPr>
              <w:t>+300%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tr w:rsidR="00EE2E7E" w:rsidRPr="00587A2C" w:rsidTr="002F45AB">
        <w:trPr>
          <w:trHeight w:val="20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2E7E" w:rsidRPr="007976E9" w:rsidRDefault="00EE2E7E" w:rsidP="00EE2E7E">
            <w:pPr>
              <w:jc w:val="center"/>
            </w:pPr>
            <w:r w:rsidRPr="007976E9">
              <w:t>104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Nosilna konstrukcija stavbe poškodovana, uporaba ni prepovedana</w:t>
            </w:r>
          </w:p>
        </w:tc>
        <w:tc>
          <w:tcPr>
            <w:tcW w:w="6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Z mnenjem izvedenca gradbene stroke (z vključenim predvidenim rokom sanacije) so ugotovljene resne poškodbe nosilne konstrukcije stavbe/dela stavbe, ki terjajo čimprejšnjo sanacijo. Bivanje ali obratovanje stavbe/dela stavbe kljub poškodbam ni prepovedano.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tr w:rsidR="00EE2E7E" w:rsidRPr="00587A2C" w:rsidTr="002F45AB">
        <w:trPr>
          <w:trHeight w:val="20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2E7E" w:rsidRPr="007976E9" w:rsidRDefault="00EE2E7E" w:rsidP="00EE2E7E">
            <w:pPr>
              <w:jc w:val="center"/>
            </w:pPr>
            <w:r w:rsidRPr="007976E9">
              <w:t>105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Grožnja aktivnega zemeljskega plazu</w:t>
            </w:r>
          </w:p>
        </w:tc>
        <w:tc>
          <w:tcPr>
            <w:tcW w:w="6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Iz dokumenta pristojnega organa ali mnenja izvedenca izhaja, da stavbo/del stavbe ogroža aktivni zemeljski plaz (zemeljski plaz, ki je v fazi premikanja).</w:t>
            </w:r>
            <w:r w:rsidRPr="007976E9">
              <w:t xml:space="preserve"> 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-40%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-40%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-40%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-40%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-40%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-40%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-40%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-40%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-40%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-40%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tr w:rsidR="00EE2E7E" w:rsidRPr="00587A2C" w:rsidTr="002F45AB">
        <w:trPr>
          <w:trHeight w:val="20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2E7E" w:rsidRPr="007976E9" w:rsidRDefault="00EE2E7E" w:rsidP="00EE2E7E">
            <w:pPr>
              <w:jc w:val="center"/>
            </w:pPr>
            <w:bookmarkStart w:id="2" w:name="_Hlk26527446"/>
            <w:r w:rsidRPr="007976E9">
              <w:t>106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eastAsia="sl-SI"/>
              </w:rPr>
            </w:pPr>
            <w:bookmarkStart w:id="3" w:name="_Hlk26527662"/>
            <w:r w:rsidRPr="007976E9">
              <w:rPr>
                <w:rFonts w:ascii="Calibri" w:eastAsia="Times New Roman" w:hAnsi="Calibri" w:cs="Times New Roman"/>
                <w:sz w:val="20"/>
                <w:szCs w:val="20"/>
                <w:lang w:eastAsia="sl-SI"/>
              </w:rPr>
              <w:t>P</w:t>
            </w:r>
            <w:bookmarkStart w:id="4" w:name="_Hlk26527453"/>
            <w:r w:rsidRPr="007976E9">
              <w:rPr>
                <w:rFonts w:ascii="Calibri" w:eastAsia="Times New Roman" w:hAnsi="Calibri" w:cs="Times New Roman"/>
                <w:sz w:val="20"/>
                <w:szCs w:val="20"/>
                <w:lang w:eastAsia="sl-SI"/>
              </w:rPr>
              <w:t>ogosto poplavljanje</w:t>
            </w:r>
            <w:bookmarkEnd w:id="4"/>
          </w:p>
          <w:bookmarkEnd w:id="3"/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bookmarkStart w:id="5" w:name="_Hlk26527462"/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Stavba/del stavbe se na osnovi podatkov ARSO nahaja znotraj območja 10-letnih poplav, poleg tega pa iz dokument</w:t>
            </w:r>
            <w:r w:rsidR="00577CFF"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ov</w:t>
            </w: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 pristojn</w:t>
            </w:r>
            <w:r w:rsidR="00577CFF"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ih </w:t>
            </w: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organ</w:t>
            </w:r>
            <w:r w:rsidR="00577CFF"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ov, cenitvenih poročil zavarovalnic</w:t>
            </w: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 ali mnenja izvedenca izhaja, da so bili notranji prostori, katerih tla so na ali nad nivojem terena, v zadnjih petih letih v vsaj dveh poplavah poplavljeni do višine najmanj 20 cm.</w:t>
            </w:r>
            <w:bookmarkEnd w:id="5"/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-20%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-20%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-20%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-20%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-20%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-20%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-20%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-20%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-20%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-20%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bookmarkEnd w:id="2"/>
      <w:tr w:rsidR="00EE2E7E" w:rsidRPr="00587A2C" w:rsidTr="002F45AB">
        <w:trPr>
          <w:trHeight w:val="20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2E7E" w:rsidRPr="007976E9" w:rsidRDefault="00EE2E7E" w:rsidP="00EE2E7E">
            <w:pPr>
              <w:jc w:val="center"/>
            </w:pPr>
            <w:r w:rsidRPr="007976E9">
              <w:t>107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Brez osončenosti</w:t>
            </w:r>
          </w:p>
        </w:tc>
        <w:tc>
          <w:tcPr>
            <w:tcW w:w="6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cstheme="minorHAnsi"/>
                <w:sz w:val="20"/>
                <w:szCs w:val="20"/>
              </w:rPr>
              <w:t xml:space="preserve">Stavba/del stavbe stoji v grapi ali na severni legi z večjim naklonom in je na osnovi študije osončenosti brez osončenja vsaj šest mesecev v letu. 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tr w:rsidR="00EE2E7E" w:rsidRPr="00587A2C" w:rsidTr="002F45AB">
        <w:trPr>
          <w:trHeight w:val="20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2E7E" w:rsidRPr="007976E9" w:rsidRDefault="00EE2E7E" w:rsidP="00EE2E7E">
            <w:pPr>
              <w:jc w:val="center"/>
            </w:pPr>
            <w:bookmarkStart w:id="6" w:name="_Hlk25921866"/>
            <w:r w:rsidRPr="007976E9">
              <w:t>108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Zelo slaba kakovost</w:t>
            </w:r>
          </w:p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trike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Z mnenjem izvedenca je ugotovljena zelo slaba kakovost stavbe/dela stavbe s pretežno dokončanimi prostori, zaradi prisotnosti vsaj štirih spodnjih postavk:</w:t>
            </w:r>
          </w:p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- streha, ki vključuje konstrukcijo in kritino, je v pretežnem delu dotrajana in zato potrebna temeljite obnove v vrednosti vsaj 50% cene nove strehe, </w:t>
            </w:r>
          </w:p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 tla oziroma kletni prostori proti zemlji v pretežnem delu nimajo hidroizolacije,</w:t>
            </w:r>
          </w:p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 površine zunanjih sten in stropov proti strehi so v pretežnem delu brez toplotne izolacije,</w:t>
            </w: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br/>
              <w:t>- zunanje stene v pretežnem delu nimajo zaključnega fasadnega sloja ali je ta odpadel,</w:t>
            </w:r>
          </w:p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 vodovodna inštalacija ni uporabna ali je ni,</w:t>
            </w: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br/>
              <w:t>- električna inštalacija ni uporabna ali je ni,</w:t>
            </w: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br/>
              <w:t>- v stanovanju ni kopalnice niti stranišča.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trike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tr w:rsidR="00EE2E7E" w:rsidRPr="00587A2C" w:rsidTr="002F45AB">
        <w:trPr>
          <w:trHeight w:val="20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2E7E" w:rsidRPr="007976E9" w:rsidRDefault="00EE2E7E" w:rsidP="00EE2E7E">
            <w:pPr>
              <w:jc w:val="center"/>
            </w:pPr>
            <w:r w:rsidRPr="007976E9">
              <w:t>109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Zelo dobra kakovost</w:t>
            </w:r>
          </w:p>
        </w:tc>
        <w:tc>
          <w:tcPr>
            <w:tcW w:w="6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Z mnenjem izvedenca je ugotovljena zelo dobra kakovost stavbe/dela stavbe, ki se izraža v nadstandardnih gradbenih materialih in nadstandardni arhitekturi.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+20%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+20%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+20%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+20%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bookmarkEnd w:id="6"/>
      <w:tr w:rsidR="00EE2E7E" w:rsidRPr="00B75B3C" w:rsidTr="002F45AB">
        <w:trPr>
          <w:trHeight w:val="20"/>
        </w:trPr>
        <w:tc>
          <w:tcPr>
            <w:tcW w:w="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E2E7E" w:rsidRPr="007976E9" w:rsidRDefault="00EE2E7E" w:rsidP="00EE2E7E">
            <w:pPr>
              <w:jc w:val="center"/>
            </w:pPr>
            <w:r w:rsidRPr="007976E9">
              <w:t>110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Poškodba zemljišča (zemeljski plaz, nanos, erozija, udor)</w:t>
            </w:r>
          </w:p>
        </w:tc>
        <w:tc>
          <w:tcPr>
            <w:tcW w:w="6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Iz dokumenta pristojnega organa ali mnenja izvedenca izhaja, da je več kot 50 % površine zemljišča dolgotrajno poškodovanega zaradi zemeljskega plazu, nanosa, erozije ali udora, in ga zato ni možno uporabljati. 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trike/>
                <w:sz w:val="20"/>
                <w:szCs w:val="20"/>
                <w:lang w:eastAsia="sl-SI"/>
              </w:rPr>
            </w:pPr>
            <w:r w:rsidRPr="009A1DB4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9A1DB4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tr w:rsidR="00EE2E7E" w:rsidRPr="00B75B3C" w:rsidTr="002F45AB">
        <w:trPr>
          <w:trHeight w:val="20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E2E7E" w:rsidRPr="007976E9" w:rsidRDefault="00EE2E7E" w:rsidP="00EE2E7E">
            <w:pPr>
              <w:jc w:val="center"/>
            </w:pPr>
            <w:r w:rsidRPr="007976E9">
              <w:t>111</w:t>
            </w:r>
          </w:p>
        </w:tc>
        <w:tc>
          <w:tcPr>
            <w:tcW w:w="3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Poškodbe gozdnega drevja (bolezni, škodljivci, vetrolom, snegolom, žledolom, požar)</w:t>
            </w:r>
          </w:p>
        </w:tc>
        <w:tc>
          <w:tcPr>
            <w:tcW w:w="6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Iz dokumenta pristojnega organa ali mnenja izvedenca izhaja, da so na zemljišču dolgotrajne poškodbe gozdnega drevja, pri čemer mora biti prizadete več kot 50 % lesne mase v razvojnih fazah </w:t>
            </w:r>
            <w:proofErr w:type="spellStart"/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drogovnjak</w:t>
            </w:r>
            <w:proofErr w:type="spellEnd"/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debeljak</w:t>
            </w:r>
            <w:proofErr w:type="spellEnd"/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 in </w:t>
            </w:r>
            <w:proofErr w:type="spellStart"/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pomlajenec</w:t>
            </w:r>
            <w:proofErr w:type="spellEnd"/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 xml:space="preserve"> ter v panjevcih, oziroma na več kot 50 % površine uničeno mladje za razvojne faze mladje, gošča in </w:t>
            </w:r>
            <w:proofErr w:type="spellStart"/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letvenjak</w:t>
            </w:r>
            <w:proofErr w:type="spellEnd"/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.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-50%</w:t>
            </w:r>
          </w:p>
        </w:tc>
        <w:tc>
          <w:tcPr>
            <w:tcW w:w="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tr w:rsidR="00EE2E7E" w:rsidRPr="00B75B3C" w:rsidTr="002F45AB">
        <w:trPr>
          <w:trHeight w:val="20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E2E7E" w:rsidRPr="007976E9" w:rsidRDefault="00EE2E7E" w:rsidP="00EE2E7E">
            <w:pPr>
              <w:jc w:val="center"/>
            </w:pPr>
            <w:r w:rsidRPr="007976E9">
              <w:t>112</w:t>
            </w:r>
          </w:p>
        </w:tc>
        <w:tc>
          <w:tcPr>
            <w:tcW w:w="3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Nastanitev z 1 zvezdico</w:t>
            </w:r>
          </w:p>
        </w:tc>
        <w:tc>
          <w:tcPr>
            <w:tcW w:w="6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V skladu s predpisom o kategorizaciji nastanitvenih obratov se nastanitveni obrat uvršča v kategorijo 1 zvezdice</w:t>
            </w:r>
            <w:r w:rsidRPr="007976E9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-40%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tr w:rsidR="00EE2E7E" w:rsidRPr="00B75B3C" w:rsidTr="002F45AB">
        <w:trPr>
          <w:trHeight w:val="20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E2E7E" w:rsidRPr="007976E9" w:rsidRDefault="00EE2E7E" w:rsidP="00EE2E7E">
            <w:pPr>
              <w:jc w:val="center"/>
            </w:pPr>
            <w:r w:rsidRPr="007976E9">
              <w:t>113</w:t>
            </w:r>
          </w:p>
        </w:tc>
        <w:tc>
          <w:tcPr>
            <w:tcW w:w="3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Nastanitev z 2 zvezdicama</w:t>
            </w:r>
          </w:p>
        </w:tc>
        <w:tc>
          <w:tcPr>
            <w:tcW w:w="6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7976E9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V skladu s predpisom o kategorizaciji nastanitvenih obratov se nastanitveni obrat uvršča v kategorijo 2 zvezdic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7976E9">
              <w:rPr>
                <w:rFonts w:eastAsia="Times New Roman" w:cstheme="minorHAnsi"/>
                <w:sz w:val="20"/>
                <w:szCs w:val="20"/>
                <w:lang w:eastAsia="sl-SI"/>
              </w:rPr>
              <w:t>-30%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7976E9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tr w:rsidR="00EE2E7E" w:rsidRPr="00B75B3C" w:rsidTr="002F45AB">
        <w:trPr>
          <w:trHeight w:val="20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E2E7E" w:rsidRDefault="00EE2E7E" w:rsidP="00EE2E7E">
            <w:pPr>
              <w:jc w:val="center"/>
            </w:pPr>
            <w:r w:rsidRPr="002065E6">
              <w:t>114</w:t>
            </w:r>
          </w:p>
        </w:tc>
        <w:tc>
          <w:tcPr>
            <w:tcW w:w="3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9A1DB4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9A1DB4">
              <w:rPr>
                <w:rFonts w:eastAsia="Times New Roman" w:cstheme="minorHAnsi"/>
                <w:sz w:val="20"/>
                <w:szCs w:val="20"/>
                <w:lang w:eastAsia="sl-SI"/>
              </w:rPr>
              <w:t>Nastanitev s 5 zvezdicami</w:t>
            </w:r>
          </w:p>
        </w:tc>
        <w:tc>
          <w:tcPr>
            <w:tcW w:w="6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9A1DB4" w:rsidRDefault="00EE2E7E" w:rsidP="00EE2E7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9A1DB4">
              <w:rPr>
                <w:rFonts w:eastAsia="Times New Roman" w:cstheme="minorHAnsi"/>
                <w:sz w:val="20"/>
                <w:szCs w:val="20"/>
                <w:lang w:eastAsia="sl-SI"/>
              </w:rPr>
              <w:t>V skladu s predpisom o kategorizaciji nastanitvenih obratov se nastanitveni obrat uvršča v kategorijo 5 zvezdic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9A1DB4">
              <w:rPr>
                <w:rFonts w:eastAsia="Times New Roman" w:cstheme="minorHAnsi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9A1DB4">
              <w:rPr>
                <w:rFonts w:eastAsia="Times New Roman" w:cstheme="minorHAnsi"/>
                <w:sz w:val="20"/>
                <w:szCs w:val="20"/>
                <w:lang w:eastAsia="sl-SI"/>
              </w:rPr>
              <w:t>+30%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2E7E" w:rsidRPr="009A1DB4" w:rsidRDefault="00EE2E7E" w:rsidP="00EE2E7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l-SI"/>
              </w:rPr>
            </w:pPr>
          </w:p>
        </w:tc>
      </w:tr>
      <w:bookmarkEnd w:id="1"/>
    </w:tbl>
    <w:p w:rsidR="005A3DFD" w:rsidRPr="00B75B3C" w:rsidRDefault="005A3DFD" w:rsidP="00BE78B9"/>
    <w:sectPr w:rsidR="005A3DFD" w:rsidRPr="00B75B3C" w:rsidSect="00163326">
      <w:headerReference w:type="default" r:id="rId8"/>
      <w:pgSz w:w="23811" w:h="16838" w:orient="landscape" w:code="8"/>
      <w:pgMar w:top="851" w:right="989" w:bottom="709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4575" w:rsidRDefault="00384575" w:rsidP="007B2ECB">
      <w:pPr>
        <w:spacing w:after="0" w:line="240" w:lineRule="auto"/>
      </w:pPr>
      <w:r>
        <w:separator/>
      </w:r>
    </w:p>
  </w:endnote>
  <w:endnote w:type="continuationSeparator" w:id="0">
    <w:p w:rsidR="00384575" w:rsidRDefault="00384575" w:rsidP="007B2E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4575" w:rsidRDefault="00384575" w:rsidP="007B2ECB">
      <w:pPr>
        <w:spacing w:after="0" w:line="240" w:lineRule="auto"/>
      </w:pPr>
      <w:r>
        <w:separator/>
      </w:r>
    </w:p>
  </w:footnote>
  <w:footnote w:type="continuationSeparator" w:id="0">
    <w:p w:rsidR="00384575" w:rsidRDefault="00384575" w:rsidP="007B2E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686B" w:rsidRPr="009E4BCC" w:rsidRDefault="0097686B" w:rsidP="007B2ECB">
    <w:pPr>
      <w:rPr>
        <w:rFonts w:ascii="Arial" w:hAnsi="Arial" w:cs="Arial"/>
        <w:b/>
      </w:rPr>
    </w:pPr>
    <w:r w:rsidRPr="009E4BCC">
      <w:rPr>
        <w:rFonts w:ascii="Arial" w:hAnsi="Arial" w:cs="Arial"/>
        <w:b/>
      </w:rPr>
      <w:t>Priloga 1: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732EF"/>
    <w:multiLevelType w:val="hybridMultilevel"/>
    <w:tmpl w:val="5AF291A0"/>
    <w:lvl w:ilvl="0" w:tplc="835497C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5C1472"/>
    <w:multiLevelType w:val="hybridMultilevel"/>
    <w:tmpl w:val="660660E0"/>
    <w:lvl w:ilvl="0" w:tplc="093A3DF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071E8D"/>
    <w:multiLevelType w:val="multilevel"/>
    <w:tmpl w:val="725EF480"/>
    <w:lvl w:ilvl="0">
      <w:start w:val="1"/>
      <w:numFmt w:val="decimal"/>
      <w:pStyle w:val="SlikaT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472B1267"/>
    <w:multiLevelType w:val="hybridMultilevel"/>
    <w:tmpl w:val="8A08E05C"/>
    <w:lvl w:ilvl="0" w:tplc="F320CD6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253FD0"/>
    <w:multiLevelType w:val="hybridMultilevel"/>
    <w:tmpl w:val="0866752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150C32"/>
    <w:multiLevelType w:val="hybridMultilevel"/>
    <w:tmpl w:val="FFC0F4A8"/>
    <w:lvl w:ilvl="0" w:tplc="67BAE932">
      <w:start w:val="1"/>
      <w:numFmt w:val="decimal"/>
      <w:lvlText w:val="Slika %1: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F1580D"/>
    <w:multiLevelType w:val="hybridMultilevel"/>
    <w:tmpl w:val="B7A23DBC"/>
    <w:lvl w:ilvl="0" w:tplc="6F86F81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7"/>
  </w:num>
  <w:num w:numId="4">
    <w:abstractNumId w:val="4"/>
  </w:num>
  <w:num w:numId="5">
    <w:abstractNumId w:val="3"/>
  </w:num>
  <w:num w:numId="6">
    <w:abstractNumId w:val="0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A2C"/>
    <w:rsid w:val="00004BB2"/>
    <w:rsid w:val="00022592"/>
    <w:rsid w:val="000369DF"/>
    <w:rsid w:val="00056DAA"/>
    <w:rsid w:val="00066A05"/>
    <w:rsid w:val="000706DD"/>
    <w:rsid w:val="00070B9C"/>
    <w:rsid w:val="000731CF"/>
    <w:rsid w:val="00081758"/>
    <w:rsid w:val="00092F97"/>
    <w:rsid w:val="000B0D70"/>
    <w:rsid w:val="000D7C25"/>
    <w:rsid w:val="000F14B0"/>
    <w:rsid w:val="000F4AA3"/>
    <w:rsid w:val="00110F96"/>
    <w:rsid w:val="001231D1"/>
    <w:rsid w:val="00126D21"/>
    <w:rsid w:val="00150F22"/>
    <w:rsid w:val="001545D8"/>
    <w:rsid w:val="00163326"/>
    <w:rsid w:val="001665B4"/>
    <w:rsid w:val="00166714"/>
    <w:rsid w:val="00185925"/>
    <w:rsid w:val="00185BF4"/>
    <w:rsid w:val="0019126C"/>
    <w:rsid w:val="0019241B"/>
    <w:rsid w:val="001B246C"/>
    <w:rsid w:val="001D6B70"/>
    <w:rsid w:val="001E1B5C"/>
    <w:rsid w:val="001F27C2"/>
    <w:rsid w:val="00211C16"/>
    <w:rsid w:val="0021234D"/>
    <w:rsid w:val="00220030"/>
    <w:rsid w:val="00220C07"/>
    <w:rsid w:val="00222417"/>
    <w:rsid w:val="00224C4E"/>
    <w:rsid w:val="0022615D"/>
    <w:rsid w:val="00236E17"/>
    <w:rsid w:val="00242121"/>
    <w:rsid w:val="00247B7C"/>
    <w:rsid w:val="00251BEB"/>
    <w:rsid w:val="00254A25"/>
    <w:rsid w:val="00255B1C"/>
    <w:rsid w:val="00256018"/>
    <w:rsid w:val="002624EF"/>
    <w:rsid w:val="00263B64"/>
    <w:rsid w:val="00264256"/>
    <w:rsid w:val="00274AB8"/>
    <w:rsid w:val="00275F2C"/>
    <w:rsid w:val="0028042D"/>
    <w:rsid w:val="002935FC"/>
    <w:rsid w:val="002A105E"/>
    <w:rsid w:val="002B2600"/>
    <w:rsid w:val="002B4F90"/>
    <w:rsid w:val="002C4EC5"/>
    <w:rsid w:val="002C5F05"/>
    <w:rsid w:val="002D2402"/>
    <w:rsid w:val="002D53DB"/>
    <w:rsid w:val="002E04C6"/>
    <w:rsid w:val="002E2686"/>
    <w:rsid w:val="002E61F4"/>
    <w:rsid w:val="00317517"/>
    <w:rsid w:val="00354295"/>
    <w:rsid w:val="00366379"/>
    <w:rsid w:val="00384575"/>
    <w:rsid w:val="003921E5"/>
    <w:rsid w:val="0039279A"/>
    <w:rsid w:val="00394603"/>
    <w:rsid w:val="0039570B"/>
    <w:rsid w:val="003A74C4"/>
    <w:rsid w:val="003D0399"/>
    <w:rsid w:val="003D27CB"/>
    <w:rsid w:val="0040002B"/>
    <w:rsid w:val="00410AD0"/>
    <w:rsid w:val="004147D6"/>
    <w:rsid w:val="004548FF"/>
    <w:rsid w:val="00457D10"/>
    <w:rsid w:val="00462308"/>
    <w:rsid w:val="00473D23"/>
    <w:rsid w:val="00483C46"/>
    <w:rsid w:val="00485810"/>
    <w:rsid w:val="00490A2D"/>
    <w:rsid w:val="00494214"/>
    <w:rsid w:val="004B6F05"/>
    <w:rsid w:val="004B736A"/>
    <w:rsid w:val="004C6233"/>
    <w:rsid w:val="004F4814"/>
    <w:rsid w:val="004F7AC2"/>
    <w:rsid w:val="00506A36"/>
    <w:rsid w:val="00511678"/>
    <w:rsid w:val="005126AA"/>
    <w:rsid w:val="00513E7B"/>
    <w:rsid w:val="00517826"/>
    <w:rsid w:val="00525D68"/>
    <w:rsid w:val="00530160"/>
    <w:rsid w:val="00541B6F"/>
    <w:rsid w:val="00550889"/>
    <w:rsid w:val="00567677"/>
    <w:rsid w:val="00575C9D"/>
    <w:rsid w:val="00577C94"/>
    <w:rsid w:val="00577CFF"/>
    <w:rsid w:val="00587A2C"/>
    <w:rsid w:val="00590876"/>
    <w:rsid w:val="005A3DFD"/>
    <w:rsid w:val="005A4151"/>
    <w:rsid w:val="005B5614"/>
    <w:rsid w:val="005C2226"/>
    <w:rsid w:val="005D04ED"/>
    <w:rsid w:val="005F4DEC"/>
    <w:rsid w:val="005F7CF9"/>
    <w:rsid w:val="00612D09"/>
    <w:rsid w:val="00613773"/>
    <w:rsid w:val="00622787"/>
    <w:rsid w:val="00644A36"/>
    <w:rsid w:val="00656960"/>
    <w:rsid w:val="00677AAE"/>
    <w:rsid w:val="006A43D5"/>
    <w:rsid w:val="006A54B2"/>
    <w:rsid w:val="006B0978"/>
    <w:rsid w:val="006B11B0"/>
    <w:rsid w:val="006D18A2"/>
    <w:rsid w:val="006E7247"/>
    <w:rsid w:val="00706BE5"/>
    <w:rsid w:val="00711EC5"/>
    <w:rsid w:val="00715CA3"/>
    <w:rsid w:val="007311A5"/>
    <w:rsid w:val="007356A4"/>
    <w:rsid w:val="0074505E"/>
    <w:rsid w:val="00753A17"/>
    <w:rsid w:val="00772CD5"/>
    <w:rsid w:val="007803E6"/>
    <w:rsid w:val="00785BDA"/>
    <w:rsid w:val="00790F94"/>
    <w:rsid w:val="00791340"/>
    <w:rsid w:val="007976E9"/>
    <w:rsid w:val="007B004A"/>
    <w:rsid w:val="007B2ECB"/>
    <w:rsid w:val="007B7A8A"/>
    <w:rsid w:val="007C3C71"/>
    <w:rsid w:val="007C472A"/>
    <w:rsid w:val="007E1294"/>
    <w:rsid w:val="007F6C76"/>
    <w:rsid w:val="00814D39"/>
    <w:rsid w:val="00837CEF"/>
    <w:rsid w:val="00845E4F"/>
    <w:rsid w:val="00862297"/>
    <w:rsid w:val="008736FB"/>
    <w:rsid w:val="00874BDF"/>
    <w:rsid w:val="00891C98"/>
    <w:rsid w:val="00895B4F"/>
    <w:rsid w:val="008B14C4"/>
    <w:rsid w:val="008B47DA"/>
    <w:rsid w:val="009112CB"/>
    <w:rsid w:val="00922776"/>
    <w:rsid w:val="009260F0"/>
    <w:rsid w:val="009307C5"/>
    <w:rsid w:val="00960616"/>
    <w:rsid w:val="009639B7"/>
    <w:rsid w:val="0097686B"/>
    <w:rsid w:val="009826D9"/>
    <w:rsid w:val="00982FE5"/>
    <w:rsid w:val="00992DC6"/>
    <w:rsid w:val="00993751"/>
    <w:rsid w:val="009A1DB4"/>
    <w:rsid w:val="009A2F3D"/>
    <w:rsid w:val="009D0E56"/>
    <w:rsid w:val="009D4C09"/>
    <w:rsid w:val="009F0008"/>
    <w:rsid w:val="009F1C66"/>
    <w:rsid w:val="009F3494"/>
    <w:rsid w:val="009F7BED"/>
    <w:rsid w:val="00A034D1"/>
    <w:rsid w:val="00A253DA"/>
    <w:rsid w:val="00A52363"/>
    <w:rsid w:val="00A54A40"/>
    <w:rsid w:val="00A70AED"/>
    <w:rsid w:val="00A847C2"/>
    <w:rsid w:val="00A9096A"/>
    <w:rsid w:val="00AA248F"/>
    <w:rsid w:val="00AA7772"/>
    <w:rsid w:val="00AC2126"/>
    <w:rsid w:val="00AE4BD8"/>
    <w:rsid w:val="00AF4AB7"/>
    <w:rsid w:val="00B03078"/>
    <w:rsid w:val="00B04805"/>
    <w:rsid w:val="00B068AD"/>
    <w:rsid w:val="00B228C1"/>
    <w:rsid w:val="00B23938"/>
    <w:rsid w:val="00B251D1"/>
    <w:rsid w:val="00B75B3C"/>
    <w:rsid w:val="00B9065F"/>
    <w:rsid w:val="00BC6C15"/>
    <w:rsid w:val="00BE6AC7"/>
    <w:rsid w:val="00BE7669"/>
    <w:rsid w:val="00BE78B9"/>
    <w:rsid w:val="00BF2A25"/>
    <w:rsid w:val="00C0148E"/>
    <w:rsid w:val="00C14C39"/>
    <w:rsid w:val="00C16332"/>
    <w:rsid w:val="00C343FA"/>
    <w:rsid w:val="00C34CF6"/>
    <w:rsid w:val="00C52131"/>
    <w:rsid w:val="00C626AA"/>
    <w:rsid w:val="00C67E88"/>
    <w:rsid w:val="00C761AE"/>
    <w:rsid w:val="00C9087F"/>
    <w:rsid w:val="00CA1D61"/>
    <w:rsid w:val="00CB6D3B"/>
    <w:rsid w:val="00CC4219"/>
    <w:rsid w:val="00CD4456"/>
    <w:rsid w:val="00CE5C26"/>
    <w:rsid w:val="00CE74CF"/>
    <w:rsid w:val="00CF1FC1"/>
    <w:rsid w:val="00CF35D6"/>
    <w:rsid w:val="00CF3A18"/>
    <w:rsid w:val="00CF697F"/>
    <w:rsid w:val="00D06927"/>
    <w:rsid w:val="00D32F1B"/>
    <w:rsid w:val="00D3763B"/>
    <w:rsid w:val="00D5446B"/>
    <w:rsid w:val="00D739C8"/>
    <w:rsid w:val="00D77CE5"/>
    <w:rsid w:val="00D93D84"/>
    <w:rsid w:val="00DB3A70"/>
    <w:rsid w:val="00DB548D"/>
    <w:rsid w:val="00DB6120"/>
    <w:rsid w:val="00DC32EF"/>
    <w:rsid w:val="00DC7187"/>
    <w:rsid w:val="00DD1D1D"/>
    <w:rsid w:val="00DD5CA6"/>
    <w:rsid w:val="00DF1D09"/>
    <w:rsid w:val="00E014CA"/>
    <w:rsid w:val="00E27110"/>
    <w:rsid w:val="00E50DDE"/>
    <w:rsid w:val="00E542DC"/>
    <w:rsid w:val="00E75AC3"/>
    <w:rsid w:val="00E86590"/>
    <w:rsid w:val="00E92993"/>
    <w:rsid w:val="00E93C80"/>
    <w:rsid w:val="00EA12E3"/>
    <w:rsid w:val="00EB27E5"/>
    <w:rsid w:val="00EB6DB9"/>
    <w:rsid w:val="00EC6317"/>
    <w:rsid w:val="00ED1865"/>
    <w:rsid w:val="00ED6D05"/>
    <w:rsid w:val="00EE0255"/>
    <w:rsid w:val="00EE1498"/>
    <w:rsid w:val="00EE1B26"/>
    <w:rsid w:val="00EE2E7E"/>
    <w:rsid w:val="00EF05A8"/>
    <w:rsid w:val="00F044DB"/>
    <w:rsid w:val="00F05577"/>
    <w:rsid w:val="00F16945"/>
    <w:rsid w:val="00F17E91"/>
    <w:rsid w:val="00F21E80"/>
    <w:rsid w:val="00F23251"/>
    <w:rsid w:val="00F26AA2"/>
    <w:rsid w:val="00F31E8C"/>
    <w:rsid w:val="00F42B41"/>
    <w:rsid w:val="00F4327E"/>
    <w:rsid w:val="00F53C7A"/>
    <w:rsid w:val="00F57484"/>
    <w:rsid w:val="00F639F2"/>
    <w:rsid w:val="00F72F75"/>
    <w:rsid w:val="00F7501B"/>
    <w:rsid w:val="00F864D8"/>
    <w:rsid w:val="00FA0262"/>
    <w:rsid w:val="00FA08F9"/>
    <w:rsid w:val="00FD5B2B"/>
    <w:rsid w:val="00FE0E6B"/>
    <w:rsid w:val="00FE5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E4CE3F7-3BA9-47D3-B415-D1C982851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likaT">
    <w:name w:val="Slika T"/>
    <w:basedOn w:val="Navaden"/>
    <w:link w:val="SlikaTZnak"/>
    <w:qFormat/>
    <w:rsid w:val="000F14B0"/>
    <w:pPr>
      <w:numPr>
        <w:numId w:val="2"/>
      </w:numPr>
      <w:spacing w:after="0" w:line="240" w:lineRule="auto"/>
      <w:ind w:left="360" w:hanging="360"/>
      <w:jc w:val="both"/>
    </w:pPr>
    <w:rPr>
      <w:rFonts w:cs="Arial"/>
      <w:i/>
    </w:rPr>
  </w:style>
  <w:style w:type="character" w:customStyle="1" w:styleId="SlikaTZnak">
    <w:name w:val="Slika T Znak"/>
    <w:basedOn w:val="Privzetapisavaodstavka"/>
    <w:link w:val="SlikaT"/>
    <w:rsid w:val="000F14B0"/>
    <w:rPr>
      <w:rFonts w:cs="Arial"/>
      <w:i/>
    </w:rPr>
  </w:style>
  <w:style w:type="character" w:styleId="Hiperpovezava">
    <w:name w:val="Hyperlink"/>
    <w:basedOn w:val="Privzetapisavaodstavka"/>
    <w:uiPriority w:val="99"/>
    <w:semiHidden/>
    <w:unhideWhenUsed/>
    <w:rsid w:val="00587A2C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587A2C"/>
    <w:rPr>
      <w:color w:val="800080"/>
      <w:u w:val="single"/>
    </w:rPr>
  </w:style>
  <w:style w:type="paragraph" w:customStyle="1" w:styleId="msonormal0">
    <w:name w:val="msonormal"/>
    <w:basedOn w:val="Navaden"/>
    <w:rsid w:val="00587A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font5">
    <w:name w:val="font5"/>
    <w:basedOn w:val="Navaden"/>
    <w:rsid w:val="00587A2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lang w:eastAsia="sl-SI"/>
    </w:rPr>
  </w:style>
  <w:style w:type="paragraph" w:customStyle="1" w:styleId="xl63">
    <w:name w:val="xl63"/>
    <w:basedOn w:val="Navaden"/>
    <w:rsid w:val="00587A2C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4">
    <w:name w:val="xl64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l-SI"/>
    </w:rPr>
  </w:style>
  <w:style w:type="paragraph" w:customStyle="1" w:styleId="xl65">
    <w:name w:val="xl65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l-SI"/>
    </w:rPr>
  </w:style>
  <w:style w:type="paragraph" w:customStyle="1" w:styleId="xl66">
    <w:name w:val="xl66"/>
    <w:basedOn w:val="Navaden"/>
    <w:rsid w:val="00587A2C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7">
    <w:name w:val="xl67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8">
    <w:name w:val="xl68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9">
    <w:name w:val="xl69"/>
    <w:basedOn w:val="Navaden"/>
    <w:rsid w:val="00587A2C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70">
    <w:name w:val="xl70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71">
    <w:name w:val="xl71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72">
    <w:name w:val="xl72"/>
    <w:basedOn w:val="Navaden"/>
    <w:rsid w:val="00587A2C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l-SI"/>
    </w:rPr>
  </w:style>
  <w:style w:type="paragraph" w:customStyle="1" w:styleId="xl73">
    <w:name w:val="xl73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sl-SI"/>
    </w:rPr>
  </w:style>
  <w:style w:type="paragraph" w:customStyle="1" w:styleId="xl74">
    <w:name w:val="xl74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75">
    <w:name w:val="xl75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76">
    <w:name w:val="xl76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77">
    <w:name w:val="xl77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78">
    <w:name w:val="xl78"/>
    <w:basedOn w:val="Navaden"/>
    <w:rsid w:val="00587A2C"/>
    <w:pPr>
      <w:shd w:val="clear" w:color="000000" w:fill="F2F2F2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0000"/>
      <w:sz w:val="16"/>
      <w:szCs w:val="16"/>
      <w:lang w:eastAsia="sl-SI"/>
    </w:rPr>
  </w:style>
  <w:style w:type="paragraph" w:customStyle="1" w:styleId="xl79">
    <w:name w:val="xl79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80">
    <w:name w:val="xl80"/>
    <w:basedOn w:val="Navaden"/>
    <w:rsid w:val="00587A2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sl-SI"/>
    </w:rPr>
  </w:style>
  <w:style w:type="paragraph" w:customStyle="1" w:styleId="xl81">
    <w:name w:val="xl81"/>
    <w:basedOn w:val="Navaden"/>
    <w:rsid w:val="00587A2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16"/>
      <w:szCs w:val="16"/>
      <w:lang w:eastAsia="sl-SI"/>
    </w:rPr>
  </w:style>
  <w:style w:type="paragraph" w:customStyle="1" w:styleId="xl82">
    <w:name w:val="xl82"/>
    <w:basedOn w:val="Navaden"/>
    <w:rsid w:val="00587A2C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16"/>
      <w:szCs w:val="16"/>
      <w:lang w:eastAsia="sl-SI"/>
    </w:rPr>
  </w:style>
  <w:style w:type="paragraph" w:customStyle="1" w:styleId="xl83">
    <w:name w:val="xl83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84">
    <w:name w:val="xl84"/>
    <w:basedOn w:val="Navaden"/>
    <w:rsid w:val="00587A2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85">
    <w:name w:val="xl85"/>
    <w:basedOn w:val="Navaden"/>
    <w:rsid w:val="00587A2C"/>
    <w:pPr>
      <w:pBdr>
        <w:top w:val="single" w:sz="4" w:space="0" w:color="auto"/>
        <w:bottom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86">
    <w:name w:val="xl86"/>
    <w:basedOn w:val="Navaden"/>
    <w:rsid w:val="00587A2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87">
    <w:name w:val="xl87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sl-SI"/>
    </w:rPr>
  </w:style>
  <w:style w:type="paragraph" w:customStyle="1" w:styleId="xl88">
    <w:name w:val="xl88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l-SI"/>
    </w:rPr>
  </w:style>
  <w:style w:type="paragraph" w:customStyle="1" w:styleId="xl89">
    <w:name w:val="xl89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90">
    <w:name w:val="xl90"/>
    <w:basedOn w:val="Navaden"/>
    <w:rsid w:val="00587A2C"/>
    <w:pP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91">
    <w:name w:val="xl91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0000"/>
      <w:sz w:val="16"/>
      <w:szCs w:val="16"/>
      <w:lang w:eastAsia="sl-SI"/>
    </w:rPr>
  </w:style>
  <w:style w:type="paragraph" w:customStyle="1" w:styleId="xl92">
    <w:name w:val="xl92"/>
    <w:basedOn w:val="Navaden"/>
    <w:rsid w:val="00587A2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0000"/>
      <w:sz w:val="16"/>
      <w:szCs w:val="16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93C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93C80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E93C8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93C8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93C8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93C8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93C80"/>
    <w:rPr>
      <w:b/>
      <w:bCs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5A3DF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5A3DFD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5A3DFD"/>
    <w:pPr>
      <w:numPr>
        <w:numId w:val="3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5A3DFD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5A3DFD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EE14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7B2E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B2ECB"/>
  </w:style>
  <w:style w:type="paragraph" w:styleId="Noga">
    <w:name w:val="footer"/>
    <w:basedOn w:val="Navaden"/>
    <w:link w:val="NogaZnak"/>
    <w:uiPriority w:val="99"/>
    <w:unhideWhenUsed/>
    <w:rsid w:val="007B2E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B2E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45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8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6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33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45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44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F09185A-080F-45D5-919F-80CA3DC10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667</Words>
  <Characters>3807</Characters>
  <Application>Microsoft Office Word</Application>
  <DocSecurity>4</DocSecurity>
  <Lines>31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4466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smodis</dc:creator>
  <cp:lastModifiedBy>Lidija Stebernak</cp:lastModifiedBy>
  <cp:revision>2</cp:revision>
  <cp:lastPrinted>2019-02-07T08:03:00Z</cp:lastPrinted>
  <dcterms:created xsi:type="dcterms:W3CDTF">2019-12-09T09:38:00Z</dcterms:created>
  <dcterms:modified xsi:type="dcterms:W3CDTF">2019-12-09T09:38:00Z</dcterms:modified>
</cp:coreProperties>
</file>