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330C" w:rsidRPr="00AF3C2F" w:rsidRDefault="0014330C" w:rsidP="0014330C">
      <w:pPr>
        <w:pStyle w:val="Brezrazmikov"/>
        <w:jc w:val="both"/>
        <w:rPr>
          <w:rFonts w:ascii="Arial" w:hAnsi="Arial" w:cs="Arial"/>
        </w:rPr>
      </w:pPr>
      <w:r w:rsidRPr="00AF3C2F">
        <w:rPr>
          <w:rFonts w:ascii="Arial" w:hAnsi="Arial" w:cs="Arial"/>
        </w:rPr>
        <w:t xml:space="preserve">Na podlagi tretjega odstavka 20. člena, tretjega odstavka 67. člena, prvega odstavka 68. člena in šestega odstavka 89. člena Zakona o lekarniški dejavnosti (Uradni list RS, št. 85/16 in 77/17) minister za zdravje </w:t>
      </w:r>
      <w:r w:rsidR="00AA3CEA" w:rsidRPr="00AF3C2F">
        <w:rPr>
          <w:rFonts w:ascii="Arial" w:hAnsi="Arial" w:cs="Arial"/>
        </w:rPr>
        <w:t>izdaja</w:t>
      </w:r>
    </w:p>
    <w:p w:rsidR="0014330C" w:rsidRPr="00AF3C2F" w:rsidRDefault="0014330C" w:rsidP="0014330C">
      <w:pPr>
        <w:pStyle w:val="Brezrazmikov"/>
        <w:jc w:val="both"/>
        <w:rPr>
          <w:rFonts w:ascii="Arial" w:hAnsi="Arial" w:cs="Arial"/>
        </w:rPr>
      </w:pPr>
    </w:p>
    <w:p w:rsidR="0014330C" w:rsidRPr="00AF3C2F" w:rsidRDefault="0014330C" w:rsidP="0014330C">
      <w:pPr>
        <w:pStyle w:val="Brezrazmikov"/>
        <w:jc w:val="both"/>
        <w:rPr>
          <w:rFonts w:ascii="Arial" w:hAnsi="Arial" w:cs="Arial"/>
        </w:rPr>
      </w:pPr>
    </w:p>
    <w:p w:rsidR="0014330C" w:rsidRPr="00AF3C2F" w:rsidRDefault="0014330C" w:rsidP="0014330C">
      <w:pPr>
        <w:pStyle w:val="Brezrazmikov"/>
        <w:jc w:val="center"/>
        <w:rPr>
          <w:rFonts w:ascii="Arial" w:hAnsi="Arial" w:cs="Arial"/>
          <w:b/>
          <w:bCs/>
        </w:rPr>
      </w:pPr>
      <w:bookmarkStart w:id="0" w:name="_Hlk26951836"/>
      <w:r w:rsidRPr="00AF3C2F">
        <w:rPr>
          <w:rFonts w:ascii="Arial" w:hAnsi="Arial" w:cs="Arial"/>
          <w:b/>
          <w:bCs/>
        </w:rPr>
        <w:t>P R A V I L N I K</w:t>
      </w:r>
    </w:p>
    <w:p w:rsidR="0014330C" w:rsidRPr="00AF3C2F" w:rsidRDefault="0014330C" w:rsidP="0014330C">
      <w:pPr>
        <w:pStyle w:val="Brezrazmikov"/>
        <w:jc w:val="center"/>
        <w:rPr>
          <w:rFonts w:ascii="Arial" w:hAnsi="Arial" w:cs="Arial"/>
          <w:b/>
          <w:bCs/>
        </w:rPr>
      </w:pPr>
      <w:r w:rsidRPr="00AF3C2F">
        <w:rPr>
          <w:rFonts w:ascii="Arial" w:hAnsi="Arial" w:cs="Arial"/>
          <w:b/>
          <w:bCs/>
        </w:rPr>
        <w:t>o dopolnitv</w:t>
      </w:r>
      <w:r w:rsidR="00AA3CEA" w:rsidRPr="00AF3C2F">
        <w:rPr>
          <w:rFonts w:ascii="Arial" w:hAnsi="Arial" w:cs="Arial"/>
          <w:b/>
          <w:bCs/>
        </w:rPr>
        <w:t>ah</w:t>
      </w:r>
      <w:r w:rsidR="00821EB3" w:rsidRPr="00AF3C2F">
        <w:rPr>
          <w:rFonts w:ascii="Arial" w:hAnsi="Arial" w:cs="Arial"/>
          <w:b/>
          <w:bCs/>
        </w:rPr>
        <w:t xml:space="preserve"> </w:t>
      </w:r>
      <w:r w:rsidRPr="00AF3C2F">
        <w:rPr>
          <w:rFonts w:ascii="Arial" w:hAnsi="Arial" w:cs="Arial"/>
          <w:b/>
          <w:bCs/>
        </w:rPr>
        <w:t>Pravilnika o pogojih za izvajanje lekarniške dejavnosti</w:t>
      </w:r>
    </w:p>
    <w:bookmarkEnd w:id="0"/>
    <w:p w:rsidR="0014330C" w:rsidRPr="00AF3C2F" w:rsidRDefault="0014330C" w:rsidP="0014330C">
      <w:pPr>
        <w:pStyle w:val="Brezrazmikov"/>
        <w:jc w:val="both"/>
        <w:rPr>
          <w:rFonts w:ascii="Arial" w:hAnsi="Arial" w:cs="Arial"/>
        </w:rPr>
      </w:pPr>
    </w:p>
    <w:p w:rsidR="0014330C" w:rsidRPr="00AF3C2F" w:rsidRDefault="0014330C" w:rsidP="0014330C">
      <w:pPr>
        <w:pStyle w:val="Brezrazmikov"/>
        <w:jc w:val="both"/>
        <w:rPr>
          <w:rFonts w:ascii="Arial" w:hAnsi="Arial" w:cs="Arial"/>
        </w:rPr>
      </w:pPr>
    </w:p>
    <w:p w:rsidR="0014330C" w:rsidRPr="00AF3C2F" w:rsidRDefault="0014330C" w:rsidP="0014330C">
      <w:pPr>
        <w:pStyle w:val="Brezrazmikov"/>
        <w:jc w:val="center"/>
        <w:rPr>
          <w:rFonts w:ascii="Arial" w:hAnsi="Arial" w:cs="Arial"/>
        </w:rPr>
      </w:pPr>
      <w:r w:rsidRPr="00AF3C2F">
        <w:rPr>
          <w:rFonts w:ascii="Arial" w:hAnsi="Arial" w:cs="Arial"/>
        </w:rPr>
        <w:t>1. člen</w:t>
      </w:r>
    </w:p>
    <w:p w:rsidR="0014330C" w:rsidRPr="00AF3C2F" w:rsidRDefault="0014330C" w:rsidP="0014330C">
      <w:pPr>
        <w:pStyle w:val="Brezrazmikov"/>
        <w:jc w:val="both"/>
        <w:rPr>
          <w:rFonts w:ascii="Arial" w:hAnsi="Arial" w:cs="Arial"/>
        </w:rPr>
      </w:pPr>
      <w:r w:rsidRPr="00AF3C2F">
        <w:rPr>
          <w:rFonts w:ascii="Arial" w:hAnsi="Arial" w:cs="Arial"/>
        </w:rPr>
        <w:t xml:space="preserve"> </w:t>
      </w:r>
    </w:p>
    <w:p w:rsidR="00855609" w:rsidRPr="00AF3C2F" w:rsidRDefault="00013FB6" w:rsidP="00855609">
      <w:pPr>
        <w:pStyle w:val="Brezrazmikov"/>
        <w:jc w:val="both"/>
        <w:rPr>
          <w:rFonts w:ascii="Arial" w:hAnsi="Arial" w:cs="Arial"/>
        </w:rPr>
      </w:pPr>
      <w:r w:rsidRPr="00AF3C2F">
        <w:rPr>
          <w:rFonts w:ascii="Arial" w:hAnsi="Arial" w:cs="Arial"/>
        </w:rPr>
        <w:t xml:space="preserve">V Pravilniku o pogojih za izvajanje lekarniške dejavnosti (Uradni list RS, št. 28/18 in 71/2018) se </w:t>
      </w:r>
      <w:r w:rsidR="00AA3CEA" w:rsidRPr="00AF3C2F">
        <w:rPr>
          <w:rFonts w:ascii="Arial" w:hAnsi="Arial" w:cs="Arial"/>
        </w:rPr>
        <w:t xml:space="preserve">za 21. členom </w:t>
      </w:r>
      <w:r w:rsidRPr="00AF3C2F">
        <w:rPr>
          <w:rFonts w:ascii="Arial" w:hAnsi="Arial" w:cs="Arial"/>
        </w:rPr>
        <w:t>d</w:t>
      </w:r>
      <w:r w:rsidR="00855609" w:rsidRPr="00AF3C2F">
        <w:rPr>
          <w:rFonts w:ascii="Arial" w:hAnsi="Arial" w:cs="Arial"/>
        </w:rPr>
        <w:t>oda nov 21.a člen, ki se glasi:</w:t>
      </w:r>
    </w:p>
    <w:p w:rsidR="00855609" w:rsidRPr="00AF3C2F" w:rsidRDefault="00855609" w:rsidP="00855609">
      <w:pPr>
        <w:pStyle w:val="Brezrazmikov"/>
        <w:jc w:val="both"/>
        <w:rPr>
          <w:rFonts w:ascii="Arial" w:hAnsi="Arial" w:cs="Arial"/>
        </w:rPr>
      </w:pPr>
    </w:p>
    <w:p w:rsidR="00855609" w:rsidRPr="00AF3C2F" w:rsidRDefault="00855609" w:rsidP="00855609">
      <w:pPr>
        <w:pStyle w:val="Brezrazmikov"/>
        <w:jc w:val="center"/>
        <w:rPr>
          <w:rFonts w:ascii="Arial" w:hAnsi="Arial" w:cs="Arial"/>
        </w:rPr>
      </w:pPr>
      <w:r w:rsidRPr="00AF3C2F">
        <w:rPr>
          <w:rFonts w:ascii="Arial" w:hAnsi="Arial" w:cs="Arial"/>
        </w:rPr>
        <w:t>»21.a člen</w:t>
      </w:r>
    </w:p>
    <w:p w:rsidR="00855609" w:rsidRPr="00AF3C2F" w:rsidRDefault="00855609" w:rsidP="00855609">
      <w:pPr>
        <w:pStyle w:val="Brezrazmikov"/>
        <w:jc w:val="both"/>
        <w:rPr>
          <w:rFonts w:ascii="Arial" w:hAnsi="Arial" w:cs="Arial"/>
        </w:rPr>
      </w:pPr>
    </w:p>
    <w:p w:rsidR="00855609" w:rsidRPr="00AF3C2F" w:rsidRDefault="00855609" w:rsidP="00855609">
      <w:pPr>
        <w:pStyle w:val="Brezrazmikov"/>
        <w:jc w:val="both"/>
        <w:rPr>
          <w:rFonts w:ascii="Arial" w:hAnsi="Arial" w:cs="Arial"/>
        </w:rPr>
      </w:pPr>
      <w:r w:rsidRPr="00AF3C2F">
        <w:rPr>
          <w:rFonts w:ascii="Arial" w:hAnsi="Arial" w:cs="Arial"/>
        </w:rPr>
        <w:t xml:space="preserve">(1) Izvajalec </w:t>
      </w:r>
      <w:r w:rsidR="00AA3CEA" w:rsidRPr="00AF3C2F">
        <w:rPr>
          <w:rFonts w:ascii="Arial" w:hAnsi="Arial" w:cs="Arial"/>
        </w:rPr>
        <w:t xml:space="preserve">lekarniške dejavnosti </w:t>
      </w:r>
      <w:r w:rsidRPr="00AF3C2F">
        <w:rPr>
          <w:rFonts w:ascii="Arial" w:hAnsi="Arial" w:cs="Arial"/>
        </w:rPr>
        <w:t>vloži vlogo za spremembo dovoljenja za izvajanje lekarniške dejavnosti v primeru:</w:t>
      </w:r>
    </w:p>
    <w:p w:rsidR="00855609" w:rsidRPr="00AF3C2F" w:rsidRDefault="00AA3CEA" w:rsidP="00855609">
      <w:pPr>
        <w:pStyle w:val="Brezrazmikov"/>
        <w:jc w:val="both"/>
        <w:rPr>
          <w:rFonts w:ascii="Arial" w:hAnsi="Arial" w:cs="Arial"/>
        </w:rPr>
      </w:pPr>
      <w:r w:rsidRPr="00AF3C2F">
        <w:rPr>
          <w:rFonts w:ascii="Arial" w:hAnsi="Arial" w:cs="Arial"/>
        </w:rPr>
        <w:t>–</w:t>
      </w:r>
      <w:r w:rsidR="00855609" w:rsidRPr="00AF3C2F">
        <w:rPr>
          <w:rFonts w:ascii="Arial" w:hAnsi="Arial" w:cs="Arial"/>
        </w:rPr>
        <w:t xml:space="preserve"> selitve prostorov obstoječe oblike izvajanja lekarniške dejavnosti;</w:t>
      </w:r>
    </w:p>
    <w:p w:rsidR="00855609" w:rsidRPr="00AF3C2F" w:rsidRDefault="00AA3CEA" w:rsidP="00855609">
      <w:pPr>
        <w:pStyle w:val="Brezrazmikov"/>
        <w:jc w:val="both"/>
        <w:rPr>
          <w:rFonts w:ascii="Arial" w:hAnsi="Arial" w:cs="Arial"/>
        </w:rPr>
      </w:pPr>
      <w:r w:rsidRPr="00AF3C2F">
        <w:rPr>
          <w:rFonts w:ascii="Arial" w:hAnsi="Arial" w:cs="Arial"/>
        </w:rPr>
        <w:t>–</w:t>
      </w:r>
      <w:r w:rsidR="00855609" w:rsidRPr="00AF3C2F">
        <w:rPr>
          <w:rFonts w:ascii="Arial" w:hAnsi="Arial" w:cs="Arial"/>
        </w:rPr>
        <w:t xml:space="preserve"> prenovitve prostorov obstoječe oblike izvajanja lekarniške dejavnosti, ki ima za posledico spremembo pogojev, določenih s tem pravilnikom;</w:t>
      </w:r>
    </w:p>
    <w:p w:rsidR="00855609" w:rsidRPr="00AF3C2F" w:rsidRDefault="00AA3CEA" w:rsidP="00855609">
      <w:pPr>
        <w:pStyle w:val="Brezrazmikov"/>
        <w:jc w:val="both"/>
        <w:rPr>
          <w:rFonts w:ascii="Arial" w:hAnsi="Arial" w:cs="Arial"/>
        </w:rPr>
      </w:pPr>
      <w:r w:rsidRPr="00AF3C2F">
        <w:rPr>
          <w:rFonts w:ascii="Arial" w:hAnsi="Arial" w:cs="Arial"/>
        </w:rPr>
        <w:t>–</w:t>
      </w:r>
      <w:r w:rsidR="00855609" w:rsidRPr="00AF3C2F">
        <w:rPr>
          <w:rFonts w:ascii="Arial" w:hAnsi="Arial" w:cs="Arial"/>
        </w:rPr>
        <w:t xml:space="preserve"> spremembe obsega strokovnega dela.</w:t>
      </w:r>
    </w:p>
    <w:p w:rsidR="00855609" w:rsidRPr="00AF3C2F" w:rsidRDefault="00855609" w:rsidP="00855609">
      <w:pPr>
        <w:pStyle w:val="Brezrazmikov"/>
        <w:jc w:val="both"/>
        <w:rPr>
          <w:rFonts w:ascii="Arial" w:hAnsi="Arial" w:cs="Arial"/>
        </w:rPr>
      </w:pPr>
    </w:p>
    <w:p w:rsidR="00855609" w:rsidRPr="00AF3C2F" w:rsidRDefault="00855609" w:rsidP="00855609">
      <w:pPr>
        <w:pStyle w:val="Brezrazmikov"/>
        <w:jc w:val="both"/>
        <w:rPr>
          <w:rFonts w:ascii="Arial" w:hAnsi="Arial" w:cs="Arial"/>
        </w:rPr>
      </w:pPr>
      <w:r w:rsidRPr="00AF3C2F">
        <w:rPr>
          <w:rFonts w:ascii="Arial" w:hAnsi="Arial" w:cs="Arial"/>
        </w:rPr>
        <w:t xml:space="preserve">(2) </w:t>
      </w:r>
      <w:r w:rsidR="00AA3CEA" w:rsidRPr="00AF3C2F">
        <w:rPr>
          <w:rFonts w:ascii="Arial" w:hAnsi="Arial" w:cs="Arial"/>
        </w:rPr>
        <w:t>Izvajalec lekarniške dejavnosti v</w:t>
      </w:r>
      <w:r w:rsidRPr="00AF3C2F">
        <w:rPr>
          <w:rFonts w:ascii="Arial" w:hAnsi="Arial" w:cs="Arial"/>
        </w:rPr>
        <w:t xml:space="preserve">logo iz prejšnjega odstavka vloži </w:t>
      </w:r>
      <w:r w:rsidR="00AA3CEA" w:rsidRPr="00AF3C2F">
        <w:rPr>
          <w:rFonts w:ascii="Arial" w:hAnsi="Arial" w:cs="Arial"/>
        </w:rPr>
        <w:t xml:space="preserve">na obrazcu iz Priloge 3 tega pravilnika </w:t>
      </w:r>
      <w:r w:rsidRPr="00AF3C2F">
        <w:rPr>
          <w:rFonts w:ascii="Arial" w:hAnsi="Arial" w:cs="Arial"/>
        </w:rPr>
        <w:t xml:space="preserve">najpozneje 30 dni pred začetkom </w:t>
      </w:r>
      <w:r w:rsidR="00AA3CEA" w:rsidRPr="00AF3C2F">
        <w:rPr>
          <w:rFonts w:ascii="Arial" w:hAnsi="Arial" w:cs="Arial"/>
        </w:rPr>
        <w:t xml:space="preserve">izvajanja </w:t>
      </w:r>
      <w:r w:rsidRPr="00AF3C2F">
        <w:rPr>
          <w:rFonts w:ascii="Arial" w:hAnsi="Arial" w:cs="Arial"/>
        </w:rPr>
        <w:t>lekarniške dejavnosti v novih oziroma prenovljenih prostorih oziroma takoj po opravljeni spremembi.«</w:t>
      </w:r>
      <w:r w:rsidR="00374D6B" w:rsidRPr="00AF3C2F">
        <w:rPr>
          <w:rFonts w:ascii="Arial" w:hAnsi="Arial" w:cs="Arial"/>
        </w:rPr>
        <w:t>.</w:t>
      </w:r>
    </w:p>
    <w:p w:rsidR="00036B05" w:rsidRPr="00AF3C2F" w:rsidRDefault="00036B05" w:rsidP="0077618B">
      <w:pPr>
        <w:pStyle w:val="Brezrazmikov"/>
        <w:ind w:firstLine="720"/>
        <w:jc w:val="both"/>
        <w:rPr>
          <w:rFonts w:ascii="Arial" w:hAnsi="Arial" w:cs="Arial"/>
        </w:rPr>
      </w:pPr>
    </w:p>
    <w:p w:rsidR="00855609" w:rsidRPr="00AF3C2F" w:rsidRDefault="00855609" w:rsidP="0077618B">
      <w:pPr>
        <w:pStyle w:val="Brezrazmikov"/>
        <w:ind w:firstLine="720"/>
        <w:jc w:val="both"/>
        <w:rPr>
          <w:rFonts w:ascii="Arial" w:hAnsi="Arial" w:cs="Arial"/>
        </w:rPr>
      </w:pPr>
    </w:p>
    <w:p w:rsidR="0077618B" w:rsidRPr="00AF3C2F" w:rsidRDefault="0077618B" w:rsidP="0077618B">
      <w:pPr>
        <w:pStyle w:val="Brezrazmikov"/>
        <w:jc w:val="center"/>
        <w:rPr>
          <w:rFonts w:ascii="Arial" w:hAnsi="Arial" w:cs="Arial"/>
        </w:rPr>
      </w:pPr>
      <w:r w:rsidRPr="00AF3C2F">
        <w:rPr>
          <w:rFonts w:ascii="Arial" w:hAnsi="Arial" w:cs="Arial"/>
        </w:rPr>
        <w:t>2. člen</w:t>
      </w:r>
    </w:p>
    <w:p w:rsidR="0077618B" w:rsidRPr="00AF3C2F" w:rsidRDefault="0077618B" w:rsidP="0077618B">
      <w:pPr>
        <w:pStyle w:val="Brezrazmikov"/>
        <w:jc w:val="both"/>
        <w:rPr>
          <w:rFonts w:ascii="Arial" w:hAnsi="Arial" w:cs="Arial"/>
        </w:rPr>
      </w:pPr>
    </w:p>
    <w:p w:rsidR="00855609" w:rsidRPr="00AF3C2F" w:rsidRDefault="00013FB6" w:rsidP="00855609">
      <w:pPr>
        <w:pStyle w:val="Brezrazmikov"/>
        <w:jc w:val="both"/>
        <w:rPr>
          <w:rFonts w:ascii="Arial" w:hAnsi="Arial" w:cs="Arial"/>
        </w:rPr>
      </w:pPr>
      <w:r w:rsidRPr="00AF3C2F">
        <w:rPr>
          <w:rFonts w:ascii="Arial" w:hAnsi="Arial" w:cs="Arial"/>
        </w:rPr>
        <w:t>V</w:t>
      </w:r>
      <w:r w:rsidR="00855609" w:rsidRPr="00AF3C2F">
        <w:rPr>
          <w:rFonts w:ascii="Arial" w:hAnsi="Arial" w:cs="Arial"/>
        </w:rPr>
        <w:t xml:space="preserve"> 22. členu </w:t>
      </w:r>
      <w:r w:rsidRPr="00AF3C2F">
        <w:rPr>
          <w:rFonts w:ascii="Arial" w:hAnsi="Arial" w:cs="Arial"/>
        </w:rPr>
        <w:t xml:space="preserve">se </w:t>
      </w:r>
      <w:r w:rsidR="00AA3CEA" w:rsidRPr="00AF3C2F">
        <w:rPr>
          <w:rFonts w:ascii="Arial" w:hAnsi="Arial" w:cs="Arial"/>
        </w:rPr>
        <w:t xml:space="preserve">v prvem odstavku za besedilom odstavka, ki postane prvi stavek, </w:t>
      </w:r>
      <w:r w:rsidR="00855609" w:rsidRPr="00AF3C2F">
        <w:rPr>
          <w:rFonts w:ascii="Arial" w:hAnsi="Arial" w:cs="Arial"/>
        </w:rPr>
        <w:t>doda nov drugi stavek, ki se glasi:</w:t>
      </w:r>
    </w:p>
    <w:p w:rsidR="00855609" w:rsidRPr="00AF3C2F" w:rsidRDefault="00855609" w:rsidP="00855609">
      <w:pPr>
        <w:pStyle w:val="Brezrazmikov"/>
        <w:jc w:val="both"/>
        <w:rPr>
          <w:rFonts w:ascii="Arial" w:hAnsi="Arial" w:cs="Arial"/>
        </w:rPr>
      </w:pPr>
    </w:p>
    <w:p w:rsidR="00855609" w:rsidRPr="00AF3C2F" w:rsidRDefault="00855609" w:rsidP="00855609">
      <w:pPr>
        <w:pStyle w:val="Brezrazmikov"/>
        <w:jc w:val="both"/>
        <w:rPr>
          <w:rFonts w:ascii="Arial" w:hAnsi="Arial" w:cs="Arial"/>
        </w:rPr>
      </w:pPr>
      <w:r w:rsidRPr="00AF3C2F">
        <w:rPr>
          <w:rFonts w:ascii="Arial" w:hAnsi="Arial" w:cs="Arial"/>
        </w:rPr>
        <w:t xml:space="preserve">»Izvajalec lekarniške dejavnosti lahko do </w:t>
      </w:r>
      <w:r w:rsidR="00AA3CEA" w:rsidRPr="00AF3C2F">
        <w:rPr>
          <w:rFonts w:ascii="Arial" w:hAnsi="Arial" w:cs="Arial"/>
        </w:rPr>
        <w:t xml:space="preserve">dokončnosti </w:t>
      </w:r>
      <w:r w:rsidRPr="00AF3C2F">
        <w:rPr>
          <w:rFonts w:ascii="Arial" w:hAnsi="Arial" w:cs="Arial"/>
        </w:rPr>
        <w:t>odločbe</w:t>
      </w:r>
      <w:r w:rsidR="00AA3CEA" w:rsidRPr="00AF3C2F">
        <w:rPr>
          <w:rFonts w:ascii="Arial" w:hAnsi="Arial" w:cs="Arial"/>
        </w:rPr>
        <w:t xml:space="preserve"> o dovoljenju za izvajanje lekarniške dejavnosti</w:t>
      </w:r>
      <w:r w:rsidRPr="00AF3C2F">
        <w:rPr>
          <w:rFonts w:ascii="Arial" w:hAnsi="Arial" w:cs="Arial"/>
        </w:rPr>
        <w:t xml:space="preserve"> na podlagi tega pravilnika izvaja lekarniško dejavnost na podlagi odločbe iz prejšnjega stavka.«</w:t>
      </w:r>
      <w:r w:rsidR="00AA3CEA" w:rsidRPr="00AF3C2F">
        <w:rPr>
          <w:rFonts w:ascii="Arial" w:hAnsi="Arial" w:cs="Arial"/>
        </w:rPr>
        <w:t>.</w:t>
      </w:r>
    </w:p>
    <w:p w:rsidR="00855609" w:rsidRPr="00AF3C2F" w:rsidRDefault="00855609" w:rsidP="00855609">
      <w:pPr>
        <w:pStyle w:val="Brezrazmikov"/>
        <w:jc w:val="both"/>
        <w:rPr>
          <w:rFonts w:ascii="Arial" w:hAnsi="Arial" w:cs="Arial"/>
        </w:rPr>
      </w:pPr>
    </w:p>
    <w:p w:rsidR="00FE39D6" w:rsidRPr="00AF3C2F" w:rsidRDefault="00FE39D6" w:rsidP="00FE39D6">
      <w:pPr>
        <w:pStyle w:val="Brezrazmikov"/>
        <w:jc w:val="both"/>
        <w:rPr>
          <w:rFonts w:ascii="Arial" w:hAnsi="Arial" w:cs="Arial"/>
        </w:rPr>
      </w:pPr>
    </w:p>
    <w:p w:rsidR="00FE39D6" w:rsidRPr="00AF3C2F" w:rsidRDefault="00FE39D6" w:rsidP="00FE39D6">
      <w:pPr>
        <w:pStyle w:val="Brezrazmikov"/>
        <w:jc w:val="both"/>
        <w:rPr>
          <w:rFonts w:ascii="Arial" w:hAnsi="Arial" w:cs="Arial"/>
        </w:rPr>
      </w:pPr>
    </w:p>
    <w:p w:rsidR="0014330C" w:rsidRPr="00AF3C2F" w:rsidRDefault="0014330C" w:rsidP="0014330C">
      <w:pPr>
        <w:pStyle w:val="Brezrazmikov"/>
        <w:jc w:val="both"/>
        <w:rPr>
          <w:rFonts w:ascii="Arial" w:hAnsi="Arial" w:cs="Arial"/>
          <w:b/>
          <w:bCs/>
        </w:rPr>
      </w:pPr>
      <w:r w:rsidRPr="00AF3C2F">
        <w:rPr>
          <w:rFonts w:ascii="Arial" w:hAnsi="Arial" w:cs="Arial"/>
          <w:b/>
          <w:bCs/>
        </w:rPr>
        <w:t xml:space="preserve">KONČNA DOLOČBA </w:t>
      </w:r>
    </w:p>
    <w:p w:rsidR="0014330C" w:rsidRPr="00AF3C2F" w:rsidRDefault="0014330C" w:rsidP="0014330C">
      <w:pPr>
        <w:pStyle w:val="Brezrazmikov"/>
        <w:jc w:val="both"/>
        <w:rPr>
          <w:rFonts w:ascii="Arial" w:hAnsi="Arial" w:cs="Arial"/>
        </w:rPr>
      </w:pPr>
    </w:p>
    <w:p w:rsidR="0014330C" w:rsidRPr="00AF3C2F" w:rsidRDefault="0077618B" w:rsidP="00036B05">
      <w:pPr>
        <w:pStyle w:val="Brezrazmikov"/>
        <w:jc w:val="center"/>
        <w:rPr>
          <w:rFonts w:ascii="Arial" w:hAnsi="Arial" w:cs="Arial"/>
        </w:rPr>
      </w:pPr>
      <w:r w:rsidRPr="00AF3C2F">
        <w:rPr>
          <w:rFonts w:ascii="Arial" w:hAnsi="Arial" w:cs="Arial"/>
        </w:rPr>
        <w:t>3</w:t>
      </w:r>
      <w:r w:rsidR="0014330C" w:rsidRPr="00AF3C2F">
        <w:rPr>
          <w:rFonts w:ascii="Arial" w:hAnsi="Arial" w:cs="Arial"/>
        </w:rPr>
        <w:t>. člen</w:t>
      </w:r>
    </w:p>
    <w:p w:rsidR="0014330C" w:rsidRPr="00AF3C2F" w:rsidRDefault="0014330C" w:rsidP="0014330C">
      <w:pPr>
        <w:pStyle w:val="Brezrazmikov"/>
        <w:jc w:val="both"/>
        <w:rPr>
          <w:rFonts w:ascii="Arial" w:hAnsi="Arial" w:cs="Arial"/>
        </w:rPr>
      </w:pPr>
      <w:r w:rsidRPr="00AF3C2F">
        <w:rPr>
          <w:rFonts w:ascii="Arial" w:hAnsi="Arial" w:cs="Arial"/>
        </w:rPr>
        <w:t xml:space="preserve"> </w:t>
      </w:r>
    </w:p>
    <w:p w:rsidR="0014330C" w:rsidRPr="00AF3C2F" w:rsidRDefault="0014330C" w:rsidP="0014330C">
      <w:pPr>
        <w:pStyle w:val="Brezrazmikov"/>
        <w:jc w:val="both"/>
        <w:rPr>
          <w:rFonts w:ascii="Arial" w:hAnsi="Arial" w:cs="Arial"/>
        </w:rPr>
      </w:pPr>
      <w:r w:rsidRPr="00AF3C2F">
        <w:rPr>
          <w:rFonts w:ascii="Arial" w:hAnsi="Arial" w:cs="Arial"/>
        </w:rPr>
        <w:t xml:space="preserve">Ta pravilnik začne veljati naslednji dan po objavi v Uradnem listu Republike Slovenije. </w:t>
      </w:r>
    </w:p>
    <w:p w:rsidR="0014330C" w:rsidRPr="00AF3C2F" w:rsidRDefault="0014330C" w:rsidP="0014330C">
      <w:pPr>
        <w:pStyle w:val="Brezrazmikov"/>
        <w:jc w:val="both"/>
        <w:rPr>
          <w:rFonts w:ascii="Arial" w:hAnsi="Arial" w:cs="Arial"/>
        </w:rPr>
      </w:pPr>
    </w:p>
    <w:p w:rsidR="0014330C" w:rsidRPr="00AF3C2F" w:rsidRDefault="0014330C" w:rsidP="0014330C">
      <w:pPr>
        <w:pStyle w:val="Brezrazmikov"/>
        <w:jc w:val="both"/>
        <w:rPr>
          <w:rFonts w:ascii="Arial" w:hAnsi="Arial" w:cs="Arial"/>
        </w:rPr>
      </w:pPr>
      <w:r w:rsidRPr="00AF3C2F">
        <w:rPr>
          <w:rFonts w:ascii="Arial" w:hAnsi="Arial" w:cs="Arial"/>
        </w:rPr>
        <w:t xml:space="preserve">Št. </w:t>
      </w:r>
      <w:r w:rsidR="00DB5051">
        <w:rPr>
          <w:rFonts w:ascii="Arial" w:hAnsi="Arial" w:cs="Arial"/>
        </w:rPr>
        <w:t>0070-130/2019/1</w:t>
      </w:r>
    </w:p>
    <w:p w:rsidR="0014330C" w:rsidRPr="00AF3C2F" w:rsidRDefault="0014330C" w:rsidP="0014330C">
      <w:pPr>
        <w:pStyle w:val="Brezrazmikov"/>
        <w:jc w:val="both"/>
        <w:rPr>
          <w:rFonts w:ascii="Arial" w:hAnsi="Arial" w:cs="Arial"/>
        </w:rPr>
      </w:pPr>
    </w:p>
    <w:p w:rsidR="0014330C" w:rsidRPr="00AF3C2F" w:rsidRDefault="0014330C" w:rsidP="0014330C">
      <w:pPr>
        <w:pStyle w:val="Brezrazmikov"/>
        <w:jc w:val="both"/>
        <w:rPr>
          <w:rFonts w:ascii="Arial" w:hAnsi="Arial" w:cs="Arial"/>
        </w:rPr>
      </w:pPr>
      <w:r w:rsidRPr="00AF3C2F">
        <w:rPr>
          <w:rFonts w:ascii="Arial" w:hAnsi="Arial" w:cs="Arial"/>
        </w:rPr>
        <w:t xml:space="preserve">Ljubljana, dne </w:t>
      </w:r>
      <w:r w:rsidR="00EE258F">
        <w:rPr>
          <w:rFonts w:ascii="Arial" w:hAnsi="Arial" w:cs="Arial"/>
        </w:rPr>
        <w:t>1</w:t>
      </w:r>
      <w:r w:rsidR="00DB5051">
        <w:rPr>
          <w:rFonts w:ascii="Arial" w:hAnsi="Arial" w:cs="Arial"/>
        </w:rPr>
        <w:t>2</w:t>
      </w:r>
      <w:bookmarkStart w:id="1" w:name="_GoBack"/>
      <w:bookmarkEnd w:id="1"/>
      <w:r w:rsidRPr="00AF3C2F">
        <w:rPr>
          <w:rFonts w:ascii="Arial" w:hAnsi="Arial" w:cs="Arial"/>
        </w:rPr>
        <w:t xml:space="preserve">. </w:t>
      </w:r>
      <w:r w:rsidR="00EE258F">
        <w:rPr>
          <w:rFonts w:ascii="Arial" w:hAnsi="Arial" w:cs="Arial"/>
        </w:rPr>
        <w:t>decembra</w:t>
      </w:r>
      <w:r w:rsidRPr="00AF3C2F">
        <w:rPr>
          <w:rFonts w:ascii="Arial" w:hAnsi="Arial" w:cs="Arial"/>
        </w:rPr>
        <w:t xml:space="preserve"> 201</w:t>
      </w:r>
      <w:r w:rsidR="00233C3B" w:rsidRPr="00AF3C2F">
        <w:rPr>
          <w:rFonts w:ascii="Arial" w:hAnsi="Arial" w:cs="Arial"/>
        </w:rPr>
        <w:t>9</w:t>
      </w:r>
      <w:r w:rsidRPr="00AF3C2F">
        <w:rPr>
          <w:rFonts w:ascii="Arial" w:hAnsi="Arial" w:cs="Arial"/>
        </w:rPr>
        <w:t xml:space="preserve"> </w:t>
      </w:r>
    </w:p>
    <w:p w:rsidR="0014330C" w:rsidRPr="00AF3C2F" w:rsidRDefault="0014330C" w:rsidP="0014330C">
      <w:pPr>
        <w:pStyle w:val="Brezrazmikov"/>
        <w:jc w:val="both"/>
        <w:rPr>
          <w:rFonts w:ascii="Arial" w:hAnsi="Arial" w:cs="Arial"/>
        </w:rPr>
      </w:pPr>
    </w:p>
    <w:p w:rsidR="0014330C" w:rsidRPr="00AF3C2F" w:rsidRDefault="0014330C" w:rsidP="0014330C">
      <w:pPr>
        <w:pStyle w:val="Brezrazmikov"/>
        <w:jc w:val="both"/>
        <w:rPr>
          <w:rFonts w:ascii="Arial" w:hAnsi="Arial" w:cs="Arial"/>
        </w:rPr>
      </w:pPr>
      <w:r w:rsidRPr="00AF3C2F">
        <w:rPr>
          <w:rFonts w:ascii="Arial" w:hAnsi="Arial" w:cs="Arial"/>
        </w:rPr>
        <w:t>EVA</w:t>
      </w:r>
      <w:r w:rsidR="00DB5051">
        <w:rPr>
          <w:rFonts w:ascii="Arial" w:hAnsi="Arial" w:cs="Arial"/>
        </w:rPr>
        <w:t xml:space="preserve"> 2019-2711-0077</w:t>
      </w:r>
    </w:p>
    <w:p w:rsidR="0014330C" w:rsidRPr="00AF3C2F" w:rsidRDefault="0014330C" w:rsidP="0014330C">
      <w:pPr>
        <w:pStyle w:val="Brezrazmikov"/>
        <w:jc w:val="both"/>
        <w:rPr>
          <w:rFonts w:ascii="Arial" w:hAnsi="Arial" w:cs="Arial"/>
        </w:rPr>
      </w:pPr>
    </w:p>
    <w:p w:rsidR="0014330C" w:rsidRPr="00AF3C2F" w:rsidRDefault="00036B05" w:rsidP="00036B05">
      <w:pPr>
        <w:pStyle w:val="Brezrazmikov"/>
        <w:tabs>
          <w:tab w:val="left" w:pos="5812"/>
        </w:tabs>
        <w:jc w:val="both"/>
        <w:rPr>
          <w:rFonts w:ascii="Arial" w:hAnsi="Arial" w:cs="Arial"/>
        </w:rPr>
      </w:pPr>
      <w:r w:rsidRPr="00AF3C2F">
        <w:rPr>
          <w:rFonts w:ascii="Arial" w:hAnsi="Arial" w:cs="Arial"/>
        </w:rPr>
        <w:tab/>
        <w:t xml:space="preserve">Aleš </w:t>
      </w:r>
      <w:proofErr w:type="spellStart"/>
      <w:r w:rsidRPr="00AF3C2F">
        <w:rPr>
          <w:rFonts w:ascii="Arial" w:hAnsi="Arial" w:cs="Arial"/>
        </w:rPr>
        <w:t>Š</w:t>
      </w:r>
      <w:r w:rsidR="00DA0778" w:rsidRPr="00AF3C2F">
        <w:rPr>
          <w:rFonts w:ascii="Arial" w:hAnsi="Arial" w:cs="Arial"/>
        </w:rPr>
        <w:t>a</w:t>
      </w:r>
      <w:r w:rsidRPr="00AF3C2F">
        <w:rPr>
          <w:rFonts w:ascii="Arial" w:hAnsi="Arial" w:cs="Arial"/>
        </w:rPr>
        <w:t>beder</w:t>
      </w:r>
      <w:proofErr w:type="spellEnd"/>
      <w:r w:rsidR="0014330C" w:rsidRPr="00AF3C2F">
        <w:rPr>
          <w:rFonts w:ascii="Arial" w:hAnsi="Arial" w:cs="Arial"/>
        </w:rPr>
        <w:t xml:space="preserve">  </w:t>
      </w:r>
    </w:p>
    <w:p w:rsidR="009F388F" w:rsidRPr="00AF3C2F" w:rsidRDefault="00036B05" w:rsidP="00036B05">
      <w:pPr>
        <w:pStyle w:val="Brezrazmikov"/>
        <w:tabs>
          <w:tab w:val="left" w:pos="5812"/>
        </w:tabs>
        <w:jc w:val="both"/>
        <w:rPr>
          <w:rFonts w:ascii="Arial" w:hAnsi="Arial" w:cs="Arial"/>
        </w:rPr>
      </w:pPr>
      <w:r w:rsidRPr="00AF3C2F">
        <w:rPr>
          <w:rFonts w:ascii="Arial" w:hAnsi="Arial" w:cs="Arial"/>
        </w:rPr>
        <w:tab/>
      </w:r>
      <w:r w:rsidR="00AA3CEA" w:rsidRPr="00AF3C2F">
        <w:rPr>
          <w:rFonts w:ascii="Arial" w:hAnsi="Arial" w:cs="Arial"/>
        </w:rPr>
        <w:t>m</w:t>
      </w:r>
      <w:r w:rsidR="0014330C" w:rsidRPr="00AF3C2F">
        <w:rPr>
          <w:rFonts w:ascii="Arial" w:hAnsi="Arial" w:cs="Arial"/>
        </w:rPr>
        <w:t>inister  za zdravje</w:t>
      </w:r>
    </w:p>
    <w:p w:rsidR="00013FB6" w:rsidRPr="00AF3C2F" w:rsidRDefault="00013FB6" w:rsidP="00013FB6">
      <w:pPr>
        <w:pStyle w:val="Brezrazmikov"/>
        <w:jc w:val="both"/>
        <w:rPr>
          <w:rFonts w:ascii="Arial" w:hAnsi="Arial" w:cs="Arial"/>
        </w:rPr>
      </w:pPr>
    </w:p>
    <w:p w:rsidR="00013FB6" w:rsidRDefault="00013FB6" w:rsidP="00013FB6">
      <w:pPr>
        <w:pStyle w:val="Brezrazmikov"/>
        <w:jc w:val="both"/>
        <w:rPr>
          <w:rFonts w:ascii="Century Gothic" w:hAnsi="Century Gothic"/>
          <w:sz w:val="24"/>
          <w:szCs w:val="24"/>
        </w:rPr>
      </w:pPr>
    </w:p>
    <w:sectPr w:rsidR="00013FB6" w:rsidSect="00692D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330C"/>
    <w:rsid w:val="00006F8C"/>
    <w:rsid w:val="00013FB6"/>
    <w:rsid w:val="00036B05"/>
    <w:rsid w:val="000B0215"/>
    <w:rsid w:val="0014330C"/>
    <w:rsid w:val="00233C3B"/>
    <w:rsid w:val="00374D6B"/>
    <w:rsid w:val="003A4A65"/>
    <w:rsid w:val="00553D1E"/>
    <w:rsid w:val="006710CB"/>
    <w:rsid w:val="00692DAD"/>
    <w:rsid w:val="00700A3B"/>
    <w:rsid w:val="0077618B"/>
    <w:rsid w:val="00821EB3"/>
    <w:rsid w:val="00822300"/>
    <w:rsid w:val="00855609"/>
    <w:rsid w:val="009505A0"/>
    <w:rsid w:val="00AA3CEA"/>
    <w:rsid w:val="00AF3C2F"/>
    <w:rsid w:val="00B111F0"/>
    <w:rsid w:val="00D1306C"/>
    <w:rsid w:val="00DA0778"/>
    <w:rsid w:val="00DB5051"/>
    <w:rsid w:val="00E47650"/>
    <w:rsid w:val="00EE258F"/>
    <w:rsid w:val="00FE39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A5624F"/>
  <w15:docId w15:val="{EEC96C39-DC36-4FD8-BF4D-B24FA1275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692DAD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14330C"/>
    <w:pPr>
      <w:spacing w:after="0" w:line="240" w:lineRule="auto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E39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E39D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1</Pages>
  <Words>250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1672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Mojca Krušič</dc:creator>
  <cp:lastModifiedBy>Mirjana Ranzinger</cp:lastModifiedBy>
  <cp:revision>4</cp:revision>
  <dcterms:created xsi:type="dcterms:W3CDTF">2019-12-10T09:24:00Z</dcterms:created>
  <dcterms:modified xsi:type="dcterms:W3CDTF">2019-12-12T09:12:00Z</dcterms:modified>
</cp:coreProperties>
</file>