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4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3"/>
      </w:tblGrid>
      <w:tr w:rsidR="008801C8" w:rsidRPr="00C97C62" w:rsidTr="004B37C1">
        <w:trPr>
          <w:trHeight w:val="145"/>
        </w:trPr>
        <w:tc>
          <w:tcPr>
            <w:tcW w:w="6003" w:type="dxa"/>
          </w:tcPr>
          <w:p w:rsidR="008801C8" w:rsidRPr="00C97C62" w:rsidRDefault="00C82A99" w:rsidP="005A2F8B">
            <w:pPr>
              <w:overflowPunct w:val="0"/>
              <w:autoSpaceDE w:val="0"/>
              <w:autoSpaceDN w:val="0"/>
              <w:adjustRightInd w:val="0"/>
              <w:textAlignment w:val="baseline"/>
              <w:rPr>
                <w:rFonts w:cs="Arial"/>
                <w:color w:val="000000" w:themeColor="text1"/>
                <w:szCs w:val="20"/>
                <w:lang w:val="sl-SI" w:eastAsia="sl-SI"/>
              </w:rPr>
            </w:pPr>
            <w:bookmarkStart w:id="0" w:name="_GoBack"/>
            <w:bookmarkEnd w:id="0"/>
            <w:r w:rsidRPr="00C97C62">
              <w:rPr>
                <w:rFonts w:cs="Arial"/>
                <w:color w:val="000000" w:themeColor="text1"/>
                <w:szCs w:val="20"/>
                <w:lang w:val="sl-SI" w:eastAsia="sl-SI"/>
              </w:rPr>
              <w:t xml:space="preserve">Številka: </w:t>
            </w:r>
            <w:r w:rsidR="00CE38B5">
              <w:rPr>
                <w:rFonts w:cs="Arial"/>
                <w:color w:val="000000" w:themeColor="text1"/>
                <w:szCs w:val="20"/>
                <w:lang w:val="sl-SI" w:eastAsia="sl-SI"/>
              </w:rPr>
              <w:t>007-368/2019</w:t>
            </w:r>
            <w:r w:rsidR="00AE073F">
              <w:rPr>
                <w:rFonts w:cs="Arial"/>
                <w:color w:val="000000" w:themeColor="text1"/>
                <w:szCs w:val="20"/>
                <w:lang w:val="sl-SI" w:eastAsia="sl-SI"/>
              </w:rPr>
              <w:t>/</w:t>
            </w:r>
          </w:p>
        </w:tc>
      </w:tr>
      <w:tr w:rsidR="008801C8" w:rsidRPr="00C97C62" w:rsidTr="004B37C1">
        <w:trPr>
          <w:trHeight w:val="145"/>
        </w:trPr>
        <w:tc>
          <w:tcPr>
            <w:tcW w:w="6003" w:type="dxa"/>
          </w:tcPr>
          <w:p w:rsidR="008801C8" w:rsidRPr="00C97C62" w:rsidRDefault="008801C8" w:rsidP="0056387F">
            <w:pPr>
              <w:overflowPunct w:val="0"/>
              <w:autoSpaceDE w:val="0"/>
              <w:autoSpaceDN w:val="0"/>
              <w:adjustRightInd w:val="0"/>
              <w:textAlignment w:val="baseline"/>
              <w:rPr>
                <w:rFonts w:cs="Arial"/>
                <w:color w:val="000000" w:themeColor="text1"/>
                <w:szCs w:val="20"/>
                <w:lang w:val="sl-SI" w:eastAsia="sl-SI"/>
              </w:rPr>
            </w:pPr>
            <w:r w:rsidRPr="00C97C62">
              <w:rPr>
                <w:rFonts w:cs="Arial"/>
                <w:color w:val="000000" w:themeColor="text1"/>
                <w:szCs w:val="20"/>
                <w:lang w:val="sl-SI" w:eastAsia="sl-SI"/>
              </w:rPr>
              <w:t>Ljubljana</w:t>
            </w:r>
            <w:r w:rsidRPr="008C5339">
              <w:rPr>
                <w:rFonts w:cs="Arial"/>
                <w:szCs w:val="20"/>
                <w:lang w:val="sl-SI" w:eastAsia="sl-SI"/>
              </w:rPr>
              <w:t xml:space="preserve">, </w:t>
            </w:r>
            <w:r w:rsidR="00F4087B">
              <w:rPr>
                <w:rFonts w:cs="Arial"/>
                <w:szCs w:val="20"/>
                <w:lang w:val="sl-SI" w:eastAsia="sl-SI"/>
              </w:rPr>
              <w:t xml:space="preserve"> </w:t>
            </w:r>
            <w:r w:rsidR="00726AD1">
              <w:rPr>
                <w:rFonts w:cs="Arial"/>
                <w:szCs w:val="20"/>
                <w:lang w:val="sl-SI" w:eastAsia="sl-SI"/>
              </w:rPr>
              <w:t xml:space="preserve"> </w:t>
            </w:r>
          </w:p>
        </w:tc>
      </w:tr>
      <w:tr w:rsidR="008801C8" w:rsidRPr="00C97C62" w:rsidTr="004B37C1">
        <w:trPr>
          <w:trHeight w:val="145"/>
        </w:trPr>
        <w:tc>
          <w:tcPr>
            <w:tcW w:w="6003" w:type="dxa"/>
          </w:tcPr>
          <w:p w:rsidR="008801C8" w:rsidRPr="00C97C62" w:rsidRDefault="008801C8" w:rsidP="008127D0">
            <w:pPr>
              <w:overflowPunct w:val="0"/>
              <w:autoSpaceDE w:val="0"/>
              <w:autoSpaceDN w:val="0"/>
              <w:adjustRightInd w:val="0"/>
              <w:textAlignment w:val="baseline"/>
              <w:rPr>
                <w:rFonts w:cs="Arial"/>
                <w:color w:val="000000" w:themeColor="text1"/>
                <w:szCs w:val="20"/>
                <w:lang w:val="sl-SI" w:eastAsia="sl-SI"/>
              </w:rPr>
            </w:pPr>
            <w:r w:rsidRPr="00C97C62">
              <w:rPr>
                <w:rFonts w:cs="Arial"/>
                <w:color w:val="000000" w:themeColor="text1"/>
                <w:szCs w:val="20"/>
                <w:lang w:val="sl-SI" w:eastAsia="sl-SI"/>
              </w:rPr>
              <w:t xml:space="preserve">EVA: </w:t>
            </w:r>
            <w:r w:rsidR="005316BF">
              <w:rPr>
                <w:rFonts w:cs="Arial"/>
                <w:color w:val="000000" w:themeColor="text1"/>
                <w:szCs w:val="20"/>
                <w:lang w:val="sl-SI" w:eastAsia="sl-SI"/>
              </w:rPr>
              <w:t>2019-2330-</w:t>
            </w:r>
            <w:r w:rsidR="005A2F8B">
              <w:rPr>
                <w:rFonts w:cs="Arial"/>
                <w:color w:val="000000" w:themeColor="text1"/>
                <w:szCs w:val="20"/>
                <w:lang w:val="sl-SI" w:eastAsia="sl-SI"/>
              </w:rPr>
              <w:t>0108</w:t>
            </w:r>
          </w:p>
        </w:tc>
      </w:tr>
      <w:tr w:rsidR="008801C8" w:rsidRPr="00C97C62" w:rsidTr="004B37C1">
        <w:trPr>
          <w:trHeight w:val="145"/>
        </w:trPr>
        <w:tc>
          <w:tcPr>
            <w:tcW w:w="6003" w:type="dxa"/>
          </w:tcPr>
          <w:p w:rsidR="008801C8" w:rsidRPr="00C97C62" w:rsidRDefault="008801C8" w:rsidP="004B37C1">
            <w:pPr>
              <w:rPr>
                <w:rFonts w:eastAsia="Calibri" w:cs="Arial"/>
                <w:color w:val="000000" w:themeColor="text1"/>
                <w:szCs w:val="20"/>
                <w:lang w:val="sl-SI"/>
              </w:rPr>
            </w:pPr>
          </w:p>
          <w:p w:rsidR="008801C8" w:rsidRPr="00C97C62" w:rsidRDefault="008801C8" w:rsidP="004B37C1">
            <w:pPr>
              <w:rPr>
                <w:rFonts w:eastAsia="Calibri" w:cs="Arial"/>
                <w:color w:val="000000" w:themeColor="text1"/>
                <w:szCs w:val="20"/>
                <w:lang w:val="sl-SI"/>
              </w:rPr>
            </w:pPr>
            <w:r w:rsidRPr="00C97C62">
              <w:rPr>
                <w:rFonts w:eastAsia="Calibri" w:cs="Arial"/>
                <w:color w:val="000000" w:themeColor="text1"/>
                <w:szCs w:val="20"/>
                <w:lang w:val="sl-SI"/>
              </w:rPr>
              <w:t>GENERALNI SEKRETARIAT VLADE REPUBLIKE SLOVENIJE</w:t>
            </w:r>
          </w:p>
          <w:p w:rsidR="008801C8" w:rsidRPr="00C97C62" w:rsidRDefault="004A73DE" w:rsidP="004B37C1">
            <w:pPr>
              <w:rPr>
                <w:rFonts w:eastAsia="Calibri" w:cs="Arial"/>
                <w:color w:val="000000" w:themeColor="text1"/>
                <w:szCs w:val="20"/>
                <w:lang w:val="sl-SI"/>
              </w:rPr>
            </w:pPr>
            <w:hyperlink r:id="rId11" w:history="1">
              <w:r w:rsidR="008801C8" w:rsidRPr="00C97C62">
                <w:rPr>
                  <w:rStyle w:val="Hiperpovezava"/>
                  <w:color w:val="000000" w:themeColor="text1"/>
                  <w:szCs w:val="20"/>
                  <w:lang w:val="sl-SI"/>
                </w:rPr>
                <w:t>Gp.gs@gov.si</w:t>
              </w:r>
            </w:hyperlink>
          </w:p>
          <w:p w:rsidR="008801C8" w:rsidRPr="00C97C62" w:rsidRDefault="008801C8" w:rsidP="004B37C1">
            <w:pPr>
              <w:rPr>
                <w:rFonts w:eastAsia="Calibri" w:cs="Arial"/>
                <w:color w:val="000000" w:themeColor="text1"/>
                <w:szCs w:val="20"/>
                <w:lang w:val="sl-SI"/>
              </w:rPr>
            </w:pPr>
          </w:p>
        </w:tc>
      </w:tr>
    </w:tbl>
    <w:p w:rsidR="008801C8" w:rsidRPr="00C97C62" w:rsidRDefault="008801C8" w:rsidP="008801C8">
      <w:pPr>
        <w:rPr>
          <w:color w:val="000000" w:themeColor="text1"/>
          <w:lang w:val="sl-SI"/>
        </w:rPr>
      </w:pPr>
    </w:p>
    <w:tbl>
      <w:tblPr>
        <w:tblW w:w="84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
        <w:gridCol w:w="1569"/>
        <w:gridCol w:w="191"/>
        <w:gridCol w:w="786"/>
        <w:gridCol w:w="1152"/>
        <w:gridCol w:w="98"/>
        <w:gridCol w:w="378"/>
        <w:gridCol w:w="828"/>
        <w:gridCol w:w="113"/>
        <w:gridCol w:w="570"/>
        <w:gridCol w:w="384"/>
        <w:gridCol w:w="39"/>
        <w:gridCol w:w="250"/>
        <w:gridCol w:w="317"/>
        <w:gridCol w:w="19"/>
        <w:gridCol w:w="1564"/>
        <w:gridCol w:w="117"/>
      </w:tblGrid>
      <w:tr w:rsidR="008801C8" w:rsidRPr="00695470" w:rsidTr="004B37C1">
        <w:trPr>
          <w:gridBefore w:val="1"/>
          <w:wBefore w:w="88" w:type="dxa"/>
          <w:trHeight w:val="145"/>
        </w:trPr>
        <w:tc>
          <w:tcPr>
            <w:tcW w:w="8375" w:type="dxa"/>
            <w:gridSpan w:val="16"/>
          </w:tcPr>
          <w:p w:rsidR="008801C8" w:rsidRPr="00C97C62" w:rsidRDefault="008801C8" w:rsidP="002277F4">
            <w:pPr>
              <w:autoSpaceDE w:val="0"/>
              <w:autoSpaceDN w:val="0"/>
              <w:adjustRightInd w:val="0"/>
              <w:spacing w:after="120"/>
              <w:jc w:val="both"/>
              <w:rPr>
                <w:rFonts w:cs="Arial"/>
                <w:b/>
                <w:bCs/>
                <w:color w:val="000000" w:themeColor="text1"/>
                <w:szCs w:val="20"/>
                <w:lang w:val="sl-SI"/>
              </w:rPr>
            </w:pPr>
            <w:r w:rsidRPr="00C97C62">
              <w:rPr>
                <w:rFonts w:cs="Arial"/>
                <w:b/>
                <w:color w:val="000000" w:themeColor="text1"/>
                <w:szCs w:val="20"/>
                <w:lang w:val="sl-SI" w:eastAsia="sl-SI"/>
              </w:rPr>
              <w:t xml:space="preserve">ZADEVA: Uredba o spremembah </w:t>
            </w:r>
            <w:r w:rsidR="005428F0">
              <w:rPr>
                <w:rFonts w:cs="Arial"/>
                <w:b/>
                <w:color w:val="000000" w:themeColor="text1"/>
                <w:szCs w:val="20"/>
                <w:lang w:val="sl-SI" w:eastAsia="sl-SI"/>
              </w:rPr>
              <w:t xml:space="preserve">in dopolnitvah </w:t>
            </w:r>
            <w:r w:rsidRPr="00C97C62">
              <w:rPr>
                <w:rFonts w:cs="Arial"/>
                <w:b/>
                <w:color w:val="000000" w:themeColor="text1"/>
                <w:szCs w:val="20"/>
                <w:lang w:val="sl-SI" w:eastAsia="sl-SI"/>
              </w:rPr>
              <w:t xml:space="preserve">Uredbe o izvajanju </w:t>
            </w:r>
            <w:r w:rsidR="00325053">
              <w:rPr>
                <w:rFonts w:cs="Arial"/>
                <w:b/>
                <w:color w:val="000000" w:themeColor="text1"/>
                <w:szCs w:val="20"/>
                <w:lang w:val="sl-SI" w:eastAsia="sl-SI"/>
              </w:rPr>
              <w:t>pod</w:t>
            </w:r>
            <w:r w:rsidRPr="00C97C62">
              <w:rPr>
                <w:rFonts w:cs="Arial"/>
                <w:b/>
                <w:color w:val="000000" w:themeColor="text1"/>
                <w:szCs w:val="20"/>
                <w:lang w:val="sl-SI" w:eastAsia="sl-SI"/>
              </w:rPr>
              <w:t xml:space="preserve">ukrepa </w:t>
            </w:r>
            <w:r w:rsidR="00325053">
              <w:rPr>
                <w:rFonts w:cs="Arial"/>
                <w:b/>
                <w:color w:val="000000" w:themeColor="text1"/>
                <w:szCs w:val="20"/>
                <w:lang w:val="sl-SI" w:eastAsia="sl-SI"/>
              </w:rPr>
              <w:t xml:space="preserve">pomoč za zagon dejavnosti za mlade kmete </w:t>
            </w:r>
            <w:r w:rsidRPr="00C97C62">
              <w:rPr>
                <w:rFonts w:cs="Arial"/>
                <w:b/>
                <w:color w:val="000000" w:themeColor="text1"/>
                <w:szCs w:val="20"/>
                <w:lang w:val="sl-SI" w:eastAsia="sl-SI"/>
              </w:rPr>
              <w:t xml:space="preserve">iz Programa razvoja podeželja Republike Slovenije za obdobje </w:t>
            </w:r>
            <w:r w:rsidR="000D708E">
              <w:rPr>
                <w:rFonts w:cs="Arial"/>
                <w:b/>
                <w:color w:val="000000" w:themeColor="text1"/>
                <w:szCs w:val="20"/>
                <w:lang w:val="sl-SI" w:eastAsia="sl-SI"/>
              </w:rPr>
              <w:t xml:space="preserve">2014–2020 </w:t>
            </w:r>
            <w:r w:rsidR="008E76CF">
              <w:rPr>
                <w:rFonts w:cs="Arial"/>
                <w:b/>
                <w:color w:val="000000" w:themeColor="text1"/>
                <w:szCs w:val="20"/>
                <w:lang w:val="sl-SI" w:eastAsia="sl-SI"/>
              </w:rPr>
              <w:t>– predlog za obravnavo</w:t>
            </w:r>
          </w:p>
        </w:tc>
      </w:tr>
      <w:tr w:rsidR="008801C8" w:rsidRPr="00C97C62" w:rsidTr="004B37C1">
        <w:trPr>
          <w:gridBefore w:val="1"/>
          <w:wBefore w:w="88" w:type="dxa"/>
          <w:trHeight w:val="145"/>
        </w:trPr>
        <w:tc>
          <w:tcPr>
            <w:tcW w:w="8375" w:type="dxa"/>
            <w:gridSpan w:val="16"/>
          </w:tcPr>
          <w:p w:rsidR="008801C8" w:rsidRPr="00C97C62" w:rsidRDefault="008801C8" w:rsidP="004B37C1">
            <w:pPr>
              <w:suppressAutoHyphens/>
              <w:overflowPunct w:val="0"/>
              <w:autoSpaceDE w:val="0"/>
              <w:autoSpaceDN w:val="0"/>
              <w:adjustRightInd w:val="0"/>
              <w:textAlignment w:val="baseline"/>
              <w:outlineLvl w:val="3"/>
              <w:rPr>
                <w:rFonts w:cs="Arial"/>
                <w:b/>
                <w:color w:val="000000" w:themeColor="text1"/>
                <w:szCs w:val="20"/>
                <w:lang w:val="sl-SI" w:eastAsia="sl-SI"/>
              </w:rPr>
            </w:pPr>
            <w:r w:rsidRPr="00C97C62">
              <w:rPr>
                <w:rFonts w:cs="Arial"/>
                <w:b/>
                <w:color w:val="000000" w:themeColor="text1"/>
                <w:szCs w:val="20"/>
                <w:lang w:val="sl-SI" w:eastAsia="sl-SI"/>
              </w:rPr>
              <w:t>1. Predlog sklepov vlade:</w:t>
            </w:r>
          </w:p>
        </w:tc>
      </w:tr>
      <w:tr w:rsidR="008801C8" w:rsidRPr="00C97C62" w:rsidTr="004B37C1">
        <w:trPr>
          <w:gridBefore w:val="1"/>
          <w:wBefore w:w="88" w:type="dxa"/>
          <w:trHeight w:val="145"/>
        </w:trPr>
        <w:tc>
          <w:tcPr>
            <w:tcW w:w="8375" w:type="dxa"/>
            <w:gridSpan w:val="16"/>
          </w:tcPr>
          <w:p w:rsidR="008801C8" w:rsidRPr="00C97C62" w:rsidRDefault="008801C8" w:rsidP="004B37C1">
            <w:pPr>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Na podlagi 10. in 12. člen</w:t>
            </w:r>
            <w:r w:rsidRPr="00950BFC">
              <w:rPr>
                <w:rFonts w:cs="Arial"/>
                <w:iCs/>
                <w:color w:val="000000" w:themeColor="text1"/>
                <w:szCs w:val="20"/>
                <w:lang w:val="sl-SI" w:eastAsia="sl-SI"/>
              </w:rPr>
              <w:t>a</w:t>
            </w:r>
            <w:r w:rsidR="00950BFC" w:rsidRPr="00950BFC">
              <w:rPr>
                <w:rFonts w:cs="Arial"/>
                <w:iCs/>
                <w:color w:val="000000" w:themeColor="text1"/>
                <w:szCs w:val="20"/>
                <w:lang w:val="sl-SI" w:eastAsia="sl-SI"/>
              </w:rPr>
              <w:t xml:space="preserve"> ter v zvezi z 22. členom</w:t>
            </w:r>
            <w:r w:rsidRPr="00C97C62">
              <w:rPr>
                <w:rFonts w:cs="Arial"/>
                <w:iCs/>
                <w:color w:val="000000" w:themeColor="text1"/>
                <w:szCs w:val="20"/>
                <w:lang w:val="sl-SI" w:eastAsia="sl-SI"/>
              </w:rPr>
              <w:t xml:space="preserve"> Zakona o kmetijstvu (Uradni list RS, št. 45/08, 57/12, 90/12 – ZdZPVHVVR,</w:t>
            </w:r>
            <w:r w:rsidRPr="00C97C62">
              <w:rPr>
                <w:rFonts w:cs="Arial"/>
                <w:color w:val="000000" w:themeColor="text1"/>
                <w:szCs w:val="20"/>
                <w:lang w:val="sl-SI" w:eastAsia="sl-SI"/>
              </w:rPr>
              <w:t xml:space="preserve"> 26/14</w:t>
            </w:r>
            <w:r w:rsidR="00AF0686" w:rsidRPr="00C97C62">
              <w:rPr>
                <w:rFonts w:cs="Arial"/>
                <w:color w:val="000000" w:themeColor="text1"/>
                <w:szCs w:val="20"/>
                <w:lang w:val="sl-SI" w:eastAsia="sl-SI"/>
              </w:rPr>
              <w:t>,</w:t>
            </w:r>
            <w:r w:rsidRPr="00C97C62">
              <w:rPr>
                <w:rFonts w:cs="Arial"/>
                <w:color w:val="000000" w:themeColor="text1"/>
                <w:szCs w:val="20"/>
                <w:lang w:val="sl-SI" w:eastAsia="sl-SI"/>
              </w:rPr>
              <w:t xml:space="preserve"> 32/15</w:t>
            </w:r>
            <w:r w:rsidR="00BC66A2">
              <w:rPr>
                <w:rFonts w:cs="Arial"/>
                <w:color w:val="000000" w:themeColor="text1"/>
                <w:szCs w:val="20"/>
                <w:lang w:val="sl-SI" w:eastAsia="sl-SI"/>
              </w:rPr>
              <w:t>,</w:t>
            </w:r>
            <w:r w:rsidR="00AF0686" w:rsidRPr="00C97C62">
              <w:rPr>
                <w:rFonts w:cs="Arial"/>
                <w:color w:val="000000" w:themeColor="text1"/>
                <w:szCs w:val="20"/>
                <w:lang w:val="sl-SI" w:eastAsia="sl-SI"/>
              </w:rPr>
              <w:t xml:space="preserve"> 27/17</w:t>
            </w:r>
            <w:r w:rsidR="00BC66A2">
              <w:rPr>
                <w:rFonts w:cs="Arial"/>
                <w:color w:val="000000" w:themeColor="text1"/>
                <w:szCs w:val="20"/>
                <w:lang w:val="sl-SI" w:eastAsia="sl-SI"/>
              </w:rPr>
              <w:t xml:space="preserve"> in 22/18</w:t>
            </w:r>
            <w:r w:rsidRPr="00C97C62">
              <w:rPr>
                <w:rFonts w:cs="Arial"/>
                <w:iCs/>
                <w:color w:val="000000" w:themeColor="text1"/>
                <w:szCs w:val="20"/>
                <w:lang w:val="sl-SI" w:eastAsia="sl-SI"/>
              </w:rPr>
              <w:t xml:space="preserve">) je Vlada Republike Slovenije na </w:t>
            </w:r>
            <w:r w:rsidR="008E76CF">
              <w:rPr>
                <w:rFonts w:cs="Arial"/>
                <w:iCs/>
                <w:color w:val="000000" w:themeColor="text1"/>
                <w:szCs w:val="20"/>
                <w:lang w:val="sl-SI" w:eastAsia="sl-SI"/>
              </w:rPr>
              <w:t>..</w:t>
            </w:r>
            <w:r w:rsidR="00BD476D" w:rsidRPr="007E0EB0">
              <w:rPr>
                <w:rFonts w:cs="Arial"/>
                <w:iCs/>
                <w:color w:val="000000" w:themeColor="text1"/>
                <w:szCs w:val="20"/>
                <w:lang w:val="sl-SI" w:eastAsia="sl-SI"/>
              </w:rPr>
              <w:t xml:space="preserve">. </w:t>
            </w:r>
            <w:r w:rsidRPr="007E0EB0">
              <w:rPr>
                <w:rFonts w:cs="Arial"/>
                <w:iCs/>
                <w:color w:val="000000" w:themeColor="text1"/>
                <w:szCs w:val="20"/>
                <w:lang w:val="sl-SI" w:eastAsia="sl-SI"/>
              </w:rPr>
              <w:t xml:space="preserve">seji dne </w:t>
            </w:r>
            <w:r w:rsidR="008E76CF">
              <w:rPr>
                <w:rFonts w:cs="Arial"/>
                <w:iCs/>
                <w:color w:val="000000" w:themeColor="text1"/>
                <w:szCs w:val="20"/>
                <w:lang w:val="sl-SI" w:eastAsia="sl-SI"/>
              </w:rPr>
              <w:t>…</w:t>
            </w:r>
            <w:r w:rsidRPr="00C97C62">
              <w:rPr>
                <w:rFonts w:cs="Arial"/>
                <w:iCs/>
                <w:color w:val="000000" w:themeColor="text1"/>
                <w:szCs w:val="20"/>
                <w:lang w:val="sl-SI" w:eastAsia="sl-SI"/>
              </w:rPr>
              <w:t xml:space="preserve"> sprejela naslednji</w:t>
            </w:r>
            <w:r w:rsidR="00C039C6">
              <w:rPr>
                <w:rFonts w:cs="Arial"/>
                <w:iCs/>
                <w:color w:val="000000" w:themeColor="text1"/>
                <w:szCs w:val="20"/>
                <w:lang w:val="sl-SI" w:eastAsia="sl-SI"/>
              </w:rPr>
              <w:t xml:space="preserve"> sklep:</w:t>
            </w:r>
          </w:p>
          <w:p w:rsidR="008801C8" w:rsidRPr="00C97C62" w:rsidRDefault="008801C8" w:rsidP="004B37C1">
            <w:pPr>
              <w:overflowPunct w:val="0"/>
              <w:autoSpaceDE w:val="0"/>
              <w:autoSpaceDN w:val="0"/>
              <w:adjustRightInd w:val="0"/>
              <w:jc w:val="both"/>
              <w:textAlignment w:val="baseline"/>
              <w:rPr>
                <w:rFonts w:cs="Arial"/>
                <w:iCs/>
                <w:color w:val="000000" w:themeColor="text1"/>
                <w:szCs w:val="20"/>
                <w:lang w:val="sl-SI" w:eastAsia="sl-SI"/>
              </w:rPr>
            </w:pPr>
          </w:p>
          <w:p w:rsidR="008801C8" w:rsidRPr="00C97C62" w:rsidRDefault="008801C8" w:rsidP="004B37C1">
            <w:pPr>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 xml:space="preserve">Vlada Republike Slovenije je izdala Uredbo o spremembah </w:t>
            </w:r>
            <w:r w:rsidR="00A75139">
              <w:rPr>
                <w:rFonts w:cs="Arial"/>
                <w:iCs/>
                <w:color w:val="000000" w:themeColor="text1"/>
                <w:szCs w:val="20"/>
                <w:lang w:val="sl-SI" w:eastAsia="sl-SI"/>
              </w:rPr>
              <w:t xml:space="preserve">in dopolnitvah </w:t>
            </w:r>
            <w:r w:rsidRPr="00C97C62">
              <w:rPr>
                <w:rFonts w:cs="Arial"/>
                <w:iCs/>
                <w:color w:val="000000" w:themeColor="text1"/>
                <w:szCs w:val="20"/>
                <w:lang w:val="sl-SI" w:eastAsia="sl-SI"/>
              </w:rPr>
              <w:t xml:space="preserve">Uredbe o izvajanju </w:t>
            </w:r>
            <w:r w:rsidR="00325053">
              <w:rPr>
                <w:rFonts w:cs="Arial"/>
                <w:iCs/>
                <w:color w:val="000000" w:themeColor="text1"/>
                <w:szCs w:val="20"/>
                <w:lang w:val="sl-SI" w:eastAsia="sl-SI"/>
              </w:rPr>
              <w:t>podukrepa pomoč za zagon dejavnosti za mlade kmete</w:t>
            </w:r>
            <w:r w:rsidRPr="00C97C62">
              <w:rPr>
                <w:rFonts w:cs="Arial"/>
                <w:iCs/>
                <w:color w:val="000000" w:themeColor="text1"/>
                <w:szCs w:val="20"/>
                <w:lang w:val="sl-SI" w:eastAsia="sl-SI"/>
              </w:rPr>
              <w:t xml:space="preserve"> iz Programa razvoja podeželja Republike Slovenije za obdobje 2014–2020 in jo objavi v Uradnem listu Republike Slovenije.</w:t>
            </w:r>
          </w:p>
          <w:p w:rsidR="008801C8" w:rsidRPr="00C97C62" w:rsidRDefault="008801C8" w:rsidP="004B37C1">
            <w:pPr>
              <w:overflowPunct w:val="0"/>
              <w:autoSpaceDE w:val="0"/>
              <w:autoSpaceDN w:val="0"/>
              <w:adjustRightInd w:val="0"/>
              <w:jc w:val="both"/>
              <w:textAlignment w:val="baseline"/>
              <w:rPr>
                <w:rFonts w:cs="Arial"/>
                <w:iCs/>
                <w:color w:val="000000" w:themeColor="text1"/>
                <w:szCs w:val="20"/>
                <w:lang w:val="sl-SI" w:eastAsia="sl-SI"/>
              </w:rPr>
            </w:pPr>
          </w:p>
          <w:p w:rsidR="008801C8" w:rsidRPr="00C97C62" w:rsidRDefault="00524AD4" w:rsidP="00697750">
            <w:pPr>
              <w:overflowPunct w:val="0"/>
              <w:autoSpaceDE w:val="0"/>
              <w:autoSpaceDN w:val="0"/>
              <w:adjustRightInd w:val="0"/>
              <w:spacing w:before="60" w:after="60" w:line="200" w:lineRule="exact"/>
              <w:ind w:left="2880"/>
              <w:jc w:val="center"/>
              <w:textAlignment w:val="baseline"/>
              <w:rPr>
                <w:rFonts w:cs="Arial"/>
                <w:iCs/>
                <w:color w:val="000000" w:themeColor="text1"/>
                <w:szCs w:val="20"/>
                <w:lang w:val="sl-SI" w:eastAsia="sl-SI"/>
              </w:rPr>
            </w:pPr>
            <w:r>
              <w:rPr>
                <w:rFonts w:ascii="Helv" w:hAnsi="Helv" w:cs="Helv"/>
                <w:color w:val="000000"/>
                <w:szCs w:val="20"/>
                <w:lang w:val="sl-SI" w:eastAsia="sl-SI"/>
              </w:rPr>
              <w:t>Stojan Tramte</w:t>
            </w:r>
          </w:p>
          <w:p w:rsidR="008801C8" w:rsidRPr="00C97C62" w:rsidRDefault="00524AD4" w:rsidP="00697750">
            <w:pPr>
              <w:overflowPunct w:val="0"/>
              <w:autoSpaceDE w:val="0"/>
              <w:autoSpaceDN w:val="0"/>
              <w:adjustRightInd w:val="0"/>
              <w:ind w:left="2880"/>
              <w:jc w:val="center"/>
              <w:textAlignment w:val="baseline"/>
              <w:rPr>
                <w:rFonts w:cs="Arial"/>
                <w:iCs/>
                <w:color w:val="000000" w:themeColor="text1"/>
                <w:szCs w:val="20"/>
                <w:lang w:val="sl-SI" w:eastAsia="sl-SI"/>
              </w:rPr>
            </w:pPr>
            <w:r>
              <w:rPr>
                <w:rFonts w:cs="Arial"/>
                <w:iCs/>
                <w:color w:val="000000" w:themeColor="text1"/>
                <w:szCs w:val="20"/>
                <w:lang w:val="sl-SI" w:eastAsia="sl-SI"/>
              </w:rPr>
              <w:t>GENERALNI SEKRETAR</w:t>
            </w:r>
          </w:p>
          <w:p w:rsidR="008801C8" w:rsidRDefault="008E76CF" w:rsidP="004B37C1">
            <w:pPr>
              <w:overflowPunct w:val="0"/>
              <w:autoSpaceDE w:val="0"/>
              <w:autoSpaceDN w:val="0"/>
              <w:adjustRightInd w:val="0"/>
              <w:jc w:val="both"/>
              <w:textAlignment w:val="baseline"/>
              <w:rPr>
                <w:rFonts w:cs="Arial"/>
                <w:iCs/>
                <w:color w:val="000000" w:themeColor="text1"/>
                <w:szCs w:val="20"/>
                <w:lang w:val="sl-SI" w:eastAsia="sl-SI"/>
              </w:rPr>
            </w:pPr>
            <w:r>
              <w:rPr>
                <w:rFonts w:cs="Arial"/>
                <w:iCs/>
                <w:color w:val="000000" w:themeColor="text1"/>
                <w:szCs w:val="20"/>
                <w:lang w:val="sl-SI" w:eastAsia="sl-SI"/>
              </w:rPr>
              <w:t xml:space="preserve">Priloga: </w:t>
            </w:r>
          </w:p>
          <w:p w:rsidR="008E76CF" w:rsidRPr="00C97C62" w:rsidRDefault="008E76CF" w:rsidP="004B37C1">
            <w:pPr>
              <w:overflowPunct w:val="0"/>
              <w:autoSpaceDE w:val="0"/>
              <w:autoSpaceDN w:val="0"/>
              <w:adjustRightInd w:val="0"/>
              <w:jc w:val="both"/>
              <w:textAlignment w:val="baseline"/>
              <w:rPr>
                <w:rFonts w:cs="Arial"/>
                <w:iCs/>
                <w:color w:val="000000" w:themeColor="text1"/>
                <w:szCs w:val="20"/>
                <w:lang w:val="sl-SI" w:eastAsia="sl-SI"/>
              </w:rPr>
            </w:pPr>
            <w:r>
              <w:rPr>
                <w:rFonts w:cs="Arial"/>
                <w:iCs/>
                <w:color w:val="000000" w:themeColor="text1"/>
                <w:szCs w:val="20"/>
                <w:lang w:val="sl-SI" w:eastAsia="sl-SI"/>
              </w:rPr>
              <w:t xml:space="preserve">- </w:t>
            </w:r>
            <w:r w:rsidR="00697750">
              <w:rPr>
                <w:rFonts w:cs="Arial"/>
                <w:iCs/>
                <w:color w:val="000000" w:themeColor="text1"/>
                <w:szCs w:val="20"/>
                <w:lang w:val="sl-SI" w:eastAsia="sl-SI"/>
              </w:rPr>
              <w:t>P</w:t>
            </w:r>
            <w:r>
              <w:rPr>
                <w:rFonts w:cs="Arial"/>
                <w:iCs/>
                <w:color w:val="000000" w:themeColor="text1"/>
                <w:szCs w:val="20"/>
                <w:lang w:val="sl-SI" w:eastAsia="sl-SI"/>
              </w:rPr>
              <w:t xml:space="preserve">redlog </w:t>
            </w:r>
            <w:r>
              <w:rPr>
                <w:rFonts w:cs="Arial"/>
                <w:color w:val="000000" w:themeColor="text1"/>
                <w:szCs w:val="20"/>
                <w:lang w:val="sl-SI" w:eastAsia="sl-SI"/>
              </w:rPr>
              <w:t>Uredbe</w:t>
            </w:r>
            <w:r w:rsidRPr="008E76CF">
              <w:rPr>
                <w:rFonts w:cs="Arial"/>
                <w:color w:val="000000" w:themeColor="text1"/>
                <w:szCs w:val="20"/>
                <w:lang w:val="sl-SI" w:eastAsia="sl-SI"/>
              </w:rPr>
              <w:t xml:space="preserve"> o spremembah </w:t>
            </w:r>
            <w:r w:rsidR="00A75139">
              <w:rPr>
                <w:rFonts w:cs="Arial"/>
                <w:color w:val="000000" w:themeColor="text1"/>
                <w:szCs w:val="20"/>
                <w:lang w:val="sl-SI" w:eastAsia="sl-SI"/>
              </w:rPr>
              <w:t xml:space="preserve">in dopolnitvah </w:t>
            </w:r>
            <w:r w:rsidRPr="008E76CF">
              <w:rPr>
                <w:rFonts w:cs="Arial"/>
                <w:color w:val="000000" w:themeColor="text1"/>
                <w:szCs w:val="20"/>
                <w:lang w:val="sl-SI" w:eastAsia="sl-SI"/>
              </w:rPr>
              <w:t>Uredbe o izvajanju podukrepa pomoč za zagon dejavnosti za mlade kmete iz Programa razvoja podeželja Republike Slovenije za obdobje 2014–2020</w:t>
            </w:r>
            <w:r w:rsidR="00697750">
              <w:rPr>
                <w:rFonts w:cs="Arial"/>
                <w:color w:val="000000" w:themeColor="text1"/>
                <w:szCs w:val="20"/>
                <w:lang w:val="sl-SI" w:eastAsia="sl-SI"/>
              </w:rPr>
              <w:t>.</w:t>
            </w:r>
          </w:p>
          <w:p w:rsidR="008E76CF" w:rsidRDefault="008E76CF" w:rsidP="004B37C1">
            <w:pPr>
              <w:overflowPunct w:val="0"/>
              <w:autoSpaceDE w:val="0"/>
              <w:autoSpaceDN w:val="0"/>
              <w:adjustRightInd w:val="0"/>
              <w:jc w:val="both"/>
              <w:textAlignment w:val="baseline"/>
              <w:rPr>
                <w:rFonts w:cs="Arial"/>
                <w:iCs/>
                <w:color w:val="000000" w:themeColor="text1"/>
                <w:szCs w:val="20"/>
                <w:lang w:val="sl-SI" w:eastAsia="sl-SI"/>
              </w:rPr>
            </w:pPr>
          </w:p>
          <w:p w:rsidR="008801C8" w:rsidRPr="00C97C62" w:rsidRDefault="008801C8" w:rsidP="004B37C1">
            <w:pPr>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Sklep prejmeta:</w:t>
            </w:r>
          </w:p>
          <w:p w:rsidR="008801C8" w:rsidRPr="00C97C62" w:rsidRDefault="008801C8" w:rsidP="004B37C1">
            <w:pPr>
              <w:numPr>
                <w:ilvl w:val="0"/>
                <w:numId w:val="5"/>
              </w:numPr>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Ministrstvo za kmetijstvo, gozdarstvo in prehrano,</w:t>
            </w:r>
          </w:p>
          <w:p w:rsidR="008801C8" w:rsidRPr="00C97C62" w:rsidRDefault="008801C8" w:rsidP="004B37C1">
            <w:pPr>
              <w:numPr>
                <w:ilvl w:val="0"/>
                <w:numId w:val="5"/>
              </w:numPr>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Služba Vlade Republike Slovenije za zakonodajo.</w:t>
            </w:r>
          </w:p>
          <w:p w:rsidR="008801C8" w:rsidRPr="00C97C62" w:rsidRDefault="008801C8" w:rsidP="004B37C1">
            <w:pPr>
              <w:overflowPunct w:val="0"/>
              <w:autoSpaceDE w:val="0"/>
              <w:autoSpaceDN w:val="0"/>
              <w:adjustRightInd w:val="0"/>
              <w:ind w:left="720"/>
              <w:jc w:val="both"/>
              <w:textAlignment w:val="baseline"/>
              <w:rPr>
                <w:rFonts w:cs="Arial"/>
                <w:iCs/>
                <w:color w:val="000000" w:themeColor="text1"/>
                <w:szCs w:val="20"/>
                <w:lang w:val="sl-SI" w:eastAsia="sl-SI"/>
              </w:rPr>
            </w:pPr>
          </w:p>
        </w:tc>
      </w:tr>
      <w:tr w:rsidR="008801C8" w:rsidRPr="00C97C62" w:rsidTr="004B37C1">
        <w:trPr>
          <w:gridBefore w:val="1"/>
          <w:wBefore w:w="88" w:type="dxa"/>
          <w:trHeight w:val="145"/>
        </w:trPr>
        <w:tc>
          <w:tcPr>
            <w:tcW w:w="8375" w:type="dxa"/>
            <w:gridSpan w:val="16"/>
          </w:tcPr>
          <w:p w:rsidR="008801C8" w:rsidRPr="00C97C62" w:rsidRDefault="008801C8" w:rsidP="004B37C1">
            <w:pPr>
              <w:overflowPunct w:val="0"/>
              <w:autoSpaceDE w:val="0"/>
              <w:autoSpaceDN w:val="0"/>
              <w:adjustRightInd w:val="0"/>
              <w:jc w:val="both"/>
              <w:textAlignment w:val="baseline"/>
              <w:rPr>
                <w:rFonts w:cs="Arial"/>
                <w:b/>
                <w:iCs/>
                <w:color w:val="000000" w:themeColor="text1"/>
                <w:szCs w:val="20"/>
                <w:lang w:val="sl-SI" w:eastAsia="sl-SI"/>
              </w:rPr>
            </w:pPr>
            <w:r w:rsidRPr="00C97C62">
              <w:rPr>
                <w:rFonts w:cs="Arial"/>
                <w:b/>
                <w:color w:val="000000" w:themeColor="text1"/>
                <w:szCs w:val="20"/>
                <w:lang w:val="sl-SI" w:eastAsia="sl-SI"/>
              </w:rPr>
              <w:t>2. Predlog za obravnavo predloga zakona po nujnem ali skrajšanem postopku v državnem zboru z obrazložitvijo razlogov:</w:t>
            </w:r>
          </w:p>
        </w:tc>
      </w:tr>
      <w:tr w:rsidR="008801C8" w:rsidRPr="00C97C62" w:rsidTr="004B37C1">
        <w:trPr>
          <w:gridBefore w:val="1"/>
          <w:wBefore w:w="88" w:type="dxa"/>
          <w:trHeight w:val="145"/>
        </w:trPr>
        <w:tc>
          <w:tcPr>
            <w:tcW w:w="8375" w:type="dxa"/>
            <w:gridSpan w:val="16"/>
          </w:tcPr>
          <w:p w:rsidR="008801C8" w:rsidRPr="00C97C62" w:rsidRDefault="008801C8" w:rsidP="004B37C1">
            <w:pPr>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w:t>
            </w:r>
          </w:p>
        </w:tc>
      </w:tr>
      <w:tr w:rsidR="008801C8" w:rsidRPr="00C97C62" w:rsidTr="004B37C1">
        <w:trPr>
          <w:gridBefore w:val="1"/>
          <w:wBefore w:w="88" w:type="dxa"/>
          <w:trHeight w:val="145"/>
        </w:trPr>
        <w:tc>
          <w:tcPr>
            <w:tcW w:w="8375" w:type="dxa"/>
            <w:gridSpan w:val="16"/>
          </w:tcPr>
          <w:p w:rsidR="008801C8" w:rsidRPr="00C97C62" w:rsidRDefault="008801C8" w:rsidP="004B37C1">
            <w:pPr>
              <w:overflowPunct w:val="0"/>
              <w:autoSpaceDE w:val="0"/>
              <w:autoSpaceDN w:val="0"/>
              <w:adjustRightInd w:val="0"/>
              <w:jc w:val="both"/>
              <w:textAlignment w:val="baseline"/>
              <w:rPr>
                <w:rFonts w:cs="Arial"/>
                <w:b/>
                <w:iCs/>
                <w:color w:val="000000" w:themeColor="text1"/>
                <w:szCs w:val="20"/>
                <w:lang w:val="sl-SI" w:eastAsia="sl-SI"/>
              </w:rPr>
            </w:pPr>
            <w:r w:rsidRPr="00C97C62">
              <w:rPr>
                <w:rFonts w:cs="Arial"/>
                <w:b/>
                <w:color w:val="000000" w:themeColor="text1"/>
                <w:szCs w:val="20"/>
                <w:lang w:val="sl-SI" w:eastAsia="sl-SI"/>
              </w:rPr>
              <w:t>3.a Osebe, odgovorne za strokovno pripravo in usklajenost gradiva:</w:t>
            </w:r>
          </w:p>
        </w:tc>
      </w:tr>
      <w:tr w:rsidR="008801C8" w:rsidRPr="00695470" w:rsidTr="004B37C1">
        <w:trPr>
          <w:gridBefore w:val="1"/>
          <w:wBefore w:w="88" w:type="dxa"/>
          <w:trHeight w:val="145"/>
        </w:trPr>
        <w:tc>
          <w:tcPr>
            <w:tcW w:w="8375" w:type="dxa"/>
            <w:gridSpan w:val="16"/>
          </w:tcPr>
          <w:p w:rsidR="008801C8" w:rsidRPr="00C97C62" w:rsidRDefault="008801C8" w:rsidP="004B37C1">
            <w:pPr>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 xml:space="preserve">– </w:t>
            </w:r>
            <w:r w:rsidR="001F77CB">
              <w:rPr>
                <w:rFonts w:cs="Arial"/>
                <w:iCs/>
                <w:color w:val="000000" w:themeColor="text1"/>
                <w:szCs w:val="20"/>
                <w:lang w:val="sl-SI" w:eastAsia="sl-SI"/>
              </w:rPr>
              <w:t>dr</w:t>
            </w:r>
            <w:r w:rsidR="00FC0A7F">
              <w:rPr>
                <w:rFonts w:cs="Arial"/>
                <w:iCs/>
                <w:color w:val="000000" w:themeColor="text1"/>
                <w:szCs w:val="20"/>
                <w:lang w:val="sl-SI" w:eastAsia="sl-SI"/>
              </w:rPr>
              <w:t xml:space="preserve">. Darja </w:t>
            </w:r>
            <w:proofErr w:type="spellStart"/>
            <w:r w:rsidR="00FC0A7F">
              <w:rPr>
                <w:rFonts w:cs="Arial"/>
                <w:iCs/>
                <w:color w:val="000000" w:themeColor="text1"/>
                <w:szCs w:val="20"/>
                <w:lang w:val="sl-SI" w:eastAsia="sl-SI"/>
              </w:rPr>
              <w:t>Majkovič</w:t>
            </w:r>
            <w:proofErr w:type="spellEnd"/>
            <w:r w:rsidRPr="00C97C62">
              <w:rPr>
                <w:rFonts w:cs="Arial"/>
                <w:iCs/>
                <w:color w:val="000000" w:themeColor="text1"/>
                <w:szCs w:val="20"/>
                <w:lang w:val="sl-SI" w:eastAsia="sl-SI"/>
              </w:rPr>
              <w:t xml:space="preserve">, </w:t>
            </w:r>
            <w:r w:rsidR="0088224E">
              <w:rPr>
                <w:rFonts w:cs="Arial"/>
                <w:iCs/>
                <w:color w:val="000000" w:themeColor="text1"/>
                <w:szCs w:val="20"/>
                <w:lang w:val="sl-SI" w:eastAsia="sl-SI"/>
              </w:rPr>
              <w:t>generalna direktorica</w:t>
            </w:r>
            <w:r w:rsidR="00D66926">
              <w:rPr>
                <w:rFonts w:cs="Arial"/>
                <w:iCs/>
                <w:color w:val="000000" w:themeColor="text1"/>
                <w:szCs w:val="20"/>
                <w:lang w:val="sl-SI" w:eastAsia="sl-SI"/>
              </w:rPr>
              <w:t xml:space="preserve"> Direktorata za kmetijstvo</w:t>
            </w:r>
            <w:r w:rsidRPr="00C97C62">
              <w:rPr>
                <w:rFonts w:cs="Arial"/>
                <w:iCs/>
                <w:color w:val="000000" w:themeColor="text1"/>
                <w:szCs w:val="20"/>
                <w:lang w:val="sl-SI" w:eastAsia="sl-SI"/>
              </w:rPr>
              <w:t>,</w:t>
            </w:r>
          </w:p>
          <w:p w:rsidR="008801C8" w:rsidRPr="00C97C62" w:rsidRDefault="008801C8" w:rsidP="004B37C1">
            <w:pPr>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w:t>
            </w:r>
            <w:r w:rsidR="005316BF">
              <w:rPr>
                <w:rFonts w:cs="Arial"/>
                <w:iCs/>
                <w:color w:val="000000" w:themeColor="text1"/>
                <w:szCs w:val="20"/>
                <w:lang w:val="sl-SI" w:eastAsia="sl-SI"/>
              </w:rPr>
              <w:t xml:space="preserve"> </w:t>
            </w:r>
            <w:r w:rsidR="00100281">
              <w:rPr>
                <w:rFonts w:cs="Arial"/>
                <w:iCs/>
                <w:color w:val="000000" w:themeColor="text1"/>
                <w:szCs w:val="20"/>
                <w:lang w:val="sl-SI" w:eastAsia="sl-SI"/>
              </w:rPr>
              <w:t>mag. Andreja Komel</w:t>
            </w:r>
            <w:r w:rsidRPr="00C97C62">
              <w:rPr>
                <w:rFonts w:cs="Arial"/>
                <w:iCs/>
                <w:color w:val="000000" w:themeColor="text1"/>
                <w:szCs w:val="20"/>
                <w:lang w:val="sl-SI" w:eastAsia="sl-SI"/>
              </w:rPr>
              <w:t xml:space="preserve">, vodja Sektorja za </w:t>
            </w:r>
            <w:r w:rsidR="00A62988">
              <w:rPr>
                <w:rFonts w:cs="Arial"/>
                <w:iCs/>
                <w:color w:val="000000" w:themeColor="text1"/>
                <w:szCs w:val="20"/>
                <w:lang w:val="sl-SI" w:eastAsia="sl-SI"/>
              </w:rPr>
              <w:t>strukturno politiko in razvoj podeželja</w:t>
            </w:r>
            <w:r w:rsidRPr="00C97C62">
              <w:rPr>
                <w:rFonts w:cs="Arial"/>
                <w:iCs/>
                <w:color w:val="000000" w:themeColor="text1"/>
                <w:szCs w:val="20"/>
                <w:lang w:val="sl-SI" w:eastAsia="sl-SI"/>
              </w:rPr>
              <w:t>,</w:t>
            </w:r>
          </w:p>
          <w:p w:rsidR="008801C8" w:rsidRPr="00C97C62" w:rsidRDefault="008801C8" w:rsidP="00A62988">
            <w:pPr>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w:t>
            </w:r>
            <w:r w:rsidR="00C91433">
              <w:rPr>
                <w:rFonts w:cs="Arial"/>
                <w:iCs/>
                <w:color w:val="000000" w:themeColor="text1"/>
                <w:szCs w:val="20"/>
                <w:lang w:val="sl-SI" w:eastAsia="sl-SI"/>
              </w:rPr>
              <w:t xml:space="preserve"> </w:t>
            </w:r>
            <w:r w:rsidR="00100281">
              <w:rPr>
                <w:rFonts w:cs="Arial"/>
                <w:iCs/>
                <w:color w:val="000000" w:themeColor="text1"/>
                <w:szCs w:val="20"/>
                <w:lang w:val="sl-SI" w:eastAsia="sl-SI"/>
              </w:rPr>
              <w:t xml:space="preserve">mag. </w:t>
            </w:r>
            <w:r w:rsidR="005316BF">
              <w:rPr>
                <w:rFonts w:cs="Arial"/>
                <w:iCs/>
                <w:color w:val="000000" w:themeColor="text1"/>
                <w:szCs w:val="20"/>
                <w:lang w:val="sl-SI" w:eastAsia="sl-SI"/>
              </w:rPr>
              <w:t>Marija Žamut</w:t>
            </w:r>
            <w:r w:rsidRPr="00C97C62">
              <w:rPr>
                <w:rFonts w:cs="Arial"/>
                <w:iCs/>
                <w:color w:val="000000" w:themeColor="text1"/>
                <w:szCs w:val="20"/>
                <w:lang w:val="sl-SI" w:eastAsia="sl-SI"/>
              </w:rPr>
              <w:t xml:space="preserve">, vodja Oddelka za </w:t>
            </w:r>
            <w:r w:rsidR="00A62988">
              <w:rPr>
                <w:rFonts w:cs="Arial"/>
                <w:iCs/>
                <w:color w:val="000000" w:themeColor="text1"/>
                <w:szCs w:val="20"/>
                <w:lang w:val="sl-SI" w:eastAsia="sl-SI"/>
              </w:rPr>
              <w:t>naložbene ukrepe EU in generacijsko prenovo</w:t>
            </w:r>
            <w:r w:rsidRPr="00C97C62">
              <w:rPr>
                <w:rFonts w:cs="Arial"/>
                <w:iCs/>
                <w:color w:val="000000" w:themeColor="text1"/>
                <w:szCs w:val="20"/>
                <w:lang w:val="sl-SI" w:eastAsia="sl-SI"/>
              </w:rPr>
              <w:t xml:space="preserve">. </w:t>
            </w:r>
          </w:p>
        </w:tc>
      </w:tr>
      <w:tr w:rsidR="008801C8" w:rsidRPr="00C97C62" w:rsidTr="004B37C1">
        <w:trPr>
          <w:gridBefore w:val="1"/>
          <w:wBefore w:w="88" w:type="dxa"/>
          <w:trHeight w:val="145"/>
        </w:trPr>
        <w:tc>
          <w:tcPr>
            <w:tcW w:w="8375" w:type="dxa"/>
            <w:gridSpan w:val="16"/>
          </w:tcPr>
          <w:p w:rsidR="008801C8" w:rsidRPr="00C97C62" w:rsidRDefault="008801C8" w:rsidP="004B37C1">
            <w:pPr>
              <w:overflowPunct w:val="0"/>
              <w:autoSpaceDE w:val="0"/>
              <w:autoSpaceDN w:val="0"/>
              <w:adjustRightInd w:val="0"/>
              <w:jc w:val="both"/>
              <w:textAlignment w:val="baseline"/>
              <w:rPr>
                <w:rFonts w:cs="Arial"/>
                <w:b/>
                <w:iCs/>
                <w:color w:val="000000" w:themeColor="text1"/>
                <w:szCs w:val="20"/>
                <w:lang w:val="sl-SI" w:eastAsia="sl-SI"/>
              </w:rPr>
            </w:pPr>
            <w:proofErr w:type="spellStart"/>
            <w:r w:rsidRPr="00C97C62">
              <w:rPr>
                <w:rFonts w:cs="Arial"/>
                <w:b/>
                <w:iCs/>
                <w:color w:val="000000" w:themeColor="text1"/>
                <w:szCs w:val="20"/>
                <w:lang w:val="sl-SI" w:eastAsia="sl-SI"/>
              </w:rPr>
              <w:t>3.b</w:t>
            </w:r>
            <w:proofErr w:type="spellEnd"/>
            <w:r w:rsidRPr="00C97C62">
              <w:rPr>
                <w:rFonts w:cs="Arial"/>
                <w:b/>
                <w:iCs/>
                <w:color w:val="000000" w:themeColor="text1"/>
                <w:szCs w:val="20"/>
                <w:lang w:val="sl-SI" w:eastAsia="sl-SI"/>
              </w:rPr>
              <w:t xml:space="preserve"> Zunanji strokovnjaki, ki so </w:t>
            </w:r>
            <w:r w:rsidRPr="00C97C62">
              <w:rPr>
                <w:rFonts w:cs="Arial"/>
                <w:b/>
                <w:color w:val="000000" w:themeColor="text1"/>
                <w:szCs w:val="20"/>
                <w:lang w:val="sl-SI" w:eastAsia="sl-SI"/>
              </w:rPr>
              <w:t>sodelovali pri pripravi dela ali celotnega gradiva:</w:t>
            </w:r>
          </w:p>
        </w:tc>
      </w:tr>
      <w:tr w:rsidR="008801C8" w:rsidRPr="00C97C62" w:rsidTr="004B37C1">
        <w:trPr>
          <w:gridBefore w:val="1"/>
          <w:wBefore w:w="88" w:type="dxa"/>
          <w:trHeight w:val="145"/>
        </w:trPr>
        <w:tc>
          <w:tcPr>
            <w:tcW w:w="8375" w:type="dxa"/>
            <w:gridSpan w:val="16"/>
          </w:tcPr>
          <w:p w:rsidR="008801C8" w:rsidRPr="00C97C62" w:rsidRDefault="008801C8" w:rsidP="004B37C1">
            <w:pPr>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w:t>
            </w:r>
          </w:p>
        </w:tc>
      </w:tr>
      <w:tr w:rsidR="008801C8" w:rsidRPr="00C97C62" w:rsidTr="004B37C1">
        <w:trPr>
          <w:gridBefore w:val="1"/>
          <w:wBefore w:w="88" w:type="dxa"/>
          <w:trHeight w:val="145"/>
        </w:trPr>
        <w:tc>
          <w:tcPr>
            <w:tcW w:w="8375" w:type="dxa"/>
            <w:gridSpan w:val="16"/>
          </w:tcPr>
          <w:p w:rsidR="008801C8" w:rsidRPr="00C97C62" w:rsidRDefault="008801C8" w:rsidP="004B37C1">
            <w:pPr>
              <w:overflowPunct w:val="0"/>
              <w:autoSpaceDE w:val="0"/>
              <w:autoSpaceDN w:val="0"/>
              <w:adjustRightInd w:val="0"/>
              <w:jc w:val="both"/>
              <w:textAlignment w:val="baseline"/>
              <w:rPr>
                <w:rFonts w:cs="Arial"/>
                <w:b/>
                <w:iCs/>
                <w:color w:val="000000" w:themeColor="text1"/>
                <w:szCs w:val="20"/>
                <w:lang w:val="sl-SI" w:eastAsia="sl-SI"/>
              </w:rPr>
            </w:pPr>
            <w:r w:rsidRPr="00C97C62">
              <w:rPr>
                <w:rFonts w:cs="Arial"/>
                <w:b/>
                <w:color w:val="000000" w:themeColor="text1"/>
                <w:szCs w:val="20"/>
                <w:lang w:val="sl-SI" w:eastAsia="sl-SI"/>
              </w:rPr>
              <w:t>4. Predstavniki vlade, ki bodo sodelovali pri delu državnega zbora:</w:t>
            </w:r>
          </w:p>
        </w:tc>
      </w:tr>
      <w:tr w:rsidR="008801C8" w:rsidRPr="00C97C62" w:rsidTr="004B37C1">
        <w:trPr>
          <w:gridBefore w:val="1"/>
          <w:wBefore w:w="88" w:type="dxa"/>
          <w:trHeight w:val="145"/>
        </w:trPr>
        <w:tc>
          <w:tcPr>
            <w:tcW w:w="8375" w:type="dxa"/>
            <w:gridSpan w:val="16"/>
          </w:tcPr>
          <w:p w:rsidR="008801C8" w:rsidRPr="00C97C62" w:rsidRDefault="008801C8" w:rsidP="004B37C1">
            <w:pPr>
              <w:overflowPunct w:val="0"/>
              <w:autoSpaceDE w:val="0"/>
              <w:autoSpaceDN w:val="0"/>
              <w:adjustRightInd w:val="0"/>
              <w:jc w:val="both"/>
              <w:textAlignment w:val="baseline"/>
              <w:rPr>
                <w:rFonts w:cs="Arial"/>
                <w:b/>
                <w:color w:val="000000" w:themeColor="text1"/>
                <w:szCs w:val="20"/>
                <w:lang w:val="sl-SI" w:eastAsia="sl-SI"/>
              </w:rPr>
            </w:pPr>
            <w:r w:rsidRPr="00C97C62">
              <w:rPr>
                <w:rFonts w:cs="Arial"/>
                <w:iCs/>
                <w:color w:val="000000" w:themeColor="text1"/>
                <w:szCs w:val="20"/>
                <w:lang w:val="sl-SI" w:eastAsia="sl-SI"/>
              </w:rPr>
              <w:t>/.</w:t>
            </w:r>
          </w:p>
        </w:tc>
      </w:tr>
      <w:tr w:rsidR="008801C8" w:rsidRPr="00C97C62" w:rsidTr="004B37C1">
        <w:trPr>
          <w:gridBefore w:val="1"/>
          <w:wBefore w:w="88" w:type="dxa"/>
          <w:trHeight w:val="145"/>
        </w:trPr>
        <w:tc>
          <w:tcPr>
            <w:tcW w:w="8375" w:type="dxa"/>
            <w:gridSpan w:val="16"/>
          </w:tcPr>
          <w:p w:rsidR="008801C8" w:rsidRPr="00C97C62" w:rsidRDefault="008801C8" w:rsidP="004B37C1">
            <w:pPr>
              <w:suppressAutoHyphens/>
              <w:overflowPunct w:val="0"/>
              <w:autoSpaceDE w:val="0"/>
              <w:autoSpaceDN w:val="0"/>
              <w:adjustRightInd w:val="0"/>
              <w:textAlignment w:val="baseline"/>
              <w:outlineLvl w:val="3"/>
              <w:rPr>
                <w:rFonts w:cs="Arial"/>
                <w:b/>
                <w:color w:val="000000" w:themeColor="text1"/>
                <w:szCs w:val="20"/>
                <w:lang w:val="sl-SI" w:eastAsia="sl-SI"/>
              </w:rPr>
            </w:pPr>
            <w:r w:rsidRPr="00C97C62">
              <w:rPr>
                <w:rFonts w:cs="Arial"/>
                <w:b/>
                <w:color w:val="000000" w:themeColor="text1"/>
                <w:szCs w:val="20"/>
                <w:lang w:val="sl-SI" w:eastAsia="sl-SI"/>
              </w:rPr>
              <w:t>5. Kratek povzetek gradiva:</w:t>
            </w:r>
          </w:p>
        </w:tc>
      </w:tr>
      <w:tr w:rsidR="008801C8" w:rsidRPr="00A35A9C" w:rsidTr="004B37C1">
        <w:trPr>
          <w:gridBefore w:val="1"/>
          <w:wBefore w:w="88" w:type="dxa"/>
          <w:trHeight w:val="145"/>
        </w:trPr>
        <w:tc>
          <w:tcPr>
            <w:tcW w:w="8375" w:type="dxa"/>
            <w:gridSpan w:val="16"/>
          </w:tcPr>
          <w:p w:rsidR="008801C8" w:rsidRPr="0056387F" w:rsidRDefault="008801C8" w:rsidP="004B37C1">
            <w:pPr>
              <w:overflowPunct w:val="0"/>
              <w:autoSpaceDE w:val="0"/>
              <w:autoSpaceDN w:val="0"/>
              <w:adjustRightInd w:val="0"/>
              <w:jc w:val="both"/>
              <w:textAlignment w:val="baseline"/>
              <w:rPr>
                <w:rFonts w:cs="Arial"/>
                <w:color w:val="000000" w:themeColor="text1"/>
                <w:szCs w:val="20"/>
                <w:lang w:val="sl-SI"/>
              </w:rPr>
            </w:pPr>
            <w:r w:rsidRPr="00C97C62">
              <w:rPr>
                <w:rFonts w:cs="Arial"/>
                <w:iCs/>
                <w:color w:val="000000" w:themeColor="text1"/>
                <w:szCs w:val="20"/>
                <w:lang w:val="sl-SI" w:eastAsia="sl-SI"/>
              </w:rPr>
              <w:t xml:space="preserve">Uredba o izvajanju </w:t>
            </w:r>
            <w:r w:rsidR="00064F69">
              <w:rPr>
                <w:rFonts w:cs="Arial"/>
                <w:iCs/>
                <w:color w:val="000000" w:themeColor="text1"/>
                <w:szCs w:val="20"/>
                <w:lang w:val="sl-SI" w:eastAsia="sl-SI"/>
              </w:rPr>
              <w:t>pod</w:t>
            </w:r>
            <w:r w:rsidRPr="00C97C62">
              <w:rPr>
                <w:rFonts w:cs="Arial"/>
                <w:iCs/>
                <w:color w:val="000000" w:themeColor="text1"/>
                <w:szCs w:val="20"/>
                <w:lang w:val="sl-SI" w:eastAsia="sl-SI"/>
              </w:rPr>
              <w:t xml:space="preserve">ukrepa </w:t>
            </w:r>
            <w:r w:rsidR="00064F69">
              <w:rPr>
                <w:rFonts w:cs="Arial"/>
                <w:iCs/>
                <w:color w:val="000000" w:themeColor="text1"/>
                <w:szCs w:val="20"/>
                <w:lang w:val="sl-SI" w:eastAsia="sl-SI"/>
              </w:rPr>
              <w:t xml:space="preserve">pomoč za zagon dejavnosti za mlade kmete </w:t>
            </w:r>
            <w:r w:rsidRPr="00C97C62">
              <w:rPr>
                <w:rFonts w:cs="Arial"/>
                <w:iCs/>
                <w:color w:val="000000" w:themeColor="text1"/>
                <w:szCs w:val="20"/>
                <w:lang w:val="sl-SI" w:eastAsia="sl-SI"/>
              </w:rPr>
              <w:t>iz Programa razvoja podeželja Republike Slovenije za obdobje 2014–2020 (</w:t>
            </w:r>
            <w:r w:rsidR="00064F69" w:rsidRPr="00C97C62">
              <w:rPr>
                <w:rFonts w:cs="Arial"/>
                <w:color w:val="000000" w:themeColor="text1"/>
                <w:szCs w:val="20"/>
                <w:lang w:val="sl-SI"/>
              </w:rPr>
              <w:t xml:space="preserve">Uradni list RS, št. </w:t>
            </w:r>
            <w:r w:rsidR="00064F69">
              <w:rPr>
                <w:rFonts w:cs="Arial"/>
                <w:color w:val="000000" w:themeColor="text1"/>
                <w:szCs w:val="20"/>
                <w:lang w:val="sl-SI"/>
              </w:rPr>
              <w:t>55</w:t>
            </w:r>
            <w:r w:rsidR="00064F69" w:rsidRPr="00C97C62">
              <w:rPr>
                <w:rFonts w:cs="Arial"/>
                <w:color w:val="000000" w:themeColor="text1"/>
                <w:szCs w:val="20"/>
                <w:lang w:val="sl-SI"/>
              </w:rPr>
              <w:t>/15,</w:t>
            </w:r>
            <w:r w:rsidR="00064F69">
              <w:rPr>
                <w:rFonts w:cs="Arial"/>
                <w:color w:val="000000" w:themeColor="text1"/>
                <w:szCs w:val="20"/>
                <w:lang w:val="sl-SI"/>
              </w:rPr>
              <w:t xml:space="preserve"> </w:t>
            </w:r>
            <w:r w:rsidR="00064F69">
              <w:rPr>
                <w:rFonts w:cs="Arial"/>
                <w:color w:val="000000" w:themeColor="text1"/>
                <w:szCs w:val="20"/>
                <w:lang w:val="sl-SI"/>
              </w:rPr>
              <w:lastRenderedPageBreak/>
              <w:t>38</w:t>
            </w:r>
            <w:r w:rsidR="00064F69" w:rsidRPr="00C97C62">
              <w:rPr>
                <w:rFonts w:cs="Arial"/>
                <w:color w:val="000000" w:themeColor="text1"/>
                <w:szCs w:val="20"/>
                <w:lang w:val="sl-SI"/>
              </w:rPr>
              <w:t xml:space="preserve">/16, </w:t>
            </w:r>
            <w:r w:rsidR="00064F69">
              <w:rPr>
                <w:rFonts w:cs="Arial"/>
                <w:color w:val="000000" w:themeColor="text1"/>
                <w:szCs w:val="20"/>
                <w:lang w:val="sl-SI"/>
              </w:rPr>
              <w:t>84</w:t>
            </w:r>
            <w:r w:rsidR="00064F69" w:rsidRPr="00C97C62">
              <w:rPr>
                <w:rFonts w:cs="Arial"/>
                <w:color w:val="000000" w:themeColor="text1"/>
                <w:szCs w:val="20"/>
                <w:lang w:val="sl-SI"/>
              </w:rPr>
              <w:t>/16</w:t>
            </w:r>
            <w:r w:rsidR="005316BF">
              <w:rPr>
                <w:rFonts w:cs="Arial"/>
                <w:color w:val="000000" w:themeColor="text1"/>
                <w:szCs w:val="20"/>
                <w:lang w:val="sl-SI"/>
              </w:rPr>
              <w:t>,</w:t>
            </w:r>
            <w:r w:rsidR="00064F69" w:rsidRPr="00C97C62">
              <w:rPr>
                <w:rFonts w:cs="Arial"/>
                <w:color w:val="000000" w:themeColor="text1"/>
                <w:szCs w:val="20"/>
                <w:lang w:val="sl-SI"/>
              </w:rPr>
              <w:t xml:space="preserve"> </w:t>
            </w:r>
            <w:r w:rsidR="00064F69">
              <w:rPr>
                <w:rFonts w:cs="Arial"/>
                <w:color w:val="000000" w:themeColor="text1"/>
                <w:szCs w:val="20"/>
                <w:lang w:val="sl-SI"/>
              </w:rPr>
              <w:t>19</w:t>
            </w:r>
            <w:r w:rsidR="00064F69" w:rsidRPr="00C97C62">
              <w:rPr>
                <w:rFonts w:cs="Arial"/>
                <w:color w:val="000000" w:themeColor="text1"/>
                <w:szCs w:val="20"/>
                <w:lang w:val="sl-SI"/>
              </w:rPr>
              <w:t>/17</w:t>
            </w:r>
            <w:r w:rsidR="0056387F">
              <w:rPr>
                <w:rFonts w:cs="Arial"/>
                <w:color w:val="000000" w:themeColor="text1"/>
                <w:szCs w:val="20"/>
                <w:lang w:val="sl-SI"/>
              </w:rPr>
              <w:t>,</w:t>
            </w:r>
            <w:r w:rsidR="005316BF">
              <w:rPr>
                <w:rFonts w:cs="Arial"/>
                <w:color w:val="000000" w:themeColor="text1"/>
                <w:szCs w:val="20"/>
                <w:lang w:val="sl-SI"/>
              </w:rPr>
              <w:t xml:space="preserve"> 66/18</w:t>
            </w:r>
            <w:r w:rsidR="0056387F">
              <w:rPr>
                <w:rFonts w:cs="Arial"/>
                <w:color w:val="000000" w:themeColor="text1"/>
                <w:szCs w:val="20"/>
                <w:lang w:val="sl-SI"/>
              </w:rPr>
              <w:t xml:space="preserve"> in 50/19</w:t>
            </w:r>
            <w:r w:rsidRPr="00C97C62">
              <w:rPr>
                <w:rFonts w:cs="Arial"/>
                <w:iCs/>
                <w:color w:val="000000" w:themeColor="text1"/>
                <w:szCs w:val="20"/>
                <w:lang w:val="sl-SI" w:eastAsia="sl-SI"/>
              </w:rPr>
              <w:t xml:space="preserve">) </w:t>
            </w:r>
            <w:r w:rsidR="005D6E24">
              <w:rPr>
                <w:rFonts w:cs="Arial"/>
                <w:iCs/>
                <w:color w:val="000000" w:themeColor="text1"/>
                <w:szCs w:val="20"/>
                <w:lang w:val="sl-SI" w:eastAsia="sl-SI"/>
              </w:rPr>
              <w:t xml:space="preserve">se spreminja zaradi </w:t>
            </w:r>
            <w:proofErr w:type="spellStart"/>
            <w:r w:rsidR="0056387F" w:rsidRPr="0056387F">
              <w:t>dodanih</w:t>
            </w:r>
            <w:proofErr w:type="spellEnd"/>
            <w:r w:rsidR="0056387F" w:rsidRPr="0056387F">
              <w:t xml:space="preserve"> </w:t>
            </w:r>
            <w:proofErr w:type="spellStart"/>
            <w:r w:rsidR="0056387F" w:rsidRPr="0056387F">
              <w:t>finančnih</w:t>
            </w:r>
            <w:proofErr w:type="spellEnd"/>
            <w:r w:rsidR="0056387F" w:rsidRPr="0056387F">
              <w:t xml:space="preserve"> </w:t>
            </w:r>
            <w:proofErr w:type="spellStart"/>
            <w:r w:rsidR="0056387F" w:rsidRPr="0056387F">
              <w:t>sredstev</w:t>
            </w:r>
            <w:proofErr w:type="spellEnd"/>
            <w:r w:rsidR="0056387F" w:rsidRPr="0056387F">
              <w:t xml:space="preserve"> </w:t>
            </w:r>
            <w:proofErr w:type="spellStart"/>
            <w:r w:rsidR="0056387F" w:rsidRPr="0056387F">
              <w:t>za</w:t>
            </w:r>
            <w:proofErr w:type="spellEnd"/>
            <w:r w:rsidR="0056387F" w:rsidRPr="0056387F">
              <w:t xml:space="preserve"> </w:t>
            </w:r>
            <w:proofErr w:type="spellStart"/>
            <w:r w:rsidR="0056387F" w:rsidRPr="0056387F">
              <w:t>izvedbo</w:t>
            </w:r>
            <w:proofErr w:type="spellEnd"/>
            <w:r w:rsidR="0056387F" w:rsidRPr="0056387F">
              <w:t xml:space="preserve"> </w:t>
            </w:r>
            <w:proofErr w:type="spellStart"/>
            <w:r w:rsidR="0056387F" w:rsidRPr="0056387F">
              <w:t>podukrepa</w:t>
            </w:r>
            <w:proofErr w:type="spellEnd"/>
            <w:r w:rsidR="0056387F" w:rsidRPr="0056387F">
              <w:t xml:space="preserve">, </w:t>
            </w:r>
            <w:proofErr w:type="spellStart"/>
            <w:r w:rsidR="0056387F" w:rsidRPr="0056387F">
              <w:t>ki</w:t>
            </w:r>
            <w:proofErr w:type="spellEnd"/>
            <w:r w:rsidR="0056387F" w:rsidRPr="0056387F">
              <w:t xml:space="preserve"> so bile </w:t>
            </w:r>
            <w:proofErr w:type="spellStart"/>
            <w:r w:rsidR="0056387F" w:rsidRPr="0056387F">
              <w:t>odobrene</w:t>
            </w:r>
            <w:proofErr w:type="spellEnd"/>
            <w:r w:rsidR="0056387F" w:rsidRPr="0056387F">
              <w:t xml:space="preserve"> s </w:t>
            </w:r>
            <w:proofErr w:type="spellStart"/>
            <w:r w:rsidR="0056387F" w:rsidRPr="0056387F">
              <w:t>spremembo</w:t>
            </w:r>
            <w:proofErr w:type="spellEnd"/>
            <w:r w:rsidR="0056387F" w:rsidRPr="0056387F">
              <w:t xml:space="preserve">  PRP 2014-2020, </w:t>
            </w:r>
            <w:proofErr w:type="spellStart"/>
            <w:r w:rsidR="0056387F" w:rsidRPr="0056387F">
              <w:t>ki</w:t>
            </w:r>
            <w:proofErr w:type="spellEnd"/>
            <w:r w:rsidR="0056387F" w:rsidRPr="0056387F">
              <w:t xml:space="preserve"> je </w:t>
            </w:r>
            <w:proofErr w:type="spellStart"/>
            <w:r w:rsidR="0056387F" w:rsidRPr="0056387F">
              <w:t>bila</w:t>
            </w:r>
            <w:proofErr w:type="spellEnd"/>
            <w:r w:rsidR="0056387F" w:rsidRPr="0056387F">
              <w:t xml:space="preserve"> </w:t>
            </w:r>
            <w:proofErr w:type="spellStart"/>
            <w:r w:rsidR="0056387F" w:rsidRPr="0056387F">
              <w:t>potrjena</w:t>
            </w:r>
            <w:proofErr w:type="spellEnd"/>
            <w:r w:rsidR="0056387F" w:rsidRPr="0056387F">
              <w:t xml:space="preserve"> </w:t>
            </w:r>
            <w:proofErr w:type="spellStart"/>
            <w:r w:rsidR="0056387F" w:rsidRPr="0056387F">
              <w:t>dne</w:t>
            </w:r>
            <w:proofErr w:type="spellEnd"/>
            <w:r w:rsidR="0056387F" w:rsidRPr="0056387F">
              <w:t xml:space="preserve"> 18. 9. 2019, </w:t>
            </w:r>
            <w:proofErr w:type="spellStart"/>
            <w:r w:rsidR="0056387F" w:rsidRPr="0056387F">
              <w:t>druge</w:t>
            </w:r>
            <w:proofErr w:type="spellEnd"/>
            <w:r w:rsidR="0056387F" w:rsidRPr="0056387F">
              <w:t xml:space="preserve"> </w:t>
            </w:r>
            <w:proofErr w:type="spellStart"/>
            <w:r w:rsidR="0056387F" w:rsidRPr="0056387F">
              <w:t>spremembe</w:t>
            </w:r>
            <w:proofErr w:type="spellEnd"/>
            <w:r w:rsidR="0056387F" w:rsidRPr="0056387F">
              <w:t xml:space="preserve"> pa so </w:t>
            </w:r>
            <w:proofErr w:type="spellStart"/>
            <w:r w:rsidR="0056387F" w:rsidRPr="0056387F">
              <w:t>pripravljene</w:t>
            </w:r>
            <w:proofErr w:type="spellEnd"/>
            <w:r w:rsidR="0056387F" w:rsidRPr="0056387F">
              <w:t xml:space="preserve"> </w:t>
            </w:r>
            <w:proofErr w:type="gramStart"/>
            <w:r w:rsidR="0056387F" w:rsidRPr="0056387F">
              <w:t xml:space="preserve">z  </w:t>
            </w:r>
            <w:proofErr w:type="spellStart"/>
            <w:r w:rsidR="0056387F" w:rsidRPr="0056387F">
              <w:t>namenom</w:t>
            </w:r>
            <w:proofErr w:type="spellEnd"/>
            <w:proofErr w:type="gramEnd"/>
            <w:r w:rsidR="0056387F" w:rsidRPr="0056387F">
              <w:t xml:space="preserve"> </w:t>
            </w:r>
            <w:proofErr w:type="spellStart"/>
            <w:r w:rsidR="0056387F" w:rsidRPr="0056387F">
              <w:t>natančnejše</w:t>
            </w:r>
            <w:proofErr w:type="spellEnd"/>
            <w:r w:rsidR="0056387F" w:rsidRPr="0056387F">
              <w:t xml:space="preserve"> </w:t>
            </w:r>
            <w:proofErr w:type="spellStart"/>
            <w:r w:rsidR="0056387F" w:rsidRPr="0056387F">
              <w:t>opredelitve</w:t>
            </w:r>
            <w:proofErr w:type="spellEnd"/>
            <w:r w:rsidR="0056387F" w:rsidRPr="0056387F">
              <w:t xml:space="preserve"> </w:t>
            </w:r>
            <w:proofErr w:type="spellStart"/>
            <w:r w:rsidR="0056387F" w:rsidRPr="0056387F">
              <w:t>obstoječih</w:t>
            </w:r>
            <w:proofErr w:type="spellEnd"/>
            <w:r w:rsidR="0056387F" w:rsidRPr="0056387F">
              <w:t xml:space="preserve"> </w:t>
            </w:r>
            <w:proofErr w:type="spellStart"/>
            <w:r w:rsidR="0056387F" w:rsidRPr="0056387F">
              <w:t>določb</w:t>
            </w:r>
            <w:proofErr w:type="spellEnd"/>
            <w:r w:rsidR="005D6E24">
              <w:t xml:space="preserve"> in </w:t>
            </w:r>
            <w:proofErr w:type="spellStart"/>
            <w:r w:rsidR="005D6E24">
              <w:t>zaradi</w:t>
            </w:r>
            <w:proofErr w:type="spellEnd"/>
            <w:r w:rsidR="005D6E24">
              <w:t xml:space="preserve"> </w:t>
            </w:r>
            <w:proofErr w:type="spellStart"/>
            <w:r w:rsidR="005D6E24">
              <w:t>prehoda</w:t>
            </w:r>
            <w:proofErr w:type="spellEnd"/>
            <w:r w:rsidR="005D6E24">
              <w:t xml:space="preserve"> </w:t>
            </w:r>
            <w:proofErr w:type="spellStart"/>
            <w:r w:rsidR="005D6E24">
              <w:t>na</w:t>
            </w:r>
            <w:proofErr w:type="spellEnd"/>
            <w:r w:rsidR="005D6E24">
              <w:t xml:space="preserve"> </w:t>
            </w:r>
            <w:proofErr w:type="spellStart"/>
            <w:r w:rsidR="005D6E24">
              <w:t>izključno</w:t>
            </w:r>
            <w:proofErr w:type="spellEnd"/>
            <w:r w:rsidR="005D6E24">
              <w:t xml:space="preserve"> </w:t>
            </w:r>
            <w:proofErr w:type="spellStart"/>
            <w:r w:rsidR="005D6E24">
              <w:t>elektronski</w:t>
            </w:r>
            <w:proofErr w:type="spellEnd"/>
            <w:r w:rsidR="005D6E24">
              <w:t xml:space="preserve"> </w:t>
            </w:r>
            <w:proofErr w:type="spellStart"/>
            <w:r w:rsidR="005D6E24">
              <w:t>zahtevek</w:t>
            </w:r>
            <w:proofErr w:type="spellEnd"/>
            <w:r w:rsidR="005D6E24">
              <w:t xml:space="preserve"> </w:t>
            </w:r>
            <w:proofErr w:type="spellStart"/>
            <w:r w:rsidR="005D6E24">
              <w:t>za</w:t>
            </w:r>
            <w:proofErr w:type="spellEnd"/>
            <w:r w:rsidR="005D6E24">
              <w:t xml:space="preserve"> </w:t>
            </w:r>
            <w:proofErr w:type="spellStart"/>
            <w:r w:rsidR="005D6E24">
              <w:t>izplačilo</w:t>
            </w:r>
            <w:proofErr w:type="spellEnd"/>
            <w:r w:rsidR="005D6E24">
              <w:t xml:space="preserve"> </w:t>
            </w:r>
            <w:proofErr w:type="spellStart"/>
            <w:r w:rsidR="005D6E24">
              <w:t>sredstev</w:t>
            </w:r>
            <w:proofErr w:type="spellEnd"/>
            <w:r w:rsidR="0056387F">
              <w:t>.</w:t>
            </w:r>
          </w:p>
          <w:p w:rsidR="008801C8" w:rsidRPr="00C97C62" w:rsidRDefault="008801C8" w:rsidP="004B37C1">
            <w:pPr>
              <w:overflowPunct w:val="0"/>
              <w:autoSpaceDE w:val="0"/>
              <w:autoSpaceDN w:val="0"/>
              <w:adjustRightInd w:val="0"/>
              <w:jc w:val="both"/>
              <w:textAlignment w:val="baseline"/>
              <w:rPr>
                <w:rFonts w:cs="Arial"/>
                <w:b/>
                <w:iCs/>
                <w:color w:val="000000" w:themeColor="text1"/>
                <w:szCs w:val="20"/>
                <w:lang w:val="sl-SI" w:eastAsia="sl-SI"/>
              </w:rPr>
            </w:pPr>
          </w:p>
        </w:tc>
      </w:tr>
      <w:tr w:rsidR="008801C8" w:rsidRPr="00C97C62" w:rsidTr="004B37C1">
        <w:trPr>
          <w:gridBefore w:val="1"/>
          <w:wBefore w:w="88" w:type="dxa"/>
          <w:trHeight w:val="145"/>
        </w:trPr>
        <w:tc>
          <w:tcPr>
            <w:tcW w:w="8375" w:type="dxa"/>
            <w:gridSpan w:val="16"/>
          </w:tcPr>
          <w:p w:rsidR="008801C8" w:rsidRPr="00C97C62" w:rsidRDefault="008801C8" w:rsidP="004B37C1">
            <w:pPr>
              <w:suppressAutoHyphens/>
              <w:overflowPunct w:val="0"/>
              <w:autoSpaceDE w:val="0"/>
              <w:autoSpaceDN w:val="0"/>
              <w:adjustRightInd w:val="0"/>
              <w:textAlignment w:val="baseline"/>
              <w:outlineLvl w:val="3"/>
              <w:rPr>
                <w:rFonts w:cs="Arial"/>
                <w:b/>
                <w:color w:val="000000" w:themeColor="text1"/>
                <w:szCs w:val="20"/>
                <w:lang w:val="sl-SI" w:eastAsia="sl-SI"/>
              </w:rPr>
            </w:pPr>
            <w:r w:rsidRPr="00C97C62">
              <w:rPr>
                <w:rFonts w:cs="Arial"/>
                <w:b/>
                <w:color w:val="000000" w:themeColor="text1"/>
                <w:szCs w:val="20"/>
                <w:lang w:val="sl-SI" w:eastAsia="sl-SI"/>
              </w:rPr>
              <w:lastRenderedPageBreak/>
              <w:t>6. Presoja posledic za:</w:t>
            </w:r>
          </w:p>
        </w:tc>
      </w:tr>
      <w:tr w:rsidR="008801C8" w:rsidRPr="00C97C62" w:rsidTr="004B37C1">
        <w:trPr>
          <w:gridBefore w:val="1"/>
          <w:wBefore w:w="88" w:type="dxa"/>
          <w:trHeight w:val="145"/>
        </w:trPr>
        <w:tc>
          <w:tcPr>
            <w:tcW w:w="1569" w:type="dxa"/>
          </w:tcPr>
          <w:p w:rsidR="008801C8" w:rsidRPr="00C97C62" w:rsidRDefault="008801C8" w:rsidP="004B37C1">
            <w:pPr>
              <w:overflowPunct w:val="0"/>
              <w:autoSpaceDE w:val="0"/>
              <w:autoSpaceDN w:val="0"/>
              <w:adjustRightInd w:val="0"/>
              <w:ind w:left="36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a)</w:t>
            </w:r>
          </w:p>
        </w:tc>
        <w:tc>
          <w:tcPr>
            <w:tcW w:w="5125" w:type="dxa"/>
            <w:gridSpan w:val="13"/>
          </w:tcPr>
          <w:p w:rsidR="008801C8" w:rsidRPr="00C97C62" w:rsidRDefault="008801C8" w:rsidP="004B37C1">
            <w:pPr>
              <w:overflowPunct w:val="0"/>
              <w:autoSpaceDE w:val="0"/>
              <w:autoSpaceDN w:val="0"/>
              <w:adjustRightInd w:val="0"/>
              <w:jc w:val="both"/>
              <w:textAlignment w:val="baseline"/>
              <w:rPr>
                <w:rFonts w:cs="Arial"/>
                <w:color w:val="000000" w:themeColor="text1"/>
                <w:szCs w:val="20"/>
                <w:lang w:val="sl-SI" w:eastAsia="sl-SI"/>
              </w:rPr>
            </w:pPr>
            <w:r w:rsidRPr="00C97C62">
              <w:rPr>
                <w:rFonts w:cs="Arial"/>
                <w:color w:val="000000" w:themeColor="text1"/>
                <w:szCs w:val="20"/>
                <w:lang w:val="sl-SI" w:eastAsia="sl-SI"/>
              </w:rPr>
              <w:t>javnofinančna sredstva nad 40.000 EUR v tekočem in naslednjih treh letih</w:t>
            </w:r>
          </w:p>
        </w:tc>
        <w:tc>
          <w:tcPr>
            <w:tcW w:w="1681" w:type="dxa"/>
            <w:gridSpan w:val="2"/>
            <w:vAlign w:val="center"/>
          </w:tcPr>
          <w:p w:rsidR="008801C8" w:rsidRPr="00C97C62" w:rsidRDefault="008801C8" w:rsidP="004B37C1">
            <w:pPr>
              <w:overflowPunct w:val="0"/>
              <w:autoSpaceDE w:val="0"/>
              <w:autoSpaceDN w:val="0"/>
              <w:adjustRightInd w:val="0"/>
              <w:jc w:val="center"/>
              <w:textAlignment w:val="baseline"/>
              <w:rPr>
                <w:rFonts w:cs="Arial"/>
                <w:iCs/>
                <w:color w:val="000000" w:themeColor="text1"/>
                <w:szCs w:val="20"/>
                <w:lang w:val="sl-SI" w:eastAsia="sl-SI"/>
              </w:rPr>
            </w:pPr>
            <w:r w:rsidRPr="00C97C62">
              <w:rPr>
                <w:rFonts w:cs="Arial"/>
                <w:color w:val="000000" w:themeColor="text1"/>
                <w:szCs w:val="20"/>
                <w:lang w:val="sl-SI" w:eastAsia="sl-SI"/>
              </w:rPr>
              <w:t>DA</w:t>
            </w:r>
          </w:p>
        </w:tc>
      </w:tr>
      <w:tr w:rsidR="008801C8" w:rsidRPr="00C97C62" w:rsidTr="004B37C1">
        <w:trPr>
          <w:gridBefore w:val="1"/>
          <w:wBefore w:w="88" w:type="dxa"/>
          <w:trHeight w:val="145"/>
        </w:trPr>
        <w:tc>
          <w:tcPr>
            <w:tcW w:w="1569" w:type="dxa"/>
          </w:tcPr>
          <w:p w:rsidR="008801C8" w:rsidRPr="00C97C62" w:rsidRDefault="008801C8" w:rsidP="004B37C1">
            <w:pPr>
              <w:overflowPunct w:val="0"/>
              <w:autoSpaceDE w:val="0"/>
              <w:autoSpaceDN w:val="0"/>
              <w:adjustRightInd w:val="0"/>
              <w:ind w:left="36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b)</w:t>
            </w:r>
          </w:p>
        </w:tc>
        <w:tc>
          <w:tcPr>
            <w:tcW w:w="5125" w:type="dxa"/>
            <w:gridSpan w:val="13"/>
          </w:tcPr>
          <w:p w:rsidR="008801C8" w:rsidRPr="00C97C62" w:rsidRDefault="008801C8" w:rsidP="004B37C1">
            <w:pPr>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bCs/>
                <w:color w:val="000000" w:themeColor="text1"/>
                <w:szCs w:val="20"/>
                <w:lang w:val="sl-SI" w:eastAsia="sl-SI"/>
              </w:rPr>
              <w:t>usklajenost slovenskega pravnega reda s pravnim redom Evropske unije</w:t>
            </w:r>
          </w:p>
        </w:tc>
        <w:tc>
          <w:tcPr>
            <w:tcW w:w="1681" w:type="dxa"/>
            <w:gridSpan w:val="2"/>
            <w:vAlign w:val="center"/>
          </w:tcPr>
          <w:p w:rsidR="008801C8" w:rsidRPr="00C97C62" w:rsidRDefault="00DB25F2" w:rsidP="00DB25F2">
            <w:pPr>
              <w:overflowPunct w:val="0"/>
              <w:autoSpaceDE w:val="0"/>
              <w:autoSpaceDN w:val="0"/>
              <w:adjustRightInd w:val="0"/>
              <w:jc w:val="center"/>
              <w:textAlignment w:val="baseline"/>
              <w:rPr>
                <w:rFonts w:cs="Arial"/>
                <w:iCs/>
                <w:color w:val="000000" w:themeColor="text1"/>
                <w:szCs w:val="20"/>
                <w:lang w:val="sl-SI" w:eastAsia="sl-SI"/>
              </w:rPr>
            </w:pPr>
            <w:r>
              <w:rPr>
                <w:rFonts w:cs="Arial"/>
                <w:color w:val="000000" w:themeColor="text1"/>
                <w:szCs w:val="20"/>
                <w:lang w:val="sl-SI" w:eastAsia="sl-SI"/>
              </w:rPr>
              <w:t>DA</w:t>
            </w:r>
          </w:p>
        </w:tc>
      </w:tr>
      <w:tr w:rsidR="008801C8" w:rsidRPr="00C97C62" w:rsidTr="004B37C1">
        <w:trPr>
          <w:gridBefore w:val="1"/>
          <w:wBefore w:w="88" w:type="dxa"/>
          <w:trHeight w:val="145"/>
        </w:trPr>
        <w:tc>
          <w:tcPr>
            <w:tcW w:w="1569" w:type="dxa"/>
          </w:tcPr>
          <w:p w:rsidR="008801C8" w:rsidRPr="00C97C62" w:rsidRDefault="008801C8" w:rsidP="004B37C1">
            <w:pPr>
              <w:overflowPunct w:val="0"/>
              <w:autoSpaceDE w:val="0"/>
              <w:autoSpaceDN w:val="0"/>
              <w:adjustRightInd w:val="0"/>
              <w:ind w:left="36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c)</w:t>
            </w:r>
          </w:p>
        </w:tc>
        <w:tc>
          <w:tcPr>
            <w:tcW w:w="5125" w:type="dxa"/>
            <w:gridSpan w:val="13"/>
          </w:tcPr>
          <w:p w:rsidR="008801C8" w:rsidRPr="00C97C62" w:rsidRDefault="008801C8" w:rsidP="004B37C1">
            <w:pPr>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color w:val="000000" w:themeColor="text1"/>
                <w:szCs w:val="20"/>
                <w:lang w:val="sl-SI" w:eastAsia="sl-SI"/>
              </w:rPr>
              <w:t>administrativne posledice</w:t>
            </w:r>
          </w:p>
        </w:tc>
        <w:tc>
          <w:tcPr>
            <w:tcW w:w="1681" w:type="dxa"/>
            <w:gridSpan w:val="2"/>
            <w:vAlign w:val="center"/>
          </w:tcPr>
          <w:p w:rsidR="008801C8" w:rsidRPr="00C97C62" w:rsidRDefault="008801C8" w:rsidP="004B37C1">
            <w:pPr>
              <w:overflowPunct w:val="0"/>
              <w:autoSpaceDE w:val="0"/>
              <w:autoSpaceDN w:val="0"/>
              <w:adjustRightInd w:val="0"/>
              <w:jc w:val="center"/>
              <w:textAlignment w:val="baseline"/>
              <w:rPr>
                <w:rFonts w:cs="Arial"/>
                <w:color w:val="000000" w:themeColor="text1"/>
                <w:szCs w:val="20"/>
                <w:lang w:val="sl-SI" w:eastAsia="sl-SI"/>
              </w:rPr>
            </w:pPr>
            <w:r w:rsidRPr="00C97C62">
              <w:rPr>
                <w:rFonts w:cs="Arial"/>
                <w:color w:val="000000" w:themeColor="text1"/>
                <w:szCs w:val="20"/>
                <w:lang w:val="sl-SI" w:eastAsia="sl-SI"/>
              </w:rPr>
              <w:t>NE</w:t>
            </w:r>
          </w:p>
        </w:tc>
      </w:tr>
      <w:tr w:rsidR="008801C8" w:rsidRPr="00C97C62" w:rsidTr="004B37C1">
        <w:trPr>
          <w:gridBefore w:val="1"/>
          <w:wBefore w:w="88" w:type="dxa"/>
          <w:trHeight w:val="145"/>
        </w:trPr>
        <w:tc>
          <w:tcPr>
            <w:tcW w:w="1569" w:type="dxa"/>
          </w:tcPr>
          <w:p w:rsidR="008801C8" w:rsidRPr="00C97C62" w:rsidRDefault="008801C8" w:rsidP="004B37C1">
            <w:pPr>
              <w:overflowPunct w:val="0"/>
              <w:autoSpaceDE w:val="0"/>
              <w:autoSpaceDN w:val="0"/>
              <w:adjustRightInd w:val="0"/>
              <w:ind w:left="36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č)</w:t>
            </w:r>
          </w:p>
        </w:tc>
        <w:tc>
          <w:tcPr>
            <w:tcW w:w="5125" w:type="dxa"/>
            <w:gridSpan w:val="13"/>
          </w:tcPr>
          <w:p w:rsidR="008801C8" w:rsidRPr="00C97C62" w:rsidRDefault="008801C8" w:rsidP="004B37C1">
            <w:pPr>
              <w:overflowPunct w:val="0"/>
              <w:autoSpaceDE w:val="0"/>
              <w:autoSpaceDN w:val="0"/>
              <w:adjustRightInd w:val="0"/>
              <w:jc w:val="both"/>
              <w:textAlignment w:val="baseline"/>
              <w:rPr>
                <w:rFonts w:cs="Arial"/>
                <w:bCs/>
                <w:color w:val="000000" w:themeColor="text1"/>
                <w:szCs w:val="20"/>
                <w:lang w:val="sl-SI" w:eastAsia="sl-SI"/>
              </w:rPr>
            </w:pPr>
            <w:r w:rsidRPr="00C97C62">
              <w:rPr>
                <w:rFonts w:cs="Arial"/>
                <w:color w:val="000000" w:themeColor="text1"/>
                <w:szCs w:val="20"/>
                <w:lang w:val="sl-SI" w:eastAsia="sl-SI"/>
              </w:rPr>
              <w:t>gospodarstvo, zlasti</w:t>
            </w:r>
            <w:r w:rsidRPr="00C97C62">
              <w:rPr>
                <w:rFonts w:cs="Arial"/>
                <w:bCs/>
                <w:color w:val="000000" w:themeColor="text1"/>
                <w:szCs w:val="20"/>
                <w:lang w:val="sl-SI" w:eastAsia="sl-SI"/>
              </w:rPr>
              <w:t xml:space="preserve"> mala in srednja podjetja ter konkurenčnost podjetij</w:t>
            </w:r>
          </w:p>
        </w:tc>
        <w:tc>
          <w:tcPr>
            <w:tcW w:w="1681" w:type="dxa"/>
            <w:gridSpan w:val="2"/>
            <w:vAlign w:val="center"/>
          </w:tcPr>
          <w:p w:rsidR="008801C8" w:rsidRPr="00C97C62" w:rsidRDefault="00064F69" w:rsidP="004B37C1">
            <w:pPr>
              <w:overflowPunct w:val="0"/>
              <w:autoSpaceDE w:val="0"/>
              <w:autoSpaceDN w:val="0"/>
              <w:adjustRightInd w:val="0"/>
              <w:jc w:val="center"/>
              <w:textAlignment w:val="baseline"/>
              <w:rPr>
                <w:rFonts w:cs="Arial"/>
                <w:iCs/>
                <w:color w:val="000000" w:themeColor="text1"/>
                <w:szCs w:val="20"/>
                <w:lang w:val="sl-SI" w:eastAsia="sl-SI"/>
              </w:rPr>
            </w:pPr>
            <w:r>
              <w:rPr>
                <w:rFonts w:cs="Arial"/>
                <w:color w:val="000000" w:themeColor="text1"/>
                <w:szCs w:val="20"/>
                <w:lang w:val="sl-SI" w:eastAsia="sl-SI"/>
              </w:rPr>
              <w:t>NE</w:t>
            </w:r>
          </w:p>
        </w:tc>
      </w:tr>
      <w:tr w:rsidR="008801C8" w:rsidRPr="00C97C62" w:rsidTr="004B37C1">
        <w:trPr>
          <w:gridBefore w:val="1"/>
          <w:wBefore w:w="88" w:type="dxa"/>
          <w:trHeight w:val="145"/>
        </w:trPr>
        <w:tc>
          <w:tcPr>
            <w:tcW w:w="1569" w:type="dxa"/>
          </w:tcPr>
          <w:p w:rsidR="008801C8" w:rsidRPr="00C97C62" w:rsidRDefault="008801C8" w:rsidP="004B37C1">
            <w:pPr>
              <w:overflowPunct w:val="0"/>
              <w:autoSpaceDE w:val="0"/>
              <w:autoSpaceDN w:val="0"/>
              <w:adjustRightInd w:val="0"/>
              <w:ind w:left="36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d)</w:t>
            </w:r>
          </w:p>
        </w:tc>
        <w:tc>
          <w:tcPr>
            <w:tcW w:w="5125" w:type="dxa"/>
            <w:gridSpan w:val="13"/>
          </w:tcPr>
          <w:p w:rsidR="008801C8" w:rsidRPr="00C97C62" w:rsidRDefault="008801C8" w:rsidP="004B37C1">
            <w:pPr>
              <w:overflowPunct w:val="0"/>
              <w:autoSpaceDE w:val="0"/>
              <w:autoSpaceDN w:val="0"/>
              <w:adjustRightInd w:val="0"/>
              <w:jc w:val="both"/>
              <w:textAlignment w:val="baseline"/>
              <w:rPr>
                <w:rFonts w:cs="Arial"/>
                <w:bCs/>
                <w:color w:val="000000" w:themeColor="text1"/>
                <w:szCs w:val="20"/>
                <w:lang w:val="sl-SI" w:eastAsia="sl-SI"/>
              </w:rPr>
            </w:pPr>
            <w:r w:rsidRPr="00C97C62">
              <w:rPr>
                <w:rFonts w:cs="Arial"/>
                <w:bCs/>
                <w:color w:val="000000" w:themeColor="text1"/>
                <w:szCs w:val="20"/>
                <w:lang w:val="sl-SI" w:eastAsia="sl-SI"/>
              </w:rPr>
              <w:t>okolje, vključno s prostorskimi in varstvenimi vidiki</w:t>
            </w:r>
          </w:p>
        </w:tc>
        <w:tc>
          <w:tcPr>
            <w:tcW w:w="1681" w:type="dxa"/>
            <w:gridSpan w:val="2"/>
            <w:vAlign w:val="center"/>
          </w:tcPr>
          <w:p w:rsidR="008801C8" w:rsidRPr="00C97C62" w:rsidRDefault="00064F69" w:rsidP="004B37C1">
            <w:pPr>
              <w:overflowPunct w:val="0"/>
              <w:autoSpaceDE w:val="0"/>
              <w:autoSpaceDN w:val="0"/>
              <w:adjustRightInd w:val="0"/>
              <w:jc w:val="center"/>
              <w:textAlignment w:val="baseline"/>
              <w:rPr>
                <w:rFonts w:cs="Arial"/>
                <w:iCs/>
                <w:color w:val="000000" w:themeColor="text1"/>
                <w:szCs w:val="20"/>
                <w:lang w:val="sl-SI" w:eastAsia="sl-SI"/>
              </w:rPr>
            </w:pPr>
            <w:r>
              <w:rPr>
                <w:rFonts w:cs="Arial"/>
                <w:color w:val="000000" w:themeColor="text1"/>
                <w:szCs w:val="20"/>
                <w:lang w:val="sl-SI" w:eastAsia="sl-SI"/>
              </w:rPr>
              <w:t>NE</w:t>
            </w:r>
          </w:p>
        </w:tc>
      </w:tr>
      <w:tr w:rsidR="008801C8" w:rsidRPr="00C97C62" w:rsidTr="004B37C1">
        <w:trPr>
          <w:gridBefore w:val="1"/>
          <w:wBefore w:w="88" w:type="dxa"/>
          <w:trHeight w:val="145"/>
        </w:trPr>
        <w:tc>
          <w:tcPr>
            <w:tcW w:w="1569" w:type="dxa"/>
          </w:tcPr>
          <w:p w:rsidR="008801C8" w:rsidRPr="00C97C62" w:rsidRDefault="008801C8" w:rsidP="004B37C1">
            <w:pPr>
              <w:overflowPunct w:val="0"/>
              <w:autoSpaceDE w:val="0"/>
              <w:autoSpaceDN w:val="0"/>
              <w:adjustRightInd w:val="0"/>
              <w:ind w:left="36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e)</w:t>
            </w:r>
          </w:p>
        </w:tc>
        <w:tc>
          <w:tcPr>
            <w:tcW w:w="5125" w:type="dxa"/>
            <w:gridSpan w:val="13"/>
          </w:tcPr>
          <w:p w:rsidR="008801C8" w:rsidRPr="00C97C62" w:rsidRDefault="008801C8" w:rsidP="004B37C1">
            <w:pPr>
              <w:overflowPunct w:val="0"/>
              <w:autoSpaceDE w:val="0"/>
              <w:autoSpaceDN w:val="0"/>
              <w:adjustRightInd w:val="0"/>
              <w:jc w:val="both"/>
              <w:textAlignment w:val="baseline"/>
              <w:rPr>
                <w:rFonts w:cs="Arial"/>
                <w:bCs/>
                <w:color w:val="000000" w:themeColor="text1"/>
                <w:szCs w:val="20"/>
                <w:lang w:val="sl-SI" w:eastAsia="sl-SI"/>
              </w:rPr>
            </w:pPr>
            <w:r w:rsidRPr="00C97C62">
              <w:rPr>
                <w:rFonts w:cs="Arial"/>
                <w:bCs/>
                <w:color w:val="000000" w:themeColor="text1"/>
                <w:szCs w:val="20"/>
                <w:lang w:val="sl-SI" w:eastAsia="sl-SI"/>
              </w:rPr>
              <w:t>socialno področje</w:t>
            </w:r>
          </w:p>
        </w:tc>
        <w:tc>
          <w:tcPr>
            <w:tcW w:w="1681" w:type="dxa"/>
            <w:gridSpan w:val="2"/>
            <w:vAlign w:val="center"/>
          </w:tcPr>
          <w:p w:rsidR="008801C8" w:rsidRPr="00C97C62" w:rsidRDefault="008801C8" w:rsidP="004B37C1">
            <w:pPr>
              <w:overflowPunct w:val="0"/>
              <w:autoSpaceDE w:val="0"/>
              <w:autoSpaceDN w:val="0"/>
              <w:adjustRightInd w:val="0"/>
              <w:jc w:val="center"/>
              <w:textAlignment w:val="baseline"/>
              <w:rPr>
                <w:rFonts w:cs="Arial"/>
                <w:iCs/>
                <w:color w:val="000000" w:themeColor="text1"/>
                <w:szCs w:val="20"/>
                <w:lang w:val="sl-SI" w:eastAsia="sl-SI"/>
              </w:rPr>
            </w:pPr>
            <w:r w:rsidRPr="00C97C62">
              <w:rPr>
                <w:rFonts w:cs="Arial"/>
                <w:color w:val="000000" w:themeColor="text1"/>
                <w:szCs w:val="20"/>
                <w:lang w:val="sl-SI" w:eastAsia="sl-SI"/>
              </w:rPr>
              <w:t>NE</w:t>
            </w:r>
          </w:p>
        </w:tc>
      </w:tr>
      <w:tr w:rsidR="008801C8" w:rsidRPr="00C97C62" w:rsidTr="004B37C1">
        <w:trPr>
          <w:gridBefore w:val="1"/>
          <w:wBefore w:w="88" w:type="dxa"/>
          <w:trHeight w:val="145"/>
        </w:trPr>
        <w:tc>
          <w:tcPr>
            <w:tcW w:w="1569" w:type="dxa"/>
            <w:tcBorders>
              <w:bottom w:val="single" w:sz="4" w:space="0" w:color="auto"/>
            </w:tcBorders>
          </w:tcPr>
          <w:p w:rsidR="008801C8" w:rsidRPr="00C97C62" w:rsidRDefault="008801C8" w:rsidP="004B37C1">
            <w:pPr>
              <w:overflowPunct w:val="0"/>
              <w:autoSpaceDE w:val="0"/>
              <w:autoSpaceDN w:val="0"/>
              <w:adjustRightInd w:val="0"/>
              <w:ind w:left="36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f)</w:t>
            </w:r>
          </w:p>
        </w:tc>
        <w:tc>
          <w:tcPr>
            <w:tcW w:w="5125" w:type="dxa"/>
            <w:gridSpan w:val="13"/>
            <w:tcBorders>
              <w:bottom w:val="single" w:sz="4" w:space="0" w:color="auto"/>
            </w:tcBorders>
          </w:tcPr>
          <w:p w:rsidR="008801C8" w:rsidRPr="00C97C62" w:rsidRDefault="008801C8" w:rsidP="004B37C1">
            <w:pPr>
              <w:overflowPunct w:val="0"/>
              <w:autoSpaceDE w:val="0"/>
              <w:autoSpaceDN w:val="0"/>
              <w:adjustRightInd w:val="0"/>
              <w:jc w:val="both"/>
              <w:textAlignment w:val="baseline"/>
              <w:rPr>
                <w:rFonts w:cs="Arial"/>
                <w:bCs/>
                <w:color w:val="000000" w:themeColor="text1"/>
                <w:szCs w:val="20"/>
                <w:lang w:val="sl-SI" w:eastAsia="sl-SI"/>
              </w:rPr>
            </w:pPr>
            <w:r w:rsidRPr="00C97C62">
              <w:rPr>
                <w:rFonts w:cs="Arial"/>
                <w:bCs/>
                <w:color w:val="000000" w:themeColor="text1"/>
                <w:szCs w:val="20"/>
                <w:lang w:val="sl-SI" w:eastAsia="sl-SI"/>
              </w:rPr>
              <w:t>dokumente razvojnega načrtovanja:</w:t>
            </w:r>
          </w:p>
          <w:p w:rsidR="008801C8" w:rsidRPr="00C97C62" w:rsidRDefault="008801C8" w:rsidP="004B37C1">
            <w:pPr>
              <w:numPr>
                <w:ilvl w:val="0"/>
                <w:numId w:val="1"/>
              </w:numPr>
              <w:overflowPunct w:val="0"/>
              <w:autoSpaceDE w:val="0"/>
              <w:autoSpaceDN w:val="0"/>
              <w:adjustRightInd w:val="0"/>
              <w:spacing w:after="200"/>
              <w:jc w:val="both"/>
              <w:textAlignment w:val="baseline"/>
              <w:rPr>
                <w:rFonts w:cs="Arial"/>
                <w:bCs/>
                <w:color w:val="000000" w:themeColor="text1"/>
                <w:szCs w:val="20"/>
                <w:lang w:val="sl-SI" w:eastAsia="sl-SI"/>
              </w:rPr>
            </w:pPr>
            <w:r w:rsidRPr="00C97C62">
              <w:rPr>
                <w:rFonts w:cs="Arial"/>
                <w:bCs/>
                <w:color w:val="000000" w:themeColor="text1"/>
                <w:szCs w:val="20"/>
                <w:lang w:val="sl-SI" w:eastAsia="sl-SI"/>
              </w:rPr>
              <w:t>nacionalne dokumente razvojnega načrtovanja</w:t>
            </w:r>
          </w:p>
          <w:p w:rsidR="008801C8" w:rsidRPr="00C97C62" w:rsidRDefault="008801C8" w:rsidP="004B37C1">
            <w:pPr>
              <w:numPr>
                <w:ilvl w:val="0"/>
                <w:numId w:val="1"/>
              </w:numPr>
              <w:overflowPunct w:val="0"/>
              <w:autoSpaceDE w:val="0"/>
              <w:autoSpaceDN w:val="0"/>
              <w:adjustRightInd w:val="0"/>
              <w:spacing w:after="200"/>
              <w:jc w:val="both"/>
              <w:textAlignment w:val="baseline"/>
              <w:rPr>
                <w:rFonts w:cs="Arial"/>
                <w:bCs/>
                <w:color w:val="000000" w:themeColor="text1"/>
                <w:szCs w:val="20"/>
                <w:lang w:val="sl-SI" w:eastAsia="sl-SI"/>
              </w:rPr>
            </w:pPr>
            <w:r w:rsidRPr="00C97C62">
              <w:rPr>
                <w:rFonts w:cs="Arial"/>
                <w:bCs/>
                <w:color w:val="000000" w:themeColor="text1"/>
                <w:szCs w:val="20"/>
                <w:lang w:val="sl-SI" w:eastAsia="sl-SI"/>
              </w:rPr>
              <w:t>razvojne politike na ravni programov po strukturi razvojne klasifikacije programskega proračuna</w:t>
            </w:r>
          </w:p>
          <w:p w:rsidR="008801C8" w:rsidRPr="00C97C62" w:rsidRDefault="008801C8" w:rsidP="004B37C1">
            <w:pPr>
              <w:numPr>
                <w:ilvl w:val="0"/>
                <w:numId w:val="1"/>
              </w:numPr>
              <w:overflowPunct w:val="0"/>
              <w:autoSpaceDE w:val="0"/>
              <w:autoSpaceDN w:val="0"/>
              <w:adjustRightInd w:val="0"/>
              <w:spacing w:after="200"/>
              <w:jc w:val="both"/>
              <w:textAlignment w:val="baseline"/>
              <w:rPr>
                <w:rFonts w:cs="Arial"/>
                <w:bCs/>
                <w:color w:val="000000" w:themeColor="text1"/>
                <w:szCs w:val="20"/>
                <w:lang w:val="sl-SI" w:eastAsia="sl-SI"/>
              </w:rPr>
            </w:pPr>
            <w:r w:rsidRPr="00C97C62">
              <w:rPr>
                <w:rFonts w:cs="Arial"/>
                <w:bCs/>
                <w:color w:val="000000" w:themeColor="text1"/>
                <w:szCs w:val="20"/>
                <w:lang w:val="sl-SI" w:eastAsia="sl-SI"/>
              </w:rPr>
              <w:t>razvojne dokumente Evropske unije in mednarodnih organizacij</w:t>
            </w:r>
          </w:p>
        </w:tc>
        <w:tc>
          <w:tcPr>
            <w:tcW w:w="1681" w:type="dxa"/>
            <w:gridSpan w:val="2"/>
            <w:tcBorders>
              <w:bottom w:val="single" w:sz="4" w:space="0" w:color="auto"/>
            </w:tcBorders>
            <w:vAlign w:val="center"/>
          </w:tcPr>
          <w:p w:rsidR="008801C8" w:rsidRPr="00C97C62" w:rsidRDefault="008801C8" w:rsidP="004B37C1">
            <w:pPr>
              <w:overflowPunct w:val="0"/>
              <w:autoSpaceDE w:val="0"/>
              <w:autoSpaceDN w:val="0"/>
              <w:adjustRightInd w:val="0"/>
              <w:jc w:val="center"/>
              <w:textAlignment w:val="baseline"/>
              <w:rPr>
                <w:rFonts w:cs="Arial"/>
                <w:iCs/>
                <w:color w:val="000000" w:themeColor="text1"/>
                <w:szCs w:val="20"/>
                <w:lang w:val="sl-SI" w:eastAsia="sl-SI"/>
              </w:rPr>
            </w:pPr>
            <w:r w:rsidRPr="00C97C62">
              <w:rPr>
                <w:rFonts w:cs="Arial"/>
                <w:color w:val="000000" w:themeColor="text1"/>
                <w:szCs w:val="20"/>
                <w:lang w:val="sl-SI" w:eastAsia="sl-SI"/>
              </w:rPr>
              <w:t>NE</w:t>
            </w:r>
          </w:p>
        </w:tc>
      </w:tr>
      <w:tr w:rsidR="008801C8" w:rsidRPr="00695470" w:rsidTr="004B37C1">
        <w:trPr>
          <w:gridBefore w:val="1"/>
          <w:wBefore w:w="88" w:type="dxa"/>
          <w:trHeight w:val="145"/>
        </w:trPr>
        <w:tc>
          <w:tcPr>
            <w:tcW w:w="8375" w:type="dxa"/>
            <w:gridSpan w:val="16"/>
            <w:tcBorders>
              <w:top w:val="single" w:sz="4" w:space="0" w:color="auto"/>
              <w:left w:val="single" w:sz="4" w:space="0" w:color="auto"/>
              <w:bottom w:val="single" w:sz="4" w:space="0" w:color="auto"/>
              <w:right w:val="single" w:sz="4" w:space="0" w:color="auto"/>
            </w:tcBorders>
          </w:tcPr>
          <w:p w:rsidR="008801C8" w:rsidRPr="00C97C62" w:rsidRDefault="008801C8" w:rsidP="004B37C1">
            <w:pPr>
              <w:widowControl w:val="0"/>
              <w:suppressAutoHyphens/>
              <w:overflowPunct w:val="0"/>
              <w:autoSpaceDE w:val="0"/>
              <w:autoSpaceDN w:val="0"/>
              <w:adjustRightInd w:val="0"/>
              <w:textAlignment w:val="baseline"/>
              <w:outlineLvl w:val="3"/>
              <w:rPr>
                <w:rFonts w:cs="Arial"/>
                <w:b/>
                <w:color w:val="000000" w:themeColor="text1"/>
                <w:szCs w:val="20"/>
                <w:lang w:val="sl-SI" w:eastAsia="sl-SI"/>
              </w:rPr>
            </w:pPr>
            <w:r w:rsidRPr="00C97C62">
              <w:rPr>
                <w:rFonts w:cs="Arial"/>
                <w:b/>
                <w:color w:val="000000" w:themeColor="text1"/>
                <w:szCs w:val="20"/>
                <w:lang w:val="sl-SI" w:eastAsia="sl-SI"/>
              </w:rPr>
              <w:t>7.a Predstavitev ocene finančnih posledic nad 40.000 EUR:</w:t>
            </w:r>
          </w:p>
          <w:p w:rsidR="008801C8" w:rsidRPr="00C97C62" w:rsidRDefault="008801C8" w:rsidP="004B37C1">
            <w:pPr>
              <w:tabs>
                <w:tab w:val="left" w:pos="708"/>
              </w:tabs>
              <w:jc w:val="both"/>
              <w:rPr>
                <w:rFonts w:cs="Arial"/>
                <w:color w:val="000000" w:themeColor="text1"/>
                <w:szCs w:val="20"/>
                <w:lang w:val="sl-SI"/>
              </w:rPr>
            </w:pPr>
          </w:p>
          <w:p w:rsidR="008801C8" w:rsidRPr="00C97C62" w:rsidRDefault="008801C8" w:rsidP="004B37C1">
            <w:pPr>
              <w:tabs>
                <w:tab w:val="left" w:pos="708"/>
              </w:tabs>
              <w:jc w:val="both"/>
              <w:rPr>
                <w:rFonts w:cs="Arial"/>
                <w:b/>
                <w:color w:val="000000" w:themeColor="text1"/>
                <w:szCs w:val="20"/>
                <w:u w:val="single"/>
                <w:lang w:val="sl-SI"/>
              </w:rPr>
            </w:pPr>
            <w:r w:rsidRPr="00C97C62">
              <w:rPr>
                <w:rFonts w:cs="Arial"/>
                <w:b/>
                <w:color w:val="000000" w:themeColor="text1"/>
                <w:szCs w:val="20"/>
                <w:u w:val="single"/>
                <w:lang w:val="sl-SI"/>
              </w:rPr>
              <w:t>Gradivo ne pomeni dodatnih finančnih posledic, ampak so te v okviru potrjenih finančnih sredstev, določenih s PRP 2014–2020.</w:t>
            </w:r>
          </w:p>
          <w:p w:rsidR="008801C8" w:rsidRPr="00C97C62" w:rsidRDefault="008801C8" w:rsidP="004B37C1">
            <w:pPr>
              <w:jc w:val="both"/>
              <w:rPr>
                <w:rFonts w:cs="Arial"/>
                <w:color w:val="000000" w:themeColor="text1"/>
                <w:szCs w:val="20"/>
                <w:lang w:val="sl-SI"/>
              </w:rPr>
            </w:pPr>
          </w:p>
          <w:p w:rsidR="00513B02" w:rsidRPr="004005E8" w:rsidRDefault="00513B02" w:rsidP="00513B02">
            <w:pPr>
              <w:jc w:val="both"/>
              <w:rPr>
                <w:rFonts w:cs="Arial"/>
                <w:szCs w:val="20"/>
                <w:lang w:val="sl-SI"/>
              </w:rPr>
            </w:pPr>
            <w:r w:rsidRPr="004005E8">
              <w:rPr>
                <w:rFonts w:cs="Arial"/>
                <w:szCs w:val="20"/>
                <w:lang w:val="sl-SI"/>
              </w:rPr>
              <w:t>Republika Slovenija bo v obdobju izvajanja PRP 2014</w:t>
            </w:r>
            <w:r w:rsidR="008F0B12">
              <w:rPr>
                <w:rFonts w:cs="Arial"/>
                <w:szCs w:val="20"/>
                <w:lang w:val="sl-SI"/>
              </w:rPr>
              <w:t>-</w:t>
            </w:r>
            <w:r w:rsidRPr="004005E8">
              <w:rPr>
                <w:rFonts w:cs="Arial"/>
                <w:szCs w:val="20"/>
                <w:lang w:val="sl-SI"/>
              </w:rPr>
              <w:t xml:space="preserve">2020 za </w:t>
            </w:r>
            <w:proofErr w:type="spellStart"/>
            <w:r w:rsidRPr="004005E8">
              <w:rPr>
                <w:rFonts w:cs="Arial"/>
                <w:szCs w:val="20"/>
                <w:lang w:val="sl-SI"/>
              </w:rPr>
              <w:t>podukrep</w:t>
            </w:r>
            <w:proofErr w:type="spellEnd"/>
            <w:r w:rsidRPr="004005E8">
              <w:rPr>
                <w:rFonts w:cs="Arial"/>
                <w:szCs w:val="20"/>
                <w:lang w:val="sl-SI"/>
              </w:rPr>
              <w:t xml:space="preserve"> Pomoč za zagon dejavn</w:t>
            </w:r>
            <w:r w:rsidR="0056387F">
              <w:rPr>
                <w:rFonts w:cs="Arial"/>
                <w:szCs w:val="20"/>
                <w:lang w:val="sl-SI"/>
              </w:rPr>
              <w:t>osti za mlade kmete namenila 63</w:t>
            </w:r>
            <w:r w:rsidR="00515F79" w:rsidRPr="004005E8">
              <w:rPr>
                <w:rFonts w:cs="Arial"/>
                <w:szCs w:val="20"/>
                <w:lang w:val="sl-SI"/>
              </w:rPr>
              <w:t>.</w:t>
            </w:r>
            <w:r w:rsidRPr="004005E8">
              <w:rPr>
                <w:rFonts w:cs="Arial"/>
                <w:szCs w:val="20"/>
                <w:lang w:val="sl-SI"/>
              </w:rPr>
              <w:t xml:space="preserve">650.000 EUR javnih sredstev. Delež sofinanciranja EU znaša 80 %, </w:t>
            </w:r>
            <w:r w:rsidR="009650F5">
              <w:rPr>
                <w:rFonts w:cs="Arial"/>
                <w:szCs w:val="20"/>
                <w:lang w:val="sl-SI"/>
              </w:rPr>
              <w:t xml:space="preserve">delež </w:t>
            </w:r>
            <w:r w:rsidRPr="004005E8">
              <w:rPr>
                <w:rFonts w:cs="Arial"/>
                <w:szCs w:val="20"/>
                <w:lang w:val="sl-SI"/>
              </w:rPr>
              <w:t>financiranj</w:t>
            </w:r>
            <w:r w:rsidR="009650F5">
              <w:rPr>
                <w:rFonts w:cs="Arial"/>
                <w:szCs w:val="20"/>
                <w:lang w:val="sl-SI"/>
              </w:rPr>
              <w:t>a</w:t>
            </w:r>
            <w:r w:rsidRPr="004005E8">
              <w:rPr>
                <w:rFonts w:cs="Arial"/>
                <w:szCs w:val="20"/>
                <w:lang w:val="sl-SI"/>
              </w:rPr>
              <w:t xml:space="preserve"> iz nacionalnega proračuna pa 20 %. V </w:t>
            </w:r>
            <w:r w:rsidR="00B26CC5">
              <w:rPr>
                <w:rFonts w:cs="Arial"/>
                <w:szCs w:val="20"/>
                <w:lang w:val="sl-SI"/>
              </w:rPr>
              <w:t>prvih štir</w:t>
            </w:r>
            <w:r w:rsidR="0056387F">
              <w:rPr>
                <w:rFonts w:cs="Arial"/>
                <w:szCs w:val="20"/>
                <w:lang w:val="sl-SI"/>
              </w:rPr>
              <w:t xml:space="preserve">ih javnih razpisih je bilo skupaj odobrenih </w:t>
            </w:r>
            <w:r w:rsidR="0056387F" w:rsidRPr="00695470">
              <w:rPr>
                <w:rFonts w:cs="Arial"/>
                <w:szCs w:val="20"/>
                <w:lang w:val="sl-SI"/>
              </w:rPr>
              <w:t xml:space="preserve">43.590.600 </w:t>
            </w:r>
            <w:r w:rsidRPr="004005E8">
              <w:rPr>
                <w:rFonts w:cs="Arial"/>
                <w:szCs w:val="20"/>
                <w:lang w:val="sl-SI"/>
              </w:rPr>
              <w:t xml:space="preserve"> EUR</w:t>
            </w:r>
            <w:r w:rsidR="0056387F">
              <w:rPr>
                <w:rFonts w:cs="Arial"/>
                <w:szCs w:val="20"/>
                <w:lang w:val="sl-SI"/>
              </w:rPr>
              <w:t xml:space="preserve"> javnih sredstev</w:t>
            </w:r>
            <w:r w:rsidR="00E74B79">
              <w:rPr>
                <w:rFonts w:cs="Arial"/>
                <w:szCs w:val="20"/>
                <w:lang w:val="sl-SI"/>
              </w:rPr>
              <w:t xml:space="preserve">, izplačanih pa </w:t>
            </w:r>
            <w:r w:rsidR="0056387F">
              <w:rPr>
                <w:rFonts w:cs="Arial"/>
                <w:szCs w:val="20"/>
                <w:lang w:val="sl-SI"/>
              </w:rPr>
              <w:t xml:space="preserve">30.208.556 </w:t>
            </w:r>
            <w:r w:rsidR="00E74B79">
              <w:rPr>
                <w:rFonts w:cs="Arial"/>
                <w:szCs w:val="20"/>
                <w:lang w:val="sl-SI"/>
              </w:rPr>
              <w:t>EUR</w:t>
            </w:r>
            <w:r w:rsidRPr="004005E8">
              <w:rPr>
                <w:rFonts w:cs="Arial"/>
                <w:szCs w:val="20"/>
                <w:lang w:val="sl-SI"/>
              </w:rPr>
              <w:t xml:space="preserve">. </w:t>
            </w:r>
            <w:r w:rsidR="0056387F">
              <w:rPr>
                <w:rFonts w:cs="Arial"/>
                <w:szCs w:val="20"/>
                <w:lang w:val="sl-SI"/>
              </w:rPr>
              <w:t>Trenutno je objavljen peti javni razpis</w:t>
            </w:r>
            <w:r w:rsidR="00B26CC5">
              <w:rPr>
                <w:rFonts w:cs="Arial"/>
                <w:szCs w:val="20"/>
                <w:lang w:val="sl-SI"/>
              </w:rPr>
              <w:t>, na katerem je razpisanih 15.000.000 EUR</w:t>
            </w:r>
            <w:r w:rsidR="0056387F">
              <w:rPr>
                <w:rFonts w:cs="Arial"/>
                <w:szCs w:val="20"/>
                <w:lang w:val="sl-SI"/>
              </w:rPr>
              <w:t>, oddaja vlog je v teku.</w:t>
            </w:r>
            <w:r w:rsidR="00391998">
              <w:rPr>
                <w:rFonts w:cs="Arial"/>
                <w:szCs w:val="20"/>
                <w:lang w:val="sl-SI"/>
              </w:rPr>
              <w:t xml:space="preserve"> Na </w:t>
            </w:r>
            <w:proofErr w:type="spellStart"/>
            <w:r w:rsidR="00391998">
              <w:rPr>
                <w:rFonts w:cs="Arial"/>
                <w:szCs w:val="20"/>
                <w:lang w:val="sl-SI"/>
              </w:rPr>
              <w:t>podukrepu</w:t>
            </w:r>
            <w:proofErr w:type="spellEnd"/>
            <w:r w:rsidR="00391998">
              <w:rPr>
                <w:rFonts w:cs="Arial"/>
                <w:szCs w:val="20"/>
                <w:lang w:val="sl-SI"/>
              </w:rPr>
              <w:t xml:space="preserve"> je trenutno </w:t>
            </w:r>
            <w:r w:rsidR="009650F5">
              <w:rPr>
                <w:rFonts w:cs="Arial"/>
                <w:szCs w:val="20"/>
                <w:lang w:val="sl-SI"/>
              </w:rPr>
              <w:t xml:space="preserve">še </w:t>
            </w:r>
            <w:r w:rsidR="00B26CC5">
              <w:rPr>
                <w:rFonts w:cs="Arial"/>
                <w:szCs w:val="20"/>
                <w:lang w:val="sl-SI"/>
              </w:rPr>
              <w:t xml:space="preserve">5.059.400 </w:t>
            </w:r>
            <w:r w:rsidR="00391998">
              <w:rPr>
                <w:rFonts w:cs="Arial"/>
                <w:szCs w:val="20"/>
                <w:lang w:val="sl-SI"/>
              </w:rPr>
              <w:t>EUR razpoložljivih sredstev</w:t>
            </w:r>
            <w:r w:rsidR="00E74B79">
              <w:rPr>
                <w:rFonts w:cs="Arial"/>
                <w:szCs w:val="20"/>
                <w:lang w:val="sl-SI"/>
              </w:rPr>
              <w:t>.</w:t>
            </w:r>
          </w:p>
          <w:p w:rsidR="00513B02" w:rsidRPr="004005E8" w:rsidRDefault="00513B02" w:rsidP="00513B02">
            <w:pPr>
              <w:jc w:val="both"/>
              <w:rPr>
                <w:rFonts w:cs="Arial"/>
                <w:szCs w:val="20"/>
                <w:lang w:val="sl-SI" w:eastAsia="sl-SI"/>
              </w:rPr>
            </w:pPr>
            <w:r w:rsidRPr="004005E8">
              <w:rPr>
                <w:rFonts w:cs="Arial"/>
                <w:szCs w:val="20"/>
                <w:lang w:val="sl-SI"/>
              </w:rPr>
              <w:t xml:space="preserve">Sredstva za posamezno leto se zagotavljajo na proračunskih postavkah 140021 Program razvoja podeželja – 14–20 – sredstva EU in Program razvoja podeželja – 14–20 – slovenska udeležba, kot je </w:t>
            </w:r>
            <w:r w:rsidRPr="004005E8">
              <w:rPr>
                <w:rFonts w:eastAsia="Calibri" w:cs="Arial"/>
                <w:color w:val="000000"/>
                <w:szCs w:val="20"/>
                <w:lang w:val="sl-SI"/>
              </w:rPr>
              <w:t>v nadaljevanju</w:t>
            </w:r>
            <w:r w:rsidRPr="004005E8">
              <w:rPr>
                <w:rFonts w:cs="Arial"/>
                <w:szCs w:val="20"/>
                <w:lang w:val="sl-SI"/>
              </w:rPr>
              <w:t xml:space="preserve"> razvidno iz preglednice</w:t>
            </w:r>
            <w:r w:rsidRPr="004005E8">
              <w:rPr>
                <w:rFonts w:eastAsia="Calibri" w:cs="Arial"/>
                <w:color w:val="000000"/>
                <w:szCs w:val="20"/>
                <w:lang w:val="sl-SI"/>
              </w:rPr>
              <w:t xml:space="preserve"> »Ocena finančnih posledic«.</w:t>
            </w:r>
          </w:p>
          <w:p w:rsidR="008801C8" w:rsidRPr="00C97C62" w:rsidRDefault="008801C8" w:rsidP="004B37C1">
            <w:pPr>
              <w:widowControl w:val="0"/>
              <w:tabs>
                <w:tab w:val="left" w:pos="360"/>
              </w:tabs>
              <w:outlineLvl w:val="0"/>
              <w:rPr>
                <w:rFonts w:cs="Arial"/>
                <w:color w:val="000000" w:themeColor="text1"/>
                <w:szCs w:val="20"/>
                <w:lang w:val="sl-SI" w:eastAsia="sl-SI"/>
              </w:rPr>
            </w:pPr>
          </w:p>
        </w:tc>
      </w:tr>
      <w:tr w:rsidR="008801C8" w:rsidRPr="00A35A9C"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35"/>
        </w:trPr>
        <w:tc>
          <w:tcPr>
            <w:tcW w:w="8346" w:type="dxa"/>
            <w:gridSpan w:val="16"/>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8801C8" w:rsidRPr="00C97C62" w:rsidRDefault="008801C8" w:rsidP="004B37C1">
            <w:pPr>
              <w:pageBreakBefore/>
              <w:widowControl w:val="0"/>
              <w:tabs>
                <w:tab w:val="left" w:pos="2340"/>
              </w:tabs>
              <w:ind w:left="142" w:hanging="142"/>
              <w:outlineLvl w:val="0"/>
              <w:rPr>
                <w:rFonts w:cs="Arial"/>
                <w:b/>
                <w:color w:val="000000" w:themeColor="text1"/>
                <w:kern w:val="32"/>
                <w:szCs w:val="20"/>
                <w:lang w:val="sl-SI" w:eastAsia="sl-SI"/>
              </w:rPr>
            </w:pPr>
            <w:r w:rsidRPr="00C97C62">
              <w:rPr>
                <w:rFonts w:cs="Arial"/>
                <w:b/>
                <w:color w:val="000000" w:themeColor="text1"/>
                <w:kern w:val="32"/>
                <w:szCs w:val="20"/>
                <w:lang w:val="sl-SI" w:eastAsia="sl-SI"/>
              </w:rPr>
              <w:lastRenderedPageBreak/>
              <w:t>I. Ocena finančnih posledic, ki niso načrtovane v sprejetem proračunu</w:t>
            </w:r>
          </w:p>
        </w:tc>
      </w:tr>
      <w:tr w:rsidR="008801C8"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278"/>
        </w:trPr>
        <w:tc>
          <w:tcPr>
            <w:tcW w:w="2634" w:type="dxa"/>
            <w:gridSpan w:val="4"/>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ind w:left="-122" w:right="-112"/>
              <w:jc w:val="center"/>
              <w:rPr>
                <w:rFonts w:eastAsia="Calibri" w:cs="Arial"/>
                <w:color w:val="000000" w:themeColor="text1"/>
                <w:szCs w:val="20"/>
                <w:lang w:val="sl-SI"/>
              </w:rPr>
            </w:pPr>
          </w:p>
        </w:tc>
        <w:tc>
          <w:tcPr>
            <w:tcW w:w="1628"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Tekoče leto (t)</w:t>
            </w:r>
          </w:p>
        </w:tc>
        <w:tc>
          <w:tcPr>
            <w:tcW w:w="828" w:type="dxa"/>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t + 1</w:t>
            </w:r>
          </w:p>
        </w:tc>
        <w:tc>
          <w:tcPr>
            <w:tcW w:w="1356" w:type="dxa"/>
            <w:gridSpan w:val="5"/>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t + 2</w:t>
            </w:r>
          </w:p>
        </w:tc>
        <w:tc>
          <w:tcPr>
            <w:tcW w:w="1900"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t + 3</w:t>
            </w:r>
          </w:p>
        </w:tc>
      </w:tr>
      <w:tr w:rsidR="008801C8"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425"/>
        </w:trPr>
        <w:tc>
          <w:tcPr>
            <w:tcW w:w="2634" w:type="dxa"/>
            <w:gridSpan w:val="4"/>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rPr>
                <w:rFonts w:eastAsia="Calibri" w:cs="Arial"/>
                <w:bCs/>
                <w:color w:val="000000" w:themeColor="text1"/>
                <w:szCs w:val="20"/>
                <w:lang w:val="sl-SI"/>
              </w:rPr>
            </w:pPr>
            <w:r w:rsidRPr="00C97C62">
              <w:rPr>
                <w:rFonts w:eastAsia="Calibri" w:cs="Arial"/>
                <w:bCs/>
                <w:color w:val="000000" w:themeColor="text1"/>
                <w:szCs w:val="20"/>
                <w:lang w:val="sl-SI"/>
              </w:rPr>
              <w:t>Predvideno povečanje (+) ali zmanjšanje (</w:t>
            </w:r>
            <w:r w:rsidRPr="00C97C62">
              <w:rPr>
                <w:rFonts w:eastAsia="Calibri" w:cs="Arial"/>
                <w:b/>
                <w:color w:val="000000" w:themeColor="text1"/>
                <w:szCs w:val="20"/>
                <w:lang w:val="sl-SI"/>
              </w:rPr>
              <w:t>–</w:t>
            </w:r>
            <w:r w:rsidRPr="00C97C62">
              <w:rPr>
                <w:rFonts w:eastAsia="Calibri" w:cs="Arial"/>
                <w:bCs/>
                <w:color w:val="000000" w:themeColor="text1"/>
                <w:szCs w:val="20"/>
                <w:lang w:val="sl-SI"/>
              </w:rPr>
              <w:t xml:space="preserve">) prihodkov državnega proračuna </w:t>
            </w:r>
          </w:p>
        </w:tc>
        <w:tc>
          <w:tcPr>
            <w:tcW w:w="1628"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jc w:val="center"/>
              <w:outlineLvl w:val="0"/>
              <w:rPr>
                <w:rFonts w:cs="Arial"/>
                <w:bCs/>
                <w:color w:val="000000" w:themeColor="text1"/>
                <w:kern w:val="32"/>
                <w:szCs w:val="20"/>
                <w:lang w:val="sl-SI" w:eastAsia="sl-SI"/>
              </w:rPr>
            </w:pPr>
          </w:p>
        </w:tc>
        <w:tc>
          <w:tcPr>
            <w:tcW w:w="828" w:type="dxa"/>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jc w:val="center"/>
              <w:outlineLvl w:val="0"/>
              <w:rPr>
                <w:rFonts w:cs="Arial"/>
                <w:bCs/>
                <w:color w:val="000000" w:themeColor="text1"/>
                <w:kern w:val="32"/>
                <w:szCs w:val="20"/>
                <w:lang w:val="sl-SI" w:eastAsia="sl-SI"/>
              </w:rPr>
            </w:pPr>
          </w:p>
        </w:tc>
        <w:tc>
          <w:tcPr>
            <w:tcW w:w="1356" w:type="dxa"/>
            <w:gridSpan w:val="5"/>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jc w:val="center"/>
              <w:outlineLvl w:val="0"/>
              <w:rPr>
                <w:rFonts w:cs="Arial"/>
                <w:color w:val="000000" w:themeColor="text1"/>
                <w:kern w:val="32"/>
                <w:szCs w:val="20"/>
                <w:lang w:val="sl-SI" w:eastAsia="sl-SI"/>
              </w:rPr>
            </w:pPr>
          </w:p>
        </w:tc>
        <w:tc>
          <w:tcPr>
            <w:tcW w:w="1900"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jc w:val="center"/>
              <w:outlineLvl w:val="0"/>
              <w:rPr>
                <w:rFonts w:cs="Arial"/>
                <w:color w:val="000000" w:themeColor="text1"/>
                <w:kern w:val="32"/>
                <w:szCs w:val="20"/>
                <w:lang w:val="sl-SI" w:eastAsia="sl-SI"/>
              </w:rPr>
            </w:pPr>
          </w:p>
        </w:tc>
      </w:tr>
      <w:tr w:rsidR="008801C8"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425"/>
        </w:trPr>
        <w:tc>
          <w:tcPr>
            <w:tcW w:w="2634" w:type="dxa"/>
            <w:gridSpan w:val="4"/>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rPr>
                <w:rFonts w:eastAsia="Calibri" w:cs="Arial"/>
                <w:bCs/>
                <w:color w:val="000000" w:themeColor="text1"/>
                <w:szCs w:val="20"/>
                <w:lang w:val="sl-SI"/>
              </w:rPr>
            </w:pPr>
            <w:r w:rsidRPr="00C97C62">
              <w:rPr>
                <w:rFonts w:eastAsia="Calibri" w:cs="Arial"/>
                <w:bCs/>
                <w:color w:val="000000" w:themeColor="text1"/>
                <w:szCs w:val="20"/>
                <w:lang w:val="sl-SI"/>
              </w:rPr>
              <w:t>Predvideno povečanje (+) ali zmanjšanje (</w:t>
            </w:r>
            <w:r w:rsidRPr="00C97C62">
              <w:rPr>
                <w:rFonts w:eastAsia="Calibri" w:cs="Arial"/>
                <w:b/>
                <w:color w:val="000000" w:themeColor="text1"/>
                <w:szCs w:val="20"/>
                <w:lang w:val="sl-SI"/>
              </w:rPr>
              <w:t>–</w:t>
            </w:r>
            <w:r w:rsidRPr="00C97C62">
              <w:rPr>
                <w:rFonts w:eastAsia="Calibri" w:cs="Arial"/>
                <w:bCs/>
                <w:color w:val="000000" w:themeColor="text1"/>
                <w:szCs w:val="20"/>
                <w:lang w:val="sl-SI"/>
              </w:rPr>
              <w:t xml:space="preserve">) prihodkov občinskih proračunov </w:t>
            </w:r>
          </w:p>
        </w:tc>
        <w:tc>
          <w:tcPr>
            <w:tcW w:w="1628"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jc w:val="center"/>
              <w:outlineLvl w:val="0"/>
              <w:rPr>
                <w:rFonts w:cs="Arial"/>
                <w:bCs/>
                <w:color w:val="000000" w:themeColor="text1"/>
                <w:kern w:val="32"/>
                <w:szCs w:val="20"/>
                <w:lang w:val="sl-SI" w:eastAsia="sl-SI"/>
              </w:rPr>
            </w:pPr>
          </w:p>
        </w:tc>
        <w:tc>
          <w:tcPr>
            <w:tcW w:w="828" w:type="dxa"/>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jc w:val="center"/>
              <w:outlineLvl w:val="0"/>
              <w:rPr>
                <w:rFonts w:cs="Arial"/>
                <w:bCs/>
                <w:color w:val="000000" w:themeColor="text1"/>
                <w:kern w:val="32"/>
                <w:szCs w:val="20"/>
                <w:lang w:val="sl-SI" w:eastAsia="sl-SI"/>
              </w:rPr>
            </w:pPr>
          </w:p>
        </w:tc>
        <w:tc>
          <w:tcPr>
            <w:tcW w:w="1356" w:type="dxa"/>
            <w:gridSpan w:val="5"/>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jc w:val="center"/>
              <w:outlineLvl w:val="0"/>
              <w:rPr>
                <w:rFonts w:cs="Arial"/>
                <w:color w:val="000000" w:themeColor="text1"/>
                <w:kern w:val="32"/>
                <w:szCs w:val="20"/>
                <w:lang w:val="sl-SI" w:eastAsia="sl-SI"/>
              </w:rPr>
            </w:pPr>
          </w:p>
        </w:tc>
        <w:tc>
          <w:tcPr>
            <w:tcW w:w="1900"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jc w:val="center"/>
              <w:outlineLvl w:val="0"/>
              <w:rPr>
                <w:rFonts w:cs="Arial"/>
                <w:color w:val="000000" w:themeColor="text1"/>
                <w:kern w:val="32"/>
                <w:szCs w:val="20"/>
                <w:lang w:val="sl-SI" w:eastAsia="sl-SI"/>
              </w:rPr>
            </w:pPr>
          </w:p>
        </w:tc>
      </w:tr>
      <w:tr w:rsidR="008801C8"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425"/>
        </w:trPr>
        <w:tc>
          <w:tcPr>
            <w:tcW w:w="2634" w:type="dxa"/>
            <w:gridSpan w:val="4"/>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rPr>
                <w:rFonts w:eastAsia="Calibri" w:cs="Arial"/>
                <w:bCs/>
                <w:color w:val="000000" w:themeColor="text1"/>
                <w:szCs w:val="20"/>
                <w:lang w:val="sl-SI"/>
              </w:rPr>
            </w:pPr>
            <w:r w:rsidRPr="00C97C62">
              <w:rPr>
                <w:rFonts w:eastAsia="Calibri" w:cs="Arial"/>
                <w:bCs/>
                <w:color w:val="000000" w:themeColor="text1"/>
                <w:szCs w:val="20"/>
                <w:lang w:val="sl-SI"/>
              </w:rPr>
              <w:t>Predvideno povečanje (+) ali zmanjšanje (</w:t>
            </w:r>
            <w:r w:rsidRPr="00C97C62">
              <w:rPr>
                <w:rFonts w:eastAsia="Calibri" w:cs="Arial"/>
                <w:b/>
                <w:color w:val="000000" w:themeColor="text1"/>
                <w:szCs w:val="20"/>
                <w:lang w:val="sl-SI"/>
              </w:rPr>
              <w:t>–</w:t>
            </w:r>
            <w:r w:rsidRPr="00C97C62">
              <w:rPr>
                <w:rFonts w:eastAsia="Calibri" w:cs="Arial"/>
                <w:bCs/>
                <w:color w:val="000000" w:themeColor="text1"/>
                <w:szCs w:val="20"/>
                <w:lang w:val="sl-SI"/>
              </w:rPr>
              <w:t xml:space="preserve">) odhodkov državnega proračuna </w:t>
            </w:r>
          </w:p>
        </w:tc>
        <w:tc>
          <w:tcPr>
            <w:tcW w:w="1628"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p>
        </w:tc>
        <w:tc>
          <w:tcPr>
            <w:tcW w:w="828" w:type="dxa"/>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p>
        </w:tc>
        <w:tc>
          <w:tcPr>
            <w:tcW w:w="1356" w:type="dxa"/>
            <w:gridSpan w:val="5"/>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p>
        </w:tc>
        <w:tc>
          <w:tcPr>
            <w:tcW w:w="1900"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p>
        </w:tc>
      </w:tr>
      <w:tr w:rsidR="008801C8"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626"/>
        </w:trPr>
        <w:tc>
          <w:tcPr>
            <w:tcW w:w="2634" w:type="dxa"/>
            <w:gridSpan w:val="4"/>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rPr>
                <w:rFonts w:eastAsia="Calibri" w:cs="Arial"/>
                <w:bCs/>
                <w:color w:val="000000" w:themeColor="text1"/>
                <w:szCs w:val="20"/>
                <w:lang w:val="sl-SI"/>
              </w:rPr>
            </w:pPr>
            <w:r w:rsidRPr="00C97C62">
              <w:rPr>
                <w:rFonts w:eastAsia="Calibri" w:cs="Arial"/>
                <w:bCs/>
                <w:color w:val="000000" w:themeColor="text1"/>
                <w:szCs w:val="20"/>
                <w:lang w:val="sl-SI"/>
              </w:rPr>
              <w:t>Predvideno povečanje (+) ali zmanjšanje (</w:t>
            </w:r>
            <w:r w:rsidRPr="00C97C62">
              <w:rPr>
                <w:rFonts w:eastAsia="Calibri" w:cs="Arial"/>
                <w:b/>
                <w:color w:val="000000" w:themeColor="text1"/>
                <w:szCs w:val="20"/>
                <w:lang w:val="sl-SI"/>
              </w:rPr>
              <w:t>–</w:t>
            </w:r>
            <w:r w:rsidRPr="00C97C62">
              <w:rPr>
                <w:rFonts w:eastAsia="Calibri" w:cs="Arial"/>
                <w:bCs/>
                <w:color w:val="000000" w:themeColor="text1"/>
                <w:szCs w:val="20"/>
                <w:lang w:val="sl-SI"/>
              </w:rPr>
              <w:t>) odhodkov občinskih proračunov</w:t>
            </w:r>
          </w:p>
        </w:tc>
        <w:tc>
          <w:tcPr>
            <w:tcW w:w="1628"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p>
        </w:tc>
        <w:tc>
          <w:tcPr>
            <w:tcW w:w="828" w:type="dxa"/>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p>
        </w:tc>
        <w:tc>
          <w:tcPr>
            <w:tcW w:w="1356" w:type="dxa"/>
            <w:gridSpan w:val="5"/>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p>
        </w:tc>
        <w:tc>
          <w:tcPr>
            <w:tcW w:w="1900"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p>
        </w:tc>
      </w:tr>
      <w:tr w:rsidR="008801C8"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425"/>
        </w:trPr>
        <w:tc>
          <w:tcPr>
            <w:tcW w:w="2634" w:type="dxa"/>
            <w:gridSpan w:val="4"/>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rPr>
                <w:rFonts w:eastAsia="Calibri" w:cs="Arial"/>
                <w:bCs/>
                <w:color w:val="000000" w:themeColor="text1"/>
                <w:szCs w:val="20"/>
                <w:lang w:val="sl-SI"/>
              </w:rPr>
            </w:pPr>
            <w:r w:rsidRPr="00C97C62">
              <w:rPr>
                <w:rFonts w:eastAsia="Calibri" w:cs="Arial"/>
                <w:bCs/>
                <w:color w:val="000000" w:themeColor="text1"/>
                <w:szCs w:val="20"/>
                <w:lang w:val="sl-SI"/>
              </w:rPr>
              <w:t>Predvideno povečanje (+) ali zmanjšanje (</w:t>
            </w:r>
            <w:r w:rsidRPr="00C97C62">
              <w:rPr>
                <w:rFonts w:eastAsia="Calibri" w:cs="Arial"/>
                <w:b/>
                <w:color w:val="000000" w:themeColor="text1"/>
                <w:szCs w:val="20"/>
                <w:lang w:val="sl-SI"/>
              </w:rPr>
              <w:t>–</w:t>
            </w:r>
            <w:r w:rsidRPr="00C97C62">
              <w:rPr>
                <w:rFonts w:eastAsia="Calibri" w:cs="Arial"/>
                <w:bCs/>
                <w:color w:val="000000" w:themeColor="text1"/>
                <w:szCs w:val="20"/>
                <w:lang w:val="sl-SI"/>
              </w:rPr>
              <w:t>) obveznosti za druga javnofinančna sredstva</w:t>
            </w:r>
          </w:p>
        </w:tc>
        <w:tc>
          <w:tcPr>
            <w:tcW w:w="1628"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jc w:val="center"/>
              <w:outlineLvl w:val="0"/>
              <w:rPr>
                <w:rFonts w:cs="Arial"/>
                <w:bCs/>
                <w:color w:val="000000" w:themeColor="text1"/>
                <w:kern w:val="32"/>
                <w:szCs w:val="20"/>
                <w:lang w:val="sl-SI" w:eastAsia="sl-SI"/>
              </w:rPr>
            </w:pPr>
          </w:p>
        </w:tc>
        <w:tc>
          <w:tcPr>
            <w:tcW w:w="828" w:type="dxa"/>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jc w:val="center"/>
              <w:outlineLvl w:val="0"/>
              <w:rPr>
                <w:rFonts w:cs="Arial"/>
                <w:bCs/>
                <w:color w:val="000000" w:themeColor="text1"/>
                <w:kern w:val="32"/>
                <w:szCs w:val="20"/>
                <w:lang w:val="sl-SI" w:eastAsia="sl-SI"/>
              </w:rPr>
            </w:pPr>
          </w:p>
        </w:tc>
        <w:tc>
          <w:tcPr>
            <w:tcW w:w="1356" w:type="dxa"/>
            <w:gridSpan w:val="5"/>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jc w:val="center"/>
              <w:outlineLvl w:val="0"/>
              <w:rPr>
                <w:rFonts w:cs="Arial"/>
                <w:color w:val="000000" w:themeColor="text1"/>
                <w:kern w:val="32"/>
                <w:szCs w:val="20"/>
                <w:lang w:val="sl-SI" w:eastAsia="sl-SI"/>
              </w:rPr>
            </w:pPr>
          </w:p>
        </w:tc>
        <w:tc>
          <w:tcPr>
            <w:tcW w:w="1900"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jc w:val="center"/>
              <w:outlineLvl w:val="0"/>
              <w:rPr>
                <w:rFonts w:cs="Arial"/>
                <w:color w:val="000000" w:themeColor="text1"/>
                <w:kern w:val="32"/>
                <w:szCs w:val="20"/>
                <w:lang w:val="sl-SI" w:eastAsia="sl-SI"/>
              </w:rPr>
            </w:pPr>
          </w:p>
        </w:tc>
      </w:tr>
      <w:tr w:rsidR="008801C8"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258"/>
        </w:trPr>
        <w:tc>
          <w:tcPr>
            <w:tcW w:w="8346" w:type="dxa"/>
            <w:gridSpan w:val="16"/>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8801C8" w:rsidRPr="00C97C62" w:rsidRDefault="008801C8" w:rsidP="004B37C1">
            <w:pPr>
              <w:widowControl w:val="0"/>
              <w:tabs>
                <w:tab w:val="left" w:pos="2340"/>
              </w:tabs>
              <w:ind w:left="142" w:hanging="142"/>
              <w:outlineLvl w:val="0"/>
              <w:rPr>
                <w:rFonts w:cs="Arial"/>
                <w:b/>
                <w:color w:val="000000" w:themeColor="text1"/>
                <w:kern w:val="32"/>
                <w:szCs w:val="20"/>
                <w:lang w:val="sl-SI" w:eastAsia="sl-SI"/>
              </w:rPr>
            </w:pPr>
            <w:r w:rsidRPr="00C97C62">
              <w:rPr>
                <w:rFonts w:cs="Arial"/>
                <w:b/>
                <w:color w:val="000000" w:themeColor="text1"/>
                <w:kern w:val="32"/>
                <w:szCs w:val="20"/>
                <w:lang w:val="sl-SI" w:eastAsia="sl-SI"/>
              </w:rPr>
              <w:t>II. Finančne posledice za državni proračun</w:t>
            </w:r>
          </w:p>
        </w:tc>
      </w:tr>
      <w:tr w:rsidR="008801C8"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258"/>
        </w:trPr>
        <w:tc>
          <w:tcPr>
            <w:tcW w:w="8346" w:type="dxa"/>
            <w:gridSpan w:val="16"/>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8801C8" w:rsidRPr="00C97C62" w:rsidRDefault="008801C8" w:rsidP="004B37C1">
            <w:pPr>
              <w:widowControl w:val="0"/>
              <w:tabs>
                <w:tab w:val="left" w:pos="2340"/>
              </w:tabs>
              <w:ind w:left="142" w:hanging="142"/>
              <w:outlineLvl w:val="0"/>
              <w:rPr>
                <w:rFonts w:cs="Arial"/>
                <w:b/>
                <w:color w:val="000000" w:themeColor="text1"/>
                <w:kern w:val="32"/>
                <w:szCs w:val="20"/>
                <w:lang w:val="sl-SI" w:eastAsia="sl-SI"/>
              </w:rPr>
            </w:pPr>
            <w:r w:rsidRPr="00C97C62">
              <w:rPr>
                <w:rFonts w:cs="Arial"/>
                <w:b/>
                <w:color w:val="000000" w:themeColor="text1"/>
                <w:kern w:val="32"/>
                <w:szCs w:val="20"/>
                <w:lang w:val="sl-SI" w:eastAsia="sl-SI"/>
              </w:rPr>
              <w:t>II.a Pravice porabe za izvedbo predlaganih rešitev so zagotovljene:</w:t>
            </w:r>
          </w:p>
        </w:tc>
      </w:tr>
      <w:tr w:rsidR="008801C8" w:rsidRPr="00C97C62" w:rsidTr="00DD3C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101"/>
        </w:trPr>
        <w:tc>
          <w:tcPr>
            <w:tcW w:w="1848"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 xml:space="preserve">Ime proračunskega uporabnika </w:t>
            </w:r>
          </w:p>
        </w:tc>
        <w:tc>
          <w:tcPr>
            <w:tcW w:w="1938" w:type="dxa"/>
            <w:gridSpan w:val="2"/>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Šifra in naziv ukrepa, projekta</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Šifra in naziv proračunske postavke</w:t>
            </w:r>
          </w:p>
        </w:tc>
        <w:tc>
          <w:tcPr>
            <w:tcW w:w="1560" w:type="dxa"/>
            <w:gridSpan w:val="5"/>
            <w:tcBorders>
              <w:top w:val="single" w:sz="4" w:space="0" w:color="auto"/>
              <w:left w:val="single" w:sz="4" w:space="0" w:color="auto"/>
              <w:bottom w:val="single" w:sz="4" w:space="0" w:color="auto"/>
              <w:right w:val="single" w:sz="4" w:space="0" w:color="auto"/>
            </w:tcBorders>
            <w:vAlign w:val="center"/>
          </w:tcPr>
          <w:p w:rsidR="008801C8" w:rsidRPr="005D6245" w:rsidRDefault="008801C8" w:rsidP="00E55DE2">
            <w:pPr>
              <w:widowControl w:val="0"/>
              <w:jc w:val="center"/>
              <w:rPr>
                <w:rFonts w:eastAsia="Calibri" w:cs="Arial"/>
                <w:color w:val="000000" w:themeColor="text1"/>
                <w:szCs w:val="20"/>
                <w:lang w:val="sl-SI"/>
              </w:rPr>
            </w:pPr>
            <w:r w:rsidRPr="005D6245">
              <w:rPr>
                <w:rFonts w:eastAsia="Calibri" w:cs="Arial"/>
                <w:color w:val="000000" w:themeColor="text1"/>
                <w:szCs w:val="20"/>
                <w:lang w:val="sl-SI"/>
              </w:rPr>
              <w:t>Znesek za tekoče leto (201</w:t>
            </w:r>
            <w:r w:rsidR="005316BF">
              <w:rPr>
                <w:rFonts w:eastAsia="Calibri" w:cs="Arial"/>
                <w:color w:val="000000" w:themeColor="text1"/>
                <w:szCs w:val="20"/>
                <w:lang w:val="sl-SI"/>
              </w:rPr>
              <w:t>9</w:t>
            </w:r>
            <w:r w:rsidRPr="005D6245">
              <w:rPr>
                <w:rFonts w:eastAsia="Calibri" w:cs="Arial"/>
                <w:color w:val="000000" w:themeColor="text1"/>
                <w:szCs w:val="20"/>
                <w:lang w:val="sl-SI"/>
              </w:rPr>
              <w:t>)</w:t>
            </w:r>
          </w:p>
        </w:tc>
        <w:tc>
          <w:tcPr>
            <w:tcW w:w="1583" w:type="dxa"/>
            <w:gridSpan w:val="2"/>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Znesek za t + 1</w:t>
            </w:r>
          </w:p>
        </w:tc>
      </w:tr>
      <w:tr w:rsidR="008801C8" w:rsidRPr="00C97C62" w:rsidTr="00DD3C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330"/>
        </w:trPr>
        <w:tc>
          <w:tcPr>
            <w:tcW w:w="1848" w:type="dxa"/>
            <w:gridSpan w:val="3"/>
            <w:tcBorders>
              <w:top w:val="single" w:sz="4" w:space="0" w:color="auto"/>
              <w:left w:val="single" w:sz="4" w:space="0" w:color="auto"/>
              <w:bottom w:val="single" w:sz="4" w:space="0" w:color="auto"/>
              <w:right w:val="single" w:sz="4" w:space="0" w:color="auto"/>
            </w:tcBorders>
            <w:vAlign w:val="center"/>
          </w:tcPr>
          <w:p w:rsidR="008801C8" w:rsidRPr="00C97C62" w:rsidRDefault="008801C8" w:rsidP="004B37C1">
            <w:pPr>
              <w:widowControl w:val="0"/>
              <w:tabs>
                <w:tab w:val="left" w:pos="360"/>
              </w:tabs>
              <w:outlineLvl w:val="0"/>
              <w:rPr>
                <w:rFonts w:cs="Arial"/>
                <w:bCs/>
                <w:color w:val="000000" w:themeColor="text1"/>
                <w:kern w:val="32"/>
                <w:szCs w:val="20"/>
                <w:lang w:val="sl-SI" w:eastAsia="sl-SI"/>
              </w:rPr>
            </w:pPr>
            <w:r w:rsidRPr="00C97C62">
              <w:rPr>
                <w:rFonts w:cs="Arial"/>
                <w:bCs/>
                <w:color w:val="000000" w:themeColor="text1"/>
                <w:kern w:val="32"/>
                <w:szCs w:val="20"/>
                <w:lang w:val="sl-SI" w:eastAsia="sl-SI"/>
              </w:rPr>
              <w:t>Ministrstvo za kmetijstvo, gozdarstvo in prehrano</w:t>
            </w:r>
          </w:p>
        </w:tc>
        <w:tc>
          <w:tcPr>
            <w:tcW w:w="1938" w:type="dxa"/>
            <w:gridSpan w:val="2"/>
            <w:tcBorders>
              <w:top w:val="single" w:sz="4" w:space="0" w:color="auto"/>
              <w:left w:val="single" w:sz="4" w:space="0" w:color="auto"/>
              <w:bottom w:val="single" w:sz="4" w:space="0" w:color="auto"/>
              <w:right w:val="single" w:sz="4" w:space="0" w:color="auto"/>
            </w:tcBorders>
            <w:vAlign w:val="center"/>
          </w:tcPr>
          <w:p w:rsidR="008801C8" w:rsidRPr="00C97C62" w:rsidRDefault="00513B02" w:rsidP="004B37C1">
            <w:pPr>
              <w:widowControl w:val="0"/>
              <w:tabs>
                <w:tab w:val="left" w:pos="360"/>
              </w:tabs>
              <w:outlineLvl w:val="0"/>
              <w:rPr>
                <w:rFonts w:cs="Arial"/>
                <w:bCs/>
                <w:color w:val="000000" w:themeColor="text1"/>
                <w:kern w:val="32"/>
                <w:szCs w:val="20"/>
                <w:lang w:val="sl-SI" w:eastAsia="sl-SI"/>
              </w:rPr>
            </w:pPr>
            <w:r>
              <w:rPr>
                <w:rFonts w:cs="Arial"/>
                <w:bCs/>
                <w:color w:val="000000" w:themeColor="text1"/>
                <w:kern w:val="32"/>
                <w:szCs w:val="20"/>
                <w:lang w:val="sl-SI" w:eastAsia="sl-SI"/>
              </w:rPr>
              <w:t>2330-15-0018 M06 Razvoj kmetij in podjetij</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8801C8" w:rsidRPr="00C97C62" w:rsidRDefault="00513B02" w:rsidP="004B37C1">
            <w:pPr>
              <w:widowControl w:val="0"/>
              <w:tabs>
                <w:tab w:val="left" w:pos="360"/>
              </w:tabs>
              <w:outlineLvl w:val="0"/>
              <w:rPr>
                <w:rFonts w:cs="Arial"/>
                <w:bCs/>
                <w:color w:val="000000" w:themeColor="text1"/>
                <w:kern w:val="32"/>
                <w:szCs w:val="20"/>
                <w:lang w:val="sl-SI" w:eastAsia="sl-SI"/>
              </w:rPr>
            </w:pPr>
            <w:r>
              <w:rPr>
                <w:rFonts w:cs="Arial"/>
                <w:bCs/>
                <w:color w:val="000000" w:themeColor="text1"/>
                <w:kern w:val="32"/>
                <w:szCs w:val="20"/>
                <w:lang w:val="sl-SI" w:eastAsia="sl-SI"/>
              </w:rPr>
              <w:t>140021 Program razvoja podeželja – 14 – 20 – sredstva EU</w:t>
            </w:r>
          </w:p>
        </w:tc>
        <w:tc>
          <w:tcPr>
            <w:tcW w:w="1560" w:type="dxa"/>
            <w:gridSpan w:val="5"/>
            <w:tcBorders>
              <w:top w:val="single" w:sz="4" w:space="0" w:color="auto"/>
              <w:left w:val="single" w:sz="4" w:space="0" w:color="auto"/>
              <w:bottom w:val="single" w:sz="4" w:space="0" w:color="auto"/>
              <w:right w:val="single" w:sz="4" w:space="0" w:color="auto"/>
            </w:tcBorders>
            <w:vAlign w:val="center"/>
          </w:tcPr>
          <w:p w:rsidR="004A13EF" w:rsidRDefault="004A13EF" w:rsidP="004A13EF">
            <w:pPr>
              <w:widowControl w:val="0"/>
              <w:tabs>
                <w:tab w:val="left" w:pos="360"/>
              </w:tabs>
              <w:jc w:val="center"/>
              <w:outlineLvl w:val="0"/>
              <w:rPr>
                <w:rFonts w:cs="Arial"/>
                <w:bCs/>
                <w:color w:val="000000" w:themeColor="text1"/>
                <w:kern w:val="32"/>
                <w:szCs w:val="20"/>
                <w:lang w:val="sl-SI" w:eastAsia="sl-SI"/>
              </w:rPr>
            </w:pPr>
          </w:p>
          <w:p w:rsidR="008801C8" w:rsidRPr="00C97C62" w:rsidRDefault="00675859" w:rsidP="00675859">
            <w:pPr>
              <w:widowControl w:val="0"/>
              <w:tabs>
                <w:tab w:val="left" w:pos="360"/>
              </w:tabs>
              <w:jc w:val="center"/>
              <w:outlineLvl w:val="0"/>
              <w:rPr>
                <w:rFonts w:cs="Arial"/>
                <w:bCs/>
                <w:color w:val="000000" w:themeColor="text1"/>
                <w:kern w:val="32"/>
                <w:szCs w:val="20"/>
                <w:lang w:val="sl-SI" w:eastAsia="sl-SI"/>
              </w:rPr>
            </w:pPr>
            <w:r>
              <w:rPr>
                <w:rFonts w:cs="Arial"/>
                <w:bCs/>
                <w:color w:val="000000" w:themeColor="text1"/>
                <w:kern w:val="32"/>
                <w:szCs w:val="20"/>
                <w:lang w:val="sl-SI" w:eastAsia="sl-SI"/>
              </w:rPr>
              <w:t>8.942.875,00</w:t>
            </w:r>
          </w:p>
        </w:tc>
        <w:tc>
          <w:tcPr>
            <w:tcW w:w="1583" w:type="dxa"/>
            <w:gridSpan w:val="2"/>
            <w:tcBorders>
              <w:top w:val="single" w:sz="4" w:space="0" w:color="auto"/>
              <w:left w:val="single" w:sz="4" w:space="0" w:color="auto"/>
              <w:bottom w:val="single" w:sz="4" w:space="0" w:color="auto"/>
              <w:right w:val="single" w:sz="4" w:space="0" w:color="auto"/>
            </w:tcBorders>
            <w:vAlign w:val="center"/>
          </w:tcPr>
          <w:p w:rsidR="008801C8" w:rsidRDefault="008801C8" w:rsidP="004A13EF">
            <w:pPr>
              <w:widowControl w:val="0"/>
              <w:tabs>
                <w:tab w:val="left" w:pos="360"/>
              </w:tabs>
              <w:jc w:val="center"/>
              <w:outlineLvl w:val="0"/>
              <w:rPr>
                <w:rFonts w:cs="Arial"/>
                <w:bCs/>
                <w:color w:val="000000" w:themeColor="text1"/>
                <w:kern w:val="32"/>
                <w:szCs w:val="20"/>
                <w:lang w:val="sl-SI" w:eastAsia="sl-SI"/>
              </w:rPr>
            </w:pPr>
          </w:p>
          <w:p w:rsidR="004A13EF" w:rsidRPr="00C97C62" w:rsidRDefault="004A13EF" w:rsidP="004A13EF">
            <w:pPr>
              <w:widowControl w:val="0"/>
              <w:tabs>
                <w:tab w:val="left" w:pos="360"/>
              </w:tabs>
              <w:jc w:val="center"/>
              <w:outlineLvl w:val="0"/>
              <w:rPr>
                <w:rFonts w:cs="Arial"/>
                <w:bCs/>
                <w:color w:val="000000" w:themeColor="text1"/>
                <w:kern w:val="32"/>
                <w:szCs w:val="20"/>
                <w:lang w:val="sl-SI" w:eastAsia="sl-SI"/>
              </w:rPr>
            </w:pPr>
            <w:r>
              <w:rPr>
                <w:rFonts w:cs="Arial"/>
                <w:bCs/>
                <w:color w:val="000000" w:themeColor="text1"/>
                <w:kern w:val="32"/>
                <w:szCs w:val="20"/>
                <w:lang w:val="sl-SI" w:eastAsia="sl-SI"/>
              </w:rPr>
              <w:t>11.321.040,00</w:t>
            </w:r>
          </w:p>
        </w:tc>
      </w:tr>
      <w:tr w:rsidR="00DD3C6F" w:rsidRPr="00C97C62" w:rsidTr="00DD3C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96"/>
        </w:trPr>
        <w:tc>
          <w:tcPr>
            <w:tcW w:w="1848"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r w:rsidRPr="00C97C62">
              <w:rPr>
                <w:rFonts w:cs="Arial"/>
                <w:bCs/>
                <w:color w:val="000000" w:themeColor="text1"/>
                <w:kern w:val="32"/>
                <w:szCs w:val="20"/>
                <w:lang w:val="sl-SI" w:eastAsia="sl-SI"/>
              </w:rPr>
              <w:t>Ministrstvo za kmetijstvo, gozdarstvo in prehrano</w:t>
            </w:r>
          </w:p>
        </w:tc>
        <w:tc>
          <w:tcPr>
            <w:tcW w:w="1938" w:type="dxa"/>
            <w:gridSpan w:val="2"/>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r>
              <w:rPr>
                <w:rFonts w:cs="Arial"/>
                <w:bCs/>
                <w:color w:val="000000" w:themeColor="text1"/>
                <w:kern w:val="32"/>
                <w:szCs w:val="20"/>
                <w:lang w:val="sl-SI" w:eastAsia="sl-SI"/>
              </w:rPr>
              <w:t>2330-15-0018 M06 Razvoj kmetij in podjetij</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DD3C6F" w:rsidRPr="00C97C62" w:rsidRDefault="00DD3C6F" w:rsidP="00342FC6">
            <w:pPr>
              <w:widowControl w:val="0"/>
              <w:tabs>
                <w:tab w:val="left" w:pos="360"/>
              </w:tabs>
              <w:outlineLvl w:val="0"/>
              <w:rPr>
                <w:rFonts w:cs="Arial"/>
                <w:bCs/>
                <w:color w:val="000000" w:themeColor="text1"/>
                <w:kern w:val="32"/>
                <w:szCs w:val="20"/>
                <w:lang w:val="sl-SI" w:eastAsia="sl-SI"/>
              </w:rPr>
            </w:pPr>
            <w:r>
              <w:rPr>
                <w:rFonts w:cs="Arial"/>
                <w:bCs/>
                <w:color w:val="000000" w:themeColor="text1"/>
                <w:kern w:val="32"/>
                <w:szCs w:val="20"/>
                <w:lang w:val="sl-SI" w:eastAsia="sl-SI"/>
              </w:rPr>
              <w:t>14</w:t>
            </w:r>
            <w:r w:rsidR="00342FC6">
              <w:rPr>
                <w:rFonts w:cs="Arial"/>
                <w:bCs/>
                <w:color w:val="000000" w:themeColor="text1"/>
                <w:kern w:val="32"/>
                <w:szCs w:val="20"/>
                <w:lang w:val="sl-SI" w:eastAsia="sl-SI"/>
              </w:rPr>
              <w:t>0022</w:t>
            </w:r>
            <w:r>
              <w:rPr>
                <w:rFonts w:cs="Arial"/>
                <w:bCs/>
                <w:color w:val="000000" w:themeColor="text1"/>
                <w:kern w:val="32"/>
                <w:szCs w:val="20"/>
                <w:lang w:val="sl-SI" w:eastAsia="sl-SI"/>
              </w:rPr>
              <w:t xml:space="preserve"> Program razvoja podeželja – 14 – 20 – </w:t>
            </w:r>
            <w:r w:rsidR="00342FC6">
              <w:rPr>
                <w:rFonts w:cs="Arial"/>
                <w:bCs/>
                <w:color w:val="000000" w:themeColor="text1"/>
                <w:kern w:val="32"/>
                <w:szCs w:val="20"/>
                <w:lang w:val="sl-SI" w:eastAsia="sl-SI"/>
              </w:rPr>
              <w:t>slovenska udeležba</w:t>
            </w:r>
          </w:p>
        </w:tc>
        <w:tc>
          <w:tcPr>
            <w:tcW w:w="1560" w:type="dxa"/>
            <w:gridSpan w:val="5"/>
            <w:tcBorders>
              <w:top w:val="single" w:sz="4" w:space="0" w:color="auto"/>
              <w:left w:val="single" w:sz="4" w:space="0" w:color="auto"/>
              <w:bottom w:val="single" w:sz="4" w:space="0" w:color="auto"/>
              <w:right w:val="single" w:sz="4" w:space="0" w:color="auto"/>
            </w:tcBorders>
            <w:vAlign w:val="center"/>
          </w:tcPr>
          <w:p w:rsidR="00DD3C6F" w:rsidRDefault="00DD3C6F" w:rsidP="004A13EF">
            <w:pPr>
              <w:widowControl w:val="0"/>
              <w:tabs>
                <w:tab w:val="left" w:pos="360"/>
              </w:tabs>
              <w:jc w:val="center"/>
              <w:outlineLvl w:val="0"/>
              <w:rPr>
                <w:rFonts w:cs="Arial"/>
                <w:bCs/>
                <w:color w:val="000000" w:themeColor="text1"/>
                <w:kern w:val="32"/>
                <w:szCs w:val="20"/>
                <w:lang w:val="sl-SI" w:eastAsia="sl-SI"/>
              </w:rPr>
            </w:pPr>
          </w:p>
          <w:p w:rsidR="004A13EF" w:rsidRPr="00C97C62" w:rsidRDefault="00675859" w:rsidP="00675859">
            <w:pPr>
              <w:widowControl w:val="0"/>
              <w:tabs>
                <w:tab w:val="left" w:pos="360"/>
              </w:tabs>
              <w:jc w:val="center"/>
              <w:outlineLvl w:val="0"/>
              <w:rPr>
                <w:rFonts w:cs="Arial"/>
                <w:bCs/>
                <w:color w:val="000000" w:themeColor="text1"/>
                <w:kern w:val="32"/>
                <w:szCs w:val="20"/>
                <w:lang w:val="sl-SI" w:eastAsia="sl-SI"/>
              </w:rPr>
            </w:pPr>
            <w:r>
              <w:rPr>
                <w:rFonts w:cs="Arial"/>
                <w:bCs/>
                <w:color w:val="000000" w:themeColor="text1"/>
                <w:kern w:val="32"/>
                <w:szCs w:val="20"/>
                <w:lang w:val="sl-SI" w:eastAsia="sl-SI"/>
              </w:rPr>
              <w:t>2.238.125,00</w:t>
            </w:r>
          </w:p>
        </w:tc>
        <w:tc>
          <w:tcPr>
            <w:tcW w:w="1583" w:type="dxa"/>
            <w:gridSpan w:val="2"/>
            <w:tcBorders>
              <w:top w:val="single" w:sz="4" w:space="0" w:color="auto"/>
              <w:left w:val="single" w:sz="4" w:space="0" w:color="auto"/>
              <w:bottom w:val="single" w:sz="4" w:space="0" w:color="auto"/>
              <w:right w:val="single" w:sz="4" w:space="0" w:color="auto"/>
            </w:tcBorders>
            <w:vAlign w:val="center"/>
          </w:tcPr>
          <w:p w:rsidR="00DD3C6F" w:rsidRDefault="00DD3C6F" w:rsidP="004A13EF">
            <w:pPr>
              <w:widowControl w:val="0"/>
              <w:tabs>
                <w:tab w:val="left" w:pos="360"/>
              </w:tabs>
              <w:jc w:val="center"/>
              <w:outlineLvl w:val="0"/>
              <w:rPr>
                <w:rFonts w:cs="Arial"/>
                <w:bCs/>
                <w:color w:val="000000" w:themeColor="text1"/>
                <w:kern w:val="32"/>
                <w:szCs w:val="20"/>
                <w:lang w:val="sl-SI" w:eastAsia="sl-SI"/>
              </w:rPr>
            </w:pPr>
          </w:p>
          <w:p w:rsidR="004A13EF" w:rsidRPr="00C97C62" w:rsidRDefault="004A13EF" w:rsidP="004A13EF">
            <w:pPr>
              <w:widowControl w:val="0"/>
              <w:tabs>
                <w:tab w:val="left" w:pos="360"/>
              </w:tabs>
              <w:jc w:val="center"/>
              <w:outlineLvl w:val="0"/>
              <w:rPr>
                <w:rFonts w:cs="Arial"/>
                <w:bCs/>
                <w:color w:val="000000" w:themeColor="text1"/>
                <w:kern w:val="32"/>
                <w:szCs w:val="20"/>
                <w:lang w:val="sl-SI" w:eastAsia="sl-SI"/>
              </w:rPr>
            </w:pPr>
            <w:r>
              <w:rPr>
                <w:rFonts w:cs="Arial"/>
                <w:bCs/>
                <w:color w:val="000000" w:themeColor="text1"/>
                <w:kern w:val="32"/>
                <w:szCs w:val="20"/>
                <w:lang w:val="sl-SI" w:eastAsia="sl-SI"/>
              </w:rPr>
              <w:t>2.891.198,00</w:t>
            </w:r>
          </w:p>
        </w:tc>
      </w:tr>
      <w:tr w:rsidR="00DD3C6F" w:rsidRPr="00C97C62" w:rsidTr="00DD3C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96"/>
        </w:trPr>
        <w:tc>
          <w:tcPr>
            <w:tcW w:w="5203" w:type="dxa"/>
            <w:gridSpan w:val="9"/>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
                <w:color w:val="000000" w:themeColor="text1"/>
                <w:kern w:val="32"/>
                <w:szCs w:val="20"/>
                <w:lang w:val="sl-SI" w:eastAsia="sl-SI"/>
              </w:rPr>
            </w:pPr>
            <w:r w:rsidRPr="00C97C62">
              <w:rPr>
                <w:rFonts w:cs="Arial"/>
                <w:b/>
                <w:color w:val="000000" w:themeColor="text1"/>
                <w:kern w:val="32"/>
                <w:szCs w:val="20"/>
                <w:lang w:val="sl-SI" w:eastAsia="sl-SI"/>
              </w:rPr>
              <w:t>SKUPAJ</w:t>
            </w:r>
          </w:p>
        </w:tc>
        <w:tc>
          <w:tcPr>
            <w:tcW w:w="1560" w:type="dxa"/>
            <w:gridSpan w:val="5"/>
            <w:tcBorders>
              <w:top w:val="single" w:sz="4" w:space="0" w:color="auto"/>
              <w:left w:val="single" w:sz="4" w:space="0" w:color="auto"/>
              <w:bottom w:val="single" w:sz="4" w:space="0" w:color="auto"/>
              <w:right w:val="single" w:sz="4" w:space="0" w:color="auto"/>
            </w:tcBorders>
            <w:vAlign w:val="center"/>
          </w:tcPr>
          <w:p w:rsidR="00DD3C6F" w:rsidRPr="00C97C62" w:rsidRDefault="00675859" w:rsidP="00675859">
            <w:pPr>
              <w:widowControl w:val="0"/>
              <w:jc w:val="center"/>
              <w:rPr>
                <w:rFonts w:eastAsia="Calibri" w:cs="Arial"/>
                <w:b/>
                <w:color w:val="000000" w:themeColor="text1"/>
                <w:szCs w:val="20"/>
                <w:lang w:val="sl-SI"/>
              </w:rPr>
            </w:pPr>
            <w:r>
              <w:rPr>
                <w:rFonts w:eastAsia="Calibri" w:cs="Arial"/>
                <w:b/>
                <w:color w:val="000000" w:themeColor="text1"/>
                <w:szCs w:val="20"/>
                <w:lang w:val="sl-SI"/>
              </w:rPr>
              <w:t>11.181.000,00</w:t>
            </w:r>
          </w:p>
        </w:tc>
        <w:tc>
          <w:tcPr>
            <w:tcW w:w="1583" w:type="dxa"/>
            <w:gridSpan w:val="2"/>
            <w:tcBorders>
              <w:top w:val="single" w:sz="4" w:space="0" w:color="auto"/>
              <w:left w:val="single" w:sz="4" w:space="0" w:color="auto"/>
              <w:bottom w:val="single" w:sz="4" w:space="0" w:color="auto"/>
              <w:right w:val="single" w:sz="4" w:space="0" w:color="auto"/>
            </w:tcBorders>
            <w:vAlign w:val="center"/>
          </w:tcPr>
          <w:p w:rsidR="00DD3C6F" w:rsidRPr="00C97C62" w:rsidRDefault="00604A32" w:rsidP="00604A32">
            <w:pPr>
              <w:widowControl w:val="0"/>
              <w:tabs>
                <w:tab w:val="left" w:pos="360"/>
              </w:tabs>
              <w:jc w:val="center"/>
              <w:outlineLvl w:val="0"/>
              <w:rPr>
                <w:rFonts w:cs="Arial"/>
                <w:b/>
                <w:color w:val="000000" w:themeColor="text1"/>
                <w:kern w:val="32"/>
                <w:szCs w:val="20"/>
                <w:lang w:val="sl-SI" w:eastAsia="sl-SI"/>
              </w:rPr>
            </w:pPr>
            <w:r>
              <w:rPr>
                <w:rFonts w:cs="Arial"/>
                <w:b/>
                <w:color w:val="000000" w:themeColor="text1"/>
                <w:kern w:val="32"/>
                <w:szCs w:val="20"/>
                <w:lang w:val="sl-SI" w:eastAsia="sl-SI"/>
              </w:rPr>
              <w:t>14.212.238,00</w:t>
            </w:r>
            <w:r w:rsidR="00DD3C6F">
              <w:rPr>
                <w:rFonts w:cs="Arial"/>
                <w:b/>
                <w:color w:val="000000" w:themeColor="text1"/>
                <w:kern w:val="32"/>
                <w:szCs w:val="20"/>
                <w:lang w:val="sl-SI" w:eastAsia="sl-SI"/>
              </w:rPr>
              <w:t xml:space="preserve"> </w:t>
            </w:r>
          </w:p>
        </w:tc>
      </w:tr>
      <w:tr w:rsidR="00DD3C6F"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296"/>
        </w:trPr>
        <w:tc>
          <w:tcPr>
            <w:tcW w:w="8346" w:type="dxa"/>
            <w:gridSpan w:val="16"/>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DD3C6F" w:rsidRPr="00C97C62" w:rsidRDefault="00DD3C6F" w:rsidP="004B37C1">
            <w:pPr>
              <w:widowControl w:val="0"/>
              <w:tabs>
                <w:tab w:val="left" w:pos="2340"/>
              </w:tabs>
              <w:outlineLvl w:val="0"/>
              <w:rPr>
                <w:rFonts w:cs="Arial"/>
                <w:b/>
                <w:color w:val="000000" w:themeColor="text1"/>
                <w:kern w:val="32"/>
                <w:szCs w:val="20"/>
                <w:lang w:val="sl-SI" w:eastAsia="sl-SI"/>
              </w:rPr>
            </w:pPr>
            <w:r w:rsidRPr="00C97C62">
              <w:rPr>
                <w:rFonts w:cs="Arial"/>
                <w:b/>
                <w:color w:val="000000" w:themeColor="text1"/>
                <w:kern w:val="32"/>
                <w:szCs w:val="20"/>
                <w:lang w:val="sl-SI" w:eastAsia="sl-SI"/>
              </w:rPr>
              <w:t>II.b Manjkajoče pravice porabe bodo zagotovljene s prerazporeditvijo:</w:t>
            </w:r>
          </w:p>
        </w:tc>
      </w:tr>
      <w:tr w:rsidR="00DD3C6F" w:rsidRPr="00C97C62" w:rsidTr="00524A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101"/>
        </w:trPr>
        <w:tc>
          <w:tcPr>
            <w:tcW w:w="1848"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 xml:space="preserve">Ime proračunskega uporabnika </w:t>
            </w:r>
          </w:p>
        </w:tc>
        <w:tc>
          <w:tcPr>
            <w:tcW w:w="2036"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Šifra in naziv ukrepa, projekta</w:t>
            </w:r>
          </w:p>
        </w:tc>
        <w:tc>
          <w:tcPr>
            <w:tcW w:w="1319"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 xml:space="preserve">Šifra in naziv proračunske postavke </w:t>
            </w:r>
          </w:p>
        </w:tc>
        <w:tc>
          <w:tcPr>
            <w:tcW w:w="1243" w:type="dxa"/>
            <w:gridSpan w:val="4"/>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Znesek za tekoče leto (t)</w:t>
            </w:r>
          </w:p>
        </w:tc>
        <w:tc>
          <w:tcPr>
            <w:tcW w:w="1900"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jc w:val="center"/>
              <w:rPr>
                <w:rFonts w:eastAsia="Calibri" w:cs="Arial"/>
                <w:color w:val="000000" w:themeColor="text1"/>
                <w:szCs w:val="20"/>
                <w:lang w:val="sl-SI"/>
              </w:rPr>
            </w:pPr>
            <w:r w:rsidRPr="00C97C62">
              <w:rPr>
                <w:rFonts w:eastAsia="Calibri" w:cs="Arial"/>
                <w:color w:val="000000" w:themeColor="text1"/>
                <w:szCs w:val="20"/>
                <w:lang w:val="sl-SI"/>
              </w:rPr>
              <w:t xml:space="preserve">Znesek za t + 1 </w:t>
            </w:r>
          </w:p>
        </w:tc>
      </w:tr>
      <w:tr w:rsidR="00DD3C6F" w:rsidRPr="00C97C62" w:rsidTr="00524A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96"/>
        </w:trPr>
        <w:tc>
          <w:tcPr>
            <w:tcW w:w="1848"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c>
          <w:tcPr>
            <w:tcW w:w="2036"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c>
          <w:tcPr>
            <w:tcW w:w="1319"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c>
          <w:tcPr>
            <w:tcW w:w="1243" w:type="dxa"/>
            <w:gridSpan w:val="4"/>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c>
          <w:tcPr>
            <w:tcW w:w="1900"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r>
      <w:tr w:rsidR="00DD3C6F" w:rsidRPr="00C97C62" w:rsidTr="00524A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96"/>
        </w:trPr>
        <w:tc>
          <w:tcPr>
            <w:tcW w:w="1848"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c>
          <w:tcPr>
            <w:tcW w:w="2036"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c>
          <w:tcPr>
            <w:tcW w:w="1319"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c>
          <w:tcPr>
            <w:tcW w:w="1243" w:type="dxa"/>
            <w:gridSpan w:val="4"/>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c>
          <w:tcPr>
            <w:tcW w:w="1900"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r>
      <w:tr w:rsidR="00DD3C6F" w:rsidRPr="00C97C62" w:rsidTr="00524A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96"/>
        </w:trPr>
        <w:tc>
          <w:tcPr>
            <w:tcW w:w="5203" w:type="dxa"/>
            <w:gridSpan w:val="9"/>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
                <w:color w:val="000000" w:themeColor="text1"/>
                <w:kern w:val="32"/>
                <w:szCs w:val="20"/>
                <w:lang w:val="sl-SI" w:eastAsia="sl-SI"/>
              </w:rPr>
            </w:pPr>
            <w:r w:rsidRPr="00C97C62">
              <w:rPr>
                <w:rFonts w:cs="Arial"/>
                <w:b/>
                <w:color w:val="000000" w:themeColor="text1"/>
                <w:kern w:val="32"/>
                <w:szCs w:val="20"/>
                <w:lang w:val="sl-SI" w:eastAsia="sl-SI"/>
              </w:rPr>
              <w:t>SKUPAJ</w:t>
            </w:r>
          </w:p>
        </w:tc>
        <w:tc>
          <w:tcPr>
            <w:tcW w:w="1243" w:type="dxa"/>
            <w:gridSpan w:val="4"/>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
                <w:color w:val="000000" w:themeColor="text1"/>
                <w:kern w:val="32"/>
                <w:szCs w:val="20"/>
                <w:lang w:val="sl-SI" w:eastAsia="sl-SI"/>
              </w:rPr>
            </w:pPr>
          </w:p>
        </w:tc>
        <w:tc>
          <w:tcPr>
            <w:tcW w:w="1900" w:type="dxa"/>
            <w:gridSpan w:val="3"/>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
                <w:color w:val="000000" w:themeColor="text1"/>
                <w:kern w:val="32"/>
                <w:szCs w:val="20"/>
                <w:lang w:val="sl-SI" w:eastAsia="sl-SI"/>
              </w:rPr>
            </w:pPr>
          </w:p>
        </w:tc>
      </w:tr>
      <w:tr w:rsidR="00DD3C6F"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208"/>
        </w:trPr>
        <w:tc>
          <w:tcPr>
            <w:tcW w:w="8346" w:type="dxa"/>
            <w:gridSpan w:val="16"/>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DD3C6F" w:rsidRPr="00C97C62" w:rsidRDefault="00DD3C6F" w:rsidP="004B37C1">
            <w:pPr>
              <w:widowControl w:val="0"/>
              <w:tabs>
                <w:tab w:val="left" w:pos="2340"/>
              </w:tabs>
              <w:outlineLvl w:val="0"/>
              <w:rPr>
                <w:rFonts w:cs="Arial"/>
                <w:b/>
                <w:color w:val="000000" w:themeColor="text1"/>
                <w:kern w:val="32"/>
                <w:szCs w:val="20"/>
                <w:lang w:val="sl-SI" w:eastAsia="sl-SI"/>
              </w:rPr>
            </w:pPr>
            <w:r w:rsidRPr="00C97C62">
              <w:rPr>
                <w:rFonts w:cs="Arial"/>
                <w:b/>
                <w:color w:val="000000" w:themeColor="text1"/>
                <w:kern w:val="32"/>
                <w:szCs w:val="20"/>
                <w:lang w:val="sl-SI" w:eastAsia="sl-SI"/>
              </w:rPr>
              <w:lastRenderedPageBreak/>
              <w:t>II.c Načrtovana nadomestitev zmanjšanih prihodkov in povečanih odhodkov proračuna:</w:t>
            </w:r>
          </w:p>
        </w:tc>
      </w:tr>
      <w:tr w:rsidR="00DD3C6F"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101"/>
        </w:trPr>
        <w:tc>
          <w:tcPr>
            <w:tcW w:w="3884" w:type="dxa"/>
            <w:gridSpan w:val="6"/>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ind w:left="-122" w:right="-112"/>
              <w:jc w:val="center"/>
              <w:rPr>
                <w:rFonts w:eastAsia="Calibri" w:cs="Arial"/>
                <w:color w:val="000000" w:themeColor="text1"/>
                <w:szCs w:val="20"/>
                <w:lang w:val="sl-SI"/>
              </w:rPr>
            </w:pPr>
            <w:r w:rsidRPr="00C97C62">
              <w:rPr>
                <w:rFonts w:eastAsia="Calibri" w:cs="Arial"/>
                <w:color w:val="000000" w:themeColor="text1"/>
                <w:szCs w:val="20"/>
                <w:lang w:val="sl-SI"/>
              </w:rPr>
              <w:t>Novi prihodki</w:t>
            </w:r>
          </w:p>
        </w:tc>
        <w:tc>
          <w:tcPr>
            <w:tcW w:w="1889" w:type="dxa"/>
            <w:gridSpan w:val="4"/>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ind w:left="-122" w:right="-112"/>
              <w:jc w:val="center"/>
              <w:rPr>
                <w:rFonts w:eastAsia="Calibri" w:cs="Arial"/>
                <w:color w:val="000000" w:themeColor="text1"/>
                <w:szCs w:val="20"/>
                <w:lang w:val="sl-SI"/>
              </w:rPr>
            </w:pPr>
            <w:r w:rsidRPr="00C97C62">
              <w:rPr>
                <w:rFonts w:eastAsia="Calibri" w:cs="Arial"/>
                <w:color w:val="000000" w:themeColor="text1"/>
                <w:szCs w:val="20"/>
                <w:lang w:val="sl-SI"/>
              </w:rPr>
              <w:t>Znesek za tekoče leto (t)</w:t>
            </w:r>
          </w:p>
        </w:tc>
        <w:tc>
          <w:tcPr>
            <w:tcW w:w="2573" w:type="dxa"/>
            <w:gridSpan w:val="6"/>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ind w:left="-122" w:right="-112"/>
              <w:jc w:val="center"/>
              <w:rPr>
                <w:rFonts w:eastAsia="Calibri" w:cs="Arial"/>
                <w:color w:val="000000" w:themeColor="text1"/>
                <w:szCs w:val="20"/>
                <w:lang w:val="sl-SI"/>
              </w:rPr>
            </w:pPr>
            <w:r w:rsidRPr="00C97C62">
              <w:rPr>
                <w:rFonts w:eastAsia="Calibri" w:cs="Arial"/>
                <w:color w:val="000000" w:themeColor="text1"/>
                <w:szCs w:val="20"/>
                <w:lang w:val="sl-SI"/>
              </w:rPr>
              <w:t>Znesek za t + 1</w:t>
            </w:r>
          </w:p>
        </w:tc>
      </w:tr>
      <w:tr w:rsidR="00DD3C6F"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96"/>
        </w:trPr>
        <w:tc>
          <w:tcPr>
            <w:tcW w:w="3884" w:type="dxa"/>
            <w:gridSpan w:val="6"/>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c>
          <w:tcPr>
            <w:tcW w:w="1889" w:type="dxa"/>
            <w:gridSpan w:val="4"/>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c>
          <w:tcPr>
            <w:tcW w:w="2573" w:type="dxa"/>
            <w:gridSpan w:val="6"/>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r>
      <w:tr w:rsidR="00DD3C6F"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96"/>
        </w:trPr>
        <w:tc>
          <w:tcPr>
            <w:tcW w:w="3884" w:type="dxa"/>
            <w:gridSpan w:val="6"/>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c>
          <w:tcPr>
            <w:tcW w:w="1889" w:type="dxa"/>
            <w:gridSpan w:val="4"/>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c>
          <w:tcPr>
            <w:tcW w:w="2573" w:type="dxa"/>
            <w:gridSpan w:val="6"/>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Cs/>
                <w:color w:val="000000" w:themeColor="text1"/>
                <w:kern w:val="32"/>
                <w:szCs w:val="20"/>
                <w:lang w:val="sl-SI" w:eastAsia="sl-SI"/>
              </w:rPr>
            </w:pPr>
          </w:p>
        </w:tc>
      </w:tr>
      <w:tr w:rsidR="00DD3C6F" w:rsidRPr="00C97C62" w:rsidTr="004B3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7" w:type="dxa"/>
          <w:cantSplit/>
          <w:trHeight w:val="96"/>
        </w:trPr>
        <w:tc>
          <w:tcPr>
            <w:tcW w:w="3884" w:type="dxa"/>
            <w:gridSpan w:val="6"/>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
                <w:color w:val="000000" w:themeColor="text1"/>
                <w:kern w:val="32"/>
                <w:szCs w:val="20"/>
                <w:lang w:val="sl-SI" w:eastAsia="sl-SI"/>
              </w:rPr>
            </w:pPr>
            <w:r w:rsidRPr="00C97C62">
              <w:rPr>
                <w:rFonts w:cs="Arial"/>
                <w:b/>
                <w:color w:val="000000" w:themeColor="text1"/>
                <w:kern w:val="32"/>
                <w:szCs w:val="20"/>
                <w:lang w:val="sl-SI" w:eastAsia="sl-SI"/>
              </w:rPr>
              <w:t>SKUPAJ</w:t>
            </w:r>
          </w:p>
        </w:tc>
        <w:tc>
          <w:tcPr>
            <w:tcW w:w="1889" w:type="dxa"/>
            <w:gridSpan w:val="4"/>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
                <w:color w:val="000000" w:themeColor="text1"/>
                <w:kern w:val="32"/>
                <w:szCs w:val="20"/>
                <w:lang w:val="sl-SI" w:eastAsia="sl-SI"/>
              </w:rPr>
            </w:pPr>
          </w:p>
        </w:tc>
        <w:tc>
          <w:tcPr>
            <w:tcW w:w="2573" w:type="dxa"/>
            <w:gridSpan w:val="6"/>
            <w:tcBorders>
              <w:top w:val="single" w:sz="4" w:space="0" w:color="auto"/>
              <w:left w:val="single" w:sz="4" w:space="0" w:color="auto"/>
              <w:bottom w:val="single" w:sz="4" w:space="0" w:color="auto"/>
              <w:right w:val="single" w:sz="4" w:space="0" w:color="auto"/>
            </w:tcBorders>
            <w:vAlign w:val="center"/>
          </w:tcPr>
          <w:p w:rsidR="00DD3C6F" w:rsidRPr="00C97C62" w:rsidRDefault="00DD3C6F" w:rsidP="004B37C1">
            <w:pPr>
              <w:widowControl w:val="0"/>
              <w:tabs>
                <w:tab w:val="left" w:pos="360"/>
              </w:tabs>
              <w:outlineLvl w:val="0"/>
              <w:rPr>
                <w:rFonts w:cs="Arial"/>
                <w:b/>
                <w:color w:val="000000" w:themeColor="text1"/>
                <w:kern w:val="32"/>
                <w:szCs w:val="20"/>
                <w:lang w:val="sl-SI" w:eastAsia="sl-SI"/>
              </w:rPr>
            </w:pPr>
          </w:p>
        </w:tc>
      </w:tr>
      <w:tr w:rsidR="00DD3C6F" w:rsidRPr="00695470" w:rsidTr="007E2D73">
        <w:trPr>
          <w:gridAfter w:val="1"/>
          <w:wAfter w:w="117" w:type="dxa"/>
          <w:trHeight w:val="983"/>
        </w:trPr>
        <w:tc>
          <w:tcPr>
            <w:tcW w:w="8346" w:type="dxa"/>
            <w:gridSpan w:val="16"/>
          </w:tcPr>
          <w:p w:rsidR="00DD3C6F" w:rsidRPr="00C97C62" w:rsidRDefault="00DD3C6F" w:rsidP="004B37C1">
            <w:pPr>
              <w:widowControl w:val="0"/>
              <w:rPr>
                <w:rFonts w:eastAsia="Calibri" w:cs="Arial"/>
                <w:b/>
                <w:color w:val="000000" w:themeColor="text1"/>
                <w:szCs w:val="20"/>
                <w:lang w:val="sl-SI"/>
              </w:rPr>
            </w:pPr>
          </w:p>
          <w:p w:rsidR="00DD3C6F" w:rsidRPr="00C97C62" w:rsidRDefault="00DD3C6F" w:rsidP="004B37C1">
            <w:pPr>
              <w:widowControl w:val="0"/>
              <w:rPr>
                <w:rFonts w:eastAsia="Calibri" w:cs="Arial"/>
                <w:b/>
                <w:color w:val="000000" w:themeColor="text1"/>
                <w:szCs w:val="20"/>
                <w:lang w:val="sl-SI"/>
              </w:rPr>
            </w:pPr>
            <w:r w:rsidRPr="00C97C62">
              <w:rPr>
                <w:rFonts w:eastAsia="Calibri" w:cs="Arial"/>
                <w:b/>
                <w:color w:val="000000" w:themeColor="text1"/>
                <w:szCs w:val="20"/>
                <w:lang w:val="sl-SI"/>
              </w:rPr>
              <w:t>OBRAZLOŽITEV:</w:t>
            </w:r>
          </w:p>
          <w:p w:rsidR="00DD3C6F" w:rsidRPr="00C97C62" w:rsidRDefault="00DD3C6F" w:rsidP="004B37C1">
            <w:pPr>
              <w:widowControl w:val="0"/>
              <w:numPr>
                <w:ilvl w:val="0"/>
                <w:numId w:val="2"/>
              </w:numPr>
              <w:suppressAutoHyphens/>
              <w:spacing w:after="200"/>
              <w:ind w:left="284" w:hanging="284"/>
              <w:jc w:val="both"/>
              <w:rPr>
                <w:rFonts w:eastAsia="Calibri" w:cs="Arial"/>
                <w:b/>
                <w:color w:val="000000" w:themeColor="text1"/>
                <w:szCs w:val="20"/>
                <w:lang w:val="sl-SI" w:eastAsia="sl-SI"/>
              </w:rPr>
            </w:pPr>
            <w:r w:rsidRPr="00C97C62">
              <w:rPr>
                <w:rFonts w:eastAsia="Calibri" w:cs="Arial"/>
                <w:b/>
                <w:color w:val="000000" w:themeColor="text1"/>
                <w:szCs w:val="20"/>
                <w:lang w:val="sl-SI" w:eastAsia="sl-SI"/>
              </w:rPr>
              <w:t>Ocena finančnih posledic, ki niso načrtovane v sprejetem proračunu</w:t>
            </w:r>
          </w:p>
          <w:p w:rsidR="00DD3C6F" w:rsidRPr="00C97C62" w:rsidRDefault="00DD3C6F" w:rsidP="004B37C1">
            <w:pPr>
              <w:widowControl w:val="0"/>
              <w:ind w:left="360" w:hanging="76"/>
              <w:jc w:val="both"/>
              <w:rPr>
                <w:rFonts w:eastAsia="Calibri" w:cs="Arial"/>
                <w:color w:val="000000" w:themeColor="text1"/>
                <w:szCs w:val="20"/>
                <w:lang w:val="sl-SI" w:eastAsia="sl-SI"/>
              </w:rPr>
            </w:pPr>
            <w:r w:rsidRPr="00C97C62">
              <w:rPr>
                <w:rFonts w:eastAsia="Calibri" w:cs="Arial"/>
                <w:color w:val="000000" w:themeColor="text1"/>
                <w:szCs w:val="20"/>
                <w:lang w:val="sl-SI" w:eastAsia="sl-SI"/>
              </w:rPr>
              <w:t>V zvezi s predlaganim vladnim gradivom se navedejo predvidene spremembe (povečanje, zmanjšanje):</w:t>
            </w:r>
          </w:p>
          <w:p w:rsidR="00DB25F2" w:rsidRDefault="00DD3C6F" w:rsidP="004B37C1">
            <w:pPr>
              <w:widowControl w:val="0"/>
              <w:numPr>
                <w:ilvl w:val="0"/>
                <w:numId w:val="3"/>
              </w:numPr>
              <w:suppressAutoHyphens/>
              <w:spacing w:after="200"/>
              <w:jc w:val="both"/>
              <w:rPr>
                <w:rFonts w:eastAsia="Calibri" w:cs="Arial"/>
                <w:color w:val="000000" w:themeColor="text1"/>
                <w:szCs w:val="20"/>
                <w:lang w:val="sl-SI"/>
              </w:rPr>
            </w:pPr>
            <w:r w:rsidRPr="00DB25F2">
              <w:rPr>
                <w:rFonts w:eastAsia="Calibri" w:cs="Arial"/>
                <w:color w:val="000000" w:themeColor="text1"/>
                <w:szCs w:val="20"/>
                <w:lang w:val="sl-SI" w:eastAsia="sl-SI"/>
              </w:rPr>
              <w:t>prihodkov državnega proračuna in občinskih proračunov,</w:t>
            </w:r>
          </w:p>
          <w:p w:rsidR="00DD3C6F" w:rsidRPr="00DB25F2" w:rsidRDefault="00DD3C6F" w:rsidP="004B37C1">
            <w:pPr>
              <w:widowControl w:val="0"/>
              <w:numPr>
                <w:ilvl w:val="0"/>
                <w:numId w:val="3"/>
              </w:numPr>
              <w:suppressAutoHyphens/>
              <w:spacing w:after="200"/>
              <w:jc w:val="both"/>
              <w:rPr>
                <w:rFonts w:eastAsia="Calibri" w:cs="Arial"/>
                <w:color w:val="000000" w:themeColor="text1"/>
                <w:szCs w:val="20"/>
                <w:lang w:val="sl-SI"/>
              </w:rPr>
            </w:pPr>
            <w:r w:rsidRPr="00DB25F2">
              <w:rPr>
                <w:rFonts w:eastAsia="Calibri" w:cs="Arial"/>
                <w:color w:val="000000" w:themeColor="text1"/>
                <w:szCs w:val="20"/>
                <w:lang w:val="sl-SI" w:eastAsia="sl-SI"/>
              </w:rPr>
              <w:t>odhodkov državnega proračuna, ki niso načrtovani na ukrepih oziroma projektih sprejetih proračunov,</w:t>
            </w:r>
          </w:p>
          <w:p w:rsidR="00DD3C6F" w:rsidRPr="00C97C62" w:rsidRDefault="00DD3C6F" w:rsidP="004B37C1">
            <w:pPr>
              <w:widowControl w:val="0"/>
              <w:numPr>
                <w:ilvl w:val="0"/>
                <w:numId w:val="3"/>
              </w:numPr>
              <w:suppressAutoHyphens/>
              <w:spacing w:after="200"/>
              <w:jc w:val="both"/>
              <w:rPr>
                <w:rFonts w:eastAsia="Calibri" w:cs="Arial"/>
                <w:color w:val="000000" w:themeColor="text1"/>
                <w:szCs w:val="20"/>
                <w:lang w:val="sl-SI"/>
              </w:rPr>
            </w:pPr>
            <w:r w:rsidRPr="00C97C62">
              <w:rPr>
                <w:rFonts w:eastAsia="Calibri" w:cs="Arial"/>
                <w:color w:val="000000" w:themeColor="text1"/>
                <w:szCs w:val="20"/>
                <w:lang w:val="sl-SI" w:eastAsia="sl-SI"/>
              </w:rPr>
              <w:t>obveznosti za druga javnofinančna sredstva (drugi viri), ki niso načrtovana na ukrepih oziroma projektih sprejetih proračunov.</w:t>
            </w:r>
          </w:p>
          <w:p w:rsidR="00DD3C6F" w:rsidRPr="00C97C62" w:rsidRDefault="00DD3C6F" w:rsidP="004B37C1">
            <w:pPr>
              <w:widowControl w:val="0"/>
              <w:ind w:left="284"/>
              <w:rPr>
                <w:rFonts w:eastAsia="Calibri" w:cs="Arial"/>
                <w:color w:val="000000" w:themeColor="text1"/>
                <w:szCs w:val="20"/>
                <w:lang w:val="sl-SI" w:eastAsia="sl-SI"/>
              </w:rPr>
            </w:pPr>
          </w:p>
          <w:p w:rsidR="00DD3C6F" w:rsidRPr="00C97C62" w:rsidRDefault="00DD3C6F" w:rsidP="004B37C1">
            <w:pPr>
              <w:widowControl w:val="0"/>
              <w:numPr>
                <w:ilvl w:val="0"/>
                <w:numId w:val="2"/>
              </w:numPr>
              <w:suppressAutoHyphens/>
              <w:spacing w:after="200"/>
              <w:ind w:left="284" w:hanging="284"/>
              <w:jc w:val="both"/>
              <w:rPr>
                <w:rFonts w:eastAsia="Calibri" w:cs="Arial"/>
                <w:b/>
                <w:color w:val="000000" w:themeColor="text1"/>
                <w:szCs w:val="20"/>
                <w:lang w:val="sl-SI" w:eastAsia="sl-SI"/>
              </w:rPr>
            </w:pPr>
            <w:r w:rsidRPr="00C97C62">
              <w:rPr>
                <w:rFonts w:eastAsia="Calibri" w:cs="Arial"/>
                <w:b/>
                <w:color w:val="000000" w:themeColor="text1"/>
                <w:szCs w:val="20"/>
                <w:lang w:val="sl-SI" w:eastAsia="sl-SI"/>
              </w:rPr>
              <w:t>Finančne posledice za državni proračun</w:t>
            </w:r>
          </w:p>
          <w:p w:rsidR="00DD3C6F" w:rsidRPr="00C97C62" w:rsidRDefault="00DD3C6F" w:rsidP="004B37C1">
            <w:pPr>
              <w:widowControl w:val="0"/>
              <w:ind w:left="284"/>
              <w:jc w:val="both"/>
              <w:rPr>
                <w:rFonts w:eastAsia="Calibri" w:cs="Arial"/>
                <w:color w:val="000000" w:themeColor="text1"/>
                <w:szCs w:val="20"/>
                <w:lang w:val="sl-SI" w:eastAsia="sl-SI"/>
              </w:rPr>
            </w:pPr>
            <w:r w:rsidRPr="00C97C62">
              <w:rPr>
                <w:rFonts w:eastAsia="Calibri" w:cs="Arial"/>
                <w:color w:val="000000" w:themeColor="text1"/>
                <w:szCs w:val="20"/>
                <w:lang w:val="sl-SI" w:eastAsia="sl-SI"/>
              </w:rPr>
              <w:t>Prikazane morajo biti finančne posledice za državni proračun, ki so na proračunskih postavkah načrtovane v dinamiki projektov oziroma ukrepov:</w:t>
            </w:r>
          </w:p>
          <w:p w:rsidR="00DD3C6F" w:rsidRPr="00C97C62" w:rsidRDefault="00DD3C6F" w:rsidP="004B37C1">
            <w:pPr>
              <w:widowControl w:val="0"/>
              <w:ind w:left="284"/>
              <w:jc w:val="both"/>
              <w:rPr>
                <w:rFonts w:eastAsia="Calibri" w:cs="Arial"/>
                <w:color w:val="000000" w:themeColor="text1"/>
                <w:szCs w:val="20"/>
                <w:lang w:val="sl-SI" w:eastAsia="sl-SI"/>
              </w:rPr>
            </w:pPr>
          </w:p>
          <w:p w:rsidR="00DD3C6F" w:rsidRPr="00C97C62" w:rsidRDefault="00DD3C6F" w:rsidP="004B37C1">
            <w:pPr>
              <w:widowControl w:val="0"/>
              <w:suppressAutoHyphens/>
              <w:ind w:left="720"/>
              <w:jc w:val="both"/>
              <w:rPr>
                <w:rFonts w:eastAsia="Calibri" w:cs="Arial"/>
                <w:b/>
                <w:color w:val="000000" w:themeColor="text1"/>
                <w:szCs w:val="20"/>
                <w:lang w:val="sl-SI" w:eastAsia="sl-SI"/>
              </w:rPr>
            </w:pPr>
            <w:r w:rsidRPr="00C97C62">
              <w:rPr>
                <w:rFonts w:eastAsia="Calibri" w:cs="Arial"/>
                <w:b/>
                <w:color w:val="000000" w:themeColor="text1"/>
                <w:szCs w:val="20"/>
                <w:lang w:val="sl-SI" w:eastAsia="sl-SI"/>
              </w:rPr>
              <w:t>II.a Pravice porabe za izvedbo predlaganih rešitev so zagotovljene:</w:t>
            </w:r>
          </w:p>
          <w:p w:rsidR="00DD3C6F" w:rsidRPr="00C97C62" w:rsidRDefault="00DD3C6F" w:rsidP="004B37C1">
            <w:pPr>
              <w:widowControl w:val="0"/>
              <w:ind w:left="284"/>
              <w:jc w:val="both"/>
              <w:rPr>
                <w:rFonts w:eastAsia="Calibri" w:cs="Arial"/>
                <w:color w:val="000000" w:themeColor="text1"/>
                <w:szCs w:val="20"/>
                <w:lang w:val="sl-SI" w:eastAsia="sl-SI"/>
              </w:rPr>
            </w:pPr>
            <w:r w:rsidRPr="00C97C62">
              <w:rPr>
                <w:rFonts w:eastAsia="Calibri" w:cs="Arial"/>
                <w:color w:val="000000" w:themeColor="text1"/>
                <w:szCs w:val="20"/>
                <w:lang w:val="sl-SI"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rsidR="00DD3C6F" w:rsidRPr="00C97C62" w:rsidRDefault="00DD3C6F" w:rsidP="004B37C1">
            <w:pPr>
              <w:widowControl w:val="0"/>
              <w:numPr>
                <w:ilvl w:val="0"/>
                <w:numId w:val="4"/>
              </w:numPr>
              <w:suppressAutoHyphens/>
              <w:spacing w:after="200"/>
              <w:jc w:val="both"/>
              <w:rPr>
                <w:rFonts w:eastAsia="Calibri" w:cs="Arial"/>
                <w:color w:val="000000" w:themeColor="text1"/>
                <w:szCs w:val="20"/>
                <w:lang w:val="sl-SI" w:eastAsia="sl-SI"/>
              </w:rPr>
            </w:pPr>
            <w:r w:rsidRPr="00C97C62">
              <w:rPr>
                <w:rFonts w:eastAsia="Calibri" w:cs="Arial"/>
                <w:color w:val="000000" w:themeColor="text1"/>
                <w:szCs w:val="20"/>
                <w:lang w:val="sl-SI" w:eastAsia="sl-SI"/>
              </w:rPr>
              <w:t>proračunski uporabnik, ki bo financiral novi projekt oziroma ukrep,</w:t>
            </w:r>
          </w:p>
          <w:p w:rsidR="00DD3C6F" w:rsidRPr="00C97C62" w:rsidRDefault="00DD3C6F" w:rsidP="004B37C1">
            <w:pPr>
              <w:widowControl w:val="0"/>
              <w:numPr>
                <w:ilvl w:val="0"/>
                <w:numId w:val="4"/>
              </w:numPr>
              <w:suppressAutoHyphens/>
              <w:spacing w:after="200"/>
              <w:jc w:val="both"/>
              <w:rPr>
                <w:rFonts w:eastAsia="Calibri" w:cs="Arial"/>
                <w:color w:val="000000" w:themeColor="text1"/>
                <w:szCs w:val="20"/>
                <w:lang w:val="sl-SI" w:eastAsia="sl-SI"/>
              </w:rPr>
            </w:pPr>
            <w:r w:rsidRPr="00C97C62">
              <w:rPr>
                <w:rFonts w:eastAsia="Calibri" w:cs="Arial"/>
                <w:color w:val="000000" w:themeColor="text1"/>
                <w:szCs w:val="20"/>
                <w:lang w:val="sl-SI" w:eastAsia="sl-SI"/>
              </w:rPr>
              <w:t xml:space="preserve">projekt oziroma ukrep, s katerim se bodo dosegli cilji vladnega gradiva, in </w:t>
            </w:r>
          </w:p>
          <w:p w:rsidR="00DD3C6F" w:rsidRPr="00C97C62" w:rsidRDefault="00DD3C6F" w:rsidP="004B37C1">
            <w:pPr>
              <w:widowControl w:val="0"/>
              <w:numPr>
                <w:ilvl w:val="0"/>
                <w:numId w:val="4"/>
              </w:numPr>
              <w:suppressAutoHyphens/>
              <w:spacing w:after="200"/>
              <w:jc w:val="both"/>
              <w:rPr>
                <w:rFonts w:eastAsia="Calibri" w:cs="Arial"/>
                <w:color w:val="000000" w:themeColor="text1"/>
                <w:szCs w:val="20"/>
                <w:lang w:val="sl-SI" w:eastAsia="sl-SI"/>
              </w:rPr>
            </w:pPr>
            <w:r w:rsidRPr="00C97C62">
              <w:rPr>
                <w:rFonts w:eastAsia="Calibri" w:cs="Arial"/>
                <w:color w:val="000000" w:themeColor="text1"/>
                <w:szCs w:val="20"/>
                <w:lang w:val="sl-SI" w:eastAsia="sl-SI"/>
              </w:rPr>
              <w:t>proračunske postavke.</w:t>
            </w:r>
          </w:p>
          <w:p w:rsidR="00DD3C6F" w:rsidRPr="00C97C62" w:rsidRDefault="00DD3C6F" w:rsidP="004B37C1">
            <w:pPr>
              <w:widowControl w:val="0"/>
              <w:ind w:left="284"/>
              <w:jc w:val="both"/>
              <w:rPr>
                <w:rFonts w:eastAsia="Calibri" w:cs="Arial"/>
                <w:color w:val="000000" w:themeColor="text1"/>
                <w:szCs w:val="20"/>
                <w:lang w:val="sl-SI" w:eastAsia="sl-SI"/>
              </w:rPr>
            </w:pPr>
            <w:r w:rsidRPr="00C97C62">
              <w:rPr>
                <w:rFonts w:eastAsia="Calibri" w:cs="Arial"/>
                <w:color w:val="000000" w:themeColor="text1"/>
                <w:szCs w:val="20"/>
                <w:lang w:val="sl-SI"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rsidR="00DD3C6F" w:rsidRPr="00C97C62" w:rsidRDefault="00DD3C6F" w:rsidP="004B37C1">
            <w:pPr>
              <w:widowControl w:val="0"/>
              <w:ind w:left="284"/>
              <w:jc w:val="both"/>
              <w:rPr>
                <w:rFonts w:eastAsia="Calibri" w:cs="Arial"/>
                <w:color w:val="000000" w:themeColor="text1"/>
                <w:szCs w:val="20"/>
                <w:lang w:val="sl-SI" w:eastAsia="sl-SI"/>
              </w:rPr>
            </w:pPr>
          </w:p>
          <w:p w:rsidR="00DD3C6F" w:rsidRPr="00C97C62" w:rsidRDefault="00DD3C6F" w:rsidP="004B37C1">
            <w:pPr>
              <w:widowControl w:val="0"/>
              <w:suppressAutoHyphens/>
              <w:ind w:left="714"/>
              <w:jc w:val="both"/>
              <w:rPr>
                <w:rFonts w:eastAsia="Calibri" w:cs="Arial"/>
                <w:b/>
                <w:color w:val="000000" w:themeColor="text1"/>
                <w:szCs w:val="20"/>
                <w:lang w:val="sl-SI" w:eastAsia="sl-SI"/>
              </w:rPr>
            </w:pPr>
            <w:r w:rsidRPr="00C97C62">
              <w:rPr>
                <w:rFonts w:eastAsia="Calibri" w:cs="Arial"/>
                <w:b/>
                <w:color w:val="000000" w:themeColor="text1"/>
                <w:szCs w:val="20"/>
                <w:lang w:val="sl-SI" w:eastAsia="sl-SI"/>
              </w:rPr>
              <w:t>II.b Manjkajoče pravice porabe bodo zagotovljene s prerazporeditvijo:</w:t>
            </w:r>
          </w:p>
          <w:p w:rsidR="00DD3C6F" w:rsidRPr="00C97C62" w:rsidRDefault="00DD3C6F" w:rsidP="004B37C1">
            <w:pPr>
              <w:widowControl w:val="0"/>
              <w:ind w:left="284"/>
              <w:jc w:val="both"/>
              <w:rPr>
                <w:rFonts w:eastAsia="Calibri" w:cs="Arial"/>
                <w:color w:val="000000" w:themeColor="text1"/>
                <w:szCs w:val="20"/>
                <w:lang w:val="sl-SI" w:eastAsia="sl-SI"/>
              </w:rPr>
            </w:pPr>
            <w:r w:rsidRPr="00C97C62">
              <w:rPr>
                <w:rFonts w:eastAsia="Calibri" w:cs="Arial"/>
                <w:color w:val="000000" w:themeColor="text1"/>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rsidR="00DD3C6F" w:rsidRPr="00C97C62" w:rsidRDefault="00DD3C6F" w:rsidP="004B37C1">
            <w:pPr>
              <w:widowControl w:val="0"/>
              <w:suppressAutoHyphens/>
              <w:ind w:left="714"/>
              <w:jc w:val="both"/>
              <w:rPr>
                <w:rFonts w:eastAsia="Calibri" w:cs="Arial"/>
                <w:b/>
                <w:color w:val="000000" w:themeColor="text1"/>
                <w:szCs w:val="20"/>
                <w:lang w:val="sl-SI" w:eastAsia="sl-SI"/>
              </w:rPr>
            </w:pPr>
            <w:r w:rsidRPr="00C97C62">
              <w:rPr>
                <w:rFonts w:eastAsia="Calibri" w:cs="Arial"/>
                <w:b/>
                <w:color w:val="000000" w:themeColor="text1"/>
                <w:szCs w:val="20"/>
                <w:lang w:val="sl-SI" w:eastAsia="sl-SI"/>
              </w:rPr>
              <w:t>II.c Načrtovana nadomestitev zmanjšanih prihodkov in povečanih odhodkov proračuna:</w:t>
            </w:r>
          </w:p>
          <w:p w:rsidR="00DD3C6F" w:rsidRPr="00C97C62" w:rsidRDefault="00DD3C6F" w:rsidP="007E2D73">
            <w:pPr>
              <w:widowControl w:val="0"/>
              <w:ind w:left="284"/>
              <w:jc w:val="both"/>
              <w:rPr>
                <w:rFonts w:cs="Arial"/>
                <w:b/>
                <w:bCs/>
                <w:color w:val="000000" w:themeColor="text1"/>
                <w:spacing w:val="40"/>
                <w:szCs w:val="20"/>
                <w:lang w:val="sl-SI" w:eastAsia="sl-SI"/>
              </w:rPr>
            </w:pPr>
            <w:r w:rsidRPr="00C97C62">
              <w:rPr>
                <w:rFonts w:eastAsia="Calibri" w:cs="Arial"/>
                <w:color w:val="000000" w:themeColor="text1"/>
                <w:szCs w:val="20"/>
                <w:lang w:val="sl-SI" w:eastAsia="sl-SI"/>
              </w:rPr>
              <w:t xml:space="preserve">Če se povečani odhodki (pravice porabe) ne bodo zagotovili tako, kot je določeno v točkah II.a in II.b, je povečanje odhodkov in izdatkov proračuna mogoče na podlagi zakona, ki ureja izvrševanje državnega proračuna (npr. priliv namenskih sredstev EU). </w:t>
            </w:r>
            <w:r w:rsidRPr="00C97C62">
              <w:rPr>
                <w:rFonts w:eastAsia="Calibri" w:cs="Arial"/>
                <w:color w:val="000000" w:themeColor="text1"/>
                <w:szCs w:val="20"/>
                <w:lang w:val="sl-SI" w:eastAsia="sl-SI"/>
              </w:rPr>
              <w:lastRenderedPageBreak/>
              <w:t>Ukrepanje ob zmanjšanju prihodkov in prejemkov proračuna je določeno z zakonom, ki ureja javne finance, in zakonom, ki ureja izvrševanje državnega proračuna.</w:t>
            </w:r>
          </w:p>
        </w:tc>
      </w:tr>
      <w:tr w:rsidR="00DD3C6F" w:rsidRPr="00C97C62" w:rsidTr="004B37C1">
        <w:trPr>
          <w:gridAfter w:val="1"/>
          <w:wAfter w:w="117" w:type="dxa"/>
          <w:trHeight w:val="145"/>
        </w:trPr>
        <w:tc>
          <w:tcPr>
            <w:tcW w:w="8346" w:type="dxa"/>
            <w:gridSpan w:val="16"/>
          </w:tcPr>
          <w:p w:rsidR="00DD3C6F" w:rsidRPr="00C97C62" w:rsidRDefault="00DD3C6F" w:rsidP="004B37C1">
            <w:pPr>
              <w:widowControl w:val="0"/>
              <w:suppressAutoHyphens/>
              <w:overflowPunct w:val="0"/>
              <w:autoSpaceDE w:val="0"/>
              <w:autoSpaceDN w:val="0"/>
              <w:adjustRightInd w:val="0"/>
              <w:textAlignment w:val="baseline"/>
              <w:outlineLvl w:val="3"/>
              <w:rPr>
                <w:rFonts w:cs="Arial"/>
                <w:b/>
                <w:color w:val="000000" w:themeColor="text1"/>
                <w:szCs w:val="20"/>
                <w:lang w:val="sl-SI" w:eastAsia="sl-SI"/>
              </w:rPr>
            </w:pPr>
            <w:proofErr w:type="spellStart"/>
            <w:r w:rsidRPr="00C97C62">
              <w:rPr>
                <w:rFonts w:cs="Arial"/>
                <w:b/>
                <w:color w:val="000000" w:themeColor="text1"/>
                <w:szCs w:val="20"/>
                <w:lang w:val="sl-SI" w:eastAsia="sl-SI"/>
              </w:rPr>
              <w:lastRenderedPageBreak/>
              <w:t>7.b</w:t>
            </w:r>
            <w:proofErr w:type="spellEnd"/>
            <w:r w:rsidRPr="00C97C62">
              <w:rPr>
                <w:rFonts w:cs="Arial"/>
                <w:b/>
                <w:color w:val="000000" w:themeColor="text1"/>
                <w:szCs w:val="20"/>
                <w:lang w:val="sl-SI" w:eastAsia="sl-SI"/>
              </w:rPr>
              <w:t xml:space="preserve"> Predstavitev ocene finančnih posledic pod 40.000 EUR:</w:t>
            </w:r>
          </w:p>
          <w:p w:rsidR="00DD3C6F" w:rsidRPr="00C97C62" w:rsidRDefault="00DD3C6F" w:rsidP="004B37C1">
            <w:pPr>
              <w:widowControl w:val="0"/>
              <w:suppressAutoHyphens/>
              <w:overflowPunct w:val="0"/>
              <w:autoSpaceDE w:val="0"/>
              <w:autoSpaceDN w:val="0"/>
              <w:adjustRightInd w:val="0"/>
              <w:textAlignment w:val="baseline"/>
              <w:outlineLvl w:val="3"/>
              <w:rPr>
                <w:rFonts w:cs="Arial"/>
                <w:color w:val="000000" w:themeColor="text1"/>
                <w:szCs w:val="20"/>
                <w:lang w:val="sl-SI" w:eastAsia="sl-SI"/>
              </w:rPr>
            </w:pPr>
            <w:r w:rsidRPr="00C97C62">
              <w:rPr>
                <w:rFonts w:cs="Arial"/>
                <w:color w:val="000000" w:themeColor="text1"/>
                <w:szCs w:val="20"/>
                <w:lang w:val="sl-SI" w:eastAsia="sl-SI"/>
              </w:rPr>
              <w:t>/</w:t>
            </w:r>
          </w:p>
        </w:tc>
      </w:tr>
      <w:tr w:rsidR="00DD3C6F" w:rsidRPr="00C97C62" w:rsidTr="004B37C1">
        <w:trPr>
          <w:gridAfter w:val="1"/>
          <w:wAfter w:w="117" w:type="dxa"/>
          <w:trHeight w:val="145"/>
        </w:trPr>
        <w:tc>
          <w:tcPr>
            <w:tcW w:w="8346" w:type="dxa"/>
            <w:gridSpan w:val="16"/>
          </w:tcPr>
          <w:p w:rsidR="00DD3C6F" w:rsidRPr="00C97C62" w:rsidRDefault="00DD3C6F" w:rsidP="004B37C1">
            <w:pPr>
              <w:rPr>
                <w:rFonts w:cs="Arial"/>
                <w:b/>
                <w:color w:val="000000" w:themeColor="text1"/>
                <w:szCs w:val="20"/>
                <w:lang w:val="sl-SI" w:eastAsia="sl-SI"/>
              </w:rPr>
            </w:pPr>
            <w:r w:rsidRPr="00C97C62">
              <w:rPr>
                <w:rFonts w:cs="Arial"/>
                <w:b/>
                <w:color w:val="000000" w:themeColor="text1"/>
                <w:szCs w:val="20"/>
                <w:lang w:val="sl-SI" w:eastAsia="sl-SI"/>
              </w:rPr>
              <w:t xml:space="preserve">8. </w:t>
            </w:r>
            <w:r w:rsidRPr="00C97C62">
              <w:rPr>
                <w:rFonts w:cs="Arial"/>
                <w:b/>
                <w:color w:val="000000" w:themeColor="text1"/>
                <w:szCs w:val="20"/>
                <w:lang w:val="sl-SI"/>
              </w:rPr>
              <w:t xml:space="preserve">Predstavitev sodelovanja z združenji občin: </w:t>
            </w:r>
          </w:p>
        </w:tc>
      </w:tr>
      <w:tr w:rsidR="00DD3C6F" w:rsidRPr="00C97C62" w:rsidTr="004B37C1">
        <w:trPr>
          <w:gridAfter w:val="1"/>
          <w:wAfter w:w="117" w:type="dxa"/>
          <w:trHeight w:val="145"/>
        </w:trPr>
        <w:tc>
          <w:tcPr>
            <w:tcW w:w="6196" w:type="dxa"/>
            <w:gridSpan w:val="12"/>
          </w:tcPr>
          <w:p w:rsidR="00DD3C6F" w:rsidRPr="00C97C62" w:rsidRDefault="00DD3C6F" w:rsidP="004B37C1">
            <w:pPr>
              <w:pStyle w:val="Neotevilenodstavek"/>
              <w:widowControl w:val="0"/>
              <w:spacing w:before="0" w:after="0" w:line="260" w:lineRule="exact"/>
              <w:rPr>
                <w:iCs/>
                <w:color w:val="000000" w:themeColor="text1"/>
                <w:sz w:val="20"/>
                <w:szCs w:val="20"/>
              </w:rPr>
            </w:pPr>
            <w:r w:rsidRPr="00C97C62">
              <w:rPr>
                <w:iCs/>
                <w:color w:val="000000" w:themeColor="text1"/>
                <w:sz w:val="20"/>
                <w:szCs w:val="20"/>
              </w:rPr>
              <w:t>Vsebina predloženega gradiva (predpisa) vpliva na:</w:t>
            </w:r>
          </w:p>
          <w:p w:rsidR="00DD3C6F" w:rsidRPr="00C97C62" w:rsidRDefault="00DD3C6F" w:rsidP="004B37C1">
            <w:pPr>
              <w:pStyle w:val="Neotevilenodstavek"/>
              <w:widowControl w:val="0"/>
              <w:numPr>
                <w:ilvl w:val="1"/>
                <w:numId w:val="3"/>
              </w:numPr>
              <w:spacing w:before="0" w:after="0" w:line="260" w:lineRule="exact"/>
              <w:ind w:left="368"/>
              <w:rPr>
                <w:iCs/>
                <w:color w:val="000000" w:themeColor="text1"/>
                <w:sz w:val="20"/>
                <w:szCs w:val="20"/>
              </w:rPr>
            </w:pPr>
            <w:r w:rsidRPr="00C97C62">
              <w:rPr>
                <w:iCs/>
                <w:color w:val="000000" w:themeColor="text1"/>
                <w:sz w:val="20"/>
                <w:szCs w:val="20"/>
              </w:rPr>
              <w:t>pristojnosti občin,</w:t>
            </w:r>
          </w:p>
          <w:p w:rsidR="00DD3C6F" w:rsidRPr="00C97C62" w:rsidRDefault="00DD3C6F" w:rsidP="004B37C1">
            <w:pPr>
              <w:pStyle w:val="Neotevilenodstavek"/>
              <w:widowControl w:val="0"/>
              <w:numPr>
                <w:ilvl w:val="1"/>
                <w:numId w:val="3"/>
              </w:numPr>
              <w:spacing w:before="0" w:after="0" w:line="260" w:lineRule="exact"/>
              <w:ind w:left="368"/>
              <w:rPr>
                <w:iCs/>
                <w:color w:val="000000" w:themeColor="text1"/>
                <w:sz w:val="20"/>
                <w:szCs w:val="20"/>
              </w:rPr>
            </w:pPr>
            <w:r w:rsidRPr="00C97C62">
              <w:rPr>
                <w:iCs/>
                <w:color w:val="000000" w:themeColor="text1"/>
                <w:sz w:val="20"/>
                <w:szCs w:val="20"/>
              </w:rPr>
              <w:t>delovanje občin,</w:t>
            </w:r>
          </w:p>
          <w:p w:rsidR="00DD3C6F" w:rsidRPr="00C97C62" w:rsidRDefault="00DD3C6F" w:rsidP="004B37C1">
            <w:pPr>
              <w:pStyle w:val="Neotevilenodstavek"/>
              <w:widowControl w:val="0"/>
              <w:numPr>
                <w:ilvl w:val="1"/>
                <w:numId w:val="3"/>
              </w:numPr>
              <w:spacing w:before="0" w:after="0" w:line="260" w:lineRule="exact"/>
              <w:ind w:left="368"/>
              <w:rPr>
                <w:iCs/>
                <w:color w:val="000000" w:themeColor="text1"/>
                <w:sz w:val="20"/>
                <w:szCs w:val="20"/>
              </w:rPr>
            </w:pPr>
            <w:r w:rsidRPr="00C97C62">
              <w:rPr>
                <w:iCs/>
                <w:color w:val="000000" w:themeColor="text1"/>
                <w:sz w:val="20"/>
                <w:szCs w:val="20"/>
              </w:rPr>
              <w:t>financiranje občin.</w:t>
            </w:r>
          </w:p>
          <w:p w:rsidR="00DD3C6F" w:rsidRPr="00C97C62" w:rsidRDefault="00DD3C6F" w:rsidP="004B37C1">
            <w:pPr>
              <w:widowControl w:val="0"/>
              <w:suppressAutoHyphens/>
              <w:overflowPunct w:val="0"/>
              <w:autoSpaceDE w:val="0"/>
              <w:autoSpaceDN w:val="0"/>
              <w:adjustRightInd w:val="0"/>
              <w:textAlignment w:val="baseline"/>
              <w:outlineLvl w:val="3"/>
              <w:rPr>
                <w:rFonts w:cs="Arial"/>
                <w:b/>
                <w:color w:val="000000" w:themeColor="text1"/>
                <w:szCs w:val="20"/>
                <w:lang w:val="sl-SI" w:eastAsia="sl-SI"/>
              </w:rPr>
            </w:pPr>
          </w:p>
        </w:tc>
        <w:tc>
          <w:tcPr>
            <w:tcW w:w="2150" w:type="dxa"/>
            <w:gridSpan w:val="4"/>
          </w:tcPr>
          <w:p w:rsidR="00DD3C6F" w:rsidRPr="00C97C62" w:rsidRDefault="00DD3C6F" w:rsidP="004B37C1">
            <w:pPr>
              <w:widowControl w:val="0"/>
              <w:suppressAutoHyphens/>
              <w:overflowPunct w:val="0"/>
              <w:autoSpaceDE w:val="0"/>
              <w:autoSpaceDN w:val="0"/>
              <w:adjustRightInd w:val="0"/>
              <w:jc w:val="center"/>
              <w:textAlignment w:val="baseline"/>
              <w:outlineLvl w:val="3"/>
              <w:rPr>
                <w:rFonts w:cs="Arial"/>
                <w:color w:val="000000" w:themeColor="text1"/>
                <w:szCs w:val="20"/>
                <w:lang w:val="sl-SI" w:eastAsia="sl-SI"/>
              </w:rPr>
            </w:pPr>
            <w:r w:rsidRPr="00C97C62">
              <w:rPr>
                <w:rFonts w:cs="Arial"/>
                <w:color w:val="000000" w:themeColor="text1"/>
                <w:szCs w:val="20"/>
                <w:lang w:val="sl-SI" w:eastAsia="sl-SI"/>
              </w:rPr>
              <w:t>NE</w:t>
            </w:r>
          </w:p>
        </w:tc>
      </w:tr>
      <w:tr w:rsidR="00DD3C6F" w:rsidRPr="00695470" w:rsidTr="004B37C1">
        <w:trPr>
          <w:gridAfter w:val="1"/>
          <w:wAfter w:w="117" w:type="dxa"/>
          <w:trHeight w:val="145"/>
        </w:trPr>
        <w:tc>
          <w:tcPr>
            <w:tcW w:w="8346" w:type="dxa"/>
            <w:gridSpan w:val="16"/>
          </w:tcPr>
          <w:p w:rsidR="00DD3C6F" w:rsidRPr="00C97C62" w:rsidRDefault="00DD3C6F" w:rsidP="004B37C1">
            <w:pPr>
              <w:pStyle w:val="Neotevilenodstavek"/>
              <w:widowControl w:val="0"/>
              <w:spacing w:before="0" w:after="0" w:line="260" w:lineRule="exact"/>
              <w:rPr>
                <w:iCs/>
                <w:color w:val="000000" w:themeColor="text1"/>
                <w:sz w:val="20"/>
                <w:szCs w:val="20"/>
              </w:rPr>
            </w:pPr>
            <w:r w:rsidRPr="00C97C62">
              <w:rPr>
                <w:iCs/>
                <w:color w:val="000000" w:themeColor="text1"/>
                <w:sz w:val="20"/>
                <w:szCs w:val="20"/>
              </w:rPr>
              <w:t xml:space="preserve">Gradivo (predpis) je bilo poslano v mnenje: </w:t>
            </w:r>
          </w:p>
          <w:p w:rsidR="00DD3C6F" w:rsidRPr="00905AC4" w:rsidRDefault="00DD3C6F" w:rsidP="007372B5">
            <w:pPr>
              <w:pStyle w:val="Neotevilenodstavek"/>
              <w:widowControl w:val="0"/>
              <w:numPr>
                <w:ilvl w:val="0"/>
                <w:numId w:val="13"/>
              </w:numPr>
              <w:spacing w:before="0" w:after="0" w:line="260" w:lineRule="exact"/>
              <w:rPr>
                <w:iCs/>
                <w:color w:val="000000" w:themeColor="text1"/>
                <w:sz w:val="20"/>
                <w:szCs w:val="20"/>
              </w:rPr>
            </w:pPr>
            <w:r w:rsidRPr="00C97C62">
              <w:rPr>
                <w:iCs/>
                <w:color w:val="000000" w:themeColor="text1"/>
                <w:sz w:val="20"/>
                <w:szCs w:val="20"/>
              </w:rPr>
              <w:t xml:space="preserve">Skupnosti občin Slovenije </w:t>
            </w:r>
            <w:r w:rsidR="00DB25F2">
              <w:rPr>
                <w:iCs/>
                <w:color w:val="000000" w:themeColor="text1"/>
                <w:sz w:val="20"/>
                <w:szCs w:val="20"/>
              </w:rPr>
              <w:t>SOS:</w:t>
            </w:r>
            <w:r w:rsidR="00524AD4">
              <w:rPr>
                <w:iCs/>
                <w:color w:val="000000" w:themeColor="text1"/>
                <w:sz w:val="20"/>
                <w:szCs w:val="20"/>
              </w:rPr>
              <w:t xml:space="preserve"> NE</w:t>
            </w:r>
          </w:p>
          <w:p w:rsidR="00DD3C6F" w:rsidRPr="00905AC4" w:rsidRDefault="00DD3C6F" w:rsidP="007372B5">
            <w:pPr>
              <w:pStyle w:val="Neotevilenodstavek"/>
              <w:widowControl w:val="0"/>
              <w:numPr>
                <w:ilvl w:val="0"/>
                <w:numId w:val="13"/>
              </w:numPr>
              <w:spacing w:before="0" w:after="0" w:line="260" w:lineRule="exact"/>
              <w:rPr>
                <w:iCs/>
                <w:color w:val="000000" w:themeColor="text1"/>
                <w:sz w:val="20"/>
                <w:szCs w:val="20"/>
              </w:rPr>
            </w:pPr>
            <w:r w:rsidRPr="00905AC4">
              <w:rPr>
                <w:iCs/>
                <w:color w:val="000000" w:themeColor="text1"/>
                <w:sz w:val="20"/>
                <w:szCs w:val="20"/>
              </w:rPr>
              <w:t>Združenju občin Slovenije Z</w:t>
            </w:r>
            <w:r w:rsidR="00DB25F2">
              <w:rPr>
                <w:iCs/>
                <w:color w:val="000000" w:themeColor="text1"/>
                <w:sz w:val="20"/>
                <w:szCs w:val="20"/>
              </w:rPr>
              <w:t>OS:</w:t>
            </w:r>
            <w:r w:rsidR="00524AD4">
              <w:rPr>
                <w:iCs/>
                <w:color w:val="000000" w:themeColor="text1"/>
                <w:sz w:val="20"/>
                <w:szCs w:val="20"/>
              </w:rPr>
              <w:t xml:space="preserve"> NE</w:t>
            </w:r>
          </w:p>
          <w:p w:rsidR="00DD3C6F" w:rsidRDefault="00DD3C6F" w:rsidP="007372B5">
            <w:pPr>
              <w:pStyle w:val="Neotevilenodstavek"/>
              <w:widowControl w:val="0"/>
              <w:numPr>
                <w:ilvl w:val="0"/>
                <w:numId w:val="13"/>
              </w:numPr>
              <w:spacing w:before="0" w:after="0" w:line="260" w:lineRule="exact"/>
              <w:rPr>
                <w:iCs/>
                <w:color w:val="000000" w:themeColor="text1"/>
                <w:sz w:val="20"/>
                <w:szCs w:val="20"/>
              </w:rPr>
            </w:pPr>
            <w:r w:rsidRPr="00905AC4">
              <w:rPr>
                <w:iCs/>
                <w:color w:val="000000" w:themeColor="text1"/>
                <w:sz w:val="20"/>
                <w:szCs w:val="20"/>
              </w:rPr>
              <w:t>Združenj</w:t>
            </w:r>
            <w:r w:rsidR="00DB25F2">
              <w:rPr>
                <w:iCs/>
                <w:color w:val="000000" w:themeColor="text1"/>
                <w:sz w:val="20"/>
                <w:szCs w:val="20"/>
              </w:rPr>
              <w:t>u mestnih občin Slovenije ZMOS:</w:t>
            </w:r>
            <w:r w:rsidR="00524AD4">
              <w:rPr>
                <w:iCs/>
                <w:color w:val="000000" w:themeColor="text1"/>
                <w:sz w:val="20"/>
                <w:szCs w:val="20"/>
              </w:rPr>
              <w:t xml:space="preserve"> NE </w:t>
            </w:r>
          </w:p>
          <w:p w:rsidR="00524AD4" w:rsidRDefault="00524AD4" w:rsidP="00524AD4">
            <w:pPr>
              <w:pStyle w:val="Neotevilenodstavek"/>
              <w:widowControl w:val="0"/>
              <w:spacing w:before="0" w:after="0" w:line="260" w:lineRule="exact"/>
              <w:rPr>
                <w:iCs/>
                <w:color w:val="000000" w:themeColor="text1"/>
                <w:sz w:val="20"/>
                <w:szCs w:val="20"/>
              </w:rPr>
            </w:pPr>
          </w:p>
          <w:p w:rsidR="00524AD4" w:rsidRDefault="00524AD4" w:rsidP="00524AD4">
            <w:pPr>
              <w:pStyle w:val="Neotevilenodstavek"/>
              <w:widowControl w:val="0"/>
              <w:spacing w:before="0" w:after="0" w:line="260" w:lineRule="exact"/>
              <w:rPr>
                <w:iCs/>
                <w:color w:val="000000" w:themeColor="text1"/>
                <w:sz w:val="20"/>
                <w:szCs w:val="20"/>
              </w:rPr>
            </w:pPr>
            <w:r>
              <w:rPr>
                <w:iCs/>
                <w:color w:val="000000" w:themeColor="text1"/>
                <w:sz w:val="20"/>
                <w:szCs w:val="20"/>
              </w:rPr>
              <w:t>Ker upravičenci podukrepa niso občine, temveč mladi kmetje, se podukrep neposredno ne nanaša na občine, iz tega razloga predlog uredbe ni bil poslan v usklajevanje na SOS, ZOS in ZMOS.</w:t>
            </w:r>
          </w:p>
          <w:p w:rsidR="00DD3C6F" w:rsidRPr="00C97C62" w:rsidRDefault="00DD3C6F" w:rsidP="00DD3C6F">
            <w:pPr>
              <w:pStyle w:val="Neotevilenodstavek"/>
              <w:widowControl w:val="0"/>
              <w:spacing w:before="0" w:after="0" w:line="260" w:lineRule="exact"/>
              <w:ind w:left="360"/>
              <w:rPr>
                <w:b/>
                <w:color w:val="000000" w:themeColor="text1"/>
                <w:szCs w:val="20"/>
              </w:rPr>
            </w:pPr>
          </w:p>
        </w:tc>
      </w:tr>
      <w:tr w:rsidR="00DD3C6F" w:rsidRPr="00C97C62" w:rsidTr="004B37C1">
        <w:trPr>
          <w:gridAfter w:val="1"/>
          <w:wAfter w:w="117" w:type="dxa"/>
          <w:trHeight w:val="145"/>
        </w:trPr>
        <w:tc>
          <w:tcPr>
            <w:tcW w:w="8346" w:type="dxa"/>
            <w:gridSpan w:val="16"/>
          </w:tcPr>
          <w:p w:rsidR="00DD3C6F" w:rsidRPr="00C97C62" w:rsidRDefault="00DD3C6F" w:rsidP="004B37C1">
            <w:pPr>
              <w:widowControl w:val="0"/>
              <w:suppressAutoHyphens/>
              <w:overflowPunct w:val="0"/>
              <w:autoSpaceDE w:val="0"/>
              <w:autoSpaceDN w:val="0"/>
              <w:adjustRightInd w:val="0"/>
              <w:textAlignment w:val="baseline"/>
              <w:outlineLvl w:val="3"/>
              <w:rPr>
                <w:rFonts w:cs="Arial"/>
                <w:b/>
                <w:color w:val="000000" w:themeColor="text1"/>
                <w:szCs w:val="20"/>
                <w:lang w:val="sl-SI" w:eastAsia="sl-SI"/>
              </w:rPr>
            </w:pPr>
            <w:r w:rsidRPr="00C97C62">
              <w:rPr>
                <w:rFonts w:cs="Arial"/>
                <w:b/>
                <w:color w:val="000000" w:themeColor="text1"/>
                <w:szCs w:val="20"/>
                <w:lang w:val="sl-SI" w:eastAsia="sl-SI"/>
              </w:rPr>
              <w:t>9. Predstavitev sodelovanja javnosti:</w:t>
            </w:r>
          </w:p>
        </w:tc>
      </w:tr>
      <w:tr w:rsidR="00DD3C6F" w:rsidRPr="00C97C62" w:rsidTr="004B37C1">
        <w:trPr>
          <w:gridAfter w:val="1"/>
          <w:wAfter w:w="117" w:type="dxa"/>
          <w:trHeight w:val="145"/>
        </w:trPr>
        <w:tc>
          <w:tcPr>
            <w:tcW w:w="6196" w:type="dxa"/>
            <w:gridSpan w:val="12"/>
          </w:tcPr>
          <w:p w:rsidR="00DD3C6F" w:rsidRPr="00C97C62" w:rsidRDefault="00DD3C6F" w:rsidP="004B37C1">
            <w:pPr>
              <w:widowControl w:val="0"/>
              <w:overflowPunct w:val="0"/>
              <w:autoSpaceDE w:val="0"/>
              <w:autoSpaceDN w:val="0"/>
              <w:adjustRightInd w:val="0"/>
              <w:jc w:val="both"/>
              <w:textAlignment w:val="baseline"/>
              <w:rPr>
                <w:rFonts w:cs="Arial"/>
                <w:color w:val="000000" w:themeColor="text1"/>
                <w:szCs w:val="20"/>
                <w:lang w:val="sl-SI" w:eastAsia="sl-SI"/>
              </w:rPr>
            </w:pPr>
            <w:r w:rsidRPr="00C97C62">
              <w:rPr>
                <w:rFonts w:cs="Arial"/>
                <w:iCs/>
                <w:color w:val="000000" w:themeColor="text1"/>
                <w:szCs w:val="20"/>
                <w:lang w:val="sl-SI" w:eastAsia="sl-SI"/>
              </w:rPr>
              <w:t>Gradivo je bilo predhodno objavljeno na spletni strani predlagatelja:</w:t>
            </w:r>
          </w:p>
        </w:tc>
        <w:tc>
          <w:tcPr>
            <w:tcW w:w="2150" w:type="dxa"/>
            <w:gridSpan w:val="4"/>
          </w:tcPr>
          <w:p w:rsidR="00DD3C6F" w:rsidRPr="00C97C62" w:rsidRDefault="008F3CD0" w:rsidP="004B37C1">
            <w:pPr>
              <w:widowControl w:val="0"/>
              <w:overflowPunct w:val="0"/>
              <w:autoSpaceDE w:val="0"/>
              <w:autoSpaceDN w:val="0"/>
              <w:adjustRightInd w:val="0"/>
              <w:jc w:val="center"/>
              <w:textAlignment w:val="baseline"/>
              <w:rPr>
                <w:rFonts w:cs="Arial"/>
                <w:iCs/>
                <w:color w:val="000000" w:themeColor="text1"/>
                <w:szCs w:val="20"/>
                <w:lang w:val="sl-SI" w:eastAsia="sl-SI"/>
              </w:rPr>
            </w:pPr>
            <w:r>
              <w:rPr>
                <w:rFonts w:cs="Arial"/>
                <w:iCs/>
                <w:color w:val="000000" w:themeColor="text1"/>
                <w:szCs w:val="20"/>
                <w:lang w:val="sl-SI" w:eastAsia="sl-SI"/>
              </w:rPr>
              <w:t>DA</w:t>
            </w:r>
          </w:p>
        </w:tc>
      </w:tr>
      <w:tr w:rsidR="00DD3C6F" w:rsidRPr="00695470" w:rsidTr="004B37C1">
        <w:trPr>
          <w:gridAfter w:val="1"/>
          <w:wAfter w:w="117" w:type="dxa"/>
          <w:trHeight w:val="276"/>
        </w:trPr>
        <w:tc>
          <w:tcPr>
            <w:tcW w:w="8346" w:type="dxa"/>
            <w:gridSpan w:val="16"/>
          </w:tcPr>
          <w:p w:rsidR="00DD3C6F" w:rsidRPr="00C97C62" w:rsidRDefault="00DD3C6F" w:rsidP="004B37C1">
            <w:pPr>
              <w:widowControl w:val="0"/>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(Če je odgovor NE, navedite, zakaj ni bilo objavljeno.)</w:t>
            </w:r>
          </w:p>
        </w:tc>
      </w:tr>
      <w:tr w:rsidR="00DD3C6F" w:rsidRPr="00695470" w:rsidTr="004B37C1">
        <w:trPr>
          <w:gridAfter w:val="1"/>
          <w:wAfter w:w="117" w:type="dxa"/>
          <w:trHeight w:val="276"/>
        </w:trPr>
        <w:tc>
          <w:tcPr>
            <w:tcW w:w="8346" w:type="dxa"/>
            <w:gridSpan w:val="16"/>
          </w:tcPr>
          <w:p w:rsidR="00DD3C6F" w:rsidRPr="00C97C62" w:rsidRDefault="00DD3C6F" w:rsidP="004B37C1">
            <w:pPr>
              <w:widowControl w:val="0"/>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Če je odgovor DA, navedite:</w:t>
            </w:r>
          </w:p>
          <w:p w:rsidR="00DD3C6F" w:rsidRPr="00C97C62" w:rsidRDefault="00DD3C6F" w:rsidP="004B37C1">
            <w:pPr>
              <w:widowControl w:val="0"/>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 xml:space="preserve">Datum objave na e-demokraciji: </w:t>
            </w:r>
          </w:p>
          <w:p w:rsidR="00DD3C6F" w:rsidRPr="00C97C62" w:rsidRDefault="00DD3C6F" w:rsidP="004B37C1">
            <w:pPr>
              <w:widowControl w:val="0"/>
              <w:overflowPunct w:val="0"/>
              <w:autoSpaceDE w:val="0"/>
              <w:autoSpaceDN w:val="0"/>
              <w:adjustRightInd w:val="0"/>
              <w:jc w:val="both"/>
              <w:textAlignment w:val="baseline"/>
              <w:rPr>
                <w:rFonts w:cs="Arial"/>
                <w:iCs/>
                <w:color w:val="000000" w:themeColor="text1"/>
                <w:szCs w:val="20"/>
                <w:lang w:val="sl-SI" w:eastAsia="sl-SI"/>
              </w:rPr>
            </w:pPr>
          </w:p>
          <w:p w:rsidR="00DD3C6F" w:rsidRPr="00C97C62" w:rsidRDefault="00DD3C6F" w:rsidP="004B37C1">
            <w:pPr>
              <w:widowControl w:val="0"/>
              <w:overflowPunct w:val="0"/>
              <w:autoSpaceDE w:val="0"/>
              <w:autoSpaceDN w:val="0"/>
              <w:adjustRightInd w:val="0"/>
              <w:jc w:val="both"/>
              <w:textAlignment w:val="baseline"/>
              <w:rPr>
                <w:rFonts w:cs="Arial"/>
                <w:iCs/>
                <w:color w:val="000000" w:themeColor="text1"/>
                <w:szCs w:val="20"/>
                <w:lang w:val="sl-SI" w:eastAsia="sl-SI"/>
              </w:rPr>
            </w:pPr>
            <w:r w:rsidRPr="00C97C62">
              <w:rPr>
                <w:rFonts w:cs="Arial"/>
                <w:iCs/>
                <w:color w:val="000000" w:themeColor="text1"/>
                <w:szCs w:val="20"/>
                <w:lang w:val="sl-SI" w:eastAsia="sl-SI"/>
              </w:rPr>
              <w:t>V razpravo so bili vključeni:</w:t>
            </w:r>
          </w:p>
          <w:p w:rsidR="00DD3C6F" w:rsidRDefault="00DD3C6F" w:rsidP="004B37C1">
            <w:pPr>
              <w:widowControl w:val="0"/>
              <w:numPr>
                <w:ilvl w:val="0"/>
                <w:numId w:val="3"/>
              </w:numPr>
              <w:overflowPunct w:val="0"/>
              <w:autoSpaceDE w:val="0"/>
              <w:autoSpaceDN w:val="0"/>
              <w:adjustRightInd w:val="0"/>
              <w:jc w:val="both"/>
              <w:textAlignment w:val="baseline"/>
              <w:rPr>
                <w:rFonts w:cs="Arial"/>
                <w:iCs/>
                <w:color w:val="000000" w:themeColor="text1"/>
                <w:szCs w:val="20"/>
                <w:lang w:val="sl-SI" w:eastAsia="sl-SI"/>
              </w:rPr>
            </w:pPr>
          </w:p>
          <w:p w:rsidR="00201D9E" w:rsidRPr="00C97C62" w:rsidRDefault="00201D9E" w:rsidP="00201D9E">
            <w:pPr>
              <w:widowControl w:val="0"/>
              <w:overflowPunct w:val="0"/>
              <w:autoSpaceDE w:val="0"/>
              <w:autoSpaceDN w:val="0"/>
              <w:adjustRightInd w:val="0"/>
              <w:ind w:left="720"/>
              <w:jc w:val="both"/>
              <w:textAlignment w:val="baseline"/>
              <w:rPr>
                <w:rFonts w:cs="Arial"/>
                <w:iCs/>
                <w:color w:val="000000" w:themeColor="text1"/>
                <w:szCs w:val="20"/>
                <w:lang w:val="sl-SI" w:eastAsia="sl-SI"/>
              </w:rPr>
            </w:pPr>
          </w:p>
          <w:p w:rsidR="007E2D73" w:rsidRPr="00D063BD" w:rsidRDefault="007E2D73" w:rsidP="007E2D73">
            <w:pPr>
              <w:pStyle w:val="Neotevilenodstavek"/>
              <w:widowControl w:val="0"/>
              <w:spacing w:before="0" w:after="0" w:line="260" w:lineRule="exact"/>
              <w:rPr>
                <w:iCs/>
                <w:sz w:val="20"/>
                <w:szCs w:val="20"/>
              </w:rPr>
            </w:pPr>
            <w:r w:rsidRPr="00D063BD">
              <w:rPr>
                <w:iCs/>
                <w:sz w:val="20"/>
                <w:szCs w:val="20"/>
              </w:rPr>
              <w:t xml:space="preserve">Mnenja, predlogi in pripombe z navedbo predlagateljev </w:t>
            </w:r>
            <w:r w:rsidRPr="00D063BD">
              <w:rPr>
                <w:color w:val="000000"/>
                <w:sz w:val="20"/>
                <w:szCs w:val="20"/>
              </w:rPr>
              <w:t>(imen in priimkov fizičnih oseb, ki niso poslovni subjekti, ne navajajte</w:t>
            </w:r>
            <w:r w:rsidRPr="00D063BD">
              <w:rPr>
                <w:iCs/>
                <w:sz w:val="20"/>
                <w:szCs w:val="20"/>
              </w:rPr>
              <w:t>):</w:t>
            </w:r>
          </w:p>
          <w:p w:rsidR="007E2D73" w:rsidRDefault="007E2D73" w:rsidP="007E2D73">
            <w:pPr>
              <w:pStyle w:val="Neotevilenodstavek"/>
              <w:widowControl w:val="0"/>
              <w:spacing w:before="0" w:after="0" w:line="260" w:lineRule="exact"/>
              <w:rPr>
                <w:iCs/>
                <w:sz w:val="20"/>
                <w:szCs w:val="20"/>
              </w:rPr>
            </w:pPr>
            <w:r>
              <w:rPr>
                <w:iCs/>
                <w:sz w:val="20"/>
                <w:szCs w:val="20"/>
              </w:rPr>
              <w:t>-</w:t>
            </w:r>
          </w:p>
          <w:p w:rsidR="00201D9E" w:rsidRPr="00D063BD" w:rsidRDefault="00201D9E" w:rsidP="007E2D73">
            <w:pPr>
              <w:pStyle w:val="Neotevilenodstavek"/>
              <w:widowControl w:val="0"/>
              <w:spacing w:before="0" w:after="0" w:line="260" w:lineRule="exact"/>
              <w:rPr>
                <w:iCs/>
                <w:sz w:val="20"/>
                <w:szCs w:val="20"/>
              </w:rPr>
            </w:pPr>
          </w:p>
          <w:p w:rsidR="007E2D73" w:rsidRPr="00D063BD" w:rsidRDefault="007E2D73" w:rsidP="007E2D73">
            <w:pPr>
              <w:pStyle w:val="Neotevilenodstavek"/>
              <w:widowControl w:val="0"/>
              <w:spacing w:before="0" w:after="0" w:line="260" w:lineRule="exact"/>
              <w:rPr>
                <w:iCs/>
                <w:sz w:val="20"/>
                <w:szCs w:val="20"/>
              </w:rPr>
            </w:pPr>
            <w:r w:rsidRPr="00D063BD">
              <w:rPr>
                <w:iCs/>
                <w:sz w:val="20"/>
                <w:szCs w:val="20"/>
              </w:rPr>
              <w:t>Bistvena mnenja, predlogi in pripombe, ki niso bili upoštevani, ter razlogi za neupoštevanje:</w:t>
            </w:r>
          </w:p>
          <w:p w:rsidR="00DD3C6F" w:rsidRPr="00C97C62" w:rsidRDefault="00DD3C6F" w:rsidP="00B26CC5">
            <w:pPr>
              <w:pStyle w:val="Neotevilenodstavek"/>
              <w:widowControl w:val="0"/>
              <w:spacing w:before="0" w:after="0" w:line="260" w:lineRule="exact"/>
              <w:rPr>
                <w:iCs/>
                <w:color w:val="000000" w:themeColor="text1"/>
                <w:szCs w:val="20"/>
              </w:rPr>
            </w:pPr>
          </w:p>
        </w:tc>
      </w:tr>
      <w:tr w:rsidR="00DD3C6F" w:rsidRPr="00C97C62" w:rsidTr="004B37C1">
        <w:trPr>
          <w:gridAfter w:val="1"/>
          <w:wAfter w:w="117" w:type="dxa"/>
          <w:trHeight w:val="145"/>
        </w:trPr>
        <w:tc>
          <w:tcPr>
            <w:tcW w:w="6157" w:type="dxa"/>
            <w:gridSpan w:val="11"/>
            <w:vAlign w:val="center"/>
          </w:tcPr>
          <w:p w:rsidR="00DD3C6F" w:rsidRPr="00C97C62" w:rsidRDefault="00DD3C6F" w:rsidP="004B37C1">
            <w:pPr>
              <w:widowControl w:val="0"/>
              <w:overflowPunct w:val="0"/>
              <w:autoSpaceDE w:val="0"/>
              <w:autoSpaceDN w:val="0"/>
              <w:adjustRightInd w:val="0"/>
              <w:textAlignment w:val="baseline"/>
              <w:rPr>
                <w:rFonts w:cs="Arial"/>
                <w:color w:val="000000" w:themeColor="text1"/>
                <w:szCs w:val="20"/>
                <w:lang w:val="sl-SI" w:eastAsia="sl-SI"/>
              </w:rPr>
            </w:pPr>
            <w:r w:rsidRPr="00C97C62">
              <w:rPr>
                <w:rFonts w:cs="Arial"/>
                <w:b/>
                <w:color w:val="000000" w:themeColor="text1"/>
                <w:szCs w:val="20"/>
                <w:lang w:val="sl-SI" w:eastAsia="sl-SI"/>
              </w:rPr>
              <w:t>10. Pri pripravi gradiva so bile upoštevane zahteve iz Resolucije o normativni dejavnosti:</w:t>
            </w:r>
          </w:p>
        </w:tc>
        <w:tc>
          <w:tcPr>
            <w:tcW w:w="2189" w:type="dxa"/>
            <w:gridSpan w:val="5"/>
            <w:vAlign w:val="center"/>
          </w:tcPr>
          <w:p w:rsidR="00DD3C6F" w:rsidRPr="00C97C62" w:rsidRDefault="00DD3C6F" w:rsidP="004B37C1">
            <w:pPr>
              <w:widowControl w:val="0"/>
              <w:overflowPunct w:val="0"/>
              <w:autoSpaceDE w:val="0"/>
              <w:autoSpaceDN w:val="0"/>
              <w:adjustRightInd w:val="0"/>
              <w:jc w:val="center"/>
              <w:textAlignment w:val="baseline"/>
              <w:rPr>
                <w:rFonts w:cs="Arial"/>
                <w:iCs/>
                <w:color w:val="000000" w:themeColor="text1"/>
                <w:szCs w:val="20"/>
                <w:lang w:val="sl-SI" w:eastAsia="sl-SI"/>
              </w:rPr>
            </w:pPr>
            <w:r w:rsidRPr="00C97C62">
              <w:rPr>
                <w:rFonts w:cs="Arial"/>
                <w:color w:val="000000" w:themeColor="text1"/>
                <w:szCs w:val="20"/>
                <w:lang w:val="sl-SI" w:eastAsia="sl-SI"/>
              </w:rPr>
              <w:t>DA</w:t>
            </w:r>
          </w:p>
        </w:tc>
      </w:tr>
      <w:tr w:rsidR="00DD3C6F" w:rsidRPr="00C97C62" w:rsidTr="004B37C1">
        <w:trPr>
          <w:gridAfter w:val="1"/>
          <w:wAfter w:w="117" w:type="dxa"/>
          <w:trHeight w:val="145"/>
        </w:trPr>
        <w:tc>
          <w:tcPr>
            <w:tcW w:w="6157" w:type="dxa"/>
            <w:gridSpan w:val="11"/>
            <w:vAlign w:val="center"/>
          </w:tcPr>
          <w:p w:rsidR="00DD3C6F" w:rsidRPr="00C97C62" w:rsidRDefault="00DD3C6F" w:rsidP="004B37C1">
            <w:pPr>
              <w:widowControl w:val="0"/>
              <w:overflowPunct w:val="0"/>
              <w:autoSpaceDE w:val="0"/>
              <w:autoSpaceDN w:val="0"/>
              <w:adjustRightInd w:val="0"/>
              <w:textAlignment w:val="baseline"/>
              <w:rPr>
                <w:rFonts w:cs="Arial"/>
                <w:b/>
                <w:color w:val="000000" w:themeColor="text1"/>
                <w:szCs w:val="20"/>
                <w:lang w:val="sl-SI" w:eastAsia="sl-SI"/>
              </w:rPr>
            </w:pPr>
            <w:r w:rsidRPr="00C97C62">
              <w:rPr>
                <w:rFonts w:cs="Arial"/>
                <w:b/>
                <w:color w:val="000000" w:themeColor="text1"/>
                <w:szCs w:val="20"/>
                <w:lang w:val="sl-SI" w:eastAsia="sl-SI"/>
              </w:rPr>
              <w:t>11. Gradivo je uvrščeno v delovni program vlade:</w:t>
            </w:r>
          </w:p>
        </w:tc>
        <w:tc>
          <w:tcPr>
            <w:tcW w:w="2189" w:type="dxa"/>
            <w:gridSpan w:val="5"/>
            <w:vAlign w:val="center"/>
          </w:tcPr>
          <w:p w:rsidR="00DD3C6F" w:rsidRPr="00C97C62" w:rsidRDefault="00DD3C6F" w:rsidP="004B37C1">
            <w:pPr>
              <w:widowControl w:val="0"/>
              <w:overflowPunct w:val="0"/>
              <w:autoSpaceDE w:val="0"/>
              <w:autoSpaceDN w:val="0"/>
              <w:adjustRightInd w:val="0"/>
              <w:jc w:val="center"/>
              <w:textAlignment w:val="baseline"/>
              <w:rPr>
                <w:rFonts w:cs="Arial"/>
                <w:color w:val="000000" w:themeColor="text1"/>
                <w:szCs w:val="20"/>
                <w:lang w:val="sl-SI" w:eastAsia="sl-SI"/>
              </w:rPr>
            </w:pPr>
            <w:r w:rsidRPr="00C97C62">
              <w:rPr>
                <w:rFonts w:cs="Arial"/>
                <w:color w:val="000000" w:themeColor="text1"/>
                <w:szCs w:val="20"/>
                <w:lang w:val="sl-SI" w:eastAsia="sl-SI"/>
              </w:rPr>
              <w:t>NE</w:t>
            </w:r>
          </w:p>
        </w:tc>
      </w:tr>
      <w:tr w:rsidR="00DD3C6F" w:rsidRPr="00C97C62" w:rsidTr="004B37C1">
        <w:trPr>
          <w:gridAfter w:val="1"/>
          <w:wAfter w:w="117" w:type="dxa"/>
          <w:trHeight w:val="145"/>
        </w:trPr>
        <w:tc>
          <w:tcPr>
            <w:tcW w:w="8346" w:type="dxa"/>
            <w:gridSpan w:val="16"/>
            <w:tcBorders>
              <w:top w:val="single" w:sz="4" w:space="0" w:color="000000"/>
              <w:left w:val="single" w:sz="4" w:space="0" w:color="000000"/>
              <w:bottom w:val="single" w:sz="4" w:space="0" w:color="000000"/>
              <w:right w:val="single" w:sz="4" w:space="0" w:color="000000"/>
            </w:tcBorders>
          </w:tcPr>
          <w:p w:rsidR="00DD3C6F" w:rsidRPr="00C97C62" w:rsidRDefault="00DD3C6F" w:rsidP="004B37C1">
            <w:pPr>
              <w:widowControl w:val="0"/>
              <w:suppressAutoHyphens/>
              <w:overflowPunct w:val="0"/>
              <w:autoSpaceDE w:val="0"/>
              <w:autoSpaceDN w:val="0"/>
              <w:adjustRightInd w:val="0"/>
              <w:textAlignment w:val="baseline"/>
              <w:outlineLvl w:val="3"/>
              <w:rPr>
                <w:rFonts w:cs="Arial"/>
                <w:color w:val="000000" w:themeColor="text1"/>
                <w:szCs w:val="20"/>
                <w:lang w:val="sl-SI" w:eastAsia="sl-SI"/>
              </w:rPr>
            </w:pPr>
          </w:p>
          <w:p w:rsidR="00DD3C6F" w:rsidRPr="00C97C62" w:rsidRDefault="00DD3C6F" w:rsidP="004B37C1">
            <w:pPr>
              <w:widowControl w:val="0"/>
              <w:suppressAutoHyphens/>
              <w:overflowPunct w:val="0"/>
              <w:autoSpaceDE w:val="0"/>
              <w:autoSpaceDN w:val="0"/>
              <w:adjustRightInd w:val="0"/>
              <w:ind w:left="3400"/>
              <w:textAlignment w:val="baseline"/>
              <w:outlineLvl w:val="3"/>
              <w:rPr>
                <w:rFonts w:cs="Arial"/>
                <w:color w:val="000000" w:themeColor="text1"/>
                <w:szCs w:val="20"/>
                <w:lang w:val="sl-SI" w:eastAsia="sl-SI"/>
              </w:rPr>
            </w:pPr>
            <w:r w:rsidRPr="00C97C62">
              <w:rPr>
                <w:rFonts w:cs="Arial"/>
                <w:color w:val="000000" w:themeColor="text1"/>
                <w:szCs w:val="20"/>
                <w:lang w:val="sl-SI" w:eastAsia="sl-SI"/>
              </w:rPr>
              <w:t xml:space="preserve">                     </w:t>
            </w:r>
            <w:r w:rsidR="00BE7B4F">
              <w:rPr>
                <w:rFonts w:cs="Arial"/>
                <w:color w:val="000000" w:themeColor="text1"/>
                <w:szCs w:val="20"/>
                <w:lang w:val="sl-SI" w:eastAsia="sl-SI"/>
              </w:rPr>
              <w:t>Dr</w:t>
            </w:r>
            <w:r w:rsidRPr="00C97C62">
              <w:rPr>
                <w:rFonts w:cs="Arial"/>
                <w:color w:val="000000" w:themeColor="text1"/>
                <w:szCs w:val="20"/>
                <w:lang w:val="sl-SI" w:eastAsia="sl-SI"/>
              </w:rPr>
              <w:t xml:space="preserve">. </w:t>
            </w:r>
            <w:r w:rsidR="00BE7B4F">
              <w:rPr>
                <w:rFonts w:cs="Arial"/>
                <w:color w:val="000000" w:themeColor="text1"/>
                <w:szCs w:val="20"/>
                <w:lang w:val="sl-SI" w:eastAsia="sl-SI"/>
              </w:rPr>
              <w:t>Aleksandra Pivec</w:t>
            </w:r>
          </w:p>
          <w:p w:rsidR="00DD3C6F" w:rsidRPr="00C97C62" w:rsidRDefault="00DD3C6F" w:rsidP="004B37C1">
            <w:pPr>
              <w:widowControl w:val="0"/>
              <w:suppressAutoHyphens/>
              <w:overflowPunct w:val="0"/>
              <w:autoSpaceDE w:val="0"/>
              <w:autoSpaceDN w:val="0"/>
              <w:adjustRightInd w:val="0"/>
              <w:ind w:left="3400"/>
              <w:textAlignment w:val="baseline"/>
              <w:outlineLvl w:val="3"/>
              <w:rPr>
                <w:rFonts w:cs="Arial"/>
                <w:color w:val="000000" w:themeColor="text1"/>
                <w:szCs w:val="20"/>
                <w:lang w:val="sl-SI" w:eastAsia="sl-SI"/>
              </w:rPr>
            </w:pPr>
            <w:r w:rsidRPr="00C97C62">
              <w:rPr>
                <w:rFonts w:cs="Arial"/>
                <w:color w:val="000000" w:themeColor="text1"/>
                <w:szCs w:val="20"/>
                <w:lang w:val="sl-SI" w:eastAsia="sl-SI"/>
              </w:rPr>
              <w:t xml:space="preserve">                          </w:t>
            </w:r>
            <w:r w:rsidR="00BE7B4F">
              <w:rPr>
                <w:rFonts w:cs="Arial"/>
                <w:color w:val="000000" w:themeColor="text1"/>
                <w:szCs w:val="20"/>
                <w:lang w:val="sl-SI" w:eastAsia="sl-SI"/>
              </w:rPr>
              <w:t xml:space="preserve">  ministrica</w:t>
            </w:r>
          </w:p>
          <w:p w:rsidR="00DD3C6F" w:rsidRPr="00C97C62" w:rsidRDefault="00DD3C6F" w:rsidP="004B37C1">
            <w:pPr>
              <w:widowControl w:val="0"/>
              <w:suppressAutoHyphens/>
              <w:overflowPunct w:val="0"/>
              <w:autoSpaceDE w:val="0"/>
              <w:autoSpaceDN w:val="0"/>
              <w:adjustRightInd w:val="0"/>
              <w:ind w:left="3400"/>
              <w:textAlignment w:val="baseline"/>
              <w:outlineLvl w:val="3"/>
              <w:rPr>
                <w:rFonts w:cs="Arial"/>
                <w:b/>
                <w:color w:val="000000" w:themeColor="text1"/>
                <w:szCs w:val="20"/>
                <w:lang w:val="sl-SI" w:eastAsia="sl-SI"/>
              </w:rPr>
            </w:pPr>
          </w:p>
        </w:tc>
      </w:tr>
    </w:tbl>
    <w:p w:rsidR="008801C8" w:rsidRDefault="00661BD6" w:rsidP="009E135F">
      <w:pPr>
        <w:tabs>
          <w:tab w:val="left" w:pos="909"/>
        </w:tabs>
        <w:jc w:val="center"/>
        <w:rPr>
          <w:rFonts w:cs="Arial"/>
          <w:color w:val="000000" w:themeColor="text1"/>
          <w:szCs w:val="20"/>
          <w:lang w:val="sl-SI"/>
        </w:rPr>
      </w:pPr>
      <w:r w:rsidRPr="00C97C62">
        <w:rPr>
          <w:rFonts w:cs="Arial"/>
          <w:color w:val="000000" w:themeColor="text1"/>
          <w:szCs w:val="20"/>
          <w:lang w:val="sl-SI"/>
        </w:rPr>
        <w:t xml:space="preserve">                                 </w:t>
      </w:r>
    </w:p>
    <w:p w:rsidR="00FC0A7F" w:rsidRDefault="00FC0A7F" w:rsidP="009E135F">
      <w:pPr>
        <w:tabs>
          <w:tab w:val="left" w:pos="909"/>
        </w:tabs>
        <w:jc w:val="center"/>
        <w:rPr>
          <w:rFonts w:cs="Arial"/>
          <w:color w:val="000000" w:themeColor="text1"/>
          <w:szCs w:val="20"/>
          <w:lang w:val="sl-SI"/>
        </w:rPr>
      </w:pPr>
    </w:p>
    <w:p w:rsidR="00B26CC5" w:rsidRDefault="00B26CC5" w:rsidP="009E135F">
      <w:pPr>
        <w:tabs>
          <w:tab w:val="left" w:pos="909"/>
        </w:tabs>
        <w:jc w:val="center"/>
        <w:rPr>
          <w:rFonts w:cs="Arial"/>
          <w:color w:val="000000" w:themeColor="text1"/>
          <w:szCs w:val="20"/>
          <w:lang w:val="sl-SI"/>
        </w:rPr>
      </w:pPr>
    </w:p>
    <w:p w:rsidR="00B26CC5" w:rsidRDefault="00B26CC5" w:rsidP="009E135F">
      <w:pPr>
        <w:tabs>
          <w:tab w:val="left" w:pos="909"/>
        </w:tabs>
        <w:jc w:val="center"/>
        <w:rPr>
          <w:rFonts w:cs="Arial"/>
          <w:color w:val="000000" w:themeColor="text1"/>
          <w:szCs w:val="20"/>
          <w:lang w:val="sl-SI"/>
        </w:rPr>
      </w:pPr>
    </w:p>
    <w:p w:rsidR="00B26CC5" w:rsidRDefault="00B26CC5" w:rsidP="009E135F">
      <w:pPr>
        <w:tabs>
          <w:tab w:val="left" w:pos="909"/>
        </w:tabs>
        <w:jc w:val="center"/>
        <w:rPr>
          <w:rFonts w:cs="Arial"/>
          <w:color w:val="000000" w:themeColor="text1"/>
          <w:szCs w:val="20"/>
          <w:lang w:val="sl-SI"/>
        </w:rPr>
      </w:pPr>
    </w:p>
    <w:p w:rsidR="00B26CC5" w:rsidRDefault="00B26CC5" w:rsidP="009E135F">
      <w:pPr>
        <w:tabs>
          <w:tab w:val="left" w:pos="909"/>
        </w:tabs>
        <w:jc w:val="center"/>
        <w:rPr>
          <w:rFonts w:cs="Arial"/>
          <w:color w:val="000000" w:themeColor="text1"/>
          <w:szCs w:val="20"/>
          <w:lang w:val="sl-SI"/>
        </w:rPr>
      </w:pPr>
    </w:p>
    <w:p w:rsidR="00B26CC5" w:rsidRDefault="00B26CC5" w:rsidP="009E135F">
      <w:pPr>
        <w:tabs>
          <w:tab w:val="left" w:pos="909"/>
        </w:tabs>
        <w:jc w:val="center"/>
        <w:rPr>
          <w:rFonts w:cs="Arial"/>
          <w:color w:val="000000" w:themeColor="text1"/>
          <w:szCs w:val="20"/>
          <w:lang w:val="sl-SI"/>
        </w:rPr>
      </w:pPr>
    </w:p>
    <w:p w:rsidR="00B26CC5" w:rsidRDefault="00B26CC5" w:rsidP="009E135F">
      <w:pPr>
        <w:tabs>
          <w:tab w:val="left" w:pos="909"/>
        </w:tabs>
        <w:jc w:val="center"/>
        <w:rPr>
          <w:rFonts w:cs="Arial"/>
          <w:color w:val="000000" w:themeColor="text1"/>
          <w:szCs w:val="20"/>
          <w:lang w:val="sl-SI"/>
        </w:rPr>
      </w:pPr>
    </w:p>
    <w:p w:rsidR="00B26CC5" w:rsidRDefault="00B26CC5" w:rsidP="009E135F">
      <w:pPr>
        <w:tabs>
          <w:tab w:val="left" w:pos="909"/>
        </w:tabs>
        <w:jc w:val="center"/>
        <w:rPr>
          <w:rFonts w:cs="Arial"/>
          <w:color w:val="000000" w:themeColor="text1"/>
          <w:szCs w:val="20"/>
          <w:lang w:val="sl-SI"/>
        </w:rPr>
      </w:pPr>
    </w:p>
    <w:p w:rsidR="00696567" w:rsidRPr="00C97C62" w:rsidRDefault="00696567" w:rsidP="009E135F">
      <w:pPr>
        <w:tabs>
          <w:tab w:val="left" w:pos="909"/>
        </w:tabs>
        <w:jc w:val="center"/>
        <w:rPr>
          <w:rFonts w:cs="Arial"/>
          <w:color w:val="000000" w:themeColor="text1"/>
          <w:szCs w:val="20"/>
          <w:lang w:val="sl-SI"/>
        </w:rPr>
      </w:pPr>
    </w:p>
    <w:p w:rsidR="00661BD6" w:rsidRPr="00C97C62" w:rsidRDefault="008801C8" w:rsidP="009E135F">
      <w:pPr>
        <w:tabs>
          <w:tab w:val="left" w:pos="909"/>
        </w:tabs>
        <w:jc w:val="center"/>
        <w:rPr>
          <w:rFonts w:cs="Arial"/>
          <w:b/>
          <w:color w:val="000000" w:themeColor="text1"/>
          <w:szCs w:val="20"/>
          <w:lang w:val="sl-SI"/>
        </w:rPr>
      </w:pPr>
      <w:r w:rsidRPr="00C97C62">
        <w:rPr>
          <w:rFonts w:cs="Arial"/>
          <w:color w:val="000000" w:themeColor="text1"/>
          <w:szCs w:val="20"/>
          <w:lang w:val="sl-SI"/>
        </w:rPr>
        <w:lastRenderedPageBreak/>
        <w:t xml:space="preserve">                                                                                       </w:t>
      </w:r>
      <w:r w:rsidR="00661BD6" w:rsidRPr="00C97C62">
        <w:rPr>
          <w:rFonts w:cs="Arial"/>
          <w:color w:val="000000" w:themeColor="text1"/>
          <w:szCs w:val="20"/>
          <w:lang w:val="sl-SI"/>
        </w:rPr>
        <w:t xml:space="preserve"> </w:t>
      </w:r>
      <w:r w:rsidR="00C97C62">
        <w:rPr>
          <w:rFonts w:cs="Arial"/>
          <w:color w:val="000000" w:themeColor="text1"/>
          <w:szCs w:val="20"/>
          <w:lang w:val="sl-SI"/>
        </w:rPr>
        <w:t xml:space="preserve">                      </w:t>
      </w:r>
      <w:r w:rsidR="00661BD6" w:rsidRPr="00C97C62">
        <w:rPr>
          <w:rFonts w:cs="Arial"/>
          <w:color w:val="000000" w:themeColor="text1"/>
          <w:szCs w:val="20"/>
          <w:lang w:val="sl-SI"/>
        </w:rPr>
        <w:t xml:space="preserve"> </w:t>
      </w:r>
      <w:r w:rsidR="00661BD6" w:rsidRPr="00C97C62">
        <w:rPr>
          <w:rFonts w:cs="Arial"/>
          <w:b/>
          <w:color w:val="000000" w:themeColor="text1"/>
          <w:szCs w:val="20"/>
          <w:lang w:val="sl-SI"/>
        </w:rPr>
        <w:t>PREDLOG</w:t>
      </w:r>
    </w:p>
    <w:p w:rsidR="00661BD6" w:rsidRPr="00C97C62" w:rsidRDefault="00661BD6" w:rsidP="009E135F">
      <w:pPr>
        <w:jc w:val="right"/>
        <w:rPr>
          <w:rFonts w:cs="Arial"/>
          <w:b/>
          <w:color w:val="000000" w:themeColor="text1"/>
          <w:szCs w:val="20"/>
          <w:lang w:val="sl-SI"/>
        </w:rPr>
      </w:pPr>
      <w:r w:rsidRPr="00C97C62">
        <w:rPr>
          <w:rFonts w:cs="Arial"/>
          <w:b/>
          <w:color w:val="000000" w:themeColor="text1"/>
          <w:szCs w:val="20"/>
          <w:lang w:val="sl-SI"/>
        </w:rPr>
        <w:t xml:space="preserve">(EVA </w:t>
      </w:r>
      <w:r w:rsidR="00CE38B5" w:rsidRPr="00CE38B5">
        <w:rPr>
          <w:rFonts w:cs="Arial"/>
          <w:b/>
          <w:color w:val="000000" w:themeColor="text1"/>
          <w:szCs w:val="20"/>
          <w:lang w:val="sl-SI"/>
        </w:rPr>
        <w:t>2019-2330-0108</w:t>
      </w:r>
      <w:r w:rsidRPr="00C97C62">
        <w:rPr>
          <w:rFonts w:cs="Arial"/>
          <w:b/>
          <w:color w:val="000000" w:themeColor="text1"/>
          <w:szCs w:val="20"/>
          <w:lang w:val="sl-SI"/>
        </w:rPr>
        <w:t>)</w:t>
      </w:r>
    </w:p>
    <w:p w:rsidR="00661BD6" w:rsidRPr="00C97C62" w:rsidRDefault="00661BD6" w:rsidP="009E135F">
      <w:pPr>
        <w:jc w:val="both"/>
        <w:rPr>
          <w:rFonts w:cs="Arial"/>
          <w:b/>
          <w:color w:val="000000" w:themeColor="text1"/>
          <w:szCs w:val="20"/>
          <w:lang w:val="sl-SI"/>
        </w:rPr>
      </w:pPr>
    </w:p>
    <w:p w:rsidR="00221D26" w:rsidRPr="00C97C62" w:rsidRDefault="00221D26" w:rsidP="009E135F">
      <w:pPr>
        <w:pStyle w:val="Alineja"/>
        <w:numPr>
          <w:ilvl w:val="0"/>
          <w:numId w:val="0"/>
        </w:numPr>
        <w:spacing w:line="260" w:lineRule="atLeast"/>
        <w:rPr>
          <w:rFonts w:cs="Arial"/>
          <w:color w:val="000000" w:themeColor="text1"/>
          <w:lang w:val="sl-SI"/>
        </w:rPr>
      </w:pPr>
      <w:r w:rsidRPr="00C97C62">
        <w:rPr>
          <w:rFonts w:cs="Arial"/>
          <w:color w:val="000000" w:themeColor="text1"/>
          <w:lang w:val="sl-SI"/>
        </w:rPr>
        <w:t xml:space="preserve">Na podlagi 10. in 12. člena </w:t>
      </w:r>
      <w:r w:rsidR="008336C6">
        <w:rPr>
          <w:rFonts w:cs="Arial"/>
          <w:color w:val="000000" w:themeColor="text1"/>
          <w:lang w:val="sl-SI"/>
        </w:rPr>
        <w:t xml:space="preserve">ter v zvezi z 22. členom </w:t>
      </w:r>
      <w:r w:rsidRPr="00C97C62">
        <w:rPr>
          <w:rFonts w:cs="Arial"/>
          <w:color w:val="000000" w:themeColor="text1"/>
          <w:lang w:val="sl-SI"/>
        </w:rPr>
        <w:t>Zakona o kmetijstvu (Uradni list RS, št. 45/08, 57/12, 90/12 – ZdZPVHVVR, 26/14</w:t>
      </w:r>
      <w:r w:rsidR="00AF0686" w:rsidRPr="00C97C62">
        <w:rPr>
          <w:rFonts w:cs="Arial"/>
          <w:color w:val="000000" w:themeColor="text1"/>
          <w:lang w:val="sl-SI"/>
        </w:rPr>
        <w:t>,</w:t>
      </w:r>
      <w:r w:rsidRPr="00C97C62">
        <w:rPr>
          <w:rFonts w:cs="Arial"/>
          <w:color w:val="000000" w:themeColor="text1"/>
          <w:lang w:val="sl-SI"/>
        </w:rPr>
        <w:t xml:space="preserve"> 32/15</w:t>
      </w:r>
      <w:r w:rsidR="00CC1403">
        <w:rPr>
          <w:rFonts w:cs="Arial"/>
          <w:color w:val="000000" w:themeColor="text1"/>
          <w:lang w:val="sl-SI"/>
        </w:rPr>
        <w:t>,</w:t>
      </w:r>
      <w:r w:rsidR="00AF0686" w:rsidRPr="00C97C62">
        <w:rPr>
          <w:rFonts w:cs="Arial"/>
          <w:color w:val="000000" w:themeColor="text1"/>
          <w:lang w:val="sl-SI"/>
        </w:rPr>
        <w:t xml:space="preserve"> </w:t>
      </w:r>
      <w:r w:rsidR="00AF0686" w:rsidRPr="00C97C62">
        <w:rPr>
          <w:rFonts w:cs="Arial"/>
          <w:color w:val="000000" w:themeColor="text1"/>
          <w:lang w:val="sl-SI" w:eastAsia="sl-SI"/>
        </w:rPr>
        <w:t>27/17</w:t>
      </w:r>
      <w:r w:rsidR="00CC1403">
        <w:rPr>
          <w:rFonts w:cs="Arial"/>
          <w:color w:val="000000" w:themeColor="text1"/>
          <w:lang w:val="sl-SI" w:eastAsia="sl-SI"/>
        </w:rPr>
        <w:t xml:space="preserve"> in 22/18</w:t>
      </w:r>
      <w:r w:rsidRPr="00C97C62">
        <w:rPr>
          <w:rFonts w:cs="Arial"/>
          <w:color w:val="000000" w:themeColor="text1"/>
          <w:lang w:val="sl-SI"/>
        </w:rPr>
        <w:t xml:space="preserve">) Vlada Republike Slovenije </w:t>
      </w:r>
      <w:r w:rsidR="0053775C" w:rsidRPr="00C97C62">
        <w:rPr>
          <w:rFonts w:cs="Arial"/>
          <w:color w:val="000000" w:themeColor="text1"/>
          <w:lang w:val="sl-SI"/>
        </w:rPr>
        <w:t>izdaja</w:t>
      </w:r>
    </w:p>
    <w:p w:rsidR="00221D26" w:rsidRPr="00C97C62" w:rsidRDefault="00221D26" w:rsidP="009E135F">
      <w:pPr>
        <w:autoSpaceDE w:val="0"/>
        <w:autoSpaceDN w:val="0"/>
        <w:adjustRightInd w:val="0"/>
        <w:spacing w:after="120"/>
        <w:jc w:val="both"/>
        <w:rPr>
          <w:rFonts w:cs="Arial"/>
          <w:color w:val="000000" w:themeColor="text1"/>
          <w:sz w:val="24"/>
          <w:szCs w:val="20"/>
          <w:lang w:val="sl-SI"/>
        </w:rPr>
      </w:pPr>
    </w:p>
    <w:p w:rsidR="00221D26" w:rsidRPr="00C97C62" w:rsidRDefault="00221D26" w:rsidP="007E14FE">
      <w:pPr>
        <w:autoSpaceDE w:val="0"/>
        <w:autoSpaceDN w:val="0"/>
        <w:adjustRightInd w:val="0"/>
        <w:jc w:val="center"/>
        <w:rPr>
          <w:rFonts w:cs="Arial"/>
          <w:b/>
          <w:color w:val="000000" w:themeColor="text1"/>
          <w:szCs w:val="20"/>
          <w:lang w:val="sl-SI"/>
        </w:rPr>
      </w:pPr>
      <w:r w:rsidRPr="00C97C62">
        <w:rPr>
          <w:rFonts w:cs="Arial"/>
          <w:b/>
          <w:color w:val="000000" w:themeColor="text1"/>
          <w:szCs w:val="20"/>
          <w:lang w:val="sl-SI"/>
        </w:rPr>
        <w:t>UREDBO</w:t>
      </w:r>
    </w:p>
    <w:p w:rsidR="00221D26" w:rsidRPr="00C97C62" w:rsidRDefault="00221D26" w:rsidP="007E14FE">
      <w:pPr>
        <w:autoSpaceDE w:val="0"/>
        <w:autoSpaceDN w:val="0"/>
        <w:adjustRightInd w:val="0"/>
        <w:jc w:val="center"/>
        <w:rPr>
          <w:rFonts w:cs="Arial"/>
          <w:b/>
          <w:bCs/>
          <w:color w:val="000000" w:themeColor="text1"/>
          <w:szCs w:val="20"/>
          <w:lang w:val="sl-SI"/>
        </w:rPr>
      </w:pPr>
      <w:r w:rsidRPr="00C97C62">
        <w:rPr>
          <w:rFonts w:cs="Arial"/>
          <w:b/>
          <w:color w:val="000000" w:themeColor="text1"/>
          <w:szCs w:val="20"/>
          <w:lang w:val="sl-SI"/>
        </w:rPr>
        <w:t xml:space="preserve">o spremembah </w:t>
      </w:r>
      <w:r w:rsidR="005428F0">
        <w:rPr>
          <w:rFonts w:cs="Arial"/>
          <w:b/>
          <w:color w:val="000000" w:themeColor="text1"/>
          <w:szCs w:val="20"/>
          <w:lang w:val="sl-SI"/>
        </w:rPr>
        <w:t xml:space="preserve">in dopolnitvah </w:t>
      </w:r>
      <w:r w:rsidRPr="00C97C62">
        <w:rPr>
          <w:rFonts w:cs="Arial"/>
          <w:b/>
          <w:color w:val="000000" w:themeColor="text1"/>
          <w:szCs w:val="20"/>
          <w:lang w:val="sl-SI"/>
        </w:rPr>
        <w:t xml:space="preserve">Uredbe o izvajanju </w:t>
      </w:r>
      <w:r w:rsidR="004D3882">
        <w:rPr>
          <w:rFonts w:cs="Arial"/>
          <w:b/>
          <w:color w:val="000000" w:themeColor="text1"/>
          <w:szCs w:val="20"/>
          <w:lang w:val="sl-SI"/>
        </w:rPr>
        <w:t>pod</w:t>
      </w:r>
      <w:r w:rsidRPr="00C97C62">
        <w:rPr>
          <w:rFonts w:cs="Arial"/>
          <w:b/>
          <w:color w:val="000000" w:themeColor="text1"/>
          <w:szCs w:val="20"/>
          <w:lang w:val="sl-SI"/>
        </w:rPr>
        <w:t xml:space="preserve">ukrepa </w:t>
      </w:r>
      <w:r w:rsidR="004D3882">
        <w:rPr>
          <w:rFonts w:cs="Arial"/>
          <w:b/>
          <w:color w:val="000000" w:themeColor="text1"/>
          <w:szCs w:val="20"/>
          <w:lang w:val="sl-SI"/>
        </w:rPr>
        <w:t xml:space="preserve">pomoč za zagon dejavnosti za mlade kmete </w:t>
      </w:r>
      <w:r w:rsidRPr="00C97C62">
        <w:rPr>
          <w:rFonts w:cs="Arial"/>
          <w:b/>
          <w:color w:val="000000" w:themeColor="text1"/>
          <w:szCs w:val="20"/>
          <w:lang w:val="sl-SI"/>
        </w:rPr>
        <w:t>iz Programa razvoja podeželja Republike Slovenije za obdobje 2014</w:t>
      </w:r>
      <w:r w:rsidR="00310AA8" w:rsidRPr="00C97C62">
        <w:rPr>
          <w:rFonts w:cs="Arial"/>
          <w:b/>
          <w:color w:val="000000" w:themeColor="text1"/>
          <w:szCs w:val="20"/>
          <w:lang w:val="sl-SI"/>
        </w:rPr>
        <w:softHyphen/>
      </w:r>
      <w:r w:rsidR="008F0B12" w:rsidRPr="00C97C62">
        <w:rPr>
          <w:rFonts w:cs="Arial"/>
          <w:color w:val="000000" w:themeColor="text1"/>
          <w:szCs w:val="20"/>
          <w:lang w:val="sl-SI"/>
        </w:rPr>
        <w:t>–</w:t>
      </w:r>
      <w:r w:rsidRPr="00C97C62">
        <w:rPr>
          <w:rFonts w:cs="Arial"/>
          <w:b/>
          <w:color w:val="000000" w:themeColor="text1"/>
          <w:szCs w:val="20"/>
          <w:lang w:val="sl-SI"/>
        </w:rPr>
        <w:t>2020</w:t>
      </w:r>
    </w:p>
    <w:p w:rsidR="007E14FE" w:rsidRPr="00C97C62" w:rsidRDefault="007E14FE" w:rsidP="007E14FE">
      <w:pPr>
        <w:rPr>
          <w:rFonts w:cs="Arial"/>
          <w:color w:val="000000" w:themeColor="text1"/>
          <w:szCs w:val="20"/>
          <w:lang w:val="sl-SI"/>
        </w:rPr>
      </w:pPr>
    </w:p>
    <w:p w:rsidR="00221D26" w:rsidRPr="00C97C62" w:rsidRDefault="00221D26" w:rsidP="007372B5">
      <w:pPr>
        <w:pStyle w:val="Odstavekseznama"/>
        <w:numPr>
          <w:ilvl w:val="0"/>
          <w:numId w:val="8"/>
        </w:numPr>
        <w:spacing w:line="260" w:lineRule="atLeast"/>
        <w:ind w:left="714" w:hanging="357"/>
        <w:jc w:val="center"/>
        <w:rPr>
          <w:rFonts w:ascii="Arial" w:hAnsi="Arial" w:cs="Arial"/>
          <w:b/>
          <w:color w:val="000000" w:themeColor="text1"/>
          <w:sz w:val="20"/>
          <w:szCs w:val="20"/>
          <w:lang w:val="sl-SI"/>
        </w:rPr>
      </w:pPr>
      <w:r w:rsidRPr="00C97C62">
        <w:rPr>
          <w:rFonts w:ascii="Arial" w:hAnsi="Arial" w:cs="Arial"/>
          <w:b/>
          <w:color w:val="000000" w:themeColor="text1"/>
          <w:sz w:val="20"/>
          <w:szCs w:val="20"/>
          <w:lang w:val="sl-SI"/>
        </w:rPr>
        <w:t>člen</w:t>
      </w:r>
    </w:p>
    <w:p w:rsidR="00F67573" w:rsidRPr="00C97C62" w:rsidRDefault="00F67573" w:rsidP="007E14FE">
      <w:pPr>
        <w:jc w:val="both"/>
        <w:rPr>
          <w:rFonts w:cs="Arial"/>
          <w:color w:val="000000" w:themeColor="text1"/>
          <w:szCs w:val="20"/>
          <w:lang w:val="sl-SI"/>
        </w:rPr>
      </w:pPr>
    </w:p>
    <w:p w:rsidR="00584E09" w:rsidRDefault="00221D26" w:rsidP="007E14FE">
      <w:pPr>
        <w:jc w:val="both"/>
        <w:rPr>
          <w:rFonts w:cs="Arial"/>
          <w:color w:val="000000" w:themeColor="text1"/>
          <w:szCs w:val="20"/>
          <w:lang w:val="sl-SI"/>
        </w:rPr>
      </w:pPr>
      <w:r w:rsidRPr="00C97C62">
        <w:rPr>
          <w:rFonts w:cs="Arial"/>
          <w:color w:val="000000" w:themeColor="text1"/>
          <w:szCs w:val="20"/>
          <w:lang w:val="sl-SI"/>
        </w:rPr>
        <w:t xml:space="preserve">V Uredbi o izvajanju </w:t>
      </w:r>
      <w:r w:rsidR="004D3882">
        <w:rPr>
          <w:rFonts w:cs="Arial"/>
          <w:color w:val="000000" w:themeColor="text1"/>
          <w:szCs w:val="20"/>
          <w:lang w:val="sl-SI"/>
        </w:rPr>
        <w:t>pod</w:t>
      </w:r>
      <w:r w:rsidRPr="00C97C62">
        <w:rPr>
          <w:rFonts w:cs="Arial"/>
          <w:color w:val="000000" w:themeColor="text1"/>
          <w:szCs w:val="20"/>
          <w:lang w:val="sl-SI"/>
        </w:rPr>
        <w:t xml:space="preserve">ukrepa </w:t>
      </w:r>
      <w:r w:rsidR="004D3882">
        <w:rPr>
          <w:rFonts w:cs="Arial"/>
          <w:color w:val="000000" w:themeColor="text1"/>
          <w:szCs w:val="20"/>
          <w:lang w:val="sl-SI"/>
        </w:rPr>
        <w:t>pomoč za zagon dejavnosti za mlade kmete</w:t>
      </w:r>
      <w:r w:rsidRPr="00C97C62">
        <w:rPr>
          <w:rFonts w:cs="Arial"/>
          <w:color w:val="000000" w:themeColor="text1"/>
          <w:szCs w:val="20"/>
          <w:lang w:val="sl-SI"/>
        </w:rPr>
        <w:t xml:space="preserve"> iz Programa razvoja podeželja Republike Slovenije za obdobje 2014–2020 (Uradni list RS, št. </w:t>
      </w:r>
      <w:r w:rsidR="004D3882">
        <w:rPr>
          <w:rFonts w:cs="Arial"/>
          <w:color w:val="000000" w:themeColor="text1"/>
          <w:szCs w:val="20"/>
          <w:lang w:val="sl-SI"/>
        </w:rPr>
        <w:t>55</w:t>
      </w:r>
      <w:r w:rsidRPr="00C97C62">
        <w:rPr>
          <w:rFonts w:cs="Arial"/>
          <w:color w:val="000000" w:themeColor="text1"/>
          <w:szCs w:val="20"/>
          <w:lang w:val="sl-SI"/>
        </w:rPr>
        <w:t>/15</w:t>
      </w:r>
      <w:r w:rsidR="00DF7F68" w:rsidRPr="00C97C62">
        <w:rPr>
          <w:rFonts w:cs="Arial"/>
          <w:color w:val="000000" w:themeColor="text1"/>
          <w:szCs w:val="20"/>
          <w:lang w:val="sl-SI"/>
        </w:rPr>
        <w:t>,</w:t>
      </w:r>
      <w:r w:rsidR="004D3882">
        <w:rPr>
          <w:rFonts w:cs="Arial"/>
          <w:color w:val="000000" w:themeColor="text1"/>
          <w:szCs w:val="20"/>
          <w:lang w:val="sl-SI"/>
        </w:rPr>
        <w:t xml:space="preserve"> 38</w:t>
      </w:r>
      <w:r w:rsidRPr="00C97C62">
        <w:rPr>
          <w:rFonts w:cs="Arial"/>
          <w:color w:val="000000" w:themeColor="text1"/>
          <w:szCs w:val="20"/>
          <w:lang w:val="sl-SI"/>
        </w:rPr>
        <w:t>/16</w:t>
      </w:r>
      <w:r w:rsidR="00DF7F68" w:rsidRPr="00C97C62">
        <w:rPr>
          <w:rFonts w:cs="Arial"/>
          <w:color w:val="000000" w:themeColor="text1"/>
          <w:szCs w:val="20"/>
          <w:lang w:val="sl-SI"/>
        </w:rPr>
        <w:t xml:space="preserve">, </w:t>
      </w:r>
      <w:r w:rsidR="004D3882">
        <w:rPr>
          <w:rFonts w:cs="Arial"/>
          <w:color w:val="000000" w:themeColor="text1"/>
          <w:szCs w:val="20"/>
          <w:lang w:val="sl-SI"/>
        </w:rPr>
        <w:t>84</w:t>
      </w:r>
      <w:r w:rsidR="00DF7F68" w:rsidRPr="00C97C62">
        <w:rPr>
          <w:rFonts w:cs="Arial"/>
          <w:color w:val="000000" w:themeColor="text1"/>
          <w:szCs w:val="20"/>
          <w:lang w:val="sl-SI"/>
        </w:rPr>
        <w:t>/16</w:t>
      </w:r>
      <w:r w:rsidR="00FB3589">
        <w:rPr>
          <w:rFonts w:cs="Arial"/>
          <w:color w:val="000000" w:themeColor="text1"/>
          <w:szCs w:val="20"/>
          <w:lang w:val="sl-SI"/>
        </w:rPr>
        <w:t>,</w:t>
      </w:r>
      <w:r w:rsidR="00DF7F68" w:rsidRPr="00C97C62">
        <w:rPr>
          <w:rFonts w:cs="Arial"/>
          <w:color w:val="000000" w:themeColor="text1"/>
          <w:szCs w:val="20"/>
          <w:lang w:val="sl-SI"/>
        </w:rPr>
        <w:t xml:space="preserve"> </w:t>
      </w:r>
      <w:r w:rsidR="004D3882">
        <w:rPr>
          <w:rFonts w:cs="Arial"/>
          <w:color w:val="000000" w:themeColor="text1"/>
          <w:szCs w:val="20"/>
          <w:lang w:val="sl-SI"/>
        </w:rPr>
        <w:t>19</w:t>
      </w:r>
      <w:r w:rsidR="00DF7F68" w:rsidRPr="00C97C62">
        <w:rPr>
          <w:rFonts w:cs="Arial"/>
          <w:color w:val="000000" w:themeColor="text1"/>
          <w:szCs w:val="20"/>
          <w:lang w:val="sl-SI"/>
        </w:rPr>
        <w:t>/17</w:t>
      </w:r>
      <w:r w:rsidR="00B26CC5">
        <w:rPr>
          <w:rFonts w:cs="Arial"/>
          <w:color w:val="000000" w:themeColor="text1"/>
          <w:szCs w:val="20"/>
          <w:lang w:val="sl-SI"/>
        </w:rPr>
        <w:t xml:space="preserve">, </w:t>
      </w:r>
      <w:r w:rsidR="00FB3589">
        <w:rPr>
          <w:rFonts w:cs="Arial"/>
          <w:color w:val="000000" w:themeColor="text1"/>
          <w:szCs w:val="20"/>
          <w:lang w:val="sl-SI"/>
        </w:rPr>
        <w:t>66/18</w:t>
      </w:r>
      <w:r w:rsidR="00B26CC5">
        <w:rPr>
          <w:rFonts w:cs="Arial"/>
          <w:color w:val="000000" w:themeColor="text1"/>
          <w:szCs w:val="20"/>
          <w:lang w:val="sl-SI"/>
        </w:rPr>
        <w:t xml:space="preserve"> in 50/19</w:t>
      </w:r>
      <w:r w:rsidRPr="00C97C62">
        <w:rPr>
          <w:rFonts w:cs="Arial"/>
          <w:color w:val="000000" w:themeColor="text1"/>
          <w:szCs w:val="20"/>
          <w:lang w:val="sl-SI"/>
        </w:rPr>
        <w:t>) se</w:t>
      </w:r>
      <w:r w:rsidR="003F099D">
        <w:rPr>
          <w:rFonts w:cs="Arial"/>
          <w:color w:val="000000" w:themeColor="text1"/>
          <w:szCs w:val="20"/>
          <w:lang w:val="sl-SI"/>
        </w:rPr>
        <w:t xml:space="preserve"> </w:t>
      </w:r>
      <w:r w:rsidR="00637CF9">
        <w:rPr>
          <w:rFonts w:cs="Arial"/>
          <w:color w:val="000000" w:themeColor="text1"/>
          <w:szCs w:val="20"/>
          <w:lang w:val="sl-SI"/>
        </w:rPr>
        <w:t xml:space="preserve">v </w:t>
      </w:r>
      <w:r w:rsidR="00AB33D1">
        <w:rPr>
          <w:rFonts w:cs="Arial"/>
          <w:color w:val="000000" w:themeColor="text1"/>
          <w:szCs w:val="20"/>
          <w:lang w:val="sl-SI"/>
        </w:rPr>
        <w:t xml:space="preserve">1. </w:t>
      </w:r>
      <w:r w:rsidR="00637CF9">
        <w:rPr>
          <w:rFonts w:cs="Arial"/>
          <w:color w:val="000000" w:themeColor="text1"/>
          <w:szCs w:val="20"/>
          <w:lang w:val="sl-SI"/>
        </w:rPr>
        <w:t>č</w:t>
      </w:r>
      <w:r w:rsidR="00AB33D1">
        <w:rPr>
          <w:rFonts w:cs="Arial"/>
          <w:color w:val="000000" w:themeColor="text1"/>
          <w:szCs w:val="20"/>
          <w:lang w:val="sl-SI"/>
        </w:rPr>
        <w:t>len</w:t>
      </w:r>
      <w:r w:rsidR="00637CF9">
        <w:rPr>
          <w:rFonts w:cs="Arial"/>
          <w:color w:val="000000" w:themeColor="text1"/>
          <w:szCs w:val="20"/>
          <w:lang w:val="sl-SI"/>
        </w:rPr>
        <w:t>u prvi odstavek spremeni tako, da se glasi</w:t>
      </w:r>
      <w:r w:rsidR="00584E09">
        <w:rPr>
          <w:rFonts w:cs="Arial"/>
          <w:color w:val="000000" w:themeColor="text1"/>
          <w:szCs w:val="20"/>
          <w:lang w:val="sl-SI"/>
        </w:rPr>
        <w:t>:</w:t>
      </w:r>
    </w:p>
    <w:p w:rsidR="00A014B6" w:rsidRDefault="00A014B6" w:rsidP="00637CF9">
      <w:pPr>
        <w:jc w:val="both"/>
        <w:rPr>
          <w:szCs w:val="20"/>
          <w:lang w:val="sl-SI"/>
        </w:rPr>
      </w:pPr>
    </w:p>
    <w:p w:rsidR="00232D59" w:rsidRPr="00695470" w:rsidRDefault="00584E09" w:rsidP="00637CF9">
      <w:pPr>
        <w:jc w:val="both"/>
        <w:rPr>
          <w:lang w:val="sl-SI"/>
        </w:rPr>
      </w:pPr>
      <w:r w:rsidRPr="00F73BC0">
        <w:rPr>
          <w:szCs w:val="20"/>
          <w:lang w:val="sl-SI"/>
        </w:rPr>
        <w:t>»</w:t>
      </w:r>
      <w:r w:rsidRPr="00695470">
        <w:rPr>
          <w:lang w:val="sl-SI"/>
        </w:rPr>
        <w:t xml:space="preserve">(1) Ta uredba ureja izvajanje </w:t>
      </w:r>
      <w:proofErr w:type="spellStart"/>
      <w:r w:rsidR="00AF2BBC" w:rsidRPr="00695470">
        <w:rPr>
          <w:lang w:val="sl-SI"/>
        </w:rPr>
        <w:t>pod</w:t>
      </w:r>
      <w:r w:rsidRPr="00695470">
        <w:rPr>
          <w:lang w:val="sl-SI"/>
        </w:rPr>
        <w:t>ukrepa</w:t>
      </w:r>
      <w:proofErr w:type="spellEnd"/>
      <w:r w:rsidRPr="00695470">
        <w:rPr>
          <w:lang w:val="sl-SI"/>
        </w:rPr>
        <w:t xml:space="preserve"> pomoč za zagon dejavnosti za mlade kmete </w:t>
      </w:r>
      <w:r w:rsidR="00AB33D1" w:rsidRPr="00695470">
        <w:rPr>
          <w:lang w:val="sl-SI"/>
        </w:rPr>
        <w:t>(</w:t>
      </w:r>
      <w:r w:rsidR="00AF2BBC" w:rsidRPr="00695470">
        <w:rPr>
          <w:lang w:val="sl-SI"/>
        </w:rPr>
        <w:t xml:space="preserve">v nadaljnjem besedilu: </w:t>
      </w:r>
      <w:proofErr w:type="spellStart"/>
      <w:r w:rsidR="00AF2BBC" w:rsidRPr="00695470">
        <w:rPr>
          <w:lang w:val="sl-SI"/>
        </w:rPr>
        <w:t>podukrep</w:t>
      </w:r>
      <w:proofErr w:type="spellEnd"/>
      <w:r w:rsidR="00AF2BBC" w:rsidRPr="00695470">
        <w:rPr>
          <w:lang w:val="sl-SI"/>
        </w:rPr>
        <w:t xml:space="preserve">) kot del ukrepa razvoj kmetij in podjetij </w:t>
      </w:r>
      <w:r w:rsidRPr="00695470">
        <w:rPr>
          <w:lang w:val="sl-SI"/>
        </w:rPr>
        <w:t>iz Programa razvoja podeželja Republike Slovenije za obdobje 2014–2020, ki je potrjen z Izvedbenim sklepom Komisije z dne 13. februarja 2015 o odobritvi Programa razvoja podeželja Republike Slovenije za podporo iz Evropskega kmetijskega sklada za razvoj podeželja, št. CCI 2014 SI 06 RD NP 0012020, zadnjič spremenjenim z Izvedbenim sklepom Komisije št. C(201</w:t>
      </w:r>
      <w:r w:rsidR="00992D1E" w:rsidRPr="00695470">
        <w:rPr>
          <w:lang w:val="sl-SI"/>
        </w:rPr>
        <w:t>9</w:t>
      </w:r>
      <w:r w:rsidRPr="00695470">
        <w:rPr>
          <w:lang w:val="sl-SI"/>
        </w:rPr>
        <w:t>)</w:t>
      </w:r>
      <w:r w:rsidR="00AB4F73">
        <w:rPr>
          <w:rFonts w:cs="Arial"/>
          <w:color w:val="000000" w:themeColor="text1"/>
          <w:szCs w:val="20"/>
          <w:lang w:val="sl-SI"/>
        </w:rPr>
        <w:t xml:space="preserve"> 6837 z dne 18. septembra</w:t>
      </w:r>
      <w:r w:rsidRPr="00695470">
        <w:rPr>
          <w:lang w:val="sl-SI"/>
        </w:rPr>
        <w:t xml:space="preserve"> 201</w:t>
      </w:r>
      <w:r w:rsidR="00992D1E" w:rsidRPr="00695470">
        <w:rPr>
          <w:lang w:val="sl-SI"/>
        </w:rPr>
        <w:t>9</w:t>
      </w:r>
      <w:r w:rsidRPr="00695470">
        <w:rPr>
          <w:lang w:val="sl-SI"/>
        </w:rPr>
        <w:t xml:space="preserve"> o odobritvi spremembe Programa razvoja podeželja Republike Slovenije za podporo iz Evropskega kmetijskega sklada za razvoj podeželja</w:t>
      </w:r>
      <w:r w:rsidR="005A2F8B" w:rsidRPr="00695470">
        <w:rPr>
          <w:lang w:val="sl-SI"/>
        </w:rPr>
        <w:t>, št. CCI 2014SI06RDNP001</w:t>
      </w:r>
      <w:r w:rsidRPr="00695470">
        <w:rPr>
          <w:lang w:val="sl-SI"/>
        </w:rPr>
        <w:t xml:space="preserve"> (v nadaljnjem besedilu: PRP 2014–2020)</w:t>
      </w:r>
      <w:r w:rsidR="00A014B6">
        <w:rPr>
          <w:lang w:val="sl-SI"/>
        </w:rPr>
        <w:t xml:space="preserve">. PRP 2014-2020 </w:t>
      </w:r>
      <w:r w:rsidRPr="00695470">
        <w:rPr>
          <w:lang w:val="sl-SI"/>
        </w:rPr>
        <w:t xml:space="preserve">je dostopen na </w:t>
      </w:r>
      <w:r w:rsidR="00B26CC5" w:rsidRPr="00695470">
        <w:rPr>
          <w:lang w:val="sl-SI"/>
        </w:rPr>
        <w:t>enotnem spletišču</w:t>
      </w:r>
      <w:r w:rsidR="005343E2" w:rsidRPr="00695470">
        <w:rPr>
          <w:lang w:val="sl-SI"/>
        </w:rPr>
        <w:t xml:space="preserve"> </w:t>
      </w:r>
      <w:r w:rsidRPr="00695470">
        <w:rPr>
          <w:lang w:val="sl-SI"/>
        </w:rPr>
        <w:t>Ministrstva za kmetijstvo, gozdarstvo in prehrano (v nadaljnjem besedilu:</w:t>
      </w:r>
      <w:r w:rsidR="008C70EF" w:rsidRPr="00695470">
        <w:rPr>
          <w:lang w:val="sl-SI"/>
        </w:rPr>
        <w:t xml:space="preserve"> ministrstvo</w:t>
      </w:r>
      <w:r w:rsidRPr="00695470">
        <w:rPr>
          <w:lang w:val="sl-SI"/>
        </w:rPr>
        <w:t>) ter na spletni strani programa razvoja podeželja (</w:t>
      </w:r>
      <w:hyperlink r:id="rId12" w:history="1">
        <w:r w:rsidRPr="00695470">
          <w:rPr>
            <w:rStyle w:val="Hiperpovezava"/>
            <w:bCs/>
            <w:color w:val="auto"/>
            <w:u w:val="none"/>
            <w:lang w:val="sl-SI"/>
          </w:rPr>
          <w:t>http://www.program-podezelja.si</w:t>
        </w:r>
      </w:hyperlink>
      <w:r w:rsidRPr="00695470">
        <w:rPr>
          <w:lang w:val="sl-SI"/>
        </w:rPr>
        <w:t>).</w:t>
      </w:r>
      <w:r w:rsidR="00637CF9" w:rsidRPr="00695470">
        <w:rPr>
          <w:szCs w:val="20"/>
          <w:lang w:val="sl-SI"/>
        </w:rPr>
        <w:t>«.</w:t>
      </w:r>
    </w:p>
    <w:p w:rsidR="003154E9" w:rsidRPr="00C97C62" w:rsidRDefault="003154E9" w:rsidP="007E14FE">
      <w:pPr>
        <w:jc w:val="both"/>
        <w:rPr>
          <w:rFonts w:cs="Arial"/>
          <w:color w:val="000000" w:themeColor="text1"/>
          <w:szCs w:val="20"/>
          <w:lang w:val="sl-SI"/>
        </w:rPr>
      </w:pPr>
    </w:p>
    <w:p w:rsidR="004F2FAB" w:rsidRDefault="004F2FAB" w:rsidP="007372B5">
      <w:pPr>
        <w:pStyle w:val="Odstavekseznama"/>
        <w:numPr>
          <w:ilvl w:val="0"/>
          <w:numId w:val="8"/>
        </w:numPr>
        <w:spacing w:line="260" w:lineRule="atLeast"/>
        <w:ind w:left="714" w:hanging="357"/>
        <w:jc w:val="center"/>
        <w:rPr>
          <w:rFonts w:ascii="Arial" w:hAnsi="Arial" w:cs="Arial"/>
          <w:b/>
          <w:color w:val="000000" w:themeColor="text1"/>
          <w:sz w:val="20"/>
          <w:szCs w:val="20"/>
          <w:lang w:val="sl-SI"/>
        </w:rPr>
      </w:pPr>
      <w:r>
        <w:rPr>
          <w:rFonts w:ascii="Arial" w:hAnsi="Arial" w:cs="Arial"/>
          <w:b/>
          <w:color w:val="000000" w:themeColor="text1"/>
          <w:sz w:val="20"/>
          <w:szCs w:val="20"/>
          <w:lang w:val="sl-SI"/>
        </w:rPr>
        <w:t>člen</w:t>
      </w:r>
    </w:p>
    <w:p w:rsidR="00755CA9" w:rsidRPr="007F223C" w:rsidRDefault="005D4D0B" w:rsidP="000D7CDB">
      <w:pPr>
        <w:pStyle w:val="Odstavekseznama"/>
        <w:spacing w:line="260" w:lineRule="atLeast"/>
        <w:ind w:left="714"/>
        <w:jc w:val="center"/>
        <w:rPr>
          <w:rFonts w:ascii="Arial" w:hAnsi="Arial" w:cs="Arial"/>
          <w:b/>
          <w:color w:val="000000" w:themeColor="text1"/>
          <w:sz w:val="20"/>
          <w:szCs w:val="20"/>
          <w:lang w:val="sl-SI"/>
        </w:rPr>
      </w:pPr>
      <w:r w:rsidRPr="007F223C">
        <w:rPr>
          <w:rFonts w:ascii="Arial" w:hAnsi="Arial" w:cs="Arial"/>
          <w:b/>
          <w:color w:val="000000" w:themeColor="text1"/>
          <w:sz w:val="20"/>
          <w:szCs w:val="20"/>
          <w:lang w:val="sl-SI"/>
        </w:rPr>
        <w:t xml:space="preserve"> </w:t>
      </w:r>
    </w:p>
    <w:p w:rsidR="00F8076B" w:rsidRDefault="002F4885" w:rsidP="002F4885">
      <w:pPr>
        <w:pStyle w:val="tevilnatoka"/>
        <w:numPr>
          <w:ilvl w:val="0"/>
          <w:numId w:val="0"/>
        </w:numPr>
        <w:rPr>
          <w:sz w:val="20"/>
          <w:szCs w:val="20"/>
        </w:rPr>
      </w:pPr>
      <w:r>
        <w:rPr>
          <w:sz w:val="20"/>
          <w:szCs w:val="20"/>
        </w:rPr>
        <w:t xml:space="preserve">V 6. členu </w:t>
      </w:r>
      <w:r w:rsidR="008064B7">
        <w:rPr>
          <w:sz w:val="20"/>
          <w:szCs w:val="20"/>
        </w:rPr>
        <w:t xml:space="preserve">se </w:t>
      </w:r>
      <w:r w:rsidR="00F8076B">
        <w:rPr>
          <w:sz w:val="20"/>
          <w:szCs w:val="20"/>
        </w:rPr>
        <w:t xml:space="preserve">v prvem odstavku v 1. točki za besedilom »kupoprodajno pogodbo« doda pika in nov stavek, ki se glasi: »Dokazilo iz te točke se priloži vlogi na javni razpis«. </w:t>
      </w:r>
    </w:p>
    <w:p w:rsidR="00F8076B" w:rsidRDefault="00F8076B" w:rsidP="002F4885">
      <w:pPr>
        <w:pStyle w:val="tevilnatoka"/>
        <w:numPr>
          <w:ilvl w:val="0"/>
          <w:numId w:val="0"/>
        </w:numPr>
        <w:rPr>
          <w:sz w:val="20"/>
          <w:szCs w:val="20"/>
        </w:rPr>
      </w:pPr>
    </w:p>
    <w:p w:rsidR="00F8076B" w:rsidRDefault="00F8076B" w:rsidP="002F4885">
      <w:pPr>
        <w:pStyle w:val="tevilnatoka"/>
        <w:numPr>
          <w:ilvl w:val="0"/>
          <w:numId w:val="0"/>
        </w:numPr>
        <w:rPr>
          <w:sz w:val="20"/>
          <w:szCs w:val="20"/>
        </w:rPr>
      </w:pPr>
      <w:r>
        <w:rPr>
          <w:sz w:val="20"/>
          <w:szCs w:val="20"/>
        </w:rPr>
        <w:t>V</w:t>
      </w:r>
      <w:r w:rsidR="008064B7">
        <w:rPr>
          <w:sz w:val="20"/>
          <w:szCs w:val="20"/>
        </w:rPr>
        <w:t xml:space="preserve"> šestem odstavku </w:t>
      </w:r>
      <w:r>
        <w:rPr>
          <w:sz w:val="20"/>
          <w:szCs w:val="20"/>
        </w:rPr>
        <w:t xml:space="preserve">se za besedo »izobrazbi« doda vejica in besedilo »ki se priloži vlogi na javni razpis«. </w:t>
      </w:r>
    </w:p>
    <w:p w:rsidR="00F8076B" w:rsidRDefault="00F8076B" w:rsidP="002F4885">
      <w:pPr>
        <w:pStyle w:val="tevilnatoka"/>
        <w:numPr>
          <w:ilvl w:val="0"/>
          <w:numId w:val="0"/>
        </w:numPr>
        <w:rPr>
          <w:sz w:val="20"/>
          <w:szCs w:val="20"/>
        </w:rPr>
      </w:pPr>
    </w:p>
    <w:p w:rsidR="002F4885" w:rsidRDefault="00F8076B" w:rsidP="002F4885">
      <w:pPr>
        <w:pStyle w:val="tevilnatoka"/>
        <w:numPr>
          <w:ilvl w:val="0"/>
          <w:numId w:val="0"/>
        </w:numPr>
        <w:rPr>
          <w:sz w:val="20"/>
          <w:szCs w:val="20"/>
        </w:rPr>
      </w:pPr>
      <w:r>
        <w:rPr>
          <w:sz w:val="20"/>
          <w:szCs w:val="20"/>
        </w:rPr>
        <w:t>V</w:t>
      </w:r>
      <w:r w:rsidR="008064B7">
        <w:rPr>
          <w:sz w:val="20"/>
          <w:szCs w:val="20"/>
        </w:rPr>
        <w:t xml:space="preserve"> prvi alineji </w:t>
      </w:r>
      <w:r>
        <w:rPr>
          <w:sz w:val="20"/>
          <w:szCs w:val="20"/>
        </w:rPr>
        <w:t xml:space="preserve">se </w:t>
      </w:r>
      <w:r w:rsidR="008064B7">
        <w:rPr>
          <w:sz w:val="20"/>
          <w:szCs w:val="20"/>
        </w:rPr>
        <w:t xml:space="preserve">za </w:t>
      </w:r>
      <w:r w:rsidR="002F4885">
        <w:rPr>
          <w:sz w:val="20"/>
          <w:szCs w:val="20"/>
        </w:rPr>
        <w:t>besedo »</w:t>
      </w:r>
      <w:r w:rsidR="008064B7">
        <w:rPr>
          <w:sz w:val="20"/>
          <w:szCs w:val="20"/>
        </w:rPr>
        <w:t>dejavnosti</w:t>
      </w:r>
      <w:r w:rsidR="002F4885">
        <w:rPr>
          <w:sz w:val="20"/>
          <w:szCs w:val="20"/>
        </w:rPr>
        <w:t xml:space="preserve">« </w:t>
      </w:r>
      <w:r w:rsidR="008064B7">
        <w:rPr>
          <w:sz w:val="20"/>
          <w:szCs w:val="20"/>
        </w:rPr>
        <w:t>črta vejica in besedilo »kar upravičenec dokazuje z izjavo«</w:t>
      </w:r>
      <w:r w:rsidR="002F4885">
        <w:rPr>
          <w:sz w:val="20"/>
          <w:szCs w:val="20"/>
        </w:rPr>
        <w:t>.</w:t>
      </w:r>
      <w:r w:rsidR="008064B7">
        <w:rPr>
          <w:sz w:val="20"/>
          <w:szCs w:val="20"/>
        </w:rPr>
        <w:t xml:space="preserve"> </w:t>
      </w:r>
    </w:p>
    <w:p w:rsidR="00BE5DF8" w:rsidRDefault="00BE5DF8" w:rsidP="00AC3B9B">
      <w:pPr>
        <w:pStyle w:val="tevilnatoka"/>
        <w:numPr>
          <w:ilvl w:val="0"/>
          <w:numId w:val="0"/>
        </w:numPr>
        <w:rPr>
          <w:sz w:val="20"/>
          <w:szCs w:val="20"/>
        </w:rPr>
      </w:pPr>
      <w:r>
        <w:rPr>
          <w:sz w:val="20"/>
          <w:szCs w:val="20"/>
        </w:rPr>
        <w:t xml:space="preserve"> </w:t>
      </w:r>
    </w:p>
    <w:p w:rsidR="00AF2BBC" w:rsidRPr="00AC3B9B" w:rsidRDefault="00AF2BBC" w:rsidP="00AF2BBC">
      <w:pPr>
        <w:pStyle w:val="Odstavekseznama"/>
        <w:numPr>
          <w:ilvl w:val="0"/>
          <w:numId w:val="8"/>
        </w:numPr>
        <w:spacing w:line="260" w:lineRule="atLeast"/>
        <w:ind w:left="714" w:hanging="357"/>
        <w:jc w:val="center"/>
        <w:rPr>
          <w:rFonts w:ascii="Arial" w:hAnsi="Arial" w:cs="Arial"/>
          <w:b/>
          <w:color w:val="000000" w:themeColor="text1"/>
          <w:sz w:val="20"/>
          <w:szCs w:val="20"/>
          <w:lang w:val="sl-SI"/>
        </w:rPr>
      </w:pPr>
      <w:r w:rsidRPr="00AC3B9B">
        <w:rPr>
          <w:rFonts w:ascii="Arial" w:hAnsi="Arial" w:cs="Arial"/>
          <w:b/>
          <w:color w:val="000000" w:themeColor="text1"/>
          <w:sz w:val="20"/>
          <w:szCs w:val="20"/>
          <w:lang w:val="sl-SI"/>
        </w:rPr>
        <w:t>člen</w:t>
      </w:r>
    </w:p>
    <w:p w:rsidR="00AF2BBC" w:rsidRDefault="00AF2BBC" w:rsidP="00AF2BBC">
      <w:pPr>
        <w:pStyle w:val="tevilnatoka"/>
        <w:numPr>
          <w:ilvl w:val="0"/>
          <w:numId w:val="0"/>
        </w:numPr>
        <w:jc w:val="center"/>
        <w:rPr>
          <w:sz w:val="20"/>
          <w:szCs w:val="20"/>
        </w:rPr>
      </w:pPr>
    </w:p>
    <w:p w:rsidR="002F4885" w:rsidRDefault="002F4885" w:rsidP="002F4885">
      <w:pPr>
        <w:pStyle w:val="tevilnatoka"/>
        <w:numPr>
          <w:ilvl w:val="0"/>
          <w:numId w:val="0"/>
        </w:numPr>
        <w:rPr>
          <w:sz w:val="20"/>
          <w:szCs w:val="20"/>
        </w:rPr>
      </w:pPr>
      <w:r>
        <w:rPr>
          <w:sz w:val="20"/>
          <w:szCs w:val="20"/>
        </w:rPr>
        <w:t>V 9. členu se 6. točka spremeni tako, da se glasi:</w:t>
      </w:r>
    </w:p>
    <w:p w:rsidR="00A014B6" w:rsidRDefault="00A014B6" w:rsidP="002F4885">
      <w:pPr>
        <w:pStyle w:val="tevilnatoka"/>
        <w:numPr>
          <w:ilvl w:val="0"/>
          <w:numId w:val="0"/>
        </w:numPr>
        <w:rPr>
          <w:sz w:val="20"/>
          <w:szCs w:val="20"/>
        </w:rPr>
      </w:pPr>
    </w:p>
    <w:p w:rsidR="002F4885" w:rsidRDefault="002F4885" w:rsidP="002F4885">
      <w:pPr>
        <w:pStyle w:val="tevilnatoka"/>
        <w:numPr>
          <w:ilvl w:val="0"/>
          <w:numId w:val="0"/>
        </w:numPr>
        <w:rPr>
          <w:sz w:val="20"/>
          <w:szCs w:val="20"/>
        </w:rPr>
      </w:pPr>
      <w:r>
        <w:rPr>
          <w:sz w:val="20"/>
          <w:szCs w:val="20"/>
        </w:rPr>
        <w:t>»6. od oddaje vloge na javni razpis do vložitve zahtevka za izplačilo drugega obro</w:t>
      </w:r>
      <w:r w:rsidR="008064B7">
        <w:rPr>
          <w:sz w:val="20"/>
          <w:szCs w:val="20"/>
        </w:rPr>
        <w:t>k</w:t>
      </w:r>
      <w:r>
        <w:rPr>
          <w:sz w:val="20"/>
          <w:szCs w:val="20"/>
        </w:rPr>
        <w:t xml:space="preserve">a ne sme zmanjšati obsega zemljišč kmetijskega gospodarstva, s katerim je vstopil v </w:t>
      </w:r>
      <w:proofErr w:type="spellStart"/>
      <w:r>
        <w:rPr>
          <w:sz w:val="20"/>
          <w:szCs w:val="20"/>
        </w:rPr>
        <w:t>podukrep</w:t>
      </w:r>
      <w:proofErr w:type="spellEnd"/>
      <w:r>
        <w:rPr>
          <w:sz w:val="20"/>
          <w:szCs w:val="20"/>
        </w:rPr>
        <w:t xml:space="preserve"> iz te uredbe in jih je imel v lasti ob oddaji vloge na javni razpis, razen ob morebitni razlastitvi, odtujitvi ali omejitvi lastninske pravice v javno korist, če služnostni upravičenec </w:t>
      </w:r>
      <w:r w:rsidR="00A014B6">
        <w:rPr>
          <w:sz w:val="20"/>
          <w:szCs w:val="20"/>
        </w:rPr>
        <w:t>ali lastnik  nepremičnine</w:t>
      </w:r>
      <w:r>
        <w:rPr>
          <w:sz w:val="20"/>
          <w:szCs w:val="20"/>
        </w:rPr>
        <w:t xml:space="preserve"> postane Repub</w:t>
      </w:r>
      <w:r w:rsidR="0096000A">
        <w:rPr>
          <w:sz w:val="20"/>
          <w:szCs w:val="20"/>
        </w:rPr>
        <w:t>l</w:t>
      </w:r>
      <w:r>
        <w:rPr>
          <w:sz w:val="20"/>
          <w:szCs w:val="20"/>
        </w:rPr>
        <w:t>ika Slovenija, občina ali izvajalec javne službe;«.</w:t>
      </w:r>
    </w:p>
    <w:p w:rsidR="00AC3B9B" w:rsidRDefault="00AC3B9B" w:rsidP="002A6563">
      <w:pPr>
        <w:pStyle w:val="tevilnatoka"/>
        <w:numPr>
          <w:ilvl w:val="0"/>
          <w:numId w:val="0"/>
        </w:numPr>
        <w:rPr>
          <w:sz w:val="20"/>
          <w:szCs w:val="20"/>
        </w:rPr>
      </w:pPr>
    </w:p>
    <w:p w:rsidR="004A418C" w:rsidRPr="00AF2BBC" w:rsidRDefault="004A418C" w:rsidP="00AF2BBC">
      <w:pPr>
        <w:pStyle w:val="Odstavekseznama"/>
        <w:numPr>
          <w:ilvl w:val="0"/>
          <w:numId w:val="8"/>
        </w:numPr>
        <w:spacing w:line="260" w:lineRule="atLeast"/>
        <w:ind w:left="714" w:hanging="357"/>
        <w:jc w:val="center"/>
        <w:rPr>
          <w:rFonts w:ascii="Arial" w:hAnsi="Arial" w:cs="Arial"/>
          <w:b/>
          <w:color w:val="000000" w:themeColor="text1"/>
          <w:sz w:val="20"/>
          <w:szCs w:val="20"/>
          <w:lang w:val="sl-SI"/>
        </w:rPr>
      </w:pPr>
      <w:r w:rsidRPr="00AF2BBC">
        <w:rPr>
          <w:rFonts w:ascii="Arial" w:hAnsi="Arial" w:cs="Arial"/>
          <w:b/>
          <w:color w:val="000000" w:themeColor="text1"/>
          <w:sz w:val="20"/>
          <w:szCs w:val="20"/>
          <w:lang w:val="sl-SI"/>
        </w:rPr>
        <w:t>člen</w:t>
      </w:r>
    </w:p>
    <w:p w:rsidR="004A418C" w:rsidRDefault="004A418C" w:rsidP="00AC3B9B">
      <w:pPr>
        <w:pStyle w:val="Odstavekseznama"/>
        <w:spacing w:line="260" w:lineRule="atLeast"/>
        <w:ind w:left="714"/>
        <w:jc w:val="center"/>
        <w:rPr>
          <w:sz w:val="20"/>
          <w:szCs w:val="20"/>
        </w:rPr>
      </w:pPr>
    </w:p>
    <w:p w:rsidR="002F4885" w:rsidRDefault="002F4885" w:rsidP="002F4885">
      <w:pPr>
        <w:pStyle w:val="tevilnatoka"/>
        <w:numPr>
          <w:ilvl w:val="0"/>
          <w:numId w:val="0"/>
        </w:numPr>
        <w:rPr>
          <w:sz w:val="20"/>
          <w:szCs w:val="20"/>
        </w:rPr>
      </w:pPr>
      <w:r>
        <w:rPr>
          <w:sz w:val="20"/>
          <w:szCs w:val="20"/>
        </w:rPr>
        <w:t>V 11. členu se šesti odstavek spremeni tako, da se glasi:</w:t>
      </w:r>
    </w:p>
    <w:p w:rsidR="00A014B6" w:rsidRDefault="00A014B6" w:rsidP="002F4885">
      <w:pPr>
        <w:pStyle w:val="tevilnatoka"/>
        <w:numPr>
          <w:ilvl w:val="0"/>
          <w:numId w:val="0"/>
        </w:numPr>
        <w:rPr>
          <w:sz w:val="20"/>
          <w:szCs w:val="20"/>
        </w:rPr>
      </w:pPr>
    </w:p>
    <w:p w:rsidR="002F4885" w:rsidRDefault="002F4885" w:rsidP="002F4885">
      <w:pPr>
        <w:pStyle w:val="tevilnatoka"/>
        <w:numPr>
          <w:ilvl w:val="0"/>
          <w:numId w:val="0"/>
        </w:numPr>
        <w:rPr>
          <w:sz w:val="20"/>
          <w:szCs w:val="20"/>
        </w:rPr>
      </w:pPr>
      <w:r>
        <w:rPr>
          <w:sz w:val="20"/>
          <w:szCs w:val="20"/>
        </w:rPr>
        <w:t xml:space="preserve">»(6) Za </w:t>
      </w:r>
      <w:proofErr w:type="spellStart"/>
      <w:r>
        <w:rPr>
          <w:sz w:val="20"/>
          <w:szCs w:val="20"/>
        </w:rPr>
        <w:t>podukrep</w:t>
      </w:r>
      <w:proofErr w:type="spellEnd"/>
      <w:r>
        <w:rPr>
          <w:sz w:val="20"/>
          <w:szCs w:val="20"/>
        </w:rPr>
        <w:t xml:space="preserve"> iz te uredbe je v programskem obdobju 2014-2020 namenjenih 63.650.000 </w:t>
      </w:r>
      <w:proofErr w:type="spellStart"/>
      <w:r>
        <w:rPr>
          <w:sz w:val="20"/>
          <w:szCs w:val="20"/>
        </w:rPr>
        <w:t>eurov</w:t>
      </w:r>
      <w:proofErr w:type="spellEnd"/>
      <w:r>
        <w:rPr>
          <w:sz w:val="20"/>
          <w:szCs w:val="20"/>
        </w:rPr>
        <w:t xml:space="preserve">, in sicer 50.920.000 </w:t>
      </w:r>
      <w:proofErr w:type="spellStart"/>
      <w:r>
        <w:rPr>
          <w:sz w:val="20"/>
          <w:szCs w:val="20"/>
        </w:rPr>
        <w:t>eurov</w:t>
      </w:r>
      <w:proofErr w:type="spellEnd"/>
      <w:r>
        <w:rPr>
          <w:sz w:val="20"/>
          <w:szCs w:val="20"/>
        </w:rPr>
        <w:t xml:space="preserve"> iz Evropskega kmetijskega sklada za razvoj podeželja in 12.730.000 </w:t>
      </w:r>
      <w:proofErr w:type="spellStart"/>
      <w:r>
        <w:rPr>
          <w:sz w:val="20"/>
          <w:szCs w:val="20"/>
        </w:rPr>
        <w:t>eurov</w:t>
      </w:r>
      <w:proofErr w:type="spellEnd"/>
      <w:r>
        <w:rPr>
          <w:sz w:val="20"/>
          <w:szCs w:val="20"/>
        </w:rPr>
        <w:t xml:space="preserve"> iz sredstev proračuna republike Slovenije.</w:t>
      </w:r>
      <w:r w:rsidR="008064B7">
        <w:rPr>
          <w:sz w:val="20"/>
          <w:szCs w:val="20"/>
        </w:rPr>
        <w:t>«.</w:t>
      </w:r>
    </w:p>
    <w:p w:rsidR="00C14C5F" w:rsidRPr="00A07404" w:rsidRDefault="00C14C5F" w:rsidP="00A07404">
      <w:pPr>
        <w:pStyle w:val="Odstavekseznama"/>
        <w:spacing w:line="260" w:lineRule="atLeast"/>
        <w:ind w:left="714"/>
        <w:jc w:val="center"/>
        <w:rPr>
          <w:rFonts w:ascii="Arial" w:hAnsi="Arial" w:cs="Arial"/>
          <w:b/>
          <w:color w:val="000000" w:themeColor="text1"/>
          <w:sz w:val="20"/>
          <w:szCs w:val="20"/>
          <w:lang w:val="sl-SI"/>
        </w:rPr>
      </w:pPr>
    </w:p>
    <w:p w:rsidR="00C14C5F" w:rsidRDefault="00C14C5F" w:rsidP="00C970CF">
      <w:pPr>
        <w:pStyle w:val="Odstavekseznama"/>
        <w:numPr>
          <w:ilvl w:val="0"/>
          <w:numId w:val="8"/>
        </w:numPr>
        <w:spacing w:line="260" w:lineRule="atLeast"/>
        <w:ind w:left="714" w:hanging="357"/>
        <w:jc w:val="center"/>
        <w:rPr>
          <w:rFonts w:ascii="Arial" w:hAnsi="Arial" w:cs="Arial"/>
          <w:b/>
          <w:color w:val="000000" w:themeColor="text1"/>
          <w:sz w:val="20"/>
          <w:szCs w:val="20"/>
          <w:lang w:val="sl-SI"/>
        </w:rPr>
      </w:pPr>
      <w:r>
        <w:rPr>
          <w:rFonts w:ascii="Arial" w:hAnsi="Arial" w:cs="Arial"/>
          <w:b/>
          <w:color w:val="000000" w:themeColor="text1"/>
          <w:sz w:val="20"/>
          <w:szCs w:val="20"/>
          <w:lang w:val="sl-SI"/>
        </w:rPr>
        <w:t xml:space="preserve"> člen</w:t>
      </w:r>
    </w:p>
    <w:p w:rsidR="00A014B6" w:rsidRDefault="00A014B6" w:rsidP="005C32A2">
      <w:pPr>
        <w:pStyle w:val="tevilnatoka"/>
        <w:numPr>
          <w:ilvl w:val="0"/>
          <w:numId w:val="0"/>
        </w:numPr>
        <w:rPr>
          <w:sz w:val="20"/>
          <w:szCs w:val="20"/>
        </w:rPr>
      </w:pPr>
    </w:p>
    <w:p w:rsidR="005C32A2" w:rsidRPr="005C32A2" w:rsidRDefault="005C32A2" w:rsidP="005C32A2">
      <w:pPr>
        <w:pStyle w:val="tevilnatoka"/>
        <w:numPr>
          <w:ilvl w:val="0"/>
          <w:numId w:val="0"/>
        </w:numPr>
        <w:rPr>
          <w:sz w:val="20"/>
          <w:szCs w:val="20"/>
        </w:rPr>
      </w:pPr>
      <w:r w:rsidRPr="005C32A2">
        <w:rPr>
          <w:sz w:val="20"/>
          <w:szCs w:val="20"/>
        </w:rPr>
        <w:t>14. člen se črta.</w:t>
      </w:r>
    </w:p>
    <w:p w:rsidR="005C32A2" w:rsidRPr="005C32A2" w:rsidRDefault="005C32A2" w:rsidP="005C32A2">
      <w:pPr>
        <w:jc w:val="center"/>
        <w:rPr>
          <w:rFonts w:cs="Arial"/>
          <w:b/>
          <w:color w:val="000000" w:themeColor="text1"/>
          <w:szCs w:val="20"/>
          <w:lang w:val="sl-SI"/>
        </w:rPr>
      </w:pPr>
    </w:p>
    <w:p w:rsidR="005C32A2" w:rsidRDefault="00A1473D" w:rsidP="00A1473D">
      <w:pPr>
        <w:pStyle w:val="Odstavekseznama"/>
        <w:numPr>
          <w:ilvl w:val="0"/>
          <w:numId w:val="8"/>
        </w:numPr>
        <w:spacing w:line="260" w:lineRule="atLeast"/>
        <w:ind w:left="714" w:hanging="357"/>
        <w:jc w:val="center"/>
        <w:rPr>
          <w:rFonts w:ascii="Arial" w:hAnsi="Arial" w:cs="Arial"/>
          <w:b/>
          <w:color w:val="000000" w:themeColor="text1"/>
          <w:sz w:val="20"/>
          <w:szCs w:val="20"/>
          <w:lang w:val="sl-SI"/>
        </w:rPr>
      </w:pPr>
      <w:r>
        <w:rPr>
          <w:rFonts w:ascii="Arial" w:hAnsi="Arial" w:cs="Arial"/>
          <w:b/>
          <w:color w:val="000000" w:themeColor="text1"/>
          <w:sz w:val="20"/>
          <w:szCs w:val="20"/>
          <w:lang w:val="sl-SI"/>
        </w:rPr>
        <w:t>člen</w:t>
      </w:r>
    </w:p>
    <w:p w:rsidR="00937973" w:rsidRDefault="00937973" w:rsidP="00937973">
      <w:pPr>
        <w:pStyle w:val="Odstavekseznama"/>
        <w:spacing w:line="260" w:lineRule="atLeast"/>
        <w:ind w:left="714"/>
        <w:jc w:val="center"/>
        <w:rPr>
          <w:rFonts w:ascii="Arial" w:hAnsi="Arial" w:cs="Arial"/>
          <w:b/>
          <w:color w:val="000000" w:themeColor="text1"/>
          <w:sz w:val="20"/>
          <w:szCs w:val="20"/>
          <w:lang w:val="sl-SI"/>
        </w:rPr>
      </w:pPr>
    </w:p>
    <w:p w:rsidR="00937973" w:rsidRDefault="00937973" w:rsidP="00A46FFC">
      <w:pPr>
        <w:pStyle w:val="tevilnatoka"/>
        <w:numPr>
          <w:ilvl w:val="0"/>
          <w:numId w:val="0"/>
        </w:numPr>
        <w:rPr>
          <w:sz w:val="20"/>
          <w:szCs w:val="20"/>
        </w:rPr>
      </w:pPr>
      <w:r w:rsidRPr="00A46FFC">
        <w:rPr>
          <w:sz w:val="20"/>
          <w:szCs w:val="20"/>
        </w:rPr>
        <w:t xml:space="preserve">V 16. </w:t>
      </w:r>
      <w:r w:rsidR="00A46FFC" w:rsidRPr="00A46FFC">
        <w:rPr>
          <w:sz w:val="20"/>
          <w:szCs w:val="20"/>
        </w:rPr>
        <w:t>č</w:t>
      </w:r>
      <w:r w:rsidRPr="00A46FFC">
        <w:rPr>
          <w:sz w:val="20"/>
          <w:szCs w:val="20"/>
        </w:rPr>
        <w:t>lenu se drugi odstavek spremeni tako, da se glasi:</w:t>
      </w:r>
    </w:p>
    <w:p w:rsidR="00A46FFC" w:rsidRDefault="00A46FFC" w:rsidP="00A46FFC">
      <w:pPr>
        <w:pStyle w:val="tevilnatoka"/>
        <w:numPr>
          <w:ilvl w:val="0"/>
          <w:numId w:val="0"/>
        </w:numPr>
        <w:rPr>
          <w:sz w:val="20"/>
          <w:szCs w:val="20"/>
        </w:rPr>
      </w:pPr>
    </w:p>
    <w:p w:rsidR="00A46FFC" w:rsidRDefault="00A46FFC" w:rsidP="00A46FFC">
      <w:pPr>
        <w:pStyle w:val="tevilnatoka"/>
        <w:numPr>
          <w:ilvl w:val="0"/>
          <w:numId w:val="0"/>
        </w:numPr>
        <w:rPr>
          <w:sz w:val="20"/>
          <w:szCs w:val="20"/>
        </w:rPr>
      </w:pPr>
      <w:r>
        <w:rPr>
          <w:sz w:val="20"/>
          <w:szCs w:val="20"/>
        </w:rPr>
        <w:t xml:space="preserve">»(2) Zahtevek za </w:t>
      </w:r>
      <w:r w:rsidR="000D7CDB">
        <w:rPr>
          <w:sz w:val="20"/>
          <w:szCs w:val="20"/>
        </w:rPr>
        <w:t>i</w:t>
      </w:r>
      <w:r>
        <w:rPr>
          <w:sz w:val="20"/>
          <w:szCs w:val="20"/>
        </w:rPr>
        <w:t xml:space="preserve">zplačilo sredstev </w:t>
      </w:r>
      <w:r w:rsidR="000D7CDB">
        <w:rPr>
          <w:sz w:val="20"/>
          <w:szCs w:val="20"/>
        </w:rPr>
        <w:t xml:space="preserve">se </w:t>
      </w:r>
      <w:r>
        <w:rPr>
          <w:sz w:val="20"/>
          <w:szCs w:val="20"/>
        </w:rPr>
        <w:t xml:space="preserve">vloži </w:t>
      </w:r>
      <w:r w:rsidR="000D7CDB">
        <w:rPr>
          <w:sz w:val="20"/>
          <w:szCs w:val="20"/>
        </w:rPr>
        <w:t>na način, določen</w:t>
      </w:r>
      <w:r>
        <w:rPr>
          <w:sz w:val="20"/>
          <w:szCs w:val="20"/>
        </w:rPr>
        <w:t xml:space="preserve"> </w:t>
      </w:r>
      <w:r w:rsidR="000D7CDB">
        <w:rPr>
          <w:sz w:val="20"/>
          <w:szCs w:val="20"/>
        </w:rPr>
        <w:t>v drugem in tretjem odstavku</w:t>
      </w:r>
      <w:r>
        <w:rPr>
          <w:sz w:val="20"/>
          <w:szCs w:val="20"/>
        </w:rPr>
        <w:t xml:space="preserve"> 13. člena te uredbe.«.</w:t>
      </w:r>
    </w:p>
    <w:p w:rsidR="000D7CDB" w:rsidRDefault="000D7CDB" w:rsidP="00A46FFC">
      <w:pPr>
        <w:pStyle w:val="tevilnatoka"/>
        <w:numPr>
          <w:ilvl w:val="0"/>
          <w:numId w:val="0"/>
        </w:numPr>
        <w:rPr>
          <w:sz w:val="20"/>
          <w:szCs w:val="20"/>
        </w:rPr>
      </w:pPr>
    </w:p>
    <w:p w:rsidR="00937973" w:rsidRDefault="00A46FFC" w:rsidP="00A46FFC">
      <w:pPr>
        <w:pStyle w:val="tevilnatoka"/>
        <w:numPr>
          <w:ilvl w:val="0"/>
          <w:numId w:val="0"/>
        </w:numPr>
        <w:rPr>
          <w:sz w:val="20"/>
          <w:szCs w:val="20"/>
        </w:rPr>
      </w:pPr>
      <w:r>
        <w:rPr>
          <w:sz w:val="20"/>
          <w:szCs w:val="20"/>
        </w:rPr>
        <w:t>Tretji odstavek se črta.</w:t>
      </w:r>
    </w:p>
    <w:p w:rsidR="000D7CDB" w:rsidRDefault="000D7CDB" w:rsidP="00A46FFC">
      <w:pPr>
        <w:pStyle w:val="tevilnatoka"/>
        <w:numPr>
          <w:ilvl w:val="0"/>
          <w:numId w:val="0"/>
        </w:numPr>
        <w:rPr>
          <w:sz w:val="20"/>
          <w:szCs w:val="20"/>
        </w:rPr>
      </w:pPr>
    </w:p>
    <w:p w:rsidR="000D7CDB" w:rsidRDefault="000D7CDB" w:rsidP="00A46FFC">
      <w:pPr>
        <w:pStyle w:val="tevilnatoka"/>
        <w:numPr>
          <w:ilvl w:val="0"/>
          <w:numId w:val="0"/>
        </w:numPr>
        <w:rPr>
          <w:sz w:val="20"/>
          <w:szCs w:val="20"/>
        </w:rPr>
      </w:pPr>
      <w:r>
        <w:rPr>
          <w:sz w:val="20"/>
          <w:szCs w:val="20"/>
        </w:rPr>
        <w:t>Dosedanji četrti do sedmi odstavek postanejo tretji do šesti odstavek.</w:t>
      </w:r>
    </w:p>
    <w:p w:rsidR="00AB4F73" w:rsidRDefault="00AB4F73" w:rsidP="00A46FFC">
      <w:pPr>
        <w:pStyle w:val="tevilnatoka"/>
        <w:numPr>
          <w:ilvl w:val="0"/>
          <w:numId w:val="0"/>
        </w:numPr>
        <w:rPr>
          <w:sz w:val="20"/>
          <w:szCs w:val="20"/>
        </w:rPr>
      </w:pPr>
    </w:p>
    <w:p w:rsidR="00937973" w:rsidRPr="00C970CF" w:rsidRDefault="00937973" w:rsidP="00C970CF">
      <w:pPr>
        <w:pStyle w:val="Odstavekseznama"/>
        <w:numPr>
          <w:ilvl w:val="0"/>
          <w:numId w:val="8"/>
        </w:numPr>
        <w:spacing w:line="260" w:lineRule="atLeast"/>
        <w:ind w:left="714" w:hanging="357"/>
        <w:jc w:val="center"/>
        <w:rPr>
          <w:rFonts w:ascii="Arial" w:hAnsi="Arial" w:cs="Arial"/>
          <w:b/>
          <w:color w:val="000000" w:themeColor="text1"/>
          <w:sz w:val="20"/>
          <w:szCs w:val="20"/>
          <w:lang w:val="sl-SI"/>
        </w:rPr>
      </w:pPr>
      <w:r>
        <w:rPr>
          <w:rFonts w:ascii="Arial" w:hAnsi="Arial" w:cs="Arial"/>
          <w:b/>
          <w:color w:val="000000" w:themeColor="text1"/>
          <w:sz w:val="20"/>
          <w:szCs w:val="20"/>
          <w:lang w:val="sl-SI"/>
        </w:rPr>
        <w:t>člen</w:t>
      </w:r>
    </w:p>
    <w:p w:rsidR="00B85FBC" w:rsidRDefault="00B85FBC" w:rsidP="00B85FBC">
      <w:pPr>
        <w:pStyle w:val="Odstavekseznama"/>
        <w:spacing w:line="260" w:lineRule="atLeast"/>
        <w:ind w:left="714"/>
        <w:rPr>
          <w:rFonts w:ascii="Arial" w:hAnsi="Arial" w:cs="Arial"/>
          <w:b/>
          <w:color w:val="000000" w:themeColor="text1"/>
          <w:sz w:val="20"/>
          <w:szCs w:val="20"/>
          <w:lang w:val="sl-SI"/>
        </w:rPr>
      </w:pPr>
    </w:p>
    <w:p w:rsidR="00B74289" w:rsidRDefault="00A467E5" w:rsidP="00A467E5">
      <w:pPr>
        <w:jc w:val="both"/>
        <w:rPr>
          <w:rFonts w:cs="Arial"/>
          <w:color w:val="000000" w:themeColor="text1"/>
          <w:szCs w:val="20"/>
          <w:lang w:val="sl-SI"/>
        </w:rPr>
      </w:pPr>
      <w:r>
        <w:rPr>
          <w:rFonts w:cs="Arial"/>
          <w:color w:val="000000" w:themeColor="text1"/>
          <w:szCs w:val="20"/>
          <w:lang w:val="sl-SI"/>
        </w:rPr>
        <w:t>V P</w:t>
      </w:r>
      <w:r w:rsidR="006145C4">
        <w:rPr>
          <w:rFonts w:cs="Arial"/>
          <w:color w:val="000000" w:themeColor="text1"/>
          <w:szCs w:val="20"/>
          <w:lang w:val="sl-SI"/>
        </w:rPr>
        <w:t>rilogi 3</w:t>
      </w:r>
      <w:r>
        <w:rPr>
          <w:rFonts w:cs="Arial"/>
          <w:color w:val="000000" w:themeColor="text1"/>
          <w:szCs w:val="20"/>
          <w:lang w:val="sl-SI"/>
        </w:rPr>
        <w:t xml:space="preserve"> se </w:t>
      </w:r>
      <w:r w:rsidR="00B74289">
        <w:rPr>
          <w:rFonts w:cs="Arial"/>
          <w:color w:val="000000" w:themeColor="text1"/>
          <w:szCs w:val="20"/>
          <w:lang w:val="sl-SI"/>
        </w:rPr>
        <w:t xml:space="preserve">v 9. cilju »SODELOVANJE IN DVIG KAKOVOSTI PROIZVODOV« </w:t>
      </w:r>
      <w:r w:rsidR="00B74289">
        <w:rPr>
          <w:rFonts w:cs="Arial"/>
          <w:color w:val="000000" w:themeColor="text1"/>
          <w:szCs w:val="20"/>
          <w:lang w:val="sl-SI"/>
        </w:rPr>
        <w:tab/>
        <w:t xml:space="preserve">točka 9.3 črta. </w:t>
      </w:r>
    </w:p>
    <w:p w:rsidR="00B74289" w:rsidRDefault="00B74289" w:rsidP="00A467E5">
      <w:pPr>
        <w:jc w:val="both"/>
        <w:rPr>
          <w:rFonts w:cs="Arial"/>
          <w:color w:val="000000" w:themeColor="text1"/>
          <w:szCs w:val="20"/>
          <w:lang w:val="sl-SI"/>
        </w:rPr>
      </w:pPr>
    </w:p>
    <w:p w:rsidR="00A467E5" w:rsidRDefault="00B74289" w:rsidP="00A467E5">
      <w:pPr>
        <w:jc w:val="both"/>
        <w:rPr>
          <w:rFonts w:cs="Arial"/>
          <w:color w:val="000000" w:themeColor="text1"/>
          <w:szCs w:val="20"/>
          <w:lang w:val="sl-SI"/>
        </w:rPr>
      </w:pPr>
      <w:r>
        <w:rPr>
          <w:rFonts w:cs="Arial"/>
          <w:color w:val="000000" w:themeColor="text1"/>
          <w:szCs w:val="20"/>
          <w:lang w:val="sl-SI"/>
        </w:rPr>
        <w:t>Dosedanji točki 9.4 in 9.5 postaneta točki 9.3 in 9.4.</w:t>
      </w:r>
      <w:r w:rsidR="00A467E5">
        <w:rPr>
          <w:rFonts w:cs="Arial"/>
          <w:color w:val="000000" w:themeColor="text1"/>
          <w:szCs w:val="20"/>
          <w:lang w:val="sl-SI"/>
        </w:rPr>
        <w:t xml:space="preserve"> </w:t>
      </w:r>
    </w:p>
    <w:p w:rsidR="00272B60" w:rsidRPr="00C45F7D" w:rsidRDefault="00376431" w:rsidP="00C45F7D">
      <w:pPr>
        <w:pStyle w:val="Odstavekseznama"/>
        <w:spacing w:line="260" w:lineRule="atLeast"/>
        <w:ind w:left="714"/>
        <w:jc w:val="center"/>
        <w:rPr>
          <w:rFonts w:ascii="Arial" w:hAnsi="Arial"/>
          <w:b/>
          <w:sz w:val="20"/>
          <w:szCs w:val="20"/>
        </w:rPr>
      </w:pPr>
      <w:r w:rsidRPr="00C45F7D">
        <w:rPr>
          <w:rFonts w:ascii="Arial" w:hAnsi="Arial" w:cs="Arial"/>
          <w:b/>
          <w:color w:val="000000" w:themeColor="text1"/>
          <w:sz w:val="20"/>
          <w:szCs w:val="20"/>
          <w:lang w:val="sl-SI"/>
        </w:rPr>
        <w:fldChar w:fldCharType="begin"/>
      </w:r>
      <w:r w:rsidR="00272B60" w:rsidRPr="00C45F7D">
        <w:rPr>
          <w:rFonts w:ascii="Arial" w:hAnsi="Arial" w:cs="Arial"/>
          <w:b/>
          <w:color w:val="000000" w:themeColor="text1"/>
          <w:sz w:val="20"/>
          <w:szCs w:val="20"/>
          <w:lang w:val="sl-SI"/>
        </w:rPr>
        <w:instrText xml:space="preserve"> HYPERLINK "https://www.uradni-list.si/glasilo-uradni-list-rs/vsebina/undefined/glasilo-uradni-list-rs/vsebina/2016-01-2851/" \l "PREHODNA IN KONČNI DOLOČBI" </w:instrText>
      </w:r>
      <w:r w:rsidRPr="00C45F7D">
        <w:rPr>
          <w:rFonts w:ascii="Arial" w:hAnsi="Arial" w:cs="Arial"/>
          <w:b/>
          <w:color w:val="000000" w:themeColor="text1"/>
          <w:sz w:val="20"/>
          <w:szCs w:val="20"/>
          <w:lang w:val="sl-SI"/>
        </w:rPr>
        <w:fldChar w:fldCharType="separate"/>
      </w:r>
    </w:p>
    <w:p w:rsidR="00272B60" w:rsidRPr="00C45F7D" w:rsidRDefault="00B74289" w:rsidP="00C45F7D">
      <w:pPr>
        <w:pStyle w:val="Odstavekseznama"/>
        <w:spacing w:line="260" w:lineRule="atLeast"/>
        <w:ind w:left="714"/>
        <w:jc w:val="center"/>
        <w:rPr>
          <w:rFonts w:ascii="Arial" w:hAnsi="Arial" w:cs="Arial"/>
          <w:b/>
          <w:color w:val="000000" w:themeColor="text1"/>
          <w:sz w:val="20"/>
          <w:szCs w:val="20"/>
          <w:lang w:val="sl-SI"/>
        </w:rPr>
      </w:pPr>
      <w:r>
        <w:rPr>
          <w:rFonts w:ascii="Arial" w:hAnsi="Arial" w:cs="Arial"/>
          <w:b/>
          <w:color w:val="000000" w:themeColor="text1"/>
          <w:sz w:val="20"/>
          <w:szCs w:val="20"/>
          <w:lang w:val="sl-SI"/>
        </w:rPr>
        <w:t>PREHODN</w:t>
      </w:r>
      <w:r w:rsidR="00C14C5F">
        <w:rPr>
          <w:rFonts w:ascii="Arial" w:hAnsi="Arial" w:cs="Arial"/>
          <w:b/>
          <w:color w:val="000000" w:themeColor="text1"/>
          <w:sz w:val="20"/>
          <w:szCs w:val="20"/>
          <w:lang w:val="sl-SI"/>
        </w:rPr>
        <w:t>I</w:t>
      </w:r>
      <w:r>
        <w:rPr>
          <w:rFonts w:ascii="Arial" w:hAnsi="Arial" w:cs="Arial"/>
          <w:b/>
          <w:color w:val="000000" w:themeColor="text1"/>
          <w:sz w:val="20"/>
          <w:szCs w:val="20"/>
          <w:lang w:val="sl-SI"/>
        </w:rPr>
        <w:t xml:space="preserve"> IN KONČNA</w:t>
      </w:r>
      <w:r w:rsidR="00085C43">
        <w:rPr>
          <w:rFonts w:ascii="Arial" w:hAnsi="Arial" w:cs="Arial"/>
          <w:b/>
          <w:color w:val="000000" w:themeColor="text1"/>
          <w:sz w:val="20"/>
          <w:szCs w:val="20"/>
          <w:lang w:val="sl-SI"/>
        </w:rPr>
        <w:t xml:space="preserve"> </w:t>
      </w:r>
      <w:r w:rsidR="00272B60" w:rsidRPr="00C45F7D">
        <w:rPr>
          <w:rFonts w:ascii="Arial" w:hAnsi="Arial" w:cs="Arial"/>
          <w:b/>
          <w:color w:val="000000" w:themeColor="text1"/>
          <w:sz w:val="20"/>
          <w:szCs w:val="20"/>
          <w:lang w:val="sl-SI"/>
        </w:rPr>
        <w:t xml:space="preserve"> DOLOČBA </w:t>
      </w:r>
    </w:p>
    <w:p w:rsidR="00C45F7D" w:rsidRDefault="00376431" w:rsidP="00C45F7D">
      <w:pPr>
        <w:pStyle w:val="Odstavekseznama"/>
        <w:spacing w:line="260" w:lineRule="atLeast"/>
        <w:ind w:left="714"/>
        <w:jc w:val="center"/>
        <w:rPr>
          <w:rFonts w:ascii="Arial" w:hAnsi="Arial" w:cs="Arial"/>
          <w:b/>
          <w:color w:val="000000" w:themeColor="text1"/>
          <w:sz w:val="20"/>
          <w:szCs w:val="20"/>
          <w:lang w:val="sl-SI"/>
        </w:rPr>
      </w:pPr>
      <w:r w:rsidRPr="00C45F7D">
        <w:rPr>
          <w:rFonts w:ascii="Arial" w:hAnsi="Arial" w:cs="Arial"/>
          <w:b/>
          <w:color w:val="000000" w:themeColor="text1"/>
          <w:sz w:val="20"/>
          <w:szCs w:val="20"/>
          <w:lang w:val="sl-SI"/>
        </w:rPr>
        <w:fldChar w:fldCharType="end"/>
      </w:r>
    </w:p>
    <w:p w:rsidR="00BB7EFD" w:rsidRPr="0015549A" w:rsidRDefault="00BB7EFD" w:rsidP="00C970CF">
      <w:pPr>
        <w:pStyle w:val="Odstavekseznama"/>
        <w:numPr>
          <w:ilvl w:val="0"/>
          <w:numId w:val="8"/>
        </w:numPr>
        <w:spacing w:line="260" w:lineRule="atLeast"/>
        <w:ind w:left="714" w:hanging="357"/>
        <w:jc w:val="center"/>
        <w:rPr>
          <w:rFonts w:ascii="Arial" w:hAnsi="Arial" w:cs="Arial"/>
          <w:b/>
          <w:color w:val="000000" w:themeColor="text1"/>
          <w:sz w:val="20"/>
          <w:szCs w:val="20"/>
          <w:lang w:val="sl-SI"/>
        </w:rPr>
      </w:pPr>
      <w:r w:rsidRPr="0015549A">
        <w:rPr>
          <w:rFonts w:ascii="Arial" w:hAnsi="Arial" w:cs="Arial"/>
          <w:b/>
          <w:color w:val="000000" w:themeColor="text1"/>
          <w:sz w:val="20"/>
          <w:szCs w:val="20"/>
          <w:lang w:val="sl-SI"/>
        </w:rPr>
        <w:t>člen</w:t>
      </w:r>
    </w:p>
    <w:p w:rsidR="00BB7EFD" w:rsidRDefault="00BB7EFD" w:rsidP="00BB7EFD">
      <w:pPr>
        <w:pStyle w:val="lennaslov"/>
        <w:rPr>
          <w:sz w:val="20"/>
          <w:szCs w:val="20"/>
        </w:rPr>
      </w:pPr>
      <w:r w:rsidRPr="00C45F7D">
        <w:rPr>
          <w:sz w:val="20"/>
          <w:szCs w:val="20"/>
        </w:rPr>
        <w:t>(končanje postopkov)</w:t>
      </w:r>
    </w:p>
    <w:p w:rsidR="00C45F7D" w:rsidRPr="00C45F7D" w:rsidRDefault="00C45F7D" w:rsidP="00BB7EFD">
      <w:pPr>
        <w:pStyle w:val="lennaslov"/>
        <w:rPr>
          <w:sz w:val="20"/>
          <w:szCs w:val="20"/>
        </w:rPr>
      </w:pPr>
    </w:p>
    <w:p w:rsidR="007D2F3B" w:rsidRDefault="00B8236D" w:rsidP="00C45F7D">
      <w:pPr>
        <w:jc w:val="both"/>
        <w:rPr>
          <w:rFonts w:cs="Arial"/>
          <w:color w:val="000000" w:themeColor="text1"/>
          <w:szCs w:val="20"/>
          <w:lang w:val="sl-SI"/>
        </w:rPr>
      </w:pPr>
      <w:r>
        <w:rPr>
          <w:rFonts w:cs="Arial"/>
          <w:color w:val="000000" w:themeColor="text1"/>
          <w:szCs w:val="20"/>
          <w:lang w:val="sl-SI"/>
        </w:rPr>
        <w:t xml:space="preserve">(1) </w:t>
      </w:r>
      <w:r w:rsidR="000D7CDB">
        <w:rPr>
          <w:rFonts w:cs="Arial"/>
          <w:color w:val="000000" w:themeColor="text1"/>
          <w:szCs w:val="20"/>
          <w:lang w:val="sl-SI"/>
        </w:rPr>
        <w:t>Postopki, začeti</w:t>
      </w:r>
      <w:r w:rsidR="007D2F3B">
        <w:rPr>
          <w:rFonts w:cs="Arial"/>
          <w:color w:val="000000" w:themeColor="text1"/>
          <w:szCs w:val="20"/>
          <w:lang w:val="sl-SI"/>
        </w:rPr>
        <w:t xml:space="preserve"> na podlagi javnega razpisa, objavljenega na podlagi </w:t>
      </w:r>
      <w:r w:rsidR="00BB7EFD" w:rsidRPr="00BB7EFD">
        <w:rPr>
          <w:rFonts w:cs="Arial"/>
          <w:color w:val="000000" w:themeColor="text1"/>
          <w:szCs w:val="20"/>
          <w:lang w:val="sl-SI"/>
        </w:rPr>
        <w:t xml:space="preserve">Uredbe o izvajanju </w:t>
      </w:r>
      <w:proofErr w:type="spellStart"/>
      <w:r w:rsidR="00BB7EFD" w:rsidRPr="00BB7EFD">
        <w:rPr>
          <w:rFonts w:cs="Arial"/>
          <w:color w:val="000000" w:themeColor="text1"/>
          <w:szCs w:val="20"/>
          <w:lang w:val="sl-SI"/>
        </w:rPr>
        <w:t>podukrepa</w:t>
      </w:r>
      <w:proofErr w:type="spellEnd"/>
      <w:r w:rsidR="00BB7EFD" w:rsidRPr="00BB7EFD">
        <w:rPr>
          <w:rFonts w:cs="Arial"/>
          <w:color w:val="000000" w:themeColor="text1"/>
          <w:szCs w:val="20"/>
          <w:lang w:val="sl-SI"/>
        </w:rPr>
        <w:t xml:space="preserve"> pomoč za zagon dejavnosti za mlade kmete iz Programa razvoja podeželja Republike Slovenije za obdobje 2014–2020 (Ura</w:t>
      </w:r>
      <w:r>
        <w:rPr>
          <w:rFonts w:cs="Arial"/>
          <w:color w:val="000000" w:themeColor="text1"/>
          <w:szCs w:val="20"/>
          <w:lang w:val="sl-SI"/>
        </w:rPr>
        <w:t>dni list RS, št. 55/15</w:t>
      </w:r>
      <w:r w:rsidR="00853B21">
        <w:rPr>
          <w:rFonts w:cs="Arial"/>
          <w:color w:val="000000" w:themeColor="text1"/>
          <w:szCs w:val="20"/>
          <w:lang w:val="sl-SI"/>
        </w:rPr>
        <w:t>, 38/16, 84/16, 19/17</w:t>
      </w:r>
      <w:r w:rsidR="00A467E5">
        <w:rPr>
          <w:rFonts w:cs="Arial"/>
          <w:color w:val="000000" w:themeColor="text1"/>
          <w:szCs w:val="20"/>
          <w:lang w:val="sl-SI"/>
        </w:rPr>
        <w:t xml:space="preserve">, </w:t>
      </w:r>
      <w:r w:rsidR="00853B21">
        <w:rPr>
          <w:rFonts w:cs="Arial"/>
          <w:color w:val="000000" w:themeColor="text1"/>
          <w:szCs w:val="20"/>
          <w:lang w:val="sl-SI"/>
        </w:rPr>
        <w:t xml:space="preserve"> 66/18</w:t>
      </w:r>
      <w:r w:rsidR="00A467E5">
        <w:rPr>
          <w:rFonts w:cs="Arial"/>
          <w:color w:val="000000" w:themeColor="text1"/>
          <w:szCs w:val="20"/>
          <w:lang w:val="sl-SI"/>
        </w:rPr>
        <w:t xml:space="preserve"> in 50/19</w:t>
      </w:r>
      <w:r w:rsidR="00BB7EFD" w:rsidRPr="00BB7EFD">
        <w:rPr>
          <w:rFonts w:cs="Arial"/>
          <w:color w:val="000000" w:themeColor="text1"/>
          <w:szCs w:val="20"/>
          <w:lang w:val="sl-SI"/>
        </w:rPr>
        <w:t xml:space="preserve">), se </w:t>
      </w:r>
      <w:r w:rsidR="000D7CDB">
        <w:rPr>
          <w:rFonts w:cs="Arial"/>
          <w:color w:val="000000" w:themeColor="text1"/>
          <w:szCs w:val="20"/>
          <w:lang w:val="sl-SI"/>
        </w:rPr>
        <w:t>končajo</w:t>
      </w:r>
      <w:r w:rsidR="00BB7EFD" w:rsidRPr="00BB7EFD">
        <w:rPr>
          <w:rFonts w:cs="Arial"/>
          <w:color w:val="000000" w:themeColor="text1"/>
          <w:szCs w:val="20"/>
          <w:lang w:val="sl-SI"/>
        </w:rPr>
        <w:t xml:space="preserve"> v skladu z Uredbo o izvajanju podukrepa pomoč za zagon dejavnosti za mlade kmete iz Programa razvoja podeželja Republike Slovenije za obdobje 2014–2020 (Uradni</w:t>
      </w:r>
      <w:r w:rsidR="00C45F7D">
        <w:rPr>
          <w:rFonts w:cs="Arial"/>
          <w:color w:val="000000" w:themeColor="text1"/>
          <w:szCs w:val="20"/>
          <w:lang w:val="sl-SI"/>
        </w:rPr>
        <w:t xml:space="preserve"> list RS, št. 55/15</w:t>
      </w:r>
      <w:r w:rsidR="00853B21">
        <w:rPr>
          <w:rFonts w:cs="Arial"/>
          <w:color w:val="000000" w:themeColor="text1"/>
          <w:szCs w:val="20"/>
          <w:lang w:val="sl-SI"/>
        </w:rPr>
        <w:t>, 38/16, 84/16, 19/17</w:t>
      </w:r>
      <w:r w:rsidR="00A467E5">
        <w:rPr>
          <w:rFonts w:cs="Arial"/>
          <w:color w:val="000000" w:themeColor="text1"/>
          <w:szCs w:val="20"/>
          <w:lang w:val="sl-SI"/>
        </w:rPr>
        <w:t xml:space="preserve">, </w:t>
      </w:r>
      <w:r w:rsidR="00853B21">
        <w:rPr>
          <w:rFonts w:cs="Arial"/>
          <w:color w:val="000000" w:themeColor="text1"/>
          <w:szCs w:val="20"/>
          <w:lang w:val="sl-SI"/>
        </w:rPr>
        <w:t>66/18</w:t>
      </w:r>
      <w:r w:rsidR="00A467E5">
        <w:rPr>
          <w:rFonts w:cs="Arial"/>
          <w:color w:val="000000" w:themeColor="text1"/>
          <w:szCs w:val="20"/>
          <w:lang w:val="sl-SI"/>
        </w:rPr>
        <w:t xml:space="preserve"> in 50/19</w:t>
      </w:r>
      <w:r w:rsidR="00BB7EFD" w:rsidRPr="00BB7EFD">
        <w:rPr>
          <w:rFonts w:cs="Arial"/>
          <w:color w:val="000000" w:themeColor="text1"/>
          <w:szCs w:val="20"/>
          <w:lang w:val="sl-SI"/>
        </w:rPr>
        <w:t>)</w:t>
      </w:r>
      <w:r w:rsidR="007D2F3B">
        <w:rPr>
          <w:rFonts w:cs="Arial"/>
          <w:color w:val="000000" w:themeColor="text1"/>
          <w:szCs w:val="20"/>
          <w:lang w:val="sl-SI"/>
        </w:rPr>
        <w:t>.</w:t>
      </w:r>
    </w:p>
    <w:p w:rsidR="007D2F3B" w:rsidRDefault="007D2F3B" w:rsidP="00C45F7D">
      <w:pPr>
        <w:jc w:val="both"/>
        <w:rPr>
          <w:rFonts w:cs="Arial"/>
          <w:color w:val="000000" w:themeColor="text1"/>
          <w:szCs w:val="20"/>
          <w:lang w:val="sl-SI"/>
        </w:rPr>
      </w:pPr>
    </w:p>
    <w:p w:rsidR="0083392C" w:rsidRPr="00DE7483" w:rsidRDefault="0083392C" w:rsidP="0083392C">
      <w:pPr>
        <w:spacing w:line="240" w:lineRule="auto"/>
        <w:jc w:val="both"/>
        <w:rPr>
          <w:rFonts w:cs="Arial"/>
          <w:szCs w:val="20"/>
          <w:lang w:val="sl-SI" w:eastAsia="sl-SI"/>
        </w:rPr>
      </w:pPr>
      <w:r w:rsidRPr="00DE7483">
        <w:rPr>
          <w:rFonts w:cs="Arial"/>
          <w:szCs w:val="20"/>
          <w:lang w:val="sl-SI" w:eastAsia="sl-SI"/>
        </w:rPr>
        <w:t xml:space="preserve">(2) Ne glede na prejšnji odstavek se </w:t>
      </w:r>
      <w:r w:rsidR="00A014B6">
        <w:rPr>
          <w:rFonts w:cs="Arial"/>
          <w:szCs w:val="20"/>
          <w:lang w:val="sl-SI" w:eastAsia="sl-SI"/>
        </w:rPr>
        <w:t>od</w:t>
      </w:r>
      <w:r>
        <w:rPr>
          <w:rFonts w:cs="Arial"/>
          <w:szCs w:val="20"/>
          <w:lang w:val="sl-SI" w:eastAsia="sl-SI"/>
        </w:rPr>
        <w:t xml:space="preserve"> </w:t>
      </w:r>
      <w:r w:rsidR="00A014B6">
        <w:rPr>
          <w:rFonts w:cs="Arial"/>
          <w:szCs w:val="20"/>
          <w:lang w:val="sl-SI" w:eastAsia="sl-SI"/>
        </w:rPr>
        <w:t>1. julija</w:t>
      </w:r>
      <w:r>
        <w:rPr>
          <w:rFonts w:cs="Arial"/>
          <w:szCs w:val="20"/>
          <w:lang w:val="sl-SI" w:eastAsia="sl-SI"/>
        </w:rPr>
        <w:t xml:space="preserve"> 2020</w:t>
      </w:r>
      <w:r w:rsidRPr="00DE7483">
        <w:rPr>
          <w:rFonts w:cs="Arial"/>
          <w:szCs w:val="20"/>
          <w:lang w:val="sl-SI" w:eastAsia="sl-SI"/>
        </w:rPr>
        <w:t xml:space="preserve"> zahtevki za izplačilo sredstev</w:t>
      </w:r>
      <w:r>
        <w:rPr>
          <w:rFonts w:cs="Arial"/>
          <w:szCs w:val="20"/>
          <w:lang w:val="sl-SI" w:eastAsia="sl-SI"/>
        </w:rPr>
        <w:t>, ki bodo vloženi</w:t>
      </w:r>
      <w:r w:rsidRPr="00DE7483">
        <w:rPr>
          <w:rFonts w:cs="Arial"/>
          <w:szCs w:val="20"/>
          <w:lang w:val="sl-SI" w:eastAsia="sl-SI"/>
        </w:rPr>
        <w:t xml:space="preserve"> na podlagi javnega razpisa, objavljenega na podlagi Uredbe o izvajanju </w:t>
      </w:r>
      <w:proofErr w:type="spellStart"/>
      <w:r w:rsidR="008E56EB">
        <w:rPr>
          <w:rFonts w:cs="Arial"/>
          <w:szCs w:val="20"/>
          <w:lang w:val="sl-SI" w:eastAsia="sl-SI"/>
        </w:rPr>
        <w:t>pod</w:t>
      </w:r>
      <w:r w:rsidRPr="00DE7483">
        <w:rPr>
          <w:rFonts w:cs="Arial"/>
          <w:szCs w:val="20"/>
          <w:lang w:val="sl-SI" w:eastAsia="sl-SI"/>
        </w:rPr>
        <w:t>ukrepa</w:t>
      </w:r>
      <w:proofErr w:type="spellEnd"/>
      <w:r w:rsidRPr="00DE7483">
        <w:rPr>
          <w:rFonts w:cs="Arial"/>
          <w:szCs w:val="20"/>
          <w:lang w:val="sl-SI" w:eastAsia="sl-SI"/>
        </w:rPr>
        <w:t xml:space="preserve"> </w:t>
      </w:r>
      <w:r w:rsidR="008E56EB">
        <w:rPr>
          <w:rFonts w:cs="Arial"/>
          <w:szCs w:val="20"/>
          <w:lang w:val="sl-SI" w:eastAsia="sl-SI"/>
        </w:rPr>
        <w:t xml:space="preserve">pomoč za zagon dejavnosti za mlade kmete </w:t>
      </w:r>
      <w:r w:rsidRPr="00DE7483">
        <w:rPr>
          <w:rFonts w:cs="Arial"/>
          <w:szCs w:val="20"/>
          <w:lang w:val="sl-SI" w:eastAsia="sl-SI"/>
        </w:rPr>
        <w:t xml:space="preserve">iz Programa razvoja podeželja Republike Slovenije za obdobje 2014-2020 </w:t>
      </w:r>
      <w:r w:rsidRPr="00005B6A">
        <w:rPr>
          <w:rFonts w:cs="Arial"/>
          <w:szCs w:val="20"/>
          <w:lang w:val="sl-SI" w:eastAsia="sl-SI"/>
        </w:rPr>
        <w:t>(</w:t>
      </w:r>
      <w:proofErr w:type="spellStart"/>
      <w:r w:rsidR="008E56EB" w:rsidRPr="00005B6A">
        <w:t>Uradni</w:t>
      </w:r>
      <w:proofErr w:type="spellEnd"/>
      <w:r w:rsidR="008E56EB" w:rsidRPr="00005B6A">
        <w:t xml:space="preserve"> list RS</w:t>
      </w:r>
      <w:r w:rsidR="00005B6A">
        <w:t>, št.55/15, 38/16, 84/16, 19/17, 66/18</w:t>
      </w:r>
      <w:r w:rsidR="003E7A75">
        <w:t xml:space="preserve"> in 50/19)</w:t>
      </w:r>
      <w:r w:rsidRPr="00005B6A">
        <w:rPr>
          <w:rFonts w:cs="Arial"/>
          <w:szCs w:val="20"/>
          <w:lang w:val="sl-SI" w:eastAsia="sl-SI"/>
        </w:rPr>
        <w:t xml:space="preserve">, vložijo v skladu </w:t>
      </w:r>
      <w:r w:rsidR="002F5402" w:rsidRPr="00005B6A">
        <w:rPr>
          <w:rFonts w:cs="Arial"/>
          <w:szCs w:val="20"/>
          <w:lang w:val="sl-SI" w:eastAsia="sl-SI"/>
        </w:rPr>
        <w:t>s spremenj</w:t>
      </w:r>
      <w:r w:rsidR="00A46FFC" w:rsidRPr="00005B6A">
        <w:rPr>
          <w:rFonts w:cs="Arial"/>
          <w:szCs w:val="20"/>
          <w:lang w:val="sl-SI" w:eastAsia="sl-SI"/>
        </w:rPr>
        <w:t>e</w:t>
      </w:r>
      <w:r w:rsidR="002F5402">
        <w:rPr>
          <w:rFonts w:cs="Arial"/>
          <w:szCs w:val="20"/>
          <w:lang w:val="sl-SI" w:eastAsia="sl-SI"/>
        </w:rPr>
        <w:t>n</w:t>
      </w:r>
      <w:r w:rsidR="00A46FFC">
        <w:rPr>
          <w:rFonts w:cs="Arial"/>
          <w:szCs w:val="20"/>
          <w:lang w:val="sl-SI" w:eastAsia="sl-SI"/>
        </w:rPr>
        <w:t>im</w:t>
      </w:r>
      <w:r w:rsidR="00C14C5F">
        <w:rPr>
          <w:rFonts w:cs="Arial"/>
          <w:szCs w:val="20"/>
          <w:lang w:val="sl-SI" w:eastAsia="sl-SI"/>
        </w:rPr>
        <w:t xml:space="preserve"> drugim odstavkom 16. </w:t>
      </w:r>
      <w:r w:rsidR="00A07404">
        <w:rPr>
          <w:rFonts w:cs="Arial"/>
          <w:szCs w:val="20"/>
          <w:lang w:val="sl-SI" w:eastAsia="sl-SI"/>
        </w:rPr>
        <w:t>č</w:t>
      </w:r>
      <w:r w:rsidR="00C14C5F">
        <w:rPr>
          <w:rFonts w:cs="Arial"/>
          <w:szCs w:val="20"/>
          <w:lang w:val="sl-SI" w:eastAsia="sl-SI"/>
        </w:rPr>
        <w:t>lena</w:t>
      </w:r>
      <w:r w:rsidR="000A0D56">
        <w:rPr>
          <w:rFonts w:cs="Arial"/>
          <w:szCs w:val="20"/>
          <w:lang w:val="sl-SI" w:eastAsia="sl-SI"/>
        </w:rPr>
        <w:t xml:space="preserve"> uredbe. </w:t>
      </w:r>
    </w:p>
    <w:p w:rsidR="0083392C" w:rsidRDefault="002505A8" w:rsidP="00C45F7D">
      <w:pPr>
        <w:jc w:val="both"/>
        <w:rPr>
          <w:rFonts w:cs="Arial"/>
          <w:color w:val="000000" w:themeColor="text1"/>
          <w:szCs w:val="20"/>
          <w:lang w:val="sl-SI"/>
        </w:rPr>
      </w:pPr>
      <w:r>
        <w:rPr>
          <w:rFonts w:cs="Arial"/>
          <w:color w:val="000000" w:themeColor="text1"/>
          <w:szCs w:val="20"/>
          <w:lang w:val="sl-SI"/>
        </w:rPr>
        <w:t xml:space="preserve"> </w:t>
      </w:r>
    </w:p>
    <w:p w:rsidR="00C45F7D" w:rsidRPr="00145ABA" w:rsidRDefault="00C45F7D" w:rsidP="00C970CF">
      <w:pPr>
        <w:pStyle w:val="Odstavekseznama"/>
        <w:numPr>
          <w:ilvl w:val="0"/>
          <w:numId w:val="8"/>
        </w:numPr>
        <w:spacing w:line="260" w:lineRule="atLeast"/>
        <w:ind w:left="714" w:hanging="357"/>
        <w:jc w:val="center"/>
        <w:rPr>
          <w:rFonts w:ascii="Arial" w:hAnsi="Arial" w:cs="Arial"/>
          <w:b/>
          <w:color w:val="000000" w:themeColor="text1"/>
          <w:sz w:val="20"/>
          <w:szCs w:val="20"/>
          <w:lang w:val="sl-SI"/>
        </w:rPr>
      </w:pPr>
      <w:r w:rsidRPr="00145ABA">
        <w:rPr>
          <w:rFonts w:ascii="Arial" w:hAnsi="Arial" w:cs="Arial"/>
          <w:b/>
          <w:color w:val="000000" w:themeColor="text1"/>
          <w:sz w:val="20"/>
          <w:szCs w:val="20"/>
          <w:lang w:val="sl-SI"/>
        </w:rPr>
        <w:tab/>
      </w:r>
      <w:r w:rsidR="00145ABA">
        <w:rPr>
          <w:rFonts w:ascii="Arial" w:hAnsi="Arial" w:cs="Arial"/>
          <w:b/>
          <w:color w:val="000000" w:themeColor="text1"/>
          <w:sz w:val="20"/>
          <w:szCs w:val="20"/>
          <w:lang w:val="sl-SI"/>
        </w:rPr>
        <w:t>čl</w:t>
      </w:r>
      <w:r w:rsidR="00BB7EFD" w:rsidRPr="00145ABA">
        <w:rPr>
          <w:rFonts w:ascii="Arial" w:hAnsi="Arial" w:cs="Arial"/>
          <w:b/>
          <w:color w:val="000000" w:themeColor="text1"/>
          <w:sz w:val="20"/>
          <w:szCs w:val="20"/>
          <w:lang w:val="sl-SI"/>
        </w:rPr>
        <w:t>en</w:t>
      </w:r>
    </w:p>
    <w:p w:rsidR="00D145C8" w:rsidRPr="00C97C62" w:rsidRDefault="00BB7EFD" w:rsidP="002F72E6">
      <w:pPr>
        <w:jc w:val="center"/>
        <w:rPr>
          <w:b/>
          <w:color w:val="000000" w:themeColor="text1"/>
          <w:lang w:val="sl-SI"/>
        </w:rPr>
      </w:pPr>
      <w:r w:rsidRPr="00C97C62">
        <w:rPr>
          <w:b/>
          <w:color w:val="000000" w:themeColor="text1"/>
          <w:lang w:val="sl-SI"/>
        </w:rPr>
        <w:t xml:space="preserve"> </w:t>
      </w:r>
      <w:r w:rsidR="002F72E6" w:rsidRPr="00C97C62">
        <w:rPr>
          <w:b/>
          <w:color w:val="000000" w:themeColor="text1"/>
          <w:lang w:val="sl-SI"/>
        </w:rPr>
        <w:t>(začetek veljavnosti)</w:t>
      </w:r>
    </w:p>
    <w:p w:rsidR="002F72E6" w:rsidRPr="00C97C62" w:rsidRDefault="002F72E6" w:rsidP="009E135F">
      <w:pPr>
        <w:jc w:val="both"/>
        <w:rPr>
          <w:color w:val="000000" w:themeColor="text1"/>
          <w:lang w:val="sl-SI"/>
        </w:rPr>
      </w:pPr>
    </w:p>
    <w:p w:rsidR="00221D26" w:rsidRPr="00C97C62" w:rsidRDefault="00221D26" w:rsidP="009E135F">
      <w:pPr>
        <w:jc w:val="both"/>
        <w:rPr>
          <w:rFonts w:cs="Arial"/>
          <w:color w:val="000000" w:themeColor="text1"/>
          <w:szCs w:val="20"/>
          <w:lang w:val="sl-SI"/>
        </w:rPr>
      </w:pPr>
      <w:r w:rsidRPr="00C97C62">
        <w:rPr>
          <w:color w:val="000000" w:themeColor="text1"/>
          <w:lang w:val="sl-SI"/>
        </w:rPr>
        <w:t>Ta uredba začne veljati naslednji dan po objavi v Uradnem listu Republike Slovenije.</w:t>
      </w:r>
    </w:p>
    <w:p w:rsidR="00221D26" w:rsidRPr="00C97C62" w:rsidRDefault="00221D26" w:rsidP="009E135F">
      <w:pPr>
        <w:jc w:val="both"/>
        <w:rPr>
          <w:rFonts w:cs="Arial"/>
          <w:color w:val="000000" w:themeColor="text1"/>
          <w:szCs w:val="20"/>
          <w:lang w:val="sl-SI"/>
        </w:rPr>
      </w:pPr>
    </w:p>
    <w:p w:rsidR="00F56636" w:rsidRPr="00C97C62" w:rsidRDefault="00F56636" w:rsidP="00F56636">
      <w:pPr>
        <w:jc w:val="both"/>
        <w:rPr>
          <w:rFonts w:cs="Arial"/>
          <w:color w:val="000000" w:themeColor="text1"/>
          <w:szCs w:val="20"/>
          <w:lang w:val="sl-SI"/>
        </w:rPr>
      </w:pPr>
      <w:r w:rsidRPr="00C97C62">
        <w:rPr>
          <w:rFonts w:cs="Arial"/>
          <w:color w:val="000000" w:themeColor="text1"/>
          <w:szCs w:val="20"/>
          <w:lang w:val="sl-SI"/>
        </w:rPr>
        <w:t>Št.</w:t>
      </w:r>
      <w:r w:rsidRPr="00C97C62">
        <w:rPr>
          <w:rFonts w:cs="Arial"/>
          <w:color w:val="000000" w:themeColor="text1"/>
          <w:szCs w:val="20"/>
          <w:lang w:val="sl-SI"/>
        </w:rPr>
        <w:tab/>
      </w:r>
    </w:p>
    <w:p w:rsidR="00F56636" w:rsidRPr="00C97C62" w:rsidRDefault="00F56636" w:rsidP="00F56636">
      <w:pPr>
        <w:jc w:val="both"/>
        <w:rPr>
          <w:rFonts w:cs="Arial"/>
          <w:color w:val="000000" w:themeColor="text1"/>
          <w:szCs w:val="20"/>
          <w:lang w:val="sl-SI"/>
        </w:rPr>
      </w:pPr>
      <w:r w:rsidRPr="00C97C62">
        <w:rPr>
          <w:rFonts w:cs="Arial"/>
          <w:color w:val="000000" w:themeColor="text1"/>
          <w:szCs w:val="20"/>
          <w:lang w:val="sl-SI"/>
        </w:rPr>
        <w:t>Ljubljana, dne</w:t>
      </w:r>
      <w:r w:rsidRPr="00C97C62">
        <w:rPr>
          <w:rFonts w:cs="Arial"/>
          <w:color w:val="000000" w:themeColor="text1"/>
          <w:szCs w:val="20"/>
          <w:lang w:val="sl-SI"/>
        </w:rPr>
        <w:tab/>
      </w:r>
      <w:r w:rsidRPr="00C97C62">
        <w:rPr>
          <w:rFonts w:cs="Arial"/>
          <w:color w:val="000000" w:themeColor="text1"/>
          <w:szCs w:val="20"/>
          <w:lang w:val="sl-SI"/>
        </w:rPr>
        <w:tab/>
      </w:r>
      <w:r w:rsidRPr="00C97C62">
        <w:rPr>
          <w:rFonts w:cs="Arial"/>
          <w:color w:val="000000" w:themeColor="text1"/>
          <w:szCs w:val="20"/>
          <w:lang w:val="sl-SI"/>
        </w:rPr>
        <w:tab/>
      </w:r>
      <w:r w:rsidRPr="00C97C62">
        <w:rPr>
          <w:rFonts w:cs="Arial"/>
          <w:color w:val="000000" w:themeColor="text1"/>
          <w:szCs w:val="20"/>
          <w:lang w:val="sl-SI"/>
        </w:rPr>
        <w:tab/>
      </w:r>
      <w:r w:rsidRPr="00C97C62">
        <w:rPr>
          <w:rFonts w:cs="Arial"/>
          <w:color w:val="000000" w:themeColor="text1"/>
          <w:szCs w:val="20"/>
          <w:lang w:val="sl-SI"/>
        </w:rPr>
        <w:tab/>
      </w:r>
    </w:p>
    <w:p w:rsidR="00F56636" w:rsidRPr="00C97C62" w:rsidRDefault="00F56636" w:rsidP="00F56636">
      <w:pPr>
        <w:jc w:val="both"/>
        <w:rPr>
          <w:rFonts w:cs="Arial"/>
          <w:color w:val="000000" w:themeColor="text1"/>
          <w:szCs w:val="20"/>
          <w:lang w:val="sl-SI"/>
        </w:rPr>
      </w:pPr>
      <w:r w:rsidRPr="00C97C62">
        <w:rPr>
          <w:rFonts w:cs="Arial"/>
          <w:color w:val="000000" w:themeColor="text1"/>
          <w:szCs w:val="20"/>
          <w:lang w:val="sl-SI"/>
        </w:rPr>
        <w:t xml:space="preserve">EVA </w:t>
      </w:r>
      <w:r w:rsidR="000272A2">
        <w:rPr>
          <w:rFonts w:cs="Arial"/>
          <w:color w:val="000000" w:themeColor="text1"/>
          <w:szCs w:val="20"/>
          <w:lang w:val="sl-SI"/>
        </w:rPr>
        <w:t>2019-2330-</w:t>
      </w:r>
      <w:r w:rsidR="00A467E5">
        <w:rPr>
          <w:rFonts w:cs="Arial"/>
          <w:color w:val="000000" w:themeColor="text1"/>
          <w:szCs w:val="20"/>
          <w:lang w:val="sl-SI"/>
        </w:rPr>
        <w:t>0108</w:t>
      </w:r>
      <w:r w:rsidRPr="00C97C62">
        <w:rPr>
          <w:rFonts w:cs="Arial"/>
          <w:color w:val="000000" w:themeColor="text1"/>
          <w:szCs w:val="20"/>
          <w:lang w:val="sl-SI"/>
        </w:rPr>
        <w:tab/>
      </w:r>
    </w:p>
    <w:p w:rsidR="00F56636" w:rsidRPr="00C97C62" w:rsidRDefault="00C97C62" w:rsidP="00697750">
      <w:pPr>
        <w:jc w:val="both"/>
        <w:rPr>
          <w:rFonts w:cs="Arial"/>
          <w:color w:val="000000" w:themeColor="text1"/>
          <w:szCs w:val="20"/>
          <w:lang w:val="sl-SI"/>
        </w:rPr>
      </w:pPr>
      <w:r>
        <w:rPr>
          <w:rFonts w:cs="Arial"/>
          <w:color w:val="000000" w:themeColor="text1"/>
          <w:szCs w:val="20"/>
          <w:lang w:val="sl-SI"/>
        </w:rPr>
        <w:t xml:space="preserve">                                                                                                          </w:t>
      </w:r>
      <w:r w:rsidR="00F56636" w:rsidRPr="00C97C62">
        <w:rPr>
          <w:rFonts w:cs="Arial"/>
          <w:color w:val="000000" w:themeColor="text1"/>
          <w:szCs w:val="20"/>
          <w:lang w:val="sl-SI"/>
        </w:rPr>
        <w:t>Vlada Republike Slovenije</w:t>
      </w:r>
    </w:p>
    <w:p w:rsidR="00F56636" w:rsidRPr="00C97C62" w:rsidRDefault="00C97C62" w:rsidP="00697750">
      <w:pPr>
        <w:jc w:val="both"/>
        <w:rPr>
          <w:rFonts w:cs="Arial"/>
          <w:color w:val="000000" w:themeColor="text1"/>
          <w:szCs w:val="20"/>
          <w:lang w:val="sl-SI"/>
        </w:rPr>
      </w:pPr>
      <w:r>
        <w:rPr>
          <w:rFonts w:cs="Arial"/>
          <w:color w:val="000000" w:themeColor="text1"/>
          <w:szCs w:val="20"/>
          <w:lang w:val="sl-SI"/>
        </w:rPr>
        <w:t xml:space="preserve">                                                                                                            </w:t>
      </w:r>
      <w:r w:rsidR="00BE7B4F">
        <w:rPr>
          <w:rFonts w:cs="Arial"/>
          <w:color w:val="000000" w:themeColor="text1"/>
          <w:szCs w:val="20"/>
          <w:lang w:val="sl-SI"/>
        </w:rPr>
        <w:t>Marjan Šarec</w:t>
      </w:r>
    </w:p>
    <w:p w:rsidR="00272B60" w:rsidRDefault="00C97C62" w:rsidP="00697750">
      <w:pPr>
        <w:jc w:val="both"/>
        <w:rPr>
          <w:rFonts w:cs="Arial"/>
          <w:color w:val="000000" w:themeColor="text1"/>
          <w:szCs w:val="20"/>
          <w:lang w:val="sl-SI"/>
        </w:rPr>
      </w:pPr>
      <w:r>
        <w:rPr>
          <w:rFonts w:cs="Arial"/>
          <w:color w:val="000000" w:themeColor="text1"/>
          <w:szCs w:val="20"/>
          <w:lang w:val="sl-SI"/>
        </w:rPr>
        <w:t xml:space="preserve">        </w:t>
      </w:r>
      <w:r w:rsidR="00A1473D">
        <w:rPr>
          <w:rFonts w:cs="Arial"/>
          <w:color w:val="000000" w:themeColor="text1"/>
          <w:szCs w:val="20"/>
          <w:lang w:val="sl-SI"/>
        </w:rPr>
        <w:t xml:space="preserve"> </w:t>
      </w:r>
      <w:r>
        <w:rPr>
          <w:rFonts w:cs="Arial"/>
          <w:color w:val="000000" w:themeColor="text1"/>
          <w:szCs w:val="20"/>
          <w:lang w:val="sl-SI"/>
        </w:rPr>
        <w:t xml:space="preserve">                                                                                                    </w:t>
      </w:r>
      <w:r w:rsidR="00AB33D1">
        <w:rPr>
          <w:rFonts w:cs="Arial"/>
          <w:color w:val="000000" w:themeColor="text1"/>
          <w:szCs w:val="20"/>
          <w:lang w:val="sl-SI"/>
        </w:rPr>
        <w:t>p</w:t>
      </w:r>
      <w:r w:rsidR="005A258B" w:rsidRPr="00C97C62">
        <w:rPr>
          <w:rFonts w:cs="Arial"/>
          <w:color w:val="000000" w:themeColor="text1"/>
          <w:szCs w:val="20"/>
          <w:lang w:val="sl-SI"/>
        </w:rPr>
        <w:t>redsednik</w:t>
      </w:r>
    </w:p>
    <w:p w:rsidR="00661BD6" w:rsidRPr="007D7C79" w:rsidRDefault="00661BD6" w:rsidP="009E135F">
      <w:pPr>
        <w:jc w:val="both"/>
        <w:rPr>
          <w:rFonts w:cs="Arial"/>
          <w:b/>
          <w:color w:val="000000" w:themeColor="text1"/>
          <w:szCs w:val="20"/>
          <w:lang w:val="sl-SI"/>
        </w:rPr>
      </w:pPr>
      <w:r w:rsidRPr="007D7C79">
        <w:rPr>
          <w:rFonts w:cs="Arial"/>
          <w:b/>
          <w:color w:val="000000" w:themeColor="text1"/>
          <w:szCs w:val="20"/>
          <w:lang w:val="sl-SI"/>
        </w:rPr>
        <w:lastRenderedPageBreak/>
        <w:t>PRILOGA</w:t>
      </w:r>
      <w:r w:rsidR="003B47C7" w:rsidRPr="007D7C79">
        <w:rPr>
          <w:rFonts w:cs="Arial"/>
          <w:b/>
          <w:color w:val="000000" w:themeColor="text1"/>
          <w:szCs w:val="20"/>
          <w:lang w:val="sl-SI"/>
        </w:rPr>
        <w:t>:</w:t>
      </w:r>
      <w:r w:rsidRPr="007D7C79">
        <w:rPr>
          <w:rFonts w:cs="Arial"/>
          <w:b/>
          <w:color w:val="000000" w:themeColor="text1"/>
          <w:szCs w:val="20"/>
          <w:lang w:val="sl-SI"/>
        </w:rPr>
        <w:t xml:space="preserve"> OBRAZLOŽITEV</w:t>
      </w:r>
    </w:p>
    <w:p w:rsidR="00661BD6" w:rsidRPr="007D7C79" w:rsidRDefault="00661BD6" w:rsidP="009E135F">
      <w:pPr>
        <w:jc w:val="both"/>
        <w:rPr>
          <w:rFonts w:cs="Arial"/>
          <w:b/>
          <w:color w:val="000000" w:themeColor="text1"/>
          <w:szCs w:val="20"/>
          <w:lang w:val="sl-SI"/>
        </w:rPr>
      </w:pPr>
    </w:p>
    <w:p w:rsidR="00661BD6" w:rsidRPr="007D7C79" w:rsidRDefault="00661BD6" w:rsidP="009E135F">
      <w:pPr>
        <w:tabs>
          <w:tab w:val="left" w:pos="708"/>
        </w:tabs>
        <w:jc w:val="both"/>
        <w:rPr>
          <w:rFonts w:cs="Arial"/>
          <w:b/>
          <w:color w:val="000000" w:themeColor="text1"/>
          <w:szCs w:val="20"/>
          <w:lang w:val="sl-SI"/>
        </w:rPr>
      </w:pPr>
      <w:r w:rsidRPr="007D7C79">
        <w:rPr>
          <w:rFonts w:cs="Arial"/>
          <w:b/>
          <w:color w:val="000000" w:themeColor="text1"/>
          <w:szCs w:val="20"/>
          <w:lang w:val="sl-SI"/>
        </w:rPr>
        <w:t>I. UVOD</w:t>
      </w:r>
    </w:p>
    <w:p w:rsidR="00661BD6" w:rsidRPr="007D7C79" w:rsidRDefault="00661BD6" w:rsidP="009E135F">
      <w:pPr>
        <w:tabs>
          <w:tab w:val="left" w:pos="708"/>
        </w:tabs>
        <w:jc w:val="both"/>
        <w:rPr>
          <w:rFonts w:cs="Arial"/>
          <w:color w:val="000000" w:themeColor="text1"/>
          <w:szCs w:val="20"/>
          <w:lang w:val="sl-SI"/>
        </w:rPr>
      </w:pPr>
    </w:p>
    <w:p w:rsidR="00661BD6" w:rsidRPr="00C97C62" w:rsidRDefault="00661BD6" w:rsidP="00FE5E59">
      <w:pPr>
        <w:numPr>
          <w:ilvl w:val="0"/>
          <w:numId w:val="6"/>
        </w:numPr>
        <w:jc w:val="both"/>
        <w:rPr>
          <w:rFonts w:cs="Arial"/>
          <w:b/>
          <w:color w:val="000000" w:themeColor="text1"/>
          <w:szCs w:val="20"/>
          <w:lang w:val="sl-SI"/>
        </w:rPr>
      </w:pPr>
      <w:r w:rsidRPr="007D7C79">
        <w:rPr>
          <w:rFonts w:cs="Arial"/>
          <w:b/>
          <w:color w:val="000000" w:themeColor="text1"/>
          <w:szCs w:val="20"/>
          <w:lang w:val="sl-SI"/>
        </w:rPr>
        <w:t>Pravna podlaga</w:t>
      </w:r>
      <w:r w:rsidRPr="00C97C62">
        <w:rPr>
          <w:rFonts w:cs="Arial"/>
          <w:b/>
          <w:color w:val="000000" w:themeColor="text1"/>
          <w:szCs w:val="20"/>
          <w:lang w:val="sl-SI"/>
        </w:rPr>
        <w:t xml:space="preserve"> (besedilo, vsebina zakonske določbe, ki je podlaga za izdajo predpisa)</w:t>
      </w:r>
    </w:p>
    <w:p w:rsidR="00661BD6" w:rsidRPr="00C97C62" w:rsidRDefault="00661BD6" w:rsidP="009E135F">
      <w:pPr>
        <w:tabs>
          <w:tab w:val="left" w:pos="708"/>
        </w:tabs>
        <w:ind w:left="720"/>
        <w:jc w:val="both"/>
        <w:rPr>
          <w:rFonts w:cs="Arial"/>
          <w:color w:val="000000" w:themeColor="text1"/>
          <w:szCs w:val="20"/>
          <w:lang w:val="sl-SI"/>
        </w:rPr>
      </w:pPr>
    </w:p>
    <w:p w:rsidR="0024647E" w:rsidRPr="00695470" w:rsidRDefault="0024647E" w:rsidP="0024647E">
      <w:pPr>
        <w:spacing w:line="240" w:lineRule="auto"/>
        <w:jc w:val="both"/>
        <w:rPr>
          <w:rFonts w:cs="Arial"/>
          <w:bCs/>
          <w:szCs w:val="20"/>
          <w:lang w:val="sl-SI" w:eastAsia="sl-SI"/>
        </w:rPr>
      </w:pPr>
      <w:r w:rsidRPr="00695470">
        <w:rPr>
          <w:rFonts w:cs="Arial"/>
          <w:bCs/>
          <w:szCs w:val="20"/>
          <w:lang w:val="sl-SI" w:eastAsia="sl-SI"/>
        </w:rPr>
        <w:t xml:space="preserve">Pravna podlaga za Uredbo o spremembah in dopolnitvah Uredbe o izvajanju </w:t>
      </w:r>
      <w:proofErr w:type="spellStart"/>
      <w:r w:rsidRPr="00695470">
        <w:rPr>
          <w:rFonts w:cs="Arial"/>
          <w:bCs/>
          <w:szCs w:val="20"/>
          <w:lang w:val="sl-SI" w:eastAsia="sl-SI"/>
        </w:rPr>
        <w:t>podukrepa</w:t>
      </w:r>
      <w:proofErr w:type="spellEnd"/>
      <w:r w:rsidRPr="00695470">
        <w:rPr>
          <w:rFonts w:cs="Arial"/>
          <w:bCs/>
          <w:szCs w:val="20"/>
          <w:lang w:val="sl-SI" w:eastAsia="sl-SI"/>
        </w:rPr>
        <w:t xml:space="preserve"> </w:t>
      </w:r>
      <w:proofErr w:type="spellStart"/>
      <w:r w:rsidRPr="00695470">
        <w:rPr>
          <w:rFonts w:cs="Arial"/>
          <w:bCs/>
          <w:szCs w:val="20"/>
          <w:lang w:val="sl-SI" w:eastAsia="sl-SI"/>
        </w:rPr>
        <w:t>podukrepa</w:t>
      </w:r>
      <w:proofErr w:type="spellEnd"/>
      <w:r w:rsidRPr="00695470">
        <w:rPr>
          <w:rFonts w:cs="Arial"/>
          <w:bCs/>
          <w:szCs w:val="20"/>
          <w:lang w:val="sl-SI" w:eastAsia="sl-SI"/>
        </w:rPr>
        <w:t xml:space="preserve"> pomoč za zagon dejavnosti za mlade kmete iz Programa razvoja podeželja Republike Slovenije za obdobje 2014–2020 je 19. člen Uredbe (EU) št. 1305/2013 Evropskega parlamenta in Sveta z dne 17. decembra 2013 o podpori za razvoj podeželja iz Evropskega kmetijskega sklada za razvoj podeželja (EKSRP) in razveljavitvi Uredbe Sveta (ES) št. 1698/2005 (v nadaljnjem besedilu: Uredba 1305/2013/EU), 10. in 12. člen Zakona o kmetijstvu (Uradni list RS, št. 45/08, 57/12, 90/12 – </w:t>
      </w:r>
      <w:proofErr w:type="spellStart"/>
      <w:r w:rsidRPr="00695470">
        <w:rPr>
          <w:rFonts w:cs="Arial"/>
          <w:bCs/>
          <w:szCs w:val="20"/>
          <w:lang w:val="sl-SI" w:eastAsia="sl-SI"/>
        </w:rPr>
        <w:t>ZdZPVHVVR</w:t>
      </w:r>
      <w:proofErr w:type="spellEnd"/>
      <w:r w:rsidRPr="00695470">
        <w:rPr>
          <w:rFonts w:cs="Arial"/>
          <w:bCs/>
          <w:szCs w:val="20"/>
          <w:lang w:val="sl-SI" w:eastAsia="sl-SI"/>
        </w:rPr>
        <w:t>; 26/14, 32/15, 27/17 in 22/18) in Program razvoja podeželja Republike Slovenije za obdobje 2014–2020.</w:t>
      </w:r>
    </w:p>
    <w:p w:rsidR="0024647E" w:rsidRPr="00695470" w:rsidRDefault="0024647E" w:rsidP="0024647E">
      <w:pPr>
        <w:spacing w:line="240" w:lineRule="auto"/>
        <w:jc w:val="both"/>
        <w:rPr>
          <w:rFonts w:cs="Arial"/>
          <w:bCs/>
          <w:szCs w:val="20"/>
          <w:lang w:val="sl-SI" w:eastAsia="sl-SI"/>
        </w:rPr>
      </w:pPr>
    </w:p>
    <w:p w:rsidR="0024647E" w:rsidRPr="00695470" w:rsidRDefault="0024647E" w:rsidP="0024647E">
      <w:pPr>
        <w:spacing w:line="240" w:lineRule="auto"/>
        <w:jc w:val="both"/>
        <w:rPr>
          <w:rFonts w:cs="Arial"/>
          <w:bCs/>
          <w:szCs w:val="20"/>
          <w:lang w:val="sl-SI" w:eastAsia="sl-SI"/>
        </w:rPr>
      </w:pPr>
      <w:r w:rsidRPr="00695470">
        <w:rPr>
          <w:rFonts w:cs="Arial"/>
          <w:bCs/>
          <w:szCs w:val="20"/>
          <w:lang w:val="sl-SI" w:eastAsia="sl-SI"/>
        </w:rPr>
        <w:t>Program razvoja podeželja je skupni programski dokument posamezne države članice Evropske unije in Evropske komisije ter je programska podlaga za črpanje finančnih sredstev iz Evropskega kmetijskega sklada za razvoj podeželja (EKSRP).</w:t>
      </w:r>
    </w:p>
    <w:p w:rsidR="00AE06B5" w:rsidRPr="00C97C62" w:rsidRDefault="00AE06B5" w:rsidP="009E135F">
      <w:pPr>
        <w:tabs>
          <w:tab w:val="left" w:pos="708"/>
        </w:tabs>
        <w:jc w:val="both"/>
        <w:rPr>
          <w:rFonts w:cs="Arial"/>
          <w:color w:val="000000" w:themeColor="text1"/>
          <w:szCs w:val="20"/>
          <w:lang w:val="sl-SI"/>
        </w:rPr>
      </w:pPr>
    </w:p>
    <w:p w:rsidR="00661BD6" w:rsidRPr="00C97C62" w:rsidRDefault="00661BD6" w:rsidP="00FE5E59">
      <w:pPr>
        <w:numPr>
          <w:ilvl w:val="0"/>
          <w:numId w:val="6"/>
        </w:numPr>
        <w:jc w:val="both"/>
        <w:rPr>
          <w:rFonts w:cs="Arial"/>
          <w:b/>
          <w:color w:val="000000" w:themeColor="text1"/>
          <w:szCs w:val="20"/>
          <w:lang w:val="sl-SI"/>
        </w:rPr>
      </w:pPr>
      <w:r w:rsidRPr="00C97C62">
        <w:rPr>
          <w:rFonts w:cs="Arial"/>
          <w:b/>
          <w:color w:val="000000" w:themeColor="text1"/>
          <w:szCs w:val="20"/>
          <w:lang w:val="sl-SI"/>
        </w:rPr>
        <w:t>Rok za izdajo p</w:t>
      </w:r>
      <w:r w:rsidR="00326247">
        <w:rPr>
          <w:rFonts w:cs="Arial"/>
          <w:b/>
          <w:color w:val="000000" w:themeColor="text1"/>
          <w:szCs w:val="20"/>
          <w:lang w:val="sl-SI"/>
        </w:rPr>
        <w:t>redpisa, ki ga je določil zakon</w:t>
      </w:r>
    </w:p>
    <w:p w:rsidR="00661BD6" w:rsidRPr="00C97C62" w:rsidRDefault="00661BD6" w:rsidP="009E135F">
      <w:pPr>
        <w:tabs>
          <w:tab w:val="left" w:pos="708"/>
        </w:tabs>
        <w:ind w:left="720"/>
        <w:jc w:val="both"/>
        <w:rPr>
          <w:rFonts w:cs="Arial"/>
          <w:color w:val="000000" w:themeColor="text1"/>
          <w:szCs w:val="20"/>
          <w:lang w:val="sl-SI"/>
        </w:rPr>
      </w:pPr>
    </w:p>
    <w:p w:rsidR="00B57DE4" w:rsidRPr="004005E8" w:rsidRDefault="00B57DE4" w:rsidP="00B57DE4">
      <w:pPr>
        <w:jc w:val="both"/>
        <w:rPr>
          <w:rFonts w:cs="Arial"/>
          <w:szCs w:val="20"/>
          <w:lang w:val="sl-SI"/>
        </w:rPr>
      </w:pPr>
      <w:r w:rsidRPr="004005E8">
        <w:rPr>
          <w:rFonts w:cs="Arial"/>
          <w:szCs w:val="20"/>
          <w:lang w:val="sl-SI"/>
        </w:rPr>
        <w:t xml:space="preserve">Zakon o kmetijstvu roka za izdajo te uredbe sicer ne predpisuje, je pa izredno pomembno, da bo predpis sprejet in uveljavljen čim prej. Sprejem Uredbe o spremembah </w:t>
      </w:r>
      <w:r w:rsidR="00CA29F6" w:rsidRPr="004005E8">
        <w:rPr>
          <w:rFonts w:cs="Arial"/>
          <w:szCs w:val="20"/>
          <w:lang w:val="sl-SI"/>
        </w:rPr>
        <w:t xml:space="preserve">in dopolnitvah </w:t>
      </w:r>
      <w:r w:rsidRPr="004005E8">
        <w:rPr>
          <w:rFonts w:cs="Arial"/>
          <w:szCs w:val="20"/>
          <w:lang w:val="sl-SI"/>
        </w:rPr>
        <w:t xml:space="preserve">Uredbe o izvajanju podukrepa pomoč za zagon dejavnosti za mlade kmete </w:t>
      </w:r>
      <w:r w:rsidR="00CA29F6" w:rsidRPr="004005E8">
        <w:rPr>
          <w:rFonts w:cs="Arial"/>
          <w:szCs w:val="20"/>
          <w:lang w:val="sl-SI"/>
        </w:rPr>
        <w:t>iz Programa razvoja podeželja 2014</w:t>
      </w:r>
      <w:r w:rsidR="000C3926" w:rsidRPr="00C97C62">
        <w:rPr>
          <w:rFonts w:cs="Arial"/>
          <w:color w:val="000000" w:themeColor="text1"/>
          <w:szCs w:val="20"/>
          <w:lang w:val="sl-SI"/>
        </w:rPr>
        <w:t>–</w:t>
      </w:r>
      <w:r w:rsidR="00CA29F6" w:rsidRPr="004005E8">
        <w:rPr>
          <w:rFonts w:cs="Arial"/>
          <w:szCs w:val="20"/>
          <w:lang w:val="sl-SI"/>
        </w:rPr>
        <w:t xml:space="preserve">2020 </w:t>
      </w:r>
      <w:r w:rsidR="004B5397">
        <w:rPr>
          <w:rFonts w:cs="Arial"/>
          <w:szCs w:val="20"/>
          <w:lang w:val="sl-SI"/>
        </w:rPr>
        <w:t xml:space="preserve">je pomemben zato, ker </w:t>
      </w:r>
      <w:r w:rsidR="00A467E5">
        <w:rPr>
          <w:rFonts w:cs="Arial"/>
          <w:szCs w:val="20"/>
          <w:lang w:val="sl-SI"/>
        </w:rPr>
        <w:t>objavo šestega javnega</w:t>
      </w:r>
      <w:r w:rsidRPr="004005E8">
        <w:rPr>
          <w:rFonts w:cs="Arial"/>
          <w:szCs w:val="20"/>
          <w:lang w:val="sl-SI"/>
        </w:rPr>
        <w:t xml:space="preserve"> razpis</w:t>
      </w:r>
      <w:r w:rsidR="00A467E5">
        <w:rPr>
          <w:rFonts w:cs="Arial"/>
          <w:szCs w:val="20"/>
          <w:lang w:val="sl-SI"/>
        </w:rPr>
        <w:t>a</w:t>
      </w:r>
      <w:r w:rsidRPr="004005E8">
        <w:rPr>
          <w:rFonts w:cs="Arial"/>
          <w:szCs w:val="20"/>
          <w:lang w:val="sl-SI"/>
        </w:rPr>
        <w:t xml:space="preserve"> pri </w:t>
      </w:r>
      <w:proofErr w:type="spellStart"/>
      <w:r w:rsidRPr="004005E8">
        <w:rPr>
          <w:rFonts w:cs="Arial"/>
          <w:szCs w:val="20"/>
          <w:lang w:val="sl-SI"/>
        </w:rPr>
        <w:t>podukrepu</w:t>
      </w:r>
      <w:proofErr w:type="spellEnd"/>
      <w:r w:rsidRPr="004005E8">
        <w:rPr>
          <w:rFonts w:cs="Arial"/>
          <w:szCs w:val="20"/>
          <w:lang w:val="sl-SI"/>
        </w:rPr>
        <w:t xml:space="preserve"> Pomoč za zagon dejavnosti za mlade kmete, katerega podlaga je spremenjena </w:t>
      </w:r>
      <w:r w:rsidR="004B5397">
        <w:rPr>
          <w:rFonts w:cs="Arial"/>
          <w:szCs w:val="20"/>
          <w:lang w:val="sl-SI"/>
        </w:rPr>
        <w:t>uredba</w:t>
      </w:r>
      <w:r w:rsidRPr="004005E8">
        <w:rPr>
          <w:rFonts w:cs="Arial"/>
          <w:szCs w:val="20"/>
          <w:lang w:val="sl-SI"/>
        </w:rPr>
        <w:t xml:space="preserve">, navedena v tem predlogu, načrtujemo </w:t>
      </w:r>
      <w:r w:rsidR="009F491D" w:rsidRPr="004005E8">
        <w:rPr>
          <w:rFonts w:cs="Arial"/>
          <w:szCs w:val="20"/>
          <w:lang w:val="sl-SI"/>
        </w:rPr>
        <w:t>v</w:t>
      </w:r>
      <w:r w:rsidR="00A467E5">
        <w:rPr>
          <w:rFonts w:cs="Arial"/>
          <w:szCs w:val="20"/>
          <w:lang w:val="sl-SI"/>
        </w:rPr>
        <w:t xml:space="preserve"> januarju 2020</w:t>
      </w:r>
      <w:r w:rsidRPr="004005E8">
        <w:rPr>
          <w:rFonts w:cs="Arial"/>
          <w:szCs w:val="20"/>
          <w:lang w:val="sl-SI"/>
        </w:rPr>
        <w:t>.</w:t>
      </w:r>
    </w:p>
    <w:p w:rsidR="00661BD6" w:rsidRPr="00C97C62" w:rsidRDefault="00661BD6" w:rsidP="009E135F">
      <w:pPr>
        <w:tabs>
          <w:tab w:val="left" w:pos="708"/>
        </w:tabs>
        <w:jc w:val="both"/>
        <w:rPr>
          <w:rFonts w:cs="Arial"/>
          <w:color w:val="000000" w:themeColor="text1"/>
          <w:szCs w:val="20"/>
          <w:lang w:val="sl-SI"/>
        </w:rPr>
      </w:pPr>
    </w:p>
    <w:p w:rsidR="00661BD6" w:rsidRPr="00C97C62" w:rsidRDefault="00661BD6" w:rsidP="00FE5E59">
      <w:pPr>
        <w:numPr>
          <w:ilvl w:val="0"/>
          <w:numId w:val="6"/>
        </w:numPr>
        <w:jc w:val="both"/>
        <w:rPr>
          <w:rFonts w:cs="Arial"/>
          <w:b/>
          <w:color w:val="000000" w:themeColor="text1"/>
          <w:szCs w:val="20"/>
          <w:lang w:val="sl-SI"/>
        </w:rPr>
      </w:pPr>
      <w:r w:rsidRPr="00C97C62">
        <w:rPr>
          <w:rFonts w:cs="Arial"/>
          <w:b/>
          <w:color w:val="000000" w:themeColor="text1"/>
          <w:szCs w:val="20"/>
          <w:lang w:val="sl-SI"/>
        </w:rPr>
        <w:t>Splošna obrazložitev v zvezi s pre</w:t>
      </w:r>
      <w:r w:rsidR="00326247">
        <w:rPr>
          <w:rFonts w:cs="Arial"/>
          <w:b/>
          <w:color w:val="000000" w:themeColor="text1"/>
          <w:szCs w:val="20"/>
          <w:lang w:val="sl-SI"/>
        </w:rPr>
        <w:t>dlogom predpisa, če je potrebna</w:t>
      </w:r>
    </w:p>
    <w:p w:rsidR="00661BD6" w:rsidRPr="00C97C62" w:rsidRDefault="00661BD6" w:rsidP="009E135F">
      <w:pPr>
        <w:tabs>
          <w:tab w:val="left" w:pos="708"/>
        </w:tabs>
        <w:ind w:left="720"/>
        <w:jc w:val="both"/>
        <w:rPr>
          <w:rFonts w:cs="Arial"/>
          <w:color w:val="000000" w:themeColor="text1"/>
          <w:szCs w:val="20"/>
          <w:lang w:val="sl-SI"/>
        </w:rPr>
      </w:pPr>
    </w:p>
    <w:p w:rsidR="008932C0" w:rsidRDefault="00D50476" w:rsidP="0024647E">
      <w:pPr>
        <w:overflowPunct w:val="0"/>
        <w:autoSpaceDE w:val="0"/>
        <w:autoSpaceDN w:val="0"/>
        <w:adjustRightInd w:val="0"/>
        <w:jc w:val="both"/>
        <w:textAlignment w:val="baseline"/>
      </w:pPr>
      <w:r>
        <w:rPr>
          <w:rFonts w:cs="Arial"/>
          <w:iCs/>
          <w:color w:val="000000" w:themeColor="text1"/>
          <w:szCs w:val="20"/>
          <w:lang w:val="sl-SI" w:eastAsia="sl-SI"/>
        </w:rPr>
        <w:t>Uredbo</w:t>
      </w:r>
      <w:r w:rsidR="00311178" w:rsidRPr="00C97C62">
        <w:rPr>
          <w:rFonts w:cs="Arial"/>
          <w:iCs/>
          <w:color w:val="000000" w:themeColor="text1"/>
          <w:szCs w:val="20"/>
          <w:lang w:val="sl-SI" w:eastAsia="sl-SI"/>
        </w:rPr>
        <w:t xml:space="preserve"> o izvajanju </w:t>
      </w:r>
      <w:proofErr w:type="spellStart"/>
      <w:r w:rsidR="00311178">
        <w:rPr>
          <w:rFonts w:cs="Arial"/>
          <w:iCs/>
          <w:color w:val="000000" w:themeColor="text1"/>
          <w:szCs w:val="20"/>
          <w:lang w:val="sl-SI" w:eastAsia="sl-SI"/>
        </w:rPr>
        <w:t>pod</w:t>
      </w:r>
      <w:r w:rsidR="00311178" w:rsidRPr="00C97C62">
        <w:rPr>
          <w:rFonts w:cs="Arial"/>
          <w:iCs/>
          <w:color w:val="000000" w:themeColor="text1"/>
          <w:szCs w:val="20"/>
          <w:lang w:val="sl-SI" w:eastAsia="sl-SI"/>
        </w:rPr>
        <w:t>ukrepa</w:t>
      </w:r>
      <w:proofErr w:type="spellEnd"/>
      <w:r w:rsidR="00311178" w:rsidRPr="00C97C62">
        <w:rPr>
          <w:rFonts w:cs="Arial"/>
          <w:iCs/>
          <w:color w:val="000000" w:themeColor="text1"/>
          <w:szCs w:val="20"/>
          <w:lang w:val="sl-SI" w:eastAsia="sl-SI"/>
        </w:rPr>
        <w:t xml:space="preserve"> </w:t>
      </w:r>
      <w:r w:rsidR="00311178">
        <w:rPr>
          <w:rFonts w:cs="Arial"/>
          <w:iCs/>
          <w:color w:val="000000" w:themeColor="text1"/>
          <w:szCs w:val="20"/>
          <w:lang w:val="sl-SI" w:eastAsia="sl-SI"/>
        </w:rPr>
        <w:t xml:space="preserve">pomoč za zagon dejavnosti za mlade kmete </w:t>
      </w:r>
      <w:r w:rsidR="00311178" w:rsidRPr="00C97C62">
        <w:rPr>
          <w:rFonts w:cs="Arial"/>
          <w:iCs/>
          <w:color w:val="000000" w:themeColor="text1"/>
          <w:szCs w:val="20"/>
          <w:lang w:val="sl-SI" w:eastAsia="sl-SI"/>
        </w:rPr>
        <w:t>iz Programa razvoja podeželja Republike Slovenije za obdobje 2014–2020 (</w:t>
      </w:r>
      <w:r w:rsidR="00311178" w:rsidRPr="00C97C62">
        <w:rPr>
          <w:rFonts w:cs="Arial"/>
          <w:color w:val="000000" w:themeColor="text1"/>
          <w:szCs w:val="20"/>
          <w:lang w:val="sl-SI"/>
        </w:rPr>
        <w:t xml:space="preserve">Uradni list RS, št. </w:t>
      </w:r>
      <w:r w:rsidR="00311178">
        <w:rPr>
          <w:rFonts w:cs="Arial"/>
          <w:color w:val="000000" w:themeColor="text1"/>
          <w:szCs w:val="20"/>
          <w:lang w:val="sl-SI"/>
        </w:rPr>
        <w:t>55</w:t>
      </w:r>
      <w:r w:rsidR="00311178" w:rsidRPr="00C97C62">
        <w:rPr>
          <w:rFonts w:cs="Arial"/>
          <w:color w:val="000000" w:themeColor="text1"/>
          <w:szCs w:val="20"/>
          <w:lang w:val="sl-SI"/>
        </w:rPr>
        <w:t>/15,</w:t>
      </w:r>
      <w:r w:rsidR="00311178">
        <w:rPr>
          <w:rFonts w:cs="Arial"/>
          <w:color w:val="000000" w:themeColor="text1"/>
          <w:szCs w:val="20"/>
          <w:lang w:val="sl-SI"/>
        </w:rPr>
        <w:t xml:space="preserve"> 38</w:t>
      </w:r>
      <w:r w:rsidR="00311178" w:rsidRPr="00C97C62">
        <w:rPr>
          <w:rFonts w:cs="Arial"/>
          <w:color w:val="000000" w:themeColor="text1"/>
          <w:szCs w:val="20"/>
          <w:lang w:val="sl-SI"/>
        </w:rPr>
        <w:t xml:space="preserve">/16, </w:t>
      </w:r>
      <w:r w:rsidR="00311178">
        <w:rPr>
          <w:rFonts w:cs="Arial"/>
          <w:color w:val="000000" w:themeColor="text1"/>
          <w:szCs w:val="20"/>
          <w:lang w:val="sl-SI"/>
        </w:rPr>
        <w:t>84</w:t>
      </w:r>
      <w:r w:rsidR="00311178" w:rsidRPr="00C97C62">
        <w:rPr>
          <w:rFonts w:cs="Arial"/>
          <w:color w:val="000000" w:themeColor="text1"/>
          <w:szCs w:val="20"/>
          <w:lang w:val="sl-SI"/>
        </w:rPr>
        <w:t>/16</w:t>
      </w:r>
      <w:r w:rsidR="004B5397">
        <w:rPr>
          <w:rFonts w:cs="Arial"/>
          <w:color w:val="000000" w:themeColor="text1"/>
          <w:szCs w:val="20"/>
          <w:lang w:val="sl-SI"/>
        </w:rPr>
        <w:t>,</w:t>
      </w:r>
      <w:r w:rsidR="00311178" w:rsidRPr="00C97C62">
        <w:rPr>
          <w:rFonts w:cs="Arial"/>
          <w:color w:val="000000" w:themeColor="text1"/>
          <w:szCs w:val="20"/>
          <w:lang w:val="sl-SI"/>
        </w:rPr>
        <w:t xml:space="preserve"> </w:t>
      </w:r>
      <w:r w:rsidR="00311178">
        <w:rPr>
          <w:rFonts w:cs="Arial"/>
          <w:color w:val="000000" w:themeColor="text1"/>
          <w:szCs w:val="20"/>
          <w:lang w:val="sl-SI"/>
        </w:rPr>
        <w:t>19</w:t>
      </w:r>
      <w:r w:rsidR="00311178" w:rsidRPr="00C97C62">
        <w:rPr>
          <w:rFonts w:cs="Arial"/>
          <w:color w:val="000000" w:themeColor="text1"/>
          <w:szCs w:val="20"/>
          <w:lang w:val="sl-SI"/>
        </w:rPr>
        <w:t>/17</w:t>
      </w:r>
      <w:r w:rsidR="00A467E5">
        <w:rPr>
          <w:rFonts w:cs="Arial"/>
          <w:color w:val="000000" w:themeColor="text1"/>
          <w:szCs w:val="20"/>
          <w:lang w:val="sl-SI"/>
        </w:rPr>
        <w:t xml:space="preserve">, </w:t>
      </w:r>
      <w:r w:rsidR="004B5397">
        <w:rPr>
          <w:rFonts w:cs="Arial"/>
          <w:color w:val="000000" w:themeColor="text1"/>
          <w:szCs w:val="20"/>
          <w:lang w:val="sl-SI"/>
        </w:rPr>
        <w:t>68/18</w:t>
      </w:r>
      <w:r w:rsidR="00A467E5">
        <w:rPr>
          <w:rFonts w:cs="Arial"/>
          <w:color w:val="000000" w:themeColor="text1"/>
          <w:szCs w:val="20"/>
          <w:lang w:val="sl-SI"/>
        </w:rPr>
        <w:t xml:space="preserve"> in 50/19</w:t>
      </w:r>
      <w:r w:rsidR="004B5397">
        <w:rPr>
          <w:rFonts w:cs="Arial"/>
          <w:iCs/>
          <w:color w:val="000000" w:themeColor="text1"/>
          <w:szCs w:val="20"/>
          <w:lang w:val="sl-SI" w:eastAsia="sl-SI"/>
        </w:rPr>
        <w:t>) spreminja</w:t>
      </w:r>
      <w:r w:rsidR="000C3926">
        <w:rPr>
          <w:rFonts w:cs="Arial"/>
          <w:iCs/>
          <w:color w:val="000000" w:themeColor="text1"/>
          <w:szCs w:val="20"/>
          <w:lang w:val="sl-SI" w:eastAsia="sl-SI"/>
        </w:rPr>
        <w:t>mo</w:t>
      </w:r>
      <w:r w:rsidR="00311178">
        <w:rPr>
          <w:rFonts w:cs="Arial"/>
          <w:iCs/>
          <w:color w:val="000000" w:themeColor="text1"/>
          <w:szCs w:val="20"/>
          <w:lang w:val="sl-SI" w:eastAsia="sl-SI"/>
        </w:rPr>
        <w:t xml:space="preserve"> </w:t>
      </w:r>
      <w:r w:rsidR="004B5397">
        <w:rPr>
          <w:rFonts w:cs="Arial"/>
          <w:iCs/>
          <w:color w:val="000000" w:themeColor="text1"/>
          <w:szCs w:val="20"/>
          <w:lang w:val="sl-SI" w:eastAsia="sl-SI"/>
        </w:rPr>
        <w:t xml:space="preserve">zaradi </w:t>
      </w:r>
      <w:r w:rsidR="0024647E" w:rsidRPr="00695470">
        <w:rPr>
          <w:lang w:val="sl-SI"/>
        </w:rPr>
        <w:t xml:space="preserve">dodanih finančnih sredstev za izvedbo </w:t>
      </w:r>
      <w:proofErr w:type="spellStart"/>
      <w:r w:rsidR="0024647E" w:rsidRPr="00695470">
        <w:rPr>
          <w:lang w:val="sl-SI"/>
        </w:rPr>
        <w:t>podukrepa</w:t>
      </w:r>
      <w:proofErr w:type="spellEnd"/>
      <w:r w:rsidR="0024647E" w:rsidRPr="00695470">
        <w:rPr>
          <w:lang w:val="sl-SI"/>
        </w:rPr>
        <w:t xml:space="preserve">, ki so bile odobrene s spremembo  PRP 2014-2020, ki je bila potrjena dne 18. </w:t>
      </w:r>
      <w:r w:rsidR="0024647E" w:rsidRPr="0024647E">
        <w:t xml:space="preserve">9. 2019, </w:t>
      </w:r>
      <w:proofErr w:type="spellStart"/>
      <w:r w:rsidR="0024647E" w:rsidRPr="0024647E">
        <w:t>druge</w:t>
      </w:r>
      <w:proofErr w:type="spellEnd"/>
      <w:r w:rsidR="0024647E" w:rsidRPr="0024647E">
        <w:t xml:space="preserve"> </w:t>
      </w:r>
      <w:proofErr w:type="spellStart"/>
      <w:r w:rsidR="0024647E" w:rsidRPr="0024647E">
        <w:t>spremembe</w:t>
      </w:r>
      <w:proofErr w:type="spellEnd"/>
      <w:r w:rsidR="0024647E" w:rsidRPr="0024647E">
        <w:t xml:space="preserve"> pa so </w:t>
      </w:r>
      <w:proofErr w:type="spellStart"/>
      <w:r w:rsidR="0024647E" w:rsidRPr="0024647E">
        <w:t>pripravljene</w:t>
      </w:r>
      <w:proofErr w:type="spellEnd"/>
      <w:r w:rsidR="0024647E" w:rsidRPr="0024647E">
        <w:t xml:space="preserve"> </w:t>
      </w:r>
      <w:proofErr w:type="spellStart"/>
      <w:r w:rsidR="0024647E" w:rsidRPr="0024647E">
        <w:t>z</w:t>
      </w:r>
      <w:r w:rsidR="0024647E">
        <w:t>aradi</w:t>
      </w:r>
      <w:proofErr w:type="spellEnd"/>
      <w:r w:rsidR="0024647E">
        <w:t xml:space="preserve"> </w:t>
      </w:r>
      <w:proofErr w:type="spellStart"/>
      <w:r w:rsidR="0024647E" w:rsidRPr="0024647E">
        <w:t>natančnejše</w:t>
      </w:r>
      <w:proofErr w:type="spellEnd"/>
      <w:r w:rsidR="0024647E" w:rsidRPr="0024647E">
        <w:t xml:space="preserve"> </w:t>
      </w:r>
      <w:proofErr w:type="spellStart"/>
      <w:r w:rsidR="0024647E" w:rsidRPr="0024647E">
        <w:t>opredelitve</w:t>
      </w:r>
      <w:proofErr w:type="spellEnd"/>
      <w:r w:rsidR="0024647E" w:rsidRPr="0024647E">
        <w:t xml:space="preserve"> </w:t>
      </w:r>
      <w:proofErr w:type="spellStart"/>
      <w:r w:rsidR="0024647E" w:rsidRPr="0024647E">
        <w:t>obstoječih</w:t>
      </w:r>
      <w:proofErr w:type="spellEnd"/>
      <w:r w:rsidR="0024647E" w:rsidRPr="0024647E">
        <w:t xml:space="preserve"> </w:t>
      </w:r>
      <w:proofErr w:type="spellStart"/>
      <w:r w:rsidR="0024647E" w:rsidRPr="0024647E">
        <w:t>določb</w:t>
      </w:r>
      <w:proofErr w:type="spellEnd"/>
      <w:r w:rsidR="0024647E">
        <w:t>.</w:t>
      </w:r>
    </w:p>
    <w:p w:rsidR="0024647E" w:rsidRPr="0024647E" w:rsidRDefault="0024647E" w:rsidP="0024647E">
      <w:pPr>
        <w:overflowPunct w:val="0"/>
        <w:autoSpaceDE w:val="0"/>
        <w:autoSpaceDN w:val="0"/>
        <w:adjustRightInd w:val="0"/>
        <w:jc w:val="both"/>
        <w:textAlignment w:val="baseline"/>
        <w:rPr>
          <w:rFonts w:cs="Arial"/>
          <w:b/>
          <w:color w:val="000000" w:themeColor="text1"/>
          <w:szCs w:val="20"/>
          <w:lang w:val="sl-SI"/>
        </w:rPr>
      </w:pPr>
    </w:p>
    <w:p w:rsidR="00661BD6" w:rsidRPr="007D7C79" w:rsidRDefault="00661BD6" w:rsidP="00FE5E59">
      <w:pPr>
        <w:numPr>
          <w:ilvl w:val="0"/>
          <w:numId w:val="6"/>
        </w:numPr>
        <w:jc w:val="both"/>
        <w:rPr>
          <w:rFonts w:cs="Arial"/>
          <w:b/>
          <w:color w:val="000000" w:themeColor="text1"/>
          <w:szCs w:val="20"/>
          <w:lang w:val="sl-SI"/>
        </w:rPr>
      </w:pPr>
      <w:r w:rsidRPr="007D7C79">
        <w:rPr>
          <w:rFonts w:cs="Arial"/>
          <w:b/>
          <w:color w:val="000000" w:themeColor="text1"/>
          <w:szCs w:val="20"/>
          <w:lang w:val="sl-SI"/>
        </w:rPr>
        <w:t>Predstavitev presoje posledic na posamezna področja, če te niso mogle biti celovito predstavljene v predlogu zakona</w:t>
      </w:r>
    </w:p>
    <w:p w:rsidR="00661BD6" w:rsidRPr="00C97C62" w:rsidRDefault="00AE06B5" w:rsidP="009E135F">
      <w:pPr>
        <w:tabs>
          <w:tab w:val="left" w:pos="708"/>
        </w:tabs>
        <w:jc w:val="both"/>
        <w:rPr>
          <w:rFonts w:cs="Arial"/>
          <w:color w:val="000000" w:themeColor="text1"/>
          <w:szCs w:val="20"/>
          <w:lang w:val="sl-SI"/>
        </w:rPr>
      </w:pPr>
      <w:r w:rsidRPr="00C97C62">
        <w:rPr>
          <w:rFonts w:cs="Arial"/>
          <w:color w:val="000000" w:themeColor="text1"/>
          <w:szCs w:val="20"/>
          <w:lang w:val="sl-SI"/>
        </w:rPr>
        <w:t>/</w:t>
      </w:r>
    </w:p>
    <w:p w:rsidR="00602B20" w:rsidRDefault="00602B20" w:rsidP="009E135F">
      <w:pPr>
        <w:tabs>
          <w:tab w:val="left" w:pos="708"/>
        </w:tabs>
        <w:ind w:right="-716"/>
        <w:jc w:val="both"/>
        <w:rPr>
          <w:rFonts w:cs="Arial"/>
          <w:b/>
          <w:color w:val="000000" w:themeColor="text1"/>
          <w:szCs w:val="20"/>
          <w:lang w:val="sl-SI"/>
        </w:rPr>
      </w:pPr>
    </w:p>
    <w:p w:rsidR="00661BD6" w:rsidRPr="00C97C62" w:rsidRDefault="00661BD6" w:rsidP="009E135F">
      <w:pPr>
        <w:tabs>
          <w:tab w:val="left" w:pos="708"/>
        </w:tabs>
        <w:ind w:right="-716"/>
        <w:jc w:val="both"/>
        <w:rPr>
          <w:rFonts w:cs="Arial"/>
          <w:b/>
          <w:color w:val="000000" w:themeColor="text1"/>
          <w:szCs w:val="20"/>
          <w:lang w:val="sl-SI"/>
        </w:rPr>
      </w:pPr>
      <w:r w:rsidRPr="00602B20">
        <w:rPr>
          <w:rFonts w:cs="Arial"/>
          <w:b/>
          <w:color w:val="000000" w:themeColor="text1"/>
          <w:szCs w:val="20"/>
          <w:lang w:val="sl-SI"/>
        </w:rPr>
        <w:t>II. VSEBINSKA OBRAZLOŽITEV PREDLAGANIH REŠITEV</w:t>
      </w:r>
    </w:p>
    <w:p w:rsidR="00FF273B" w:rsidRDefault="00FF273B" w:rsidP="009E135F">
      <w:pPr>
        <w:tabs>
          <w:tab w:val="left" w:pos="284"/>
          <w:tab w:val="left" w:pos="426"/>
        </w:tabs>
        <w:autoSpaceDE w:val="0"/>
        <w:autoSpaceDN w:val="0"/>
        <w:adjustRightInd w:val="0"/>
        <w:spacing w:after="120"/>
        <w:jc w:val="both"/>
        <w:rPr>
          <w:rFonts w:cs="Arial"/>
          <w:b/>
          <w:bCs/>
          <w:color w:val="000000" w:themeColor="text1"/>
          <w:szCs w:val="20"/>
          <w:lang w:val="sl-SI"/>
        </w:rPr>
      </w:pPr>
    </w:p>
    <w:p w:rsidR="00A36A9C" w:rsidRDefault="00A014B6" w:rsidP="0024647E">
      <w:pPr>
        <w:overflowPunct w:val="0"/>
        <w:autoSpaceDE w:val="0"/>
        <w:autoSpaceDN w:val="0"/>
        <w:adjustRightInd w:val="0"/>
        <w:jc w:val="both"/>
        <w:textAlignment w:val="baseline"/>
        <w:rPr>
          <w:rFonts w:cs="Arial"/>
          <w:iCs/>
          <w:color w:val="000000" w:themeColor="text1"/>
          <w:szCs w:val="20"/>
          <w:lang w:val="sl-SI" w:eastAsia="sl-SI"/>
        </w:rPr>
      </w:pPr>
      <w:r>
        <w:rPr>
          <w:rFonts w:cs="Arial"/>
          <w:bCs/>
          <w:color w:val="000000" w:themeColor="text1"/>
          <w:szCs w:val="20"/>
          <w:lang w:val="sl-SI"/>
        </w:rPr>
        <w:t xml:space="preserve">Z </w:t>
      </w:r>
      <w:r w:rsidRPr="00695470">
        <w:rPr>
          <w:rFonts w:cs="Arial"/>
          <w:bCs/>
          <w:szCs w:val="20"/>
          <w:lang w:val="sl-SI" w:eastAsia="sl-SI"/>
        </w:rPr>
        <w:t xml:space="preserve">Uredbo o spremembah in dopolnitvah Uredbe o izvajanju </w:t>
      </w:r>
      <w:proofErr w:type="spellStart"/>
      <w:r w:rsidRPr="00695470">
        <w:rPr>
          <w:rFonts w:cs="Arial"/>
          <w:bCs/>
          <w:szCs w:val="20"/>
          <w:lang w:val="sl-SI" w:eastAsia="sl-SI"/>
        </w:rPr>
        <w:t>podukrepa</w:t>
      </w:r>
      <w:proofErr w:type="spellEnd"/>
      <w:r w:rsidRPr="00695470">
        <w:rPr>
          <w:rFonts w:cs="Arial"/>
          <w:bCs/>
          <w:szCs w:val="20"/>
          <w:lang w:val="sl-SI" w:eastAsia="sl-SI"/>
        </w:rPr>
        <w:t xml:space="preserve"> </w:t>
      </w:r>
      <w:proofErr w:type="spellStart"/>
      <w:r w:rsidRPr="00695470">
        <w:rPr>
          <w:rFonts w:cs="Arial"/>
          <w:bCs/>
          <w:szCs w:val="20"/>
          <w:lang w:val="sl-SI" w:eastAsia="sl-SI"/>
        </w:rPr>
        <w:t>podukrepa</w:t>
      </w:r>
      <w:proofErr w:type="spellEnd"/>
      <w:r w:rsidRPr="00695470">
        <w:rPr>
          <w:rFonts w:cs="Arial"/>
          <w:bCs/>
          <w:szCs w:val="20"/>
          <w:lang w:val="sl-SI" w:eastAsia="sl-SI"/>
        </w:rPr>
        <w:t xml:space="preserve"> pomoč za zagon dejavnosti za mlade kmete iz Programa razvoja podeželja Republike Slovenije za obdobje 2014–2020 </w:t>
      </w:r>
      <w:r w:rsidR="00326247">
        <w:rPr>
          <w:rFonts w:cs="Arial"/>
          <w:bCs/>
          <w:color w:val="000000" w:themeColor="text1"/>
          <w:szCs w:val="20"/>
          <w:lang w:val="sl-SI"/>
        </w:rPr>
        <w:t xml:space="preserve">se </w:t>
      </w:r>
      <w:r>
        <w:rPr>
          <w:rFonts w:cs="Arial"/>
          <w:bCs/>
          <w:color w:val="000000" w:themeColor="text1"/>
          <w:szCs w:val="20"/>
          <w:lang w:val="sl-SI"/>
        </w:rPr>
        <w:t>črta</w:t>
      </w:r>
      <w:r w:rsidR="0096000A">
        <w:rPr>
          <w:rFonts w:cs="Arial"/>
          <w:iCs/>
          <w:color w:val="000000" w:themeColor="text1"/>
          <w:szCs w:val="20"/>
          <w:lang w:val="sl-SI" w:eastAsia="sl-SI"/>
        </w:rPr>
        <w:t xml:space="preserve"> možnost dokazovanja delovnih izkušenj na kmetijskem gospodarstvu z izjavo o vključenosti v pokojninsko, invalidsko in zdravstveno zavarovanje</w:t>
      </w:r>
      <w:r>
        <w:rPr>
          <w:rFonts w:cs="Arial"/>
          <w:iCs/>
          <w:color w:val="000000" w:themeColor="text1"/>
          <w:szCs w:val="20"/>
          <w:lang w:val="sl-SI" w:eastAsia="sl-SI"/>
        </w:rPr>
        <w:t>, saj omenjeni podatek pridobi ARSKTRP po uradni dolžnosti</w:t>
      </w:r>
    </w:p>
    <w:p w:rsidR="00A014B6" w:rsidRDefault="00A014B6" w:rsidP="0024647E">
      <w:pPr>
        <w:overflowPunct w:val="0"/>
        <w:autoSpaceDE w:val="0"/>
        <w:autoSpaceDN w:val="0"/>
        <w:adjustRightInd w:val="0"/>
        <w:jc w:val="both"/>
        <w:textAlignment w:val="baseline"/>
        <w:rPr>
          <w:rFonts w:cs="Arial"/>
          <w:iCs/>
          <w:color w:val="000000" w:themeColor="text1"/>
          <w:szCs w:val="20"/>
          <w:lang w:val="sl-SI" w:eastAsia="sl-SI"/>
        </w:rPr>
      </w:pPr>
    </w:p>
    <w:p w:rsidR="00A36A9C" w:rsidRDefault="003E7A75" w:rsidP="0024647E">
      <w:pPr>
        <w:overflowPunct w:val="0"/>
        <w:autoSpaceDE w:val="0"/>
        <w:autoSpaceDN w:val="0"/>
        <w:adjustRightInd w:val="0"/>
        <w:jc w:val="both"/>
        <w:textAlignment w:val="baseline"/>
        <w:rPr>
          <w:rFonts w:cs="Arial"/>
          <w:iCs/>
          <w:color w:val="000000" w:themeColor="text1"/>
          <w:szCs w:val="20"/>
          <w:lang w:val="sl-SI" w:eastAsia="sl-SI"/>
        </w:rPr>
      </w:pPr>
      <w:r>
        <w:rPr>
          <w:rFonts w:cs="Arial"/>
          <w:iCs/>
          <w:color w:val="000000" w:themeColor="text1"/>
          <w:szCs w:val="20"/>
          <w:lang w:val="sl-SI" w:eastAsia="sl-SI"/>
        </w:rPr>
        <w:t>Med obveznostmi</w:t>
      </w:r>
      <w:r w:rsidR="00615015">
        <w:rPr>
          <w:rFonts w:cs="Arial"/>
          <w:iCs/>
          <w:color w:val="000000" w:themeColor="text1"/>
          <w:szCs w:val="20"/>
          <w:lang w:val="sl-SI" w:eastAsia="sl-SI"/>
        </w:rPr>
        <w:t>,</w:t>
      </w:r>
      <w:r>
        <w:rPr>
          <w:rFonts w:cs="Arial"/>
          <w:iCs/>
          <w:color w:val="000000" w:themeColor="text1"/>
          <w:szCs w:val="20"/>
          <w:lang w:val="sl-SI" w:eastAsia="sl-SI"/>
        </w:rPr>
        <w:t xml:space="preserve"> določbo, </w:t>
      </w:r>
      <w:r w:rsidR="00A014B6">
        <w:rPr>
          <w:rFonts w:cs="Arial"/>
          <w:iCs/>
          <w:color w:val="000000" w:themeColor="text1"/>
          <w:szCs w:val="20"/>
          <w:lang w:val="sl-SI" w:eastAsia="sl-SI"/>
        </w:rPr>
        <w:t>s katero se ureja</w:t>
      </w:r>
      <w:r w:rsidR="00A36A9C">
        <w:rPr>
          <w:rFonts w:cs="Arial"/>
          <w:iCs/>
          <w:color w:val="000000" w:themeColor="text1"/>
          <w:szCs w:val="20"/>
          <w:lang w:val="sl-SI" w:eastAsia="sl-SI"/>
        </w:rPr>
        <w:t xml:space="preserve"> možnost razlastitve, odtujitve ali omejitve lastninske pravice v javno korist</w:t>
      </w:r>
      <w:r>
        <w:rPr>
          <w:rFonts w:cs="Arial"/>
          <w:iCs/>
          <w:color w:val="000000" w:themeColor="text1"/>
          <w:szCs w:val="20"/>
          <w:lang w:val="sl-SI" w:eastAsia="sl-SI"/>
        </w:rPr>
        <w:t>,</w:t>
      </w:r>
      <w:r w:rsidR="00A36A9C">
        <w:rPr>
          <w:rFonts w:cs="Arial"/>
          <w:iCs/>
          <w:color w:val="000000" w:themeColor="text1"/>
          <w:szCs w:val="20"/>
          <w:lang w:val="sl-SI" w:eastAsia="sl-SI"/>
        </w:rPr>
        <w:t xml:space="preserve"> zapisujemo na nedvoumen in razumljivejši način. </w:t>
      </w:r>
    </w:p>
    <w:p w:rsidR="0096000A" w:rsidRDefault="0096000A" w:rsidP="0024647E">
      <w:pPr>
        <w:overflowPunct w:val="0"/>
        <w:autoSpaceDE w:val="0"/>
        <w:autoSpaceDN w:val="0"/>
        <w:adjustRightInd w:val="0"/>
        <w:jc w:val="both"/>
        <w:textAlignment w:val="baseline"/>
        <w:rPr>
          <w:rFonts w:cs="Arial"/>
          <w:iCs/>
          <w:color w:val="000000" w:themeColor="text1"/>
          <w:szCs w:val="20"/>
          <w:lang w:val="sl-SI" w:eastAsia="sl-SI"/>
        </w:rPr>
      </w:pPr>
    </w:p>
    <w:p w:rsidR="006B72BD" w:rsidRDefault="00A014B6" w:rsidP="0024647E">
      <w:pPr>
        <w:overflowPunct w:val="0"/>
        <w:autoSpaceDE w:val="0"/>
        <w:autoSpaceDN w:val="0"/>
        <w:adjustRightInd w:val="0"/>
        <w:jc w:val="both"/>
        <w:textAlignment w:val="baseline"/>
        <w:rPr>
          <w:rFonts w:cs="Arial"/>
          <w:bCs/>
          <w:szCs w:val="20"/>
          <w:lang w:val="sl-SI" w:eastAsia="sl-SI"/>
        </w:rPr>
      </w:pPr>
      <w:r>
        <w:rPr>
          <w:rFonts w:cs="Arial"/>
          <w:bCs/>
          <w:szCs w:val="20"/>
          <w:lang w:val="sl-SI" w:eastAsia="sl-SI"/>
        </w:rPr>
        <w:lastRenderedPageBreak/>
        <w:t xml:space="preserve">V uredbi se </w:t>
      </w:r>
      <w:r w:rsidR="006B72BD">
        <w:rPr>
          <w:rFonts w:cs="Arial"/>
          <w:bCs/>
          <w:szCs w:val="20"/>
          <w:lang w:val="sl-SI" w:eastAsia="sl-SI"/>
        </w:rPr>
        <w:t>čr</w:t>
      </w:r>
      <w:r>
        <w:rPr>
          <w:rFonts w:cs="Arial"/>
          <w:bCs/>
          <w:szCs w:val="20"/>
          <w:lang w:val="sl-SI" w:eastAsia="sl-SI"/>
        </w:rPr>
        <w:t>taj</w:t>
      </w:r>
      <w:r w:rsidR="006B72BD">
        <w:rPr>
          <w:rFonts w:cs="Arial"/>
          <w:bCs/>
          <w:szCs w:val="20"/>
          <w:lang w:val="sl-SI" w:eastAsia="sl-SI"/>
        </w:rPr>
        <w:t xml:space="preserve">o obvezna dokazila k vlogi na javni razpis, brez katerih se vloga na javni razpis zavrne brez pozivanja na dopolnitev. </w:t>
      </w:r>
    </w:p>
    <w:p w:rsidR="006B72BD" w:rsidRDefault="006B72BD" w:rsidP="0024647E">
      <w:pPr>
        <w:overflowPunct w:val="0"/>
        <w:autoSpaceDE w:val="0"/>
        <w:autoSpaceDN w:val="0"/>
        <w:adjustRightInd w:val="0"/>
        <w:jc w:val="both"/>
        <w:textAlignment w:val="baseline"/>
        <w:rPr>
          <w:rFonts w:cs="Arial"/>
          <w:bCs/>
          <w:szCs w:val="20"/>
          <w:lang w:val="sl-SI" w:eastAsia="sl-SI"/>
        </w:rPr>
      </w:pPr>
    </w:p>
    <w:p w:rsidR="0096000A" w:rsidRDefault="0096000A" w:rsidP="0024647E">
      <w:pPr>
        <w:overflowPunct w:val="0"/>
        <w:autoSpaceDE w:val="0"/>
        <w:autoSpaceDN w:val="0"/>
        <w:adjustRightInd w:val="0"/>
        <w:jc w:val="both"/>
        <w:textAlignment w:val="baseline"/>
        <w:rPr>
          <w:rFonts w:cs="Arial"/>
          <w:bCs/>
          <w:szCs w:val="20"/>
          <w:lang w:val="sl-SI" w:eastAsia="sl-SI"/>
        </w:rPr>
      </w:pPr>
      <w:r>
        <w:rPr>
          <w:rFonts w:cs="Arial"/>
          <w:iCs/>
          <w:color w:val="000000" w:themeColor="text1"/>
          <w:szCs w:val="20"/>
          <w:lang w:val="sl-SI" w:eastAsia="sl-SI"/>
        </w:rPr>
        <w:t xml:space="preserve">V finančnih določbah </w:t>
      </w:r>
      <w:r w:rsidR="00A014B6">
        <w:rPr>
          <w:rFonts w:cs="Arial"/>
          <w:iCs/>
          <w:color w:val="000000" w:themeColor="text1"/>
          <w:szCs w:val="20"/>
          <w:lang w:val="sl-SI" w:eastAsia="sl-SI"/>
        </w:rPr>
        <w:t xml:space="preserve">se spreminja </w:t>
      </w:r>
      <w:r w:rsidR="00763582">
        <w:rPr>
          <w:rFonts w:cs="Arial"/>
          <w:iCs/>
          <w:color w:val="000000" w:themeColor="text1"/>
          <w:szCs w:val="20"/>
          <w:lang w:val="sl-SI" w:eastAsia="sl-SI"/>
        </w:rPr>
        <w:t>znesek finančnih sredstev na</w:t>
      </w:r>
      <w:r w:rsidR="00A36A9C">
        <w:rPr>
          <w:rFonts w:cs="Arial"/>
          <w:iCs/>
          <w:color w:val="000000" w:themeColor="text1"/>
          <w:szCs w:val="20"/>
          <w:lang w:val="sl-SI" w:eastAsia="sl-SI"/>
        </w:rPr>
        <w:t>menj</w:t>
      </w:r>
      <w:r w:rsidR="00763582">
        <w:rPr>
          <w:rFonts w:cs="Arial"/>
          <w:iCs/>
          <w:color w:val="000000" w:themeColor="text1"/>
          <w:szCs w:val="20"/>
          <w:lang w:val="sl-SI" w:eastAsia="sl-SI"/>
        </w:rPr>
        <w:t>e</w:t>
      </w:r>
      <w:r w:rsidR="00A36A9C">
        <w:rPr>
          <w:rFonts w:cs="Arial"/>
          <w:iCs/>
          <w:color w:val="000000" w:themeColor="text1"/>
          <w:szCs w:val="20"/>
          <w:lang w:val="sl-SI" w:eastAsia="sl-SI"/>
        </w:rPr>
        <w:t>n</w:t>
      </w:r>
      <w:r w:rsidR="00763582">
        <w:rPr>
          <w:rFonts w:cs="Arial"/>
          <w:iCs/>
          <w:color w:val="000000" w:themeColor="text1"/>
          <w:szCs w:val="20"/>
          <w:lang w:val="sl-SI" w:eastAsia="sl-SI"/>
        </w:rPr>
        <w:t xml:space="preserve">ih za izvedbo </w:t>
      </w:r>
      <w:proofErr w:type="spellStart"/>
      <w:r w:rsidR="00763582">
        <w:rPr>
          <w:rFonts w:cs="Arial"/>
          <w:iCs/>
          <w:color w:val="000000" w:themeColor="text1"/>
          <w:szCs w:val="20"/>
          <w:lang w:val="sl-SI" w:eastAsia="sl-SI"/>
        </w:rPr>
        <w:t>podukrepa</w:t>
      </w:r>
      <w:proofErr w:type="spellEnd"/>
      <w:r w:rsidR="00763582">
        <w:rPr>
          <w:rFonts w:cs="Arial"/>
          <w:iCs/>
          <w:color w:val="000000" w:themeColor="text1"/>
          <w:szCs w:val="20"/>
          <w:lang w:val="sl-SI" w:eastAsia="sl-SI"/>
        </w:rPr>
        <w:t xml:space="preserve">, saj je bilo s spremembo </w:t>
      </w:r>
      <w:r w:rsidR="00763582" w:rsidRPr="00695470">
        <w:rPr>
          <w:rFonts w:cs="Arial"/>
          <w:bCs/>
          <w:szCs w:val="20"/>
          <w:lang w:val="sl-SI" w:eastAsia="sl-SI"/>
        </w:rPr>
        <w:t>Programa razvoja podeželja Republike Slovenije za obdobje 2014–2020, ki je bila potrjena 18. 9. 2019</w:t>
      </w:r>
      <w:r w:rsidR="00A014B6">
        <w:rPr>
          <w:rFonts w:cs="Arial"/>
          <w:bCs/>
          <w:szCs w:val="20"/>
          <w:lang w:val="sl-SI" w:eastAsia="sl-SI"/>
        </w:rPr>
        <w:t>,</w:t>
      </w:r>
      <w:r w:rsidR="00763582" w:rsidRPr="00695470">
        <w:rPr>
          <w:rFonts w:cs="Arial"/>
          <w:bCs/>
          <w:szCs w:val="20"/>
          <w:lang w:val="sl-SI" w:eastAsia="sl-SI"/>
        </w:rPr>
        <w:t xml:space="preserve"> na </w:t>
      </w:r>
      <w:proofErr w:type="spellStart"/>
      <w:r w:rsidR="00763582" w:rsidRPr="00695470">
        <w:rPr>
          <w:rFonts w:cs="Arial"/>
          <w:bCs/>
          <w:szCs w:val="20"/>
          <w:lang w:val="sl-SI" w:eastAsia="sl-SI"/>
        </w:rPr>
        <w:t>podukrep</w:t>
      </w:r>
      <w:proofErr w:type="spellEnd"/>
      <w:r w:rsidR="00763582" w:rsidRPr="00695470">
        <w:rPr>
          <w:rFonts w:cs="Arial"/>
          <w:bCs/>
          <w:szCs w:val="20"/>
          <w:lang w:val="sl-SI" w:eastAsia="sl-SI"/>
        </w:rPr>
        <w:t xml:space="preserve"> dodanih 2.400.000 </w:t>
      </w:r>
      <w:proofErr w:type="spellStart"/>
      <w:r w:rsidR="00763582" w:rsidRPr="00695470">
        <w:rPr>
          <w:rFonts w:cs="Arial"/>
          <w:bCs/>
          <w:szCs w:val="20"/>
          <w:lang w:val="sl-SI" w:eastAsia="sl-SI"/>
        </w:rPr>
        <w:t>eurov</w:t>
      </w:r>
      <w:proofErr w:type="spellEnd"/>
      <w:r w:rsidR="00763582" w:rsidRPr="00695470">
        <w:rPr>
          <w:rFonts w:cs="Arial"/>
          <w:bCs/>
          <w:szCs w:val="20"/>
          <w:lang w:val="sl-SI" w:eastAsia="sl-SI"/>
        </w:rPr>
        <w:t xml:space="preserve"> iz Evropskega kmetijskega sklada za razvoj podeželja in 600.000 </w:t>
      </w:r>
      <w:proofErr w:type="spellStart"/>
      <w:r w:rsidR="00763582" w:rsidRPr="00695470">
        <w:rPr>
          <w:rFonts w:cs="Arial"/>
          <w:bCs/>
          <w:szCs w:val="20"/>
          <w:lang w:val="sl-SI" w:eastAsia="sl-SI"/>
        </w:rPr>
        <w:t>eurov</w:t>
      </w:r>
      <w:proofErr w:type="spellEnd"/>
      <w:r w:rsidR="00763582" w:rsidRPr="00695470">
        <w:rPr>
          <w:rFonts w:cs="Arial"/>
          <w:bCs/>
          <w:szCs w:val="20"/>
          <w:lang w:val="sl-SI" w:eastAsia="sl-SI"/>
        </w:rPr>
        <w:t xml:space="preserve"> iz proračuna Republike Slovenije.</w:t>
      </w:r>
    </w:p>
    <w:p w:rsidR="00C14C5F" w:rsidRDefault="00C14C5F" w:rsidP="0024647E">
      <w:pPr>
        <w:overflowPunct w:val="0"/>
        <w:autoSpaceDE w:val="0"/>
        <w:autoSpaceDN w:val="0"/>
        <w:adjustRightInd w:val="0"/>
        <w:jc w:val="both"/>
        <w:textAlignment w:val="baseline"/>
        <w:rPr>
          <w:rFonts w:cs="Arial"/>
          <w:bCs/>
          <w:szCs w:val="20"/>
          <w:lang w:val="sl-SI" w:eastAsia="sl-SI"/>
        </w:rPr>
      </w:pPr>
    </w:p>
    <w:p w:rsidR="00C14C5F" w:rsidRPr="00695470" w:rsidRDefault="00C14C5F" w:rsidP="0024647E">
      <w:pPr>
        <w:overflowPunct w:val="0"/>
        <w:autoSpaceDE w:val="0"/>
        <w:autoSpaceDN w:val="0"/>
        <w:adjustRightInd w:val="0"/>
        <w:jc w:val="both"/>
        <w:textAlignment w:val="baseline"/>
        <w:rPr>
          <w:rFonts w:cs="Arial"/>
          <w:bCs/>
          <w:szCs w:val="20"/>
          <w:lang w:val="sl-SI" w:eastAsia="sl-SI"/>
        </w:rPr>
      </w:pPr>
      <w:r>
        <w:rPr>
          <w:rFonts w:cs="Arial"/>
          <w:bCs/>
          <w:szCs w:val="20"/>
          <w:lang w:val="sl-SI" w:eastAsia="sl-SI"/>
        </w:rPr>
        <w:t>Zaradi prehoda na izključno elektronski zahtevek za izplačilo</w:t>
      </w:r>
      <w:r w:rsidR="00A07404">
        <w:rPr>
          <w:rFonts w:cs="Arial"/>
          <w:bCs/>
          <w:szCs w:val="20"/>
          <w:lang w:val="sl-SI" w:eastAsia="sl-SI"/>
        </w:rPr>
        <w:t>,</w:t>
      </w:r>
      <w:r>
        <w:rPr>
          <w:rFonts w:cs="Arial"/>
          <w:bCs/>
          <w:szCs w:val="20"/>
          <w:lang w:val="sl-SI" w:eastAsia="sl-SI"/>
        </w:rPr>
        <w:t xml:space="preserve"> črtamo določilo v katerem je navedeno, da se po vnosu v elektronski sistem zahtevek za izplačil</w:t>
      </w:r>
      <w:r w:rsidR="00A07404">
        <w:rPr>
          <w:rFonts w:cs="Arial"/>
          <w:bCs/>
          <w:szCs w:val="20"/>
          <w:lang w:val="sl-SI" w:eastAsia="sl-SI"/>
        </w:rPr>
        <w:t>o natisne in</w:t>
      </w:r>
      <w:r>
        <w:rPr>
          <w:rFonts w:cs="Arial"/>
          <w:bCs/>
          <w:szCs w:val="20"/>
          <w:lang w:val="sl-SI" w:eastAsia="sl-SI"/>
        </w:rPr>
        <w:t xml:space="preserve"> pošlje po pošti na ARSKTRP oziroma vloži v vložišču </w:t>
      </w:r>
      <w:r w:rsidR="00A07404">
        <w:rPr>
          <w:rFonts w:cs="Arial"/>
          <w:bCs/>
          <w:szCs w:val="20"/>
          <w:lang w:val="sl-SI" w:eastAsia="sl-SI"/>
        </w:rPr>
        <w:t>ARSKTRP. I</w:t>
      </w:r>
      <w:r>
        <w:rPr>
          <w:rFonts w:cs="Arial"/>
          <w:bCs/>
          <w:szCs w:val="20"/>
          <w:lang w:val="sl-SI" w:eastAsia="sl-SI"/>
        </w:rPr>
        <w:t>zključno ele</w:t>
      </w:r>
      <w:r w:rsidR="00A07404">
        <w:rPr>
          <w:rFonts w:cs="Arial"/>
          <w:bCs/>
          <w:szCs w:val="20"/>
          <w:lang w:val="sl-SI" w:eastAsia="sl-SI"/>
        </w:rPr>
        <w:t>ktronski</w:t>
      </w:r>
      <w:r>
        <w:rPr>
          <w:rFonts w:cs="Arial"/>
          <w:bCs/>
          <w:szCs w:val="20"/>
          <w:lang w:val="sl-SI" w:eastAsia="sl-SI"/>
        </w:rPr>
        <w:t xml:space="preserve"> način vlož</w:t>
      </w:r>
      <w:r w:rsidR="00A07404">
        <w:rPr>
          <w:rFonts w:cs="Arial"/>
          <w:bCs/>
          <w:szCs w:val="20"/>
          <w:lang w:val="sl-SI" w:eastAsia="sl-SI"/>
        </w:rPr>
        <w:t xml:space="preserve">itve zahtevka za izplačilo velja za upravičence vseh javnih razpisov, ki bodo zahtevke vlagali od </w:t>
      </w:r>
      <w:r w:rsidR="00A014B6">
        <w:rPr>
          <w:rFonts w:cs="Arial"/>
          <w:bCs/>
          <w:szCs w:val="20"/>
          <w:lang w:val="sl-SI" w:eastAsia="sl-SI"/>
        </w:rPr>
        <w:t>1. julija</w:t>
      </w:r>
      <w:r w:rsidR="00A07404">
        <w:rPr>
          <w:rFonts w:cs="Arial"/>
          <w:bCs/>
          <w:szCs w:val="20"/>
          <w:lang w:val="sl-SI" w:eastAsia="sl-SI"/>
        </w:rPr>
        <w:t xml:space="preserve"> 2020 dalje. </w:t>
      </w:r>
    </w:p>
    <w:p w:rsidR="00763582" w:rsidRPr="00695470" w:rsidRDefault="00763582" w:rsidP="0024647E">
      <w:pPr>
        <w:overflowPunct w:val="0"/>
        <w:autoSpaceDE w:val="0"/>
        <w:autoSpaceDN w:val="0"/>
        <w:adjustRightInd w:val="0"/>
        <w:jc w:val="both"/>
        <w:textAlignment w:val="baseline"/>
        <w:rPr>
          <w:rFonts w:cs="Arial"/>
          <w:bCs/>
          <w:szCs w:val="20"/>
          <w:lang w:val="sl-SI" w:eastAsia="sl-SI"/>
        </w:rPr>
      </w:pPr>
    </w:p>
    <w:p w:rsidR="00763582" w:rsidRDefault="00A84D7A" w:rsidP="0024647E">
      <w:pPr>
        <w:overflowPunct w:val="0"/>
        <w:autoSpaceDE w:val="0"/>
        <w:autoSpaceDN w:val="0"/>
        <w:adjustRightInd w:val="0"/>
        <w:jc w:val="both"/>
        <w:textAlignment w:val="baseline"/>
        <w:rPr>
          <w:rFonts w:cs="Arial"/>
          <w:iCs/>
          <w:color w:val="000000" w:themeColor="text1"/>
          <w:szCs w:val="20"/>
          <w:lang w:val="sl-SI" w:eastAsia="sl-SI"/>
        </w:rPr>
      </w:pPr>
      <w:r w:rsidRPr="00695470">
        <w:rPr>
          <w:rFonts w:cs="Arial"/>
          <w:bCs/>
          <w:szCs w:val="20"/>
          <w:lang w:val="fr-BE" w:eastAsia="sl-SI"/>
        </w:rPr>
        <w:t>V Prilogi 3</w:t>
      </w:r>
      <w:r w:rsidR="00763582" w:rsidRPr="00695470">
        <w:rPr>
          <w:rFonts w:cs="Arial"/>
          <w:bCs/>
          <w:szCs w:val="20"/>
          <w:lang w:val="fr-BE" w:eastAsia="sl-SI"/>
        </w:rPr>
        <w:t xml:space="preserve"> </w:t>
      </w:r>
      <w:r w:rsidR="00A36A9C" w:rsidRPr="00695470">
        <w:rPr>
          <w:rFonts w:cs="Arial"/>
          <w:bCs/>
          <w:szCs w:val="20"/>
          <w:lang w:val="fr-BE" w:eastAsia="sl-SI"/>
        </w:rPr>
        <w:t>črtamo cilj 9.3, ker je že zajet v cilju 9.2</w:t>
      </w:r>
      <w:r w:rsidR="00763582" w:rsidRPr="00695470">
        <w:rPr>
          <w:rFonts w:cs="Arial"/>
          <w:bCs/>
          <w:szCs w:val="20"/>
          <w:lang w:val="fr-BE" w:eastAsia="sl-SI"/>
        </w:rPr>
        <w:t xml:space="preserve">. </w:t>
      </w:r>
    </w:p>
    <w:p w:rsidR="00702154" w:rsidRDefault="00702154" w:rsidP="008932C0">
      <w:pPr>
        <w:overflowPunct w:val="0"/>
        <w:autoSpaceDE w:val="0"/>
        <w:autoSpaceDN w:val="0"/>
        <w:adjustRightInd w:val="0"/>
        <w:jc w:val="both"/>
        <w:textAlignment w:val="baseline"/>
        <w:rPr>
          <w:rFonts w:cs="Arial"/>
          <w:iCs/>
          <w:color w:val="000000" w:themeColor="text1"/>
          <w:szCs w:val="20"/>
          <w:lang w:val="sl-SI" w:eastAsia="sl-SI"/>
        </w:rPr>
      </w:pPr>
    </w:p>
    <w:p w:rsidR="00311178" w:rsidRDefault="008932C0" w:rsidP="00835A61">
      <w:pPr>
        <w:overflowPunct w:val="0"/>
        <w:autoSpaceDE w:val="0"/>
        <w:autoSpaceDN w:val="0"/>
        <w:adjustRightInd w:val="0"/>
        <w:jc w:val="both"/>
        <w:textAlignment w:val="baseline"/>
        <w:rPr>
          <w:rFonts w:cs="Arial"/>
          <w:bCs/>
          <w:color w:val="000000" w:themeColor="text1"/>
          <w:szCs w:val="20"/>
          <w:lang w:val="sl-SI"/>
        </w:rPr>
      </w:pPr>
      <w:r w:rsidRPr="00C97C62">
        <w:rPr>
          <w:rFonts w:cs="Arial"/>
          <w:iCs/>
          <w:color w:val="000000" w:themeColor="text1"/>
          <w:szCs w:val="20"/>
          <w:lang w:val="sl-SI" w:eastAsia="sl-SI"/>
        </w:rPr>
        <w:t xml:space="preserve"> </w:t>
      </w:r>
    </w:p>
    <w:sectPr w:rsidR="00311178" w:rsidSect="00C9136D">
      <w:headerReference w:type="default" r:id="rId13"/>
      <w:headerReference w:type="first" r:id="rId14"/>
      <w:pgSz w:w="11900" w:h="16840" w:code="9"/>
      <w:pgMar w:top="1701" w:right="1701" w:bottom="1134" w:left="1985"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47F" w:rsidRDefault="00FC447F">
      <w:r>
        <w:separator/>
      </w:r>
    </w:p>
  </w:endnote>
  <w:endnote w:type="continuationSeparator" w:id="0">
    <w:p w:rsidR="00FC447F" w:rsidRDefault="00FC447F">
      <w:r>
        <w:continuationSeparator/>
      </w:r>
    </w:p>
  </w:endnote>
  <w:endnote w:type="continuationNotice" w:id="1">
    <w:p w:rsidR="00FC447F" w:rsidRDefault="00FC447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embedRegular r:id="rId1" w:fontKey="{D65A2421-D7D7-4D64-BBBA-6A8A5DDEAB9F}"/>
  </w:font>
  <w:font w:name="Calibri">
    <w:panose1 w:val="020F0502020204030204"/>
    <w:charset w:val="EE"/>
    <w:family w:val="swiss"/>
    <w:pitch w:val="variable"/>
    <w:sig w:usb0="E00002FF" w:usb1="4000ACFF" w:usb2="00000001" w:usb3="00000000" w:csb0="0000019F" w:csb1="00000000"/>
    <w:embedRegular r:id="rId2" w:fontKey="{CC502965-05AB-4ED0-B09A-958D01C59B95}"/>
    <w:embedBold r:id="rId3" w:fontKey="{2C3679E5-DC26-4FE9-B6FB-4B3B1F316391}"/>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4" w:fontKey="{DA8CD474-42F0-4B26-8406-E858BCADB9EC}"/>
  </w:font>
  <w:font w:name="Republika Bold">
    <w:altName w:val="Courier New"/>
    <w:panose1 w:val="02000806030000020004"/>
    <w:charset w:val="00"/>
    <w:family w:val="auto"/>
    <w:pitch w:val="variable"/>
    <w:sig w:usb0="03000000" w:usb1="00000000" w:usb2="00000000" w:usb3="00000000" w:csb0="00000001" w:csb1="00000000"/>
    <w:embedBold r:id="rId5" w:fontKey="{DE2A2E61-60F9-4E24-BA64-09A657E206AE}"/>
  </w:font>
  <w:font w:name="Cambria">
    <w:panose1 w:val="02040503050406030204"/>
    <w:charset w:val="EE"/>
    <w:family w:val="roman"/>
    <w:pitch w:val="variable"/>
    <w:sig w:usb0="E00002FF" w:usb1="400004FF" w:usb2="00000000" w:usb3="00000000" w:csb0="0000019F" w:csb1="00000000"/>
    <w:embedRegular r:id="rId6" w:fontKey="{31A2D292-5060-46BD-AE56-49E288A2555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47F" w:rsidRDefault="00FC447F">
      <w:r>
        <w:separator/>
      </w:r>
    </w:p>
  </w:footnote>
  <w:footnote w:type="continuationSeparator" w:id="0">
    <w:p w:rsidR="00FC447F" w:rsidRDefault="00FC447F">
      <w:r>
        <w:continuationSeparator/>
      </w:r>
    </w:p>
  </w:footnote>
  <w:footnote w:type="continuationNotice" w:id="1">
    <w:p w:rsidR="00FC447F" w:rsidRDefault="00FC447F">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CFA" w:rsidRPr="00110CBD" w:rsidRDefault="002C3CFA" w:rsidP="005C07B3">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2C3CFA" w:rsidRPr="008F3500" w:rsidTr="005F0F4C">
      <w:trPr>
        <w:cantSplit/>
        <w:trHeight w:hRule="exact" w:val="847"/>
      </w:trPr>
      <w:tc>
        <w:tcPr>
          <w:tcW w:w="567" w:type="dxa"/>
        </w:tcPr>
        <w:p w:rsidR="002C3CFA" w:rsidRDefault="002C3CFA"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p w:rsidR="002C3CFA" w:rsidRPr="006D42D9" w:rsidRDefault="002C3CFA" w:rsidP="006D42D9">
          <w:pPr>
            <w:rPr>
              <w:rFonts w:ascii="Republika" w:hAnsi="Republika"/>
              <w:sz w:val="60"/>
              <w:szCs w:val="60"/>
              <w:lang w:val="sl-SI"/>
            </w:rPr>
          </w:pPr>
        </w:p>
      </w:tc>
    </w:tr>
  </w:tbl>
  <w:p w:rsidR="002C3CFA" w:rsidRPr="008F3500" w:rsidRDefault="005C012A" w:rsidP="00924E3C">
    <w:pPr>
      <w:autoSpaceDE w:val="0"/>
      <w:autoSpaceDN w:val="0"/>
      <w:adjustRightInd w:val="0"/>
      <w:spacing w:line="240" w:lineRule="auto"/>
      <w:rPr>
        <w:rFonts w:ascii="Republika" w:hAnsi="Republika"/>
        <w:lang w:val="sl-SI"/>
      </w:rPr>
    </w:pPr>
    <w:r>
      <w:rPr>
        <w:noProof/>
        <w:szCs w:val="20"/>
        <w:lang w:val="sl-SI" w:eastAsia="sl-SI"/>
      </w:rPr>
      <mc:AlternateContent>
        <mc:Choice Requires="wps">
          <w:drawing>
            <wp:anchor distT="4294967291" distB="4294967291" distL="114300" distR="114300" simplePos="0" relativeHeight="251657728" behindDoc="1" locked="0" layoutInCell="0" allowOverlap="1" wp14:anchorId="70872C9F" wp14:editId="0CC7D67C">
              <wp:simplePos x="0" y="0"/>
              <wp:positionH relativeFrom="column">
                <wp:posOffset>-431800</wp:posOffset>
              </wp:positionH>
              <wp:positionV relativeFrom="page">
                <wp:posOffset>3600449</wp:posOffset>
              </wp:positionV>
              <wp:extent cx="252095" cy="0"/>
              <wp:effectExtent l="0" t="0" r="14605" b="1905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oj0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T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DPZoj0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2C3CFA" w:rsidRPr="008F3500">
      <w:rPr>
        <w:rFonts w:ascii="Republika" w:hAnsi="Republika"/>
        <w:lang w:val="sl-SI"/>
      </w:rPr>
      <w:t>REPUBLIKA SLOVENIJA</w:t>
    </w:r>
  </w:p>
  <w:p w:rsidR="002C3CFA" w:rsidRPr="008F3500" w:rsidRDefault="002C3CFA" w:rsidP="00924E3C">
    <w:pPr>
      <w:pStyle w:val="Glava"/>
      <w:tabs>
        <w:tab w:val="clear" w:pos="4320"/>
        <w:tab w:val="clear" w:pos="8640"/>
        <w:tab w:val="left" w:pos="5112"/>
      </w:tabs>
      <w:spacing w:after="120" w:line="240" w:lineRule="exact"/>
      <w:rPr>
        <w:rFonts w:ascii="Republika Bold" w:hAnsi="Republika Bold"/>
        <w:b/>
        <w:caps/>
        <w:lang w:val="sl-SI"/>
      </w:rPr>
    </w:pPr>
    <w:r>
      <w:rPr>
        <w:rFonts w:ascii="Republika Bold" w:hAnsi="Republika Bold"/>
        <w:b/>
        <w:caps/>
        <w:lang w:val="sl-SI"/>
      </w:rPr>
      <w:t xml:space="preserve">Ministrstvo za kmetijstvo, </w:t>
    </w:r>
    <w:r>
      <w:rPr>
        <w:rFonts w:ascii="Republika Bold" w:hAnsi="Republika Bold"/>
        <w:b/>
        <w:caps/>
        <w:lang w:val="sl-SI"/>
      </w:rPr>
      <w:br/>
      <w:t>gozdarstvo in prehrano</w:t>
    </w:r>
  </w:p>
  <w:p w:rsidR="002C3CFA" w:rsidRPr="008F3500" w:rsidRDefault="002C3CFA" w:rsidP="005B1731">
    <w:pPr>
      <w:pStyle w:val="Glava"/>
      <w:tabs>
        <w:tab w:val="clear" w:pos="4320"/>
        <w:tab w:val="clear" w:pos="8640"/>
        <w:tab w:val="left" w:pos="5112"/>
      </w:tabs>
      <w:spacing w:before="240" w:line="240" w:lineRule="exact"/>
      <w:rPr>
        <w:rFonts w:cs="Arial"/>
        <w:sz w:val="16"/>
        <w:lang w:val="sl-SI"/>
      </w:rPr>
    </w:pPr>
    <w:r>
      <w:rPr>
        <w:rFonts w:cs="Arial"/>
        <w:sz w:val="16"/>
        <w:lang w:val="sl-SI"/>
      </w:rPr>
      <w:t>Dunajska cesta 22</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01 478 91 28</w:t>
    </w:r>
  </w:p>
  <w:p w:rsidR="002C3CFA" w:rsidRPr="008F3500" w:rsidRDefault="002C3CFA" w:rsidP="00924E3C">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Pr>
        <w:rFonts w:cs="Arial"/>
        <w:sz w:val="16"/>
        <w:lang w:val="sl-SI"/>
      </w:rPr>
      <w:t>01 478 90 56</w:t>
    </w:r>
    <w:r w:rsidRPr="008F3500">
      <w:rPr>
        <w:rFonts w:cs="Arial"/>
        <w:sz w:val="16"/>
        <w:lang w:val="sl-SI"/>
      </w:rPr>
      <w:t xml:space="preserve"> </w:t>
    </w:r>
  </w:p>
  <w:p w:rsidR="002C3CFA" w:rsidRPr="008F3500" w:rsidRDefault="002C3CFA"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gp.mkgp@gov.si</w:t>
    </w:r>
  </w:p>
  <w:p w:rsidR="002C3CFA" w:rsidRPr="008F3500" w:rsidRDefault="002C3CFA"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www.mkgp.gov.si</w:t>
    </w:r>
  </w:p>
  <w:p w:rsidR="002C3CFA" w:rsidRPr="008F3500" w:rsidRDefault="002C3CFA"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C514E"/>
    <w:multiLevelType w:val="hybridMultilevel"/>
    <w:tmpl w:val="E3DC26A2"/>
    <w:lvl w:ilvl="0" w:tplc="5ADE65BC">
      <w:start w:val="1"/>
      <w:numFmt w:val="decimal"/>
      <w:lvlText w:val="%1."/>
      <w:lvlJc w:val="left"/>
      <w:pPr>
        <w:ind w:left="6031" w:hanging="360"/>
      </w:pPr>
      <w:rPr>
        <w:rFonts w:ascii="Arial" w:hAnsi="Arial" w:cs="Arial" w:hint="default"/>
        <w:sz w:val="20"/>
        <w:szCs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330C1F28"/>
    <w:multiLevelType w:val="hybridMultilevel"/>
    <w:tmpl w:val="06B82EB6"/>
    <w:lvl w:ilvl="0" w:tplc="56F68B84">
      <w:start w:val="1"/>
      <w:numFmt w:val="upperLetter"/>
      <w:pStyle w:val="rkovnatokazatevilnotokoA"/>
      <w:lvlText w:val="%1)"/>
      <w:lvlJc w:val="left"/>
      <w:pPr>
        <w:tabs>
          <w:tab w:val="num" w:pos="782"/>
        </w:tabs>
        <w:ind w:left="782" w:hanging="35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
    <w:nsid w:val="38FD7649"/>
    <w:multiLevelType w:val="hybridMultilevel"/>
    <w:tmpl w:val="A1CC9C4A"/>
    <w:lvl w:ilvl="0" w:tplc="5A1C5298">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0"/>
        <w:szCs w:val="20"/>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4">
    <w:nsid w:val="39745F03"/>
    <w:multiLevelType w:val="hybridMultilevel"/>
    <w:tmpl w:val="87ECF192"/>
    <w:lvl w:ilvl="0" w:tplc="3174BCF6">
      <w:start w:val="1"/>
      <w:numFmt w:val="lowerLetter"/>
      <w:pStyle w:val="rkovnatokazaodstavkoma"/>
      <w:lvlText w:val="%1."/>
      <w:lvlJc w:val="left"/>
      <w:pPr>
        <w:tabs>
          <w:tab w:val="num" w:pos="425"/>
        </w:tabs>
        <w:ind w:left="425" w:hanging="425"/>
      </w:pPr>
      <w:rPr>
        <w:rFonts w:hint="default"/>
        <w:caps w:val="0"/>
        <w:strike w:val="0"/>
        <w:dstrike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nsid w:val="3BA01FC5"/>
    <w:multiLevelType w:val="hybridMultilevel"/>
    <w:tmpl w:val="E3DC26A2"/>
    <w:lvl w:ilvl="0" w:tplc="5ADE65BC">
      <w:start w:val="1"/>
      <w:numFmt w:val="decimal"/>
      <w:lvlText w:val="%1."/>
      <w:lvlJc w:val="left"/>
      <w:pPr>
        <w:ind w:left="6031" w:hanging="360"/>
      </w:pPr>
      <w:rPr>
        <w:rFonts w:ascii="Arial" w:hAnsi="Arial" w:cs="Arial" w:hint="default"/>
        <w:sz w:val="20"/>
        <w:szCs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45D11581"/>
    <w:multiLevelType w:val="hybridMultilevel"/>
    <w:tmpl w:val="E3DC26A2"/>
    <w:lvl w:ilvl="0" w:tplc="5ADE65BC">
      <w:start w:val="1"/>
      <w:numFmt w:val="decimal"/>
      <w:lvlText w:val="%1."/>
      <w:lvlJc w:val="left"/>
      <w:pPr>
        <w:ind w:left="4897" w:hanging="360"/>
      </w:pPr>
      <w:rPr>
        <w:rFonts w:ascii="Arial" w:hAnsi="Arial" w:cs="Arial" w:hint="default"/>
        <w:sz w:val="20"/>
        <w:szCs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46557F3C"/>
    <w:multiLevelType w:val="multilevel"/>
    <w:tmpl w:val="8092E61E"/>
    <w:lvl w:ilvl="0">
      <w:start w:val="1"/>
      <w:numFmt w:val="decimal"/>
      <w:pStyle w:val="tevilnatoka"/>
      <w:lvlText w:val="%1."/>
      <w:lvlJc w:val="left"/>
      <w:pPr>
        <w:tabs>
          <w:tab w:val="num" w:pos="709"/>
        </w:tabs>
        <w:ind w:left="709"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4EAE2167"/>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53F47AF4"/>
    <w:multiLevelType w:val="hybridMultilevel"/>
    <w:tmpl w:val="C7582966"/>
    <w:lvl w:ilvl="0" w:tplc="6E66CF00">
      <w:start w:val="5"/>
      <w:numFmt w:val="bullet"/>
      <w:pStyle w:val="Alineja"/>
      <w:lvlText w:val="-"/>
      <w:lvlJc w:val="left"/>
      <w:pPr>
        <w:ind w:left="786" w:hanging="360"/>
      </w:pPr>
      <w:rPr>
        <w:rFonts w:ascii="Courier" w:eastAsia="Times New Roman" w:hAnsi="Courier" w:hint="default"/>
      </w:rPr>
    </w:lvl>
    <w:lvl w:ilvl="1" w:tplc="04240019" w:tentative="1">
      <w:start w:val="1"/>
      <w:numFmt w:val="lowerLetter"/>
      <w:lvlText w:val="%2."/>
      <w:lvlJc w:val="left"/>
      <w:pPr>
        <w:ind w:left="-2104" w:hanging="360"/>
      </w:pPr>
    </w:lvl>
    <w:lvl w:ilvl="2" w:tplc="0424001B" w:tentative="1">
      <w:start w:val="1"/>
      <w:numFmt w:val="lowerRoman"/>
      <w:lvlText w:val="%3."/>
      <w:lvlJc w:val="right"/>
      <w:pPr>
        <w:ind w:left="-1384" w:hanging="180"/>
      </w:pPr>
    </w:lvl>
    <w:lvl w:ilvl="3" w:tplc="0424000F" w:tentative="1">
      <w:start w:val="1"/>
      <w:numFmt w:val="decimal"/>
      <w:lvlText w:val="%4."/>
      <w:lvlJc w:val="left"/>
      <w:pPr>
        <w:ind w:left="-664" w:hanging="360"/>
      </w:pPr>
    </w:lvl>
    <w:lvl w:ilvl="4" w:tplc="04240019" w:tentative="1">
      <w:start w:val="1"/>
      <w:numFmt w:val="lowerLetter"/>
      <w:lvlText w:val="%5."/>
      <w:lvlJc w:val="left"/>
      <w:pPr>
        <w:ind w:left="56" w:hanging="360"/>
      </w:pPr>
    </w:lvl>
    <w:lvl w:ilvl="5" w:tplc="0424001B" w:tentative="1">
      <w:start w:val="1"/>
      <w:numFmt w:val="lowerRoman"/>
      <w:lvlText w:val="%6."/>
      <w:lvlJc w:val="right"/>
      <w:pPr>
        <w:ind w:left="776" w:hanging="180"/>
      </w:pPr>
    </w:lvl>
    <w:lvl w:ilvl="6" w:tplc="0424000F" w:tentative="1">
      <w:start w:val="1"/>
      <w:numFmt w:val="decimal"/>
      <w:lvlText w:val="%7."/>
      <w:lvlJc w:val="left"/>
      <w:pPr>
        <w:ind w:left="1496" w:hanging="360"/>
      </w:pPr>
    </w:lvl>
    <w:lvl w:ilvl="7" w:tplc="04240019" w:tentative="1">
      <w:start w:val="1"/>
      <w:numFmt w:val="lowerLetter"/>
      <w:lvlText w:val="%8."/>
      <w:lvlJc w:val="left"/>
      <w:pPr>
        <w:ind w:left="2216" w:hanging="360"/>
      </w:pPr>
    </w:lvl>
    <w:lvl w:ilvl="8" w:tplc="0424001B" w:tentative="1">
      <w:start w:val="1"/>
      <w:numFmt w:val="lowerRoman"/>
      <w:lvlText w:val="%9."/>
      <w:lvlJc w:val="right"/>
      <w:pPr>
        <w:ind w:left="2936" w:hanging="180"/>
      </w:pPr>
    </w:lvl>
  </w:abstractNum>
  <w:abstractNum w:abstractNumId="14">
    <w:nsid w:val="5B050C0A"/>
    <w:multiLevelType w:val="hybridMultilevel"/>
    <w:tmpl w:val="26D072E0"/>
    <w:lvl w:ilvl="0" w:tplc="76AC1A70">
      <w:start w:val="49"/>
      <w:numFmt w:val="bullet"/>
      <w:pStyle w:val="Alinejazarkovnotoko"/>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648748C6"/>
    <w:multiLevelType w:val="hybridMultilevel"/>
    <w:tmpl w:val="21BEE556"/>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67C300D9"/>
    <w:multiLevelType w:val="hybridMultilevel"/>
    <w:tmpl w:val="43C8D5F2"/>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313C5B9A">
      <w:numFmt w:val="bullet"/>
      <w:lvlText w:val="–"/>
      <w:lvlJc w:val="left"/>
      <w:pPr>
        <w:ind w:left="2160" w:hanging="360"/>
      </w:pPr>
      <w:rPr>
        <w:rFonts w:ascii="Arial" w:eastAsia="Times New Roman"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6A870AC5"/>
    <w:multiLevelType w:val="hybridMultilevel"/>
    <w:tmpl w:val="4746C0BC"/>
    <w:lvl w:ilvl="0" w:tplc="D13C78FC">
      <w:start w:val="1"/>
      <w:numFmt w:val="bullet"/>
      <w:pStyle w:val="Alineazaodstavkom"/>
      <w:lvlText w:val="-"/>
      <w:lvlJc w:val="left"/>
      <w:pPr>
        <w:tabs>
          <w:tab w:val="num" w:pos="993"/>
        </w:tabs>
        <w:ind w:left="993"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16"/>
  </w:num>
  <w:num w:numId="4">
    <w:abstractNumId w:val="18"/>
  </w:num>
  <w:num w:numId="5">
    <w:abstractNumId w:val="15"/>
  </w:num>
  <w:num w:numId="6">
    <w:abstractNumId w:val="5"/>
  </w:num>
  <w:num w:numId="7">
    <w:abstractNumId w:val="13"/>
  </w:num>
  <w:num w:numId="8">
    <w:abstractNumId w:val="9"/>
  </w:num>
  <w:num w:numId="9">
    <w:abstractNumId w:val="17"/>
  </w:num>
  <w:num w:numId="10">
    <w:abstractNumId w:val="3"/>
  </w:num>
  <w:num w:numId="11">
    <w:abstractNumId w:val="10"/>
  </w:num>
  <w:num w:numId="12">
    <w:abstractNumId w:val="11"/>
  </w:num>
  <w:num w:numId="13">
    <w:abstractNumId w:val="7"/>
  </w:num>
  <w:num w:numId="14">
    <w:abstractNumId w:val="2"/>
  </w:num>
  <w:num w:numId="15">
    <w:abstractNumId w:val="8"/>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0"/>
  </w:num>
  <w:num w:numId="19">
    <w:abstractNumId w:val="6"/>
  </w:num>
  <w:num w:numId="20">
    <w:abstractNumId w:val="10"/>
  </w:num>
  <w:num w:numId="21">
    <w:abstractNumId w:val="4"/>
  </w:num>
  <w:num w:numId="22">
    <w:abstractNumId w:val="12"/>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TrueTypeFonts/>
  <w:hideSpelling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6145">
      <o:colormru v:ext="edit" colors="#428299"/>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605"/>
    <w:rsid w:val="00000C44"/>
    <w:rsid w:val="0000159C"/>
    <w:rsid w:val="00001BCC"/>
    <w:rsid w:val="00001D99"/>
    <w:rsid w:val="00002CBA"/>
    <w:rsid w:val="00003557"/>
    <w:rsid w:val="00003713"/>
    <w:rsid w:val="00003D68"/>
    <w:rsid w:val="0000474E"/>
    <w:rsid w:val="0000506A"/>
    <w:rsid w:val="000051A1"/>
    <w:rsid w:val="00005B6A"/>
    <w:rsid w:val="000068BE"/>
    <w:rsid w:val="00014286"/>
    <w:rsid w:val="0001444C"/>
    <w:rsid w:val="0001450C"/>
    <w:rsid w:val="00014B7B"/>
    <w:rsid w:val="000160F1"/>
    <w:rsid w:val="00017A95"/>
    <w:rsid w:val="00020C87"/>
    <w:rsid w:val="000213F8"/>
    <w:rsid w:val="0002277E"/>
    <w:rsid w:val="00023A88"/>
    <w:rsid w:val="00024537"/>
    <w:rsid w:val="0002597A"/>
    <w:rsid w:val="00025C02"/>
    <w:rsid w:val="000262B5"/>
    <w:rsid w:val="00026C73"/>
    <w:rsid w:val="000272A2"/>
    <w:rsid w:val="000278C7"/>
    <w:rsid w:val="000300A9"/>
    <w:rsid w:val="000333C7"/>
    <w:rsid w:val="00033AC4"/>
    <w:rsid w:val="00035335"/>
    <w:rsid w:val="00036260"/>
    <w:rsid w:val="000371AE"/>
    <w:rsid w:val="00037AAA"/>
    <w:rsid w:val="00037BC6"/>
    <w:rsid w:val="00037DEE"/>
    <w:rsid w:val="00040ADA"/>
    <w:rsid w:val="00041977"/>
    <w:rsid w:val="00041E47"/>
    <w:rsid w:val="00044078"/>
    <w:rsid w:val="00044203"/>
    <w:rsid w:val="00045366"/>
    <w:rsid w:val="00046EB4"/>
    <w:rsid w:val="00046FC7"/>
    <w:rsid w:val="00050B20"/>
    <w:rsid w:val="000529AF"/>
    <w:rsid w:val="00052B3A"/>
    <w:rsid w:val="00054ADB"/>
    <w:rsid w:val="000552AC"/>
    <w:rsid w:val="0005636C"/>
    <w:rsid w:val="00057ADF"/>
    <w:rsid w:val="00057DDA"/>
    <w:rsid w:val="000602A8"/>
    <w:rsid w:val="00061392"/>
    <w:rsid w:val="0006278B"/>
    <w:rsid w:val="00063C25"/>
    <w:rsid w:val="00064F69"/>
    <w:rsid w:val="00065E79"/>
    <w:rsid w:val="0006605A"/>
    <w:rsid w:val="0006731A"/>
    <w:rsid w:val="000677B3"/>
    <w:rsid w:val="00067830"/>
    <w:rsid w:val="00067AB0"/>
    <w:rsid w:val="000710C4"/>
    <w:rsid w:val="000720EF"/>
    <w:rsid w:val="0007270B"/>
    <w:rsid w:val="000736A4"/>
    <w:rsid w:val="00073EA6"/>
    <w:rsid w:val="00073F5B"/>
    <w:rsid w:val="0008153E"/>
    <w:rsid w:val="00081E4C"/>
    <w:rsid w:val="00083189"/>
    <w:rsid w:val="00084169"/>
    <w:rsid w:val="00084B24"/>
    <w:rsid w:val="00084C29"/>
    <w:rsid w:val="0008563A"/>
    <w:rsid w:val="00085C43"/>
    <w:rsid w:val="00085FDE"/>
    <w:rsid w:val="00090C82"/>
    <w:rsid w:val="00092A41"/>
    <w:rsid w:val="000938F6"/>
    <w:rsid w:val="0009426C"/>
    <w:rsid w:val="000961C5"/>
    <w:rsid w:val="000967F5"/>
    <w:rsid w:val="000A08F0"/>
    <w:rsid w:val="000A0D56"/>
    <w:rsid w:val="000A23CC"/>
    <w:rsid w:val="000A2BDF"/>
    <w:rsid w:val="000A5AFA"/>
    <w:rsid w:val="000A71E9"/>
    <w:rsid w:val="000A7238"/>
    <w:rsid w:val="000B01E8"/>
    <w:rsid w:val="000B0734"/>
    <w:rsid w:val="000B20A2"/>
    <w:rsid w:val="000B3005"/>
    <w:rsid w:val="000B3CDC"/>
    <w:rsid w:val="000B5FAB"/>
    <w:rsid w:val="000B624A"/>
    <w:rsid w:val="000B7ABF"/>
    <w:rsid w:val="000B7EB8"/>
    <w:rsid w:val="000C021D"/>
    <w:rsid w:val="000C05E2"/>
    <w:rsid w:val="000C1034"/>
    <w:rsid w:val="000C17FD"/>
    <w:rsid w:val="000C1B4D"/>
    <w:rsid w:val="000C2552"/>
    <w:rsid w:val="000C3926"/>
    <w:rsid w:val="000C3C2F"/>
    <w:rsid w:val="000C4405"/>
    <w:rsid w:val="000C4C0B"/>
    <w:rsid w:val="000C4F95"/>
    <w:rsid w:val="000C51A7"/>
    <w:rsid w:val="000D0FC1"/>
    <w:rsid w:val="000D22CE"/>
    <w:rsid w:val="000D2D57"/>
    <w:rsid w:val="000D3625"/>
    <w:rsid w:val="000D4B43"/>
    <w:rsid w:val="000D708E"/>
    <w:rsid w:val="000D7CDB"/>
    <w:rsid w:val="000E1604"/>
    <w:rsid w:val="000E1E76"/>
    <w:rsid w:val="000E1F07"/>
    <w:rsid w:val="000E2ED9"/>
    <w:rsid w:val="000E3139"/>
    <w:rsid w:val="000E4980"/>
    <w:rsid w:val="000E6891"/>
    <w:rsid w:val="000E6E49"/>
    <w:rsid w:val="000E7724"/>
    <w:rsid w:val="000E7BDF"/>
    <w:rsid w:val="000E7FBF"/>
    <w:rsid w:val="000F149F"/>
    <w:rsid w:val="000F27D7"/>
    <w:rsid w:val="000F2C11"/>
    <w:rsid w:val="000F4457"/>
    <w:rsid w:val="000F46FE"/>
    <w:rsid w:val="000F74DE"/>
    <w:rsid w:val="000F7618"/>
    <w:rsid w:val="000F7A51"/>
    <w:rsid w:val="0010008B"/>
    <w:rsid w:val="00100281"/>
    <w:rsid w:val="00100C53"/>
    <w:rsid w:val="00100D6E"/>
    <w:rsid w:val="00101BFA"/>
    <w:rsid w:val="00102389"/>
    <w:rsid w:val="00102763"/>
    <w:rsid w:val="00102E77"/>
    <w:rsid w:val="0010362D"/>
    <w:rsid w:val="001041CA"/>
    <w:rsid w:val="001042C5"/>
    <w:rsid w:val="00104EF5"/>
    <w:rsid w:val="00104EF9"/>
    <w:rsid w:val="00105135"/>
    <w:rsid w:val="001062DE"/>
    <w:rsid w:val="001063F3"/>
    <w:rsid w:val="00107C44"/>
    <w:rsid w:val="001107EA"/>
    <w:rsid w:val="00110C0E"/>
    <w:rsid w:val="0011119B"/>
    <w:rsid w:val="001111C2"/>
    <w:rsid w:val="00111943"/>
    <w:rsid w:val="0011207F"/>
    <w:rsid w:val="00112B41"/>
    <w:rsid w:val="00113139"/>
    <w:rsid w:val="00115B32"/>
    <w:rsid w:val="00116F5E"/>
    <w:rsid w:val="00117E5C"/>
    <w:rsid w:val="00121642"/>
    <w:rsid w:val="00121953"/>
    <w:rsid w:val="001227BC"/>
    <w:rsid w:val="00123CFA"/>
    <w:rsid w:val="00123E56"/>
    <w:rsid w:val="00124B7E"/>
    <w:rsid w:val="00125A2B"/>
    <w:rsid w:val="00125B6F"/>
    <w:rsid w:val="0012705B"/>
    <w:rsid w:val="0012732A"/>
    <w:rsid w:val="001276D7"/>
    <w:rsid w:val="00130045"/>
    <w:rsid w:val="00134C79"/>
    <w:rsid w:val="001357B2"/>
    <w:rsid w:val="001373E8"/>
    <w:rsid w:val="00140E34"/>
    <w:rsid w:val="001424B4"/>
    <w:rsid w:val="00142513"/>
    <w:rsid w:val="001427C3"/>
    <w:rsid w:val="00143CFE"/>
    <w:rsid w:val="00144728"/>
    <w:rsid w:val="001451C6"/>
    <w:rsid w:val="00145ABA"/>
    <w:rsid w:val="00145E00"/>
    <w:rsid w:val="00145E5A"/>
    <w:rsid w:val="001463E8"/>
    <w:rsid w:val="00146996"/>
    <w:rsid w:val="001479D0"/>
    <w:rsid w:val="00150F62"/>
    <w:rsid w:val="0015112D"/>
    <w:rsid w:val="0015206C"/>
    <w:rsid w:val="001523A3"/>
    <w:rsid w:val="001532AF"/>
    <w:rsid w:val="00153309"/>
    <w:rsid w:val="0015349E"/>
    <w:rsid w:val="001540D6"/>
    <w:rsid w:val="00154662"/>
    <w:rsid w:val="0015549A"/>
    <w:rsid w:val="00156137"/>
    <w:rsid w:val="001576B8"/>
    <w:rsid w:val="00157E92"/>
    <w:rsid w:val="00160E6E"/>
    <w:rsid w:val="00161379"/>
    <w:rsid w:val="001617C0"/>
    <w:rsid w:val="00163C52"/>
    <w:rsid w:val="0016433A"/>
    <w:rsid w:val="00164C68"/>
    <w:rsid w:val="0016568E"/>
    <w:rsid w:val="00165ABE"/>
    <w:rsid w:val="00165D8F"/>
    <w:rsid w:val="00165F9D"/>
    <w:rsid w:val="0016610C"/>
    <w:rsid w:val="001661C5"/>
    <w:rsid w:val="00166EF5"/>
    <w:rsid w:val="00167D0B"/>
    <w:rsid w:val="001722F7"/>
    <w:rsid w:val="00172632"/>
    <w:rsid w:val="00172B89"/>
    <w:rsid w:val="001742E9"/>
    <w:rsid w:val="00174584"/>
    <w:rsid w:val="00174DAF"/>
    <w:rsid w:val="00175650"/>
    <w:rsid w:val="001764B2"/>
    <w:rsid w:val="001766CC"/>
    <w:rsid w:val="00176BAF"/>
    <w:rsid w:val="001779D7"/>
    <w:rsid w:val="00180ABC"/>
    <w:rsid w:val="0018153C"/>
    <w:rsid w:val="00181B96"/>
    <w:rsid w:val="001822D1"/>
    <w:rsid w:val="00182E22"/>
    <w:rsid w:val="00182ECC"/>
    <w:rsid w:val="0018305E"/>
    <w:rsid w:val="0018421A"/>
    <w:rsid w:val="0018616B"/>
    <w:rsid w:val="00191CD5"/>
    <w:rsid w:val="0019281A"/>
    <w:rsid w:val="00194ED3"/>
    <w:rsid w:val="001963D1"/>
    <w:rsid w:val="001969BF"/>
    <w:rsid w:val="0019736E"/>
    <w:rsid w:val="00197437"/>
    <w:rsid w:val="0019787C"/>
    <w:rsid w:val="001A03FD"/>
    <w:rsid w:val="001A0487"/>
    <w:rsid w:val="001A1958"/>
    <w:rsid w:val="001A2EAB"/>
    <w:rsid w:val="001A3F86"/>
    <w:rsid w:val="001A5783"/>
    <w:rsid w:val="001A6850"/>
    <w:rsid w:val="001A6EC8"/>
    <w:rsid w:val="001A737E"/>
    <w:rsid w:val="001B1889"/>
    <w:rsid w:val="001B1B5A"/>
    <w:rsid w:val="001B2727"/>
    <w:rsid w:val="001B32F7"/>
    <w:rsid w:val="001B4DAA"/>
    <w:rsid w:val="001B5CB4"/>
    <w:rsid w:val="001B77AA"/>
    <w:rsid w:val="001C0A70"/>
    <w:rsid w:val="001C0B23"/>
    <w:rsid w:val="001C1D3F"/>
    <w:rsid w:val="001C3F9B"/>
    <w:rsid w:val="001C4434"/>
    <w:rsid w:val="001C471E"/>
    <w:rsid w:val="001C56E2"/>
    <w:rsid w:val="001C63E3"/>
    <w:rsid w:val="001C7E7A"/>
    <w:rsid w:val="001D00BE"/>
    <w:rsid w:val="001D0B93"/>
    <w:rsid w:val="001D2304"/>
    <w:rsid w:val="001D44DF"/>
    <w:rsid w:val="001D453C"/>
    <w:rsid w:val="001D5AE5"/>
    <w:rsid w:val="001D6191"/>
    <w:rsid w:val="001D719B"/>
    <w:rsid w:val="001D723E"/>
    <w:rsid w:val="001E2007"/>
    <w:rsid w:val="001E20C3"/>
    <w:rsid w:val="001E20CC"/>
    <w:rsid w:val="001E24CF"/>
    <w:rsid w:val="001E2A43"/>
    <w:rsid w:val="001E3AD9"/>
    <w:rsid w:val="001E489E"/>
    <w:rsid w:val="001E5F30"/>
    <w:rsid w:val="001E5F9A"/>
    <w:rsid w:val="001E6E4C"/>
    <w:rsid w:val="001E7778"/>
    <w:rsid w:val="001E7A2E"/>
    <w:rsid w:val="001F0DE6"/>
    <w:rsid w:val="001F0E77"/>
    <w:rsid w:val="001F22F7"/>
    <w:rsid w:val="001F2356"/>
    <w:rsid w:val="001F3BAE"/>
    <w:rsid w:val="001F5271"/>
    <w:rsid w:val="001F752D"/>
    <w:rsid w:val="001F77CB"/>
    <w:rsid w:val="002013C1"/>
    <w:rsid w:val="00201BA6"/>
    <w:rsid w:val="00201D9E"/>
    <w:rsid w:val="00202A77"/>
    <w:rsid w:val="00205007"/>
    <w:rsid w:val="00205178"/>
    <w:rsid w:val="00206D15"/>
    <w:rsid w:val="002116F3"/>
    <w:rsid w:val="0021253F"/>
    <w:rsid w:val="00212B35"/>
    <w:rsid w:val="00213132"/>
    <w:rsid w:val="00213C10"/>
    <w:rsid w:val="00215D3C"/>
    <w:rsid w:val="002168B2"/>
    <w:rsid w:val="002218FC"/>
    <w:rsid w:val="00221D26"/>
    <w:rsid w:val="002227A8"/>
    <w:rsid w:val="00222FC4"/>
    <w:rsid w:val="002231BD"/>
    <w:rsid w:val="002232CF"/>
    <w:rsid w:val="0022361E"/>
    <w:rsid w:val="0022399E"/>
    <w:rsid w:val="002256FB"/>
    <w:rsid w:val="00225C59"/>
    <w:rsid w:val="0022609D"/>
    <w:rsid w:val="002277F4"/>
    <w:rsid w:val="00227B13"/>
    <w:rsid w:val="00231C5F"/>
    <w:rsid w:val="00232D59"/>
    <w:rsid w:val="002345C8"/>
    <w:rsid w:val="002348AA"/>
    <w:rsid w:val="002356B5"/>
    <w:rsid w:val="0023592E"/>
    <w:rsid w:val="0023599C"/>
    <w:rsid w:val="00235CAA"/>
    <w:rsid w:val="002362EE"/>
    <w:rsid w:val="00236892"/>
    <w:rsid w:val="00241C6B"/>
    <w:rsid w:val="00241DEC"/>
    <w:rsid w:val="002422D7"/>
    <w:rsid w:val="00243F75"/>
    <w:rsid w:val="002443DA"/>
    <w:rsid w:val="00244911"/>
    <w:rsid w:val="002452FA"/>
    <w:rsid w:val="00245388"/>
    <w:rsid w:val="00245B21"/>
    <w:rsid w:val="0024647E"/>
    <w:rsid w:val="00246C1E"/>
    <w:rsid w:val="00247101"/>
    <w:rsid w:val="002503F3"/>
    <w:rsid w:val="002505A8"/>
    <w:rsid w:val="0025206F"/>
    <w:rsid w:val="00252A0B"/>
    <w:rsid w:val="00252BAD"/>
    <w:rsid w:val="00253EF1"/>
    <w:rsid w:val="00254C9F"/>
    <w:rsid w:val="00255151"/>
    <w:rsid w:val="00260872"/>
    <w:rsid w:val="00261593"/>
    <w:rsid w:val="00261A20"/>
    <w:rsid w:val="00261A8C"/>
    <w:rsid w:val="002646DD"/>
    <w:rsid w:val="0026504B"/>
    <w:rsid w:val="00266355"/>
    <w:rsid w:val="0026758A"/>
    <w:rsid w:val="002677F4"/>
    <w:rsid w:val="00270E1D"/>
    <w:rsid w:val="002716DC"/>
    <w:rsid w:val="00271CE5"/>
    <w:rsid w:val="00272B60"/>
    <w:rsid w:val="00272D6F"/>
    <w:rsid w:val="0027353A"/>
    <w:rsid w:val="00273623"/>
    <w:rsid w:val="0027519F"/>
    <w:rsid w:val="00275903"/>
    <w:rsid w:val="00275EF3"/>
    <w:rsid w:val="00276D6E"/>
    <w:rsid w:val="00277DF8"/>
    <w:rsid w:val="0028036D"/>
    <w:rsid w:val="002809F8"/>
    <w:rsid w:val="00281202"/>
    <w:rsid w:val="00282020"/>
    <w:rsid w:val="0028297C"/>
    <w:rsid w:val="00282994"/>
    <w:rsid w:val="00282C39"/>
    <w:rsid w:val="00283351"/>
    <w:rsid w:val="00283B6B"/>
    <w:rsid w:val="00283CF9"/>
    <w:rsid w:val="00285512"/>
    <w:rsid w:val="00286149"/>
    <w:rsid w:val="002876F9"/>
    <w:rsid w:val="00291F38"/>
    <w:rsid w:val="00292553"/>
    <w:rsid w:val="002931C7"/>
    <w:rsid w:val="0029337D"/>
    <w:rsid w:val="00293653"/>
    <w:rsid w:val="00293B11"/>
    <w:rsid w:val="00295061"/>
    <w:rsid w:val="002A013C"/>
    <w:rsid w:val="002A075A"/>
    <w:rsid w:val="002A08F5"/>
    <w:rsid w:val="002A19D1"/>
    <w:rsid w:val="002A2BA7"/>
    <w:rsid w:val="002A33DD"/>
    <w:rsid w:val="002A3E52"/>
    <w:rsid w:val="002A4B5F"/>
    <w:rsid w:val="002A6563"/>
    <w:rsid w:val="002A6F11"/>
    <w:rsid w:val="002A7A39"/>
    <w:rsid w:val="002B19C3"/>
    <w:rsid w:val="002B35D8"/>
    <w:rsid w:val="002B399D"/>
    <w:rsid w:val="002B5420"/>
    <w:rsid w:val="002B5506"/>
    <w:rsid w:val="002B55CD"/>
    <w:rsid w:val="002B6B28"/>
    <w:rsid w:val="002B7015"/>
    <w:rsid w:val="002C0363"/>
    <w:rsid w:val="002C0675"/>
    <w:rsid w:val="002C0846"/>
    <w:rsid w:val="002C0859"/>
    <w:rsid w:val="002C172C"/>
    <w:rsid w:val="002C2093"/>
    <w:rsid w:val="002C3CFA"/>
    <w:rsid w:val="002C7D75"/>
    <w:rsid w:val="002D0380"/>
    <w:rsid w:val="002D0884"/>
    <w:rsid w:val="002D106C"/>
    <w:rsid w:val="002D119A"/>
    <w:rsid w:val="002D1B94"/>
    <w:rsid w:val="002D3B6A"/>
    <w:rsid w:val="002D3C92"/>
    <w:rsid w:val="002D473D"/>
    <w:rsid w:val="002D4B22"/>
    <w:rsid w:val="002D5D2B"/>
    <w:rsid w:val="002D721D"/>
    <w:rsid w:val="002E06FC"/>
    <w:rsid w:val="002E0BC4"/>
    <w:rsid w:val="002E4C7B"/>
    <w:rsid w:val="002E5CA5"/>
    <w:rsid w:val="002E7904"/>
    <w:rsid w:val="002E7A21"/>
    <w:rsid w:val="002F058B"/>
    <w:rsid w:val="002F13C7"/>
    <w:rsid w:val="002F3501"/>
    <w:rsid w:val="002F4885"/>
    <w:rsid w:val="002F5402"/>
    <w:rsid w:val="002F72E6"/>
    <w:rsid w:val="002F7A8D"/>
    <w:rsid w:val="002F7C5D"/>
    <w:rsid w:val="002F7E59"/>
    <w:rsid w:val="00301A55"/>
    <w:rsid w:val="00303CAF"/>
    <w:rsid w:val="00304329"/>
    <w:rsid w:val="003045E0"/>
    <w:rsid w:val="00304E0B"/>
    <w:rsid w:val="0030593A"/>
    <w:rsid w:val="00305AFB"/>
    <w:rsid w:val="00305B78"/>
    <w:rsid w:val="00305B9B"/>
    <w:rsid w:val="00305DDB"/>
    <w:rsid w:val="00306C3C"/>
    <w:rsid w:val="0030736D"/>
    <w:rsid w:val="00310AA8"/>
    <w:rsid w:val="00311178"/>
    <w:rsid w:val="003111A7"/>
    <w:rsid w:val="00311303"/>
    <w:rsid w:val="0031164A"/>
    <w:rsid w:val="00311FF0"/>
    <w:rsid w:val="00313576"/>
    <w:rsid w:val="003142BE"/>
    <w:rsid w:val="003142D1"/>
    <w:rsid w:val="003149A8"/>
    <w:rsid w:val="003154E9"/>
    <w:rsid w:val="003179C8"/>
    <w:rsid w:val="00321092"/>
    <w:rsid w:val="00321354"/>
    <w:rsid w:val="00321E63"/>
    <w:rsid w:val="00323F5C"/>
    <w:rsid w:val="00324809"/>
    <w:rsid w:val="00325053"/>
    <w:rsid w:val="00325C12"/>
    <w:rsid w:val="00326247"/>
    <w:rsid w:val="00326D2A"/>
    <w:rsid w:val="00327437"/>
    <w:rsid w:val="003274A1"/>
    <w:rsid w:val="00327814"/>
    <w:rsid w:val="00327BE4"/>
    <w:rsid w:val="00327CA8"/>
    <w:rsid w:val="00330D94"/>
    <w:rsid w:val="00331111"/>
    <w:rsid w:val="0033154E"/>
    <w:rsid w:val="00332395"/>
    <w:rsid w:val="00332839"/>
    <w:rsid w:val="00332CB8"/>
    <w:rsid w:val="00332DD0"/>
    <w:rsid w:val="0033304D"/>
    <w:rsid w:val="00333AE7"/>
    <w:rsid w:val="0033667F"/>
    <w:rsid w:val="00336DA2"/>
    <w:rsid w:val="00337DAA"/>
    <w:rsid w:val="00340925"/>
    <w:rsid w:val="00342F82"/>
    <w:rsid w:val="00342FC6"/>
    <w:rsid w:val="0034306F"/>
    <w:rsid w:val="003430B9"/>
    <w:rsid w:val="00343B81"/>
    <w:rsid w:val="00344E51"/>
    <w:rsid w:val="00344F8B"/>
    <w:rsid w:val="00345201"/>
    <w:rsid w:val="003459D6"/>
    <w:rsid w:val="00345EE8"/>
    <w:rsid w:val="00345FED"/>
    <w:rsid w:val="003464FE"/>
    <w:rsid w:val="00346D59"/>
    <w:rsid w:val="003479DB"/>
    <w:rsid w:val="00351DBF"/>
    <w:rsid w:val="00352FAE"/>
    <w:rsid w:val="00355509"/>
    <w:rsid w:val="0035555F"/>
    <w:rsid w:val="0035572D"/>
    <w:rsid w:val="00355958"/>
    <w:rsid w:val="003561A6"/>
    <w:rsid w:val="003564A3"/>
    <w:rsid w:val="003566A2"/>
    <w:rsid w:val="003568B2"/>
    <w:rsid w:val="003568D6"/>
    <w:rsid w:val="00356B6B"/>
    <w:rsid w:val="00360A06"/>
    <w:rsid w:val="00360A2F"/>
    <w:rsid w:val="00360BE6"/>
    <w:rsid w:val="00362719"/>
    <w:rsid w:val="00362E77"/>
    <w:rsid w:val="0036345F"/>
    <w:rsid w:val="003636BF"/>
    <w:rsid w:val="003641A8"/>
    <w:rsid w:val="00364943"/>
    <w:rsid w:val="00365B3F"/>
    <w:rsid w:val="00365CF1"/>
    <w:rsid w:val="003667B2"/>
    <w:rsid w:val="00367115"/>
    <w:rsid w:val="003672FA"/>
    <w:rsid w:val="00367B75"/>
    <w:rsid w:val="00372078"/>
    <w:rsid w:val="003726D4"/>
    <w:rsid w:val="00372852"/>
    <w:rsid w:val="00373152"/>
    <w:rsid w:val="00373EE2"/>
    <w:rsid w:val="0037479F"/>
    <w:rsid w:val="00376008"/>
    <w:rsid w:val="00376431"/>
    <w:rsid w:val="00376770"/>
    <w:rsid w:val="0038021C"/>
    <w:rsid w:val="00381DBE"/>
    <w:rsid w:val="003825D7"/>
    <w:rsid w:val="00383929"/>
    <w:rsid w:val="00383A2D"/>
    <w:rsid w:val="00383CE2"/>
    <w:rsid w:val="003845B4"/>
    <w:rsid w:val="003868A2"/>
    <w:rsid w:val="00386F8A"/>
    <w:rsid w:val="00387991"/>
    <w:rsid w:val="00387B1A"/>
    <w:rsid w:val="00391998"/>
    <w:rsid w:val="00392733"/>
    <w:rsid w:val="00392F25"/>
    <w:rsid w:val="00393211"/>
    <w:rsid w:val="00394DD9"/>
    <w:rsid w:val="003963D1"/>
    <w:rsid w:val="00396618"/>
    <w:rsid w:val="003A088C"/>
    <w:rsid w:val="003A12F6"/>
    <w:rsid w:val="003A2206"/>
    <w:rsid w:val="003A332C"/>
    <w:rsid w:val="003A3412"/>
    <w:rsid w:val="003A41AA"/>
    <w:rsid w:val="003A52C0"/>
    <w:rsid w:val="003A553D"/>
    <w:rsid w:val="003A7D63"/>
    <w:rsid w:val="003B0609"/>
    <w:rsid w:val="003B116F"/>
    <w:rsid w:val="003B1AAA"/>
    <w:rsid w:val="003B1CDF"/>
    <w:rsid w:val="003B2901"/>
    <w:rsid w:val="003B3C81"/>
    <w:rsid w:val="003B41D0"/>
    <w:rsid w:val="003B47C7"/>
    <w:rsid w:val="003B4A1C"/>
    <w:rsid w:val="003B4C10"/>
    <w:rsid w:val="003B64FC"/>
    <w:rsid w:val="003B683D"/>
    <w:rsid w:val="003B6DD3"/>
    <w:rsid w:val="003B7691"/>
    <w:rsid w:val="003C1D7D"/>
    <w:rsid w:val="003C3E96"/>
    <w:rsid w:val="003C5851"/>
    <w:rsid w:val="003C74E0"/>
    <w:rsid w:val="003C76BA"/>
    <w:rsid w:val="003C76F6"/>
    <w:rsid w:val="003D02B0"/>
    <w:rsid w:val="003D0766"/>
    <w:rsid w:val="003D135B"/>
    <w:rsid w:val="003D1CC7"/>
    <w:rsid w:val="003D1D8A"/>
    <w:rsid w:val="003D375A"/>
    <w:rsid w:val="003D3BD0"/>
    <w:rsid w:val="003D6F82"/>
    <w:rsid w:val="003E170E"/>
    <w:rsid w:val="003E1AEC"/>
    <w:rsid w:val="003E1C74"/>
    <w:rsid w:val="003E32A6"/>
    <w:rsid w:val="003E3E07"/>
    <w:rsid w:val="003E4D32"/>
    <w:rsid w:val="003E5E07"/>
    <w:rsid w:val="003E6A94"/>
    <w:rsid w:val="003E7A75"/>
    <w:rsid w:val="003F099D"/>
    <w:rsid w:val="003F0F1D"/>
    <w:rsid w:val="003F144B"/>
    <w:rsid w:val="003F22A4"/>
    <w:rsid w:val="003F2D1F"/>
    <w:rsid w:val="003F3B53"/>
    <w:rsid w:val="003F3E5A"/>
    <w:rsid w:val="003F5469"/>
    <w:rsid w:val="003F64FA"/>
    <w:rsid w:val="004005E8"/>
    <w:rsid w:val="00402352"/>
    <w:rsid w:val="00402F19"/>
    <w:rsid w:val="0040666D"/>
    <w:rsid w:val="00406E20"/>
    <w:rsid w:val="00407158"/>
    <w:rsid w:val="0040784A"/>
    <w:rsid w:val="00411190"/>
    <w:rsid w:val="00411291"/>
    <w:rsid w:val="004114FB"/>
    <w:rsid w:val="00411865"/>
    <w:rsid w:val="00412A05"/>
    <w:rsid w:val="00412F45"/>
    <w:rsid w:val="00413935"/>
    <w:rsid w:val="0041430C"/>
    <w:rsid w:val="00414457"/>
    <w:rsid w:val="004150D3"/>
    <w:rsid w:val="00415521"/>
    <w:rsid w:val="00417553"/>
    <w:rsid w:val="004207C1"/>
    <w:rsid w:val="004216A4"/>
    <w:rsid w:val="00421B24"/>
    <w:rsid w:val="00421E6F"/>
    <w:rsid w:val="00421EA8"/>
    <w:rsid w:val="00422B69"/>
    <w:rsid w:val="00422C2D"/>
    <w:rsid w:val="004254CC"/>
    <w:rsid w:val="004277F7"/>
    <w:rsid w:val="0042787F"/>
    <w:rsid w:val="0043089F"/>
    <w:rsid w:val="00431473"/>
    <w:rsid w:val="004324E8"/>
    <w:rsid w:val="004344CB"/>
    <w:rsid w:val="00435192"/>
    <w:rsid w:val="00435796"/>
    <w:rsid w:val="00436BAD"/>
    <w:rsid w:val="004376A5"/>
    <w:rsid w:val="00437FE1"/>
    <w:rsid w:val="00440392"/>
    <w:rsid w:val="00440B95"/>
    <w:rsid w:val="00440BB0"/>
    <w:rsid w:val="00441DBE"/>
    <w:rsid w:val="00441E62"/>
    <w:rsid w:val="0044206B"/>
    <w:rsid w:val="00443502"/>
    <w:rsid w:val="00445004"/>
    <w:rsid w:val="004459E3"/>
    <w:rsid w:val="00445C6C"/>
    <w:rsid w:val="004462B5"/>
    <w:rsid w:val="00446588"/>
    <w:rsid w:val="004465E4"/>
    <w:rsid w:val="00446B32"/>
    <w:rsid w:val="00447257"/>
    <w:rsid w:val="00447278"/>
    <w:rsid w:val="00447C07"/>
    <w:rsid w:val="00447DDF"/>
    <w:rsid w:val="00450F0D"/>
    <w:rsid w:val="0045122F"/>
    <w:rsid w:val="00452EF7"/>
    <w:rsid w:val="00457C89"/>
    <w:rsid w:val="0046193C"/>
    <w:rsid w:val="00462ABA"/>
    <w:rsid w:val="004634B8"/>
    <w:rsid w:val="00464CF2"/>
    <w:rsid w:val="00464FAE"/>
    <w:rsid w:val="00465FD7"/>
    <w:rsid w:val="00466FE4"/>
    <w:rsid w:val="004676EF"/>
    <w:rsid w:val="00470E10"/>
    <w:rsid w:val="00470E35"/>
    <w:rsid w:val="00471459"/>
    <w:rsid w:val="0047238D"/>
    <w:rsid w:val="00472A5E"/>
    <w:rsid w:val="0047322E"/>
    <w:rsid w:val="004734FD"/>
    <w:rsid w:val="004736E4"/>
    <w:rsid w:val="0047399C"/>
    <w:rsid w:val="004739DA"/>
    <w:rsid w:val="00474414"/>
    <w:rsid w:val="00475290"/>
    <w:rsid w:val="00475566"/>
    <w:rsid w:val="0047761B"/>
    <w:rsid w:val="0048040C"/>
    <w:rsid w:val="004805BE"/>
    <w:rsid w:val="004811BB"/>
    <w:rsid w:val="00481233"/>
    <w:rsid w:val="00482024"/>
    <w:rsid w:val="00482924"/>
    <w:rsid w:val="00485271"/>
    <w:rsid w:val="00485A45"/>
    <w:rsid w:val="00485ACB"/>
    <w:rsid w:val="00485F71"/>
    <w:rsid w:val="00486588"/>
    <w:rsid w:val="00486E3B"/>
    <w:rsid w:val="00487563"/>
    <w:rsid w:val="00487E7A"/>
    <w:rsid w:val="00490CDA"/>
    <w:rsid w:val="004926AA"/>
    <w:rsid w:val="00492C2B"/>
    <w:rsid w:val="00495DCD"/>
    <w:rsid w:val="0049649A"/>
    <w:rsid w:val="004A0D9A"/>
    <w:rsid w:val="004A13EF"/>
    <w:rsid w:val="004A1913"/>
    <w:rsid w:val="004A1AF0"/>
    <w:rsid w:val="004A1CA9"/>
    <w:rsid w:val="004A2232"/>
    <w:rsid w:val="004A2551"/>
    <w:rsid w:val="004A3321"/>
    <w:rsid w:val="004A3557"/>
    <w:rsid w:val="004A3684"/>
    <w:rsid w:val="004A418C"/>
    <w:rsid w:val="004A4408"/>
    <w:rsid w:val="004A4C66"/>
    <w:rsid w:val="004A68B3"/>
    <w:rsid w:val="004A73DE"/>
    <w:rsid w:val="004A7A20"/>
    <w:rsid w:val="004B0841"/>
    <w:rsid w:val="004B26A7"/>
    <w:rsid w:val="004B289A"/>
    <w:rsid w:val="004B2E95"/>
    <w:rsid w:val="004B37C1"/>
    <w:rsid w:val="004B5397"/>
    <w:rsid w:val="004B5795"/>
    <w:rsid w:val="004B6F55"/>
    <w:rsid w:val="004B7682"/>
    <w:rsid w:val="004C1192"/>
    <w:rsid w:val="004C16BA"/>
    <w:rsid w:val="004C1BF6"/>
    <w:rsid w:val="004C2134"/>
    <w:rsid w:val="004C3100"/>
    <w:rsid w:val="004C4656"/>
    <w:rsid w:val="004C4DCD"/>
    <w:rsid w:val="004C704B"/>
    <w:rsid w:val="004C77D5"/>
    <w:rsid w:val="004D11C9"/>
    <w:rsid w:val="004D2513"/>
    <w:rsid w:val="004D33E3"/>
    <w:rsid w:val="004D3882"/>
    <w:rsid w:val="004D3B97"/>
    <w:rsid w:val="004D654A"/>
    <w:rsid w:val="004D6DEF"/>
    <w:rsid w:val="004D7AFA"/>
    <w:rsid w:val="004E047C"/>
    <w:rsid w:val="004E061D"/>
    <w:rsid w:val="004E1D90"/>
    <w:rsid w:val="004E3226"/>
    <w:rsid w:val="004E569B"/>
    <w:rsid w:val="004E6FAD"/>
    <w:rsid w:val="004E772F"/>
    <w:rsid w:val="004E788B"/>
    <w:rsid w:val="004F0148"/>
    <w:rsid w:val="004F0929"/>
    <w:rsid w:val="004F1144"/>
    <w:rsid w:val="004F2FAB"/>
    <w:rsid w:val="004F3BE4"/>
    <w:rsid w:val="004F3D41"/>
    <w:rsid w:val="004F421B"/>
    <w:rsid w:val="004F4227"/>
    <w:rsid w:val="004F62A0"/>
    <w:rsid w:val="004F6EF9"/>
    <w:rsid w:val="004F77AD"/>
    <w:rsid w:val="004F7C2C"/>
    <w:rsid w:val="004F7C98"/>
    <w:rsid w:val="004F7D7E"/>
    <w:rsid w:val="0050080D"/>
    <w:rsid w:val="00500AA7"/>
    <w:rsid w:val="00500F7C"/>
    <w:rsid w:val="0050217D"/>
    <w:rsid w:val="005026B6"/>
    <w:rsid w:val="00502923"/>
    <w:rsid w:val="00503E04"/>
    <w:rsid w:val="0050452F"/>
    <w:rsid w:val="0050465B"/>
    <w:rsid w:val="005055BF"/>
    <w:rsid w:val="00505DF6"/>
    <w:rsid w:val="005067D0"/>
    <w:rsid w:val="00506FAF"/>
    <w:rsid w:val="005073AF"/>
    <w:rsid w:val="00507F2D"/>
    <w:rsid w:val="00513A83"/>
    <w:rsid w:val="00513B02"/>
    <w:rsid w:val="005142E5"/>
    <w:rsid w:val="00515F79"/>
    <w:rsid w:val="00515F8B"/>
    <w:rsid w:val="005165FF"/>
    <w:rsid w:val="005209D4"/>
    <w:rsid w:val="00521B13"/>
    <w:rsid w:val="00521B94"/>
    <w:rsid w:val="005223E8"/>
    <w:rsid w:val="005227FA"/>
    <w:rsid w:val="00524249"/>
    <w:rsid w:val="00524AD4"/>
    <w:rsid w:val="005256D1"/>
    <w:rsid w:val="00525CD0"/>
    <w:rsid w:val="00526246"/>
    <w:rsid w:val="00526CBE"/>
    <w:rsid w:val="00530195"/>
    <w:rsid w:val="005314FA"/>
    <w:rsid w:val="005316BF"/>
    <w:rsid w:val="00531A84"/>
    <w:rsid w:val="00531D29"/>
    <w:rsid w:val="005338BD"/>
    <w:rsid w:val="005338D0"/>
    <w:rsid w:val="00533DBD"/>
    <w:rsid w:val="005343E2"/>
    <w:rsid w:val="0053453B"/>
    <w:rsid w:val="005350E3"/>
    <w:rsid w:val="0053575C"/>
    <w:rsid w:val="005357E9"/>
    <w:rsid w:val="00535FB0"/>
    <w:rsid w:val="00536908"/>
    <w:rsid w:val="0053775C"/>
    <w:rsid w:val="00537C0C"/>
    <w:rsid w:val="00540948"/>
    <w:rsid w:val="00540CBE"/>
    <w:rsid w:val="005420EC"/>
    <w:rsid w:val="005428F0"/>
    <w:rsid w:val="00542E47"/>
    <w:rsid w:val="005441F4"/>
    <w:rsid w:val="0054536D"/>
    <w:rsid w:val="005455A3"/>
    <w:rsid w:val="0054763D"/>
    <w:rsid w:val="00547B7B"/>
    <w:rsid w:val="00547BB9"/>
    <w:rsid w:val="00551E40"/>
    <w:rsid w:val="00552056"/>
    <w:rsid w:val="005522CC"/>
    <w:rsid w:val="005522F4"/>
    <w:rsid w:val="00553AAD"/>
    <w:rsid w:val="005550B1"/>
    <w:rsid w:val="00555E5E"/>
    <w:rsid w:val="00556B35"/>
    <w:rsid w:val="00556F29"/>
    <w:rsid w:val="00557CA5"/>
    <w:rsid w:val="00560149"/>
    <w:rsid w:val="0056050C"/>
    <w:rsid w:val="00562121"/>
    <w:rsid w:val="0056217D"/>
    <w:rsid w:val="0056387F"/>
    <w:rsid w:val="0056436D"/>
    <w:rsid w:val="00564988"/>
    <w:rsid w:val="005653C7"/>
    <w:rsid w:val="00566AB7"/>
    <w:rsid w:val="00567106"/>
    <w:rsid w:val="00570CB8"/>
    <w:rsid w:val="00571496"/>
    <w:rsid w:val="00571B40"/>
    <w:rsid w:val="00571F07"/>
    <w:rsid w:val="00572DA2"/>
    <w:rsid w:val="00573859"/>
    <w:rsid w:val="005761EC"/>
    <w:rsid w:val="005775D8"/>
    <w:rsid w:val="0057785B"/>
    <w:rsid w:val="00581F19"/>
    <w:rsid w:val="00583159"/>
    <w:rsid w:val="00583F81"/>
    <w:rsid w:val="00584E09"/>
    <w:rsid w:val="00585A54"/>
    <w:rsid w:val="00587368"/>
    <w:rsid w:val="00590398"/>
    <w:rsid w:val="00591621"/>
    <w:rsid w:val="005926CC"/>
    <w:rsid w:val="0059366F"/>
    <w:rsid w:val="00593E9D"/>
    <w:rsid w:val="0059445F"/>
    <w:rsid w:val="005952EF"/>
    <w:rsid w:val="0059548F"/>
    <w:rsid w:val="00595BC5"/>
    <w:rsid w:val="005966F8"/>
    <w:rsid w:val="005978DC"/>
    <w:rsid w:val="005A05B8"/>
    <w:rsid w:val="005A12D8"/>
    <w:rsid w:val="005A1874"/>
    <w:rsid w:val="005A1B9D"/>
    <w:rsid w:val="005A1CCC"/>
    <w:rsid w:val="005A258B"/>
    <w:rsid w:val="005A2878"/>
    <w:rsid w:val="005A2F8B"/>
    <w:rsid w:val="005A422C"/>
    <w:rsid w:val="005A44A2"/>
    <w:rsid w:val="005A62B5"/>
    <w:rsid w:val="005A663C"/>
    <w:rsid w:val="005A6E1E"/>
    <w:rsid w:val="005A7717"/>
    <w:rsid w:val="005A78D2"/>
    <w:rsid w:val="005A7FEA"/>
    <w:rsid w:val="005B0FEE"/>
    <w:rsid w:val="005B1731"/>
    <w:rsid w:val="005B2989"/>
    <w:rsid w:val="005B2D53"/>
    <w:rsid w:val="005B43CB"/>
    <w:rsid w:val="005B4E0F"/>
    <w:rsid w:val="005B5DF9"/>
    <w:rsid w:val="005B6EAF"/>
    <w:rsid w:val="005B6F77"/>
    <w:rsid w:val="005B71AA"/>
    <w:rsid w:val="005B76CF"/>
    <w:rsid w:val="005C012A"/>
    <w:rsid w:val="005C07B3"/>
    <w:rsid w:val="005C1004"/>
    <w:rsid w:val="005C2052"/>
    <w:rsid w:val="005C2BBB"/>
    <w:rsid w:val="005C32A2"/>
    <w:rsid w:val="005C6088"/>
    <w:rsid w:val="005C71B2"/>
    <w:rsid w:val="005C7631"/>
    <w:rsid w:val="005D17DE"/>
    <w:rsid w:val="005D4D0B"/>
    <w:rsid w:val="005D6245"/>
    <w:rsid w:val="005D6E24"/>
    <w:rsid w:val="005D737B"/>
    <w:rsid w:val="005D741E"/>
    <w:rsid w:val="005D7778"/>
    <w:rsid w:val="005D7CDC"/>
    <w:rsid w:val="005E06AF"/>
    <w:rsid w:val="005E100B"/>
    <w:rsid w:val="005E1D3C"/>
    <w:rsid w:val="005E39A3"/>
    <w:rsid w:val="005E4B6F"/>
    <w:rsid w:val="005E4FF4"/>
    <w:rsid w:val="005E5532"/>
    <w:rsid w:val="005E680D"/>
    <w:rsid w:val="005E7489"/>
    <w:rsid w:val="005E76C4"/>
    <w:rsid w:val="005E7FB2"/>
    <w:rsid w:val="005F04CA"/>
    <w:rsid w:val="005F078A"/>
    <w:rsid w:val="005F0C9F"/>
    <w:rsid w:val="005F0F4C"/>
    <w:rsid w:val="005F23A0"/>
    <w:rsid w:val="005F2FFC"/>
    <w:rsid w:val="005F34D6"/>
    <w:rsid w:val="005F3B5F"/>
    <w:rsid w:val="005F798A"/>
    <w:rsid w:val="005F7BB7"/>
    <w:rsid w:val="00600169"/>
    <w:rsid w:val="0060074E"/>
    <w:rsid w:val="00600B45"/>
    <w:rsid w:val="00602B20"/>
    <w:rsid w:val="00602D21"/>
    <w:rsid w:val="0060322B"/>
    <w:rsid w:val="00603800"/>
    <w:rsid w:val="00603BF6"/>
    <w:rsid w:val="00604A32"/>
    <w:rsid w:val="006064CB"/>
    <w:rsid w:val="006065D1"/>
    <w:rsid w:val="006070EF"/>
    <w:rsid w:val="006072F7"/>
    <w:rsid w:val="00607453"/>
    <w:rsid w:val="006075CB"/>
    <w:rsid w:val="006107C8"/>
    <w:rsid w:val="00610954"/>
    <w:rsid w:val="00610A73"/>
    <w:rsid w:val="00611274"/>
    <w:rsid w:val="00612095"/>
    <w:rsid w:val="006145C4"/>
    <w:rsid w:val="00615015"/>
    <w:rsid w:val="006154B0"/>
    <w:rsid w:val="006204D5"/>
    <w:rsid w:val="00621048"/>
    <w:rsid w:val="0062283A"/>
    <w:rsid w:val="00623275"/>
    <w:rsid w:val="00623995"/>
    <w:rsid w:val="006266E6"/>
    <w:rsid w:val="00630463"/>
    <w:rsid w:val="006305AA"/>
    <w:rsid w:val="00631007"/>
    <w:rsid w:val="00632253"/>
    <w:rsid w:val="006377B8"/>
    <w:rsid w:val="00637CF9"/>
    <w:rsid w:val="00637DCB"/>
    <w:rsid w:val="0064005E"/>
    <w:rsid w:val="006402AD"/>
    <w:rsid w:val="00641CD7"/>
    <w:rsid w:val="006423F0"/>
    <w:rsid w:val="00642714"/>
    <w:rsid w:val="006428C2"/>
    <w:rsid w:val="00642A06"/>
    <w:rsid w:val="00642B1E"/>
    <w:rsid w:val="0064335F"/>
    <w:rsid w:val="00644FE0"/>
    <w:rsid w:val="006455CE"/>
    <w:rsid w:val="00645A01"/>
    <w:rsid w:val="00645C2B"/>
    <w:rsid w:val="0065208D"/>
    <w:rsid w:val="00653ACA"/>
    <w:rsid w:val="0065414E"/>
    <w:rsid w:val="006554FF"/>
    <w:rsid w:val="00655FE7"/>
    <w:rsid w:val="0065657B"/>
    <w:rsid w:val="006577B1"/>
    <w:rsid w:val="00660C28"/>
    <w:rsid w:val="00661BD6"/>
    <w:rsid w:val="0066265C"/>
    <w:rsid w:val="0066585A"/>
    <w:rsid w:val="00666138"/>
    <w:rsid w:val="006673AE"/>
    <w:rsid w:val="00667A41"/>
    <w:rsid w:val="006708DA"/>
    <w:rsid w:val="00671140"/>
    <w:rsid w:val="00671995"/>
    <w:rsid w:val="00671EB5"/>
    <w:rsid w:val="00672AD5"/>
    <w:rsid w:val="00672B68"/>
    <w:rsid w:val="00673797"/>
    <w:rsid w:val="00675520"/>
    <w:rsid w:val="00675859"/>
    <w:rsid w:val="00675BC5"/>
    <w:rsid w:val="00676F8E"/>
    <w:rsid w:val="006822AA"/>
    <w:rsid w:val="00684C83"/>
    <w:rsid w:val="00685D52"/>
    <w:rsid w:val="006862E6"/>
    <w:rsid w:val="00690733"/>
    <w:rsid w:val="006911F2"/>
    <w:rsid w:val="006920D6"/>
    <w:rsid w:val="0069498F"/>
    <w:rsid w:val="006953E7"/>
    <w:rsid w:val="00695470"/>
    <w:rsid w:val="006960AC"/>
    <w:rsid w:val="006963D4"/>
    <w:rsid w:val="00696567"/>
    <w:rsid w:val="0069662D"/>
    <w:rsid w:val="00697750"/>
    <w:rsid w:val="006A0303"/>
    <w:rsid w:val="006A21FB"/>
    <w:rsid w:val="006A293C"/>
    <w:rsid w:val="006A2AAD"/>
    <w:rsid w:val="006A64AB"/>
    <w:rsid w:val="006A6651"/>
    <w:rsid w:val="006A6B63"/>
    <w:rsid w:val="006A6EE4"/>
    <w:rsid w:val="006A6FB1"/>
    <w:rsid w:val="006B00E5"/>
    <w:rsid w:val="006B03EA"/>
    <w:rsid w:val="006B1391"/>
    <w:rsid w:val="006B1710"/>
    <w:rsid w:val="006B18FC"/>
    <w:rsid w:val="006B2D04"/>
    <w:rsid w:val="006B4ABE"/>
    <w:rsid w:val="006B4F29"/>
    <w:rsid w:val="006B50CD"/>
    <w:rsid w:val="006B5561"/>
    <w:rsid w:val="006B5804"/>
    <w:rsid w:val="006B72BD"/>
    <w:rsid w:val="006B7CD8"/>
    <w:rsid w:val="006C13F1"/>
    <w:rsid w:val="006C1512"/>
    <w:rsid w:val="006C1704"/>
    <w:rsid w:val="006C17A3"/>
    <w:rsid w:val="006C2261"/>
    <w:rsid w:val="006C2314"/>
    <w:rsid w:val="006C26FD"/>
    <w:rsid w:val="006C366E"/>
    <w:rsid w:val="006C428C"/>
    <w:rsid w:val="006C633A"/>
    <w:rsid w:val="006C73E4"/>
    <w:rsid w:val="006C749D"/>
    <w:rsid w:val="006C7932"/>
    <w:rsid w:val="006D0298"/>
    <w:rsid w:val="006D1AEB"/>
    <w:rsid w:val="006D1CA2"/>
    <w:rsid w:val="006D2717"/>
    <w:rsid w:val="006D3E3A"/>
    <w:rsid w:val="006D42D9"/>
    <w:rsid w:val="006D5271"/>
    <w:rsid w:val="006D6EA8"/>
    <w:rsid w:val="006D7DF1"/>
    <w:rsid w:val="006E0468"/>
    <w:rsid w:val="006E12FC"/>
    <w:rsid w:val="006E34BD"/>
    <w:rsid w:val="006E3516"/>
    <w:rsid w:val="006E4D74"/>
    <w:rsid w:val="006E51BE"/>
    <w:rsid w:val="006E5244"/>
    <w:rsid w:val="006E5382"/>
    <w:rsid w:val="006E5953"/>
    <w:rsid w:val="006E5C93"/>
    <w:rsid w:val="006E6259"/>
    <w:rsid w:val="006E633C"/>
    <w:rsid w:val="006E750B"/>
    <w:rsid w:val="006F01EA"/>
    <w:rsid w:val="006F13E9"/>
    <w:rsid w:val="006F1C40"/>
    <w:rsid w:val="006F267C"/>
    <w:rsid w:val="006F3540"/>
    <w:rsid w:val="006F3992"/>
    <w:rsid w:val="006F509A"/>
    <w:rsid w:val="006F5AF5"/>
    <w:rsid w:val="006F69AD"/>
    <w:rsid w:val="006F7012"/>
    <w:rsid w:val="006F7639"/>
    <w:rsid w:val="006F768A"/>
    <w:rsid w:val="007008D8"/>
    <w:rsid w:val="007014BA"/>
    <w:rsid w:val="00702154"/>
    <w:rsid w:val="007021FC"/>
    <w:rsid w:val="00703910"/>
    <w:rsid w:val="007039A7"/>
    <w:rsid w:val="007042D4"/>
    <w:rsid w:val="007057BE"/>
    <w:rsid w:val="00705ABC"/>
    <w:rsid w:val="00705D15"/>
    <w:rsid w:val="0070705E"/>
    <w:rsid w:val="00707C21"/>
    <w:rsid w:val="0071328B"/>
    <w:rsid w:val="00713DFB"/>
    <w:rsid w:val="00714965"/>
    <w:rsid w:val="00714ECA"/>
    <w:rsid w:val="00714EFF"/>
    <w:rsid w:val="00716673"/>
    <w:rsid w:val="007202CD"/>
    <w:rsid w:val="00720DE3"/>
    <w:rsid w:val="00720E9E"/>
    <w:rsid w:val="00721C71"/>
    <w:rsid w:val="0072205D"/>
    <w:rsid w:val="00722789"/>
    <w:rsid w:val="007227D1"/>
    <w:rsid w:val="00723BEA"/>
    <w:rsid w:val="007245E5"/>
    <w:rsid w:val="00725C50"/>
    <w:rsid w:val="00725ECE"/>
    <w:rsid w:val="0072620D"/>
    <w:rsid w:val="0072627E"/>
    <w:rsid w:val="00726AD1"/>
    <w:rsid w:val="00726D8B"/>
    <w:rsid w:val="007275BF"/>
    <w:rsid w:val="00731426"/>
    <w:rsid w:val="00733017"/>
    <w:rsid w:val="00734319"/>
    <w:rsid w:val="00735E82"/>
    <w:rsid w:val="00735E85"/>
    <w:rsid w:val="007372B5"/>
    <w:rsid w:val="007376CD"/>
    <w:rsid w:val="00741806"/>
    <w:rsid w:val="00743F11"/>
    <w:rsid w:val="00745A16"/>
    <w:rsid w:val="00750DCE"/>
    <w:rsid w:val="00751FB3"/>
    <w:rsid w:val="00754196"/>
    <w:rsid w:val="007544DE"/>
    <w:rsid w:val="007552D1"/>
    <w:rsid w:val="00755997"/>
    <w:rsid w:val="00755CA9"/>
    <w:rsid w:val="007560E8"/>
    <w:rsid w:val="0076154B"/>
    <w:rsid w:val="0076179C"/>
    <w:rsid w:val="00762273"/>
    <w:rsid w:val="00763582"/>
    <w:rsid w:val="00764428"/>
    <w:rsid w:val="00764ECC"/>
    <w:rsid w:val="007701FA"/>
    <w:rsid w:val="00772353"/>
    <w:rsid w:val="00772444"/>
    <w:rsid w:val="00772982"/>
    <w:rsid w:val="00772A18"/>
    <w:rsid w:val="00773BAE"/>
    <w:rsid w:val="00775814"/>
    <w:rsid w:val="00776DD2"/>
    <w:rsid w:val="0078003B"/>
    <w:rsid w:val="00780365"/>
    <w:rsid w:val="00780D6B"/>
    <w:rsid w:val="00782855"/>
    <w:rsid w:val="007831D0"/>
    <w:rsid w:val="00783310"/>
    <w:rsid w:val="0078572E"/>
    <w:rsid w:val="00785F6C"/>
    <w:rsid w:val="0078639B"/>
    <w:rsid w:val="0078753D"/>
    <w:rsid w:val="00787864"/>
    <w:rsid w:val="00787B13"/>
    <w:rsid w:val="00787E84"/>
    <w:rsid w:val="007903DA"/>
    <w:rsid w:val="00791EBB"/>
    <w:rsid w:val="00791EC8"/>
    <w:rsid w:val="00793386"/>
    <w:rsid w:val="00794649"/>
    <w:rsid w:val="00794CEC"/>
    <w:rsid w:val="0079792E"/>
    <w:rsid w:val="00797CD3"/>
    <w:rsid w:val="007A01FD"/>
    <w:rsid w:val="007A079C"/>
    <w:rsid w:val="007A0BF9"/>
    <w:rsid w:val="007A1115"/>
    <w:rsid w:val="007A1929"/>
    <w:rsid w:val="007A3BC3"/>
    <w:rsid w:val="007A4169"/>
    <w:rsid w:val="007A448F"/>
    <w:rsid w:val="007A4A6D"/>
    <w:rsid w:val="007A4F41"/>
    <w:rsid w:val="007A7213"/>
    <w:rsid w:val="007A740A"/>
    <w:rsid w:val="007A7534"/>
    <w:rsid w:val="007B0534"/>
    <w:rsid w:val="007B0B7B"/>
    <w:rsid w:val="007B1E61"/>
    <w:rsid w:val="007B2422"/>
    <w:rsid w:val="007B264B"/>
    <w:rsid w:val="007B2E5F"/>
    <w:rsid w:val="007B3820"/>
    <w:rsid w:val="007B463B"/>
    <w:rsid w:val="007B47FD"/>
    <w:rsid w:val="007B6977"/>
    <w:rsid w:val="007B6B9B"/>
    <w:rsid w:val="007B743A"/>
    <w:rsid w:val="007C1B84"/>
    <w:rsid w:val="007C25EC"/>
    <w:rsid w:val="007C314D"/>
    <w:rsid w:val="007C39F3"/>
    <w:rsid w:val="007C3B37"/>
    <w:rsid w:val="007C4C4C"/>
    <w:rsid w:val="007C67C9"/>
    <w:rsid w:val="007C6E37"/>
    <w:rsid w:val="007C74B3"/>
    <w:rsid w:val="007D1BCF"/>
    <w:rsid w:val="007D1F3D"/>
    <w:rsid w:val="007D2F3B"/>
    <w:rsid w:val="007D3AC4"/>
    <w:rsid w:val="007D4A1D"/>
    <w:rsid w:val="007D5A8E"/>
    <w:rsid w:val="007D69FF"/>
    <w:rsid w:val="007D75CF"/>
    <w:rsid w:val="007D7C79"/>
    <w:rsid w:val="007E00B3"/>
    <w:rsid w:val="007E0885"/>
    <w:rsid w:val="007E0EB0"/>
    <w:rsid w:val="007E1412"/>
    <w:rsid w:val="007E14FE"/>
    <w:rsid w:val="007E1BE5"/>
    <w:rsid w:val="007E2BC5"/>
    <w:rsid w:val="007E2D73"/>
    <w:rsid w:val="007E2D9B"/>
    <w:rsid w:val="007E37D0"/>
    <w:rsid w:val="007E64AA"/>
    <w:rsid w:val="007E6DC5"/>
    <w:rsid w:val="007F0165"/>
    <w:rsid w:val="007F020E"/>
    <w:rsid w:val="007F14D2"/>
    <w:rsid w:val="007F1DFC"/>
    <w:rsid w:val="007F2089"/>
    <w:rsid w:val="007F223C"/>
    <w:rsid w:val="007F2863"/>
    <w:rsid w:val="007F2A73"/>
    <w:rsid w:val="007F2E65"/>
    <w:rsid w:val="007F336D"/>
    <w:rsid w:val="007F3374"/>
    <w:rsid w:val="007F36FA"/>
    <w:rsid w:val="007F46BA"/>
    <w:rsid w:val="007F4B1E"/>
    <w:rsid w:val="007F4D75"/>
    <w:rsid w:val="007F5BA8"/>
    <w:rsid w:val="007F7513"/>
    <w:rsid w:val="00800609"/>
    <w:rsid w:val="008012AE"/>
    <w:rsid w:val="0080204C"/>
    <w:rsid w:val="008024DA"/>
    <w:rsid w:val="008046E2"/>
    <w:rsid w:val="008049A4"/>
    <w:rsid w:val="00805730"/>
    <w:rsid w:val="008058F9"/>
    <w:rsid w:val="008064B7"/>
    <w:rsid w:val="00807FE4"/>
    <w:rsid w:val="008116D9"/>
    <w:rsid w:val="008118CB"/>
    <w:rsid w:val="008127D0"/>
    <w:rsid w:val="008137AB"/>
    <w:rsid w:val="00813941"/>
    <w:rsid w:val="00813B73"/>
    <w:rsid w:val="00815E13"/>
    <w:rsid w:val="00817E37"/>
    <w:rsid w:val="00817E93"/>
    <w:rsid w:val="00821200"/>
    <w:rsid w:val="008219E9"/>
    <w:rsid w:val="00821B8E"/>
    <w:rsid w:val="0082282E"/>
    <w:rsid w:val="00822854"/>
    <w:rsid w:val="00826C2F"/>
    <w:rsid w:val="00827160"/>
    <w:rsid w:val="00827C92"/>
    <w:rsid w:val="0083045C"/>
    <w:rsid w:val="008309AC"/>
    <w:rsid w:val="008315A6"/>
    <w:rsid w:val="00831BBA"/>
    <w:rsid w:val="00832BC4"/>
    <w:rsid w:val="008336C6"/>
    <w:rsid w:val="0083392C"/>
    <w:rsid w:val="008345B5"/>
    <w:rsid w:val="0083492E"/>
    <w:rsid w:val="00835029"/>
    <w:rsid w:val="00835912"/>
    <w:rsid w:val="00835A61"/>
    <w:rsid w:val="00835E69"/>
    <w:rsid w:val="00840DEC"/>
    <w:rsid w:val="0084287A"/>
    <w:rsid w:val="00842CB7"/>
    <w:rsid w:val="008432AC"/>
    <w:rsid w:val="00844DE0"/>
    <w:rsid w:val="008470FB"/>
    <w:rsid w:val="008511F1"/>
    <w:rsid w:val="00853364"/>
    <w:rsid w:val="00853B21"/>
    <w:rsid w:val="0085505D"/>
    <w:rsid w:val="00856645"/>
    <w:rsid w:val="008566BD"/>
    <w:rsid w:val="00857DC4"/>
    <w:rsid w:val="0086072C"/>
    <w:rsid w:val="00861D26"/>
    <w:rsid w:val="00863533"/>
    <w:rsid w:val="0086412A"/>
    <w:rsid w:val="00864A6C"/>
    <w:rsid w:val="00864B27"/>
    <w:rsid w:val="00864E65"/>
    <w:rsid w:val="008653C2"/>
    <w:rsid w:val="00865818"/>
    <w:rsid w:val="00866CE4"/>
    <w:rsid w:val="00867D4B"/>
    <w:rsid w:val="0087247D"/>
    <w:rsid w:val="008765B7"/>
    <w:rsid w:val="008801C8"/>
    <w:rsid w:val="0088043C"/>
    <w:rsid w:val="00880693"/>
    <w:rsid w:val="008812C1"/>
    <w:rsid w:val="0088224E"/>
    <w:rsid w:val="00882EDA"/>
    <w:rsid w:val="008846BA"/>
    <w:rsid w:val="0088487A"/>
    <w:rsid w:val="00884C91"/>
    <w:rsid w:val="00884F1D"/>
    <w:rsid w:val="00884F81"/>
    <w:rsid w:val="008852BF"/>
    <w:rsid w:val="00885844"/>
    <w:rsid w:val="00885BB9"/>
    <w:rsid w:val="00887CAD"/>
    <w:rsid w:val="00887ECB"/>
    <w:rsid w:val="00890388"/>
    <w:rsid w:val="008906C9"/>
    <w:rsid w:val="008932C0"/>
    <w:rsid w:val="0089398E"/>
    <w:rsid w:val="00894217"/>
    <w:rsid w:val="00894283"/>
    <w:rsid w:val="008955CF"/>
    <w:rsid w:val="008956E8"/>
    <w:rsid w:val="00896D57"/>
    <w:rsid w:val="008A0387"/>
    <w:rsid w:val="008A1654"/>
    <w:rsid w:val="008A1C96"/>
    <w:rsid w:val="008A20C5"/>
    <w:rsid w:val="008A3306"/>
    <w:rsid w:val="008A3E44"/>
    <w:rsid w:val="008A45FD"/>
    <w:rsid w:val="008A4648"/>
    <w:rsid w:val="008A7742"/>
    <w:rsid w:val="008B0422"/>
    <w:rsid w:val="008B18B7"/>
    <w:rsid w:val="008B305B"/>
    <w:rsid w:val="008B3B1F"/>
    <w:rsid w:val="008B4108"/>
    <w:rsid w:val="008B4165"/>
    <w:rsid w:val="008B4E7E"/>
    <w:rsid w:val="008B6186"/>
    <w:rsid w:val="008B6D01"/>
    <w:rsid w:val="008B7D22"/>
    <w:rsid w:val="008B7D59"/>
    <w:rsid w:val="008C17DE"/>
    <w:rsid w:val="008C2370"/>
    <w:rsid w:val="008C2CDD"/>
    <w:rsid w:val="008C511C"/>
    <w:rsid w:val="008C52C8"/>
    <w:rsid w:val="008C5339"/>
    <w:rsid w:val="008C5738"/>
    <w:rsid w:val="008C61AF"/>
    <w:rsid w:val="008C70EF"/>
    <w:rsid w:val="008D04F0"/>
    <w:rsid w:val="008D10B3"/>
    <w:rsid w:val="008D1E53"/>
    <w:rsid w:val="008D3600"/>
    <w:rsid w:val="008D6640"/>
    <w:rsid w:val="008D71F9"/>
    <w:rsid w:val="008E03D3"/>
    <w:rsid w:val="008E0BF5"/>
    <w:rsid w:val="008E1EE8"/>
    <w:rsid w:val="008E281F"/>
    <w:rsid w:val="008E4487"/>
    <w:rsid w:val="008E5092"/>
    <w:rsid w:val="008E56EB"/>
    <w:rsid w:val="008E5C5F"/>
    <w:rsid w:val="008E5D39"/>
    <w:rsid w:val="008E6ED0"/>
    <w:rsid w:val="008E751A"/>
    <w:rsid w:val="008E76CF"/>
    <w:rsid w:val="008F07A5"/>
    <w:rsid w:val="008F0B12"/>
    <w:rsid w:val="008F10CC"/>
    <w:rsid w:val="008F3500"/>
    <w:rsid w:val="008F3CD0"/>
    <w:rsid w:val="008F4588"/>
    <w:rsid w:val="008F4720"/>
    <w:rsid w:val="008F4D7B"/>
    <w:rsid w:val="008F5ADC"/>
    <w:rsid w:val="008F6486"/>
    <w:rsid w:val="0090011D"/>
    <w:rsid w:val="0090114C"/>
    <w:rsid w:val="0090178F"/>
    <w:rsid w:val="009020F4"/>
    <w:rsid w:val="0090262E"/>
    <w:rsid w:val="00902FC9"/>
    <w:rsid w:val="009030A9"/>
    <w:rsid w:val="00904A35"/>
    <w:rsid w:val="009051DF"/>
    <w:rsid w:val="00905AC4"/>
    <w:rsid w:val="00905D72"/>
    <w:rsid w:val="009060F9"/>
    <w:rsid w:val="009071CD"/>
    <w:rsid w:val="009072E7"/>
    <w:rsid w:val="009105D4"/>
    <w:rsid w:val="00910B76"/>
    <w:rsid w:val="00910BED"/>
    <w:rsid w:val="00910FD6"/>
    <w:rsid w:val="00912FB4"/>
    <w:rsid w:val="00913773"/>
    <w:rsid w:val="00913A13"/>
    <w:rsid w:val="00913DA0"/>
    <w:rsid w:val="009144C4"/>
    <w:rsid w:val="00915238"/>
    <w:rsid w:val="009159CD"/>
    <w:rsid w:val="00916974"/>
    <w:rsid w:val="00916C1E"/>
    <w:rsid w:val="0091771B"/>
    <w:rsid w:val="009178D3"/>
    <w:rsid w:val="009204A4"/>
    <w:rsid w:val="00921063"/>
    <w:rsid w:val="009225D9"/>
    <w:rsid w:val="009226BB"/>
    <w:rsid w:val="0092324D"/>
    <w:rsid w:val="00923DE9"/>
    <w:rsid w:val="00924A70"/>
    <w:rsid w:val="00924E3C"/>
    <w:rsid w:val="00926193"/>
    <w:rsid w:val="009327BC"/>
    <w:rsid w:val="00935213"/>
    <w:rsid w:val="0093598D"/>
    <w:rsid w:val="009368F2"/>
    <w:rsid w:val="00937973"/>
    <w:rsid w:val="009401C3"/>
    <w:rsid w:val="00940478"/>
    <w:rsid w:val="00940B0A"/>
    <w:rsid w:val="00941DA3"/>
    <w:rsid w:val="0094226A"/>
    <w:rsid w:val="00942759"/>
    <w:rsid w:val="00942B9D"/>
    <w:rsid w:val="00942D55"/>
    <w:rsid w:val="0094324B"/>
    <w:rsid w:val="0094328E"/>
    <w:rsid w:val="0094340C"/>
    <w:rsid w:val="0094498C"/>
    <w:rsid w:val="009449AA"/>
    <w:rsid w:val="00945F1E"/>
    <w:rsid w:val="00946958"/>
    <w:rsid w:val="0094699F"/>
    <w:rsid w:val="00950BFC"/>
    <w:rsid w:val="00951774"/>
    <w:rsid w:val="0095285F"/>
    <w:rsid w:val="00953AE3"/>
    <w:rsid w:val="009542F5"/>
    <w:rsid w:val="00954377"/>
    <w:rsid w:val="009543E8"/>
    <w:rsid w:val="00954D66"/>
    <w:rsid w:val="00955049"/>
    <w:rsid w:val="00956472"/>
    <w:rsid w:val="00956875"/>
    <w:rsid w:val="0096000A"/>
    <w:rsid w:val="009607A4"/>
    <w:rsid w:val="009612BB"/>
    <w:rsid w:val="0096174E"/>
    <w:rsid w:val="00961D92"/>
    <w:rsid w:val="00964360"/>
    <w:rsid w:val="009650F5"/>
    <w:rsid w:val="009658FB"/>
    <w:rsid w:val="00965E9B"/>
    <w:rsid w:val="0096613D"/>
    <w:rsid w:val="00966181"/>
    <w:rsid w:val="0096619F"/>
    <w:rsid w:val="009667A1"/>
    <w:rsid w:val="009676AE"/>
    <w:rsid w:val="0097016C"/>
    <w:rsid w:val="00971DF6"/>
    <w:rsid w:val="00972337"/>
    <w:rsid w:val="00972800"/>
    <w:rsid w:val="00974A37"/>
    <w:rsid w:val="00974BFE"/>
    <w:rsid w:val="00976A31"/>
    <w:rsid w:val="009827C3"/>
    <w:rsid w:val="00982A77"/>
    <w:rsid w:val="00983329"/>
    <w:rsid w:val="00983B8F"/>
    <w:rsid w:val="009850C6"/>
    <w:rsid w:val="00985C14"/>
    <w:rsid w:val="00987BE7"/>
    <w:rsid w:val="00987C1C"/>
    <w:rsid w:val="009903BB"/>
    <w:rsid w:val="00990F10"/>
    <w:rsid w:val="00991A00"/>
    <w:rsid w:val="00992D1E"/>
    <w:rsid w:val="00997416"/>
    <w:rsid w:val="0099772F"/>
    <w:rsid w:val="00997E7C"/>
    <w:rsid w:val="009A0F1A"/>
    <w:rsid w:val="009A413C"/>
    <w:rsid w:val="009A4B01"/>
    <w:rsid w:val="009A5A74"/>
    <w:rsid w:val="009A5DFB"/>
    <w:rsid w:val="009A5E68"/>
    <w:rsid w:val="009A6770"/>
    <w:rsid w:val="009A7FBE"/>
    <w:rsid w:val="009B2188"/>
    <w:rsid w:val="009B291F"/>
    <w:rsid w:val="009B3DCC"/>
    <w:rsid w:val="009B4F71"/>
    <w:rsid w:val="009B6CA7"/>
    <w:rsid w:val="009B7023"/>
    <w:rsid w:val="009B7293"/>
    <w:rsid w:val="009C0162"/>
    <w:rsid w:val="009C0B4A"/>
    <w:rsid w:val="009C0E79"/>
    <w:rsid w:val="009C178C"/>
    <w:rsid w:val="009C1AD8"/>
    <w:rsid w:val="009C3AA0"/>
    <w:rsid w:val="009C56B0"/>
    <w:rsid w:val="009C5B6B"/>
    <w:rsid w:val="009C6E01"/>
    <w:rsid w:val="009D08AA"/>
    <w:rsid w:val="009D0D1C"/>
    <w:rsid w:val="009D0DB1"/>
    <w:rsid w:val="009D2024"/>
    <w:rsid w:val="009D458F"/>
    <w:rsid w:val="009D53DE"/>
    <w:rsid w:val="009D7B71"/>
    <w:rsid w:val="009E135F"/>
    <w:rsid w:val="009E13F3"/>
    <w:rsid w:val="009E1A06"/>
    <w:rsid w:val="009E3EBB"/>
    <w:rsid w:val="009E51E7"/>
    <w:rsid w:val="009E5CE9"/>
    <w:rsid w:val="009E6454"/>
    <w:rsid w:val="009E752E"/>
    <w:rsid w:val="009F018C"/>
    <w:rsid w:val="009F0B2C"/>
    <w:rsid w:val="009F1718"/>
    <w:rsid w:val="009F195A"/>
    <w:rsid w:val="009F1D1E"/>
    <w:rsid w:val="009F25B3"/>
    <w:rsid w:val="009F491D"/>
    <w:rsid w:val="00A00549"/>
    <w:rsid w:val="00A014B6"/>
    <w:rsid w:val="00A014DE"/>
    <w:rsid w:val="00A01590"/>
    <w:rsid w:val="00A01632"/>
    <w:rsid w:val="00A01D69"/>
    <w:rsid w:val="00A0535B"/>
    <w:rsid w:val="00A05AE0"/>
    <w:rsid w:val="00A07404"/>
    <w:rsid w:val="00A07613"/>
    <w:rsid w:val="00A07846"/>
    <w:rsid w:val="00A07EBE"/>
    <w:rsid w:val="00A1046E"/>
    <w:rsid w:val="00A10A49"/>
    <w:rsid w:val="00A114F2"/>
    <w:rsid w:val="00A125C5"/>
    <w:rsid w:val="00A12ADC"/>
    <w:rsid w:val="00A12B7E"/>
    <w:rsid w:val="00A143F8"/>
    <w:rsid w:val="00A1473D"/>
    <w:rsid w:val="00A15136"/>
    <w:rsid w:val="00A15CDB"/>
    <w:rsid w:val="00A170B9"/>
    <w:rsid w:val="00A2014D"/>
    <w:rsid w:val="00A20B4D"/>
    <w:rsid w:val="00A20C99"/>
    <w:rsid w:val="00A20E62"/>
    <w:rsid w:val="00A225B4"/>
    <w:rsid w:val="00A22841"/>
    <w:rsid w:val="00A229CE"/>
    <w:rsid w:val="00A22AF3"/>
    <w:rsid w:val="00A22B31"/>
    <w:rsid w:val="00A23BFF"/>
    <w:rsid w:val="00A23C73"/>
    <w:rsid w:val="00A23D78"/>
    <w:rsid w:val="00A23DA3"/>
    <w:rsid w:val="00A2425A"/>
    <w:rsid w:val="00A2563D"/>
    <w:rsid w:val="00A257DE"/>
    <w:rsid w:val="00A273B5"/>
    <w:rsid w:val="00A2758E"/>
    <w:rsid w:val="00A27D53"/>
    <w:rsid w:val="00A30EE3"/>
    <w:rsid w:val="00A31750"/>
    <w:rsid w:val="00A32B21"/>
    <w:rsid w:val="00A34475"/>
    <w:rsid w:val="00A35291"/>
    <w:rsid w:val="00A35A9C"/>
    <w:rsid w:val="00A36920"/>
    <w:rsid w:val="00A36A9C"/>
    <w:rsid w:val="00A374B8"/>
    <w:rsid w:val="00A37B4F"/>
    <w:rsid w:val="00A406AE"/>
    <w:rsid w:val="00A40F0D"/>
    <w:rsid w:val="00A410CF"/>
    <w:rsid w:val="00A41181"/>
    <w:rsid w:val="00A41538"/>
    <w:rsid w:val="00A423D9"/>
    <w:rsid w:val="00A426F9"/>
    <w:rsid w:val="00A42CB9"/>
    <w:rsid w:val="00A4301D"/>
    <w:rsid w:val="00A432C7"/>
    <w:rsid w:val="00A439F7"/>
    <w:rsid w:val="00A43F40"/>
    <w:rsid w:val="00A4468B"/>
    <w:rsid w:val="00A467E5"/>
    <w:rsid w:val="00A4695C"/>
    <w:rsid w:val="00A46FFC"/>
    <w:rsid w:val="00A470CF"/>
    <w:rsid w:val="00A4770B"/>
    <w:rsid w:val="00A47B73"/>
    <w:rsid w:val="00A5039D"/>
    <w:rsid w:val="00A50F22"/>
    <w:rsid w:val="00A51052"/>
    <w:rsid w:val="00A52489"/>
    <w:rsid w:val="00A5252F"/>
    <w:rsid w:val="00A54B84"/>
    <w:rsid w:val="00A5504D"/>
    <w:rsid w:val="00A56510"/>
    <w:rsid w:val="00A56F1E"/>
    <w:rsid w:val="00A625C7"/>
    <w:rsid w:val="00A62988"/>
    <w:rsid w:val="00A6335C"/>
    <w:rsid w:val="00A63372"/>
    <w:rsid w:val="00A636D7"/>
    <w:rsid w:val="00A652EB"/>
    <w:rsid w:val="00A65E22"/>
    <w:rsid w:val="00A65EE7"/>
    <w:rsid w:val="00A666E5"/>
    <w:rsid w:val="00A70133"/>
    <w:rsid w:val="00A707FE"/>
    <w:rsid w:val="00A70851"/>
    <w:rsid w:val="00A7248C"/>
    <w:rsid w:val="00A748AF"/>
    <w:rsid w:val="00A74DA5"/>
    <w:rsid w:val="00A75139"/>
    <w:rsid w:val="00A76702"/>
    <w:rsid w:val="00A76EFF"/>
    <w:rsid w:val="00A76F1F"/>
    <w:rsid w:val="00A771F6"/>
    <w:rsid w:val="00A77689"/>
    <w:rsid w:val="00A77C2A"/>
    <w:rsid w:val="00A80E4A"/>
    <w:rsid w:val="00A81505"/>
    <w:rsid w:val="00A83412"/>
    <w:rsid w:val="00A841E9"/>
    <w:rsid w:val="00A84D3D"/>
    <w:rsid w:val="00A84D7A"/>
    <w:rsid w:val="00A852F8"/>
    <w:rsid w:val="00A86037"/>
    <w:rsid w:val="00A86C01"/>
    <w:rsid w:val="00A872E7"/>
    <w:rsid w:val="00A913A3"/>
    <w:rsid w:val="00A92403"/>
    <w:rsid w:val="00A92FCC"/>
    <w:rsid w:val="00A935F8"/>
    <w:rsid w:val="00A949D3"/>
    <w:rsid w:val="00A95D5D"/>
    <w:rsid w:val="00A95E40"/>
    <w:rsid w:val="00AA0558"/>
    <w:rsid w:val="00AA10B2"/>
    <w:rsid w:val="00AA3790"/>
    <w:rsid w:val="00AA3DB4"/>
    <w:rsid w:val="00AA51CE"/>
    <w:rsid w:val="00AA526B"/>
    <w:rsid w:val="00AA6937"/>
    <w:rsid w:val="00AA6B39"/>
    <w:rsid w:val="00AA745B"/>
    <w:rsid w:val="00AA7EA9"/>
    <w:rsid w:val="00AB0801"/>
    <w:rsid w:val="00AB1C93"/>
    <w:rsid w:val="00AB218D"/>
    <w:rsid w:val="00AB31DB"/>
    <w:rsid w:val="00AB33D1"/>
    <w:rsid w:val="00AB450C"/>
    <w:rsid w:val="00AB4F73"/>
    <w:rsid w:val="00AB558B"/>
    <w:rsid w:val="00AB5598"/>
    <w:rsid w:val="00AB6B38"/>
    <w:rsid w:val="00AB7062"/>
    <w:rsid w:val="00AB7624"/>
    <w:rsid w:val="00AB7BB1"/>
    <w:rsid w:val="00AC0825"/>
    <w:rsid w:val="00AC0904"/>
    <w:rsid w:val="00AC0D6B"/>
    <w:rsid w:val="00AC17DE"/>
    <w:rsid w:val="00AC2DEE"/>
    <w:rsid w:val="00AC3B9B"/>
    <w:rsid w:val="00AC3D87"/>
    <w:rsid w:val="00AC472D"/>
    <w:rsid w:val="00AC4992"/>
    <w:rsid w:val="00AC5E3E"/>
    <w:rsid w:val="00AC5FE3"/>
    <w:rsid w:val="00AC6F9E"/>
    <w:rsid w:val="00AD2E98"/>
    <w:rsid w:val="00AD2FE3"/>
    <w:rsid w:val="00AD43D1"/>
    <w:rsid w:val="00AD4448"/>
    <w:rsid w:val="00AD51E8"/>
    <w:rsid w:val="00AD67CF"/>
    <w:rsid w:val="00AD6BA3"/>
    <w:rsid w:val="00AD7302"/>
    <w:rsid w:val="00AD7626"/>
    <w:rsid w:val="00AD7636"/>
    <w:rsid w:val="00AE06B5"/>
    <w:rsid w:val="00AE073F"/>
    <w:rsid w:val="00AE1451"/>
    <w:rsid w:val="00AE329A"/>
    <w:rsid w:val="00AE35FA"/>
    <w:rsid w:val="00AE3A01"/>
    <w:rsid w:val="00AE3A82"/>
    <w:rsid w:val="00AE4254"/>
    <w:rsid w:val="00AE4A31"/>
    <w:rsid w:val="00AE4BCA"/>
    <w:rsid w:val="00AE5AA8"/>
    <w:rsid w:val="00AE5AF4"/>
    <w:rsid w:val="00AE5EF9"/>
    <w:rsid w:val="00AE771B"/>
    <w:rsid w:val="00AF0026"/>
    <w:rsid w:val="00AF0686"/>
    <w:rsid w:val="00AF1E41"/>
    <w:rsid w:val="00AF2BBC"/>
    <w:rsid w:val="00AF4592"/>
    <w:rsid w:val="00AF5A48"/>
    <w:rsid w:val="00AF6445"/>
    <w:rsid w:val="00AF6C2B"/>
    <w:rsid w:val="00AF7DC5"/>
    <w:rsid w:val="00AF7EDF"/>
    <w:rsid w:val="00B00020"/>
    <w:rsid w:val="00B00952"/>
    <w:rsid w:val="00B00AEB"/>
    <w:rsid w:val="00B00AF5"/>
    <w:rsid w:val="00B012CD"/>
    <w:rsid w:val="00B039C0"/>
    <w:rsid w:val="00B046F7"/>
    <w:rsid w:val="00B048C9"/>
    <w:rsid w:val="00B05B64"/>
    <w:rsid w:val="00B060D4"/>
    <w:rsid w:val="00B06966"/>
    <w:rsid w:val="00B07102"/>
    <w:rsid w:val="00B07710"/>
    <w:rsid w:val="00B103B0"/>
    <w:rsid w:val="00B107A0"/>
    <w:rsid w:val="00B132F9"/>
    <w:rsid w:val="00B14EC3"/>
    <w:rsid w:val="00B15538"/>
    <w:rsid w:val="00B15652"/>
    <w:rsid w:val="00B16664"/>
    <w:rsid w:val="00B16FB5"/>
    <w:rsid w:val="00B17141"/>
    <w:rsid w:val="00B17E59"/>
    <w:rsid w:val="00B21ED4"/>
    <w:rsid w:val="00B22528"/>
    <w:rsid w:val="00B22A11"/>
    <w:rsid w:val="00B2582D"/>
    <w:rsid w:val="00B25A9D"/>
    <w:rsid w:val="00B25C89"/>
    <w:rsid w:val="00B26353"/>
    <w:rsid w:val="00B26CC5"/>
    <w:rsid w:val="00B26F53"/>
    <w:rsid w:val="00B3052E"/>
    <w:rsid w:val="00B31575"/>
    <w:rsid w:val="00B3555B"/>
    <w:rsid w:val="00B364DC"/>
    <w:rsid w:val="00B402BC"/>
    <w:rsid w:val="00B40B82"/>
    <w:rsid w:val="00B41073"/>
    <w:rsid w:val="00B41260"/>
    <w:rsid w:val="00B421AB"/>
    <w:rsid w:val="00B42932"/>
    <w:rsid w:val="00B43B94"/>
    <w:rsid w:val="00B43E3D"/>
    <w:rsid w:val="00B44014"/>
    <w:rsid w:val="00B440A7"/>
    <w:rsid w:val="00B44FE0"/>
    <w:rsid w:val="00B461B8"/>
    <w:rsid w:val="00B46D90"/>
    <w:rsid w:val="00B46FA0"/>
    <w:rsid w:val="00B506C0"/>
    <w:rsid w:val="00B50B95"/>
    <w:rsid w:val="00B50CA7"/>
    <w:rsid w:val="00B516A7"/>
    <w:rsid w:val="00B533CB"/>
    <w:rsid w:val="00B544D0"/>
    <w:rsid w:val="00B55BF1"/>
    <w:rsid w:val="00B561BC"/>
    <w:rsid w:val="00B576D7"/>
    <w:rsid w:val="00B57D39"/>
    <w:rsid w:val="00B57DE4"/>
    <w:rsid w:val="00B600B5"/>
    <w:rsid w:val="00B6029C"/>
    <w:rsid w:val="00B61ED8"/>
    <w:rsid w:val="00B62C10"/>
    <w:rsid w:val="00B63F93"/>
    <w:rsid w:val="00B63FE4"/>
    <w:rsid w:val="00B64386"/>
    <w:rsid w:val="00B65E77"/>
    <w:rsid w:val="00B6756B"/>
    <w:rsid w:val="00B707B6"/>
    <w:rsid w:val="00B70E5E"/>
    <w:rsid w:val="00B711C6"/>
    <w:rsid w:val="00B71CA4"/>
    <w:rsid w:val="00B7225A"/>
    <w:rsid w:val="00B74289"/>
    <w:rsid w:val="00B748C8"/>
    <w:rsid w:val="00B74C4E"/>
    <w:rsid w:val="00B77C7A"/>
    <w:rsid w:val="00B77DD2"/>
    <w:rsid w:val="00B80C2E"/>
    <w:rsid w:val="00B80D72"/>
    <w:rsid w:val="00B81F44"/>
    <w:rsid w:val="00B8236D"/>
    <w:rsid w:val="00B83051"/>
    <w:rsid w:val="00B83DFF"/>
    <w:rsid w:val="00B83F23"/>
    <w:rsid w:val="00B84E65"/>
    <w:rsid w:val="00B8547D"/>
    <w:rsid w:val="00B85FBC"/>
    <w:rsid w:val="00B87E46"/>
    <w:rsid w:val="00B90413"/>
    <w:rsid w:val="00B909AA"/>
    <w:rsid w:val="00B911F1"/>
    <w:rsid w:val="00B91594"/>
    <w:rsid w:val="00B92790"/>
    <w:rsid w:val="00B94335"/>
    <w:rsid w:val="00B947D6"/>
    <w:rsid w:val="00B95BA4"/>
    <w:rsid w:val="00B977CF"/>
    <w:rsid w:val="00B97991"/>
    <w:rsid w:val="00B97FDE"/>
    <w:rsid w:val="00BA03B2"/>
    <w:rsid w:val="00BA3F75"/>
    <w:rsid w:val="00BA46B2"/>
    <w:rsid w:val="00BA5392"/>
    <w:rsid w:val="00BA5C61"/>
    <w:rsid w:val="00BA5E75"/>
    <w:rsid w:val="00BA6847"/>
    <w:rsid w:val="00BA6C4D"/>
    <w:rsid w:val="00BA744B"/>
    <w:rsid w:val="00BA7A0B"/>
    <w:rsid w:val="00BB05EB"/>
    <w:rsid w:val="00BB0B52"/>
    <w:rsid w:val="00BB1DFE"/>
    <w:rsid w:val="00BB5E47"/>
    <w:rsid w:val="00BB74FD"/>
    <w:rsid w:val="00BB7EFD"/>
    <w:rsid w:val="00BC0E96"/>
    <w:rsid w:val="00BC237E"/>
    <w:rsid w:val="00BC2BA9"/>
    <w:rsid w:val="00BC36F1"/>
    <w:rsid w:val="00BC5327"/>
    <w:rsid w:val="00BC66A2"/>
    <w:rsid w:val="00BC7331"/>
    <w:rsid w:val="00BC7D52"/>
    <w:rsid w:val="00BC7E00"/>
    <w:rsid w:val="00BD0159"/>
    <w:rsid w:val="00BD01B5"/>
    <w:rsid w:val="00BD10B8"/>
    <w:rsid w:val="00BD1528"/>
    <w:rsid w:val="00BD3D1B"/>
    <w:rsid w:val="00BD476D"/>
    <w:rsid w:val="00BD668B"/>
    <w:rsid w:val="00BD7011"/>
    <w:rsid w:val="00BD7941"/>
    <w:rsid w:val="00BE1A91"/>
    <w:rsid w:val="00BE4C4D"/>
    <w:rsid w:val="00BE516E"/>
    <w:rsid w:val="00BE5189"/>
    <w:rsid w:val="00BE5A12"/>
    <w:rsid w:val="00BE5DF8"/>
    <w:rsid w:val="00BE6C47"/>
    <w:rsid w:val="00BE7B4F"/>
    <w:rsid w:val="00BE7EB1"/>
    <w:rsid w:val="00BF1BFC"/>
    <w:rsid w:val="00BF1C66"/>
    <w:rsid w:val="00BF2373"/>
    <w:rsid w:val="00BF2A08"/>
    <w:rsid w:val="00BF39F3"/>
    <w:rsid w:val="00BF44C1"/>
    <w:rsid w:val="00BF4753"/>
    <w:rsid w:val="00BF4A23"/>
    <w:rsid w:val="00BF58B4"/>
    <w:rsid w:val="00BF6171"/>
    <w:rsid w:val="00BF63EF"/>
    <w:rsid w:val="00BF6D52"/>
    <w:rsid w:val="00BF7012"/>
    <w:rsid w:val="00BF774C"/>
    <w:rsid w:val="00C004F1"/>
    <w:rsid w:val="00C039C5"/>
    <w:rsid w:val="00C039C6"/>
    <w:rsid w:val="00C04E45"/>
    <w:rsid w:val="00C0570A"/>
    <w:rsid w:val="00C05A88"/>
    <w:rsid w:val="00C06068"/>
    <w:rsid w:val="00C07C9F"/>
    <w:rsid w:val="00C112BF"/>
    <w:rsid w:val="00C14C5F"/>
    <w:rsid w:val="00C163ED"/>
    <w:rsid w:val="00C1642D"/>
    <w:rsid w:val="00C16618"/>
    <w:rsid w:val="00C16E36"/>
    <w:rsid w:val="00C1719C"/>
    <w:rsid w:val="00C1729A"/>
    <w:rsid w:val="00C17734"/>
    <w:rsid w:val="00C17B14"/>
    <w:rsid w:val="00C206A8"/>
    <w:rsid w:val="00C209A7"/>
    <w:rsid w:val="00C210A5"/>
    <w:rsid w:val="00C22114"/>
    <w:rsid w:val="00C22B19"/>
    <w:rsid w:val="00C2396A"/>
    <w:rsid w:val="00C23EDC"/>
    <w:rsid w:val="00C250D5"/>
    <w:rsid w:val="00C262A4"/>
    <w:rsid w:val="00C2673D"/>
    <w:rsid w:val="00C26DE7"/>
    <w:rsid w:val="00C2733A"/>
    <w:rsid w:val="00C30AAC"/>
    <w:rsid w:val="00C30C54"/>
    <w:rsid w:val="00C3197B"/>
    <w:rsid w:val="00C32521"/>
    <w:rsid w:val="00C338AD"/>
    <w:rsid w:val="00C342C6"/>
    <w:rsid w:val="00C348DF"/>
    <w:rsid w:val="00C34D5E"/>
    <w:rsid w:val="00C3642A"/>
    <w:rsid w:val="00C37EEA"/>
    <w:rsid w:val="00C4057D"/>
    <w:rsid w:val="00C4163F"/>
    <w:rsid w:val="00C418D6"/>
    <w:rsid w:val="00C41E8C"/>
    <w:rsid w:val="00C448C2"/>
    <w:rsid w:val="00C45F7D"/>
    <w:rsid w:val="00C46022"/>
    <w:rsid w:val="00C463F3"/>
    <w:rsid w:val="00C465F3"/>
    <w:rsid w:val="00C4663E"/>
    <w:rsid w:val="00C4701F"/>
    <w:rsid w:val="00C5047A"/>
    <w:rsid w:val="00C50D0B"/>
    <w:rsid w:val="00C51192"/>
    <w:rsid w:val="00C5228F"/>
    <w:rsid w:val="00C53318"/>
    <w:rsid w:val="00C53613"/>
    <w:rsid w:val="00C60CC2"/>
    <w:rsid w:val="00C61077"/>
    <w:rsid w:val="00C618AA"/>
    <w:rsid w:val="00C6239D"/>
    <w:rsid w:val="00C62DEC"/>
    <w:rsid w:val="00C64F13"/>
    <w:rsid w:val="00C651FA"/>
    <w:rsid w:val="00C671B1"/>
    <w:rsid w:val="00C7170D"/>
    <w:rsid w:val="00C71862"/>
    <w:rsid w:val="00C71B20"/>
    <w:rsid w:val="00C71D28"/>
    <w:rsid w:val="00C724FE"/>
    <w:rsid w:val="00C73FC9"/>
    <w:rsid w:val="00C7457E"/>
    <w:rsid w:val="00C74D01"/>
    <w:rsid w:val="00C76BAC"/>
    <w:rsid w:val="00C76E5A"/>
    <w:rsid w:val="00C76F9B"/>
    <w:rsid w:val="00C8002E"/>
    <w:rsid w:val="00C8027C"/>
    <w:rsid w:val="00C82A99"/>
    <w:rsid w:val="00C83526"/>
    <w:rsid w:val="00C8362B"/>
    <w:rsid w:val="00C83710"/>
    <w:rsid w:val="00C842E9"/>
    <w:rsid w:val="00C84362"/>
    <w:rsid w:val="00C84EBF"/>
    <w:rsid w:val="00C85083"/>
    <w:rsid w:val="00C8765E"/>
    <w:rsid w:val="00C87E8A"/>
    <w:rsid w:val="00C91041"/>
    <w:rsid w:val="00C9136D"/>
    <w:rsid w:val="00C91433"/>
    <w:rsid w:val="00C92573"/>
    <w:rsid w:val="00C92898"/>
    <w:rsid w:val="00C92DD5"/>
    <w:rsid w:val="00C95B62"/>
    <w:rsid w:val="00C95F56"/>
    <w:rsid w:val="00C96585"/>
    <w:rsid w:val="00C970CF"/>
    <w:rsid w:val="00C97780"/>
    <w:rsid w:val="00C97C62"/>
    <w:rsid w:val="00CA1D82"/>
    <w:rsid w:val="00CA29F6"/>
    <w:rsid w:val="00CA3B0E"/>
    <w:rsid w:val="00CA558A"/>
    <w:rsid w:val="00CA5B1B"/>
    <w:rsid w:val="00CA735B"/>
    <w:rsid w:val="00CB041B"/>
    <w:rsid w:val="00CB1138"/>
    <w:rsid w:val="00CB13F4"/>
    <w:rsid w:val="00CB1B18"/>
    <w:rsid w:val="00CB23A9"/>
    <w:rsid w:val="00CB2792"/>
    <w:rsid w:val="00CB2BCF"/>
    <w:rsid w:val="00CB5000"/>
    <w:rsid w:val="00CB643A"/>
    <w:rsid w:val="00CB6D26"/>
    <w:rsid w:val="00CB6E77"/>
    <w:rsid w:val="00CC01BF"/>
    <w:rsid w:val="00CC06FA"/>
    <w:rsid w:val="00CC0EA9"/>
    <w:rsid w:val="00CC1403"/>
    <w:rsid w:val="00CC1600"/>
    <w:rsid w:val="00CC251C"/>
    <w:rsid w:val="00CC4ECD"/>
    <w:rsid w:val="00CC57E7"/>
    <w:rsid w:val="00CC5865"/>
    <w:rsid w:val="00CC5DBB"/>
    <w:rsid w:val="00CC62B2"/>
    <w:rsid w:val="00CC6C9E"/>
    <w:rsid w:val="00CC6D19"/>
    <w:rsid w:val="00CC776C"/>
    <w:rsid w:val="00CC7BD3"/>
    <w:rsid w:val="00CD03AA"/>
    <w:rsid w:val="00CD0F6D"/>
    <w:rsid w:val="00CD1279"/>
    <w:rsid w:val="00CD2031"/>
    <w:rsid w:val="00CD23F6"/>
    <w:rsid w:val="00CD2724"/>
    <w:rsid w:val="00CD31C7"/>
    <w:rsid w:val="00CD3239"/>
    <w:rsid w:val="00CD333F"/>
    <w:rsid w:val="00CD506A"/>
    <w:rsid w:val="00CD55E7"/>
    <w:rsid w:val="00CD5F8B"/>
    <w:rsid w:val="00CD67C4"/>
    <w:rsid w:val="00CE2B8C"/>
    <w:rsid w:val="00CE361C"/>
    <w:rsid w:val="00CE38B5"/>
    <w:rsid w:val="00CE428E"/>
    <w:rsid w:val="00CE42D1"/>
    <w:rsid w:val="00CE5038"/>
    <w:rsid w:val="00CE5E26"/>
    <w:rsid w:val="00CE6E26"/>
    <w:rsid w:val="00CE7514"/>
    <w:rsid w:val="00CF0C99"/>
    <w:rsid w:val="00CF0E8D"/>
    <w:rsid w:val="00CF1CC5"/>
    <w:rsid w:val="00CF1D64"/>
    <w:rsid w:val="00CF5101"/>
    <w:rsid w:val="00CF5ADE"/>
    <w:rsid w:val="00CF5CA7"/>
    <w:rsid w:val="00CF66B5"/>
    <w:rsid w:val="00D00232"/>
    <w:rsid w:val="00D00AC4"/>
    <w:rsid w:val="00D01220"/>
    <w:rsid w:val="00D020F8"/>
    <w:rsid w:val="00D02BC1"/>
    <w:rsid w:val="00D03B92"/>
    <w:rsid w:val="00D03E08"/>
    <w:rsid w:val="00D044C0"/>
    <w:rsid w:val="00D04605"/>
    <w:rsid w:val="00D04898"/>
    <w:rsid w:val="00D04996"/>
    <w:rsid w:val="00D04CEC"/>
    <w:rsid w:val="00D052BE"/>
    <w:rsid w:val="00D0638F"/>
    <w:rsid w:val="00D06DCD"/>
    <w:rsid w:val="00D06E1F"/>
    <w:rsid w:val="00D10536"/>
    <w:rsid w:val="00D11658"/>
    <w:rsid w:val="00D12434"/>
    <w:rsid w:val="00D12B31"/>
    <w:rsid w:val="00D131D1"/>
    <w:rsid w:val="00D145C8"/>
    <w:rsid w:val="00D15535"/>
    <w:rsid w:val="00D1579D"/>
    <w:rsid w:val="00D160E3"/>
    <w:rsid w:val="00D161E7"/>
    <w:rsid w:val="00D1693B"/>
    <w:rsid w:val="00D20AC7"/>
    <w:rsid w:val="00D20B24"/>
    <w:rsid w:val="00D20C45"/>
    <w:rsid w:val="00D20DC3"/>
    <w:rsid w:val="00D23178"/>
    <w:rsid w:val="00D23C5A"/>
    <w:rsid w:val="00D248DE"/>
    <w:rsid w:val="00D2729A"/>
    <w:rsid w:val="00D30478"/>
    <w:rsid w:val="00D3059F"/>
    <w:rsid w:val="00D30D68"/>
    <w:rsid w:val="00D30F13"/>
    <w:rsid w:val="00D31630"/>
    <w:rsid w:val="00D3168C"/>
    <w:rsid w:val="00D330C4"/>
    <w:rsid w:val="00D339EE"/>
    <w:rsid w:val="00D34073"/>
    <w:rsid w:val="00D343FA"/>
    <w:rsid w:val="00D36564"/>
    <w:rsid w:val="00D417C9"/>
    <w:rsid w:val="00D41AF0"/>
    <w:rsid w:val="00D4232D"/>
    <w:rsid w:val="00D434F3"/>
    <w:rsid w:val="00D44BAC"/>
    <w:rsid w:val="00D44DA2"/>
    <w:rsid w:val="00D4590C"/>
    <w:rsid w:val="00D463D1"/>
    <w:rsid w:val="00D464E3"/>
    <w:rsid w:val="00D46663"/>
    <w:rsid w:val="00D47161"/>
    <w:rsid w:val="00D47B5C"/>
    <w:rsid w:val="00D501EE"/>
    <w:rsid w:val="00D50345"/>
    <w:rsid w:val="00D50376"/>
    <w:rsid w:val="00D50476"/>
    <w:rsid w:val="00D50FDF"/>
    <w:rsid w:val="00D519F9"/>
    <w:rsid w:val="00D51D38"/>
    <w:rsid w:val="00D523A3"/>
    <w:rsid w:val="00D52ABA"/>
    <w:rsid w:val="00D550EE"/>
    <w:rsid w:val="00D56372"/>
    <w:rsid w:val="00D56558"/>
    <w:rsid w:val="00D571D3"/>
    <w:rsid w:val="00D61F90"/>
    <w:rsid w:val="00D62C96"/>
    <w:rsid w:val="00D62DEB"/>
    <w:rsid w:val="00D63EE8"/>
    <w:rsid w:val="00D64880"/>
    <w:rsid w:val="00D657D1"/>
    <w:rsid w:val="00D66926"/>
    <w:rsid w:val="00D72989"/>
    <w:rsid w:val="00D7529C"/>
    <w:rsid w:val="00D76780"/>
    <w:rsid w:val="00D778DD"/>
    <w:rsid w:val="00D77D97"/>
    <w:rsid w:val="00D82719"/>
    <w:rsid w:val="00D8364A"/>
    <w:rsid w:val="00D83C39"/>
    <w:rsid w:val="00D83C8B"/>
    <w:rsid w:val="00D83E19"/>
    <w:rsid w:val="00D850B0"/>
    <w:rsid w:val="00D850BE"/>
    <w:rsid w:val="00D8542D"/>
    <w:rsid w:val="00D85491"/>
    <w:rsid w:val="00D86B68"/>
    <w:rsid w:val="00D9048F"/>
    <w:rsid w:val="00D90671"/>
    <w:rsid w:val="00D91F69"/>
    <w:rsid w:val="00D94BDD"/>
    <w:rsid w:val="00D9687A"/>
    <w:rsid w:val="00D96DC7"/>
    <w:rsid w:val="00DA15EE"/>
    <w:rsid w:val="00DA1F58"/>
    <w:rsid w:val="00DA4E3F"/>
    <w:rsid w:val="00DA51D1"/>
    <w:rsid w:val="00DB0CEC"/>
    <w:rsid w:val="00DB1178"/>
    <w:rsid w:val="00DB25F2"/>
    <w:rsid w:val="00DB458F"/>
    <w:rsid w:val="00DB5646"/>
    <w:rsid w:val="00DB56C7"/>
    <w:rsid w:val="00DB5806"/>
    <w:rsid w:val="00DB6441"/>
    <w:rsid w:val="00DB7219"/>
    <w:rsid w:val="00DB73D8"/>
    <w:rsid w:val="00DB7BB8"/>
    <w:rsid w:val="00DB7DEE"/>
    <w:rsid w:val="00DC00F2"/>
    <w:rsid w:val="00DC0589"/>
    <w:rsid w:val="00DC0D52"/>
    <w:rsid w:val="00DC1ADA"/>
    <w:rsid w:val="00DC25EA"/>
    <w:rsid w:val="00DC3656"/>
    <w:rsid w:val="00DC478F"/>
    <w:rsid w:val="00DC6A71"/>
    <w:rsid w:val="00DC6B2C"/>
    <w:rsid w:val="00DD0328"/>
    <w:rsid w:val="00DD1CEB"/>
    <w:rsid w:val="00DD3068"/>
    <w:rsid w:val="00DD36C9"/>
    <w:rsid w:val="00DD3C6F"/>
    <w:rsid w:val="00DD5070"/>
    <w:rsid w:val="00DD6291"/>
    <w:rsid w:val="00DD6C1D"/>
    <w:rsid w:val="00DD777D"/>
    <w:rsid w:val="00DE1AF2"/>
    <w:rsid w:val="00DE1CC0"/>
    <w:rsid w:val="00DE2A5B"/>
    <w:rsid w:val="00DE2AA6"/>
    <w:rsid w:val="00DE2C4E"/>
    <w:rsid w:val="00DE31C1"/>
    <w:rsid w:val="00DE34B1"/>
    <w:rsid w:val="00DE4161"/>
    <w:rsid w:val="00DE4C43"/>
    <w:rsid w:val="00DE5789"/>
    <w:rsid w:val="00DE5B46"/>
    <w:rsid w:val="00DE609B"/>
    <w:rsid w:val="00DE63EE"/>
    <w:rsid w:val="00DE696C"/>
    <w:rsid w:val="00DE756F"/>
    <w:rsid w:val="00DE7FB8"/>
    <w:rsid w:val="00DF0DC8"/>
    <w:rsid w:val="00DF0E7C"/>
    <w:rsid w:val="00DF2118"/>
    <w:rsid w:val="00DF517F"/>
    <w:rsid w:val="00DF5BFC"/>
    <w:rsid w:val="00DF5EDA"/>
    <w:rsid w:val="00DF6189"/>
    <w:rsid w:val="00DF72C5"/>
    <w:rsid w:val="00DF7C55"/>
    <w:rsid w:val="00DF7ED8"/>
    <w:rsid w:val="00DF7F68"/>
    <w:rsid w:val="00E0051D"/>
    <w:rsid w:val="00E00C09"/>
    <w:rsid w:val="00E01193"/>
    <w:rsid w:val="00E02817"/>
    <w:rsid w:val="00E0357D"/>
    <w:rsid w:val="00E03FC2"/>
    <w:rsid w:val="00E04453"/>
    <w:rsid w:val="00E04DDB"/>
    <w:rsid w:val="00E07621"/>
    <w:rsid w:val="00E079AE"/>
    <w:rsid w:val="00E10228"/>
    <w:rsid w:val="00E115BE"/>
    <w:rsid w:val="00E11C5C"/>
    <w:rsid w:val="00E11F31"/>
    <w:rsid w:val="00E132F2"/>
    <w:rsid w:val="00E1427C"/>
    <w:rsid w:val="00E142E0"/>
    <w:rsid w:val="00E21132"/>
    <w:rsid w:val="00E219B9"/>
    <w:rsid w:val="00E21E05"/>
    <w:rsid w:val="00E21F8B"/>
    <w:rsid w:val="00E229E7"/>
    <w:rsid w:val="00E22CBC"/>
    <w:rsid w:val="00E23843"/>
    <w:rsid w:val="00E2498F"/>
    <w:rsid w:val="00E24EC2"/>
    <w:rsid w:val="00E26277"/>
    <w:rsid w:val="00E268FE"/>
    <w:rsid w:val="00E30872"/>
    <w:rsid w:val="00E30D98"/>
    <w:rsid w:val="00E31987"/>
    <w:rsid w:val="00E31D40"/>
    <w:rsid w:val="00E33476"/>
    <w:rsid w:val="00E33761"/>
    <w:rsid w:val="00E3376E"/>
    <w:rsid w:val="00E33AF2"/>
    <w:rsid w:val="00E33CCF"/>
    <w:rsid w:val="00E33D7D"/>
    <w:rsid w:val="00E33DB8"/>
    <w:rsid w:val="00E33E77"/>
    <w:rsid w:val="00E404CB"/>
    <w:rsid w:val="00E417DC"/>
    <w:rsid w:val="00E41C6D"/>
    <w:rsid w:val="00E42034"/>
    <w:rsid w:val="00E423C0"/>
    <w:rsid w:val="00E42B5F"/>
    <w:rsid w:val="00E42B75"/>
    <w:rsid w:val="00E4432C"/>
    <w:rsid w:val="00E46013"/>
    <w:rsid w:val="00E4772B"/>
    <w:rsid w:val="00E50F19"/>
    <w:rsid w:val="00E525FF"/>
    <w:rsid w:val="00E52714"/>
    <w:rsid w:val="00E53354"/>
    <w:rsid w:val="00E54CAC"/>
    <w:rsid w:val="00E555BB"/>
    <w:rsid w:val="00E55A4C"/>
    <w:rsid w:val="00E55DE2"/>
    <w:rsid w:val="00E605D0"/>
    <w:rsid w:val="00E61F6A"/>
    <w:rsid w:val="00E625F8"/>
    <w:rsid w:val="00E643AD"/>
    <w:rsid w:val="00E647F6"/>
    <w:rsid w:val="00E64D12"/>
    <w:rsid w:val="00E64D86"/>
    <w:rsid w:val="00E65D39"/>
    <w:rsid w:val="00E65F01"/>
    <w:rsid w:val="00E679E9"/>
    <w:rsid w:val="00E67FAE"/>
    <w:rsid w:val="00E71CB8"/>
    <w:rsid w:val="00E73C1B"/>
    <w:rsid w:val="00E73CA8"/>
    <w:rsid w:val="00E749C0"/>
    <w:rsid w:val="00E74B79"/>
    <w:rsid w:val="00E759E8"/>
    <w:rsid w:val="00E75C7A"/>
    <w:rsid w:val="00E76D62"/>
    <w:rsid w:val="00E805EF"/>
    <w:rsid w:val="00E827A8"/>
    <w:rsid w:val="00E83607"/>
    <w:rsid w:val="00E836FF"/>
    <w:rsid w:val="00E84BC5"/>
    <w:rsid w:val="00E8574B"/>
    <w:rsid w:val="00E8795C"/>
    <w:rsid w:val="00E91A10"/>
    <w:rsid w:val="00E93489"/>
    <w:rsid w:val="00E94057"/>
    <w:rsid w:val="00E94DA1"/>
    <w:rsid w:val="00E9555E"/>
    <w:rsid w:val="00E9586A"/>
    <w:rsid w:val="00E973BA"/>
    <w:rsid w:val="00E97764"/>
    <w:rsid w:val="00E97A08"/>
    <w:rsid w:val="00EA01FF"/>
    <w:rsid w:val="00EA15F5"/>
    <w:rsid w:val="00EA177A"/>
    <w:rsid w:val="00EA18AB"/>
    <w:rsid w:val="00EA1AC0"/>
    <w:rsid w:val="00EA3C26"/>
    <w:rsid w:val="00EA3EA9"/>
    <w:rsid w:val="00EA4200"/>
    <w:rsid w:val="00EA485E"/>
    <w:rsid w:val="00EA4BBE"/>
    <w:rsid w:val="00EA6F00"/>
    <w:rsid w:val="00EB0B36"/>
    <w:rsid w:val="00EB0F64"/>
    <w:rsid w:val="00EB2C97"/>
    <w:rsid w:val="00EB2FC4"/>
    <w:rsid w:val="00EB3D8C"/>
    <w:rsid w:val="00EB3DE8"/>
    <w:rsid w:val="00EB59EC"/>
    <w:rsid w:val="00EB5CF1"/>
    <w:rsid w:val="00EB62AC"/>
    <w:rsid w:val="00EB7537"/>
    <w:rsid w:val="00EC0232"/>
    <w:rsid w:val="00EC26F0"/>
    <w:rsid w:val="00EC4103"/>
    <w:rsid w:val="00EC7126"/>
    <w:rsid w:val="00EC7EC7"/>
    <w:rsid w:val="00EC7F82"/>
    <w:rsid w:val="00ED0104"/>
    <w:rsid w:val="00ED06F3"/>
    <w:rsid w:val="00ED0D1D"/>
    <w:rsid w:val="00ED21A2"/>
    <w:rsid w:val="00ED39C5"/>
    <w:rsid w:val="00ED3B35"/>
    <w:rsid w:val="00ED437D"/>
    <w:rsid w:val="00ED4C32"/>
    <w:rsid w:val="00ED5245"/>
    <w:rsid w:val="00ED5CD4"/>
    <w:rsid w:val="00ED626F"/>
    <w:rsid w:val="00ED7EB1"/>
    <w:rsid w:val="00EE1EC2"/>
    <w:rsid w:val="00EE219E"/>
    <w:rsid w:val="00EE236C"/>
    <w:rsid w:val="00EE3B4D"/>
    <w:rsid w:val="00EE3E1A"/>
    <w:rsid w:val="00EE436D"/>
    <w:rsid w:val="00EE4A46"/>
    <w:rsid w:val="00EE5AE1"/>
    <w:rsid w:val="00EE5ED4"/>
    <w:rsid w:val="00EE6F2D"/>
    <w:rsid w:val="00EE7678"/>
    <w:rsid w:val="00EE79E4"/>
    <w:rsid w:val="00EF47F6"/>
    <w:rsid w:val="00EF5123"/>
    <w:rsid w:val="00EF52A4"/>
    <w:rsid w:val="00EF532B"/>
    <w:rsid w:val="00EF6745"/>
    <w:rsid w:val="00EF74B4"/>
    <w:rsid w:val="00F0106F"/>
    <w:rsid w:val="00F039A1"/>
    <w:rsid w:val="00F05019"/>
    <w:rsid w:val="00F0528A"/>
    <w:rsid w:val="00F069BC"/>
    <w:rsid w:val="00F06C83"/>
    <w:rsid w:val="00F0711B"/>
    <w:rsid w:val="00F07D1C"/>
    <w:rsid w:val="00F102E4"/>
    <w:rsid w:val="00F117C7"/>
    <w:rsid w:val="00F126DD"/>
    <w:rsid w:val="00F12A4B"/>
    <w:rsid w:val="00F13905"/>
    <w:rsid w:val="00F13ABD"/>
    <w:rsid w:val="00F140DA"/>
    <w:rsid w:val="00F15537"/>
    <w:rsid w:val="00F163B8"/>
    <w:rsid w:val="00F16E73"/>
    <w:rsid w:val="00F16F8E"/>
    <w:rsid w:val="00F20634"/>
    <w:rsid w:val="00F211EC"/>
    <w:rsid w:val="00F22A48"/>
    <w:rsid w:val="00F22DED"/>
    <w:rsid w:val="00F23F6D"/>
    <w:rsid w:val="00F240BB"/>
    <w:rsid w:val="00F24198"/>
    <w:rsid w:val="00F2486E"/>
    <w:rsid w:val="00F24D3C"/>
    <w:rsid w:val="00F2695C"/>
    <w:rsid w:val="00F26E7F"/>
    <w:rsid w:val="00F310E2"/>
    <w:rsid w:val="00F328C5"/>
    <w:rsid w:val="00F33416"/>
    <w:rsid w:val="00F34E3A"/>
    <w:rsid w:val="00F36AEB"/>
    <w:rsid w:val="00F36CD5"/>
    <w:rsid w:val="00F36E57"/>
    <w:rsid w:val="00F37CE3"/>
    <w:rsid w:val="00F4087B"/>
    <w:rsid w:val="00F41F1F"/>
    <w:rsid w:val="00F43C34"/>
    <w:rsid w:val="00F43C88"/>
    <w:rsid w:val="00F43D7C"/>
    <w:rsid w:val="00F44983"/>
    <w:rsid w:val="00F44A66"/>
    <w:rsid w:val="00F44AB6"/>
    <w:rsid w:val="00F45794"/>
    <w:rsid w:val="00F45878"/>
    <w:rsid w:val="00F45D11"/>
    <w:rsid w:val="00F45DC6"/>
    <w:rsid w:val="00F463AA"/>
    <w:rsid w:val="00F46724"/>
    <w:rsid w:val="00F47686"/>
    <w:rsid w:val="00F47B80"/>
    <w:rsid w:val="00F50278"/>
    <w:rsid w:val="00F50CF1"/>
    <w:rsid w:val="00F516B7"/>
    <w:rsid w:val="00F521A8"/>
    <w:rsid w:val="00F522E9"/>
    <w:rsid w:val="00F528C5"/>
    <w:rsid w:val="00F52F49"/>
    <w:rsid w:val="00F5340A"/>
    <w:rsid w:val="00F56636"/>
    <w:rsid w:val="00F57B3F"/>
    <w:rsid w:val="00F57FED"/>
    <w:rsid w:val="00F604A9"/>
    <w:rsid w:val="00F6084A"/>
    <w:rsid w:val="00F6098A"/>
    <w:rsid w:val="00F611F7"/>
    <w:rsid w:val="00F61C43"/>
    <w:rsid w:val="00F63F6D"/>
    <w:rsid w:val="00F64819"/>
    <w:rsid w:val="00F66934"/>
    <w:rsid w:val="00F66AC3"/>
    <w:rsid w:val="00F67573"/>
    <w:rsid w:val="00F70362"/>
    <w:rsid w:val="00F70901"/>
    <w:rsid w:val="00F70E53"/>
    <w:rsid w:val="00F711C3"/>
    <w:rsid w:val="00F7139B"/>
    <w:rsid w:val="00F718A3"/>
    <w:rsid w:val="00F73560"/>
    <w:rsid w:val="00F73BC0"/>
    <w:rsid w:val="00F740A3"/>
    <w:rsid w:val="00F7457F"/>
    <w:rsid w:val="00F7729C"/>
    <w:rsid w:val="00F772B8"/>
    <w:rsid w:val="00F77A6A"/>
    <w:rsid w:val="00F80019"/>
    <w:rsid w:val="00F806C6"/>
    <w:rsid w:val="00F8076B"/>
    <w:rsid w:val="00F80EC3"/>
    <w:rsid w:val="00F8466B"/>
    <w:rsid w:val="00F8618F"/>
    <w:rsid w:val="00F86521"/>
    <w:rsid w:val="00F86FEC"/>
    <w:rsid w:val="00F90C64"/>
    <w:rsid w:val="00F91828"/>
    <w:rsid w:val="00F91EF5"/>
    <w:rsid w:val="00F92379"/>
    <w:rsid w:val="00F92E4F"/>
    <w:rsid w:val="00F92F66"/>
    <w:rsid w:val="00F93056"/>
    <w:rsid w:val="00F93FDB"/>
    <w:rsid w:val="00F940D8"/>
    <w:rsid w:val="00F94C06"/>
    <w:rsid w:val="00F94C4F"/>
    <w:rsid w:val="00F95E88"/>
    <w:rsid w:val="00F96411"/>
    <w:rsid w:val="00F96417"/>
    <w:rsid w:val="00FA1EF3"/>
    <w:rsid w:val="00FA1F5C"/>
    <w:rsid w:val="00FA443F"/>
    <w:rsid w:val="00FA46AF"/>
    <w:rsid w:val="00FA4C01"/>
    <w:rsid w:val="00FA524D"/>
    <w:rsid w:val="00FA5E9C"/>
    <w:rsid w:val="00FA6D8F"/>
    <w:rsid w:val="00FA78EE"/>
    <w:rsid w:val="00FA7A11"/>
    <w:rsid w:val="00FB1007"/>
    <w:rsid w:val="00FB2C72"/>
    <w:rsid w:val="00FB2F3A"/>
    <w:rsid w:val="00FB302D"/>
    <w:rsid w:val="00FB3589"/>
    <w:rsid w:val="00FB4F5A"/>
    <w:rsid w:val="00FB5B8D"/>
    <w:rsid w:val="00FC01DF"/>
    <w:rsid w:val="00FC0A7F"/>
    <w:rsid w:val="00FC21F9"/>
    <w:rsid w:val="00FC2CB9"/>
    <w:rsid w:val="00FC316F"/>
    <w:rsid w:val="00FC32FE"/>
    <w:rsid w:val="00FC36EB"/>
    <w:rsid w:val="00FC3861"/>
    <w:rsid w:val="00FC3EC3"/>
    <w:rsid w:val="00FC447F"/>
    <w:rsid w:val="00FC4DBF"/>
    <w:rsid w:val="00FC6A7F"/>
    <w:rsid w:val="00FC6E7F"/>
    <w:rsid w:val="00FC7778"/>
    <w:rsid w:val="00FC7D10"/>
    <w:rsid w:val="00FC7D79"/>
    <w:rsid w:val="00FD19ED"/>
    <w:rsid w:val="00FD41AD"/>
    <w:rsid w:val="00FD5BC4"/>
    <w:rsid w:val="00FD68D6"/>
    <w:rsid w:val="00FD6B45"/>
    <w:rsid w:val="00FE1452"/>
    <w:rsid w:val="00FE2E5B"/>
    <w:rsid w:val="00FE43B0"/>
    <w:rsid w:val="00FE4A4C"/>
    <w:rsid w:val="00FE5E59"/>
    <w:rsid w:val="00FE68FE"/>
    <w:rsid w:val="00FE7061"/>
    <w:rsid w:val="00FF0BDF"/>
    <w:rsid w:val="00FF20D5"/>
    <w:rsid w:val="00FF273B"/>
    <w:rsid w:val="00FF2785"/>
    <w:rsid w:val="00FF5B34"/>
    <w:rsid w:val="00FF6388"/>
    <w:rsid w:val="00FF68BC"/>
    <w:rsid w:val="00FF76F0"/>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428299"/>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link w:val="OdstavekseznamaZnak"/>
    <w:uiPriority w:val="34"/>
    <w:qFormat/>
    <w:rsid w:val="00E04453"/>
    <w:pPr>
      <w:spacing w:line="240" w:lineRule="auto"/>
      <w:ind w:left="720"/>
      <w:contextualSpacing/>
    </w:pPr>
    <w:rPr>
      <w:rFonts w:ascii="Times New Roman" w:eastAsia="Calibri" w:hAnsi="Times New Roman"/>
      <w:sz w:val="24"/>
      <w:szCs w:val="22"/>
      <w:lang w:val="x-none"/>
    </w:rPr>
  </w:style>
  <w:style w:type="character" w:styleId="Pripombasklic">
    <w:name w:val="annotation reference"/>
    <w:uiPriority w:val="99"/>
    <w:semiHidden/>
    <w:unhideWhenUsed/>
    <w:rsid w:val="001779D7"/>
    <w:rPr>
      <w:sz w:val="16"/>
      <w:szCs w:val="16"/>
    </w:rPr>
  </w:style>
  <w:style w:type="paragraph" w:styleId="Pripombabesedilo">
    <w:name w:val="annotation text"/>
    <w:basedOn w:val="Navaden"/>
    <w:link w:val="PripombabesediloZnak"/>
    <w:uiPriority w:val="99"/>
    <w:unhideWhenUsed/>
    <w:rsid w:val="001779D7"/>
    <w:rPr>
      <w:szCs w:val="20"/>
    </w:rPr>
  </w:style>
  <w:style w:type="character" w:customStyle="1" w:styleId="PripombabesediloZnak">
    <w:name w:val="Pripomba – besedilo Znak"/>
    <w:link w:val="Pripombabesedilo"/>
    <w:uiPriority w:val="99"/>
    <w:rsid w:val="001779D7"/>
    <w:rPr>
      <w:rFonts w:ascii="Arial" w:hAnsi="Arial"/>
      <w:lang w:val="en-US" w:eastAsia="en-US"/>
    </w:rPr>
  </w:style>
  <w:style w:type="paragraph" w:styleId="Zadevapripombe">
    <w:name w:val="annotation subject"/>
    <w:basedOn w:val="Pripombabesedilo"/>
    <w:next w:val="Pripombabesedilo"/>
    <w:link w:val="ZadevapripombeZnak"/>
    <w:uiPriority w:val="99"/>
    <w:semiHidden/>
    <w:unhideWhenUsed/>
    <w:rsid w:val="001779D7"/>
    <w:rPr>
      <w:b/>
      <w:bCs/>
    </w:rPr>
  </w:style>
  <w:style w:type="character" w:customStyle="1" w:styleId="ZadevapripombeZnak">
    <w:name w:val="Zadeva pripombe Znak"/>
    <w:link w:val="Zadevapripombe"/>
    <w:uiPriority w:val="99"/>
    <w:semiHidden/>
    <w:rsid w:val="001779D7"/>
    <w:rPr>
      <w:rFonts w:ascii="Arial" w:hAnsi="Arial"/>
      <w:b/>
      <w:bCs/>
      <w:lang w:val="en-US" w:eastAsia="en-US"/>
    </w:rPr>
  </w:style>
  <w:style w:type="paragraph" w:styleId="Besedilooblaka">
    <w:name w:val="Balloon Text"/>
    <w:basedOn w:val="Navaden"/>
    <w:link w:val="BesedilooblakaZnak"/>
    <w:uiPriority w:val="99"/>
    <w:semiHidden/>
    <w:unhideWhenUsed/>
    <w:rsid w:val="001779D7"/>
    <w:pPr>
      <w:spacing w:line="240" w:lineRule="auto"/>
    </w:pPr>
    <w:rPr>
      <w:rFonts w:ascii="Tahoma" w:hAnsi="Tahoma"/>
      <w:sz w:val="16"/>
      <w:szCs w:val="16"/>
    </w:rPr>
  </w:style>
  <w:style w:type="character" w:customStyle="1" w:styleId="BesedilooblakaZnak">
    <w:name w:val="Besedilo oblačka Znak"/>
    <w:link w:val="Besedilooblaka"/>
    <w:uiPriority w:val="99"/>
    <w:semiHidden/>
    <w:rsid w:val="001779D7"/>
    <w:rPr>
      <w:rFonts w:ascii="Tahoma" w:hAnsi="Tahoma" w:cs="Tahoma"/>
      <w:sz w:val="16"/>
      <w:szCs w:val="16"/>
      <w:lang w:val="en-US" w:eastAsia="en-US"/>
    </w:rPr>
  </w:style>
  <w:style w:type="character" w:customStyle="1" w:styleId="OdstavekseznamaZnak">
    <w:name w:val="Odstavek seznama Znak"/>
    <w:link w:val="Odstavekseznama"/>
    <w:uiPriority w:val="34"/>
    <w:rsid w:val="00661BD6"/>
    <w:rPr>
      <w:rFonts w:eastAsia="Calibri"/>
      <w:sz w:val="24"/>
      <w:szCs w:val="22"/>
      <w:lang w:eastAsia="en-US"/>
    </w:rPr>
  </w:style>
  <w:style w:type="paragraph" w:customStyle="1" w:styleId="Alineja">
    <w:name w:val="Alineja"/>
    <w:basedOn w:val="Odstavekseznama"/>
    <w:link w:val="AlinejaZnak"/>
    <w:qFormat/>
    <w:rsid w:val="00661BD6"/>
    <w:pPr>
      <w:numPr>
        <w:numId w:val="7"/>
      </w:numPr>
      <w:tabs>
        <w:tab w:val="left" w:pos="142"/>
        <w:tab w:val="left" w:pos="426"/>
      </w:tabs>
      <w:autoSpaceDE w:val="0"/>
      <w:autoSpaceDN w:val="0"/>
      <w:adjustRightInd w:val="0"/>
      <w:jc w:val="both"/>
    </w:pPr>
    <w:rPr>
      <w:rFonts w:ascii="Arial" w:eastAsia="Times New Roman" w:hAnsi="Arial"/>
      <w:color w:val="000000"/>
      <w:sz w:val="20"/>
      <w:szCs w:val="20"/>
      <w:lang w:eastAsia="x-none"/>
    </w:rPr>
  </w:style>
  <w:style w:type="character" w:customStyle="1" w:styleId="AlinejaZnak">
    <w:name w:val="Alineja Znak"/>
    <w:link w:val="Alineja"/>
    <w:rsid w:val="00661BD6"/>
    <w:rPr>
      <w:rFonts w:ascii="Arial" w:hAnsi="Arial"/>
      <w:color w:val="000000"/>
      <w:lang w:val="x-none" w:eastAsia="x-none"/>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764428"/>
    <w:pPr>
      <w:widowControl w:val="0"/>
      <w:adjustRightInd w:val="0"/>
      <w:spacing w:after="160" w:line="240" w:lineRule="exact"/>
      <w:jc w:val="both"/>
      <w:textAlignment w:val="baseline"/>
    </w:pPr>
    <w:rPr>
      <w:rFonts w:ascii="Tahoma" w:hAnsi="Tahoma" w:cs="Tahoma"/>
      <w:szCs w:val="20"/>
    </w:rPr>
  </w:style>
  <w:style w:type="character" w:customStyle="1" w:styleId="GlavaZnak">
    <w:name w:val="Glava Znak"/>
    <w:link w:val="Glava"/>
    <w:uiPriority w:val="99"/>
    <w:rsid w:val="008E281F"/>
    <w:rPr>
      <w:rFonts w:ascii="Arial" w:hAnsi="Arial"/>
      <w:szCs w:val="24"/>
      <w:lang w:val="en-US" w:eastAsia="en-US"/>
    </w:rPr>
  </w:style>
  <w:style w:type="character" w:customStyle="1" w:styleId="NogaZnak">
    <w:name w:val="Noga Znak"/>
    <w:link w:val="Noga"/>
    <w:uiPriority w:val="99"/>
    <w:semiHidden/>
    <w:rsid w:val="008E281F"/>
    <w:rPr>
      <w:rFonts w:ascii="Arial" w:hAnsi="Arial"/>
      <w:szCs w:val="24"/>
      <w:lang w:val="en-US" w:eastAsia="en-US"/>
    </w:rPr>
  </w:style>
  <w:style w:type="table" w:customStyle="1" w:styleId="Tabelamrea1">
    <w:name w:val="Tabela – mreža1"/>
    <w:basedOn w:val="Navadnatabela"/>
    <w:next w:val="Tabela-mrea"/>
    <w:uiPriority w:val="59"/>
    <w:rsid w:val="00EC26F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07270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7F2A73"/>
    <w:rPr>
      <w:rFonts w:ascii="Arial" w:hAnsi="Arial"/>
      <w:szCs w:val="24"/>
    </w:rPr>
  </w:style>
  <w:style w:type="paragraph" w:styleId="Revizija">
    <w:name w:val="Revision"/>
    <w:hidden/>
    <w:uiPriority w:val="99"/>
    <w:semiHidden/>
    <w:rsid w:val="0096613D"/>
    <w:rPr>
      <w:rFonts w:ascii="Arial" w:hAnsi="Arial"/>
      <w:szCs w:val="24"/>
      <w:lang w:val="en-US" w:eastAsia="en-US"/>
    </w:rPr>
  </w:style>
  <w:style w:type="paragraph" w:customStyle="1" w:styleId="ZnakCharCharCharCharCharZnakZnakCharZnakZnakZnakCharZnakCharCharCharZnakChar1CharCharZnakCharCharZnakZnak1">
    <w:name w:val="Znak Char Char Char Char Char Znak Znak Char Znak Znak Znak Char Znak Char Char Char Znak Char1 Char Char Znak Char Char Znak Znak1"/>
    <w:basedOn w:val="Navaden"/>
    <w:rsid w:val="0070705E"/>
    <w:pPr>
      <w:widowControl w:val="0"/>
      <w:adjustRightInd w:val="0"/>
      <w:spacing w:after="160" w:line="240" w:lineRule="exact"/>
      <w:jc w:val="both"/>
      <w:textAlignment w:val="baseline"/>
    </w:pPr>
    <w:rPr>
      <w:rFonts w:ascii="Tahoma" w:hAnsi="Tahoma" w:cs="Tahoma"/>
      <w:szCs w:val="20"/>
    </w:rPr>
  </w:style>
  <w:style w:type="character" w:styleId="Krepko">
    <w:name w:val="Strong"/>
    <w:basedOn w:val="Privzetapisavaodstavka"/>
    <w:uiPriority w:val="22"/>
    <w:qFormat/>
    <w:rsid w:val="008511F1"/>
    <w:rPr>
      <w:b/>
      <w:bCs/>
    </w:rPr>
  </w:style>
  <w:style w:type="paragraph" w:customStyle="1" w:styleId="Odstavek">
    <w:name w:val="Odstavek"/>
    <w:basedOn w:val="Navaden"/>
    <w:link w:val="OdstavekZnak"/>
    <w:qFormat/>
    <w:rsid w:val="00221D26"/>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221D26"/>
    <w:rPr>
      <w:rFonts w:ascii="Arial" w:hAnsi="Arial"/>
      <w:sz w:val="22"/>
      <w:szCs w:val="22"/>
      <w:lang w:val="x-none" w:eastAsia="x-none"/>
    </w:rPr>
  </w:style>
  <w:style w:type="paragraph" w:customStyle="1" w:styleId="Alineazatevilnotoko">
    <w:name w:val="Alinea za številčno točko"/>
    <w:basedOn w:val="Alineazaodstavkom"/>
    <w:link w:val="AlineazatevilnotokoZnak"/>
    <w:qFormat/>
    <w:rsid w:val="00221D26"/>
    <w:pPr>
      <w:tabs>
        <w:tab w:val="left" w:pos="567"/>
      </w:tabs>
    </w:pPr>
  </w:style>
  <w:style w:type="character" w:customStyle="1" w:styleId="AlineazatevilnotokoZnak">
    <w:name w:val="Alinea za številčno točko Znak"/>
    <w:link w:val="Alineazatevilnotoko"/>
    <w:rsid w:val="00221D26"/>
    <w:rPr>
      <w:rFonts w:ascii="Arial" w:hAnsi="Arial" w:cs="Arial"/>
      <w:sz w:val="22"/>
      <w:szCs w:val="22"/>
    </w:rPr>
  </w:style>
  <w:style w:type="paragraph" w:customStyle="1" w:styleId="Alineazaodstavkom">
    <w:name w:val="Alinea za odstavkom"/>
    <w:basedOn w:val="Navaden"/>
    <w:link w:val="AlineazaodstavkomZnak"/>
    <w:qFormat/>
    <w:rsid w:val="00221D26"/>
    <w:pPr>
      <w:numPr>
        <w:numId w:val="9"/>
      </w:numPr>
      <w:spacing w:line="240" w:lineRule="auto"/>
      <w:jc w:val="both"/>
    </w:pPr>
    <w:rPr>
      <w:rFonts w:cs="Arial"/>
      <w:sz w:val="22"/>
      <w:szCs w:val="22"/>
      <w:lang w:val="sl-SI" w:eastAsia="sl-SI"/>
    </w:rPr>
  </w:style>
  <w:style w:type="paragraph" w:customStyle="1" w:styleId="Alinejazarkovnotoko">
    <w:name w:val="Alineja za črkovno točko"/>
    <w:basedOn w:val="Alineazatevilnotoko"/>
    <w:link w:val="AlinejazarkovnotokoZnak"/>
    <w:qFormat/>
    <w:rsid w:val="00221D26"/>
    <w:pPr>
      <w:numPr>
        <w:numId w:val="1"/>
      </w:numPr>
      <w:tabs>
        <w:tab w:val="clear" w:pos="567"/>
      </w:tabs>
    </w:pPr>
  </w:style>
  <w:style w:type="character" w:customStyle="1" w:styleId="AlinejazarkovnotokoZnak">
    <w:name w:val="Alineja za črkovno točko Znak"/>
    <w:link w:val="Alinejazarkovnotoko"/>
    <w:rsid w:val="00221D26"/>
    <w:rPr>
      <w:rFonts w:ascii="Arial" w:hAnsi="Arial" w:cs="Arial"/>
      <w:sz w:val="22"/>
      <w:szCs w:val="22"/>
    </w:rPr>
  </w:style>
  <w:style w:type="paragraph" w:customStyle="1" w:styleId="Oddelek">
    <w:name w:val="Oddelek"/>
    <w:basedOn w:val="Navaden"/>
    <w:link w:val="OddelekZnak1"/>
    <w:qFormat/>
    <w:rsid w:val="00221D26"/>
    <w:pPr>
      <w:overflowPunct w:val="0"/>
      <w:autoSpaceDE w:val="0"/>
      <w:autoSpaceDN w:val="0"/>
      <w:adjustRightInd w:val="0"/>
      <w:spacing w:before="480" w:line="240" w:lineRule="auto"/>
      <w:jc w:val="center"/>
      <w:textAlignment w:val="baseline"/>
    </w:pPr>
    <w:rPr>
      <w:sz w:val="22"/>
      <w:szCs w:val="22"/>
      <w:lang w:val="x-none" w:eastAsia="x-none"/>
    </w:rPr>
  </w:style>
  <w:style w:type="character" w:customStyle="1" w:styleId="OddelekZnak1">
    <w:name w:val="Oddelek Znak1"/>
    <w:link w:val="Oddelek"/>
    <w:rsid w:val="00221D26"/>
    <w:rPr>
      <w:rFonts w:ascii="Arial" w:hAnsi="Arial"/>
      <w:sz w:val="22"/>
      <w:szCs w:val="22"/>
      <w:lang w:val="x-none" w:eastAsia="x-none"/>
    </w:rPr>
  </w:style>
  <w:style w:type="paragraph" w:customStyle="1" w:styleId="tevilnatoka111">
    <w:name w:val="Številčna točka 1.1.1"/>
    <w:basedOn w:val="Navaden"/>
    <w:qFormat/>
    <w:rsid w:val="00221D26"/>
    <w:pPr>
      <w:widowControl w:val="0"/>
      <w:numPr>
        <w:ilvl w:val="2"/>
        <w:numId w:val="11"/>
      </w:numPr>
      <w:overflowPunct w:val="0"/>
      <w:autoSpaceDE w:val="0"/>
      <w:autoSpaceDN w:val="0"/>
      <w:adjustRightInd w:val="0"/>
      <w:spacing w:line="240" w:lineRule="auto"/>
      <w:jc w:val="both"/>
      <w:textAlignment w:val="baseline"/>
    </w:pPr>
    <w:rPr>
      <w:sz w:val="22"/>
      <w:szCs w:val="16"/>
      <w:lang w:val="sl-SI" w:eastAsia="sl-SI"/>
    </w:rPr>
  </w:style>
  <w:style w:type="paragraph" w:customStyle="1" w:styleId="tevilnatoka">
    <w:name w:val="Številčna točka"/>
    <w:basedOn w:val="Navaden"/>
    <w:link w:val="tevilnatokaZnak"/>
    <w:qFormat/>
    <w:rsid w:val="00221D26"/>
    <w:pPr>
      <w:numPr>
        <w:numId w:val="11"/>
      </w:numPr>
      <w:spacing w:line="240" w:lineRule="auto"/>
      <w:jc w:val="both"/>
    </w:pPr>
    <w:rPr>
      <w:sz w:val="22"/>
      <w:szCs w:val="22"/>
      <w:lang w:val="sl-SI" w:eastAsia="sl-SI"/>
    </w:rPr>
  </w:style>
  <w:style w:type="character" w:customStyle="1" w:styleId="tevilnatokaZnak">
    <w:name w:val="Številčna točka Znak"/>
    <w:link w:val="tevilnatoka"/>
    <w:rsid w:val="00221D26"/>
    <w:rPr>
      <w:rFonts w:ascii="Arial" w:hAnsi="Arial"/>
      <w:sz w:val="22"/>
      <w:szCs w:val="22"/>
    </w:rPr>
  </w:style>
  <w:style w:type="paragraph" w:customStyle="1" w:styleId="tevilnatoka11Nova">
    <w:name w:val="Številčna točka 1.1 Nova"/>
    <w:basedOn w:val="tevilnatoka"/>
    <w:qFormat/>
    <w:rsid w:val="00221D26"/>
    <w:pPr>
      <w:numPr>
        <w:ilvl w:val="1"/>
      </w:numPr>
      <w:tabs>
        <w:tab w:val="clear" w:pos="425"/>
        <w:tab w:val="num" w:pos="1800"/>
      </w:tabs>
      <w:ind w:left="1440" w:hanging="360"/>
    </w:pPr>
  </w:style>
  <w:style w:type="paragraph" w:customStyle="1" w:styleId="Default">
    <w:name w:val="Default"/>
    <w:rsid w:val="00221D26"/>
    <w:pPr>
      <w:autoSpaceDE w:val="0"/>
      <w:autoSpaceDN w:val="0"/>
      <w:adjustRightInd w:val="0"/>
    </w:pPr>
    <w:rPr>
      <w:rFonts w:ascii="Arial" w:hAnsi="Arial" w:cs="Arial"/>
      <w:color w:val="000000"/>
      <w:sz w:val="24"/>
      <w:szCs w:val="24"/>
    </w:rPr>
  </w:style>
  <w:style w:type="character" w:customStyle="1" w:styleId="AlineazaodstavkomZnak">
    <w:name w:val="Alinea za odstavkom Znak"/>
    <w:basedOn w:val="AlineazatevilnotokoZnak"/>
    <w:link w:val="Alineazaodstavkom"/>
    <w:rsid w:val="00221D26"/>
    <w:rPr>
      <w:rFonts w:ascii="Arial" w:hAnsi="Arial" w:cs="Arial"/>
      <w:sz w:val="22"/>
      <w:szCs w:val="22"/>
    </w:rPr>
  </w:style>
  <w:style w:type="paragraph" w:customStyle="1" w:styleId="rkovnatokazatevilnotoko">
    <w:name w:val="Črkovna točka za številčno točko"/>
    <w:link w:val="rkovnatokazatevilnotokoZnak"/>
    <w:qFormat/>
    <w:rsid w:val="0035555F"/>
    <w:pPr>
      <w:numPr>
        <w:numId w:val="10"/>
      </w:numPr>
      <w:jc w:val="both"/>
    </w:pPr>
    <w:rPr>
      <w:rFonts w:ascii="Arial" w:hAnsi="Arial" w:cs="Arial"/>
      <w:sz w:val="22"/>
      <w:szCs w:val="22"/>
    </w:rPr>
  </w:style>
  <w:style w:type="character" w:customStyle="1" w:styleId="rkovnatokazatevilnotokoZnak">
    <w:name w:val="Črkovna točka za številčno točko Znak"/>
    <w:link w:val="rkovnatokazatevilnotoko"/>
    <w:rsid w:val="0035555F"/>
    <w:rPr>
      <w:rFonts w:ascii="Arial" w:hAnsi="Arial" w:cs="Arial"/>
      <w:sz w:val="22"/>
      <w:szCs w:val="22"/>
    </w:rPr>
  </w:style>
  <w:style w:type="paragraph" w:customStyle="1" w:styleId="4">
    <w:name w:val="4"/>
    <w:rsid w:val="0035555F"/>
    <w:pPr>
      <w:spacing w:line="260" w:lineRule="atLeast"/>
    </w:pPr>
    <w:rPr>
      <w:rFonts w:ascii="Arial" w:hAnsi="Arial"/>
      <w:szCs w:val="24"/>
      <w:lang w:val="en-US" w:eastAsia="en-US"/>
    </w:rPr>
  </w:style>
  <w:style w:type="paragraph" w:customStyle="1" w:styleId="len">
    <w:name w:val="Člen"/>
    <w:basedOn w:val="Navaden"/>
    <w:link w:val="lenZnak"/>
    <w:qFormat/>
    <w:rsid w:val="00B039C0"/>
    <w:pPr>
      <w:suppressAutoHyphens/>
      <w:overflowPunct w:val="0"/>
      <w:autoSpaceDE w:val="0"/>
      <w:autoSpaceDN w:val="0"/>
      <w:adjustRightInd w:val="0"/>
      <w:spacing w:before="480" w:line="240" w:lineRule="auto"/>
      <w:jc w:val="center"/>
      <w:textAlignment w:val="baseline"/>
    </w:pPr>
    <w:rPr>
      <w:rFonts w:cs="Arial"/>
      <w:b/>
      <w:sz w:val="22"/>
      <w:szCs w:val="22"/>
      <w:lang w:val="sl-SI" w:eastAsia="sl-SI"/>
    </w:rPr>
  </w:style>
  <w:style w:type="character" w:customStyle="1" w:styleId="lenZnak">
    <w:name w:val="Člen Znak"/>
    <w:link w:val="len"/>
    <w:rsid w:val="00B039C0"/>
    <w:rPr>
      <w:rFonts w:ascii="Arial" w:hAnsi="Arial" w:cs="Arial"/>
      <w:b/>
      <w:sz w:val="22"/>
      <w:szCs w:val="22"/>
    </w:rPr>
  </w:style>
  <w:style w:type="paragraph" w:customStyle="1" w:styleId="lennaslov">
    <w:name w:val="Člen_naslov"/>
    <w:basedOn w:val="len"/>
    <w:qFormat/>
    <w:rsid w:val="00B039C0"/>
    <w:pPr>
      <w:spacing w:before="0"/>
    </w:pPr>
  </w:style>
  <w:style w:type="paragraph" w:customStyle="1" w:styleId="Naslovnadlenom">
    <w:name w:val="Naslov nad členom"/>
    <w:basedOn w:val="Navaden"/>
    <w:link w:val="NaslovnadlenomZnak"/>
    <w:qFormat/>
    <w:rsid w:val="00610A73"/>
    <w:pPr>
      <w:overflowPunct w:val="0"/>
      <w:autoSpaceDE w:val="0"/>
      <w:autoSpaceDN w:val="0"/>
      <w:adjustRightInd w:val="0"/>
      <w:spacing w:before="480" w:line="240" w:lineRule="auto"/>
      <w:jc w:val="center"/>
      <w:textAlignment w:val="baseline"/>
    </w:pPr>
    <w:rPr>
      <w:rFonts w:cs="Arial"/>
      <w:b/>
      <w:sz w:val="22"/>
      <w:szCs w:val="22"/>
      <w:lang w:val="sl-SI" w:eastAsia="sl-SI"/>
    </w:rPr>
  </w:style>
  <w:style w:type="character" w:customStyle="1" w:styleId="NaslovnadlenomZnak">
    <w:name w:val="Naslov nad členom Znak"/>
    <w:link w:val="Naslovnadlenom"/>
    <w:rsid w:val="00610A73"/>
    <w:rPr>
      <w:rFonts w:ascii="Arial" w:hAnsi="Arial" w:cs="Arial"/>
      <w:b/>
      <w:sz w:val="22"/>
      <w:szCs w:val="22"/>
    </w:rPr>
  </w:style>
  <w:style w:type="paragraph" w:customStyle="1" w:styleId="Naslovpredpisa">
    <w:name w:val="Naslov_predpisa"/>
    <w:basedOn w:val="Navaden"/>
    <w:link w:val="NaslovpredpisaZnak"/>
    <w:qFormat/>
    <w:rsid w:val="00671140"/>
    <w:pPr>
      <w:suppressAutoHyphens/>
      <w:overflowPunct w:val="0"/>
      <w:autoSpaceDE w:val="0"/>
      <w:autoSpaceDN w:val="0"/>
      <w:adjustRightInd w:val="0"/>
      <w:spacing w:line="240" w:lineRule="auto"/>
      <w:jc w:val="center"/>
      <w:textAlignment w:val="baseline"/>
    </w:pPr>
    <w:rPr>
      <w:rFonts w:cs="Arial"/>
      <w:b/>
      <w:sz w:val="22"/>
      <w:szCs w:val="22"/>
      <w:lang w:val="sl-SI" w:eastAsia="sl-SI"/>
    </w:rPr>
  </w:style>
  <w:style w:type="character" w:customStyle="1" w:styleId="NaslovpredpisaZnak">
    <w:name w:val="Naslov_predpisa Znak"/>
    <w:link w:val="Naslovpredpisa"/>
    <w:rsid w:val="00671140"/>
    <w:rPr>
      <w:rFonts w:ascii="Arial" w:hAnsi="Arial" w:cs="Arial"/>
      <w:b/>
      <w:sz w:val="22"/>
      <w:szCs w:val="22"/>
    </w:rPr>
  </w:style>
  <w:style w:type="paragraph" w:customStyle="1" w:styleId="rkovnatokazatevilnotokoi">
    <w:name w:val="Črkovna točka za številčno točko (i)"/>
    <w:rsid w:val="00CC6D19"/>
    <w:pPr>
      <w:numPr>
        <w:numId w:val="12"/>
      </w:numPr>
    </w:pPr>
    <w:rPr>
      <w:rFonts w:ascii="Arial" w:hAnsi="Arial" w:cs="Arial"/>
      <w:sz w:val="22"/>
      <w:szCs w:val="22"/>
    </w:rPr>
  </w:style>
  <w:style w:type="character" w:customStyle="1" w:styleId="Omemba1">
    <w:name w:val="Omemba1"/>
    <w:basedOn w:val="Privzetapisavaodstavka"/>
    <w:uiPriority w:val="99"/>
    <w:semiHidden/>
    <w:unhideWhenUsed/>
    <w:rsid w:val="007E14FE"/>
    <w:rPr>
      <w:color w:val="2B579A"/>
      <w:shd w:val="clear" w:color="auto" w:fill="E6E6E6"/>
    </w:rPr>
  </w:style>
  <w:style w:type="paragraph" w:customStyle="1" w:styleId="3">
    <w:name w:val="3"/>
    <w:basedOn w:val="Navaden"/>
    <w:next w:val="Pripombabesedilo"/>
    <w:link w:val="Komentar-besediloZnak"/>
    <w:rsid w:val="00A07846"/>
    <w:pPr>
      <w:spacing w:line="240" w:lineRule="auto"/>
      <w:jc w:val="both"/>
    </w:pPr>
    <w:rPr>
      <w:szCs w:val="20"/>
      <w:lang w:val="sl-SI"/>
    </w:rPr>
  </w:style>
  <w:style w:type="character" w:customStyle="1" w:styleId="Komentar-besediloZnak">
    <w:name w:val="Komentar - besedilo Znak"/>
    <w:link w:val="3"/>
    <w:rsid w:val="00CF66B5"/>
    <w:rPr>
      <w:rFonts w:ascii="Arial" w:hAnsi="Arial"/>
      <w:lang w:eastAsia="en-US"/>
    </w:rPr>
  </w:style>
  <w:style w:type="paragraph" w:customStyle="1" w:styleId="Neotevilenodstavek">
    <w:name w:val="Neoštevilčen odstavek"/>
    <w:basedOn w:val="Navaden"/>
    <w:link w:val="NeotevilenodstavekZnak"/>
    <w:qFormat/>
    <w:rsid w:val="008801C8"/>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8801C8"/>
    <w:rPr>
      <w:rFonts w:ascii="Arial" w:hAnsi="Arial" w:cs="Arial"/>
      <w:sz w:val="22"/>
      <w:szCs w:val="22"/>
    </w:rPr>
  </w:style>
  <w:style w:type="character" w:styleId="SledenaHiperpovezava">
    <w:name w:val="FollowedHyperlink"/>
    <w:basedOn w:val="Privzetapisavaodstavka"/>
    <w:uiPriority w:val="99"/>
    <w:semiHidden/>
    <w:unhideWhenUsed/>
    <w:rsid w:val="002F72E6"/>
    <w:rPr>
      <w:color w:val="800080" w:themeColor="followedHyperlink"/>
      <w:u w:val="single"/>
    </w:rPr>
  </w:style>
  <w:style w:type="paragraph" w:customStyle="1" w:styleId="rkovnatokazatevilnotokoA">
    <w:name w:val="Črkovna točka za številčno točko A)"/>
    <w:qFormat/>
    <w:rsid w:val="00241DEC"/>
    <w:pPr>
      <w:numPr>
        <w:numId w:val="14"/>
      </w:numPr>
      <w:jc w:val="both"/>
    </w:pPr>
    <w:rPr>
      <w:rFonts w:ascii="Arial" w:hAnsi="Arial"/>
      <w:sz w:val="22"/>
      <w:szCs w:val="16"/>
    </w:rPr>
  </w:style>
  <w:style w:type="paragraph" w:customStyle="1" w:styleId="rkovnatokazaodstavkom">
    <w:name w:val="Črkovna točka_za odstavkom"/>
    <w:basedOn w:val="Navaden"/>
    <w:qFormat/>
    <w:rsid w:val="003A52C0"/>
    <w:pPr>
      <w:numPr>
        <w:numId w:val="15"/>
      </w:numPr>
      <w:overflowPunct w:val="0"/>
      <w:autoSpaceDE w:val="0"/>
      <w:autoSpaceDN w:val="0"/>
      <w:adjustRightInd w:val="0"/>
      <w:spacing w:line="240" w:lineRule="auto"/>
      <w:contextualSpacing/>
      <w:jc w:val="both"/>
      <w:textAlignment w:val="baseline"/>
    </w:pPr>
    <w:rPr>
      <w:rFonts w:cs="Arial"/>
      <w:sz w:val="22"/>
      <w:szCs w:val="22"/>
      <w:lang w:val="sl-SI" w:eastAsia="sl-SI"/>
    </w:rPr>
  </w:style>
  <w:style w:type="paragraph" w:customStyle="1" w:styleId="2">
    <w:name w:val="2"/>
    <w:basedOn w:val="Navaden"/>
    <w:next w:val="Pripombabesedilo"/>
    <w:rsid w:val="00340925"/>
    <w:pPr>
      <w:spacing w:line="240" w:lineRule="auto"/>
      <w:jc w:val="both"/>
    </w:pPr>
    <w:rPr>
      <w:szCs w:val="20"/>
      <w:lang w:val="sl-SI"/>
    </w:rPr>
  </w:style>
  <w:style w:type="paragraph" w:customStyle="1" w:styleId="1">
    <w:name w:val="1"/>
    <w:basedOn w:val="Navaden"/>
    <w:next w:val="Pripombabesedilo"/>
    <w:rsid w:val="001E20C3"/>
    <w:pPr>
      <w:spacing w:line="240" w:lineRule="auto"/>
      <w:jc w:val="both"/>
    </w:pPr>
    <w:rPr>
      <w:szCs w:val="20"/>
      <w:lang w:val="sl-SI"/>
    </w:rPr>
  </w:style>
  <w:style w:type="paragraph" w:customStyle="1" w:styleId="Poglavje">
    <w:name w:val="Poglavje"/>
    <w:basedOn w:val="Navaden"/>
    <w:qFormat/>
    <w:rsid w:val="00C348DF"/>
    <w:pPr>
      <w:suppressAutoHyphens/>
      <w:overflowPunct w:val="0"/>
      <w:autoSpaceDE w:val="0"/>
      <w:autoSpaceDN w:val="0"/>
      <w:adjustRightInd w:val="0"/>
      <w:spacing w:before="480" w:line="240" w:lineRule="auto"/>
      <w:jc w:val="center"/>
      <w:textAlignment w:val="baseline"/>
    </w:pPr>
    <w:rPr>
      <w:rFonts w:cs="Arial"/>
      <w:sz w:val="22"/>
      <w:szCs w:val="22"/>
      <w:lang w:val="sl-SI" w:eastAsia="sl-SI"/>
    </w:rPr>
  </w:style>
  <w:style w:type="paragraph" w:customStyle="1" w:styleId="Prehodneinkoncnedolocbe">
    <w:name w:val="Prehodne in koncne dolocbe"/>
    <w:basedOn w:val="Navaden"/>
    <w:rsid w:val="00C348DF"/>
    <w:pPr>
      <w:overflowPunct w:val="0"/>
      <w:autoSpaceDE w:val="0"/>
      <w:autoSpaceDN w:val="0"/>
      <w:adjustRightInd w:val="0"/>
      <w:spacing w:before="400" w:after="600" w:line="240" w:lineRule="auto"/>
      <w:jc w:val="both"/>
      <w:textAlignment w:val="baseline"/>
    </w:pPr>
    <w:rPr>
      <w:b/>
      <w:sz w:val="22"/>
      <w:szCs w:val="16"/>
      <w:lang w:val="sl-SI" w:eastAsia="sl-SI"/>
    </w:rPr>
  </w:style>
  <w:style w:type="paragraph" w:customStyle="1" w:styleId="lennovele">
    <w:name w:val="Člen_novele"/>
    <w:basedOn w:val="len"/>
    <w:link w:val="lennoveleZnak"/>
    <w:qFormat/>
    <w:rsid w:val="00C348DF"/>
    <w:rPr>
      <w:b w:val="0"/>
      <w:lang w:val="x-none" w:eastAsia="x-none"/>
    </w:rPr>
  </w:style>
  <w:style w:type="character" w:customStyle="1" w:styleId="lennoveleZnak">
    <w:name w:val="Člen_novele Znak"/>
    <w:basedOn w:val="lenZnak"/>
    <w:link w:val="lennovele"/>
    <w:rsid w:val="00C348DF"/>
    <w:rPr>
      <w:rFonts w:ascii="Arial" w:hAnsi="Arial" w:cs="Arial"/>
      <w:b w:val="0"/>
      <w:sz w:val="22"/>
      <w:szCs w:val="22"/>
      <w:lang w:val="x-none" w:eastAsia="x-none"/>
    </w:rPr>
  </w:style>
  <w:style w:type="paragraph" w:customStyle="1" w:styleId="rta">
    <w:name w:val="Črta"/>
    <w:basedOn w:val="Navaden"/>
    <w:link w:val="rtaZnak"/>
    <w:qFormat/>
    <w:rsid w:val="00457C89"/>
    <w:pPr>
      <w:overflowPunct w:val="0"/>
      <w:autoSpaceDE w:val="0"/>
      <w:autoSpaceDN w:val="0"/>
      <w:adjustRightInd w:val="0"/>
      <w:spacing w:before="360" w:line="240" w:lineRule="auto"/>
      <w:jc w:val="center"/>
      <w:textAlignment w:val="baseline"/>
    </w:pPr>
    <w:rPr>
      <w:rFonts w:cs="Arial"/>
      <w:sz w:val="22"/>
      <w:szCs w:val="22"/>
      <w:lang w:val="sl-SI" w:eastAsia="sl-SI"/>
    </w:rPr>
  </w:style>
  <w:style w:type="character" w:customStyle="1" w:styleId="rtaZnak">
    <w:name w:val="Črta Znak"/>
    <w:link w:val="rta"/>
    <w:rsid w:val="00457C89"/>
    <w:rPr>
      <w:rFonts w:ascii="Arial" w:hAnsi="Arial" w:cs="Arial"/>
      <w:sz w:val="22"/>
      <w:szCs w:val="22"/>
    </w:rPr>
  </w:style>
  <w:style w:type="paragraph" w:customStyle="1" w:styleId="lennaslovnovele">
    <w:name w:val="Člen naslov novele"/>
    <w:basedOn w:val="lennaslov"/>
    <w:rsid w:val="00457C89"/>
    <w:rPr>
      <w:b w:val="0"/>
    </w:rPr>
  </w:style>
  <w:style w:type="paragraph" w:customStyle="1" w:styleId="rkovnatokazaodstavkom0">
    <w:name w:val="rkovnatokazaodstavkom"/>
    <w:basedOn w:val="Navaden"/>
    <w:rsid w:val="00D04CEC"/>
    <w:pPr>
      <w:spacing w:before="100" w:beforeAutospacing="1" w:after="100" w:afterAutospacing="1" w:line="240" w:lineRule="auto"/>
    </w:pPr>
    <w:rPr>
      <w:rFonts w:ascii="Times New Roman" w:hAnsi="Times New Roman"/>
      <w:sz w:val="24"/>
      <w:lang w:val="sl-SI" w:eastAsia="sl-SI"/>
    </w:rPr>
  </w:style>
  <w:style w:type="paragraph" w:customStyle="1" w:styleId="rkovnatokazaodstavkoma">
    <w:name w:val="Črkovna točka za odstavkom a."/>
    <w:rsid w:val="00C970CF"/>
    <w:pPr>
      <w:numPr>
        <w:numId w:val="21"/>
      </w:numPr>
      <w:jc w:val="both"/>
    </w:pPr>
    <w:rPr>
      <w:rFonts w:ascii="Arial" w:hAnsi="Arial" w:cs="Arial"/>
      <w:sz w:val="22"/>
      <w:szCs w:val="22"/>
    </w:rPr>
  </w:style>
  <w:style w:type="paragraph" w:customStyle="1" w:styleId="ZnakCharCharCharCharCharZnakZnakCharZnakZnakZnakCharZnakCharCharCharZnakChar1CharCharZnakCharCharZnakZnak0">
    <w:name w:val="Znak Char Char Char Char Char Znak Znak Char Znak Znak Znak Char Znak Char Char Char Znak Char1 Char Char Znak Char Char Znak Znak"/>
    <w:basedOn w:val="Navaden"/>
    <w:rsid w:val="006B72BD"/>
    <w:pPr>
      <w:widowControl w:val="0"/>
      <w:adjustRightInd w:val="0"/>
      <w:spacing w:after="160" w:line="240" w:lineRule="exact"/>
      <w:jc w:val="both"/>
      <w:textAlignment w:val="baseline"/>
    </w:pPr>
    <w:rPr>
      <w:rFonts w:ascii="Tahoma" w:hAnsi="Tahoma" w:cs="Tahoma"/>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link w:val="OdstavekseznamaZnak"/>
    <w:uiPriority w:val="34"/>
    <w:qFormat/>
    <w:rsid w:val="00E04453"/>
    <w:pPr>
      <w:spacing w:line="240" w:lineRule="auto"/>
      <w:ind w:left="720"/>
      <w:contextualSpacing/>
    </w:pPr>
    <w:rPr>
      <w:rFonts w:ascii="Times New Roman" w:eastAsia="Calibri" w:hAnsi="Times New Roman"/>
      <w:sz w:val="24"/>
      <w:szCs w:val="22"/>
      <w:lang w:val="x-none"/>
    </w:rPr>
  </w:style>
  <w:style w:type="character" w:styleId="Pripombasklic">
    <w:name w:val="annotation reference"/>
    <w:uiPriority w:val="99"/>
    <w:semiHidden/>
    <w:unhideWhenUsed/>
    <w:rsid w:val="001779D7"/>
    <w:rPr>
      <w:sz w:val="16"/>
      <w:szCs w:val="16"/>
    </w:rPr>
  </w:style>
  <w:style w:type="paragraph" w:styleId="Pripombabesedilo">
    <w:name w:val="annotation text"/>
    <w:basedOn w:val="Navaden"/>
    <w:link w:val="PripombabesediloZnak"/>
    <w:uiPriority w:val="99"/>
    <w:unhideWhenUsed/>
    <w:rsid w:val="001779D7"/>
    <w:rPr>
      <w:szCs w:val="20"/>
    </w:rPr>
  </w:style>
  <w:style w:type="character" w:customStyle="1" w:styleId="PripombabesediloZnak">
    <w:name w:val="Pripomba – besedilo Znak"/>
    <w:link w:val="Pripombabesedilo"/>
    <w:uiPriority w:val="99"/>
    <w:rsid w:val="001779D7"/>
    <w:rPr>
      <w:rFonts w:ascii="Arial" w:hAnsi="Arial"/>
      <w:lang w:val="en-US" w:eastAsia="en-US"/>
    </w:rPr>
  </w:style>
  <w:style w:type="paragraph" w:styleId="Zadevapripombe">
    <w:name w:val="annotation subject"/>
    <w:basedOn w:val="Pripombabesedilo"/>
    <w:next w:val="Pripombabesedilo"/>
    <w:link w:val="ZadevapripombeZnak"/>
    <w:uiPriority w:val="99"/>
    <w:semiHidden/>
    <w:unhideWhenUsed/>
    <w:rsid w:val="001779D7"/>
    <w:rPr>
      <w:b/>
      <w:bCs/>
    </w:rPr>
  </w:style>
  <w:style w:type="character" w:customStyle="1" w:styleId="ZadevapripombeZnak">
    <w:name w:val="Zadeva pripombe Znak"/>
    <w:link w:val="Zadevapripombe"/>
    <w:uiPriority w:val="99"/>
    <w:semiHidden/>
    <w:rsid w:val="001779D7"/>
    <w:rPr>
      <w:rFonts w:ascii="Arial" w:hAnsi="Arial"/>
      <w:b/>
      <w:bCs/>
      <w:lang w:val="en-US" w:eastAsia="en-US"/>
    </w:rPr>
  </w:style>
  <w:style w:type="paragraph" w:styleId="Besedilooblaka">
    <w:name w:val="Balloon Text"/>
    <w:basedOn w:val="Navaden"/>
    <w:link w:val="BesedilooblakaZnak"/>
    <w:uiPriority w:val="99"/>
    <w:semiHidden/>
    <w:unhideWhenUsed/>
    <w:rsid w:val="001779D7"/>
    <w:pPr>
      <w:spacing w:line="240" w:lineRule="auto"/>
    </w:pPr>
    <w:rPr>
      <w:rFonts w:ascii="Tahoma" w:hAnsi="Tahoma"/>
      <w:sz w:val="16"/>
      <w:szCs w:val="16"/>
    </w:rPr>
  </w:style>
  <w:style w:type="character" w:customStyle="1" w:styleId="BesedilooblakaZnak">
    <w:name w:val="Besedilo oblačka Znak"/>
    <w:link w:val="Besedilooblaka"/>
    <w:uiPriority w:val="99"/>
    <w:semiHidden/>
    <w:rsid w:val="001779D7"/>
    <w:rPr>
      <w:rFonts w:ascii="Tahoma" w:hAnsi="Tahoma" w:cs="Tahoma"/>
      <w:sz w:val="16"/>
      <w:szCs w:val="16"/>
      <w:lang w:val="en-US" w:eastAsia="en-US"/>
    </w:rPr>
  </w:style>
  <w:style w:type="character" w:customStyle="1" w:styleId="OdstavekseznamaZnak">
    <w:name w:val="Odstavek seznama Znak"/>
    <w:link w:val="Odstavekseznama"/>
    <w:uiPriority w:val="34"/>
    <w:rsid w:val="00661BD6"/>
    <w:rPr>
      <w:rFonts w:eastAsia="Calibri"/>
      <w:sz w:val="24"/>
      <w:szCs w:val="22"/>
      <w:lang w:eastAsia="en-US"/>
    </w:rPr>
  </w:style>
  <w:style w:type="paragraph" w:customStyle="1" w:styleId="Alineja">
    <w:name w:val="Alineja"/>
    <w:basedOn w:val="Odstavekseznama"/>
    <w:link w:val="AlinejaZnak"/>
    <w:qFormat/>
    <w:rsid w:val="00661BD6"/>
    <w:pPr>
      <w:numPr>
        <w:numId w:val="7"/>
      </w:numPr>
      <w:tabs>
        <w:tab w:val="left" w:pos="142"/>
        <w:tab w:val="left" w:pos="426"/>
      </w:tabs>
      <w:autoSpaceDE w:val="0"/>
      <w:autoSpaceDN w:val="0"/>
      <w:adjustRightInd w:val="0"/>
      <w:jc w:val="both"/>
    </w:pPr>
    <w:rPr>
      <w:rFonts w:ascii="Arial" w:eastAsia="Times New Roman" w:hAnsi="Arial"/>
      <w:color w:val="000000"/>
      <w:sz w:val="20"/>
      <w:szCs w:val="20"/>
      <w:lang w:eastAsia="x-none"/>
    </w:rPr>
  </w:style>
  <w:style w:type="character" w:customStyle="1" w:styleId="AlinejaZnak">
    <w:name w:val="Alineja Znak"/>
    <w:link w:val="Alineja"/>
    <w:rsid w:val="00661BD6"/>
    <w:rPr>
      <w:rFonts w:ascii="Arial" w:hAnsi="Arial"/>
      <w:color w:val="000000"/>
      <w:lang w:val="x-none" w:eastAsia="x-none"/>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764428"/>
    <w:pPr>
      <w:widowControl w:val="0"/>
      <w:adjustRightInd w:val="0"/>
      <w:spacing w:after="160" w:line="240" w:lineRule="exact"/>
      <w:jc w:val="both"/>
      <w:textAlignment w:val="baseline"/>
    </w:pPr>
    <w:rPr>
      <w:rFonts w:ascii="Tahoma" w:hAnsi="Tahoma" w:cs="Tahoma"/>
      <w:szCs w:val="20"/>
    </w:rPr>
  </w:style>
  <w:style w:type="character" w:customStyle="1" w:styleId="GlavaZnak">
    <w:name w:val="Glava Znak"/>
    <w:link w:val="Glava"/>
    <w:uiPriority w:val="99"/>
    <w:rsid w:val="008E281F"/>
    <w:rPr>
      <w:rFonts w:ascii="Arial" w:hAnsi="Arial"/>
      <w:szCs w:val="24"/>
      <w:lang w:val="en-US" w:eastAsia="en-US"/>
    </w:rPr>
  </w:style>
  <w:style w:type="character" w:customStyle="1" w:styleId="NogaZnak">
    <w:name w:val="Noga Znak"/>
    <w:link w:val="Noga"/>
    <w:uiPriority w:val="99"/>
    <w:semiHidden/>
    <w:rsid w:val="008E281F"/>
    <w:rPr>
      <w:rFonts w:ascii="Arial" w:hAnsi="Arial"/>
      <w:szCs w:val="24"/>
      <w:lang w:val="en-US" w:eastAsia="en-US"/>
    </w:rPr>
  </w:style>
  <w:style w:type="table" w:customStyle="1" w:styleId="Tabelamrea1">
    <w:name w:val="Tabela – mreža1"/>
    <w:basedOn w:val="Navadnatabela"/>
    <w:next w:val="Tabela-mrea"/>
    <w:uiPriority w:val="59"/>
    <w:rsid w:val="00EC26F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07270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7F2A73"/>
    <w:rPr>
      <w:rFonts w:ascii="Arial" w:hAnsi="Arial"/>
      <w:szCs w:val="24"/>
    </w:rPr>
  </w:style>
  <w:style w:type="paragraph" w:styleId="Revizija">
    <w:name w:val="Revision"/>
    <w:hidden/>
    <w:uiPriority w:val="99"/>
    <w:semiHidden/>
    <w:rsid w:val="0096613D"/>
    <w:rPr>
      <w:rFonts w:ascii="Arial" w:hAnsi="Arial"/>
      <w:szCs w:val="24"/>
      <w:lang w:val="en-US" w:eastAsia="en-US"/>
    </w:rPr>
  </w:style>
  <w:style w:type="paragraph" w:customStyle="1" w:styleId="ZnakCharCharCharCharCharZnakZnakCharZnakZnakZnakCharZnakCharCharCharZnakChar1CharCharZnakCharCharZnakZnak1">
    <w:name w:val="Znak Char Char Char Char Char Znak Znak Char Znak Znak Znak Char Znak Char Char Char Znak Char1 Char Char Znak Char Char Znak Znak1"/>
    <w:basedOn w:val="Navaden"/>
    <w:rsid w:val="0070705E"/>
    <w:pPr>
      <w:widowControl w:val="0"/>
      <w:adjustRightInd w:val="0"/>
      <w:spacing w:after="160" w:line="240" w:lineRule="exact"/>
      <w:jc w:val="both"/>
      <w:textAlignment w:val="baseline"/>
    </w:pPr>
    <w:rPr>
      <w:rFonts w:ascii="Tahoma" w:hAnsi="Tahoma" w:cs="Tahoma"/>
      <w:szCs w:val="20"/>
    </w:rPr>
  </w:style>
  <w:style w:type="character" w:styleId="Krepko">
    <w:name w:val="Strong"/>
    <w:basedOn w:val="Privzetapisavaodstavka"/>
    <w:uiPriority w:val="22"/>
    <w:qFormat/>
    <w:rsid w:val="008511F1"/>
    <w:rPr>
      <w:b/>
      <w:bCs/>
    </w:rPr>
  </w:style>
  <w:style w:type="paragraph" w:customStyle="1" w:styleId="Odstavek">
    <w:name w:val="Odstavek"/>
    <w:basedOn w:val="Navaden"/>
    <w:link w:val="OdstavekZnak"/>
    <w:qFormat/>
    <w:rsid w:val="00221D26"/>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221D26"/>
    <w:rPr>
      <w:rFonts w:ascii="Arial" w:hAnsi="Arial"/>
      <w:sz w:val="22"/>
      <w:szCs w:val="22"/>
      <w:lang w:val="x-none" w:eastAsia="x-none"/>
    </w:rPr>
  </w:style>
  <w:style w:type="paragraph" w:customStyle="1" w:styleId="Alineazatevilnotoko">
    <w:name w:val="Alinea za številčno točko"/>
    <w:basedOn w:val="Alineazaodstavkom"/>
    <w:link w:val="AlineazatevilnotokoZnak"/>
    <w:qFormat/>
    <w:rsid w:val="00221D26"/>
    <w:pPr>
      <w:tabs>
        <w:tab w:val="left" w:pos="567"/>
      </w:tabs>
    </w:pPr>
  </w:style>
  <w:style w:type="character" w:customStyle="1" w:styleId="AlineazatevilnotokoZnak">
    <w:name w:val="Alinea za številčno točko Znak"/>
    <w:link w:val="Alineazatevilnotoko"/>
    <w:rsid w:val="00221D26"/>
    <w:rPr>
      <w:rFonts w:ascii="Arial" w:hAnsi="Arial" w:cs="Arial"/>
      <w:sz w:val="22"/>
      <w:szCs w:val="22"/>
    </w:rPr>
  </w:style>
  <w:style w:type="paragraph" w:customStyle="1" w:styleId="Alineazaodstavkom">
    <w:name w:val="Alinea za odstavkom"/>
    <w:basedOn w:val="Navaden"/>
    <w:link w:val="AlineazaodstavkomZnak"/>
    <w:qFormat/>
    <w:rsid w:val="00221D26"/>
    <w:pPr>
      <w:numPr>
        <w:numId w:val="9"/>
      </w:numPr>
      <w:spacing w:line="240" w:lineRule="auto"/>
      <w:jc w:val="both"/>
    </w:pPr>
    <w:rPr>
      <w:rFonts w:cs="Arial"/>
      <w:sz w:val="22"/>
      <w:szCs w:val="22"/>
      <w:lang w:val="sl-SI" w:eastAsia="sl-SI"/>
    </w:rPr>
  </w:style>
  <w:style w:type="paragraph" w:customStyle="1" w:styleId="Alinejazarkovnotoko">
    <w:name w:val="Alineja za črkovno točko"/>
    <w:basedOn w:val="Alineazatevilnotoko"/>
    <w:link w:val="AlinejazarkovnotokoZnak"/>
    <w:qFormat/>
    <w:rsid w:val="00221D26"/>
    <w:pPr>
      <w:numPr>
        <w:numId w:val="1"/>
      </w:numPr>
      <w:tabs>
        <w:tab w:val="clear" w:pos="567"/>
      </w:tabs>
    </w:pPr>
  </w:style>
  <w:style w:type="character" w:customStyle="1" w:styleId="AlinejazarkovnotokoZnak">
    <w:name w:val="Alineja za črkovno točko Znak"/>
    <w:link w:val="Alinejazarkovnotoko"/>
    <w:rsid w:val="00221D26"/>
    <w:rPr>
      <w:rFonts w:ascii="Arial" w:hAnsi="Arial" w:cs="Arial"/>
      <w:sz w:val="22"/>
      <w:szCs w:val="22"/>
    </w:rPr>
  </w:style>
  <w:style w:type="paragraph" w:customStyle="1" w:styleId="Oddelek">
    <w:name w:val="Oddelek"/>
    <w:basedOn w:val="Navaden"/>
    <w:link w:val="OddelekZnak1"/>
    <w:qFormat/>
    <w:rsid w:val="00221D26"/>
    <w:pPr>
      <w:overflowPunct w:val="0"/>
      <w:autoSpaceDE w:val="0"/>
      <w:autoSpaceDN w:val="0"/>
      <w:adjustRightInd w:val="0"/>
      <w:spacing w:before="480" w:line="240" w:lineRule="auto"/>
      <w:jc w:val="center"/>
      <w:textAlignment w:val="baseline"/>
    </w:pPr>
    <w:rPr>
      <w:sz w:val="22"/>
      <w:szCs w:val="22"/>
      <w:lang w:val="x-none" w:eastAsia="x-none"/>
    </w:rPr>
  </w:style>
  <w:style w:type="character" w:customStyle="1" w:styleId="OddelekZnak1">
    <w:name w:val="Oddelek Znak1"/>
    <w:link w:val="Oddelek"/>
    <w:rsid w:val="00221D26"/>
    <w:rPr>
      <w:rFonts w:ascii="Arial" w:hAnsi="Arial"/>
      <w:sz w:val="22"/>
      <w:szCs w:val="22"/>
      <w:lang w:val="x-none" w:eastAsia="x-none"/>
    </w:rPr>
  </w:style>
  <w:style w:type="paragraph" w:customStyle="1" w:styleId="tevilnatoka111">
    <w:name w:val="Številčna točka 1.1.1"/>
    <w:basedOn w:val="Navaden"/>
    <w:qFormat/>
    <w:rsid w:val="00221D26"/>
    <w:pPr>
      <w:widowControl w:val="0"/>
      <w:numPr>
        <w:ilvl w:val="2"/>
        <w:numId w:val="11"/>
      </w:numPr>
      <w:overflowPunct w:val="0"/>
      <w:autoSpaceDE w:val="0"/>
      <w:autoSpaceDN w:val="0"/>
      <w:adjustRightInd w:val="0"/>
      <w:spacing w:line="240" w:lineRule="auto"/>
      <w:jc w:val="both"/>
      <w:textAlignment w:val="baseline"/>
    </w:pPr>
    <w:rPr>
      <w:sz w:val="22"/>
      <w:szCs w:val="16"/>
      <w:lang w:val="sl-SI" w:eastAsia="sl-SI"/>
    </w:rPr>
  </w:style>
  <w:style w:type="paragraph" w:customStyle="1" w:styleId="tevilnatoka">
    <w:name w:val="Številčna točka"/>
    <w:basedOn w:val="Navaden"/>
    <w:link w:val="tevilnatokaZnak"/>
    <w:qFormat/>
    <w:rsid w:val="00221D26"/>
    <w:pPr>
      <w:numPr>
        <w:numId w:val="11"/>
      </w:numPr>
      <w:spacing w:line="240" w:lineRule="auto"/>
      <w:jc w:val="both"/>
    </w:pPr>
    <w:rPr>
      <w:sz w:val="22"/>
      <w:szCs w:val="22"/>
      <w:lang w:val="sl-SI" w:eastAsia="sl-SI"/>
    </w:rPr>
  </w:style>
  <w:style w:type="character" w:customStyle="1" w:styleId="tevilnatokaZnak">
    <w:name w:val="Številčna točka Znak"/>
    <w:link w:val="tevilnatoka"/>
    <w:rsid w:val="00221D26"/>
    <w:rPr>
      <w:rFonts w:ascii="Arial" w:hAnsi="Arial"/>
      <w:sz w:val="22"/>
      <w:szCs w:val="22"/>
    </w:rPr>
  </w:style>
  <w:style w:type="paragraph" w:customStyle="1" w:styleId="tevilnatoka11Nova">
    <w:name w:val="Številčna točka 1.1 Nova"/>
    <w:basedOn w:val="tevilnatoka"/>
    <w:qFormat/>
    <w:rsid w:val="00221D26"/>
    <w:pPr>
      <w:numPr>
        <w:ilvl w:val="1"/>
      </w:numPr>
      <w:tabs>
        <w:tab w:val="clear" w:pos="425"/>
        <w:tab w:val="num" w:pos="1800"/>
      </w:tabs>
      <w:ind w:left="1440" w:hanging="360"/>
    </w:pPr>
  </w:style>
  <w:style w:type="paragraph" w:customStyle="1" w:styleId="Default">
    <w:name w:val="Default"/>
    <w:rsid w:val="00221D26"/>
    <w:pPr>
      <w:autoSpaceDE w:val="0"/>
      <w:autoSpaceDN w:val="0"/>
      <w:adjustRightInd w:val="0"/>
    </w:pPr>
    <w:rPr>
      <w:rFonts w:ascii="Arial" w:hAnsi="Arial" w:cs="Arial"/>
      <w:color w:val="000000"/>
      <w:sz w:val="24"/>
      <w:szCs w:val="24"/>
    </w:rPr>
  </w:style>
  <w:style w:type="character" w:customStyle="1" w:styleId="AlineazaodstavkomZnak">
    <w:name w:val="Alinea za odstavkom Znak"/>
    <w:basedOn w:val="AlineazatevilnotokoZnak"/>
    <w:link w:val="Alineazaodstavkom"/>
    <w:rsid w:val="00221D26"/>
    <w:rPr>
      <w:rFonts w:ascii="Arial" w:hAnsi="Arial" w:cs="Arial"/>
      <w:sz w:val="22"/>
      <w:szCs w:val="22"/>
    </w:rPr>
  </w:style>
  <w:style w:type="paragraph" w:customStyle="1" w:styleId="rkovnatokazatevilnotoko">
    <w:name w:val="Črkovna točka za številčno točko"/>
    <w:link w:val="rkovnatokazatevilnotokoZnak"/>
    <w:qFormat/>
    <w:rsid w:val="0035555F"/>
    <w:pPr>
      <w:numPr>
        <w:numId w:val="10"/>
      </w:numPr>
      <w:jc w:val="both"/>
    </w:pPr>
    <w:rPr>
      <w:rFonts w:ascii="Arial" w:hAnsi="Arial" w:cs="Arial"/>
      <w:sz w:val="22"/>
      <w:szCs w:val="22"/>
    </w:rPr>
  </w:style>
  <w:style w:type="character" w:customStyle="1" w:styleId="rkovnatokazatevilnotokoZnak">
    <w:name w:val="Črkovna točka za številčno točko Znak"/>
    <w:link w:val="rkovnatokazatevilnotoko"/>
    <w:rsid w:val="0035555F"/>
    <w:rPr>
      <w:rFonts w:ascii="Arial" w:hAnsi="Arial" w:cs="Arial"/>
      <w:sz w:val="22"/>
      <w:szCs w:val="22"/>
    </w:rPr>
  </w:style>
  <w:style w:type="paragraph" w:customStyle="1" w:styleId="4">
    <w:name w:val="4"/>
    <w:rsid w:val="0035555F"/>
    <w:pPr>
      <w:spacing w:line="260" w:lineRule="atLeast"/>
    </w:pPr>
    <w:rPr>
      <w:rFonts w:ascii="Arial" w:hAnsi="Arial"/>
      <w:szCs w:val="24"/>
      <w:lang w:val="en-US" w:eastAsia="en-US"/>
    </w:rPr>
  </w:style>
  <w:style w:type="paragraph" w:customStyle="1" w:styleId="len">
    <w:name w:val="Člen"/>
    <w:basedOn w:val="Navaden"/>
    <w:link w:val="lenZnak"/>
    <w:qFormat/>
    <w:rsid w:val="00B039C0"/>
    <w:pPr>
      <w:suppressAutoHyphens/>
      <w:overflowPunct w:val="0"/>
      <w:autoSpaceDE w:val="0"/>
      <w:autoSpaceDN w:val="0"/>
      <w:adjustRightInd w:val="0"/>
      <w:spacing w:before="480" w:line="240" w:lineRule="auto"/>
      <w:jc w:val="center"/>
      <w:textAlignment w:val="baseline"/>
    </w:pPr>
    <w:rPr>
      <w:rFonts w:cs="Arial"/>
      <w:b/>
      <w:sz w:val="22"/>
      <w:szCs w:val="22"/>
      <w:lang w:val="sl-SI" w:eastAsia="sl-SI"/>
    </w:rPr>
  </w:style>
  <w:style w:type="character" w:customStyle="1" w:styleId="lenZnak">
    <w:name w:val="Člen Znak"/>
    <w:link w:val="len"/>
    <w:rsid w:val="00B039C0"/>
    <w:rPr>
      <w:rFonts w:ascii="Arial" w:hAnsi="Arial" w:cs="Arial"/>
      <w:b/>
      <w:sz w:val="22"/>
      <w:szCs w:val="22"/>
    </w:rPr>
  </w:style>
  <w:style w:type="paragraph" w:customStyle="1" w:styleId="lennaslov">
    <w:name w:val="Člen_naslov"/>
    <w:basedOn w:val="len"/>
    <w:qFormat/>
    <w:rsid w:val="00B039C0"/>
    <w:pPr>
      <w:spacing w:before="0"/>
    </w:pPr>
  </w:style>
  <w:style w:type="paragraph" w:customStyle="1" w:styleId="Naslovnadlenom">
    <w:name w:val="Naslov nad členom"/>
    <w:basedOn w:val="Navaden"/>
    <w:link w:val="NaslovnadlenomZnak"/>
    <w:qFormat/>
    <w:rsid w:val="00610A73"/>
    <w:pPr>
      <w:overflowPunct w:val="0"/>
      <w:autoSpaceDE w:val="0"/>
      <w:autoSpaceDN w:val="0"/>
      <w:adjustRightInd w:val="0"/>
      <w:spacing w:before="480" w:line="240" w:lineRule="auto"/>
      <w:jc w:val="center"/>
      <w:textAlignment w:val="baseline"/>
    </w:pPr>
    <w:rPr>
      <w:rFonts w:cs="Arial"/>
      <w:b/>
      <w:sz w:val="22"/>
      <w:szCs w:val="22"/>
      <w:lang w:val="sl-SI" w:eastAsia="sl-SI"/>
    </w:rPr>
  </w:style>
  <w:style w:type="character" w:customStyle="1" w:styleId="NaslovnadlenomZnak">
    <w:name w:val="Naslov nad členom Znak"/>
    <w:link w:val="Naslovnadlenom"/>
    <w:rsid w:val="00610A73"/>
    <w:rPr>
      <w:rFonts w:ascii="Arial" w:hAnsi="Arial" w:cs="Arial"/>
      <w:b/>
      <w:sz w:val="22"/>
      <w:szCs w:val="22"/>
    </w:rPr>
  </w:style>
  <w:style w:type="paragraph" w:customStyle="1" w:styleId="Naslovpredpisa">
    <w:name w:val="Naslov_predpisa"/>
    <w:basedOn w:val="Navaden"/>
    <w:link w:val="NaslovpredpisaZnak"/>
    <w:qFormat/>
    <w:rsid w:val="00671140"/>
    <w:pPr>
      <w:suppressAutoHyphens/>
      <w:overflowPunct w:val="0"/>
      <w:autoSpaceDE w:val="0"/>
      <w:autoSpaceDN w:val="0"/>
      <w:adjustRightInd w:val="0"/>
      <w:spacing w:line="240" w:lineRule="auto"/>
      <w:jc w:val="center"/>
      <w:textAlignment w:val="baseline"/>
    </w:pPr>
    <w:rPr>
      <w:rFonts w:cs="Arial"/>
      <w:b/>
      <w:sz w:val="22"/>
      <w:szCs w:val="22"/>
      <w:lang w:val="sl-SI" w:eastAsia="sl-SI"/>
    </w:rPr>
  </w:style>
  <w:style w:type="character" w:customStyle="1" w:styleId="NaslovpredpisaZnak">
    <w:name w:val="Naslov_predpisa Znak"/>
    <w:link w:val="Naslovpredpisa"/>
    <w:rsid w:val="00671140"/>
    <w:rPr>
      <w:rFonts w:ascii="Arial" w:hAnsi="Arial" w:cs="Arial"/>
      <w:b/>
      <w:sz w:val="22"/>
      <w:szCs w:val="22"/>
    </w:rPr>
  </w:style>
  <w:style w:type="paragraph" w:customStyle="1" w:styleId="rkovnatokazatevilnotokoi">
    <w:name w:val="Črkovna točka za številčno točko (i)"/>
    <w:rsid w:val="00CC6D19"/>
    <w:pPr>
      <w:numPr>
        <w:numId w:val="12"/>
      </w:numPr>
    </w:pPr>
    <w:rPr>
      <w:rFonts w:ascii="Arial" w:hAnsi="Arial" w:cs="Arial"/>
      <w:sz w:val="22"/>
      <w:szCs w:val="22"/>
    </w:rPr>
  </w:style>
  <w:style w:type="character" w:customStyle="1" w:styleId="Omemba1">
    <w:name w:val="Omemba1"/>
    <w:basedOn w:val="Privzetapisavaodstavka"/>
    <w:uiPriority w:val="99"/>
    <w:semiHidden/>
    <w:unhideWhenUsed/>
    <w:rsid w:val="007E14FE"/>
    <w:rPr>
      <w:color w:val="2B579A"/>
      <w:shd w:val="clear" w:color="auto" w:fill="E6E6E6"/>
    </w:rPr>
  </w:style>
  <w:style w:type="paragraph" w:customStyle="1" w:styleId="3">
    <w:name w:val="3"/>
    <w:basedOn w:val="Navaden"/>
    <w:next w:val="Pripombabesedilo"/>
    <w:link w:val="Komentar-besediloZnak"/>
    <w:rsid w:val="00A07846"/>
    <w:pPr>
      <w:spacing w:line="240" w:lineRule="auto"/>
      <w:jc w:val="both"/>
    </w:pPr>
    <w:rPr>
      <w:szCs w:val="20"/>
      <w:lang w:val="sl-SI"/>
    </w:rPr>
  </w:style>
  <w:style w:type="character" w:customStyle="1" w:styleId="Komentar-besediloZnak">
    <w:name w:val="Komentar - besedilo Znak"/>
    <w:link w:val="3"/>
    <w:rsid w:val="00CF66B5"/>
    <w:rPr>
      <w:rFonts w:ascii="Arial" w:hAnsi="Arial"/>
      <w:lang w:eastAsia="en-US"/>
    </w:rPr>
  </w:style>
  <w:style w:type="paragraph" w:customStyle="1" w:styleId="Neotevilenodstavek">
    <w:name w:val="Neoštevilčen odstavek"/>
    <w:basedOn w:val="Navaden"/>
    <w:link w:val="NeotevilenodstavekZnak"/>
    <w:qFormat/>
    <w:rsid w:val="008801C8"/>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8801C8"/>
    <w:rPr>
      <w:rFonts w:ascii="Arial" w:hAnsi="Arial" w:cs="Arial"/>
      <w:sz w:val="22"/>
      <w:szCs w:val="22"/>
    </w:rPr>
  </w:style>
  <w:style w:type="character" w:styleId="SledenaHiperpovezava">
    <w:name w:val="FollowedHyperlink"/>
    <w:basedOn w:val="Privzetapisavaodstavka"/>
    <w:uiPriority w:val="99"/>
    <w:semiHidden/>
    <w:unhideWhenUsed/>
    <w:rsid w:val="002F72E6"/>
    <w:rPr>
      <w:color w:val="800080" w:themeColor="followedHyperlink"/>
      <w:u w:val="single"/>
    </w:rPr>
  </w:style>
  <w:style w:type="paragraph" w:customStyle="1" w:styleId="rkovnatokazatevilnotokoA">
    <w:name w:val="Črkovna točka za številčno točko A)"/>
    <w:qFormat/>
    <w:rsid w:val="00241DEC"/>
    <w:pPr>
      <w:numPr>
        <w:numId w:val="14"/>
      </w:numPr>
      <w:jc w:val="both"/>
    </w:pPr>
    <w:rPr>
      <w:rFonts w:ascii="Arial" w:hAnsi="Arial"/>
      <w:sz w:val="22"/>
      <w:szCs w:val="16"/>
    </w:rPr>
  </w:style>
  <w:style w:type="paragraph" w:customStyle="1" w:styleId="rkovnatokazaodstavkom">
    <w:name w:val="Črkovna točka_za odstavkom"/>
    <w:basedOn w:val="Navaden"/>
    <w:qFormat/>
    <w:rsid w:val="003A52C0"/>
    <w:pPr>
      <w:numPr>
        <w:numId w:val="15"/>
      </w:numPr>
      <w:overflowPunct w:val="0"/>
      <w:autoSpaceDE w:val="0"/>
      <w:autoSpaceDN w:val="0"/>
      <w:adjustRightInd w:val="0"/>
      <w:spacing w:line="240" w:lineRule="auto"/>
      <w:contextualSpacing/>
      <w:jc w:val="both"/>
      <w:textAlignment w:val="baseline"/>
    </w:pPr>
    <w:rPr>
      <w:rFonts w:cs="Arial"/>
      <w:sz w:val="22"/>
      <w:szCs w:val="22"/>
      <w:lang w:val="sl-SI" w:eastAsia="sl-SI"/>
    </w:rPr>
  </w:style>
  <w:style w:type="paragraph" w:customStyle="1" w:styleId="2">
    <w:name w:val="2"/>
    <w:basedOn w:val="Navaden"/>
    <w:next w:val="Pripombabesedilo"/>
    <w:rsid w:val="00340925"/>
    <w:pPr>
      <w:spacing w:line="240" w:lineRule="auto"/>
      <w:jc w:val="both"/>
    </w:pPr>
    <w:rPr>
      <w:szCs w:val="20"/>
      <w:lang w:val="sl-SI"/>
    </w:rPr>
  </w:style>
  <w:style w:type="paragraph" w:customStyle="1" w:styleId="1">
    <w:name w:val="1"/>
    <w:basedOn w:val="Navaden"/>
    <w:next w:val="Pripombabesedilo"/>
    <w:rsid w:val="001E20C3"/>
    <w:pPr>
      <w:spacing w:line="240" w:lineRule="auto"/>
      <w:jc w:val="both"/>
    </w:pPr>
    <w:rPr>
      <w:szCs w:val="20"/>
      <w:lang w:val="sl-SI"/>
    </w:rPr>
  </w:style>
  <w:style w:type="paragraph" w:customStyle="1" w:styleId="Poglavje">
    <w:name w:val="Poglavje"/>
    <w:basedOn w:val="Navaden"/>
    <w:qFormat/>
    <w:rsid w:val="00C348DF"/>
    <w:pPr>
      <w:suppressAutoHyphens/>
      <w:overflowPunct w:val="0"/>
      <w:autoSpaceDE w:val="0"/>
      <w:autoSpaceDN w:val="0"/>
      <w:adjustRightInd w:val="0"/>
      <w:spacing w:before="480" w:line="240" w:lineRule="auto"/>
      <w:jc w:val="center"/>
      <w:textAlignment w:val="baseline"/>
    </w:pPr>
    <w:rPr>
      <w:rFonts w:cs="Arial"/>
      <w:sz w:val="22"/>
      <w:szCs w:val="22"/>
      <w:lang w:val="sl-SI" w:eastAsia="sl-SI"/>
    </w:rPr>
  </w:style>
  <w:style w:type="paragraph" w:customStyle="1" w:styleId="Prehodneinkoncnedolocbe">
    <w:name w:val="Prehodne in koncne dolocbe"/>
    <w:basedOn w:val="Navaden"/>
    <w:rsid w:val="00C348DF"/>
    <w:pPr>
      <w:overflowPunct w:val="0"/>
      <w:autoSpaceDE w:val="0"/>
      <w:autoSpaceDN w:val="0"/>
      <w:adjustRightInd w:val="0"/>
      <w:spacing w:before="400" w:after="600" w:line="240" w:lineRule="auto"/>
      <w:jc w:val="both"/>
      <w:textAlignment w:val="baseline"/>
    </w:pPr>
    <w:rPr>
      <w:b/>
      <w:sz w:val="22"/>
      <w:szCs w:val="16"/>
      <w:lang w:val="sl-SI" w:eastAsia="sl-SI"/>
    </w:rPr>
  </w:style>
  <w:style w:type="paragraph" w:customStyle="1" w:styleId="lennovele">
    <w:name w:val="Člen_novele"/>
    <w:basedOn w:val="len"/>
    <w:link w:val="lennoveleZnak"/>
    <w:qFormat/>
    <w:rsid w:val="00C348DF"/>
    <w:rPr>
      <w:b w:val="0"/>
      <w:lang w:val="x-none" w:eastAsia="x-none"/>
    </w:rPr>
  </w:style>
  <w:style w:type="character" w:customStyle="1" w:styleId="lennoveleZnak">
    <w:name w:val="Člen_novele Znak"/>
    <w:basedOn w:val="lenZnak"/>
    <w:link w:val="lennovele"/>
    <w:rsid w:val="00C348DF"/>
    <w:rPr>
      <w:rFonts w:ascii="Arial" w:hAnsi="Arial" w:cs="Arial"/>
      <w:b w:val="0"/>
      <w:sz w:val="22"/>
      <w:szCs w:val="22"/>
      <w:lang w:val="x-none" w:eastAsia="x-none"/>
    </w:rPr>
  </w:style>
  <w:style w:type="paragraph" w:customStyle="1" w:styleId="rta">
    <w:name w:val="Črta"/>
    <w:basedOn w:val="Navaden"/>
    <w:link w:val="rtaZnak"/>
    <w:qFormat/>
    <w:rsid w:val="00457C89"/>
    <w:pPr>
      <w:overflowPunct w:val="0"/>
      <w:autoSpaceDE w:val="0"/>
      <w:autoSpaceDN w:val="0"/>
      <w:adjustRightInd w:val="0"/>
      <w:spacing w:before="360" w:line="240" w:lineRule="auto"/>
      <w:jc w:val="center"/>
      <w:textAlignment w:val="baseline"/>
    </w:pPr>
    <w:rPr>
      <w:rFonts w:cs="Arial"/>
      <w:sz w:val="22"/>
      <w:szCs w:val="22"/>
      <w:lang w:val="sl-SI" w:eastAsia="sl-SI"/>
    </w:rPr>
  </w:style>
  <w:style w:type="character" w:customStyle="1" w:styleId="rtaZnak">
    <w:name w:val="Črta Znak"/>
    <w:link w:val="rta"/>
    <w:rsid w:val="00457C89"/>
    <w:rPr>
      <w:rFonts w:ascii="Arial" w:hAnsi="Arial" w:cs="Arial"/>
      <w:sz w:val="22"/>
      <w:szCs w:val="22"/>
    </w:rPr>
  </w:style>
  <w:style w:type="paragraph" w:customStyle="1" w:styleId="lennaslovnovele">
    <w:name w:val="Člen naslov novele"/>
    <w:basedOn w:val="lennaslov"/>
    <w:rsid w:val="00457C89"/>
    <w:rPr>
      <w:b w:val="0"/>
    </w:rPr>
  </w:style>
  <w:style w:type="paragraph" w:customStyle="1" w:styleId="rkovnatokazaodstavkom0">
    <w:name w:val="rkovnatokazaodstavkom"/>
    <w:basedOn w:val="Navaden"/>
    <w:rsid w:val="00D04CEC"/>
    <w:pPr>
      <w:spacing w:before="100" w:beforeAutospacing="1" w:after="100" w:afterAutospacing="1" w:line="240" w:lineRule="auto"/>
    </w:pPr>
    <w:rPr>
      <w:rFonts w:ascii="Times New Roman" w:hAnsi="Times New Roman"/>
      <w:sz w:val="24"/>
      <w:lang w:val="sl-SI" w:eastAsia="sl-SI"/>
    </w:rPr>
  </w:style>
  <w:style w:type="paragraph" w:customStyle="1" w:styleId="rkovnatokazaodstavkoma">
    <w:name w:val="Črkovna točka za odstavkom a."/>
    <w:rsid w:val="00C970CF"/>
    <w:pPr>
      <w:numPr>
        <w:numId w:val="21"/>
      </w:numPr>
      <w:jc w:val="both"/>
    </w:pPr>
    <w:rPr>
      <w:rFonts w:ascii="Arial" w:hAnsi="Arial" w:cs="Arial"/>
      <w:sz w:val="22"/>
      <w:szCs w:val="22"/>
    </w:rPr>
  </w:style>
  <w:style w:type="paragraph" w:customStyle="1" w:styleId="ZnakCharCharCharCharCharZnakZnakCharZnakZnakZnakCharZnakCharCharCharZnakChar1CharCharZnakCharCharZnakZnak0">
    <w:name w:val="Znak Char Char Char Char Char Znak Znak Char Znak Znak Znak Char Znak Char Char Char Znak Char1 Char Char Znak Char Char Znak Znak"/>
    <w:basedOn w:val="Navaden"/>
    <w:rsid w:val="006B72BD"/>
    <w:pPr>
      <w:widowControl w:val="0"/>
      <w:adjustRightInd w:val="0"/>
      <w:spacing w:after="160" w:line="240" w:lineRule="exact"/>
      <w:jc w:val="both"/>
      <w:textAlignment w:val="baseline"/>
    </w:pPr>
    <w:rPr>
      <w:rFonts w:ascii="Tahoma" w:hAnsi="Tahoma" w:cs="Tahom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847724">
      <w:bodyDiv w:val="1"/>
      <w:marLeft w:val="0"/>
      <w:marRight w:val="0"/>
      <w:marTop w:val="0"/>
      <w:marBottom w:val="0"/>
      <w:divBdr>
        <w:top w:val="none" w:sz="0" w:space="0" w:color="auto"/>
        <w:left w:val="none" w:sz="0" w:space="0" w:color="auto"/>
        <w:bottom w:val="none" w:sz="0" w:space="0" w:color="auto"/>
        <w:right w:val="none" w:sz="0" w:space="0" w:color="auto"/>
      </w:divBdr>
    </w:div>
    <w:div w:id="172650078">
      <w:bodyDiv w:val="1"/>
      <w:marLeft w:val="0"/>
      <w:marRight w:val="0"/>
      <w:marTop w:val="0"/>
      <w:marBottom w:val="0"/>
      <w:divBdr>
        <w:top w:val="none" w:sz="0" w:space="0" w:color="auto"/>
        <w:left w:val="none" w:sz="0" w:space="0" w:color="auto"/>
        <w:bottom w:val="none" w:sz="0" w:space="0" w:color="auto"/>
        <w:right w:val="none" w:sz="0" w:space="0" w:color="auto"/>
      </w:divBdr>
    </w:div>
    <w:div w:id="412431657">
      <w:bodyDiv w:val="1"/>
      <w:marLeft w:val="0"/>
      <w:marRight w:val="0"/>
      <w:marTop w:val="0"/>
      <w:marBottom w:val="0"/>
      <w:divBdr>
        <w:top w:val="none" w:sz="0" w:space="0" w:color="auto"/>
        <w:left w:val="none" w:sz="0" w:space="0" w:color="auto"/>
        <w:bottom w:val="none" w:sz="0" w:space="0" w:color="auto"/>
        <w:right w:val="none" w:sz="0" w:space="0" w:color="auto"/>
      </w:divBdr>
    </w:div>
    <w:div w:id="679161691">
      <w:bodyDiv w:val="1"/>
      <w:marLeft w:val="0"/>
      <w:marRight w:val="0"/>
      <w:marTop w:val="0"/>
      <w:marBottom w:val="0"/>
      <w:divBdr>
        <w:top w:val="none" w:sz="0" w:space="0" w:color="auto"/>
        <w:left w:val="none" w:sz="0" w:space="0" w:color="auto"/>
        <w:bottom w:val="none" w:sz="0" w:space="0" w:color="auto"/>
        <w:right w:val="none" w:sz="0" w:space="0" w:color="auto"/>
      </w:divBdr>
    </w:div>
    <w:div w:id="932322450">
      <w:bodyDiv w:val="1"/>
      <w:marLeft w:val="0"/>
      <w:marRight w:val="0"/>
      <w:marTop w:val="0"/>
      <w:marBottom w:val="0"/>
      <w:divBdr>
        <w:top w:val="none" w:sz="0" w:space="0" w:color="auto"/>
        <w:left w:val="none" w:sz="0" w:space="0" w:color="auto"/>
        <w:bottom w:val="none" w:sz="0" w:space="0" w:color="auto"/>
        <w:right w:val="none" w:sz="0" w:space="0" w:color="auto"/>
      </w:divBdr>
    </w:div>
    <w:div w:id="1453090727">
      <w:bodyDiv w:val="1"/>
      <w:marLeft w:val="0"/>
      <w:marRight w:val="0"/>
      <w:marTop w:val="0"/>
      <w:marBottom w:val="0"/>
      <w:divBdr>
        <w:top w:val="none" w:sz="0" w:space="0" w:color="auto"/>
        <w:left w:val="none" w:sz="0" w:space="0" w:color="auto"/>
        <w:bottom w:val="none" w:sz="0" w:space="0" w:color="auto"/>
        <w:right w:val="none" w:sz="0" w:space="0" w:color="auto"/>
      </w:divBdr>
    </w:div>
    <w:div w:id="1726953172">
      <w:bodyDiv w:val="1"/>
      <w:marLeft w:val="0"/>
      <w:marRight w:val="0"/>
      <w:marTop w:val="0"/>
      <w:marBottom w:val="0"/>
      <w:divBdr>
        <w:top w:val="none" w:sz="0" w:space="0" w:color="auto"/>
        <w:left w:val="none" w:sz="0" w:space="0" w:color="auto"/>
        <w:bottom w:val="none" w:sz="0" w:space="0" w:color="auto"/>
        <w:right w:val="none" w:sz="0" w:space="0" w:color="auto"/>
      </w:divBdr>
    </w:div>
    <w:div w:id="1790394160">
      <w:bodyDiv w:val="1"/>
      <w:marLeft w:val="0"/>
      <w:marRight w:val="0"/>
      <w:marTop w:val="0"/>
      <w:marBottom w:val="0"/>
      <w:divBdr>
        <w:top w:val="none" w:sz="0" w:space="0" w:color="auto"/>
        <w:left w:val="none" w:sz="0" w:space="0" w:color="auto"/>
        <w:bottom w:val="none" w:sz="0" w:space="0" w:color="auto"/>
        <w:right w:val="none" w:sz="0" w:space="0" w:color="auto"/>
      </w:divBdr>
      <w:divsChild>
        <w:div w:id="356469251">
          <w:marLeft w:val="0"/>
          <w:marRight w:val="0"/>
          <w:marTop w:val="0"/>
          <w:marBottom w:val="0"/>
          <w:divBdr>
            <w:top w:val="none" w:sz="0" w:space="0" w:color="auto"/>
            <w:left w:val="none" w:sz="0" w:space="0" w:color="auto"/>
            <w:bottom w:val="none" w:sz="0" w:space="0" w:color="auto"/>
            <w:right w:val="none" w:sz="0" w:space="0" w:color="auto"/>
          </w:divBdr>
          <w:divsChild>
            <w:div w:id="43603991">
              <w:marLeft w:val="0"/>
              <w:marRight w:val="60"/>
              <w:marTop w:val="0"/>
              <w:marBottom w:val="0"/>
              <w:divBdr>
                <w:top w:val="none" w:sz="0" w:space="0" w:color="auto"/>
                <w:left w:val="none" w:sz="0" w:space="0" w:color="auto"/>
                <w:bottom w:val="none" w:sz="0" w:space="0" w:color="auto"/>
                <w:right w:val="none" w:sz="0" w:space="0" w:color="auto"/>
              </w:divBdr>
              <w:divsChild>
                <w:div w:id="357319228">
                  <w:marLeft w:val="0"/>
                  <w:marRight w:val="0"/>
                  <w:marTop w:val="0"/>
                  <w:marBottom w:val="150"/>
                  <w:divBdr>
                    <w:top w:val="none" w:sz="0" w:space="0" w:color="auto"/>
                    <w:left w:val="none" w:sz="0" w:space="0" w:color="auto"/>
                    <w:bottom w:val="none" w:sz="0" w:space="0" w:color="auto"/>
                    <w:right w:val="none" w:sz="0" w:space="0" w:color="auto"/>
                  </w:divBdr>
                  <w:divsChild>
                    <w:div w:id="668141209">
                      <w:marLeft w:val="0"/>
                      <w:marRight w:val="0"/>
                      <w:marTop w:val="0"/>
                      <w:marBottom w:val="0"/>
                      <w:divBdr>
                        <w:top w:val="none" w:sz="0" w:space="0" w:color="auto"/>
                        <w:left w:val="none" w:sz="0" w:space="0" w:color="auto"/>
                        <w:bottom w:val="none" w:sz="0" w:space="0" w:color="auto"/>
                        <w:right w:val="none" w:sz="0" w:space="0" w:color="auto"/>
                      </w:divBdr>
                      <w:divsChild>
                        <w:div w:id="198793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742764">
      <w:bodyDiv w:val="1"/>
      <w:marLeft w:val="0"/>
      <w:marRight w:val="0"/>
      <w:marTop w:val="0"/>
      <w:marBottom w:val="0"/>
      <w:divBdr>
        <w:top w:val="none" w:sz="0" w:space="0" w:color="auto"/>
        <w:left w:val="none" w:sz="0" w:space="0" w:color="auto"/>
        <w:bottom w:val="none" w:sz="0" w:space="0" w:color="auto"/>
        <w:right w:val="none" w:sz="0" w:space="0" w:color="auto"/>
      </w:divBdr>
      <w:divsChild>
        <w:div w:id="668101629">
          <w:marLeft w:val="0"/>
          <w:marRight w:val="0"/>
          <w:marTop w:val="0"/>
          <w:marBottom w:val="0"/>
          <w:divBdr>
            <w:top w:val="none" w:sz="0" w:space="0" w:color="auto"/>
            <w:left w:val="none" w:sz="0" w:space="0" w:color="auto"/>
            <w:bottom w:val="none" w:sz="0" w:space="0" w:color="auto"/>
            <w:right w:val="none" w:sz="0" w:space="0" w:color="auto"/>
          </w:divBdr>
          <w:divsChild>
            <w:div w:id="457070616">
              <w:marLeft w:val="0"/>
              <w:marRight w:val="0"/>
              <w:marTop w:val="0"/>
              <w:marBottom w:val="0"/>
              <w:divBdr>
                <w:top w:val="none" w:sz="0" w:space="0" w:color="auto"/>
                <w:left w:val="none" w:sz="0" w:space="0" w:color="auto"/>
                <w:bottom w:val="none" w:sz="0" w:space="0" w:color="auto"/>
                <w:right w:val="none" w:sz="0" w:space="0" w:color="auto"/>
              </w:divBdr>
              <w:divsChild>
                <w:div w:id="197473111">
                  <w:marLeft w:val="-225"/>
                  <w:marRight w:val="-225"/>
                  <w:marTop w:val="0"/>
                  <w:marBottom w:val="0"/>
                  <w:divBdr>
                    <w:top w:val="none" w:sz="0" w:space="0" w:color="auto"/>
                    <w:left w:val="none" w:sz="0" w:space="0" w:color="auto"/>
                    <w:bottom w:val="none" w:sz="0" w:space="0" w:color="auto"/>
                    <w:right w:val="none" w:sz="0" w:space="0" w:color="auto"/>
                  </w:divBdr>
                  <w:divsChild>
                    <w:div w:id="2058048641">
                      <w:marLeft w:val="0"/>
                      <w:marRight w:val="0"/>
                      <w:marTop w:val="0"/>
                      <w:marBottom w:val="0"/>
                      <w:divBdr>
                        <w:top w:val="none" w:sz="0" w:space="0" w:color="auto"/>
                        <w:left w:val="none" w:sz="0" w:space="0" w:color="auto"/>
                        <w:bottom w:val="none" w:sz="0" w:space="0" w:color="auto"/>
                        <w:right w:val="none" w:sz="0" w:space="0" w:color="auto"/>
                      </w:divBdr>
                      <w:divsChild>
                        <w:div w:id="1624656427">
                          <w:marLeft w:val="0"/>
                          <w:marRight w:val="0"/>
                          <w:marTop w:val="0"/>
                          <w:marBottom w:val="0"/>
                          <w:divBdr>
                            <w:top w:val="none" w:sz="0" w:space="0" w:color="auto"/>
                            <w:left w:val="none" w:sz="0" w:space="0" w:color="auto"/>
                            <w:bottom w:val="none" w:sz="0" w:space="0" w:color="auto"/>
                            <w:right w:val="none" w:sz="0" w:space="0" w:color="auto"/>
                          </w:divBdr>
                          <w:divsChild>
                            <w:div w:id="1934973250">
                              <w:marLeft w:val="-225"/>
                              <w:marRight w:val="-225"/>
                              <w:marTop w:val="0"/>
                              <w:marBottom w:val="0"/>
                              <w:divBdr>
                                <w:top w:val="none" w:sz="0" w:space="0" w:color="auto"/>
                                <w:left w:val="none" w:sz="0" w:space="0" w:color="auto"/>
                                <w:bottom w:val="none" w:sz="0" w:space="0" w:color="auto"/>
                                <w:right w:val="none" w:sz="0" w:space="0" w:color="auto"/>
                              </w:divBdr>
                              <w:divsChild>
                                <w:div w:id="1441872443">
                                  <w:marLeft w:val="0"/>
                                  <w:marRight w:val="0"/>
                                  <w:marTop w:val="0"/>
                                  <w:marBottom w:val="0"/>
                                  <w:divBdr>
                                    <w:top w:val="none" w:sz="0" w:space="0" w:color="auto"/>
                                    <w:left w:val="none" w:sz="0" w:space="0" w:color="auto"/>
                                    <w:bottom w:val="none" w:sz="0" w:space="0" w:color="auto"/>
                                    <w:right w:val="none" w:sz="0" w:space="0" w:color="auto"/>
                                  </w:divBdr>
                                  <w:divsChild>
                                    <w:div w:id="215286690">
                                      <w:marLeft w:val="0"/>
                                      <w:marRight w:val="0"/>
                                      <w:marTop w:val="0"/>
                                      <w:marBottom w:val="0"/>
                                      <w:divBdr>
                                        <w:top w:val="none" w:sz="0" w:space="0" w:color="auto"/>
                                        <w:left w:val="none" w:sz="0" w:space="0" w:color="auto"/>
                                        <w:bottom w:val="none" w:sz="0" w:space="0" w:color="auto"/>
                                        <w:right w:val="none" w:sz="0" w:space="0" w:color="auto"/>
                                      </w:divBdr>
                                      <w:divsChild>
                                        <w:div w:id="59838792">
                                          <w:marLeft w:val="0"/>
                                          <w:marRight w:val="0"/>
                                          <w:marTop w:val="240"/>
                                          <w:marBottom w:val="120"/>
                                          <w:divBdr>
                                            <w:top w:val="none" w:sz="0" w:space="0" w:color="auto"/>
                                            <w:left w:val="none" w:sz="0" w:space="0" w:color="auto"/>
                                            <w:bottom w:val="none" w:sz="0" w:space="0" w:color="auto"/>
                                            <w:right w:val="none" w:sz="0" w:space="0" w:color="auto"/>
                                          </w:divBdr>
                                        </w:div>
                                        <w:div w:id="888759729">
                                          <w:marLeft w:val="0"/>
                                          <w:marRight w:val="0"/>
                                          <w:marTop w:val="240"/>
                                          <w:marBottom w:val="120"/>
                                          <w:divBdr>
                                            <w:top w:val="none" w:sz="0" w:space="0" w:color="auto"/>
                                            <w:left w:val="none" w:sz="0" w:space="0" w:color="auto"/>
                                            <w:bottom w:val="none" w:sz="0" w:space="0" w:color="auto"/>
                                            <w:right w:val="none" w:sz="0" w:space="0" w:color="auto"/>
                                          </w:divBdr>
                                        </w:div>
                                        <w:div w:id="1550999088">
                                          <w:marLeft w:val="0"/>
                                          <w:marRight w:val="0"/>
                                          <w:marTop w:val="240"/>
                                          <w:marBottom w:val="120"/>
                                          <w:divBdr>
                                            <w:top w:val="none" w:sz="0" w:space="0" w:color="auto"/>
                                            <w:left w:val="none" w:sz="0" w:space="0" w:color="auto"/>
                                            <w:bottom w:val="none" w:sz="0" w:space="0" w:color="auto"/>
                                            <w:right w:val="none" w:sz="0" w:space="0" w:color="auto"/>
                                          </w:divBdr>
                                        </w:div>
                                        <w:div w:id="1851336639">
                                          <w:marLeft w:val="0"/>
                                          <w:marRight w:val="0"/>
                                          <w:marTop w:val="240"/>
                                          <w:marBottom w:val="120"/>
                                          <w:divBdr>
                                            <w:top w:val="none" w:sz="0" w:space="0" w:color="auto"/>
                                            <w:left w:val="none" w:sz="0" w:space="0" w:color="auto"/>
                                            <w:bottom w:val="none" w:sz="0" w:space="0" w:color="auto"/>
                                            <w:right w:val="none" w:sz="0" w:space="0" w:color="auto"/>
                                          </w:divBdr>
                                        </w:div>
                                        <w:div w:id="2136481442">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020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rogram-podezelja.s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Gp.gs@gov.si"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B216B-B212-4A8E-98F1-8DCF051F3223}">
  <ds:schemaRefs>
    <ds:schemaRef ds:uri="http://schemas.openxmlformats.org/officeDocument/2006/bibliography"/>
  </ds:schemaRefs>
</ds:datastoreItem>
</file>

<file path=customXml/itemProps2.xml><?xml version="1.0" encoding="utf-8"?>
<ds:datastoreItem xmlns:ds="http://schemas.openxmlformats.org/officeDocument/2006/customXml" ds:itemID="{679BD188-E272-4471-AD07-B09A7B1B1050}">
  <ds:schemaRefs>
    <ds:schemaRef ds:uri="http://schemas.openxmlformats.org/officeDocument/2006/bibliography"/>
  </ds:schemaRefs>
</ds:datastoreItem>
</file>

<file path=customXml/itemProps3.xml><?xml version="1.0" encoding="utf-8"?>
<ds:datastoreItem xmlns:ds="http://schemas.openxmlformats.org/officeDocument/2006/customXml" ds:itemID="{BA985DCE-0029-4D7A-85A3-D0238E29B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2576</Words>
  <Characters>15830</Characters>
  <Application>Microsoft Office Word</Application>
  <DocSecurity>0</DocSecurity>
  <Lines>131</Lines>
  <Paragraphs>36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18370</CharactersWithSpaces>
  <SharedDoc>false</SharedDoc>
  <HLinks>
    <vt:vector size="24" baseType="variant">
      <vt:variant>
        <vt:i4>524370</vt:i4>
      </vt:variant>
      <vt:variant>
        <vt:i4>9</vt:i4>
      </vt:variant>
      <vt:variant>
        <vt:i4>0</vt:i4>
      </vt:variant>
      <vt:variant>
        <vt:i4>5</vt:i4>
      </vt:variant>
      <vt:variant>
        <vt:lpwstr>http://www.pisrs.si/Pis.web/npb/2015-01-3962-2013-01-3971-npb2-p4.pdf</vt:lpwstr>
      </vt:variant>
      <vt:variant>
        <vt:lpwstr/>
      </vt:variant>
      <vt:variant>
        <vt:i4>524373</vt:i4>
      </vt:variant>
      <vt:variant>
        <vt:i4>6</vt:i4>
      </vt:variant>
      <vt:variant>
        <vt:i4>0</vt:i4>
      </vt:variant>
      <vt:variant>
        <vt:i4>5</vt:i4>
      </vt:variant>
      <vt:variant>
        <vt:lpwstr>http://www.pisrs.si/Pis.web/npb/2015-01-3962-2013-01-3971-npb2-p3.pdf</vt:lpwstr>
      </vt:variant>
      <vt:variant>
        <vt:lpwstr/>
      </vt:variant>
      <vt:variant>
        <vt:i4>2687046</vt:i4>
      </vt:variant>
      <vt:variant>
        <vt:i4>3</vt:i4>
      </vt:variant>
      <vt:variant>
        <vt:i4>0</vt:i4>
      </vt:variant>
      <vt:variant>
        <vt:i4>5</vt:i4>
      </vt:variant>
      <vt:variant>
        <vt:lpwstr>http://www.mkgp.gov.si/fileadmin/mkgp.gov.si/pageuploads/Javni_razpisi/2016/4_2_nalozbe_v_predelavo__trzenje__razvoj_kmet_proizv/Priloga_5_Pokritja.docx</vt:lpwstr>
      </vt:variant>
      <vt:variant>
        <vt:lpwstr/>
      </vt:variant>
      <vt:variant>
        <vt:i4>6291475</vt:i4>
      </vt:variant>
      <vt:variant>
        <vt:i4>0</vt:i4>
      </vt:variant>
      <vt:variant>
        <vt:i4>0</vt:i4>
      </vt:variant>
      <vt:variant>
        <vt:i4>5</vt:i4>
      </vt:variant>
      <vt:variant>
        <vt:lpwstr>http://www.uradni-list.si/files/RS_-2015-104-00004-OB~P004-0000.PDF</vt:lpwstr>
      </vt:variant>
      <vt:variant>
        <vt:lpwstr>!/pdf</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Gorazd Odar</dc:creator>
  <cp:lastModifiedBy>Marija Brodnik-Lodewijk</cp:lastModifiedBy>
  <cp:revision>2</cp:revision>
  <cp:lastPrinted>2019-12-06T13:41:00Z</cp:lastPrinted>
  <dcterms:created xsi:type="dcterms:W3CDTF">2019-12-11T07:56:00Z</dcterms:created>
  <dcterms:modified xsi:type="dcterms:W3CDTF">2019-12-11T07:56:00Z</dcterms:modified>
</cp:coreProperties>
</file>