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F0EBF99" w14:textId="64FC11A6" w:rsidR="00A645F3" w:rsidRDefault="008A473C" w:rsidP="00A645F3">
      <w:pPr>
        <w:jc w:val="right"/>
      </w:pPr>
      <w:r>
        <w:t>predlog</w:t>
      </w:r>
      <w:r w:rsidR="00133A91">
        <w:t xml:space="preserve"> </w:t>
      </w:r>
    </w:p>
    <w:p w14:paraId="3F0EBF9A" w14:textId="1CC11EA7" w:rsidR="00A645F3" w:rsidRDefault="00BF2686" w:rsidP="00A645F3">
      <w:pPr>
        <w:jc w:val="right"/>
      </w:pPr>
      <w:r>
        <w:t>5</w:t>
      </w:r>
      <w:r w:rsidR="00C1063D">
        <w:t>.</w:t>
      </w:r>
      <w:r w:rsidR="008C3C94">
        <w:t xml:space="preserve"> </w:t>
      </w:r>
      <w:r w:rsidR="00133A91">
        <w:t>11</w:t>
      </w:r>
      <w:r w:rsidR="00C1063D">
        <w:t>.</w:t>
      </w:r>
      <w:r w:rsidR="008C3C94">
        <w:t xml:space="preserve"> </w:t>
      </w:r>
      <w:r w:rsidR="00A645F3">
        <w:t>2019</w:t>
      </w:r>
    </w:p>
    <w:p w14:paraId="3F0EBF9B" w14:textId="77777777" w:rsidR="00A645F3" w:rsidRDefault="00A645F3" w:rsidP="004E7D3B">
      <w:pPr>
        <w:jc w:val="both"/>
      </w:pPr>
    </w:p>
    <w:p w14:paraId="3F0EBF9C" w14:textId="2CA58837" w:rsidR="004E7D3B" w:rsidRDefault="004E7D3B" w:rsidP="004E7D3B">
      <w:pPr>
        <w:jc w:val="both"/>
      </w:pPr>
      <w:r>
        <w:t xml:space="preserve">Na podlagi drugega odstavka 146. člena Zakona o davku na dodano vrednost </w:t>
      </w:r>
      <w:r>
        <w:rPr>
          <w:szCs w:val="20"/>
        </w:rPr>
        <w:t>(Uradni list RS, št</w:t>
      </w:r>
      <w:r w:rsidR="008C3C94">
        <w:rPr>
          <w:szCs w:val="20"/>
        </w:rPr>
        <w:t>. </w:t>
      </w:r>
      <w:r>
        <w:rPr>
          <w:szCs w:val="20"/>
        </w:rPr>
        <w:t>13/11 – uradno prečiščeno besedilo, 18/11, 78/11, 38/12, 83/12, 46/13 – ZIPRS1314-A, 101/13 – ZIPRS1415</w:t>
      </w:r>
      <w:r>
        <w:rPr>
          <w:rFonts w:cs="Arial"/>
          <w:szCs w:val="20"/>
        </w:rPr>
        <w:t>, 86/14, 90/15, 77/18</w:t>
      </w:r>
      <w:r w:rsidR="00846B10">
        <w:rPr>
          <w:rFonts w:cs="Arial"/>
          <w:szCs w:val="20"/>
        </w:rPr>
        <w:t>,</w:t>
      </w:r>
      <w:r w:rsidR="00031987">
        <w:rPr>
          <w:rFonts w:cs="Arial"/>
          <w:szCs w:val="20"/>
        </w:rPr>
        <w:t xml:space="preserve"> </w:t>
      </w:r>
      <w:r w:rsidR="00AF5068">
        <w:rPr>
          <w:rFonts w:cs="Arial"/>
          <w:szCs w:val="20"/>
        </w:rPr>
        <w:t>59</w:t>
      </w:r>
      <w:r w:rsidR="00031987">
        <w:rPr>
          <w:rFonts w:cs="Arial"/>
          <w:szCs w:val="20"/>
        </w:rPr>
        <w:t>/19</w:t>
      </w:r>
      <w:r w:rsidR="00846B10">
        <w:rPr>
          <w:rFonts w:cs="Arial"/>
          <w:szCs w:val="20"/>
        </w:rPr>
        <w:t xml:space="preserve"> in </w:t>
      </w:r>
      <w:r w:rsidR="00B94141">
        <w:rPr>
          <w:rFonts w:cs="Arial"/>
          <w:szCs w:val="20"/>
        </w:rPr>
        <w:t>72</w:t>
      </w:r>
      <w:r w:rsidR="00846B10">
        <w:rPr>
          <w:rFonts w:cs="Arial"/>
          <w:szCs w:val="20"/>
        </w:rPr>
        <w:t>/19</w:t>
      </w:r>
      <w:r>
        <w:rPr>
          <w:rFonts w:cs="Arial"/>
          <w:szCs w:val="20"/>
        </w:rPr>
        <w:t xml:space="preserve">) </w:t>
      </w:r>
      <w:r>
        <w:t>minister za finance</w:t>
      </w:r>
      <w:r w:rsidR="008C3C94">
        <w:t xml:space="preserve"> izdaja</w:t>
      </w:r>
    </w:p>
    <w:p w14:paraId="3F0EBF9D" w14:textId="77777777" w:rsidR="004E7D3B" w:rsidRDefault="004E7D3B" w:rsidP="004E7D3B">
      <w:pPr>
        <w:jc w:val="both"/>
      </w:pPr>
    </w:p>
    <w:p w14:paraId="3F0EBF9E" w14:textId="77777777" w:rsidR="004E7D3B" w:rsidRDefault="004E7D3B" w:rsidP="004E7D3B">
      <w:pPr>
        <w:jc w:val="center"/>
        <w:rPr>
          <w:b/>
        </w:rPr>
      </w:pPr>
      <w:r>
        <w:rPr>
          <w:b/>
        </w:rPr>
        <w:t>PRAVILNIK</w:t>
      </w:r>
    </w:p>
    <w:p w14:paraId="3F0EBF9F" w14:textId="77777777" w:rsidR="004E7D3B" w:rsidRDefault="004E7D3B" w:rsidP="004E7D3B">
      <w:pPr>
        <w:jc w:val="center"/>
        <w:rPr>
          <w:b/>
        </w:rPr>
      </w:pPr>
      <w:r>
        <w:rPr>
          <w:b/>
        </w:rPr>
        <w:t>o spremembah in dopolnitvah Pravilnika o izvajanju Zakona o davku na dodano vrednost</w:t>
      </w:r>
    </w:p>
    <w:p w14:paraId="3F0EBFA0" w14:textId="77777777" w:rsidR="004E7D3B" w:rsidRDefault="004E7D3B" w:rsidP="004E7D3B">
      <w:pPr>
        <w:pStyle w:val="Poglavje"/>
        <w:spacing w:before="0" w:after="0" w:line="260" w:lineRule="exact"/>
        <w:jc w:val="left"/>
        <w:rPr>
          <w:sz w:val="20"/>
          <w:szCs w:val="20"/>
        </w:rPr>
      </w:pPr>
    </w:p>
    <w:p w14:paraId="3F0EBFA1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  <w:r w:rsidR="00031987">
        <w:rPr>
          <w:rFonts w:cs="Arial"/>
        </w:rPr>
        <w:t xml:space="preserve"> </w:t>
      </w:r>
    </w:p>
    <w:p w14:paraId="3F0EBFA2" w14:textId="77777777" w:rsidR="004E7D3B" w:rsidRDefault="004E7D3B" w:rsidP="004E7D3B">
      <w:pPr>
        <w:spacing w:line="240" w:lineRule="auto"/>
        <w:jc w:val="both"/>
      </w:pPr>
    </w:p>
    <w:p w14:paraId="3F0EBFA3" w14:textId="77777777" w:rsidR="004E7D3B" w:rsidRDefault="004E7D3B" w:rsidP="00200345">
      <w:pPr>
        <w:spacing w:line="240" w:lineRule="auto"/>
        <w:ind w:firstLine="708"/>
        <w:jc w:val="both"/>
      </w:pPr>
      <w:r>
        <w:t>V Pravilniku o izvajanju Zakona o davku na dodano vrednost (Uradni list RS, št. 141/06, 52/07, 120/07, 21/08, 123/08, 105/09, 27/10, 104/10, 110/10, 82/11, 106/11, 108/11, 102/12, 54/13, 85/14, 95/14, 39/16, 45/16, 86/16, 50/17 in 84/18) se 21. člen črta.</w:t>
      </w:r>
    </w:p>
    <w:p w14:paraId="3F0EBFA4" w14:textId="77777777" w:rsidR="00D5245C" w:rsidRDefault="00D5245C" w:rsidP="00D5245C">
      <w:pPr>
        <w:spacing w:line="240" w:lineRule="auto"/>
        <w:rPr>
          <w:rFonts w:cs="Arial"/>
        </w:rPr>
      </w:pPr>
    </w:p>
    <w:p w14:paraId="3F0EBFA5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3F0EBFA6" w14:textId="77777777" w:rsidR="00020F10" w:rsidRDefault="00020F10" w:rsidP="004E7D3B">
      <w:pPr>
        <w:spacing w:line="240" w:lineRule="auto"/>
        <w:jc w:val="both"/>
        <w:rPr>
          <w:rFonts w:cs="Arial"/>
        </w:rPr>
      </w:pPr>
    </w:p>
    <w:p w14:paraId="3F0EBFA7" w14:textId="77777777" w:rsidR="004E7D3B" w:rsidRDefault="00020F10" w:rsidP="004E7D3B">
      <w:pPr>
        <w:spacing w:line="240" w:lineRule="auto"/>
        <w:jc w:val="both"/>
        <w:rPr>
          <w:rFonts w:cs="Arial"/>
        </w:rPr>
      </w:pPr>
      <w:r>
        <w:rPr>
          <w:rFonts w:cs="Arial"/>
        </w:rPr>
        <w:t>23. člen se spremeni tako, da se glasi:</w:t>
      </w:r>
    </w:p>
    <w:p w14:paraId="3F0EBFA8" w14:textId="77777777" w:rsidR="00020F10" w:rsidRDefault="00020F10" w:rsidP="004E7D3B">
      <w:pPr>
        <w:spacing w:line="240" w:lineRule="auto"/>
        <w:jc w:val="both"/>
        <w:rPr>
          <w:rFonts w:cs="Arial"/>
        </w:rPr>
      </w:pPr>
    </w:p>
    <w:p w14:paraId="3F0EBFA9" w14:textId="77777777" w:rsidR="00020F10" w:rsidRDefault="00020F10" w:rsidP="007F7ED6">
      <w:pPr>
        <w:spacing w:line="240" w:lineRule="auto"/>
        <w:jc w:val="center"/>
        <w:rPr>
          <w:rFonts w:cs="Arial"/>
        </w:rPr>
      </w:pPr>
      <w:r>
        <w:rPr>
          <w:rFonts w:cs="Arial"/>
        </w:rPr>
        <w:t>»23. člen</w:t>
      </w:r>
    </w:p>
    <w:p w14:paraId="3F0EBFAA" w14:textId="459317DA" w:rsidR="007F7ED6" w:rsidRDefault="00020F10" w:rsidP="007F7ED6">
      <w:pPr>
        <w:spacing w:line="240" w:lineRule="auto"/>
        <w:jc w:val="center"/>
        <w:rPr>
          <w:rFonts w:cs="Arial"/>
        </w:rPr>
      </w:pPr>
      <w:r>
        <w:rPr>
          <w:rFonts w:cs="Arial"/>
        </w:rPr>
        <w:t>(Pridobitev rabljenega prevoznega sredstva znotraj Unije)</w:t>
      </w:r>
    </w:p>
    <w:p w14:paraId="3F0EBFAB" w14:textId="77777777" w:rsidR="007F7ED6" w:rsidRDefault="007F7ED6" w:rsidP="007F7ED6">
      <w:pPr>
        <w:spacing w:line="240" w:lineRule="auto"/>
        <w:jc w:val="both"/>
        <w:rPr>
          <w:rFonts w:cs="Arial"/>
        </w:rPr>
      </w:pPr>
    </w:p>
    <w:p w14:paraId="3F0EBFAC" w14:textId="3706EE1F" w:rsidR="007F7ED6" w:rsidRDefault="007F7ED6" w:rsidP="007F7ED6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(1) DDV se obračuna in plača od </w:t>
      </w:r>
      <w:r w:rsidR="000E548B">
        <w:rPr>
          <w:rFonts w:cs="Arial"/>
        </w:rPr>
        <w:t xml:space="preserve">pridobitve </w:t>
      </w:r>
      <w:r>
        <w:rPr>
          <w:rFonts w:cs="Arial"/>
        </w:rPr>
        <w:t>rabljenega prevoznega sredstva</w:t>
      </w:r>
      <w:r w:rsidR="000E548B">
        <w:rPr>
          <w:rFonts w:cs="Arial"/>
        </w:rPr>
        <w:t xml:space="preserve"> iz druge države članice</w:t>
      </w:r>
      <w:r>
        <w:rPr>
          <w:rFonts w:cs="Arial"/>
        </w:rPr>
        <w:t xml:space="preserve">, če davčni zavezanec, ki je identificiran za namene DDV v Sloveniji, prevozno sredstvo pridobi pod pogoji iz drugega odstavka </w:t>
      </w:r>
      <w:proofErr w:type="spellStart"/>
      <w:r>
        <w:rPr>
          <w:rFonts w:cs="Arial"/>
        </w:rPr>
        <w:t>93.a</w:t>
      </w:r>
      <w:proofErr w:type="spellEnd"/>
      <w:r>
        <w:rPr>
          <w:rFonts w:cs="Arial"/>
        </w:rPr>
        <w:t xml:space="preserve"> člena ZDDV-1.</w:t>
      </w:r>
    </w:p>
    <w:p w14:paraId="3F0EBFAD" w14:textId="77777777" w:rsidR="007F7ED6" w:rsidRDefault="007F7ED6" w:rsidP="007F7ED6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(</w:t>
      </w:r>
      <w:r w:rsidR="000E548B">
        <w:rPr>
          <w:rFonts w:cs="Arial"/>
        </w:rPr>
        <w:t>2</w:t>
      </w:r>
      <w:r>
        <w:rPr>
          <w:rFonts w:cs="Arial"/>
        </w:rPr>
        <w:t xml:space="preserve">) DDV se </w:t>
      </w:r>
      <w:r w:rsidR="009225F8">
        <w:rPr>
          <w:rFonts w:cs="Arial"/>
        </w:rPr>
        <w:t xml:space="preserve">od pridobitve rabljenega prevoznega sredstva </w:t>
      </w:r>
      <w:r>
        <w:rPr>
          <w:rFonts w:cs="Arial"/>
        </w:rPr>
        <w:t>ne obračuna in ne plača, če je prodajalec:</w:t>
      </w:r>
    </w:p>
    <w:p w14:paraId="3F0EBFAE" w14:textId="1FE9F2A1" w:rsidR="007F7ED6" w:rsidRDefault="00203E20" w:rsidP="007F7ED6">
      <w:pPr>
        <w:spacing w:line="240" w:lineRule="auto"/>
        <w:jc w:val="both"/>
        <w:rPr>
          <w:rFonts w:cs="Arial"/>
        </w:rPr>
      </w:pPr>
      <w:r>
        <w:rPr>
          <w:rFonts w:cs="Arial"/>
        </w:rPr>
        <w:t xml:space="preserve">– </w:t>
      </w:r>
      <w:r w:rsidR="007F7ED6">
        <w:rPr>
          <w:rFonts w:cs="Arial"/>
        </w:rPr>
        <w:t>davčni zavezanec s sedežem v drugi državi članici in je od dobave prevoznega sredstva obračunal DDV od dosežene razlike v ceni po posebni ureditvi za rabljeno blago</w:t>
      </w:r>
      <w:r w:rsidR="00B6533E">
        <w:rPr>
          <w:rFonts w:cs="Arial"/>
        </w:rPr>
        <w:t>,</w:t>
      </w:r>
      <w:r w:rsidR="007F7ED6">
        <w:rPr>
          <w:rFonts w:cs="Arial"/>
        </w:rPr>
        <w:t xml:space="preserve"> ali</w:t>
      </w:r>
    </w:p>
    <w:p w14:paraId="3F0EBFAF" w14:textId="0CD2FE6C" w:rsidR="007F7ED6" w:rsidRPr="007F7ED6" w:rsidRDefault="00203E20" w:rsidP="007F7ED6">
      <w:pPr>
        <w:spacing w:line="240" w:lineRule="auto"/>
        <w:jc w:val="both"/>
        <w:rPr>
          <w:rFonts w:cs="Arial"/>
        </w:rPr>
      </w:pPr>
      <w:r>
        <w:rPr>
          <w:rFonts w:cs="Arial"/>
        </w:rPr>
        <w:t>–</w:t>
      </w:r>
      <w:r w:rsidR="007F7ED6">
        <w:rPr>
          <w:rFonts w:cs="Arial"/>
        </w:rPr>
        <w:t xml:space="preserve"> fizična oseba, mali davčni zavezanec ali pravna oseba, ki ni davčni zavezanec</w:t>
      </w:r>
      <w:r w:rsidR="00B6533E">
        <w:rPr>
          <w:rFonts w:cs="Arial"/>
        </w:rPr>
        <w:t>, ki</w:t>
      </w:r>
      <w:r w:rsidR="007F7ED6">
        <w:rPr>
          <w:rFonts w:cs="Arial"/>
        </w:rPr>
        <w:t xml:space="preserve"> pri nabavi prevoznega sredstva, ki ga dobavi v Slovenijo, ni imel pravice do odbitka DDV v svoji državi članici.</w:t>
      </w:r>
    </w:p>
    <w:p w14:paraId="3F0EBFB0" w14:textId="15771BC0" w:rsidR="00695A52" w:rsidRDefault="00C439E3" w:rsidP="000F4709">
      <w:pPr>
        <w:spacing w:line="240" w:lineRule="auto"/>
        <w:jc w:val="both"/>
        <w:rPr>
          <w:rFonts w:cs="Arial"/>
        </w:rPr>
      </w:pPr>
      <w:r>
        <w:rPr>
          <w:rFonts w:cs="Arial"/>
        </w:rPr>
        <w:tab/>
        <w:t>(</w:t>
      </w:r>
      <w:r w:rsidR="00641BED">
        <w:rPr>
          <w:rFonts w:cs="Arial"/>
        </w:rPr>
        <w:t>3</w:t>
      </w:r>
      <w:r>
        <w:rPr>
          <w:rFonts w:cs="Arial"/>
        </w:rPr>
        <w:t xml:space="preserve">) Davčni zavezanec iz </w:t>
      </w:r>
      <w:r w:rsidR="000E548B">
        <w:rPr>
          <w:rFonts w:cs="Arial"/>
        </w:rPr>
        <w:t>prvega</w:t>
      </w:r>
      <w:r>
        <w:rPr>
          <w:rFonts w:cs="Arial"/>
        </w:rPr>
        <w:t xml:space="preserve"> odstavka, ki pridobi</w:t>
      </w:r>
      <w:r w:rsidR="00342D6E">
        <w:rPr>
          <w:rFonts w:cs="Arial"/>
        </w:rPr>
        <w:t xml:space="preserve"> rabljeno prevozno sredstvo</w:t>
      </w:r>
      <w:r w:rsidR="00594A9A">
        <w:rPr>
          <w:rFonts w:cs="Arial"/>
        </w:rPr>
        <w:t xml:space="preserve"> </w:t>
      </w:r>
      <w:r w:rsidR="009225F8">
        <w:rPr>
          <w:rFonts w:cs="Arial"/>
        </w:rPr>
        <w:t xml:space="preserve">iz druge države članice </w:t>
      </w:r>
      <w:r w:rsidR="00695A52">
        <w:rPr>
          <w:rFonts w:cs="Arial"/>
        </w:rPr>
        <w:t xml:space="preserve">in </w:t>
      </w:r>
      <w:r w:rsidR="000E548B">
        <w:rPr>
          <w:rFonts w:cs="Arial"/>
        </w:rPr>
        <w:t xml:space="preserve">to </w:t>
      </w:r>
      <w:r w:rsidR="00695A52">
        <w:rPr>
          <w:rFonts w:cs="Arial"/>
        </w:rPr>
        <w:t>prevozno sredstvo</w:t>
      </w:r>
      <w:r w:rsidR="00342D6E">
        <w:rPr>
          <w:rFonts w:cs="Arial"/>
        </w:rPr>
        <w:t xml:space="preserve"> ni namenjeno nadaljnji prodaji, pridobitev prijavi</w:t>
      </w:r>
      <w:r>
        <w:rPr>
          <w:rFonts w:cs="Arial"/>
        </w:rPr>
        <w:t xml:space="preserve"> </w:t>
      </w:r>
      <w:r w:rsidR="000F4709">
        <w:rPr>
          <w:rFonts w:cs="Arial"/>
        </w:rPr>
        <w:t>na obrazcu DDV-PPS, ki je priloga</w:t>
      </w:r>
      <w:r w:rsidR="00695A52">
        <w:rPr>
          <w:rFonts w:cs="Arial"/>
        </w:rPr>
        <w:t xml:space="preserve"> </w:t>
      </w:r>
      <w:r w:rsidR="000F4709">
        <w:rPr>
          <w:rFonts w:cs="Arial"/>
        </w:rPr>
        <w:t>I tega pravilnika in je njegov sestavni del (v nadaljnjem besedilu: obrazec DDV-PPS).</w:t>
      </w:r>
      <w:r w:rsidR="00D467F8">
        <w:rPr>
          <w:rFonts w:cs="Arial"/>
        </w:rPr>
        <w:t xml:space="preserve"> Obrazec DDV-PPS </w:t>
      </w:r>
      <w:r w:rsidR="000E548B">
        <w:rPr>
          <w:rFonts w:cs="Arial"/>
        </w:rPr>
        <w:t>davčni zavezanec</w:t>
      </w:r>
      <w:r w:rsidR="00D467F8">
        <w:rPr>
          <w:rFonts w:cs="Arial"/>
        </w:rPr>
        <w:t xml:space="preserve"> predloži prek sistema </w:t>
      </w:r>
      <w:proofErr w:type="spellStart"/>
      <w:r w:rsidR="00D467F8">
        <w:rPr>
          <w:rFonts w:cs="Arial"/>
        </w:rPr>
        <w:t>eDavki</w:t>
      </w:r>
      <w:proofErr w:type="spellEnd"/>
      <w:r w:rsidR="00D467F8">
        <w:rPr>
          <w:rFonts w:cs="Arial"/>
        </w:rPr>
        <w:t>.</w:t>
      </w:r>
      <w:r w:rsidR="0088275D">
        <w:rPr>
          <w:rFonts w:cs="Arial"/>
        </w:rPr>
        <w:t xml:space="preserve"> </w:t>
      </w:r>
    </w:p>
    <w:p w14:paraId="3F0EBFB1" w14:textId="09CBE171" w:rsidR="00C439E3" w:rsidRDefault="00695A52" w:rsidP="00695A52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(</w:t>
      </w:r>
      <w:r w:rsidR="00545BC3">
        <w:rPr>
          <w:rFonts w:cs="Arial"/>
        </w:rPr>
        <w:t>4</w:t>
      </w:r>
      <w:r>
        <w:rPr>
          <w:rFonts w:cs="Arial"/>
        </w:rPr>
        <w:t xml:space="preserve">) Davčni zavezanec, identificiran za namene DDV, </w:t>
      </w:r>
      <w:r w:rsidR="00594A9A">
        <w:rPr>
          <w:rFonts w:cs="Arial"/>
        </w:rPr>
        <w:t>ki pridobi rabljeno prevozno sredstvo zaradi nadaljnje prodaje</w:t>
      </w:r>
      <w:r w:rsidR="000E548B">
        <w:rPr>
          <w:rFonts w:cs="Arial"/>
        </w:rPr>
        <w:t xml:space="preserve"> in prevoznega sredstva ne registrira</w:t>
      </w:r>
      <w:r w:rsidR="00594A9A">
        <w:rPr>
          <w:rFonts w:cs="Arial"/>
        </w:rPr>
        <w:t>, ne predloži obrazca DDV-PPS.</w:t>
      </w:r>
      <w:r>
        <w:rPr>
          <w:rFonts w:cs="Arial"/>
        </w:rPr>
        <w:t>«.</w:t>
      </w:r>
      <w:r w:rsidR="00D467F8">
        <w:rPr>
          <w:rFonts w:cs="Arial"/>
        </w:rPr>
        <w:t xml:space="preserve"> </w:t>
      </w:r>
    </w:p>
    <w:p w14:paraId="3F0EBFB2" w14:textId="77777777" w:rsidR="005F4521" w:rsidRPr="005F4521" w:rsidRDefault="005F4521" w:rsidP="005F4521">
      <w:pPr>
        <w:rPr>
          <w:rFonts w:cs="Arial"/>
        </w:rPr>
      </w:pPr>
    </w:p>
    <w:p w14:paraId="3F0EBFB3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3F0EBFB4" w14:textId="77777777" w:rsidR="00F957DE" w:rsidRDefault="00F957DE" w:rsidP="00094410">
      <w:pPr>
        <w:spacing w:line="240" w:lineRule="auto"/>
        <w:ind w:left="708"/>
        <w:jc w:val="both"/>
        <w:rPr>
          <w:rFonts w:cs="Arial"/>
        </w:rPr>
      </w:pPr>
    </w:p>
    <w:p w14:paraId="3F0EBFB5" w14:textId="77777777" w:rsidR="00414521" w:rsidRDefault="00414521" w:rsidP="00414521">
      <w:pPr>
        <w:spacing w:line="240" w:lineRule="auto"/>
        <w:jc w:val="both"/>
        <w:rPr>
          <w:rFonts w:cs="Arial"/>
        </w:rPr>
      </w:pPr>
      <w:r>
        <w:rPr>
          <w:rFonts w:cs="Arial"/>
        </w:rPr>
        <w:t>24. člen se spremeni tako, da se glasi:</w:t>
      </w:r>
    </w:p>
    <w:p w14:paraId="3F0EBFB6" w14:textId="77777777" w:rsidR="00414521" w:rsidRDefault="00414521" w:rsidP="00414521">
      <w:pPr>
        <w:spacing w:line="240" w:lineRule="auto"/>
        <w:jc w:val="both"/>
        <w:rPr>
          <w:rFonts w:cs="Arial"/>
        </w:rPr>
      </w:pPr>
    </w:p>
    <w:p w14:paraId="3F0EBFB7" w14:textId="6D94661E" w:rsidR="00414521" w:rsidRDefault="00414521" w:rsidP="00414521">
      <w:pPr>
        <w:spacing w:line="240" w:lineRule="auto"/>
        <w:jc w:val="center"/>
        <w:rPr>
          <w:rFonts w:cs="Arial"/>
        </w:rPr>
      </w:pPr>
      <w:r>
        <w:rPr>
          <w:rFonts w:cs="Arial"/>
        </w:rPr>
        <w:t>»</w:t>
      </w:r>
      <w:r w:rsidR="00641BED">
        <w:rPr>
          <w:rFonts w:cs="Arial"/>
        </w:rPr>
        <w:t>24</w:t>
      </w:r>
      <w:r>
        <w:rPr>
          <w:rFonts w:cs="Arial"/>
        </w:rPr>
        <w:t>. člen</w:t>
      </w:r>
    </w:p>
    <w:p w14:paraId="3F0EBFB8" w14:textId="1F0C3A73" w:rsidR="00414521" w:rsidRDefault="00414521" w:rsidP="00414521">
      <w:pPr>
        <w:spacing w:line="240" w:lineRule="auto"/>
        <w:jc w:val="center"/>
        <w:rPr>
          <w:rFonts w:cs="Arial"/>
        </w:rPr>
      </w:pPr>
      <w:r>
        <w:rPr>
          <w:rFonts w:cs="Arial"/>
        </w:rPr>
        <w:t>(Pridobitev novega prevoznega sredstva znotraj Unije)</w:t>
      </w:r>
    </w:p>
    <w:p w14:paraId="3F0EBFB9" w14:textId="77777777" w:rsidR="00F5419A" w:rsidRDefault="00F5419A" w:rsidP="00F5419A">
      <w:pPr>
        <w:spacing w:line="240" w:lineRule="auto"/>
        <w:jc w:val="both"/>
        <w:rPr>
          <w:rFonts w:cs="Arial"/>
        </w:rPr>
      </w:pPr>
    </w:p>
    <w:p w14:paraId="3F0EBFBA" w14:textId="29AED2A4" w:rsidR="00414521" w:rsidRDefault="0026441F" w:rsidP="0026441F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(1) </w:t>
      </w:r>
      <w:r w:rsidR="00F5419A" w:rsidRPr="00F5419A">
        <w:rPr>
          <w:rFonts w:cs="Arial"/>
        </w:rPr>
        <w:t>DDV se obračuna in plača od pridobitve novega prevoznega sredstva iz druge države članice,</w:t>
      </w:r>
      <w:r w:rsidR="00F5419A">
        <w:rPr>
          <w:rFonts w:cs="Arial"/>
        </w:rPr>
        <w:t xml:space="preserve"> ki </w:t>
      </w:r>
      <w:r>
        <w:rPr>
          <w:rFonts w:cs="Arial"/>
        </w:rPr>
        <w:t>jo</w:t>
      </w:r>
      <w:r w:rsidR="00FE0AB0">
        <w:rPr>
          <w:rFonts w:cs="Arial"/>
        </w:rPr>
        <w:t xml:space="preserve"> morajo</w:t>
      </w:r>
      <w:r>
        <w:rPr>
          <w:rFonts w:cs="Arial"/>
        </w:rPr>
        <w:t xml:space="preserve"> davčnemu organu prijaviti osebe iz prvega odstavka </w:t>
      </w:r>
      <w:proofErr w:type="spellStart"/>
      <w:r>
        <w:rPr>
          <w:rFonts w:cs="Arial"/>
        </w:rPr>
        <w:t>93.a</w:t>
      </w:r>
      <w:proofErr w:type="spellEnd"/>
      <w:r>
        <w:rPr>
          <w:rFonts w:cs="Arial"/>
        </w:rPr>
        <w:t xml:space="preserve"> člena ZDDV-1</w:t>
      </w:r>
      <w:r w:rsidR="00DF0442">
        <w:rPr>
          <w:rFonts w:cs="Arial"/>
        </w:rPr>
        <w:t>.</w:t>
      </w:r>
    </w:p>
    <w:p w14:paraId="3F0EBFBB" w14:textId="77777777" w:rsidR="00A62F14" w:rsidRDefault="0026441F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(2) </w:t>
      </w:r>
      <w:r w:rsidR="004E7D3B">
        <w:rPr>
          <w:rFonts w:cs="Arial"/>
        </w:rPr>
        <w:t>Oseba, ki ni identificirana za namene DDV in pridobi novo prevozno sredstvo</w:t>
      </w:r>
      <w:r w:rsidR="009225F8">
        <w:rPr>
          <w:rFonts w:cs="Arial"/>
        </w:rPr>
        <w:t xml:space="preserve"> iz druge države članice</w:t>
      </w:r>
      <w:r w:rsidR="004E7D3B">
        <w:rPr>
          <w:rFonts w:cs="Arial"/>
        </w:rPr>
        <w:t>, pridobitev prijavi na obrazcu DDV-PPS.</w:t>
      </w:r>
      <w:r w:rsidDel="0026441F">
        <w:rPr>
          <w:rFonts w:cs="Arial"/>
        </w:rPr>
        <w:t xml:space="preserve"> </w:t>
      </w:r>
    </w:p>
    <w:p w14:paraId="3F0EBFBC" w14:textId="77777777" w:rsidR="004E7D3B" w:rsidRDefault="004E7D3B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(</w:t>
      </w:r>
      <w:r w:rsidR="0026441F">
        <w:rPr>
          <w:rFonts w:cs="Arial"/>
        </w:rPr>
        <w:t>3</w:t>
      </w:r>
      <w:r>
        <w:rPr>
          <w:rFonts w:cs="Arial"/>
        </w:rPr>
        <w:t xml:space="preserve">) Oseba, ki je identificirana za namene DDV, pridobitev novega prevoznega sredstva </w:t>
      </w:r>
      <w:r w:rsidR="009225F8">
        <w:rPr>
          <w:rFonts w:cs="Arial"/>
        </w:rPr>
        <w:t xml:space="preserve">iz druge države članice </w:t>
      </w:r>
      <w:r>
        <w:rPr>
          <w:rFonts w:cs="Arial"/>
        </w:rPr>
        <w:t xml:space="preserve">prijavi na obrazcu DDV-PPS. DDV </w:t>
      </w:r>
      <w:r w:rsidR="008E333C">
        <w:rPr>
          <w:rFonts w:cs="Arial"/>
        </w:rPr>
        <w:t xml:space="preserve">obračuna v skladu s splošno ureditvijo in </w:t>
      </w:r>
      <w:r>
        <w:rPr>
          <w:rFonts w:cs="Arial"/>
        </w:rPr>
        <w:t xml:space="preserve">izkaže </w:t>
      </w:r>
      <w:r w:rsidR="008E333C">
        <w:rPr>
          <w:rFonts w:cs="Arial"/>
        </w:rPr>
        <w:t xml:space="preserve">DDV </w:t>
      </w:r>
      <w:r>
        <w:rPr>
          <w:rFonts w:cs="Arial"/>
        </w:rPr>
        <w:t>v obračunu DDV.«.</w:t>
      </w:r>
    </w:p>
    <w:p w14:paraId="3F0EBFBD" w14:textId="77777777" w:rsidR="00137742" w:rsidRDefault="00137742" w:rsidP="00137742">
      <w:pPr>
        <w:spacing w:line="240" w:lineRule="auto"/>
        <w:jc w:val="both"/>
        <w:rPr>
          <w:rFonts w:cs="Arial"/>
        </w:rPr>
      </w:pPr>
    </w:p>
    <w:p w14:paraId="6929F69D" w14:textId="433D52B8" w:rsidR="000324B2" w:rsidRDefault="000324B2" w:rsidP="000324B2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2CB9847F" w14:textId="77777777" w:rsidR="000324B2" w:rsidRDefault="000324B2" w:rsidP="002A6100">
      <w:pPr>
        <w:spacing w:line="240" w:lineRule="auto"/>
        <w:jc w:val="both"/>
        <w:rPr>
          <w:rFonts w:cs="Arial"/>
        </w:rPr>
      </w:pPr>
    </w:p>
    <w:p w14:paraId="03B11E1D" w14:textId="58FD54D6" w:rsidR="000324B2" w:rsidRDefault="000324B2" w:rsidP="000324B2">
      <w:r>
        <w:tab/>
        <w:t>Naslov 45. člena se spremeni tako, da se glasi: »(Stopnje DDV)«.</w:t>
      </w:r>
    </w:p>
    <w:p w14:paraId="3CDCE127" w14:textId="77777777" w:rsidR="000324B2" w:rsidRDefault="000324B2" w:rsidP="000324B2">
      <w:pPr>
        <w:rPr>
          <w:rFonts w:cs="Arial"/>
          <w:lang w:eastAsia="sl-SI"/>
        </w:rPr>
      </w:pPr>
      <w:r>
        <w:tab/>
        <w:t>V prvem odstavku se besedilo »</w:t>
      </w:r>
      <w:r w:rsidRPr="001A17BE">
        <w:rPr>
          <w:rFonts w:cs="Arial"/>
          <w:lang w:val="x-none" w:eastAsia="sl-SI"/>
        </w:rPr>
        <w:t>stopnji 22% oziroma 9,5%</w:t>
      </w:r>
      <w:r>
        <w:rPr>
          <w:rFonts w:cs="Arial"/>
          <w:lang w:eastAsia="sl-SI"/>
        </w:rPr>
        <w:t>« nadomesti z besedilom »stopnji 22%, 9,5% oziroma 5%«.</w:t>
      </w:r>
    </w:p>
    <w:p w14:paraId="00B66BDD" w14:textId="77777777" w:rsidR="000324B2" w:rsidRDefault="000324B2" w:rsidP="000324B2">
      <w:pPr>
        <w:rPr>
          <w:rFonts w:cs="Arial"/>
          <w:lang w:eastAsia="sl-SI"/>
        </w:rPr>
      </w:pPr>
      <w:r>
        <w:rPr>
          <w:rFonts w:cs="Arial"/>
          <w:lang w:eastAsia="sl-SI"/>
        </w:rPr>
        <w:lastRenderedPageBreak/>
        <w:tab/>
        <w:t>V tretjem odstavku se za besedilom »</w:t>
      </w:r>
      <w:r w:rsidRPr="001A17BE">
        <w:rPr>
          <w:rFonts w:cs="Arial"/>
          <w:lang w:val="x-none" w:eastAsia="sl-SI"/>
        </w:rPr>
        <w:t>8,6758%</w:t>
      </w:r>
      <w:r>
        <w:rPr>
          <w:rFonts w:cs="Arial"/>
          <w:lang w:eastAsia="sl-SI"/>
        </w:rPr>
        <w:t>« doda vejica in besedilo »preračunana stopnja 5% znaša 4,7619%«.</w:t>
      </w:r>
    </w:p>
    <w:p w14:paraId="21218E1F" w14:textId="77777777" w:rsidR="000324B2" w:rsidRPr="000324B2" w:rsidRDefault="000324B2" w:rsidP="002A6100">
      <w:pPr>
        <w:pStyle w:val="ListParagraph"/>
        <w:spacing w:line="240" w:lineRule="auto"/>
        <w:ind w:left="4680"/>
        <w:jc w:val="both"/>
        <w:rPr>
          <w:rFonts w:cs="Arial"/>
        </w:rPr>
      </w:pPr>
    </w:p>
    <w:p w14:paraId="3F0EBFBE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1040B282" w14:textId="00D28B0B" w:rsidR="00846B10" w:rsidRDefault="00846B10" w:rsidP="00C5524E">
      <w:pPr>
        <w:pStyle w:val="ListParagraph"/>
        <w:spacing w:line="240" w:lineRule="auto"/>
        <w:ind w:left="4680"/>
        <w:jc w:val="both"/>
        <w:rPr>
          <w:rFonts w:cs="Arial"/>
        </w:rPr>
      </w:pPr>
    </w:p>
    <w:p w14:paraId="7A53CCBE" w14:textId="77777777" w:rsidR="00C5524E" w:rsidRDefault="00C5524E" w:rsidP="00C5524E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47. členu se besedilo »Izvedbeno uredbo Komisije (EU) 2018/1602 z dne 11. oktobra 2018 o spremembi Priloge I k Uredbi Sveta (EGS) št. 2658/87 o tarifni in statistični nomenklaturi ter skupni carinski tarifi (UL L št. 273 z dne 31. 10. 2018, str. 1« nadomesti z besedilom »Izvedbeno uredbo Komisije (EU) 2019/1776 z dne 9. oktobra 2019 o spremembi Priloge I k Uredbi Sveta (EGS) št. 2658/87 o tarifni in statistični nomenklaturi ter skupni carinski tarifi (UL L št. 280 z dne 31. 10. 2019, str. 1)«.</w:t>
      </w:r>
    </w:p>
    <w:p w14:paraId="4C9DE691" w14:textId="00D28B0B" w:rsidR="00C5524E" w:rsidRPr="00C5524E" w:rsidRDefault="00C5524E" w:rsidP="00C5524E">
      <w:pPr>
        <w:spacing w:line="240" w:lineRule="auto"/>
        <w:jc w:val="both"/>
        <w:rPr>
          <w:rFonts w:cs="Arial"/>
        </w:rPr>
      </w:pPr>
    </w:p>
    <w:p w14:paraId="711D31BE" w14:textId="6AEA2D86" w:rsidR="00CA22C0" w:rsidRDefault="00CA22C0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9249161" w14:textId="77777777" w:rsidR="00CA22C0" w:rsidRDefault="00CA22C0" w:rsidP="00CA22C0">
      <w:pPr>
        <w:spacing w:line="240" w:lineRule="auto"/>
        <w:jc w:val="both"/>
        <w:rPr>
          <w:rFonts w:cs="Arial"/>
        </w:rPr>
      </w:pPr>
    </w:p>
    <w:p w14:paraId="6ACA0EE1" w14:textId="77777777" w:rsidR="00CA22C0" w:rsidRDefault="00CA22C0" w:rsidP="00E81A01">
      <w:pPr>
        <w:ind w:firstLine="708"/>
        <w:jc w:val="both"/>
      </w:pPr>
      <w:r>
        <w:t>V 50. členu se v 9. točki besedilo »</w:t>
      </w:r>
      <w:r w:rsidRPr="00676BE6">
        <w:t>urinske vrečke (tarifni oznaki: 3926 90 92 in 3926 90 97)</w:t>
      </w:r>
      <w:r>
        <w:t>« nadomesti z besedilom »</w:t>
      </w:r>
      <w:r w:rsidRPr="00676BE6">
        <w:t>urinske vrečke (tarifn</w:t>
      </w:r>
      <w:r>
        <w:t>a</w:t>
      </w:r>
      <w:r w:rsidRPr="00676BE6">
        <w:t xml:space="preserve"> oznak</w:t>
      </w:r>
      <w:r>
        <w:t>a</w:t>
      </w:r>
      <w:r w:rsidRPr="00676BE6">
        <w:t>: 3926 90 97)</w:t>
      </w:r>
      <w:r>
        <w:t>«.</w:t>
      </w:r>
    </w:p>
    <w:p w14:paraId="64A9B570" w14:textId="77777777" w:rsidR="00CA22C0" w:rsidRPr="00974EE1" w:rsidRDefault="00CA22C0" w:rsidP="00CA22C0">
      <w:pPr>
        <w:jc w:val="both"/>
      </w:pPr>
      <w:r>
        <w:tab/>
        <w:t xml:space="preserve">V 10. točki se besedilo »diagnostični trakovi za aparate za določanje glukoze v krvi (tarifna oznaka: 9027 90 50)« nadomesti z besedilom »diagnostični trakovi za aparate za določanje glukoze v krvi (tarifna oznaka: 9027 90 00)«, besedilo </w:t>
      </w:r>
      <w:r w:rsidRPr="00974EE1">
        <w:t>»senzorji za neprekinjeno merjenje glukoze (tarifna oznaka: 9027 90 50)</w:t>
      </w:r>
      <w:r>
        <w:t>« z besedilom »</w:t>
      </w:r>
      <w:r w:rsidRPr="00974EE1">
        <w:t xml:space="preserve">senzorji za neprekinjeno merjenje glukoze (tarifna oznaka: 9027 90 </w:t>
      </w:r>
      <w:r>
        <w:t>00</w:t>
      </w:r>
      <w:r w:rsidRPr="00974EE1">
        <w:t>)</w:t>
      </w:r>
      <w:r>
        <w:t xml:space="preserve">«, </w:t>
      </w:r>
      <w:r w:rsidRPr="00974EE1">
        <w:t>besedilo »diagnostični trakovi za optično branje in diagnostični testi (tarifni oznaki: 3822 00 00 in 9027 90 50)</w:t>
      </w:r>
      <w:r>
        <w:t xml:space="preserve">« pa z besedilom </w:t>
      </w:r>
      <w:r w:rsidRPr="00974EE1">
        <w:t xml:space="preserve">diagnostični trakovi za optično branje in diagnostični testi (tarifni oznaki: 3822 00 00 in 9027 90 </w:t>
      </w:r>
      <w:r>
        <w:t>0</w:t>
      </w:r>
      <w:r w:rsidRPr="00974EE1">
        <w:t>0)</w:t>
      </w:r>
      <w:r>
        <w:t>.</w:t>
      </w:r>
    </w:p>
    <w:p w14:paraId="6779BF5F" w14:textId="77777777" w:rsidR="00CA22C0" w:rsidRPr="00CA22C0" w:rsidRDefault="00CA22C0" w:rsidP="00E81A01">
      <w:pPr>
        <w:spacing w:line="240" w:lineRule="auto"/>
        <w:jc w:val="both"/>
        <w:rPr>
          <w:rFonts w:cs="Arial"/>
        </w:rPr>
      </w:pPr>
    </w:p>
    <w:p w14:paraId="569267E1" w14:textId="6DC6FCC6" w:rsidR="00846B10" w:rsidRDefault="00846B10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3795B95" w14:textId="77777777" w:rsidR="00C5524E" w:rsidRPr="00DF30EB" w:rsidRDefault="00C5524E" w:rsidP="00DF30EB">
      <w:pPr>
        <w:spacing w:line="240" w:lineRule="auto"/>
        <w:jc w:val="both"/>
        <w:rPr>
          <w:rFonts w:cs="Arial"/>
        </w:rPr>
      </w:pPr>
    </w:p>
    <w:p w14:paraId="2D94F9A6" w14:textId="436997C9" w:rsidR="00DF30EB" w:rsidRDefault="00846B10" w:rsidP="00DF30EB">
      <w:pPr>
        <w:pStyle w:val="lennaslov"/>
        <w:ind w:firstLine="708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52. člen se črta.</w:t>
      </w:r>
      <w:r w:rsidR="001F79CC">
        <w:rPr>
          <w:b w:val="0"/>
          <w:sz w:val="20"/>
          <w:szCs w:val="20"/>
        </w:rPr>
        <w:t xml:space="preserve"> </w:t>
      </w:r>
    </w:p>
    <w:p w14:paraId="44F0D5F5" w14:textId="77777777" w:rsidR="00DF30EB" w:rsidRPr="00DF30EB" w:rsidRDefault="00DF30EB" w:rsidP="00DF30EB">
      <w:pPr>
        <w:pStyle w:val="lennaslov"/>
        <w:ind w:firstLine="708"/>
        <w:jc w:val="left"/>
        <w:rPr>
          <w:b w:val="0"/>
          <w:sz w:val="20"/>
          <w:szCs w:val="20"/>
        </w:rPr>
      </w:pPr>
    </w:p>
    <w:p w14:paraId="7CBDF2FE" w14:textId="77777777" w:rsidR="00846B10" w:rsidRDefault="00200345" w:rsidP="001A63B5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 w:rsidRPr="001A63B5">
        <w:rPr>
          <w:rFonts w:cs="Arial"/>
        </w:rPr>
        <w:t>člen</w:t>
      </w:r>
    </w:p>
    <w:p w14:paraId="32C95C4D" w14:textId="77777777" w:rsidR="00DF30EB" w:rsidRDefault="00DF30EB" w:rsidP="00DF30EB">
      <w:pPr>
        <w:spacing w:line="240" w:lineRule="auto"/>
        <w:jc w:val="both"/>
        <w:rPr>
          <w:rFonts w:cs="Arial"/>
        </w:rPr>
      </w:pPr>
    </w:p>
    <w:p w14:paraId="697FD566" w14:textId="682A9281" w:rsidR="00DF30EB" w:rsidRDefault="00846B10" w:rsidP="00DF30EB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V drugem odstavku 55. člena se tarifna oznaka »0404 19 90« nadomesti s tarifno oznako »0407 19 90«.</w:t>
      </w:r>
    </w:p>
    <w:p w14:paraId="444340A5" w14:textId="77777777" w:rsidR="00DF30EB" w:rsidRPr="00846B10" w:rsidRDefault="00DF30EB" w:rsidP="00DF30EB">
      <w:pPr>
        <w:spacing w:line="240" w:lineRule="auto"/>
        <w:ind w:firstLine="708"/>
        <w:jc w:val="both"/>
        <w:rPr>
          <w:rFonts w:cs="Arial"/>
        </w:rPr>
      </w:pPr>
    </w:p>
    <w:p w14:paraId="3F0EBFD0" w14:textId="0EB24EA5" w:rsidR="00200345" w:rsidRPr="001A63B5" w:rsidRDefault="00846B10" w:rsidP="001A63B5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6313D55A" w14:textId="77777777" w:rsidR="00DF30EB" w:rsidRDefault="00DF30EB" w:rsidP="00DF30EB">
      <w:pPr>
        <w:pStyle w:val="len"/>
        <w:spacing w:before="0"/>
        <w:jc w:val="left"/>
        <w:rPr>
          <w:b w:val="0"/>
          <w:color w:val="1F497D"/>
          <w:sz w:val="20"/>
          <w:szCs w:val="24"/>
        </w:rPr>
      </w:pPr>
      <w:bookmarkStart w:id="0" w:name="_MailEndCompose"/>
    </w:p>
    <w:p w14:paraId="3C48CFE4" w14:textId="2141F9DC" w:rsidR="00846B10" w:rsidRDefault="00846B10" w:rsidP="00DF30EB">
      <w:pPr>
        <w:pStyle w:val="len"/>
        <w:spacing w:before="0"/>
        <w:ind w:firstLine="708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Za </w:t>
      </w:r>
      <w:proofErr w:type="spellStart"/>
      <w:r>
        <w:rPr>
          <w:b w:val="0"/>
          <w:sz w:val="20"/>
          <w:szCs w:val="20"/>
        </w:rPr>
        <w:t>59.d</w:t>
      </w:r>
      <w:proofErr w:type="spellEnd"/>
      <w:r>
        <w:rPr>
          <w:b w:val="0"/>
          <w:sz w:val="20"/>
          <w:szCs w:val="20"/>
        </w:rPr>
        <w:t xml:space="preserve"> členom se doda nov </w:t>
      </w:r>
      <w:proofErr w:type="spellStart"/>
      <w:r>
        <w:rPr>
          <w:b w:val="0"/>
          <w:sz w:val="20"/>
          <w:szCs w:val="20"/>
        </w:rPr>
        <w:t>59.e</w:t>
      </w:r>
      <w:proofErr w:type="spellEnd"/>
      <w:r>
        <w:rPr>
          <w:b w:val="0"/>
          <w:sz w:val="20"/>
          <w:szCs w:val="20"/>
        </w:rPr>
        <w:t xml:space="preserve"> člen, ki se glasi:</w:t>
      </w:r>
    </w:p>
    <w:p w14:paraId="505C3EC9" w14:textId="77777777" w:rsidR="00846B10" w:rsidRDefault="00846B10" w:rsidP="00846B10">
      <w:pPr>
        <w:pStyle w:val="len"/>
        <w:spacing w:before="0"/>
        <w:jc w:val="both"/>
        <w:rPr>
          <w:b w:val="0"/>
          <w:sz w:val="20"/>
          <w:szCs w:val="20"/>
        </w:rPr>
      </w:pPr>
    </w:p>
    <w:p w14:paraId="7DE18081" w14:textId="61CDE828" w:rsidR="00846B10" w:rsidRDefault="00604CB9" w:rsidP="00846B10">
      <w:pPr>
        <w:pStyle w:val="len"/>
        <w:spacing w:befor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»</w:t>
      </w:r>
      <w:proofErr w:type="spellStart"/>
      <w:r>
        <w:rPr>
          <w:b w:val="0"/>
          <w:sz w:val="20"/>
          <w:szCs w:val="20"/>
        </w:rPr>
        <w:t>59.e</w:t>
      </w:r>
      <w:proofErr w:type="spellEnd"/>
      <w:r w:rsidR="00846B10">
        <w:rPr>
          <w:b w:val="0"/>
          <w:sz w:val="20"/>
          <w:szCs w:val="20"/>
        </w:rPr>
        <w:t> člen</w:t>
      </w:r>
    </w:p>
    <w:p w14:paraId="4F0BCCBF" w14:textId="77777777" w:rsidR="00846B10" w:rsidRDefault="00846B10" w:rsidP="00846B10">
      <w:pPr>
        <w:pStyle w:val="lennaslov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(Knjige, časopisi in periodične publikacije)</w:t>
      </w:r>
    </w:p>
    <w:p w14:paraId="12BAAD35" w14:textId="77777777" w:rsidR="00846B10" w:rsidRDefault="00846B10" w:rsidP="00846B10">
      <w:pPr>
        <w:pStyle w:val="lennaslov"/>
        <w:jc w:val="left"/>
        <w:rPr>
          <w:b w:val="0"/>
          <w:sz w:val="20"/>
          <w:szCs w:val="20"/>
        </w:rPr>
      </w:pPr>
    </w:p>
    <w:p w14:paraId="1E937A5C" w14:textId="77777777" w:rsidR="00846B10" w:rsidRDefault="00846B10" w:rsidP="00846B10">
      <w:pPr>
        <w:pStyle w:val="lennaslov"/>
        <w:numPr>
          <w:ilvl w:val="0"/>
          <w:numId w:val="12"/>
        </w:numPr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Med izdelke iz 1. točke Priloge IV k ZDDV-1 se uvrščajo:</w:t>
      </w:r>
    </w:p>
    <w:p w14:paraId="1AC9E66D" w14:textId="77777777" w:rsidR="00846B10" w:rsidRDefault="00846B10" w:rsidP="00846B10">
      <w:pPr>
        <w:pStyle w:val="lennaslov"/>
        <w:numPr>
          <w:ilvl w:val="0"/>
          <w:numId w:val="13"/>
        </w:numPr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tiskane knjige, brošure, letaki in podobno gradivo (tarifna oznaka: 4901);</w:t>
      </w:r>
    </w:p>
    <w:p w14:paraId="4E99B69E" w14:textId="77777777" w:rsidR="00846B10" w:rsidRDefault="00846B10" w:rsidP="00846B10">
      <w:pPr>
        <w:pStyle w:val="lennaslov"/>
        <w:numPr>
          <w:ilvl w:val="0"/>
          <w:numId w:val="13"/>
        </w:numPr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časopisi, revije in druge periodične publikacije (tarifna oznaka: 4902);</w:t>
      </w:r>
    </w:p>
    <w:p w14:paraId="79FFAF20" w14:textId="77777777" w:rsidR="00846B10" w:rsidRDefault="00846B10" w:rsidP="00846B10">
      <w:pPr>
        <w:pStyle w:val="lennaslov"/>
        <w:numPr>
          <w:ilvl w:val="0"/>
          <w:numId w:val="13"/>
        </w:numPr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otroške slikanice (tarifna oznaka: 4903 00 00);</w:t>
      </w:r>
    </w:p>
    <w:p w14:paraId="60EE55C2" w14:textId="77777777" w:rsidR="00846B10" w:rsidRDefault="00846B10" w:rsidP="00846B10">
      <w:pPr>
        <w:pStyle w:val="lennaslov"/>
        <w:numPr>
          <w:ilvl w:val="0"/>
          <w:numId w:val="13"/>
        </w:numPr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glasbena dela (tarifna oznaka: 4904 00 00);</w:t>
      </w:r>
    </w:p>
    <w:p w14:paraId="325CEC7D" w14:textId="77777777" w:rsidR="00846B10" w:rsidRDefault="00846B10" w:rsidP="00846B10">
      <w:pPr>
        <w:pStyle w:val="lennaslov"/>
        <w:numPr>
          <w:ilvl w:val="0"/>
          <w:numId w:val="13"/>
        </w:numPr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zemljevidi ter hidrografske in podobne karte vseh vrst (tarifna oznaka: 4905);</w:t>
      </w:r>
    </w:p>
    <w:p w14:paraId="31E9384D" w14:textId="77777777" w:rsidR="00846B10" w:rsidRDefault="00846B10" w:rsidP="00846B10">
      <w:pPr>
        <w:pStyle w:val="lennaslov"/>
        <w:numPr>
          <w:ilvl w:val="0"/>
          <w:numId w:val="13"/>
        </w:numPr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knjige, slikanice, glasbene knjige z notami in atlasi na posnetih nosilcih z besedilnimi, slikovnimi in zvočnimi zapisi (tarifna oznaka: 8523).</w:t>
      </w:r>
    </w:p>
    <w:p w14:paraId="5B21A0FC" w14:textId="77777777" w:rsidR="00846B10" w:rsidRDefault="00846B10" w:rsidP="00846B10">
      <w:pPr>
        <w:pStyle w:val="lennaslov"/>
        <w:ind w:firstLine="36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(2) Med elektronske dobave gradiv iz 1. točke Priloge IV k ZDDV-1 se uvršča elektronsko opravljanje storitev prek medmrežja ali elektronskega omrežja, s katerim se zagotavlja dostop do: </w:t>
      </w:r>
    </w:p>
    <w:p w14:paraId="3429DA89" w14:textId="77777777" w:rsidR="00846B10" w:rsidRDefault="00846B10" w:rsidP="00846B10">
      <w:pPr>
        <w:pStyle w:val="lennaslov"/>
        <w:ind w:firstLine="36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– elektronskih knjig in elektronskih učbenikov;</w:t>
      </w:r>
    </w:p>
    <w:p w14:paraId="44B17E54" w14:textId="77777777" w:rsidR="00846B10" w:rsidRDefault="00846B10" w:rsidP="00846B10">
      <w:pPr>
        <w:pStyle w:val="lennaslov"/>
        <w:ind w:firstLine="360"/>
        <w:jc w:val="both"/>
        <w:rPr>
          <w:b w:val="0"/>
          <w:sz w:val="20"/>
          <w:szCs w:val="20"/>
        </w:rPr>
      </w:pPr>
      <w:r>
        <w:rPr>
          <w:b w:val="0"/>
          <w:noProof/>
          <w:sz w:val="20"/>
          <w:szCs w:val="20"/>
        </w:rPr>
        <w:t>– elektronskih časopisov, elektronskih revij in drugih elektronskih periodičnih publikacij ali redno elektronsko posodabljanih vsebin, ki imajo namen obveščati o novicah ali drugih temah;</w:t>
      </w:r>
    </w:p>
    <w:p w14:paraId="68483E12" w14:textId="77777777" w:rsidR="00846B10" w:rsidRDefault="00846B10" w:rsidP="00846B10">
      <w:pPr>
        <w:pStyle w:val="lennaslov"/>
        <w:ind w:firstLine="36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– elektronskih izdaj: zvočnih knjig, brošur, letakov ali podobnega gradiva; otroških slikanic, knjig za risanje ali pobarvank; glasbenih del ali glasbenih knjig z notami; atlasov, zemljevidov ter hidrografskih in podobnih kart.</w:t>
      </w:r>
    </w:p>
    <w:p w14:paraId="36822569" w14:textId="77777777" w:rsidR="00846B10" w:rsidRDefault="00846B10" w:rsidP="00846B10">
      <w:pPr>
        <w:pStyle w:val="lennaslov"/>
        <w:ind w:firstLine="36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(3) Med izdelke in storitve iz prvega in drugega odstavka se ne uvršča dobava gradiva, ki več kot 50 odstotkov prostora namenja oglaševanju, niti glasba, filmi in igre, vključno z igrami na srečo in </w:t>
      </w:r>
      <w:r>
        <w:rPr>
          <w:b w:val="0"/>
          <w:sz w:val="20"/>
          <w:szCs w:val="20"/>
        </w:rPr>
        <w:lastRenderedPageBreak/>
        <w:t>loterijo, ter interaktivno učenje, predvajanja in prireditve s področij politike, kulture, umetnosti, športa, znanosti in zabave.«.</w:t>
      </w:r>
    </w:p>
    <w:p w14:paraId="53656A19" w14:textId="5F2DA597" w:rsidR="00846B10" w:rsidRDefault="00846B10" w:rsidP="007D036D">
      <w:pPr>
        <w:rPr>
          <w:color w:val="1F497D"/>
        </w:rPr>
      </w:pPr>
    </w:p>
    <w:bookmarkEnd w:id="0"/>
    <w:p w14:paraId="3F0EBFD3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  <w:r w:rsidR="00AF57BE">
        <w:rPr>
          <w:rFonts w:cs="Arial"/>
        </w:rPr>
        <w:t xml:space="preserve"> </w:t>
      </w:r>
    </w:p>
    <w:p w14:paraId="3F0EBFD4" w14:textId="77777777" w:rsidR="004E7D3B" w:rsidRDefault="004E7D3B" w:rsidP="004E7D3B">
      <w:pPr>
        <w:spacing w:line="240" w:lineRule="auto"/>
        <w:ind w:left="708"/>
        <w:jc w:val="both"/>
        <w:rPr>
          <w:rFonts w:cs="Arial"/>
        </w:rPr>
      </w:pPr>
    </w:p>
    <w:p w14:paraId="62D05AD2" w14:textId="77777777" w:rsidR="00D8558F" w:rsidRPr="009F36CC" w:rsidRDefault="00D8558F" w:rsidP="00D8558F">
      <w:pPr>
        <w:ind w:left="708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</w:t>
      </w:r>
      <w:r w:rsidRPr="009F36CC">
        <w:rPr>
          <w:rFonts w:cs="Arial"/>
          <w:szCs w:val="20"/>
        </w:rPr>
        <w:t>79. člen</w:t>
      </w:r>
      <w:r>
        <w:rPr>
          <w:rFonts w:cs="Arial"/>
          <w:szCs w:val="20"/>
        </w:rPr>
        <w:t>u</w:t>
      </w:r>
      <w:r w:rsidRPr="009F36CC">
        <w:rPr>
          <w:rFonts w:cs="Arial"/>
          <w:szCs w:val="20"/>
        </w:rPr>
        <w:t xml:space="preserve"> se </w:t>
      </w:r>
      <w:r>
        <w:rPr>
          <w:rFonts w:cs="Arial"/>
          <w:szCs w:val="20"/>
        </w:rPr>
        <w:t xml:space="preserve">prvi, drugi in tretji odstavek spremenijo tako, </w:t>
      </w:r>
      <w:r w:rsidRPr="009F36CC">
        <w:rPr>
          <w:rFonts w:cs="Arial"/>
          <w:szCs w:val="20"/>
        </w:rPr>
        <w:t>da se glasi</w:t>
      </w:r>
      <w:r>
        <w:rPr>
          <w:rFonts w:cs="Arial"/>
          <w:szCs w:val="20"/>
        </w:rPr>
        <w:t>jo</w:t>
      </w:r>
      <w:r w:rsidRPr="009F36CC">
        <w:rPr>
          <w:rFonts w:cs="Arial"/>
          <w:szCs w:val="20"/>
        </w:rPr>
        <w:t>:</w:t>
      </w:r>
    </w:p>
    <w:p w14:paraId="6E391895" w14:textId="77777777" w:rsidR="00D8558F" w:rsidRDefault="00D8558F" w:rsidP="00D8558F">
      <w:pPr>
        <w:pStyle w:val="odstavek1"/>
        <w:spacing w:before="0"/>
        <w:ind w:firstLine="0"/>
        <w:rPr>
          <w:sz w:val="20"/>
          <w:szCs w:val="20"/>
        </w:rPr>
      </w:pPr>
    </w:p>
    <w:p w14:paraId="1F70F45B" w14:textId="77777777" w:rsidR="00D8558F" w:rsidRDefault="00D8558F" w:rsidP="00D8558F">
      <w:pPr>
        <w:pStyle w:val="odstavek1"/>
        <w:spacing w:before="0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»(1) Domneva se, da je pogoj za oprostitev plačila DDV iz 46. člena ZDDV-1 glede odpošiljanja ali prevoza blaga v drugo državo članico izpolnjen v primerih, določenih z a) ali b) točko prvega odstavka </w:t>
      </w:r>
      <w:proofErr w:type="spellStart"/>
      <w:r>
        <w:rPr>
          <w:sz w:val="20"/>
          <w:szCs w:val="20"/>
        </w:rPr>
        <w:t>45.a</w:t>
      </w:r>
      <w:proofErr w:type="spellEnd"/>
      <w:r>
        <w:rPr>
          <w:sz w:val="20"/>
          <w:szCs w:val="20"/>
        </w:rPr>
        <w:t xml:space="preserve"> člena Izvedbene uredbe Sveta (EU) 282/2011 z dne 15. marca 2011 o določitvi izvedbenih ukrepov za Direktivo 2006/112/ES o skupnem sistemu davka na dodano vrednost, zadnjič spremenjene z Izvedbeno uredbo Sveta (EU) 2018/1912 z dne 4. decembra 2018 o spremembi Izvedbene uredbe (EU) št. 282/2011 glede nekaterih oprostitev za transakcije znotraj Skupnosti (v nadaljnjem besedilu: Izvedbena uredba 282/2011).</w:t>
      </w:r>
    </w:p>
    <w:p w14:paraId="4B5B1402" w14:textId="77777777" w:rsidR="00D8558F" w:rsidRDefault="00D8558F" w:rsidP="00D8558F">
      <w:pPr>
        <w:pStyle w:val="odstavek1"/>
        <w:spacing w:before="0"/>
        <w:ind w:firstLine="708"/>
        <w:rPr>
          <w:sz w:val="20"/>
          <w:szCs w:val="20"/>
        </w:rPr>
      </w:pPr>
    </w:p>
    <w:p w14:paraId="001B7F7A" w14:textId="77777777" w:rsidR="00D8558F" w:rsidRDefault="00D8558F" w:rsidP="00D8558F">
      <w:pPr>
        <w:pStyle w:val="odstavek1"/>
        <w:spacing w:before="0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(2) Če davčni organ ugotovi, da eno od predloženih dokazil ni verodostojno, lahko davčni zavezanec izkoristi domnevo iz prejšnjega odstavka, če predloži drugo dokazilo iz </w:t>
      </w:r>
      <w:proofErr w:type="spellStart"/>
      <w:r>
        <w:rPr>
          <w:sz w:val="20"/>
          <w:szCs w:val="20"/>
        </w:rPr>
        <w:t>45.a</w:t>
      </w:r>
      <w:proofErr w:type="spellEnd"/>
      <w:r>
        <w:rPr>
          <w:sz w:val="20"/>
          <w:szCs w:val="20"/>
        </w:rPr>
        <w:t xml:space="preserve"> člena Izvedbene uredbe 282/2011.</w:t>
      </w:r>
    </w:p>
    <w:p w14:paraId="39F60A44" w14:textId="77777777" w:rsidR="00D8558F" w:rsidRDefault="00D8558F" w:rsidP="00D8558F">
      <w:pPr>
        <w:pStyle w:val="odstavek1"/>
        <w:spacing w:before="0"/>
        <w:ind w:firstLine="708"/>
        <w:rPr>
          <w:sz w:val="20"/>
          <w:szCs w:val="20"/>
        </w:rPr>
      </w:pPr>
    </w:p>
    <w:p w14:paraId="2EF4AD38" w14:textId="18BE7F7D" w:rsidR="00D8558F" w:rsidRDefault="00D8558F" w:rsidP="00D8558F">
      <w:pPr>
        <w:pStyle w:val="odstavek1"/>
        <w:spacing w:before="0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(3) Davčni zavezanec, ki ne razpolaga z dokazili, ki mu omogočajo uveljavljanje domneve iz prvega odstavka tega člena, dokazuje, da je bilo blago odposlano ali odpeljano v drugo državo članico, z računom in drugimi razpoložljivimi dokazili. Poleg dokazil iz </w:t>
      </w:r>
      <w:proofErr w:type="spellStart"/>
      <w:r>
        <w:rPr>
          <w:sz w:val="20"/>
          <w:szCs w:val="20"/>
        </w:rPr>
        <w:t>45.a</w:t>
      </w:r>
      <w:proofErr w:type="spellEnd"/>
      <w:r>
        <w:rPr>
          <w:sz w:val="20"/>
          <w:szCs w:val="20"/>
        </w:rPr>
        <w:t xml:space="preserve"> člena Izvedbene uredbe 282/2011, </w:t>
      </w:r>
      <w:r w:rsidR="004863A4">
        <w:rPr>
          <w:sz w:val="20"/>
          <w:szCs w:val="20"/>
        </w:rPr>
        <w:t>je</w:t>
      </w:r>
      <w:r>
        <w:rPr>
          <w:sz w:val="20"/>
          <w:szCs w:val="20"/>
        </w:rPr>
        <w:t xml:space="preserve"> to lahko </w:t>
      </w:r>
      <w:r w:rsidR="004863A4">
        <w:rPr>
          <w:sz w:val="20"/>
          <w:szCs w:val="20"/>
        </w:rPr>
        <w:t>tudi</w:t>
      </w:r>
      <w:r>
        <w:rPr>
          <w:sz w:val="20"/>
          <w:szCs w:val="20"/>
        </w:rPr>
        <w:t xml:space="preserve"> dokazilo o plačilu, naročilnica, sklenjena pogodba o dobavi, dobavnica, seznam pakiranja, prevzemnica in podobno.«.</w:t>
      </w:r>
    </w:p>
    <w:p w14:paraId="7BA60F63" w14:textId="77777777" w:rsidR="00D8558F" w:rsidRDefault="00D8558F" w:rsidP="00D8558F">
      <w:pPr>
        <w:pStyle w:val="odstavek1"/>
        <w:spacing w:before="0"/>
        <w:ind w:firstLine="708"/>
        <w:rPr>
          <w:sz w:val="20"/>
          <w:szCs w:val="20"/>
        </w:rPr>
      </w:pPr>
    </w:p>
    <w:p w14:paraId="2CA94533" w14:textId="77777777" w:rsidR="00D8558F" w:rsidRDefault="00D8558F" w:rsidP="00D8558F">
      <w:pPr>
        <w:pStyle w:val="odstavek1"/>
        <w:spacing w:before="0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Za tretjim odstavkom se </w:t>
      </w:r>
      <w:bookmarkStart w:id="1" w:name="_GoBack"/>
      <w:bookmarkEnd w:id="1"/>
      <w:r>
        <w:rPr>
          <w:sz w:val="20"/>
          <w:szCs w:val="20"/>
        </w:rPr>
        <w:t>dodata nov četrti in peti odstavek, ki se glasita:</w:t>
      </w:r>
    </w:p>
    <w:p w14:paraId="74D06F4B" w14:textId="77777777" w:rsidR="00D8558F" w:rsidRDefault="00D8558F" w:rsidP="00D8558F">
      <w:pPr>
        <w:pStyle w:val="odstavek1"/>
        <w:spacing w:before="0"/>
        <w:ind w:firstLine="708"/>
        <w:rPr>
          <w:sz w:val="20"/>
          <w:szCs w:val="20"/>
        </w:rPr>
      </w:pPr>
    </w:p>
    <w:p w14:paraId="7B4A922B" w14:textId="77777777" w:rsidR="00D8558F" w:rsidRDefault="00D8558F" w:rsidP="00D8558F">
      <w:pPr>
        <w:pStyle w:val="odstavek1"/>
        <w:spacing w:before="0"/>
        <w:ind w:firstLine="708"/>
        <w:rPr>
          <w:sz w:val="20"/>
          <w:szCs w:val="20"/>
        </w:rPr>
      </w:pPr>
      <w:r>
        <w:rPr>
          <w:sz w:val="20"/>
          <w:szCs w:val="20"/>
        </w:rPr>
        <w:t>»(4) Davčni zavezanec, ki dobavi in z lastnim prevoznim sredstvom sam odpošlje ali odpelje blago iz Slovenije v drugo državo članico in želi uveljaviti oprostitev plačila DDV na podlagi 46. člena ZDDV-1, dokazuje, da je blago odposlano ali odpeljano v drugo državo članico, z računom in dokumenti iz prejšnjega odstavka.</w:t>
      </w:r>
    </w:p>
    <w:p w14:paraId="76D67A9F" w14:textId="77777777" w:rsidR="00D8558F" w:rsidRDefault="00D8558F" w:rsidP="00D8558F">
      <w:pPr>
        <w:pStyle w:val="odstavek1"/>
        <w:spacing w:before="0"/>
        <w:ind w:firstLine="708"/>
        <w:rPr>
          <w:sz w:val="20"/>
          <w:szCs w:val="20"/>
        </w:rPr>
      </w:pPr>
    </w:p>
    <w:p w14:paraId="1D2B2179" w14:textId="77777777" w:rsidR="00D8558F" w:rsidRDefault="00D8558F" w:rsidP="00D8558F">
      <w:pPr>
        <w:pStyle w:val="odstavek1"/>
        <w:spacing w:before="0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(5) </w:t>
      </w:r>
      <w:r w:rsidRPr="009F36CC">
        <w:rPr>
          <w:sz w:val="20"/>
          <w:szCs w:val="20"/>
        </w:rPr>
        <w:t>Davčni zavezanec lahko</w:t>
      </w:r>
      <w:r>
        <w:rPr>
          <w:sz w:val="20"/>
          <w:szCs w:val="20"/>
        </w:rPr>
        <w:t>,</w:t>
      </w:r>
      <w:r w:rsidRPr="009F36CC">
        <w:rPr>
          <w:sz w:val="20"/>
          <w:szCs w:val="20"/>
        </w:rPr>
        <w:t xml:space="preserve"> poleg računa in namesto drugih dokazil iz tretjega odstavka</w:t>
      </w:r>
      <w:r>
        <w:rPr>
          <w:sz w:val="20"/>
          <w:szCs w:val="20"/>
        </w:rPr>
        <w:t xml:space="preserve"> tega člena, uporabi</w:t>
      </w:r>
      <w:r w:rsidRPr="009F36CC">
        <w:rPr>
          <w:sz w:val="20"/>
          <w:szCs w:val="20"/>
        </w:rPr>
        <w:t xml:space="preserve"> pisno izjavo pridobitelja iz b)</w:t>
      </w:r>
      <w:r>
        <w:rPr>
          <w:sz w:val="20"/>
          <w:szCs w:val="20"/>
        </w:rPr>
        <w:t xml:space="preserve"> </w:t>
      </w:r>
      <w:r w:rsidRPr="009F36CC">
        <w:rPr>
          <w:sz w:val="20"/>
          <w:szCs w:val="20"/>
        </w:rPr>
        <w:t xml:space="preserve">i) točke prvega odstavka </w:t>
      </w:r>
      <w:proofErr w:type="spellStart"/>
      <w:r w:rsidRPr="009F36CC">
        <w:rPr>
          <w:sz w:val="20"/>
          <w:szCs w:val="20"/>
        </w:rPr>
        <w:t>45</w:t>
      </w:r>
      <w:r>
        <w:rPr>
          <w:sz w:val="20"/>
          <w:szCs w:val="20"/>
        </w:rPr>
        <w:t>.</w:t>
      </w:r>
      <w:r w:rsidRPr="009F36CC">
        <w:rPr>
          <w:sz w:val="20"/>
          <w:szCs w:val="20"/>
        </w:rPr>
        <w:t>a</w:t>
      </w:r>
      <w:proofErr w:type="spellEnd"/>
      <w:r w:rsidRPr="009F36CC">
        <w:rPr>
          <w:sz w:val="20"/>
          <w:szCs w:val="20"/>
        </w:rPr>
        <w:t xml:space="preserve"> člena Izvedbene uredbe</w:t>
      </w:r>
      <w:r>
        <w:rPr>
          <w:sz w:val="20"/>
          <w:szCs w:val="20"/>
        </w:rPr>
        <w:t xml:space="preserve"> </w:t>
      </w:r>
      <w:r w:rsidRPr="009F36CC">
        <w:rPr>
          <w:sz w:val="20"/>
          <w:szCs w:val="20"/>
        </w:rPr>
        <w:t>282/2011, če oseba, ki je pridobila blago, blago odpošlje ali odpelje iz Slovenije v</w:t>
      </w:r>
      <w:r>
        <w:rPr>
          <w:sz w:val="20"/>
          <w:szCs w:val="20"/>
        </w:rPr>
        <w:t xml:space="preserve"> </w:t>
      </w:r>
      <w:r w:rsidRPr="009F36CC">
        <w:rPr>
          <w:sz w:val="20"/>
          <w:szCs w:val="20"/>
        </w:rPr>
        <w:t>drugo državo članico z lastnim prevoznim sredstvom.</w:t>
      </w:r>
      <w:r>
        <w:rPr>
          <w:sz w:val="20"/>
          <w:szCs w:val="20"/>
        </w:rPr>
        <w:t>«.</w:t>
      </w:r>
    </w:p>
    <w:p w14:paraId="3F0EBFDC" w14:textId="77777777" w:rsidR="004E7D3B" w:rsidRDefault="004E7D3B" w:rsidP="004E7D3B">
      <w:pPr>
        <w:spacing w:line="240" w:lineRule="auto"/>
        <w:ind w:firstLine="708"/>
        <w:jc w:val="both"/>
        <w:rPr>
          <w:rFonts w:cs="Arial"/>
        </w:rPr>
      </w:pPr>
    </w:p>
    <w:p w14:paraId="3F0EBFDD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  <w:r w:rsidR="00AF57BE">
        <w:rPr>
          <w:rFonts w:cs="Arial"/>
        </w:rPr>
        <w:t xml:space="preserve"> </w:t>
      </w:r>
    </w:p>
    <w:p w14:paraId="3F0EBFDE" w14:textId="77777777" w:rsidR="004E7D3B" w:rsidRDefault="004E7D3B" w:rsidP="004E7D3B">
      <w:pPr>
        <w:spacing w:line="240" w:lineRule="auto"/>
        <w:jc w:val="both"/>
      </w:pPr>
    </w:p>
    <w:p w14:paraId="3F0EBFDF" w14:textId="77777777" w:rsidR="004E7D3B" w:rsidRDefault="004E7D3B" w:rsidP="004E7D3B">
      <w:pPr>
        <w:spacing w:line="240" w:lineRule="auto"/>
        <w:ind w:left="708"/>
        <w:jc w:val="both"/>
        <w:rPr>
          <w:rFonts w:cs="Arial"/>
        </w:rPr>
      </w:pPr>
      <w:r>
        <w:rPr>
          <w:rFonts w:cs="Arial"/>
        </w:rPr>
        <w:t>135. člen se spremeni tako, da se glasi:</w:t>
      </w:r>
    </w:p>
    <w:p w14:paraId="3F0EBFE0" w14:textId="62FEEAD7" w:rsidR="004E7D3B" w:rsidRDefault="004E7D3B" w:rsidP="004E7D3B">
      <w:pPr>
        <w:spacing w:line="240" w:lineRule="auto"/>
        <w:ind w:firstLine="709"/>
        <w:jc w:val="both"/>
        <w:rPr>
          <w:rFonts w:cs="Arial"/>
        </w:rPr>
      </w:pPr>
      <w:r>
        <w:rPr>
          <w:rFonts w:cs="Arial"/>
        </w:rPr>
        <w:t xml:space="preserve">»Davčni zavezanec pošlje poročilo s podatki iz </w:t>
      </w:r>
      <w:r w:rsidR="000F62E8">
        <w:rPr>
          <w:rFonts w:cs="Arial"/>
        </w:rPr>
        <w:t xml:space="preserve">enajstega </w:t>
      </w:r>
      <w:r>
        <w:rPr>
          <w:rFonts w:cs="Arial"/>
        </w:rPr>
        <w:t xml:space="preserve">odstavka 20. člena ZDDV-1 v  elektronski obliki prek sistema </w:t>
      </w:r>
      <w:proofErr w:type="spellStart"/>
      <w:r>
        <w:rPr>
          <w:rFonts w:cs="Arial"/>
        </w:rPr>
        <w:t>eDavki</w:t>
      </w:r>
      <w:proofErr w:type="spellEnd"/>
      <w:r>
        <w:rPr>
          <w:rFonts w:cs="Arial"/>
        </w:rPr>
        <w:t>.«.</w:t>
      </w:r>
    </w:p>
    <w:p w14:paraId="3F0EBFE1" w14:textId="77777777" w:rsidR="00A14790" w:rsidRDefault="00A14790" w:rsidP="00A14790">
      <w:pPr>
        <w:spacing w:line="240" w:lineRule="auto"/>
        <w:jc w:val="both"/>
        <w:rPr>
          <w:rFonts w:cs="Arial"/>
        </w:rPr>
      </w:pPr>
    </w:p>
    <w:p w14:paraId="3F0EBFE2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3F0EBFE3" w14:textId="77777777" w:rsidR="004E7D3B" w:rsidRDefault="004E7D3B" w:rsidP="004E7D3B">
      <w:pPr>
        <w:spacing w:line="240" w:lineRule="auto"/>
        <w:jc w:val="both"/>
        <w:rPr>
          <w:rFonts w:cs="Arial"/>
        </w:rPr>
      </w:pPr>
    </w:p>
    <w:p w14:paraId="3F0EBFE4" w14:textId="77777777" w:rsidR="004E7D3B" w:rsidRDefault="004E7D3B" w:rsidP="00200345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148. člen se spremeni tako, da se glasi:</w:t>
      </w:r>
    </w:p>
    <w:p w14:paraId="3F0EBFE5" w14:textId="10273A61" w:rsidR="004E7D3B" w:rsidRDefault="004E7D3B" w:rsidP="004E7D3B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>»Davčni zavezanec, ki opravlja dobave blaga v druge države članice, pri katerih se v skladu z 20. členom ZDDV-1 šteje, da je kraj opravljene dobave tam, kjer se odpošiljanje oziroma prevoz konča (prodaja blaga na daljavo)</w:t>
      </w:r>
      <w:r w:rsidR="00782F09">
        <w:rPr>
          <w:rFonts w:cs="Arial"/>
        </w:rPr>
        <w:t>,</w:t>
      </w:r>
      <w:r>
        <w:rPr>
          <w:rFonts w:cs="Arial"/>
        </w:rPr>
        <w:t xml:space="preserve"> mora v svojem knjigovodstvu zagotoviti podatke o višini letnega prometa, ločeno za vsako namembno državo članico.«. </w:t>
      </w:r>
    </w:p>
    <w:p w14:paraId="3F0EBFE6" w14:textId="77777777" w:rsidR="004E7D3B" w:rsidRDefault="004E7D3B" w:rsidP="004E7D3B">
      <w:pPr>
        <w:spacing w:line="240" w:lineRule="auto"/>
        <w:jc w:val="both"/>
        <w:rPr>
          <w:rFonts w:cs="Arial"/>
        </w:rPr>
      </w:pPr>
    </w:p>
    <w:p w14:paraId="3F0EBFE7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  <w:r w:rsidR="00AF57BE">
        <w:rPr>
          <w:rFonts w:cs="Arial"/>
        </w:rPr>
        <w:t xml:space="preserve"> </w:t>
      </w:r>
    </w:p>
    <w:p w14:paraId="3F0EBFE8" w14:textId="77777777" w:rsidR="004E7D3B" w:rsidRDefault="004E7D3B" w:rsidP="004E7D3B">
      <w:pPr>
        <w:spacing w:line="240" w:lineRule="auto"/>
        <w:ind w:left="708"/>
        <w:jc w:val="both"/>
        <w:rPr>
          <w:rFonts w:cs="Arial"/>
        </w:rPr>
      </w:pPr>
    </w:p>
    <w:p w14:paraId="3F0EBFE9" w14:textId="71FF7545" w:rsidR="000A3E8D" w:rsidRPr="009F4755" w:rsidRDefault="004E7D3B" w:rsidP="005158D3">
      <w:pPr>
        <w:spacing w:line="240" w:lineRule="auto"/>
        <w:ind w:firstLine="708"/>
        <w:jc w:val="both"/>
        <w:rPr>
          <w:rFonts w:cs="Arial"/>
          <w:i/>
        </w:rPr>
      </w:pPr>
      <w:r>
        <w:rPr>
          <w:rFonts w:cs="Arial"/>
        </w:rPr>
        <w:t xml:space="preserve">V prvem odstavku 159. člena se za prvim stavkom doda nov stavek, ki se glasi: »Davčni zavezanec iz </w:t>
      </w:r>
      <w:proofErr w:type="spellStart"/>
      <w:r>
        <w:rPr>
          <w:rFonts w:cs="Arial"/>
        </w:rPr>
        <w:t>9.a</w:t>
      </w:r>
      <w:proofErr w:type="spellEnd"/>
      <w:r>
        <w:rPr>
          <w:rFonts w:cs="Arial"/>
        </w:rPr>
        <w:t xml:space="preserve"> člena ZDDV-1 mora v obrazcu RP-O izkazati podatke o prenosih blaga, opravljenih v okviru posebne ureditve skladiščenj</w:t>
      </w:r>
      <w:r w:rsidR="00B422CD">
        <w:rPr>
          <w:rFonts w:cs="Arial"/>
        </w:rPr>
        <w:t>a</w:t>
      </w:r>
      <w:r>
        <w:rPr>
          <w:rFonts w:cs="Arial"/>
        </w:rPr>
        <w:t xml:space="preserve"> na odpoklic, in podatke o spremembah in popravkih v zvezi s prenosom blaga v skladiščenje na odpoklic ter dobave blaga, ki je bilo skladiščeno na odpoklic.«.</w:t>
      </w:r>
    </w:p>
    <w:p w14:paraId="3F0EBFEA" w14:textId="77777777" w:rsidR="004E7D3B" w:rsidRDefault="004E7D3B" w:rsidP="004E7D3B">
      <w:pPr>
        <w:spacing w:line="240" w:lineRule="auto"/>
        <w:ind w:firstLine="708"/>
        <w:jc w:val="both"/>
        <w:rPr>
          <w:rFonts w:cs="Arial"/>
        </w:rPr>
      </w:pPr>
      <w:r>
        <w:rPr>
          <w:rFonts w:cs="Arial"/>
        </w:rPr>
        <w:t xml:space="preserve"> </w:t>
      </w:r>
    </w:p>
    <w:p w14:paraId="3F0EBFEB" w14:textId="4BB9E71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5A41A1DD" w14:textId="7D1AF61C" w:rsidR="004532F0" w:rsidRDefault="004532F0" w:rsidP="004532F0">
      <w:pPr>
        <w:spacing w:line="256" w:lineRule="auto"/>
        <w:jc w:val="both"/>
        <w:rPr>
          <w:rFonts w:cs="Arial"/>
          <w:color w:val="000000" w:themeColor="text1"/>
          <w:szCs w:val="20"/>
          <w:lang w:eastAsia="sl-SI"/>
        </w:rPr>
      </w:pPr>
    </w:p>
    <w:p w14:paraId="4DC16B0B" w14:textId="3BB50BE6" w:rsidR="004532F0" w:rsidRDefault="004532F0" w:rsidP="004532F0">
      <w:pPr>
        <w:spacing w:line="256" w:lineRule="auto"/>
        <w:ind w:firstLine="397"/>
        <w:jc w:val="both"/>
        <w:rPr>
          <w:rFonts w:cs="Arial"/>
          <w:color w:val="000000" w:themeColor="text1"/>
          <w:szCs w:val="20"/>
          <w:lang w:eastAsia="sl-SI"/>
        </w:rPr>
      </w:pPr>
      <w:r>
        <w:rPr>
          <w:rFonts w:cs="Arial"/>
          <w:color w:val="000000" w:themeColor="text1"/>
          <w:szCs w:val="20"/>
          <w:lang w:eastAsia="sl-SI"/>
        </w:rPr>
        <w:lastRenderedPageBreak/>
        <w:t>Priloga VIII (obrazec DDV-O) se nadomesti z novo Prilogo VIII (obrazec DDV-O), ki je priloga tega pravilnika in njegov sestavni del.</w:t>
      </w:r>
    </w:p>
    <w:p w14:paraId="3F0EBFED" w14:textId="5BFE6172" w:rsidR="004E7D3B" w:rsidRDefault="004E7D3B" w:rsidP="004E7D3B">
      <w:pPr>
        <w:spacing w:after="160" w:line="256" w:lineRule="auto"/>
        <w:ind w:firstLine="397"/>
        <w:jc w:val="both"/>
        <w:rPr>
          <w:rFonts w:cs="Arial"/>
          <w:color w:val="000000" w:themeColor="text1"/>
          <w:szCs w:val="20"/>
          <w:lang w:eastAsia="sl-SI"/>
        </w:rPr>
      </w:pPr>
      <w:r>
        <w:rPr>
          <w:rFonts w:cs="Arial"/>
          <w:color w:val="000000" w:themeColor="text1"/>
          <w:szCs w:val="20"/>
          <w:lang w:eastAsia="sl-SI"/>
        </w:rPr>
        <w:t>Priloga X (obrazec RP-O) se nadomesti z novo Prilogo X (</w:t>
      </w:r>
      <w:r w:rsidR="00377553">
        <w:rPr>
          <w:rFonts w:cs="Arial"/>
          <w:color w:val="000000" w:themeColor="text1"/>
          <w:szCs w:val="20"/>
          <w:lang w:eastAsia="sl-SI"/>
        </w:rPr>
        <w:t>o</w:t>
      </w:r>
      <w:r>
        <w:rPr>
          <w:rFonts w:cs="Arial"/>
          <w:color w:val="000000" w:themeColor="text1"/>
          <w:szCs w:val="20"/>
          <w:lang w:eastAsia="sl-SI"/>
        </w:rPr>
        <w:t>brazec RP-O), ki je priloga tega pravilnika in njegov sestavni del.</w:t>
      </w:r>
    </w:p>
    <w:p w14:paraId="3F0EBFEE" w14:textId="77777777" w:rsidR="004E7D3B" w:rsidRDefault="004E7D3B" w:rsidP="004E7D3B">
      <w:pPr>
        <w:pStyle w:val="ListParagraph"/>
        <w:numPr>
          <w:ilvl w:val="0"/>
          <w:numId w:val="2"/>
        </w:numPr>
        <w:spacing w:line="240" w:lineRule="auto"/>
        <w:jc w:val="both"/>
        <w:rPr>
          <w:rFonts w:cs="Arial"/>
        </w:rPr>
      </w:pPr>
      <w:r>
        <w:rPr>
          <w:rFonts w:cs="Arial"/>
        </w:rPr>
        <w:t>člen</w:t>
      </w:r>
    </w:p>
    <w:p w14:paraId="3F0EBFEF" w14:textId="77777777" w:rsidR="004E7D3B" w:rsidRDefault="004E7D3B" w:rsidP="004E7D3B">
      <w:pPr>
        <w:spacing w:after="160" w:line="256" w:lineRule="auto"/>
        <w:ind w:firstLine="397"/>
        <w:jc w:val="both"/>
        <w:rPr>
          <w:rFonts w:cs="Arial"/>
          <w:color w:val="000000" w:themeColor="text1"/>
          <w:szCs w:val="20"/>
          <w:lang w:eastAsia="sl-SI"/>
        </w:rPr>
      </w:pPr>
    </w:p>
    <w:p w14:paraId="3F0EBFF0" w14:textId="77777777" w:rsidR="00C64057" w:rsidRDefault="004E7D3B" w:rsidP="003F6A5D">
      <w:pPr>
        <w:spacing w:after="160" w:line="256" w:lineRule="auto"/>
        <w:ind w:firstLine="397"/>
        <w:jc w:val="both"/>
        <w:rPr>
          <w:rFonts w:cs="Arial"/>
          <w:color w:val="000000" w:themeColor="text1"/>
          <w:szCs w:val="20"/>
          <w:lang w:eastAsia="sl-SI"/>
        </w:rPr>
      </w:pPr>
      <w:r>
        <w:rPr>
          <w:rFonts w:cs="Arial"/>
          <w:color w:val="000000" w:themeColor="text1"/>
          <w:szCs w:val="20"/>
          <w:lang w:eastAsia="sl-SI"/>
        </w:rPr>
        <w:t xml:space="preserve">Ta pravilnik začne veljati 1. januarja 2020. </w:t>
      </w:r>
    </w:p>
    <w:p w14:paraId="3F0EBFF1" w14:textId="77777777" w:rsidR="003F6A5D" w:rsidRDefault="003F6A5D" w:rsidP="003F6A5D">
      <w:pPr>
        <w:spacing w:after="160" w:line="256" w:lineRule="auto"/>
        <w:ind w:firstLine="397"/>
        <w:jc w:val="both"/>
        <w:rPr>
          <w:rFonts w:cs="Arial"/>
          <w:color w:val="000000" w:themeColor="text1"/>
          <w:szCs w:val="20"/>
          <w:lang w:eastAsia="sl-SI"/>
        </w:rPr>
      </w:pPr>
    </w:p>
    <w:p w14:paraId="3F0EBFF2" w14:textId="77777777" w:rsidR="003F6A5D" w:rsidRDefault="003F6A5D" w:rsidP="003F6A5D">
      <w:pPr>
        <w:spacing w:line="240" w:lineRule="auto"/>
        <w:jc w:val="both"/>
      </w:pPr>
      <w:r>
        <w:t xml:space="preserve">Št. </w:t>
      </w:r>
      <w:r w:rsidR="00A645F3">
        <w:t>007-555/2019/</w:t>
      </w:r>
    </w:p>
    <w:p w14:paraId="3F0EBFF3" w14:textId="1CA4C089" w:rsidR="003F6A5D" w:rsidRDefault="003F6A5D" w:rsidP="003F6A5D">
      <w:pPr>
        <w:rPr>
          <w:rFonts w:cs="Arial"/>
          <w:szCs w:val="20"/>
        </w:rPr>
      </w:pPr>
      <w:r>
        <w:rPr>
          <w:rFonts w:cs="Arial"/>
          <w:szCs w:val="20"/>
        </w:rPr>
        <w:t xml:space="preserve">Ljubljana, dne XX. </w:t>
      </w:r>
      <w:r w:rsidR="00BF2686">
        <w:rPr>
          <w:rFonts w:cs="Arial"/>
          <w:szCs w:val="20"/>
        </w:rPr>
        <w:t>decembra</w:t>
      </w:r>
      <w:r w:rsidR="00E81A01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2019</w:t>
      </w:r>
    </w:p>
    <w:p w14:paraId="3F0EBFF4" w14:textId="77777777" w:rsidR="003F6A5D" w:rsidRDefault="003F6A5D" w:rsidP="003F6A5D">
      <w:pPr>
        <w:rPr>
          <w:rFonts w:cs="Arial"/>
          <w:szCs w:val="20"/>
        </w:rPr>
      </w:pPr>
      <w:r>
        <w:rPr>
          <w:rFonts w:cs="Arial"/>
          <w:szCs w:val="20"/>
        </w:rPr>
        <w:t xml:space="preserve">EVA </w:t>
      </w:r>
      <w:r w:rsidR="004F0D3D">
        <w:rPr>
          <w:rFonts w:cs="Arial"/>
          <w:szCs w:val="20"/>
        </w:rPr>
        <w:t>2019</w:t>
      </w:r>
      <w:r>
        <w:rPr>
          <w:rFonts w:cs="Arial"/>
          <w:szCs w:val="20"/>
        </w:rPr>
        <w:t>-</w:t>
      </w:r>
      <w:r w:rsidR="004F0D3D">
        <w:rPr>
          <w:rFonts w:cs="Arial"/>
          <w:szCs w:val="20"/>
        </w:rPr>
        <w:t>1611</w:t>
      </w:r>
      <w:r>
        <w:rPr>
          <w:rFonts w:cs="Arial"/>
          <w:szCs w:val="20"/>
        </w:rPr>
        <w:t>-</w:t>
      </w:r>
      <w:r w:rsidR="004F0D3D">
        <w:rPr>
          <w:rFonts w:cs="Arial"/>
          <w:szCs w:val="20"/>
        </w:rPr>
        <w:t>0105</w:t>
      </w:r>
    </w:p>
    <w:p w14:paraId="3F0EBFF5" w14:textId="48ED46ED" w:rsidR="003F6A5D" w:rsidRDefault="003F6A5D" w:rsidP="003F6A5D">
      <w:pPr>
        <w:ind w:left="3540" w:firstLine="708"/>
        <w:jc w:val="center"/>
        <w:rPr>
          <w:rFonts w:cs="Arial"/>
          <w:szCs w:val="20"/>
        </w:rPr>
      </w:pPr>
      <w:r>
        <w:rPr>
          <w:rFonts w:cs="Arial"/>
          <w:szCs w:val="20"/>
        </w:rPr>
        <w:t xml:space="preserve">             dr. Andrej Bertoncelj</w:t>
      </w:r>
    </w:p>
    <w:p w14:paraId="3F0EBFF6" w14:textId="77777777" w:rsidR="003F6A5D" w:rsidRDefault="003F6A5D" w:rsidP="003F6A5D">
      <w:pPr>
        <w:ind w:left="4248" w:firstLine="708"/>
        <w:jc w:val="center"/>
      </w:pPr>
      <w:r>
        <w:rPr>
          <w:rFonts w:cs="Arial"/>
          <w:szCs w:val="20"/>
        </w:rPr>
        <w:t>minister za finance</w:t>
      </w:r>
    </w:p>
    <w:p w14:paraId="3F0EBFF7" w14:textId="77777777" w:rsidR="003F6A5D" w:rsidRDefault="003F6A5D" w:rsidP="003F6A5D">
      <w:pPr>
        <w:spacing w:after="160" w:line="256" w:lineRule="auto"/>
        <w:ind w:firstLine="397"/>
        <w:jc w:val="both"/>
      </w:pPr>
    </w:p>
    <w:sectPr w:rsidR="003F6A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C23B28"/>
    <w:multiLevelType w:val="hybridMultilevel"/>
    <w:tmpl w:val="1C821E8C"/>
    <w:lvl w:ilvl="0" w:tplc="84A6556E">
      <w:start w:val="1"/>
      <w:numFmt w:val="decimal"/>
      <w:lvlText w:val="%1."/>
      <w:lvlJc w:val="left"/>
      <w:pPr>
        <w:tabs>
          <w:tab w:val="num" w:pos="4680"/>
        </w:tabs>
        <w:ind w:left="4680" w:hanging="360"/>
      </w:pPr>
    </w:lvl>
    <w:lvl w:ilvl="1" w:tplc="8CD0898A">
      <w:start w:val="1"/>
      <w:numFmt w:val="bullet"/>
      <w:lvlText w:val="-"/>
      <w:lvlJc w:val="left"/>
      <w:pPr>
        <w:tabs>
          <w:tab w:val="num" w:pos="1077"/>
        </w:tabs>
        <w:ind w:left="2523" w:hanging="2523"/>
      </w:pPr>
      <w:rPr>
        <w:rFonts w:ascii="Arial" w:eastAsia="Times New Roman" w:hAnsi="Arial" w:cs="Times New Roman" w:hint="default"/>
      </w:r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E356FF1"/>
    <w:multiLevelType w:val="hybridMultilevel"/>
    <w:tmpl w:val="68AADFBC"/>
    <w:lvl w:ilvl="0" w:tplc="81CC06E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90F2FF0"/>
    <w:multiLevelType w:val="hybridMultilevel"/>
    <w:tmpl w:val="67EEA5FE"/>
    <w:lvl w:ilvl="0" w:tplc="0E868D9E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>
    <w:nsid w:val="4065115D"/>
    <w:multiLevelType w:val="hybridMultilevel"/>
    <w:tmpl w:val="BE3C97B0"/>
    <w:lvl w:ilvl="0" w:tplc="175201C8">
      <w:start w:val="1"/>
      <w:numFmt w:val="decimal"/>
      <w:lvlText w:val="(%1)"/>
      <w:lvlJc w:val="left"/>
      <w:pPr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458A1019"/>
    <w:multiLevelType w:val="hybridMultilevel"/>
    <w:tmpl w:val="92A07E10"/>
    <w:lvl w:ilvl="0" w:tplc="DD882CC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4058C3"/>
    <w:multiLevelType w:val="hybridMultilevel"/>
    <w:tmpl w:val="1A1C1516"/>
    <w:lvl w:ilvl="0" w:tplc="9D9E62A0">
      <w:start w:val="1"/>
      <w:numFmt w:val="lowerLetter"/>
      <w:lvlText w:val="%1)"/>
      <w:lvlJc w:val="left"/>
      <w:pPr>
        <w:ind w:left="1680" w:hanging="9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8AC0B51"/>
    <w:multiLevelType w:val="hybridMultilevel"/>
    <w:tmpl w:val="6A247588"/>
    <w:lvl w:ilvl="0" w:tplc="4948AB3A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>
    <w:nsid w:val="5CF45210"/>
    <w:multiLevelType w:val="hybridMultilevel"/>
    <w:tmpl w:val="13727EEC"/>
    <w:lvl w:ilvl="0" w:tplc="697892BC">
      <w:start w:val="11"/>
      <w:numFmt w:val="bullet"/>
      <w:lvlText w:val="–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A187845"/>
    <w:multiLevelType w:val="multilevel"/>
    <w:tmpl w:val="8B584BCC"/>
    <w:lvl w:ilvl="0">
      <w:start w:val="1"/>
      <w:numFmt w:val="decimal"/>
      <w:pStyle w:val="Alineazaodstavkom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">
    <w:nsid w:val="6A870AC5"/>
    <w:multiLevelType w:val="hybridMultilevel"/>
    <w:tmpl w:val="D56C18C4"/>
    <w:lvl w:ilvl="0" w:tplc="9618B04A">
      <w:start w:val="1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cs="Times New Roman" w:hint="default"/>
      </w:rPr>
    </w:lvl>
    <w:lvl w:ilvl="1" w:tplc="0424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</w:num>
  <w:num w:numId="4">
    <w:abstractNumId w:val="6"/>
  </w:num>
  <w:num w:numId="5">
    <w:abstractNumId w:val="1"/>
  </w:num>
  <w:num w:numId="6">
    <w:abstractNumId w:val="5"/>
  </w:num>
  <w:num w:numId="7">
    <w:abstractNumId w:val="0"/>
  </w:num>
  <w:num w:numId="8">
    <w:abstractNumId w:val="7"/>
  </w:num>
  <w:num w:numId="9">
    <w:abstractNumId w:val="2"/>
  </w:num>
  <w:num w:numId="10">
    <w:abstractNumId w:val="3"/>
  </w:num>
  <w:num w:numId="11">
    <w:abstractNumId w:val="4"/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lasja Zala Kovačič">
    <w15:presenceInfo w15:providerId="AD" w15:userId="S-1-5-21-2760432442-2008465035-1794030150-73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7D3B"/>
    <w:rsid w:val="00002648"/>
    <w:rsid w:val="00020F10"/>
    <w:rsid w:val="00031987"/>
    <w:rsid w:val="000324B2"/>
    <w:rsid w:val="00033D05"/>
    <w:rsid w:val="000611C9"/>
    <w:rsid w:val="00094410"/>
    <w:rsid w:val="000A3E8D"/>
    <w:rsid w:val="000A3F28"/>
    <w:rsid w:val="000A6DC4"/>
    <w:rsid w:val="000C6086"/>
    <w:rsid w:val="000E548B"/>
    <w:rsid w:val="000F4709"/>
    <w:rsid w:val="000F62E8"/>
    <w:rsid w:val="00133A91"/>
    <w:rsid w:val="00137742"/>
    <w:rsid w:val="00170073"/>
    <w:rsid w:val="001A63B5"/>
    <w:rsid w:val="001C4DCE"/>
    <w:rsid w:val="001E2186"/>
    <w:rsid w:val="001E7638"/>
    <w:rsid w:val="001F79CC"/>
    <w:rsid w:val="00200345"/>
    <w:rsid w:val="00203E20"/>
    <w:rsid w:val="00206A2A"/>
    <w:rsid w:val="00221A15"/>
    <w:rsid w:val="0024778C"/>
    <w:rsid w:val="00250617"/>
    <w:rsid w:val="0026441F"/>
    <w:rsid w:val="002663EA"/>
    <w:rsid w:val="0028565E"/>
    <w:rsid w:val="00287FAD"/>
    <w:rsid w:val="002A5A36"/>
    <w:rsid w:val="002A6100"/>
    <w:rsid w:val="002B531E"/>
    <w:rsid w:val="002D1813"/>
    <w:rsid w:val="002F3C23"/>
    <w:rsid w:val="002F59A9"/>
    <w:rsid w:val="00342D6E"/>
    <w:rsid w:val="00344CB7"/>
    <w:rsid w:val="00353E59"/>
    <w:rsid w:val="00377553"/>
    <w:rsid w:val="00386502"/>
    <w:rsid w:val="003C0F99"/>
    <w:rsid w:val="003F6A5D"/>
    <w:rsid w:val="00414521"/>
    <w:rsid w:val="00421AA0"/>
    <w:rsid w:val="004532F0"/>
    <w:rsid w:val="004624ED"/>
    <w:rsid w:val="00476A89"/>
    <w:rsid w:val="004863A4"/>
    <w:rsid w:val="00490623"/>
    <w:rsid w:val="004A6F08"/>
    <w:rsid w:val="004E7D3B"/>
    <w:rsid w:val="004F0D3D"/>
    <w:rsid w:val="005027A1"/>
    <w:rsid w:val="005158D3"/>
    <w:rsid w:val="00525357"/>
    <w:rsid w:val="00545BC3"/>
    <w:rsid w:val="005814CE"/>
    <w:rsid w:val="00594A9A"/>
    <w:rsid w:val="005A3C39"/>
    <w:rsid w:val="005D7128"/>
    <w:rsid w:val="005E34D4"/>
    <w:rsid w:val="005F4521"/>
    <w:rsid w:val="005F7170"/>
    <w:rsid w:val="00604CB9"/>
    <w:rsid w:val="00641BED"/>
    <w:rsid w:val="006544C9"/>
    <w:rsid w:val="006605FA"/>
    <w:rsid w:val="00695A52"/>
    <w:rsid w:val="006E6457"/>
    <w:rsid w:val="007019CB"/>
    <w:rsid w:val="00713A1B"/>
    <w:rsid w:val="007366CC"/>
    <w:rsid w:val="007372B5"/>
    <w:rsid w:val="00737DAE"/>
    <w:rsid w:val="007445FA"/>
    <w:rsid w:val="007468A1"/>
    <w:rsid w:val="00782F09"/>
    <w:rsid w:val="007B6894"/>
    <w:rsid w:val="007D036D"/>
    <w:rsid w:val="007D7341"/>
    <w:rsid w:val="007F3A4F"/>
    <w:rsid w:val="007F7ED6"/>
    <w:rsid w:val="00840FFE"/>
    <w:rsid w:val="00846B10"/>
    <w:rsid w:val="008554DD"/>
    <w:rsid w:val="00855719"/>
    <w:rsid w:val="00862DDF"/>
    <w:rsid w:val="0088275D"/>
    <w:rsid w:val="008847BA"/>
    <w:rsid w:val="008A473C"/>
    <w:rsid w:val="008C3C94"/>
    <w:rsid w:val="008E333C"/>
    <w:rsid w:val="00905A08"/>
    <w:rsid w:val="009225F8"/>
    <w:rsid w:val="00933184"/>
    <w:rsid w:val="009640A2"/>
    <w:rsid w:val="009651AF"/>
    <w:rsid w:val="00986F89"/>
    <w:rsid w:val="009D56A4"/>
    <w:rsid w:val="009F4755"/>
    <w:rsid w:val="00A02234"/>
    <w:rsid w:val="00A14790"/>
    <w:rsid w:val="00A62F14"/>
    <w:rsid w:val="00A645F3"/>
    <w:rsid w:val="00AD0879"/>
    <w:rsid w:val="00AF5068"/>
    <w:rsid w:val="00AF57BE"/>
    <w:rsid w:val="00AF6939"/>
    <w:rsid w:val="00B00B77"/>
    <w:rsid w:val="00B271C4"/>
    <w:rsid w:val="00B422CD"/>
    <w:rsid w:val="00B6533E"/>
    <w:rsid w:val="00B94141"/>
    <w:rsid w:val="00BB34D9"/>
    <w:rsid w:val="00BC2FCF"/>
    <w:rsid w:val="00BF2686"/>
    <w:rsid w:val="00C1063D"/>
    <w:rsid w:val="00C439E3"/>
    <w:rsid w:val="00C5384F"/>
    <w:rsid w:val="00C5524E"/>
    <w:rsid w:val="00C57821"/>
    <w:rsid w:val="00C64057"/>
    <w:rsid w:val="00CA22C0"/>
    <w:rsid w:val="00CB03D3"/>
    <w:rsid w:val="00CD1934"/>
    <w:rsid w:val="00CF0C01"/>
    <w:rsid w:val="00D13573"/>
    <w:rsid w:val="00D241E7"/>
    <w:rsid w:val="00D467F8"/>
    <w:rsid w:val="00D5245C"/>
    <w:rsid w:val="00D8558F"/>
    <w:rsid w:val="00D9319E"/>
    <w:rsid w:val="00D96D2C"/>
    <w:rsid w:val="00DA4D61"/>
    <w:rsid w:val="00DD3DD8"/>
    <w:rsid w:val="00DD3F1D"/>
    <w:rsid w:val="00DF0442"/>
    <w:rsid w:val="00DF30EB"/>
    <w:rsid w:val="00E63C2D"/>
    <w:rsid w:val="00E66C80"/>
    <w:rsid w:val="00E81A01"/>
    <w:rsid w:val="00E842B4"/>
    <w:rsid w:val="00EA26E7"/>
    <w:rsid w:val="00EB6C5F"/>
    <w:rsid w:val="00ED2AB8"/>
    <w:rsid w:val="00F06CDC"/>
    <w:rsid w:val="00F07F3A"/>
    <w:rsid w:val="00F13E95"/>
    <w:rsid w:val="00F14E6D"/>
    <w:rsid w:val="00F40878"/>
    <w:rsid w:val="00F413F5"/>
    <w:rsid w:val="00F5419A"/>
    <w:rsid w:val="00F957DE"/>
    <w:rsid w:val="00FE0AB0"/>
    <w:rsid w:val="00FF700A"/>
    <w:rsid w:val="00FF7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0EBF9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7D3B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E7D3B"/>
    <w:pPr>
      <w:ind w:left="720"/>
      <w:contextualSpacing/>
    </w:pPr>
  </w:style>
  <w:style w:type="paragraph" w:customStyle="1" w:styleId="Poglavje">
    <w:name w:val="Poglavje"/>
    <w:basedOn w:val="Normal"/>
    <w:qFormat/>
    <w:rsid w:val="004E7D3B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outlineLvl w:val="3"/>
    </w:pPr>
    <w:rPr>
      <w:rFonts w:cs="Arial"/>
      <w:b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locked/>
    <w:rsid w:val="004E7D3B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ormal"/>
    <w:link w:val="AlineazaodstavkomZnak"/>
    <w:qFormat/>
    <w:rsid w:val="004E7D3B"/>
    <w:pPr>
      <w:numPr>
        <w:numId w:val="1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</w:pPr>
    <w:rPr>
      <w:rFonts w:cs="Arial"/>
      <w:sz w:val="22"/>
      <w:szCs w:val="22"/>
      <w:lang w:eastAsia="sl-SI"/>
    </w:rPr>
  </w:style>
  <w:style w:type="character" w:customStyle="1" w:styleId="lenZnak">
    <w:name w:val="Člen Znak"/>
    <w:link w:val="len"/>
    <w:locked/>
    <w:rsid w:val="004E7D3B"/>
    <w:rPr>
      <w:rFonts w:ascii="Arial" w:eastAsia="Times New Roman" w:hAnsi="Arial" w:cs="Times New Roman"/>
      <w:b/>
    </w:rPr>
  </w:style>
  <w:style w:type="paragraph" w:customStyle="1" w:styleId="len">
    <w:name w:val="Člen"/>
    <w:basedOn w:val="Normal"/>
    <w:link w:val="lenZnak"/>
    <w:qFormat/>
    <w:rsid w:val="004E7D3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b/>
      <w:sz w:val="22"/>
      <w:szCs w:val="22"/>
    </w:rPr>
  </w:style>
  <w:style w:type="character" w:customStyle="1" w:styleId="OdstavekZnak">
    <w:name w:val="Odstavek Znak"/>
    <w:link w:val="Odstavek"/>
    <w:locked/>
    <w:rsid w:val="004E7D3B"/>
    <w:rPr>
      <w:rFonts w:ascii="Arial" w:eastAsia="Times New Roman" w:hAnsi="Arial" w:cs="Times New Roman"/>
    </w:rPr>
  </w:style>
  <w:style w:type="paragraph" w:customStyle="1" w:styleId="Odstavek">
    <w:name w:val="Odstavek"/>
    <w:basedOn w:val="Normal"/>
    <w:link w:val="OdstavekZnak"/>
    <w:qFormat/>
    <w:rsid w:val="004E7D3B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</w:pPr>
    <w:rPr>
      <w:sz w:val="22"/>
      <w:szCs w:val="22"/>
    </w:rPr>
  </w:style>
  <w:style w:type="paragraph" w:customStyle="1" w:styleId="lennaslov">
    <w:name w:val="Člen_naslov"/>
    <w:basedOn w:val="len"/>
    <w:qFormat/>
    <w:rsid w:val="004E7D3B"/>
    <w:pPr>
      <w:spacing w:before="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0034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0345"/>
    <w:rPr>
      <w:rFonts w:ascii="Tahoma" w:eastAsia="Times New Roman" w:hAnsi="Tahoma" w:cs="Tahoma"/>
      <w:sz w:val="16"/>
      <w:szCs w:val="16"/>
    </w:rPr>
  </w:style>
  <w:style w:type="character" w:customStyle="1" w:styleId="tlid-translation">
    <w:name w:val="tlid-translation"/>
    <w:basedOn w:val="DefaultParagraphFont"/>
    <w:rsid w:val="00170073"/>
  </w:style>
  <w:style w:type="paragraph" w:customStyle="1" w:styleId="Normal1">
    <w:name w:val="Normal1"/>
    <w:basedOn w:val="Normal"/>
    <w:rsid w:val="00A02234"/>
    <w:pPr>
      <w:spacing w:before="120" w:line="240" w:lineRule="auto"/>
      <w:jc w:val="both"/>
    </w:pPr>
    <w:rPr>
      <w:rFonts w:ascii="Times New Roman" w:hAnsi="Times New Roman"/>
      <w:sz w:val="24"/>
      <w:lang w:eastAsia="sl-SI"/>
    </w:rPr>
  </w:style>
  <w:style w:type="character" w:styleId="Emphasis">
    <w:name w:val="Emphasis"/>
    <w:basedOn w:val="DefaultParagraphFont"/>
    <w:uiPriority w:val="20"/>
    <w:qFormat/>
    <w:rsid w:val="00287FAD"/>
    <w:rPr>
      <w:b/>
      <w:bCs/>
      <w:i w:val="0"/>
      <w:iCs w:val="0"/>
    </w:rPr>
  </w:style>
  <w:style w:type="character" w:customStyle="1" w:styleId="st1">
    <w:name w:val="st1"/>
    <w:basedOn w:val="DefaultParagraphFont"/>
    <w:rsid w:val="00287FAD"/>
  </w:style>
  <w:style w:type="character" w:styleId="CommentReference">
    <w:name w:val="annotation reference"/>
    <w:basedOn w:val="DefaultParagraphFont"/>
    <w:uiPriority w:val="99"/>
    <w:semiHidden/>
    <w:unhideWhenUsed/>
    <w:rsid w:val="00782F0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82F09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82F09"/>
    <w:rPr>
      <w:rFonts w:ascii="Arial" w:eastAsia="Times New Roman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82F0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82F09"/>
    <w:rPr>
      <w:rFonts w:ascii="Arial" w:eastAsia="Times New Roman" w:hAnsi="Arial" w:cs="Times New Roman"/>
      <w:b/>
      <w:bCs/>
      <w:sz w:val="20"/>
      <w:szCs w:val="20"/>
    </w:rPr>
  </w:style>
  <w:style w:type="paragraph" w:customStyle="1" w:styleId="odstavek1">
    <w:name w:val="odstavek1"/>
    <w:basedOn w:val="Normal"/>
    <w:rsid w:val="00BF2686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7D3B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E7D3B"/>
    <w:pPr>
      <w:ind w:left="720"/>
      <w:contextualSpacing/>
    </w:pPr>
  </w:style>
  <w:style w:type="paragraph" w:customStyle="1" w:styleId="Poglavje">
    <w:name w:val="Poglavje"/>
    <w:basedOn w:val="Normal"/>
    <w:qFormat/>
    <w:rsid w:val="004E7D3B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outlineLvl w:val="3"/>
    </w:pPr>
    <w:rPr>
      <w:rFonts w:cs="Arial"/>
      <w:b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locked/>
    <w:rsid w:val="004E7D3B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ormal"/>
    <w:link w:val="AlineazaodstavkomZnak"/>
    <w:qFormat/>
    <w:rsid w:val="004E7D3B"/>
    <w:pPr>
      <w:numPr>
        <w:numId w:val="1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</w:pPr>
    <w:rPr>
      <w:rFonts w:cs="Arial"/>
      <w:sz w:val="22"/>
      <w:szCs w:val="22"/>
      <w:lang w:eastAsia="sl-SI"/>
    </w:rPr>
  </w:style>
  <w:style w:type="character" w:customStyle="1" w:styleId="lenZnak">
    <w:name w:val="Člen Znak"/>
    <w:link w:val="len"/>
    <w:locked/>
    <w:rsid w:val="004E7D3B"/>
    <w:rPr>
      <w:rFonts w:ascii="Arial" w:eastAsia="Times New Roman" w:hAnsi="Arial" w:cs="Times New Roman"/>
      <w:b/>
    </w:rPr>
  </w:style>
  <w:style w:type="paragraph" w:customStyle="1" w:styleId="len">
    <w:name w:val="Člen"/>
    <w:basedOn w:val="Normal"/>
    <w:link w:val="lenZnak"/>
    <w:qFormat/>
    <w:rsid w:val="004E7D3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b/>
      <w:sz w:val="22"/>
      <w:szCs w:val="22"/>
    </w:rPr>
  </w:style>
  <w:style w:type="character" w:customStyle="1" w:styleId="OdstavekZnak">
    <w:name w:val="Odstavek Znak"/>
    <w:link w:val="Odstavek"/>
    <w:locked/>
    <w:rsid w:val="004E7D3B"/>
    <w:rPr>
      <w:rFonts w:ascii="Arial" w:eastAsia="Times New Roman" w:hAnsi="Arial" w:cs="Times New Roman"/>
    </w:rPr>
  </w:style>
  <w:style w:type="paragraph" w:customStyle="1" w:styleId="Odstavek">
    <w:name w:val="Odstavek"/>
    <w:basedOn w:val="Normal"/>
    <w:link w:val="OdstavekZnak"/>
    <w:qFormat/>
    <w:rsid w:val="004E7D3B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</w:pPr>
    <w:rPr>
      <w:sz w:val="22"/>
      <w:szCs w:val="22"/>
    </w:rPr>
  </w:style>
  <w:style w:type="paragraph" w:customStyle="1" w:styleId="lennaslov">
    <w:name w:val="Člen_naslov"/>
    <w:basedOn w:val="len"/>
    <w:qFormat/>
    <w:rsid w:val="004E7D3B"/>
    <w:pPr>
      <w:spacing w:before="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0034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0345"/>
    <w:rPr>
      <w:rFonts w:ascii="Tahoma" w:eastAsia="Times New Roman" w:hAnsi="Tahoma" w:cs="Tahoma"/>
      <w:sz w:val="16"/>
      <w:szCs w:val="16"/>
    </w:rPr>
  </w:style>
  <w:style w:type="character" w:customStyle="1" w:styleId="tlid-translation">
    <w:name w:val="tlid-translation"/>
    <w:basedOn w:val="DefaultParagraphFont"/>
    <w:rsid w:val="00170073"/>
  </w:style>
  <w:style w:type="paragraph" w:customStyle="1" w:styleId="Normal1">
    <w:name w:val="Normal1"/>
    <w:basedOn w:val="Normal"/>
    <w:rsid w:val="00A02234"/>
    <w:pPr>
      <w:spacing w:before="120" w:line="240" w:lineRule="auto"/>
      <w:jc w:val="both"/>
    </w:pPr>
    <w:rPr>
      <w:rFonts w:ascii="Times New Roman" w:hAnsi="Times New Roman"/>
      <w:sz w:val="24"/>
      <w:lang w:eastAsia="sl-SI"/>
    </w:rPr>
  </w:style>
  <w:style w:type="character" w:styleId="Emphasis">
    <w:name w:val="Emphasis"/>
    <w:basedOn w:val="DefaultParagraphFont"/>
    <w:uiPriority w:val="20"/>
    <w:qFormat/>
    <w:rsid w:val="00287FAD"/>
    <w:rPr>
      <w:b/>
      <w:bCs/>
      <w:i w:val="0"/>
      <w:iCs w:val="0"/>
    </w:rPr>
  </w:style>
  <w:style w:type="character" w:customStyle="1" w:styleId="st1">
    <w:name w:val="st1"/>
    <w:basedOn w:val="DefaultParagraphFont"/>
    <w:rsid w:val="00287FAD"/>
  </w:style>
  <w:style w:type="character" w:styleId="CommentReference">
    <w:name w:val="annotation reference"/>
    <w:basedOn w:val="DefaultParagraphFont"/>
    <w:uiPriority w:val="99"/>
    <w:semiHidden/>
    <w:unhideWhenUsed/>
    <w:rsid w:val="00782F0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82F09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82F09"/>
    <w:rPr>
      <w:rFonts w:ascii="Arial" w:eastAsia="Times New Roman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82F0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82F09"/>
    <w:rPr>
      <w:rFonts w:ascii="Arial" w:eastAsia="Times New Roman" w:hAnsi="Arial" w:cs="Times New Roman"/>
      <w:b/>
      <w:bCs/>
      <w:sz w:val="20"/>
      <w:szCs w:val="20"/>
    </w:rPr>
  </w:style>
  <w:style w:type="paragraph" w:customStyle="1" w:styleId="odstavek1">
    <w:name w:val="odstavek1"/>
    <w:basedOn w:val="Normal"/>
    <w:rsid w:val="00BF2686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06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10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91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05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ntTable" Target="fontTable.xml"/><Relationship Id="rId5" Type="http://schemas.openxmlformats.org/officeDocument/2006/relationships/customXml" Target="../customXml/item5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4F42A6AA591E6448262066C1D2F96B8" ma:contentTypeVersion="0" ma:contentTypeDescription="Ustvari nov dokument." ma:contentTypeScope="" ma:versionID="0939215f063735e4a6899037bf79b3f7">
  <xsd:schema xmlns:xsd="http://www.w3.org/2001/XMLSchema" xmlns:xs="http://www.w3.org/2001/XMLSchema" xmlns:p="http://schemas.microsoft.com/office/2006/metadata/properties" xmlns:ns2="45d885e1-f2d7-4ffc-80f5-e7c266c6408c" targetNamespace="http://schemas.microsoft.com/office/2006/metadata/properties" ma:root="true" ma:fieldsID="106b85407a65db458b3181becf7ea192" ns2:_="">
    <xsd:import namespace="45d885e1-f2d7-4ffc-80f5-e7c266c6408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885e1-f2d7-4ffc-80f5-e7c266c6408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Obdrži ID" ma:description="Obdrži ID pri dodajanju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5d885e1-f2d7-4ffc-80f5-e7c266c6408c">YPDRX2FCMFN4-31-1380</_dlc_DocId>
    <_dlc_DocIdUrl xmlns="45d885e1-f2d7-4ffc-80f5-e7c266c6408c">
      <Url>https://iportal.mf.si/podrocja/davkicarine/Dokumenti_skupni_rabi_DSDCJP/_layouts/15/DocIdRedir.aspx?ID=YPDRX2FCMFN4-31-1380</Url>
      <Description>YPDRX2FCMFN4-31-1380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7EF29E-093F-4CA7-AD07-3A955104A1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885e1-f2d7-4ffc-80f5-e7c266c640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F48F8C5-DF52-499E-8648-23265C46C6AA}">
  <ds:schemaRefs>
    <ds:schemaRef ds:uri="http://purl.org/dc/dcmitype/"/>
    <ds:schemaRef ds:uri="http://schemas.microsoft.com/office/2006/documentManagement/types"/>
    <ds:schemaRef ds:uri="45d885e1-f2d7-4ffc-80f5-e7c266c6408c"/>
    <ds:schemaRef ds:uri="http://www.w3.org/XML/1998/namespace"/>
    <ds:schemaRef ds:uri="http://purl.org/dc/terms/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ACFE47D1-5311-4CF0-8DD7-B122A928E6C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94B3C75-CBB5-4B67-AB79-704B7640C908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00A2ED1B-1A8C-4C80-BB94-45EA543F74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1416</Words>
  <Characters>8077</Characters>
  <Application>Microsoft Office Word</Application>
  <DocSecurity>0</DocSecurity>
  <Lines>67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cp:lastPrinted>2019-10-22T05:19:00Z</cp:lastPrinted>
  <dcterms:created xsi:type="dcterms:W3CDTF">2019-12-05T10:29:00Z</dcterms:created>
  <dcterms:modified xsi:type="dcterms:W3CDTF">2019-12-05T10:29:00Z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0x01010014F42A6AA591E6448262066C1D2F96B8</vt:lpwstr>
  </property>
  <property fmtid="{D5CDD505-2E9C-101B-9397-08002B2CF9AE}" pid="3" name="_dlc_DocIdItemGuid">
    <vt:lpwstr>24223554-d2c3-494d-ae67-cd3918b0932d</vt:lpwstr>
  </property>
</Properties>
</file>