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3C6A39" w14:textId="2659BDA6" w:rsidR="00A9700D" w:rsidRPr="00784DB7" w:rsidRDefault="00A9700D" w:rsidP="00784DB7">
      <w:pPr>
        <w:spacing w:after="0" w:line="276" w:lineRule="auto"/>
        <w:contextualSpacing/>
        <w:jc w:val="right"/>
        <w:rPr>
          <w:rFonts w:ascii="Arial" w:hAnsi="Arial" w:cs="Arial"/>
          <w:b/>
          <w:sz w:val="20"/>
          <w:szCs w:val="20"/>
        </w:rPr>
      </w:pPr>
      <w:r w:rsidRPr="00784DB7">
        <w:rPr>
          <w:rFonts w:ascii="Arial" w:hAnsi="Arial" w:cs="Arial"/>
          <w:b/>
          <w:sz w:val="20"/>
          <w:szCs w:val="20"/>
        </w:rPr>
        <w:t>OSNUTEK, 22.11.2019</w:t>
      </w:r>
    </w:p>
    <w:p w14:paraId="176E89A2" w14:textId="77777777" w:rsidR="00A9700D" w:rsidRPr="00A9700D" w:rsidRDefault="00A9700D" w:rsidP="00784DB7">
      <w:pPr>
        <w:spacing w:after="0" w:line="276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34EF7EB0" w14:textId="5EA62A57" w:rsidR="00EF7B93" w:rsidRPr="00A9700D" w:rsidRDefault="00EF7B93" w:rsidP="00784DB7">
      <w:pPr>
        <w:spacing w:after="0"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A9700D">
        <w:rPr>
          <w:rFonts w:ascii="Arial" w:hAnsi="Arial" w:cs="Arial"/>
          <w:sz w:val="20"/>
          <w:szCs w:val="20"/>
        </w:rPr>
        <w:t xml:space="preserve">Na podlagi prvega odstavka </w:t>
      </w:r>
      <w:proofErr w:type="spellStart"/>
      <w:r w:rsidRPr="00A9700D">
        <w:rPr>
          <w:rFonts w:ascii="Arial" w:hAnsi="Arial" w:cs="Arial"/>
          <w:sz w:val="20"/>
          <w:szCs w:val="20"/>
        </w:rPr>
        <w:t>329.a</w:t>
      </w:r>
      <w:proofErr w:type="spellEnd"/>
      <w:r w:rsidRPr="00A9700D">
        <w:rPr>
          <w:rFonts w:ascii="Arial" w:hAnsi="Arial" w:cs="Arial"/>
          <w:sz w:val="20"/>
          <w:szCs w:val="20"/>
        </w:rPr>
        <w:t xml:space="preserve"> člena Zakona o davčnem postopku </w:t>
      </w:r>
      <w:r w:rsidRPr="00A9700D">
        <w:rPr>
          <w:rFonts w:ascii="Arial" w:hAnsi="Arial" w:cs="Arial"/>
          <w:spacing w:val="2"/>
          <w:sz w:val="20"/>
          <w:szCs w:val="20"/>
        </w:rPr>
        <w:t xml:space="preserve">(Uradni list RS, št. 13/11 – uradno prečiščeno besedilo, 32/12, 94/12, 101/13 – </w:t>
      </w:r>
      <w:proofErr w:type="spellStart"/>
      <w:r w:rsidRPr="00A9700D">
        <w:rPr>
          <w:rFonts w:ascii="Arial" w:hAnsi="Arial" w:cs="Arial"/>
          <w:spacing w:val="2"/>
          <w:sz w:val="20"/>
          <w:szCs w:val="20"/>
        </w:rPr>
        <w:t>ZDavNepr</w:t>
      </w:r>
      <w:proofErr w:type="spellEnd"/>
      <w:r w:rsidRPr="00A9700D">
        <w:rPr>
          <w:rFonts w:ascii="Arial" w:hAnsi="Arial" w:cs="Arial"/>
          <w:spacing w:val="2"/>
          <w:sz w:val="20"/>
          <w:szCs w:val="20"/>
        </w:rPr>
        <w:t xml:space="preserve">, 111/13, </w:t>
      </w:r>
      <w:hyperlink r:id="rId8" w:tgtFrame="_blank" w:tooltip="Odločba o razveljavitvi Zakona o davku na nepremičnine in o ugotovitvi, da je Zakon o množičnem vrednotenju, kolikor se nanaša na množično vrednotenje nepremičnin zaradi obdavčevanja nepremičnin, v neskladju z Ustavo" w:history="1">
        <w:r w:rsidR="00DF33ED" w:rsidRPr="00784DB7">
          <w:rPr>
            <w:rFonts w:ascii="Arial" w:eastAsia="Times New Roman" w:hAnsi="Arial" w:cs="Arial"/>
            <w:bCs/>
            <w:sz w:val="20"/>
            <w:szCs w:val="20"/>
            <w:lang w:eastAsia="sl-SI"/>
          </w:rPr>
          <w:t>22/14</w:t>
        </w:r>
      </w:hyperlink>
      <w:r w:rsidR="00DF33ED" w:rsidRPr="00A9700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– </w:t>
      </w:r>
      <w:proofErr w:type="spellStart"/>
      <w:r w:rsidR="00DF33ED" w:rsidRPr="00A9700D">
        <w:rPr>
          <w:rFonts w:ascii="Arial" w:eastAsia="Times New Roman" w:hAnsi="Arial" w:cs="Arial"/>
          <w:bCs/>
          <w:sz w:val="20"/>
          <w:szCs w:val="20"/>
          <w:lang w:eastAsia="sl-SI"/>
        </w:rPr>
        <w:t>odl</w:t>
      </w:r>
      <w:proofErr w:type="spellEnd"/>
      <w:r w:rsidR="00DF33ED" w:rsidRPr="00A9700D">
        <w:rPr>
          <w:rFonts w:ascii="Arial" w:eastAsia="Times New Roman" w:hAnsi="Arial" w:cs="Arial"/>
          <w:bCs/>
          <w:sz w:val="20"/>
          <w:szCs w:val="20"/>
          <w:lang w:eastAsia="sl-SI"/>
        </w:rPr>
        <w:t>. US,</w:t>
      </w:r>
      <w:r w:rsidR="00DF33ED" w:rsidRPr="00A9700D">
        <w:rPr>
          <w:rFonts w:ascii="Arial" w:hAnsi="Arial" w:cs="Arial"/>
          <w:spacing w:val="2"/>
          <w:sz w:val="20"/>
          <w:szCs w:val="20"/>
        </w:rPr>
        <w:t xml:space="preserve"> </w:t>
      </w:r>
      <w:r w:rsidRPr="00A9700D">
        <w:rPr>
          <w:rFonts w:ascii="Arial" w:hAnsi="Arial" w:cs="Arial"/>
          <w:spacing w:val="2"/>
          <w:sz w:val="20"/>
          <w:szCs w:val="20"/>
        </w:rPr>
        <w:t>25/14 – ZFU, 40/14 – ZIN-B, 90/14, 91/15, 63/16, 69/17, 13/18 – ZJF-H</w:t>
      </w:r>
      <w:r w:rsidR="00DF33ED" w:rsidRPr="00A9700D">
        <w:rPr>
          <w:rFonts w:ascii="Arial" w:hAnsi="Arial" w:cs="Arial"/>
          <w:spacing w:val="2"/>
          <w:sz w:val="20"/>
          <w:szCs w:val="20"/>
        </w:rPr>
        <w:t>,</w:t>
      </w:r>
      <w:r w:rsidRPr="00A9700D">
        <w:rPr>
          <w:rFonts w:ascii="Arial" w:hAnsi="Arial" w:cs="Arial"/>
          <w:spacing w:val="2"/>
          <w:sz w:val="20"/>
          <w:szCs w:val="20"/>
        </w:rPr>
        <w:t xml:space="preserve"> 36/19 in</w:t>
      </w:r>
      <w:r w:rsidR="00C128B0" w:rsidRPr="00A9700D">
        <w:rPr>
          <w:rFonts w:ascii="Arial" w:hAnsi="Arial" w:cs="Arial"/>
          <w:spacing w:val="2"/>
          <w:sz w:val="20"/>
          <w:szCs w:val="20"/>
        </w:rPr>
        <w:t xml:space="preserve"> 66</w:t>
      </w:r>
      <w:r w:rsidRPr="00A9700D">
        <w:rPr>
          <w:rFonts w:ascii="Arial" w:hAnsi="Arial" w:cs="Arial"/>
          <w:spacing w:val="2"/>
          <w:sz w:val="20"/>
          <w:szCs w:val="20"/>
        </w:rPr>
        <w:t>/19)</w:t>
      </w:r>
      <w:r w:rsidRPr="00A9700D">
        <w:rPr>
          <w:rFonts w:ascii="Arial" w:hAnsi="Arial" w:cs="Arial"/>
          <w:sz w:val="20"/>
          <w:szCs w:val="20"/>
        </w:rPr>
        <w:t xml:space="preserve"> minister za finance izdaja </w:t>
      </w:r>
    </w:p>
    <w:p w14:paraId="3BFCDD28" w14:textId="5BCD4206" w:rsidR="00DF33ED" w:rsidRPr="00A9700D" w:rsidRDefault="00DF33ED" w:rsidP="00784DB7">
      <w:pPr>
        <w:spacing w:after="0" w:line="276" w:lineRule="auto"/>
        <w:contextualSpacing/>
        <w:jc w:val="both"/>
        <w:rPr>
          <w:rFonts w:ascii="Arial" w:hAnsi="Arial" w:cs="Arial"/>
          <w:spacing w:val="2"/>
          <w:sz w:val="20"/>
          <w:szCs w:val="20"/>
        </w:rPr>
      </w:pPr>
    </w:p>
    <w:p w14:paraId="6C6ACD46" w14:textId="77777777" w:rsidR="00A9700D" w:rsidRPr="00A9700D" w:rsidRDefault="00A9700D" w:rsidP="00784DB7">
      <w:pPr>
        <w:spacing w:after="0" w:line="276" w:lineRule="auto"/>
        <w:contextualSpacing/>
        <w:jc w:val="both"/>
        <w:rPr>
          <w:rFonts w:ascii="Arial" w:hAnsi="Arial" w:cs="Arial"/>
          <w:spacing w:val="2"/>
          <w:sz w:val="20"/>
          <w:szCs w:val="20"/>
        </w:rPr>
      </w:pPr>
    </w:p>
    <w:p w14:paraId="6AC360A4" w14:textId="79082444" w:rsidR="00BA5321" w:rsidRPr="00784DB7" w:rsidRDefault="00EF7B93" w:rsidP="00784DB7">
      <w:pPr>
        <w:pStyle w:val="vrstapredpisa1"/>
        <w:spacing w:before="0" w:line="276" w:lineRule="auto"/>
        <w:contextualSpacing/>
        <w:rPr>
          <w:color w:val="auto"/>
          <w:sz w:val="20"/>
          <w:szCs w:val="20"/>
        </w:rPr>
      </w:pPr>
      <w:r w:rsidRPr="00784DB7">
        <w:rPr>
          <w:color w:val="auto"/>
          <w:sz w:val="20"/>
          <w:szCs w:val="20"/>
        </w:rPr>
        <w:t>PRAVILNIK</w:t>
      </w:r>
    </w:p>
    <w:p w14:paraId="645F664B" w14:textId="27B32645" w:rsidR="00BA5321" w:rsidRPr="00A9700D" w:rsidRDefault="00BA5321" w:rsidP="00784DB7">
      <w:pPr>
        <w:pStyle w:val="naslovpredpisa1"/>
        <w:spacing w:line="276" w:lineRule="auto"/>
        <w:contextualSpacing/>
        <w:rPr>
          <w:sz w:val="20"/>
          <w:szCs w:val="20"/>
        </w:rPr>
      </w:pPr>
      <w:r w:rsidRPr="00A9700D">
        <w:rPr>
          <w:sz w:val="20"/>
          <w:szCs w:val="20"/>
        </w:rPr>
        <w:t>o spremembi Pravilnik</w:t>
      </w:r>
      <w:r w:rsidR="003E4469" w:rsidRPr="00A9700D">
        <w:rPr>
          <w:sz w:val="20"/>
          <w:szCs w:val="20"/>
        </w:rPr>
        <w:t>a</w:t>
      </w:r>
      <w:r w:rsidRPr="00A9700D">
        <w:rPr>
          <w:sz w:val="20"/>
          <w:szCs w:val="20"/>
        </w:rPr>
        <w:t xml:space="preserve"> o obrazcu zahtevka za zmanjšanje davčne osnove od dohodka iz</w:t>
      </w:r>
      <w:r w:rsidR="00A9700D">
        <w:rPr>
          <w:sz w:val="20"/>
          <w:szCs w:val="20"/>
        </w:rPr>
        <w:t xml:space="preserve"> </w:t>
      </w:r>
      <w:r w:rsidRPr="00A9700D">
        <w:rPr>
          <w:sz w:val="20"/>
          <w:szCs w:val="20"/>
        </w:rPr>
        <w:t>oddajanja premoženja v najem zaradi uveljavljanja dejanskih stroškov vzdrževanja premoženja, ki ohranja uporabno vrednost premoženja</w:t>
      </w:r>
    </w:p>
    <w:p w14:paraId="3AE4289B" w14:textId="5851E240" w:rsidR="00BA5321" w:rsidRPr="00784DB7" w:rsidRDefault="00BA5321" w:rsidP="00784DB7">
      <w:pPr>
        <w:pStyle w:val="naslovpredpisa1"/>
        <w:spacing w:line="276" w:lineRule="auto"/>
        <w:contextualSpacing/>
        <w:rPr>
          <w:b w:val="0"/>
          <w:sz w:val="20"/>
          <w:szCs w:val="20"/>
        </w:rPr>
      </w:pPr>
    </w:p>
    <w:p w14:paraId="586199C6" w14:textId="77777777" w:rsidR="00A9700D" w:rsidRPr="00784DB7" w:rsidRDefault="00A9700D" w:rsidP="00784DB7">
      <w:pPr>
        <w:pStyle w:val="naslovpredpisa1"/>
        <w:spacing w:line="276" w:lineRule="auto"/>
        <w:contextualSpacing/>
        <w:rPr>
          <w:b w:val="0"/>
          <w:sz w:val="20"/>
          <w:szCs w:val="20"/>
        </w:rPr>
      </w:pPr>
    </w:p>
    <w:p w14:paraId="34EF7EB3" w14:textId="335529AE" w:rsidR="00C626FF" w:rsidRPr="00784DB7" w:rsidRDefault="00C626FF" w:rsidP="00784DB7">
      <w:pPr>
        <w:pStyle w:val="len1"/>
        <w:numPr>
          <w:ilvl w:val="0"/>
          <w:numId w:val="1"/>
        </w:numPr>
        <w:spacing w:before="0" w:line="276" w:lineRule="auto"/>
        <w:contextualSpacing/>
        <w:rPr>
          <w:b w:val="0"/>
          <w:sz w:val="20"/>
          <w:szCs w:val="20"/>
        </w:rPr>
      </w:pPr>
      <w:r w:rsidRPr="00784DB7">
        <w:rPr>
          <w:b w:val="0"/>
          <w:sz w:val="20"/>
          <w:szCs w:val="20"/>
        </w:rPr>
        <w:t>č</w:t>
      </w:r>
      <w:r w:rsidR="00EF7B93" w:rsidRPr="00784DB7">
        <w:rPr>
          <w:b w:val="0"/>
          <w:sz w:val="20"/>
          <w:szCs w:val="20"/>
        </w:rPr>
        <w:t>len</w:t>
      </w:r>
    </w:p>
    <w:p w14:paraId="652CCF80" w14:textId="77777777" w:rsidR="00A9700D" w:rsidRPr="00784DB7" w:rsidRDefault="00A9700D" w:rsidP="00784DB7">
      <w:pPr>
        <w:pStyle w:val="len1"/>
        <w:spacing w:before="0" w:line="276" w:lineRule="auto"/>
        <w:contextualSpacing/>
        <w:jc w:val="left"/>
        <w:rPr>
          <w:b w:val="0"/>
          <w:sz w:val="20"/>
          <w:szCs w:val="20"/>
        </w:rPr>
      </w:pPr>
    </w:p>
    <w:p w14:paraId="34EF7EB4" w14:textId="526A1C01" w:rsidR="00EF7B93" w:rsidRPr="00784DB7" w:rsidRDefault="00DF3366" w:rsidP="00784DB7">
      <w:pPr>
        <w:pStyle w:val="len1"/>
        <w:spacing w:before="0" w:line="276" w:lineRule="auto"/>
        <w:contextualSpacing/>
        <w:jc w:val="both"/>
        <w:rPr>
          <w:sz w:val="20"/>
          <w:szCs w:val="20"/>
        </w:rPr>
      </w:pPr>
      <w:r w:rsidRPr="00784DB7">
        <w:rPr>
          <w:b w:val="0"/>
          <w:sz w:val="20"/>
          <w:szCs w:val="20"/>
        </w:rPr>
        <w:t>V Pravilniku o obrazcu zahtevka za zmanjšanje davčne osnove od dohodka iz oddajanja premoženja v najem zaradi uveljavljanja dejanskih stroškov vzdrževanja premoženja, ki ohranja uporabno vrednost premoženja (Uradni list RS, št. 90/14)</w:t>
      </w:r>
      <w:r w:rsidR="00AA7307" w:rsidRPr="00784DB7">
        <w:rPr>
          <w:b w:val="0"/>
          <w:sz w:val="20"/>
          <w:szCs w:val="20"/>
        </w:rPr>
        <w:t xml:space="preserve"> se v</w:t>
      </w:r>
      <w:r w:rsidR="00A9700D">
        <w:rPr>
          <w:b w:val="0"/>
          <w:sz w:val="20"/>
          <w:szCs w:val="20"/>
        </w:rPr>
        <w:t xml:space="preserve"> </w:t>
      </w:r>
      <w:r w:rsidR="00EF7B93" w:rsidRPr="00784DB7">
        <w:rPr>
          <w:b w:val="0"/>
          <w:sz w:val="20"/>
          <w:szCs w:val="20"/>
        </w:rPr>
        <w:t>Prilogi 2</w:t>
      </w:r>
      <w:r w:rsidR="00AA7307" w:rsidRPr="00784DB7">
        <w:rPr>
          <w:b w:val="0"/>
          <w:sz w:val="20"/>
          <w:szCs w:val="20"/>
        </w:rPr>
        <w:t>:</w:t>
      </w:r>
      <w:r w:rsidR="00B32E25">
        <w:rPr>
          <w:b w:val="0"/>
          <w:sz w:val="20"/>
          <w:szCs w:val="20"/>
        </w:rPr>
        <w:t xml:space="preserve"> </w:t>
      </w:r>
      <w:r w:rsidR="00EF7B93" w:rsidRPr="00784DB7">
        <w:rPr>
          <w:b w:val="0"/>
          <w:sz w:val="20"/>
          <w:szCs w:val="20"/>
        </w:rPr>
        <w:t>Navodil</w:t>
      </w:r>
      <w:r w:rsidR="00AA7307" w:rsidRPr="00784DB7">
        <w:rPr>
          <w:b w:val="0"/>
          <w:sz w:val="20"/>
          <w:szCs w:val="20"/>
        </w:rPr>
        <w:t>o</w:t>
      </w:r>
      <w:r w:rsidR="00EF7B93" w:rsidRPr="00784DB7">
        <w:rPr>
          <w:b w:val="0"/>
          <w:sz w:val="20"/>
          <w:szCs w:val="20"/>
        </w:rPr>
        <w:t xml:space="preserve"> za izpolnjevanje zahtevka za zmanjšanje davčne osnove od dohodka iz oddajanja premoženja v najem zaradi uveljavljanja dejanskih stroškov vzdrževanja premoženja, ki ohranja uporabno vrednost premoženja, v</w:t>
      </w:r>
      <w:r w:rsidR="00B32E25">
        <w:rPr>
          <w:b w:val="0"/>
          <w:sz w:val="20"/>
          <w:szCs w:val="20"/>
        </w:rPr>
        <w:t xml:space="preserve"> točki 1. Uvod, v</w:t>
      </w:r>
      <w:r w:rsidR="00EF7B93" w:rsidRPr="00784DB7">
        <w:rPr>
          <w:b w:val="0"/>
          <w:sz w:val="20"/>
          <w:szCs w:val="20"/>
        </w:rPr>
        <w:t xml:space="preserve"> drugem odstavku </w:t>
      </w:r>
      <w:r w:rsidR="00B32E25">
        <w:rPr>
          <w:b w:val="0"/>
          <w:sz w:val="20"/>
          <w:szCs w:val="20"/>
        </w:rPr>
        <w:t xml:space="preserve">številka </w:t>
      </w:r>
      <w:r w:rsidR="004E3768" w:rsidRPr="00784DB7">
        <w:rPr>
          <w:b w:val="0"/>
          <w:sz w:val="20"/>
          <w:szCs w:val="20"/>
        </w:rPr>
        <w:t>»</w:t>
      </w:r>
      <w:r w:rsidR="00570A56" w:rsidRPr="00784DB7">
        <w:rPr>
          <w:b w:val="0"/>
          <w:sz w:val="20"/>
          <w:szCs w:val="20"/>
        </w:rPr>
        <w:t>10</w:t>
      </w:r>
      <w:r w:rsidR="004E3768" w:rsidRPr="00784DB7">
        <w:rPr>
          <w:b w:val="0"/>
          <w:sz w:val="20"/>
          <w:szCs w:val="20"/>
        </w:rPr>
        <w:t>«</w:t>
      </w:r>
      <w:r w:rsidR="00570A56" w:rsidRPr="00784DB7">
        <w:rPr>
          <w:b w:val="0"/>
          <w:sz w:val="20"/>
          <w:szCs w:val="20"/>
        </w:rPr>
        <w:t xml:space="preserve"> </w:t>
      </w:r>
      <w:r w:rsidR="004E3768" w:rsidRPr="00784DB7">
        <w:rPr>
          <w:b w:val="0"/>
          <w:sz w:val="20"/>
          <w:szCs w:val="20"/>
        </w:rPr>
        <w:t>nadomesti</w:t>
      </w:r>
      <w:r w:rsidR="00570A56" w:rsidRPr="00784DB7">
        <w:rPr>
          <w:b w:val="0"/>
          <w:sz w:val="20"/>
          <w:szCs w:val="20"/>
        </w:rPr>
        <w:t xml:space="preserve"> </w:t>
      </w:r>
      <w:r w:rsidR="00B32E25">
        <w:rPr>
          <w:b w:val="0"/>
          <w:sz w:val="20"/>
          <w:szCs w:val="20"/>
        </w:rPr>
        <w:t>s številko</w:t>
      </w:r>
      <w:r w:rsidR="00570A56" w:rsidRPr="00784DB7">
        <w:rPr>
          <w:b w:val="0"/>
          <w:sz w:val="20"/>
          <w:szCs w:val="20"/>
        </w:rPr>
        <w:t xml:space="preserve"> </w:t>
      </w:r>
      <w:r w:rsidR="004E3768" w:rsidRPr="00784DB7">
        <w:rPr>
          <w:b w:val="0"/>
          <w:sz w:val="20"/>
          <w:szCs w:val="20"/>
        </w:rPr>
        <w:t>»</w:t>
      </w:r>
      <w:r w:rsidR="00570A56" w:rsidRPr="00784DB7">
        <w:rPr>
          <w:b w:val="0"/>
          <w:sz w:val="20"/>
          <w:szCs w:val="20"/>
        </w:rPr>
        <w:t>15</w:t>
      </w:r>
      <w:r w:rsidR="004E3768" w:rsidRPr="00784DB7">
        <w:rPr>
          <w:b w:val="0"/>
          <w:sz w:val="20"/>
          <w:szCs w:val="20"/>
        </w:rPr>
        <w:t>«</w:t>
      </w:r>
      <w:r w:rsidR="00570A56" w:rsidRPr="00784DB7">
        <w:rPr>
          <w:b w:val="0"/>
          <w:sz w:val="20"/>
          <w:szCs w:val="20"/>
        </w:rPr>
        <w:t xml:space="preserve">. </w:t>
      </w:r>
    </w:p>
    <w:p w14:paraId="24160A1F" w14:textId="032152CC" w:rsidR="00DF3366" w:rsidRPr="00784DB7" w:rsidRDefault="00DF3366" w:rsidP="00784DB7">
      <w:pPr>
        <w:pStyle w:val="Default"/>
        <w:spacing w:line="276" w:lineRule="auto"/>
        <w:contextualSpacing/>
        <w:jc w:val="both"/>
        <w:rPr>
          <w:color w:val="auto"/>
          <w:sz w:val="20"/>
          <w:szCs w:val="20"/>
        </w:rPr>
      </w:pPr>
    </w:p>
    <w:p w14:paraId="307201CD" w14:textId="61224932" w:rsidR="00A9700D" w:rsidRPr="00784DB7" w:rsidRDefault="00A9700D" w:rsidP="00784DB7">
      <w:pPr>
        <w:pStyle w:val="Default"/>
        <w:spacing w:line="276" w:lineRule="auto"/>
        <w:contextualSpacing/>
        <w:jc w:val="center"/>
        <w:rPr>
          <w:color w:val="auto"/>
          <w:sz w:val="20"/>
          <w:szCs w:val="20"/>
        </w:rPr>
      </w:pPr>
      <w:r w:rsidRPr="00784DB7">
        <w:rPr>
          <w:color w:val="auto"/>
          <w:sz w:val="20"/>
          <w:szCs w:val="20"/>
        </w:rPr>
        <w:t>KONČNA DOLOČBA</w:t>
      </w:r>
    </w:p>
    <w:p w14:paraId="7B5EE218" w14:textId="77777777" w:rsidR="00A9700D" w:rsidRPr="00784DB7" w:rsidRDefault="00A9700D" w:rsidP="00784DB7">
      <w:pPr>
        <w:pStyle w:val="Default"/>
        <w:spacing w:line="276" w:lineRule="auto"/>
        <w:contextualSpacing/>
        <w:jc w:val="center"/>
        <w:rPr>
          <w:color w:val="auto"/>
          <w:sz w:val="20"/>
          <w:szCs w:val="20"/>
        </w:rPr>
      </w:pPr>
    </w:p>
    <w:p w14:paraId="34EF7EB5" w14:textId="4BC13C9C" w:rsidR="00EF7B93" w:rsidRPr="00784DB7" w:rsidRDefault="00B32E25" w:rsidP="00784DB7">
      <w:pPr>
        <w:pStyle w:val="len1"/>
        <w:numPr>
          <w:ilvl w:val="0"/>
          <w:numId w:val="1"/>
        </w:numPr>
        <w:spacing w:before="0" w:line="276" w:lineRule="auto"/>
        <w:contextualSpacing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člen</w:t>
      </w:r>
    </w:p>
    <w:p w14:paraId="6FECF05F" w14:textId="77777777" w:rsidR="00A9700D" w:rsidRPr="00784DB7" w:rsidRDefault="00A9700D" w:rsidP="00784DB7">
      <w:pPr>
        <w:pStyle w:val="len1"/>
        <w:spacing w:before="0" w:line="276" w:lineRule="auto"/>
        <w:contextualSpacing/>
        <w:jc w:val="both"/>
        <w:rPr>
          <w:b w:val="0"/>
          <w:sz w:val="20"/>
          <w:szCs w:val="20"/>
        </w:rPr>
      </w:pPr>
      <w:bookmarkStart w:id="0" w:name="_GoBack"/>
      <w:bookmarkEnd w:id="0"/>
    </w:p>
    <w:p w14:paraId="34EF7EB6" w14:textId="0A7B4DCF" w:rsidR="00EF7B93" w:rsidRPr="00A9700D" w:rsidRDefault="00EF7B93" w:rsidP="00784DB7">
      <w:pPr>
        <w:pStyle w:val="odstavek1"/>
        <w:spacing w:before="0" w:line="276" w:lineRule="auto"/>
        <w:ind w:firstLine="0"/>
        <w:contextualSpacing/>
        <w:rPr>
          <w:sz w:val="20"/>
          <w:szCs w:val="20"/>
        </w:rPr>
      </w:pPr>
      <w:r w:rsidRPr="00A9700D">
        <w:rPr>
          <w:sz w:val="20"/>
          <w:szCs w:val="20"/>
        </w:rPr>
        <w:t>Ta pravilnik začne veljati 1. januarja 2020</w:t>
      </w:r>
      <w:r w:rsidR="00801908" w:rsidRPr="00A9700D">
        <w:rPr>
          <w:sz w:val="20"/>
          <w:szCs w:val="20"/>
        </w:rPr>
        <w:t xml:space="preserve">, </w:t>
      </w:r>
      <w:r w:rsidR="00B32E25">
        <w:rPr>
          <w:sz w:val="20"/>
          <w:szCs w:val="20"/>
        </w:rPr>
        <w:t xml:space="preserve">in se </w:t>
      </w:r>
      <w:r w:rsidR="00226928" w:rsidRPr="00784DB7">
        <w:rPr>
          <w:sz w:val="20"/>
          <w:szCs w:val="20"/>
        </w:rPr>
        <w:t xml:space="preserve">uporablja za </w:t>
      </w:r>
      <w:r w:rsidR="00801908" w:rsidRPr="00784DB7">
        <w:rPr>
          <w:sz w:val="20"/>
          <w:szCs w:val="20"/>
        </w:rPr>
        <w:t xml:space="preserve">dohodke, prejete </w:t>
      </w:r>
      <w:r w:rsidR="00B32E25">
        <w:rPr>
          <w:sz w:val="20"/>
          <w:szCs w:val="20"/>
        </w:rPr>
        <w:t>od vključno 1. januarja</w:t>
      </w:r>
      <w:r w:rsidR="00801908" w:rsidRPr="00784DB7">
        <w:rPr>
          <w:sz w:val="20"/>
          <w:szCs w:val="20"/>
        </w:rPr>
        <w:t xml:space="preserve"> 20</w:t>
      </w:r>
      <w:r w:rsidR="00B32E25">
        <w:rPr>
          <w:sz w:val="20"/>
          <w:szCs w:val="20"/>
        </w:rPr>
        <w:t>20</w:t>
      </w:r>
      <w:r w:rsidR="00801908" w:rsidRPr="00784DB7">
        <w:rPr>
          <w:sz w:val="20"/>
          <w:szCs w:val="20"/>
        </w:rPr>
        <w:t xml:space="preserve">. </w:t>
      </w:r>
    </w:p>
    <w:p w14:paraId="34EF7EB9" w14:textId="77777777" w:rsidR="00EF7B93" w:rsidRPr="00A9700D" w:rsidRDefault="00EF7B93" w:rsidP="00784DB7">
      <w:pPr>
        <w:spacing w:after="0" w:line="276" w:lineRule="auto"/>
        <w:contextualSpacing/>
        <w:rPr>
          <w:rFonts w:ascii="Arial" w:hAnsi="Arial" w:cs="Arial"/>
          <w:sz w:val="20"/>
          <w:szCs w:val="20"/>
          <w:lang w:eastAsia="sl-SI"/>
        </w:rPr>
      </w:pPr>
    </w:p>
    <w:p w14:paraId="0F55561E" w14:textId="77777777" w:rsidR="003E4469" w:rsidRPr="00A9700D" w:rsidRDefault="003E4469" w:rsidP="00784DB7">
      <w:pPr>
        <w:spacing w:after="0" w:line="276" w:lineRule="auto"/>
        <w:contextualSpacing/>
        <w:rPr>
          <w:rFonts w:ascii="Arial" w:hAnsi="Arial" w:cs="Arial"/>
          <w:sz w:val="20"/>
          <w:szCs w:val="20"/>
          <w:lang w:eastAsia="sl-SI"/>
        </w:rPr>
      </w:pPr>
    </w:p>
    <w:p w14:paraId="6F19F9BD" w14:textId="3EB965D7" w:rsidR="003E4469" w:rsidRPr="00A9700D" w:rsidRDefault="003E4469" w:rsidP="00784DB7">
      <w:pPr>
        <w:pStyle w:val="esegmentc1"/>
        <w:spacing w:after="0" w:line="276" w:lineRule="auto"/>
        <w:contextualSpacing/>
        <w:rPr>
          <w:rFonts w:ascii="Arial" w:hAnsi="Arial" w:cs="Arial"/>
          <w:color w:val="auto"/>
          <w:sz w:val="20"/>
          <w:szCs w:val="20"/>
        </w:rPr>
      </w:pPr>
      <w:r w:rsidRPr="00A9700D">
        <w:rPr>
          <w:rFonts w:ascii="Arial" w:hAnsi="Arial" w:cs="Arial"/>
          <w:color w:val="auto"/>
          <w:sz w:val="20"/>
          <w:szCs w:val="20"/>
        </w:rPr>
        <w:t xml:space="preserve">Št.: </w:t>
      </w:r>
      <w:r w:rsidRPr="00784DB7">
        <w:rPr>
          <w:rFonts w:ascii="Arial" w:hAnsi="Arial" w:cs="Arial"/>
          <w:color w:val="auto"/>
          <w:sz w:val="20"/>
          <w:szCs w:val="20"/>
        </w:rPr>
        <w:t>007-656/2019/</w:t>
      </w:r>
      <w:r w:rsidRPr="00784DB7">
        <w:rPr>
          <w:rFonts w:ascii="Arial" w:hAnsi="Arial" w:cs="Arial"/>
          <w:bCs/>
          <w:color w:val="auto"/>
          <w:sz w:val="20"/>
          <w:szCs w:val="20"/>
        </w:rPr>
        <w:t>-</w:t>
      </w:r>
      <w:r w:rsidRPr="00A9700D">
        <w:rPr>
          <w:rFonts w:ascii="Arial" w:hAnsi="Arial" w:cs="Arial"/>
          <w:color w:val="auto"/>
          <w:sz w:val="20"/>
          <w:szCs w:val="20"/>
        </w:rPr>
        <w:t xml:space="preserve"> </w:t>
      </w:r>
    </w:p>
    <w:p w14:paraId="528EC3F7" w14:textId="77777777" w:rsidR="003E4469" w:rsidRPr="00A9700D" w:rsidRDefault="003E4469" w:rsidP="00784DB7">
      <w:pPr>
        <w:pStyle w:val="esegmentc1"/>
        <w:spacing w:after="0" w:line="276" w:lineRule="auto"/>
        <w:contextualSpacing/>
        <w:rPr>
          <w:rFonts w:ascii="Arial" w:hAnsi="Arial" w:cs="Arial"/>
          <w:color w:val="auto"/>
          <w:sz w:val="20"/>
          <w:szCs w:val="20"/>
        </w:rPr>
      </w:pPr>
      <w:r w:rsidRPr="00A9700D">
        <w:rPr>
          <w:rFonts w:ascii="Arial" w:hAnsi="Arial" w:cs="Arial"/>
          <w:color w:val="auto"/>
          <w:sz w:val="20"/>
          <w:szCs w:val="20"/>
        </w:rPr>
        <w:t>Ljubljana, dne</w:t>
      </w:r>
    </w:p>
    <w:p w14:paraId="4A00C1C2" w14:textId="460FF623" w:rsidR="003E4469" w:rsidRPr="00A9700D" w:rsidRDefault="003E4469" w:rsidP="00784DB7">
      <w:pPr>
        <w:pStyle w:val="esegmentc1"/>
        <w:spacing w:after="0" w:line="276" w:lineRule="auto"/>
        <w:contextualSpacing/>
        <w:rPr>
          <w:rFonts w:ascii="Arial" w:hAnsi="Arial" w:cs="Arial"/>
          <w:color w:val="auto"/>
          <w:sz w:val="20"/>
          <w:szCs w:val="20"/>
        </w:rPr>
      </w:pPr>
      <w:r w:rsidRPr="00A9700D">
        <w:rPr>
          <w:rFonts w:ascii="Arial" w:hAnsi="Arial" w:cs="Arial"/>
          <w:color w:val="auto"/>
          <w:sz w:val="20"/>
          <w:szCs w:val="20"/>
        </w:rPr>
        <w:t xml:space="preserve">EVA </w:t>
      </w:r>
      <w:r w:rsidRPr="00784DB7">
        <w:rPr>
          <w:rFonts w:ascii="Arial" w:hAnsi="Arial" w:cs="Arial"/>
          <w:color w:val="auto"/>
          <w:sz w:val="20"/>
          <w:szCs w:val="20"/>
        </w:rPr>
        <w:t>2019-1611-0119</w:t>
      </w:r>
    </w:p>
    <w:p w14:paraId="57D57611" w14:textId="77777777" w:rsidR="003E4469" w:rsidRPr="00A9700D" w:rsidRDefault="003E4469" w:rsidP="00784DB7">
      <w:pPr>
        <w:spacing w:after="0" w:line="276" w:lineRule="auto"/>
        <w:contextualSpacing/>
        <w:rPr>
          <w:rFonts w:ascii="Arial" w:hAnsi="Arial" w:cs="Arial"/>
          <w:sz w:val="20"/>
          <w:szCs w:val="20"/>
          <w:lang w:eastAsia="sl-SI"/>
        </w:rPr>
      </w:pPr>
    </w:p>
    <w:p w14:paraId="34EF7EBB" w14:textId="1639B093" w:rsidR="00EF7B93" w:rsidRPr="00A9700D" w:rsidRDefault="00EF7B93" w:rsidP="00784DB7">
      <w:pPr>
        <w:pStyle w:val="esegmentp1"/>
        <w:spacing w:after="0" w:line="276" w:lineRule="auto"/>
        <w:ind w:left="2832" w:firstLine="708"/>
        <w:contextualSpacing/>
        <w:rPr>
          <w:rFonts w:ascii="Arial" w:hAnsi="Arial" w:cs="Arial"/>
          <w:color w:val="auto"/>
          <w:sz w:val="20"/>
          <w:szCs w:val="20"/>
        </w:rPr>
      </w:pPr>
      <w:r w:rsidRPr="00A9700D">
        <w:rPr>
          <w:rFonts w:ascii="Arial" w:hAnsi="Arial" w:cs="Arial"/>
          <w:color w:val="auto"/>
          <w:sz w:val="20"/>
          <w:szCs w:val="20"/>
        </w:rPr>
        <w:t xml:space="preserve">                      dr. Andrej Bertoncelj </w:t>
      </w:r>
    </w:p>
    <w:p w14:paraId="34EF7EBD" w14:textId="2E629B9D" w:rsidR="00EF7B93" w:rsidRPr="00AA7307" w:rsidRDefault="00EF7B93" w:rsidP="00784DB7">
      <w:pPr>
        <w:spacing w:after="0" w:line="276" w:lineRule="auto"/>
        <w:contextualSpacing/>
        <w:rPr>
          <w:color w:val="626060"/>
          <w:sz w:val="20"/>
          <w:szCs w:val="20"/>
        </w:rPr>
      </w:pPr>
      <w:r w:rsidRPr="00A9700D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minister za finance</w:t>
      </w:r>
    </w:p>
    <w:sectPr w:rsidR="00EF7B93" w:rsidRPr="00AA7307"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841202" w14:textId="77777777" w:rsidR="00DD140F" w:rsidRDefault="00DD140F">
      <w:pPr>
        <w:spacing w:after="0" w:line="240" w:lineRule="auto"/>
      </w:pPr>
      <w:r>
        <w:separator/>
      </w:r>
    </w:p>
  </w:endnote>
  <w:endnote w:type="continuationSeparator" w:id="0">
    <w:p w14:paraId="2EBDE810" w14:textId="77777777" w:rsidR="00DD140F" w:rsidRDefault="00DD14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EF7EC2" w14:textId="77777777" w:rsidR="00565617" w:rsidRPr="002934A2" w:rsidRDefault="00570A56" w:rsidP="00694A0A">
    <w:pPr>
      <w:pStyle w:val="Noga"/>
      <w:rPr>
        <w:sz w:val="18"/>
        <w:szCs w:val="18"/>
      </w:rPr>
    </w:pPr>
    <w:r w:rsidRPr="002934A2">
      <w:rPr>
        <w:sz w:val="18"/>
        <w:szCs w:val="18"/>
      </w:rPr>
      <w:t xml:space="preserve">MF-FURS </w:t>
    </w:r>
    <w:proofErr w:type="spellStart"/>
    <w:r w:rsidRPr="002934A2">
      <w:rPr>
        <w:sz w:val="18"/>
        <w:szCs w:val="18"/>
      </w:rPr>
      <w:t>obr</w:t>
    </w:r>
    <w:proofErr w:type="spellEnd"/>
    <w:r w:rsidRPr="002934A2">
      <w:rPr>
        <w:sz w:val="18"/>
        <w:szCs w:val="18"/>
      </w:rPr>
      <w:t xml:space="preserve">. DOHKAP št. </w:t>
    </w:r>
    <w:r>
      <w:rPr>
        <w:sz w:val="18"/>
        <w:szCs w:val="18"/>
      </w:rPr>
      <w:t>1</w:t>
    </w:r>
    <w:r w:rsidRPr="002934A2">
      <w:rPr>
        <w:sz w:val="18"/>
        <w:szCs w:val="18"/>
      </w:rPr>
      <w:t xml:space="preserve">       </w:t>
    </w:r>
    <w:r>
      <w:rPr>
        <w:sz w:val="18"/>
        <w:szCs w:val="18"/>
      </w:rPr>
      <w:t xml:space="preserve"> </w:t>
    </w:r>
    <w:r w:rsidRPr="002934A2">
      <w:rPr>
        <w:sz w:val="18"/>
        <w:szCs w:val="18"/>
      </w:rPr>
      <w:t xml:space="preserve">                                                                                                    </w:t>
    </w:r>
  </w:p>
  <w:p w14:paraId="34EF7EC3" w14:textId="77777777" w:rsidR="00565617" w:rsidRDefault="00DD140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0FE35C" w14:textId="77777777" w:rsidR="00DD140F" w:rsidRDefault="00DD140F">
      <w:pPr>
        <w:spacing w:after="0" w:line="240" w:lineRule="auto"/>
      </w:pPr>
      <w:r>
        <w:separator/>
      </w:r>
    </w:p>
  </w:footnote>
  <w:footnote w:type="continuationSeparator" w:id="0">
    <w:p w14:paraId="28FB258D" w14:textId="77777777" w:rsidR="00DD140F" w:rsidRDefault="00DD14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802CD9"/>
    <w:multiLevelType w:val="hybridMultilevel"/>
    <w:tmpl w:val="69F65AA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F17">
    <w15:presenceInfo w15:providerId="None" w15:userId="MF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7B93"/>
    <w:rsid w:val="000960CA"/>
    <w:rsid w:val="000C0C72"/>
    <w:rsid w:val="001E4F77"/>
    <w:rsid w:val="00226928"/>
    <w:rsid w:val="00302AEF"/>
    <w:rsid w:val="003E4469"/>
    <w:rsid w:val="004E3768"/>
    <w:rsid w:val="00570A56"/>
    <w:rsid w:val="006811B0"/>
    <w:rsid w:val="00784DB7"/>
    <w:rsid w:val="00801908"/>
    <w:rsid w:val="00A9700D"/>
    <w:rsid w:val="00AA7307"/>
    <w:rsid w:val="00B32E25"/>
    <w:rsid w:val="00BA5321"/>
    <w:rsid w:val="00C128B0"/>
    <w:rsid w:val="00C626FF"/>
    <w:rsid w:val="00CB18FB"/>
    <w:rsid w:val="00DD140F"/>
    <w:rsid w:val="00DF3366"/>
    <w:rsid w:val="00DF33ED"/>
    <w:rsid w:val="00ED5874"/>
    <w:rsid w:val="00EF7B93"/>
    <w:rsid w:val="00F30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EF7EB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EF7B93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EF7B93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EF7B93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EF7B93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pravnapodlaga1">
    <w:name w:val="pravnapodlaga1"/>
    <w:basedOn w:val="Navaden"/>
    <w:rsid w:val="00EF7B93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EF7B93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EF7B93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EF7B93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EF7B93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styleId="Noga">
    <w:name w:val="footer"/>
    <w:basedOn w:val="Navaden"/>
    <w:link w:val="NogaZnak"/>
    <w:uiPriority w:val="99"/>
    <w:rsid w:val="00EF7B93"/>
    <w:pPr>
      <w:tabs>
        <w:tab w:val="center" w:pos="4536"/>
        <w:tab w:val="right" w:pos="9072"/>
      </w:tabs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NogaZnak">
    <w:name w:val="Noga Znak"/>
    <w:basedOn w:val="Privzetapisavaodstavka"/>
    <w:link w:val="Noga"/>
    <w:uiPriority w:val="99"/>
    <w:rsid w:val="00EF7B93"/>
    <w:rPr>
      <w:rFonts w:ascii="Arial" w:eastAsia="Times New Roman" w:hAnsi="Arial" w:cs="Times New Roman"/>
      <w:szCs w:val="24"/>
    </w:rPr>
  </w:style>
  <w:style w:type="paragraph" w:customStyle="1" w:styleId="esegmentp1">
    <w:name w:val="esegment_p1"/>
    <w:basedOn w:val="Navaden"/>
    <w:rsid w:val="00EF7B93"/>
    <w:pPr>
      <w:spacing w:after="210" w:line="240" w:lineRule="auto"/>
      <w:jc w:val="center"/>
    </w:pPr>
    <w:rPr>
      <w:rFonts w:ascii="Times New Roman" w:eastAsia="Times New Roman" w:hAnsi="Times New Roman" w:cs="Times New Roman"/>
      <w:color w:val="333333"/>
      <w:sz w:val="18"/>
      <w:szCs w:val="18"/>
      <w:lang w:eastAsia="sl-SI"/>
    </w:rPr>
  </w:style>
  <w:style w:type="paragraph" w:customStyle="1" w:styleId="esegmentc1">
    <w:name w:val="esegment_c1"/>
    <w:basedOn w:val="Navaden"/>
    <w:rsid w:val="00EF7B93"/>
    <w:pPr>
      <w:spacing w:after="210" w:line="240" w:lineRule="auto"/>
    </w:pPr>
    <w:rPr>
      <w:rFonts w:ascii="Times New Roman" w:eastAsia="Times New Roman" w:hAnsi="Times New Roman" w:cs="Times New Roman"/>
      <w:color w:val="333333"/>
      <w:sz w:val="18"/>
      <w:szCs w:val="18"/>
      <w:lang w:eastAsia="sl-SI"/>
    </w:rPr>
  </w:style>
  <w:style w:type="paragraph" w:customStyle="1" w:styleId="Default">
    <w:name w:val="Default"/>
    <w:rsid w:val="00EF7B9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F33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F33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1">
    <w:name w:val="vrstapredpisa1"/>
    <w:basedOn w:val="Navaden"/>
    <w:rsid w:val="00EF7B93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EF7B93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EF7B93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EF7B93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pravnapodlaga1">
    <w:name w:val="pravnapodlaga1"/>
    <w:basedOn w:val="Navaden"/>
    <w:rsid w:val="00EF7B93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EF7B93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EF7B93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EF7B93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EF7B93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styleId="Noga">
    <w:name w:val="footer"/>
    <w:basedOn w:val="Navaden"/>
    <w:link w:val="NogaZnak"/>
    <w:uiPriority w:val="99"/>
    <w:rsid w:val="00EF7B93"/>
    <w:pPr>
      <w:tabs>
        <w:tab w:val="center" w:pos="4536"/>
        <w:tab w:val="right" w:pos="9072"/>
      </w:tabs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NogaZnak">
    <w:name w:val="Noga Znak"/>
    <w:basedOn w:val="Privzetapisavaodstavka"/>
    <w:link w:val="Noga"/>
    <w:uiPriority w:val="99"/>
    <w:rsid w:val="00EF7B93"/>
    <w:rPr>
      <w:rFonts w:ascii="Arial" w:eastAsia="Times New Roman" w:hAnsi="Arial" w:cs="Times New Roman"/>
      <w:szCs w:val="24"/>
    </w:rPr>
  </w:style>
  <w:style w:type="paragraph" w:customStyle="1" w:styleId="esegmentp1">
    <w:name w:val="esegment_p1"/>
    <w:basedOn w:val="Navaden"/>
    <w:rsid w:val="00EF7B93"/>
    <w:pPr>
      <w:spacing w:after="210" w:line="240" w:lineRule="auto"/>
      <w:jc w:val="center"/>
    </w:pPr>
    <w:rPr>
      <w:rFonts w:ascii="Times New Roman" w:eastAsia="Times New Roman" w:hAnsi="Times New Roman" w:cs="Times New Roman"/>
      <w:color w:val="333333"/>
      <w:sz w:val="18"/>
      <w:szCs w:val="18"/>
      <w:lang w:eastAsia="sl-SI"/>
    </w:rPr>
  </w:style>
  <w:style w:type="paragraph" w:customStyle="1" w:styleId="esegmentc1">
    <w:name w:val="esegment_c1"/>
    <w:basedOn w:val="Navaden"/>
    <w:rsid w:val="00EF7B93"/>
    <w:pPr>
      <w:spacing w:after="210" w:line="240" w:lineRule="auto"/>
    </w:pPr>
    <w:rPr>
      <w:rFonts w:ascii="Times New Roman" w:eastAsia="Times New Roman" w:hAnsi="Times New Roman" w:cs="Times New Roman"/>
      <w:color w:val="333333"/>
      <w:sz w:val="18"/>
      <w:szCs w:val="18"/>
      <w:lang w:eastAsia="sl-SI"/>
    </w:rPr>
  </w:style>
  <w:style w:type="paragraph" w:customStyle="1" w:styleId="Default">
    <w:name w:val="Default"/>
    <w:rsid w:val="00EF7B9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F33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F33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971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96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05075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581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21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8552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5662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5204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4889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64043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4-01-0832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Finančna Uprava RS</Company>
  <LinksUpToDate>false</LinksUpToDate>
  <CharactersWithSpaces>1763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Mirjam Mendušič Krisper</dc:creator>
  <cp:lastModifiedBy>Administrator</cp:lastModifiedBy>
  <cp:revision>2</cp:revision>
  <dcterms:created xsi:type="dcterms:W3CDTF">2019-11-22T11:59:00Z</dcterms:created>
  <dcterms:modified xsi:type="dcterms:W3CDTF">2019-11-22T11:59:00Z</dcterms:modified>
</cp:coreProperties>
</file>