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EBF99" w14:textId="7AA70528" w:rsidR="00A645F3" w:rsidRDefault="008A473C" w:rsidP="00A645F3">
      <w:pPr>
        <w:jc w:val="right"/>
      </w:pPr>
      <w:r>
        <w:t>predlog</w:t>
      </w:r>
    </w:p>
    <w:p w14:paraId="3F0EBF9A" w14:textId="1222C816" w:rsidR="00A645F3" w:rsidRDefault="00C1063D" w:rsidP="00A645F3">
      <w:pPr>
        <w:jc w:val="right"/>
      </w:pPr>
      <w:r>
        <w:t>18.10.</w:t>
      </w:r>
      <w:bookmarkStart w:id="0" w:name="_GoBack"/>
      <w:bookmarkEnd w:id="0"/>
      <w:r w:rsidR="00A645F3">
        <w:t>2019</w:t>
      </w:r>
    </w:p>
    <w:p w14:paraId="3F0EBF9B" w14:textId="77777777" w:rsidR="00A645F3" w:rsidRDefault="00A645F3" w:rsidP="004E7D3B">
      <w:pPr>
        <w:jc w:val="both"/>
      </w:pPr>
    </w:p>
    <w:p w14:paraId="3F0EBF9C" w14:textId="2D1378E8" w:rsidR="004E7D3B" w:rsidRDefault="004E7D3B" w:rsidP="004E7D3B">
      <w:pPr>
        <w:jc w:val="both"/>
      </w:pPr>
      <w:r>
        <w:t xml:space="preserve">Na podlagi drugega odstavka 146. člena Zakona o davku na dodano vrednost </w:t>
      </w:r>
      <w:r>
        <w:rPr>
          <w:szCs w:val="20"/>
        </w:rPr>
        <w:t>(Uradni list RS, št. 13/11 – uradno prečiščeno besedilo, 18/11, 78/11, 38/12, 83/12, 46/13 – ZIPRS1314-A, 101/13 – ZIPRS1415</w:t>
      </w:r>
      <w:r>
        <w:rPr>
          <w:rFonts w:cs="Arial"/>
          <w:szCs w:val="20"/>
        </w:rPr>
        <w:t>, 86/14, 90/15, 77/18</w:t>
      </w:r>
      <w:r w:rsidR="00031987">
        <w:rPr>
          <w:rFonts w:cs="Arial"/>
          <w:szCs w:val="20"/>
        </w:rPr>
        <w:t xml:space="preserve"> in </w:t>
      </w:r>
      <w:r w:rsidR="00AF5068">
        <w:rPr>
          <w:rFonts w:cs="Arial"/>
          <w:szCs w:val="20"/>
        </w:rPr>
        <w:t>59</w:t>
      </w:r>
      <w:r w:rsidR="00031987">
        <w:rPr>
          <w:rFonts w:cs="Arial"/>
          <w:szCs w:val="20"/>
        </w:rPr>
        <w:t>/19</w:t>
      </w:r>
      <w:r>
        <w:rPr>
          <w:rFonts w:cs="Arial"/>
          <w:szCs w:val="20"/>
        </w:rPr>
        <w:t xml:space="preserve">) </w:t>
      </w:r>
      <w:r>
        <w:t>izdaja minister za finance</w:t>
      </w:r>
    </w:p>
    <w:p w14:paraId="3F0EBF9D" w14:textId="77777777" w:rsidR="004E7D3B" w:rsidRDefault="004E7D3B" w:rsidP="004E7D3B">
      <w:pPr>
        <w:jc w:val="both"/>
      </w:pPr>
    </w:p>
    <w:p w14:paraId="3F0EBF9E" w14:textId="77777777" w:rsidR="004E7D3B" w:rsidRDefault="004E7D3B" w:rsidP="004E7D3B">
      <w:pPr>
        <w:jc w:val="center"/>
        <w:rPr>
          <w:b/>
        </w:rPr>
      </w:pPr>
      <w:r>
        <w:rPr>
          <w:b/>
        </w:rPr>
        <w:t>PRAVILNIK</w:t>
      </w:r>
    </w:p>
    <w:p w14:paraId="3F0EBF9F" w14:textId="77777777" w:rsidR="004E7D3B" w:rsidRDefault="004E7D3B" w:rsidP="004E7D3B">
      <w:pPr>
        <w:jc w:val="center"/>
        <w:rPr>
          <w:b/>
        </w:rPr>
      </w:pPr>
      <w:r>
        <w:rPr>
          <w:b/>
        </w:rPr>
        <w:t>o spremembah in dopolnitvah Pravilnika o izvajanju Zakona o davku na dodano vrednost</w:t>
      </w:r>
    </w:p>
    <w:p w14:paraId="3F0EBFA0" w14:textId="77777777" w:rsidR="004E7D3B" w:rsidRDefault="004E7D3B" w:rsidP="004E7D3B">
      <w:pPr>
        <w:pStyle w:val="Poglavje"/>
        <w:spacing w:before="0" w:after="0" w:line="260" w:lineRule="exact"/>
        <w:jc w:val="left"/>
        <w:rPr>
          <w:sz w:val="20"/>
          <w:szCs w:val="20"/>
        </w:rPr>
      </w:pPr>
    </w:p>
    <w:p w14:paraId="3F0EBFA1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031987">
        <w:rPr>
          <w:rFonts w:cs="Arial"/>
        </w:rPr>
        <w:t xml:space="preserve"> </w:t>
      </w:r>
    </w:p>
    <w:p w14:paraId="3F0EBFA2" w14:textId="77777777" w:rsidR="004E7D3B" w:rsidRDefault="004E7D3B" w:rsidP="004E7D3B">
      <w:pPr>
        <w:spacing w:line="240" w:lineRule="auto"/>
        <w:jc w:val="both"/>
      </w:pPr>
    </w:p>
    <w:p w14:paraId="3F0EBFA3" w14:textId="77777777" w:rsidR="004E7D3B" w:rsidRDefault="004E7D3B" w:rsidP="00200345">
      <w:pPr>
        <w:spacing w:line="240" w:lineRule="auto"/>
        <w:ind w:firstLine="708"/>
        <w:jc w:val="both"/>
      </w:pPr>
      <w:r>
        <w:t>V Pravilniku o izvajanju Zakona o davku na dodano vrednost (Uradni list RS, št. 141/06, 52/07, 120/07, 21/08, 123/08, 105/09, 27/10, 104/10, 110/10, 82/11, 106/11, 108/11, 102/12, 54/13, 85/14, 95/14, 39/16, 45/16, 86/16, 50/17 in 84/18) se 21. člen črta.</w:t>
      </w:r>
    </w:p>
    <w:p w14:paraId="3F0EBFA4" w14:textId="77777777" w:rsidR="00D5245C" w:rsidRDefault="00D5245C" w:rsidP="00D5245C">
      <w:pPr>
        <w:spacing w:line="240" w:lineRule="auto"/>
        <w:rPr>
          <w:rFonts w:cs="Arial"/>
        </w:rPr>
      </w:pPr>
    </w:p>
    <w:p w14:paraId="3F0EBFA5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A6" w14:textId="77777777" w:rsidR="00020F10" w:rsidRDefault="00020F10" w:rsidP="004E7D3B">
      <w:pPr>
        <w:spacing w:line="240" w:lineRule="auto"/>
        <w:jc w:val="both"/>
        <w:rPr>
          <w:rFonts w:cs="Arial"/>
        </w:rPr>
      </w:pPr>
    </w:p>
    <w:p w14:paraId="3F0EBFA7" w14:textId="77777777" w:rsidR="004E7D3B" w:rsidRDefault="00020F10" w:rsidP="004E7D3B">
      <w:pPr>
        <w:spacing w:line="240" w:lineRule="auto"/>
        <w:jc w:val="both"/>
        <w:rPr>
          <w:rFonts w:cs="Arial"/>
        </w:rPr>
      </w:pPr>
      <w:r>
        <w:rPr>
          <w:rFonts w:cs="Arial"/>
        </w:rPr>
        <w:t>23. člen se spremeni tako, da se glasi:</w:t>
      </w:r>
    </w:p>
    <w:p w14:paraId="3F0EBFA8" w14:textId="77777777" w:rsidR="00020F10" w:rsidRDefault="00020F10" w:rsidP="004E7D3B">
      <w:pPr>
        <w:spacing w:line="240" w:lineRule="auto"/>
        <w:jc w:val="both"/>
        <w:rPr>
          <w:rFonts w:cs="Arial"/>
        </w:rPr>
      </w:pPr>
    </w:p>
    <w:p w14:paraId="3F0EBFA9" w14:textId="77777777" w:rsidR="00020F10" w:rsidRDefault="00020F10" w:rsidP="007F7ED6">
      <w:pPr>
        <w:spacing w:line="240" w:lineRule="auto"/>
        <w:jc w:val="center"/>
        <w:rPr>
          <w:rFonts w:cs="Arial"/>
        </w:rPr>
      </w:pPr>
      <w:r>
        <w:rPr>
          <w:rFonts w:cs="Arial"/>
        </w:rPr>
        <w:t>»23. člen</w:t>
      </w:r>
    </w:p>
    <w:p w14:paraId="3F0EBFAA" w14:textId="77777777" w:rsidR="007F7ED6" w:rsidRDefault="00020F10" w:rsidP="007F7ED6">
      <w:pPr>
        <w:spacing w:line="240" w:lineRule="auto"/>
        <w:jc w:val="center"/>
        <w:rPr>
          <w:rFonts w:cs="Arial"/>
        </w:rPr>
      </w:pPr>
      <w:r>
        <w:rPr>
          <w:rFonts w:cs="Arial"/>
        </w:rPr>
        <w:t>(Pridobitev rabljenega prevoznega sredstva znotraj Unije)</w:t>
      </w:r>
    </w:p>
    <w:p w14:paraId="3F0EBFAB" w14:textId="77777777" w:rsidR="007F7ED6" w:rsidRDefault="007F7ED6" w:rsidP="007F7ED6">
      <w:pPr>
        <w:spacing w:line="240" w:lineRule="auto"/>
        <w:jc w:val="both"/>
        <w:rPr>
          <w:rFonts w:cs="Arial"/>
        </w:rPr>
      </w:pPr>
    </w:p>
    <w:p w14:paraId="3F0EBFAC" w14:textId="77777777" w:rsidR="007F7ED6" w:rsidRDefault="007F7ED6" w:rsidP="007F7ED6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(1) DDV se obračuna in plača od </w:t>
      </w:r>
      <w:r w:rsidR="000E548B">
        <w:rPr>
          <w:rFonts w:cs="Arial"/>
        </w:rPr>
        <w:t xml:space="preserve">pridobitve </w:t>
      </w:r>
      <w:r>
        <w:rPr>
          <w:rFonts w:cs="Arial"/>
        </w:rPr>
        <w:t>rabljenega prevoznega sredstva</w:t>
      </w:r>
      <w:r w:rsidR="000E548B">
        <w:rPr>
          <w:rFonts w:cs="Arial"/>
        </w:rPr>
        <w:t xml:space="preserve"> iz druge države članice</w:t>
      </w:r>
      <w:r>
        <w:rPr>
          <w:rFonts w:cs="Arial"/>
        </w:rPr>
        <w:t xml:space="preserve">, če davčni zavezanec, ki je identificiran za namene DDV v Sloveniji, prevozno sredstvo pridobi pod pogoji iz drugega odstavka </w:t>
      </w:r>
      <w:proofErr w:type="spellStart"/>
      <w:r>
        <w:rPr>
          <w:rFonts w:cs="Arial"/>
        </w:rPr>
        <w:t>93.a</w:t>
      </w:r>
      <w:proofErr w:type="spellEnd"/>
      <w:r>
        <w:rPr>
          <w:rFonts w:cs="Arial"/>
        </w:rPr>
        <w:t xml:space="preserve"> člena ZDDV-1.</w:t>
      </w:r>
    </w:p>
    <w:p w14:paraId="3F0EBFAD" w14:textId="77777777" w:rsidR="007F7ED6" w:rsidRDefault="007F7ED6" w:rsidP="007F7ED6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(</w:t>
      </w:r>
      <w:r w:rsidR="000E548B">
        <w:rPr>
          <w:rFonts w:cs="Arial"/>
        </w:rPr>
        <w:t>2</w:t>
      </w:r>
      <w:r>
        <w:rPr>
          <w:rFonts w:cs="Arial"/>
        </w:rPr>
        <w:t xml:space="preserve">) DDV se </w:t>
      </w:r>
      <w:r w:rsidR="009225F8">
        <w:rPr>
          <w:rFonts w:cs="Arial"/>
        </w:rPr>
        <w:t xml:space="preserve">od pridobitve rabljenega prevoznega sredstva </w:t>
      </w:r>
      <w:r>
        <w:rPr>
          <w:rFonts w:cs="Arial"/>
        </w:rPr>
        <w:t>ne obračuna in ne plača, če je prodajalec:</w:t>
      </w:r>
    </w:p>
    <w:p w14:paraId="3F0EBFAE" w14:textId="77777777" w:rsidR="007F7ED6" w:rsidRDefault="007F7ED6" w:rsidP="007F7ED6">
      <w:pPr>
        <w:spacing w:line="240" w:lineRule="auto"/>
        <w:jc w:val="both"/>
        <w:rPr>
          <w:rFonts w:cs="Arial"/>
        </w:rPr>
      </w:pPr>
      <w:r>
        <w:rPr>
          <w:rFonts w:cs="Arial"/>
        </w:rPr>
        <w:t>- davčni zavezanec s sedežem v drugi državi članici in je od dobave prevoznega sredstva obračunal DDV od dosežene razlike v ceni po posebni ureditvi za rabljeno blago ali</w:t>
      </w:r>
    </w:p>
    <w:p w14:paraId="3F0EBFAF" w14:textId="77777777" w:rsidR="007F7ED6" w:rsidRPr="007F7ED6" w:rsidRDefault="007F7ED6" w:rsidP="007F7ED6">
      <w:pPr>
        <w:spacing w:line="240" w:lineRule="auto"/>
        <w:jc w:val="both"/>
        <w:rPr>
          <w:rFonts w:cs="Arial"/>
        </w:rPr>
      </w:pPr>
      <w:r>
        <w:rPr>
          <w:rFonts w:cs="Arial"/>
        </w:rPr>
        <w:t>- fizična oseba, mali davčni zavezanec ali pravna oseba, ki ni davčni zavezanec, ki pri nabavi prevoznega sredstva, ki ga dobavi v Slovenijo, ni imel pravice do odbitka DDV v svoji državi članici.</w:t>
      </w:r>
    </w:p>
    <w:p w14:paraId="3F0EBFB0" w14:textId="2862994A" w:rsidR="00695A52" w:rsidRDefault="00C439E3" w:rsidP="000F4709">
      <w:pPr>
        <w:spacing w:line="240" w:lineRule="auto"/>
        <w:jc w:val="both"/>
        <w:rPr>
          <w:rFonts w:cs="Arial"/>
        </w:rPr>
      </w:pPr>
      <w:r>
        <w:rPr>
          <w:rFonts w:cs="Arial"/>
        </w:rPr>
        <w:tab/>
        <w:t>(</w:t>
      </w:r>
      <w:r w:rsidR="00641BED">
        <w:rPr>
          <w:rFonts w:cs="Arial"/>
        </w:rPr>
        <w:t>3</w:t>
      </w:r>
      <w:r>
        <w:rPr>
          <w:rFonts w:cs="Arial"/>
        </w:rPr>
        <w:t xml:space="preserve">) Davčni zavezanec iz </w:t>
      </w:r>
      <w:r w:rsidR="000E548B">
        <w:rPr>
          <w:rFonts w:cs="Arial"/>
        </w:rPr>
        <w:t>prvega</w:t>
      </w:r>
      <w:r>
        <w:rPr>
          <w:rFonts w:cs="Arial"/>
        </w:rPr>
        <w:t xml:space="preserve"> odstavka, ki pridobi</w:t>
      </w:r>
      <w:r w:rsidR="00342D6E">
        <w:rPr>
          <w:rFonts w:cs="Arial"/>
        </w:rPr>
        <w:t xml:space="preserve"> rabljeno prevozno sredstvo</w:t>
      </w:r>
      <w:r w:rsidR="00594A9A">
        <w:rPr>
          <w:rFonts w:cs="Arial"/>
        </w:rPr>
        <w:t xml:space="preserve"> </w:t>
      </w:r>
      <w:r w:rsidR="009225F8">
        <w:rPr>
          <w:rFonts w:cs="Arial"/>
        </w:rPr>
        <w:t xml:space="preserve">iz druge države članice </w:t>
      </w:r>
      <w:r w:rsidR="00695A52">
        <w:rPr>
          <w:rFonts w:cs="Arial"/>
        </w:rPr>
        <w:t xml:space="preserve">in </w:t>
      </w:r>
      <w:r w:rsidR="000E548B">
        <w:rPr>
          <w:rFonts w:cs="Arial"/>
        </w:rPr>
        <w:t xml:space="preserve">to </w:t>
      </w:r>
      <w:r w:rsidR="00695A52">
        <w:rPr>
          <w:rFonts w:cs="Arial"/>
        </w:rPr>
        <w:t>prevozno sredstvo</w:t>
      </w:r>
      <w:r w:rsidR="00342D6E">
        <w:rPr>
          <w:rFonts w:cs="Arial"/>
        </w:rPr>
        <w:t xml:space="preserve"> ni namenjeno nadaljnji prodaji, pridobitev prijavi</w:t>
      </w:r>
      <w:r>
        <w:rPr>
          <w:rFonts w:cs="Arial"/>
        </w:rPr>
        <w:t xml:space="preserve"> </w:t>
      </w:r>
      <w:r w:rsidR="000F4709">
        <w:rPr>
          <w:rFonts w:cs="Arial"/>
        </w:rPr>
        <w:t>na obrazcu DDV-PPS, ki je priloga</w:t>
      </w:r>
      <w:r w:rsidR="00695A52">
        <w:rPr>
          <w:rFonts w:cs="Arial"/>
        </w:rPr>
        <w:t xml:space="preserve"> </w:t>
      </w:r>
      <w:r w:rsidR="000F4709">
        <w:rPr>
          <w:rFonts w:cs="Arial"/>
        </w:rPr>
        <w:t>I tega pravilnika in je njegov sestavni del (v nadaljnjem besedilu: obrazec DDV-PPS).</w:t>
      </w:r>
      <w:r w:rsidR="00D467F8">
        <w:rPr>
          <w:rFonts w:cs="Arial"/>
        </w:rPr>
        <w:t xml:space="preserve"> Obrazec DDV-PPS </w:t>
      </w:r>
      <w:r w:rsidR="000E548B">
        <w:rPr>
          <w:rFonts w:cs="Arial"/>
        </w:rPr>
        <w:t>davčni zavezanec</w:t>
      </w:r>
      <w:r w:rsidR="00D467F8">
        <w:rPr>
          <w:rFonts w:cs="Arial"/>
        </w:rPr>
        <w:t xml:space="preserve"> predloži preko sistema </w:t>
      </w:r>
      <w:proofErr w:type="spellStart"/>
      <w:r w:rsidR="00D467F8">
        <w:rPr>
          <w:rFonts w:cs="Arial"/>
        </w:rPr>
        <w:t>eDavki</w:t>
      </w:r>
      <w:proofErr w:type="spellEnd"/>
      <w:r w:rsidR="00D467F8">
        <w:rPr>
          <w:rFonts w:cs="Arial"/>
        </w:rPr>
        <w:t>.</w:t>
      </w:r>
      <w:r w:rsidR="0088275D">
        <w:rPr>
          <w:rFonts w:cs="Arial"/>
        </w:rPr>
        <w:t xml:space="preserve"> </w:t>
      </w:r>
    </w:p>
    <w:p w14:paraId="3F0EBFB1" w14:textId="09CBE171" w:rsidR="00C439E3" w:rsidRDefault="00695A52" w:rsidP="00695A52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(</w:t>
      </w:r>
      <w:r w:rsidR="00545BC3">
        <w:rPr>
          <w:rFonts w:cs="Arial"/>
        </w:rPr>
        <w:t>4</w:t>
      </w:r>
      <w:r>
        <w:rPr>
          <w:rFonts w:cs="Arial"/>
        </w:rPr>
        <w:t xml:space="preserve">) Davčni zavezanec, identificiran za namene DDV, </w:t>
      </w:r>
      <w:r w:rsidR="00594A9A">
        <w:rPr>
          <w:rFonts w:cs="Arial"/>
        </w:rPr>
        <w:t>ki pridobi rabljeno prevozno sredstvo zaradi nadaljnje prodaje</w:t>
      </w:r>
      <w:r w:rsidR="000E548B">
        <w:rPr>
          <w:rFonts w:cs="Arial"/>
        </w:rPr>
        <w:t xml:space="preserve"> in prevoznega sredstva ne registrira</w:t>
      </w:r>
      <w:r w:rsidR="00594A9A">
        <w:rPr>
          <w:rFonts w:cs="Arial"/>
        </w:rPr>
        <w:t>, ne predloži obrazca DDV-PPS.</w:t>
      </w:r>
      <w:r>
        <w:rPr>
          <w:rFonts w:cs="Arial"/>
        </w:rPr>
        <w:t>«.</w:t>
      </w:r>
      <w:r w:rsidR="00D467F8">
        <w:rPr>
          <w:rFonts w:cs="Arial"/>
        </w:rPr>
        <w:t xml:space="preserve"> </w:t>
      </w:r>
    </w:p>
    <w:p w14:paraId="3F0EBFB2" w14:textId="77777777" w:rsidR="005F4521" w:rsidRPr="005F4521" w:rsidRDefault="005F4521" w:rsidP="005F4521">
      <w:pPr>
        <w:rPr>
          <w:rFonts w:cs="Arial"/>
        </w:rPr>
      </w:pPr>
    </w:p>
    <w:p w14:paraId="3F0EBFB3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B4" w14:textId="77777777" w:rsidR="00F957DE" w:rsidRDefault="00F957DE" w:rsidP="00094410">
      <w:pPr>
        <w:spacing w:line="240" w:lineRule="auto"/>
        <w:ind w:left="708"/>
        <w:jc w:val="both"/>
        <w:rPr>
          <w:rFonts w:cs="Arial"/>
        </w:rPr>
      </w:pPr>
    </w:p>
    <w:p w14:paraId="3F0EBFB5" w14:textId="77777777" w:rsidR="00414521" w:rsidRDefault="00414521" w:rsidP="00414521">
      <w:pPr>
        <w:spacing w:line="240" w:lineRule="auto"/>
        <w:jc w:val="both"/>
        <w:rPr>
          <w:rFonts w:cs="Arial"/>
        </w:rPr>
      </w:pPr>
      <w:r>
        <w:rPr>
          <w:rFonts w:cs="Arial"/>
        </w:rPr>
        <w:t>24. člen se spremeni tako, da se glasi:</w:t>
      </w:r>
    </w:p>
    <w:p w14:paraId="3F0EBFB6" w14:textId="77777777" w:rsidR="00414521" w:rsidRDefault="00414521" w:rsidP="00414521">
      <w:pPr>
        <w:spacing w:line="240" w:lineRule="auto"/>
        <w:jc w:val="both"/>
        <w:rPr>
          <w:rFonts w:cs="Arial"/>
        </w:rPr>
      </w:pPr>
    </w:p>
    <w:p w14:paraId="3F0EBFB7" w14:textId="6D94661E" w:rsidR="00414521" w:rsidRDefault="00414521" w:rsidP="00414521">
      <w:pPr>
        <w:spacing w:line="240" w:lineRule="auto"/>
        <w:jc w:val="center"/>
        <w:rPr>
          <w:rFonts w:cs="Arial"/>
        </w:rPr>
      </w:pPr>
      <w:r>
        <w:rPr>
          <w:rFonts w:cs="Arial"/>
        </w:rPr>
        <w:t>»</w:t>
      </w:r>
      <w:r w:rsidR="00641BED">
        <w:rPr>
          <w:rFonts w:cs="Arial"/>
        </w:rPr>
        <w:t>24</w:t>
      </w:r>
      <w:r>
        <w:rPr>
          <w:rFonts w:cs="Arial"/>
        </w:rPr>
        <w:t>. člen</w:t>
      </w:r>
    </w:p>
    <w:p w14:paraId="3F0EBFB8" w14:textId="77777777" w:rsidR="00414521" w:rsidRDefault="00414521" w:rsidP="00414521">
      <w:pPr>
        <w:spacing w:line="240" w:lineRule="auto"/>
        <w:jc w:val="center"/>
        <w:rPr>
          <w:rFonts w:cs="Arial"/>
        </w:rPr>
      </w:pPr>
      <w:r>
        <w:rPr>
          <w:rFonts w:cs="Arial"/>
        </w:rPr>
        <w:t>(Pridobitev novega prevoznega sredstva znotraj Unije)</w:t>
      </w:r>
    </w:p>
    <w:p w14:paraId="3F0EBFB9" w14:textId="77777777" w:rsidR="00F5419A" w:rsidRDefault="00F5419A" w:rsidP="00F5419A">
      <w:pPr>
        <w:spacing w:line="240" w:lineRule="auto"/>
        <w:jc w:val="both"/>
        <w:rPr>
          <w:rFonts w:cs="Arial"/>
        </w:rPr>
      </w:pPr>
    </w:p>
    <w:p w14:paraId="3F0EBFBA" w14:textId="77777777" w:rsidR="00414521" w:rsidRDefault="0026441F" w:rsidP="0026441F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(1) </w:t>
      </w:r>
      <w:r w:rsidR="00F5419A" w:rsidRPr="00F5419A">
        <w:rPr>
          <w:rFonts w:cs="Arial"/>
        </w:rPr>
        <w:t>DDV se obračuna in plača od pridobitve novega prevoznega sredstva iz druge države članice,</w:t>
      </w:r>
      <w:r w:rsidR="00F5419A">
        <w:rPr>
          <w:rFonts w:cs="Arial"/>
        </w:rPr>
        <w:t xml:space="preserve"> ki </w:t>
      </w:r>
      <w:r>
        <w:rPr>
          <w:rFonts w:cs="Arial"/>
        </w:rPr>
        <w:t xml:space="preserve">so jo davčnemu organu dolžne prijaviti osebe iz prvega odstavka </w:t>
      </w:r>
      <w:proofErr w:type="spellStart"/>
      <w:r>
        <w:rPr>
          <w:rFonts w:cs="Arial"/>
        </w:rPr>
        <w:t>93.a</w:t>
      </w:r>
      <w:proofErr w:type="spellEnd"/>
      <w:r>
        <w:rPr>
          <w:rFonts w:cs="Arial"/>
        </w:rPr>
        <w:t xml:space="preserve"> člena ZDDV-1</w:t>
      </w:r>
      <w:r w:rsidR="00DF0442">
        <w:rPr>
          <w:rFonts w:cs="Arial"/>
        </w:rPr>
        <w:t>.</w:t>
      </w:r>
    </w:p>
    <w:p w14:paraId="3F0EBFBB" w14:textId="77777777" w:rsidR="00A62F14" w:rsidRDefault="0026441F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(2) </w:t>
      </w:r>
      <w:r w:rsidR="004E7D3B">
        <w:rPr>
          <w:rFonts w:cs="Arial"/>
        </w:rPr>
        <w:t>Oseba, ki ni identificirana za namene DDV in pridobi novo prevozno sredstvo</w:t>
      </w:r>
      <w:r w:rsidR="009225F8">
        <w:rPr>
          <w:rFonts w:cs="Arial"/>
        </w:rPr>
        <w:t xml:space="preserve"> iz druge države članice</w:t>
      </w:r>
      <w:r w:rsidR="004E7D3B">
        <w:rPr>
          <w:rFonts w:cs="Arial"/>
        </w:rPr>
        <w:t>, pridobitev prijavi na obrazcu DDV-PPS.</w:t>
      </w:r>
      <w:r w:rsidDel="0026441F">
        <w:rPr>
          <w:rFonts w:cs="Arial"/>
        </w:rPr>
        <w:t xml:space="preserve"> </w:t>
      </w:r>
    </w:p>
    <w:p w14:paraId="3F0EBFBC" w14:textId="77777777" w:rsidR="004E7D3B" w:rsidRDefault="004E7D3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(</w:t>
      </w:r>
      <w:r w:rsidR="0026441F">
        <w:rPr>
          <w:rFonts w:cs="Arial"/>
        </w:rPr>
        <w:t>3</w:t>
      </w:r>
      <w:r>
        <w:rPr>
          <w:rFonts w:cs="Arial"/>
        </w:rPr>
        <w:t xml:space="preserve">) Oseba, ki je identificirana za namene DDV, pridobitev novega prevoznega sredstva </w:t>
      </w:r>
      <w:r w:rsidR="009225F8">
        <w:rPr>
          <w:rFonts w:cs="Arial"/>
        </w:rPr>
        <w:t xml:space="preserve">iz druge države članice </w:t>
      </w:r>
      <w:r>
        <w:rPr>
          <w:rFonts w:cs="Arial"/>
        </w:rPr>
        <w:t xml:space="preserve">prijavi na obrazcu DDV-PPS. DDV </w:t>
      </w:r>
      <w:r w:rsidR="008E333C">
        <w:rPr>
          <w:rFonts w:cs="Arial"/>
        </w:rPr>
        <w:t xml:space="preserve">obračuna v skladu s splošno ureditvijo in </w:t>
      </w:r>
      <w:r>
        <w:rPr>
          <w:rFonts w:cs="Arial"/>
        </w:rPr>
        <w:t xml:space="preserve">izkaže </w:t>
      </w:r>
      <w:r w:rsidR="008E333C">
        <w:rPr>
          <w:rFonts w:cs="Arial"/>
        </w:rPr>
        <w:t xml:space="preserve">DDV </w:t>
      </w:r>
      <w:r>
        <w:rPr>
          <w:rFonts w:cs="Arial"/>
        </w:rPr>
        <w:t>v obračunu DDV.«.</w:t>
      </w:r>
    </w:p>
    <w:p w14:paraId="3F0EBFBD" w14:textId="77777777" w:rsidR="00137742" w:rsidRDefault="00137742" w:rsidP="00137742">
      <w:pPr>
        <w:spacing w:line="240" w:lineRule="auto"/>
        <w:jc w:val="both"/>
        <w:rPr>
          <w:rFonts w:cs="Arial"/>
        </w:rPr>
      </w:pPr>
    </w:p>
    <w:p w14:paraId="3F0EBFBE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BF" w14:textId="77777777" w:rsidR="004E7D3B" w:rsidRDefault="004E7D3B" w:rsidP="004E7D3B">
      <w:pPr>
        <w:spacing w:line="240" w:lineRule="auto"/>
        <w:jc w:val="both"/>
        <w:rPr>
          <w:rFonts w:cs="Arial"/>
        </w:rPr>
      </w:pPr>
    </w:p>
    <w:p w14:paraId="3F0EBFC0" w14:textId="77777777" w:rsidR="004E7D3B" w:rsidRDefault="004E7D3B" w:rsidP="00200345">
      <w:pPr>
        <w:pStyle w:val="len"/>
        <w:spacing w:before="0"/>
        <w:ind w:firstLine="708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52. člen se spremeni tako, da se glasi:</w:t>
      </w:r>
    </w:p>
    <w:p w14:paraId="3F0EBFC1" w14:textId="77777777" w:rsidR="004E7D3B" w:rsidRDefault="004E7D3B" w:rsidP="004E7D3B">
      <w:pPr>
        <w:pStyle w:val="len"/>
        <w:spacing w:before="0"/>
        <w:jc w:val="both"/>
        <w:rPr>
          <w:b w:val="0"/>
          <w:sz w:val="20"/>
          <w:szCs w:val="20"/>
        </w:rPr>
      </w:pPr>
    </w:p>
    <w:p w14:paraId="3F0EBFC2" w14:textId="77777777" w:rsidR="004E7D3B" w:rsidRDefault="004E7D3B" w:rsidP="004E7D3B">
      <w:pPr>
        <w:pStyle w:val="len"/>
        <w:spacing w:befor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»52. člen</w:t>
      </w:r>
    </w:p>
    <w:p w14:paraId="3F0EBFC3" w14:textId="77777777" w:rsidR="00200345" w:rsidRDefault="004E7D3B" w:rsidP="00200345">
      <w:pPr>
        <w:pStyle w:val="lennaslov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lastRenderedPageBreak/>
        <w:t>(Knjige, časopisi in periodične publikacije)</w:t>
      </w:r>
    </w:p>
    <w:p w14:paraId="3F0EBFC4" w14:textId="77777777" w:rsidR="00200345" w:rsidRDefault="00200345" w:rsidP="00200345">
      <w:pPr>
        <w:pStyle w:val="lennaslov"/>
        <w:jc w:val="left"/>
        <w:rPr>
          <w:b w:val="0"/>
          <w:sz w:val="20"/>
          <w:szCs w:val="20"/>
        </w:rPr>
      </w:pPr>
    </w:p>
    <w:p w14:paraId="3F0EBFC5" w14:textId="77777777" w:rsidR="002D1813" w:rsidRDefault="002B531E" w:rsidP="00A62F14">
      <w:pPr>
        <w:pStyle w:val="lennaslov"/>
        <w:numPr>
          <w:ilvl w:val="0"/>
          <w:numId w:val="11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Med izdelke iz 6. točke Priloge I k ZDDV-1 se uvrščajo:</w:t>
      </w:r>
    </w:p>
    <w:p w14:paraId="3F0EBFC6" w14:textId="77777777" w:rsidR="002D1813" w:rsidRDefault="002B531E" w:rsidP="002D1813">
      <w:pPr>
        <w:pStyle w:val="lennaslov"/>
        <w:numPr>
          <w:ilvl w:val="0"/>
          <w:numId w:val="8"/>
        </w:numPr>
        <w:jc w:val="left"/>
        <w:rPr>
          <w:b w:val="0"/>
          <w:sz w:val="20"/>
          <w:szCs w:val="20"/>
        </w:rPr>
      </w:pPr>
      <w:r w:rsidRPr="002D1813">
        <w:rPr>
          <w:b w:val="0"/>
          <w:sz w:val="20"/>
          <w:szCs w:val="20"/>
        </w:rPr>
        <w:t>tiskane knjige, brošure, letaki in podobno gradivo (tarifna oznaka: 4901);</w:t>
      </w:r>
    </w:p>
    <w:p w14:paraId="3F0EBFC7" w14:textId="77777777" w:rsidR="002D1813" w:rsidRPr="002D1813" w:rsidRDefault="002B531E" w:rsidP="002D1813">
      <w:pPr>
        <w:pStyle w:val="lennaslov"/>
        <w:numPr>
          <w:ilvl w:val="0"/>
          <w:numId w:val="8"/>
        </w:numPr>
        <w:jc w:val="left"/>
        <w:rPr>
          <w:b w:val="0"/>
          <w:sz w:val="20"/>
          <w:szCs w:val="20"/>
        </w:rPr>
      </w:pPr>
      <w:r w:rsidRPr="002D1813">
        <w:rPr>
          <w:b w:val="0"/>
          <w:sz w:val="20"/>
          <w:szCs w:val="20"/>
        </w:rPr>
        <w:t>časopisi, revije in druge periodične publikacije (tarifna oznaka: 4902);</w:t>
      </w:r>
    </w:p>
    <w:p w14:paraId="3F0EBFC8" w14:textId="77777777" w:rsidR="002D1813" w:rsidRPr="002D1813" w:rsidRDefault="002B531E" w:rsidP="002D1813">
      <w:pPr>
        <w:pStyle w:val="lennaslov"/>
        <w:numPr>
          <w:ilvl w:val="0"/>
          <w:numId w:val="8"/>
        </w:numPr>
        <w:jc w:val="left"/>
        <w:rPr>
          <w:b w:val="0"/>
          <w:sz w:val="20"/>
          <w:szCs w:val="20"/>
        </w:rPr>
      </w:pPr>
      <w:r w:rsidRPr="002D1813">
        <w:rPr>
          <w:b w:val="0"/>
          <w:sz w:val="20"/>
          <w:szCs w:val="20"/>
        </w:rPr>
        <w:t>otroške slikanice (tarifna oznaka: 4903 00 00);</w:t>
      </w:r>
    </w:p>
    <w:p w14:paraId="3F0EBFC9" w14:textId="77777777" w:rsidR="002D1813" w:rsidRPr="002D1813" w:rsidRDefault="002B531E" w:rsidP="002D1813">
      <w:pPr>
        <w:pStyle w:val="lennaslov"/>
        <w:numPr>
          <w:ilvl w:val="0"/>
          <w:numId w:val="8"/>
        </w:numPr>
        <w:jc w:val="left"/>
        <w:rPr>
          <w:b w:val="0"/>
          <w:sz w:val="20"/>
          <w:szCs w:val="20"/>
        </w:rPr>
      </w:pPr>
      <w:r w:rsidRPr="002D1813">
        <w:rPr>
          <w:b w:val="0"/>
          <w:sz w:val="20"/>
          <w:szCs w:val="20"/>
        </w:rPr>
        <w:t>glasbena dela (tarifna oznaka: 4904 00 00);</w:t>
      </w:r>
    </w:p>
    <w:p w14:paraId="3F0EBFCA" w14:textId="77777777" w:rsidR="002D1813" w:rsidRPr="002D1813" w:rsidRDefault="002B531E" w:rsidP="002D1813">
      <w:pPr>
        <w:pStyle w:val="lennaslov"/>
        <w:numPr>
          <w:ilvl w:val="0"/>
          <w:numId w:val="8"/>
        </w:numPr>
        <w:jc w:val="left"/>
        <w:rPr>
          <w:b w:val="0"/>
          <w:sz w:val="20"/>
          <w:szCs w:val="20"/>
        </w:rPr>
      </w:pPr>
      <w:r w:rsidRPr="002D1813">
        <w:rPr>
          <w:b w:val="0"/>
          <w:sz w:val="20"/>
          <w:szCs w:val="20"/>
        </w:rPr>
        <w:t>zemljevidi ter hidrografske in podobne karte vseh vrst (tarifna oznaka: 4905);</w:t>
      </w:r>
    </w:p>
    <w:p w14:paraId="3F0EBFCB" w14:textId="77777777" w:rsidR="002B531E" w:rsidRPr="002D1813" w:rsidRDefault="002B531E" w:rsidP="00490623">
      <w:pPr>
        <w:pStyle w:val="lennaslov"/>
        <w:numPr>
          <w:ilvl w:val="0"/>
          <w:numId w:val="8"/>
        </w:numPr>
        <w:jc w:val="both"/>
        <w:rPr>
          <w:b w:val="0"/>
          <w:sz w:val="20"/>
          <w:szCs w:val="20"/>
        </w:rPr>
      </w:pPr>
      <w:r w:rsidRPr="002D1813">
        <w:rPr>
          <w:b w:val="0"/>
          <w:sz w:val="20"/>
          <w:szCs w:val="20"/>
        </w:rPr>
        <w:t>knjige, slikanice, glasbene knjige z notami in atlasi na posnetih nosilcih s tekstovnimi, slikovnimi</w:t>
      </w:r>
      <w:r w:rsidR="002D1813" w:rsidRPr="002D1813">
        <w:rPr>
          <w:b w:val="0"/>
          <w:sz w:val="20"/>
          <w:szCs w:val="20"/>
        </w:rPr>
        <w:t xml:space="preserve"> </w:t>
      </w:r>
      <w:r w:rsidRPr="002D1813">
        <w:rPr>
          <w:b w:val="0"/>
          <w:sz w:val="20"/>
          <w:szCs w:val="20"/>
        </w:rPr>
        <w:t>in zvočnimi zapisi (tarifna oznaka: 8523).</w:t>
      </w:r>
    </w:p>
    <w:p w14:paraId="410C2FA4" w14:textId="7C065F6A" w:rsidR="008554DD" w:rsidRDefault="00A62F14" w:rsidP="0028565E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(2) </w:t>
      </w:r>
      <w:r w:rsidR="00F13E95">
        <w:rPr>
          <w:b w:val="0"/>
          <w:sz w:val="20"/>
          <w:szCs w:val="20"/>
        </w:rPr>
        <w:t>Med e</w:t>
      </w:r>
      <w:r w:rsidR="00DD3F1D">
        <w:rPr>
          <w:b w:val="0"/>
          <w:sz w:val="20"/>
          <w:szCs w:val="20"/>
        </w:rPr>
        <w:t xml:space="preserve">lektronske dobave </w:t>
      </w:r>
      <w:r w:rsidR="001E7638">
        <w:rPr>
          <w:b w:val="0"/>
          <w:sz w:val="20"/>
          <w:szCs w:val="20"/>
        </w:rPr>
        <w:t xml:space="preserve">gradiv </w:t>
      </w:r>
      <w:r w:rsidR="00DD3F1D">
        <w:rPr>
          <w:b w:val="0"/>
          <w:sz w:val="20"/>
          <w:szCs w:val="20"/>
        </w:rPr>
        <w:t>iz 6. točke Priloge I k ZDDV-1 se uvršča elektronsko opravljanje</w:t>
      </w:r>
      <w:r w:rsidR="00F13E95">
        <w:rPr>
          <w:b w:val="0"/>
          <w:sz w:val="20"/>
          <w:szCs w:val="20"/>
        </w:rPr>
        <w:t xml:space="preserve"> storitev</w:t>
      </w:r>
      <w:r w:rsidR="00476A89">
        <w:rPr>
          <w:b w:val="0"/>
          <w:sz w:val="20"/>
          <w:szCs w:val="20"/>
        </w:rPr>
        <w:t xml:space="preserve"> s pomočjo medmrežja ali elektronskega </w:t>
      </w:r>
      <w:r w:rsidR="00476A89" w:rsidRPr="006E6457">
        <w:rPr>
          <w:b w:val="0"/>
          <w:sz w:val="20"/>
          <w:szCs w:val="20"/>
        </w:rPr>
        <w:t>omrežja</w:t>
      </w:r>
      <w:r w:rsidR="008554DD" w:rsidRPr="006E6457">
        <w:rPr>
          <w:b w:val="0"/>
          <w:sz w:val="20"/>
          <w:szCs w:val="20"/>
        </w:rPr>
        <w:t xml:space="preserve">, </w:t>
      </w:r>
      <w:r w:rsidR="00DA4D61" w:rsidRPr="006E6457">
        <w:rPr>
          <w:b w:val="0"/>
          <w:sz w:val="20"/>
          <w:szCs w:val="20"/>
        </w:rPr>
        <w:t>s katerimi se zagotavlja</w:t>
      </w:r>
      <w:r w:rsidR="006E6457" w:rsidRPr="006E6457">
        <w:rPr>
          <w:b w:val="0"/>
          <w:sz w:val="20"/>
          <w:szCs w:val="20"/>
        </w:rPr>
        <w:t xml:space="preserve"> dostop do</w:t>
      </w:r>
      <w:r w:rsidR="00DA4D61" w:rsidRPr="006E6457">
        <w:rPr>
          <w:b w:val="0"/>
          <w:sz w:val="20"/>
          <w:szCs w:val="20"/>
        </w:rPr>
        <w:t xml:space="preserve">: </w:t>
      </w:r>
    </w:p>
    <w:p w14:paraId="2D768686" w14:textId="1DABB506" w:rsidR="008554DD" w:rsidRPr="00D9319E" w:rsidRDefault="008554DD" w:rsidP="00A62F14">
      <w:pPr>
        <w:pStyle w:val="lennaslov"/>
        <w:ind w:firstLine="360"/>
        <w:jc w:val="both"/>
        <w:rPr>
          <w:b w:val="0"/>
          <w:sz w:val="20"/>
          <w:szCs w:val="20"/>
        </w:rPr>
      </w:pPr>
      <w:r w:rsidRPr="00D9319E">
        <w:rPr>
          <w:b w:val="0"/>
          <w:sz w:val="20"/>
          <w:szCs w:val="20"/>
        </w:rPr>
        <w:t>- elektronsk</w:t>
      </w:r>
      <w:r w:rsidR="006E6457" w:rsidRPr="00D9319E">
        <w:rPr>
          <w:b w:val="0"/>
          <w:sz w:val="20"/>
          <w:szCs w:val="20"/>
        </w:rPr>
        <w:t>ih</w:t>
      </w:r>
      <w:r w:rsidRPr="00D9319E">
        <w:rPr>
          <w:b w:val="0"/>
          <w:sz w:val="20"/>
          <w:szCs w:val="20"/>
        </w:rPr>
        <w:t xml:space="preserve"> knjig</w:t>
      </w:r>
      <w:r w:rsidR="00F40878">
        <w:rPr>
          <w:b w:val="0"/>
          <w:sz w:val="20"/>
          <w:szCs w:val="20"/>
        </w:rPr>
        <w:t xml:space="preserve"> in elektronskih učbenikov</w:t>
      </w:r>
      <w:r w:rsidRPr="00D9319E">
        <w:rPr>
          <w:b w:val="0"/>
          <w:sz w:val="20"/>
          <w:szCs w:val="20"/>
        </w:rPr>
        <w:t>;</w:t>
      </w:r>
    </w:p>
    <w:p w14:paraId="573AA05A" w14:textId="25888E72" w:rsidR="008554DD" w:rsidRPr="00BB34D9" w:rsidRDefault="00BB34D9" w:rsidP="00A62F14">
      <w:pPr>
        <w:pStyle w:val="lennaslov"/>
        <w:ind w:firstLine="360"/>
        <w:jc w:val="both"/>
        <w:rPr>
          <w:b w:val="0"/>
          <w:sz w:val="20"/>
          <w:szCs w:val="20"/>
        </w:rPr>
      </w:pPr>
      <w:r w:rsidRPr="00BB34D9">
        <w:rPr>
          <w:b w:val="0"/>
          <w:noProof/>
          <w:sz w:val="20"/>
          <w:szCs w:val="20"/>
        </w:rPr>
        <w:t xml:space="preserve">- elektronskih časopisov, elektronskih revij in drugih elektronskih periodičnih publikacij ali redno </w:t>
      </w:r>
      <w:r>
        <w:rPr>
          <w:b w:val="0"/>
          <w:noProof/>
          <w:sz w:val="20"/>
          <w:szCs w:val="20"/>
        </w:rPr>
        <w:t xml:space="preserve">elektronsko </w:t>
      </w:r>
      <w:r w:rsidRPr="00BB34D9">
        <w:rPr>
          <w:b w:val="0"/>
          <w:noProof/>
          <w:sz w:val="20"/>
          <w:szCs w:val="20"/>
        </w:rPr>
        <w:t>posodabljanih vsebin, ki imajo namen obveščanja o novicah ali drugih temah</w:t>
      </w:r>
      <w:r>
        <w:rPr>
          <w:b w:val="0"/>
          <w:noProof/>
          <w:sz w:val="20"/>
          <w:szCs w:val="20"/>
        </w:rPr>
        <w:t>;</w:t>
      </w:r>
    </w:p>
    <w:p w14:paraId="7DAFEDA1" w14:textId="169A08DD" w:rsidR="00D13573" w:rsidRDefault="002A5A36" w:rsidP="002A5A36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- </w:t>
      </w:r>
      <w:r w:rsidR="008554DD" w:rsidRPr="00D9319E">
        <w:rPr>
          <w:b w:val="0"/>
          <w:sz w:val="20"/>
          <w:szCs w:val="20"/>
        </w:rPr>
        <w:t>elektronsk</w:t>
      </w:r>
      <w:r w:rsidR="006E6457" w:rsidRPr="00D9319E">
        <w:rPr>
          <w:b w:val="0"/>
          <w:sz w:val="20"/>
          <w:szCs w:val="20"/>
        </w:rPr>
        <w:t>ih</w:t>
      </w:r>
      <w:r w:rsidR="008554DD" w:rsidRPr="00D9319E">
        <w:rPr>
          <w:b w:val="0"/>
          <w:sz w:val="20"/>
          <w:szCs w:val="20"/>
        </w:rPr>
        <w:t xml:space="preserve"> izdaj: avdio knjig, </w:t>
      </w:r>
      <w:r w:rsidR="00DA4D61" w:rsidRPr="00D9319E">
        <w:rPr>
          <w:b w:val="0"/>
          <w:sz w:val="20"/>
          <w:szCs w:val="20"/>
        </w:rPr>
        <w:t xml:space="preserve">brošur, letakov </w:t>
      </w:r>
      <w:r w:rsidR="006E6457" w:rsidRPr="00D9319E">
        <w:rPr>
          <w:b w:val="0"/>
          <w:sz w:val="20"/>
          <w:szCs w:val="20"/>
        </w:rPr>
        <w:t>ali</w:t>
      </w:r>
      <w:r w:rsidR="00DA4D61" w:rsidRPr="00D9319E">
        <w:rPr>
          <w:b w:val="0"/>
          <w:sz w:val="20"/>
          <w:szCs w:val="20"/>
        </w:rPr>
        <w:t xml:space="preserve"> podobnih gradiv; otroških slikanic</w:t>
      </w:r>
      <w:r>
        <w:rPr>
          <w:b w:val="0"/>
          <w:sz w:val="20"/>
          <w:szCs w:val="20"/>
        </w:rPr>
        <w:t xml:space="preserve">, knjig za </w:t>
      </w:r>
      <w:r w:rsidR="00F14E6D" w:rsidRPr="00D9319E">
        <w:rPr>
          <w:b w:val="0"/>
          <w:sz w:val="20"/>
          <w:szCs w:val="20"/>
        </w:rPr>
        <w:t>risanje</w:t>
      </w:r>
      <w:r w:rsidR="00DA4D61" w:rsidRPr="00D9319E">
        <w:rPr>
          <w:b w:val="0"/>
          <w:sz w:val="20"/>
          <w:szCs w:val="20"/>
        </w:rPr>
        <w:t xml:space="preserve"> </w:t>
      </w:r>
      <w:r w:rsidR="006E6457" w:rsidRPr="00D9319E">
        <w:rPr>
          <w:b w:val="0"/>
          <w:sz w:val="20"/>
          <w:szCs w:val="20"/>
        </w:rPr>
        <w:t>ali</w:t>
      </w:r>
      <w:r w:rsidR="00DA4D61" w:rsidRPr="00D9319E">
        <w:rPr>
          <w:b w:val="0"/>
          <w:sz w:val="20"/>
          <w:szCs w:val="20"/>
        </w:rPr>
        <w:t xml:space="preserve"> </w:t>
      </w:r>
      <w:r w:rsidR="00F14E6D" w:rsidRPr="00D9319E">
        <w:rPr>
          <w:b w:val="0"/>
          <w:sz w:val="20"/>
          <w:szCs w:val="20"/>
        </w:rPr>
        <w:t>pobarvank</w:t>
      </w:r>
      <w:r w:rsidR="00DA4D61" w:rsidRPr="00D9319E">
        <w:rPr>
          <w:b w:val="0"/>
          <w:sz w:val="20"/>
          <w:szCs w:val="20"/>
        </w:rPr>
        <w:t>; glasbenih del</w:t>
      </w:r>
      <w:r w:rsidR="00F13E95" w:rsidRPr="00D9319E">
        <w:rPr>
          <w:b w:val="0"/>
          <w:sz w:val="20"/>
          <w:szCs w:val="20"/>
        </w:rPr>
        <w:t xml:space="preserve"> </w:t>
      </w:r>
      <w:r w:rsidR="006E6457" w:rsidRPr="00D9319E">
        <w:rPr>
          <w:b w:val="0"/>
          <w:sz w:val="20"/>
          <w:szCs w:val="20"/>
        </w:rPr>
        <w:t>ali</w:t>
      </w:r>
      <w:r w:rsidR="00DA4D61" w:rsidRPr="00D9319E">
        <w:rPr>
          <w:b w:val="0"/>
          <w:sz w:val="20"/>
          <w:szCs w:val="20"/>
        </w:rPr>
        <w:t xml:space="preserve"> glasbenih knjig z notami; atlasov</w:t>
      </w:r>
      <w:r w:rsidR="00F14E6D" w:rsidRPr="00D9319E">
        <w:rPr>
          <w:b w:val="0"/>
          <w:sz w:val="20"/>
          <w:szCs w:val="20"/>
        </w:rPr>
        <w:t>, zemljevidov</w:t>
      </w:r>
      <w:r w:rsidR="00D9319E" w:rsidRPr="00D9319E">
        <w:rPr>
          <w:b w:val="0"/>
          <w:sz w:val="20"/>
          <w:szCs w:val="20"/>
        </w:rPr>
        <w:t xml:space="preserve"> ter hidrografskih in podobnih kart</w:t>
      </w:r>
      <w:r w:rsidR="00DA4D61" w:rsidRPr="00D9319E">
        <w:rPr>
          <w:b w:val="0"/>
          <w:sz w:val="20"/>
          <w:szCs w:val="20"/>
        </w:rPr>
        <w:t>.</w:t>
      </w:r>
    </w:p>
    <w:p w14:paraId="3F0EBFCD" w14:textId="6DA9664A" w:rsidR="002B531E" w:rsidRDefault="00A62F14" w:rsidP="00A62F14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(3) </w:t>
      </w:r>
      <w:r w:rsidR="004E7D3B" w:rsidRPr="002B531E">
        <w:rPr>
          <w:b w:val="0"/>
          <w:sz w:val="20"/>
          <w:szCs w:val="20"/>
        </w:rPr>
        <w:t xml:space="preserve">Med izdelke in storitve iz prvega in drugega odstavka se ne uvršča </w:t>
      </w:r>
      <w:r w:rsidR="0028565E">
        <w:rPr>
          <w:b w:val="0"/>
          <w:sz w:val="20"/>
          <w:szCs w:val="20"/>
        </w:rPr>
        <w:t xml:space="preserve">dobava </w:t>
      </w:r>
      <w:r w:rsidR="00002648">
        <w:rPr>
          <w:b w:val="0"/>
          <w:sz w:val="20"/>
          <w:szCs w:val="20"/>
        </w:rPr>
        <w:t>gradiv</w:t>
      </w:r>
      <w:r w:rsidR="004E7D3B" w:rsidRPr="002B531E">
        <w:rPr>
          <w:b w:val="0"/>
          <w:sz w:val="20"/>
          <w:szCs w:val="20"/>
        </w:rPr>
        <w:t xml:space="preserve">, ki </w:t>
      </w:r>
      <w:r w:rsidR="004F0D3D">
        <w:rPr>
          <w:b w:val="0"/>
          <w:sz w:val="20"/>
          <w:szCs w:val="20"/>
        </w:rPr>
        <w:t>več kot 50 % prostora namenjajo oglaševanju</w:t>
      </w:r>
      <w:r w:rsidR="004E7D3B" w:rsidRPr="002B531E">
        <w:rPr>
          <w:b w:val="0"/>
          <w:sz w:val="20"/>
          <w:szCs w:val="20"/>
        </w:rPr>
        <w:t xml:space="preserve">, niti </w:t>
      </w:r>
      <w:r w:rsidR="00FF700A">
        <w:rPr>
          <w:b w:val="0"/>
          <w:sz w:val="20"/>
          <w:szCs w:val="20"/>
        </w:rPr>
        <w:t xml:space="preserve">glasbe, filmov in iger, vključno z igrami na srečo in loterijo, kot tudi </w:t>
      </w:r>
      <w:r w:rsidR="0028565E">
        <w:rPr>
          <w:b w:val="0"/>
          <w:sz w:val="20"/>
          <w:szCs w:val="20"/>
        </w:rPr>
        <w:t>interaktivn</w:t>
      </w:r>
      <w:r w:rsidR="00EB6C5F">
        <w:rPr>
          <w:b w:val="0"/>
          <w:sz w:val="20"/>
          <w:szCs w:val="20"/>
        </w:rPr>
        <w:t>ega</w:t>
      </w:r>
      <w:r w:rsidR="0028565E">
        <w:rPr>
          <w:b w:val="0"/>
          <w:sz w:val="20"/>
          <w:szCs w:val="20"/>
        </w:rPr>
        <w:t xml:space="preserve"> učenj</w:t>
      </w:r>
      <w:r w:rsidR="00EB6C5F">
        <w:rPr>
          <w:b w:val="0"/>
          <w:sz w:val="20"/>
          <w:szCs w:val="20"/>
        </w:rPr>
        <w:t>a</w:t>
      </w:r>
      <w:r w:rsidR="0028565E">
        <w:rPr>
          <w:b w:val="0"/>
          <w:sz w:val="20"/>
          <w:szCs w:val="20"/>
        </w:rPr>
        <w:t xml:space="preserve">, </w:t>
      </w:r>
      <w:r w:rsidR="00FF700A">
        <w:rPr>
          <w:b w:val="0"/>
          <w:sz w:val="20"/>
          <w:szCs w:val="20"/>
        </w:rPr>
        <w:t>predvajanj in prireditev s področij politike, kulture, umetnosti, športa, znanosti in zabave</w:t>
      </w:r>
      <w:r w:rsidR="004E7D3B" w:rsidRPr="002B531E">
        <w:rPr>
          <w:b w:val="0"/>
          <w:sz w:val="20"/>
          <w:szCs w:val="20"/>
        </w:rPr>
        <w:t>.</w:t>
      </w:r>
    </w:p>
    <w:p w14:paraId="3F0EBFD0" w14:textId="405117EA" w:rsidR="00200345" w:rsidRPr="001A63B5" w:rsidRDefault="00200345" w:rsidP="001A63B5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 w:rsidRPr="001A63B5">
        <w:rPr>
          <w:rFonts w:cs="Arial"/>
        </w:rPr>
        <w:t xml:space="preserve">člen </w:t>
      </w:r>
    </w:p>
    <w:p w14:paraId="3F0EBFD1" w14:textId="77777777" w:rsidR="00200345" w:rsidRDefault="00200345" w:rsidP="00200345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V drugem odstavku 55. člena se tarifna oznaka »0404 19 90« nadomesti s tarifno oznako »0407 19 90«.</w:t>
      </w:r>
    </w:p>
    <w:p w14:paraId="3F0EBFD2" w14:textId="45FC7038" w:rsidR="007D036D" w:rsidRDefault="007D036D" w:rsidP="007D036D">
      <w:pPr>
        <w:rPr>
          <w:color w:val="1F497D"/>
        </w:rPr>
      </w:pPr>
      <w:bookmarkStart w:id="1" w:name="_MailEndCompose"/>
    </w:p>
    <w:bookmarkEnd w:id="1"/>
    <w:p w14:paraId="3F0EBFD3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AF57BE">
        <w:rPr>
          <w:rFonts w:cs="Arial"/>
        </w:rPr>
        <w:t xml:space="preserve"> </w:t>
      </w:r>
    </w:p>
    <w:p w14:paraId="3F0EBFD4" w14:textId="77777777" w:rsidR="004E7D3B" w:rsidRDefault="004E7D3B" w:rsidP="004E7D3B">
      <w:pPr>
        <w:spacing w:line="240" w:lineRule="auto"/>
        <w:ind w:left="708"/>
        <w:jc w:val="both"/>
        <w:rPr>
          <w:rFonts w:cs="Arial"/>
        </w:rPr>
      </w:pPr>
    </w:p>
    <w:p w14:paraId="3F0EBFD5" w14:textId="77777777" w:rsidR="004E7D3B" w:rsidRDefault="004E7D3B" w:rsidP="00200345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V 79. členu se črta prvi do tretji odstavek.</w:t>
      </w:r>
    </w:p>
    <w:p w14:paraId="3F0EBFD6" w14:textId="77777777" w:rsidR="004E7D3B" w:rsidRDefault="00D5245C" w:rsidP="004E7D3B">
      <w:pPr>
        <w:spacing w:line="240" w:lineRule="auto"/>
        <w:ind w:left="708"/>
        <w:jc w:val="both"/>
        <w:rPr>
          <w:rFonts w:cs="Arial"/>
        </w:rPr>
      </w:pPr>
      <w:r>
        <w:rPr>
          <w:rFonts w:cs="Arial"/>
        </w:rPr>
        <w:t xml:space="preserve">Dosedanji četrti </w:t>
      </w:r>
      <w:r w:rsidR="004E7D3B">
        <w:rPr>
          <w:rFonts w:cs="Arial"/>
        </w:rPr>
        <w:t>in peti odstavek postaneta prvi in drugi odstavek.</w:t>
      </w:r>
    </w:p>
    <w:p w14:paraId="3F0EBFD7" w14:textId="77777777" w:rsidR="000C6086" w:rsidRDefault="000C6086" w:rsidP="000C6086">
      <w:pPr>
        <w:spacing w:line="240" w:lineRule="auto"/>
        <w:jc w:val="both"/>
        <w:rPr>
          <w:rFonts w:cs="Arial"/>
        </w:rPr>
      </w:pPr>
    </w:p>
    <w:p w14:paraId="3F0EBFD8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D9" w14:textId="77777777" w:rsidR="004E7D3B" w:rsidRDefault="004E7D3B" w:rsidP="004E7D3B">
      <w:pPr>
        <w:spacing w:line="240" w:lineRule="auto"/>
        <w:jc w:val="both"/>
        <w:rPr>
          <w:rFonts w:cs="Arial"/>
        </w:rPr>
      </w:pPr>
    </w:p>
    <w:p w14:paraId="3F0EBFDA" w14:textId="77777777" w:rsidR="004E7D3B" w:rsidRDefault="004E7D3B" w:rsidP="004E7D3B">
      <w:pPr>
        <w:spacing w:line="240" w:lineRule="auto"/>
        <w:ind w:left="708"/>
        <w:jc w:val="both"/>
        <w:rPr>
          <w:rFonts w:cs="Arial"/>
        </w:rPr>
      </w:pPr>
      <w:r>
        <w:rPr>
          <w:rFonts w:cs="Arial"/>
        </w:rPr>
        <w:t>V 80. členu se drugi odstavek spremeni tako, da se glasi:</w:t>
      </w:r>
    </w:p>
    <w:p w14:paraId="3F0EBFDB" w14:textId="77777777" w:rsidR="004E7D3B" w:rsidRDefault="004E7D3B" w:rsidP="004E7D3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»(2) Davčni zavezanec kot dokaz iz c) točke drugega odstavka 50. člena ZDDV-1 predloži ustrezno prevozno listino glede na vrsto prevoza ali drug ustrezni dokument, ki služi kot dokazilo za oprostitev dobave blaga v skladu s 1. in 4. točko 46. člena ZDDV-1.</w:t>
      </w:r>
      <w:r w:rsidR="00D5245C">
        <w:rPr>
          <w:rFonts w:cs="Arial"/>
        </w:rPr>
        <w:t>«.</w:t>
      </w:r>
    </w:p>
    <w:p w14:paraId="3F0EBFDC" w14:textId="77777777" w:rsidR="004E7D3B" w:rsidRDefault="004E7D3B" w:rsidP="004E7D3B">
      <w:pPr>
        <w:spacing w:line="240" w:lineRule="auto"/>
        <w:ind w:firstLine="708"/>
        <w:jc w:val="both"/>
        <w:rPr>
          <w:rFonts w:cs="Arial"/>
        </w:rPr>
      </w:pPr>
    </w:p>
    <w:p w14:paraId="3F0EBFDD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AF57BE">
        <w:rPr>
          <w:rFonts w:cs="Arial"/>
        </w:rPr>
        <w:t xml:space="preserve"> </w:t>
      </w:r>
    </w:p>
    <w:p w14:paraId="3F0EBFDE" w14:textId="77777777" w:rsidR="004E7D3B" w:rsidRDefault="004E7D3B" w:rsidP="004E7D3B">
      <w:pPr>
        <w:spacing w:line="240" w:lineRule="auto"/>
        <w:jc w:val="both"/>
      </w:pPr>
    </w:p>
    <w:p w14:paraId="3F0EBFDF" w14:textId="77777777" w:rsidR="004E7D3B" w:rsidRDefault="004E7D3B" w:rsidP="004E7D3B">
      <w:pPr>
        <w:spacing w:line="240" w:lineRule="auto"/>
        <w:ind w:left="708"/>
        <w:jc w:val="both"/>
        <w:rPr>
          <w:rFonts w:cs="Arial"/>
        </w:rPr>
      </w:pPr>
      <w:r>
        <w:rPr>
          <w:rFonts w:cs="Arial"/>
        </w:rPr>
        <w:t>135. člen se spremeni tako, da se glasi:</w:t>
      </w:r>
    </w:p>
    <w:p w14:paraId="3F0EBFE0" w14:textId="62FEEAD7" w:rsidR="004E7D3B" w:rsidRDefault="004E7D3B" w:rsidP="004E7D3B">
      <w:pPr>
        <w:spacing w:line="240" w:lineRule="auto"/>
        <w:ind w:firstLine="709"/>
        <w:jc w:val="both"/>
        <w:rPr>
          <w:rFonts w:cs="Arial"/>
        </w:rPr>
      </w:pPr>
      <w:r>
        <w:rPr>
          <w:rFonts w:cs="Arial"/>
        </w:rPr>
        <w:t xml:space="preserve">»Davčni zavezanec pošlje poročilo s podatki iz </w:t>
      </w:r>
      <w:r w:rsidR="000F62E8">
        <w:rPr>
          <w:rFonts w:cs="Arial"/>
        </w:rPr>
        <w:t xml:space="preserve">enajstega </w:t>
      </w:r>
      <w:r>
        <w:rPr>
          <w:rFonts w:cs="Arial"/>
        </w:rPr>
        <w:t xml:space="preserve">odstavka 20. člena ZDDV-1 v  elektronski obliki prek sistema </w:t>
      </w:r>
      <w:proofErr w:type="spellStart"/>
      <w:r>
        <w:rPr>
          <w:rFonts w:cs="Arial"/>
        </w:rPr>
        <w:t>eDavki</w:t>
      </w:r>
      <w:proofErr w:type="spellEnd"/>
      <w:r>
        <w:rPr>
          <w:rFonts w:cs="Arial"/>
        </w:rPr>
        <w:t>.«.</w:t>
      </w:r>
    </w:p>
    <w:p w14:paraId="3F0EBFE1" w14:textId="77777777" w:rsidR="00A14790" w:rsidRDefault="00A14790" w:rsidP="00A14790">
      <w:pPr>
        <w:spacing w:line="240" w:lineRule="auto"/>
        <w:jc w:val="both"/>
        <w:rPr>
          <w:rFonts w:cs="Arial"/>
        </w:rPr>
      </w:pPr>
    </w:p>
    <w:p w14:paraId="3F0EBFE2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E3" w14:textId="77777777" w:rsidR="004E7D3B" w:rsidRDefault="004E7D3B" w:rsidP="004E7D3B">
      <w:pPr>
        <w:spacing w:line="240" w:lineRule="auto"/>
        <w:jc w:val="both"/>
        <w:rPr>
          <w:rFonts w:cs="Arial"/>
        </w:rPr>
      </w:pPr>
    </w:p>
    <w:p w14:paraId="3F0EBFE4" w14:textId="77777777" w:rsidR="004E7D3B" w:rsidRDefault="004E7D3B" w:rsidP="00200345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148. člen se spremeni tako, da se glasi:</w:t>
      </w:r>
    </w:p>
    <w:p w14:paraId="3F0EBFE5" w14:textId="77777777" w:rsidR="004E7D3B" w:rsidRDefault="004E7D3B" w:rsidP="004E7D3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»Davčni zavezanec, ki opravlja dobave blaga v druge države članice, pri katerih se v skladu z 20. členom ZDDV-1 šteje, da je kraj opravljene dobave tam, kjer se odpošiljanje oziroma prevoz konča (prodaja blaga na daljavo) mora v svojem knjigovodstvu zagotoviti podatke o višini letnega prometa, ločeno za vsako namembno državo članico.«. </w:t>
      </w:r>
    </w:p>
    <w:p w14:paraId="3F0EBFE6" w14:textId="77777777" w:rsidR="004E7D3B" w:rsidRDefault="004E7D3B" w:rsidP="004E7D3B">
      <w:pPr>
        <w:spacing w:line="240" w:lineRule="auto"/>
        <w:jc w:val="both"/>
        <w:rPr>
          <w:rFonts w:cs="Arial"/>
        </w:rPr>
      </w:pPr>
    </w:p>
    <w:p w14:paraId="3F0EBFE7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AF57BE">
        <w:rPr>
          <w:rFonts w:cs="Arial"/>
        </w:rPr>
        <w:t xml:space="preserve"> </w:t>
      </w:r>
    </w:p>
    <w:p w14:paraId="3F0EBFE8" w14:textId="77777777" w:rsidR="004E7D3B" w:rsidRDefault="004E7D3B" w:rsidP="004E7D3B">
      <w:pPr>
        <w:spacing w:line="240" w:lineRule="auto"/>
        <w:ind w:left="708"/>
        <w:jc w:val="both"/>
        <w:rPr>
          <w:rFonts w:cs="Arial"/>
        </w:rPr>
      </w:pPr>
    </w:p>
    <w:p w14:paraId="3F0EBFE9" w14:textId="77777777" w:rsidR="000A3E8D" w:rsidRPr="009F4755" w:rsidRDefault="004E7D3B" w:rsidP="005158D3">
      <w:pPr>
        <w:spacing w:line="240" w:lineRule="auto"/>
        <w:ind w:firstLine="708"/>
        <w:jc w:val="both"/>
        <w:rPr>
          <w:rFonts w:cs="Arial"/>
          <w:i/>
        </w:rPr>
      </w:pPr>
      <w:r>
        <w:rPr>
          <w:rFonts w:cs="Arial"/>
        </w:rPr>
        <w:t xml:space="preserve">V prvem odstavku 159. člena se za prvim stavkom doda nov stavek, ki se glasi: »Davčni zavezanec iz </w:t>
      </w:r>
      <w:proofErr w:type="spellStart"/>
      <w:r>
        <w:rPr>
          <w:rFonts w:cs="Arial"/>
        </w:rPr>
        <w:t>9.a</w:t>
      </w:r>
      <w:proofErr w:type="spellEnd"/>
      <w:r>
        <w:rPr>
          <w:rFonts w:cs="Arial"/>
        </w:rPr>
        <w:t xml:space="preserve"> člena ZDDV-1 mora v obrazcu RP-O izkazati podatke o prenosih blaga, opravljenih v okviru posebne ureditve za skladiščenje na odpoklic, in podatke o spremembah in popravkih v zvezi s prenosom blaga v skladiščenje na odpoklic ter dobave blaga, ki je bilo skladiščeno na odpoklic.«.</w:t>
      </w:r>
    </w:p>
    <w:p w14:paraId="3F0EBFEA" w14:textId="77777777" w:rsidR="004E7D3B" w:rsidRDefault="004E7D3B" w:rsidP="004E7D3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 </w:t>
      </w:r>
    </w:p>
    <w:p w14:paraId="3F0EBFEB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lastRenderedPageBreak/>
        <w:t>člen</w:t>
      </w:r>
    </w:p>
    <w:p w14:paraId="3F0EBFEC" w14:textId="77777777" w:rsidR="00344CB7" w:rsidRDefault="00344CB7" w:rsidP="00344CB7">
      <w:pPr>
        <w:spacing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</w:p>
    <w:p w14:paraId="3F0EBFED" w14:textId="77777777" w:rsidR="004E7D3B" w:rsidRDefault="004E7D3B" w:rsidP="004E7D3B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  <w:r>
        <w:rPr>
          <w:rFonts w:cs="Arial"/>
          <w:color w:val="000000" w:themeColor="text1"/>
          <w:szCs w:val="20"/>
          <w:lang w:eastAsia="sl-SI"/>
        </w:rPr>
        <w:t>Priloga X (obrazec RP-O) se nadomesti z novo Prilogo X (Obrazec RP-O), ki je priloga tega pravilnika in njegov sestavni del.</w:t>
      </w:r>
    </w:p>
    <w:p w14:paraId="3F0EBFEE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EF" w14:textId="77777777" w:rsidR="004E7D3B" w:rsidRDefault="004E7D3B" w:rsidP="004E7D3B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</w:p>
    <w:p w14:paraId="3F0EBFF0" w14:textId="77777777" w:rsidR="00C64057" w:rsidRDefault="004E7D3B" w:rsidP="003F6A5D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  <w:r>
        <w:rPr>
          <w:rFonts w:cs="Arial"/>
          <w:color w:val="000000" w:themeColor="text1"/>
          <w:szCs w:val="20"/>
          <w:lang w:eastAsia="sl-SI"/>
        </w:rPr>
        <w:t xml:space="preserve">Ta pravilnik začne veljati 1. januarja 2020. </w:t>
      </w:r>
    </w:p>
    <w:p w14:paraId="3F0EBFF1" w14:textId="77777777" w:rsidR="003F6A5D" w:rsidRDefault="003F6A5D" w:rsidP="003F6A5D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</w:p>
    <w:p w14:paraId="3F0EBFF2" w14:textId="77777777" w:rsidR="003F6A5D" w:rsidRDefault="003F6A5D" w:rsidP="003F6A5D">
      <w:pPr>
        <w:spacing w:line="240" w:lineRule="auto"/>
        <w:jc w:val="both"/>
      </w:pPr>
      <w:r>
        <w:t xml:space="preserve">Št. </w:t>
      </w:r>
      <w:r w:rsidR="00A645F3">
        <w:t>007-555/2019/</w:t>
      </w:r>
    </w:p>
    <w:p w14:paraId="3F0EBFF3" w14:textId="77777777" w:rsidR="003F6A5D" w:rsidRDefault="003F6A5D" w:rsidP="003F6A5D">
      <w:pPr>
        <w:rPr>
          <w:rFonts w:cs="Arial"/>
          <w:szCs w:val="20"/>
        </w:rPr>
      </w:pPr>
      <w:r>
        <w:rPr>
          <w:rFonts w:cs="Arial"/>
          <w:szCs w:val="20"/>
        </w:rPr>
        <w:t xml:space="preserve">Ljubljana, dne XX. </w:t>
      </w:r>
      <w:r w:rsidR="004F0D3D">
        <w:rPr>
          <w:rFonts w:cs="Arial"/>
          <w:szCs w:val="20"/>
        </w:rPr>
        <w:t xml:space="preserve">oktobra </w:t>
      </w:r>
      <w:r>
        <w:rPr>
          <w:rFonts w:cs="Arial"/>
          <w:szCs w:val="20"/>
        </w:rPr>
        <w:t>2019</w:t>
      </w:r>
    </w:p>
    <w:p w14:paraId="3F0EBFF4" w14:textId="77777777" w:rsidR="003F6A5D" w:rsidRDefault="003F6A5D" w:rsidP="003F6A5D">
      <w:pPr>
        <w:rPr>
          <w:rFonts w:cs="Arial"/>
          <w:szCs w:val="20"/>
        </w:rPr>
      </w:pPr>
      <w:r>
        <w:rPr>
          <w:rFonts w:cs="Arial"/>
          <w:szCs w:val="20"/>
        </w:rPr>
        <w:t xml:space="preserve">EVA </w:t>
      </w:r>
      <w:r w:rsidR="004F0D3D">
        <w:rPr>
          <w:rFonts w:cs="Arial"/>
          <w:szCs w:val="20"/>
        </w:rPr>
        <w:t>2019</w:t>
      </w:r>
      <w:r>
        <w:rPr>
          <w:rFonts w:cs="Arial"/>
          <w:szCs w:val="20"/>
        </w:rPr>
        <w:t>-</w:t>
      </w:r>
      <w:r w:rsidR="004F0D3D">
        <w:rPr>
          <w:rFonts w:cs="Arial"/>
          <w:szCs w:val="20"/>
        </w:rPr>
        <w:t>1611</w:t>
      </w:r>
      <w:r>
        <w:rPr>
          <w:rFonts w:cs="Arial"/>
          <w:szCs w:val="20"/>
        </w:rPr>
        <w:t>-</w:t>
      </w:r>
      <w:r w:rsidR="004F0D3D">
        <w:rPr>
          <w:rFonts w:cs="Arial"/>
          <w:szCs w:val="20"/>
        </w:rPr>
        <w:t>0105</w:t>
      </w:r>
    </w:p>
    <w:p w14:paraId="3F0EBFF5" w14:textId="77777777" w:rsidR="003F6A5D" w:rsidRDefault="003F6A5D" w:rsidP="003F6A5D">
      <w:pPr>
        <w:ind w:left="3540" w:firstLine="708"/>
        <w:jc w:val="center"/>
        <w:rPr>
          <w:rFonts w:cs="Arial"/>
          <w:szCs w:val="20"/>
        </w:rPr>
      </w:pPr>
      <w:r>
        <w:rPr>
          <w:rFonts w:cs="Arial"/>
          <w:szCs w:val="20"/>
        </w:rPr>
        <w:t xml:space="preserve">             dr. Andrej Bertoncelj</w:t>
      </w:r>
    </w:p>
    <w:p w14:paraId="3F0EBFF6" w14:textId="77777777" w:rsidR="003F6A5D" w:rsidRDefault="003F6A5D" w:rsidP="003F6A5D">
      <w:pPr>
        <w:ind w:left="4248" w:firstLine="708"/>
        <w:jc w:val="center"/>
      </w:pPr>
      <w:r>
        <w:rPr>
          <w:rFonts w:cs="Arial"/>
          <w:szCs w:val="20"/>
        </w:rPr>
        <w:t>minister za finance</w:t>
      </w:r>
    </w:p>
    <w:p w14:paraId="3F0EBFF7" w14:textId="77777777" w:rsidR="003F6A5D" w:rsidRDefault="003F6A5D" w:rsidP="003F6A5D">
      <w:pPr>
        <w:spacing w:after="160" w:line="256" w:lineRule="auto"/>
        <w:ind w:firstLine="397"/>
        <w:jc w:val="both"/>
      </w:pPr>
    </w:p>
    <w:sectPr w:rsidR="003F6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23B28"/>
    <w:multiLevelType w:val="hybridMultilevel"/>
    <w:tmpl w:val="1C821E8C"/>
    <w:lvl w:ilvl="0" w:tplc="84A6556E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</w:lvl>
    <w:lvl w:ilvl="1" w:tplc="8CD0898A">
      <w:start w:val="1"/>
      <w:numFmt w:val="bullet"/>
      <w:lvlText w:val="-"/>
      <w:lvlJc w:val="left"/>
      <w:pPr>
        <w:tabs>
          <w:tab w:val="num" w:pos="1077"/>
        </w:tabs>
        <w:ind w:left="2523" w:hanging="2523"/>
      </w:pPr>
      <w:rPr>
        <w:rFonts w:ascii="Arial" w:eastAsia="Times New Roman" w:hAnsi="Arial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E356FF1"/>
    <w:multiLevelType w:val="hybridMultilevel"/>
    <w:tmpl w:val="68AADFBC"/>
    <w:lvl w:ilvl="0" w:tplc="81CC0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F2FF0"/>
    <w:multiLevelType w:val="hybridMultilevel"/>
    <w:tmpl w:val="67EEA5FE"/>
    <w:lvl w:ilvl="0" w:tplc="0E868D9E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5" w:hanging="360"/>
      </w:pPr>
    </w:lvl>
    <w:lvl w:ilvl="2" w:tplc="0424001B" w:tentative="1">
      <w:start w:val="1"/>
      <w:numFmt w:val="lowerRoman"/>
      <w:lvlText w:val="%3."/>
      <w:lvlJc w:val="right"/>
      <w:pPr>
        <w:ind w:left="2505" w:hanging="180"/>
      </w:pPr>
    </w:lvl>
    <w:lvl w:ilvl="3" w:tplc="0424000F" w:tentative="1">
      <w:start w:val="1"/>
      <w:numFmt w:val="decimal"/>
      <w:lvlText w:val="%4."/>
      <w:lvlJc w:val="left"/>
      <w:pPr>
        <w:ind w:left="3225" w:hanging="360"/>
      </w:pPr>
    </w:lvl>
    <w:lvl w:ilvl="4" w:tplc="04240019" w:tentative="1">
      <w:start w:val="1"/>
      <w:numFmt w:val="lowerLetter"/>
      <w:lvlText w:val="%5."/>
      <w:lvlJc w:val="left"/>
      <w:pPr>
        <w:ind w:left="3945" w:hanging="360"/>
      </w:pPr>
    </w:lvl>
    <w:lvl w:ilvl="5" w:tplc="0424001B" w:tentative="1">
      <w:start w:val="1"/>
      <w:numFmt w:val="lowerRoman"/>
      <w:lvlText w:val="%6."/>
      <w:lvlJc w:val="right"/>
      <w:pPr>
        <w:ind w:left="4665" w:hanging="180"/>
      </w:pPr>
    </w:lvl>
    <w:lvl w:ilvl="6" w:tplc="0424000F" w:tentative="1">
      <w:start w:val="1"/>
      <w:numFmt w:val="decimal"/>
      <w:lvlText w:val="%7."/>
      <w:lvlJc w:val="left"/>
      <w:pPr>
        <w:ind w:left="5385" w:hanging="360"/>
      </w:pPr>
    </w:lvl>
    <w:lvl w:ilvl="7" w:tplc="04240019" w:tentative="1">
      <w:start w:val="1"/>
      <w:numFmt w:val="lowerLetter"/>
      <w:lvlText w:val="%8."/>
      <w:lvlJc w:val="left"/>
      <w:pPr>
        <w:ind w:left="6105" w:hanging="360"/>
      </w:pPr>
    </w:lvl>
    <w:lvl w:ilvl="8" w:tplc="042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065115D"/>
    <w:multiLevelType w:val="hybridMultilevel"/>
    <w:tmpl w:val="BE3C97B0"/>
    <w:lvl w:ilvl="0" w:tplc="175201C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58A1019"/>
    <w:multiLevelType w:val="hybridMultilevel"/>
    <w:tmpl w:val="92A07E10"/>
    <w:lvl w:ilvl="0" w:tplc="DD882C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058C3"/>
    <w:multiLevelType w:val="hybridMultilevel"/>
    <w:tmpl w:val="1A1C1516"/>
    <w:lvl w:ilvl="0" w:tplc="9D9E62A0">
      <w:start w:val="1"/>
      <w:numFmt w:val="lowerLetter"/>
      <w:lvlText w:val="%1)"/>
      <w:lvlJc w:val="left"/>
      <w:pPr>
        <w:ind w:left="1680" w:hanging="9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AC0B51"/>
    <w:multiLevelType w:val="hybridMultilevel"/>
    <w:tmpl w:val="6A247588"/>
    <w:lvl w:ilvl="0" w:tplc="4948AB3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5" w:hanging="360"/>
      </w:pPr>
    </w:lvl>
    <w:lvl w:ilvl="2" w:tplc="0424001B" w:tentative="1">
      <w:start w:val="1"/>
      <w:numFmt w:val="lowerRoman"/>
      <w:lvlText w:val="%3."/>
      <w:lvlJc w:val="right"/>
      <w:pPr>
        <w:ind w:left="2505" w:hanging="180"/>
      </w:pPr>
    </w:lvl>
    <w:lvl w:ilvl="3" w:tplc="0424000F" w:tentative="1">
      <w:start w:val="1"/>
      <w:numFmt w:val="decimal"/>
      <w:lvlText w:val="%4."/>
      <w:lvlJc w:val="left"/>
      <w:pPr>
        <w:ind w:left="3225" w:hanging="360"/>
      </w:pPr>
    </w:lvl>
    <w:lvl w:ilvl="4" w:tplc="04240019" w:tentative="1">
      <w:start w:val="1"/>
      <w:numFmt w:val="lowerLetter"/>
      <w:lvlText w:val="%5."/>
      <w:lvlJc w:val="left"/>
      <w:pPr>
        <w:ind w:left="3945" w:hanging="360"/>
      </w:pPr>
    </w:lvl>
    <w:lvl w:ilvl="5" w:tplc="0424001B" w:tentative="1">
      <w:start w:val="1"/>
      <w:numFmt w:val="lowerRoman"/>
      <w:lvlText w:val="%6."/>
      <w:lvlJc w:val="right"/>
      <w:pPr>
        <w:ind w:left="4665" w:hanging="180"/>
      </w:pPr>
    </w:lvl>
    <w:lvl w:ilvl="6" w:tplc="0424000F" w:tentative="1">
      <w:start w:val="1"/>
      <w:numFmt w:val="decimal"/>
      <w:lvlText w:val="%7."/>
      <w:lvlJc w:val="left"/>
      <w:pPr>
        <w:ind w:left="5385" w:hanging="360"/>
      </w:pPr>
    </w:lvl>
    <w:lvl w:ilvl="7" w:tplc="04240019" w:tentative="1">
      <w:start w:val="1"/>
      <w:numFmt w:val="lowerLetter"/>
      <w:lvlText w:val="%8."/>
      <w:lvlJc w:val="left"/>
      <w:pPr>
        <w:ind w:left="6105" w:hanging="360"/>
      </w:pPr>
    </w:lvl>
    <w:lvl w:ilvl="8" w:tplc="042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CF45210"/>
    <w:multiLevelType w:val="hybridMultilevel"/>
    <w:tmpl w:val="F26A4DC6"/>
    <w:lvl w:ilvl="0" w:tplc="8CD08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187845"/>
    <w:multiLevelType w:val="multilevel"/>
    <w:tmpl w:val="8B584BCC"/>
    <w:lvl w:ilvl="0">
      <w:start w:val="1"/>
      <w:numFmt w:val="decimal"/>
      <w:pStyle w:val="Alineazaodstavko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6A870AC5"/>
    <w:multiLevelType w:val="hybridMultilevel"/>
    <w:tmpl w:val="D56C18C4"/>
    <w:lvl w:ilvl="0" w:tplc="9618B04A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</w:rPr>
    </w:lvl>
    <w:lvl w:ilvl="1" w:tplc="0424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3B"/>
    <w:rsid w:val="00002648"/>
    <w:rsid w:val="00020F10"/>
    <w:rsid w:val="00031987"/>
    <w:rsid w:val="00033D05"/>
    <w:rsid w:val="00094410"/>
    <w:rsid w:val="000A3E8D"/>
    <w:rsid w:val="000A3F28"/>
    <w:rsid w:val="000A6DC4"/>
    <w:rsid w:val="000C6086"/>
    <w:rsid w:val="000E548B"/>
    <w:rsid w:val="000F4709"/>
    <w:rsid w:val="000F62E8"/>
    <w:rsid w:val="00137742"/>
    <w:rsid w:val="00170073"/>
    <w:rsid w:val="001A63B5"/>
    <w:rsid w:val="001E2186"/>
    <w:rsid w:val="001E7638"/>
    <w:rsid w:val="00200345"/>
    <w:rsid w:val="00206A2A"/>
    <w:rsid w:val="00221A15"/>
    <w:rsid w:val="0024778C"/>
    <w:rsid w:val="0026441F"/>
    <w:rsid w:val="002663EA"/>
    <w:rsid w:val="0028565E"/>
    <w:rsid w:val="00287FAD"/>
    <w:rsid w:val="002A5A36"/>
    <w:rsid w:val="002B531E"/>
    <w:rsid w:val="002D1813"/>
    <w:rsid w:val="002F59A9"/>
    <w:rsid w:val="00342D6E"/>
    <w:rsid w:val="00344CB7"/>
    <w:rsid w:val="00353E59"/>
    <w:rsid w:val="00386502"/>
    <w:rsid w:val="003F6A5D"/>
    <w:rsid w:val="00414521"/>
    <w:rsid w:val="004624ED"/>
    <w:rsid w:val="00476A89"/>
    <w:rsid w:val="00490623"/>
    <w:rsid w:val="004E7D3B"/>
    <w:rsid w:val="004F0D3D"/>
    <w:rsid w:val="005027A1"/>
    <w:rsid w:val="005158D3"/>
    <w:rsid w:val="00525357"/>
    <w:rsid w:val="00545BC3"/>
    <w:rsid w:val="00594A9A"/>
    <w:rsid w:val="005A3C39"/>
    <w:rsid w:val="005D7128"/>
    <w:rsid w:val="005E34D4"/>
    <w:rsid w:val="005F4521"/>
    <w:rsid w:val="00641BED"/>
    <w:rsid w:val="006544C9"/>
    <w:rsid w:val="006605FA"/>
    <w:rsid w:val="00695A52"/>
    <w:rsid w:val="006E6457"/>
    <w:rsid w:val="007019CB"/>
    <w:rsid w:val="00713A1B"/>
    <w:rsid w:val="007445FA"/>
    <w:rsid w:val="007468A1"/>
    <w:rsid w:val="007B6894"/>
    <w:rsid w:val="007D036D"/>
    <w:rsid w:val="007D7341"/>
    <w:rsid w:val="007F3A4F"/>
    <w:rsid w:val="007F7ED6"/>
    <w:rsid w:val="008554DD"/>
    <w:rsid w:val="00855719"/>
    <w:rsid w:val="00862DDF"/>
    <w:rsid w:val="0088275D"/>
    <w:rsid w:val="008A473C"/>
    <w:rsid w:val="008E333C"/>
    <w:rsid w:val="00905A08"/>
    <w:rsid w:val="009225F8"/>
    <w:rsid w:val="00933184"/>
    <w:rsid w:val="00986F89"/>
    <w:rsid w:val="009D56A4"/>
    <w:rsid w:val="009F4755"/>
    <w:rsid w:val="00A02234"/>
    <w:rsid w:val="00A14790"/>
    <w:rsid w:val="00A62F14"/>
    <w:rsid w:val="00A645F3"/>
    <w:rsid w:val="00AD0879"/>
    <w:rsid w:val="00AF5068"/>
    <w:rsid w:val="00AF57BE"/>
    <w:rsid w:val="00AF6939"/>
    <w:rsid w:val="00B00B77"/>
    <w:rsid w:val="00B271C4"/>
    <w:rsid w:val="00BB34D9"/>
    <w:rsid w:val="00BC2FCF"/>
    <w:rsid w:val="00C1063D"/>
    <w:rsid w:val="00C439E3"/>
    <w:rsid w:val="00C5384F"/>
    <w:rsid w:val="00C64057"/>
    <w:rsid w:val="00CB03D3"/>
    <w:rsid w:val="00CD1934"/>
    <w:rsid w:val="00CF0C01"/>
    <w:rsid w:val="00D13573"/>
    <w:rsid w:val="00D241E7"/>
    <w:rsid w:val="00D467F8"/>
    <w:rsid w:val="00D5245C"/>
    <w:rsid w:val="00D9319E"/>
    <w:rsid w:val="00D96D2C"/>
    <w:rsid w:val="00DA4D61"/>
    <w:rsid w:val="00DD3DD8"/>
    <w:rsid w:val="00DD3F1D"/>
    <w:rsid w:val="00DF0442"/>
    <w:rsid w:val="00E842B4"/>
    <w:rsid w:val="00EB6C5F"/>
    <w:rsid w:val="00ED2AB8"/>
    <w:rsid w:val="00F07F3A"/>
    <w:rsid w:val="00F13E95"/>
    <w:rsid w:val="00F14E6D"/>
    <w:rsid w:val="00F40878"/>
    <w:rsid w:val="00F413F5"/>
    <w:rsid w:val="00F5419A"/>
    <w:rsid w:val="00F957DE"/>
    <w:rsid w:val="00FF700A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BF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D3B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D3B"/>
    <w:pPr>
      <w:ind w:left="720"/>
      <w:contextualSpacing/>
    </w:pPr>
  </w:style>
  <w:style w:type="paragraph" w:customStyle="1" w:styleId="Poglavje">
    <w:name w:val="Poglavje"/>
    <w:basedOn w:val="Normal"/>
    <w:qFormat/>
    <w:rsid w:val="004E7D3B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outlineLvl w:val="3"/>
    </w:pPr>
    <w:rPr>
      <w:rFonts w:cs="Arial"/>
      <w:b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locked/>
    <w:rsid w:val="004E7D3B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ormal"/>
    <w:link w:val="AlineazaodstavkomZnak"/>
    <w:qFormat/>
    <w:rsid w:val="004E7D3B"/>
    <w:pPr>
      <w:numPr>
        <w:numId w:val="1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</w:pPr>
    <w:rPr>
      <w:rFonts w:cs="Arial"/>
      <w:sz w:val="22"/>
      <w:szCs w:val="22"/>
      <w:lang w:eastAsia="sl-SI"/>
    </w:rPr>
  </w:style>
  <w:style w:type="character" w:customStyle="1" w:styleId="lenZnak">
    <w:name w:val="Člen Znak"/>
    <w:link w:val="len"/>
    <w:locked/>
    <w:rsid w:val="004E7D3B"/>
    <w:rPr>
      <w:rFonts w:ascii="Arial" w:eastAsia="Times New Roman" w:hAnsi="Arial" w:cs="Times New Roman"/>
      <w:b/>
    </w:rPr>
  </w:style>
  <w:style w:type="paragraph" w:customStyle="1" w:styleId="len">
    <w:name w:val="Člen"/>
    <w:basedOn w:val="Normal"/>
    <w:link w:val="lenZnak"/>
    <w:qFormat/>
    <w:rsid w:val="004E7D3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</w:pPr>
    <w:rPr>
      <w:b/>
      <w:sz w:val="22"/>
      <w:szCs w:val="22"/>
    </w:rPr>
  </w:style>
  <w:style w:type="character" w:customStyle="1" w:styleId="OdstavekZnak">
    <w:name w:val="Odstavek Znak"/>
    <w:link w:val="Odstavek"/>
    <w:locked/>
    <w:rsid w:val="004E7D3B"/>
    <w:rPr>
      <w:rFonts w:ascii="Arial" w:eastAsia="Times New Roman" w:hAnsi="Arial" w:cs="Times New Roman"/>
    </w:rPr>
  </w:style>
  <w:style w:type="paragraph" w:customStyle="1" w:styleId="Odstavek">
    <w:name w:val="Odstavek"/>
    <w:basedOn w:val="Normal"/>
    <w:link w:val="OdstavekZnak"/>
    <w:qFormat/>
    <w:rsid w:val="004E7D3B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sz w:val="22"/>
      <w:szCs w:val="22"/>
    </w:rPr>
  </w:style>
  <w:style w:type="paragraph" w:customStyle="1" w:styleId="lennaslov">
    <w:name w:val="Člen_naslov"/>
    <w:basedOn w:val="len"/>
    <w:qFormat/>
    <w:rsid w:val="004E7D3B"/>
    <w:pPr>
      <w:spacing w:befor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3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345"/>
    <w:rPr>
      <w:rFonts w:ascii="Tahoma" w:eastAsia="Times New Roman" w:hAnsi="Tahoma" w:cs="Tahoma"/>
      <w:sz w:val="16"/>
      <w:szCs w:val="16"/>
    </w:rPr>
  </w:style>
  <w:style w:type="character" w:customStyle="1" w:styleId="tlid-translation">
    <w:name w:val="tlid-translation"/>
    <w:basedOn w:val="DefaultParagraphFont"/>
    <w:rsid w:val="00170073"/>
  </w:style>
  <w:style w:type="paragraph" w:customStyle="1" w:styleId="Normal1">
    <w:name w:val="Normal1"/>
    <w:basedOn w:val="Normal"/>
    <w:rsid w:val="00A02234"/>
    <w:pPr>
      <w:spacing w:before="120" w:line="240" w:lineRule="auto"/>
      <w:jc w:val="both"/>
    </w:pPr>
    <w:rPr>
      <w:rFonts w:ascii="Times New Roman" w:hAnsi="Times New Roman"/>
      <w:sz w:val="24"/>
      <w:lang w:eastAsia="sl-SI"/>
    </w:rPr>
  </w:style>
  <w:style w:type="character" w:styleId="Emphasis">
    <w:name w:val="Emphasis"/>
    <w:basedOn w:val="DefaultParagraphFont"/>
    <w:uiPriority w:val="20"/>
    <w:qFormat/>
    <w:rsid w:val="00287FAD"/>
    <w:rPr>
      <w:b/>
      <w:bCs/>
      <w:i w:val="0"/>
      <w:iCs w:val="0"/>
    </w:rPr>
  </w:style>
  <w:style w:type="character" w:customStyle="1" w:styleId="st1">
    <w:name w:val="st1"/>
    <w:basedOn w:val="DefaultParagraphFont"/>
    <w:rsid w:val="00287F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D3B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D3B"/>
    <w:pPr>
      <w:ind w:left="720"/>
      <w:contextualSpacing/>
    </w:pPr>
  </w:style>
  <w:style w:type="paragraph" w:customStyle="1" w:styleId="Poglavje">
    <w:name w:val="Poglavje"/>
    <w:basedOn w:val="Normal"/>
    <w:qFormat/>
    <w:rsid w:val="004E7D3B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outlineLvl w:val="3"/>
    </w:pPr>
    <w:rPr>
      <w:rFonts w:cs="Arial"/>
      <w:b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locked/>
    <w:rsid w:val="004E7D3B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ormal"/>
    <w:link w:val="AlineazaodstavkomZnak"/>
    <w:qFormat/>
    <w:rsid w:val="004E7D3B"/>
    <w:pPr>
      <w:numPr>
        <w:numId w:val="1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</w:pPr>
    <w:rPr>
      <w:rFonts w:cs="Arial"/>
      <w:sz w:val="22"/>
      <w:szCs w:val="22"/>
      <w:lang w:eastAsia="sl-SI"/>
    </w:rPr>
  </w:style>
  <w:style w:type="character" w:customStyle="1" w:styleId="lenZnak">
    <w:name w:val="Člen Znak"/>
    <w:link w:val="len"/>
    <w:locked/>
    <w:rsid w:val="004E7D3B"/>
    <w:rPr>
      <w:rFonts w:ascii="Arial" w:eastAsia="Times New Roman" w:hAnsi="Arial" w:cs="Times New Roman"/>
      <w:b/>
    </w:rPr>
  </w:style>
  <w:style w:type="paragraph" w:customStyle="1" w:styleId="len">
    <w:name w:val="Člen"/>
    <w:basedOn w:val="Normal"/>
    <w:link w:val="lenZnak"/>
    <w:qFormat/>
    <w:rsid w:val="004E7D3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</w:pPr>
    <w:rPr>
      <w:b/>
      <w:sz w:val="22"/>
      <w:szCs w:val="22"/>
    </w:rPr>
  </w:style>
  <w:style w:type="character" w:customStyle="1" w:styleId="OdstavekZnak">
    <w:name w:val="Odstavek Znak"/>
    <w:link w:val="Odstavek"/>
    <w:locked/>
    <w:rsid w:val="004E7D3B"/>
    <w:rPr>
      <w:rFonts w:ascii="Arial" w:eastAsia="Times New Roman" w:hAnsi="Arial" w:cs="Times New Roman"/>
    </w:rPr>
  </w:style>
  <w:style w:type="paragraph" w:customStyle="1" w:styleId="Odstavek">
    <w:name w:val="Odstavek"/>
    <w:basedOn w:val="Normal"/>
    <w:link w:val="OdstavekZnak"/>
    <w:qFormat/>
    <w:rsid w:val="004E7D3B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sz w:val="22"/>
      <w:szCs w:val="22"/>
    </w:rPr>
  </w:style>
  <w:style w:type="paragraph" w:customStyle="1" w:styleId="lennaslov">
    <w:name w:val="Člen_naslov"/>
    <w:basedOn w:val="len"/>
    <w:qFormat/>
    <w:rsid w:val="004E7D3B"/>
    <w:pPr>
      <w:spacing w:befor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3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345"/>
    <w:rPr>
      <w:rFonts w:ascii="Tahoma" w:eastAsia="Times New Roman" w:hAnsi="Tahoma" w:cs="Tahoma"/>
      <w:sz w:val="16"/>
      <w:szCs w:val="16"/>
    </w:rPr>
  </w:style>
  <w:style w:type="character" w:customStyle="1" w:styleId="tlid-translation">
    <w:name w:val="tlid-translation"/>
    <w:basedOn w:val="DefaultParagraphFont"/>
    <w:rsid w:val="00170073"/>
  </w:style>
  <w:style w:type="paragraph" w:customStyle="1" w:styleId="Normal1">
    <w:name w:val="Normal1"/>
    <w:basedOn w:val="Normal"/>
    <w:rsid w:val="00A02234"/>
    <w:pPr>
      <w:spacing w:before="120" w:line="240" w:lineRule="auto"/>
      <w:jc w:val="both"/>
    </w:pPr>
    <w:rPr>
      <w:rFonts w:ascii="Times New Roman" w:hAnsi="Times New Roman"/>
      <w:sz w:val="24"/>
      <w:lang w:eastAsia="sl-SI"/>
    </w:rPr>
  </w:style>
  <w:style w:type="character" w:styleId="Emphasis">
    <w:name w:val="Emphasis"/>
    <w:basedOn w:val="DefaultParagraphFont"/>
    <w:uiPriority w:val="20"/>
    <w:qFormat/>
    <w:rsid w:val="00287FAD"/>
    <w:rPr>
      <w:b/>
      <w:bCs/>
      <w:i w:val="0"/>
      <w:iCs w:val="0"/>
    </w:rPr>
  </w:style>
  <w:style w:type="character" w:customStyle="1" w:styleId="st1">
    <w:name w:val="st1"/>
    <w:basedOn w:val="DefaultParagraphFont"/>
    <w:rsid w:val="00287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d885e1-f2d7-4ffc-80f5-e7c266c6408c">YPDRX2FCMFN4-31-1328</_dlc_DocId>
    <_dlc_DocIdUrl xmlns="45d885e1-f2d7-4ffc-80f5-e7c266c6408c">
      <Url>https://iportal.mf.si/podrocja/davkicarine/Dokumenti_skupni_rabi_DSDCJP/_layouts/15/DocIdRedir.aspx?ID=YPDRX2FCMFN4-31-1328</Url>
      <Description>YPDRX2FCMFN4-31-1328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F42A6AA591E6448262066C1D2F96B8" ma:contentTypeVersion="0" ma:contentTypeDescription="Ustvari nov dokument." ma:contentTypeScope="" ma:versionID="0939215f063735e4a6899037bf79b3f7">
  <xsd:schema xmlns:xsd="http://www.w3.org/2001/XMLSchema" xmlns:xs="http://www.w3.org/2001/XMLSchema" xmlns:p="http://schemas.microsoft.com/office/2006/metadata/properties" xmlns:ns2="45d885e1-f2d7-4ffc-80f5-e7c266c6408c" targetNamespace="http://schemas.microsoft.com/office/2006/metadata/properties" ma:root="true" ma:fieldsID="106b85407a65db458b3181becf7ea192" ns2:_="">
    <xsd:import namespace="45d885e1-f2d7-4ffc-80f5-e7c266c640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85e1-f2d7-4ffc-80f5-e7c266c640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Obdrži ID" ma:description="Obdrži ID pri dodajanj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8F8C5-DF52-499E-8648-23265C46C6AA}">
  <ds:schemaRefs>
    <ds:schemaRef ds:uri="http://purl.org/dc/elements/1.1/"/>
    <ds:schemaRef ds:uri="45d885e1-f2d7-4ffc-80f5-e7c266c6408c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D7EF29E-093F-4CA7-AD07-3A955104A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885e1-f2d7-4ffc-80f5-e7c266c64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4B3C75-CBB5-4B67-AB79-704B7640C90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CFE47D1-5311-4CF0-8DD7-B122A928E6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0BA5CE-9FB4-480A-A5DB-4227DD679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2019-10-18T09:59:00Z</cp:lastPrinted>
  <dcterms:created xsi:type="dcterms:W3CDTF">2019-10-18T10:00:00Z</dcterms:created>
  <dcterms:modified xsi:type="dcterms:W3CDTF">2019-10-18T10:00:00Z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0x01010014F42A6AA591E6448262066C1D2F96B8</vt:lpwstr>
  </property>
  <property fmtid="{D5CDD505-2E9C-101B-9397-08002B2CF9AE}" pid="3" name="_dlc_DocIdItemGuid">
    <vt:lpwstr>7aa86df3-e775-4512-bd64-6ceedf6d8e96</vt:lpwstr>
  </property>
</Properties>
</file>