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11EAE" w:rsidRDefault="000207E8" w:rsidP="000207E8">
      <w:pPr>
        <w:spacing w:after="0" w:line="240" w:lineRule="auto"/>
        <w:jc w:val="both"/>
      </w:pPr>
      <w:r w:rsidRPr="00C171D0">
        <w:rPr>
          <w:rFonts w:ascii="Calibri" w:hAnsi="Calibri"/>
        </w:rPr>
        <w:t xml:space="preserve">Na podlagi </w:t>
      </w:r>
      <w:r>
        <w:rPr>
          <w:rFonts w:ascii="Calibri" w:hAnsi="Calibri"/>
        </w:rPr>
        <w:t xml:space="preserve">sedmega odstavka 15. člena, </w:t>
      </w:r>
      <w:r w:rsidRPr="00C171D0">
        <w:rPr>
          <w:rFonts w:ascii="Calibri" w:hAnsi="Calibri"/>
        </w:rPr>
        <w:t xml:space="preserve">drugega odstavka 18. člena in drugega odstavka 20. člena Zakona o veterinarskih merilih skladnosti (Uradni list RS, št. </w:t>
      </w:r>
      <w:r w:rsidR="00CC0FEF" w:rsidRPr="00EE23E6">
        <w:rPr>
          <w:rFonts w:ascii="Calibri" w:hAnsi="Calibri" w:cs="Arial"/>
        </w:rPr>
        <w:t xml:space="preserve">93/05, 90/12 – </w:t>
      </w:r>
      <w:proofErr w:type="spellStart"/>
      <w:r w:rsidR="00CC0FEF" w:rsidRPr="00EE23E6">
        <w:rPr>
          <w:rFonts w:ascii="Calibri" w:hAnsi="Calibri" w:cs="Arial"/>
        </w:rPr>
        <w:t>ZdZPVHVVR</w:t>
      </w:r>
      <w:proofErr w:type="spellEnd"/>
      <w:r w:rsidR="00CC0FEF" w:rsidRPr="00EE23E6">
        <w:rPr>
          <w:rFonts w:ascii="Calibri" w:hAnsi="Calibri" w:cs="Arial"/>
        </w:rPr>
        <w:t>, 23/13 – ZZZiv-C, 40/14 – ZIN-B in 22/18</w:t>
      </w:r>
      <w:r w:rsidRPr="00C171D0">
        <w:rPr>
          <w:rFonts w:ascii="Calibri" w:hAnsi="Calibri"/>
        </w:rPr>
        <w:t>) minist</w:t>
      </w:r>
      <w:r>
        <w:rPr>
          <w:rFonts w:ascii="Calibri" w:hAnsi="Calibri"/>
        </w:rPr>
        <w:t>rica</w:t>
      </w:r>
      <w:r w:rsidRPr="00C171D0">
        <w:rPr>
          <w:rFonts w:ascii="Calibri" w:hAnsi="Calibri"/>
        </w:rPr>
        <w:t xml:space="preserve"> za kmetijstvo</w:t>
      </w:r>
      <w:r>
        <w:rPr>
          <w:rFonts w:ascii="Calibri" w:hAnsi="Calibri"/>
        </w:rPr>
        <w:t>, gozdarstvo in prehrano</w:t>
      </w:r>
      <w:r w:rsidR="00CC0FEF" w:rsidRPr="00CC0FEF">
        <w:rPr>
          <w:rFonts w:ascii="Calibri" w:hAnsi="Calibri"/>
        </w:rPr>
        <w:t xml:space="preserve"> </w:t>
      </w:r>
      <w:r w:rsidR="00CC0FEF" w:rsidRPr="00C171D0">
        <w:rPr>
          <w:rFonts w:ascii="Calibri" w:hAnsi="Calibri"/>
        </w:rPr>
        <w:t>izdaja</w:t>
      </w:r>
    </w:p>
    <w:p w:rsidR="00D11EAE" w:rsidRDefault="00D11EAE" w:rsidP="00CC0FEF">
      <w:pPr>
        <w:spacing w:after="0" w:line="240" w:lineRule="auto"/>
        <w:jc w:val="both"/>
      </w:pPr>
    </w:p>
    <w:p w:rsidR="000207E8" w:rsidRDefault="000207E8" w:rsidP="00CC0FEF">
      <w:pPr>
        <w:spacing w:after="0" w:line="240" w:lineRule="auto"/>
        <w:jc w:val="both"/>
      </w:pPr>
    </w:p>
    <w:p w:rsidR="00697097" w:rsidRDefault="00697097" w:rsidP="00D11EAE">
      <w:pPr>
        <w:spacing w:after="0" w:line="240" w:lineRule="auto"/>
        <w:jc w:val="center"/>
      </w:pPr>
      <w:r>
        <w:t>PRAVILNIK</w:t>
      </w:r>
    </w:p>
    <w:p w:rsidR="00D11EAE" w:rsidRDefault="00D11EAE" w:rsidP="00D11EAE">
      <w:pPr>
        <w:spacing w:after="0" w:line="240" w:lineRule="auto"/>
        <w:jc w:val="center"/>
      </w:pPr>
      <w:r>
        <w:t>o ukrepih za ugotavljanje, preprečevanje in zatiranje bruceloze pri govedu</w:t>
      </w:r>
    </w:p>
    <w:p w:rsidR="00D11EAE" w:rsidRDefault="00D11EAE" w:rsidP="00CC0FEF">
      <w:pPr>
        <w:spacing w:after="0" w:line="240" w:lineRule="auto"/>
        <w:jc w:val="both"/>
      </w:pPr>
    </w:p>
    <w:p w:rsidR="00D11EAE" w:rsidRDefault="00D11EAE" w:rsidP="00CC0FEF">
      <w:pPr>
        <w:spacing w:after="0" w:line="240" w:lineRule="auto"/>
        <w:jc w:val="both"/>
      </w:pPr>
    </w:p>
    <w:p w:rsidR="00D11EAE" w:rsidRDefault="00D11EAE" w:rsidP="00D11EAE">
      <w:pPr>
        <w:spacing w:after="0" w:line="240" w:lineRule="auto"/>
        <w:jc w:val="center"/>
      </w:pPr>
      <w:r>
        <w:t>1. člen</w:t>
      </w:r>
    </w:p>
    <w:p w:rsidR="00D11EAE" w:rsidRDefault="00D11EAE" w:rsidP="00D11EAE">
      <w:pPr>
        <w:spacing w:after="0" w:line="240" w:lineRule="auto"/>
        <w:jc w:val="center"/>
      </w:pPr>
      <w:r>
        <w:t>(splošna določba)</w:t>
      </w:r>
    </w:p>
    <w:p w:rsidR="000207E8" w:rsidRDefault="000207E8" w:rsidP="00CC0FEF">
      <w:pPr>
        <w:spacing w:after="0" w:line="240" w:lineRule="auto"/>
        <w:jc w:val="both"/>
      </w:pPr>
    </w:p>
    <w:p w:rsidR="00D11EAE" w:rsidRDefault="00D11EAE" w:rsidP="00CC0FEF">
      <w:pPr>
        <w:spacing w:after="0" w:line="240" w:lineRule="auto"/>
        <w:jc w:val="both"/>
      </w:pPr>
      <w:r>
        <w:t xml:space="preserve">Ta pravilnik določa ukrepe za ugotavljanje, preprečevanje in zatiranje bruceloze pri govedu, ki jo povzročajo </w:t>
      </w:r>
      <w:proofErr w:type="spellStart"/>
      <w:r w:rsidRPr="00CC0FEF">
        <w:rPr>
          <w:i/>
        </w:rPr>
        <w:t>Brucella</w:t>
      </w:r>
      <w:proofErr w:type="spellEnd"/>
      <w:r w:rsidRPr="00CC0FEF">
        <w:rPr>
          <w:i/>
        </w:rPr>
        <w:t xml:space="preserve"> abortus</w:t>
      </w:r>
      <w:r>
        <w:t xml:space="preserve">, </w:t>
      </w:r>
      <w:proofErr w:type="spellStart"/>
      <w:r w:rsidRPr="00CC0FEF">
        <w:rPr>
          <w:i/>
        </w:rPr>
        <w:t>Brucella</w:t>
      </w:r>
      <w:proofErr w:type="spellEnd"/>
      <w:r w:rsidRPr="00CC0FEF">
        <w:rPr>
          <w:i/>
        </w:rPr>
        <w:t xml:space="preserve"> </w:t>
      </w:r>
      <w:proofErr w:type="spellStart"/>
      <w:r w:rsidRPr="00CC0FEF">
        <w:rPr>
          <w:i/>
        </w:rPr>
        <w:t>melitensis</w:t>
      </w:r>
      <w:proofErr w:type="spellEnd"/>
      <w:r>
        <w:t xml:space="preserve"> in </w:t>
      </w:r>
      <w:proofErr w:type="spellStart"/>
      <w:r w:rsidRPr="00CC0FEF">
        <w:rPr>
          <w:i/>
        </w:rPr>
        <w:t>Brucella</w:t>
      </w:r>
      <w:proofErr w:type="spellEnd"/>
      <w:r w:rsidRPr="00CC0FEF">
        <w:rPr>
          <w:i/>
        </w:rPr>
        <w:t xml:space="preserve"> </w:t>
      </w:r>
      <w:proofErr w:type="spellStart"/>
      <w:r w:rsidRPr="00CC0FEF">
        <w:rPr>
          <w:i/>
        </w:rPr>
        <w:t>suis</w:t>
      </w:r>
      <w:proofErr w:type="spellEnd"/>
      <w:r>
        <w:t xml:space="preserve"> (v nadaljnjem besedilu: bolezen).</w:t>
      </w:r>
    </w:p>
    <w:p w:rsidR="00D11EAE" w:rsidRDefault="00D11EAE" w:rsidP="00CC0FEF">
      <w:pPr>
        <w:spacing w:after="0" w:line="240" w:lineRule="auto"/>
        <w:jc w:val="both"/>
      </w:pPr>
    </w:p>
    <w:p w:rsidR="00E86E89" w:rsidRDefault="00E86E89" w:rsidP="00CC0FEF">
      <w:pPr>
        <w:spacing w:after="0" w:line="240" w:lineRule="auto"/>
        <w:jc w:val="both"/>
      </w:pPr>
    </w:p>
    <w:p w:rsidR="00D11EAE" w:rsidRDefault="00D11EAE" w:rsidP="00D11EAE">
      <w:pPr>
        <w:spacing w:after="0" w:line="240" w:lineRule="auto"/>
        <w:jc w:val="center"/>
      </w:pPr>
      <w:r>
        <w:t>2. člen</w:t>
      </w:r>
    </w:p>
    <w:p w:rsidR="00D11EAE" w:rsidRDefault="00D11EAE" w:rsidP="00D11EAE">
      <w:pPr>
        <w:spacing w:after="0" w:line="240" w:lineRule="auto"/>
        <w:jc w:val="center"/>
      </w:pPr>
      <w:r>
        <w:t>(obveščanje, poročanje in prijavljanje)</w:t>
      </w:r>
    </w:p>
    <w:p w:rsidR="00D11EAE" w:rsidRDefault="00D11EAE" w:rsidP="00CC0FEF">
      <w:pPr>
        <w:spacing w:after="0" w:line="240" w:lineRule="auto"/>
        <w:jc w:val="both"/>
      </w:pPr>
    </w:p>
    <w:p w:rsidR="00D11EAE" w:rsidRDefault="00D11EAE" w:rsidP="00CC0FEF">
      <w:pPr>
        <w:spacing w:after="0" w:line="240" w:lineRule="auto"/>
        <w:jc w:val="both"/>
      </w:pPr>
      <w:r>
        <w:t>Obveščanje, poročanje in prijavljanje bolezni poteka v skladu s pravilnikom, ki ureja bolezni živali.</w:t>
      </w:r>
    </w:p>
    <w:p w:rsidR="00D11EAE" w:rsidRDefault="00D11EAE" w:rsidP="00CC0FEF">
      <w:pPr>
        <w:spacing w:after="0" w:line="240" w:lineRule="auto"/>
        <w:jc w:val="both"/>
      </w:pPr>
    </w:p>
    <w:p w:rsidR="00E86E89" w:rsidRDefault="00E86E89" w:rsidP="00CC0FEF">
      <w:pPr>
        <w:spacing w:after="0" w:line="240" w:lineRule="auto"/>
        <w:jc w:val="both"/>
      </w:pPr>
    </w:p>
    <w:p w:rsidR="00CC0FEF" w:rsidRDefault="00CC0FEF" w:rsidP="00CC0FEF">
      <w:pPr>
        <w:spacing w:after="0" w:line="240" w:lineRule="auto"/>
        <w:jc w:val="center"/>
      </w:pPr>
      <w:r>
        <w:t>3. člen</w:t>
      </w:r>
    </w:p>
    <w:p w:rsidR="00566628" w:rsidRPr="00840382" w:rsidRDefault="00566628" w:rsidP="00566628">
      <w:pPr>
        <w:spacing w:after="0" w:line="240" w:lineRule="auto"/>
        <w:jc w:val="center"/>
        <w:rPr>
          <w:lang w:eastAsia="sl-SI"/>
        </w:rPr>
      </w:pPr>
      <w:r>
        <w:t>(sum na bolezen)</w:t>
      </w:r>
    </w:p>
    <w:p w:rsidR="00566628" w:rsidRDefault="00566628" w:rsidP="00566628">
      <w:pPr>
        <w:spacing w:after="0" w:line="240" w:lineRule="auto"/>
        <w:jc w:val="both"/>
        <w:rPr>
          <w:lang w:eastAsia="sl-SI"/>
        </w:rPr>
      </w:pPr>
    </w:p>
    <w:p w:rsidR="00566628" w:rsidRDefault="00566628" w:rsidP="00566628">
      <w:pPr>
        <w:pStyle w:val="Odstavekseznama"/>
        <w:numPr>
          <w:ilvl w:val="0"/>
          <w:numId w:val="5"/>
        </w:numPr>
        <w:spacing w:after="0" w:line="240" w:lineRule="auto"/>
        <w:jc w:val="both"/>
      </w:pPr>
      <w:r>
        <w:t xml:space="preserve">Na bolezen se sumi, če: </w:t>
      </w:r>
    </w:p>
    <w:p w:rsidR="00566628" w:rsidRDefault="00566628" w:rsidP="00566628">
      <w:pPr>
        <w:pStyle w:val="Odstavekseznama"/>
        <w:numPr>
          <w:ilvl w:val="0"/>
          <w:numId w:val="6"/>
        </w:numPr>
        <w:spacing w:after="0" w:line="240" w:lineRule="auto"/>
        <w:jc w:val="both"/>
      </w:pPr>
      <w:r>
        <w:t xml:space="preserve">se pri živalih pojavijo eden ali več kliničnih znakov: abortusi, zaostale posteljice, vnetja mod in obmodkov, artritisi, ki bi lahko bili vzročno povezani z ostalimi kliničnimi znaki; </w:t>
      </w:r>
    </w:p>
    <w:p w:rsidR="00566628" w:rsidRDefault="00566628" w:rsidP="00566628">
      <w:pPr>
        <w:pStyle w:val="Odstavekseznama"/>
        <w:numPr>
          <w:ilvl w:val="0"/>
          <w:numId w:val="6"/>
        </w:numPr>
        <w:spacing w:after="0" w:line="240" w:lineRule="auto"/>
        <w:jc w:val="both"/>
      </w:pPr>
      <w:r>
        <w:t xml:space="preserve">so živali prišle v stik z ljudmi ali živalmi, za katere se na podlagi kliničnih znakov sumi, da so oboleli za brucelozo, ali ki so oboleli za brucelozo. </w:t>
      </w:r>
    </w:p>
    <w:p w:rsidR="00566628" w:rsidRDefault="00566628" w:rsidP="00566628">
      <w:pPr>
        <w:pStyle w:val="Odstavekseznama"/>
        <w:numPr>
          <w:ilvl w:val="0"/>
          <w:numId w:val="5"/>
        </w:numPr>
        <w:spacing w:after="0" w:line="240" w:lineRule="auto"/>
        <w:jc w:val="both"/>
      </w:pPr>
      <w:r>
        <w:t xml:space="preserve">Uradni veterinar uvede nadzor sumljivega gospodarstva in: </w:t>
      </w:r>
    </w:p>
    <w:p w:rsidR="00566628" w:rsidRDefault="00566628" w:rsidP="00566628">
      <w:pPr>
        <w:pStyle w:val="Odstavekseznama"/>
        <w:numPr>
          <w:ilvl w:val="0"/>
          <w:numId w:val="6"/>
        </w:numPr>
        <w:spacing w:after="0" w:line="240" w:lineRule="auto"/>
        <w:jc w:val="both"/>
      </w:pPr>
      <w:r>
        <w:t xml:space="preserve">do potrditve ali izključitve bolezni začasno razveljavi status črede, uradno proste bruceloze, </w:t>
      </w:r>
    </w:p>
    <w:p w:rsidR="00566628" w:rsidRDefault="00566628" w:rsidP="00566628">
      <w:pPr>
        <w:pStyle w:val="Odstavekseznama"/>
        <w:numPr>
          <w:ilvl w:val="0"/>
          <w:numId w:val="6"/>
        </w:numPr>
        <w:spacing w:after="0" w:line="240" w:lineRule="auto"/>
        <w:jc w:val="both"/>
      </w:pPr>
      <w:r>
        <w:t xml:space="preserve">prepove promet s prežvekovalci, prašiči in konji z gospodarstva in na gospodarstvo, razen prometa v klavnico za zakol pod uradnim nadzorom; zdravstvena ustreznost mesa se oceni v skladu s predpisi, ki urejajo proizvodnjo živil živalskega izvora, </w:t>
      </w:r>
    </w:p>
    <w:p w:rsidR="00566628" w:rsidRDefault="00566628" w:rsidP="00566628">
      <w:pPr>
        <w:pStyle w:val="Odstavekseznama"/>
        <w:numPr>
          <w:ilvl w:val="0"/>
          <w:numId w:val="6"/>
        </w:numPr>
        <w:spacing w:after="0" w:line="240" w:lineRule="auto"/>
        <w:jc w:val="both"/>
      </w:pPr>
      <w:r>
        <w:t xml:space="preserve">odredi osamitev živali, sumljivih na brucelozo; mleko teh živali se lahko po predhodni toplotni obdelavi uporabi za prehrano drugih živali na gospodarstvu; mleko ostalih živali se lahko uporabi za prehrano ljudi, če je bilo v mlekarni toplotno obdelano vsaj pri temperaturi pasterizacije in pod uradnim nadzorom, </w:t>
      </w:r>
    </w:p>
    <w:p w:rsidR="00566628" w:rsidRDefault="00566628" w:rsidP="00566628">
      <w:pPr>
        <w:pStyle w:val="Odstavekseznama"/>
        <w:numPr>
          <w:ilvl w:val="0"/>
          <w:numId w:val="6"/>
        </w:numPr>
        <w:spacing w:after="0" w:line="240" w:lineRule="auto"/>
        <w:jc w:val="both"/>
      </w:pPr>
      <w:r>
        <w:t xml:space="preserve">opravi epizootiološko poizvedovanje, </w:t>
      </w:r>
    </w:p>
    <w:p w:rsidR="00566628" w:rsidRDefault="00566628" w:rsidP="00566628">
      <w:pPr>
        <w:pStyle w:val="Odstavekseznama"/>
        <w:numPr>
          <w:ilvl w:val="0"/>
          <w:numId w:val="6"/>
        </w:numPr>
        <w:spacing w:after="0" w:line="240" w:lineRule="auto"/>
        <w:jc w:val="both"/>
      </w:pPr>
      <w:r>
        <w:t xml:space="preserve">zagotovi izvedbo potrebnih diagnostičnih preiskav, </w:t>
      </w:r>
    </w:p>
    <w:p w:rsidR="00566628" w:rsidRPr="00840382" w:rsidRDefault="00566628" w:rsidP="00566628">
      <w:pPr>
        <w:pStyle w:val="Odstavekseznama"/>
        <w:numPr>
          <w:ilvl w:val="0"/>
          <w:numId w:val="6"/>
        </w:numPr>
        <w:spacing w:after="0" w:line="240" w:lineRule="auto"/>
        <w:jc w:val="both"/>
      </w:pPr>
      <w:r>
        <w:t xml:space="preserve">odredi postavitev razkuževalnih barier na vhodu in izhodu z gospodarstva in v posamezne </w:t>
      </w:r>
      <w:r w:rsidRPr="00840382">
        <w:t xml:space="preserve">objekte, kjer se nahaja govedo. </w:t>
      </w:r>
    </w:p>
    <w:p w:rsidR="00566628" w:rsidRPr="00840382" w:rsidRDefault="00566628" w:rsidP="00566628">
      <w:pPr>
        <w:pStyle w:val="Odstavekseznama"/>
        <w:numPr>
          <w:ilvl w:val="0"/>
          <w:numId w:val="18"/>
        </w:numPr>
        <w:spacing w:after="60" w:line="240" w:lineRule="auto"/>
        <w:jc w:val="both"/>
        <w:rPr>
          <w:lang w:eastAsia="sl-SI"/>
        </w:rPr>
      </w:pPr>
      <w:r w:rsidRPr="00840382">
        <w:rPr>
          <w:lang w:eastAsia="sl-SI"/>
        </w:rPr>
        <w:t>Za diagnostične preiskave iz pete aline</w:t>
      </w:r>
      <w:r>
        <w:rPr>
          <w:lang w:eastAsia="sl-SI"/>
        </w:rPr>
        <w:t>j</w:t>
      </w:r>
      <w:r w:rsidRPr="00840382">
        <w:rPr>
          <w:lang w:eastAsia="sl-SI"/>
        </w:rPr>
        <w:t xml:space="preserve">e prejšnjega odstavka se odvzame: </w:t>
      </w:r>
    </w:p>
    <w:p w:rsidR="00566628" w:rsidRPr="00840382" w:rsidRDefault="00566628" w:rsidP="00566628">
      <w:pPr>
        <w:pStyle w:val="Odstavekseznama"/>
        <w:numPr>
          <w:ilvl w:val="0"/>
          <w:numId w:val="17"/>
        </w:numPr>
        <w:spacing w:after="60" w:line="240" w:lineRule="auto"/>
        <w:jc w:val="both"/>
        <w:rPr>
          <w:lang w:eastAsia="sl-SI"/>
        </w:rPr>
      </w:pPr>
      <w:r w:rsidRPr="00840382">
        <w:rPr>
          <w:lang w:eastAsia="sl-SI"/>
        </w:rPr>
        <w:t>vzorec krvi za serološko preiskavo vsem živalim v reji, starejšim od 12 mesecev;</w:t>
      </w:r>
    </w:p>
    <w:p w:rsidR="00566628" w:rsidRPr="00840382" w:rsidRDefault="00566628" w:rsidP="00566628">
      <w:pPr>
        <w:pStyle w:val="Odstavekseznama"/>
        <w:numPr>
          <w:ilvl w:val="0"/>
          <w:numId w:val="17"/>
        </w:numPr>
        <w:spacing w:after="60" w:line="240" w:lineRule="auto"/>
        <w:jc w:val="both"/>
        <w:rPr>
          <w:lang w:eastAsia="sl-SI"/>
        </w:rPr>
      </w:pPr>
      <w:r w:rsidRPr="00840382">
        <w:rPr>
          <w:lang w:eastAsia="sl-SI"/>
        </w:rPr>
        <w:t xml:space="preserve">vzorce organov, tkiv </w:t>
      </w:r>
      <w:r w:rsidR="00DA0EF3">
        <w:rPr>
          <w:lang w:eastAsia="sl-SI"/>
        </w:rPr>
        <w:t>oziroma</w:t>
      </w:r>
      <w:r w:rsidRPr="00840382">
        <w:rPr>
          <w:lang w:eastAsia="sl-SI"/>
        </w:rPr>
        <w:t xml:space="preserve"> izločkov za bakteriološko preiskavo (abortiran fetus, placenta, vaginalni bris po abortusu, mleko, seme</w:t>
      </w:r>
      <w:r w:rsidR="00DA0EF3">
        <w:rPr>
          <w:lang w:eastAsia="sl-SI"/>
        </w:rPr>
        <w:t>, ipd.</w:t>
      </w:r>
      <w:r w:rsidRPr="00840382">
        <w:rPr>
          <w:lang w:eastAsia="sl-SI"/>
        </w:rPr>
        <w:t xml:space="preserve">). </w:t>
      </w:r>
    </w:p>
    <w:p w:rsidR="00566628" w:rsidRPr="00840382" w:rsidRDefault="00566628" w:rsidP="00566628">
      <w:pPr>
        <w:pStyle w:val="Odstavekseznama"/>
        <w:numPr>
          <w:ilvl w:val="0"/>
          <w:numId w:val="18"/>
        </w:numPr>
        <w:spacing w:after="0" w:line="240" w:lineRule="auto"/>
        <w:jc w:val="both"/>
      </w:pPr>
      <w:r w:rsidRPr="00840382">
        <w:t>Ukrepi ostanejo v veljavi, dokler bolezen ni izključena. V tem primeru se status črede povrne po uradni dolžnosti ob upoštevanju pogojev iz pravilnika, ki ureja bolezni živali.</w:t>
      </w:r>
    </w:p>
    <w:p w:rsidR="00566628" w:rsidRDefault="00566628" w:rsidP="00CC0FEF">
      <w:pPr>
        <w:spacing w:after="0" w:line="240" w:lineRule="auto"/>
        <w:jc w:val="center"/>
      </w:pPr>
    </w:p>
    <w:p w:rsidR="00E86E89" w:rsidRDefault="00E86E89" w:rsidP="00CC0FEF">
      <w:pPr>
        <w:spacing w:after="0" w:line="240" w:lineRule="auto"/>
        <w:jc w:val="both"/>
      </w:pPr>
    </w:p>
    <w:p w:rsidR="00E86E89" w:rsidRDefault="00E86E89" w:rsidP="00CC0FEF">
      <w:pPr>
        <w:spacing w:after="0" w:line="240" w:lineRule="auto"/>
        <w:jc w:val="both"/>
      </w:pPr>
    </w:p>
    <w:p w:rsidR="00E86E89" w:rsidRDefault="00E86E89" w:rsidP="00E86E89">
      <w:pPr>
        <w:spacing w:after="0" w:line="240" w:lineRule="auto"/>
        <w:jc w:val="both"/>
      </w:pPr>
    </w:p>
    <w:p w:rsidR="00E86E89" w:rsidRDefault="00E86E89" w:rsidP="00E86E89">
      <w:pPr>
        <w:spacing w:after="0" w:line="240" w:lineRule="auto"/>
        <w:jc w:val="both"/>
      </w:pPr>
    </w:p>
    <w:p w:rsidR="00CC0FEF" w:rsidRDefault="002A2FCF" w:rsidP="00CC0FEF">
      <w:pPr>
        <w:spacing w:after="0" w:line="240" w:lineRule="auto"/>
        <w:jc w:val="center"/>
      </w:pPr>
      <w:r>
        <w:t>4</w:t>
      </w:r>
      <w:r w:rsidR="00CC0FEF">
        <w:t>. člen</w:t>
      </w:r>
    </w:p>
    <w:p w:rsidR="00CC0FEF" w:rsidRDefault="00CC0FEF" w:rsidP="00CC0FEF">
      <w:pPr>
        <w:spacing w:after="0" w:line="240" w:lineRule="auto"/>
        <w:jc w:val="center"/>
      </w:pPr>
      <w:r>
        <w:t>(potrditev</w:t>
      </w:r>
      <w:r w:rsidR="00020794">
        <w:t xml:space="preserve"> bolezni</w:t>
      </w:r>
      <w:r>
        <w:t>)</w:t>
      </w:r>
    </w:p>
    <w:p w:rsidR="00CC0FEF" w:rsidRDefault="00CC0FEF" w:rsidP="00CC0FEF">
      <w:pPr>
        <w:spacing w:after="0" w:line="240" w:lineRule="auto"/>
        <w:jc w:val="both"/>
      </w:pPr>
    </w:p>
    <w:p w:rsidR="00CC0FEF" w:rsidRDefault="00840382" w:rsidP="00CC0FEF">
      <w:pPr>
        <w:pStyle w:val="Odstavekseznama"/>
        <w:numPr>
          <w:ilvl w:val="0"/>
          <w:numId w:val="10"/>
        </w:numPr>
        <w:spacing w:after="0" w:line="240" w:lineRule="auto"/>
        <w:jc w:val="both"/>
      </w:pPr>
      <w:r>
        <w:t>Bolezen je potrjena</w:t>
      </w:r>
      <w:r w:rsidR="009D17DB">
        <w:t>, če</w:t>
      </w:r>
      <w:r w:rsidR="00CC0FEF">
        <w:t xml:space="preserve">: </w:t>
      </w:r>
    </w:p>
    <w:p w:rsidR="00CC0FEF" w:rsidRDefault="00CC0FEF" w:rsidP="00CC0FEF">
      <w:pPr>
        <w:pStyle w:val="Odstavekseznama"/>
        <w:numPr>
          <w:ilvl w:val="0"/>
          <w:numId w:val="9"/>
        </w:numPr>
        <w:spacing w:after="0" w:line="240" w:lineRule="auto"/>
        <w:ind w:left="709"/>
        <w:jc w:val="both"/>
      </w:pPr>
      <w:r>
        <w:t xml:space="preserve">je bil izoliran povzročitelj ali </w:t>
      </w:r>
    </w:p>
    <w:p w:rsidR="00CC0FEF" w:rsidRDefault="00CC0FEF" w:rsidP="00CC0FEF">
      <w:pPr>
        <w:pStyle w:val="Odstavekseznama"/>
        <w:numPr>
          <w:ilvl w:val="0"/>
          <w:numId w:val="9"/>
        </w:numPr>
        <w:spacing w:after="0" w:line="240" w:lineRule="auto"/>
        <w:ind w:left="709"/>
        <w:jc w:val="both"/>
      </w:pPr>
      <w:r>
        <w:t xml:space="preserve">so ugotovljeni klinični znaki, rezultati laboratorijskih preiskav pa so pozitivni. </w:t>
      </w:r>
    </w:p>
    <w:p w:rsidR="00CC0FEF" w:rsidRDefault="00CC0FEF" w:rsidP="00CC0FEF">
      <w:pPr>
        <w:pStyle w:val="Odstavekseznama"/>
        <w:numPr>
          <w:ilvl w:val="0"/>
          <w:numId w:val="10"/>
        </w:numPr>
        <w:spacing w:after="0" w:line="240" w:lineRule="auto"/>
        <w:jc w:val="both"/>
      </w:pPr>
      <w:r>
        <w:t xml:space="preserve">Po potrditvi bolezni uradni veterinar na okuženem gospodarstvu: </w:t>
      </w:r>
    </w:p>
    <w:p w:rsidR="00CC0FEF" w:rsidRDefault="00CC0FEF" w:rsidP="00CC0FEF">
      <w:pPr>
        <w:pStyle w:val="Odstavekseznama"/>
        <w:numPr>
          <w:ilvl w:val="0"/>
          <w:numId w:val="12"/>
        </w:numPr>
        <w:spacing w:after="0" w:line="240" w:lineRule="auto"/>
        <w:jc w:val="both"/>
      </w:pPr>
      <w:r>
        <w:t xml:space="preserve">odvzame status črede, uradno proste bruceloze, </w:t>
      </w:r>
    </w:p>
    <w:p w:rsidR="00CC0FEF" w:rsidRDefault="00CC0FEF" w:rsidP="00CC0FEF">
      <w:pPr>
        <w:pStyle w:val="Odstavekseznama"/>
        <w:numPr>
          <w:ilvl w:val="0"/>
          <w:numId w:val="12"/>
        </w:numPr>
        <w:spacing w:after="0" w:line="240" w:lineRule="auto"/>
        <w:jc w:val="both"/>
      </w:pPr>
      <w:r>
        <w:t xml:space="preserve">izvede popis vseh živali, pri katerih je bolezen potrjena, ter živali, za katere se na podlagi epizootioloških podatkov presodi, da bi lahko bile okužene. </w:t>
      </w:r>
    </w:p>
    <w:p w:rsidR="00CC0FEF" w:rsidRDefault="00CC0FEF" w:rsidP="00CC0FEF">
      <w:pPr>
        <w:pStyle w:val="Odstavekseznama"/>
        <w:numPr>
          <w:ilvl w:val="0"/>
          <w:numId w:val="10"/>
        </w:numPr>
        <w:spacing w:after="0" w:line="240" w:lineRule="auto"/>
        <w:jc w:val="both"/>
      </w:pPr>
      <w:r>
        <w:t xml:space="preserve">Uradni veterinar na okuženem gospodarstvu poleg ukrepov iz prejšnjega člena odredi tudi naslednje ukrepe: </w:t>
      </w:r>
    </w:p>
    <w:p w:rsidR="00CC0FEF" w:rsidRDefault="00CC0FEF" w:rsidP="00CC0FEF">
      <w:pPr>
        <w:pStyle w:val="Odstavekseznama"/>
        <w:numPr>
          <w:ilvl w:val="0"/>
          <w:numId w:val="12"/>
        </w:numPr>
        <w:spacing w:after="0" w:line="240" w:lineRule="auto"/>
        <w:jc w:val="both"/>
      </w:pPr>
      <w:r>
        <w:t xml:space="preserve">prepoved prometa s proizvodi oziroma izdelki od goved z okuženega gospodarstva, </w:t>
      </w:r>
    </w:p>
    <w:p w:rsidR="00CC0FEF" w:rsidRDefault="00CC0FEF" w:rsidP="00CC0FEF">
      <w:pPr>
        <w:pStyle w:val="Odstavekseznama"/>
        <w:numPr>
          <w:ilvl w:val="0"/>
          <w:numId w:val="12"/>
        </w:numPr>
        <w:spacing w:after="0" w:line="240" w:lineRule="auto"/>
        <w:jc w:val="both"/>
      </w:pPr>
      <w:r>
        <w:t xml:space="preserve">osamitev in </w:t>
      </w:r>
      <w:r w:rsidR="002E1E07">
        <w:t>izločitev</w:t>
      </w:r>
      <w:r>
        <w:t xml:space="preserve"> vseh živali, pri katerih je bolezen potrjena, ter živali, za katere se na podlagi epizootioloških </w:t>
      </w:r>
      <w:bookmarkStart w:id="0" w:name="_GoBack"/>
      <w:r>
        <w:t xml:space="preserve">podatkov presodi, da bi lahko bile okužene; živali se </w:t>
      </w:r>
      <w:r w:rsidR="00C24AF6">
        <w:t>izločijo</w:t>
      </w:r>
      <w:r>
        <w:t xml:space="preserve"> pod uradnim nadzorom v roku 30 dni od </w:t>
      </w:r>
      <w:r w:rsidR="002A2FCF">
        <w:t>potrditve bolezni</w:t>
      </w:r>
      <w:r>
        <w:t xml:space="preserve">; </w:t>
      </w:r>
      <w:bookmarkEnd w:id="0"/>
      <w:r>
        <w:t>zdravstvena ustreznost mesa</w:t>
      </w:r>
      <w:r w:rsidR="009D17DB">
        <w:t xml:space="preserve"> zaklanih živali</w:t>
      </w:r>
      <w:r>
        <w:t xml:space="preserve"> se oceni v skladu s predpisi, ki urejajo proizvodnjo živil živalskega izvora, </w:t>
      </w:r>
    </w:p>
    <w:p w:rsidR="00CC0FEF" w:rsidRDefault="00CC0FEF" w:rsidP="00CC0FEF">
      <w:pPr>
        <w:pStyle w:val="Odstavekseznama"/>
        <w:numPr>
          <w:ilvl w:val="0"/>
          <w:numId w:val="12"/>
        </w:numPr>
        <w:spacing w:after="0" w:line="240" w:lineRule="auto"/>
        <w:jc w:val="both"/>
      </w:pPr>
      <w:r>
        <w:t xml:space="preserve">neškodljivo uničenje poginulih ali mrtvorojenih telet in izvrženih plodov, posteljic in plodovih mehurjev, razen za potrebe diagnostike, </w:t>
      </w:r>
    </w:p>
    <w:p w:rsidR="00CC0FEF" w:rsidRDefault="00CC0FEF" w:rsidP="00CC0FEF">
      <w:pPr>
        <w:pStyle w:val="Odstavekseznama"/>
        <w:numPr>
          <w:ilvl w:val="0"/>
          <w:numId w:val="12"/>
        </w:numPr>
        <w:spacing w:after="0" w:line="240" w:lineRule="auto"/>
        <w:jc w:val="both"/>
      </w:pPr>
      <w:r>
        <w:t xml:space="preserve">neškodljivo uničenje slame, stelje in vseh drugih materialov, opreme in snovi, ki so prišli v stik z okuženimi živalmi ali izvrženimi plodovi, posteljicami in plodovimi mehurji, </w:t>
      </w:r>
    </w:p>
    <w:p w:rsidR="00CC0FEF" w:rsidRDefault="00CC0FEF" w:rsidP="00CC0FEF">
      <w:pPr>
        <w:pStyle w:val="Odstavekseznama"/>
        <w:numPr>
          <w:ilvl w:val="0"/>
          <w:numId w:val="12"/>
        </w:numPr>
        <w:spacing w:after="0" w:line="240" w:lineRule="auto"/>
        <w:jc w:val="both"/>
      </w:pPr>
      <w:r>
        <w:t>prepoved odvažanja krme in gnoja z okuženega gospodarstva; gnoj iz vseh objektov, kjer je nastanjeno govedo, je treba uskladiščiti na mestu, kjer je onemogočen dostop dovzetnim živalim; gnoj je treba razkužiti in ga uskladiščiti za vsaj tri mesece</w:t>
      </w:r>
      <w:r w:rsidR="00840382">
        <w:t>; r</w:t>
      </w:r>
      <w:r>
        <w:t>azkuževanje ni potrebno, če je gnoj prekrit s plastjo neokuženega gnoja ali zemlje</w:t>
      </w:r>
      <w:r w:rsidR="00840382">
        <w:t>; p</w:t>
      </w:r>
      <w:r>
        <w:t xml:space="preserve">rav tako je potrebno razkuževanje gnojevke, če ta ni bila odstranjena hkrati z gnojem; </w:t>
      </w:r>
    </w:p>
    <w:p w:rsidR="00CC0FEF" w:rsidRDefault="00CC0FEF" w:rsidP="00CC0FEF">
      <w:pPr>
        <w:pStyle w:val="Odstavekseznama"/>
        <w:numPr>
          <w:ilvl w:val="0"/>
          <w:numId w:val="12"/>
        </w:numPr>
        <w:spacing w:after="0" w:line="240" w:lineRule="auto"/>
        <w:jc w:val="both"/>
      </w:pPr>
      <w:r>
        <w:t xml:space="preserve">čiščenje in razkuževanje v skladu s </w:t>
      </w:r>
      <w:r w:rsidR="00840382">
        <w:t>6</w:t>
      </w:r>
      <w:r>
        <w:t xml:space="preserve">. členom tega pravilnika; </w:t>
      </w:r>
    </w:p>
    <w:p w:rsidR="00CC0FEF" w:rsidRDefault="00CC0FEF" w:rsidP="00CC0FEF">
      <w:pPr>
        <w:pStyle w:val="Odstavekseznama"/>
        <w:numPr>
          <w:ilvl w:val="0"/>
          <w:numId w:val="12"/>
        </w:numPr>
        <w:spacing w:after="0" w:line="240" w:lineRule="auto"/>
        <w:jc w:val="both"/>
      </w:pPr>
      <w:r>
        <w:t>druge ukrepe za sanacijo okuženega gospodarstva.</w:t>
      </w:r>
    </w:p>
    <w:p w:rsidR="002A2FCF" w:rsidRDefault="002A2FCF" w:rsidP="002A2FCF">
      <w:pPr>
        <w:spacing w:after="0" w:line="240" w:lineRule="auto"/>
        <w:jc w:val="center"/>
        <w:rPr>
          <w:lang w:eastAsia="sl-SI"/>
        </w:rPr>
      </w:pPr>
    </w:p>
    <w:p w:rsidR="002A2FCF" w:rsidRDefault="002A2FCF" w:rsidP="002A2FCF">
      <w:pPr>
        <w:spacing w:after="0" w:line="240" w:lineRule="auto"/>
        <w:jc w:val="center"/>
        <w:rPr>
          <w:lang w:eastAsia="sl-SI"/>
        </w:rPr>
      </w:pPr>
      <w:r>
        <w:rPr>
          <w:lang w:eastAsia="sl-SI"/>
        </w:rPr>
        <w:t>5</w:t>
      </w:r>
      <w:r w:rsidRPr="00840382">
        <w:rPr>
          <w:lang w:eastAsia="sl-SI"/>
        </w:rPr>
        <w:t>. člen</w:t>
      </w:r>
    </w:p>
    <w:p w:rsidR="002A2FCF" w:rsidRDefault="002A2FCF" w:rsidP="002A2FCF">
      <w:pPr>
        <w:spacing w:after="0" w:line="240" w:lineRule="auto"/>
        <w:jc w:val="center"/>
      </w:pPr>
      <w:r w:rsidRPr="00840382">
        <w:rPr>
          <w:lang w:eastAsia="sl-SI"/>
        </w:rPr>
        <w:t>(</w:t>
      </w:r>
      <w:r>
        <w:rPr>
          <w:lang w:eastAsia="sl-SI"/>
        </w:rPr>
        <w:t xml:space="preserve">serološki </w:t>
      </w:r>
      <w:r w:rsidRPr="00840382">
        <w:rPr>
          <w:lang w:eastAsia="sl-SI"/>
        </w:rPr>
        <w:t>reaktorj</w:t>
      </w:r>
      <w:r>
        <w:rPr>
          <w:lang w:eastAsia="sl-SI"/>
        </w:rPr>
        <w:t>i</w:t>
      </w:r>
      <w:r w:rsidRPr="00840382">
        <w:rPr>
          <w:lang w:eastAsia="sl-SI"/>
        </w:rPr>
        <w:t>)</w:t>
      </w:r>
    </w:p>
    <w:p w:rsidR="002A2FCF" w:rsidRDefault="002A2FCF" w:rsidP="002A2FCF">
      <w:pPr>
        <w:spacing w:after="0" w:line="240" w:lineRule="auto"/>
        <w:jc w:val="both"/>
      </w:pPr>
    </w:p>
    <w:p w:rsidR="002A2FCF" w:rsidRDefault="002A2FCF" w:rsidP="002A2FCF">
      <w:pPr>
        <w:pStyle w:val="Odstavekseznama"/>
        <w:numPr>
          <w:ilvl w:val="0"/>
          <w:numId w:val="23"/>
        </w:numPr>
        <w:spacing w:after="60" w:line="240" w:lineRule="auto"/>
        <w:jc w:val="both"/>
        <w:rPr>
          <w:lang w:eastAsia="sl-SI"/>
        </w:rPr>
      </w:pPr>
      <w:r>
        <w:rPr>
          <w:lang w:eastAsia="sl-SI"/>
        </w:rPr>
        <w:t xml:space="preserve">Serološki reaktor je žival, pri kateri rezultati </w:t>
      </w:r>
      <w:r w:rsidRPr="00840382">
        <w:rPr>
          <w:lang w:eastAsia="sl-SI"/>
        </w:rPr>
        <w:t>potrditveni</w:t>
      </w:r>
      <w:r>
        <w:rPr>
          <w:lang w:eastAsia="sl-SI"/>
        </w:rPr>
        <w:t>h</w:t>
      </w:r>
      <w:r w:rsidRPr="00840382">
        <w:rPr>
          <w:lang w:eastAsia="sl-SI"/>
        </w:rPr>
        <w:t xml:space="preserve"> serološki</w:t>
      </w:r>
      <w:r>
        <w:rPr>
          <w:lang w:eastAsia="sl-SI"/>
        </w:rPr>
        <w:t>h</w:t>
      </w:r>
      <w:r w:rsidRPr="00840382">
        <w:rPr>
          <w:lang w:eastAsia="sl-SI"/>
        </w:rPr>
        <w:t xml:space="preserve"> </w:t>
      </w:r>
      <w:r>
        <w:rPr>
          <w:lang w:eastAsia="sl-SI"/>
        </w:rPr>
        <w:t>preiskav opravljenih na vzorcih, ki niso odvzeti v okviru suma na bolezen iz prejšnjega člena, niso negativni.</w:t>
      </w:r>
    </w:p>
    <w:p w:rsidR="002A2FCF" w:rsidRDefault="002A2FCF" w:rsidP="002A2FCF">
      <w:pPr>
        <w:pStyle w:val="Odstavekseznama"/>
        <w:numPr>
          <w:ilvl w:val="0"/>
          <w:numId w:val="23"/>
        </w:numPr>
        <w:spacing w:after="60" w:line="240" w:lineRule="auto"/>
        <w:jc w:val="both"/>
        <w:rPr>
          <w:lang w:eastAsia="sl-SI"/>
        </w:rPr>
      </w:pPr>
      <w:r>
        <w:rPr>
          <w:lang w:eastAsia="sl-SI"/>
        </w:rPr>
        <w:t>V primeru ugotovljenega serološkega reaktorja, Uprava za varno hrano, veterinarstvo in varstvo rastlin pridobi strokovno mnenje Nacionalnega veterinarskega inštituta (</w:t>
      </w:r>
      <w:r>
        <w:rPr>
          <w:lang w:eastAsia="sl-SI"/>
        </w:rPr>
        <w:t xml:space="preserve">v nadaljnjem besedilu: </w:t>
      </w:r>
      <w:r>
        <w:rPr>
          <w:lang w:eastAsia="sl-SI"/>
        </w:rPr>
        <w:t xml:space="preserve">NVI) glede nadaljnjih postopkov. </w:t>
      </w:r>
    </w:p>
    <w:p w:rsidR="002A2FCF" w:rsidRDefault="002A2FCF" w:rsidP="002A2FCF">
      <w:pPr>
        <w:pStyle w:val="Odstavekseznama"/>
        <w:numPr>
          <w:ilvl w:val="0"/>
          <w:numId w:val="23"/>
        </w:numPr>
        <w:spacing w:after="60" w:line="240" w:lineRule="auto"/>
        <w:jc w:val="both"/>
        <w:rPr>
          <w:lang w:eastAsia="sl-SI"/>
        </w:rPr>
      </w:pPr>
      <w:r>
        <w:rPr>
          <w:lang w:eastAsia="sl-SI"/>
        </w:rPr>
        <w:t>Uradni veterinar na gospodarstvu s serološkimi reaktorji opravi epizootiološko poizvedbo</w:t>
      </w:r>
      <w:r>
        <w:rPr>
          <w:lang w:eastAsia="sl-SI"/>
        </w:rPr>
        <w:t xml:space="preserve"> </w:t>
      </w:r>
      <w:r>
        <w:rPr>
          <w:lang w:eastAsia="sl-SI"/>
        </w:rPr>
        <w:t xml:space="preserve">in prepove premike in uporabo seroloških reaktorjev za razmnoževanje. </w:t>
      </w:r>
    </w:p>
    <w:p w:rsidR="002A2FCF" w:rsidRPr="00E51773" w:rsidRDefault="002A2FCF" w:rsidP="002A2FCF">
      <w:pPr>
        <w:pStyle w:val="Odstavekseznama"/>
        <w:numPr>
          <w:ilvl w:val="0"/>
          <w:numId w:val="23"/>
        </w:numPr>
        <w:spacing w:after="60" w:line="240" w:lineRule="auto"/>
        <w:jc w:val="both"/>
        <w:rPr>
          <w:lang w:eastAsia="sl-SI"/>
        </w:rPr>
      </w:pPr>
      <w:r>
        <w:rPr>
          <w:lang w:eastAsia="sl-SI"/>
        </w:rPr>
        <w:t xml:space="preserve">Na podlagi strokovnega mnenja NVI iz drugega odstavka tega člena ter rezultatov epizootiološke </w:t>
      </w:r>
      <w:r w:rsidRPr="00E51773">
        <w:rPr>
          <w:lang w:eastAsia="sl-SI"/>
        </w:rPr>
        <w:t xml:space="preserve">preiskave uradni veterinar odredi </w:t>
      </w:r>
      <w:r>
        <w:rPr>
          <w:lang w:eastAsia="sl-SI"/>
        </w:rPr>
        <w:t xml:space="preserve">oziroma izvede </w:t>
      </w:r>
      <w:r w:rsidRPr="00E51773">
        <w:rPr>
          <w:lang w:eastAsia="sl-SI"/>
        </w:rPr>
        <w:t>nadaljnje postopke</w:t>
      </w:r>
      <w:r>
        <w:rPr>
          <w:lang w:eastAsia="sl-SI"/>
        </w:rPr>
        <w:t>, da se sum bolezni potrdi ali izključi.</w:t>
      </w:r>
      <w:r w:rsidRPr="00E51773">
        <w:rPr>
          <w:lang w:eastAsia="sl-SI"/>
        </w:rPr>
        <w:t xml:space="preserve"> </w:t>
      </w:r>
    </w:p>
    <w:p w:rsidR="002A2FCF" w:rsidRPr="00E51773" w:rsidRDefault="002A2FCF" w:rsidP="002A2FCF">
      <w:pPr>
        <w:pStyle w:val="Odstavekseznama"/>
        <w:numPr>
          <w:ilvl w:val="0"/>
          <w:numId w:val="23"/>
        </w:numPr>
        <w:spacing w:after="0" w:line="240" w:lineRule="auto"/>
        <w:jc w:val="both"/>
      </w:pPr>
      <w:r w:rsidRPr="00E51773">
        <w:rPr>
          <w:lang w:eastAsia="sl-SI"/>
        </w:rPr>
        <w:t>Če se na podlagi rezultatov laboratorijskih preiskav</w:t>
      </w:r>
      <w:r>
        <w:rPr>
          <w:lang w:eastAsia="sl-SI"/>
        </w:rPr>
        <w:t>, opravljenih na podlagi strokovnega mnenja NVI</w:t>
      </w:r>
      <w:r w:rsidRPr="00E51773">
        <w:rPr>
          <w:lang w:eastAsia="sl-SI"/>
        </w:rPr>
        <w:t xml:space="preserve"> in epizootiološke poizvedbe</w:t>
      </w:r>
      <w:r>
        <w:rPr>
          <w:lang w:eastAsia="sl-SI"/>
        </w:rPr>
        <w:t>,</w:t>
      </w:r>
      <w:r w:rsidRPr="00E51773">
        <w:rPr>
          <w:lang w:eastAsia="sl-SI"/>
        </w:rPr>
        <w:t xml:space="preserve"> prisotnost bruceloze ne more izključiti, uradni veterinar </w:t>
      </w:r>
      <w:r>
        <w:rPr>
          <w:lang w:eastAsia="sl-SI"/>
        </w:rPr>
        <w:t>odredi</w:t>
      </w:r>
      <w:r w:rsidRPr="00E51773">
        <w:rPr>
          <w:lang w:eastAsia="sl-SI"/>
        </w:rPr>
        <w:t xml:space="preserve"> ukrepe iz 3. </w:t>
      </w:r>
      <w:r>
        <w:rPr>
          <w:lang w:eastAsia="sl-SI"/>
        </w:rPr>
        <w:t xml:space="preserve">oziroma </w:t>
      </w:r>
      <w:r>
        <w:rPr>
          <w:lang w:eastAsia="sl-SI"/>
        </w:rPr>
        <w:t>4</w:t>
      </w:r>
      <w:r>
        <w:rPr>
          <w:lang w:eastAsia="sl-SI"/>
        </w:rPr>
        <w:t xml:space="preserve">. </w:t>
      </w:r>
      <w:r w:rsidRPr="00E51773">
        <w:rPr>
          <w:lang w:eastAsia="sl-SI"/>
        </w:rPr>
        <w:t>člena tega pravilnika.</w:t>
      </w:r>
    </w:p>
    <w:p w:rsidR="002A2FCF" w:rsidRDefault="002A2FCF" w:rsidP="002A2FCF">
      <w:pPr>
        <w:spacing w:after="0" w:line="240" w:lineRule="auto"/>
        <w:jc w:val="both"/>
      </w:pPr>
    </w:p>
    <w:p w:rsidR="00CC0FEF" w:rsidRDefault="00CC0FEF" w:rsidP="00840382">
      <w:pPr>
        <w:spacing w:after="0" w:line="240" w:lineRule="auto"/>
        <w:jc w:val="both"/>
      </w:pPr>
    </w:p>
    <w:p w:rsidR="00E86E89" w:rsidRDefault="00E86E89" w:rsidP="00840382">
      <w:pPr>
        <w:spacing w:after="0" w:line="240" w:lineRule="auto"/>
        <w:jc w:val="both"/>
      </w:pPr>
    </w:p>
    <w:p w:rsidR="00CC0FEF" w:rsidRDefault="00840382" w:rsidP="00CC0FEF">
      <w:pPr>
        <w:spacing w:after="0" w:line="240" w:lineRule="auto"/>
        <w:jc w:val="center"/>
      </w:pPr>
      <w:r>
        <w:t>6</w:t>
      </w:r>
      <w:r w:rsidR="00CC0FEF">
        <w:t>. člen</w:t>
      </w:r>
    </w:p>
    <w:p w:rsidR="00CC0FEF" w:rsidRDefault="00CC0FEF" w:rsidP="00CC0FEF">
      <w:pPr>
        <w:spacing w:after="0" w:line="240" w:lineRule="auto"/>
        <w:jc w:val="center"/>
      </w:pPr>
      <w:r>
        <w:t>(čiščenje in razkuževanje)</w:t>
      </w:r>
    </w:p>
    <w:p w:rsidR="00CC0FEF" w:rsidRDefault="00CC0FEF" w:rsidP="00CC0FEF">
      <w:pPr>
        <w:spacing w:after="0" w:line="240" w:lineRule="auto"/>
        <w:jc w:val="both"/>
      </w:pPr>
    </w:p>
    <w:p w:rsidR="00CC0FEF" w:rsidRDefault="002F0103" w:rsidP="001207E8">
      <w:pPr>
        <w:pStyle w:val="Odstavekseznama"/>
        <w:numPr>
          <w:ilvl w:val="0"/>
          <w:numId w:val="14"/>
        </w:numPr>
        <w:spacing w:after="0" w:line="240" w:lineRule="auto"/>
        <w:jc w:val="both"/>
      </w:pPr>
      <w:r>
        <w:t>Čiščenje in razkuževanje se opravi</w:t>
      </w:r>
      <w:r w:rsidR="00DA0EF3">
        <w:t>ta</w:t>
      </w:r>
      <w:r>
        <w:t xml:space="preserve"> potem, ko so bile vse okužene živali </w:t>
      </w:r>
      <w:r w:rsidR="002E1E07">
        <w:t>izločene</w:t>
      </w:r>
      <w:r>
        <w:t xml:space="preserve"> in preden se opravi ponovna naselitev. </w:t>
      </w:r>
    </w:p>
    <w:p w:rsidR="00CC0FEF" w:rsidRDefault="002F0103" w:rsidP="00CC0FEF">
      <w:pPr>
        <w:pStyle w:val="Odstavekseznama"/>
        <w:numPr>
          <w:ilvl w:val="0"/>
          <w:numId w:val="14"/>
        </w:numPr>
        <w:spacing w:after="0" w:line="240" w:lineRule="auto"/>
        <w:jc w:val="both"/>
      </w:pPr>
      <w:r>
        <w:t xml:space="preserve">Čiščenje in razkuževanje prevoznih sredstev, opreme in drugih predmetov, ki so bili v stiku z okuženimi živalmi ali živalmi, sumljivimi na okužbo, se izvede pod nadzorom in v skladu z navodili uradnega veterinarja. </w:t>
      </w:r>
      <w:r w:rsidRPr="001207E8">
        <w:t>Postopke čiščenja in razkuževanja opravi organizacija, ki ima koncesijo za opravljanje veterinarske dejavnosti dezinfekcije, dezinsekcije in deratizacije.</w:t>
      </w:r>
    </w:p>
    <w:p w:rsidR="00CC0FEF" w:rsidRDefault="00CC0FEF" w:rsidP="00CC0FEF">
      <w:pPr>
        <w:spacing w:after="0" w:line="240" w:lineRule="auto"/>
        <w:jc w:val="both"/>
      </w:pPr>
    </w:p>
    <w:p w:rsidR="00E86E89" w:rsidRDefault="00E86E89" w:rsidP="00CC0FEF">
      <w:pPr>
        <w:spacing w:after="0" w:line="240" w:lineRule="auto"/>
        <w:jc w:val="both"/>
      </w:pPr>
    </w:p>
    <w:p w:rsidR="00CC0FEF" w:rsidRDefault="00840382" w:rsidP="00CC0FEF">
      <w:pPr>
        <w:spacing w:after="0" w:line="240" w:lineRule="auto"/>
        <w:jc w:val="center"/>
      </w:pPr>
      <w:r>
        <w:t>7</w:t>
      </w:r>
      <w:r w:rsidR="00CC0FEF">
        <w:t>. člen</w:t>
      </w:r>
    </w:p>
    <w:p w:rsidR="00CC0FEF" w:rsidRDefault="00CC0FEF" w:rsidP="00CC0FEF">
      <w:pPr>
        <w:spacing w:after="0" w:line="240" w:lineRule="auto"/>
        <w:jc w:val="center"/>
      </w:pPr>
      <w:r>
        <w:t>(trajanje ukrepov)</w:t>
      </w:r>
    </w:p>
    <w:p w:rsidR="00CC0FEF" w:rsidRDefault="00CC0FEF" w:rsidP="00CC0FEF">
      <w:pPr>
        <w:spacing w:after="0" w:line="240" w:lineRule="auto"/>
        <w:jc w:val="both"/>
      </w:pPr>
    </w:p>
    <w:p w:rsidR="00CC0FEF" w:rsidRDefault="00CC0FEF" w:rsidP="00CC0FEF">
      <w:pPr>
        <w:spacing w:after="0" w:line="240" w:lineRule="auto"/>
        <w:jc w:val="both"/>
      </w:pPr>
      <w:r>
        <w:t>Ukrepi na okuženem gospodarstvu ostanejo v veljavi do ponovne pridobitve statusa črede, uradno proste bruceloze, v skladu s pravilnikom, ki ureja bolezni živali.</w:t>
      </w:r>
    </w:p>
    <w:p w:rsidR="00CC0FEF" w:rsidRDefault="00CC0FEF" w:rsidP="00CC0FEF">
      <w:pPr>
        <w:spacing w:after="0" w:line="240" w:lineRule="auto"/>
        <w:jc w:val="both"/>
      </w:pPr>
    </w:p>
    <w:p w:rsidR="00E86E89" w:rsidRDefault="00E86E89" w:rsidP="00CC0FEF">
      <w:pPr>
        <w:spacing w:after="0" w:line="240" w:lineRule="auto"/>
        <w:jc w:val="both"/>
      </w:pPr>
    </w:p>
    <w:p w:rsidR="00CC0FEF" w:rsidRDefault="00840382" w:rsidP="00CC0FEF">
      <w:pPr>
        <w:spacing w:after="0" w:line="240" w:lineRule="auto"/>
        <w:jc w:val="center"/>
      </w:pPr>
      <w:r>
        <w:t>8</w:t>
      </w:r>
      <w:r w:rsidR="00CC0FEF">
        <w:t>. člen</w:t>
      </w:r>
    </w:p>
    <w:p w:rsidR="00CC0FEF" w:rsidRDefault="00CC0FEF" w:rsidP="00CC0FEF">
      <w:pPr>
        <w:spacing w:after="0" w:line="240" w:lineRule="auto"/>
        <w:jc w:val="center"/>
      </w:pPr>
      <w:r>
        <w:t>(stroški)</w:t>
      </w:r>
    </w:p>
    <w:p w:rsidR="00CC0FEF" w:rsidRDefault="00CC0FEF" w:rsidP="00CC0FEF">
      <w:pPr>
        <w:spacing w:after="0" w:line="240" w:lineRule="auto"/>
        <w:jc w:val="center"/>
      </w:pPr>
    </w:p>
    <w:p w:rsidR="00CC0FEF" w:rsidRDefault="00CC0FEF" w:rsidP="00CC0FEF">
      <w:pPr>
        <w:spacing w:after="0" w:line="240" w:lineRule="auto"/>
        <w:jc w:val="both"/>
      </w:pPr>
      <w:r>
        <w:t>Stroški diagnostičnih preiskav, s katerimi se potrdi bolezen ali ovrže sum, se krijejo iz proračuna Republike Slovenije, stroški drugih ukrepov in sanacija reje pa bremenijo imetnika živali.</w:t>
      </w:r>
    </w:p>
    <w:p w:rsidR="00CC0FEF" w:rsidRDefault="00CC0FEF" w:rsidP="00CC0FEF">
      <w:pPr>
        <w:spacing w:after="0" w:line="240" w:lineRule="auto"/>
      </w:pPr>
    </w:p>
    <w:p w:rsidR="00E86E89" w:rsidRDefault="00E86E89" w:rsidP="00CC0FEF">
      <w:pPr>
        <w:spacing w:after="0" w:line="240" w:lineRule="auto"/>
      </w:pPr>
    </w:p>
    <w:p w:rsidR="00CC0FEF" w:rsidRDefault="00840382" w:rsidP="00CC0FEF">
      <w:pPr>
        <w:spacing w:after="0" w:line="240" w:lineRule="auto"/>
        <w:jc w:val="center"/>
      </w:pPr>
      <w:r>
        <w:t>9</w:t>
      </w:r>
      <w:r w:rsidR="00CC0FEF">
        <w:t>. člen</w:t>
      </w:r>
    </w:p>
    <w:p w:rsidR="00CC0FEF" w:rsidRDefault="00CC0FEF" w:rsidP="00CC0FEF">
      <w:pPr>
        <w:spacing w:after="0" w:line="240" w:lineRule="auto"/>
        <w:jc w:val="center"/>
      </w:pPr>
      <w:r>
        <w:t>(prenehanje uporabe)</w:t>
      </w:r>
    </w:p>
    <w:p w:rsidR="00CC0FEF" w:rsidRDefault="00CC0FEF" w:rsidP="00CC0FEF">
      <w:pPr>
        <w:spacing w:after="0" w:line="240" w:lineRule="auto"/>
        <w:jc w:val="center"/>
      </w:pPr>
    </w:p>
    <w:p w:rsidR="00CC0FEF" w:rsidRDefault="00CC0FEF" w:rsidP="00CC0FEF">
      <w:pPr>
        <w:spacing w:after="0" w:line="240" w:lineRule="auto"/>
        <w:jc w:val="both"/>
      </w:pPr>
      <w:r>
        <w:t xml:space="preserve">Z dnem uveljavitve tega pravilnika se za govedo preneha uporabljati </w:t>
      </w:r>
      <w:r w:rsidR="00840382">
        <w:t>Pravilnik</w:t>
      </w:r>
      <w:r>
        <w:t xml:space="preserve"> o ukrepih za ugotavljanje, preprečevanje in zatiranje bruceloze (</w:t>
      </w:r>
      <w:proofErr w:type="spellStart"/>
      <w:r>
        <w:t>Brucellosis</w:t>
      </w:r>
      <w:proofErr w:type="spellEnd"/>
      <w:r>
        <w:t xml:space="preserve">) (Uradni list RS, št. </w:t>
      </w:r>
      <w:r w:rsidR="00840382" w:rsidRPr="00840382">
        <w:t>91/05 in 13/06</w:t>
      </w:r>
      <w:r>
        <w:t>).</w:t>
      </w:r>
    </w:p>
    <w:p w:rsidR="00CC0FEF" w:rsidRDefault="00CC0FEF" w:rsidP="00CC0FEF">
      <w:pPr>
        <w:spacing w:after="0" w:line="240" w:lineRule="auto"/>
        <w:jc w:val="both"/>
      </w:pPr>
    </w:p>
    <w:p w:rsidR="00E86E89" w:rsidRDefault="00E86E89" w:rsidP="00CC0FEF">
      <w:pPr>
        <w:spacing w:after="0" w:line="240" w:lineRule="auto"/>
        <w:jc w:val="both"/>
      </w:pPr>
    </w:p>
    <w:p w:rsidR="00CC0FEF" w:rsidRDefault="00840382" w:rsidP="00CC0FEF">
      <w:pPr>
        <w:spacing w:after="0" w:line="240" w:lineRule="auto"/>
        <w:jc w:val="center"/>
      </w:pPr>
      <w:r>
        <w:t>10</w:t>
      </w:r>
      <w:r w:rsidR="00CC0FEF">
        <w:t>. člen</w:t>
      </w:r>
    </w:p>
    <w:p w:rsidR="00CC0FEF" w:rsidRDefault="00CC0FEF" w:rsidP="00CC0FEF">
      <w:pPr>
        <w:spacing w:after="0" w:line="240" w:lineRule="auto"/>
        <w:jc w:val="center"/>
      </w:pPr>
      <w:r>
        <w:t>(uveljavitev)</w:t>
      </w:r>
    </w:p>
    <w:p w:rsidR="00CC0FEF" w:rsidRDefault="00CC0FEF" w:rsidP="00CC0FEF">
      <w:pPr>
        <w:spacing w:after="0" w:line="240" w:lineRule="auto"/>
        <w:jc w:val="both"/>
      </w:pPr>
    </w:p>
    <w:p w:rsidR="00CC0FEF" w:rsidRDefault="00CC0FEF" w:rsidP="00CC0FEF">
      <w:pPr>
        <w:spacing w:after="0" w:line="240" w:lineRule="auto"/>
        <w:jc w:val="both"/>
      </w:pPr>
      <w:r>
        <w:t>Ta pravilnik začne veljati naslednji dan po objavi v Uradnem listu Republike Slovenije.</w:t>
      </w:r>
    </w:p>
    <w:p w:rsidR="00CC0FEF" w:rsidRDefault="00CC0FEF" w:rsidP="00CC0FEF">
      <w:pPr>
        <w:spacing w:after="0" w:line="240" w:lineRule="auto"/>
        <w:jc w:val="both"/>
      </w:pPr>
    </w:p>
    <w:p w:rsidR="00D11EAE" w:rsidRDefault="00D11EAE" w:rsidP="00CC0FEF">
      <w:pPr>
        <w:spacing w:after="0" w:line="240" w:lineRule="auto"/>
        <w:jc w:val="both"/>
      </w:pPr>
    </w:p>
    <w:p w:rsidR="00D11EAE" w:rsidRDefault="00D11EAE" w:rsidP="00CC0FEF">
      <w:pPr>
        <w:spacing w:after="0" w:line="240" w:lineRule="auto"/>
        <w:jc w:val="both"/>
      </w:pPr>
    </w:p>
    <w:p w:rsidR="00D11EAE" w:rsidRDefault="00D11EAE" w:rsidP="00840382">
      <w:pPr>
        <w:spacing w:after="0" w:line="240" w:lineRule="auto"/>
        <w:jc w:val="both"/>
      </w:pPr>
      <w:r>
        <w:t xml:space="preserve">Št. </w:t>
      </w:r>
      <w:r w:rsidR="006B4A78" w:rsidRPr="006B4A78">
        <w:t>007-269/2019</w:t>
      </w:r>
    </w:p>
    <w:p w:rsidR="00D11EAE" w:rsidRDefault="00D11EAE" w:rsidP="00840382">
      <w:pPr>
        <w:spacing w:after="0" w:line="240" w:lineRule="auto"/>
        <w:jc w:val="both"/>
      </w:pPr>
      <w:r>
        <w:t xml:space="preserve">Ljubljana, dne </w:t>
      </w:r>
      <w:r w:rsidR="006B4A78">
        <w:t xml:space="preserve">5. </w:t>
      </w:r>
      <w:r w:rsidR="002A2FCF">
        <w:t>septembra</w:t>
      </w:r>
      <w:r w:rsidR="006B4A78">
        <w:t xml:space="preserve"> 2019</w:t>
      </w:r>
    </w:p>
    <w:p w:rsidR="00D11EAE" w:rsidRDefault="00D11EAE" w:rsidP="00840382">
      <w:pPr>
        <w:spacing w:after="0" w:line="240" w:lineRule="auto"/>
        <w:jc w:val="both"/>
      </w:pPr>
      <w:r>
        <w:t xml:space="preserve">EVA </w:t>
      </w:r>
      <w:r w:rsidR="00DA0EF3" w:rsidRPr="00DA0EF3">
        <w:t>2019-2330-0091</w:t>
      </w:r>
    </w:p>
    <w:p w:rsidR="00D11EAE" w:rsidRDefault="00D11EAE" w:rsidP="00D11EAE">
      <w:pPr>
        <w:spacing w:after="0" w:line="240" w:lineRule="auto"/>
        <w:ind w:left="4678"/>
        <w:jc w:val="center"/>
      </w:pPr>
      <w:r>
        <w:t>Dr. Aleksandra Pivec,</w:t>
      </w:r>
    </w:p>
    <w:p w:rsidR="00D11EAE" w:rsidRDefault="002A2FCF" w:rsidP="00D11EAE">
      <w:pPr>
        <w:spacing w:after="0" w:line="240" w:lineRule="auto"/>
        <w:ind w:left="4678"/>
        <w:jc w:val="center"/>
      </w:pPr>
      <w:r>
        <w:t>m</w:t>
      </w:r>
      <w:r>
        <w:t xml:space="preserve">inistrica </w:t>
      </w:r>
      <w:r w:rsidR="00D11EAE">
        <w:t>za kmetijstvo,</w:t>
      </w:r>
    </w:p>
    <w:p w:rsidR="001B45FB" w:rsidRDefault="00D11EAE" w:rsidP="00D11EAE">
      <w:pPr>
        <w:spacing w:after="0" w:line="240" w:lineRule="auto"/>
        <w:ind w:left="4678"/>
        <w:jc w:val="center"/>
      </w:pPr>
      <w:r>
        <w:t>gozdarstvo in prehrano</w:t>
      </w:r>
    </w:p>
    <w:sectPr w:rsidR="001B45F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3382876"/>
    <w:multiLevelType w:val="hybridMultilevel"/>
    <w:tmpl w:val="3E24462C"/>
    <w:lvl w:ilvl="0" w:tplc="96CA4328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03BD228A"/>
    <w:multiLevelType w:val="hybridMultilevel"/>
    <w:tmpl w:val="9E605BD0"/>
    <w:lvl w:ilvl="0" w:tplc="BF2A5F3A">
      <w:start w:val="3"/>
      <w:numFmt w:val="bullet"/>
      <w:lvlText w:val="-"/>
      <w:lvlJc w:val="left"/>
      <w:pPr>
        <w:ind w:left="1080" w:hanging="360"/>
      </w:pPr>
      <w:rPr>
        <w:rFonts w:ascii="Calibri" w:eastAsiaTheme="minorHAnsi" w:hAnsi="Calibri" w:cstheme="minorBidi" w:hint="default"/>
      </w:rPr>
    </w:lvl>
    <w:lvl w:ilvl="1" w:tplc="0424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15EC36AE"/>
    <w:multiLevelType w:val="hybridMultilevel"/>
    <w:tmpl w:val="503C6486"/>
    <w:lvl w:ilvl="0" w:tplc="96CA432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>
      <w:start w:val="1"/>
      <w:numFmt w:val="lowerLetter"/>
      <w:lvlText w:val="%2."/>
      <w:lvlJc w:val="left"/>
      <w:pPr>
        <w:ind w:left="1440" w:hanging="360"/>
      </w:pPr>
    </w:lvl>
    <w:lvl w:ilvl="2" w:tplc="0D9A439E">
      <w:start w:val="1"/>
      <w:numFmt w:val="decimal"/>
      <w:lvlText w:val="%3)"/>
      <w:lvlJc w:val="left"/>
      <w:pPr>
        <w:ind w:left="2340" w:hanging="360"/>
      </w:pPr>
      <w:rPr>
        <w:rFonts w:hint="default"/>
      </w:r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F872C65"/>
    <w:multiLevelType w:val="hybridMultilevel"/>
    <w:tmpl w:val="9AA67864"/>
    <w:lvl w:ilvl="0" w:tplc="96CA4328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04F1E9D"/>
    <w:multiLevelType w:val="hybridMultilevel"/>
    <w:tmpl w:val="ED0CA396"/>
    <w:lvl w:ilvl="0" w:tplc="7902ACC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1FD2B18"/>
    <w:multiLevelType w:val="hybridMultilevel"/>
    <w:tmpl w:val="F310678A"/>
    <w:lvl w:ilvl="0" w:tplc="AE22E004">
      <w:numFmt w:val="bullet"/>
      <w:lvlText w:val="–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7DF5822"/>
    <w:multiLevelType w:val="hybridMultilevel"/>
    <w:tmpl w:val="A3B607CE"/>
    <w:lvl w:ilvl="0" w:tplc="AE22E004">
      <w:numFmt w:val="bullet"/>
      <w:lvlText w:val="–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0E747CE"/>
    <w:multiLevelType w:val="hybridMultilevel"/>
    <w:tmpl w:val="45948EA4"/>
    <w:lvl w:ilvl="0" w:tplc="F68C1564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3199731F"/>
    <w:multiLevelType w:val="hybridMultilevel"/>
    <w:tmpl w:val="7CEAC3BC"/>
    <w:lvl w:ilvl="0" w:tplc="AE22E004">
      <w:numFmt w:val="bullet"/>
      <w:lvlText w:val="–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4BA704F"/>
    <w:multiLevelType w:val="hybridMultilevel"/>
    <w:tmpl w:val="C3A8B456"/>
    <w:lvl w:ilvl="0" w:tplc="AE22E004">
      <w:numFmt w:val="bullet"/>
      <w:lvlText w:val="–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98D06E7"/>
    <w:multiLevelType w:val="hybridMultilevel"/>
    <w:tmpl w:val="D6E0FE58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B057CB7"/>
    <w:multiLevelType w:val="hybridMultilevel"/>
    <w:tmpl w:val="B7ACF0B0"/>
    <w:lvl w:ilvl="0" w:tplc="08061BB8">
      <w:start w:val="1"/>
      <w:numFmt w:val="bullet"/>
      <w:lvlText w:val="-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C276360"/>
    <w:multiLevelType w:val="hybridMultilevel"/>
    <w:tmpl w:val="51BC0466"/>
    <w:lvl w:ilvl="0" w:tplc="96CA4328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E8964118">
      <w:start w:val="1"/>
      <w:numFmt w:val="lowerLetter"/>
      <w:lvlText w:val="%2)"/>
      <w:lvlJc w:val="left"/>
      <w:pPr>
        <w:ind w:left="1080" w:hanging="360"/>
      </w:pPr>
      <w:rPr>
        <w:rFonts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 w15:restartNumberingAfterBreak="0">
    <w:nsid w:val="40B8112A"/>
    <w:multiLevelType w:val="hybridMultilevel"/>
    <w:tmpl w:val="51268656"/>
    <w:lvl w:ilvl="0" w:tplc="04240011">
      <w:start w:val="1"/>
      <w:numFmt w:val="decimal"/>
      <w:lvlText w:val="%1)"/>
      <w:lvlJc w:val="left"/>
      <w:pPr>
        <w:ind w:left="360" w:hanging="360"/>
      </w:p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4B33177E"/>
    <w:multiLevelType w:val="hybridMultilevel"/>
    <w:tmpl w:val="C160F490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AFB2035"/>
    <w:multiLevelType w:val="hybridMultilevel"/>
    <w:tmpl w:val="9C1425DC"/>
    <w:lvl w:ilvl="0" w:tplc="10B8AF12">
      <w:start w:val="3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5E5951B7"/>
    <w:multiLevelType w:val="hybridMultilevel"/>
    <w:tmpl w:val="64FEB9F8"/>
    <w:lvl w:ilvl="0" w:tplc="AE22E004">
      <w:numFmt w:val="bullet"/>
      <w:lvlText w:val="–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62AD5F9B"/>
    <w:multiLevelType w:val="hybridMultilevel"/>
    <w:tmpl w:val="21285AB6"/>
    <w:lvl w:ilvl="0" w:tplc="AE22E004">
      <w:numFmt w:val="bullet"/>
      <w:lvlText w:val="–"/>
      <w:lvlJc w:val="left"/>
      <w:pPr>
        <w:ind w:left="1428" w:hanging="360"/>
      </w:pPr>
      <w:rPr>
        <w:rFonts w:ascii="Calibri" w:eastAsiaTheme="minorHAnsi" w:hAnsi="Calibri" w:cstheme="minorBidi" w:hint="default"/>
      </w:rPr>
    </w:lvl>
    <w:lvl w:ilvl="1" w:tplc="0424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8" w15:restartNumberingAfterBreak="0">
    <w:nsid w:val="65471C9E"/>
    <w:multiLevelType w:val="hybridMultilevel"/>
    <w:tmpl w:val="882EB732"/>
    <w:lvl w:ilvl="0" w:tplc="E592CE8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6D330B44"/>
    <w:multiLevelType w:val="hybridMultilevel"/>
    <w:tmpl w:val="A5924A42"/>
    <w:lvl w:ilvl="0" w:tplc="AE22E004">
      <w:numFmt w:val="bullet"/>
      <w:lvlText w:val="–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6F29368B"/>
    <w:multiLevelType w:val="hybridMultilevel"/>
    <w:tmpl w:val="F7E49678"/>
    <w:lvl w:ilvl="0" w:tplc="96385CCE">
      <w:start w:val="3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2865CB0"/>
    <w:multiLevelType w:val="hybridMultilevel"/>
    <w:tmpl w:val="4D58BA9E"/>
    <w:lvl w:ilvl="0" w:tplc="96CA432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7DD81CAF"/>
    <w:multiLevelType w:val="hybridMultilevel"/>
    <w:tmpl w:val="CBCA87E4"/>
    <w:lvl w:ilvl="0" w:tplc="96CA4328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240019">
      <w:start w:val="1"/>
      <w:numFmt w:val="lowerLetter"/>
      <w:lvlText w:val="%2."/>
      <w:lvlJc w:val="left"/>
      <w:pPr>
        <w:ind w:left="1080" w:hanging="360"/>
      </w:pPr>
    </w:lvl>
    <w:lvl w:ilvl="2" w:tplc="0D9A439E">
      <w:start w:val="1"/>
      <w:numFmt w:val="decimal"/>
      <w:lvlText w:val="%3)"/>
      <w:lvlJc w:val="left"/>
      <w:pPr>
        <w:ind w:left="1980" w:hanging="360"/>
      </w:pPr>
      <w:rPr>
        <w:rFonts w:hint="default"/>
      </w:r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3" w15:restartNumberingAfterBreak="0">
    <w:nsid w:val="7E223E71"/>
    <w:multiLevelType w:val="hybridMultilevel"/>
    <w:tmpl w:val="661CA9FA"/>
    <w:lvl w:ilvl="0" w:tplc="AE22E004">
      <w:numFmt w:val="bullet"/>
      <w:lvlText w:val="–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0"/>
  </w:num>
  <w:num w:numId="2">
    <w:abstractNumId w:val="5"/>
  </w:num>
  <w:num w:numId="3">
    <w:abstractNumId w:val="14"/>
  </w:num>
  <w:num w:numId="4">
    <w:abstractNumId w:val="21"/>
  </w:num>
  <w:num w:numId="5">
    <w:abstractNumId w:val="12"/>
  </w:num>
  <w:num w:numId="6">
    <w:abstractNumId w:val="6"/>
  </w:num>
  <w:num w:numId="7">
    <w:abstractNumId w:val="19"/>
  </w:num>
  <w:num w:numId="8">
    <w:abstractNumId w:val="2"/>
  </w:num>
  <w:num w:numId="9">
    <w:abstractNumId w:val="17"/>
  </w:num>
  <w:num w:numId="10">
    <w:abstractNumId w:val="3"/>
  </w:num>
  <w:num w:numId="11">
    <w:abstractNumId w:val="23"/>
  </w:num>
  <w:num w:numId="12">
    <w:abstractNumId w:val="16"/>
  </w:num>
  <w:num w:numId="13">
    <w:abstractNumId w:val="9"/>
  </w:num>
  <w:num w:numId="14">
    <w:abstractNumId w:val="0"/>
  </w:num>
  <w:num w:numId="15">
    <w:abstractNumId w:val="15"/>
  </w:num>
  <w:num w:numId="16">
    <w:abstractNumId w:val="18"/>
  </w:num>
  <w:num w:numId="17">
    <w:abstractNumId w:val="4"/>
  </w:num>
  <w:num w:numId="18">
    <w:abstractNumId w:val="20"/>
  </w:num>
  <w:num w:numId="19">
    <w:abstractNumId w:val="1"/>
  </w:num>
  <w:num w:numId="20">
    <w:abstractNumId w:val="22"/>
  </w:num>
  <w:num w:numId="21">
    <w:abstractNumId w:val="8"/>
  </w:num>
  <w:num w:numId="22">
    <w:abstractNumId w:val="11"/>
  </w:num>
  <w:num w:numId="23">
    <w:abstractNumId w:val="7"/>
  </w:num>
  <w:num w:numId="24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trackRevisions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11EAE"/>
    <w:rsid w:val="00020794"/>
    <w:rsid w:val="000207E8"/>
    <w:rsid w:val="0002751E"/>
    <w:rsid w:val="00046BC7"/>
    <w:rsid w:val="000508A8"/>
    <w:rsid w:val="00080C9B"/>
    <w:rsid w:val="0010401A"/>
    <w:rsid w:val="001207E8"/>
    <w:rsid w:val="00155FA4"/>
    <w:rsid w:val="001B45FB"/>
    <w:rsid w:val="002A2FCF"/>
    <w:rsid w:val="002D5457"/>
    <w:rsid w:val="002E1E07"/>
    <w:rsid w:val="002F0103"/>
    <w:rsid w:val="003B0CAB"/>
    <w:rsid w:val="00440B03"/>
    <w:rsid w:val="004E06A2"/>
    <w:rsid w:val="005575E2"/>
    <w:rsid w:val="00566628"/>
    <w:rsid w:val="006041F9"/>
    <w:rsid w:val="00617A48"/>
    <w:rsid w:val="00684733"/>
    <w:rsid w:val="00697097"/>
    <w:rsid w:val="006B4A78"/>
    <w:rsid w:val="006F7219"/>
    <w:rsid w:val="00700DCA"/>
    <w:rsid w:val="00793F7F"/>
    <w:rsid w:val="00840382"/>
    <w:rsid w:val="00864129"/>
    <w:rsid w:val="008C42AA"/>
    <w:rsid w:val="009D17DB"/>
    <w:rsid w:val="00A13D64"/>
    <w:rsid w:val="00A245C7"/>
    <w:rsid w:val="00B42016"/>
    <w:rsid w:val="00C24AF6"/>
    <w:rsid w:val="00C94112"/>
    <w:rsid w:val="00CC0FEF"/>
    <w:rsid w:val="00CD4EEB"/>
    <w:rsid w:val="00D11EAE"/>
    <w:rsid w:val="00D5421B"/>
    <w:rsid w:val="00DA0EF3"/>
    <w:rsid w:val="00DC70E9"/>
    <w:rsid w:val="00E0298B"/>
    <w:rsid w:val="00E51773"/>
    <w:rsid w:val="00E86E89"/>
    <w:rsid w:val="00FA6779"/>
    <w:rsid w:val="00FD1E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EC15551B-5E96-4AA2-9FCA-5B8C9E2825A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Odstavekseznama">
    <w:name w:val="List Paragraph"/>
    <w:basedOn w:val="Navaden"/>
    <w:uiPriority w:val="34"/>
    <w:qFormat/>
    <w:rsid w:val="00D11EAE"/>
    <w:pPr>
      <w:ind w:left="720"/>
      <w:contextualSpacing/>
    </w:pPr>
  </w:style>
  <w:style w:type="paragraph" w:customStyle="1" w:styleId="CM4">
    <w:name w:val="CM4"/>
    <w:basedOn w:val="Navaden"/>
    <w:next w:val="Navaden"/>
    <w:rsid w:val="00D11EAE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CC0FE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CC0FEF"/>
    <w:rPr>
      <w:rFonts w:ascii="Segoe UI" w:hAnsi="Segoe UI" w:cs="Segoe UI"/>
      <w:sz w:val="18"/>
      <w:szCs w:val="18"/>
    </w:rPr>
  </w:style>
  <w:style w:type="character" w:styleId="Pripombasklic">
    <w:name w:val="annotation reference"/>
    <w:basedOn w:val="Privzetapisavaodstavka"/>
    <w:uiPriority w:val="99"/>
    <w:semiHidden/>
    <w:unhideWhenUsed/>
    <w:rsid w:val="00CC0FEF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semiHidden/>
    <w:unhideWhenUsed/>
    <w:rsid w:val="00CC0FEF"/>
    <w:pPr>
      <w:spacing w:line="240" w:lineRule="auto"/>
    </w:pPr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semiHidden/>
    <w:rsid w:val="00CC0FEF"/>
    <w:rPr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8C42AA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8C42AA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753505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3211195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687099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56915897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124553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7341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122722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1023</Words>
  <Characters>5836</Characters>
  <Application>Microsoft Office Word</Application>
  <DocSecurity>0</DocSecurity>
  <Lines>48</Lines>
  <Paragraphs>13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6846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Jedrt M. WERNIG</dc:creator>
  <cp:keywords/>
  <dc:description/>
  <cp:lastModifiedBy>Jedrt M. WERNIG</cp:lastModifiedBy>
  <cp:revision>2</cp:revision>
  <cp:lastPrinted>2019-08-28T11:30:00Z</cp:lastPrinted>
  <dcterms:created xsi:type="dcterms:W3CDTF">2019-09-10T07:29:00Z</dcterms:created>
  <dcterms:modified xsi:type="dcterms:W3CDTF">2019-09-10T07:29:00Z</dcterms:modified>
</cp:coreProperties>
</file>