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87D5E" w:rsidRDefault="00B87D5E" w:rsidP="00B87D5E">
      <w:pPr>
        <w:pStyle w:val="Odstavek"/>
        <w:widowControl w:val="0"/>
        <w:spacing w:before="0" w:line="288" w:lineRule="auto"/>
        <w:ind w:firstLine="0"/>
        <w:rPr>
          <w:b/>
          <w:sz w:val="20"/>
          <w:szCs w:val="20"/>
          <w:lang w:val="sl-SI"/>
        </w:rPr>
      </w:pPr>
      <w:r>
        <w:rPr>
          <w:b/>
          <w:sz w:val="20"/>
          <w:szCs w:val="20"/>
          <w:lang w:val="sl-SI"/>
        </w:rPr>
        <w:t>Priloga 1: Pristojbine za notarske storitve</w:t>
      </w:r>
    </w:p>
    <w:p w:rsidR="00B87D5E" w:rsidRDefault="00B87D5E" w:rsidP="00B87D5E">
      <w:pPr>
        <w:pStyle w:val="Odstavek"/>
        <w:widowControl w:val="0"/>
        <w:spacing w:before="0" w:line="288" w:lineRule="auto"/>
        <w:ind w:firstLine="0"/>
        <w:rPr>
          <w:b/>
          <w:sz w:val="20"/>
          <w:szCs w:val="20"/>
          <w:lang w:val="sl-SI"/>
        </w:rPr>
      </w:pPr>
    </w:p>
    <w:p w:rsidR="00B87D5E" w:rsidRDefault="00B87D5E" w:rsidP="00B87D5E">
      <w:pPr>
        <w:pStyle w:val="Odstavek"/>
        <w:widowControl w:val="0"/>
        <w:spacing w:before="0" w:line="288" w:lineRule="auto"/>
        <w:ind w:firstLine="0"/>
        <w:rPr>
          <w:b/>
          <w:sz w:val="20"/>
          <w:szCs w:val="20"/>
          <w:lang w:val="sl-SI"/>
        </w:rPr>
      </w:pPr>
    </w:p>
    <w:p w:rsidR="00B87D5E" w:rsidRPr="000C3053" w:rsidRDefault="00B87D5E" w:rsidP="00B87D5E">
      <w:pPr>
        <w:pStyle w:val="Odstavek"/>
        <w:widowControl w:val="0"/>
        <w:spacing w:before="0" w:line="288" w:lineRule="auto"/>
        <w:ind w:firstLine="0"/>
        <w:rPr>
          <w:b/>
          <w:sz w:val="20"/>
          <w:szCs w:val="20"/>
          <w:lang w:val="sl-SI"/>
        </w:rPr>
      </w:pPr>
    </w:p>
    <w:p w:rsidR="00B87D5E" w:rsidRPr="000C3053" w:rsidRDefault="00B87D5E" w:rsidP="00B87D5E">
      <w:pPr>
        <w:pStyle w:val="Odstavek"/>
        <w:widowControl w:val="0"/>
        <w:spacing w:before="0" w:line="288" w:lineRule="auto"/>
        <w:ind w:firstLine="0"/>
        <w:jc w:val="center"/>
        <w:rPr>
          <w:sz w:val="20"/>
          <w:szCs w:val="20"/>
          <w:lang w:val="sl-SI"/>
        </w:rPr>
      </w:pPr>
      <w:r>
        <w:rPr>
          <w:sz w:val="20"/>
          <w:szCs w:val="20"/>
          <w:lang w:val="sl-SI"/>
        </w:rPr>
        <w:t xml:space="preserve">1. </w:t>
      </w:r>
      <w:r w:rsidRPr="000C3053">
        <w:rPr>
          <w:sz w:val="20"/>
          <w:szCs w:val="20"/>
          <w:lang w:val="sl-SI"/>
        </w:rPr>
        <w:t>PRISTOJBINE OD VREDNOSTI PREDMETA NOTARSKIH LISTIN</w:t>
      </w:r>
    </w:p>
    <w:p w:rsidR="00B87D5E" w:rsidRPr="000C3053" w:rsidRDefault="00B87D5E" w:rsidP="00B87D5E">
      <w:pPr>
        <w:pStyle w:val="Odstavek"/>
        <w:widowControl w:val="0"/>
        <w:spacing w:before="0" w:line="288" w:lineRule="auto"/>
        <w:jc w:val="center"/>
        <w:rPr>
          <w:sz w:val="20"/>
          <w:szCs w:val="20"/>
          <w:lang w:val="sl-SI"/>
        </w:rPr>
      </w:pPr>
    </w:p>
    <w:p w:rsidR="00B87D5E" w:rsidRPr="000C3053" w:rsidRDefault="00B87D5E" w:rsidP="00B87D5E">
      <w:pPr>
        <w:pStyle w:val="Odstavek"/>
        <w:widowControl w:val="0"/>
        <w:spacing w:before="0" w:line="288" w:lineRule="auto"/>
        <w:ind w:firstLine="0"/>
        <w:jc w:val="center"/>
        <w:rPr>
          <w:sz w:val="20"/>
          <w:szCs w:val="20"/>
          <w:lang w:val="sl-SI"/>
        </w:rPr>
      </w:pPr>
      <w:r w:rsidRPr="000C3053">
        <w:rPr>
          <w:sz w:val="20"/>
          <w:szCs w:val="20"/>
          <w:lang w:val="sl-SI"/>
        </w:rPr>
        <w:t>Tar. št. 1</w:t>
      </w:r>
    </w:p>
    <w:p w:rsidR="00B87D5E" w:rsidRPr="000C3053" w:rsidRDefault="00B87D5E" w:rsidP="00B87D5E">
      <w:pPr>
        <w:pStyle w:val="Odstavek"/>
        <w:widowControl w:val="0"/>
        <w:spacing w:before="0" w:line="288" w:lineRule="auto"/>
        <w:jc w:val="center"/>
        <w:rPr>
          <w:sz w:val="20"/>
          <w:szCs w:val="20"/>
          <w:lang w:val="sl-SI"/>
        </w:rPr>
      </w:pPr>
    </w:p>
    <w:p w:rsidR="00B87D5E" w:rsidRPr="000C3053" w:rsidRDefault="00B87D5E" w:rsidP="00B87D5E">
      <w:pPr>
        <w:pStyle w:val="Odstavek"/>
        <w:widowControl w:val="0"/>
        <w:spacing w:before="0" w:line="288" w:lineRule="auto"/>
        <w:ind w:firstLine="0"/>
        <w:rPr>
          <w:sz w:val="20"/>
          <w:szCs w:val="20"/>
          <w:lang w:val="sl-SI"/>
        </w:rPr>
      </w:pPr>
      <w:r w:rsidRPr="000C3053">
        <w:rPr>
          <w:sz w:val="20"/>
          <w:szCs w:val="20"/>
          <w:lang w:val="sl-SI"/>
        </w:rPr>
        <w:t>(1) Za sestavo notarske listine, ki ne spada v tar. št. 2 do tar. št. 7, znaša pristojbina glede na vrednost predmeta:</w:t>
      </w:r>
    </w:p>
    <w:p w:rsidR="00B87D5E" w:rsidRPr="000C3053" w:rsidRDefault="00B87D5E" w:rsidP="00B87D5E">
      <w:pPr>
        <w:pStyle w:val="Odstavek"/>
        <w:widowControl w:val="0"/>
        <w:spacing w:before="0" w:line="288" w:lineRule="auto"/>
        <w:ind w:firstLine="0"/>
        <w:rPr>
          <w:sz w:val="20"/>
          <w:szCs w:val="20"/>
          <w:lang w:val="sl-SI"/>
        </w:rPr>
      </w:pPr>
    </w:p>
    <w:tbl>
      <w:tblPr>
        <w:tblStyle w:val="TableGrid"/>
        <w:tblW w:w="4623" w:type="dxa"/>
        <w:tblInd w:w="2225" w:type="dxa"/>
        <w:tblCellMar>
          <w:top w:w="9" w:type="dxa"/>
          <w:left w:w="115" w:type="dxa"/>
          <w:right w:w="115" w:type="dxa"/>
        </w:tblCellMar>
        <w:tblLook w:val="04A0" w:firstRow="1" w:lastRow="0" w:firstColumn="1" w:lastColumn="0" w:noHBand="0" w:noVBand="1"/>
      </w:tblPr>
      <w:tblGrid>
        <w:gridCol w:w="1396"/>
        <w:gridCol w:w="1395"/>
        <w:gridCol w:w="1832"/>
      </w:tblGrid>
      <w:tr w:rsidR="00B87D5E" w:rsidRPr="000C3053" w:rsidTr="00C007BE">
        <w:trPr>
          <w:trHeight w:val="571"/>
        </w:trPr>
        <w:tc>
          <w:tcPr>
            <w:tcW w:w="2791" w:type="dxa"/>
            <w:gridSpan w:val="2"/>
            <w:tcBorders>
              <w:top w:val="single" w:sz="4" w:space="0" w:color="000000"/>
              <w:left w:val="single" w:sz="4" w:space="0" w:color="000000"/>
              <w:bottom w:val="single" w:sz="4" w:space="0" w:color="000000"/>
              <w:right w:val="single" w:sz="4" w:space="0" w:color="000000"/>
            </w:tcBorders>
            <w:vAlign w:val="center"/>
          </w:tcPr>
          <w:p w:rsidR="00B87D5E" w:rsidRPr="000C3053" w:rsidRDefault="00B87D5E" w:rsidP="00C007BE">
            <w:pPr>
              <w:spacing w:line="288" w:lineRule="auto"/>
              <w:ind w:left="5"/>
              <w:jc w:val="center"/>
              <w:rPr>
                <w:rFonts w:ascii="Arial" w:hAnsi="Arial" w:cs="Arial"/>
                <w:sz w:val="20"/>
                <w:szCs w:val="20"/>
              </w:rPr>
            </w:pPr>
            <w:r w:rsidRPr="000C3053">
              <w:rPr>
                <w:rFonts w:ascii="Arial" w:hAnsi="Arial" w:cs="Arial"/>
                <w:sz w:val="20"/>
                <w:szCs w:val="20"/>
              </w:rPr>
              <w:t xml:space="preserve">Vrednost predmeta </w:t>
            </w:r>
          </w:p>
        </w:tc>
        <w:tc>
          <w:tcPr>
            <w:tcW w:w="1832" w:type="dxa"/>
            <w:tcBorders>
              <w:top w:val="single" w:sz="4" w:space="0" w:color="000000"/>
              <w:left w:val="single" w:sz="4" w:space="0" w:color="000000"/>
              <w:bottom w:val="single" w:sz="4" w:space="0" w:color="000000"/>
              <w:right w:val="single" w:sz="4" w:space="0" w:color="000000"/>
            </w:tcBorders>
            <w:vAlign w:val="center"/>
          </w:tcPr>
          <w:p w:rsidR="00B87D5E" w:rsidRPr="000C3053" w:rsidRDefault="00B87D5E" w:rsidP="00C007BE">
            <w:pPr>
              <w:spacing w:line="288" w:lineRule="auto"/>
              <w:ind w:left="5"/>
              <w:jc w:val="center"/>
              <w:rPr>
                <w:rFonts w:ascii="Arial" w:hAnsi="Arial" w:cs="Arial"/>
                <w:sz w:val="20"/>
                <w:szCs w:val="20"/>
              </w:rPr>
            </w:pPr>
            <w:r w:rsidRPr="000C3053">
              <w:rPr>
                <w:rFonts w:ascii="Arial" w:hAnsi="Arial" w:cs="Arial"/>
                <w:sz w:val="20"/>
                <w:szCs w:val="20"/>
              </w:rPr>
              <w:t xml:space="preserve">Pristojbina </w:t>
            </w:r>
          </w:p>
        </w:tc>
      </w:tr>
      <w:tr w:rsidR="00B87D5E" w:rsidRPr="000C3053" w:rsidTr="00C007BE">
        <w:trPr>
          <w:trHeight w:val="262"/>
        </w:trPr>
        <w:tc>
          <w:tcPr>
            <w:tcW w:w="1396"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right="2"/>
              <w:jc w:val="center"/>
              <w:rPr>
                <w:rFonts w:ascii="Arial" w:hAnsi="Arial" w:cs="Arial"/>
                <w:sz w:val="20"/>
                <w:szCs w:val="20"/>
              </w:rPr>
            </w:pPr>
            <w:r w:rsidRPr="000C3053">
              <w:rPr>
                <w:rFonts w:ascii="Arial" w:hAnsi="Arial" w:cs="Arial"/>
                <w:sz w:val="20"/>
                <w:szCs w:val="20"/>
              </w:rPr>
              <w:t xml:space="preserve">nad EUR </w:t>
            </w:r>
          </w:p>
        </w:tc>
        <w:tc>
          <w:tcPr>
            <w:tcW w:w="1395"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6"/>
              <w:jc w:val="center"/>
              <w:rPr>
                <w:rFonts w:ascii="Arial" w:hAnsi="Arial" w:cs="Arial"/>
                <w:sz w:val="20"/>
                <w:szCs w:val="20"/>
              </w:rPr>
            </w:pPr>
            <w:r w:rsidRPr="000C3053">
              <w:rPr>
                <w:rFonts w:ascii="Arial" w:hAnsi="Arial" w:cs="Arial"/>
                <w:sz w:val="20"/>
                <w:szCs w:val="20"/>
              </w:rPr>
              <w:t xml:space="preserve">do EUR </w:t>
            </w:r>
          </w:p>
        </w:tc>
        <w:tc>
          <w:tcPr>
            <w:tcW w:w="1832"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right="1"/>
              <w:jc w:val="center"/>
              <w:rPr>
                <w:rFonts w:ascii="Arial" w:hAnsi="Arial" w:cs="Arial"/>
                <w:sz w:val="20"/>
                <w:szCs w:val="20"/>
              </w:rPr>
            </w:pPr>
            <w:r w:rsidRPr="000C3053">
              <w:rPr>
                <w:rFonts w:ascii="Arial" w:hAnsi="Arial" w:cs="Arial"/>
                <w:sz w:val="20"/>
                <w:szCs w:val="20"/>
              </w:rPr>
              <w:t xml:space="preserve">EUR </w:t>
            </w:r>
          </w:p>
        </w:tc>
      </w:tr>
      <w:tr w:rsidR="00B87D5E" w:rsidRPr="000C3053" w:rsidTr="00C007BE">
        <w:trPr>
          <w:trHeight w:val="264"/>
        </w:trPr>
        <w:tc>
          <w:tcPr>
            <w:tcW w:w="1396"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67"/>
              <w:jc w:val="center"/>
              <w:rPr>
                <w:rFonts w:ascii="Arial" w:hAnsi="Arial" w:cs="Arial"/>
                <w:sz w:val="20"/>
                <w:szCs w:val="20"/>
              </w:rPr>
            </w:pPr>
            <w:r w:rsidRPr="000C3053">
              <w:rPr>
                <w:rFonts w:ascii="Arial" w:hAnsi="Arial" w:cs="Arial"/>
                <w:sz w:val="20"/>
                <w:szCs w:val="20"/>
              </w:rPr>
              <w:t xml:space="preserve"> </w:t>
            </w:r>
          </w:p>
        </w:tc>
        <w:tc>
          <w:tcPr>
            <w:tcW w:w="1395"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jc w:val="center"/>
              <w:rPr>
                <w:rFonts w:ascii="Arial" w:hAnsi="Arial" w:cs="Arial"/>
                <w:sz w:val="20"/>
                <w:szCs w:val="20"/>
              </w:rPr>
            </w:pPr>
            <w:r w:rsidRPr="000C3053">
              <w:rPr>
                <w:rFonts w:ascii="Arial" w:hAnsi="Arial" w:cs="Arial"/>
                <w:sz w:val="20"/>
                <w:szCs w:val="20"/>
              </w:rPr>
              <w:t xml:space="preserve">459 </w:t>
            </w:r>
          </w:p>
        </w:tc>
        <w:tc>
          <w:tcPr>
            <w:tcW w:w="1832"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42</w:t>
            </w:r>
          </w:p>
        </w:tc>
      </w:tr>
      <w:tr w:rsidR="00B87D5E" w:rsidRPr="000C3053" w:rsidTr="00C007BE">
        <w:trPr>
          <w:trHeight w:val="264"/>
        </w:trPr>
        <w:tc>
          <w:tcPr>
            <w:tcW w:w="1396"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459 </w:t>
            </w:r>
          </w:p>
        </w:tc>
        <w:tc>
          <w:tcPr>
            <w:tcW w:w="1395"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2.295 </w:t>
            </w:r>
          </w:p>
        </w:tc>
        <w:tc>
          <w:tcPr>
            <w:tcW w:w="1832"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57</w:t>
            </w:r>
          </w:p>
        </w:tc>
      </w:tr>
      <w:tr w:rsidR="00B87D5E" w:rsidRPr="000C3053" w:rsidTr="00C007BE">
        <w:trPr>
          <w:trHeight w:val="262"/>
        </w:trPr>
        <w:tc>
          <w:tcPr>
            <w:tcW w:w="1396"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6"/>
              <w:jc w:val="center"/>
              <w:rPr>
                <w:rFonts w:ascii="Arial" w:hAnsi="Arial" w:cs="Arial"/>
                <w:sz w:val="20"/>
                <w:szCs w:val="20"/>
              </w:rPr>
            </w:pPr>
            <w:r w:rsidRPr="000C3053">
              <w:rPr>
                <w:rFonts w:ascii="Arial" w:hAnsi="Arial" w:cs="Arial"/>
                <w:sz w:val="20"/>
                <w:szCs w:val="20"/>
              </w:rPr>
              <w:t xml:space="preserve">2.295 </w:t>
            </w:r>
          </w:p>
        </w:tc>
        <w:tc>
          <w:tcPr>
            <w:tcW w:w="1395"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9.180 </w:t>
            </w:r>
          </w:p>
        </w:tc>
        <w:tc>
          <w:tcPr>
            <w:tcW w:w="1832"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95</w:t>
            </w:r>
          </w:p>
        </w:tc>
      </w:tr>
      <w:tr w:rsidR="00B87D5E" w:rsidRPr="000C3053" w:rsidTr="00C007BE">
        <w:trPr>
          <w:trHeight w:val="264"/>
        </w:trPr>
        <w:tc>
          <w:tcPr>
            <w:tcW w:w="1396"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6"/>
              <w:jc w:val="center"/>
              <w:rPr>
                <w:rFonts w:ascii="Arial" w:hAnsi="Arial" w:cs="Arial"/>
                <w:sz w:val="20"/>
                <w:szCs w:val="20"/>
              </w:rPr>
            </w:pPr>
            <w:r w:rsidRPr="000C3053">
              <w:rPr>
                <w:rFonts w:ascii="Arial" w:hAnsi="Arial" w:cs="Arial"/>
                <w:sz w:val="20"/>
                <w:szCs w:val="20"/>
              </w:rPr>
              <w:t xml:space="preserve">9.180 </w:t>
            </w:r>
          </w:p>
        </w:tc>
        <w:tc>
          <w:tcPr>
            <w:tcW w:w="1395"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5"/>
              <w:jc w:val="center"/>
              <w:rPr>
                <w:rFonts w:ascii="Arial" w:hAnsi="Arial" w:cs="Arial"/>
                <w:sz w:val="20"/>
                <w:szCs w:val="20"/>
              </w:rPr>
            </w:pPr>
            <w:r w:rsidRPr="000C3053">
              <w:rPr>
                <w:rFonts w:ascii="Arial" w:hAnsi="Arial" w:cs="Arial"/>
                <w:sz w:val="20"/>
                <w:szCs w:val="20"/>
              </w:rPr>
              <w:t xml:space="preserve">22.950 </w:t>
            </w:r>
          </w:p>
        </w:tc>
        <w:tc>
          <w:tcPr>
            <w:tcW w:w="1832"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1"/>
              <w:jc w:val="center"/>
              <w:rPr>
                <w:rFonts w:ascii="Arial" w:hAnsi="Arial" w:cs="Arial"/>
                <w:sz w:val="20"/>
                <w:szCs w:val="20"/>
              </w:rPr>
            </w:pPr>
            <w:r w:rsidRPr="000C3053">
              <w:rPr>
                <w:rFonts w:ascii="Arial" w:hAnsi="Arial" w:cs="Arial"/>
                <w:sz w:val="20"/>
                <w:szCs w:val="20"/>
              </w:rPr>
              <w:t>133</w:t>
            </w:r>
          </w:p>
        </w:tc>
      </w:tr>
      <w:tr w:rsidR="00B87D5E" w:rsidRPr="000C3053" w:rsidTr="00C007BE">
        <w:trPr>
          <w:trHeight w:val="262"/>
        </w:trPr>
        <w:tc>
          <w:tcPr>
            <w:tcW w:w="1396"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8"/>
              <w:jc w:val="center"/>
              <w:rPr>
                <w:rFonts w:ascii="Arial" w:hAnsi="Arial" w:cs="Arial"/>
                <w:sz w:val="20"/>
                <w:szCs w:val="20"/>
              </w:rPr>
            </w:pPr>
            <w:r w:rsidRPr="000C3053">
              <w:rPr>
                <w:rFonts w:ascii="Arial" w:hAnsi="Arial" w:cs="Arial"/>
                <w:sz w:val="20"/>
                <w:szCs w:val="20"/>
              </w:rPr>
              <w:t xml:space="preserve">22.950 </w:t>
            </w:r>
          </w:p>
        </w:tc>
        <w:tc>
          <w:tcPr>
            <w:tcW w:w="1395"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114.750 </w:t>
            </w:r>
          </w:p>
        </w:tc>
        <w:tc>
          <w:tcPr>
            <w:tcW w:w="1832"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1"/>
              <w:jc w:val="center"/>
              <w:rPr>
                <w:rFonts w:ascii="Arial" w:hAnsi="Arial" w:cs="Arial"/>
                <w:sz w:val="20"/>
                <w:szCs w:val="20"/>
              </w:rPr>
            </w:pPr>
            <w:r w:rsidRPr="000C3053">
              <w:rPr>
                <w:rFonts w:ascii="Arial" w:hAnsi="Arial" w:cs="Arial"/>
                <w:sz w:val="20"/>
                <w:szCs w:val="20"/>
              </w:rPr>
              <w:t>166</w:t>
            </w:r>
          </w:p>
        </w:tc>
      </w:tr>
      <w:tr w:rsidR="00B87D5E" w:rsidRPr="000C3053" w:rsidTr="00C007BE">
        <w:trPr>
          <w:trHeight w:val="264"/>
        </w:trPr>
        <w:tc>
          <w:tcPr>
            <w:tcW w:w="1396"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5"/>
              <w:jc w:val="center"/>
              <w:rPr>
                <w:rFonts w:ascii="Arial" w:hAnsi="Arial" w:cs="Arial"/>
                <w:sz w:val="20"/>
                <w:szCs w:val="20"/>
              </w:rPr>
            </w:pPr>
            <w:r w:rsidRPr="000C3053">
              <w:rPr>
                <w:rFonts w:ascii="Arial" w:hAnsi="Arial" w:cs="Arial"/>
                <w:sz w:val="20"/>
                <w:szCs w:val="20"/>
              </w:rPr>
              <w:t xml:space="preserve">114.750 </w:t>
            </w:r>
          </w:p>
        </w:tc>
        <w:tc>
          <w:tcPr>
            <w:tcW w:w="1395"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367.200 </w:t>
            </w:r>
          </w:p>
        </w:tc>
        <w:tc>
          <w:tcPr>
            <w:tcW w:w="1832"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1"/>
              <w:jc w:val="center"/>
              <w:rPr>
                <w:rFonts w:ascii="Arial" w:hAnsi="Arial" w:cs="Arial"/>
                <w:sz w:val="20"/>
                <w:szCs w:val="20"/>
              </w:rPr>
            </w:pPr>
            <w:r w:rsidRPr="000C3053">
              <w:rPr>
                <w:rFonts w:ascii="Arial" w:hAnsi="Arial" w:cs="Arial"/>
                <w:sz w:val="20"/>
                <w:szCs w:val="20"/>
              </w:rPr>
              <w:t>314</w:t>
            </w:r>
          </w:p>
        </w:tc>
      </w:tr>
      <w:tr w:rsidR="00B87D5E" w:rsidRPr="000C3053" w:rsidTr="00C007BE">
        <w:trPr>
          <w:trHeight w:val="264"/>
        </w:trPr>
        <w:tc>
          <w:tcPr>
            <w:tcW w:w="1396"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5"/>
              <w:jc w:val="center"/>
              <w:rPr>
                <w:rFonts w:ascii="Arial" w:hAnsi="Arial" w:cs="Arial"/>
                <w:sz w:val="20"/>
                <w:szCs w:val="20"/>
              </w:rPr>
            </w:pPr>
            <w:r w:rsidRPr="000C3053">
              <w:rPr>
                <w:rFonts w:ascii="Arial" w:hAnsi="Arial" w:cs="Arial"/>
                <w:sz w:val="20"/>
                <w:szCs w:val="20"/>
              </w:rPr>
              <w:t xml:space="preserve">367.200 </w:t>
            </w:r>
          </w:p>
        </w:tc>
        <w:tc>
          <w:tcPr>
            <w:tcW w:w="1395"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750.000 </w:t>
            </w:r>
          </w:p>
        </w:tc>
        <w:tc>
          <w:tcPr>
            <w:tcW w:w="1832"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1"/>
              <w:jc w:val="center"/>
              <w:rPr>
                <w:rFonts w:ascii="Arial" w:hAnsi="Arial" w:cs="Arial"/>
                <w:sz w:val="20"/>
                <w:szCs w:val="20"/>
              </w:rPr>
            </w:pPr>
            <w:r w:rsidRPr="000C3053">
              <w:rPr>
                <w:rFonts w:ascii="Arial" w:hAnsi="Arial" w:cs="Arial"/>
                <w:sz w:val="20"/>
                <w:szCs w:val="20"/>
              </w:rPr>
              <w:t>576</w:t>
            </w:r>
          </w:p>
        </w:tc>
      </w:tr>
    </w:tbl>
    <w:p w:rsidR="00B87D5E" w:rsidRPr="000C3053" w:rsidRDefault="00B87D5E" w:rsidP="00B87D5E">
      <w:pPr>
        <w:spacing w:line="288" w:lineRule="auto"/>
        <w:ind w:right="-6"/>
        <w:rPr>
          <w:sz w:val="20"/>
          <w:szCs w:val="20"/>
        </w:rPr>
      </w:pPr>
    </w:p>
    <w:p w:rsidR="00B87D5E" w:rsidRDefault="00B87D5E" w:rsidP="00B87D5E">
      <w:pPr>
        <w:spacing w:line="288" w:lineRule="auto"/>
        <w:ind w:right="-6"/>
        <w:rPr>
          <w:rFonts w:ascii="Arial" w:hAnsi="Arial" w:cs="Arial"/>
          <w:sz w:val="20"/>
          <w:szCs w:val="20"/>
        </w:rPr>
      </w:pPr>
      <w:r w:rsidRPr="000C3053">
        <w:rPr>
          <w:rFonts w:ascii="Arial" w:hAnsi="Arial" w:cs="Arial"/>
          <w:sz w:val="20"/>
          <w:szCs w:val="20"/>
        </w:rPr>
        <w:t xml:space="preserve">Pri vrednosti predmeta nad 750.000 EUR se za vsakih nadaljnjih 50.000 EUR pristojbina poviša za 23 EUR, vendar skupaj največ 1.140 EUR. </w:t>
      </w:r>
    </w:p>
    <w:p w:rsidR="00B87D5E" w:rsidRPr="00B87D5E" w:rsidRDefault="00B87D5E" w:rsidP="00B87D5E">
      <w:pPr>
        <w:spacing w:line="288" w:lineRule="auto"/>
        <w:ind w:right="-6"/>
        <w:rPr>
          <w:rFonts w:ascii="Arial" w:hAnsi="Arial" w:cs="Arial"/>
          <w:sz w:val="20"/>
          <w:szCs w:val="20"/>
        </w:rPr>
      </w:pPr>
    </w:p>
    <w:p w:rsidR="00B87D5E" w:rsidRPr="000C3053" w:rsidRDefault="00B87D5E" w:rsidP="00B87D5E">
      <w:pPr>
        <w:pStyle w:val="Odstavek"/>
        <w:widowControl w:val="0"/>
        <w:spacing w:before="0" w:line="288" w:lineRule="auto"/>
        <w:ind w:firstLine="0"/>
        <w:jc w:val="center"/>
        <w:rPr>
          <w:sz w:val="20"/>
          <w:szCs w:val="20"/>
          <w:lang w:val="sl-SI"/>
        </w:rPr>
      </w:pPr>
      <w:r w:rsidRPr="000C3053">
        <w:rPr>
          <w:sz w:val="20"/>
          <w:szCs w:val="20"/>
          <w:lang w:val="sl-SI"/>
        </w:rPr>
        <w:t>Tar. št. 2</w:t>
      </w:r>
    </w:p>
    <w:p w:rsidR="00B87D5E" w:rsidRPr="000C3053" w:rsidRDefault="00B87D5E" w:rsidP="00B87D5E">
      <w:pPr>
        <w:pStyle w:val="Odstavek"/>
        <w:widowControl w:val="0"/>
        <w:spacing w:before="0" w:line="288" w:lineRule="auto"/>
        <w:jc w:val="center"/>
        <w:rPr>
          <w:sz w:val="20"/>
          <w:szCs w:val="20"/>
          <w:lang w:val="sl-SI"/>
        </w:rPr>
      </w:pPr>
    </w:p>
    <w:p w:rsidR="00B87D5E" w:rsidRPr="000C3053" w:rsidRDefault="00B87D5E" w:rsidP="00B87D5E">
      <w:pPr>
        <w:spacing w:line="288" w:lineRule="auto"/>
        <w:ind w:left="-15"/>
        <w:jc w:val="both"/>
        <w:rPr>
          <w:rFonts w:ascii="Arial" w:hAnsi="Arial" w:cs="Arial"/>
          <w:sz w:val="20"/>
          <w:szCs w:val="20"/>
        </w:rPr>
      </w:pPr>
      <w:r w:rsidRPr="000C3053">
        <w:rPr>
          <w:rFonts w:ascii="Arial" w:hAnsi="Arial" w:cs="Arial"/>
          <w:sz w:val="20"/>
          <w:szCs w:val="20"/>
        </w:rPr>
        <w:t xml:space="preserve">(1) Za notarski zapis pogodbe o izročitvi in razdelitvi premoženja za </w:t>
      </w:r>
      <w:r w:rsidRPr="0081099D">
        <w:rPr>
          <w:rFonts w:ascii="Arial" w:hAnsi="Arial" w:cs="Arial"/>
          <w:sz w:val="20"/>
          <w:szCs w:val="20"/>
        </w:rPr>
        <w:t xml:space="preserve">življenja, pogodbo o ureditvi premoženjskopravnih razmerij, pogodbe o dosmrtnem preživljanju, izročilne oziroma preužitkarske </w:t>
      </w:r>
      <w:r w:rsidRPr="000C3053">
        <w:rPr>
          <w:rFonts w:ascii="Arial" w:hAnsi="Arial" w:cs="Arial"/>
          <w:sz w:val="20"/>
          <w:szCs w:val="20"/>
        </w:rPr>
        <w:t xml:space="preserve">pogodbe, darilne pogodbe za primer smrti, gradbene pogodbe ter mešanega pravnega posla, ki vsebuje bistvene sestavine dveh ali več različnih pogodb, se odmeri pristojbina po tar. št. 1, zvišana za 25 odstotkov. </w:t>
      </w:r>
    </w:p>
    <w:p w:rsidR="00B87D5E" w:rsidRPr="000C3053" w:rsidRDefault="00B87D5E" w:rsidP="00B87D5E">
      <w:pPr>
        <w:spacing w:line="288" w:lineRule="auto"/>
        <w:ind w:right="9"/>
        <w:rPr>
          <w:rFonts w:ascii="Arial" w:eastAsia="Arial" w:hAnsi="Arial" w:cs="Arial"/>
          <w:sz w:val="20"/>
          <w:szCs w:val="20"/>
        </w:rPr>
      </w:pPr>
    </w:p>
    <w:p w:rsidR="00B87D5E" w:rsidRPr="00C83A96" w:rsidRDefault="00B87D5E" w:rsidP="00B87D5E">
      <w:pPr>
        <w:spacing w:line="288" w:lineRule="auto"/>
        <w:jc w:val="both"/>
        <w:rPr>
          <w:rFonts w:ascii="Arial" w:hAnsi="Arial" w:cs="Arial"/>
          <w:sz w:val="20"/>
          <w:szCs w:val="20"/>
        </w:rPr>
      </w:pPr>
      <w:r w:rsidRPr="00C83A96">
        <w:rPr>
          <w:rFonts w:ascii="Arial" w:hAnsi="Arial" w:cs="Arial"/>
          <w:sz w:val="20"/>
          <w:szCs w:val="20"/>
        </w:rPr>
        <w:t xml:space="preserve">(2) Za sestavo </w:t>
      </w:r>
      <w:bookmarkStart w:id="0" w:name="_Hlk15385419"/>
      <w:bookmarkStart w:id="1" w:name="_Hlk15385619"/>
      <w:r w:rsidRPr="00C83A96">
        <w:rPr>
          <w:rFonts w:ascii="Arial" w:hAnsi="Arial" w:cs="Arial"/>
          <w:sz w:val="20"/>
          <w:szCs w:val="20"/>
        </w:rPr>
        <w:t>notarskega zapisa pogodbe o ureditvi premoženjskopravnih razmerij</w:t>
      </w:r>
      <w:bookmarkEnd w:id="0"/>
      <w:r w:rsidRPr="00C83A96">
        <w:rPr>
          <w:rFonts w:ascii="Arial" w:hAnsi="Arial" w:cs="Arial"/>
          <w:sz w:val="20"/>
          <w:szCs w:val="20"/>
        </w:rPr>
        <w:t xml:space="preserve">, če vrednost premoženja ni znana, znaša pristojbina </w:t>
      </w:r>
      <w:r>
        <w:rPr>
          <w:rFonts w:ascii="Arial" w:hAnsi="Arial" w:cs="Arial"/>
          <w:sz w:val="20"/>
          <w:szCs w:val="20"/>
        </w:rPr>
        <w:t>314</w:t>
      </w:r>
      <w:r w:rsidRPr="00C83A96">
        <w:rPr>
          <w:rFonts w:ascii="Arial" w:hAnsi="Arial" w:cs="Arial"/>
          <w:sz w:val="20"/>
          <w:szCs w:val="20"/>
        </w:rPr>
        <w:t xml:space="preserve"> eur.</w:t>
      </w:r>
    </w:p>
    <w:bookmarkEnd w:id="1"/>
    <w:p w:rsidR="00B87D5E" w:rsidRPr="000C3053" w:rsidRDefault="00B87D5E" w:rsidP="00B87D5E">
      <w:pPr>
        <w:spacing w:line="288" w:lineRule="auto"/>
        <w:ind w:left="-15"/>
        <w:jc w:val="both"/>
        <w:rPr>
          <w:rFonts w:ascii="Arial" w:hAnsi="Arial" w:cs="Arial"/>
          <w:sz w:val="20"/>
          <w:szCs w:val="20"/>
        </w:rPr>
      </w:pPr>
    </w:p>
    <w:p w:rsidR="00B87D5E" w:rsidRPr="000C3053" w:rsidRDefault="00B87D5E" w:rsidP="00B87D5E">
      <w:pPr>
        <w:pStyle w:val="Odstavek"/>
        <w:widowControl w:val="0"/>
        <w:spacing w:before="0" w:line="288" w:lineRule="auto"/>
        <w:ind w:firstLine="0"/>
        <w:jc w:val="center"/>
        <w:rPr>
          <w:sz w:val="20"/>
          <w:szCs w:val="20"/>
          <w:lang w:val="sl-SI"/>
        </w:rPr>
      </w:pPr>
      <w:r w:rsidRPr="000C3053">
        <w:rPr>
          <w:sz w:val="20"/>
          <w:szCs w:val="20"/>
          <w:lang w:val="sl-SI"/>
        </w:rPr>
        <w:t>Tar. št. 3</w:t>
      </w:r>
    </w:p>
    <w:p w:rsidR="00B87D5E" w:rsidRPr="000C3053" w:rsidRDefault="00B87D5E" w:rsidP="00B87D5E">
      <w:pPr>
        <w:spacing w:line="288" w:lineRule="auto"/>
        <w:rPr>
          <w:sz w:val="20"/>
          <w:szCs w:val="20"/>
        </w:rPr>
      </w:pPr>
    </w:p>
    <w:p w:rsidR="00B87D5E" w:rsidRPr="000C3053" w:rsidRDefault="00B87D5E" w:rsidP="00B87D5E">
      <w:pPr>
        <w:spacing w:line="288" w:lineRule="auto"/>
        <w:ind w:left="-17"/>
        <w:jc w:val="both"/>
        <w:rPr>
          <w:rFonts w:ascii="Arial" w:hAnsi="Arial" w:cs="Arial"/>
          <w:sz w:val="20"/>
          <w:szCs w:val="20"/>
        </w:rPr>
      </w:pPr>
      <w:r w:rsidRPr="000C3053">
        <w:rPr>
          <w:rFonts w:ascii="Arial" w:hAnsi="Arial" w:cs="Arial"/>
          <w:sz w:val="20"/>
          <w:szCs w:val="20"/>
        </w:rPr>
        <w:t xml:space="preserve">Za notarski zapis </w:t>
      </w:r>
      <w:proofErr w:type="spellStart"/>
      <w:r w:rsidRPr="000C3053">
        <w:rPr>
          <w:rFonts w:ascii="Arial" w:hAnsi="Arial" w:cs="Arial"/>
          <w:sz w:val="20"/>
          <w:szCs w:val="20"/>
        </w:rPr>
        <w:t>posodbene</w:t>
      </w:r>
      <w:proofErr w:type="spellEnd"/>
      <w:r w:rsidRPr="000C3053">
        <w:rPr>
          <w:rFonts w:ascii="Arial" w:hAnsi="Arial" w:cs="Arial"/>
          <w:sz w:val="20"/>
          <w:szCs w:val="20"/>
        </w:rPr>
        <w:t xml:space="preserve"> pogodbe, pogodbe o prevzemu dolga, sporazuma o odstopu pogodbe, pogodbe o delu, </w:t>
      </w:r>
      <w:proofErr w:type="spellStart"/>
      <w:r w:rsidRPr="000C3053">
        <w:rPr>
          <w:rFonts w:ascii="Arial" w:hAnsi="Arial" w:cs="Arial"/>
          <w:sz w:val="20"/>
          <w:szCs w:val="20"/>
        </w:rPr>
        <w:t>hrambene</w:t>
      </w:r>
      <w:proofErr w:type="spellEnd"/>
      <w:r w:rsidRPr="000C3053">
        <w:rPr>
          <w:rFonts w:ascii="Arial" w:hAnsi="Arial" w:cs="Arial"/>
          <w:sz w:val="20"/>
          <w:szCs w:val="20"/>
        </w:rPr>
        <w:t xml:space="preserve"> pogodbe, poroštvene pogodbe, pogodbe o nakazilu (asignaciji) ter pogodbe o prenosu lastninske pravice na premičninah se odmeri pristojbina po tar. št. 1, znižana za 50 odstotkov. </w:t>
      </w:r>
    </w:p>
    <w:p w:rsidR="00B87D5E" w:rsidRPr="000C3053" w:rsidRDefault="00B87D5E" w:rsidP="00B87D5E">
      <w:pPr>
        <w:pStyle w:val="Odstavek"/>
        <w:widowControl w:val="0"/>
        <w:spacing w:before="0" w:line="288" w:lineRule="auto"/>
        <w:jc w:val="center"/>
        <w:rPr>
          <w:sz w:val="20"/>
          <w:szCs w:val="20"/>
          <w:lang w:val="sl-SI"/>
        </w:rPr>
      </w:pPr>
    </w:p>
    <w:p w:rsidR="00B87D5E" w:rsidRPr="000C3053" w:rsidRDefault="00B87D5E" w:rsidP="00B87D5E">
      <w:pPr>
        <w:pStyle w:val="Odstavek"/>
        <w:widowControl w:val="0"/>
        <w:spacing w:before="0" w:line="288" w:lineRule="auto"/>
        <w:ind w:firstLine="0"/>
        <w:jc w:val="center"/>
        <w:rPr>
          <w:sz w:val="20"/>
          <w:szCs w:val="20"/>
          <w:lang w:val="sl-SI"/>
        </w:rPr>
      </w:pPr>
      <w:r w:rsidRPr="000C3053">
        <w:rPr>
          <w:sz w:val="20"/>
          <w:szCs w:val="20"/>
          <w:lang w:val="sl-SI"/>
        </w:rPr>
        <w:t>Tar. št. 4</w:t>
      </w:r>
    </w:p>
    <w:p w:rsidR="00B87D5E" w:rsidRPr="000C3053" w:rsidRDefault="00B87D5E" w:rsidP="00B87D5E">
      <w:pPr>
        <w:spacing w:line="288" w:lineRule="auto"/>
        <w:ind w:right="-6"/>
        <w:rPr>
          <w:rFonts w:ascii="Arial" w:hAnsi="Arial" w:cs="Arial"/>
          <w:sz w:val="20"/>
          <w:szCs w:val="20"/>
        </w:rPr>
      </w:pPr>
    </w:p>
    <w:p w:rsidR="00B87D5E" w:rsidRPr="000C3053" w:rsidRDefault="00B87D5E" w:rsidP="00B87D5E">
      <w:pPr>
        <w:spacing w:line="288" w:lineRule="auto"/>
        <w:ind w:right="-6"/>
        <w:jc w:val="both"/>
        <w:rPr>
          <w:rFonts w:ascii="Arial" w:hAnsi="Arial" w:cs="Arial"/>
          <w:sz w:val="20"/>
          <w:szCs w:val="20"/>
        </w:rPr>
      </w:pPr>
      <w:r w:rsidRPr="000C3053">
        <w:rPr>
          <w:rFonts w:ascii="Arial" w:hAnsi="Arial" w:cs="Arial"/>
          <w:sz w:val="20"/>
          <w:szCs w:val="20"/>
        </w:rPr>
        <w:t xml:space="preserve">Za notarski zapis zakupne in najemne pogodbe se odmeri pristojbina od vrednosti zakupnine ali najemnine za dogovorjeno dobo, vendar največ za dobo treh let, pri najemnih in </w:t>
      </w:r>
      <w:proofErr w:type="spellStart"/>
      <w:r w:rsidRPr="000C3053">
        <w:rPr>
          <w:rFonts w:ascii="Arial" w:hAnsi="Arial" w:cs="Arial"/>
          <w:sz w:val="20"/>
          <w:szCs w:val="20"/>
        </w:rPr>
        <w:t>podnajemnih</w:t>
      </w:r>
      <w:proofErr w:type="spellEnd"/>
      <w:r w:rsidRPr="000C3053">
        <w:rPr>
          <w:rFonts w:ascii="Arial" w:hAnsi="Arial" w:cs="Arial"/>
          <w:sz w:val="20"/>
          <w:szCs w:val="20"/>
        </w:rPr>
        <w:t xml:space="preserve"> pogodbah, ki se nanašajo na stanovanjske prostore, pa od vrednosti zakupnine ali najemnine za dogovorjeno dobo, vendar največ za dobo enega leta. Pristojbina se obračuna po tar. št. 1, vendar največ 314 eurov. </w:t>
      </w:r>
    </w:p>
    <w:p w:rsidR="00B87D5E" w:rsidRPr="000C3053" w:rsidRDefault="00B87D5E" w:rsidP="00B87D5E">
      <w:pPr>
        <w:spacing w:line="288" w:lineRule="auto"/>
        <w:ind w:right="-6"/>
        <w:jc w:val="both"/>
        <w:rPr>
          <w:rFonts w:ascii="Arial" w:hAnsi="Arial" w:cs="Arial"/>
          <w:sz w:val="20"/>
          <w:szCs w:val="20"/>
        </w:rPr>
      </w:pPr>
    </w:p>
    <w:p w:rsidR="00B87D5E" w:rsidRDefault="00B87D5E" w:rsidP="00B87D5E">
      <w:pPr>
        <w:pStyle w:val="Odstavek"/>
        <w:widowControl w:val="0"/>
        <w:spacing w:before="0" w:line="288" w:lineRule="auto"/>
        <w:ind w:firstLine="0"/>
        <w:jc w:val="center"/>
        <w:rPr>
          <w:sz w:val="20"/>
          <w:szCs w:val="20"/>
          <w:lang w:val="sl-SI"/>
        </w:rPr>
      </w:pPr>
    </w:p>
    <w:p w:rsidR="00B87D5E" w:rsidRPr="000C3053" w:rsidRDefault="00B87D5E" w:rsidP="00B87D5E">
      <w:pPr>
        <w:pStyle w:val="Odstavek"/>
        <w:widowControl w:val="0"/>
        <w:spacing w:before="0" w:line="288" w:lineRule="auto"/>
        <w:ind w:firstLine="0"/>
        <w:jc w:val="center"/>
        <w:rPr>
          <w:sz w:val="20"/>
          <w:szCs w:val="20"/>
          <w:lang w:val="sl-SI"/>
        </w:rPr>
      </w:pPr>
      <w:r w:rsidRPr="000C3053">
        <w:rPr>
          <w:sz w:val="20"/>
          <w:szCs w:val="20"/>
          <w:lang w:val="sl-SI"/>
        </w:rPr>
        <w:lastRenderedPageBreak/>
        <w:t>Tar. št. 5</w:t>
      </w:r>
    </w:p>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Za notarski zapis mandatne pogodbe oziroma obsežnejša pooblastila, ki vsebujejo bistvene sestavine pravnega posla, oporoke ali volila, za enostranske izjave glede stvarnih pravic na nepremičninah (</w:t>
      </w:r>
      <w:proofErr w:type="spellStart"/>
      <w:r w:rsidRPr="000C3053">
        <w:rPr>
          <w:rFonts w:ascii="Arial" w:hAnsi="Arial" w:cs="Arial"/>
          <w:sz w:val="20"/>
          <w:szCs w:val="20"/>
        </w:rPr>
        <w:t>vknjižbena</w:t>
      </w:r>
      <w:proofErr w:type="spellEnd"/>
      <w:r w:rsidRPr="000C3053">
        <w:rPr>
          <w:rFonts w:ascii="Arial" w:hAnsi="Arial" w:cs="Arial"/>
          <w:sz w:val="20"/>
          <w:szCs w:val="20"/>
        </w:rPr>
        <w:t xml:space="preserve"> dovoljenja, izbrisna dovoljenja, dovoljenja za bremen prosti odpis ipd.), se odmeri 50 odstotkov pristojbine po tar. št. 1, vendar največ 392 eurov. </w:t>
      </w:r>
    </w:p>
    <w:p w:rsidR="00B87D5E" w:rsidRPr="000C3053" w:rsidRDefault="00B87D5E" w:rsidP="00B87D5E">
      <w:pPr>
        <w:spacing w:line="288" w:lineRule="auto"/>
        <w:ind w:left="-5"/>
        <w:jc w:val="both"/>
        <w:rPr>
          <w:rFonts w:ascii="Arial" w:hAnsi="Arial" w:cs="Arial"/>
          <w:sz w:val="20"/>
          <w:szCs w:val="20"/>
        </w:rPr>
      </w:pPr>
    </w:p>
    <w:p w:rsidR="00B87D5E" w:rsidRPr="000C3053" w:rsidRDefault="00B87D5E" w:rsidP="00B87D5E">
      <w:pPr>
        <w:pStyle w:val="Odstavek"/>
        <w:widowControl w:val="0"/>
        <w:spacing w:before="0" w:line="288" w:lineRule="auto"/>
        <w:ind w:firstLine="0"/>
        <w:jc w:val="center"/>
        <w:rPr>
          <w:sz w:val="20"/>
          <w:szCs w:val="20"/>
          <w:lang w:val="sl-SI"/>
        </w:rPr>
      </w:pPr>
      <w:r w:rsidRPr="000C3053">
        <w:rPr>
          <w:sz w:val="20"/>
          <w:szCs w:val="20"/>
          <w:lang w:val="sl-SI"/>
        </w:rPr>
        <w:t>Tar. št. 6</w:t>
      </w:r>
    </w:p>
    <w:p w:rsidR="00B87D5E" w:rsidRPr="000C3053" w:rsidRDefault="00B87D5E" w:rsidP="00B87D5E">
      <w:pPr>
        <w:spacing w:line="288" w:lineRule="auto"/>
        <w:ind w:left="-5"/>
        <w:jc w:val="both"/>
        <w:rPr>
          <w:rFonts w:ascii="Arial" w:hAnsi="Arial" w:cs="Arial"/>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 xml:space="preserve">(1) Za notarske zapise gospodarskih pogodb in drugih pogodb, pri katerih je udeležena pravna oseba ali samostojni podjetnik posameznik, se odmeri pristojbina po tar. št. 1. </w:t>
      </w:r>
    </w:p>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 xml:space="preserve">(2) Za zapletene gospodarske pogodbe se odmeri pristojbina po tar. št. 1, zvišana za največ 100 odstotkov glede na zahtevnost zadeve. </w:t>
      </w:r>
    </w:p>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 xml:space="preserve">(3) Za notarske zapise gospodarskih pogodb, pri katerih vrednost ni ugotovljiva, znaša pristojbina glede na zahtevnost največ 628 eurov. </w:t>
      </w:r>
    </w:p>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pStyle w:val="Odstavek"/>
        <w:widowControl w:val="0"/>
        <w:spacing w:before="0" w:line="288" w:lineRule="auto"/>
        <w:ind w:firstLine="0"/>
        <w:jc w:val="center"/>
        <w:rPr>
          <w:sz w:val="20"/>
          <w:szCs w:val="20"/>
          <w:lang w:val="sl-SI"/>
        </w:rPr>
      </w:pPr>
      <w:r w:rsidRPr="000C3053">
        <w:rPr>
          <w:sz w:val="20"/>
          <w:szCs w:val="20"/>
          <w:lang w:val="sl-SI"/>
        </w:rPr>
        <w:t>Tar. št. 7</w:t>
      </w:r>
    </w:p>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 xml:space="preserve">(1) Za sestavo notarskega zapisa družbene pogodbe in drugih ustanovitvenih aktov po zakonu, ki ureja gospodarske družbe ter po drugih predpisih se odmeri pristojbina po tar. št. 1, zvišana za 80 odstotkov, vendar največ 785 eurov; za sestavo statuta delniške družbe se odmeri pristojbina po tar. št. 1, zvišana za 100 odstotkov, vendar največ 942 eurov. </w:t>
      </w:r>
    </w:p>
    <w:p w:rsidR="00B87D5E" w:rsidRPr="000C3053" w:rsidRDefault="00B87D5E" w:rsidP="00B87D5E">
      <w:pPr>
        <w:spacing w:line="288" w:lineRule="auto"/>
        <w:jc w:val="both"/>
        <w:rPr>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 xml:space="preserve">(2) Za sodelovanje notarja pri notarskih storitvah za družbe in druge pravne osebe po zakonu, ki ureja gospodarske družbe in drugih predpisih se odmeri pristojbina glede na vrednost osnovnega kapitala družbe, in sicer: </w:t>
      </w:r>
    </w:p>
    <w:p w:rsidR="00B87D5E" w:rsidRPr="000C3053" w:rsidRDefault="00B87D5E" w:rsidP="00B87D5E">
      <w:pPr>
        <w:spacing w:line="288" w:lineRule="auto"/>
        <w:jc w:val="both"/>
        <w:rPr>
          <w:sz w:val="20"/>
          <w:szCs w:val="20"/>
        </w:rPr>
      </w:pPr>
    </w:p>
    <w:p w:rsidR="00B87D5E" w:rsidRPr="000C3053" w:rsidRDefault="00B87D5E" w:rsidP="00B87D5E">
      <w:pPr>
        <w:pStyle w:val="Odstavekseznama"/>
        <w:numPr>
          <w:ilvl w:val="0"/>
          <w:numId w:val="4"/>
        </w:numPr>
        <w:spacing w:line="288" w:lineRule="auto"/>
        <w:jc w:val="both"/>
        <w:rPr>
          <w:rFonts w:ascii="Arial" w:hAnsi="Arial" w:cs="Arial"/>
          <w:sz w:val="20"/>
          <w:szCs w:val="20"/>
        </w:rPr>
      </w:pPr>
      <w:r w:rsidRPr="000C3053">
        <w:rPr>
          <w:rFonts w:ascii="Arial" w:hAnsi="Arial" w:cs="Arial"/>
          <w:sz w:val="20"/>
          <w:szCs w:val="20"/>
        </w:rPr>
        <w:t xml:space="preserve">za sodelovanje na skupščini delniške družbe, gospodarskega interesnega združenja ali zadruge, vključno s sestavo notarskega zapisnika, znaša pristojbina: </w:t>
      </w:r>
    </w:p>
    <w:p w:rsidR="00B87D5E" w:rsidRPr="000C3053" w:rsidRDefault="00B87D5E" w:rsidP="00B87D5E">
      <w:pPr>
        <w:spacing w:line="288" w:lineRule="auto"/>
        <w:ind w:left="396"/>
        <w:jc w:val="both"/>
        <w:rPr>
          <w:rFonts w:ascii="Arial" w:hAnsi="Arial" w:cs="Arial"/>
          <w:sz w:val="20"/>
          <w:szCs w:val="20"/>
        </w:rPr>
      </w:pPr>
    </w:p>
    <w:tbl>
      <w:tblPr>
        <w:tblStyle w:val="TableGrid"/>
        <w:tblW w:w="5895" w:type="dxa"/>
        <w:tblInd w:w="1589" w:type="dxa"/>
        <w:tblCellMar>
          <w:top w:w="9" w:type="dxa"/>
          <w:left w:w="115" w:type="dxa"/>
          <w:right w:w="115" w:type="dxa"/>
        </w:tblCellMar>
        <w:tblLook w:val="04A0" w:firstRow="1" w:lastRow="0" w:firstColumn="1" w:lastColumn="0" w:noHBand="0" w:noVBand="1"/>
      </w:tblPr>
      <w:tblGrid>
        <w:gridCol w:w="2081"/>
        <w:gridCol w:w="1400"/>
        <w:gridCol w:w="2414"/>
      </w:tblGrid>
      <w:tr w:rsidR="00B87D5E" w:rsidRPr="000C3053" w:rsidTr="00C007BE">
        <w:trPr>
          <w:trHeight w:val="566"/>
        </w:trPr>
        <w:tc>
          <w:tcPr>
            <w:tcW w:w="3481" w:type="dxa"/>
            <w:gridSpan w:val="2"/>
            <w:tcBorders>
              <w:top w:val="single" w:sz="4" w:space="0" w:color="000000"/>
              <w:left w:val="single" w:sz="4" w:space="0" w:color="000000"/>
              <w:bottom w:val="single" w:sz="4" w:space="0" w:color="000000"/>
              <w:right w:val="single" w:sz="4" w:space="0" w:color="000000"/>
            </w:tcBorders>
            <w:vAlign w:val="center"/>
          </w:tcPr>
          <w:p w:rsidR="00B87D5E" w:rsidRPr="000C3053" w:rsidRDefault="00B87D5E" w:rsidP="00C007BE">
            <w:pPr>
              <w:spacing w:line="288" w:lineRule="auto"/>
              <w:ind w:right="1"/>
              <w:jc w:val="center"/>
              <w:rPr>
                <w:rFonts w:ascii="Arial" w:hAnsi="Arial" w:cs="Arial"/>
                <w:sz w:val="20"/>
                <w:szCs w:val="20"/>
              </w:rPr>
            </w:pPr>
            <w:r w:rsidRPr="000C3053">
              <w:rPr>
                <w:rFonts w:ascii="Arial" w:hAnsi="Arial" w:cs="Arial"/>
                <w:sz w:val="20"/>
                <w:szCs w:val="20"/>
              </w:rPr>
              <w:t xml:space="preserve">Vrednost osnovnega kapitala </w:t>
            </w:r>
          </w:p>
        </w:tc>
        <w:tc>
          <w:tcPr>
            <w:tcW w:w="2415" w:type="dxa"/>
            <w:tcBorders>
              <w:top w:val="single" w:sz="4" w:space="0" w:color="000000"/>
              <w:left w:val="single" w:sz="4" w:space="0" w:color="000000"/>
              <w:bottom w:val="single" w:sz="4" w:space="0" w:color="000000"/>
              <w:right w:val="single" w:sz="4" w:space="0" w:color="000000"/>
            </w:tcBorders>
            <w:vAlign w:val="center"/>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Pristojbina </w:t>
            </w:r>
          </w:p>
        </w:tc>
      </w:tr>
      <w:tr w:rsidR="00B87D5E" w:rsidRPr="000C3053" w:rsidTr="00C007BE">
        <w:trPr>
          <w:trHeight w:val="264"/>
        </w:trPr>
        <w:tc>
          <w:tcPr>
            <w:tcW w:w="2081"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right="2"/>
              <w:jc w:val="center"/>
              <w:rPr>
                <w:rFonts w:ascii="Arial" w:hAnsi="Arial" w:cs="Arial"/>
                <w:sz w:val="20"/>
                <w:szCs w:val="20"/>
              </w:rPr>
            </w:pPr>
            <w:r w:rsidRPr="000C3053">
              <w:rPr>
                <w:rFonts w:ascii="Arial" w:hAnsi="Arial" w:cs="Arial"/>
                <w:sz w:val="20"/>
                <w:szCs w:val="20"/>
              </w:rPr>
              <w:t xml:space="preserve">nad EUR </w:t>
            </w:r>
          </w:p>
        </w:tc>
        <w:tc>
          <w:tcPr>
            <w:tcW w:w="139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6"/>
              <w:jc w:val="center"/>
              <w:rPr>
                <w:rFonts w:ascii="Arial" w:hAnsi="Arial" w:cs="Arial"/>
                <w:sz w:val="20"/>
                <w:szCs w:val="20"/>
              </w:rPr>
            </w:pPr>
            <w:r w:rsidRPr="000C3053">
              <w:rPr>
                <w:rFonts w:ascii="Arial" w:hAnsi="Arial" w:cs="Arial"/>
                <w:sz w:val="20"/>
                <w:szCs w:val="20"/>
              </w:rPr>
              <w:t xml:space="preserve">do EUR </w:t>
            </w:r>
          </w:p>
        </w:tc>
        <w:tc>
          <w:tcPr>
            <w:tcW w:w="2415"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right="1"/>
              <w:jc w:val="center"/>
              <w:rPr>
                <w:rFonts w:ascii="Arial" w:hAnsi="Arial" w:cs="Arial"/>
                <w:sz w:val="20"/>
                <w:szCs w:val="20"/>
              </w:rPr>
            </w:pPr>
            <w:r w:rsidRPr="000C3053">
              <w:rPr>
                <w:rFonts w:ascii="Arial" w:hAnsi="Arial" w:cs="Arial"/>
                <w:sz w:val="20"/>
                <w:szCs w:val="20"/>
              </w:rPr>
              <w:t xml:space="preserve">EUR </w:t>
            </w:r>
          </w:p>
        </w:tc>
      </w:tr>
      <w:tr w:rsidR="00B87D5E" w:rsidRPr="000C3053" w:rsidTr="00C007BE">
        <w:trPr>
          <w:trHeight w:val="262"/>
        </w:trPr>
        <w:tc>
          <w:tcPr>
            <w:tcW w:w="2081"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60"/>
              <w:jc w:val="center"/>
              <w:rPr>
                <w:rFonts w:ascii="Arial" w:hAnsi="Arial" w:cs="Arial"/>
                <w:sz w:val="20"/>
                <w:szCs w:val="20"/>
              </w:rPr>
            </w:pPr>
            <w:r w:rsidRPr="000C3053">
              <w:rPr>
                <w:rFonts w:ascii="Arial" w:hAnsi="Arial" w:cs="Arial"/>
                <w:sz w:val="20"/>
                <w:szCs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8"/>
              <w:jc w:val="center"/>
              <w:rPr>
                <w:rFonts w:ascii="Arial" w:hAnsi="Arial" w:cs="Arial"/>
                <w:sz w:val="20"/>
                <w:szCs w:val="20"/>
              </w:rPr>
            </w:pPr>
            <w:r w:rsidRPr="000C3053">
              <w:rPr>
                <w:rFonts w:ascii="Arial" w:hAnsi="Arial" w:cs="Arial"/>
                <w:sz w:val="20"/>
                <w:szCs w:val="20"/>
              </w:rPr>
              <w:t xml:space="preserve">918.000 </w:t>
            </w:r>
          </w:p>
        </w:tc>
        <w:tc>
          <w:tcPr>
            <w:tcW w:w="2415"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right="2"/>
              <w:jc w:val="center"/>
              <w:rPr>
                <w:rFonts w:ascii="Arial" w:hAnsi="Arial" w:cs="Arial"/>
                <w:sz w:val="20"/>
                <w:szCs w:val="20"/>
              </w:rPr>
            </w:pPr>
            <w:r w:rsidRPr="000C3053">
              <w:rPr>
                <w:rFonts w:ascii="Arial" w:hAnsi="Arial" w:cs="Arial"/>
                <w:sz w:val="20"/>
                <w:szCs w:val="20"/>
              </w:rPr>
              <w:t>408</w:t>
            </w:r>
          </w:p>
        </w:tc>
      </w:tr>
      <w:tr w:rsidR="00B87D5E" w:rsidRPr="000C3053" w:rsidTr="00C007BE">
        <w:trPr>
          <w:trHeight w:val="264"/>
        </w:trPr>
        <w:tc>
          <w:tcPr>
            <w:tcW w:w="2081"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2"/>
              <w:jc w:val="center"/>
              <w:rPr>
                <w:rFonts w:ascii="Arial" w:hAnsi="Arial" w:cs="Arial"/>
                <w:sz w:val="20"/>
                <w:szCs w:val="20"/>
              </w:rPr>
            </w:pPr>
            <w:r w:rsidRPr="000C3053">
              <w:rPr>
                <w:rFonts w:ascii="Arial" w:hAnsi="Arial" w:cs="Arial"/>
                <w:sz w:val="20"/>
                <w:szCs w:val="20"/>
              </w:rPr>
              <w:t xml:space="preserve">918.000 </w:t>
            </w:r>
          </w:p>
        </w:tc>
        <w:tc>
          <w:tcPr>
            <w:tcW w:w="139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5"/>
              <w:jc w:val="center"/>
              <w:rPr>
                <w:rFonts w:ascii="Arial" w:hAnsi="Arial" w:cs="Arial"/>
                <w:sz w:val="20"/>
                <w:szCs w:val="20"/>
              </w:rPr>
            </w:pPr>
            <w:r w:rsidRPr="000C3053">
              <w:rPr>
                <w:rFonts w:ascii="Arial" w:hAnsi="Arial" w:cs="Arial"/>
                <w:sz w:val="20"/>
                <w:szCs w:val="20"/>
              </w:rPr>
              <w:t xml:space="preserve">4.590.000 </w:t>
            </w:r>
          </w:p>
        </w:tc>
        <w:tc>
          <w:tcPr>
            <w:tcW w:w="2415"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right="2"/>
              <w:jc w:val="center"/>
              <w:rPr>
                <w:rFonts w:ascii="Arial" w:hAnsi="Arial" w:cs="Arial"/>
                <w:sz w:val="20"/>
                <w:szCs w:val="20"/>
              </w:rPr>
            </w:pPr>
            <w:r w:rsidRPr="000C3053">
              <w:rPr>
                <w:rFonts w:ascii="Arial" w:hAnsi="Arial" w:cs="Arial"/>
                <w:sz w:val="20"/>
                <w:szCs w:val="20"/>
              </w:rPr>
              <w:t>571</w:t>
            </w:r>
          </w:p>
        </w:tc>
      </w:tr>
      <w:tr w:rsidR="00B87D5E" w:rsidRPr="000C3053" w:rsidTr="00C007BE">
        <w:trPr>
          <w:trHeight w:val="264"/>
        </w:trPr>
        <w:tc>
          <w:tcPr>
            <w:tcW w:w="2081"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jc w:val="center"/>
              <w:rPr>
                <w:rFonts w:ascii="Arial" w:hAnsi="Arial" w:cs="Arial"/>
                <w:sz w:val="20"/>
                <w:szCs w:val="20"/>
              </w:rPr>
            </w:pPr>
            <w:r w:rsidRPr="000C3053">
              <w:rPr>
                <w:rFonts w:ascii="Arial" w:hAnsi="Arial" w:cs="Arial"/>
                <w:sz w:val="20"/>
                <w:szCs w:val="20"/>
              </w:rPr>
              <w:t xml:space="preserve">4.590.000 </w:t>
            </w:r>
          </w:p>
        </w:tc>
        <w:tc>
          <w:tcPr>
            <w:tcW w:w="139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64"/>
              <w:jc w:val="center"/>
              <w:rPr>
                <w:rFonts w:ascii="Arial" w:hAnsi="Arial" w:cs="Arial"/>
                <w:sz w:val="20"/>
                <w:szCs w:val="20"/>
              </w:rPr>
            </w:pPr>
            <w:r w:rsidRPr="000C3053">
              <w:rPr>
                <w:rFonts w:ascii="Arial" w:hAnsi="Arial" w:cs="Arial"/>
                <w:sz w:val="20"/>
                <w:szCs w:val="20"/>
              </w:rPr>
              <w:t xml:space="preserve"> </w:t>
            </w:r>
          </w:p>
        </w:tc>
        <w:tc>
          <w:tcPr>
            <w:tcW w:w="2415"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right="2"/>
              <w:jc w:val="center"/>
              <w:rPr>
                <w:rFonts w:ascii="Arial" w:hAnsi="Arial" w:cs="Arial"/>
                <w:sz w:val="20"/>
                <w:szCs w:val="20"/>
              </w:rPr>
            </w:pPr>
            <w:r w:rsidRPr="000C3053">
              <w:rPr>
                <w:rFonts w:ascii="Arial" w:hAnsi="Arial" w:cs="Arial"/>
                <w:sz w:val="20"/>
                <w:szCs w:val="20"/>
              </w:rPr>
              <w:t>734</w:t>
            </w:r>
          </w:p>
        </w:tc>
      </w:tr>
    </w:tbl>
    <w:p w:rsidR="00B87D5E" w:rsidRPr="000C3053" w:rsidRDefault="00B87D5E" w:rsidP="00B87D5E">
      <w:pPr>
        <w:spacing w:line="288" w:lineRule="auto"/>
        <w:ind w:left="396"/>
        <w:jc w:val="both"/>
        <w:rPr>
          <w:sz w:val="20"/>
          <w:szCs w:val="20"/>
        </w:rPr>
      </w:pPr>
    </w:p>
    <w:p w:rsidR="00B87D5E" w:rsidRDefault="00B87D5E" w:rsidP="00B87D5E">
      <w:pPr>
        <w:pStyle w:val="Odstavekseznama"/>
        <w:numPr>
          <w:ilvl w:val="0"/>
          <w:numId w:val="4"/>
        </w:numPr>
        <w:spacing w:line="288" w:lineRule="auto"/>
        <w:jc w:val="both"/>
        <w:rPr>
          <w:rFonts w:ascii="Arial" w:hAnsi="Arial" w:cs="Arial"/>
          <w:sz w:val="20"/>
          <w:szCs w:val="20"/>
        </w:rPr>
      </w:pPr>
      <w:r w:rsidRPr="000C3053">
        <w:rPr>
          <w:rFonts w:ascii="Arial" w:hAnsi="Arial" w:cs="Arial"/>
          <w:sz w:val="20"/>
          <w:szCs w:val="20"/>
        </w:rPr>
        <w:t xml:space="preserve">za sestavo notarskega zapisnika, s katerim notar potrdi sklepe organov upravljanja ali sklepe edinega družbenika gospodarske družbe (razen pravnih subjektov iz prejšnje točke tega odstavka) po tar. št. 1, znižani za 30 odstotkov, vendar največ 785 eurov; če notar potrdi samo sklep o spremembi firme in/ali spremembi sedeža družbe, znaša pristojbina 21 eurov do vrednosti osnovnega kapitala pravne osebe do 9.180 eurov, nad vrednostjo osnovnega kapitala pravne osebe 9.180 eurov do 45.900 eurov, 52 eurov, nad vrednostjo osnovnega kapitala pravne osebe nad 45.900 eurov pa 105 eurov. </w:t>
      </w:r>
    </w:p>
    <w:p w:rsidR="00B87D5E" w:rsidRPr="000C3053" w:rsidRDefault="00B87D5E" w:rsidP="00B87D5E">
      <w:pPr>
        <w:pStyle w:val="Odstavekseznama"/>
        <w:spacing w:line="288" w:lineRule="auto"/>
        <w:ind w:left="360"/>
        <w:jc w:val="both"/>
        <w:rPr>
          <w:rFonts w:ascii="Arial" w:hAnsi="Arial" w:cs="Arial"/>
          <w:sz w:val="20"/>
          <w:szCs w:val="20"/>
        </w:rPr>
      </w:pPr>
    </w:p>
    <w:p w:rsidR="00B87D5E" w:rsidRPr="000C3053" w:rsidRDefault="00B87D5E" w:rsidP="00B87D5E">
      <w:pPr>
        <w:pStyle w:val="Odstavekseznama"/>
        <w:numPr>
          <w:ilvl w:val="0"/>
          <w:numId w:val="4"/>
        </w:numPr>
        <w:spacing w:line="288" w:lineRule="auto"/>
        <w:jc w:val="both"/>
        <w:rPr>
          <w:rFonts w:ascii="Arial" w:hAnsi="Arial" w:cs="Arial"/>
          <w:sz w:val="20"/>
          <w:szCs w:val="20"/>
        </w:rPr>
      </w:pPr>
      <w:r w:rsidRPr="000C3053">
        <w:rPr>
          <w:rFonts w:ascii="Arial" w:hAnsi="Arial" w:cs="Arial"/>
          <w:sz w:val="20"/>
          <w:szCs w:val="20"/>
        </w:rPr>
        <w:t xml:space="preserve">za potrditev prečiščenega besedila statuta, družbene pogodbe ali akta o ustanovitvi družbe znaša pristojbina 50 odstotkov pristojbine po tar. št. 1, vendar največ 392 eurov; </w:t>
      </w:r>
    </w:p>
    <w:p w:rsidR="00B87D5E" w:rsidRPr="000C3053" w:rsidRDefault="00B87D5E" w:rsidP="00B87D5E">
      <w:pPr>
        <w:pStyle w:val="Odstavekseznama"/>
        <w:spacing w:line="288" w:lineRule="auto"/>
        <w:ind w:left="360"/>
        <w:jc w:val="both"/>
        <w:rPr>
          <w:rFonts w:ascii="Arial" w:hAnsi="Arial" w:cs="Arial"/>
          <w:sz w:val="20"/>
          <w:szCs w:val="20"/>
        </w:rPr>
      </w:pPr>
    </w:p>
    <w:p w:rsidR="00B87D5E" w:rsidRPr="000C3053" w:rsidRDefault="00B87D5E" w:rsidP="00B87D5E">
      <w:pPr>
        <w:pStyle w:val="Odstavekseznama"/>
        <w:numPr>
          <w:ilvl w:val="0"/>
          <w:numId w:val="4"/>
        </w:numPr>
        <w:spacing w:line="288" w:lineRule="auto"/>
        <w:jc w:val="both"/>
        <w:rPr>
          <w:rFonts w:ascii="Arial" w:hAnsi="Arial" w:cs="Arial"/>
          <w:sz w:val="20"/>
          <w:szCs w:val="20"/>
        </w:rPr>
      </w:pPr>
      <w:r w:rsidRPr="000C3053">
        <w:rPr>
          <w:rFonts w:ascii="Arial" w:hAnsi="Arial" w:cs="Arial"/>
          <w:sz w:val="20"/>
          <w:szCs w:val="20"/>
        </w:rPr>
        <w:lastRenderedPageBreak/>
        <w:t xml:space="preserve">za sestavo notarskega zapisa pogodbe o pripojitvi ali spojitvi družb ter pogodbe o ustanovitvi gospodarskega interesnega združenja, ustanove in zadruge se odmeri pristojbina po tar. št. 1, zvišana za 50 odstotkov, vendar največ 785 eurov; če osnovni kapital gospodarskega interesnega združenja ni določen, pa znaša pristojbina 392 eurov; </w:t>
      </w:r>
    </w:p>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pStyle w:val="Odstavekseznama"/>
        <w:numPr>
          <w:ilvl w:val="0"/>
          <w:numId w:val="4"/>
        </w:numPr>
        <w:spacing w:line="288" w:lineRule="auto"/>
        <w:jc w:val="both"/>
        <w:rPr>
          <w:rFonts w:ascii="Arial" w:hAnsi="Arial" w:cs="Arial"/>
          <w:sz w:val="20"/>
          <w:szCs w:val="20"/>
        </w:rPr>
      </w:pPr>
      <w:r w:rsidRPr="000C3053">
        <w:rPr>
          <w:rFonts w:ascii="Arial" w:hAnsi="Arial" w:cs="Arial"/>
          <w:sz w:val="20"/>
          <w:szCs w:val="20"/>
        </w:rPr>
        <w:t xml:space="preserve">za sestavo notarskega zapisa o prevzemu novega vložka in sestavo izjave o izstopu družbenika iz družbe znaša pristojbina 105 eurov; </w:t>
      </w:r>
    </w:p>
    <w:p w:rsidR="00B87D5E" w:rsidRPr="000C3053" w:rsidRDefault="00B87D5E" w:rsidP="00B87D5E">
      <w:pPr>
        <w:pStyle w:val="Odstavekseznama"/>
        <w:spacing w:line="288" w:lineRule="auto"/>
        <w:ind w:left="360"/>
        <w:jc w:val="both"/>
        <w:rPr>
          <w:rFonts w:ascii="Arial" w:hAnsi="Arial" w:cs="Arial"/>
          <w:sz w:val="20"/>
          <w:szCs w:val="20"/>
        </w:rPr>
      </w:pPr>
    </w:p>
    <w:p w:rsidR="00B87D5E" w:rsidRPr="000C3053" w:rsidRDefault="00B87D5E" w:rsidP="00B87D5E">
      <w:pPr>
        <w:pStyle w:val="Odstavekseznama"/>
        <w:numPr>
          <w:ilvl w:val="0"/>
          <w:numId w:val="4"/>
        </w:numPr>
        <w:spacing w:line="288" w:lineRule="auto"/>
        <w:jc w:val="both"/>
        <w:rPr>
          <w:rFonts w:ascii="Arial" w:hAnsi="Arial" w:cs="Arial"/>
          <w:sz w:val="20"/>
          <w:szCs w:val="20"/>
        </w:rPr>
      </w:pPr>
      <w:r w:rsidRPr="000C3053">
        <w:rPr>
          <w:rFonts w:ascii="Arial" w:hAnsi="Arial" w:cs="Arial"/>
          <w:sz w:val="20"/>
          <w:szCs w:val="20"/>
        </w:rPr>
        <w:t xml:space="preserve">za sestavo notarskega zapisa pogodbe o odsvojitvi ali zastavitvi poslovnega deleža se odmeri pristojbina po tar. št. 1 glede na pogodbeno vrednost poslovnega deleža, ki se odsvoji ali zastavi, če je ta višja od nominalne vrednosti vložka ali dela vložka, ki je predmet odsvojitve; </w:t>
      </w:r>
    </w:p>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pStyle w:val="Odstavekseznama"/>
        <w:numPr>
          <w:ilvl w:val="0"/>
          <w:numId w:val="4"/>
        </w:numPr>
        <w:spacing w:line="288" w:lineRule="auto"/>
        <w:jc w:val="both"/>
        <w:rPr>
          <w:rFonts w:ascii="Arial" w:hAnsi="Arial" w:cs="Arial"/>
          <w:sz w:val="20"/>
          <w:szCs w:val="20"/>
        </w:rPr>
      </w:pPr>
      <w:r w:rsidRPr="000C3053">
        <w:rPr>
          <w:rFonts w:ascii="Arial" w:hAnsi="Arial" w:cs="Arial"/>
          <w:sz w:val="20"/>
          <w:szCs w:val="20"/>
        </w:rPr>
        <w:t xml:space="preserve">za potrditev knjige sklepov enoosebne družbe z omejeno odgovornostjo znaša pristojbina 26 eurov. </w:t>
      </w:r>
    </w:p>
    <w:p w:rsidR="00B87D5E" w:rsidRPr="000C3053" w:rsidRDefault="00B87D5E" w:rsidP="00B87D5E">
      <w:pPr>
        <w:spacing w:line="288" w:lineRule="auto"/>
        <w:rPr>
          <w:rFonts w:ascii="Arial" w:hAnsi="Arial" w:cs="Arial"/>
          <w:sz w:val="20"/>
          <w:szCs w:val="20"/>
        </w:rPr>
      </w:pPr>
    </w:p>
    <w:p w:rsidR="00B87D5E" w:rsidRPr="000C3053" w:rsidRDefault="00B87D5E" w:rsidP="00B87D5E">
      <w:pPr>
        <w:pStyle w:val="Odstavek"/>
        <w:widowControl w:val="0"/>
        <w:spacing w:before="0" w:line="288" w:lineRule="auto"/>
        <w:ind w:firstLine="0"/>
        <w:jc w:val="center"/>
        <w:rPr>
          <w:sz w:val="20"/>
          <w:szCs w:val="20"/>
          <w:lang w:val="sl-SI"/>
        </w:rPr>
      </w:pPr>
      <w:r w:rsidRPr="000C3053">
        <w:rPr>
          <w:sz w:val="20"/>
          <w:szCs w:val="20"/>
          <w:lang w:val="sl-SI"/>
        </w:rPr>
        <w:t>Tar. št. 8</w:t>
      </w:r>
    </w:p>
    <w:p w:rsidR="00B87D5E" w:rsidRPr="000C3053" w:rsidRDefault="00B87D5E" w:rsidP="00B87D5E">
      <w:pPr>
        <w:pStyle w:val="Odstavekseznama"/>
        <w:spacing w:line="288" w:lineRule="auto"/>
        <w:rPr>
          <w:rFonts w:ascii="Arial" w:hAnsi="Arial" w:cs="Arial"/>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 xml:space="preserve">(1) Za overitev podpisa na pogodbi znaša pristojbina glede na osnovo za odmero: </w:t>
      </w:r>
    </w:p>
    <w:p w:rsidR="00B87D5E" w:rsidRPr="000C3053" w:rsidRDefault="00B87D5E" w:rsidP="00B87D5E">
      <w:pPr>
        <w:spacing w:line="288" w:lineRule="auto"/>
        <w:jc w:val="both"/>
        <w:rPr>
          <w:rFonts w:ascii="Arial" w:hAnsi="Arial" w:cs="Arial"/>
          <w:sz w:val="20"/>
          <w:szCs w:val="20"/>
        </w:rPr>
      </w:pPr>
    </w:p>
    <w:tbl>
      <w:tblPr>
        <w:tblStyle w:val="TableGrid"/>
        <w:tblW w:w="5521" w:type="dxa"/>
        <w:tblInd w:w="1776" w:type="dxa"/>
        <w:tblCellMar>
          <w:top w:w="9" w:type="dxa"/>
          <w:left w:w="115" w:type="dxa"/>
          <w:right w:w="115" w:type="dxa"/>
        </w:tblCellMar>
        <w:tblLook w:val="04A0" w:firstRow="1" w:lastRow="0" w:firstColumn="1" w:lastColumn="0" w:noHBand="0" w:noVBand="1"/>
      </w:tblPr>
      <w:tblGrid>
        <w:gridCol w:w="1707"/>
        <w:gridCol w:w="1709"/>
        <w:gridCol w:w="2105"/>
      </w:tblGrid>
      <w:tr w:rsidR="00B87D5E" w:rsidRPr="000C3053" w:rsidTr="00C007BE">
        <w:trPr>
          <w:trHeight w:val="428"/>
        </w:trPr>
        <w:tc>
          <w:tcPr>
            <w:tcW w:w="3416" w:type="dxa"/>
            <w:gridSpan w:val="2"/>
            <w:tcBorders>
              <w:top w:val="single" w:sz="4" w:space="0" w:color="000000"/>
              <w:left w:val="single" w:sz="4" w:space="0" w:color="000000"/>
              <w:bottom w:val="single" w:sz="4" w:space="0" w:color="000000"/>
              <w:right w:val="single" w:sz="4" w:space="0" w:color="000000"/>
            </w:tcBorders>
            <w:vAlign w:val="center"/>
          </w:tcPr>
          <w:p w:rsidR="00B87D5E" w:rsidRPr="000C3053" w:rsidRDefault="00B87D5E" w:rsidP="00C007BE">
            <w:pPr>
              <w:spacing w:line="288" w:lineRule="auto"/>
              <w:ind w:right="1"/>
              <w:jc w:val="center"/>
              <w:rPr>
                <w:rFonts w:ascii="Arial" w:hAnsi="Arial" w:cs="Arial"/>
                <w:sz w:val="20"/>
                <w:szCs w:val="20"/>
              </w:rPr>
            </w:pPr>
            <w:r w:rsidRPr="000C3053">
              <w:rPr>
                <w:rFonts w:ascii="Arial" w:hAnsi="Arial" w:cs="Arial"/>
                <w:sz w:val="20"/>
                <w:szCs w:val="20"/>
              </w:rPr>
              <w:t xml:space="preserve">Vrednost predmeta </w:t>
            </w:r>
          </w:p>
        </w:tc>
        <w:tc>
          <w:tcPr>
            <w:tcW w:w="2105" w:type="dxa"/>
            <w:tcBorders>
              <w:top w:val="single" w:sz="4" w:space="0" w:color="000000"/>
              <w:left w:val="single" w:sz="4" w:space="0" w:color="000000"/>
              <w:bottom w:val="single" w:sz="4" w:space="0" w:color="000000"/>
              <w:right w:val="single" w:sz="4" w:space="0" w:color="000000"/>
            </w:tcBorders>
            <w:vAlign w:val="center"/>
          </w:tcPr>
          <w:p w:rsidR="00B87D5E" w:rsidRPr="000C3053" w:rsidRDefault="00B87D5E" w:rsidP="00C007BE">
            <w:pPr>
              <w:spacing w:line="288" w:lineRule="auto"/>
              <w:ind w:left="5"/>
              <w:jc w:val="center"/>
              <w:rPr>
                <w:rFonts w:ascii="Arial" w:hAnsi="Arial" w:cs="Arial"/>
                <w:sz w:val="20"/>
                <w:szCs w:val="20"/>
              </w:rPr>
            </w:pPr>
            <w:r w:rsidRPr="000C3053">
              <w:rPr>
                <w:rFonts w:ascii="Arial" w:hAnsi="Arial" w:cs="Arial"/>
                <w:sz w:val="20"/>
                <w:szCs w:val="20"/>
              </w:rPr>
              <w:t xml:space="preserve">Pristojbina </w:t>
            </w:r>
          </w:p>
        </w:tc>
      </w:tr>
      <w:tr w:rsidR="00B87D5E" w:rsidRPr="000C3053" w:rsidTr="00C007BE">
        <w:trPr>
          <w:trHeight w:val="264"/>
        </w:trPr>
        <w:tc>
          <w:tcPr>
            <w:tcW w:w="1707"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nad EUR </w:t>
            </w:r>
          </w:p>
        </w:tc>
        <w:tc>
          <w:tcPr>
            <w:tcW w:w="170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do EUR </w:t>
            </w:r>
          </w:p>
        </w:tc>
        <w:tc>
          <w:tcPr>
            <w:tcW w:w="2105"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2"/>
              <w:jc w:val="center"/>
              <w:rPr>
                <w:rFonts w:ascii="Arial" w:hAnsi="Arial" w:cs="Arial"/>
                <w:sz w:val="20"/>
                <w:szCs w:val="20"/>
              </w:rPr>
            </w:pPr>
            <w:r w:rsidRPr="000C3053">
              <w:rPr>
                <w:rFonts w:ascii="Arial" w:hAnsi="Arial" w:cs="Arial"/>
                <w:sz w:val="20"/>
                <w:szCs w:val="20"/>
              </w:rPr>
              <w:t xml:space="preserve">EUR </w:t>
            </w:r>
          </w:p>
        </w:tc>
      </w:tr>
      <w:tr w:rsidR="00B87D5E" w:rsidRPr="000C3053" w:rsidTr="00C007BE">
        <w:trPr>
          <w:trHeight w:val="262"/>
        </w:trPr>
        <w:tc>
          <w:tcPr>
            <w:tcW w:w="1707"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64"/>
              <w:jc w:val="center"/>
              <w:rPr>
                <w:rFonts w:ascii="Arial" w:hAnsi="Arial" w:cs="Arial"/>
                <w:sz w:val="20"/>
                <w:szCs w:val="20"/>
              </w:rPr>
            </w:pPr>
            <w:r w:rsidRPr="000C3053">
              <w:rPr>
                <w:rFonts w:ascii="Arial" w:hAnsi="Arial" w:cs="Arial"/>
                <w:sz w:val="20"/>
                <w:szCs w:val="20"/>
              </w:rPr>
              <w:t xml:space="preserve"> </w:t>
            </w:r>
          </w:p>
        </w:tc>
        <w:tc>
          <w:tcPr>
            <w:tcW w:w="170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5"/>
              <w:jc w:val="center"/>
              <w:rPr>
                <w:rFonts w:ascii="Arial" w:hAnsi="Arial" w:cs="Arial"/>
                <w:sz w:val="20"/>
                <w:szCs w:val="20"/>
              </w:rPr>
            </w:pPr>
            <w:r w:rsidRPr="000C3053">
              <w:rPr>
                <w:rFonts w:ascii="Arial" w:hAnsi="Arial" w:cs="Arial"/>
                <w:sz w:val="20"/>
                <w:szCs w:val="20"/>
              </w:rPr>
              <w:t xml:space="preserve">4.590 </w:t>
            </w:r>
          </w:p>
        </w:tc>
        <w:tc>
          <w:tcPr>
            <w:tcW w:w="2105"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1"/>
              <w:jc w:val="center"/>
              <w:rPr>
                <w:rFonts w:ascii="Arial" w:hAnsi="Arial" w:cs="Arial"/>
                <w:sz w:val="20"/>
                <w:szCs w:val="20"/>
              </w:rPr>
            </w:pPr>
            <w:r w:rsidRPr="000C3053">
              <w:rPr>
                <w:rFonts w:ascii="Arial" w:hAnsi="Arial" w:cs="Arial"/>
                <w:sz w:val="20"/>
                <w:szCs w:val="20"/>
              </w:rPr>
              <w:t xml:space="preserve"> 6</w:t>
            </w:r>
          </w:p>
        </w:tc>
      </w:tr>
      <w:tr w:rsidR="00B87D5E" w:rsidRPr="000C3053" w:rsidTr="00C007BE">
        <w:trPr>
          <w:trHeight w:val="264"/>
        </w:trPr>
        <w:tc>
          <w:tcPr>
            <w:tcW w:w="1707"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2"/>
              <w:jc w:val="center"/>
              <w:rPr>
                <w:rFonts w:ascii="Arial" w:hAnsi="Arial" w:cs="Arial"/>
                <w:sz w:val="20"/>
                <w:szCs w:val="20"/>
              </w:rPr>
            </w:pPr>
            <w:r w:rsidRPr="000C3053">
              <w:rPr>
                <w:rFonts w:ascii="Arial" w:hAnsi="Arial" w:cs="Arial"/>
                <w:sz w:val="20"/>
                <w:szCs w:val="20"/>
              </w:rPr>
              <w:t xml:space="preserve">4.590 </w:t>
            </w:r>
          </w:p>
        </w:tc>
        <w:tc>
          <w:tcPr>
            <w:tcW w:w="170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8"/>
              <w:jc w:val="center"/>
              <w:rPr>
                <w:rFonts w:ascii="Arial" w:hAnsi="Arial" w:cs="Arial"/>
                <w:sz w:val="20"/>
                <w:szCs w:val="20"/>
              </w:rPr>
            </w:pPr>
            <w:r w:rsidRPr="000C3053">
              <w:rPr>
                <w:rFonts w:ascii="Arial" w:hAnsi="Arial" w:cs="Arial"/>
                <w:sz w:val="20"/>
                <w:szCs w:val="20"/>
              </w:rPr>
              <w:t xml:space="preserve">20.655 </w:t>
            </w:r>
          </w:p>
        </w:tc>
        <w:tc>
          <w:tcPr>
            <w:tcW w:w="2105"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16</w:t>
            </w:r>
          </w:p>
        </w:tc>
      </w:tr>
      <w:tr w:rsidR="00B87D5E" w:rsidRPr="000C3053" w:rsidTr="00C007BE">
        <w:trPr>
          <w:trHeight w:val="262"/>
        </w:trPr>
        <w:tc>
          <w:tcPr>
            <w:tcW w:w="1707"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5"/>
              <w:jc w:val="center"/>
              <w:rPr>
                <w:rFonts w:ascii="Arial" w:hAnsi="Arial" w:cs="Arial"/>
                <w:sz w:val="20"/>
                <w:szCs w:val="20"/>
              </w:rPr>
            </w:pPr>
            <w:r w:rsidRPr="000C3053">
              <w:rPr>
                <w:rFonts w:ascii="Arial" w:hAnsi="Arial" w:cs="Arial"/>
                <w:sz w:val="20"/>
                <w:szCs w:val="20"/>
              </w:rPr>
              <w:t xml:space="preserve">20.655 </w:t>
            </w:r>
          </w:p>
        </w:tc>
        <w:tc>
          <w:tcPr>
            <w:tcW w:w="170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8"/>
              <w:jc w:val="center"/>
              <w:rPr>
                <w:rFonts w:ascii="Arial" w:hAnsi="Arial" w:cs="Arial"/>
                <w:sz w:val="20"/>
                <w:szCs w:val="20"/>
              </w:rPr>
            </w:pPr>
            <w:r w:rsidRPr="000C3053">
              <w:rPr>
                <w:rFonts w:ascii="Arial" w:hAnsi="Arial" w:cs="Arial"/>
                <w:sz w:val="20"/>
                <w:szCs w:val="20"/>
              </w:rPr>
              <w:t xml:space="preserve">68.850 </w:t>
            </w:r>
          </w:p>
        </w:tc>
        <w:tc>
          <w:tcPr>
            <w:tcW w:w="2105"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 26</w:t>
            </w:r>
          </w:p>
        </w:tc>
      </w:tr>
      <w:tr w:rsidR="00B87D5E" w:rsidRPr="000C3053" w:rsidTr="00C007BE">
        <w:trPr>
          <w:trHeight w:val="264"/>
        </w:trPr>
        <w:tc>
          <w:tcPr>
            <w:tcW w:w="1707"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5"/>
              <w:jc w:val="center"/>
              <w:rPr>
                <w:rFonts w:ascii="Arial" w:hAnsi="Arial" w:cs="Arial"/>
                <w:sz w:val="20"/>
                <w:szCs w:val="20"/>
              </w:rPr>
            </w:pPr>
            <w:r w:rsidRPr="000C3053">
              <w:rPr>
                <w:rFonts w:ascii="Arial" w:hAnsi="Arial" w:cs="Arial"/>
                <w:sz w:val="20"/>
                <w:szCs w:val="20"/>
              </w:rPr>
              <w:t xml:space="preserve">68.850 </w:t>
            </w:r>
          </w:p>
        </w:tc>
        <w:tc>
          <w:tcPr>
            <w:tcW w:w="170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5"/>
              <w:jc w:val="center"/>
              <w:rPr>
                <w:rFonts w:ascii="Arial" w:hAnsi="Arial" w:cs="Arial"/>
                <w:sz w:val="20"/>
                <w:szCs w:val="20"/>
              </w:rPr>
            </w:pPr>
            <w:r w:rsidRPr="000C3053">
              <w:rPr>
                <w:rFonts w:ascii="Arial" w:hAnsi="Arial" w:cs="Arial"/>
                <w:sz w:val="20"/>
                <w:szCs w:val="20"/>
              </w:rPr>
              <w:t xml:space="preserve">150.000 </w:t>
            </w:r>
          </w:p>
        </w:tc>
        <w:tc>
          <w:tcPr>
            <w:tcW w:w="2105"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52</w:t>
            </w:r>
          </w:p>
        </w:tc>
      </w:tr>
    </w:tbl>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 xml:space="preserve">Pri vrednosti predmeta nad 150.000 EUR se za vsakih nadaljnjih 50.000 EUR pristojbina poviša za 11 EUR, vendar skupaj največ 114 EUR. </w:t>
      </w:r>
    </w:p>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 xml:space="preserve">(2) Za overitev podpisa na listini, s katero se prenaša lastninska pravica na motornem vozilu, znaša pristojbina največ 10 eurov. </w:t>
      </w:r>
    </w:p>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 xml:space="preserve">(3) Za overitev podpisa na pooblastilu, izbrisnem dovoljenju, poroštveni izjavi (razen za poroštva, ki se nanašajo na prihode tujcev v Republiko Slovenijo ali na bivanje dijakov in študentov v domovih), na predlogu za zaznambo vrstnega reda bodoče hipoteke, na </w:t>
      </w:r>
      <w:proofErr w:type="spellStart"/>
      <w:r w:rsidRPr="000C3053">
        <w:rPr>
          <w:rFonts w:ascii="Arial" w:hAnsi="Arial" w:cs="Arial"/>
          <w:sz w:val="20"/>
          <w:szCs w:val="20"/>
        </w:rPr>
        <w:t>vknjižbenem</w:t>
      </w:r>
      <w:proofErr w:type="spellEnd"/>
      <w:r w:rsidRPr="000C3053">
        <w:rPr>
          <w:rFonts w:ascii="Arial" w:hAnsi="Arial" w:cs="Arial"/>
          <w:sz w:val="20"/>
          <w:szCs w:val="20"/>
        </w:rPr>
        <w:t xml:space="preserve"> dovoljenju, na dodatkih k pogodbam, pri katerih se ne spreminja pogodbena vrednost, ter na listinah, s katerimi se le priznavajo obstoj, izpolnitev ali prenehanje obveznosti, znaša pristojbina 16 eurov. </w:t>
      </w:r>
    </w:p>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 xml:space="preserve">(4) Če se poroštvena izjava nanaša na poroštva za prihod tujcev v Republiko Slovenijo ali na bivanje dijakov in študentov v domovih, znaša pristojbina 8 eurov. </w:t>
      </w:r>
    </w:p>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(5) Za overitev podpisa na drugi listini znaša pristojbina 16 eurov.</w:t>
      </w:r>
    </w:p>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 xml:space="preserve">(6) Če pri overitvi podpisa notar v listini navede opozorilo iz šestega odstavka 64. člena Zakona o notariatu ali ravna v skladu z osmim odstavkom istega člena tega zakona, znaša pristojbina za overitev podpisa iz prvega odstavka tega člena dodatno največ 16 eurov, pristojbina za overitev podpisa iz drugega odstavka tega člena pa dodatno največ 10 eurov. </w:t>
      </w:r>
    </w:p>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 xml:space="preserve">(7) Če se na listini istočasno overijo podpisi več oseb, se za overitev drugega ter vsakega naslednjega podpisa plača polovica pristojbine po tej tarifni številki. </w:t>
      </w:r>
    </w:p>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pStyle w:val="Odstavek"/>
        <w:widowControl w:val="0"/>
        <w:spacing w:before="0" w:line="288" w:lineRule="auto"/>
        <w:ind w:firstLine="0"/>
        <w:jc w:val="center"/>
        <w:rPr>
          <w:sz w:val="20"/>
          <w:szCs w:val="20"/>
          <w:lang w:val="sl-SI"/>
        </w:rPr>
      </w:pPr>
      <w:r w:rsidRPr="000C3053">
        <w:rPr>
          <w:sz w:val="20"/>
          <w:szCs w:val="20"/>
          <w:lang w:val="sl-SI"/>
        </w:rPr>
        <w:t>Tar. št. 9</w:t>
      </w:r>
    </w:p>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 xml:space="preserve">Za protest menice ali čeka znaša pristojbina eno tretjino pristojbine po tar. št. 1, vendar najmanj 52 eurov in največ 523 eurov. </w:t>
      </w:r>
    </w:p>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pStyle w:val="Odstavek"/>
        <w:widowControl w:val="0"/>
        <w:spacing w:before="0" w:line="288" w:lineRule="auto"/>
        <w:ind w:firstLine="0"/>
        <w:jc w:val="center"/>
        <w:rPr>
          <w:sz w:val="20"/>
          <w:szCs w:val="20"/>
          <w:lang w:val="sl-SI"/>
        </w:rPr>
      </w:pPr>
      <w:r w:rsidRPr="000C3053">
        <w:rPr>
          <w:sz w:val="20"/>
          <w:szCs w:val="20"/>
          <w:lang w:val="sl-SI"/>
        </w:rPr>
        <w:t>Tar. št. 10</w:t>
      </w:r>
    </w:p>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 xml:space="preserve">Za potrditev dejstev po 68. členu Zakona o notariatu znaša pristojbina 42 eurov za sestavo notarskega potrdila in 52 eurov za sestavo notarskega zapisnika. Pristojbina se lahko zaradi obsega notarskega potrdila ali notarskega zapisnika ali njune zahtevnosti, če obsegata več kot 10 strani, zviša za največ 50 odstotkov. Razlog za zvišanje in višina zvišanja notarske pristojbine zaradi obsega ali zahtevnosti se navede v ustreznem vpisniku. </w:t>
      </w:r>
    </w:p>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pStyle w:val="Odstavek"/>
        <w:widowControl w:val="0"/>
        <w:spacing w:before="0" w:line="288" w:lineRule="auto"/>
        <w:ind w:firstLine="0"/>
        <w:jc w:val="center"/>
        <w:rPr>
          <w:sz w:val="20"/>
          <w:szCs w:val="20"/>
          <w:lang w:val="sl-SI"/>
        </w:rPr>
      </w:pPr>
      <w:r w:rsidRPr="000C3053">
        <w:rPr>
          <w:sz w:val="20"/>
          <w:szCs w:val="20"/>
          <w:lang w:val="sl-SI"/>
        </w:rPr>
        <w:t>Tar. št. 11</w:t>
      </w:r>
    </w:p>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 xml:space="preserve">Za prevzem, hrambo in izročitev denarja in vrednostnih papirjev znaša pristojbina pri osnovi za odmero: </w:t>
      </w:r>
    </w:p>
    <w:p w:rsidR="00B87D5E" w:rsidRPr="000C3053" w:rsidRDefault="00B87D5E" w:rsidP="00B87D5E">
      <w:pPr>
        <w:spacing w:line="288" w:lineRule="auto"/>
        <w:jc w:val="both"/>
        <w:rPr>
          <w:rFonts w:ascii="Arial" w:hAnsi="Arial" w:cs="Arial"/>
          <w:sz w:val="20"/>
          <w:szCs w:val="20"/>
        </w:rPr>
      </w:pPr>
    </w:p>
    <w:tbl>
      <w:tblPr>
        <w:tblStyle w:val="TableGrid"/>
        <w:tblW w:w="4609" w:type="dxa"/>
        <w:tblInd w:w="2232" w:type="dxa"/>
        <w:tblCellMar>
          <w:top w:w="9" w:type="dxa"/>
          <w:left w:w="115" w:type="dxa"/>
          <w:right w:w="115" w:type="dxa"/>
        </w:tblCellMar>
        <w:tblLook w:val="04A0" w:firstRow="1" w:lastRow="0" w:firstColumn="1" w:lastColumn="0" w:noHBand="0" w:noVBand="1"/>
      </w:tblPr>
      <w:tblGrid>
        <w:gridCol w:w="1390"/>
        <w:gridCol w:w="1390"/>
        <w:gridCol w:w="1829"/>
      </w:tblGrid>
      <w:tr w:rsidR="00B87D5E" w:rsidRPr="000C3053" w:rsidTr="00C007BE">
        <w:trPr>
          <w:trHeight w:val="572"/>
        </w:trPr>
        <w:tc>
          <w:tcPr>
            <w:tcW w:w="2780" w:type="dxa"/>
            <w:gridSpan w:val="2"/>
            <w:tcBorders>
              <w:top w:val="single" w:sz="4" w:space="0" w:color="000000"/>
              <w:left w:val="single" w:sz="4" w:space="0" w:color="000000"/>
              <w:bottom w:val="single" w:sz="4" w:space="0" w:color="000000"/>
              <w:right w:val="single" w:sz="4" w:space="0" w:color="000000"/>
            </w:tcBorders>
            <w:vAlign w:val="center"/>
          </w:tcPr>
          <w:p w:rsidR="00B87D5E" w:rsidRPr="000C3053" w:rsidRDefault="00B87D5E" w:rsidP="00C007BE">
            <w:pPr>
              <w:spacing w:line="288" w:lineRule="auto"/>
              <w:ind w:left="5"/>
              <w:jc w:val="center"/>
              <w:rPr>
                <w:rFonts w:ascii="Arial" w:hAnsi="Arial" w:cs="Arial"/>
                <w:sz w:val="20"/>
                <w:szCs w:val="20"/>
              </w:rPr>
            </w:pPr>
            <w:r w:rsidRPr="000C3053">
              <w:rPr>
                <w:rFonts w:ascii="Arial" w:hAnsi="Arial" w:cs="Arial"/>
                <w:sz w:val="20"/>
                <w:szCs w:val="20"/>
              </w:rPr>
              <w:t xml:space="preserve">Osnova za odmero </w:t>
            </w:r>
          </w:p>
        </w:tc>
        <w:tc>
          <w:tcPr>
            <w:tcW w:w="1829" w:type="dxa"/>
            <w:tcBorders>
              <w:top w:val="single" w:sz="4" w:space="0" w:color="000000"/>
              <w:left w:val="single" w:sz="4" w:space="0" w:color="000000"/>
              <w:bottom w:val="single" w:sz="4" w:space="0" w:color="000000"/>
              <w:right w:val="single" w:sz="4" w:space="0" w:color="000000"/>
            </w:tcBorders>
            <w:vAlign w:val="center"/>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Pristojbina </w:t>
            </w:r>
          </w:p>
        </w:tc>
      </w:tr>
      <w:tr w:rsidR="00B87D5E" w:rsidRPr="000C3053" w:rsidTr="00C007BE">
        <w:trPr>
          <w:trHeight w:val="264"/>
        </w:trPr>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nad EUR </w:t>
            </w:r>
          </w:p>
        </w:tc>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1"/>
              <w:jc w:val="center"/>
              <w:rPr>
                <w:rFonts w:ascii="Arial" w:hAnsi="Arial" w:cs="Arial"/>
                <w:sz w:val="20"/>
                <w:szCs w:val="20"/>
              </w:rPr>
            </w:pPr>
            <w:r w:rsidRPr="000C3053">
              <w:rPr>
                <w:rFonts w:ascii="Arial" w:hAnsi="Arial" w:cs="Arial"/>
                <w:sz w:val="20"/>
                <w:szCs w:val="20"/>
              </w:rPr>
              <w:t xml:space="preserve">do EUR </w:t>
            </w:r>
          </w:p>
        </w:tc>
        <w:tc>
          <w:tcPr>
            <w:tcW w:w="182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right="1"/>
              <w:jc w:val="center"/>
              <w:rPr>
                <w:rFonts w:ascii="Arial" w:hAnsi="Arial" w:cs="Arial"/>
                <w:sz w:val="20"/>
                <w:szCs w:val="20"/>
              </w:rPr>
            </w:pPr>
            <w:r w:rsidRPr="000C3053">
              <w:rPr>
                <w:rFonts w:ascii="Arial" w:hAnsi="Arial" w:cs="Arial"/>
                <w:sz w:val="20"/>
                <w:szCs w:val="20"/>
              </w:rPr>
              <w:t xml:space="preserve">EUR </w:t>
            </w:r>
          </w:p>
        </w:tc>
      </w:tr>
      <w:tr w:rsidR="00B87D5E" w:rsidRPr="000C3053" w:rsidTr="00C007BE">
        <w:trPr>
          <w:trHeight w:val="262"/>
        </w:trPr>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64"/>
              <w:jc w:val="center"/>
              <w:rPr>
                <w:rFonts w:ascii="Arial" w:hAnsi="Arial" w:cs="Arial"/>
                <w:sz w:val="20"/>
                <w:szCs w:val="20"/>
              </w:rPr>
            </w:pPr>
            <w:r w:rsidRPr="000C3053">
              <w:rPr>
                <w:rFonts w:ascii="Arial" w:hAnsi="Arial" w:cs="Arial"/>
                <w:sz w:val="20"/>
                <w:szCs w:val="20"/>
              </w:rPr>
              <w:t xml:space="preserve"> </w:t>
            </w:r>
          </w:p>
        </w:tc>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1.377 </w:t>
            </w:r>
          </w:p>
        </w:tc>
        <w:tc>
          <w:tcPr>
            <w:tcW w:w="182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1"/>
              <w:jc w:val="center"/>
              <w:rPr>
                <w:rFonts w:ascii="Arial" w:hAnsi="Arial" w:cs="Arial"/>
                <w:sz w:val="20"/>
                <w:szCs w:val="20"/>
              </w:rPr>
            </w:pPr>
            <w:r w:rsidRPr="000C3053">
              <w:rPr>
                <w:rFonts w:ascii="Arial" w:hAnsi="Arial" w:cs="Arial"/>
                <w:sz w:val="20"/>
                <w:szCs w:val="20"/>
              </w:rPr>
              <w:t>26</w:t>
            </w:r>
          </w:p>
        </w:tc>
      </w:tr>
      <w:tr w:rsidR="00B87D5E" w:rsidRPr="000C3053" w:rsidTr="00C007BE">
        <w:trPr>
          <w:trHeight w:val="264"/>
        </w:trPr>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8"/>
              <w:jc w:val="center"/>
              <w:rPr>
                <w:rFonts w:ascii="Arial" w:hAnsi="Arial" w:cs="Arial"/>
                <w:sz w:val="20"/>
                <w:szCs w:val="20"/>
              </w:rPr>
            </w:pPr>
            <w:r w:rsidRPr="000C3053">
              <w:rPr>
                <w:rFonts w:ascii="Arial" w:hAnsi="Arial" w:cs="Arial"/>
                <w:sz w:val="20"/>
                <w:szCs w:val="20"/>
              </w:rPr>
              <w:t xml:space="preserve">1.377 </w:t>
            </w:r>
          </w:p>
        </w:tc>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1.836 </w:t>
            </w:r>
          </w:p>
        </w:tc>
        <w:tc>
          <w:tcPr>
            <w:tcW w:w="182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1"/>
              <w:jc w:val="center"/>
              <w:rPr>
                <w:rFonts w:ascii="Arial" w:hAnsi="Arial" w:cs="Arial"/>
                <w:sz w:val="20"/>
                <w:szCs w:val="20"/>
              </w:rPr>
            </w:pPr>
            <w:r w:rsidRPr="000C3053">
              <w:rPr>
                <w:rFonts w:ascii="Arial" w:hAnsi="Arial" w:cs="Arial"/>
                <w:sz w:val="20"/>
                <w:szCs w:val="20"/>
              </w:rPr>
              <w:t>36</w:t>
            </w:r>
          </w:p>
        </w:tc>
      </w:tr>
      <w:tr w:rsidR="00B87D5E" w:rsidRPr="000C3053" w:rsidTr="00C007BE">
        <w:trPr>
          <w:trHeight w:val="262"/>
        </w:trPr>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8"/>
              <w:jc w:val="center"/>
              <w:rPr>
                <w:rFonts w:ascii="Arial" w:hAnsi="Arial" w:cs="Arial"/>
                <w:sz w:val="20"/>
                <w:szCs w:val="20"/>
              </w:rPr>
            </w:pPr>
            <w:r w:rsidRPr="000C3053">
              <w:rPr>
                <w:rFonts w:ascii="Arial" w:hAnsi="Arial" w:cs="Arial"/>
                <w:sz w:val="20"/>
                <w:szCs w:val="20"/>
              </w:rPr>
              <w:t xml:space="preserve">1.836 </w:t>
            </w:r>
          </w:p>
        </w:tc>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2.295 </w:t>
            </w:r>
          </w:p>
        </w:tc>
        <w:tc>
          <w:tcPr>
            <w:tcW w:w="182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1"/>
              <w:jc w:val="center"/>
              <w:rPr>
                <w:rFonts w:ascii="Arial" w:hAnsi="Arial" w:cs="Arial"/>
                <w:sz w:val="20"/>
                <w:szCs w:val="20"/>
              </w:rPr>
            </w:pPr>
            <w:r w:rsidRPr="000C3053">
              <w:rPr>
                <w:rFonts w:ascii="Arial" w:hAnsi="Arial" w:cs="Arial"/>
                <w:sz w:val="20"/>
                <w:szCs w:val="20"/>
              </w:rPr>
              <w:t>47</w:t>
            </w:r>
          </w:p>
        </w:tc>
      </w:tr>
      <w:tr w:rsidR="00B87D5E" w:rsidRPr="000C3053" w:rsidTr="00C007BE">
        <w:trPr>
          <w:trHeight w:val="264"/>
        </w:trPr>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8"/>
              <w:jc w:val="center"/>
              <w:rPr>
                <w:rFonts w:ascii="Arial" w:hAnsi="Arial" w:cs="Arial"/>
                <w:sz w:val="20"/>
                <w:szCs w:val="20"/>
              </w:rPr>
            </w:pPr>
            <w:r w:rsidRPr="000C3053">
              <w:rPr>
                <w:rFonts w:ascii="Arial" w:hAnsi="Arial" w:cs="Arial"/>
                <w:sz w:val="20"/>
                <w:szCs w:val="20"/>
              </w:rPr>
              <w:t xml:space="preserve">2.295 </w:t>
            </w:r>
          </w:p>
        </w:tc>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2.754 </w:t>
            </w:r>
          </w:p>
        </w:tc>
        <w:tc>
          <w:tcPr>
            <w:tcW w:w="182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1"/>
              <w:jc w:val="center"/>
              <w:rPr>
                <w:rFonts w:ascii="Arial" w:hAnsi="Arial" w:cs="Arial"/>
                <w:sz w:val="20"/>
                <w:szCs w:val="20"/>
              </w:rPr>
            </w:pPr>
            <w:r w:rsidRPr="000C3053">
              <w:rPr>
                <w:rFonts w:ascii="Arial" w:hAnsi="Arial" w:cs="Arial"/>
                <w:sz w:val="20"/>
                <w:szCs w:val="20"/>
              </w:rPr>
              <w:t xml:space="preserve"> 57</w:t>
            </w:r>
          </w:p>
        </w:tc>
      </w:tr>
      <w:tr w:rsidR="00B87D5E" w:rsidRPr="000C3053" w:rsidTr="00C007BE">
        <w:trPr>
          <w:trHeight w:val="264"/>
        </w:trPr>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8"/>
              <w:jc w:val="center"/>
              <w:rPr>
                <w:rFonts w:ascii="Arial" w:hAnsi="Arial" w:cs="Arial"/>
                <w:sz w:val="20"/>
                <w:szCs w:val="20"/>
              </w:rPr>
            </w:pPr>
            <w:r w:rsidRPr="000C3053">
              <w:rPr>
                <w:rFonts w:ascii="Arial" w:hAnsi="Arial" w:cs="Arial"/>
                <w:sz w:val="20"/>
                <w:szCs w:val="20"/>
              </w:rPr>
              <w:t xml:space="preserve">2.754 </w:t>
            </w:r>
          </w:p>
        </w:tc>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4.590 </w:t>
            </w:r>
          </w:p>
        </w:tc>
        <w:tc>
          <w:tcPr>
            <w:tcW w:w="182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1"/>
              <w:jc w:val="center"/>
              <w:rPr>
                <w:rFonts w:ascii="Arial" w:hAnsi="Arial" w:cs="Arial"/>
                <w:sz w:val="20"/>
                <w:szCs w:val="20"/>
              </w:rPr>
            </w:pPr>
            <w:r w:rsidRPr="000C3053">
              <w:rPr>
                <w:rFonts w:ascii="Arial" w:hAnsi="Arial" w:cs="Arial"/>
                <w:sz w:val="20"/>
                <w:szCs w:val="20"/>
              </w:rPr>
              <w:t xml:space="preserve"> 67</w:t>
            </w:r>
          </w:p>
        </w:tc>
      </w:tr>
      <w:tr w:rsidR="00B87D5E" w:rsidRPr="000C3053" w:rsidTr="00C007BE">
        <w:trPr>
          <w:trHeight w:val="262"/>
        </w:trPr>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8"/>
              <w:jc w:val="center"/>
              <w:rPr>
                <w:rFonts w:ascii="Arial" w:hAnsi="Arial" w:cs="Arial"/>
                <w:sz w:val="20"/>
                <w:szCs w:val="20"/>
              </w:rPr>
            </w:pPr>
            <w:r w:rsidRPr="000C3053">
              <w:rPr>
                <w:rFonts w:ascii="Arial" w:hAnsi="Arial" w:cs="Arial"/>
                <w:sz w:val="20"/>
                <w:szCs w:val="20"/>
              </w:rPr>
              <w:t xml:space="preserve">4.590 </w:t>
            </w:r>
          </w:p>
        </w:tc>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5"/>
              <w:jc w:val="center"/>
              <w:rPr>
                <w:rFonts w:ascii="Arial" w:hAnsi="Arial" w:cs="Arial"/>
                <w:sz w:val="20"/>
                <w:szCs w:val="20"/>
              </w:rPr>
            </w:pPr>
            <w:r w:rsidRPr="000C3053">
              <w:rPr>
                <w:rFonts w:ascii="Arial" w:hAnsi="Arial" w:cs="Arial"/>
                <w:sz w:val="20"/>
                <w:szCs w:val="20"/>
              </w:rPr>
              <w:t xml:space="preserve">22.950 </w:t>
            </w:r>
          </w:p>
        </w:tc>
        <w:tc>
          <w:tcPr>
            <w:tcW w:w="182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1"/>
              <w:jc w:val="center"/>
              <w:rPr>
                <w:rFonts w:ascii="Arial" w:hAnsi="Arial" w:cs="Arial"/>
                <w:sz w:val="20"/>
                <w:szCs w:val="20"/>
              </w:rPr>
            </w:pPr>
            <w:r w:rsidRPr="000C3053">
              <w:rPr>
                <w:rFonts w:ascii="Arial" w:hAnsi="Arial" w:cs="Arial"/>
                <w:sz w:val="20"/>
                <w:szCs w:val="20"/>
              </w:rPr>
              <w:t>108</w:t>
            </w:r>
          </w:p>
        </w:tc>
      </w:tr>
      <w:tr w:rsidR="00B87D5E" w:rsidRPr="000C3053" w:rsidTr="00C007BE">
        <w:trPr>
          <w:trHeight w:val="264"/>
        </w:trPr>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6"/>
              <w:jc w:val="center"/>
              <w:rPr>
                <w:rFonts w:ascii="Arial" w:hAnsi="Arial" w:cs="Arial"/>
                <w:sz w:val="20"/>
                <w:szCs w:val="20"/>
              </w:rPr>
            </w:pPr>
            <w:r w:rsidRPr="000C3053">
              <w:rPr>
                <w:rFonts w:ascii="Arial" w:hAnsi="Arial" w:cs="Arial"/>
                <w:sz w:val="20"/>
                <w:szCs w:val="20"/>
              </w:rPr>
              <w:t xml:space="preserve">22.950 </w:t>
            </w:r>
          </w:p>
        </w:tc>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5"/>
              <w:jc w:val="center"/>
              <w:rPr>
                <w:rFonts w:ascii="Arial" w:hAnsi="Arial" w:cs="Arial"/>
                <w:sz w:val="20"/>
                <w:szCs w:val="20"/>
              </w:rPr>
            </w:pPr>
            <w:r w:rsidRPr="000C3053">
              <w:rPr>
                <w:rFonts w:ascii="Arial" w:hAnsi="Arial" w:cs="Arial"/>
                <w:sz w:val="20"/>
                <w:szCs w:val="20"/>
              </w:rPr>
              <w:t xml:space="preserve">41.310 </w:t>
            </w:r>
          </w:p>
        </w:tc>
        <w:tc>
          <w:tcPr>
            <w:tcW w:w="182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right="2"/>
              <w:jc w:val="center"/>
              <w:rPr>
                <w:rFonts w:ascii="Arial" w:hAnsi="Arial" w:cs="Arial"/>
                <w:sz w:val="20"/>
                <w:szCs w:val="20"/>
              </w:rPr>
            </w:pPr>
            <w:r w:rsidRPr="000C3053">
              <w:rPr>
                <w:rFonts w:ascii="Arial" w:hAnsi="Arial" w:cs="Arial"/>
                <w:sz w:val="20"/>
                <w:szCs w:val="20"/>
              </w:rPr>
              <w:t>149</w:t>
            </w:r>
          </w:p>
        </w:tc>
      </w:tr>
      <w:tr w:rsidR="00B87D5E" w:rsidRPr="000C3053" w:rsidTr="00C007BE">
        <w:trPr>
          <w:trHeight w:val="262"/>
        </w:trPr>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6"/>
              <w:jc w:val="center"/>
              <w:rPr>
                <w:rFonts w:ascii="Arial" w:hAnsi="Arial" w:cs="Arial"/>
                <w:sz w:val="20"/>
                <w:szCs w:val="20"/>
              </w:rPr>
            </w:pPr>
            <w:r w:rsidRPr="000C3053">
              <w:rPr>
                <w:rFonts w:ascii="Arial" w:hAnsi="Arial" w:cs="Arial"/>
                <w:sz w:val="20"/>
                <w:szCs w:val="20"/>
              </w:rPr>
              <w:t xml:space="preserve">41.310 </w:t>
            </w:r>
          </w:p>
        </w:tc>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114.750 </w:t>
            </w:r>
          </w:p>
        </w:tc>
        <w:tc>
          <w:tcPr>
            <w:tcW w:w="182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right="2"/>
              <w:jc w:val="center"/>
              <w:rPr>
                <w:rFonts w:ascii="Arial" w:hAnsi="Arial" w:cs="Arial"/>
                <w:sz w:val="20"/>
                <w:szCs w:val="20"/>
              </w:rPr>
            </w:pPr>
            <w:r w:rsidRPr="000C3053">
              <w:rPr>
                <w:rFonts w:ascii="Arial" w:hAnsi="Arial" w:cs="Arial"/>
                <w:sz w:val="20"/>
                <w:szCs w:val="20"/>
              </w:rPr>
              <w:t>190</w:t>
            </w:r>
          </w:p>
        </w:tc>
      </w:tr>
      <w:tr w:rsidR="00B87D5E" w:rsidRPr="000C3053" w:rsidTr="00C007BE">
        <w:trPr>
          <w:trHeight w:val="264"/>
        </w:trPr>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7"/>
              <w:jc w:val="center"/>
              <w:rPr>
                <w:rFonts w:ascii="Arial" w:hAnsi="Arial" w:cs="Arial"/>
                <w:sz w:val="20"/>
                <w:szCs w:val="20"/>
              </w:rPr>
            </w:pPr>
            <w:r w:rsidRPr="000C3053">
              <w:rPr>
                <w:rFonts w:ascii="Arial" w:hAnsi="Arial" w:cs="Arial"/>
                <w:sz w:val="20"/>
                <w:szCs w:val="20"/>
              </w:rPr>
              <w:t xml:space="preserve">114.750 </w:t>
            </w:r>
          </w:p>
        </w:tc>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206.550 </w:t>
            </w:r>
          </w:p>
        </w:tc>
        <w:tc>
          <w:tcPr>
            <w:tcW w:w="182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right="2"/>
              <w:jc w:val="center"/>
              <w:rPr>
                <w:rFonts w:ascii="Arial" w:hAnsi="Arial" w:cs="Arial"/>
                <w:sz w:val="20"/>
                <w:szCs w:val="20"/>
              </w:rPr>
            </w:pPr>
            <w:r w:rsidRPr="000C3053">
              <w:rPr>
                <w:rFonts w:ascii="Arial" w:hAnsi="Arial" w:cs="Arial"/>
                <w:sz w:val="20"/>
                <w:szCs w:val="20"/>
              </w:rPr>
              <w:t>254</w:t>
            </w:r>
          </w:p>
        </w:tc>
      </w:tr>
      <w:tr w:rsidR="00B87D5E" w:rsidRPr="000C3053" w:rsidTr="00C007BE">
        <w:trPr>
          <w:trHeight w:val="262"/>
        </w:trPr>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7"/>
              <w:jc w:val="center"/>
              <w:rPr>
                <w:rFonts w:ascii="Arial" w:hAnsi="Arial" w:cs="Arial"/>
                <w:sz w:val="20"/>
                <w:szCs w:val="20"/>
              </w:rPr>
            </w:pPr>
            <w:r w:rsidRPr="000C3053">
              <w:rPr>
                <w:rFonts w:ascii="Arial" w:hAnsi="Arial" w:cs="Arial"/>
                <w:sz w:val="20"/>
                <w:szCs w:val="20"/>
              </w:rPr>
              <w:t xml:space="preserve">206.550 </w:t>
            </w:r>
          </w:p>
        </w:tc>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298.350 </w:t>
            </w:r>
          </w:p>
        </w:tc>
        <w:tc>
          <w:tcPr>
            <w:tcW w:w="182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right="2"/>
              <w:jc w:val="center"/>
              <w:rPr>
                <w:rFonts w:ascii="Arial" w:hAnsi="Arial" w:cs="Arial"/>
                <w:sz w:val="20"/>
                <w:szCs w:val="20"/>
              </w:rPr>
            </w:pPr>
            <w:r w:rsidRPr="000C3053">
              <w:rPr>
                <w:rFonts w:ascii="Arial" w:hAnsi="Arial" w:cs="Arial"/>
                <w:sz w:val="20"/>
                <w:szCs w:val="20"/>
              </w:rPr>
              <w:t>318</w:t>
            </w:r>
          </w:p>
        </w:tc>
      </w:tr>
      <w:tr w:rsidR="00B87D5E" w:rsidRPr="000C3053" w:rsidTr="00C007BE">
        <w:trPr>
          <w:trHeight w:val="264"/>
        </w:trPr>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7"/>
              <w:jc w:val="center"/>
              <w:rPr>
                <w:rFonts w:ascii="Arial" w:hAnsi="Arial" w:cs="Arial"/>
                <w:sz w:val="20"/>
                <w:szCs w:val="20"/>
              </w:rPr>
            </w:pPr>
            <w:r w:rsidRPr="000C3053">
              <w:rPr>
                <w:rFonts w:ascii="Arial" w:hAnsi="Arial" w:cs="Arial"/>
                <w:sz w:val="20"/>
                <w:szCs w:val="20"/>
              </w:rPr>
              <w:t xml:space="preserve">298.350 </w:t>
            </w:r>
          </w:p>
        </w:tc>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390.150 </w:t>
            </w:r>
          </w:p>
        </w:tc>
        <w:tc>
          <w:tcPr>
            <w:tcW w:w="182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right="2"/>
              <w:jc w:val="center"/>
              <w:rPr>
                <w:rFonts w:ascii="Arial" w:hAnsi="Arial" w:cs="Arial"/>
                <w:sz w:val="20"/>
                <w:szCs w:val="20"/>
              </w:rPr>
            </w:pPr>
            <w:r w:rsidRPr="000C3053">
              <w:rPr>
                <w:rFonts w:ascii="Arial" w:hAnsi="Arial" w:cs="Arial"/>
                <w:sz w:val="20"/>
                <w:szCs w:val="20"/>
              </w:rPr>
              <w:t>382</w:t>
            </w:r>
          </w:p>
        </w:tc>
      </w:tr>
      <w:tr w:rsidR="00B87D5E" w:rsidRPr="000C3053" w:rsidTr="00C007BE">
        <w:trPr>
          <w:trHeight w:val="264"/>
        </w:trPr>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7"/>
              <w:jc w:val="center"/>
              <w:rPr>
                <w:rFonts w:ascii="Arial" w:hAnsi="Arial" w:cs="Arial"/>
                <w:sz w:val="20"/>
                <w:szCs w:val="20"/>
              </w:rPr>
            </w:pPr>
            <w:r w:rsidRPr="000C3053">
              <w:rPr>
                <w:rFonts w:ascii="Arial" w:hAnsi="Arial" w:cs="Arial"/>
                <w:sz w:val="20"/>
                <w:szCs w:val="20"/>
              </w:rPr>
              <w:t xml:space="preserve">390.150 </w:t>
            </w:r>
          </w:p>
        </w:tc>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481.950 </w:t>
            </w:r>
          </w:p>
        </w:tc>
        <w:tc>
          <w:tcPr>
            <w:tcW w:w="182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right="2"/>
              <w:jc w:val="center"/>
              <w:rPr>
                <w:rFonts w:ascii="Arial" w:hAnsi="Arial" w:cs="Arial"/>
                <w:sz w:val="20"/>
                <w:szCs w:val="20"/>
              </w:rPr>
            </w:pPr>
            <w:r w:rsidRPr="000C3053">
              <w:rPr>
                <w:rFonts w:ascii="Arial" w:hAnsi="Arial" w:cs="Arial"/>
                <w:sz w:val="20"/>
                <w:szCs w:val="20"/>
              </w:rPr>
              <w:t>446</w:t>
            </w:r>
          </w:p>
        </w:tc>
      </w:tr>
      <w:tr w:rsidR="00B87D5E" w:rsidRPr="000C3053" w:rsidTr="00C007BE">
        <w:trPr>
          <w:trHeight w:val="262"/>
        </w:trPr>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7"/>
              <w:jc w:val="center"/>
              <w:rPr>
                <w:rFonts w:ascii="Arial" w:hAnsi="Arial" w:cs="Arial"/>
                <w:sz w:val="20"/>
                <w:szCs w:val="20"/>
              </w:rPr>
            </w:pPr>
            <w:r w:rsidRPr="000C3053">
              <w:rPr>
                <w:rFonts w:ascii="Arial" w:hAnsi="Arial" w:cs="Arial"/>
                <w:sz w:val="20"/>
                <w:szCs w:val="20"/>
              </w:rPr>
              <w:t xml:space="preserve">481.950 </w:t>
            </w:r>
          </w:p>
        </w:tc>
        <w:tc>
          <w:tcPr>
            <w:tcW w:w="1390"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left="3"/>
              <w:jc w:val="center"/>
              <w:rPr>
                <w:rFonts w:ascii="Arial" w:hAnsi="Arial" w:cs="Arial"/>
                <w:sz w:val="20"/>
                <w:szCs w:val="20"/>
              </w:rPr>
            </w:pPr>
            <w:r w:rsidRPr="000C3053">
              <w:rPr>
                <w:rFonts w:ascii="Arial" w:hAnsi="Arial" w:cs="Arial"/>
                <w:sz w:val="20"/>
                <w:szCs w:val="20"/>
              </w:rPr>
              <w:t xml:space="preserve">550.000 </w:t>
            </w:r>
          </w:p>
        </w:tc>
        <w:tc>
          <w:tcPr>
            <w:tcW w:w="1829" w:type="dxa"/>
            <w:tcBorders>
              <w:top w:val="single" w:sz="4" w:space="0" w:color="000000"/>
              <w:left w:val="single" w:sz="4" w:space="0" w:color="000000"/>
              <w:bottom w:val="single" w:sz="4" w:space="0" w:color="000000"/>
              <w:right w:val="single" w:sz="4" w:space="0" w:color="000000"/>
            </w:tcBorders>
          </w:tcPr>
          <w:p w:rsidR="00B87D5E" w:rsidRPr="000C3053" w:rsidRDefault="00B87D5E" w:rsidP="00C007BE">
            <w:pPr>
              <w:spacing w:line="288" w:lineRule="auto"/>
              <w:ind w:right="2"/>
              <w:jc w:val="center"/>
              <w:rPr>
                <w:rFonts w:ascii="Arial" w:hAnsi="Arial" w:cs="Arial"/>
                <w:sz w:val="20"/>
                <w:szCs w:val="20"/>
              </w:rPr>
            </w:pPr>
            <w:r w:rsidRPr="000C3053">
              <w:rPr>
                <w:rFonts w:ascii="Arial" w:hAnsi="Arial" w:cs="Arial"/>
                <w:sz w:val="20"/>
                <w:szCs w:val="20"/>
              </w:rPr>
              <w:t>510</w:t>
            </w:r>
          </w:p>
        </w:tc>
      </w:tr>
    </w:tbl>
    <w:p w:rsidR="00B87D5E" w:rsidRPr="000C3053" w:rsidRDefault="00B87D5E" w:rsidP="00B87D5E">
      <w:pPr>
        <w:spacing w:line="288" w:lineRule="auto"/>
        <w:rPr>
          <w:rFonts w:ascii="Arial" w:hAnsi="Arial" w:cs="Arial"/>
          <w:sz w:val="20"/>
          <w:szCs w:val="20"/>
        </w:rPr>
      </w:pPr>
    </w:p>
    <w:p w:rsidR="00B87D5E" w:rsidRPr="000C3053" w:rsidRDefault="00B87D5E" w:rsidP="00B87D5E">
      <w:pPr>
        <w:spacing w:line="288" w:lineRule="auto"/>
        <w:rPr>
          <w:rFonts w:ascii="Arial" w:hAnsi="Arial" w:cs="Arial"/>
          <w:sz w:val="20"/>
          <w:szCs w:val="20"/>
        </w:rPr>
      </w:pPr>
      <w:r w:rsidRPr="000C3053">
        <w:rPr>
          <w:rFonts w:ascii="Arial" w:hAnsi="Arial" w:cs="Arial"/>
          <w:sz w:val="20"/>
          <w:szCs w:val="20"/>
        </w:rPr>
        <w:t xml:space="preserve">Pri vrednosti predmeta nad 550.000 EUR se za vsakih nadaljnjih 25.000 EUR pristojbina poviša za 11 EUR, vendar skupaj največ 912 EUR. </w:t>
      </w:r>
    </w:p>
    <w:p w:rsidR="00B87D5E" w:rsidRPr="000C3053" w:rsidRDefault="00B87D5E" w:rsidP="00B87D5E">
      <w:pPr>
        <w:spacing w:line="288" w:lineRule="auto"/>
        <w:rPr>
          <w:rFonts w:ascii="Arial" w:hAnsi="Arial" w:cs="Arial"/>
          <w:sz w:val="20"/>
          <w:szCs w:val="20"/>
        </w:rPr>
      </w:pPr>
    </w:p>
    <w:p w:rsidR="00B87D5E" w:rsidRPr="000C3053" w:rsidRDefault="00B87D5E" w:rsidP="00B87D5E">
      <w:pPr>
        <w:pStyle w:val="Odstavek"/>
        <w:widowControl w:val="0"/>
        <w:spacing w:before="0" w:line="288" w:lineRule="auto"/>
        <w:ind w:firstLine="0"/>
        <w:jc w:val="center"/>
        <w:rPr>
          <w:sz w:val="20"/>
          <w:szCs w:val="20"/>
          <w:lang w:val="sl-SI"/>
        </w:rPr>
      </w:pPr>
      <w:r w:rsidRPr="000C3053">
        <w:rPr>
          <w:sz w:val="20"/>
          <w:szCs w:val="20"/>
          <w:lang w:val="sl-SI"/>
        </w:rPr>
        <w:t>Tar. št. 12</w:t>
      </w:r>
    </w:p>
    <w:p w:rsidR="00B87D5E" w:rsidRPr="000C3053" w:rsidRDefault="00B87D5E" w:rsidP="00B87D5E">
      <w:pPr>
        <w:spacing w:line="288" w:lineRule="auto"/>
        <w:rPr>
          <w:rFonts w:ascii="Arial" w:hAnsi="Arial" w:cs="Arial"/>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 xml:space="preserve">(1) Za popis in cenitev premoženja po določbi 71. člena Zakona o notariatu se odmeri 80 odstotkov pristojbine po tar. št. 1, vendar najmanj 105 eurov in največ 628 eurov. </w:t>
      </w:r>
    </w:p>
    <w:p w:rsidR="00B87D5E" w:rsidRPr="000C3053" w:rsidRDefault="00B87D5E" w:rsidP="00B87D5E">
      <w:pPr>
        <w:spacing w:line="288" w:lineRule="auto"/>
        <w:rPr>
          <w:rFonts w:ascii="Arial" w:hAnsi="Arial" w:cs="Arial"/>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(2) Poleg pristojbine po prvem odstavku te tarifne številke se odmeri še pristojbina po porabljenem času, če traja odsotnost iz pisarne ter popis in cenitev skupaj več kot eno uro.</w:t>
      </w:r>
    </w:p>
    <w:p w:rsidR="00B87D5E" w:rsidRPr="000C3053" w:rsidRDefault="00B87D5E" w:rsidP="00B87D5E">
      <w:pPr>
        <w:spacing w:line="288" w:lineRule="auto"/>
        <w:jc w:val="both"/>
        <w:rPr>
          <w:rFonts w:ascii="Arial" w:hAnsi="Arial" w:cs="Arial"/>
          <w:sz w:val="20"/>
          <w:szCs w:val="20"/>
        </w:rPr>
      </w:pPr>
    </w:p>
    <w:p w:rsidR="00B87D5E" w:rsidRDefault="00B87D5E" w:rsidP="00B87D5E">
      <w:pPr>
        <w:pStyle w:val="Odstavek"/>
        <w:widowControl w:val="0"/>
        <w:spacing w:before="0" w:line="288" w:lineRule="auto"/>
        <w:ind w:firstLine="0"/>
        <w:jc w:val="center"/>
        <w:rPr>
          <w:sz w:val="20"/>
          <w:szCs w:val="20"/>
          <w:lang w:val="sl-SI"/>
        </w:rPr>
      </w:pPr>
      <w:r w:rsidRPr="000C3053">
        <w:rPr>
          <w:rFonts w:cs="Arial"/>
          <w:sz w:val="20"/>
          <w:szCs w:val="20"/>
        </w:rPr>
        <w:t xml:space="preserve"> </w:t>
      </w:r>
      <w:r w:rsidRPr="000C3053">
        <w:rPr>
          <w:sz w:val="20"/>
          <w:szCs w:val="20"/>
          <w:lang w:val="sl-SI"/>
        </w:rPr>
        <w:t>Tar. št. 13</w:t>
      </w:r>
    </w:p>
    <w:p w:rsidR="00B87D5E" w:rsidRPr="00B87D5E" w:rsidRDefault="00B87D5E" w:rsidP="00B87D5E">
      <w:pPr>
        <w:pStyle w:val="Odstavek"/>
        <w:widowControl w:val="0"/>
        <w:spacing w:before="0" w:line="288" w:lineRule="auto"/>
        <w:ind w:firstLine="0"/>
        <w:jc w:val="center"/>
        <w:rPr>
          <w:sz w:val="20"/>
          <w:szCs w:val="20"/>
          <w:lang w:val="sl-SI"/>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lastRenderedPageBreak/>
        <w:t xml:space="preserve">(1) Za sestavo zemljiškoknjižnega predloga znaša pristojbina 42 evrov, razen za sestavo zemljiškoknjižnega predloga za oblikovanje etažne lastnine, ki znaša 68 evrov. </w:t>
      </w:r>
    </w:p>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(2) Če zemljiškoknjižni predlog sestavi notar, pristojbina za sestavo zemljiškoknjižnega predloga vključuje tudi pristojbino za hrambo izvornih listin, ki se pretvorijo v elektronsko obliko in priložijo temu zemljiškoknjižnemu predlogu. Notar, ki je sestavil ta predlog, ni upravičen do posebne pristojbine po tar. št. 20</w:t>
      </w:r>
      <w:r w:rsidRPr="000C3053">
        <w:rPr>
          <w:rFonts w:ascii="Arial" w:hAnsi="Arial" w:cs="Arial"/>
          <w:strike/>
          <w:sz w:val="20"/>
          <w:szCs w:val="20"/>
        </w:rPr>
        <w:t xml:space="preserve"> </w:t>
      </w:r>
      <w:r w:rsidRPr="000C3053">
        <w:rPr>
          <w:rFonts w:ascii="Arial" w:hAnsi="Arial" w:cs="Arial"/>
          <w:sz w:val="20"/>
          <w:szCs w:val="20"/>
        </w:rPr>
        <w:t xml:space="preserve">za pretvorbo listin v elektronsko obliko in hrambo teh listin ter za pregled zemljiške knjige po 5. točki tar. št. 22. </w:t>
      </w:r>
    </w:p>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 xml:space="preserve">(3) Za sestavo predloga za vpis </w:t>
      </w:r>
      <w:proofErr w:type="spellStart"/>
      <w:r w:rsidRPr="000C3053">
        <w:rPr>
          <w:rFonts w:ascii="Arial" w:hAnsi="Arial" w:cs="Arial"/>
          <w:sz w:val="20"/>
          <w:szCs w:val="20"/>
        </w:rPr>
        <w:t>neposestne</w:t>
      </w:r>
      <w:proofErr w:type="spellEnd"/>
      <w:r w:rsidRPr="000C3053">
        <w:rPr>
          <w:rFonts w:ascii="Arial" w:hAnsi="Arial" w:cs="Arial"/>
          <w:sz w:val="20"/>
          <w:szCs w:val="20"/>
        </w:rPr>
        <w:t xml:space="preserve"> zastavne pravice znaša pristojbina 42 eurov, če vrednost predmeta ne presega 137.700 eurov, in 105 eurov, če je vrednost predmeta višja od 137.700 eurov. </w:t>
      </w:r>
    </w:p>
    <w:p w:rsidR="00B87D5E" w:rsidRDefault="00B87D5E" w:rsidP="00B87D5E">
      <w:pPr>
        <w:pStyle w:val="Odstavek"/>
        <w:widowControl w:val="0"/>
        <w:spacing w:before="0" w:line="288" w:lineRule="auto"/>
        <w:ind w:firstLine="0"/>
        <w:jc w:val="center"/>
        <w:rPr>
          <w:sz w:val="20"/>
          <w:szCs w:val="20"/>
          <w:lang w:val="sl-SI"/>
        </w:rPr>
      </w:pPr>
    </w:p>
    <w:p w:rsidR="00B87D5E" w:rsidRPr="000C3053" w:rsidRDefault="00B87D5E" w:rsidP="00B87D5E">
      <w:pPr>
        <w:pStyle w:val="Odstavek"/>
        <w:widowControl w:val="0"/>
        <w:spacing w:before="0" w:line="288" w:lineRule="auto"/>
        <w:ind w:firstLine="0"/>
        <w:jc w:val="center"/>
        <w:rPr>
          <w:sz w:val="20"/>
          <w:szCs w:val="20"/>
          <w:lang w:val="sl-SI"/>
        </w:rPr>
      </w:pPr>
      <w:r w:rsidRPr="000C3053">
        <w:rPr>
          <w:sz w:val="20"/>
          <w:szCs w:val="20"/>
          <w:lang w:val="sl-SI"/>
        </w:rPr>
        <w:t>Tar. št. 14</w:t>
      </w:r>
    </w:p>
    <w:p w:rsidR="00B87D5E" w:rsidRPr="000C3053" w:rsidRDefault="00B87D5E" w:rsidP="00B87D5E">
      <w:pPr>
        <w:spacing w:line="288" w:lineRule="auto"/>
        <w:ind w:right="53"/>
        <w:rPr>
          <w:rFonts w:ascii="Arial" w:hAnsi="Arial" w:cs="Arial"/>
          <w:sz w:val="20"/>
          <w:szCs w:val="20"/>
        </w:rPr>
      </w:pPr>
    </w:p>
    <w:p w:rsidR="00B87D5E" w:rsidRPr="000C3053" w:rsidRDefault="00B87D5E" w:rsidP="00B87D5E">
      <w:pPr>
        <w:spacing w:line="288" w:lineRule="auto"/>
        <w:ind w:right="53"/>
        <w:jc w:val="both"/>
        <w:rPr>
          <w:rFonts w:ascii="Arial" w:hAnsi="Arial" w:cs="Arial"/>
          <w:sz w:val="20"/>
          <w:szCs w:val="20"/>
        </w:rPr>
      </w:pPr>
      <w:r w:rsidRPr="000C3053">
        <w:rPr>
          <w:rFonts w:ascii="Arial" w:hAnsi="Arial" w:cs="Arial"/>
          <w:sz w:val="20"/>
          <w:szCs w:val="20"/>
        </w:rPr>
        <w:t xml:space="preserve">Za sestavo predloga za vpis v sodni register znaša pristojbina 42 eurov. </w:t>
      </w:r>
    </w:p>
    <w:p w:rsidR="00B87D5E" w:rsidRPr="000C3053" w:rsidRDefault="00B87D5E" w:rsidP="00B87D5E">
      <w:pPr>
        <w:spacing w:line="288" w:lineRule="auto"/>
        <w:ind w:right="53"/>
        <w:rPr>
          <w:rFonts w:ascii="Arial" w:hAnsi="Arial" w:cs="Arial"/>
          <w:sz w:val="20"/>
          <w:szCs w:val="20"/>
        </w:rPr>
      </w:pPr>
    </w:p>
    <w:p w:rsidR="00B87D5E" w:rsidRPr="00B87D5E" w:rsidRDefault="00B87D5E" w:rsidP="00B87D5E">
      <w:pPr>
        <w:spacing w:line="288" w:lineRule="auto"/>
        <w:ind w:right="9"/>
        <w:jc w:val="center"/>
        <w:rPr>
          <w:rFonts w:ascii="Arial" w:eastAsia="Arial" w:hAnsi="Arial" w:cs="Arial"/>
          <w:sz w:val="20"/>
          <w:szCs w:val="20"/>
        </w:rPr>
      </w:pPr>
      <w:r>
        <w:rPr>
          <w:rFonts w:ascii="Arial" w:eastAsia="Arial" w:hAnsi="Arial" w:cs="Arial"/>
          <w:sz w:val="20"/>
          <w:szCs w:val="20"/>
        </w:rPr>
        <w:t xml:space="preserve">2. </w:t>
      </w:r>
      <w:r w:rsidRPr="00B87D5E">
        <w:rPr>
          <w:rFonts w:ascii="Arial" w:eastAsia="Arial" w:hAnsi="Arial" w:cs="Arial"/>
          <w:sz w:val="20"/>
          <w:szCs w:val="20"/>
        </w:rPr>
        <w:t>PRISTOJBINA ZA NOTARJEVA OPRAVILA V POSTOPKU NOTARSKE PRODAJE</w:t>
      </w:r>
    </w:p>
    <w:p w:rsidR="00B87D5E" w:rsidRPr="000C3053" w:rsidRDefault="00B87D5E" w:rsidP="00B87D5E">
      <w:pPr>
        <w:spacing w:line="288" w:lineRule="auto"/>
        <w:ind w:right="9"/>
        <w:jc w:val="center"/>
        <w:rPr>
          <w:rFonts w:ascii="Arial" w:hAnsi="Arial" w:cs="Arial"/>
          <w:sz w:val="20"/>
          <w:szCs w:val="20"/>
        </w:rPr>
      </w:pPr>
    </w:p>
    <w:p w:rsidR="00B87D5E" w:rsidRPr="000C3053" w:rsidRDefault="00B87D5E" w:rsidP="00B87D5E">
      <w:pPr>
        <w:pStyle w:val="Odstavek"/>
        <w:widowControl w:val="0"/>
        <w:spacing w:before="0" w:line="288" w:lineRule="auto"/>
        <w:ind w:firstLine="0"/>
        <w:jc w:val="center"/>
        <w:rPr>
          <w:sz w:val="20"/>
          <w:szCs w:val="20"/>
          <w:lang w:val="sl-SI"/>
        </w:rPr>
      </w:pPr>
      <w:r w:rsidRPr="000C3053">
        <w:rPr>
          <w:sz w:val="20"/>
          <w:szCs w:val="20"/>
          <w:lang w:val="sl-SI"/>
        </w:rPr>
        <w:t xml:space="preserve">Tar. št. 15 </w:t>
      </w:r>
    </w:p>
    <w:p w:rsidR="00B87D5E" w:rsidRPr="000C3053" w:rsidRDefault="00B87D5E" w:rsidP="00B87D5E">
      <w:pPr>
        <w:spacing w:line="288" w:lineRule="auto"/>
        <w:ind w:right="9"/>
        <w:jc w:val="both"/>
        <w:rPr>
          <w:rFonts w:ascii="Arial" w:hAnsi="Arial" w:cs="Arial"/>
          <w:sz w:val="20"/>
          <w:szCs w:val="20"/>
        </w:rPr>
      </w:pPr>
    </w:p>
    <w:p w:rsidR="00B87D5E" w:rsidRPr="000C3053" w:rsidRDefault="00B87D5E" w:rsidP="00B87D5E">
      <w:pPr>
        <w:spacing w:line="288" w:lineRule="auto"/>
        <w:ind w:right="9"/>
        <w:jc w:val="both"/>
        <w:rPr>
          <w:rFonts w:ascii="Arial" w:hAnsi="Arial" w:cs="Arial"/>
          <w:sz w:val="20"/>
          <w:szCs w:val="20"/>
        </w:rPr>
      </w:pPr>
      <w:bookmarkStart w:id="2" w:name="_Hlk15470410"/>
      <w:r w:rsidRPr="000C3053">
        <w:rPr>
          <w:rFonts w:ascii="Arial" w:hAnsi="Arial" w:cs="Arial"/>
          <w:sz w:val="20"/>
          <w:szCs w:val="20"/>
        </w:rPr>
        <w:t>Pristojbina za vsa opravila notarja v postopku notarske prodaje nepremičnine v skladu z zakonom, ki ureja notarsko prodajo nepremičnine, znaša 2 odstotka izhodiščne vrednosti nepremičnine, ki je predmet notarske prodaje, vendar najmanj 1.140 eurov in največ 22.800 eurov.</w:t>
      </w:r>
    </w:p>
    <w:bookmarkEnd w:id="2"/>
    <w:p w:rsidR="00B87D5E" w:rsidRPr="000C3053" w:rsidRDefault="00B87D5E" w:rsidP="00B87D5E">
      <w:pPr>
        <w:spacing w:line="288" w:lineRule="auto"/>
        <w:ind w:right="9"/>
        <w:jc w:val="center"/>
        <w:rPr>
          <w:rFonts w:ascii="Arial" w:eastAsia="Arial" w:hAnsi="Arial" w:cs="Arial"/>
          <w:sz w:val="20"/>
          <w:szCs w:val="20"/>
        </w:rPr>
      </w:pPr>
    </w:p>
    <w:p w:rsidR="00B87D5E" w:rsidRPr="000C3053" w:rsidRDefault="00B87D5E" w:rsidP="00B87D5E">
      <w:pPr>
        <w:pStyle w:val="Navadensplet"/>
        <w:spacing w:before="0" w:beforeAutospacing="0" w:after="0" w:afterAutospacing="0" w:line="288" w:lineRule="auto"/>
        <w:jc w:val="center"/>
        <w:rPr>
          <w:rFonts w:ascii="Arial" w:hAnsi="Arial" w:cs="Arial"/>
          <w:sz w:val="20"/>
          <w:szCs w:val="20"/>
        </w:rPr>
      </w:pPr>
      <w:r>
        <w:rPr>
          <w:rFonts w:ascii="Arial" w:hAnsi="Arial" w:cs="Arial"/>
          <w:sz w:val="20"/>
          <w:szCs w:val="20"/>
        </w:rPr>
        <w:t xml:space="preserve">3. </w:t>
      </w:r>
      <w:r w:rsidRPr="000C3053">
        <w:rPr>
          <w:rFonts w:ascii="Arial" w:hAnsi="Arial" w:cs="Arial"/>
          <w:sz w:val="20"/>
          <w:szCs w:val="20"/>
        </w:rPr>
        <w:t>PRISTOJBINA ZA NOTARJEVA OPRAVILA KOT UPRAVITELJA KOLEKTIVNE ODŠKODNINE</w:t>
      </w:r>
    </w:p>
    <w:p w:rsidR="00B87D5E" w:rsidRPr="000C3053" w:rsidRDefault="00B87D5E" w:rsidP="00B87D5E">
      <w:pPr>
        <w:pStyle w:val="Navadensplet"/>
        <w:spacing w:before="0" w:beforeAutospacing="0" w:after="0" w:afterAutospacing="0" w:line="288" w:lineRule="auto"/>
        <w:jc w:val="center"/>
        <w:rPr>
          <w:rFonts w:ascii="Arial" w:eastAsia="Times New Roman" w:hAnsi="Arial" w:cs="Arial"/>
          <w:sz w:val="20"/>
          <w:szCs w:val="20"/>
          <w:lang w:eastAsia="en-US"/>
        </w:rPr>
      </w:pPr>
    </w:p>
    <w:p w:rsidR="00B87D5E" w:rsidRPr="000C3053" w:rsidRDefault="00B87D5E" w:rsidP="00B87D5E">
      <w:pPr>
        <w:pStyle w:val="Navadensplet"/>
        <w:spacing w:before="0" w:beforeAutospacing="0" w:after="0" w:afterAutospacing="0" w:line="288" w:lineRule="auto"/>
        <w:jc w:val="center"/>
        <w:rPr>
          <w:rFonts w:ascii="Arial" w:hAnsi="Arial" w:cs="Arial"/>
          <w:bCs/>
          <w:iCs/>
          <w:sz w:val="20"/>
          <w:szCs w:val="20"/>
        </w:rPr>
      </w:pPr>
      <w:r w:rsidRPr="000C3053">
        <w:rPr>
          <w:rFonts w:ascii="Arial" w:hAnsi="Arial" w:cs="Arial"/>
          <w:bCs/>
          <w:iCs/>
          <w:sz w:val="20"/>
          <w:szCs w:val="20"/>
        </w:rPr>
        <w:t>Tar. št. 16</w:t>
      </w:r>
    </w:p>
    <w:p w:rsidR="00B87D5E" w:rsidRPr="000C3053" w:rsidRDefault="00B87D5E" w:rsidP="00B87D5E">
      <w:pPr>
        <w:pStyle w:val="Navadensplet"/>
        <w:spacing w:line="288" w:lineRule="auto"/>
        <w:jc w:val="both"/>
        <w:rPr>
          <w:rFonts w:ascii="Arial" w:hAnsi="Arial" w:cs="Arial"/>
          <w:bCs/>
          <w:i/>
          <w:iCs/>
          <w:sz w:val="20"/>
          <w:szCs w:val="20"/>
        </w:rPr>
      </w:pPr>
      <w:r w:rsidRPr="000C3053">
        <w:rPr>
          <w:rFonts w:ascii="Arial" w:hAnsi="Arial" w:cs="Arial"/>
          <w:bCs/>
          <w:iCs/>
          <w:sz w:val="20"/>
          <w:szCs w:val="20"/>
        </w:rPr>
        <w:t>(1) Za notarjeva opravila kot upravitelja kolektivne odškodnine, če vodi sodišče postopek po sistemu</w:t>
      </w:r>
      <w:r w:rsidRPr="000C3053">
        <w:rPr>
          <w:rFonts w:ascii="Arial" w:hAnsi="Arial" w:cs="Arial"/>
          <w:bCs/>
          <w:i/>
          <w:iCs/>
          <w:sz w:val="20"/>
          <w:szCs w:val="20"/>
        </w:rPr>
        <w:t xml:space="preserve"> </w:t>
      </w:r>
      <w:r w:rsidRPr="000C3053">
        <w:rPr>
          <w:rFonts w:ascii="Arial" w:hAnsi="Arial" w:cs="Arial"/>
          <w:bCs/>
          <w:iCs/>
          <w:sz w:val="20"/>
          <w:szCs w:val="20"/>
        </w:rPr>
        <w:t>vključitve, znaša pristojbina glede na število pravočasno prijavljenih terjatev:</w:t>
      </w:r>
    </w:p>
    <w:tbl>
      <w:tblPr>
        <w:tblW w:w="7648" w:type="dxa"/>
        <w:jc w:val="center"/>
        <w:tblLayout w:type="fixed"/>
        <w:tblCellMar>
          <w:left w:w="0" w:type="dxa"/>
          <w:right w:w="0" w:type="dxa"/>
        </w:tblCellMar>
        <w:tblLook w:val="04A0" w:firstRow="1" w:lastRow="0" w:firstColumn="1" w:lastColumn="0" w:noHBand="0" w:noVBand="1"/>
      </w:tblPr>
      <w:tblGrid>
        <w:gridCol w:w="1129"/>
        <w:gridCol w:w="993"/>
        <w:gridCol w:w="996"/>
        <w:gridCol w:w="4530"/>
      </w:tblGrid>
      <w:tr w:rsidR="00B87D5E" w:rsidRPr="000C3053" w:rsidTr="00B87D5E">
        <w:trPr>
          <w:trHeight w:val="44"/>
          <w:jc w:val="center"/>
        </w:trPr>
        <w:tc>
          <w:tcPr>
            <w:tcW w:w="1129" w:type="dxa"/>
            <w:tcBorders>
              <w:top w:val="single" w:sz="8" w:space="0" w:color="000000"/>
              <w:left w:val="single" w:sz="4" w:space="0" w:color="auto"/>
              <w:bottom w:val="single" w:sz="8" w:space="0" w:color="000000"/>
              <w:right w:val="single" w:sz="8" w:space="0" w:color="000000"/>
            </w:tcBorders>
            <w:vAlign w:val="center"/>
          </w:tcPr>
          <w:p w:rsidR="00B87D5E" w:rsidRPr="000C3053" w:rsidRDefault="00B87D5E" w:rsidP="00C007BE">
            <w:pPr>
              <w:spacing w:line="288" w:lineRule="auto"/>
              <w:jc w:val="center"/>
              <w:rPr>
                <w:rFonts w:ascii="Arial" w:hAnsi="Arial" w:cs="Arial"/>
                <w:sz w:val="20"/>
                <w:szCs w:val="20"/>
              </w:rPr>
            </w:pPr>
            <w:r w:rsidRPr="000C3053">
              <w:rPr>
                <w:rFonts w:ascii="Arial" w:hAnsi="Arial" w:cs="Arial"/>
                <w:sz w:val="20"/>
                <w:szCs w:val="20"/>
                <w:lang w:val="x-none"/>
              </w:rPr>
              <w:t>Postavka</w:t>
            </w:r>
          </w:p>
        </w:tc>
        <w:tc>
          <w:tcPr>
            <w:tcW w:w="1989" w:type="dxa"/>
            <w:gridSpan w:val="2"/>
            <w:tcBorders>
              <w:top w:val="single" w:sz="8" w:space="0" w:color="000000"/>
              <w:left w:val="single" w:sz="4" w:space="0" w:color="auto"/>
              <w:bottom w:val="single" w:sz="8" w:space="0" w:color="000000"/>
              <w:right w:val="single" w:sz="8" w:space="0" w:color="000000"/>
            </w:tcBorders>
            <w:tcMar>
              <w:top w:w="85" w:type="dxa"/>
              <w:left w:w="57" w:type="dxa"/>
              <w:bottom w:w="85" w:type="dxa"/>
              <w:right w:w="57" w:type="dxa"/>
            </w:tcMar>
            <w:vAlign w:val="center"/>
            <w:hideMark/>
          </w:tcPr>
          <w:p w:rsidR="00B87D5E" w:rsidRPr="000C3053" w:rsidRDefault="00B87D5E" w:rsidP="00C007BE">
            <w:pPr>
              <w:pStyle w:val="Navadensplet"/>
              <w:spacing w:line="288" w:lineRule="auto"/>
              <w:jc w:val="both"/>
              <w:rPr>
                <w:rFonts w:ascii="Arial" w:hAnsi="Arial" w:cs="Arial"/>
                <w:bCs/>
                <w:iCs/>
                <w:sz w:val="20"/>
                <w:szCs w:val="20"/>
              </w:rPr>
            </w:pPr>
            <w:r w:rsidRPr="000C3053">
              <w:rPr>
                <w:rFonts w:ascii="Arial" w:hAnsi="Arial" w:cs="Arial"/>
                <w:bCs/>
                <w:iCs/>
                <w:sz w:val="20"/>
                <w:szCs w:val="20"/>
              </w:rPr>
              <w:t>Število pravočasno prijavljenih terjatev</w:t>
            </w:r>
          </w:p>
        </w:tc>
        <w:tc>
          <w:tcPr>
            <w:tcW w:w="4530" w:type="dxa"/>
            <w:tcBorders>
              <w:top w:val="single" w:sz="8" w:space="0" w:color="000000"/>
              <w:left w:val="nil"/>
              <w:bottom w:val="single" w:sz="8" w:space="0" w:color="000000"/>
              <w:right w:val="single" w:sz="8" w:space="0" w:color="000000"/>
            </w:tcBorders>
            <w:tcMar>
              <w:top w:w="85" w:type="dxa"/>
              <w:left w:w="57" w:type="dxa"/>
              <w:bottom w:w="85" w:type="dxa"/>
              <w:right w:w="57" w:type="dxa"/>
            </w:tcMar>
            <w:vAlign w:val="center"/>
            <w:hideMark/>
          </w:tcPr>
          <w:p w:rsidR="00B87D5E" w:rsidRPr="000C3053" w:rsidRDefault="00B87D5E" w:rsidP="00C007BE">
            <w:pPr>
              <w:pStyle w:val="Navadensplet"/>
              <w:spacing w:line="288" w:lineRule="auto"/>
              <w:rPr>
                <w:rFonts w:ascii="Arial" w:hAnsi="Arial" w:cs="Arial"/>
                <w:bCs/>
                <w:iCs/>
                <w:sz w:val="20"/>
                <w:szCs w:val="20"/>
              </w:rPr>
            </w:pPr>
            <w:r w:rsidRPr="000C3053">
              <w:rPr>
                <w:rFonts w:ascii="Arial" w:hAnsi="Arial" w:cs="Arial"/>
                <w:bCs/>
                <w:iCs/>
                <w:sz w:val="20"/>
                <w:szCs w:val="20"/>
                <w:lang w:val="x-none"/>
              </w:rPr>
              <w:t>Pristojbina</w:t>
            </w:r>
            <w:r w:rsidRPr="000C3053">
              <w:rPr>
                <w:rFonts w:ascii="Arial" w:hAnsi="Arial" w:cs="Arial"/>
                <w:bCs/>
                <w:iCs/>
                <w:sz w:val="20"/>
                <w:szCs w:val="20"/>
              </w:rPr>
              <w:t xml:space="preserve"> </w:t>
            </w:r>
          </w:p>
        </w:tc>
      </w:tr>
      <w:tr w:rsidR="00B87D5E" w:rsidRPr="000C3053" w:rsidTr="00B87D5E">
        <w:trPr>
          <w:trHeight w:val="44"/>
          <w:jc w:val="center"/>
        </w:trPr>
        <w:tc>
          <w:tcPr>
            <w:tcW w:w="1129" w:type="dxa"/>
            <w:tcBorders>
              <w:top w:val="nil"/>
              <w:left w:val="single" w:sz="4" w:space="0" w:color="auto"/>
              <w:bottom w:val="single" w:sz="8" w:space="0" w:color="000000"/>
              <w:right w:val="single" w:sz="8" w:space="0" w:color="000000"/>
            </w:tcBorders>
            <w:vAlign w:val="center"/>
          </w:tcPr>
          <w:p w:rsidR="00B87D5E" w:rsidRPr="000C3053" w:rsidRDefault="00B87D5E" w:rsidP="00C007BE">
            <w:pPr>
              <w:spacing w:line="288" w:lineRule="auto"/>
              <w:jc w:val="center"/>
              <w:rPr>
                <w:rFonts w:ascii="Arial" w:hAnsi="Arial" w:cs="Arial"/>
                <w:sz w:val="20"/>
                <w:szCs w:val="20"/>
              </w:rPr>
            </w:pPr>
            <w:r w:rsidRPr="000C3053">
              <w:rPr>
                <w:rFonts w:ascii="Arial" w:hAnsi="Arial" w:cs="Arial"/>
                <w:sz w:val="20"/>
                <w:szCs w:val="20"/>
                <w:lang w:val="x-none"/>
              </w:rPr>
              <w:t>I.</w:t>
            </w:r>
          </w:p>
        </w:tc>
        <w:tc>
          <w:tcPr>
            <w:tcW w:w="1989" w:type="dxa"/>
            <w:gridSpan w:val="2"/>
            <w:tcBorders>
              <w:top w:val="nil"/>
              <w:left w:val="single" w:sz="4" w:space="0" w:color="auto"/>
              <w:bottom w:val="single" w:sz="8" w:space="0" w:color="000000"/>
              <w:right w:val="single" w:sz="8" w:space="0" w:color="000000"/>
            </w:tcBorders>
            <w:tcMar>
              <w:top w:w="85" w:type="dxa"/>
              <w:left w:w="57" w:type="dxa"/>
              <w:bottom w:w="85" w:type="dxa"/>
              <w:right w:w="57" w:type="dxa"/>
            </w:tcMar>
            <w:vAlign w:val="center"/>
            <w:hideMark/>
          </w:tcPr>
          <w:p w:rsidR="00B87D5E" w:rsidRPr="000C3053" w:rsidRDefault="00B87D5E" w:rsidP="00C007BE">
            <w:pPr>
              <w:pStyle w:val="Navadensplet"/>
              <w:spacing w:line="288" w:lineRule="auto"/>
              <w:rPr>
                <w:rFonts w:ascii="Arial" w:hAnsi="Arial" w:cs="Arial"/>
                <w:bCs/>
                <w:iCs/>
                <w:sz w:val="20"/>
                <w:szCs w:val="20"/>
              </w:rPr>
            </w:pPr>
            <w:r w:rsidRPr="000C3053">
              <w:rPr>
                <w:rFonts w:ascii="Arial" w:hAnsi="Arial" w:cs="Arial"/>
                <w:bCs/>
                <w:iCs/>
                <w:sz w:val="20"/>
                <w:szCs w:val="20"/>
                <w:lang w:val="x-none"/>
              </w:rPr>
              <w:t xml:space="preserve">do </w:t>
            </w:r>
            <w:r w:rsidRPr="000C3053">
              <w:rPr>
                <w:rFonts w:ascii="Arial" w:hAnsi="Arial" w:cs="Arial"/>
                <w:bCs/>
                <w:iCs/>
                <w:sz w:val="20"/>
                <w:szCs w:val="20"/>
              </w:rPr>
              <w:t>25</w:t>
            </w:r>
          </w:p>
        </w:tc>
        <w:tc>
          <w:tcPr>
            <w:tcW w:w="4530" w:type="dxa"/>
            <w:tcBorders>
              <w:top w:val="nil"/>
              <w:left w:val="nil"/>
              <w:bottom w:val="single" w:sz="8" w:space="0" w:color="000000"/>
              <w:right w:val="single" w:sz="8" w:space="0" w:color="000000"/>
            </w:tcBorders>
            <w:tcMar>
              <w:top w:w="85" w:type="dxa"/>
              <w:left w:w="57" w:type="dxa"/>
              <w:bottom w:w="85" w:type="dxa"/>
              <w:right w:w="57" w:type="dxa"/>
            </w:tcMar>
            <w:vAlign w:val="center"/>
            <w:hideMark/>
          </w:tcPr>
          <w:p w:rsidR="00B87D5E" w:rsidRPr="000C3053" w:rsidRDefault="00B87D5E" w:rsidP="00C007BE">
            <w:pPr>
              <w:pStyle w:val="Navadensplet"/>
              <w:spacing w:line="288" w:lineRule="auto"/>
              <w:rPr>
                <w:rFonts w:ascii="Arial" w:hAnsi="Arial" w:cs="Arial"/>
                <w:bCs/>
                <w:iCs/>
                <w:sz w:val="20"/>
                <w:szCs w:val="20"/>
              </w:rPr>
            </w:pPr>
            <w:r w:rsidRPr="000C3053">
              <w:rPr>
                <w:rFonts w:ascii="Arial" w:hAnsi="Arial" w:cs="Arial"/>
                <w:bCs/>
                <w:iCs/>
                <w:sz w:val="20"/>
                <w:szCs w:val="20"/>
              </w:rPr>
              <w:t xml:space="preserve">710 </w:t>
            </w:r>
            <w:r>
              <w:rPr>
                <w:rFonts w:ascii="Arial" w:hAnsi="Arial" w:cs="Arial"/>
                <w:bCs/>
                <w:iCs/>
                <w:sz w:val="20"/>
                <w:szCs w:val="20"/>
              </w:rPr>
              <w:t>EUR</w:t>
            </w:r>
          </w:p>
        </w:tc>
      </w:tr>
      <w:tr w:rsidR="00B87D5E" w:rsidRPr="000C3053" w:rsidTr="00B87D5E">
        <w:trPr>
          <w:trHeight w:val="98"/>
          <w:jc w:val="center"/>
        </w:trPr>
        <w:tc>
          <w:tcPr>
            <w:tcW w:w="1129" w:type="dxa"/>
            <w:tcBorders>
              <w:top w:val="nil"/>
              <w:left w:val="single" w:sz="4" w:space="0" w:color="auto"/>
              <w:bottom w:val="single" w:sz="8" w:space="0" w:color="000000"/>
              <w:right w:val="single" w:sz="8" w:space="0" w:color="000000"/>
            </w:tcBorders>
            <w:vAlign w:val="center"/>
          </w:tcPr>
          <w:p w:rsidR="00B87D5E" w:rsidRPr="000C3053" w:rsidRDefault="00B87D5E" w:rsidP="00C007BE">
            <w:pPr>
              <w:spacing w:line="288" w:lineRule="auto"/>
              <w:jc w:val="center"/>
              <w:rPr>
                <w:rFonts w:ascii="Arial" w:hAnsi="Arial" w:cs="Arial"/>
                <w:sz w:val="20"/>
                <w:szCs w:val="20"/>
              </w:rPr>
            </w:pPr>
            <w:r w:rsidRPr="000C3053">
              <w:rPr>
                <w:rFonts w:ascii="Arial" w:hAnsi="Arial" w:cs="Arial"/>
                <w:sz w:val="20"/>
                <w:szCs w:val="20"/>
                <w:lang w:val="x-none"/>
              </w:rPr>
              <w:t>II.</w:t>
            </w:r>
          </w:p>
        </w:tc>
        <w:tc>
          <w:tcPr>
            <w:tcW w:w="993" w:type="dxa"/>
            <w:tcBorders>
              <w:top w:val="nil"/>
              <w:left w:val="single" w:sz="4" w:space="0" w:color="auto"/>
              <w:bottom w:val="single" w:sz="8" w:space="0" w:color="000000"/>
              <w:right w:val="single" w:sz="8" w:space="0" w:color="000000"/>
            </w:tcBorders>
            <w:tcMar>
              <w:top w:w="85" w:type="dxa"/>
              <w:left w:w="57" w:type="dxa"/>
              <w:bottom w:w="85" w:type="dxa"/>
              <w:right w:w="57" w:type="dxa"/>
            </w:tcMar>
            <w:vAlign w:val="center"/>
            <w:hideMark/>
          </w:tcPr>
          <w:p w:rsidR="00B87D5E" w:rsidRPr="000C3053" w:rsidRDefault="00B87D5E" w:rsidP="00C007BE">
            <w:pPr>
              <w:pStyle w:val="Navadensplet"/>
              <w:spacing w:line="288" w:lineRule="auto"/>
              <w:rPr>
                <w:rFonts w:ascii="Arial" w:hAnsi="Arial" w:cs="Arial"/>
                <w:bCs/>
                <w:iCs/>
                <w:sz w:val="20"/>
                <w:szCs w:val="20"/>
              </w:rPr>
            </w:pPr>
            <w:r w:rsidRPr="000C3053">
              <w:rPr>
                <w:rFonts w:ascii="Arial" w:hAnsi="Arial" w:cs="Arial"/>
                <w:bCs/>
                <w:iCs/>
                <w:sz w:val="20"/>
                <w:szCs w:val="20"/>
                <w:lang w:val="x-none"/>
              </w:rPr>
              <w:t xml:space="preserve">nad </w:t>
            </w:r>
            <w:r w:rsidRPr="000C3053">
              <w:rPr>
                <w:rFonts w:ascii="Arial" w:hAnsi="Arial" w:cs="Arial"/>
                <w:bCs/>
                <w:iCs/>
                <w:sz w:val="20"/>
                <w:szCs w:val="20"/>
              </w:rPr>
              <w:t>25</w:t>
            </w:r>
          </w:p>
        </w:tc>
        <w:tc>
          <w:tcPr>
            <w:tcW w:w="993" w:type="dxa"/>
            <w:tcBorders>
              <w:top w:val="nil"/>
              <w:left w:val="nil"/>
              <w:bottom w:val="single" w:sz="8" w:space="0" w:color="000000"/>
              <w:right w:val="single" w:sz="8" w:space="0" w:color="000000"/>
            </w:tcBorders>
            <w:tcMar>
              <w:top w:w="85" w:type="dxa"/>
              <w:left w:w="57" w:type="dxa"/>
              <w:bottom w:w="85" w:type="dxa"/>
              <w:right w:w="57" w:type="dxa"/>
            </w:tcMar>
            <w:vAlign w:val="center"/>
            <w:hideMark/>
          </w:tcPr>
          <w:p w:rsidR="00B87D5E" w:rsidRPr="000C3053" w:rsidRDefault="00B87D5E" w:rsidP="00C007BE">
            <w:pPr>
              <w:pStyle w:val="Navadensplet"/>
              <w:spacing w:line="288" w:lineRule="auto"/>
              <w:rPr>
                <w:rFonts w:ascii="Arial" w:hAnsi="Arial" w:cs="Arial"/>
                <w:bCs/>
                <w:iCs/>
                <w:sz w:val="20"/>
                <w:szCs w:val="20"/>
              </w:rPr>
            </w:pPr>
            <w:r w:rsidRPr="000C3053">
              <w:rPr>
                <w:rFonts w:ascii="Arial" w:hAnsi="Arial" w:cs="Arial"/>
                <w:bCs/>
                <w:iCs/>
                <w:sz w:val="20"/>
                <w:szCs w:val="20"/>
                <w:lang w:val="x-none"/>
              </w:rPr>
              <w:t xml:space="preserve">do </w:t>
            </w:r>
            <w:r w:rsidRPr="000C3053">
              <w:rPr>
                <w:rFonts w:ascii="Arial" w:hAnsi="Arial" w:cs="Arial"/>
                <w:bCs/>
                <w:iCs/>
                <w:sz w:val="20"/>
                <w:szCs w:val="20"/>
              </w:rPr>
              <w:t>50</w:t>
            </w:r>
          </w:p>
        </w:tc>
        <w:tc>
          <w:tcPr>
            <w:tcW w:w="4530" w:type="dxa"/>
            <w:tcBorders>
              <w:top w:val="nil"/>
              <w:left w:val="nil"/>
              <w:bottom w:val="single" w:sz="8" w:space="0" w:color="000000"/>
              <w:right w:val="single" w:sz="8" w:space="0" w:color="000000"/>
            </w:tcBorders>
            <w:tcMar>
              <w:top w:w="85" w:type="dxa"/>
              <w:left w:w="57" w:type="dxa"/>
              <w:bottom w:w="85" w:type="dxa"/>
              <w:right w:w="57" w:type="dxa"/>
            </w:tcMar>
            <w:vAlign w:val="center"/>
            <w:hideMark/>
          </w:tcPr>
          <w:p w:rsidR="00B87D5E" w:rsidRPr="000C3053" w:rsidRDefault="00B87D5E" w:rsidP="00C007BE">
            <w:pPr>
              <w:pStyle w:val="Navadensplet"/>
              <w:spacing w:line="288" w:lineRule="auto"/>
              <w:jc w:val="both"/>
              <w:rPr>
                <w:rFonts w:ascii="Arial" w:hAnsi="Arial" w:cs="Arial"/>
                <w:bCs/>
                <w:iCs/>
                <w:sz w:val="20"/>
                <w:szCs w:val="20"/>
              </w:rPr>
            </w:pPr>
            <w:r w:rsidRPr="000C3053">
              <w:rPr>
                <w:rFonts w:ascii="Arial" w:hAnsi="Arial" w:cs="Arial"/>
                <w:bCs/>
                <w:iCs/>
                <w:sz w:val="20"/>
                <w:szCs w:val="20"/>
              </w:rPr>
              <w:t xml:space="preserve">710 </w:t>
            </w:r>
            <w:r>
              <w:rPr>
                <w:rFonts w:ascii="Arial" w:hAnsi="Arial" w:cs="Arial"/>
                <w:bCs/>
                <w:iCs/>
                <w:sz w:val="20"/>
                <w:szCs w:val="20"/>
              </w:rPr>
              <w:t xml:space="preserve">EUR </w:t>
            </w:r>
            <w:r w:rsidRPr="000C3053">
              <w:rPr>
                <w:rFonts w:ascii="Arial" w:hAnsi="Arial" w:cs="Arial"/>
                <w:bCs/>
                <w:iCs/>
                <w:sz w:val="20"/>
                <w:szCs w:val="20"/>
                <w:lang w:val="x-none"/>
              </w:rPr>
              <w:t xml:space="preserve">+ </w:t>
            </w:r>
            <w:r w:rsidRPr="000C3053">
              <w:rPr>
                <w:rFonts w:ascii="Arial" w:hAnsi="Arial" w:cs="Arial"/>
                <w:bCs/>
                <w:iCs/>
                <w:sz w:val="20"/>
                <w:szCs w:val="20"/>
              </w:rPr>
              <w:t>dodaten znesek za vsako terjatev nad 50 (40 EUR)</w:t>
            </w:r>
          </w:p>
        </w:tc>
      </w:tr>
      <w:tr w:rsidR="00B87D5E" w:rsidRPr="000C3053" w:rsidTr="00B87D5E">
        <w:trPr>
          <w:trHeight w:val="44"/>
          <w:jc w:val="center"/>
        </w:trPr>
        <w:tc>
          <w:tcPr>
            <w:tcW w:w="1129" w:type="dxa"/>
            <w:tcBorders>
              <w:top w:val="nil"/>
              <w:left w:val="single" w:sz="4" w:space="0" w:color="auto"/>
              <w:bottom w:val="single" w:sz="8" w:space="0" w:color="000000"/>
              <w:right w:val="single" w:sz="8" w:space="0" w:color="000000"/>
            </w:tcBorders>
            <w:vAlign w:val="center"/>
          </w:tcPr>
          <w:p w:rsidR="00B87D5E" w:rsidRPr="000C3053" w:rsidRDefault="00B87D5E" w:rsidP="00C007BE">
            <w:pPr>
              <w:spacing w:line="288" w:lineRule="auto"/>
              <w:jc w:val="center"/>
              <w:rPr>
                <w:rFonts w:ascii="Arial" w:hAnsi="Arial" w:cs="Arial"/>
                <w:sz w:val="20"/>
                <w:szCs w:val="20"/>
              </w:rPr>
            </w:pPr>
            <w:r w:rsidRPr="000C3053">
              <w:rPr>
                <w:rFonts w:ascii="Arial" w:hAnsi="Arial" w:cs="Arial"/>
                <w:sz w:val="20"/>
                <w:szCs w:val="20"/>
                <w:lang w:val="x-none"/>
              </w:rPr>
              <w:t>III.</w:t>
            </w:r>
          </w:p>
        </w:tc>
        <w:tc>
          <w:tcPr>
            <w:tcW w:w="993" w:type="dxa"/>
            <w:tcBorders>
              <w:top w:val="nil"/>
              <w:left w:val="single" w:sz="4" w:space="0" w:color="auto"/>
              <w:bottom w:val="single" w:sz="8" w:space="0" w:color="000000"/>
              <w:right w:val="single" w:sz="8" w:space="0" w:color="000000"/>
            </w:tcBorders>
            <w:tcMar>
              <w:top w:w="85" w:type="dxa"/>
              <w:left w:w="57" w:type="dxa"/>
              <w:bottom w:w="85" w:type="dxa"/>
              <w:right w:w="57" w:type="dxa"/>
            </w:tcMar>
            <w:vAlign w:val="center"/>
            <w:hideMark/>
          </w:tcPr>
          <w:p w:rsidR="00B87D5E" w:rsidRPr="000C3053" w:rsidRDefault="00B87D5E" w:rsidP="00C007BE">
            <w:pPr>
              <w:pStyle w:val="Navadensplet"/>
              <w:spacing w:line="288" w:lineRule="auto"/>
              <w:rPr>
                <w:rFonts w:ascii="Arial" w:hAnsi="Arial" w:cs="Arial"/>
                <w:bCs/>
                <w:iCs/>
                <w:sz w:val="20"/>
                <w:szCs w:val="20"/>
              </w:rPr>
            </w:pPr>
            <w:r w:rsidRPr="000C3053">
              <w:rPr>
                <w:rFonts w:ascii="Arial" w:hAnsi="Arial" w:cs="Arial"/>
                <w:bCs/>
                <w:iCs/>
                <w:sz w:val="20"/>
                <w:szCs w:val="20"/>
                <w:lang w:val="x-none"/>
              </w:rPr>
              <w:t xml:space="preserve">nad </w:t>
            </w:r>
            <w:r w:rsidRPr="000C3053">
              <w:rPr>
                <w:rFonts w:ascii="Arial" w:hAnsi="Arial" w:cs="Arial"/>
                <w:bCs/>
                <w:iCs/>
                <w:sz w:val="20"/>
                <w:szCs w:val="20"/>
              </w:rPr>
              <w:t>50</w:t>
            </w:r>
          </w:p>
        </w:tc>
        <w:tc>
          <w:tcPr>
            <w:tcW w:w="993" w:type="dxa"/>
            <w:tcBorders>
              <w:top w:val="nil"/>
              <w:left w:val="nil"/>
              <w:bottom w:val="single" w:sz="8" w:space="0" w:color="000000"/>
              <w:right w:val="single" w:sz="8" w:space="0" w:color="000000"/>
            </w:tcBorders>
            <w:tcMar>
              <w:top w:w="85" w:type="dxa"/>
              <w:left w:w="57" w:type="dxa"/>
              <w:bottom w:w="85" w:type="dxa"/>
              <w:right w:w="57" w:type="dxa"/>
            </w:tcMar>
            <w:vAlign w:val="center"/>
            <w:hideMark/>
          </w:tcPr>
          <w:p w:rsidR="00B87D5E" w:rsidRPr="000C3053" w:rsidRDefault="00B87D5E" w:rsidP="00C007BE">
            <w:pPr>
              <w:pStyle w:val="Navadensplet"/>
              <w:spacing w:line="288" w:lineRule="auto"/>
              <w:rPr>
                <w:rFonts w:ascii="Arial" w:hAnsi="Arial" w:cs="Arial"/>
                <w:bCs/>
                <w:iCs/>
                <w:sz w:val="20"/>
                <w:szCs w:val="20"/>
              </w:rPr>
            </w:pPr>
            <w:r w:rsidRPr="000C3053">
              <w:rPr>
                <w:rFonts w:ascii="Arial" w:hAnsi="Arial" w:cs="Arial"/>
                <w:bCs/>
                <w:iCs/>
                <w:sz w:val="20"/>
                <w:szCs w:val="20"/>
                <w:lang w:val="x-none"/>
              </w:rPr>
              <w:t xml:space="preserve">do </w:t>
            </w:r>
            <w:r w:rsidRPr="000C3053">
              <w:rPr>
                <w:rFonts w:ascii="Arial" w:hAnsi="Arial" w:cs="Arial"/>
                <w:bCs/>
                <w:iCs/>
                <w:sz w:val="20"/>
                <w:szCs w:val="20"/>
              </w:rPr>
              <w:t>1</w:t>
            </w:r>
            <w:r w:rsidRPr="000C3053">
              <w:rPr>
                <w:rFonts w:ascii="Arial" w:hAnsi="Arial" w:cs="Arial"/>
                <w:bCs/>
                <w:iCs/>
                <w:sz w:val="20"/>
                <w:szCs w:val="20"/>
                <w:lang w:val="x-none"/>
              </w:rPr>
              <w:t>00</w:t>
            </w:r>
          </w:p>
        </w:tc>
        <w:tc>
          <w:tcPr>
            <w:tcW w:w="4530" w:type="dxa"/>
            <w:tcBorders>
              <w:top w:val="nil"/>
              <w:left w:val="nil"/>
              <w:bottom w:val="single" w:sz="8" w:space="0" w:color="000000"/>
              <w:right w:val="single" w:sz="8" w:space="0" w:color="000000"/>
            </w:tcBorders>
            <w:tcMar>
              <w:top w:w="85" w:type="dxa"/>
              <w:left w:w="57" w:type="dxa"/>
              <w:bottom w:w="85" w:type="dxa"/>
              <w:right w:w="57" w:type="dxa"/>
            </w:tcMar>
            <w:vAlign w:val="center"/>
            <w:hideMark/>
          </w:tcPr>
          <w:p w:rsidR="00B87D5E" w:rsidRPr="000C3053" w:rsidRDefault="00B87D5E" w:rsidP="00C007BE">
            <w:pPr>
              <w:pStyle w:val="Navadensplet"/>
              <w:spacing w:line="288" w:lineRule="auto"/>
              <w:jc w:val="both"/>
              <w:rPr>
                <w:rFonts w:ascii="Arial" w:hAnsi="Arial" w:cs="Arial"/>
                <w:bCs/>
                <w:iCs/>
                <w:sz w:val="20"/>
                <w:szCs w:val="20"/>
              </w:rPr>
            </w:pPr>
            <w:r w:rsidRPr="000C3053">
              <w:rPr>
                <w:rFonts w:ascii="Arial" w:hAnsi="Arial" w:cs="Arial"/>
                <w:bCs/>
                <w:iCs/>
                <w:sz w:val="20"/>
                <w:szCs w:val="20"/>
              </w:rPr>
              <w:t>2.604</w:t>
            </w:r>
            <w:r>
              <w:rPr>
                <w:rFonts w:ascii="Arial" w:hAnsi="Arial" w:cs="Arial"/>
                <w:bCs/>
                <w:iCs/>
                <w:sz w:val="20"/>
                <w:szCs w:val="20"/>
              </w:rPr>
              <w:t xml:space="preserve"> EUR </w:t>
            </w:r>
            <w:r w:rsidRPr="000C3053">
              <w:rPr>
                <w:rFonts w:ascii="Arial" w:hAnsi="Arial" w:cs="Arial"/>
                <w:bCs/>
                <w:iCs/>
                <w:sz w:val="20"/>
                <w:szCs w:val="20"/>
                <w:lang w:val="x-none"/>
              </w:rPr>
              <w:t xml:space="preserve">+ </w:t>
            </w:r>
            <w:r w:rsidRPr="000C3053">
              <w:rPr>
                <w:rFonts w:ascii="Arial" w:hAnsi="Arial" w:cs="Arial"/>
                <w:bCs/>
                <w:iCs/>
                <w:sz w:val="20"/>
                <w:szCs w:val="20"/>
              </w:rPr>
              <w:t>dodaten znesek za vsako terjatev nad 100 (25 EUR)</w:t>
            </w:r>
          </w:p>
        </w:tc>
      </w:tr>
      <w:tr w:rsidR="00B87D5E" w:rsidRPr="000C3053" w:rsidTr="00B87D5E">
        <w:trPr>
          <w:trHeight w:val="44"/>
          <w:jc w:val="center"/>
        </w:trPr>
        <w:tc>
          <w:tcPr>
            <w:tcW w:w="1129" w:type="dxa"/>
            <w:tcBorders>
              <w:top w:val="nil"/>
              <w:left w:val="single" w:sz="4" w:space="0" w:color="auto"/>
              <w:bottom w:val="single" w:sz="8" w:space="0" w:color="000000"/>
              <w:right w:val="single" w:sz="8" w:space="0" w:color="000000"/>
            </w:tcBorders>
            <w:vAlign w:val="center"/>
          </w:tcPr>
          <w:p w:rsidR="00B87D5E" w:rsidRPr="000C3053" w:rsidRDefault="00B87D5E" w:rsidP="00C007BE">
            <w:pPr>
              <w:spacing w:line="288" w:lineRule="auto"/>
              <w:jc w:val="center"/>
              <w:rPr>
                <w:rFonts w:ascii="Arial" w:hAnsi="Arial" w:cs="Arial"/>
                <w:sz w:val="20"/>
                <w:szCs w:val="20"/>
              </w:rPr>
            </w:pPr>
            <w:r w:rsidRPr="000C3053">
              <w:rPr>
                <w:rFonts w:ascii="Arial" w:hAnsi="Arial" w:cs="Arial"/>
                <w:sz w:val="20"/>
                <w:szCs w:val="20"/>
                <w:lang w:val="x-none"/>
              </w:rPr>
              <w:t>IV.</w:t>
            </w:r>
          </w:p>
        </w:tc>
        <w:tc>
          <w:tcPr>
            <w:tcW w:w="993" w:type="dxa"/>
            <w:tcBorders>
              <w:top w:val="nil"/>
              <w:left w:val="single" w:sz="4" w:space="0" w:color="auto"/>
              <w:bottom w:val="single" w:sz="8" w:space="0" w:color="000000"/>
              <w:right w:val="single" w:sz="8" w:space="0" w:color="000000"/>
            </w:tcBorders>
            <w:tcMar>
              <w:top w:w="85" w:type="dxa"/>
              <w:left w:w="57" w:type="dxa"/>
              <w:bottom w:w="85" w:type="dxa"/>
              <w:right w:w="57" w:type="dxa"/>
            </w:tcMar>
            <w:vAlign w:val="center"/>
            <w:hideMark/>
          </w:tcPr>
          <w:p w:rsidR="00B87D5E" w:rsidRPr="000C3053" w:rsidRDefault="00B87D5E" w:rsidP="00C007BE">
            <w:pPr>
              <w:pStyle w:val="Navadensplet"/>
              <w:spacing w:line="288" w:lineRule="auto"/>
              <w:rPr>
                <w:rFonts w:ascii="Arial" w:hAnsi="Arial" w:cs="Arial"/>
                <w:bCs/>
                <w:iCs/>
                <w:sz w:val="20"/>
                <w:szCs w:val="20"/>
              </w:rPr>
            </w:pPr>
            <w:r w:rsidRPr="000C3053">
              <w:rPr>
                <w:rFonts w:ascii="Arial" w:hAnsi="Arial" w:cs="Arial"/>
                <w:bCs/>
                <w:iCs/>
                <w:sz w:val="20"/>
                <w:szCs w:val="20"/>
                <w:lang w:val="x-none"/>
              </w:rPr>
              <w:t xml:space="preserve">nad </w:t>
            </w:r>
            <w:r w:rsidRPr="000C3053">
              <w:rPr>
                <w:rFonts w:ascii="Arial" w:hAnsi="Arial" w:cs="Arial"/>
                <w:bCs/>
                <w:iCs/>
                <w:sz w:val="20"/>
                <w:szCs w:val="20"/>
              </w:rPr>
              <w:t>1</w:t>
            </w:r>
            <w:r w:rsidRPr="000C3053">
              <w:rPr>
                <w:rFonts w:ascii="Arial" w:hAnsi="Arial" w:cs="Arial"/>
                <w:bCs/>
                <w:iCs/>
                <w:sz w:val="20"/>
                <w:szCs w:val="20"/>
                <w:lang w:val="x-none"/>
              </w:rPr>
              <w:t>00</w:t>
            </w:r>
          </w:p>
        </w:tc>
        <w:tc>
          <w:tcPr>
            <w:tcW w:w="993" w:type="dxa"/>
            <w:tcBorders>
              <w:top w:val="nil"/>
              <w:left w:val="nil"/>
              <w:bottom w:val="single" w:sz="8" w:space="0" w:color="000000"/>
              <w:right w:val="single" w:sz="8" w:space="0" w:color="000000"/>
            </w:tcBorders>
            <w:tcMar>
              <w:top w:w="85" w:type="dxa"/>
              <w:left w:w="57" w:type="dxa"/>
              <w:bottom w:w="85" w:type="dxa"/>
              <w:right w:w="57" w:type="dxa"/>
            </w:tcMar>
            <w:vAlign w:val="center"/>
            <w:hideMark/>
          </w:tcPr>
          <w:p w:rsidR="00B87D5E" w:rsidRPr="000C3053" w:rsidRDefault="00B87D5E" w:rsidP="00C007BE">
            <w:pPr>
              <w:pStyle w:val="Navadensplet"/>
              <w:spacing w:line="288" w:lineRule="auto"/>
              <w:rPr>
                <w:rFonts w:ascii="Arial" w:hAnsi="Arial" w:cs="Arial"/>
                <w:bCs/>
                <w:iCs/>
                <w:sz w:val="20"/>
                <w:szCs w:val="20"/>
              </w:rPr>
            </w:pPr>
            <w:r w:rsidRPr="000C3053">
              <w:rPr>
                <w:rFonts w:ascii="Arial" w:hAnsi="Arial" w:cs="Arial"/>
                <w:bCs/>
                <w:iCs/>
                <w:sz w:val="20"/>
                <w:szCs w:val="20"/>
                <w:lang w:val="x-none"/>
              </w:rPr>
              <w:t xml:space="preserve">do </w:t>
            </w:r>
            <w:r w:rsidRPr="000C3053">
              <w:rPr>
                <w:rFonts w:ascii="Arial" w:hAnsi="Arial" w:cs="Arial"/>
                <w:bCs/>
                <w:iCs/>
                <w:sz w:val="20"/>
                <w:szCs w:val="20"/>
              </w:rPr>
              <w:t>25</w:t>
            </w:r>
            <w:r w:rsidRPr="000C3053">
              <w:rPr>
                <w:rFonts w:ascii="Arial" w:hAnsi="Arial" w:cs="Arial"/>
                <w:bCs/>
                <w:iCs/>
                <w:sz w:val="20"/>
                <w:szCs w:val="20"/>
                <w:lang w:val="x-none"/>
              </w:rPr>
              <w:t>00</w:t>
            </w:r>
          </w:p>
        </w:tc>
        <w:tc>
          <w:tcPr>
            <w:tcW w:w="4530" w:type="dxa"/>
            <w:tcBorders>
              <w:top w:val="nil"/>
              <w:left w:val="nil"/>
              <w:bottom w:val="single" w:sz="8" w:space="0" w:color="000000"/>
              <w:right w:val="single" w:sz="8" w:space="0" w:color="000000"/>
            </w:tcBorders>
            <w:tcMar>
              <w:top w:w="85" w:type="dxa"/>
              <w:left w:w="57" w:type="dxa"/>
              <w:bottom w:w="85" w:type="dxa"/>
              <w:right w:w="57" w:type="dxa"/>
            </w:tcMar>
            <w:vAlign w:val="center"/>
            <w:hideMark/>
          </w:tcPr>
          <w:p w:rsidR="00B87D5E" w:rsidRPr="000C3053" w:rsidRDefault="00B87D5E" w:rsidP="00C007BE">
            <w:pPr>
              <w:pStyle w:val="Navadensplet"/>
              <w:spacing w:line="288" w:lineRule="auto"/>
              <w:jc w:val="both"/>
              <w:rPr>
                <w:rFonts w:ascii="Arial" w:hAnsi="Arial" w:cs="Arial"/>
                <w:bCs/>
                <w:iCs/>
                <w:sz w:val="20"/>
                <w:szCs w:val="20"/>
              </w:rPr>
            </w:pPr>
            <w:r w:rsidRPr="000C3053">
              <w:rPr>
                <w:rFonts w:ascii="Arial" w:hAnsi="Arial" w:cs="Arial"/>
                <w:bCs/>
                <w:iCs/>
                <w:sz w:val="20"/>
                <w:szCs w:val="20"/>
              </w:rPr>
              <w:t>3.788</w:t>
            </w:r>
            <w:r>
              <w:rPr>
                <w:rFonts w:ascii="Arial" w:hAnsi="Arial" w:cs="Arial"/>
                <w:bCs/>
                <w:iCs/>
                <w:sz w:val="20"/>
                <w:szCs w:val="20"/>
              </w:rPr>
              <w:t xml:space="preserve"> EUR</w:t>
            </w:r>
            <w:r w:rsidRPr="000C3053">
              <w:rPr>
                <w:rFonts w:ascii="Arial" w:hAnsi="Arial" w:cs="Arial"/>
                <w:bCs/>
                <w:iCs/>
                <w:sz w:val="20"/>
                <w:szCs w:val="20"/>
              </w:rPr>
              <w:t xml:space="preserve"> </w:t>
            </w:r>
            <w:r w:rsidRPr="000C3053">
              <w:rPr>
                <w:rFonts w:ascii="Arial" w:hAnsi="Arial" w:cs="Arial"/>
                <w:bCs/>
                <w:iCs/>
                <w:sz w:val="20"/>
                <w:szCs w:val="20"/>
                <w:lang w:val="x-none"/>
              </w:rPr>
              <w:t xml:space="preserve">+ </w:t>
            </w:r>
            <w:r w:rsidRPr="000C3053">
              <w:rPr>
                <w:rFonts w:ascii="Arial" w:hAnsi="Arial" w:cs="Arial"/>
                <w:bCs/>
                <w:iCs/>
                <w:sz w:val="20"/>
                <w:szCs w:val="20"/>
              </w:rPr>
              <w:t>dodaten znesek za vsako terjatev nad 500 (10 EUR)</w:t>
            </w:r>
          </w:p>
        </w:tc>
      </w:tr>
      <w:tr w:rsidR="00B87D5E" w:rsidRPr="000C3053" w:rsidTr="00B87D5E">
        <w:trPr>
          <w:trHeight w:val="44"/>
          <w:jc w:val="center"/>
        </w:trPr>
        <w:tc>
          <w:tcPr>
            <w:tcW w:w="1129" w:type="dxa"/>
            <w:tcBorders>
              <w:top w:val="nil"/>
              <w:left w:val="single" w:sz="4" w:space="0" w:color="auto"/>
              <w:bottom w:val="single" w:sz="8" w:space="0" w:color="000000"/>
              <w:right w:val="single" w:sz="8" w:space="0" w:color="000000"/>
            </w:tcBorders>
            <w:vAlign w:val="center"/>
          </w:tcPr>
          <w:p w:rsidR="00B87D5E" w:rsidRPr="000C3053" w:rsidRDefault="00B87D5E" w:rsidP="00C007BE">
            <w:pPr>
              <w:spacing w:line="288" w:lineRule="auto"/>
              <w:jc w:val="center"/>
              <w:rPr>
                <w:rFonts w:ascii="Arial" w:hAnsi="Arial" w:cs="Arial"/>
                <w:sz w:val="20"/>
                <w:szCs w:val="20"/>
              </w:rPr>
            </w:pPr>
            <w:r w:rsidRPr="000C3053">
              <w:rPr>
                <w:rFonts w:ascii="Arial" w:hAnsi="Arial" w:cs="Arial"/>
                <w:sz w:val="20"/>
                <w:szCs w:val="20"/>
                <w:lang w:val="x-none"/>
              </w:rPr>
              <w:t>V.</w:t>
            </w:r>
          </w:p>
        </w:tc>
        <w:tc>
          <w:tcPr>
            <w:tcW w:w="1989" w:type="dxa"/>
            <w:gridSpan w:val="2"/>
            <w:tcBorders>
              <w:top w:val="nil"/>
              <w:left w:val="single" w:sz="4" w:space="0" w:color="auto"/>
              <w:bottom w:val="single" w:sz="8" w:space="0" w:color="000000"/>
              <w:right w:val="single" w:sz="8" w:space="0" w:color="000000"/>
            </w:tcBorders>
            <w:tcMar>
              <w:top w:w="85" w:type="dxa"/>
              <w:left w:w="57" w:type="dxa"/>
              <w:bottom w:w="85" w:type="dxa"/>
              <w:right w:w="57" w:type="dxa"/>
            </w:tcMar>
            <w:vAlign w:val="center"/>
            <w:hideMark/>
          </w:tcPr>
          <w:p w:rsidR="00B87D5E" w:rsidRPr="000C3053" w:rsidRDefault="00B87D5E" w:rsidP="00C007BE">
            <w:pPr>
              <w:pStyle w:val="Navadensplet"/>
              <w:spacing w:line="288" w:lineRule="auto"/>
              <w:rPr>
                <w:rFonts w:ascii="Arial" w:hAnsi="Arial" w:cs="Arial"/>
                <w:bCs/>
                <w:iCs/>
                <w:sz w:val="20"/>
                <w:szCs w:val="20"/>
              </w:rPr>
            </w:pPr>
            <w:r w:rsidRPr="000C3053">
              <w:rPr>
                <w:rFonts w:ascii="Arial" w:hAnsi="Arial" w:cs="Arial"/>
                <w:bCs/>
                <w:iCs/>
                <w:sz w:val="20"/>
                <w:szCs w:val="20"/>
                <w:lang w:val="x-none"/>
              </w:rPr>
              <w:t xml:space="preserve">nad </w:t>
            </w:r>
            <w:r w:rsidRPr="000C3053">
              <w:rPr>
                <w:rFonts w:ascii="Arial" w:hAnsi="Arial" w:cs="Arial"/>
                <w:bCs/>
                <w:iCs/>
                <w:sz w:val="20"/>
                <w:szCs w:val="20"/>
              </w:rPr>
              <w:t>25</w:t>
            </w:r>
            <w:r w:rsidRPr="000C3053">
              <w:rPr>
                <w:rFonts w:ascii="Arial" w:hAnsi="Arial" w:cs="Arial"/>
                <w:bCs/>
                <w:iCs/>
                <w:sz w:val="20"/>
                <w:szCs w:val="20"/>
                <w:lang w:val="x-none"/>
              </w:rPr>
              <w:t>00</w:t>
            </w:r>
          </w:p>
        </w:tc>
        <w:tc>
          <w:tcPr>
            <w:tcW w:w="4530" w:type="dxa"/>
            <w:tcBorders>
              <w:top w:val="nil"/>
              <w:left w:val="nil"/>
              <w:bottom w:val="single" w:sz="8" w:space="0" w:color="000000"/>
              <w:right w:val="single" w:sz="8" w:space="0" w:color="000000"/>
            </w:tcBorders>
            <w:tcMar>
              <w:top w:w="85" w:type="dxa"/>
              <w:left w:w="57" w:type="dxa"/>
              <w:bottom w:w="85" w:type="dxa"/>
              <w:right w:w="57" w:type="dxa"/>
            </w:tcMar>
            <w:vAlign w:val="center"/>
            <w:hideMark/>
          </w:tcPr>
          <w:p w:rsidR="00B87D5E" w:rsidRPr="000C3053" w:rsidRDefault="00B87D5E" w:rsidP="00C007BE">
            <w:pPr>
              <w:pStyle w:val="Navadensplet"/>
              <w:spacing w:line="288" w:lineRule="auto"/>
              <w:jc w:val="both"/>
              <w:rPr>
                <w:rFonts w:ascii="Arial" w:hAnsi="Arial" w:cs="Arial"/>
                <w:bCs/>
                <w:iCs/>
                <w:sz w:val="20"/>
                <w:szCs w:val="20"/>
              </w:rPr>
            </w:pPr>
            <w:r w:rsidRPr="000C3053">
              <w:rPr>
                <w:rFonts w:ascii="Arial" w:hAnsi="Arial" w:cs="Arial"/>
                <w:bCs/>
                <w:iCs/>
                <w:sz w:val="20"/>
                <w:szCs w:val="20"/>
              </w:rPr>
              <w:t>4.972</w:t>
            </w:r>
            <w:r>
              <w:rPr>
                <w:rFonts w:ascii="Arial" w:hAnsi="Arial" w:cs="Arial"/>
                <w:bCs/>
                <w:iCs/>
                <w:sz w:val="20"/>
                <w:szCs w:val="20"/>
              </w:rPr>
              <w:t xml:space="preserve"> EUR</w:t>
            </w:r>
            <w:r>
              <w:rPr>
                <w:rFonts w:ascii="Arial" w:hAnsi="Arial" w:cs="Arial"/>
                <w:bCs/>
                <w:iCs/>
                <w:sz w:val="20"/>
                <w:szCs w:val="20"/>
              </w:rPr>
              <w:t xml:space="preserve"> </w:t>
            </w:r>
            <w:r w:rsidRPr="000C3053">
              <w:rPr>
                <w:rFonts w:ascii="Arial" w:hAnsi="Arial" w:cs="Arial"/>
                <w:bCs/>
                <w:iCs/>
                <w:sz w:val="20"/>
                <w:szCs w:val="20"/>
                <w:lang w:val="x-none"/>
              </w:rPr>
              <w:t>+</w:t>
            </w:r>
            <w:r>
              <w:rPr>
                <w:rFonts w:ascii="Arial" w:hAnsi="Arial" w:cs="Arial"/>
                <w:bCs/>
                <w:iCs/>
                <w:sz w:val="20"/>
                <w:szCs w:val="20"/>
              </w:rPr>
              <w:t xml:space="preserve"> </w:t>
            </w:r>
            <w:r w:rsidRPr="000C3053">
              <w:rPr>
                <w:rFonts w:ascii="Arial" w:hAnsi="Arial" w:cs="Arial"/>
                <w:bCs/>
                <w:iCs/>
                <w:sz w:val="20"/>
                <w:szCs w:val="20"/>
              </w:rPr>
              <w:t>dodaten znesek za vsako terjatev nad 25000 (2,5 EUR), vendar največ 25.000 EUR</w:t>
            </w:r>
          </w:p>
        </w:tc>
      </w:tr>
    </w:tbl>
    <w:p w:rsidR="00B87D5E" w:rsidRPr="000C3053" w:rsidRDefault="00B87D5E" w:rsidP="00B87D5E">
      <w:pPr>
        <w:pStyle w:val="Navadensplet"/>
        <w:spacing w:line="288" w:lineRule="auto"/>
        <w:jc w:val="both"/>
        <w:rPr>
          <w:rFonts w:ascii="Arial" w:hAnsi="Arial" w:cs="Arial"/>
          <w:bCs/>
          <w:iCs/>
          <w:sz w:val="20"/>
          <w:szCs w:val="20"/>
        </w:rPr>
      </w:pPr>
      <w:r w:rsidRPr="000C3053">
        <w:rPr>
          <w:rFonts w:ascii="Arial" w:hAnsi="Arial" w:cs="Arial"/>
          <w:bCs/>
          <w:iCs/>
          <w:sz w:val="20"/>
          <w:szCs w:val="20"/>
        </w:rPr>
        <w:t xml:space="preserve">(2) Če sodišče vodi postopek po sistemu izključitve se pristojbina odmeri glede na število pravočasno prijavljenih terjatev iz prejšnjega odstavka in se poviša za 10-20 odstotkov. </w:t>
      </w:r>
    </w:p>
    <w:p w:rsidR="00B87D5E" w:rsidRPr="000C3053" w:rsidRDefault="00B87D5E" w:rsidP="00B87D5E">
      <w:pPr>
        <w:pStyle w:val="Navadensplet"/>
        <w:spacing w:line="288" w:lineRule="auto"/>
        <w:jc w:val="both"/>
        <w:rPr>
          <w:rFonts w:ascii="Arial" w:hAnsi="Arial" w:cs="Arial"/>
          <w:bCs/>
          <w:iCs/>
          <w:sz w:val="20"/>
          <w:szCs w:val="20"/>
        </w:rPr>
      </w:pPr>
      <w:r w:rsidRPr="000C3053">
        <w:rPr>
          <w:rFonts w:ascii="Arial" w:hAnsi="Arial" w:cs="Arial"/>
          <w:bCs/>
          <w:iCs/>
          <w:sz w:val="20"/>
          <w:szCs w:val="20"/>
        </w:rPr>
        <w:lastRenderedPageBreak/>
        <w:t>(3) Če je prisojena odškodnina višja od 1 milijona eurov in je število oškodovancev manjše od 100, se pristojbina odmeri upoštevaje prejšnja odstavka in se dodatno poviša za 20 odstotkov.</w:t>
      </w:r>
    </w:p>
    <w:p w:rsidR="00B87D5E" w:rsidRPr="00B87D5E" w:rsidRDefault="00B87D5E" w:rsidP="00B87D5E">
      <w:pPr>
        <w:spacing w:line="288" w:lineRule="auto"/>
        <w:jc w:val="center"/>
        <w:rPr>
          <w:rFonts w:ascii="Arial" w:eastAsia="Arial" w:hAnsi="Arial" w:cs="Arial"/>
          <w:sz w:val="20"/>
          <w:szCs w:val="20"/>
        </w:rPr>
      </w:pPr>
      <w:r>
        <w:rPr>
          <w:rFonts w:ascii="Arial" w:eastAsia="Arial" w:hAnsi="Arial" w:cs="Arial"/>
          <w:sz w:val="20"/>
          <w:szCs w:val="20"/>
        </w:rPr>
        <w:t xml:space="preserve">4. </w:t>
      </w:r>
      <w:r w:rsidRPr="00B87D5E">
        <w:rPr>
          <w:rFonts w:ascii="Arial" w:eastAsia="Arial" w:hAnsi="Arial" w:cs="Arial"/>
          <w:sz w:val="20"/>
          <w:szCs w:val="20"/>
        </w:rPr>
        <w:t>PRISTOJBINE, DOLOČENE PO PORABI ČASA</w:t>
      </w:r>
      <w:r w:rsidRPr="00B87D5E">
        <w:rPr>
          <w:rFonts w:ascii="Arial" w:eastAsia="Arial" w:hAnsi="Arial" w:cs="Arial"/>
          <w:sz w:val="20"/>
          <w:szCs w:val="20"/>
        </w:rPr>
        <w:cr/>
      </w:r>
    </w:p>
    <w:p w:rsidR="00B87D5E" w:rsidRPr="000C3053" w:rsidRDefault="00B87D5E" w:rsidP="00B87D5E">
      <w:pPr>
        <w:spacing w:line="288" w:lineRule="auto"/>
        <w:jc w:val="center"/>
        <w:rPr>
          <w:rFonts w:ascii="Arial" w:eastAsia="Arial" w:hAnsi="Arial" w:cs="Arial"/>
          <w:sz w:val="20"/>
          <w:szCs w:val="20"/>
        </w:rPr>
      </w:pPr>
      <w:r w:rsidRPr="000C3053">
        <w:rPr>
          <w:rFonts w:ascii="Arial" w:eastAsia="Arial" w:hAnsi="Arial" w:cs="Arial"/>
          <w:sz w:val="20"/>
          <w:szCs w:val="20"/>
        </w:rPr>
        <w:t xml:space="preserve">Tar. št. 17 </w:t>
      </w:r>
    </w:p>
    <w:p w:rsidR="00B87D5E" w:rsidRPr="000C3053" w:rsidRDefault="00B87D5E" w:rsidP="00B87D5E">
      <w:pPr>
        <w:spacing w:line="288" w:lineRule="auto"/>
        <w:rPr>
          <w:rFonts w:ascii="Arial" w:hAnsi="Arial" w:cs="Arial"/>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 xml:space="preserve">Pristojbina po porabi časa znaša za vsake začete pol ure dela 26 eurov in se odmeri: </w:t>
      </w:r>
    </w:p>
    <w:p w:rsidR="00B87D5E" w:rsidRPr="0081099D" w:rsidRDefault="00B87D5E" w:rsidP="00B87D5E">
      <w:pPr>
        <w:numPr>
          <w:ilvl w:val="0"/>
          <w:numId w:val="1"/>
        </w:numPr>
        <w:spacing w:line="288" w:lineRule="auto"/>
        <w:ind w:hanging="396"/>
        <w:jc w:val="both"/>
        <w:rPr>
          <w:rFonts w:ascii="Arial" w:hAnsi="Arial" w:cs="Arial"/>
          <w:sz w:val="20"/>
          <w:szCs w:val="20"/>
        </w:rPr>
      </w:pPr>
      <w:r w:rsidRPr="0081099D">
        <w:rPr>
          <w:rFonts w:ascii="Arial" w:hAnsi="Arial" w:cs="Arial"/>
          <w:sz w:val="20"/>
          <w:szCs w:val="20"/>
        </w:rPr>
        <w:t xml:space="preserve">za sestavo listin, če vrednost predmeta ni znana ali se je ne da določiti in ni s to tarifo drugače določeno; </w:t>
      </w:r>
    </w:p>
    <w:p w:rsidR="00B87D5E" w:rsidRPr="000C3053" w:rsidRDefault="00B87D5E" w:rsidP="00B87D5E">
      <w:pPr>
        <w:numPr>
          <w:ilvl w:val="0"/>
          <w:numId w:val="1"/>
        </w:numPr>
        <w:spacing w:line="288" w:lineRule="auto"/>
        <w:ind w:hanging="396"/>
        <w:jc w:val="both"/>
        <w:rPr>
          <w:rFonts w:ascii="Arial" w:hAnsi="Arial" w:cs="Arial"/>
          <w:sz w:val="20"/>
          <w:szCs w:val="20"/>
        </w:rPr>
      </w:pPr>
      <w:r w:rsidRPr="000C3053">
        <w:rPr>
          <w:rFonts w:ascii="Arial" w:hAnsi="Arial" w:cs="Arial"/>
          <w:sz w:val="20"/>
          <w:szCs w:val="20"/>
        </w:rPr>
        <w:t xml:space="preserve">za notarske storitve, ki jih ni mogoče ovrednotiti po drugih tarifnih postavkah. </w:t>
      </w:r>
    </w:p>
    <w:p w:rsidR="00B87D5E" w:rsidRPr="000C3053" w:rsidRDefault="00B87D5E" w:rsidP="00B87D5E">
      <w:pPr>
        <w:spacing w:line="288" w:lineRule="auto"/>
        <w:jc w:val="both"/>
        <w:rPr>
          <w:rFonts w:ascii="Arial" w:hAnsi="Arial" w:cs="Arial"/>
          <w:sz w:val="20"/>
          <w:szCs w:val="20"/>
        </w:rPr>
      </w:pPr>
    </w:p>
    <w:p w:rsidR="00B87D5E" w:rsidRPr="000C3053" w:rsidRDefault="00B87D5E" w:rsidP="00B87D5E">
      <w:pPr>
        <w:spacing w:line="288" w:lineRule="auto"/>
        <w:jc w:val="center"/>
        <w:rPr>
          <w:rFonts w:ascii="Arial" w:eastAsia="Arial" w:hAnsi="Arial" w:cs="Arial"/>
          <w:sz w:val="20"/>
          <w:szCs w:val="20"/>
        </w:rPr>
      </w:pPr>
      <w:r w:rsidRPr="000C3053">
        <w:rPr>
          <w:rFonts w:ascii="Arial" w:eastAsia="Arial" w:hAnsi="Arial" w:cs="Arial"/>
          <w:sz w:val="20"/>
          <w:szCs w:val="20"/>
        </w:rPr>
        <w:t xml:space="preserve">Tar. št. 18 </w:t>
      </w:r>
    </w:p>
    <w:p w:rsidR="00B87D5E" w:rsidRPr="000C3053" w:rsidRDefault="00B87D5E" w:rsidP="00B87D5E">
      <w:pPr>
        <w:spacing w:line="288" w:lineRule="auto"/>
        <w:rPr>
          <w:rFonts w:ascii="Arial" w:eastAsia="Arial" w:hAnsi="Arial" w:cs="Arial"/>
          <w:b/>
          <w:sz w:val="20"/>
          <w:szCs w:val="20"/>
        </w:rPr>
      </w:pPr>
    </w:p>
    <w:p w:rsidR="00B87D5E" w:rsidRPr="000C3053" w:rsidRDefault="00B87D5E" w:rsidP="00B87D5E">
      <w:pPr>
        <w:spacing w:line="288" w:lineRule="auto"/>
        <w:jc w:val="both"/>
        <w:rPr>
          <w:rFonts w:ascii="Arial" w:hAnsi="Arial" w:cs="Arial"/>
          <w:sz w:val="20"/>
          <w:szCs w:val="20"/>
        </w:rPr>
      </w:pPr>
      <w:r w:rsidRPr="000C3053">
        <w:rPr>
          <w:rFonts w:ascii="Arial" w:hAnsi="Arial" w:cs="Arial"/>
          <w:sz w:val="20"/>
          <w:szCs w:val="20"/>
        </w:rPr>
        <w:t xml:space="preserve">Če za kakšno od notarskih storitev ni mogoče določiti pristojbine glede na vrednost predmeta, se določi glede na porabljeni čas po tar. št. 17. </w:t>
      </w:r>
    </w:p>
    <w:p w:rsidR="00B87D5E" w:rsidRPr="000C3053" w:rsidRDefault="00B87D5E" w:rsidP="00B87D5E">
      <w:pPr>
        <w:spacing w:line="288" w:lineRule="auto"/>
        <w:ind w:right="4"/>
        <w:jc w:val="center"/>
        <w:rPr>
          <w:rFonts w:ascii="Arial" w:eastAsia="Arial" w:hAnsi="Arial" w:cs="Arial"/>
          <w:b/>
          <w:sz w:val="20"/>
          <w:szCs w:val="20"/>
        </w:rPr>
      </w:pPr>
    </w:p>
    <w:p w:rsidR="00B87D5E" w:rsidRPr="00B87D5E" w:rsidRDefault="00B87D5E" w:rsidP="00B87D5E">
      <w:pPr>
        <w:spacing w:line="288" w:lineRule="auto"/>
        <w:ind w:right="4"/>
        <w:jc w:val="center"/>
        <w:rPr>
          <w:rFonts w:ascii="Arial" w:eastAsia="Arial" w:hAnsi="Arial" w:cs="Arial"/>
          <w:sz w:val="20"/>
          <w:szCs w:val="20"/>
        </w:rPr>
      </w:pPr>
      <w:r>
        <w:rPr>
          <w:rFonts w:ascii="Arial" w:eastAsia="Arial" w:hAnsi="Arial" w:cs="Arial"/>
          <w:sz w:val="20"/>
          <w:szCs w:val="20"/>
        </w:rPr>
        <w:t xml:space="preserve">5. </w:t>
      </w:r>
      <w:r w:rsidRPr="00B87D5E">
        <w:rPr>
          <w:rFonts w:ascii="Arial" w:eastAsia="Arial" w:hAnsi="Arial" w:cs="Arial"/>
          <w:sz w:val="20"/>
          <w:szCs w:val="20"/>
        </w:rPr>
        <w:t>PRISTOJBINE V STALNEM ZNESKU</w:t>
      </w:r>
    </w:p>
    <w:p w:rsidR="00B87D5E" w:rsidRPr="000C3053" w:rsidRDefault="00B87D5E" w:rsidP="00B87D5E">
      <w:pPr>
        <w:spacing w:line="288" w:lineRule="auto"/>
        <w:ind w:right="4"/>
        <w:jc w:val="center"/>
        <w:rPr>
          <w:rFonts w:ascii="Arial" w:hAnsi="Arial" w:cs="Arial"/>
          <w:sz w:val="20"/>
          <w:szCs w:val="20"/>
        </w:rPr>
      </w:pPr>
    </w:p>
    <w:p w:rsidR="00B87D5E" w:rsidRPr="000C3053" w:rsidRDefault="00B87D5E" w:rsidP="00B87D5E">
      <w:pPr>
        <w:spacing w:line="288" w:lineRule="auto"/>
        <w:jc w:val="center"/>
        <w:rPr>
          <w:rFonts w:ascii="Arial" w:eastAsia="Arial" w:hAnsi="Arial" w:cs="Arial"/>
          <w:sz w:val="20"/>
          <w:szCs w:val="20"/>
        </w:rPr>
      </w:pPr>
      <w:r w:rsidRPr="000C3053">
        <w:rPr>
          <w:rFonts w:ascii="Arial" w:eastAsia="Arial" w:hAnsi="Arial" w:cs="Arial"/>
          <w:sz w:val="20"/>
          <w:szCs w:val="20"/>
        </w:rPr>
        <w:t xml:space="preserve">Tar. št. 19 </w:t>
      </w:r>
    </w:p>
    <w:p w:rsidR="00B87D5E" w:rsidRPr="000C3053" w:rsidRDefault="00B87D5E" w:rsidP="00B87D5E">
      <w:pPr>
        <w:spacing w:line="288" w:lineRule="auto"/>
        <w:ind w:right="4"/>
        <w:jc w:val="center"/>
        <w:rPr>
          <w:rFonts w:ascii="Arial" w:hAnsi="Arial" w:cs="Arial"/>
          <w:sz w:val="20"/>
          <w:szCs w:val="20"/>
        </w:rPr>
      </w:pPr>
    </w:p>
    <w:p w:rsidR="00B87D5E" w:rsidRPr="000C3053" w:rsidRDefault="00B87D5E" w:rsidP="00B87D5E">
      <w:pPr>
        <w:spacing w:line="288" w:lineRule="auto"/>
        <w:ind w:right="130"/>
        <w:jc w:val="both"/>
        <w:rPr>
          <w:rFonts w:ascii="Arial" w:hAnsi="Arial" w:cs="Arial"/>
          <w:sz w:val="20"/>
          <w:szCs w:val="20"/>
        </w:rPr>
      </w:pPr>
      <w:r w:rsidRPr="000C3053">
        <w:rPr>
          <w:rFonts w:ascii="Arial" w:hAnsi="Arial" w:cs="Arial"/>
          <w:sz w:val="20"/>
          <w:szCs w:val="20"/>
        </w:rPr>
        <w:t xml:space="preserve">Pristojbina v stalnem znesku se odmeri za naslednja notarska opravila: </w:t>
      </w:r>
    </w:p>
    <w:p w:rsidR="00B87D5E" w:rsidRPr="000C3053" w:rsidRDefault="00B87D5E" w:rsidP="00B87D5E">
      <w:pPr>
        <w:numPr>
          <w:ilvl w:val="0"/>
          <w:numId w:val="2"/>
        </w:numPr>
        <w:spacing w:line="288" w:lineRule="auto"/>
        <w:ind w:hanging="396"/>
        <w:jc w:val="both"/>
        <w:rPr>
          <w:rFonts w:ascii="Arial" w:hAnsi="Arial" w:cs="Arial"/>
          <w:sz w:val="20"/>
          <w:szCs w:val="20"/>
        </w:rPr>
      </w:pPr>
      <w:r w:rsidRPr="000C3053">
        <w:rPr>
          <w:rFonts w:ascii="Arial" w:hAnsi="Arial" w:cs="Arial"/>
          <w:sz w:val="20"/>
          <w:szCs w:val="20"/>
        </w:rPr>
        <w:t xml:space="preserve">za potrditev dejstva, da oseba živi (67. člen Zakona o notariatu) – 10 eurov; </w:t>
      </w:r>
    </w:p>
    <w:p w:rsidR="00B87D5E" w:rsidRPr="000C3053" w:rsidRDefault="00B87D5E" w:rsidP="00B87D5E">
      <w:pPr>
        <w:numPr>
          <w:ilvl w:val="0"/>
          <w:numId w:val="2"/>
        </w:numPr>
        <w:spacing w:line="288" w:lineRule="auto"/>
        <w:ind w:hanging="396"/>
        <w:jc w:val="both"/>
        <w:rPr>
          <w:rFonts w:ascii="Arial" w:hAnsi="Arial" w:cs="Arial"/>
          <w:sz w:val="20"/>
          <w:szCs w:val="20"/>
        </w:rPr>
      </w:pPr>
      <w:r w:rsidRPr="000C3053">
        <w:rPr>
          <w:rFonts w:ascii="Arial" w:hAnsi="Arial" w:cs="Arial"/>
          <w:sz w:val="20"/>
          <w:szCs w:val="20"/>
        </w:rPr>
        <w:t xml:space="preserve">za potrditev časa, ko je bila listina predložena na vpogled – 10 eurov; </w:t>
      </w:r>
    </w:p>
    <w:p w:rsidR="00B87D5E" w:rsidRPr="000C3053" w:rsidRDefault="00B87D5E" w:rsidP="00B87D5E">
      <w:pPr>
        <w:numPr>
          <w:ilvl w:val="0"/>
          <w:numId w:val="2"/>
        </w:numPr>
        <w:spacing w:line="288" w:lineRule="auto"/>
        <w:ind w:hanging="396"/>
        <w:jc w:val="both"/>
        <w:rPr>
          <w:rFonts w:ascii="Arial" w:hAnsi="Arial" w:cs="Arial"/>
          <w:sz w:val="20"/>
          <w:szCs w:val="20"/>
        </w:rPr>
      </w:pPr>
      <w:r w:rsidRPr="000C3053">
        <w:rPr>
          <w:rFonts w:ascii="Arial" w:hAnsi="Arial" w:cs="Arial"/>
          <w:sz w:val="20"/>
          <w:szCs w:val="20"/>
        </w:rPr>
        <w:t xml:space="preserve">za overitev izpisov iz družbenih in poslovnih knjig – za vsako stran 6 eurov; </w:t>
      </w:r>
    </w:p>
    <w:p w:rsidR="00B87D5E" w:rsidRPr="000C3053" w:rsidRDefault="00B87D5E" w:rsidP="00B87D5E">
      <w:pPr>
        <w:numPr>
          <w:ilvl w:val="0"/>
          <w:numId w:val="2"/>
        </w:numPr>
        <w:spacing w:line="288" w:lineRule="auto"/>
        <w:ind w:hanging="396"/>
        <w:jc w:val="both"/>
        <w:rPr>
          <w:rFonts w:ascii="Arial" w:hAnsi="Arial" w:cs="Arial"/>
          <w:sz w:val="20"/>
          <w:szCs w:val="20"/>
        </w:rPr>
      </w:pPr>
      <w:r w:rsidRPr="000C3053">
        <w:rPr>
          <w:rFonts w:ascii="Arial" w:hAnsi="Arial" w:cs="Arial"/>
          <w:sz w:val="20"/>
          <w:szCs w:val="20"/>
        </w:rPr>
        <w:t xml:space="preserve">za overitev prevoda notarske listine, ki ga je stranka sama preskrbela – 26 eurov od vsake začete strani prevoda; </w:t>
      </w:r>
    </w:p>
    <w:p w:rsidR="00B87D5E" w:rsidRPr="000C3053" w:rsidRDefault="00B87D5E" w:rsidP="00B87D5E">
      <w:pPr>
        <w:numPr>
          <w:ilvl w:val="0"/>
          <w:numId w:val="2"/>
        </w:numPr>
        <w:spacing w:line="288" w:lineRule="auto"/>
        <w:ind w:hanging="396"/>
        <w:jc w:val="both"/>
        <w:rPr>
          <w:rFonts w:ascii="Arial" w:hAnsi="Arial" w:cs="Arial"/>
          <w:sz w:val="20"/>
          <w:szCs w:val="20"/>
        </w:rPr>
      </w:pPr>
      <w:r w:rsidRPr="000C3053">
        <w:rPr>
          <w:rFonts w:ascii="Arial" w:hAnsi="Arial" w:cs="Arial"/>
          <w:sz w:val="20"/>
          <w:szCs w:val="20"/>
        </w:rPr>
        <w:t xml:space="preserve">za izdajo ponovnega odpravka notarske listine –  21 eurov; </w:t>
      </w:r>
    </w:p>
    <w:p w:rsidR="00B87D5E" w:rsidRPr="000C3053" w:rsidRDefault="00B87D5E" w:rsidP="00B87D5E">
      <w:pPr>
        <w:numPr>
          <w:ilvl w:val="0"/>
          <w:numId w:val="2"/>
        </w:numPr>
        <w:spacing w:line="288" w:lineRule="auto"/>
        <w:ind w:hanging="396"/>
        <w:jc w:val="both"/>
        <w:rPr>
          <w:rFonts w:ascii="Arial" w:hAnsi="Arial" w:cs="Arial"/>
          <w:sz w:val="20"/>
          <w:szCs w:val="20"/>
        </w:rPr>
      </w:pPr>
      <w:r w:rsidRPr="000C3053">
        <w:rPr>
          <w:rFonts w:ascii="Arial" w:hAnsi="Arial" w:cs="Arial"/>
          <w:sz w:val="20"/>
          <w:szCs w:val="20"/>
        </w:rPr>
        <w:t xml:space="preserve">za dovoljenje, da se vpogleda v notarski zapis – 10 eurov; </w:t>
      </w:r>
    </w:p>
    <w:p w:rsidR="00B87D5E" w:rsidRPr="000C3053" w:rsidRDefault="00B87D5E" w:rsidP="00B87D5E">
      <w:pPr>
        <w:numPr>
          <w:ilvl w:val="0"/>
          <w:numId w:val="2"/>
        </w:numPr>
        <w:spacing w:line="288" w:lineRule="auto"/>
        <w:ind w:hanging="396"/>
        <w:jc w:val="both"/>
        <w:rPr>
          <w:rFonts w:ascii="Arial" w:hAnsi="Arial" w:cs="Arial"/>
          <w:sz w:val="20"/>
          <w:szCs w:val="20"/>
        </w:rPr>
      </w:pPr>
      <w:r w:rsidRPr="000C3053">
        <w:rPr>
          <w:rFonts w:ascii="Arial" w:hAnsi="Arial" w:cs="Arial"/>
          <w:sz w:val="20"/>
          <w:szCs w:val="20"/>
        </w:rPr>
        <w:t xml:space="preserve">za izdajo potrdila o obstoju notarskega zapisa – 10 eurov; </w:t>
      </w:r>
    </w:p>
    <w:p w:rsidR="00B87D5E" w:rsidRPr="000C3053" w:rsidRDefault="00B87D5E" w:rsidP="00B87D5E">
      <w:pPr>
        <w:numPr>
          <w:ilvl w:val="0"/>
          <w:numId w:val="2"/>
        </w:numPr>
        <w:spacing w:line="288" w:lineRule="auto"/>
        <w:ind w:hanging="396"/>
        <w:jc w:val="both"/>
        <w:rPr>
          <w:rFonts w:ascii="Arial" w:hAnsi="Arial" w:cs="Arial"/>
          <w:sz w:val="20"/>
          <w:szCs w:val="20"/>
        </w:rPr>
      </w:pPr>
      <w:r w:rsidRPr="000C3053">
        <w:rPr>
          <w:rFonts w:ascii="Arial" w:hAnsi="Arial" w:cs="Arial"/>
          <w:sz w:val="20"/>
          <w:szCs w:val="20"/>
        </w:rPr>
        <w:t xml:space="preserve">za overitev prepisa listine – za vsako začeto stran 2 eura. </w:t>
      </w:r>
    </w:p>
    <w:p w:rsidR="00B87D5E" w:rsidRPr="000C3053" w:rsidRDefault="00B87D5E" w:rsidP="00B87D5E">
      <w:pPr>
        <w:spacing w:line="288" w:lineRule="auto"/>
        <w:ind w:left="396"/>
        <w:jc w:val="both"/>
        <w:rPr>
          <w:rFonts w:ascii="Arial" w:hAnsi="Arial" w:cs="Arial"/>
          <w:sz w:val="20"/>
          <w:szCs w:val="20"/>
        </w:rPr>
      </w:pPr>
    </w:p>
    <w:p w:rsidR="00B87D5E" w:rsidRPr="000C3053" w:rsidRDefault="00B87D5E" w:rsidP="00B87D5E">
      <w:pPr>
        <w:spacing w:line="288" w:lineRule="auto"/>
        <w:jc w:val="center"/>
        <w:rPr>
          <w:rFonts w:ascii="Arial" w:eastAsia="Arial" w:hAnsi="Arial" w:cs="Arial"/>
          <w:sz w:val="20"/>
          <w:szCs w:val="20"/>
        </w:rPr>
      </w:pPr>
      <w:r w:rsidRPr="000C3053">
        <w:rPr>
          <w:rFonts w:ascii="Arial" w:eastAsia="Arial" w:hAnsi="Arial" w:cs="Arial"/>
          <w:sz w:val="20"/>
          <w:szCs w:val="20"/>
        </w:rPr>
        <w:t>Tar. št. 20</w:t>
      </w:r>
    </w:p>
    <w:p w:rsidR="00B87D5E" w:rsidRPr="000C3053" w:rsidRDefault="00B87D5E" w:rsidP="00B87D5E">
      <w:pPr>
        <w:spacing w:line="288" w:lineRule="auto"/>
        <w:ind w:left="396"/>
        <w:jc w:val="both"/>
        <w:rPr>
          <w:rFonts w:ascii="Arial" w:hAnsi="Arial" w:cs="Arial"/>
          <w:b/>
          <w:sz w:val="20"/>
          <w:szCs w:val="20"/>
        </w:rPr>
      </w:pPr>
    </w:p>
    <w:p w:rsidR="00B87D5E" w:rsidRPr="000C3053" w:rsidRDefault="00B87D5E" w:rsidP="00B87D5E">
      <w:pPr>
        <w:spacing w:line="288" w:lineRule="auto"/>
        <w:ind w:right="-3"/>
        <w:jc w:val="both"/>
        <w:rPr>
          <w:rFonts w:ascii="Arial" w:hAnsi="Arial" w:cs="Arial"/>
          <w:sz w:val="20"/>
          <w:szCs w:val="20"/>
        </w:rPr>
      </w:pPr>
      <w:r w:rsidRPr="000C3053">
        <w:rPr>
          <w:rFonts w:ascii="Arial" w:hAnsi="Arial" w:cs="Arial"/>
          <w:sz w:val="20"/>
          <w:szCs w:val="20"/>
        </w:rPr>
        <w:t xml:space="preserve">(1) Za prevzem listin v hrambo, s sestavo notarskega zapisnika o prevzemu, znaša pristojbina 52 eurov za eno listino in po 26 eurov za vsako nadaljnjo listino. </w:t>
      </w:r>
    </w:p>
    <w:p w:rsidR="00B87D5E" w:rsidRPr="000C3053" w:rsidRDefault="00B87D5E" w:rsidP="00B87D5E">
      <w:pPr>
        <w:spacing w:line="288" w:lineRule="auto"/>
        <w:ind w:right="-3"/>
        <w:jc w:val="both"/>
        <w:rPr>
          <w:rFonts w:ascii="Arial" w:hAnsi="Arial" w:cs="Arial"/>
          <w:sz w:val="20"/>
          <w:szCs w:val="20"/>
        </w:rPr>
      </w:pPr>
    </w:p>
    <w:p w:rsidR="00B87D5E" w:rsidRPr="000C3053" w:rsidRDefault="00B87D5E" w:rsidP="00B87D5E">
      <w:pPr>
        <w:spacing w:line="288" w:lineRule="auto"/>
        <w:ind w:right="-3"/>
        <w:jc w:val="both"/>
        <w:rPr>
          <w:rFonts w:ascii="Arial" w:hAnsi="Arial" w:cs="Arial"/>
          <w:sz w:val="20"/>
          <w:szCs w:val="20"/>
        </w:rPr>
      </w:pPr>
      <w:r w:rsidRPr="000C3053">
        <w:rPr>
          <w:rFonts w:ascii="Arial" w:hAnsi="Arial" w:cs="Arial"/>
          <w:sz w:val="20"/>
          <w:szCs w:val="20"/>
        </w:rPr>
        <w:t xml:space="preserve">(2) Za pretvorbo listin v elektronsko obliko in prevzem listin, ki so podlaga vpisu v zemljiško knjigo, v hrambo, s sestavo notarskega zapisnika o prevzemu, znaša pristojbina 29 evrov za eno listino. </w:t>
      </w:r>
    </w:p>
    <w:p w:rsidR="00B87D5E" w:rsidRPr="000C3053" w:rsidRDefault="00B87D5E" w:rsidP="00B87D5E">
      <w:pPr>
        <w:spacing w:line="288" w:lineRule="auto"/>
        <w:ind w:right="5"/>
        <w:jc w:val="center"/>
        <w:rPr>
          <w:rFonts w:ascii="Arial" w:eastAsia="Arial" w:hAnsi="Arial" w:cs="Arial"/>
          <w:b/>
          <w:sz w:val="20"/>
          <w:szCs w:val="20"/>
        </w:rPr>
      </w:pPr>
    </w:p>
    <w:p w:rsidR="00B87D5E" w:rsidRPr="00B87D5E" w:rsidRDefault="00B87D5E" w:rsidP="00B87D5E">
      <w:pPr>
        <w:spacing w:line="288" w:lineRule="auto"/>
        <w:ind w:right="5"/>
        <w:jc w:val="center"/>
        <w:rPr>
          <w:rFonts w:ascii="Arial" w:eastAsia="Arial" w:hAnsi="Arial" w:cs="Arial"/>
          <w:sz w:val="20"/>
          <w:szCs w:val="20"/>
        </w:rPr>
      </w:pPr>
      <w:r>
        <w:rPr>
          <w:rFonts w:ascii="Arial" w:eastAsia="Arial" w:hAnsi="Arial" w:cs="Arial"/>
          <w:sz w:val="20"/>
          <w:szCs w:val="20"/>
        </w:rPr>
        <w:t xml:space="preserve">6. </w:t>
      </w:r>
      <w:r w:rsidRPr="00B87D5E">
        <w:rPr>
          <w:rFonts w:ascii="Arial" w:eastAsia="Arial" w:hAnsi="Arial" w:cs="Arial"/>
          <w:sz w:val="20"/>
          <w:szCs w:val="20"/>
        </w:rPr>
        <w:t>PISARNIŠKI STROŠKI</w:t>
      </w:r>
    </w:p>
    <w:p w:rsidR="00B87D5E" w:rsidRPr="000C3053" w:rsidRDefault="00B87D5E" w:rsidP="00B87D5E">
      <w:pPr>
        <w:spacing w:line="288" w:lineRule="auto"/>
        <w:ind w:right="5"/>
        <w:jc w:val="center"/>
        <w:rPr>
          <w:rFonts w:ascii="Arial" w:eastAsia="Arial" w:hAnsi="Arial" w:cs="Arial"/>
          <w:b/>
          <w:sz w:val="20"/>
          <w:szCs w:val="20"/>
        </w:rPr>
      </w:pPr>
    </w:p>
    <w:p w:rsidR="00B87D5E" w:rsidRPr="000C3053" w:rsidRDefault="00B87D5E" w:rsidP="00B87D5E">
      <w:pPr>
        <w:spacing w:line="288" w:lineRule="auto"/>
        <w:jc w:val="center"/>
        <w:rPr>
          <w:rFonts w:ascii="Arial" w:hAnsi="Arial" w:cs="Arial"/>
          <w:sz w:val="20"/>
          <w:szCs w:val="20"/>
        </w:rPr>
      </w:pPr>
      <w:r w:rsidRPr="000C3053">
        <w:rPr>
          <w:rFonts w:ascii="Arial" w:hAnsi="Arial" w:cs="Arial"/>
          <w:sz w:val="20"/>
          <w:szCs w:val="20"/>
        </w:rPr>
        <w:t xml:space="preserve">Tar. št. 21 </w:t>
      </w:r>
    </w:p>
    <w:p w:rsidR="00B87D5E" w:rsidRPr="000C3053" w:rsidRDefault="00B87D5E" w:rsidP="00B87D5E">
      <w:pPr>
        <w:spacing w:line="288" w:lineRule="auto"/>
        <w:ind w:right="5"/>
        <w:jc w:val="center"/>
        <w:rPr>
          <w:rFonts w:ascii="Arial" w:eastAsia="Arial" w:hAnsi="Arial" w:cs="Arial"/>
          <w:b/>
          <w:sz w:val="20"/>
          <w:szCs w:val="20"/>
        </w:rPr>
      </w:pPr>
    </w:p>
    <w:p w:rsidR="00B87D5E" w:rsidRPr="000C3053" w:rsidRDefault="00B87D5E" w:rsidP="00B87D5E">
      <w:pPr>
        <w:spacing w:line="288" w:lineRule="auto"/>
        <w:ind w:right="-6"/>
        <w:jc w:val="both"/>
        <w:rPr>
          <w:rFonts w:ascii="Arial" w:hAnsi="Arial" w:cs="Arial"/>
          <w:sz w:val="20"/>
          <w:szCs w:val="20"/>
        </w:rPr>
      </w:pPr>
      <w:r w:rsidRPr="000C3053">
        <w:rPr>
          <w:rFonts w:ascii="Arial" w:hAnsi="Arial" w:cs="Arial"/>
          <w:sz w:val="20"/>
          <w:szCs w:val="20"/>
        </w:rPr>
        <w:t xml:space="preserve">Za izdelavo odpravkov notarskega zapisa ter overjenih prepisov drugih notarskih listin, ki jih je obenem z listino izdal isti notar, znaša pristojbina za vsako stran 0,60 eura. </w:t>
      </w:r>
    </w:p>
    <w:p w:rsidR="00B87D5E" w:rsidRPr="000C3053" w:rsidRDefault="00B87D5E" w:rsidP="00B87D5E">
      <w:pPr>
        <w:spacing w:line="288" w:lineRule="auto"/>
        <w:ind w:right="9"/>
        <w:jc w:val="center"/>
        <w:rPr>
          <w:rFonts w:ascii="Arial" w:eastAsia="Arial" w:hAnsi="Arial" w:cs="Arial"/>
          <w:sz w:val="20"/>
          <w:szCs w:val="20"/>
        </w:rPr>
      </w:pPr>
    </w:p>
    <w:p w:rsidR="00B87D5E" w:rsidRPr="00B87D5E" w:rsidRDefault="00B87D5E" w:rsidP="00B87D5E">
      <w:pPr>
        <w:spacing w:line="288" w:lineRule="auto"/>
        <w:jc w:val="center"/>
        <w:rPr>
          <w:rFonts w:ascii="Arial" w:eastAsia="Arial" w:hAnsi="Arial" w:cs="Arial"/>
          <w:sz w:val="20"/>
          <w:szCs w:val="20"/>
        </w:rPr>
      </w:pPr>
      <w:r>
        <w:rPr>
          <w:rFonts w:ascii="Arial" w:eastAsia="Arial" w:hAnsi="Arial" w:cs="Arial"/>
          <w:sz w:val="20"/>
          <w:szCs w:val="20"/>
        </w:rPr>
        <w:t xml:space="preserve">7. </w:t>
      </w:r>
      <w:r w:rsidRPr="00B87D5E">
        <w:rPr>
          <w:rFonts w:ascii="Arial" w:eastAsia="Arial" w:hAnsi="Arial" w:cs="Arial"/>
          <w:sz w:val="20"/>
          <w:szCs w:val="20"/>
        </w:rPr>
        <w:t>OSTALE NOTARSKE STORITVE</w:t>
      </w:r>
    </w:p>
    <w:p w:rsidR="00B87D5E" w:rsidRPr="000C3053" w:rsidRDefault="00B87D5E" w:rsidP="00B87D5E">
      <w:pPr>
        <w:spacing w:line="288" w:lineRule="auto"/>
        <w:jc w:val="center"/>
        <w:rPr>
          <w:rFonts w:ascii="Arial" w:eastAsia="Arial" w:hAnsi="Arial" w:cs="Arial"/>
          <w:b/>
          <w:sz w:val="20"/>
          <w:szCs w:val="20"/>
        </w:rPr>
      </w:pPr>
    </w:p>
    <w:p w:rsidR="00B87D5E" w:rsidRPr="000C3053" w:rsidRDefault="00B87D5E" w:rsidP="00B87D5E">
      <w:pPr>
        <w:spacing w:line="288" w:lineRule="auto"/>
        <w:jc w:val="center"/>
        <w:rPr>
          <w:rFonts w:ascii="Arial" w:hAnsi="Arial" w:cs="Arial"/>
          <w:sz w:val="20"/>
          <w:szCs w:val="20"/>
        </w:rPr>
      </w:pPr>
      <w:r w:rsidRPr="000C3053">
        <w:rPr>
          <w:rFonts w:ascii="Arial" w:hAnsi="Arial" w:cs="Arial"/>
          <w:sz w:val="20"/>
          <w:szCs w:val="20"/>
        </w:rPr>
        <w:t xml:space="preserve">Tar. št. 22 </w:t>
      </w:r>
    </w:p>
    <w:p w:rsidR="00B87D5E" w:rsidRPr="000C3053" w:rsidRDefault="00B87D5E" w:rsidP="00B87D5E">
      <w:pPr>
        <w:spacing w:line="288" w:lineRule="auto"/>
        <w:ind w:right="-6"/>
        <w:rPr>
          <w:rFonts w:ascii="Arial" w:hAnsi="Arial" w:cs="Arial"/>
          <w:sz w:val="20"/>
          <w:szCs w:val="20"/>
        </w:rPr>
      </w:pPr>
    </w:p>
    <w:p w:rsidR="00B87D5E" w:rsidRPr="000C3053" w:rsidRDefault="00B87D5E" w:rsidP="00B87D5E">
      <w:pPr>
        <w:spacing w:line="288" w:lineRule="auto"/>
        <w:ind w:right="-6"/>
        <w:jc w:val="both"/>
        <w:rPr>
          <w:rFonts w:ascii="Arial" w:hAnsi="Arial" w:cs="Arial"/>
          <w:sz w:val="20"/>
          <w:szCs w:val="20"/>
        </w:rPr>
      </w:pPr>
      <w:r w:rsidRPr="000C3053">
        <w:rPr>
          <w:rFonts w:ascii="Arial" w:hAnsi="Arial" w:cs="Arial"/>
          <w:sz w:val="20"/>
          <w:szCs w:val="20"/>
        </w:rPr>
        <w:t xml:space="preserve">Če gre za samostojno storitev, pripada notarju pristojbina tudi za naslednje storitve: </w:t>
      </w:r>
    </w:p>
    <w:p w:rsidR="00B87D5E" w:rsidRPr="000C3053" w:rsidRDefault="00B87D5E" w:rsidP="00B87D5E">
      <w:pPr>
        <w:numPr>
          <w:ilvl w:val="0"/>
          <w:numId w:val="3"/>
        </w:numPr>
        <w:spacing w:line="288" w:lineRule="auto"/>
        <w:ind w:hanging="396"/>
        <w:jc w:val="both"/>
        <w:rPr>
          <w:rFonts w:ascii="Arial" w:hAnsi="Arial" w:cs="Arial"/>
          <w:sz w:val="20"/>
          <w:szCs w:val="20"/>
        </w:rPr>
      </w:pPr>
      <w:r w:rsidRPr="000C3053">
        <w:rPr>
          <w:rFonts w:ascii="Arial" w:hAnsi="Arial" w:cs="Arial"/>
          <w:sz w:val="20"/>
          <w:szCs w:val="20"/>
        </w:rPr>
        <w:t xml:space="preserve">ustno pravno svetovanje (razen prve pravne informacije o notarskih storitvah, ki je brezplačna) – za vsake začete pol ure dela 26 eurov; </w:t>
      </w:r>
    </w:p>
    <w:p w:rsidR="00B87D5E" w:rsidRPr="000C3053" w:rsidRDefault="00B87D5E" w:rsidP="00B87D5E">
      <w:pPr>
        <w:numPr>
          <w:ilvl w:val="0"/>
          <w:numId w:val="3"/>
        </w:numPr>
        <w:spacing w:line="288" w:lineRule="auto"/>
        <w:ind w:hanging="396"/>
        <w:jc w:val="both"/>
        <w:rPr>
          <w:rFonts w:ascii="Arial" w:hAnsi="Arial" w:cs="Arial"/>
          <w:sz w:val="20"/>
          <w:szCs w:val="20"/>
        </w:rPr>
      </w:pPr>
      <w:r w:rsidRPr="000C3053">
        <w:rPr>
          <w:rFonts w:ascii="Arial" w:hAnsi="Arial" w:cs="Arial"/>
          <w:sz w:val="20"/>
          <w:szCs w:val="20"/>
        </w:rPr>
        <w:t xml:space="preserve">pisna pravna mnenja – za vsako stran pisnega mnenja  26 eurov; </w:t>
      </w:r>
    </w:p>
    <w:p w:rsidR="00B87D5E" w:rsidRPr="000C3053" w:rsidRDefault="00B87D5E" w:rsidP="00B87D5E">
      <w:pPr>
        <w:numPr>
          <w:ilvl w:val="0"/>
          <w:numId w:val="3"/>
        </w:numPr>
        <w:spacing w:line="288" w:lineRule="auto"/>
        <w:ind w:hanging="396"/>
        <w:jc w:val="both"/>
        <w:rPr>
          <w:rFonts w:ascii="Arial" w:hAnsi="Arial" w:cs="Arial"/>
          <w:sz w:val="20"/>
          <w:szCs w:val="20"/>
        </w:rPr>
      </w:pPr>
      <w:r w:rsidRPr="000C3053">
        <w:rPr>
          <w:rFonts w:ascii="Arial" w:hAnsi="Arial" w:cs="Arial"/>
          <w:sz w:val="20"/>
          <w:szCs w:val="20"/>
        </w:rPr>
        <w:t xml:space="preserve">obrazloženi dopisi strankam in drugim udeležencem – za vsako začeto stran 10 eurov; </w:t>
      </w:r>
    </w:p>
    <w:p w:rsidR="00B87D5E" w:rsidRPr="000C3053" w:rsidRDefault="00B87D5E" w:rsidP="00B87D5E">
      <w:pPr>
        <w:numPr>
          <w:ilvl w:val="0"/>
          <w:numId w:val="3"/>
        </w:numPr>
        <w:spacing w:line="288" w:lineRule="auto"/>
        <w:ind w:hanging="396"/>
        <w:jc w:val="both"/>
        <w:rPr>
          <w:rFonts w:ascii="Arial" w:hAnsi="Arial" w:cs="Arial"/>
          <w:sz w:val="20"/>
          <w:szCs w:val="20"/>
        </w:rPr>
      </w:pPr>
      <w:r w:rsidRPr="000C3053">
        <w:rPr>
          <w:rFonts w:ascii="Arial" w:hAnsi="Arial" w:cs="Arial"/>
          <w:sz w:val="20"/>
          <w:szCs w:val="20"/>
        </w:rPr>
        <w:t xml:space="preserve">kratki dopisi strankam in drugim udeležencem – 10 eurov; </w:t>
      </w:r>
    </w:p>
    <w:p w:rsidR="00B87D5E" w:rsidRPr="000C3053" w:rsidRDefault="00B87D5E" w:rsidP="00B87D5E">
      <w:pPr>
        <w:numPr>
          <w:ilvl w:val="0"/>
          <w:numId w:val="3"/>
        </w:numPr>
        <w:spacing w:line="288" w:lineRule="auto"/>
        <w:ind w:hanging="396"/>
        <w:jc w:val="both"/>
        <w:rPr>
          <w:rFonts w:ascii="Arial" w:hAnsi="Arial" w:cs="Arial"/>
          <w:sz w:val="20"/>
          <w:szCs w:val="20"/>
        </w:rPr>
      </w:pPr>
      <w:r w:rsidRPr="000C3053">
        <w:rPr>
          <w:rFonts w:ascii="Arial" w:hAnsi="Arial" w:cs="Arial"/>
          <w:sz w:val="20"/>
          <w:szCs w:val="20"/>
        </w:rPr>
        <w:t xml:space="preserve">pregled zemljiške knjige, zemljiškega katastra in pregled vpisa v sodnem registru družb – za vsak vpogled 26 eurov; </w:t>
      </w:r>
    </w:p>
    <w:p w:rsidR="00B87D5E" w:rsidRPr="000C3053" w:rsidRDefault="00B87D5E" w:rsidP="00B87D5E">
      <w:pPr>
        <w:numPr>
          <w:ilvl w:val="0"/>
          <w:numId w:val="3"/>
        </w:numPr>
        <w:spacing w:line="288" w:lineRule="auto"/>
        <w:ind w:hanging="396"/>
        <w:jc w:val="both"/>
        <w:rPr>
          <w:rFonts w:ascii="Arial" w:hAnsi="Arial" w:cs="Arial"/>
          <w:sz w:val="20"/>
          <w:szCs w:val="20"/>
        </w:rPr>
      </w:pPr>
      <w:proofErr w:type="spellStart"/>
      <w:r w:rsidRPr="000C3053">
        <w:rPr>
          <w:rFonts w:ascii="Arial" w:hAnsi="Arial" w:cs="Arial"/>
          <w:sz w:val="20"/>
          <w:szCs w:val="20"/>
        </w:rPr>
        <w:t>pribava</w:t>
      </w:r>
      <w:proofErr w:type="spellEnd"/>
      <w:r w:rsidRPr="000C3053">
        <w:rPr>
          <w:rFonts w:ascii="Arial" w:hAnsi="Arial" w:cs="Arial"/>
          <w:sz w:val="20"/>
          <w:szCs w:val="20"/>
        </w:rPr>
        <w:t xml:space="preserve"> zemljiškoknjižnih izpiskov, </w:t>
      </w:r>
      <w:proofErr w:type="spellStart"/>
      <w:r w:rsidRPr="000C3053">
        <w:rPr>
          <w:rFonts w:ascii="Arial" w:hAnsi="Arial" w:cs="Arial"/>
          <w:sz w:val="20"/>
          <w:szCs w:val="20"/>
        </w:rPr>
        <w:t>mapnih</w:t>
      </w:r>
      <w:proofErr w:type="spellEnd"/>
      <w:r w:rsidRPr="000C3053">
        <w:rPr>
          <w:rFonts w:ascii="Arial" w:hAnsi="Arial" w:cs="Arial"/>
          <w:sz w:val="20"/>
          <w:szCs w:val="20"/>
        </w:rPr>
        <w:t xml:space="preserve"> kopij, posestnih listov in izdelava izpiskov iz sodnega registra družb – za vsak priskrbljeni oziroma izdelani izpisek oziroma dokument 10 eurov. </w:t>
      </w: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B87D5E" w:rsidRDefault="00B87D5E" w:rsidP="00B87D5E">
      <w:pPr>
        <w:pStyle w:val="Odstavek"/>
        <w:widowControl w:val="0"/>
        <w:spacing w:before="0" w:line="288" w:lineRule="auto"/>
        <w:ind w:firstLine="0"/>
        <w:rPr>
          <w:rFonts w:cs="Arial"/>
          <w:sz w:val="20"/>
          <w:szCs w:val="20"/>
          <w:lang w:val="sl-SI"/>
        </w:rPr>
      </w:pPr>
    </w:p>
    <w:p w:rsidR="00634EDD" w:rsidRDefault="00634EDD">
      <w:bookmarkStart w:id="3" w:name="_GoBack"/>
      <w:bookmarkEnd w:id="3"/>
    </w:p>
    <w:sectPr w:rsidR="00634EDD">
      <w:headerReference w:type="default" r:id="rId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48BD" w:rsidRDefault="0081099D" w:rsidP="005D69B5">
    <w:pPr>
      <w:pStyle w:val="Glava"/>
      <w:tabs>
        <w:tab w:val="clear" w:pos="4320"/>
        <w:tab w:val="clear" w:pos="8640"/>
        <w:tab w:val="left" w:pos="5244"/>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A33D96"/>
    <w:multiLevelType w:val="hybridMultilevel"/>
    <w:tmpl w:val="BF883AC4"/>
    <w:lvl w:ilvl="0" w:tplc="F058EEEC">
      <w:start w:val="1"/>
      <w:numFmt w:val="decimal"/>
      <w:lvlText w:val="%1."/>
      <w:lvlJc w:val="left"/>
      <w:pPr>
        <w:ind w:left="3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5EAFCD0">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48CB5F0">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AC8961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7A0FE28">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71CA682">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29E870E">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E508BDC">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E9E0CD0">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11966054"/>
    <w:multiLevelType w:val="hybridMultilevel"/>
    <w:tmpl w:val="7B12C178"/>
    <w:lvl w:ilvl="0" w:tplc="CADCED48">
      <w:start w:val="1"/>
      <w:numFmt w:val="decimal"/>
      <w:lvlText w:val="%1."/>
      <w:lvlJc w:val="left"/>
      <w:pPr>
        <w:ind w:left="3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1248954">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490E3F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CA260AE">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9988656">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3F05CFE">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DFE2116">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7469C2C">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E4A9CA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12D81265"/>
    <w:multiLevelType w:val="hybridMultilevel"/>
    <w:tmpl w:val="B2BECA9E"/>
    <w:lvl w:ilvl="0" w:tplc="B9F0D240">
      <w:start w:val="1"/>
      <w:numFmt w:val="decimal"/>
      <w:lvlText w:val="%1."/>
      <w:lvlJc w:val="left"/>
      <w:pPr>
        <w:ind w:left="3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946A394">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12383350">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6C4D1E6">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2881A0C">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96AE5B2">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81AA608">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D28F68E">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762630C">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46D05378"/>
    <w:multiLevelType w:val="hybridMultilevel"/>
    <w:tmpl w:val="B20E74E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7FCD223C"/>
    <w:multiLevelType w:val="hybridMultilevel"/>
    <w:tmpl w:val="0C4AEDC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2"/>
  </w:num>
  <w:num w:numId="2">
    <w:abstractNumId w:val="0"/>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7D5E"/>
    <w:rsid w:val="00634EDD"/>
    <w:rsid w:val="0081099D"/>
    <w:rsid w:val="00B87D5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180BA4"/>
  <w15:chartTrackingRefBased/>
  <w15:docId w15:val="{726AE29C-D13A-4430-B7D9-2DCCECDBB7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B87D5E"/>
    <w:pPr>
      <w:spacing w:after="0" w:line="240" w:lineRule="auto"/>
    </w:pPr>
    <w:rPr>
      <w:rFonts w:ascii="Times New Roman" w:eastAsia="Times New Roman" w:hAnsi="Times New Roman" w:cs="Times New Roman"/>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B87D5E"/>
    <w:pPr>
      <w:tabs>
        <w:tab w:val="center" w:pos="4320"/>
        <w:tab w:val="right" w:pos="8640"/>
      </w:tabs>
      <w:suppressAutoHyphens/>
    </w:pPr>
    <w:rPr>
      <w:lang w:eastAsia="ar-SA"/>
    </w:rPr>
  </w:style>
  <w:style w:type="character" w:customStyle="1" w:styleId="GlavaZnak">
    <w:name w:val="Glava Znak"/>
    <w:basedOn w:val="Privzetapisavaodstavka"/>
    <w:link w:val="Glava"/>
    <w:uiPriority w:val="99"/>
    <w:rsid w:val="00B87D5E"/>
    <w:rPr>
      <w:rFonts w:ascii="Times New Roman" w:eastAsia="Times New Roman" w:hAnsi="Times New Roman" w:cs="Times New Roman"/>
      <w:sz w:val="24"/>
      <w:szCs w:val="24"/>
      <w:lang w:eastAsia="ar-SA"/>
    </w:rPr>
  </w:style>
  <w:style w:type="paragraph" w:styleId="Navadensplet">
    <w:name w:val="Normal (Web)"/>
    <w:basedOn w:val="Navaden"/>
    <w:uiPriority w:val="99"/>
    <w:rsid w:val="00B87D5E"/>
    <w:pPr>
      <w:spacing w:before="100" w:beforeAutospacing="1" w:after="100" w:afterAutospacing="1"/>
    </w:pPr>
    <w:rPr>
      <w:rFonts w:ascii="Arial Unicode MS" w:eastAsia="Arial Unicode MS" w:hAnsi="Arial Unicode MS" w:cs="Arial Unicode MS"/>
    </w:rPr>
  </w:style>
  <w:style w:type="paragraph" w:customStyle="1" w:styleId="Odstavek">
    <w:name w:val="Odstavek"/>
    <w:basedOn w:val="Navaden"/>
    <w:link w:val="OdstavekZnak"/>
    <w:qFormat/>
    <w:rsid w:val="00B87D5E"/>
    <w:pPr>
      <w:overflowPunct w:val="0"/>
      <w:autoSpaceDE w:val="0"/>
      <w:autoSpaceDN w:val="0"/>
      <w:adjustRightInd w:val="0"/>
      <w:spacing w:before="240"/>
      <w:ind w:firstLine="1021"/>
      <w:jc w:val="both"/>
      <w:textAlignment w:val="baseline"/>
    </w:pPr>
    <w:rPr>
      <w:rFonts w:ascii="Arial" w:hAnsi="Arial"/>
      <w:sz w:val="22"/>
      <w:szCs w:val="22"/>
      <w:lang w:val="x-none" w:eastAsia="x-none"/>
    </w:rPr>
  </w:style>
  <w:style w:type="character" w:customStyle="1" w:styleId="OdstavekZnak">
    <w:name w:val="Odstavek Znak"/>
    <w:link w:val="Odstavek"/>
    <w:rsid w:val="00B87D5E"/>
    <w:rPr>
      <w:rFonts w:ascii="Arial" w:eastAsia="Times New Roman" w:hAnsi="Arial" w:cs="Times New Roman"/>
      <w:lang w:val="x-none" w:eastAsia="x-none"/>
    </w:rPr>
  </w:style>
  <w:style w:type="paragraph" w:styleId="Odstavekseznama">
    <w:name w:val="List Paragraph"/>
    <w:basedOn w:val="Navaden"/>
    <w:uiPriority w:val="34"/>
    <w:qFormat/>
    <w:rsid w:val="00B87D5E"/>
    <w:pPr>
      <w:ind w:left="720"/>
      <w:contextualSpacing/>
    </w:pPr>
  </w:style>
  <w:style w:type="table" w:customStyle="1" w:styleId="TableGrid">
    <w:name w:val="TableGrid"/>
    <w:rsid w:val="00B87D5E"/>
    <w:pPr>
      <w:spacing w:after="0" w:line="240" w:lineRule="auto"/>
    </w:pPr>
    <w:rPr>
      <w:rFonts w:eastAsiaTheme="minorEastAsia"/>
      <w:lang w:eastAsia="sl-SI"/>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7</Pages>
  <Words>1998</Words>
  <Characters>11391</Characters>
  <Application>Microsoft Office Word</Application>
  <DocSecurity>0</DocSecurity>
  <Lines>94</Lines>
  <Paragraphs>26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Bojana Vogrinec</dc:creator>
  <cp:keywords/>
  <dc:description/>
  <cp:lastModifiedBy>Bojana Vogrinec</cp:lastModifiedBy>
  <cp:revision>2</cp:revision>
  <dcterms:created xsi:type="dcterms:W3CDTF">2019-07-31T11:04:00Z</dcterms:created>
  <dcterms:modified xsi:type="dcterms:W3CDTF">2019-07-31T11:17:00Z</dcterms:modified>
</cp:coreProperties>
</file>