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C3053" w:rsidRPr="0033620B" w:rsidRDefault="00812AD8" w:rsidP="00980B01">
      <w:pPr>
        <w:pStyle w:val="Odstavek"/>
        <w:widowControl w:val="0"/>
        <w:spacing w:before="0" w:line="288" w:lineRule="auto"/>
        <w:ind w:firstLine="0"/>
        <w:rPr>
          <w:sz w:val="20"/>
          <w:szCs w:val="20"/>
          <w:lang w:val="sl-SI"/>
        </w:rPr>
      </w:pPr>
      <w:r w:rsidRPr="0033620B">
        <w:rPr>
          <w:sz w:val="20"/>
          <w:szCs w:val="20"/>
          <w:lang w:val="sl-SI"/>
        </w:rPr>
        <w:t>Na podlagi drugega odstavka 107. člena Zakona o notariatu (Uradni list RS, št. 2/07 - uradno prečiščeno besedilo, 33/07 - ZSReg-B, 45/08 in 91/13) ministr</w:t>
      </w:r>
      <w:r w:rsidR="006B4DAF" w:rsidRPr="0033620B">
        <w:rPr>
          <w:sz w:val="20"/>
          <w:szCs w:val="20"/>
          <w:lang w:val="sl-SI"/>
        </w:rPr>
        <w:t>ica</w:t>
      </w:r>
      <w:r w:rsidRPr="0033620B">
        <w:rPr>
          <w:sz w:val="20"/>
          <w:szCs w:val="20"/>
          <w:lang w:val="sl-SI"/>
        </w:rPr>
        <w:t>, pristojn</w:t>
      </w:r>
      <w:r w:rsidR="006B4DAF" w:rsidRPr="0033620B">
        <w:rPr>
          <w:sz w:val="20"/>
          <w:szCs w:val="20"/>
          <w:lang w:val="sl-SI"/>
        </w:rPr>
        <w:t>a</w:t>
      </w:r>
      <w:r w:rsidRPr="0033620B">
        <w:rPr>
          <w:sz w:val="20"/>
          <w:szCs w:val="20"/>
          <w:lang w:val="sl-SI"/>
        </w:rPr>
        <w:t xml:space="preserve"> za pravosodje</w:t>
      </w:r>
      <w:r w:rsidR="002E1778" w:rsidRPr="0033620B">
        <w:rPr>
          <w:sz w:val="20"/>
          <w:szCs w:val="20"/>
          <w:lang w:val="sl-SI"/>
        </w:rPr>
        <w:t xml:space="preserve"> </w:t>
      </w:r>
      <w:r w:rsidRPr="0033620B">
        <w:rPr>
          <w:sz w:val="20"/>
          <w:szCs w:val="20"/>
          <w:lang w:val="sl-SI"/>
        </w:rPr>
        <w:t>določa</w:t>
      </w:r>
    </w:p>
    <w:p w:rsidR="0097194C" w:rsidRPr="0033620B" w:rsidRDefault="0097194C" w:rsidP="00980B01">
      <w:pPr>
        <w:pStyle w:val="vrstapredpisa0"/>
        <w:shd w:val="clear" w:color="auto" w:fill="FFFFFF"/>
        <w:spacing w:before="0" w:beforeAutospacing="0" w:after="0" w:afterAutospacing="0" w:line="288" w:lineRule="auto"/>
        <w:jc w:val="center"/>
        <w:rPr>
          <w:rFonts w:ascii="Arial" w:hAnsi="Arial" w:cs="Arial"/>
          <w:b/>
          <w:bCs/>
          <w:spacing w:val="40"/>
          <w:sz w:val="20"/>
          <w:szCs w:val="20"/>
          <w:lang w:val="x-none"/>
        </w:rPr>
      </w:pPr>
    </w:p>
    <w:p w:rsidR="00812AD8" w:rsidRPr="0033620B" w:rsidRDefault="00812AD8" w:rsidP="00980B01">
      <w:pPr>
        <w:pStyle w:val="vrstapredpisa0"/>
        <w:shd w:val="clear" w:color="auto" w:fill="FFFFFF"/>
        <w:spacing w:before="0" w:beforeAutospacing="0" w:after="0" w:afterAutospacing="0" w:line="288" w:lineRule="auto"/>
        <w:jc w:val="center"/>
        <w:rPr>
          <w:rFonts w:ascii="Arial" w:hAnsi="Arial" w:cs="Arial"/>
          <w:b/>
          <w:bCs/>
          <w:spacing w:val="40"/>
          <w:sz w:val="20"/>
          <w:szCs w:val="20"/>
        </w:rPr>
      </w:pPr>
      <w:r w:rsidRPr="0033620B">
        <w:rPr>
          <w:rFonts w:ascii="Arial" w:hAnsi="Arial" w:cs="Arial"/>
          <w:b/>
          <w:bCs/>
          <w:spacing w:val="40"/>
          <w:sz w:val="20"/>
          <w:szCs w:val="20"/>
          <w:lang w:val="x-none"/>
        </w:rPr>
        <w:t>NOTARSK</w:t>
      </w:r>
      <w:r w:rsidRPr="0033620B">
        <w:rPr>
          <w:rFonts w:ascii="Arial" w:hAnsi="Arial" w:cs="Arial"/>
          <w:b/>
          <w:bCs/>
          <w:spacing w:val="40"/>
          <w:sz w:val="20"/>
          <w:szCs w:val="20"/>
        </w:rPr>
        <w:t>O</w:t>
      </w:r>
      <w:r w:rsidRPr="0033620B">
        <w:rPr>
          <w:rFonts w:ascii="Arial" w:hAnsi="Arial" w:cs="Arial"/>
          <w:b/>
          <w:bCs/>
          <w:spacing w:val="40"/>
          <w:sz w:val="20"/>
          <w:szCs w:val="20"/>
          <w:lang w:val="x-none"/>
        </w:rPr>
        <w:t xml:space="preserve"> TARIF</w:t>
      </w:r>
      <w:r w:rsidRPr="0033620B">
        <w:rPr>
          <w:rFonts w:ascii="Arial" w:hAnsi="Arial" w:cs="Arial"/>
          <w:b/>
          <w:bCs/>
          <w:spacing w:val="40"/>
          <w:sz w:val="20"/>
          <w:szCs w:val="20"/>
        </w:rPr>
        <w:t>O</w:t>
      </w:r>
    </w:p>
    <w:p w:rsidR="00253E2F" w:rsidRPr="0033620B" w:rsidRDefault="00253E2F" w:rsidP="00DF0C15">
      <w:pPr>
        <w:pStyle w:val="len0"/>
        <w:shd w:val="clear" w:color="auto" w:fill="FFFFFF"/>
        <w:spacing w:before="0" w:beforeAutospacing="0" w:after="0" w:afterAutospacing="0" w:line="288" w:lineRule="auto"/>
        <w:rPr>
          <w:rFonts w:ascii="Arial" w:hAnsi="Arial" w:cs="Arial"/>
          <w:b/>
          <w:bCs/>
          <w:sz w:val="20"/>
          <w:szCs w:val="20"/>
          <w:lang w:val="x-none"/>
        </w:rPr>
      </w:pPr>
    </w:p>
    <w:p w:rsidR="00253E2F" w:rsidRPr="0033620B" w:rsidRDefault="00253E2F" w:rsidP="00980B01">
      <w:pPr>
        <w:pStyle w:val="len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1. člen</w:t>
      </w:r>
    </w:p>
    <w:p w:rsidR="00812AD8" w:rsidRPr="0033620B" w:rsidRDefault="00812AD8" w:rsidP="00980B01">
      <w:pPr>
        <w:pStyle w:val="naslovnadlenom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Predmet tarife</w:t>
      </w:r>
    </w:p>
    <w:p w:rsidR="00546533" w:rsidRPr="0033620B" w:rsidRDefault="00546533"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D024BB" w:rsidRPr="0033620B" w:rsidRDefault="00D024BB" w:rsidP="00D024BB">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 xml:space="preserve">(1) Ta tarifa določa način vrednotenja in obračunavanja notarskih storitev. Po njej se vrednotijo notarske storitve, določene v Zakonu o notariatu. </w:t>
      </w:r>
    </w:p>
    <w:p w:rsidR="00D024BB" w:rsidRPr="0033620B" w:rsidRDefault="00D024BB" w:rsidP="00D024BB">
      <w:pPr>
        <w:pStyle w:val="odstavek0"/>
        <w:shd w:val="clear" w:color="auto" w:fill="FFFFFF"/>
        <w:spacing w:before="0" w:beforeAutospacing="0" w:after="0" w:afterAutospacing="0" w:line="288" w:lineRule="auto"/>
        <w:jc w:val="both"/>
        <w:rPr>
          <w:rFonts w:ascii="Arial" w:hAnsi="Arial" w:cs="Arial"/>
          <w:sz w:val="20"/>
          <w:szCs w:val="20"/>
        </w:rPr>
      </w:pPr>
    </w:p>
    <w:p w:rsidR="00D024BB" w:rsidRPr="0033620B" w:rsidRDefault="00D024BB" w:rsidP="00D024BB">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rPr>
        <w:t xml:space="preserve">(2) Pristojbine za notarske storitve so določene v tarifnih številkah, ki so </w:t>
      </w:r>
      <w:r w:rsidR="00444EA6" w:rsidRPr="0033620B">
        <w:rPr>
          <w:rFonts w:ascii="Arial" w:hAnsi="Arial" w:cs="Arial"/>
          <w:sz w:val="20"/>
          <w:szCs w:val="20"/>
          <w:lang w:val="x-none"/>
        </w:rPr>
        <w:t xml:space="preserve">kot </w:t>
      </w:r>
      <w:r w:rsidR="00444EA6" w:rsidRPr="0033620B">
        <w:rPr>
          <w:rFonts w:ascii="Arial" w:hAnsi="Arial" w:cs="Arial"/>
          <w:sz w:val="20"/>
          <w:szCs w:val="20"/>
        </w:rPr>
        <w:t>Priloga 1</w:t>
      </w:r>
      <w:r w:rsidR="00444EA6" w:rsidRPr="0033620B">
        <w:rPr>
          <w:rFonts w:ascii="Arial" w:hAnsi="Arial" w:cs="Arial"/>
          <w:sz w:val="20"/>
          <w:szCs w:val="20"/>
          <w:lang w:val="x-none"/>
        </w:rPr>
        <w:t xml:space="preserve"> </w:t>
      </w:r>
      <w:r w:rsidRPr="0033620B">
        <w:rPr>
          <w:rFonts w:ascii="Arial" w:hAnsi="Arial" w:cs="Arial"/>
          <w:sz w:val="20"/>
          <w:szCs w:val="20"/>
        </w:rPr>
        <w:t>sestavni del te tarife.</w:t>
      </w:r>
    </w:p>
    <w:p w:rsidR="00D024BB" w:rsidRPr="0033620B" w:rsidRDefault="00D024BB" w:rsidP="00D024BB">
      <w:pPr>
        <w:pStyle w:val="odstavek0"/>
        <w:shd w:val="clear" w:color="auto" w:fill="FFFFFF"/>
        <w:spacing w:before="0" w:beforeAutospacing="0" w:after="0" w:afterAutospacing="0" w:line="288" w:lineRule="auto"/>
        <w:jc w:val="both"/>
        <w:rPr>
          <w:rFonts w:ascii="Arial" w:hAnsi="Arial" w:cs="Arial"/>
          <w:sz w:val="20"/>
          <w:szCs w:val="20"/>
        </w:rPr>
      </w:pPr>
    </w:p>
    <w:p w:rsidR="00D024BB" w:rsidRPr="0033620B" w:rsidRDefault="00D024BB" w:rsidP="00D024BB">
      <w:pPr>
        <w:pStyle w:val="odstavek0"/>
        <w:shd w:val="clear" w:color="auto" w:fill="FFFFFF"/>
        <w:spacing w:before="0" w:beforeAutospacing="0" w:after="0" w:afterAutospacing="0" w:line="288" w:lineRule="auto"/>
        <w:jc w:val="both"/>
        <w:rPr>
          <w:rFonts w:ascii="Arial" w:hAnsi="Arial" w:cs="Arial"/>
          <w:sz w:val="20"/>
          <w:szCs w:val="20"/>
          <w:lang w:val="x-none"/>
        </w:rPr>
      </w:pPr>
      <w:r w:rsidRPr="0033620B">
        <w:rPr>
          <w:rFonts w:ascii="Arial" w:hAnsi="Arial" w:cs="Arial"/>
          <w:sz w:val="20"/>
          <w:szCs w:val="20"/>
          <w:lang w:val="x-none"/>
        </w:rPr>
        <w:t>(</w:t>
      </w:r>
      <w:r w:rsidRPr="0033620B">
        <w:rPr>
          <w:rFonts w:ascii="Arial" w:hAnsi="Arial" w:cs="Arial"/>
          <w:sz w:val="20"/>
          <w:szCs w:val="20"/>
        </w:rPr>
        <w:t>3</w:t>
      </w:r>
      <w:r w:rsidRPr="0033620B">
        <w:rPr>
          <w:rFonts w:ascii="Arial" w:hAnsi="Arial" w:cs="Arial"/>
          <w:sz w:val="20"/>
          <w:szCs w:val="20"/>
          <w:lang w:val="x-none"/>
        </w:rPr>
        <w:t>) Storitve zastopanja strank, ki jih opravi notar, se vrednotijo po odvetniški tarifi.</w:t>
      </w:r>
    </w:p>
    <w:p w:rsidR="00D024BB" w:rsidRPr="0033620B" w:rsidRDefault="00D024BB" w:rsidP="00D024BB">
      <w:pPr>
        <w:pStyle w:val="odstavek0"/>
        <w:shd w:val="clear" w:color="auto" w:fill="FFFFFF"/>
        <w:spacing w:before="0" w:beforeAutospacing="0" w:after="0" w:afterAutospacing="0" w:line="288" w:lineRule="auto"/>
        <w:jc w:val="both"/>
        <w:rPr>
          <w:rFonts w:ascii="Arial" w:hAnsi="Arial" w:cs="Arial"/>
          <w:sz w:val="20"/>
          <w:szCs w:val="20"/>
        </w:rPr>
      </w:pPr>
    </w:p>
    <w:p w:rsidR="00D024BB" w:rsidRPr="0033620B" w:rsidRDefault="00D024BB" w:rsidP="00D024BB">
      <w:pPr>
        <w:pStyle w:val="odstavek0"/>
        <w:shd w:val="clear" w:color="auto" w:fill="FFFFFF"/>
        <w:spacing w:before="0" w:beforeAutospacing="0" w:after="0" w:afterAutospacing="0" w:line="288" w:lineRule="auto"/>
        <w:jc w:val="both"/>
        <w:rPr>
          <w:rFonts w:ascii="Arial" w:hAnsi="Arial" w:cs="Arial"/>
          <w:sz w:val="20"/>
          <w:szCs w:val="20"/>
          <w:lang w:val="x-none"/>
        </w:rPr>
      </w:pPr>
      <w:r w:rsidRPr="0033620B">
        <w:rPr>
          <w:rFonts w:ascii="Arial" w:hAnsi="Arial" w:cs="Arial"/>
          <w:sz w:val="20"/>
          <w:szCs w:val="20"/>
          <w:lang w:val="x-none"/>
        </w:rPr>
        <w:t>(</w:t>
      </w:r>
      <w:r w:rsidRPr="0033620B">
        <w:rPr>
          <w:rFonts w:ascii="Arial" w:hAnsi="Arial" w:cs="Arial"/>
          <w:sz w:val="20"/>
          <w:szCs w:val="20"/>
        </w:rPr>
        <w:t>4</w:t>
      </w:r>
      <w:r w:rsidRPr="0033620B">
        <w:rPr>
          <w:rFonts w:ascii="Arial" w:hAnsi="Arial" w:cs="Arial"/>
          <w:sz w:val="20"/>
          <w:szCs w:val="20"/>
          <w:lang w:val="x-none"/>
        </w:rPr>
        <w:t>) </w:t>
      </w:r>
      <w:bookmarkStart w:id="0" w:name="_Hlk14791272"/>
      <w:r w:rsidRPr="0033620B">
        <w:rPr>
          <w:rFonts w:ascii="Arial" w:hAnsi="Arial" w:cs="Arial"/>
          <w:sz w:val="20"/>
          <w:szCs w:val="20"/>
          <w:lang w:val="x-none"/>
        </w:rPr>
        <w:t xml:space="preserve">Izvleček </w:t>
      </w:r>
      <w:r w:rsidRPr="0033620B">
        <w:rPr>
          <w:rFonts w:ascii="Arial" w:hAnsi="Arial" w:cs="Arial"/>
          <w:sz w:val="20"/>
          <w:szCs w:val="20"/>
        </w:rPr>
        <w:t>pristojbin za notarske storitve te</w:t>
      </w:r>
      <w:r w:rsidRPr="0033620B">
        <w:rPr>
          <w:rFonts w:ascii="Arial" w:hAnsi="Arial" w:cs="Arial"/>
          <w:sz w:val="20"/>
          <w:szCs w:val="20"/>
          <w:lang w:val="x-none"/>
        </w:rPr>
        <w:t xml:space="preserve"> tarife, ki je kot </w:t>
      </w:r>
      <w:r w:rsidR="00444EA6" w:rsidRPr="0033620B">
        <w:rPr>
          <w:rFonts w:ascii="Arial" w:hAnsi="Arial" w:cs="Arial"/>
          <w:sz w:val="20"/>
          <w:szCs w:val="20"/>
        </w:rPr>
        <w:t>Priloga 2</w:t>
      </w:r>
      <w:r w:rsidRPr="0033620B">
        <w:rPr>
          <w:rFonts w:ascii="Arial" w:hAnsi="Arial" w:cs="Arial"/>
          <w:sz w:val="20"/>
          <w:szCs w:val="20"/>
          <w:lang w:val="x-none"/>
        </w:rPr>
        <w:t xml:space="preserve"> njen sestavni del, mora biti vidno izobešen v notarski pisarni.</w:t>
      </w:r>
    </w:p>
    <w:bookmarkEnd w:id="0"/>
    <w:p w:rsidR="00546533" w:rsidRPr="0033620B" w:rsidRDefault="00546533" w:rsidP="00DF0C15">
      <w:pPr>
        <w:pStyle w:val="len0"/>
        <w:shd w:val="clear" w:color="auto" w:fill="FFFFFF"/>
        <w:spacing w:before="0" w:beforeAutospacing="0" w:after="0" w:afterAutospacing="0" w:line="288" w:lineRule="auto"/>
        <w:rPr>
          <w:rFonts w:ascii="Arial" w:hAnsi="Arial" w:cs="Arial"/>
          <w:b/>
          <w:bCs/>
          <w:sz w:val="20"/>
          <w:szCs w:val="20"/>
          <w:lang w:val="x-none"/>
        </w:rPr>
      </w:pPr>
    </w:p>
    <w:p w:rsidR="00546533" w:rsidRPr="0033620B" w:rsidRDefault="00546533" w:rsidP="00980B01">
      <w:pPr>
        <w:pStyle w:val="len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2. člen</w:t>
      </w:r>
    </w:p>
    <w:p w:rsidR="00812AD8" w:rsidRPr="0033620B" w:rsidRDefault="00812AD8" w:rsidP="00980B01">
      <w:pPr>
        <w:pStyle w:val="naslovnadlenom0"/>
        <w:shd w:val="clear" w:color="auto" w:fill="FFFFFF"/>
        <w:spacing w:before="0" w:beforeAutospacing="0" w:after="0" w:afterAutospacing="0" w:line="288" w:lineRule="auto"/>
        <w:jc w:val="center"/>
        <w:rPr>
          <w:rFonts w:ascii="Arial" w:hAnsi="Arial" w:cs="Arial"/>
          <w:b/>
          <w:bCs/>
          <w:sz w:val="20"/>
          <w:szCs w:val="20"/>
          <w:lang w:val="x-none"/>
        </w:rPr>
      </w:pPr>
      <w:r w:rsidRPr="0033620B">
        <w:rPr>
          <w:rFonts w:ascii="Arial" w:hAnsi="Arial" w:cs="Arial"/>
          <w:b/>
          <w:bCs/>
          <w:sz w:val="20"/>
          <w:szCs w:val="20"/>
          <w:lang w:val="x-none"/>
        </w:rPr>
        <w:t>Notarska pristojbina</w:t>
      </w:r>
    </w:p>
    <w:p w:rsidR="00546533" w:rsidRPr="0033620B" w:rsidRDefault="00546533" w:rsidP="00980B01">
      <w:pPr>
        <w:pStyle w:val="naslovnadlenom0"/>
        <w:shd w:val="clear" w:color="auto" w:fill="FFFFFF"/>
        <w:spacing w:before="0" w:beforeAutospacing="0" w:after="0" w:afterAutospacing="0" w:line="288" w:lineRule="auto"/>
        <w:jc w:val="center"/>
        <w:rPr>
          <w:rFonts w:ascii="Arial" w:hAnsi="Arial" w:cs="Arial"/>
          <w:b/>
          <w:bCs/>
          <w:sz w:val="20"/>
          <w:szCs w:val="20"/>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r w:rsidRPr="0033620B">
        <w:rPr>
          <w:rFonts w:ascii="Arial" w:hAnsi="Arial" w:cs="Arial"/>
          <w:sz w:val="20"/>
          <w:szCs w:val="20"/>
          <w:lang w:val="x-none"/>
        </w:rPr>
        <w:t>(1) Za notarsko storitev, ki je glede na obseg, pravno zahtevnost in odgovornost ocenjena kot povprečna, se obračuna pristojbina po tej tarifi v polnem znesku, kot je določen</w:t>
      </w:r>
      <w:r w:rsidR="00C83A96" w:rsidRPr="0033620B">
        <w:rPr>
          <w:rFonts w:ascii="Arial" w:hAnsi="Arial" w:cs="Arial"/>
          <w:sz w:val="20"/>
          <w:szCs w:val="20"/>
        </w:rPr>
        <w:t>a</w:t>
      </w:r>
      <w:r w:rsidRPr="0033620B">
        <w:rPr>
          <w:rFonts w:ascii="Arial" w:hAnsi="Arial" w:cs="Arial"/>
          <w:sz w:val="20"/>
          <w:szCs w:val="20"/>
          <w:lang w:val="x-none"/>
        </w:rPr>
        <w:t xml:space="preserve"> v </w:t>
      </w:r>
      <w:r w:rsidR="00444EA6" w:rsidRPr="0033620B">
        <w:rPr>
          <w:rFonts w:ascii="Arial" w:hAnsi="Arial" w:cs="Arial"/>
          <w:sz w:val="20"/>
          <w:szCs w:val="20"/>
        </w:rPr>
        <w:t>Prilogi 1</w:t>
      </w:r>
      <w:r w:rsidR="00D024BB" w:rsidRPr="0033620B">
        <w:rPr>
          <w:rFonts w:ascii="Arial" w:hAnsi="Arial" w:cs="Arial"/>
          <w:sz w:val="20"/>
          <w:szCs w:val="20"/>
        </w:rPr>
        <w:t xml:space="preserve"> te</w:t>
      </w:r>
      <w:r w:rsidR="00D024BB" w:rsidRPr="0033620B">
        <w:rPr>
          <w:rFonts w:ascii="Arial" w:hAnsi="Arial" w:cs="Arial"/>
          <w:sz w:val="20"/>
          <w:szCs w:val="20"/>
          <w:lang w:val="x-none"/>
        </w:rPr>
        <w:t xml:space="preserve"> tarife</w:t>
      </w:r>
      <w:r w:rsidRPr="0033620B">
        <w:rPr>
          <w:rFonts w:ascii="Arial" w:hAnsi="Arial" w:cs="Arial"/>
          <w:sz w:val="20"/>
          <w:szCs w:val="20"/>
          <w:lang w:val="x-none"/>
        </w:rPr>
        <w:t>.</w:t>
      </w:r>
    </w:p>
    <w:p w:rsidR="00546533" w:rsidRPr="0033620B" w:rsidRDefault="00546533"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r w:rsidRPr="0033620B">
        <w:rPr>
          <w:rFonts w:ascii="Arial" w:hAnsi="Arial" w:cs="Arial"/>
          <w:sz w:val="20"/>
          <w:szCs w:val="20"/>
          <w:lang w:val="x-none"/>
        </w:rPr>
        <w:t>(2) V pristojbini za notarsko storitev iz prejšnjega odstavka so vrednotena tudi običajna pripravljalna dela, ki so povezana z notarsko storitvijo (posveti s stranko in drugimi udeleženci posla, koncipiranje, branje in obrazložitev notarske listine).</w:t>
      </w:r>
    </w:p>
    <w:p w:rsidR="00546533" w:rsidRPr="0033620B" w:rsidRDefault="00546533" w:rsidP="00980B01">
      <w:pPr>
        <w:pStyle w:val="odstavek0"/>
        <w:shd w:val="clear" w:color="auto" w:fill="FFFFFF"/>
        <w:spacing w:before="0" w:beforeAutospacing="0" w:after="0" w:afterAutospacing="0" w:line="288" w:lineRule="auto"/>
        <w:jc w:val="both"/>
        <w:rPr>
          <w:rFonts w:ascii="Arial" w:hAnsi="Arial" w:cs="Arial"/>
          <w:sz w:val="20"/>
          <w:szCs w:val="20"/>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r w:rsidRPr="0033620B">
        <w:rPr>
          <w:rFonts w:ascii="Arial" w:hAnsi="Arial" w:cs="Arial"/>
          <w:sz w:val="20"/>
          <w:szCs w:val="20"/>
          <w:lang w:val="x-none"/>
        </w:rPr>
        <w:t>(3) Za delo, ki je neobičajno obsežno (na primer notarska storitev, pri kateri gre za več kot 25 nepremičnin ali premičnin ali ki presega šest ur dela), sme notar za porabljeni čas obračunati pristojbino po tar. št.</w:t>
      </w:r>
      <w:r w:rsidR="00AA1131" w:rsidRPr="0033620B">
        <w:rPr>
          <w:rFonts w:ascii="Arial" w:hAnsi="Arial" w:cs="Arial"/>
          <w:sz w:val="20"/>
          <w:szCs w:val="20"/>
        </w:rPr>
        <w:t xml:space="preserve"> 17</w:t>
      </w:r>
      <w:r w:rsidRPr="0033620B">
        <w:rPr>
          <w:rFonts w:ascii="Arial" w:hAnsi="Arial" w:cs="Arial"/>
          <w:sz w:val="20"/>
          <w:szCs w:val="20"/>
          <w:lang w:val="x-none"/>
        </w:rPr>
        <w:t>, vendar za ta posebni primer znižano za 10 odstotkov.</w:t>
      </w:r>
    </w:p>
    <w:p w:rsidR="00546533" w:rsidRPr="0033620B" w:rsidRDefault="00546533" w:rsidP="00980B01">
      <w:pPr>
        <w:pStyle w:val="odstavek0"/>
        <w:shd w:val="clear" w:color="auto" w:fill="FFFFFF"/>
        <w:spacing w:before="0" w:beforeAutospacing="0" w:after="0" w:afterAutospacing="0" w:line="288" w:lineRule="auto"/>
        <w:jc w:val="both"/>
        <w:rPr>
          <w:rFonts w:ascii="Arial" w:hAnsi="Arial" w:cs="Arial"/>
          <w:sz w:val="20"/>
          <w:szCs w:val="20"/>
        </w:rPr>
      </w:pPr>
    </w:p>
    <w:p w:rsidR="00546533" w:rsidRPr="0033620B" w:rsidRDefault="00546533" w:rsidP="00980B01">
      <w:pPr>
        <w:pStyle w:val="len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3. člen</w:t>
      </w:r>
    </w:p>
    <w:p w:rsidR="00812AD8" w:rsidRPr="0033620B" w:rsidRDefault="00812AD8" w:rsidP="00980B01">
      <w:pPr>
        <w:pStyle w:val="naslovnadlenom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Zvišanje pristojbine</w:t>
      </w:r>
    </w:p>
    <w:p w:rsidR="00546533" w:rsidRPr="0033620B" w:rsidRDefault="00546533"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(1) V primeru uporabe tujih pravnih virov, posebnega strokovnega znanja s področja drugih strok ali pri uporabi tujega jezika ali pravnega specialističnega znanja, sme notar pristoj</w:t>
      </w:r>
      <w:r w:rsidRPr="0033620B">
        <w:rPr>
          <w:rFonts w:ascii="Arial" w:hAnsi="Arial" w:cs="Arial"/>
          <w:spacing w:val="-3"/>
          <w:sz w:val="20"/>
          <w:szCs w:val="20"/>
          <w:lang w:val="x-none"/>
        </w:rPr>
        <w:t>bino zvišati iz vsakega od navedenih razlogov za 25 odstotkov, vendar iz vseh navedenih razlogov za največ 100 odstotkov.</w:t>
      </w:r>
    </w:p>
    <w:p w:rsidR="00107116" w:rsidRPr="0033620B" w:rsidRDefault="00107116"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(2) Za delo, ki ga mora notar na zahtevo stranke ali zaradi preprečitve nastanka škodljivih posledic, ki bi za stranko lahko nastale zaradi prekoračitve roka, opraviti v času med 18. in 8. uro ali ob sobotah, nedeljah in dela prostih dnevih, se pristojbine zvišajo za 25 odstotkov.</w:t>
      </w:r>
    </w:p>
    <w:p w:rsidR="000E1DE8" w:rsidRPr="0033620B" w:rsidRDefault="000E1DE8" w:rsidP="00980B01">
      <w:pPr>
        <w:pStyle w:val="naslovnadlenom0"/>
        <w:shd w:val="clear" w:color="auto" w:fill="FFFFFF"/>
        <w:spacing w:before="0" w:beforeAutospacing="0" w:after="0" w:afterAutospacing="0" w:line="288" w:lineRule="auto"/>
        <w:jc w:val="center"/>
        <w:rPr>
          <w:rFonts w:ascii="Arial" w:hAnsi="Arial" w:cs="Arial"/>
          <w:b/>
          <w:bCs/>
          <w:sz w:val="20"/>
          <w:szCs w:val="20"/>
          <w:lang w:val="x-none"/>
        </w:rPr>
      </w:pPr>
    </w:p>
    <w:p w:rsidR="000E1DE8" w:rsidRPr="0033620B" w:rsidRDefault="000E1DE8" w:rsidP="00980B01">
      <w:pPr>
        <w:pStyle w:val="len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4. člen</w:t>
      </w:r>
    </w:p>
    <w:p w:rsidR="00812AD8" w:rsidRPr="0033620B" w:rsidRDefault="00812AD8" w:rsidP="00980B01">
      <w:pPr>
        <w:pStyle w:val="naslovnadlenom0"/>
        <w:shd w:val="clear" w:color="auto" w:fill="FFFFFF"/>
        <w:spacing w:before="0" w:beforeAutospacing="0" w:after="0" w:afterAutospacing="0" w:line="288" w:lineRule="auto"/>
        <w:jc w:val="center"/>
        <w:rPr>
          <w:rFonts w:ascii="Arial" w:hAnsi="Arial" w:cs="Arial"/>
          <w:b/>
          <w:bCs/>
          <w:sz w:val="20"/>
          <w:szCs w:val="20"/>
          <w:lang w:val="x-none"/>
        </w:rPr>
      </w:pPr>
      <w:r w:rsidRPr="0033620B">
        <w:rPr>
          <w:rFonts w:ascii="Arial" w:hAnsi="Arial" w:cs="Arial"/>
          <w:b/>
          <w:bCs/>
          <w:sz w:val="20"/>
          <w:szCs w:val="20"/>
          <w:lang w:val="x-none"/>
        </w:rPr>
        <w:t>Potrjevanje zasebnih listin</w:t>
      </w:r>
    </w:p>
    <w:p w:rsidR="000E1DE8" w:rsidRPr="0033620B" w:rsidRDefault="000E1DE8" w:rsidP="00980B01">
      <w:pPr>
        <w:pStyle w:val="naslovnadlenom0"/>
        <w:shd w:val="clear" w:color="auto" w:fill="FFFFFF"/>
        <w:spacing w:before="0" w:beforeAutospacing="0" w:after="0" w:afterAutospacing="0" w:line="288" w:lineRule="auto"/>
        <w:jc w:val="center"/>
        <w:rPr>
          <w:rFonts w:ascii="Arial" w:hAnsi="Arial" w:cs="Arial"/>
          <w:b/>
          <w:bCs/>
          <w:sz w:val="20"/>
          <w:szCs w:val="20"/>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r w:rsidRPr="0033620B">
        <w:rPr>
          <w:rFonts w:ascii="Arial" w:hAnsi="Arial" w:cs="Arial"/>
          <w:sz w:val="20"/>
          <w:szCs w:val="20"/>
          <w:lang w:val="x-none"/>
        </w:rPr>
        <w:t xml:space="preserve">(1) Skupna višina pristojbine za sestavo in za potrditev zasebnih listin po 49. in 50. členu Zakona o notariatu se odmeri v enaki višini kot pristojbina, ki je v </w:t>
      </w:r>
      <w:r w:rsidR="00444EA6" w:rsidRPr="0033620B">
        <w:rPr>
          <w:rFonts w:ascii="Arial" w:hAnsi="Arial" w:cs="Arial"/>
          <w:sz w:val="20"/>
          <w:szCs w:val="20"/>
        </w:rPr>
        <w:t xml:space="preserve">Prilogi 1 </w:t>
      </w:r>
      <w:r w:rsidR="008948BD" w:rsidRPr="0033620B">
        <w:rPr>
          <w:rFonts w:ascii="Arial" w:hAnsi="Arial" w:cs="Arial"/>
          <w:sz w:val="20"/>
          <w:szCs w:val="20"/>
        </w:rPr>
        <w:t>te</w:t>
      </w:r>
      <w:r w:rsidRPr="0033620B">
        <w:rPr>
          <w:rFonts w:ascii="Arial" w:hAnsi="Arial" w:cs="Arial"/>
          <w:sz w:val="20"/>
          <w:szCs w:val="20"/>
          <w:lang w:val="x-none"/>
        </w:rPr>
        <w:t xml:space="preserve"> tarife določena za sestavo notarskih zapisov.</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r w:rsidRPr="0033620B">
        <w:rPr>
          <w:rFonts w:ascii="Arial" w:hAnsi="Arial" w:cs="Arial"/>
          <w:sz w:val="20"/>
          <w:szCs w:val="20"/>
          <w:lang w:val="x-none"/>
        </w:rPr>
        <w:t xml:space="preserve">(2) Če za potrditev zasebne listine po določbi 49. člena Zakona o notariatu ni treba sestaviti notarskega zapisa, se določi pristojbina v enaki višini kot pristojbina, ki je v </w:t>
      </w:r>
      <w:r w:rsidR="00444EA6" w:rsidRPr="0033620B">
        <w:rPr>
          <w:rFonts w:ascii="Arial" w:hAnsi="Arial" w:cs="Arial"/>
          <w:sz w:val="20"/>
          <w:szCs w:val="20"/>
        </w:rPr>
        <w:t xml:space="preserve">Prilogi 1 </w:t>
      </w:r>
      <w:r w:rsidR="008948BD" w:rsidRPr="0033620B">
        <w:rPr>
          <w:rFonts w:ascii="Arial" w:hAnsi="Arial" w:cs="Arial"/>
          <w:sz w:val="20"/>
          <w:szCs w:val="20"/>
        </w:rPr>
        <w:t>te</w:t>
      </w:r>
      <w:r w:rsidRPr="0033620B">
        <w:rPr>
          <w:rFonts w:ascii="Arial" w:hAnsi="Arial" w:cs="Arial"/>
          <w:sz w:val="20"/>
          <w:szCs w:val="20"/>
          <w:lang w:val="x-none"/>
        </w:rPr>
        <w:t xml:space="preserve"> tarife določena za sestavo notarskega zapisa, znižana za eno četrtino.</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rPr>
      </w:pPr>
    </w:p>
    <w:p w:rsidR="000E1DE8" w:rsidRPr="0033620B" w:rsidRDefault="000E1DE8" w:rsidP="00980B01">
      <w:pPr>
        <w:pStyle w:val="len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5. člen</w:t>
      </w:r>
    </w:p>
    <w:p w:rsidR="00812AD8" w:rsidRPr="0033620B" w:rsidRDefault="00812AD8" w:rsidP="00980B01">
      <w:pPr>
        <w:pStyle w:val="naslovnadlenom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Izdatki za stranko</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r w:rsidRPr="0033620B">
        <w:rPr>
          <w:rFonts w:ascii="Arial" w:hAnsi="Arial" w:cs="Arial"/>
          <w:sz w:val="20"/>
          <w:szCs w:val="20"/>
          <w:lang w:val="x-none"/>
        </w:rPr>
        <w:t xml:space="preserve">(1) Stranka mora notarju povrniti sodne in upravne takse, </w:t>
      </w:r>
      <w:proofErr w:type="spellStart"/>
      <w:r w:rsidRPr="0033620B">
        <w:rPr>
          <w:rFonts w:ascii="Arial" w:hAnsi="Arial" w:cs="Arial"/>
          <w:sz w:val="20"/>
          <w:szCs w:val="20"/>
          <w:lang w:val="x-none"/>
        </w:rPr>
        <w:t>izvednine</w:t>
      </w:r>
      <w:proofErr w:type="spellEnd"/>
      <w:r w:rsidRPr="0033620B">
        <w:rPr>
          <w:rFonts w:ascii="Arial" w:hAnsi="Arial" w:cs="Arial"/>
          <w:sz w:val="20"/>
          <w:szCs w:val="20"/>
          <w:lang w:val="x-none"/>
        </w:rPr>
        <w:t>, cenitve, izdatke za hrambo premoženja ter druge izdatke, ki jih je zanjo založil.</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r w:rsidRPr="0033620B">
        <w:rPr>
          <w:rFonts w:ascii="Arial" w:hAnsi="Arial" w:cs="Arial"/>
          <w:sz w:val="20"/>
          <w:szCs w:val="20"/>
          <w:lang w:val="x-none"/>
        </w:rPr>
        <w:t xml:space="preserve">(2) Stranka mora povrniti notarju tudi izdatke za poštne storitve, obrazce, bančne storitve, fotokopiranje dokumentacije in druge drobne izdatke. Te izdatke notar obračuna v dejanski višini ali v višini 2 odstotka od skupne cene storitve, kolikor ta znaša skupaj do </w:t>
      </w:r>
      <w:r w:rsidR="00684038" w:rsidRPr="0033620B">
        <w:rPr>
          <w:rFonts w:ascii="Arial" w:hAnsi="Arial" w:cs="Arial"/>
          <w:sz w:val="20"/>
          <w:szCs w:val="20"/>
        </w:rPr>
        <w:t>523</w:t>
      </w:r>
      <w:r w:rsidRPr="0033620B">
        <w:rPr>
          <w:rFonts w:ascii="Arial" w:hAnsi="Arial" w:cs="Arial"/>
          <w:sz w:val="20"/>
          <w:szCs w:val="20"/>
          <w:lang w:val="x-none"/>
        </w:rPr>
        <w:t xml:space="preserve"> eurov, pri zadevah, v katerih skupna cena storitve presega </w:t>
      </w:r>
      <w:r w:rsidR="00684038" w:rsidRPr="0033620B">
        <w:rPr>
          <w:rFonts w:ascii="Arial" w:hAnsi="Arial" w:cs="Arial"/>
          <w:sz w:val="20"/>
          <w:szCs w:val="20"/>
        </w:rPr>
        <w:t xml:space="preserve">523 </w:t>
      </w:r>
      <w:r w:rsidRPr="0033620B">
        <w:rPr>
          <w:rFonts w:ascii="Arial" w:hAnsi="Arial" w:cs="Arial"/>
          <w:sz w:val="20"/>
          <w:szCs w:val="20"/>
          <w:lang w:val="x-none"/>
        </w:rPr>
        <w:t xml:space="preserve">eurov, pa še 1 odstotek od presežka nad </w:t>
      </w:r>
      <w:r w:rsidR="00684038" w:rsidRPr="0033620B">
        <w:rPr>
          <w:rFonts w:ascii="Arial" w:hAnsi="Arial" w:cs="Arial"/>
          <w:sz w:val="20"/>
          <w:szCs w:val="20"/>
        </w:rPr>
        <w:t>523</w:t>
      </w:r>
      <w:r w:rsidRPr="0033620B">
        <w:rPr>
          <w:rFonts w:ascii="Arial" w:hAnsi="Arial" w:cs="Arial"/>
          <w:sz w:val="20"/>
          <w:szCs w:val="20"/>
          <w:lang w:val="x-none"/>
        </w:rPr>
        <w:t xml:space="preserve"> eurov, če glede na vrsto izdatka tega ni mogoče obračunati v dejanski višini.</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rPr>
      </w:pPr>
    </w:p>
    <w:p w:rsidR="000E1DE8" w:rsidRPr="0033620B" w:rsidRDefault="000E1DE8" w:rsidP="00980B01">
      <w:pPr>
        <w:pStyle w:val="len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6. člen</w:t>
      </w:r>
    </w:p>
    <w:p w:rsidR="00812AD8" w:rsidRPr="0033620B" w:rsidRDefault="00812AD8" w:rsidP="00980B01">
      <w:pPr>
        <w:pStyle w:val="naslovnadlenom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Potni stroški</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(1) Notar ima pravico do povračila izdatkov za prevozne stroške, do dnevnice in dejanskih stroškov za prenočevanje, če so ti stroški povezani z opravljanjem notarskih storitev.</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(2) Notar ima pravico do uporabe osebnega avtomobila in povračila kilometrine za potovanje na razdalji do 300 km v eno smer, pri čemer se sme notar s stranko dogovoriti za uporabo osebnega avtomobila in plačilo kilometrine tudi na daljši razdalji.</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 xml:space="preserve">(3) Kilometrina za uporabo osebnega avtomobila se lahko odmeri največ v višini, ki se po </w:t>
      </w:r>
      <w:r w:rsidR="000C3053" w:rsidRPr="0033620B">
        <w:rPr>
          <w:rFonts w:ascii="Arial" w:hAnsi="Arial" w:cs="Arial"/>
          <w:sz w:val="20"/>
          <w:szCs w:val="20"/>
          <w:lang w:val="x-none"/>
        </w:rPr>
        <w:t>zakonu</w:t>
      </w:r>
      <w:r w:rsidR="008D7454" w:rsidRPr="0033620B">
        <w:rPr>
          <w:rFonts w:ascii="Arial" w:hAnsi="Arial" w:cs="Arial"/>
          <w:sz w:val="20"/>
          <w:szCs w:val="20"/>
        </w:rPr>
        <w:t>, ki ureja dohodnino</w:t>
      </w:r>
      <w:r w:rsidRPr="0033620B">
        <w:rPr>
          <w:rFonts w:ascii="Arial" w:hAnsi="Arial" w:cs="Arial"/>
          <w:sz w:val="20"/>
          <w:szCs w:val="20"/>
          <w:lang w:val="x-none"/>
        </w:rPr>
        <w:t xml:space="preserve"> ne všteva v davčno osnovo.</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(4) Kolikor notar uporablja javna prevozna sredstva (vlak, avtobus, ladja ali letalo), je upravičen do uporabe poslovnega razreda ali 1. razreda in do uporabe spalnika v vlaku ali kabine na ladji, če opravi potovanje ponoči.</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r w:rsidRPr="0033620B">
        <w:rPr>
          <w:rFonts w:ascii="Arial" w:hAnsi="Arial" w:cs="Arial"/>
          <w:sz w:val="20"/>
          <w:szCs w:val="20"/>
          <w:lang w:val="x-none"/>
        </w:rPr>
        <w:t xml:space="preserve">(5) Dnevnica za odsotnost iz kraja notarske pisarne se lahko odmeri največ v višini, ki se po </w:t>
      </w:r>
      <w:r w:rsidR="000C3053" w:rsidRPr="0033620B">
        <w:rPr>
          <w:rFonts w:ascii="Arial" w:hAnsi="Arial" w:cs="Arial"/>
          <w:sz w:val="20"/>
          <w:szCs w:val="20"/>
          <w:lang w:val="x-none"/>
        </w:rPr>
        <w:t>zakonu</w:t>
      </w:r>
      <w:r w:rsidR="008D7454" w:rsidRPr="0033620B">
        <w:rPr>
          <w:rFonts w:ascii="Arial" w:hAnsi="Arial" w:cs="Arial"/>
          <w:sz w:val="20"/>
          <w:szCs w:val="20"/>
        </w:rPr>
        <w:t>, ki ureja dohodnino</w:t>
      </w:r>
      <w:r w:rsidR="008D7454" w:rsidRPr="0033620B">
        <w:rPr>
          <w:rFonts w:ascii="Arial" w:hAnsi="Arial" w:cs="Arial"/>
          <w:sz w:val="20"/>
          <w:szCs w:val="20"/>
          <w:lang w:val="x-none"/>
        </w:rPr>
        <w:t xml:space="preserve"> </w:t>
      </w:r>
      <w:r w:rsidRPr="0033620B">
        <w:rPr>
          <w:rFonts w:ascii="Arial" w:hAnsi="Arial" w:cs="Arial"/>
          <w:sz w:val="20"/>
          <w:szCs w:val="20"/>
          <w:lang w:val="x-none"/>
        </w:rPr>
        <w:t>ne všteva v davčno osnovo.</w:t>
      </w:r>
    </w:p>
    <w:p w:rsidR="00157991" w:rsidRPr="0033620B" w:rsidRDefault="00157991" w:rsidP="00980B01">
      <w:pPr>
        <w:pStyle w:val="odstavek0"/>
        <w:shd w:val="clear" w:color="auto" w:fill="FFFFFF"/>
        <w:spacing w:before="0" w:beforeAutospacing="0" w:after="0" w:afterAutospacing="0" w:line="288" w:lineRule="auto"/>
        <w:jc w:val="both"/>
        <w:rPr>
          <w:rFonts w:ascii="Arial" w:hAnsi="Arial" w:cs="Arial"/>
          <w:sz w:val="20"/>
          <w:szCs w:val="20"/>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(6) Pravice iz prvega, drugega, četrtega in petega odstavka pripadajo tudi notarskemu uslužbencu, če je njegova prisotnost pri izvedbi notarske storitve nujna. Notar mora v ustreznem vpisniku navesti razloge za nujno prisotnost notarskega uslužbenca pri izvedbi notarske storitve.</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r w:rsidRPr="0033620B">
        <w:rPr>
          <w:rFonts w:ascii="Arial" w:hAnsi="Arial" w:cs="Arial"/>
          <w:sz w:val="20"/>
          <w:szCs w:val="20"/>
          <w:lang w:val="x-none"/>
        </w:rPr>
        <w:t xml:space="preserve">(7) Za odsotnost iz pisarne med potovanjem zaradi izvedbe notarske storitve pripada notarju za vsake začete pol ure odsotnosti </w:t>
      </w:r>
      <w:proofErr w:type="spellStart"/>
      <w:r w:rsidRPr="0033620B">
        <w:rPr>
          <w:rFonts w:ascii="Arial" w:hAnsi="Arial" w:cs="Arial"/>
          <w:sz w:val="20"/>
          <w:szCs w:val="20"/>
          <w:lang w:val="x-none"/>
        </w:rPr>
        <w:t>urnina</w:t>
      </w:r>
      <w:proofErr w:type="spellEnd"/>
      <w:r w:rsidRPr="0033620B">
        <w:rPr>
          <w:rFonts w:ascii="Arial" w:hAnsi="Arial" w:cs="Arial"/>
          <w:sz w:val="20"/>
          <w:szCs w:val="20"/>
          <w:lang w:val="x-none"/>
        </w:rPr>
        <w:t xml:space="preserve"> v višini </w:t>
      </w:r>
      <w:r w:rsidR="00BC4DA3" w:rsidRPr="0033620B">
        <w:rPr>
          <w:rFonts w:ascii="Arial" w:hAnsi="Arial" w:cs="Arial"/>
          <w:sz w:val="20"/>
          <w:szCs w:val="20"/>
        </w:rPr>
        <w:t xml:space="preserve">10 </w:t>
      </w:r>
      <w:r w:rsidRPr="0033620B">
        <w:rPr>
          <w:rFonts w:ascii="Arial" w:hAnsi="Arial" w:cs="Arial"/>
          <w:sz w:val="20"/>
          <w:szCs w:val="20"/>
          <w:lang w:val="x-none"/>
        </w:rPr>
        <w:t>eurov.</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rPr>
      </w:pPr>
    </w:p>
    <w:p w:rsidR="000E1DE8" w:rsidRPr="0033620B" w:rsidRDefault="000E1DE8" w:rsidP="00980B01">
      <w:pPr>
        <w:pStyle w:val="len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7. člen</w:t>
      </w:r>
    </w:p>
    <w:p w:rsidR="00812AD8" w:rsidRPr="0033620B" w:rsidRDefault="00812AD8" w:rsidP="00980B01">
      <w:pPr>
        <w:pStyle w:val="naslovnadlenom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Osnove za odmero pristojbine</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Pristojbine za notarsko storitev po tej tarifi se odmerijo:</w:t>
      </w:r>
    </w:p>
    <w:p w:rsidR="00812AD8" w:rsidRPr="0033620B" w:rsidRDefault="00812AD8" w:rsidP="00971DF3">
      <w:pPr>
        <w:pStyle w:val="alineazaodstavkom0"/>
        <w:numPr>
          <w:ilvl w:val="0"/>
          <w:numId w:val="41"/>
        </w:numPr>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po vrednosti predmeta,</w:t>
      </w:r>
    </w:p>
    <w:p w:rsidR="00812AD8" w:rsidRPr="0033620B" w:rsidRDefault="00812AD8" w:rsidP="00971DF3">
      <w:pPr>
        <w:pStyle w:val="alineazaodstavkom0"/>
        <w:numPr>
          <w:ilvl w:val="0"/>
          <w:numId w:val="41"/>
        </w:numPr>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po strokovni zahtevnosti oziroma zapletenosti zadeve,</w:t>
      </w:r>
    </w:p>
    <w:p w:rsidR="00971DF3" w:rsidRPr="0033620B" w:rsidRDefault="00812AD8" w:rsidP="00971DF3">
      <w:pPr>
        <w:pStyle w:val="alineazaodstavkom0"/>
        <w:numPr>
          <w:ilvl w:val="0"/>
          <w:numId w:val="41"/>
        </w:numPr>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lastRenderedPageBreak/>
        <w:t>po strokovnem znanju s področja drugih strok,</w:t>
      </w:r>
    </w:p>
    <w:p w:rsidR="00971DF3" w:rsidRPr="0033620B" w:rsidRDefault="00971DF3" w:rsidP="00971DF3">
      <w:pPr>
        <w:pStyle w:val="naslovnadlenom0"/>
        <w:numPr>
          <w:ilvl w:val="0"/>
          <w:numId w:val="41"/>
        </w:numPr>
        <w:shd w:val="clear" w:color="auto" w:fill="FFFFFF"/>
        <w:spacing w:before="0" w:beforeAutospacing="0" w:after="0" w:afterAutospacing="0" w:line="288" w:lineRule="auto"/>
        <w:rPr>
          <w:rFonts w:ascii="Arial" w:hAnsi="Arial" w:cs="Arial"/>
          <w:b/>
          <w:bCs/>
          <w:sz w:val="20"/>
          <w:szCs w:val="20"/>
          <w:lang w:val="x-none"/>
        </w:rPr>
      </w:pPr>
      <w:r w:rsidRPr="0033620B">
        <w:rPr>
          <w:rFonts w:ascii="Arial" w:hAnsi="Arial" w:cs="Arial"/>
          <w:bCs/>
          <w:iCs/>
          <w:sz w:val="20"/>
          <w:szCs w:val="20"/>
        </w:rPr>
        <w:t>glede na število pravočasno prijavljenih terjatev,</w:t>
      </w:r>
    </w:p>
    <w:p w:rsidR="00971DF3" w:rsidRPr="0033620B" w:rsidRDefault="00812AD8" w:rsidP="00971DF3">
      <w:pPr>
        <w:pStyle w:val="alineazaodstavkom0"/>
        <w:numPr>
          <w:ilvl w:val="0"/>
          <w:numId w:val="41"/>
        </w:numPr>
        <w:shd w:val="clear" w:color="auto" w:fill="FFFFFF"/>
        <w:spacing w:before="0" w:beforeAutospacing="0" w:after="0" w:afterAutospacing="0" w:line="288" w:lineRule="auto"/>
        <w:jc w:val="both"/>
        <w:rPr>
          <w:rFonts w:ascii="Arial" w:hAnsi="Arial" w:cs="Arial"/>
          <w:sz w:val="20"/>
          <w:szCs w:val="20"/>
          <w:lang w:val="x-none"/>
        </w:rPr>
      </w:pPr>
      <w:r w:rsidRPr="0033620B">
        <w:rPr>
          <w:rFonts w:ascii="Arial" w:hAnsi="Arial" w:cs="Arial"/>
          <w:sz w:val="20"/>
          <w:szCs w:val="20"/>
          <w:lang w:val="x-none"/>
        </w:rPr>
        <w:t>po porabljenem času,</w:t>
      </w:r>
    </w:p>
    <w:p w:rsidR="00812AD8" w:rsidRPr="0033620B" w:rsidRDefault="00812AD8" w:rsidP="00971DF3">
      <w:pPr>
        <w:pStyle w:val="alineazaodstavkom0"/>
        <w:numPr>
          <w:ilvl w:val="0"/>
          <w:numId w:val="41"/>
        </w:numPr>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v stalnem znesku.</w:t>
      </w:r>
    </w:p>
    <w:p w:rsidR="000E1DE8" w:rsidRPr="0033620B" w:rsidRDefault="000E1DE8" w:rsidP="00980B01">
      <w:pPr>
        <w:pStyle w:val="len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8. člen</w:t>
      </w:r>
    </w:p>
    <w:p w:rsidR="00812AD8" w:rsidRPr="0033620B" w:rsidRDefault="00812AD8" w:rsidP="00980B01">
      <w:pPr>
        <w:pStyle w:val="naslovnadlenom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Odmera pristojbine po vrednosti predmeta</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r w:rsidRPr="0033620B">
        <w:rPr>
          <w:rFonts w:ascii="Arial" w:hAnsi="Arial" w:cs="Arial"/>
          <w:sz w:val="20"/>
          <w:szCs w:val="20"/>
          <w:lang w:val="x-none"/>
        </w:rPr>
        <w:t>(1) Za sestavo notarskih listin, zasebnih listin in za plačilo drugih notarskih storitev, pri katerih je vrednost predmeta znana ali se lahko določi, se pristojbina odmeri od vrednosti predmeta, na katerega se storitev nanaša.</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(2) Osnova za odmero pristojbine je prometna vrednost predmeta ob sklenitvi pravnega posla brez odbitka dolgov.</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(3) Notar sme določiti prometno vrednost predmeta ne glede na vrednost, ki jo stranka in drugi udeleženci posla navedejo kot vrednost pravnega posla, če tako navedena vrednost ne ustreza prometni vrednosti. Pri tem mora notar upoštevati vrednost, ki jo je ugotovil za sklenjeni posel pristojni davčni organ, oziroma vrednost, ki jo je ocenil sodno zapriseženi cenilec, oziroma tržno vrednost nepremičnine, ugotovljene na podlagi zakona, ki ureja množično vrednotenje nepremičnin.</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(4) Osnova za odmero pristojbine pri dvostranskih pravnih poslih, pri katerih obveznosti pogodbenih strank nista enaki, je višja vrednost.</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(5) Pri delitvi skupnega premoženja se kot osnova za odmero pristojbine vzame vrednost celotnega premoženja.</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(6) Za sestavo notarskih listin o gospodarskih pogodbah je osnova za odmero pristojbine v pogodbi določena vrednost predmeta.</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(7) Za sestavo ustanovitvenih aktov družb in drugih pravnih oseb ter za potrjevanje sklepov organov upravljanja je osnova za odmero pristojbine vrednost osnovnega kapitala, pri spremembi osnovnega kapitala pa vrednost spremenjenega osnovnega kapitala.</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(8) Če so predmet pravnega posla vrednostni papirji, ki kotirajo na borzi, se osnova za odmero pristojbine izračuna po borznem tečaju, veljavnem na dan pred sklenitvijo pravnega posla.</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 xml:space="preserve">(9) Notarske storitve, ki niso opisane v </w:t>
      </w:r>
      <w:r w:rsidR="00444EA6" w:rsidRPr="0033620B">
        <w:rPr>
          <w:rFonts w:ascii="Arial" w:hAnsi="Arial" w:cs="Arial"/>
          <w:sz w:val="20"/>
          <w:szCs w:val="20"/>
        </w:rPr>
        <w:t xml:space="preserve">Prilogi 1 </w:t>
      </w:r>
      <w:r w:rsidR="008948BD" w:rsidRPr="0033620B">
        <w:rPr>
          <w:rFonts w:ascii="Arial" w:hAnsi="Arial" w:cs="Arial"/>
          <w:sz w:val="20"/>
          <w:szCs w:val="20"/>
        </w:rPr>
        <w:t>te</w:t>
      </w:r>
      <w:r w:rsidRPr="0033620B">
        <w:rPr>
          <w:rFonts w:ascii="Arial" w:hAnsi="Arial" w:cs="Arial"/>
          <w:sz w:val="20"/>
          <w:szCs w:val="20"/>
          <w:lang w:val="x-none"/>
        </w:rPr>
        <w:t xml:space="preserve"> tarife, se vrednotijo s primerjavo podobnih storitev, ki so ovrednotene v </w:t>
      </w:r>
      <w:r w:rsidR="00444EA6" w:rsidRPr="0033620B">
        <w:rPr>
          <w:rFonts w:ascii="Arial" w:hAnsi="Arial" w:cs="Arial"/>
          <w:sz w:val="20"/>
          <w:szCs w:val="20"/>
        </w:rPr>
        <w:t xml:space="preserve">Prilogi 1 </w:t>
      </w:r>
      <w:r w:rsidR="008948BD" w:rsidRPr="0033620B">
        <w:rPr>
          <w:rFonts w:ascii="Arial" w:hAnsi="Arial" w:cs="Arial"/>
          <w:sz w:val="20"/>
          <w:szCs w:val="20"/>
        </w:rPr>
        <w:t>te</w:t>
      </w:r>
      <w:r w:rsidRPr="0033620B">
        <w:rPr>
          <w:rFonts w:ascii="Arial" w:hAnsi="Arial" w:cs="Arial"/>
          <w:sz w:val="20"/>
          <w:szCs w:val="20"/>
          <w:lang w:val="x-none"/>
        </w:rPr>
        <w:t xml:space="preserve"> tarife. Pri vrednotenju se upoštevajo tarifne postavke za podobna opravila in porabljeni čas ter določila splošnega dela tarife.</w:t>
      </w:r>
    </w:p>
    <w:p w:rsidR="000E1DE8" w:rsidRPr="0033620B" w:rsidRDefault="000E1DE8" w:rsidP="00980B01">
      <w:pPr>
        <w:pStyle w:val="naslovnadlenom0"/>
        <w:shd w:val="clear" w:color="auto" w:fill="FFFFFF"/>
        <w:spacing w:before="0" w:beforeAutospacing="0" w:after="0" w:afterAutospacing="0" w:line="288" w:lineRule="auto"/>
        <w:jc w:val="center"/>
        <w:rPr>
          <w:rFonts w:ascii="Arial" w:hAnsi="Arial" w:cs="Arial"/>
          <w:b/>
          <w:bCs/>
          <w:sz w:val="20"/>
          <w:szCs w:val="20"/>
          <w:lang w:val="x-none"/>
        </w:rPr>
      </w:pPr>
    </w:p>
    <w:p w:rsidR="000E1DE8" w:rsidRPr="0033620B" w:rsidRDefault="000E1DE8" w:rsidP="00980B01">
      <w:pPr>
        <w:pStyle w:val="len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9. člen</w:t>
      </w:r>
    </w:p>
    <w:p w:rsidR="00812AD8" w:rsidRPr="0033620B" w:rsidRDefault="00812AD8" w:rsidP="00980B01">
      <w:pPr>
        <w:pStyle w:val="naslovnadlenom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Odmera pristojbine po porabljenem času</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r w:rsidRPr="0033620B">
        <w:rPr>
          <w:rFonts w:ascii="Arial" w:hAnsi="Arial" w:cs="Arial"/>
          <w:sz w:val="20"/>
          <w:szCs w:val="20"/>
          <w:lang w:val="x-none"/>
        </w:rPr>
        <w:t>(1) Kadar se pristojbina za opravljeno notarsko storitev ne more odmeriti po vrednosti predmeta in tudi ne v stalnem znesku</w:t>
      </w:r>
      <w:r w:rsidR="00194A3F" w:rsidRPr="0033620B">
        <w:rPr>
          <w:rFonts w:ascii="Arial" w:hAnsi="Arial" w:cs="Arial"/>
          <w:sz w:val="20"/>
          <w:szCs w:val="20"/>
        </w:rPr>
        <w:t xml:space="preserve"> in ni s to tarifo drugače določeno</w:t>
      </w:r>
      <w:r w:rsidRPr="0033620B">
        <w:rPr>
          <w:rFonts w:ascii="Arial" w:hAnsi="Arial" w:cs="Arial"/>
          <w:sz w:val="20"/>
          <w:szCs w:val="20"/>
          <w:lang w:val="x-none"/>
        </w:rPr>
        <w:t>, se odmeri po porabljenem času.</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(2) Pri določitvi časa, potrebnega za posamezno notarsko storitev, se poleg časa, ki je potreben za sestavo notarske listine ali druge notarske storitve, upošteva tudi čas, ki ga je notar porabil za posvet s stranko in drugimi udeleženci, čas za druga pripravljalna dela notarja in čas odsotnosti iz pisarne, če se storitev opravi zunaj notarske pisarne.</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r w:rsidRPr="0033620B">
        <w:rPr>
          <w:rFonts w:ascii="Arial" w:hAnsi="Arial" w:cs="Arial"/>
          <w:sz w:val="20"/>
          <w:szCs w:val="20"/>
          <w:lang w:val="x-none"/>
        </w:rPr>
        <w:t>(3) Za sestavo meničnih in čekovnih protestov se pristojbina odmeri od vrednosti in po porabljenem času, če se storitev opravi zunaj notarske pisarne.</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rPr>
      </w:pPr>
    </w:p>
    <w:p w:rsidR="000E1DE8" w:rsidRPr="0033620B" w:rsidRDefault="000E1DE8" w:rsidP="00980B01">
      <w:pPr>
        <w:pStyle w:val="len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10. člen</w:t>
      </w:r>
    </w:p>
    <w:p w:rsidR="00812AD8" w:rsidRPr="0033620B" w:rsidRDefault="00812AD8" w:rsidP="00980B01">
      <w:pPr>
        <w:pStyle w:val="naslovnadlenom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Neveljavnost dogovora</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Dogovor o višini pristojbine, ki bi ga notar sklenil v nasprotju z določili te tarife, je neveljaven.</w:t>
      </w:r>
    </w:p>
    <w:p w:rsidR="000E1DE8" w:rsidRPr="0033620B" w:rsidRDefault="000E1DE8" w:rsidP="00980B01">
      <w:pPr>
        <w:pStyle w:val="naslovnadlenom0"/>
        <w:shd w:val="clear" w:color="auto" w:fill="FFFFFF"/>
        <w:spacing w:before="0" w:beforeAutospacing="0" w:after="0" w:afterAutospacing="0" w:line="288" w:lineRule="auto"/>
        <w:jc w:val="center"/>
        <w:rPr>
          <w:rFonts w:ascii="Arial" w:hAnsi="Arial" w:cs="Arial"/>
          <w:b/>
          <w:bCs/>
          <w:sz w:val="20"/>
          <w:szCs w:val="20"/>
          <w:lang w:val="x-none"/>
        </w:rPr>
      </w:pPr>
    </w:p>
    <w:p w:rsidR="000E1DE8" w:rsidRPr="0033620B" w:rsidRDefault="000E1DE8" w:rsidP="00980B01">
      <w:pPr>
        <w:pStyle w:val="len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11. člen</w:t>
      </w:r>
    </w:p>
    <w:p w:rsidR="00812AD8" w:rsidRPr="0033620B" w:rsidRDefault="00812AD8" w:rsidP="00980B01">
      <w:pPr>
        <w:pStyle w:val="naslovnadlenom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Izjemno znižanje ali odpustitev pristojbine</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(1) Notar mora na prošnjo fizične osebe, ki je v hudi premoženjski stiski, znižati pristojbino, ki bi mu pripadala po tej tarifi, izjemoma pa celo odpustiti plačilo pristojbine, vendar samo če pri poslu, na katerega se nanaša notarska storitev, ni udeležena druga oseba, ki je plačila zmožna.</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(2) Notar mora v ustreznem vpisniku navesti razlog za odpustitev pristojbine oziroma znesek nižje odmerjene pristojbine.</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(3) O primerih iz prvega odstavka mora notar voditi posebno evidenco, ki jo mora na zahtevo predložiti predsedniku zbornice.</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r w:rsidRPr="0033620B">
        <w:rPr>
          <w:rFonts w:ascii="Arial" w:hAnsi="Arial" w:cs="Arial"/>
          <w:sz w:val="20"/>
          <w:szCs w:val="20"/>
          <w:lang w:val="x-none"/>
        </w:rPr>
        <w:t>(4) Fizična oseba, ki prosi za znižanje ali odpustitev pristojbine, mora na zahtevo notarja izkazati utemeljenost prošnje z verodostojnimi pisnimi dokazili (npr. z mnenjem centra za socialno delo, potrdilom o premoženjskem stanju ipd.).</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rPr>
      </w:pPr>
    </w:p>
    <w:p w:rsidR="000E1DE8" w:rsidRPr="0033620B" w:rsidRDefault="000E1DE8" w:rsidP="00980B01">
      <w:pPr>
        <w:pStyle w:val="len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12. člen</w:t>
      </w:r>
    </w:p>
    <w:p w:rsidR="00812AD8" w:rsidRPr="0033620B" w:rsidRDefault="00812AD8" w:rsidP="00980B01">
      <w:pPr>
        <w:pStyle w:val="naslovnadlenom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Znižanje pristojbine</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 xml:space="preserve">(1) Pristojbine, določene v </w:t>
      </w:r>
      <w:r w:rsidR="00444EA6" w:rsidRPr="0033620B">
        <w:rPr>
          <w:rFonts w:ascii="Arial" w:hAnsi="Arial" w:cs="Arial"/>
          <w:sz w:val="20"/>
          <w:szCs w:val="20"/>
        </w:rPr>
        <w:t xml:space="preserve">Prilogi 1 </w:t>
      </w:r>
      <w:r w:rsidR="008948BD" w:rsidRPr="0033620B">
        <w:rPr>
          <w:rFonts w:ascii="Arial" w:hAnsi="Arial" w:cs="Arial"/>
          <w:sz w:val="20"/>
          <w:szCs w:val="20"/>
        </w:rPr>
        <w:t>te</w:t>
      </w:r>
      <w:r w:rsidRPr="0033620B">
        <w:rPr>
          <w:rFonts w:ascii="Arial" w:hAnsi="Arial" w:cs="Arial"/>
          <w:sz w:val="20"/>
          <w:szCs w:val="20"/>
          <w:lang w:val="x-none"/>
        </w:rPr>
        <w:t xml:space="preserve"> tarife za sestavo zasebnih listin ter overitve, ki so v skladu z določbami </w:t>
      </w:r>
      <w:r w:rsidR="008D7454" w:rsidRPr="0033620B">
        <w:rPr>
          <w:rFonts w:ascii="Arial" w:hAnsi="Arial" w:cs="Arial"/>
          <w:sz w:val="20"/>
          <w:szCs w:val="20"/>
        </w:rPr>
        <w:t>z</w:t>
      </w:r>
      <w:proofErr w:type="spellStart"/>
      <w:r w:rsidRPr="0033620B">
        <w:rPr>
          <w:rFonts w:ascii="Arial" w:hAnsi="Arial" w:cs="Arial"/>
          <w:sz w:val="20"/>
          <w:szCs w:val="20"/>
          <w:lang w:val="x-none"/>
        </w:rPr>
        <w:t>akona</w:t>
      </w:r>
      <w:proofErr w:type="spellEnd"/>
      <w:r w:rsidR="008D7454" w:rsidRPr="0033620B">
        <w:rPr>
          <w:rFonts w:ascii="Arial" w:hAnsi="Arial" w:cs="Arial"/>
          <w:sz w:val="20"/>
          <w:szCs w:val="20"/>
        </w:rPr>
        <w:t>, ki ureja</w:t>
      </w:r>
      <w:r w:rsidRPr="0033620B">
        <w:rPr>
          <w:rFonts w:ascii="Arial" w:hAnsi="Arial" w:cs="Arial"/>
          <w:sz w:val="20"/>
          <w:szCs w:val="20"/>
          <w:lang w:val="x-none"/>
        </w:rPr>
        <w:t xml:space="preserve"> splošn</w:t>
      </w:r>
      <w:r w:rsidR="008D7454" w:rsidRPr="0033620B">
        <w:rPr>
          <w:rFonts w:ascii="Arial" w:hAnsi="Arial" w:cs="Arial"/>
          <w:sz w:val="20"/>
          <w:szCs w:val="20"/>
        </w:rPr>
        <w:t>i</w:t>
      </w:r>
      <w:r w:rsidRPr="0033620B">
        <w:rPr>
          <w:rFonts w:ascii="Arial" w:hAnsi="Arial" w:cs="Arial"/>
          <w:sz w:val="20"/>
          <w:szCs w:val="20"/>
          <w:lang w:val="x-none"/>
        </w:rPr>
        <w:t xml:space="preserve"> upravn</w:t>
      </w:r>
      <w:r w:rsidR="008D7454" w:rsidRPr="0033620B">
        <w:rPr>
          <w:rFonts w:ascii="Arial" w:hAnsi="Arial" w:cs="Arial"/>
          <w:sz w:val="20"/>
          <w:szCs w:val="20"/>
        </w:rPr>
        <w:t>i</w:t>
      </w:r>
      <w:r w:rsidRPr="0033620B">
        <w:rPr>
          <w:rFonts w:ascii="Arial" w:hAnsi="Arial" w:cs="Arial"/>
          <w:sz w:val="20"/>
          <w:szCs w:val="20"/>
          <w:lang w:val="x-none"/>
        </w:rPr>
        <w:t xml:space="preserve"> postop</w:t>
      </w:r>
      <w:r w:rsidR="008D7454" w:rsidRPr="0033620B">
        <w:rPr>
          <w:rFonts w:ascii="Arial" w:hAnsi="Arial" w:cs="Arial"/>
          <w:sz w:val="20"/>
          <w:szCs w:val="20"/>
        </w:rPr>
        <w:t>e</w:t>
      </w:r>
      <w:r w:rsidRPr="0033620B">
        <w:rPr>
          <w:rFonts w:ascii="Arial" w:hAnsi="Arial" w:cs="Arial"/>
          <w:sz w:val="20"/>
          <w:szCs w:val="20"/>
          <w:lang w:val="x-none"/>
        </w:rPr>
        <w:t>k enakovredne notarskim overitvam (upravne overitve), so določene kot najvišje pristojbine, ki jih sme notar odmeriti za posamezno notarsko storitev.</w:t>
      </w:r>
    </w:p>
    <w:p w:rsidR="000E1DE8" w:rsidRPr="0033620B" w:rsidRDefault="000E1DE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r w:rsidRPr="0033620B">
        <w:rPr>
          <w:rFonts w:ascii="Arial" w:hAnsi="Arial" w:cs="Arial"/>
          <w:sz w:val="20"/>
          <w:szCs w:val="20"/>
          <w:lang w:val="x-none"/>
        </w:rPr>
        <w:t xml:space="preserve">(2) Notar sme za notarske storitve iz prejšnjega odstavka odmeriti nižjo pristojbino kot je za posamezno notarsko storitev določena </w:t>
      </w:r>
      <w:r w:rsidR="00D024BB" w:rsidRPr="0033620B">
        <w:rPr>
          <w:rFonts w:ascii="Arial" w:hAnsi="Arial" w:cs="Arial"/>
          <w:sz w:val="20"/>
          <w:szCs w:val="20"/>
        </w:rPr>
        <w:t xml:space="preserve">v </w:t>
      </w:r>
      <w:r w:rsidR="00444EA6" w:rsidRPr="0033620B">
        <w:rPr>
          <w:rFonts w:ascii="Arial" w:hAnsi="Arial" w:cs="Arial"/>
          <w:sz w:val="20"/>
          <w:szCs w:val="20"/>
        </w:rPr>
        <w:t xml:space="preserve">Prilogi 1 </w:t>
      </w:r>
      <w:r w:rsidR="008948BD" w:rsidRPr="0033620B">
        <w:rPr>
          <w:rFonts w:ascii="Arial" w:hAnsi="Arial" w:cs="Arial"/>
          <w:sz w:val="20"/>
          <w:szCs w:val="20"/>
        </w:rPr>
        <w:t>te tarife</w:t>
      </w:r>
      <w:r w:rsidRPr="0033620B">
        <w:rPr>
          <w:rFonts w:ascii="Arial" w:hAnsi="Arial" w:cs="Arial"/>
          <w:sz w:val="20"/>
          <w:szCs w:val="20"/>
          <w:lang w:val="x-none"/>
        </w:rPr>
        <w:t>.</w:t>
      </w:r>
    </w:p>
    <w:p w:rsidR="00CC39E7" w:rsidRPr="0033620B" w:rsidRDefault="00CC39E7" w:rsidP="00980B01">
      <w:pPr>
        <w:pStyle w:val="odstavek0"/>
        <w:shd w:val="clear" w:color="auto" w:fill="FFFFFF"/>
        <w:spacing w:before="0" w:beforeAutospacing="0" w:after="0" w:afterAutospacing="0" w:line="288" w:lineRule="auto"/>
        <w:jc w:val="center"/>
        <w:rPr>
          <w:rFonts w:ascii="Arial" w:hAnsi="Arial" w:cs="Arial"/>
          <w:sz w:val="20"/>
          <w:szCs w:val="20"/>
        </w:rPr>
      </w:pPr>
    </w:p>
    <w:p w:rsidR="004F64E5" w:rsidRPr="0033620B" w:rsidRDefault="004F64E5" w:rsidP="00980B01">
      <w:pPr>
        <w:pStyle w:val="odstavek0"/>
        <w:shd w:val="clear" w:color="auto" w:fill="FFFFFF"/>
        <w:spacing w:before="0" w:beforeAutospacing="0" w:after="0" w:afterAutospacing="0" w:line="288" w:lineRule="auto"/>
        <w:jc w:val="center"/>
        <w:rPr>
          <w:rFonts w:ascii="Arial" w:hAnsi="Arial" w:cs="Arial"/>
          <w:b/>
          <w:sz w:val="20"/>
          <w:szCs w:val="20"/>
        </w:rPr>
      </w:pPr>
      <w:r w:rsidRPr="0033620B">
        <w:rPr>
          <w:rFonts w:ascii="Arial" w:hAnsi="Arial" w:cs="Arial"/>
          <w:b/>
          <w:sz w:val="20"/>
          <w:szCs w:val="20"/>
        </w:rPr>
        <w:t>13. člen</w:t>
      </w:r>
    </w:p>
    <w:p w:rsidR="00CC39E7" w:rsidRPr="0033620B" w:rsidRDefault="00CC39E7" w:rsidP="00980B01">
      <w:pPr>
        <w:pStyle w:val="odstavek0"/>
        <w:shd w:val="clear" w:color="auto" w:fill="FFFFFF"/>
        <w:spacing w:before="0" w:beforeAutospacing="0" w:after="0" w:afterAutospacing="0" w:line="288" w:lineRule="auto"/>
        <w:jc w:val="center"/>
        <w:rPr>
          <w:rFonts w:ascii="Arial" w:hAnsi="Arial" w:cs="Arial"/>
          <w:b/>
          <w:sz w:val="20"/>
          <w:szCs w:val="20"/>
        </w:rPr>
      </w:pPr>
      <w:r w:rsidRPr="0033620B">
        <w:rPr>
          <w:rFonts w:ascii="Arial" w:hAnsi="Arial" w:cs="Arial"/>
          <w:b/>
          <w:sz w:val="20"/>
          <w:szCs w:val="20"/>
        </w:rPr>
        <w:t xml:space="preserve">Usklajevanje višine </w:t>
      </w:r>
      <w:r w:rsidR="00A17A4C" w:rsidRPr="0033620B">
        <w:rPr>
          <w:rFonts w:ascii="Arial" w:hAnsi="Arial" w:cs="Arial"/>
          <w:b/>
          <w:sz w:val="20"/>
          <w:szCs w:val="20"/>
        </w:rPr>
        <w:t>pristojbin</w:t>
      </w:r>
      <w:r w:rsidR="00253E2F" w:rsidRPr="0033620B">
        <w:rPr>
          <w:rFonts w:ascii="Arial" w:hAnsi="Arial" w:cs="Arial"/>
          <w:b/>
          <w:sz w:val="20"/>
          <w:szCs w:val="20"/>
        </w:rPr>
        <w:t xml:space="preserve"> in zneskov</w:t>
      </w:r>
      <w:r w:rsidRPr="0033620B">
        <w:rPr>
          <w:rFonts w:ascii="Arial" w:hAnsi="Arial" w:cs="Arial"/>
          <w:b/>
          <w:sz w:val="20"/>
          <w:szCs w:val="20"/>
        </w:rPr>
        <w:t xml:space="preserve"> iz te tarife</w:t>
      </w:r>
    </w:p>
    <w:p w:rsidR="004F64E5" w:rsidRPr="0033620B" w:rsidRDefault="004F64E5" w:rsidP="00980B01">
      <w:pPr>
        <w:spacing w:line="288" w:lineRule="auto"/>
        <w:jc w:val="both"/>
        <w:rPr>
          <w:rFonts w:ascii="Arial" w:hAnsi="Arial" w:cs="Arial"/>
          <w:sz w:val="20"/>
          <w:szCs w:val="20"/>
        </w:rPr>
      </w:pPr>
    </w:p>
    <w:p w:rsidR="00CC39E7" w:rsidRPr="0033620B" w:rsidRDefault="00CC39E7" w:rsidP="00980B01">
      <w:pPr>
        <w:spacing w:line="288" w:lineRule="auto"/>
        <w:jc w:val="both"/>
        <w:rPr>
          <w:rFonts w:ascii="Arial" w:hAnsi="Arial" w:cs="Arial"/>
          <w:sz w:val="20"/>
          <w:szCs w:val="20"/>
        </w:rPr>
      </w:pPr>
      <w:r w:rsidRPr="0033620B">
        <w:rPr>
          <w:rFonts w:ascii="Arial" w:hAnsi="Arial" w:cs="Arial"/>
          <w:sz w:val="20"/>
          <w:szCs w:val="20"/>
        </w:rPr>
        <w:t>Zneski iz te tarife se usklajujejo glede na rast cen življenjskih potrebščin v Republiki Sloveniji, ki jo ugotavlja Statistični urad Republike Slovenije. Uskladitev je možna v primeru, ko rast cen življenjskih potrebščin v času od uveljavitve zadnjega zvišanja preseže 10 odstotkov.</w:t>
      </w:r>
    </w:p>
    <w:p w:rsidR="00CC39E7" w:rsidRPr="0033620B" w:rsidRDefault="00CC39E7" w:rsidP="00980B01">
      <w:pPr>
        <w:pStyle w:val="odstavek0"/>
        <w:shd w:val="clear" w:color="auto" w:fill="FFFFFF"/>
        <w:spacing w:before="0" w:beforeAutospacing="0" w:after="0" w:afterAutospacing="0" w:line="288" w:lineRule="auto"/>
        <w:jc w:val="both"/>
        <w:rPr>
          <w:rFonts w:ascii="Arial" w:hAnsi="Arial" w:cs="Arial"/>
          <w:sz w:val="20"/>
          <w:szCs w:val="20"/>
        </w:rPr>
      </w:pPr>
    </w:p>
    <w:p w:rsidR="004F64E5" w:rsidRPr="0033620B" w:rsidRDefault="004F64E5" w:rsidP="00980B01">
      <w:pPr>
        <w:pStyle w:val="len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1</w:t>
      </w:r>
      <w:r w:rsidRPr="0033620B">
        <w:rPr>
          <w:rFonts w:ascii="Arial" w:hAnsi="Arial" w:cs="Arial"/>
          <w:b/>
          <w:bCs/>
          <w:sz w:val="20"/>
          <w:szCs w:val="20"/>
        </w:rPr>
        <w:t>4</w:t>
      </w:r>
      <w:r w:rsidRPr="0033620B">
        <w:rPr>
          <w:rFonts w:ascii="Arial" w:hAnsi="Arial" w:cs="Arial"/>
          <w:b/>
          <w:bCs/>
          <w:sz w:val="20"/>
          <w:szCs w:val="20"/>
          <w:lang w:val="x-none"/>
        </w:rPr>
        <w:t>. člen</w:t>
      </w:r>
      <w:r w:rsidRPr="0033620B">
        <w:rPr>
          <w:rFonts w:ascii="Arial" w:hAnsi="Arial" w:cs="Arial"/>
          <w:b/>
          <w:bCs/>
          <w:sz w:val="20"/>
          <w:szCs w:val="20"/>
        </w:rPr>
        <w:t xml:space="preserve"> </w:t>
      </w:r>
    </w:p>
    <w:p w:rsidR="00812AD8" w:rsidRPr="0033620B" w:rsidRDefault="00812AD8" w:rsidP="00980B01">
      <w:pPr>
        <w:pStyle w:val="naslovnadlenom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Nedokončana storitev</w:t>
      </w:r>
    </w:p>
    <w:p w:rsidR="004F64E5" w:rsidRPr="0033620B" w:rsidRDefault="004F64E5"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r w:rsidRPr="0033620B">
        <w:rPr>
          <w:rFonts w:ascii="Arial" w:hAnsi="Arial" w:cs="Arial"/>
          <w:sz w:val="20"/>
          <w:szCs w:val="20"/>
          <w:lang w:val="x-none"/>
        </w:rPr>
        <w:t xml:space="preserve">Če ostane naročena notarska storitev nedokončana, je notar upravičen do povrnitve izdatkov in stroškov v celoti ter do dela pristojbine, ki ustreza njegovemu že opravljenemu delu, če ni sam kriv za </w:t>
      </w:r>
      <w:proofErr w:type="spellStart"/>
      <w:r w:rsidRPr="0033620B">
        <w:rPr>
          <w:rFonts w:ascii="Arial" w:hAnsi="Arial" w:cs="Arial"/>
          <w:sz w:val="20"/>
          <w:szCs w:val="20"/>
          <w:lang w:val="x-none"/>
        </w:rPr>
        <w:t>nedokončanje</w:t>
      </w:r>
      <w:proofErr w:type="spellEnd"/>
      <w:r w:rsidRPr="0033620B">
        <w:rPr>
          <w:rFonts w:ascii="Arial" w:hAnsi="Arial" w:cs="Arial"/>
          <w:sz w:val="20"/>
          <w:szCs w:val="20"/>
          <w:lang w:val="x-none"/>
        </w:rPr>
        <w:t xml:space="preserve"> storitve ali če lahko stranka in drugi udeleženci porabijo delno opravljeno storitev.</w:t>
      </w:r>
    </w:p>
    <w:p w:rsidR="004F64E5" w:rsidRPr="0033620B" w:rsidRDefault="004F64E5" w:rsidP="00980B01">
      <w:pPr>
        <w:pStyle w:val="odstavek0"/>
        <w:shd w:val="clear" w:color="auto" w:fill="FFFFFF"/>
        <w:spacing w:before="0" w:beforeAutospacing="0" w:after="0" w:afterAutospacing="0" w:line="288" w:lineRule="auto"/>
        <w:jc w:val="both"/>
        <w:rPr>
          <w:rFonts w:ascii="Arial" w:hAnsi="Arial" w:cs="Arial"/>
          <w:sz w:val="20"/>
          <w:szCs w:val="20"/>
        </w:rPr>
      </w:pPr>
    </w:p>
    <w:p w:rsidR="004F64E5" w:rsidRPr="0033620B" w:rsidRDefault="004F64E5" w:rsidP="00980B01">
      <w:pPr>
        <w:pStyle w:val="len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lastRenderedPageBreak/>
        <w:t>1</w:t>
      </w:r>
      <w:r w:rsidRPr="0033620B">
        <w:rPr>
          <w:rFonts w:ascii="Arial" w:hAnsi="Arial" w:cs="Arial"/>
          <w:b/>
          <w:bCs/>
          <w:sz w:val="20"/>
          <w:szCs w:val="20"/>
        </w:rPr>
        <w:t>5</w:t>
      </w:r>
      <w:r w:rsidRPr="0033620B">
        <w:rPr>
          <w:rFonts w:ascii="Arial" w:hAnsi="Arial" w:cs="Arial"/>
          <w:b/>
          <w:bCs/>
          <w:sz w:val="20"/>
          <w:szCs w:val="20"/>
          <w:lang w:val="x-none"/>
        </w:rPr>
        <w:t>. člen</w:t>
      </w:r>
      <w:r w:rsidRPr="0033620B">
        <w:rPr>
          <w:rFonts w:ascii="Arial" w:hAnsi="Arial" w:cs="Arial"/>
          <w:b/>
          <w:bCs/>
          <w:sz w:val="20"/>
          <w:szCs w:val="20"/>
        </w:rPr>
        <w:t xml:space="preserve"> </w:t>
      </w:r>
    </w:p>
    <w:p w:rsidR="00812AD8" w:rsidRPr="0033620B" w:rsidRDefault="00812AD8" w:rsidP="00980B01">
      <w:pPr>
        <w:pStyle w:val="naslovnadlenom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Neveljavne in neuporabne listine</w:t>
      </w:r>
    </w:p>
    <w:p w:rsidR="004F64E5" w:rsidRPr="0033620B" w:rsidRDefault="004F64E5"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(1) Za notarsko listino, ki je zaradi napake v obliki ali sicer po krivdi notarja neveljavna ali nepotrebna in za prepise, potrdila in overitve, ki so neuporabni zaradi formalnih pomanjkljivosti, za katere je odgovoren notar, se pristojbina ne plača, že plačano pristojbino pa mora notar vrniti.</w:t>
      </w:r>
    </w:p>
    <w:p w:rsidR="004F64E5" w:rsidRPr="0033620B" w:rsidRDefault="004F64E5"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(2) Če je listina iz prejšnjega odstavka uporabna kot zasebna listina, stranke in drugi udeleženci pa se strinjajo, da tako listino uporabijo kot zasebno listino, je notar upravičen do povrnitve izdatkov in stroškov ter do pristojbine za sestavo zasebne listine.</w:t>
      </w:r>
    </w:p>
    <w:p w:rsidR="004F64E5" w:rsidRPr="0033620B" w:rsidRDefault="004F64E5" w:rsidP="00980B01">
      <w:pPr>
        <w:pStyle w:val="naslovnadlenom0"/>
        <w:shd w:val="clear" w:color="auto" w:fill="FFFFFF"/>
        <w:spacing w:before="0" w:beforeAutospacing="0" w:after="0" w:afterAutospacing="0" w:line="288" w:lineRule="auto"/>
        <w:jc w:val="center"/>
        <w:rPr>
          <w:rFonts w:ascii="Arial" w:hAnsi="Arial" w:cs="Arial"/>
          <w:b/>
          <w:bCs/>
          <w:sz w:val="20"/>
          <w:szCs w:val="20"/>
          <w:lang w:val="x-none"/>
        </w:rPr>
      </w:pPr>
    </w:p>
    <w:p w:rsidR="004F64E5" w:rsidRPr="0033620B" w:rsidRDefault="004F64E5" w:rsidP="00980B01">
      <w:pPr>
        <w:pStyle w:val="len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1</w:t>
      </w:r>
      <w:r w:rsidRPr="0033620B">
        <w:rPr>
          <w:rFonts w:ascii="Arial" w:hAnsi="Arial" w:cs="Arial"/>
          <w:b/>
          <w:bCs/>
          <w:sz w:val="20"/>
          <w:szCs w:val="20"/>
        </w:rPr>
        <w:t>6</w:t>
      </w:r>
      <w:r w:rsidRPr="0033620B">
        <w:rPr>
          <w:rFonts w:ascii="Arial" w:hAnsi="Arial" w:cs="Arial"/>
          <w:b/>
          <w:bCs/>
          <w:sz w:val="20"/>
          <w:szCs w:val="20"/>
          <w:lang w:val="x-none"/>
        </w:rPr>
        <w:t>. člen</w:t>
      </w:r>
      <w:r w:rsidRPr="0033620B">
        <w:rPr>
          <w:rFonts w:ascii="Arial" w:hAnsi="Arial" w:cs="Arial"/>
          <w:b/>
          <w:bCs/>
          <w:sz w:val="20"/>
          <w:szCs w:val="20"/>
        </w:rPr>
        <w:t xml:space="preserve"> </w:t>
      </w:r>
    </w:p>
    <w:p w:rsidR="00812AD8" w:rsidRPr="0033620B" w:rsidRDefault="00812AD8" w:rsidP="00980B01">
      <w:pPr>
        <w:pStyle w:val="naslovnadlenom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Dolžnosti plačila pristojbine</w:t>
      </w:r>
    </w:p>
    <w:p w:rsidR="001438B1" w:rsidRPr="0033620B" w:rsidRDefault="001438B1"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(1) Za plačilo pristojbine, izdatkov in stroškov notarja so zavezane vse osebe, ki so notarsko storitev naročile, z njihovim soglasjem pa tudi drugi udeleženci pravnega posla.</w:t>
      </w:r>
    </w:p>
    <w:p w:rsidR="001438B1" w:rsidRPr="0033620B" w:rsidRDefault="001438B1"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(2) Če je za plačilo notarske storitve zavezanih več oseb, odgovarjajo notarju solidarno.</w:t>
      </w:r>
    </w:p>
    <w:p w:rsidR="001438B1" w:rsidRPr="0033620B" w:rsidRDefault="001438B1" w:rsidP="00980B01">
      <w:pPr>
        <w:pStyle w:val="naslovnadlenom0"/>
        <w:shd w:val="clear" w:color="auto" w:fill="FFFFFF"/>
        <w:spacing w:before="0" w:beforeAutospacing="0" w:after="0" w:afterAutospacing="0" w:line="288" w:lineRule="auto"/>
        <w:jc w:val="center"/>
        <w:rPr>
          <w:rFonts w:ascii="Arial" w:hAnsi="Arial" w:cs="Arial"/>
          <w:b/>
          <w:bCs/>
          <w:sz w:val="20"/>
          <w:szCs w:val="20"/>
          <w:lang w:val="x-none"/>
        </w:rPr>
      </w:pPr>
    </w:p>
    <w:p w:rsidR="001438B1" w:rsidRPr="0033620B" w:rsidRDefault="001438B1" w:rsidP="00980B01">
      <w:pPr>
        <w:pStyle w:val="len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1</w:t>
      </w:r>
      <w:r w:rsidRPr="0033620B">
        <w:rPr>
          <w:rFonts w:ascii="Arial" w:hAnsi="Arial" w:cs="Arial"/>
          <w:b/>
          <w:bCs/>
          <w:sz w:val="20"/>
          <w:szCs w:val="20"/>
        </w:rPr>
        <w:t>7</w:t>
      </w:r>
      <w:r w:rsidRPr="0033620B">
        <w:rPr>
          <w:rFonts w:ascii="Arial" w:hAnsi="Arial" w:cs="Arial"/>
          <w:b/>
          <w:bCs/>
          <w:sz w:val="20"/>
          <w:szCs w:val="20"/>
          <w:lang w:val="x-none"/>
        </w:rPr>
        <w:t>. člen</w:t>
      </w:r>
      <w:r w:rsidRPr="0033620B">
        <w:rPr>
          <w:rFonts w:ascii="Arial" w:hAnsi="Arial" w:cs="Arial"/>
          <w:b/>
          <w:bCs/>
          <w:sz w:val="20"/>
          <w:szCs w:val="20"/>
        </w:rPr>
        <w:t xml:space="preserve"> </w:t>
      </w:r>
    </w:p>
    <w:p w:rsidR="00812AD8" w:rsidRPr="0033620B" w:rsidRDefault="00812AD8" w:rsidP="00980B01">
      <w:pPr>
        <w:pStyle w:val="naslovnadlenom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Plačilo pristojbine in akontacije</w:t>
      </w:r>
    </w:p>
    <w:p w:rsidR="001438B1" w:rsidRPr="0033620B" w:rsidRDefault="001438B1"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(1) Notar je upravičen do plačila pristojbine neposredno po opravljeni storitvi.</w:t>
      </w:r>
    </w:p>
    <w:p w:rsidR="001438B1" w:rsidRPr="0033620B" w:rsidRDefault="001438B1"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(2) Zavezanec za plačilo notarske storitve mora plačati notarju storitev po tarifi, veljavni v času, ko je notar storitev opravil.</w:t>
      </w:r>
    </w:p>
    <w:p w:rsidR="001438B1" w:rsidRPr="0033620B" w:rsidRDefault="001438B1"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(3) Notar sme zahtevati, da mu stranka ob naročilu storitve plača primerno akontacijo za potrebne izdatke in stroške ter za pristojbino.</w:t>
      </w:r>
    </w:p>
    <w:p w:rsidR="001438B1" w:rsidRPr="0033620B" w:rsidRDefault="001438B1"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(4) Če akontacija ni plačana takoj ali v roku, ki ga določi notar, je dolžan opraviti storitev šele po prejemu akontacije.</w:t>
      </w:r>
    </w:p>
    <w:p w:rsidR="001438B1" w:rsidRPr="0033620B" w:rsidRDefault="001438B1" w:rsidP="00980B01">
      <w:pPr>
        <w:pStyle w:val="naslovnadlenom0"/>
        <w:shd w:val="clear" w:color="auto" w:fill="FFFFFF"/>
        <w:spacing w:before="0" w:beforeAutospacing="0" w:after="0" w:afterAutospacing="0" w:line="288" w:lineRule="auto"/>
        <w:jc w:val="center"/>
        <w:rPr>
          <w:rFonts w:ascii="Arial" w:hAnsi="Arial" w:cs="Arial"/>
          <w:b/>
          <w:bCs/>
          <w:sz w:val="20"/>
          <w:szCs w:val="20"/>
          <w:lang w:val="x-none"/>
        </w:rPr>
      </w:pPr>
    </w:p>
    <w:p w:rsidR="001438B1" w:rsidRPr="0033620B" w:rsidRDefault="001438B1" w:rsidP="00980B01">
      <w:pPr>
        <w:pStyle w:val="len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1</w:t>
      </w:r>
      <w:r w:rsidRPr="0033620B">
        <w:rPr>
          <w:rFonts w:ascii="Arial" w:hAnsi="Arial" w:cs="Arial"/>
          <w:b/>
          <w:bCs/>
          <w:sz w:val="20"/>
          <w:szCs w:val="20"/>
        </w:rPr>
        <w:t>8</w:t>
      </w:r>
      <w:r w:rsidRPr="0033620B">
        <w:rPr>
          <w:rFonts w:ascii="Arial" w:hAnsi="Arial" w:cs="Arial"/>
          <w:b/>
          <w:bCs/>
          <w:sz w:val="20"/>
          <w:szCs w:val="20"/>
          <w:lang w:val="x-none"/>
        </w:rPr>
        <w:t>. člen</w:t>
      </w:r>
      <w:r w:rsidRPr="0033620B">
        <w:rPr>
          <w:rFonts w:ascii="Arial" w:hAnsi="Arial" w:cs="Arial"/>
          <w:b/>
          <w:bCs/>
          <w:sz w:val="20"/>
          <w:szCs w:val="20"/>
        </w:rPr>
        <w:t xml:space="preserve"> </w:t>
      </w:r>
    </w:p>
    <w:p w:rsidR="00812AD8" w:rsidRPr="0033620B" w:rsidRDefault="00812AD8" w:rsidP="00980B01">
      <w:pPr>
        <w:pStyle w:val="naslovnadlenom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Sodelovanje zapisnih prič in sodnega tolmača</w:t>
      </w:r>
    </w:p>
    <w:p w:rsidR="001438B1" w:rsidRPr="0033620B" w:rsidRDefault="001438B1"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 xml:space="preserve">Če pri sestavi notarske listine sodelujejo zapisne priče ali sodni tolmač, morajo udeleženci pravnega posla plačati tudi stroške zapisnih prič in sodnega tolmača ter </w:t>
      </w:r>
      <w:r w:rsidR="00371460" w:rsidRPr="0033620B">
        <w:rPr>
          <w:rFonts w:ascii="Arial" w:hAnsi="Arial" w:cs="Arial"/>
          <w:sz w:val="20"/>
          <w:szCs w:val="20"/>
        </w:rPr>
        <w:t>plačilo</w:t>
      </w:r>
      <w:r w:rsidRPr="0033620B">
        <w:rPr>
          <w:rFonts w:ascii="Arial" w:hAnsi="Arial" w:cs="Arial"/>
          <w:sz w:val="20"/>
          <w:szCs w:val="20"/>
          <w:lang w:val="x-none"/>
        </w:rPr>
        <w:t>, ki pripada sodnemu tolmaču.</w:t>
      </w:r>
    </w:p>
    <w:p w:rsidR="001438B1" w:rsidRPr="0033620B" w:rsidRDefault="001438B1" w:rsidP="00980B01">
      <w:pPr>
        <w:pStyle w:val="len0"/>
        <w:shd w:val="clear" w:color="auto" w:fill="FFFFFF"/>
        <w:spacing w:before="0" w:beforeAutospacing="0" w:after="0" w:afterAutospacing="0" w:line="288" w:lineRule="auto"/>
        <w:jc w:val="center"/>
        <w:rPr>
          <w:rFonts w:ascii="Arial" w:hAnsi="Arial" w:cs="Arial"/>
          <w:b/>
          <w:bCs/>
          <w:sz w:val="20"/>
          <w:szCs w:val="20"/>
          <w:lang w:val="x-none"/>
        </w:rPr>
      </w:pPr>
    </w:p>
    <w:p w:rsidR="001438B1" w:rsidRPr="0033620B" w:rsidRDefault="001438B1" w:rsidP="00980B01">
      <w:pPr>
        <w:pStyle w:val="len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1</w:t>
      </w:r>
      <w:r w:rsidRPr="0033620B">
        <w:rPr>
          <w:rFonts w:ascii="Arial" w:hAnsi="Arial" w:cs="Arial"/>
          <w:b/>
          <w:bCs/>
          <w:sz w:val="20"/>
          <w:szCs w:val="20"/>
        </w:rPr>
        <w:t>9</w:t>
      </w:r>
      <w:r w:rsidRPr="0033620B">
        <w:rPr>
          <w:rFonts w:ascii="Arial" w:hAnsi="Arial" w:cs="Arial"/>
          <w:b/>
          <w:bCs/>
          <w:sz w:val="20"/>
          <w:szCs w:val="20"/>
          <w:lang w:val="x-none"/>
        </w:rPr>
        <w:t>. člen</w:t>
      </w:r>
      <w:r w:rsidRPr="0033620B">
        <w:rPr>
          <w:rFonts w:ascii="Arial" w:hAnsi="Arial" w:cs="Arial"/>
          <w:b/>
          <w:bCs/>
          <w:sz w:val="20"/>
          <w:szCs w:val="20"/>
        </w:rPr>
        <w:t xml:space="preserve"> </w:t>
      </w:r>
    </w:p>
    <w:p w:rsidR="00812AD8" w:rsidRPr="0033620B" w:rsidRDefault="00812AD8" w:rsidP="00980B01">
      <w:pPr>
        <w:pStyle w:val="naslovnadlenom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Sodelovanje drugega notarja</w:t>
      </w:r>
    </w:p>
    <w:p w:rsidR="001438B1" w:rsidRPr="0033620B" w:rsidRDefault="001438B1"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Če pri sestavljanju notarske listine sodelujeta dva notarja, obračuna notar, v katerega pisarni se opravlja notarska storitev, pristojbino po tej tarifi, drugi notar pa 25 odstotkov pristojbine za storitev, pri kateri sodeluje, vendar ne manj kot 2</w:t>
      </w:r>
      <w:r w:rsidR="00BC4DA3" w:rsidRPr="0033620B">
        <w:rPr>
          <w:rFonts w:ascii="Arial" w:hAnsi="Arial" w:cs="Arial"/>
          <w:sz w:val="20"/>
          <w:szCs w:val="20"/>
        </w:rPr>
        <w:t>6</w:t>
      </w:r>
      <w:r w:rsidRPr="0033620B">
        <w:rPr>
          <w:rFonts w:ascii="Arial" w:hAnsi="Arial" w:cs="Arial"/>
          <w:sz w:val="20"/>
          <w:szCs w:val="20"/>
          <w:lang w:val="x-none"/>
        </w:rPr>
        <w:t xml:space="preserve"> euro</w:t>
      </w:r>
      <w:r w:rsidR="00757F48" w:rsidRPr="0033620B">
        <w:rPr>
          <w:rFonts w:ascii="Arial" w:hAnsi="Arial" w:cs="Arial"/>
          <w:sz w:val="20"/>
          <w:szCs w:val="20"/>
        </w:rPr>
        <w:t>v</w:t>
      </w:r>
      <w:r w:rsidRPr="0033620B">
        <w:rPr>
          <w:rFonts w:ascii="Arial" w:hAnsi="Arial" w:cs="Arial"/>
          <w:sz w:val="20"/>
          <w:szCs w:val="20"/>
          <w:lang w:val="x-none"/>
        </w:rPr>
        <w:t>.</w:t>
      </w:r>
    </w:p>
    <w:p w:rsidR="001438B1" w:rsidRPr="0033620B" w:rsidRDefault="001438B1" w:rsidP="00980B01">
      <w:pPr>
        <w:pStyle w:val="naslovnadlenom0"/>
        <w:shd w:val="clear" w:color="auto" w:fill="FFFFFF"/>
        <w:spacing w:before="0" w:beforeAutospacing="0" w:after="0" w:afterAutospacing="0" w:line="288" w:lineRule="auto"/>
        <w:jc w:val="center"/>
        <w:rPr>
          <w:rFonts w:ascii="Arial" w:hAnsi="Arial" w:cs="Arial"/>
          <w:b/>
          <w:bCs/>
          <w:sz w:val="20"/>
          <w:szCs w:val="20"/>
          <w:lang w:val="x-none"/>
        </w:rPr>
      </w:pPr>
    </w:p>
    <w:p w:rsidR="001438B1" w:rsidRPr="0033620B" w:rsidRDefault="001438B1" w:rsidP="00980B01">
      <w:pPr>
        <w:pStyle w:val="len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rPr>
        <w:t>20</w:t>
      </w:r>
      <w:r w:rsidRPr="0033620B">
        <w:rPr>
          <w:rFonts w:ascii="Arial" w:hAnsi="Arial" w:cs="Arial"/>
          <w:b/>
          <w:bCs/>
          <w:sz w:val="20"/>
          <w:szCs w:val="20"/>
          <w:lang w:val="x-none"/>
        </w:rPr>
        <w:t>. člen</w:t>
      </w:r>
      <w:r w:rsidRPr="0033620B">
        <w:rPr>
          <w:rFonts w:ascii="Arial" w:hAnsi="Arial" w:cs="Arial"/>
          <w:b/>
          <w:bCs/>
          <w:sz w:val="20"/>
          <w:szCs w:val="20"/>
        </w:rPr>
        <w:t xml:space="preserve"> </w:t>
      </w:r>
    </w:p>
    <w:p w:rsidR="00812AD8" w:rsidRPr="0033620B" w:rsidRDefault="00812AD8" w:rsidP="00980B01">
      <w:pPr>
        <w:pStyle w:val="naslovnadlenom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Izročitev dokumentacije in obračun storitev ter izstavitev računa</w:t>
      </w:r>
    </w:p>
    <w:p w:rsidR="001438B1" w:rsidRPr="0033620B" w:rsidRDefault="001438B1"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lastRenderedPageBreak/>
        <w:t>(1) Notar mora stranki ali drugim udeležencem izročiti notarsko listino oziroma odpravke, prepise, potrdila, overitve, zasebno listino ter druge pisne izdelke, namenjene strankam in udeležencem šele potem, ko so stroški, izdatki in pristojbine plačani v celoti.</w:t>
      </w:r>
    </w:p>
    <w:p w:rsidR="001438B1" w:rsidRPr="0033620B" w:rsidRDefault="001438B1"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(2) Notar mora stranki izdati specificiran obračun izdatkov, stroškov in pristojbine po posameznih tarifnih postavkah.</w:t>
      </w:r>
    </w:p>
    <w:p w:rsidR="001438B1" w:rsidRPr="0033620B" w:rsidRDefault="001438B1"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1438B1"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lang w:val="x-none"/>
        </w:rPr>
      </w:pPr>
      <w:r w:rsidRPr="0033620B">
        <w:rPr>
          <w:rFonts w:ascii="Arial" w:hAnsi="Arial" w:cs="Arial"/>
          <w:sz w:val="20"/>
          <w:szCs w:val="20"/>
          <w:lang w:val="x-none"/>
        </w:rPr>
        <w:t xml:space="preserve">(3) Če je pristojbina zvišana v skladu s 3. členom </w:t>
      </w:r>
      <w:r w:rsidR="001438B1" w:rsidRPr="0033620B">
        <w:rPr>
          <w:rFonts w:ascii="Arial" w:hAnsi="Arial" w:cs="Arial"/>
          <w:sz w:val="20"/>
          <w:szCs w:val="20"/>
        </w:rPr>
        <w:t xml:space="preserve">te </w:t>
      </w:r>
      <w:r w:rsidRPr="0033620B">
        <w:rPr>
          <w:rFonts w:ascii="Arial" w:hAnsi="Arial" w:cs="Arial"/>
          <w:sz w:val="20"/>
          <w:szCs w:val="20"/>
          <w:lang w:val="x-none"/>
        </w:rPr>
        <w:t>tarife ali zaradi zahtevnosti oziroma zapletenosti zadeve, mora notar v računu izrecno navesti, za koliko je pristojbina zvišana, in razlog za zvišanje pristojbine.</w:t>
      </w:r>
    </w:p>
    <w:p w:rsidR="001438B1" w:rsidRPr="0033620B" w:rsidRDefault="001438B1"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1438B1" w:rsidRPr="0033620B" w:rsidRDefault="001438B1" w:rsidP="00980B01">
      <w:pPr>
        <w:pStyle w:val="len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2</w:t>
      </w:r>
      <w:r w:rsidRPr="0033620B">
        <w:rPr>
          <w:rFonts w:ascii="Arial" w:hAnsi="Arial" w:cs="Arial"/>
          <w:b/>
          <w:bCs/>
          <w:sz w:val="20"/>
          <w:szCs w:val="20"/>
        </w:rPr>
        <w:t>1</w:t>
      </w:r>
      <w:r w:rsidRPr="0033620B">
        <w:rPr>
          <w:rFonts w:ascii="Arial" w:hAnsi="Arial" w:cs="Arial"/>
          <w:b/>
          <w:bCs/>
          <w:sz w:val="20"/>
          <w:szCs w:val="20"/>
          <w:lang w:val="x-none"/>
        </w:rPr>
        <w:t>. člen</w:t>
      </w:r>
      <w:r w:rsidRPr="0033620B">
        <w:rPr>
          <w:rFonts w:ascii="Arial" w:hAnsi="Arial" w:cs="Arial"/>
          <w:b/>
          <w:bCs/>
          <w:sz w:val="20"/>
          <w:szCs w:val="20"/>
        </w:rPr>
        <w:t xml:space="preserve"> </w:t>
      </w:r>
    </w:p>
    <w:p w:rsidR="00812AD8" w:rsidRPr="0033620B" w:rsidRDefault="00812AD8" w:rsidP="00980B01">
      <w:pPr>
        <w:pStyle w:val="naslovnadlenom0"/>
        <w:shd w:val="clear" w:color="auto" w:fill="FFFFFF"/>
        <w:spacing w:before="0" w:beforeAutospacing="0" w:after="0" w:afterAutospacing="0" w:line="288" w:lineRule="auto"/>
        <w:jc w:val="center"/>
        <w:rPr>
          <w:rFonts w:ascii="Arial" w:hAnsi="Arial" w:cs="Arial"/>
          <w:b/>
          <w:bCs/>
          <w:sz w:val="20"/>
          <w:szCs w:val="20"/>
        </w:rPr>
      </w:pPr>
      <w:r w:rsidRPr="0033620B">
        <w:rPr>
          <w:rFonts w:ascii="Arial" w:hAnsi="Arial" w:cs="Arial"/>
          <w:b/>
          <w:bCs/>
          <w:sz w:val="20"/>
          <w:szCs w:val="20"/>
          <w:lang w:val="x-none"/>
        </w:rPr>
        <w:t>Mirna poravnava spora</w:t>
      </w:r>
    </w:p>
    <w:p w:rsidR="001438B1" w:rsidRPr="0033620B" w:rsidRDefault="001438B1"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(1) Če zavezanec za plačilo ne soglaša s pristojbino, izdatki in stroški, kot jih odmeri notar, lahko zahteva sam ali notar mirno poravnavo spora pri izvršnem odboru Notarske zbornice Slovenije.</w:t>
      </w:r>
    </w:p>
    <w:p w:rsidR="001438B1" w:rsidRPr="0033620B" w:rsidRDefault="001438B1" w:rsidP="00980B01">
      <w:pPr>
        <w:pStyle w:val="odstavek0"/>
        <w:shd w:val="clear" w:color="auto" w:fill="FFFFFF"/>
        <w:spacing w:before="0" w:beforeAutospacing="0" w:after="0" w:afterAutospacing="0" w:line="288" w:lineRule="auto"/>
        <w:jc w:val="both"/>
        <w:rPr>
          <w:rFonts w:ascii="Arial" w:hAnsi="Arial" w:cs="Arial"/>
          <w:sz w:val="20"/>
          <w:szCs w:val="20"/>
          <w:lang w:val="x-none"/>
        </w:rPr>
      </w:pPr>
    </w:p>
    <w:p w:rsidR="00812AD8" w:rsidRPr="0033620B" w:rsidRDefault="00812AD8" w:rsidP="00980B01">
      <w:pPr>
        <w:pStyle w:val="odstavek0"/>
        <w:shd w:val="clear" w:color="auto" w:fill="FFFFFF"/>
        <w:spacing w:before="0" w:beforeAutospacing="0" w:after="0" w:afterAutospacing="0" w:line="288" w:lineRule="auto"/>
        <w:jc w:val="both"/>
        <w:rPr>
          <w:rFonts w:ascii="Arial" w:hAnsi="Arial" w:cs="Arial"/>
          <w:sz w:val="20"/>
          <w:szCs w:val="20"/>
        </w:rPr>
      </w:pPr>
      <w:r w:rsidRPr="0033620B">
        <w:rPr>
          <w:rFonts w:ascii="Arial" w:hAnsi="Arial" w:cs="Arial"/>
          <w:sz w:val="20"/>
          <w:szCs w:val="20"/>
          <w:lang w:val="x-none"/>
        </w:rPr>
        <w:t>(2) Notarska zbornica Slovenije mora na zaprosilo sodišča ali drugih državnih organov podati stališče o pravilnosti in primernosti zahtevanih izdatkov, stroškov in pristojbine.</w:t>
      </w:r>
    </w:p>
    <w:p w:rsidR="00812AD8" w:rsidRPr="0033620B" w:rsidRDefault="00812AD8" w:rsidP="00980B01">
      <w:pPr>
        <w:pStyle w:val="Odstavek"/>
        <w:widowControl w:val="0"/>
        <w:spacing w:before="0" w:line="288" w:lineRule="auto"/>
        <w:ind w:firstLine="0"/>
        <w:rPr>
          <w:sz w:val="20"/>
          <w:szCs w:val="20"/>
          <w:lang w:val="sl-SI"/>
        </w:rPr>
      </w:pPr>
    </w:p>
    <w:p w:rsidR="00C83A96" w:rsidRPr="0033620B" w:rsidRDefault="00C83A96" w:rsidP="00C83A96">
      <w:pPr>
        <w:pStyle w:val="Odstavek"/>
        <w:widowControl w:val="0"/>
        <w:spacing w:before="0" w:line="288" w:lineRule="auto"/>
        <w:ind w:firstLine="0"/>
        <w:jc w:val="center"/>
        <w:rPr>
          <w:b/>
          <w:sz w:val="20"/>
          <w:szCs w:val="20"/>
          <w:lang w:val="sl-SI"/>
        </w:rPr>
      </w:pPr>
      <w:bookmarkStart w:id="1" w:name="_Hlk15306971"/>
      <w:bookmarkStart w:id="2" w:name="_Hlk15381466"/>
      <w:r w:rsidRPr="0033620B">
        <w:rPr>
          <w:b/>
          <w:sz w:val="20"/>
          <w:szCs w:val="20"/>
          <w:lang w:val="sl-SI"/>
        </w:rPr>
        <w:t>22. člen</w:t>
      </w:r>
    </w:p>
    <w:p w:rsidR="00C83A96" w:rsidRPr="0033620B" w:rsidRDefault="00C83A96" w:rsidP="00C83A96">
      <w:pPr>
        <w:pStyle w:val="Odstavek"/>
        <w:widowControl w:val="0"/>
        <w:spacing w:before="0" w:line="288" w:lineRule="auto"/>
        <w:ind w:firstLine="0"/>
        <w:jc w:val="center"/>
        <w:rPr>
          <w:b/>
          <w:sz w:val="20"/>
          <w:szCs w:val="20"/>
          <w:lang w:val="sl-SI"/>
        </w:rPr>
      </w:pPr>
      <w:r w:rsidRPr="0033620B">
        <w:rPr>
          <w:b/>
          <w:sz w:val="20"/>
          <w:szCs w:val="20"/>
          <w:lang w:val="sl-SI"/>
        </w:rPr>
        <w:t>Prehodna določba</w:t>
      </w:r>
    </w:p>
    <w:p w:rsidR="00C83A96" w:rsidRPr="0033620B" w:rsidRDefault="00C83A96" w:rsidP="00C83A96">
      <w:pPr>
        <w:pStyle w:val="Odstavek"/>
        <w:widowControl w:val="0"/>
        <w:spacing w:before="0" w:line="288" w:lineRule="auto"/>
        <w:ind w:firstLine="0"/>
        <w:jc w:val="center"/>
        <w:rPr>
          <w:b/>
          <w:sz w:val="20"/>
          <w:szCs w:val="20"/>
          <w:lang w:val="sl-SI"/>
        </w:rPr>
      </w:pPr>
    </w:p>
    <w:p w:rsidR="00E06810" w:rsidRPr="0033620B" w:rsidRDefault="00E06810" w:rsidP="00C83A96">
      <w:pPr>
        <w:pStyle w:val="Odstavek"/>
        <w:widowControl w:val="0"/>
        <w:spacing w:before="0" w:line="288" w:lineRule="auto"/>
        <w:ind w:firstLine="0"/>
        <w:rPr>
          <w:sz w:val="20"/>
          <w:szCs w:val="20"/>
          <w:lang w:val="sl-SI"/>
        </w:rPr>
      </w:pPr>
      <w:r w:rsidRPr="0033620B">
        <w:rPr>
          <w:sz w:val="20"/>
          <w:szCs w:val="20"/>
          <w:lang w:val="sl-SI"/>
        </w:rPr>
        <w:t>Pristojbine za notarske storitve, ki so se začele opravljati pred začetkom uveljavitve te tarife, se odmerijo po dosedanjih predpisih.</w:t>
      </w:r>
    </w:p>
    <w:bookmarkEnd w:id="1"/>
    <w:p w:rsidR="00E06810" w:rsidRPr="0033620B" w:rsidRDefault="00E06810" w:rsidP="00980B01">
      <w:pPr>
        <w:pStyle w:val="Odstavek"/>
        <w:widowControl w:val="0"/>
        <w:spacing w:before="0" w:line="288" w:lineRule="auto"/>
        <w:ind w:firstLine="0"/>
        <w:rPr>
          <w:sz w:val="20"/>
          <w:szCs w:val="20"/>
          <w:lang w:val="sl-SI"/>
        </w:rPr>
      </w:pPr>
    </w:p>
    <w:p w:rsidR="008A7619" w:rsidRPr="0033620B" w:rsidRDefault="006062BE" w:rsidP="006062BE">
      <w:pPr>
        <w:pStyle w:val="Odstavek"/>
        <w:widowControl w:val="0"/>
        <w:spacing w:before="0" w:line="288" w:lineRule="auto"/>
        <w:ind w:firstLine="0"/>
        <w:jc w:val="center"/>
        <w:rPr>
          <w:b/>
          <w:sz w:val="20"/>
          <w:szCs w:val="20"/>
          <w:lang w:val="sl-SI"/>
        </w:rPr>
      </w:pPr>
      <w:r w:rsidRPr="0033620B">
        <w:rPr>
          <w:b/>
          <w:sz w:val="20"/>
          <w:szCs w:val="20"/>
          <w:lang w:val="sl-SI"/>
        </w:rPr>
        <w:t>2</w:t>
      </w:r>
      <w:r w:rsidR="00C83A96" w:rsidRPr="0033620B">
        <w:rPr>
          <w:b/>
          <w:sz w:val="20"/>
          <w:szCs w:val="20"/>
          <w:lang w:val="sl-SI"/>
        </w:rPr>
        <w:t>3</w:t>
      </w:r>
      <w:r w:rsidRPr="0033620B">
        <w:rPr>
          <w:b/>
          <w:sz w:val="20"/>
          <w:szCs w:val="20"/>
          <w:lang w:val="sl-SI"/>
        </w:rPr>
        <w:t>. člen</w:t>
      </w:r>
    </w:p>
    <w:p w:rsidR="005D69B5" w:rsidRPr="0033620B" w:rsidRDefault="005D69B5" w:rsidP="006062BE">
      <w:pPr>
        <w:pStyle w:val="Odstavek"/>
        <w:widowControl w:val="0"/>
        <w:spacing w:before="0" w:line="288" w:lineRule="auto"/>
        <w:ind w:firstLine="0"/>
        <w:jc w:val="center"/>
        <w:rPr>
          <w:b/>
          <w:sz w:val="20"/>
          <w:szCs w:val="20"/>
          <w:lang w:val="sl-SI"/>
        </w:rPr>
      </w:pPr>
      <w:r w:rsidRPr="0033620B">
        <w:rPr>
          <w:b/>
          <w:sz w:val="20"/>
          <w:szCs w:val="20"/>
          <w:lang w:val="sl-SI"/>
        </w:rPr>
        <w:t>Končna določba</w:t>
      </w:r>
    </w:p>
    <w:p w:rsidR="008A7619" w:rsidRPr="0033620B" w:rsidRDefault="008A7619" w:rsidP="00980B01">
      <w:pPr>
        <w:pStyle w:val="Odstavek"/>
        <w:widowControl w:val="0"/>
        <w:spacing w:before="0" w:line="288" w:lineRule="auto"/>
        <w:ind w:firstLine="0"/>
        <w:rPr>
          <w:sz w:val="20"/>
          <w:szCs w:val="20"/>
          <w:lang w:val="sl-SI"/>
        </w:rPr>
      </w:pPr>
    </w:p>
    <w:p w:rsidR="006062BE" w:rsidRPr="0033620B" w:rsidRDefault="006062BE" w:rsidP="00980B01">
      <w:pPr>
        <w:pStyle w:val="Odstavek"/>
        <w:widowControl w:val="0"/>
        <w:spacing w:before="0" w:line="288" w:lineRule="auto"/>
        <w:ind w:firstLine="0"/>
        <w:rPr>
          <w:sz w:val="20"/>
          <w:szCs w:val="20"/>
          <w:lang w:val="sl-SI"/>
        </w:rPr>
      </w:pPr>
      <w:r w:rsidRPr="0033620B">
        <w:rPr>
          <w:sz w:val="20"/>
          <w:szCs w:val="20"/>
          <w:lang w:val="sl-SI"/>
        </w:rPr>
        <w:t>(1) Z dnem, ko začne veljati ta tarifa, preneha veljati Notarska tarifa (Uradni list RS, št. 94/08, 32/11, 88/12, 7/13 in 15/14)</w:t>
      </w:r>
      <w:r w:rsidR="00D53EF3" w:rsidRPr="0033620B">
        <w:rPr>
          <w:sz w:val="20"/>
          <w:szCs w:val="20"/>
          <w:lang w:val="sl-SI"/>
        </w:rPr>
        <w:t>.</w:t>
      </w:r>
    </w:p>
    <w:p w:rsidR="00D53EF3" w:rsidRPr="0033620B" w:rsidRDefault="00D53EF3" w:rsidP="00980B01">
      <w:pPr>
        <w:pStyle w:val="Odstavek"/>
        <w:widowControl w:val="0"/>
        <w:spacing w:before="0" w:line="288" w:lineRule="auto"/>
        <w:ind w:firstLine="0"/>
        <w:rPr>
          <w:sz w:val="20"/>
          <w:szCs w:val="20"/>
          <w:lang w:val="sl-SI"/>
        </w:rPr>
      </w:pPr>
    </w:p>
    <w:p w:rsidR="00D21C48" w:rsidRPr="0033620B" w:rsidRDefault="00D53EF3" w:rsidP="000C3053">
      <w:pPr>
        <w:pStyle w:val="Odstavek"/>
        <w:widowControl w:val="0"/>
        <w:spacing w:before="0" w:line="288" w:lineRule="auto"/>
        <w:ind w:firstLine="0"/>
        <w:rPr>
          <w:sz w:val="20"/>
          <w:szCs w:val="20"/>
          <w:lang w:val="sl-SI"/>
        </w:rPr>
      </w:pPr>
      <w:r w:rsidRPr="0033620B">
        <w:rPr>
          <w:sz w:val="20"/>
          <w:szCs w:val="20"/>
          <w:lang w:val="sl-SI"/>
        </w:rPr>
        <w:t xml:space="preserve">(2) Ta tarifa začne veljati petnajsti dan po objavi v Uradnem listu Republike Slovenije. </w:t>
      </w:r>
    </w:p>
    <w:p w:rsidR="000C3053" w:rsidRPr="0033620B" w:rsidRDefault="000C3053" w:rsidP="00107116">
      <w:pPr>
        <w:pStyle w:val="Odstavek"/>
        <w:widowControl w:val="0"/>
        <w:spacing w:before="0" w:line="288" w:lineRule="auto"/>
        <w:ind w:firstLine="0"/>
        <w:rPr>
          <w:b/>
          <w:sz w:val="20"/>
          <w:szCs w:val="20"/>
          <w:lang w:val="sl-SI"/>
        </w:rPr>
      </w:pPr>
    </w:p>
    <w:p w:rsidR="00C83A96" w:rsidRPr="0033620B" w:rsidRDefault="00C83A96" w:rsidP="00C83A96">
      <w:pPr>
        <w:spacing w:line="288" w:lineRule="auto"/>
        <w:jc w:val="both"/>
        <w:rPr>
          <w:rFonts w:ascii="Arial" w:hAnsi="Arial" w:cs="Arial"/>
          <w:sz w:val="20"/>
          <w:szCs w:val="20"/>
        </w:rPr>
      </w:pPr>
    </w:p>
    <w:p w:rsidR="00C83A96" w:rsidRPr="0033620B" w:rsidRDefault="00C83A96" w:rsidP="00C83A96">
      <w:pPr>
        <w:spacing w:line="288" w:lineRule="auto"/>
        <w:jc w:val="both"/>
        <w:rPr>
          <w:rFonts w:ascii="Arial" w:hAnsi="Arial" w:cs="Arial"/>
          <w:sz w:val="20"/>
          <w:szCs w:val="20"/>
        </w:rPr>
      </w:pPr>
      <w:r w:rsidRPr="0033620B">
        <w:rPr>
          <w:rFonts w:ascii="Arial" w:hAnsi="Arial" w:cs="Arial"/>
          <w:sz w:val="20"/>
          <w:szCs w:val="20"/>
        </w:rPr>
        <w:t>Št</w:t>
      </w:r>
      <w:r w:rsidRPr="00A44A4E">
        <w:rPr>
          <w:rFonts w:ascii="Arial" w:hAnsi="Arial" w:cs="Arial"/>
          <w:sz w:val="20"/>
          <w:szCs w:val="20"/>
        </w:rPr>
        <w:t>. 70</w:t>
      </w:r>
      <w:r w:rsidR="00A44A4E" w:rsidRPr="00A44A4E">
        <w:rPr>
          <w:rFonts w:ascii="Arial" w:hAnsi="Arial" w:cs="Arial"/>
          <w:sz w:val="20"/>
          <w:szCs w:val="20"/>
        </w:rPr>
        <w:t>4</w:t>
      </w:r>
      <w:r w:rsidRPr="00A44A4E">
        <w:rPr>
          <w:rFonts w:ascii="Arial" w:hAnsi="Arial" w:cs="Arial"/>
          <w:sz w:val="20"/>
          <w:szCs w:val="20"/>
        </w:rPr>
        <w:t>-</w:t>
      </w:r>
      <w:r w:rsidR="00A44A4E" w:rsidRPr="00A44A4E">
        <w:rPr>
          <w:rFonts w:ascii="Arial" w:hAnsi="Arial" w:cs="Arial"/>
          <w:sz w:val="20"/>
          <w:szCs w:val="20"/>
        </w:rPr>
        <w:t>35</w:t>
      </w:r>
      <w:r w:rsidRPr="00A44A4E">
        <w:rPr>
          <w:rFonts w:ascii="Arial" w:hAnsi="Arial" w:cs="Arial"/>
          <w:sz w:val="20"/>
          <w:szCs w:val="20"/>
        </w:rPr>
        <w:t>/2019</w:t>
      </w:r>
    </w:p>
    <w:p w:rsidR="00C83A96" w:rsidRPr="0033620B" w:rsidRDefault="00C83A96" w:rsidP="00C83A96">
      <w:pPr>
        <w:spacing w:line="288" w:lineRule="auto"/>
        <w:jc w:val="both"/>
        <w:rPr>
          <w:rFonts w:ascii="Arial" w:hAnsi="Arial" w:cs="Arial"/>
          <w:sz w:val="20"/>
          <w:szCs w:val="20"/>
        </w:rPr>
      </w:pPr>
      <w:r w:rsidRPr="0033620B">
        <w:rPr>
          <w:rFonts w:ascii="Arial" w:hAnsi="Arial" w:cs="Arial"/>
          <w:sz w:val="20"/>
          <w:szCs w:val="20"/>
        </w:rPr>
        <w:t xml:space="preserve">Ljubljana, dne </w:t>
      </w:r>
      <w:r w:rsidR="00A44A4E">
        <w:rPr>
          <w:rFonts w:ascii="Arial" w:hAnsi="Arial" w:cs="Arial"/>
          <w:sz w:val="20"/>
          <w:szCs w:val="20"/>
        </w:rPr>
        <w:t>8</w:t>
      </w:r>
      <w:r w:rsidRPr="0033620B">
        <w:rPr>
          <w:rFonts w:ascii="Arial" w:hAnsi="Arial" w:cs="Arial"/>
          <w:sz w:val="20"/>
          <w:szCs w:val="20"/>
        </w:rPr>
        <w:t xml:space="preserve">. </w:t>
      </w:r>
      <w:r w:rsidR="00A44A4E">
        <w:rPr>
          <w:rFonts w:ascii="Arial" w:hAnsi="Arial" w:cs="Arial"/>
          <w:sz w:val="20"/>
          <w:szCs w:val="20"/>
        </w:rPr>
        <w:t>avgusta</w:t>
      </w:r>
      <w:r w:rsidRPr="0033620B">
        <w:rPr>
          <w:rFonts w:ascii="Arial" w:hAnsi="Arial" w:cs="Arial"/>
          <w:sz w:val="20"/>
          <w:szCs w:val="20"/>
        </w:rPr>
        <w:t xml:space="preserve"> 2019</w:t>
      </w:r>
    </w:p>
    <w:p w:rsidR="00C83A96" w:rsidRPr="0033620B" w:rsidRDefault="00A44A4E" w:rsidP="00A44A4E">
      <w:pPr>
        <w:tabs>
          <w:tab w:val="left" w:pos="9185"/>
        </w:tabs>
        <w:spacing w:line="288" w:lineRule="auto"/>
        <w:ind w:right="312"/>
        <w:rPr>
          <w:rFonts w:ascii="Arial" w:hAnsi="Arial" w:cs="Arial"/>
          <w:b/>
          <w:sz w:val="20"/>
          <w:szCs w:val="20"/>
        </w:rPr>
      </w:pPr>
      <w:bookmarkStart w:id="3" w:name="_GoBack"/>
      <w:bookmarkEnd w:id="3"/>
      <w:r w:rsidRPr="00A44A4E">
        <w:rPr>
          <w:rFonts w:ascii="Arial" w:hAnsi="Arial" w:cs="Arial"/>
          <w:sz w:val="20"/>
          <w:szCs w:val="20"/>
        </w:rPr>
        <w:t>EVA 2019-2030-0025</w:t>
      </w:r>
    </w:p>
    <w:p w:rsidR="00C83A96" w:rsidRPr="0033620B" w:rsidRDefault="00C83A96" w:rsidP="00C83A96">
      <w:pPr>
        <w:tabs>
          <w:tab w:val="left" w:pos="9185"/>
        </w:tabs>
        <w:spacing w:line="288" w:lineRule="auto"/>
        <w:ind w:left="5528" w:right="312"/>
        <w:rPr>
          <w:rFonts w:ascii="Arial" w:hAnsi="Arial" w:cs="Arial"/>
          <w:b/>
          <w:sz w:val="20"/>
          <w:szCs w:val="20"/>
        </w:rPr>
      </w:pPr>
      <w:r w:rsidRPr="0033620B">
        <w:rPr>
          <w:rFonts w:ascii="Arial" w:hAnsi="Arial" w:cs="Arial"/>
          <w:b/>
          <w:sz w:val="20"/>
          <w:szCs w:val="20"/>
        </w:rPr>
        <w:t xml:space="preserve">              Andreja KATIČ</w:t>
      </w:r>
    </w:p>
    <w:p w:rsidR="00C83A96" w:rsidRPr="0033620B" w:rsidRDefault="00C83A96" w:rsidP="00C83A96">
      <w:pPr>
        <w:tabs>
          <w:tab w:val="left" w:pos="1701"/>
        </w:tabs>
        <w:spacing w:line="288" w:lineRule="auto"/>
        <w:ind w:left="-142"/>
        <w:jc w:val="center"/>
        <w:rPr>
          <w:rFonts w:ascii="Arial" w:hAnsi="Arial" w:cs="Arial"/>
          <w:sz w:val="20"/>
          <w:szCs w:val="20"/>
        </w:rPr>
      </w:pPr>
      <w:r w:rsidRPr="0033620B">
        <w:rPr>
          <w:rFonts w:ascii="Arial" w:hAnsi="Arial" w:cs="Arial"/>
          <w:sz w:val="20"/>
          <w:szCs w:val="20"/>
        </w:rPr>
        <w:t xml:space="preserve">                                                                                           Ministrica </w:t>
      </w:r>
    </w:p>
    <w:p w:rsidR="00C83A96" w:rsidRPr="0033620B" w:rsidRDefault="00C83A96" w:rsidP="00C83A96">
      <w:pPr>
        <w:tabs>
          <w:tab w:val="left" w:pos="1701"/>
        </w:tabs>
        <w:spacing w:line="288" w:lineRule="auto"/>
        <w:ind w:left="-142"/>
        <w:jc w:val="center"/>
        <w:rPr>
          <w:rFonts w:ascii="Arial" w:hAnsi="Arial" w:cs="Arial"/>
          <w:sz w:val="20"/>
          <w:szCs w:val="20"/>
        </w:rPr>
      </w:pPr>
      <w:r w:rsidRPr="0033620B">
        <w:rPr>
          <w:rFonts w:ascii="Arial" w:hAnsi="Arial" w:cs="Arial"/>
          <w:sz w:val="20"/>
          <w:szCs w:val="20"/>
        </w:rPr>
        <w:tab/>
      </w:r>
      <w:r w:rsidRPr="0033620B">
        <w:rPr>
          <w:rFonts w:ascii="Arial" w:hAnsi="Arial" w:cs="Arial"/>
          <w:sz w:val="20"/>
          <w:szCs w:val="20"/>
        </w:rPr>
        <w:tab/>
      </w:r>
      <w:r w:rsidRPr="0033620B">
        <w:rPr>
          <w:rFonts w:ascii="Arial" w:hAnsi="Arial" w:cs="Arial"/>
          <w:sz w:val="20"/>
          <w:szCs w:val="20"/>
        </w:rPr>
        <w:tab/>
      </w:r>
      <w:r w:rsidRPr="0033620B">
        <w:rPr>
          <w:rFonts w:ascii="Arial" w:hAnsi="Arial" w:cs="Arial"/>
          <w:sz w:val="20"/>
          <w:szCs w:val="20"/>
        </w:rPr>
        <w:tab/>
        <w:t xml:space="preserve">                         za pravosodje</w:t>
      </w:r>
    </w:p>
    <w:p w:rsidR="00C83A96" w:rsidRPr="0033620B" w:rsidRDefault="00C83A96" w:rsidP="00C83A96">
      <w:pPr>
        <w:pStyle w:val="Odstavek"/>
        <w:widowControl w:val="0"/>
        <w:spacing w:before="0" w:line="288" w:lineRule="auto"/>
        <w:ind w:firstLine="0"/>
        <w:rPr>
          <w:b/>
          <w:sz w:val="20"/>
          <w:szCs w:val="20"/>
          <w:lang w:val="sl-SI"/>
        </w:rPr>
      </w:pPr>
    </w:p>
    <w:p w:rsidR="000C3053" w:rsidRPr="0033620B" w:rsidRDefault="000C3053" w:rsidP="00360133">
      <w:pPr>
        <w:pStyle w:val="Odstavek"/>
        <w:widowControl w:val="0"/>
        <w:spacing w:before="0" w:line="288" w:lineRule="auto"/>
        <w:ind w:firstLine="0"/>
        <w:rPr>
          <w:b/>
          <w:sz w:val="20"/>
          <w:szCs w:val="20"/>
          <w:lang w:val="sl-SI"/>
        </w:rPr>
      </w:pPr>
    </w:p>
    <w:p w:rsidR="00DF0C15" w:rsidRPr="0033620B" w:rsidRDefault="00DF0C15" w:rsidP="00980B01">
      <w:pPr>
        <w:pStyle w:val="Odstavek"/>
        <w:widowControl w:val="0"/>
        <w:spacing w:before="0" w:line="288" w:lineRule="auto"/>
        <w:ind w:firstLine="0"/>
        <w:jc w:val="center"/>
        <w:rPr>
          <w:b/>
          <w:sz w:val="20"/>
          <w:szCs w:val="20"/>
          <w:lang w:val="sl-SI"/>
        </w:rPr>
      </w:pPr>
    </w:p>
    <w:p w:rsidR="008B66FE" w:rsidRPr="0033620B" w:rsidRDefault="008B66FE" w:rsidP="00980B01">
      <w:pPr>
        <w:pStyle w:val="Odstavek"/>
        <w:widowControl w:val="0"/>
        <w:spacing w:before="0" w:line="288" w:lineRule="auto"/>
        <w:jc w:val="center"/>
        <w:rPr>
          <w:b/>
          <w:sz w:val="20"/>
          <w:szCs w:val="20"/>
          <w:lang w:val="sl-SI"/>
        </w:rPr>
      </w:pPr>
    </w:p>
    <w:p w:rsidR="00A47360" w:rsidRPr="0033620B" w:rsidRDefault="00A47360" w:rsidP="00980B01">
      <w:pPr>
        <w:pStyle w:val="Odstavek"/>
        <w:widowControl w:val="0"/>
        <w:spacing w:before="0" w:line="288" w:lineRule="auto"/>
        <w:jc w:val="center"/>
        <w:rPr>
          <w:b/>
          <w:sz w:val="20"/>
          <w:szCs w:val="20"/>
          <w:lang w:val="sl-SI"/>
        </w:rPr>
      </w:pPr>
    </w:p>
    <w:p w:rsidR="00A47360" w:rsidRPr="0033620B" w:rsidRDefault="00A47360" w:rsidP="00980B01">
      <w:pPr>
        <w:pStyle w:val="Odstavek"/>
        <w:widowControl w:val="0"/>
        <w:spacing w:before="0" w:line="288" w:lineRule="auto"/>
        <w:jc w:val="center"/>
        <w:rPr>
          <w:b/>
          <w:sz w:val="20"/>
          <w:szCs w:val="20"/>
          <w:lang w:val="sl-SI"/>
        </w:rPr>
      </w:pPr>
    </w:p>
    <w:p w:rsidR="00A47360" w:rsidRPr="0033620B" w:rsidRDefault="00A47360" w:rsidP="00980B01">
      <w:pPr>
        <w:pStyle w:val="Odstavek"/>
        <w:widowControl w:val="0"/>
        <w:spacing w:before="0" w:line="288" w:lineRule="auto"/>
        <w:jc w:val="center"/>
        <w:rPr>
          <w:b/>
          <w:sz w:val="20"/>
          <w:szCs w:val="20"/>
          <w:lang w:val="sl-SI"/>
        </w:rPr>
      </w:pPr>
    </w:p>
    <w:p w:rsidR="00DF0C15" w:rsidRPr="0033620B" w:rsidRDefault="00DF0C15" w:rsidP="00980B01">
      <w:pPr>
        <w:pStyle w:val="Odstavek"/>
        <w:widowControl w:val="0"/>
        <w:spacing w:before="0" w:line="288" w:lineRule="auto"/>
        <w:jc w:val="center"/>
        <w:rPr>
          <w:b/>
          <w:sz w:val="20"/>
          <w:szCs w:val="20"/>
          <w:lang w:val="sl-SI"/>
        </w:rPr>
      </w:pPr>
    </w:p>
    <w:bookmarkEnd w:id="2"/>
    <w:sectPr w:rsidR="00DF0C15" w:rsidRPr="0033620B">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948BD" w:rsidRDefault="008948BD" w:rsidP="00EE5572">
      <w:r>
        <w:separator/>
      </w:r>
    </w:p>
  </w:endnote>
  <w:endnote w:type="continuationSeparator" w:id="0">
    <w:p w:rsidR="008948BD" w:rsidRDefault="008948BD" w:rsidP="00EE55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948BD" w:rsidRDefault="008948BD" w:rsidP="00EE5572">
      <w:r>
        <w:separator/>
      </w:r>
    </w:p>
  </w:footnote>
  <w:footnote w:type="continuationSeparator" w:id="0">
    <w:p w:rsidR="008948BD" w:rsidRDefault="008948BD" w:rsidP="00EE55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948BD" w:rsidRDefault="008948BD" w:rsidP="005D69B5">
    <w:pPr>
      <w:pStyle w:val="Glava"/>
      <w:tabs>
        <w:tab w:val="clear" w:pos="4320"/>
        <w:tab w:val="clear" w:pos="8640"/>
        <w:tab w:val="left" w:pos="5244"/>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F5572"/>
    <w:multiLevelType w:val="hybridMultilevel"/>
    <w:tmpl w:val="615A123E"/>
    <w:lvl w:ilvl="0" w:tplc="1952E122">
      <w:start w:val="1"/>
      <w:numFmt w:val="decimal"/>
      <w:lvlText w:val="(%1)"/>
      <w:lvlJc w:val="left"/>
      <w:pPr>
        <w:ind w:left="10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C0A7CC4">
      <w:start w:val="1"/>
      <w:numFmt w:val="lowerLetter"/>
      <w:lvlText w:val="%2"/>
      <w:lvlJc w:val="left"/>
      <w:pPr>
        <w:ind w:left="21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E8455EC">
      <w:start w:val="1"/>
      <w:numFmt w:val="lowerRoman"/>
      <w:lvlText w:val="%3"/>
      <w:lvlJc w:val="left"/>
      <w:pPr>
        <w:ind w:left="28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C6BA8290">
      <w:start w:val="1"/>
      <w:numFmt w:val="decimal"/>
      <w:lvlText w:val="%4"/>
      <w:lvlJc w:val="left"/>
      <w:pPr>
        <w:ind w:left="35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456D410">
      <w:start w:val="1"/>
      <w:numFmt w:val="lowerLetter"/>
      <w:lvlText w:val="%5"/>
      <w:lvlJc w:val="left"/>
      <w:pPr>
        <w:ind w:left="42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F00A878">
      <w:start w:val="1"/>
      <w:numFmt w:val="lowerRoman"/>
      <w:lvlText w:val="%6"/>
      <w:lvlJc w:val="left"/>
      <w:pPr>
        <w:ind w:left="49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B8C4BD72">
      <w:start w:val="1"/>
      <w:numFmt w:val="decimal"/>
      <w:lvlText w:val="%7"/>
      <w:lvlJc w:val="left"/>
      <w:pPr>
        <w:ind w:left="57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A868662">
      <w:start w:val="1"/>
      <w:numFmt w:val="lowerLetter"/>
      <w:lvlText w:val="%8"/>
      <w:lvlJc w:val="left"/>
      <w:pPr>
        <w:ind w:left="64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5FE1F2A">
      <w:start w:val="1"/>
      <w:numFmt w:val="lowerRoman"/>
      <w:lvlText w:val="%9"/>
      <w:lvlJc w:val="left"/>
      <w:pPr>
        <w:ind w:left="71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45A1864"/>
    <w:multiLevelType w:val="hybridMultilevel"/>
    <w:tmpl w:val="C124F4F8"/>
    <w:lvl w:ilvl="0" w:tplc="0424000B">
      <w:start w:val="1"/>
      <w:numFmt w:val="bullet"/>
      <w:lvlText w:val=""/>
      <w:lvlJc w:val="left"/>
      <w:pPr>
        <w:ind w:left="709" w:hanging="360"/>
      </w:pPr>
      <w:rPr>
        <w:rFonts w:ascii="Wingdings" w:hAnsi="Wingdings" w:hint="default"/>
      </w:rPr>
    </w:lvl>
    <w:lvl w:ilvl="1" w:tplc="04240003" w:tentative="1">
      <w:start w:val="1"/>
      <w:numFmt w:val="bullet"/>
      <w:lvlText w:val="o"/>
      <w:lvlJc w:val="left"/>
      <w:pPr>
        <w:ind w:left="1429" w:hanging="360"/>
      </w:pPr>
      <w:rPr>
        <w:rFonts w:ascii="Courier New" w:hAnsi="Courier New" w:cs="Courier New" w:hint="default"/>
      </w:rPr>
    </w:lvl>
    <w:lvl w:ilvl="2" w:tplc="04240005" w:tentative="1">
      <w:start w:val="1"/>
      <w:numFmt w:val="bullet"/>
      <w:lvlText w:val=""/>
      <w:lvlJc w:val="left"/>
      <w:pPr>
        <w:ind w:left="2149" w:hanging="360"/>
      </w:pPr>
      <w:rPr>
        <w:rFonts w:ascii="Wingdings" w:hAnsi="Wingdings" w:hint="default"/>
      </w:rPr>
    </w:lvl>
    <w:lvl w:ilvl="3" w:tplc="04240001" w:tentative="1">
      <w:start w:val="1"/>
      <w:numFmt w:val="bullet"/>
      <w:lvlText w:val=""/>
      <w:lvlJc w:val="left"/>
      <w:pPr>
        <w:ind w:left="2869" w:hanging="360"/>
      </w:pPr>
      <w:rPr>
        <w:rFonts w:ascii="Symbol" w:hAnsi="Symbol" w:hint="default"/>
      </w:rPr>
    </w:lvl>
    <w:lvl w:ilvl="4" w:tplc="04240003" w:tentative="1">
      <w:start w:val="1"/>
      <w:numFmt w:val="bullet"/>
      <w:lvlText w:val="o"/>
      <w:lvlJc w:val="left"/>
      <w:pPr>
        <w:ind w:left="3589" w:hanging="360"/>
      </w:pPr>
      <w:rPr>
        <w:rFonts w:ascii="Courier New" w:hAnsi="Courier New" w:cs="Courier New" w:hint="default"/>
      </w:rPr>
    </w:lvl>
    <w:lvl w:ilvl="5" w:tplc="04240005" w:tentative="1">
      <w:start w:val="1"/>
      <w:numFmt w:val="bullet"/>
      <w:lvlText w:val=""/>
      <w:lvlJc w:val="left"/>
      <w:pPr>
        <w:ind w:left="4309" w:hanging="360"/>
      </w:pPr>
      <w:rPr>
        <w:rFonts w:ascii="Wingdings" w:hAnsi="Wingdings" w:hint="default"/>
      </w:rPr>
    </w:lvl>
    <w:lvl w:ilvl="6" w:tplc="04240001" w:tentative="1">
      <w:start w:val="1"/>
      <w:numFmt w:val="bullet"/>
      <w:lvlText w:val=""/>
      <w:lvlJc w:val="left"/>
      <w:pPr>
        <w:ind w:left="5029" w:hanging="360"/>
      </w:pPr>
      <w:rPr>
        <w:rFonts w:ascii="Symbol" w:hAnsi="Symbol" w:hint="default"/>
      </w:rPr>
    </w:lvl>
    <w:lvl w:ilvl="7" w:tplc="04240003" w:tentative="1">
      <w:start w:val="1"/>
      <w:numFmt w:val="bullet"/>
      <w:lvlText w:val="o"/>
      <w:lvlJc w:val="left"/>
      <w:pPr>
        <w:ind w:left="5749" w:hanging="360"/>
      </w:pPr>
      <w:rPr>
        <w:rFonts w:ascii="Courier New" w:hAnsi="Courier New" w:cs="Courier New" w:hint="default"/>
      </w:rPr>
    </w:lvl>
    <w:lvl w:ilvl="8" w:tplc="04240005" w:tentative="1">
      <w:start w:val="1"/>
      <w:numFmt w:val="bullet"/>
      <w:lvlText w:val=""/>
      <w:lvlJc w:val="left"/>
      <w:pPr>
        <w:ind w:left="6469" w:hanging="360"/>
      </w:pPr>
      <w:rPr>
        <w:rFonts w:ascii="Wingdings" w:hAnsi="Wingdings" w:hint="default"/>
      </w:rPr>
    </w:lvl>
  </w:abstractNum>
  <w:abstractNum w:abstractNumId="2" w15:restartNumberingAfterBreak="0">
    <w:nsid w:val="06BF0B79"/>
    <w:multiLevelType w:val="hybridMultilevel"/>
    <w:tmpl w:val="904AD5BC"/>
    <w:lvl w:ilvl="0" w:tplc="09E26E16">
      <w:start w:val="1"/>
      <w:numFmt w:val="decimal"/>
      <w:lvlText w:val="(%1)"/>
      <w:lvlJc w:val="left"/>
      <w:pPr>
        <w:ind w:left="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530367C">
      <w:start w:val="1"/>
      <w:numFmt w:val="lowerLetter"/>
      <w:lvlText w:val="%2"/>
      <w:lvlJc w:val="left"/>
      <w:pPr>
        <w:ind w:left="21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07E03B4">
      <w:start w:val="1"/>
      <w:numFmt w:val="lowerRoman"/>
      <w:lvlText w:val="%3"/>
      <w:lvlJc w:val="left"/>
      <w:pPr>
        <w:ind w:left="28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2F45278">
      <w:start w:val="1"/>
      <w:numFmt w:val="decimal"/>
      <w:lvlText w:val="%4"/>
      <w:lvlJc w:val="left"/>
      <w:pPr>
        <w:ind w:left="35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2648A6E">
      <w:start w:val="1"/>
      <w:numFmt w:val="lowerLetter"/>
      <w:lvlText w:val="%5"/>
      <w:lvlJc w:val="left"/>
      <w:pPr>
        <w:ind w:left="42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E389EAA">
      <w:start w:val="1"/>
      <w:numFmt w:val="lowerRoman"/>
      <w:lvlText w:val="%6"/>
      <w:lvlJc w:val="left"/>
      <w:pPr>
        <w:ind w:left="49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8BA6F08E">
      <w:start w:val="1"/>
      <w:numFmt w:val="decimal"/>
      <w:lvlText w:val="%7"/>
      <w:lvlJc w:val="left"/>
      <w:pPr>
        <w:ind w:left="57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C207E68">
      <w:start w:val="1"/>
      <w:numFmt w:val="lowerLetter"/>
      <w:lvlText w:val="%8"/>
      <w:lvlJc w:val="left"/>
      <w:pPr>
        <w:ind w:left="64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558C9CC">
      <w:start w:val="1"/>
      <w:numFmt w:val="lowerRoman"/>
      <w:lvlText w:val="%9"/>
      <w:lvlJc w:val="left"/>
      <w:pPr>
        <w:ind w:left="71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6C85276"/>
    <w:multiLevelType w:val="hybridMultilevel"/>
    <w:tmpl w:val="904A0DB2"/>
    <w:lvl w:ilvl="0" w:tplc="75E07AFC">
      <w:start w:val="1"/>
      <w:numFmt w:val="decimal"/>
      <w:lvlText w:val="%1. člen"/>
      <w:lvlJc w:val="center"/>
      <w:pPr>
        <w:ind w:left="720" w:hanging="360"/>
      </w:pPr>
      <w:rPr>
        <w:rFonts w:ascii="Arial" w:hAnsi="Arial" w:cs="Arial" w:hint="default"/>
        <w:b w:val="0"/>
        <w:bCs w:val="0"/>
        <w:i w:val="0"/>
        <w:iCs w:val="0"/>
        <w:color w:val="FF0000"/>
        <w:spacing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7A90739"/>
    <w:multiLevelType w:val="hybridMultilevel"/>
    <w:tmpl w:val="B0BEE1DE"/>
    <w:lvl w:ilvl="0" w:tplc="AE1CF648">
      <w:start w:val="1"/>
      <w:numFmt w:val="decimal"/>
      <w:lvlText w:val="(%1)"/>
      <w:lvlJc w:val="left"/>
      <w:pPr>
        <w:ind w:left="10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250FBC6">
      <w:start w:val="1"/>
      <w:numFmt w:val="lowerLetter"/>
      <w:lvlText w:val="%2"/>
      <w:lvlJc w:val="left"/>
      <w:pPr>
        <w:ind w:left="21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F74EF46">
      <w:start w:val="1"/>
      <w:numFmt w:val="lowerRoman"/>
      <w:lvlText w:val="%3"/>
      <w:lvlJc w:val="left"/>
      <w:pPr>
        <w:ind w:left="28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460AFE0">
      <w:start w:val="1"/>
      <w:numFmt w:val="decimal"/>
      <w:lvlText w:val="%4"/>
      <w:lvlJc w:val="left"/>
      <w:pPr>
        <w:ind w:left="35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36EFE04">
      <w:start w:val="1"/>
      <w:numFmt w:val="lowerLetter"/>
      <w:lvlText w:val="%5"/>
      <w:lvlJc w:val="left"/>
      <w:pPr>
        <w:ind w:left="42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5B23C26">
      <w:start w:val="1"/>
      <w:numFmt w:val="lowerRoman"/>
      <w:lvlText w:val="%6"/>
      <w:lvlJc w:val="left"/>
      <w:pPr>
        <w:ind w:left="49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2B284BC">
      <w:start w:val="1"/>
      <w:numFmt w:val="decimal"/>
      <w:lvlText w:val="%7"/>
      <w:lvlJc w:val="left"/>
      <w:pPr>
        <w:ind w:left="57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ED47882">
      <w:start w:val="1"/>
      <w:numFmt w:val="lowerLetter"/>
      <w:lvlText w:val="%8"/>
      <w:lvlJc w:val="left"/>
      <w:pPr>
        <w:ind w:left="64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34AB80C">
      <w:start w:val="1"/>
      <w:numFmt w:val="lowerRoman"/>
      <w:lvlText w:val="%9"/>
      <w:lvlJc w:val="left"/>
      <w:pPr>
        <w:ind w:left="71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0EA33D96"/>
    <w:multiLevelType w:val="hybridMultilevel"/>
    <w:tmpl w:val="BF883AC4"/>
    <w:lvl w:ilvl="0" w:tplc="F058EEEC">
      <w:start w:val="1"/>
      <w:numFmt w:val="decimal"/>
      <w:lvlText w:val="%1."/>
      <w:lvlJc w:val="left"/>
      <w:pPr>
        <w:ind w:left="3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5EAFCD0">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48CB5F0">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AC8961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7A0FE28">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71CA682">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29E870E">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E508BDC">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E9E0CD0">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11966054"/>
    <w:multiLevelType w:val="hybridMultilevel"/>
    <w:tmpl w:val="7B12C178"/>
    <w:lvl w:ilvl="0" w:tplc="CADCED48">
      <w:start w:val="1"/>
      <w:numFmt w:val="decimal"/>
      <w:lvlText w:val="%1."/>
      <w:lvlJc w:val="left"/>
      <w:pPr>
        <w:ind w:left="3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1248954">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490E3F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4CA260AE">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9988656">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3F05CFE">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DFE2116">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7469C2C">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E4A9CA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12D81265"/>
    <w:multiLevelType w:val="hybridMultilevel"/>
    <w:tmpl w:val="B2BECA9E"/>
    <w:lvl w:ilvl="0" w:tplc="B9F0D240">
      <w:start w:val="1"/>
      <w:numFmt w:val="decimal"/>
      <w:lvlText w:val="%1."/>
      <w:lvlJc w:val="left"/>
      <w:pPr>
        <w:ind w:left="3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946A394">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12383350">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6C4D1E6">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2881A0C">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A96AE5B2">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81AA608">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D28F68E">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2762630C">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16875F43"/>
    <w:multiLevelType w:val="hybridMultilevel"/>
    <w:tmpl w:val="AC28021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C871542"/>
    <w:multiLevelType w:val="hybridMultilevel"/>
    <w:tmpl w:val="50C653BA"/>
    <w:lvl w:ilvl="0" w:tplc="03C6046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DB8638C"/>
    <w:multiLevelType w:val="hybridMultilevel"/>
    <w:tmpl w:val="8B5CB4B2"/>
    <w:lvl w:ilvl="0" w:tplc="C3C01F8C">
      <w:start w:val="1"/>
      <w:numFmt w:val="decimal"/>
      <w:lvlText w:val="%1."/>
      <w:lvlJc w:val="left"/>
      <w:pPr>
        <w:ind w:left="3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A2AF166">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87CF84C">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43740BD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2549B14">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1968AFE">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A836B4F4">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348B438">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1EE66E0">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27791056"/>
    <w:multiLevelType w:val="hybridMultilevel"/>
    <w:tmpl w:val="460822A2"/>
    <w:lvl w:ilvl="0" w:tplc="A0AC5E54">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315E1FB7"/>
    <w:multiLevelType w:val="hybridMultilevel"/>
    <w:tmpl w:val="E230CB6A"/>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1815995"/>
    <w:multiLevelType w:val="hybridMultilevel"/>
    <w:tmpl w:val="EF8EB73C"/>
    <w:lvl w:ilvl="0" w:tplc="75E07AFC">
      <w:start w:val="1"/>
      <w:numFmt w:val="decimal"/>
      <w:lvlText w:val="%1. člen"/>
      <w:lvlJc w:val="center"/>
      <w:pPr>
        <w:ind w:left="720" w:hanging="360"/>
      </w:pPr>
      <w:rPr>
        <w:rFonts w:ascii="Arial" w:hAnsi="Arial" w:cs="Arial" w:hint="default"/>
        <w:b w:val="0"/>
        <w:bCs w:val="0"/>
        <w:i w:val="0"/>
        <w:iCs w:val="0"/>
        <w:color w:val="FF0000"/>
        <w:spacing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31E51D2"/>
    <w:multiLevelType w:val="hybridMultilevel"/>
    <w:tmpl w:val="567AECC6"/>
    <w:lvl w:ilvl="0" w:tplc="75E07AFC">
      <w:start w:val="1"/>
      <w:numFmt w:val="decimal"/>
      <w:lvlText w:val="%1. člen"/>
      <w:lvlJc w:val="center"/>
      <w:pPr>
        <w:ind w:left="720" w:hanging="360"/>
      </w:pPr>
      <w:rPr>
        <w:rFonts w:ascii="Arial" w:hAnsi="Arial" w:cs="Arial" w:hint="default"/>
        <w:b w:val="0"/>
        <w:bCs w:val="0"/>
        <w:i w:val="0"/>
        <w:iCs w:val="0"/>
        <w:color w:val="FF0000"/>
        <w:spacing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8F96802"/>
    <w:multiLevelType w:val="hybridMultilevel"/>
    <w:tmpl w:val="A6826DE8"/>
    <w:lvl w:ilvl="0" w:tplc="75E07AFC">
      <w:start w:val="1"/>
      <w:numFmt w:val="decimal"/>
      <w:lvlText w:val="%1. člen"/>
      <w:lvlJc w:val="center"/>
      <w:pPr>
        <w:ind w:left="720" w:hanging="360"/>
      </w:pPr>
      <w:rPr>
        <w:rFonts w:ascii="Arial" w:hAnsi="Arial" w:cs="Arial" w:hint="default"/>
        <w:b w:val="0"/>
        <w:bCs w:val="0"/>
        <w:i w:val="0"/>
        <w:iCs w:val="0"/>
        <w:color w:val="FF0000"/>
        <w:spacing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AAA3ECA"/>
    <w:multiLevelType w:val="hybridMultilevel"/>
    <w:tmpl w:val="2A6CCD8A"/>
    <w:lvl w:ilvl="0" w:tplc="A6D6063C">
      <w:start w:val="1"/>
      <w:numFmt w:val="decimal"/>
      <w:lvlText w:val="(%1)"/>
      <w:lvlJc w:val="left"/>
      <w:pPr>
        <w:ind w:left="50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3BEE2E2">
      <w:start w:val="1"/>
      <w:numFmt w:val="lowerLetter"/>
      <w:lvlText w:val="%2"/>
      <w:lvlJc w:val="left"/>
      <w:pPr>
        <w:ind w:left="21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A0BCB5D4">
      <w:start w:val="1"/>
      <w:numFmt w:val="lowerRoman"/>
      <w:lvlText w:val="%3"/>
      <w:lvlJc w:val="left"/>
      <w:pPr>
        <w:ind w:left="28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1B362FA0">
      <w:start w:val="1"/>
      <w:numFmt w:val="decimal"/>
      <w:lvlText w:val="%4"/>
      <w:lvlJc w:val="left"/>
      <w:pPr>
        <w:ind w:left="35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FC02710">
      <w:start w:val="1"/>
      <w:numFmt w:val="lowerLetter"/>
      <w:lvlText w:val="%5"/>
      <w:lvlJc w:val="left"/>
      <w:pPr>
        <w:ind w:left="42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4E0E1D0">
      <w:start w:val="1"/>
      <w:numFmt w:val="lowerRoman"/>
      <w:lvlText w:val="%6"/>
      <w:lvlJc w:val="left"/>
      <w:pPr>
        <w:ind w:left="49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6EDA4354">
      <w:start w:val="1"/>
      <w:numFmt w:val="decimal"/>
      <w:lvlText w:val="%7"/>
      <w:lvlJc w:val="left"/>
      <w:pPr>
        <w:ind w:left="57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BF0AFA8">
      <w:start w:val="1"/>
      <w:numFmt w:val="lowerLetter"/>
      <w:lvlText w:val="%8"/>
      <w:lvlJc w:val="left"/>
      <w:pPr>
        <w:ind w:left="64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450C677A">
      <w:start w:val="1"/>
      <w:numFmt w:val="lowerRoman"/>
      <w:lvlText w:val="%9"/>
      <w:lvlJc w:val="left"/>
      <w:pPr>
        <w:ind w:left="71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3DD54B07"/>
    <w:multiLevelType w:val="hybridMultilevel"/>
    <w:tmpl w:val="FA30B3DE"/>
    <w:lvl w:ilvl="0" w:tplc="0424000B">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03A29AD"/>
    <w:multiLevelType w:val="hybridMultilevel"/>
    <w:tmpl w:val="388E2EEE"/>
    <w:lvl w:ilvl="0" w:tplc="03C6046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1" w15:restartNumberingAfterBreak="0">
    <w:nsid w:val="458969C7"/>
    <w:multiLevelType w:val="hybridMultilevel"/>
    <w:tmpl w:val="7212883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6D05378"/>
    <w:multiLevelType w:val="hybridMultilevel"/>
    <w:tmpl w:val="B20E74E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AD51A04"/>
    <w:multiLevelType w:val="hybridMultilevel"/>
    <w:tmpl w:val="9D0C3AEC"/>
    <w:lvl w:ilvl="0" w:tplc="75E07AFC">
      <w:start w:val="1"/>
      <w:numFmt w:val="decimal"/>
      <w:lvlText w:val="%1. člen"/>
      <w:lvlJc w:val="center"/>
      <w:pPr>
        <w:ind w:left="720" w:hanging="360"/>
      </w:pPr>
      <w:rPr>
        <w:rFonts w:ascii="Arial" w:hAnsi="Arial" w:cs="Arial" w:hint="default"/>
        <w:b w:val="0"/>
        <w:bCs w:val="0"/>
        <w:i w:val="0"/>
        <w:iCs w:val="0"/>
        <w:color w:val="FF0000"/>
        <w:spacing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C8E31B1"/>
    <w:multiLevelType w:val="hybridMultilevel"/>
    <w:tmpl w:val="31C4AA74"/>
    <w:lvl w:ilvl="0" w:tplc="75E07AFC">
      <w:start w:val="1"/>
      <w:numFmt w:val="decimal"/>
      <w:lvlText w:val="%1. člen"/>
      <w:lvlJc w:val="center"/>
      <w:pPr>
        <w:ind w:left="720" w:hanging="360"/>
      </w:pPr>
      <w:rPr>
        <w:rFonts w:ascii="Arial" w:hAnsi="Arial" w:cs="Arial" w:hint="default"/>
        <w:b w:val="0"/>
        <w:bCs w:val="0"/>
        <w:i w:val="0"/>
        <w:iCs w:val="0"/>
        <w:color w:val="FF0000"/>
        <w:spacing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F860C60"/>
    <w:multiLevelType w:val="hybridMultilevel"/>
    <w:tmpl w:val="F09E7FA6"/>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05B7D44"/>
    <w:multiLevelType w:val="hybridMultilevel"/>
    <w:tmpl w:val="C84C8F94"/>
    <w:lvl w:ilvl="0" w:tplc="75E07AFC">
      <w:start w:val="1"/>
      <w:numFmt w:val="decimal"/>
      <w:lvlText w:val="%1. člen"/>
      <w:lvlJc w:val="center"/>
      <w:pPr>
        <w:ind w:left="720" w:hanging="360"/>
      </w:pPr>
      <w:rPr>
        <w:rFonts w:ascii="Arial" w:hAnsi="Arial" w:cs="Arial" w:hint="default"/>
        <w:b w:val="0"/>
        <w:bCs w:val="0"/>
        <w:i w:val="0"/>
        <w:iCs w:val="0"/>
        <w:color w:val="FF0000"/>
        <w:spacing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2C75275"/>
    <w:multiLevelType w:val="hybridMultilevel"/>
    <w:tmpl w:val="3EA0EF0A"/>
    <w:lvl w:ilvl="0" w:tplc="75E07AFC">
      <w:start w:val="1"/>
      <w:numFmt w:val="decimal"/>
      <w:lvlText w:val="%1. člen"/>
      <w:lvlJc w:val="center"/>
      <w:pPr>
        <w:ind w:left="720" w:hanging="360"/>
      </w:pPr>
      <w:rPr>
        <w:rFonts w:ascii="Arial" w:hAnsi="Arial" w:cs="Arial" w:hint="default"/>
        <w:b w:val="0"/>
        <w:bCs w:val="0"/>
        <w:i w:val="0"/>
        <w:iCs w:val="0"/>
        <w:color w:val="FF0000"/>
        <w:spacing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9" w15:restartNumberingAfterBreak="0">
    <w:nsid w:val="59F9767C"/>
    <w:multiLevelType w:val="hybridMultilevel"/>
    <w:tmpl w:val="52CA992E"/>
    <w:lvl w:ilvl="0" w:tplc="23C4585C">
      <w:numFmt w:val="bullet"/>
      <w:lvlText w:val="-"/>
      <w:lvlJc w:val="left"/>
      <w:pPr>
        <w:ind w:left="420" w:hanging="42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5C4B73C2"/>
    <w:multiLevelType w:val="hybridMultilevel"/>
    <w:tmpl w:val="4162B528"/>
    <w:lvl w:ilvl="0" w:tplc="5F1E98D2">
      <w:start w:val="1"/>
      <w:numFmt w:val="decimal"/>
      <w:lvlText w:val="(%1)"/>
      <w:lvlJc w:val="left"/>
      <w:pPr>
        <w:ind w:left="135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03A53D0">
      <w:start w:val="1"/>
      <w:numFmt w:val="lowerLetter"/>
      <w:lvlText w:val="%2"/>
      <w:lvlJc w:val="left"/>
      <w:pPr>
        <w:ind w:left="21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996A99C">
      <w:start w:val="1"/>
      <w:numFmt w:val="lowerRoman"/>
      <w:lvlText w:val="%3"/>
      <w:lvlJc w:val="left"/>
      <w:pPr>
        <w:ind w:left="28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7A58113A">
      <w:start w:val="1"/>
      <w:numFmt w:val="decimal"/>
      <w:lvlText w:val="%4"/>
      <w:lvlJc w:val="left"/>
      <w:pPr>
        <w:ind w:left="35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16E2418">
      <w:start w:val="1"/>
      <w:numFmt w:val="lowerLetter"/>
      <w:lvlText w:val="%5"/>
      <w:lvlJc w:val="left"/>
      <w:pPr>
        <w:ind w:left="42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38A874C">
      <w:start w:val="1"/>
      <w:numFmt w:val="lowerRoman"/>
      <w:lvlText w:val="%6"/>
      <w:lvlJc w:val="left"/>
      <w:pPr>
        <w:ind w:left="49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E166ED2">
      <w:start w:val="1"/>
      <w:numFmt w:val="decimal"/>
      <w:lvlText w:val="%7"/>
      <w:lvlJc w:val="left"/>
      <w:pPr>
        <w:ind w:left="57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2B241E6">
      <w:start w:val="1"/>
      <w:numFmt w:val="lowerLetter"/>
      <w:lvlText w:val="%8"/>
      <w:lvlJc w:val="left"/>
      <w:pPr>
        <w:ind w:left="64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A2A7D76">
      <w:start w:val="1"/>
      <w:numFmt w:val="lowerRoman"/>
      <w:lvlText w:val="%9"/>
      <w:lvlJc w:val="left"/>
      <w:pPr>
        <w:ind w:left="71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5DD16BD8"/>
    <w:multiLevelType w:val="hybridMultilevel"/>
    <w:tmpl w:val="E71CCDA2"/>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EBD325B"/>
    <w:multiLevelType w:val="hybridMultilevel"/>
    <w:tmpl w:val="71C2BEB4"/>
    <w:lvl w:ilvl="0" w:tplc="E53A889A">
      <w:start w:val="1"/>
      <w:numFmt w:val="decimal"/>
      <w:lvlText w:val="%1. člen"/>
      <w:lvlJc w:val="center"/>
      <w:pPr>
        <w:ind w:left="720" w:hanging="360"/>
      </w:pPr>
      <w:rPr>
        <w:rFonts w:ascii="Arial" w:hAnsi="Arial" w:cs="Arial" w:hint="default"/>
        <w:b w:val="0"/>
        <w:bCs w:val="0"/>
        <w:i w:val="0"/>
        <w:iCs w:val="0"/>
        <w:color w:val="FF0000"/>
        <w:spacing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7974C80"/>
    <w:multiLevelType w:val="hybridMultilevel"/>
    <w:tmpl w:val="FB70A46E"/>
    <w:lvl w:ilvl="0" w:tplc="75E07AFC">
      <w:start w:val="1"/>
      <w:numFmt w:val="decimal"/>
      <w:lvlText w:val="%1. člen"/>
      <w:lvlJc w:val="center"/>
      <w:pPr>
        <w:ind w:left="720" w:hanging="360"/>
      </w:pPr>
      <w:rPr>
        <w:rFonts w:ascii="Arial" w:hAnsi="Arial" w:cs="Arial" w:hint="default"/>
        <w:b w:val="0"/>
        <w:bCs w:val="0"/>
        <w:i w:val="0"/>
        <w:iCs w:val="0"/>
        <w:color w:val="FF0000"/>
        <w:spacing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8432B40"/>
    <w:multiLevelType w:val="hybridMultilevel"/>
    <w:tmpl w:val="F3CA18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AAE766C"/>
    <w:multiLevelType w:val="hybridMultilevel"/>
    <w:tmpl w:val="6334480C"/>
    <w:lvl w:ilvl="0" w:tplc="E53A889A">
      <w:start w:val="1"/>
      <w:numFmt w:val="decimal"/>
      <w:lvlText w:val="%1. člen"/>
      <w:lvlJc w:val="center"/>
      <w:pPr>
        <w:ind w:left="720" w:hanging="360"/>
      </w:pPr>
      <w:rPr>
        <w:rFonts w:ascii="Arial" w:hAnsi="Arial" w:cs="Arial" w:hint="default"/>
        <w:b w:val="0"/>
        <w:bCs w:val="0"/>
        <w:i w:val="0"/>
        <w:iCs w:val="0"/>
        <w:color w:val="FF0000"/>
        <w:spacing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5D25816"/>
    <w:multiLevelType w:val="hybridMultilevel"/>
    <w:tmpl w:val="F7CC149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D4A4BD9"/>
    <w:multiLevelType w:val="hybridMultilevel"/>
    <w:tmpl w:val="1EC24320"/>
    <w:lvl w:ilvl="0" w:tplc="75E07AFC">
      <w:start w:val="1"/>
      <w:numFmt w:val="decimal"/>
      <w:lvlText w:val="%1. člen"/>
      <w:lvlJc w:val="center"/>
      <w:pPr>
        <w:ind w:left="720" w:hanging="360"/>
      </w:pPr>
      <w:rPr>
        <w:rFonts w:ascii="Arial" w:hAnsi="Arial" w:cs="Arial" w:hint="default"/>
        <w:b w:val="0"/>
        <w:bCs w:val="0"/>
        <w:i w:val="0"/>
        <w:iCs w:val="0"/>
        <w:color w:val="FF0000"/>
        <w:spacing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0" w15:restartNumberingAfterBreak="0">
    <w:nsid w:val="7E1C5E1E"/>
    <w:multiLevelType w:val="hybridMultilevel"/>
    <w:tmpl w:val="C46E5DFC"/>
    <w:lvl w:ilvl="0" w:tplc="75E07AFC">
      <w:start w:val="1"/>
      <w:numFmt w:val="decimal"/>
      <w:lvlText w:val="%1. člen"/>
      <w:lvlJc w:val="center"/>
      <w:pPr>
        <w:ind w:left="720" w:hanging="360"/>
      </w:pPr>
      <w:rPr>
        <w:rFonts w:ascii="Arial" w:hAnsi="Arial" w:cs="Arial" w:hint="default"/>
        <w:b w:val="0"/>
        <w:bCs w:val="0"/>
        <w:i w:val="0"/>
        <w:iCs w:val="0"/>
        <w:color w:val="FF0000"/>
        <w:spacing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FCD223C"/>
    <w:multiLevelType w:val="hybridMultilevel"/>
    <w:tmpl w:val="0C4AEDC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19"/>
  </w:num>
  <w:num w:numId="2">
    <w:abstractNumId w:val="31"/>
  </w:num>
  <w:num w:numId="3">
    <w:abstractNumId w:val="25"/>
  </w:num>
  <w:num w:numId="4">
    <w:abstractNumId w:val="1"/>
  </w:num>
  <w:num w:numId="5">
    <w:abstractNumId w:val="13"/>
  </w:num>
  <w:num w:numId="6">
    <w:abstractNumId w:val="17"/>
  </w:num>
  <w:num w:numId="7">
    <w:abstractNumId w:val="28"/>
  </w:num>
  <w:num w:numId="8">
    <w:abstractNumId w:val="11"/>
  </w:num>
  <w:num w:numId="9">
    <w:abstractNumId w:val="35"/>
  </w:num>
  <w:num w:numId="10">
    <w:abstractNumId w:val="39"/>
  </w:num>
  <w:num w:numId="11">
    <w:abstractNumId w:val="12"/>
  </w:num>
  <w:num w:numId="12">
    <w:abstractNumId w:val="32"/>
  </w:num>
  <w:num w:numId="13">
    <w:abstractNumId w:val="34"/>
  </w:num>
  <w:num w:numId="14">
    <w:abstractNumId w:val="37"/>
  </w:num>
  <w:num w:numId="15">
    <w:abstractNumId w:val="23"/>
  </w:num>
  <w:num w:numId="16">
    <w:abstractNumId w:val="26"/>
  </w:num>
  <w:num w:numId="17">
    <w:abstractNumId w:val="15"/>
  </w:num>
  <w:num w:numId="18">
    <w:abstractNumId w:val="27"/>
  </w:num>
  <w:num w:numId="19">
    <w:abstractNumId w:val="3"/>
  </w:num>
  <w:num w:numId="20">
    <w:abstractNumId w:val="14"/>
  </w:num>
  <w:num w:numId="21">
    <w:abstractNumId w:val="33"/>
  </w:num>
  <w:num w:numId="22">
    <w:abstractNumId w:val="38"/>
  </w:num>
  <w:num w:numId="23">
    <w:abstractNumId w:val="16"/>
  </w:num>
  <w:num w:numId="24">
    <w:abstractNumId w:val="40"/>
  </w:num>
  <w:num w:numId="25">
    <w:abstractNumId w:val="24"/>
  </w:num>
  <w:num w:numId="26">
    <w:abstractNumId w:val="36"/>
  </w:num>
  <w:num w:numId="27">
    <w:abstractNumId w:val="30"/>
  </w:num>
  <w:num w:numId="28">
    <w:abstractNumId w:val="18"/>
  </w:num>
  <w:num w:numId="29">
    <w:abstractNumId w:val="10"/>
  </w:num>
  <w:num w:numId="30">
    <w:abstractNumId w:val="0"/>
  </w:num>
  <w:num w:numId="31">
    <w:abstractNumId w:val="4"/>
  </w:num>
  <w:num w:numId="32">
    <w:abstractNumId w:val="7"/>
  </w:num>
  <w:num w:numId="33">
    <w:abstractNumId w:val="5"/>
  </w:num>
  <w:num w:numId="34">
    <w:abstractNumId w:val="2"/>
  </w:num>
  <w:num w:numId="35">
    <w:abstractNumId w:val="6"/>
  </w:num>
  <w:num w:numId="36">
    <w:abstractNumId w:val="8"/>
  </w:num>
  <w:num w:numId="37">
    <w:abstractNumId w:val="41"/>
  </w:num>
  <w:num w:numId="38">
    <w:abstractNumId w:val="21"/>
  </w:num>
  <w:num w:numId="39">
    <w:abstractNumId w:val="9"/>
  </w:num>
  <w:num w:numId="40">
    <w:abstractNumId w:val="20"/>
  </w:num>
  <w:num w:numId="41">
    <w:abstractNumId w:val="29"/>
  </w:num>
  <w:num w:numId="42">
    <w:abstractNumId w:val="2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5572"/>
    <w:rsid w:val="00031BFD"/>
    <w:rsid w:val="00032207"/>
    <w:rsid w:val="00041D17"/>
    <w:rsid w:val="00050F33"/>
    <w:rsid w:val="00065DF3"/>
    <w:rsid w:val="000717E5"/>
    <w:rsid w:val="00077E68"/>
    <w:rsid w:val="00085207"/>
    <w:rsid w:val="000950C2"/>
    <w:rsid w:val="00095777"/>
    <w:rsid w:val="00097A24"/>
    <w:rsid w:val="000A31DA"/>
    <w:rsid w:val="000C2FA0"/>
    <w:rsid w:val="000C3053"/>
    <w:rsid w:val="000D792A"/>
    <w:rsid w:val="000E1DE8"/>
    <w:rsid w:val="000E4144"/>
    <w:rsid w:val="000E5EC0"/>
    <w:rsid w:val="000F75B9"/>
    <w:rsid w:val="0010576D"/>
    <w:rsid w:val="00107116"/>
    <w:rsid w:val="0011356B"/>
    <w:rsid w:val="00116D39"/>
    <w:rsid w:val="00126AEF"/>
    <w:rsid w:val="00132ACD"/>
    <w:rsid w:val="00136680"/>
    <w:rsid w:val="00142714"/>
    <w:rsid w:val="001438B1"/>
    <w:rsid w:val="00145358"/>
    <w:rsid w:val="00145552"/>
    <w:rsid w:val="0015341D"/>
    <w:rsid w:val="00153454"/>
    <w:rsid w:val="001553F9"/>
    <w:rsid w:val="0015730D"/>
    <w:rsid w:val="00157991"/>
    <w:rsid w:val="001668B7"/>
    <w:rsid w:val="00171B1E"/>
    <w:rsid w:val="001762FF"/>
    <w:rsid w:val="00180E3E"/>
    <w:rsid w:val="00194A3F"/>
    <w:rsid w:val="001A4D4B"/>
    <w:rsid w:val="001A6757"/>
    <w:rsid w:val="001C3573"/>
    <w:rsid w:val="001D26F1"/>
    <w:rsid w:val="001E38F1"/>
    <w:rsid w:val="001F699C"/>
    <w:rsid w:val="00213E6C"/>
    <w:rsid w:val="00216BE7"/>
    <w:rsid w:val="002275C2"/>
    <w:rsid w:val="002533E0"/>
    <w:rsid w:val="00253E2F"/>
    <w:rsid w:val="00264FD8"/>
    <w:rsid w:val="002702CB"/>
    <w:rsid w:val="00281C41"/>
    <w:rsid w:val="002A4A0E"/>
    <w:rsid w:val="002B25E1"/>
    <w:rsid w:val="002B2FD2"/>
    <w:rsid w:val="002D5F3C"/>
    <w:rsid w:val="002E1778"/>
    <w:rsid w:val="00305C73"/>
    <w:rsid w:val="0033620B"/>
    <w:rsid w:val="00353616"/>
    <w:rsid w:val="00360133"/>
    <w:rsid w:val="00371460"/>
    <w:rsid w:val="00375C52"/>
    <w:rsid w:val="00384971"/>
    <w:rsid w:val="00385E51"/>
    <w:rsid w:val="00386A71"/>
    <w:rsid w:val="003A04A6"/>
    <w:rsid w:val="003B162F"/>
    <w:rsid w:val="003B3A98"/>
    <w:rsid w:val="003B6350"/>
    <w:rsid w:val="003E7038"/>
    <w:rsid w:val="003F64C2"/>
    <w:rsid w:val="00402700"/>
    <w:rsid w:val="004176D6"/>
    <w:rsid w:val="00423E31"/>
    <w:rsid w:val="00427346"/>
    <w:rsid w:val="00442828"/>
    <w:rsid w:val="004428C8"/>
    <w:rsid w:val="00444D35"/>
    <w:rsid w:val="00444EA6"/>
    <w:rsid w:val="0045448F"/>
    <w:rsid w:val="0047675D"/>
    <w:rsid w:val="00493D29"/>
    <w:rsid w:val="004A7236"/>
    <w:rsid w:val="004B087B"/>
    <w:rsid w:val="004B47E9"/>
    <w:rsid w:val="004B631A"/>
    <w:rsid w:val="004B644C"/>
    <w:rsid w:val="004C36E2"/>
    <w:rsid w:val="004C497A"/>
    <w:rsid w:val="004C51B9"/>
    <w:rsid w:val="004C67F0"/>
    <w:rsid w:val="004D42A1"/>
    <w:rsid w:val="004E1785"/>
    <w:rsid w:val="004F157F"/>
    <w:rsid w:val="004F64E5"/>
    <w:rsid w:val="00504D2D"/>
    <w:rsid w:val="005051D7"/>
    <w:rsid w:val="00507404"/>
    <w:rsid w:val="00513C90"/>
    <w:rsid w:val="0053203D"/>
    <w:rsid w:val="00532635"/>
    <w:rsid w:val="005371B4"/>
    <w:rsid w:val="00545164"/>
    <w:rsid w:val="00546533"/>
    <w:rsid w:val="00551222"/>
    <w:rsid w:val="005518C0"/>
    <w:rsid w:val="0055631B"/>
    <w:rsid w:val="00561E2E"/>
    <w:rsid w:val="00570BD6"/>
    <w:rsid w:val="0057124A"/>
    <w:rsid w:val="00571892"/>
    <w:rsid w:val="0057359C"/>
    <w:rsid w:val="00586BE7"/>
    <w:rsid w:val="00595764"/>
    <w:rsid w:val="005B262C"/>
    <w:rsid w:val="005B6C5F"/>
    <w:rsid w:val="005D021E"/>
    <w:rsid w:val="005D4107"/>
    <w:rsid w:val="005D6537"/>
    <w:rsid w:val="005D69B5"/>
    <w:rsid w:val="006042E2"/>
    <w:rsid w:val="006062BE"/>
    <w:rsid w:val="00607C60"/>
    <w:rsid w:val="006110F5"/>
    <w:rsid w:val="00611B8C"/>
    <w:rsid w:val="00614BEC"/>
    <w:rsid w:val="00625A3A"/>
    <w:rsid w:val="00627FF2"/>
    <w:rsid w:val="00661D75"/>
    <w:rsid w:val="0066541B"/>
    <w:rsid w:val="00673F43"/>
    <w:rsid w:val="00684038"/>
    <w:rsid w:val="00687972"/>
    <w:rsid w:val="00694709"/>
    <w:rsid w:val="006965B9"/>
    <w:rsid w:val="006A79E4"/>
    <w:rsid w:val="006B4589"/>
    <w:rsid w:val="006B4DAF"/>
    <w:rsid w:val="006B7E88"/>
    <w:rsid w:val="006C0D5C"/>
    <w:rsid w:val="006D78B1"/>
    <w:rsid w:val="006F1EE7"/>
    <w:rsid w:val="006F681C"/>
    <w:rsid w:val="007016BD"/>
    <w:rsid w:val="00710FEA"/>
    <w:rsid w:val="00726F25"/>
    <w:rsid w:val="0074072A"/>
    <w:rsid w:val="00741128"/>
    <w:rsid w:val="00744F57"/>
    <w:rsid w:val="00746A12"/>
    <w:rsid w:val="00757F48"/>
    <w:rsid w:val="00760401"/>
    <w:rsid w:val="007A0483"/>
    <w:rsid w:val="007A47AC"/>
    <w:rsid w:val="007A58D7"/>
    <w:rsid w:val="007B1F31"/>
    <w:rsid w:val="007B39F5"/>
    <w:rsid w:val="007C0A00"/>
    <w:rsid w:val="007C4632"/>
    <w:rsid w:val="007D3756"/>
    <w:rsid w:val="007D4A14"/>
    <w:rsid w:val="007E50C2"/>
    <w:rsid w:val="007E7421"/>
    <w:rsid w:val="00805C92"/>
    <w:rsid w:val="00812AD8"/>
    <w:rsid w:val="0082034C"/>
    <w:rsid w:val="00820946"/>
    <w:rsid w:val="008238A2"/>
    <w:rsid w:val="00825C67"/>
    <w:rsid w:val="008322C5"/>
    <w:rsid w:val="00836039"/>
    <w:rsid w:val="00844CFC"/>
    <w:rsid w:val="00864C18"/>
    <w:rsid w:val="00865757"/>
    <w:rsid w:val="00872D49"/>
    <w:rsid w:val="00881F52"/>
    <w:rsid w:val="00885735"/>
    <w:rsid w:val="00890D31"/>
    <w:rsid w:val="0089178A"/>
    <w:rsid w:val="008948BD"/>
    <w:rsid w:val="008A5C8B"/>
    <w:rsid w:val="008A7619"/>
    <w:rsid w:val="008A7D2C"/>
    <w:rsid w:val="008B15CD"/>
    <w:rsid w:val="008B66FE"/>
    <w:rsid w:val="008B70AC"/>
    <w:rsid w:val="008C55BB"/>
    <w:rsid w:val="008C6BC0"/>
    <w:rsid w:val="008D7454"/>
    <w:rsid w:val="008E2FF1"/>
    <w:rsid w:val="008E4FB2"/>
    <w:rsid w:val="00900B70"/>
    <w:rsid w:val="00912AA5"/>
    <w:rsid w:val="00912E20"/>
    <w:rsid w:val="0093057F"/>
    <w:rsid w:val="009321F0"/>
    <w:rsid w:val="00940DA9"/>
    <w:rsid w:val="009456F6"/>
    <w:rsid w:val="00956B45"/>
    <w:rsid w:val="00957F43"/>
    <w:rsid w:val="00964B08"/>
    <w:rsid w:val="0097098E"/>
    <w:rsid w:val="0097194C"/>
    <w:rsid w:val="00971DF3"/>
    <w:rsid w:val="00980B01"/>
    <w:rsid w:val="0099542D"/>
    <w:rsid w:val="009A1ED7"/>
    <w:rsid w:val="009B7E2A"/>
    <w:rsid w:val="009D2035"/>
    <w:rsid w:val="009E2945"/>
    <w:rsid w:val="009E4489"/>
    <w:rsid w:val="009F3AD5"/>
    <w:rsid w:val="00A04963"/>
    <w:rsid w:val="00A129C2"/>
    <w:rsid w:val="00A13BDA"/>
    <w:rsid w:val="00A17A4C"/>
    <w:rsid w:val="00A228FD"/>
    <w:rsid w:val="00A35C16"/>
    <w:rsid w:val="00A43A4F"/>
    <w:rsid w:val="00A44A4E"/>
    <w:rsid w:val="00A4654B"/>
    <w:rsid w:val="00A47360"/>
    <w:rsid w:val="00A55555"/>
    <w:rsid w:val="00A65277"/>
    <w:rsid w:val="00A86125"/>
    <w:rsid w:val="00A87234"/>
    <w:rsid w:val="00AA0793"/>
    <w:rsid w:val="00AA1131"/>
    <w:rsid w:val="00AA5F02"/>
    <w:rsid w:val="00AB469B"/>
    <w:rsid w:val="00AB5709"/>
    <w:rsid w:val="00AC3E4E"/>
    <w:rsid w:val="00AC5060"/>
    <w:rsid w:val="00AD01E6"/>
    <w:rsid w:val="00AD11ED"/>
    <w:rsid w:val="00AD19E9"/>
    <w:rsid w:val="00AD7437"/>
    <w:rsid w:val="00B023CD"/>
    <w:rsid w:val="00B12623"/>
    <w:rsid w:val="00B23BC1"/>
    <w:rsid w:val="00B23CA7"/>
    <w:rsid w:val="00B275DF"/>
    <w:rsid w:val="00B31E8B"/>
    <w:rsid w:val="00B429B3"/>
    <w:rsid w:val="00B5081C"/>
    <w:rsid w:val="00B61E6A"/>
    <w:rsid w:val="00B6688B"/>
    <w:rsid w:val="00B701F7"/>
    <w:rsid w:val="00B9611E"/>
    <w:rsid w:val="00BA1409"/>
    <w:rsid w:val="00BC4DA3"/>
    <w:rsid w:val="00BC7C3C"/>
    <w:rsid w:val="00BE13FC"/>
    <w:rsid w:val="00BE6935"/>
    <w:rsid w:val="00BF3FF2"/>
    <w:rsid w:val="00C20F1A"/>
    <w:rsid w:val="00C27FA4"/>
    <w:rsid w:val="00C40140"/>
    <w:rsid w:val="00C47098"/>
    <w:rsid w:val="00C55C9B"/>
    <w:rsid w:val="00C654B7"/>
    <w:rsid w:val="00C7057D"/>
    <w:rsid w:val="00C7201F"/>
    <w:rsid w:val="00C7215B"/>
    <w:rsid w:val="00C76010"/>
    <w:rsid w:val="00C7779D"/>
    <w:rsid w:val="00C83A96"/>
    <w:rsid w:val="00C861D8"/>
    <w:rsid w:val="00CA1DD4"/>
    <w:rsid w:val="00CA3610"/>
    <w:rsid w:val="00CB29A1"/>
    <w:rsid w:val="00CB5158"/>
    <w:rsid w:val="00CB54F8"/>
    <w:rsid w:val="00CC022E"/>
    <w:rsid w:val="00CC0DAC"/>
    <w:rsid w:val="00CC1D17"/>
    <w:rsid w:val="00CC35B4"/>
    <w:rsid w:val="00CC39E7"/>
    <w:rsid w:val="00CE2800"/>
    <w:rsid w:val="00CE585E"/>
    <w:rsid w:val="00D005CD"/>
    <w:rsid w:val="00D024BB"/>
    <w:rsid w:val="00D211C3"/>
    <w:rsid w:val="00D218BE"/>
    <w:rsid w:val="00D21C48"/>
    <w:rsid w:val="00D44B87"/>
    <w:rsid w:val="00D45DFA"/>
    <w:rsid w:val="00D53EF3"/>
    <w:rsid w:val="00D71B41"/>
    <w:rsid w:val="00D766E7"/>
    <w:rsid w:val="00D76A22"/>
    <w:rsid w:val="00D80CF2"/>
    <w:rsid w:val="00D8265B"/>
    <w:rsid w:val="00D84EAD"/>
    <w:rsid w:val="00D867F4"/>
    <w:rsid w:val="00D90D71"/>
    <w:rsid w:val="00D95FE1"/>
    <w:rsid w:val="00DA67E0"/>
    <w:rsid w:val="00DB1332"/>
    <w:rsid w:val="00DB36EB"/>
    <w:rsid w:val="00DC07D4"/>
    <w:rsid w:val="00DC081D"/>
    <w:rsid w:val="00DC15B2"/>
    <w:rsid w:val="00DC554E"/>
    <w:rsid w:val="00DD10DB"/>
    <w:rsid w:val="00DD6051"/>
    <w:rsid w:val="00DE2CC7"/>
    <w:rsid w:val="00DE2D12"/>
    <w:rsid w:val="00DF0C15"/>
    <w:rsid w:val="00E02AA6"/>
    <w:rsid w:val="00E06810"/>
    <w:rsid w:val="00E07030"/>
    <w:rsid w:val="00E12353"/>
    <w:rsid w:val="00E539E1"/>
    <w:rsid w:val="00E55EAE"/>
    <w:rsid w:val="00E71D26"/>
    <w:rsid w:val="00E725F6"/>
    <w:rsid w:val="00E751E6"/>
    <w:rsid w:val="00E857B7"/>
    <w:rsid w:val="00E9123C"/>
    <w:rsid w:val="00EA0FB7"/>
    <w:rsid w:val="00EC4ABA"/>
    <w:rsid w:val="00ED2F79"/>
    <w:rsid w:val="00ED6ED6"/>
    <w:rsid w:val="00EE5572"/>
    <w:rsid w:val="00EF2505"/>
    <w:rsid w:val="00EF3F51"/>
    <w:rsid w:val="00F205C6"/>
    <w:rsid w:val="00F364BD"/>
    <w:rsid w:val="00F3745E"/>
    <w:rsid w:val="00F45250"/>
    <w:rsid w:val="00F512CC"/>
    <w:rsid w:val="00F54659"/>
    <w:rsid w:val="00F6119C"/>
    <w:rsid w:val="00F71563"/>
    <w:rsid w:val="00F771DF"/>
    <w:rsid w:val="00F929A9"/>
    <w:rsid w:val="00F9347C"/>
    <w:rsid w:val="00F97F5E"/>
    <w:rsid w:val="00FB672A"/>
    <w:rsid w:val="00FC6745"/>
    <w:rsid w:val="00FE4BC8"/>
    <w:rsid w:val="00FE780A"/>
    <w:rsid w:val="00FF643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C92BD6"/>
  <w15:chartTrackingRefBased/>
  <w15:docId w15:val="{198A77C4-9AD5-4A5C-98D5-C1A99C1469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132ACD"/>
    <w:pPr>
      <w:spacing w:after="0" w:line="240" w:lineRule="auto"/>
    </w:pPr>
    <w:rPr>
      <w:rFonts w:ascii="Times New Roman" w:eastAsia="Times New Roman" w:hAnsi="Times New Roman" w:cs="Times New Roman"/>
      <w:sz w:val="24"/>
      <w:szCs w:val="24"/>
      <w:lang w:eastAsia="sl-SI"/>
    </w:rPr>
  </w:style>
  <w:style w:type="paragraph" w:styleId="Naslov1">
    <w:name w:val="heading 1"/>
    <w:basedOn w:val="Navaden"/>
    <w:next w:val="Navaden"/>
    <w:link w:val="Naslov1Znak"/>
    <w:uiPriority w:val="9"/>
    <w:qFormat/>
    <w:rsid w:val="00F45250"/>
    <w:pPr>
      <w:keepNext/>
      <w:overflowPunct w:val="0"/>
      <w:autoSpaceDE w:val="0"/>
      <w:autoSpaceDN w:val="0"/>
      <w:adjustRightInd w:val="0"/>
      <w:spacing w:before="240" w:after="60"/>
      <w:jc w:val="both"/>
      <w:textAlignment w:val="baseline"/>
      <w:outlineLvl w:val="0"/>
    </w:pPr>
    <w:rPr>
      <w:rFonts w:ascii="Calibri Light" w:hAnsi="Calibri Light"/>
      <w:b/>
      <w:bCs/>
      <w:kern w:val="32"/>
      <w:sz w:val="32"/>
      <w:szCs w:val="32"/>
    </w:rPr>
  </w:style>
  <w:style w:type="paragraph" w:styleId="Naslov2">
    <w:name w:val="heading 2"/>
    <w:basedOn w:val="Navaden"/>
    <w:next w:val="Navaden"/>
    <w:link w:val="Naslov2Znak"/>
    <w:uiPriority w:val="9"/>
    <w:unhideWhenUsed/>
    <w:qFormat/>
    <w:rsid w:val="00F45250"/>
    <w:pPr>
      <w:keepNext/>
      <w:overflowPunct w:val="0"/>
      <w:autoSpaceDE w:val="0"/>
      <w:autoSpaceDN w:val="0"/>
      <w:adjustRightInd w:val="0"/>
      <w:spacing w:before="240" w:after="60"/>
      <w:jc w:val="both"/>
      <w:textAlignment w:val="baseline"/>
      <w:outlineLvl w:val="1"/>
    </w:pPr>
    <w:rPr>
      <w:rFonts w:ascii="Arial" w:hAnsi="Arial"/>
      <w:b/>
      <w:bCs/>
      <w:iCs/>
      <w:sz w:val="18"/>
      <w:szCs w:val="28"/>
    </w:rPr>
  </w:style>
  <w:style w:type="paragraph" w:styleId="Naslov3">
    <w:name w:val="heading 3"/>
    <w:basedOn w:val="Navaden"/>
    <w:next w:val="Navaden"/>
    <w:link w:val="Naslov3Znak"/>
    <w:uiPriority w:val="9"/>
    <w:semiHidden/>
    <w:unhideWhenUsed/>
    <w:qFormat/>
    <w:rsid w:val="008B66FE"/>
    <w:pPr>
      <w:keepNext/>
      <w:keepLines/>
      <w:spacing w:before="40"/>
      <w:outlineLvl w:val="2"/>
    </w:pPr>
    <w:rPr>
      <w:rFonts w:asciiTheme="majorHAnsi" w:eastAsiaTheme="majorEastAsia" w:hAnsiTheme="majorHAnsi" w:cstheme="majorBidi"/>
      <w:color w:val="1F3763" w:themeColor="accent1" w:themeShade="7F"/>
    </w:rPr>
  </w:style>
  <w:style w:type="paragraph" w:styleId="Naslov4">
    <w:name w:val="heading 4"/>
    <w:basedOn w:val="Navaden"/>
    <w:link w:val="Naslov4Znak"/>
    <w:qFormat/>
    <w:rsid w:val="00F45250"/>
    <w:pPr>
      <w:spacing w:before="100" w:beforeAutospacing="1" w:after="100" w:afterAutospacing="1"/>
      <w:jc w:val="center"/>
      <w:outlineLvl w:val="3"/>
    </w:pPr>
    <w:rPr>
      <w:rFonts w:ascii="Arial" w:hAnsi="Arial"/>
      <w:b/>
      <w:bCs/>
      <w:color w:val="000000"/>
      <w:sz w:val="27"/>
      <w:szCs w:val="27"/>
      <w:lang w:val="x-none" w:eastAsia="x-none"/>
    </w:rPr>
  </w:style>
  <w:style w:type="paragraph" w:styleId="Naslov9">
    <w:name w:val="heading 9"/>
    <w:basedOn w:val="Navaden"/>
    <w:next w:val="Navaden"/>
    <w:link w:val="Naslov9Znak"/>
    <w:uiPriority w:val="9"/>
    <w:unhideWhenUsed/>
    <w:qFormat/>
    <w:rsid w:val="00F45250"/>
    <w:pPr>
      <w:overflowPunct w:val="0"/>
      <w:autoSpaceDE w:val="0"/>
      <w:autoSpaceDN w:val="0"/>
      <w:adjustRightInd w:val="0"/>
      <w:spacing w:before="240" w:after="60"/>
      <w:jc w:val="both"/>
      <w:textAlignment w:val="baseline"/>
      <w:outlineLvl w:val="8"/>
    </w:pPr>
    <w:rPr>
      <w:rFonts w:ascii="Cambria" w:hAnsi="Cambria"/>
      <w:sz w:val="22"/>
      <w:szCs w:val="2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EE5572"/>
    <w:pPr>
      <w:tabs>
        <w:tab w:val="center" w:pos="4320"/>
        <w:tab w:val="right" w:pos="8640"/>
      </w:tabs>
      <w:suppressAutoHyphens/>
    </w:pPr>
    <w:rPr>
      <w:lang w:eastAsia="ar-SA"/>
    </w:rPr>
  </w:style>
  <w:style w:type="character" w:customStyle="1" w:styleId="GlavaZnak">
    <w:name w:val="Glava Znak"/>
    <w:basedOn w:val="Privzetapisavaodstavka"/>
    <w:link w:val="Glava"/>
    <w:uiPriority w:val="99"/>
    <w:rsid w:val="00EE5572"/>
    <w:rPr>
      <w:rFonts w:ascii="Times New Roman" w:eastAsia="Times New Roman" w:hAnsi="Times New Roman" w:cs="Times New Roman"/>
      <w:sz w:val="24"/>
      <w:szCs w:val="24"/>
      <w:lang w:eastAsia="ar-SA"/>
    </w:rPr>
  </w:style>
  <w:style w:type="paragraph" w:styleId="Navadensplet">
    <w:name w:val="Normal (Web)"/>
    <w:basedOn w:val="Navaden"/>
    <w:uiPriority w:val="99"/>
    <w:rsid w:val="00EE5572"/>
    <w:pPr>
      <w:spacing w:before="100" w:beforeAutospacing="1" w:after="100" w:afterAutospacing="1"/>
    </w:pPr>
    <w:rPr>
      <w:rFonts w:ascii="Arial Unicode MS" w:eastAsia="Arial Unicode MS" w:hAnsi="Arial Unicode MS" w:cs="Arial Unicode MS"/>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w:basedOn w:val="Navaden"/>
    <w:link w:val="Sprotnaopomba-besediloZnak"/>
    <w:semiHidden/>
    <w:rsid w:val="00EE5572"/>
    <w:pPr>
      <w:suppressAutoHyphens/>
    </w:pPr>
    <w:rPr>
      <w:lang w:eastAsia="ar-SA"/>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semiHidden/>
    <w:rsid w:val="00EE5572"/>
    <w:rPr>
      <w:rFonts w:ascii="Times New Roman" w:eastAsia="Times New Roman" w:hAnsi="Times New Roman" w:cs="Times New Roman"/>
      <w:sz w:val="24"/>
      <w:szCs w:val="24"/>
      <w:lang w:eastAsia="ar-SA"/>
    </w:rPr>
  </w:style>
  <w:style w:type="character" w:styleId="Sprotnaopomba-sklic">
    <w:name w:val="footnote reference"/>
    <w:basedOn w:val="Privzetapisavaodstavka"/>
    <w:semiHidden/>
    <w:rsid w:val="00EE5572"/>
    <w:rPr>
      <w:vertAlign w:val="superscript"/>
    </w:rPr>
  </w:style>
  <w:style w:type="paragraph" w:customStyle="1" w:styleId="len">
    <w:name w:val="Člen"/>
    <w:basedOn w:val="Navaden"/>
    <w:link w:val="lenZnak"/>
    <w:qFormat/>
    <w:rsid w:val="00EE5572"/>
    <w:pPr>
      <w:suppressAutoHyphens/>
      <w:overflowPunct w:val="0"/>
      <w:autoSpaceDE w:val="0"/>
      <w:autoSpaceDN w:val="0"/>
      <w:adjustRightInd w:val="0"/>
      <w:spacing w:before="480"/>
      <w:jc w:val="center"/>
      <w:textAlignment w:val="baseline"/>
    </w:pPr>
    <w:rPr>
      <w:rFonts w:ascii="Arial" w:hAnsi="Arial"/>
      <w:b/>
      <w:sz w:val="22"/>
      <w:szCs w:val="22"/>
      <w:lang w:val="x-none" w:eastAsia="x-none"/>
    </w:rPr>
  </w:style>
  <w:style w:type="character" w:customStyle="1" w:styleId="lenZnak">
    <w:name w:val="Člen Znak"/>
    <w:link w:val="len"/>
    <w:rsid w:val="00EE5572"/>
    <w:rPr>
      <w:rFonts w:ascii="Arial" w:eastAsia="Times New Roman" w:hAnsi="Arial" w:cs="Times New Roman"/>
      <w:b/>
      <w:lang w:val="x-none" w:eastAsia="x-none"/>
    </w:rPr>
  </w:style>
  <w:style w:type="paragraph" w:customStyle="1" w:styleId="Odstavek">
    <w:name w:val="Odstavek"/>
    <w:basedOn w:val="Navaden"/>
    <w:link w:val="OdstavekZnak"/>
    <w:qFormat/>
    <w:rsid w:val="00EE5572"/>
    <w:pPr>
      <w:overflowPunct w:val="0"/>
      <w:autoSpaceDE w:val="0"/>
      <w:autoSpaceDN w:val="0"/>
      <w:adjustRightInd w:val="0"/>
      <w:spacing w:before="240"/>
      <w:ind w:firstLine="1021"/>
      <w:jc w:val="both"/>
      <w:textAlignment w:val="baseline"/>
    </w:pPr>
    <w:rPr>
      <w:rFonts w:ascii="Arial" w:hAnsi="Arial"/>
      <w:sz w:val="22"/>
      <w:szCs w:val="22"/>
      <w:lang w:val="x-none" w:eastAsia="x-none"/>
    </w:rPr>
  </w:style>
  <w:style w:type="character" w:customStyle="1" w:styleId="OdstavekZnak">
    <w:name w:val="Odstavek Znak"/>
    <w:link w:val="Odstavek"/>
    <w:rsid w:val="00EE5572"/>
    <w:rPr>
      <w:rFonts w:ascii="Arial" w:eastAsia="Times New Roman" w:hAnsi="Arial" w:cs="Times New Roman"/>
      <w:lang w:val="x-none" w:eastAsia="x-none"/>
    </w:rPr>
  </w:style>
  <w:style w:type="paragraph" w:customStyle="1" w:styleId="odstavek1">
    <w:name w:val="odstavek1"/>
    <w:basedOn w:val="Navaden"/>
    <w:rsid w:val="00EE5572"/>
    <w:pPr>
      <w:spacing w:before="240"/>
      <w:ind w:firstLine="1021"/>
      <w:jc w:val="both"/>
    </w:pPr>
    <w:rPr>
      <w:rFonts w:ascii="Arial" w:hAnsi="Arial" w:cs="Arial"/>
      <w:sz w:val="22"/>
      <w:szCs w:val="22"/>
    </w:rPr>
  </w:style>
  <w:style w:type="paragraph" w:customStyle="1" w:styleId="poglavje">
    <w:name w:val="poglavje"/>
    <w:basedOn w:val="Navaden"/>
    <w:rsid w:val="00386A71"/>
    <w:pPr>
      <w:spacing w:before="100" w:beforeAutospacing="1" w:after="100" w:afterAutospacing="1"/>
    </w:pPr>
  </w:style>
  <w:style w:type="paragraph" w:customStyle="1" w:styleId="len0">
    <w:name w:val="len"/>
    <w:basedOn w:val="Navaden"/>
    <w:rsid w:val="00386A71"/>
    <w:pPr>
      <w:spacing w:before="100" w:beforeAutospacing="1" w:after="100" w:afterAutospacing="1"/>
    </w:pPr>
  </w:style>
  <w:style w:type="paragraph" w:customStyle="1" w:styleId="odstavek0">
    <w:name w:val="odstavek"/>
    <w:basedOn w:val="Navaden"/>
    <w:rsid w:val="00386A71"/>
    <w:pPr>
      <w:spacing w:before="100" w:beforeAutospacing="1" w:after="100" w:afterAutospacing="1"/>
    </w:pPr>
  </w:style>
  <w:style w:type="paragraph" w:styleId="Odstavekseznama">
    <w:name w:val="List Paragraph"/>
    <w:basedOn w:val="Navaden"/>
    <w:uiPriority w:val="34"/>
    <w:qFormat/>
    <w:rsid w:val="009B7E2A"/>
    <w:pPr>
      <w:ind w:left="720"/>
      <w:contextualSpacing/>
    </w:pPr>
  </w:style>
  <w:style w:type="paragraph" w:customStyle="1" w:styleId="tevilnatoka0">
    <w:name w:val="tevilnatoka"/>
    <w:basedOn w:val="Navaden"/>
    <w:rsid w:val="007B39F5"/>
    <w:pPr>
      <w:spacing w:before="100" w:beforeAutospacing="1" w:after="100" w:afterAutospacing="1"/>
    </w:pPr>
  </w:style>
  <w:style w:type="paragraph" w:customStyle="1" w:styleId="alineazaodstavkom0">
    <w:name w:val="alineazaodstavkom"/>
    <w:basedOn w:val="Navaden"/>
    <w:rsid w:val="00D211C3"/>
    <w:pPr>
      <w:spacing w:before="100" w:beforeAutospacing="1" w:after="100" w:afterAutospacing="1"/>
    </w:pPr>
  </w:style>
  <w:style w:type="paragraph" w:styleId="Brezrazmikov">
    <w:name w:val="No Spacing"/>
    <w:uiPriority w:val="1"/>
    <w:qFormat/>
    <w:rsid w:val="00DA67E0"/>
    <w:pPr>
      <w:spacing w:after="0" w:line="240" w:lineRule="auto"/>
    </w:pPr>
    <w:rPr>
      <w:rFonts w:ascii="Times New Roman" w:eastAsia="Times New Roman" w:hAnsi="Times New Roman" w:cs="Times New Roman"/>
      <w:sz w:val="24"/>
      <w:szCs w:val="24"/>
      <w:lang w:eastAsia="sl-SI"/>
    </w:rPr>
  </w:style>
  <w:style w:type="paragraph" w:customStyle="1" w:styleId="oddelek">
    <w:name w:val="oddelek"/>
    <w:basedOn w:val="Navaden"/>
    <w:rsid w:val="000A31DA"/>
    <w:pPr>
      <w:spacing w:before="100" w:beforeAutospacing="1" w:after="100" w:afterAutospacing="1"/>
    </w:pPr>
  </w:style>
  <w:style w:type="paragraph" w:customStyle="1" w:styleId="lennaslov">
    <w:name w:val="lennaslov"/>
    <w:basedOn w:val="Navaden"/>
    <w:rsid w:val="008C55BB"/>
    <w:pPr>
      <w:spacing w:before="100" w:beforeAutospacing="1" w:after="100" w:afterAutospacing="1"/>
    </w:pPr>
  </w:style>
  <w:style w:type="character" w:styleId="Hiperpovezava">
    <w:name w:val="Hyperlink"/>
    <w:basedOn w:val="Privzetapisavaodstavka"/>
    <w:uiPriority w:val="99"/>
    <w:unhideWhenUsed/>
    <w:rsid w:val="00561E2E"/>
    <w:rPr>
      <w:color w:val="0000FF"/>
      <w:u w:val="single"/>
    </w:rPr>
  </w:style>
  <w:style w:type="paragraph" w:customStyle="1" w:styleId="datumtevilka">
    <w:name w:val="datum številka"/>
    <w:basedOn w:val="Navaden"/>
    <w:qFormat/>
    <w:rsid w:val="00DC081D"/>
    <w:pPr>
      <w:tabs>
        <w:tab w:val="left" w:pos="1701"/>
      </w:tabs>
      <w:spacing w:line="260" w:lineRule="atLeast"/>
    </w:pPr>
    <w:rPr>
      <w:rFonts w:ascii="Arial" w:hAnsi="Arial"/>
      <w:sz w:val="20"/>
      <w:szCs w:val="20"/>
    </w:rPr>
  </w:style>
  <w:style w:type="table" w:styleId="Tabelamrea">
    <w:name w:val="Table Grid"/>
    <w:basedOn w:val="Navadnatabela"/>
    <w:uiPriority w:val="39"/>
    <w:rsid w:val="00CB29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edenaHiperpovezava">
    <w:name w:val="FollowedHyperlink"/>
    <w:basedOn w:val="Privzetapisavaodstavka"/>
    <w:uiPriority w:val="99"/>
    <w:semiHidden/>
    <w:unhideWhenUsed/>
    <w:rsid w:val="00031BFD"/>
    <w:rPr>
      <w:color w:val="954F72" w:themeColor="followedHyperlink"/>
      <w:u w:val="single"/>
    </w:rPr>
  </w:style>
  <w:style w:type="paragraph" w:styleId="Besedilooblaka">
    <w:name w:val="Balloon Text"/>
    <w:basedOn w:val="Navaden"/>
    <w:link w:val="BesedilooblakaZnak"/>
    <w:semiHidden/>
    <w:unhideWhenUsed/>
    <w:rsid w:val="004428C8"/>
    <w:rPr>
      <w:rFonts w:ascii="Segoe UI" w:hAnsi="Segoe UI" w:cs="Segoe UI"/>
      <w:sz w:val="18"/>
      <w:szCs w:val="18"/>
    </w:rPr>
  </w:style>
  <w:style w:type="character" w:customStyle="1" w:styleId="BesedilooblakaZnak">
    <w:name w:val="Besedilo oblačka Znak"/>
    <w:basedOn w:val="Privzetapisavaodstavka"/>
    <w:link w:val="Besedilooblaka"/>
    <w:semiHidden/>
    <w:rsid w:val="004428C8"/>
    <w:rPr>
      <w:rFonts w:ascii="Segoe UI" w:eastAsia="Times New Roman" w:hAnsi="Segoe UI" w:cs="Segoe UI"/>
      <w:sz w:val="18"/>
      <w:szCs w:val="18"/>
      <w:lang w:eastAsia="sl-SI"/>
    </w:rPr>
  </w:style>
  <w:style w:type="character" w:styleId="Nerazreenaomemba">
    <w:name w:val="Unresolved Mention"/>
    <w:basedOn w:val="Privzetapisavaodstavka"/>
    <w:uiPriority w:val="99"/>
    <w:semiHidden/>
    <w:unhideWhenUsed/>
    <w:rsid w:val="00442828"/>
    <w:rPr>
      <w:color w:val="605E5C"/>
      <w:shd w:val="clear" w:color="auto" w:fill="E1DFDD"/>
    </w:rPr>
  </w:style>
  <w:style w:type="paragraph" w:styleId="Telobesedila">
    <w:name w:val="Body Text"/>
    <w:basedOn w:val="Navaden"/>
    <w:link w:val="TelobesedilaZnak"/>
    <w:uiPriority w:val="1"/>
    <w:qFormat/>
    <w:rsid w:val="00DD10DB"/>
    <w:pPr>
      <w:widowControl w:val="0"/>
      <w:ind w:left="445" w:firstLine="226"/>
    </w:pPr>
    <w:rPr>
      <w:rFonts w:cstheme="minorBidi"/>
      <w:sz w:val="22"/>
      <w:szCs w:val="22"/>
      <w:lang w:val="en-US" w:eastAsia="en-US"/>
    </w:rPr>
  </w:style>
  <w:style w:type="character" w:customStyle="1" w:styleId="TelobesedilaZnak">
    <w:name w:val="Telo besedila Znak"/>
    <w:basedOn w:val="Privzetapisavaodstavka"/>
    <w:link w:val="Telobesedila"/>
    <w:uiPriority w:val="1"/>
    <w:rsid w:val="00DD10DB"/>
    <w:rPr>
      <w:rFonts w:ascii="Times New Roman" w:eastAsia="Times New Roman" w:hAnsi="Times New Roman"/>
      <w:lang w:val="en-US"/>
    </w:rPr>
  </w:style>
  <w:style w:type="paragraph" w:customStyle="1" w:styleId="Alineazatoko">
    <w:name w:val="Alinea za točko"/>
    <w:basedOn w:val="Navaden"/>
    <w:link w:val="AlineazatokoZnak"/>
    <w:qFormat/>
    <w:rsid w:val="009321F0"/>
    <w:pPr>
      <w:tabs>
        <w:tab w:val="num" w:pos="720"/>
      </w:tabs>
      <w:overflowPunct w:val="0"/>
      <w:autoSpaceDE w:val="0"/>
      <w:autoSpaceDN w:val="0"/>
      <w:adjustRightInd w:val="0"/>
      <w:spacing w:line="200" w:lineRule="exact"/>
      <w:ind w:left="720" w:hanging="720"/>
      <w:jc w:val="both"/>
      <w:textAlignment w:val="baseline"/>
    </w:pPr>
    <w:rPr>
      <w:rFonts w:ascii="Arial" w:hAnsi="Arial" w:cs="Arial"/>
      <w:sz w:val="22"/>
      <w:szCs w:val="22"/>
    </w:rPr>
  </w:style>
  <w:style w:type="character" w:customStyle="1" w:styleId="AlineazatokoZnak">
    <w:name w:val="Alinea za točko Znak"/>
    <w:link w:val="Alineazatoko"/>
    <w:rsid w:val="009321F0"/>
    <w:rPr>
      <w:rFonts w:ascii="Arial" w:eastAsia="Times New Roman" w:hAnsi="Arial" w:cs="Arial"/>
      <w:lang w:eastAsia="sl-SI"/>
    </w:rPr>
  </w:style>
  <w:style w:type="character" w:customStyle="1" w:styleId="Naslov1Znak">
    <w:name w:val="Naslov 1 Znak"/>
    <w:basedOn w:val="Privzetapisavaodstavka"/>
    <w:link w:val="Naslov1"/>
    <w:uiPriority w:val="9"/>
    <w:rsid w:val="00F45250"/>
    <w:rPr>
      <w:rFonts w:ascii="Calibri Light" w:eastAsia="Times New Roman" w:hAnsi="Calibri Light" w:cs="Times New Roman"/>
      <w:b/>
      <w:bCs/>
      <w:kern w:val="32"/>
      <w:sz w:val="32"/>
      <w:szCs w:val="32"/>
      <w:lang w:eastAsia="sl-SI"/>
    </w:rPr>
  </w:style>
  <w:style w:type="character" w:customStyle="1" w:styleId="Naslov2Znak">
    <w:name w:val="Naslov 2 Znak"/>
    <w:basedOn w:val="Privzetapisavaodstavka"/>
    <w:link w:val="Naslov2"/>
    <w:uiPriority w:val="9"/>
    <w:rsid w:val="00F45250"/>
    <w:rPr>
      <w:rFonts w:ascii="Arial" w:eastAsia="Times New Roman" w:hAnsi="Arial" w:cs="Times New Roman"/>
      <w:b/>
      <w:bCs/>
      <w:iCs/>
      <w:sz w:val="18"/>
      <w:szCs w:val="28"/>
      <w:lang w:eastAsia="sl-SI"/>
    </w:rPr>
  </w:style>
  <w:style w:type="character" w:customStyle="1" w:styleId="Naslov4Znak">
    <w:name w:val="Naslov 4 Znak"/>
    <w:basedOn w:val="Privzetapisavaodstavka"/>
    <w:link w:val="Naslov4"/>
    <w:rsid w:val="00F45250"/>
    <w:rPr>
      <w:rFonts w:ascii="Arial" w:eastAsia="Times New Roman" w:hAnsi="Arial" w:cs="Times New Roman"/>
      <w:b/>
      <w:bCs/>
      <w:color w:val="000000"/>
      <w:sz w:val="27"/>
      <w:szCs w:val="27"/>
      <w:lang w:val="x-none" w:eastAsia="x-none"/>
    </w:rPr>
  </w:style>
  <w:style w:type="character" w:customStyle="1" w:styleId="Naslov9Znak">
    <w:name w:val="Naslov 9 Znak"/>
    <w:basedOn w:val="Privzetapisavaodstavka"/>
    <w:link w:val="Naslov9"/>
    <w:uiPriority w:val="9"/>
    <w:rsid w:val="00F45250"/>
    <w:rPr>
      <w:rFonts w:ascii="Cambria" w:eastAsia="Times New Roman" w:hAnsi="Cambria" w:cs="Times New Roman"/>
      <w:lang w:val="x-none" w:eastAsia="x-none"/>
    </w:rPr>
  </w:style>
  <w:style w:type="paragraph" w:customStyle="1" w:styleId="Alinejazarkovnotoko">
    <w:name w:val="Alineja za črkovno točko"/>
    <w:basedOn w:val="Alineazatevilnotoko"/>
    <w:link w:val="AlinejazarkovnotokoZnak"/>
    <w:qFormat/>
    <w:rsid w:val="00F45250"/>
    <w:pPr>
      <w:ind w:left="454"/>
    </w:pPr>
  </w:style>
  <w:style w:type="paragraph" w:styleId="Noga">
    <w:name w:val="footer"/>
    <w:basedOn w:val="Navaden"/>
    <w:link w:val="NogaZnak"/>
    <w:uiPriority w:val="99"/>
    <w:unhideWhenUsed/>
    <w:rsid w:val="00F45250"/>
    <w:pPr>
      <w:tabs>
        <w:tab w:val="center" w:pos="4536"/>
        <w:tab w:val="right" w:pos="9072"/>
      </w:tabs>
      <w:overflowPunct w:val="0"/>
      <w:autoSpaceDE w:val="0"/>
      <w:autoSpaceDN w:val="0"/>
      <w:adjustRightInd w:val="0"/>
      <w:jc w:val="both"/>
      <w:textAlignment w:val="baseline"/>
    </w:pPr>
    <w:rPr>
      <w:rFonts w:eastAsia="Calibri"/>
      <w:sz w:val="20"/>
      <w:szCs w:val="20"/>
      <w:lang w:val="x-none" w:eastAsia="x-none"/>
    </w:rPr>
  </w:style>
  <w:style w:type="character" w:customStyle="1" w:styleId="NogaZnak">
    <w:name w:val="Noga Znak"/>
    <w:basedOn w:val="Privzetapisavaodstavka"/>
    <w:link w:val="Noga"/>
    <w:uiPriority w:val="99"/>
    <w:rsid w:val="00F45250"/>
    <w:rPr>
      <w:rFonts w:ascii="Times New Roman" w:eastAsia="Calibri" w:hAnsi="Times New Roman" w:cs="Times New Roman"/>
      <w:sz w:val="20"/>
      <w:szCs w:val="20"/>
      <w:lang w:val="x-none" w:eastAsia="x-none"/>
    </w:rPr>
  </w:style>
  <w:style w:type="paragraph" w:customStyle="1" w:styleId="Vrstapredpisa">
    <w:name w:val="Vrsta predpisa"/>
    <w:basedOn w:val="Navaden"/>
    <w:link w:val="VrstapredpisaZnak"/>
    <w:qFormat/>
    <w:rsid w:val="00F45250"/>
    <w:pPr>
      <w:suppressAutoHyphens/>
      <w:overflowPunct w:val="0"/>
      <w:autoSpaceDE w:val="0"/>
      <w:autoSpaceDN w:val="0"/>
      <w:adjustRightInd w:val="0"/>
      <w:spacing w:before="480"/>
      <w:jc w:val="center"/>
      <w:textAlignment w:val="baseline"/>
    </w:pPr>
    <w:rPr>
      <w:rFonts w:ascii="Arial" w:hAnsi="Arial"/>
      <w:b/>
      <w:bCs/>
      <w:color w:val="000000"/>
      <w:spacing w:val="40"/>
      <w:sz w:val="22"/>
      <w:szCs w:val="22"/>
      <w:lang w:val="x-none" w:eastAsia="x-none"/>
    </w:rPr>
  </w:style>
  <w:style w:type="paragraph" w:customStyle="1" w:styleId="Naslovpredpisa">
    <w:name w:val="Naslov_predpisa"/>
    <w:basedOn w:val="Navaden"/>
    <w:link w:val="NaslovpredpisaZnak"/>
    <w:qFormat/>
    <w:rsid w:val="00F45250"/>
    <w:pPr>
      <w:suppressAutoHyphens/>
      <w:overflowPunct w:val="0"/>
      <w:autoSpaceDE w:val="0"/>
      <w:autoSpaceDN w:val="0"/>
      <w:adjustRightInd w:val="0"/>
      <w:jc w:val="center"/>
      <w:textAlignment w:val="baseline"/>
    </w:pPr>
    <w:rPr>
      <w:rFonts w:ascii="Arial" w:hAnsi="Arial"/>
      <w:b/>
      <w:sz w:val="22"/>
      <w:szCs w:val="22"/>
      <w:lang w:val="x-none" w:eastAsia="x-none"/>
    </w:rPr>
  </w:style>
  <w:style w:type="character" w:customStyle="1" w:styleId="VrstapredpisaZnak">
    <w:name w:val="Vrsta predpisa Znak"/>
    <w:link w:val="Vrstapredpisa"/>
    <w:rsid w:val="00F45250"/>
    <w:rPr>
      <w:rFonts w:ascii="Arial" w:eastAsia="Times New Roman" w:hAnsi="Arial" w:cs="Times New Roman"/>
      <w:b/>
      <w:bCs/>
      <w:color w:val="000000"/>
      <w:spacing w:val="40"/>
      <w:lang w:val="x-none" w:eastAsia="x-none"/>
    </w:rPr>
  </w:style>
  <w:style w:type="paragraph" w:customStyle="1" w:styleId="Poglavje0">
    <w:name w:val="Poglavje"/>
    <w:basedOn w:val="Navaden"/>
    <w:qFormat/>
    <w:rsid w:val="00F45250"/>
    <w:pPr>
      <w:suppressAutoHyphens/>
      <w:overflowPunct w:val="0"/>
      <w:autoSpaceDE w:val="0"/>
      <w:autoSpaceDN w:val="0"/>
      <w:adjustRightInd w:val="0"/>
      <w:spacing w:before="480"/>
      <w:jc w:val="center"/>
      <w:textAlignment w:val="baseline"/>
    </w:pPr>
    <w:rPr>
      <w:rFonts w:ascii="Arial" w:hAnsi="Arial" w:cs="Arial"/>
      <w:sz w:val="22"/>
      <w:szCs w:val="22"/>
    </w:rPr>
  </w:style>
  <w:style w:type="character" w:customStyle="1" w:styleId="NaslovpredpisaZnak">
    <w:name w:val="Naslov_predpisa Znak"/>
    <w:link w:val="Naslovpredpisa"/>
    <w:rsid w:val="00F45250"/>
    <w:rPr>
      <w:rFonts w:ascii="Arial" w:eastAsia="Times New Roman" w:hAnsi="Arial" w:cs="Times New Roman"/>
      <w:b/>
      <w:lang w:val="x-none" w:eastAsia="x-none"/>
    </w:rPr>
  </w:style>
  <w:style w:type="paragraph" w:customStyle="1" w:styleId="Pravnapodlaga">
    <w:name w:val="Pravna podlaga"/>
    <w:basedOn w:val="Odstavek"/>
    <w:link w:val="PravnapodlagaZnak"/>
    <w:qFormat/>
    <w:rsid w:val="00F45250"/>
    <w:pPr>
      <w:spacing w:before="480"/>
    </w:pPr>
  </w:style>
  <w:style w:type="character" w:customStyle="1" w:styleId="AlinejazarkovnotokoZnak">
    <w:name w:val="Alineja za črkovno točko Znak"/>
    <w:link w:val="Alinejazarkovnotoko"/>
    <w:rsid w:val="00F45250"/>
    <w:rPr>
      <w:rFonts w:ascii="Arial" w:eastAsia="Times New Roman" w:hAnsi="Arial" w:cs="Times New Roman"/>
      <w:lang w:val="x-none" w:eastAsia="x-none"/>
    </w:rPr>
  </w:style>
  <w:style w:type="paragraph" w:customStyle="1" w:styleId="Pa0">
    <w:name w:val="Pa0"/>
    <w:basedOn w:val="Navaden"/>
    <w:next w:val="Navaden"/>
    <w:uiPriority w:val="99"/>
    <w:rsid w:val="00F45250"/>
    <w:pPr>
      <w:autoSpaceDE w:val="0"/>
      <w:autoSpaceDN w:val="0"/>
      <w:adjustRightInd w:val="0"/>
      <w:spacing w:line="201" w:lineRule="atLeast"/>
    </w:pPr>
    <w:rPr>
      <w:rFonts w:ascii="Arial" w:eastAsia="Calibri" w:hAnsi="Arial" w:cs="Arial"/>
      <w:lang w:eastAsia="en-US"/>
    </w:rPr>
  </w:style>
  <w:style w:type="paragraph" w:customStyle="1" w:styleId="atekst">
    <w:name w:val="a_tekst"/>
    <w:rsid w:val="00F45250"/>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clen">
    <w:name w:val="a_clen"/>
    <w:basedOn w:val="atekst"/>
    <w:next w:val="atekst"/>
    <w:rsid w:val="00F45250"/>
    <w:pPr>
      <w:suppressAutoHyphens/>
      <w:spacing w:before="120" w:after="60"/>
      <w:ind w:firstLine="0"/>
      <w:jc w:val="center"/>
      <w:outlineLvl w:val="4"/>
    </w:pPr>
  </w:style>
  <w:style w:type="paragraph" w:customStyle="1" w:styleId="apodpis">
    <w:name w:val="a_podpis"/>
    <w:basedOn w:val="atekst"/>
    <w:rsid w:val="00F45250"/>
    <w:pPr>
      <w:suppressAutoHyphens/>
      <w:ind w:left="1134" w:firstLine="0"/>
      <w:jc w:val="center"/>
    </w:pPr>
  </w:style>
  <w:style w:type="paragraph" w:customStyle="1" w:styleId="esegmenth4">
    <w:name w:val="esegment_h4"/>
    <w:basedOn w:val="Navaden"/>
    <w:rsid w:val="00F45250"/>
    <w:pPr>
      <w:spacing w:after="210"/>
      <w:jc w:val="center"/>
    </w:pPr>
    <w:rPr>
      <w:b/>
      <w:bCs/>
      <w:color w:val="333333"/>
      <w:sz w:val="18"/>
      <w:szCs w:val="18"/>
    </w:rPr>
  </w:style>
  <w:style w:type="paragraph" w:customStyle="1" w:styleId="Oddelek0">
    <w:name w:val="Oddelek"/>
    <w:basedOn w:val="Navaden"/>
    <w:link w:val="OddelekZnak1"/>
    <w:qFormat/>
    <w:rsid w:val="00F45250"/>
    <w:pPr>
      <w:tabs>
        <w:tab w:val="left" w:pos="540"/>
        <w:tab w:val="left" w:pos="900"/>
      </w:tabs>
      <w:overflowPunct w:val="0"/>
      <w:autoSpaceDE w:val="0"/>
      <w:autoSpaceDN w:val="0"/>
      <w:adjustRightInd w:val="0"/>
      <w:spacing w:before="480"/>
      <w:jc w:val="center"/>
      <w:textAlignment w:val="baseline"/>
    </w:pPr>
    <w:rPr>
      <w:rFonts w:ascii="Arial" w:hAnsi="Arial"/>
      <w:sz w:val="22"/>
      <w:szCs w:val="22"/>
      <w:lang w:val="x-none" w:eastAsia="x-none"/>
    </w:rPr>
  </w:style>
  <w:style w:type="paragraph" w:customStyle="1" w:styleId="Odsek">
    <w:name w:val="Odsek"/>
    <w:basedOn w:val="Navaden"/>
    <w:link w:val="OdsekZnak"/>
    <w:qFormat/>
    <w:rsid w:val="00F45250"/>
    <w:pPr>
      <w:tabs>
        <w:tab w:val="left" w:pos="567"/>
        <w:tab w:val="left" w:pos="993"/>
      </w:tabs>
      <w:overflowPunct w:val="0"/>
      <w:autoSpaceDE w:val="0"/>
      <w:autoSpaceDN w:val="0"/>
      <w:adjustRightInd w:val="0"/>
      <w:spacing w:before="480" w:line="240" w:lineRule="atLeast"/>
      <w:jc w:val="center"/>
      <w:textAlignment w:val="baseline"/>
    </w:pPr>
    <w:rPr>
      <w:rFonts w:ascii="Arial" w:hAnsi="Arial"/>
      <w:sz w:val="22"/>
      <w:szCs w:val="22"/>
      <w:lang w:val="x-none" w:eastAsia="x-none"/>
    </w:rPr>
  </w:style>
  <w:style w:type="paragraph" w:customStyle="1" w:styleId="Del">
    <w:name w:val="Del"/>
    <w:basedOn w:val="Poglavje0"/>
    <w:link w:val="DelZnak"/>
    <w:qFormat/>
    <w:rsid w:val="00F45250"/>
    <w:rPr>
      <w:rFonts w:cs="Times New Roman"/>
      <w:lang w:val="x-none" w:eastAsia="x-none"/>
    </w:rPr>
  </w:style>
  <w:style w:type="character" w:customStyle="1" w:styleId="OddelekZnak1">
    <w:name w:val="Oddelek Znak1"/>
    <w:link w:val="Oddelek0"/>
    <w:rsid w:val="00F45250"/>
    <w:rPr>
      <w:rFonts w:ascii="Arial" w:eastAsia="Times New Roman" w:hAnsi="Arial" w:cs="Times New Roman"/>
      <w:lang w:val="x-none" w:eastAsia="x-none"/>
    </w:rPr>
  </w:style>
  <w:style w:type="character" w:customStyle="1" w:styleId="OdsekZnak">
    <w:name w:val="Odsek Znak"/>
    <w:link w:val="Odsek"/>
    <w:rsid w:val="00F45250"/>
    <w:rPr>
      <w:rFonts w:ascii="Arial" w:eastAsia="Times New Roman" w:hAnsi="Arial" w:cs="Times New Roman"/>
      <w:lang w:val="x-none" w:eastAsia="x-none"/>
    </w:rPr>
  </w:style>
  <w:style w:type="paragraph" w:customStyle="1" w:styleId="Naslovnadlenom">
    <w:name w:val="Naslov nad členom"/>
    <w:basedOn w:val="Navaden"/>
    <w:link w:val="NaslovnadlenomZnak"/>
    <w:qFormat/>
    <w:rsid w:val="00F45250"/>
    <w:pPr>
      <w:tabs>
        <w:tab w:val="left" w:pos="540"/>
        <w:tab w:val="left" w:pos="900"/>
      </w:tabs>
      <w:overflowPunct w:val="0"/>
      <w:autoSpaceDE w:val="0"/>
      <w:autoSpaceDN w:val="0"/>
      <w:adjustRightInd w:val="0"/>
      <w:spacing w:before="480"/>
      <w:jc w:val="center"/>
      <w:textAlignment w:val="baseline"/>
    </w:pPr>
    <w:rPr>
      <w:rFonts w:ascii="Arial" w:hAnsi="Arial"/>
      <w:b/>
      <w:sz w:val="22"/>
      <w:szCs w:val="22"/>
      <w:lang w:val="x-none" w:eastAsia="x-none"/>
    </w:rPr>
  </w:style>
  <w:style w:type="character" w:customStyle="1" w:styleId="DelZnak">
    <w:name w:val="Del Znak"/>
    <w:link w:val="Del"/>
    <w:rsid w:val="00F45250"/>
    <w:rPr>
      <w:rFonts w:ascii="Arial" w:eastAsia="Times New Roman" w:hAnsi="Arial" w:cs="Times New Roman"/>
      <w:lang w:val="x-none" w:eastAsia="x-none"/>
    </w:rPr>
  </w:style>
  <w:style w:type="character" w:customStyle="1" w:styleId="NaslovnadlenomZnak">
    <w:name w:val="Naslov nad členom Znak"/>
    <w:link w:val="Naslovnadlenom"/>
    <w:rsid w:val="00F45250"/>
    <w:rPr>
      <w:rFonts w:ascii="Arial" w:eastAsia="Times New Roman" w:hAnsi="Arial" w:cs="Times New Roman"/>
      <w:b/>
      <w:lang w:val="x-none" w:eastAsia="x-none"/>
    </w:rPr>
  </w:style>
  <w:style w:type="paragraph" w:customStyle="1" w:styleId="anaslovsv">
    <w:name w:val="a_naslovsv"/>
    <w:basedOn w:val="atekst"/>
    <w:next w:val="atekst"/>
    <w:rsid w:val="00F45250"/>
    <w:pPr>
      <w:suppressAutoHyphens/>
      <w:spacing w:before="240"/>
      <w:ind w:firstLine="0"/>
      <w:jc w:val="center"/>
      <w:outlineLvl w:val="3"/>
    </w:pPr>
  </w:style>
  <w:style w:type="paragraph" w:customStyle="1" w:styleId="Nazivpodpisnika">
    <w:name w:val="Naziv podpisnika"/>
    <w:basedOn w:val="Navaden"/>
    <w:link w:val="NazivpodpisnikaZnak"/>
    <w:rsid w:val="00F45250"/>
    <w:pPr>
      <w:tabs>
        <w:tab w:val="left" w:pos="6521"/>
      </w:tabs>
      <w:overflowPunct w:val="0"/>
      <w:autoSpaceDE w:val="0"/>
      <w:autoSpaceDN w:val="0"/>
      <w:adjustRightInd w:val="0"/>
      <w:ind w:left="5670"/>
      <w:jc w:val="both"/>
      <w:textAlignment w:val="baseline"/>
    </w:pPr>
    <w:rPr>
      <w:rFonts w:ascii="Arial" w:hAnsi="Arial"/>
      <w:sz w:val="22"/>
      <w:szCs w:val="22"/>
      <w:lang w:val="x-none" w:eastAsia="x-none"/>
    </w:rPr>
  </w:style>
  <w:style w:type="character" w:customStyle="1" w:styleId="NazivpodpisnikaZnak">
    <w:name w:val="Naziv podpisnika Znak"/>
    <w:link w:val="Nazivpodpisnika"/>
    <w:rsid w:val="00F45250"/>
    <w:rPr>
      <w:rFonts w:ascii="Arial" w:eastAsia="Times New Roman" w:hAnsi="Arial" w:cs="Times New Roman"/>
      <w:lang w:val="x-none" w:eastAsia="x-none"/>
    </w:rPr>
  </w:style>
  <w:style w:type="paragraph" w:customStyle="1" w:styleId="rkovnatokazaodstavkom">
    <w:name w:val="Črkovna točka_za odstavkom"/>
    <w:basedOn w:val="Navaden"/>
    <w:link w:val="rkovnatokazaodstavkomZnak"/>
    <w:qFormat/>
    <w:rsid w:val="00F45250"/>
    <w:pPr>
      <w:numPr>
        <w:numId w:val="6"/>
      </w:numPr>
      <w:overflowPunct w:val="0"/>
      <w:autoSpaceDE w:val="0"/>
      <w:autoSpaceDN w:val="0"/>
      <w:adjustRightInd w:val="0"/>
      <w:ind w:left="284" w:hanging="284"/>
      <w:jc w:val="both"/>
      <w:textAlignment w:val="baseline"/>
    </w:pPr>
    <w:rPr>
      <w:rFonts w:ascii="Arial" w:hAnsi="Arial"/>
      <w:sz w:val="22"/>
      <w:szCs w:val="22"/>
      <w:lang w:val="x-none" w:eastAsia="x-none"/>
    </w:rPr>
  </w:style>
  <w:style w:type="paragraph" w:customStyle="1" w:styleId="Alineazatevilnotoko">
    <w:name w:val="Alinea za številčno točko"/>
    <w:basedOn w:val="Alineazaodstavkom"/>
    <w:link w:val="AlineazatevilnotokoZnak"/>
    <w:qFormat/>
    <w:rsid w:val="00F45250"/>
    <w:pPr>
      <w:ind w:left="567" w:hanging="170"/>
    </w:pPr>
  </w:style>
  <w:style w:type="character" w:customStyle="1" w:styleId="rkovnatokazaodstavkomZnak">
    <w:name w:val="Črkovna točka_za odstavkom Znak"/>
    <w:link w:val="rkovnatokazaodstavkom"/>
    <w:rsid w:val="00F45250"/>
    <w:rPr>
      <w:rFonts w:ascii="Arial" w:eastAsia="Times New Roman" w:hAnsi="Arial" w:cs="Times New Roman"/>
      <w:lang w:val="x-none" w:eastAsia="x-none"/>
    </w:rPr>
  </w:style>
  <w:style w:type="paragraph" w:customStyle="1" w:styleId="tevilnatoka">
    <w:name w:val="Številčna točka"/>
    <w:basedOn w:val="Navaden"/>
    <w:link w:val="tevilnatokaZnak"/>
    <w:qFormat/>
    <w:rsid w:val="00F45250"/>
    <w:pPr>
      <w:numPr>
        <w:numId w:val="11"/>
      </w:numPr>
      <w:tabs>
        <w:tab w:val="left" w:pos="540"/>
        <w:tab w:val="left" w:pos="900"/>
      </w:tabs>
      <w:jc w:val="both"/>
    </w:pPr>
    <w:rPr>
      <w:rFonts w:ascii="Arial" w:hAnsi="Arial"/>
      <w:sz w:val="22"/>
      <w:szCs w:val="22"/>
      <w:lang w:val="x-none" w:eastAsia="x-none"/>
    </w:rPr>
  </w:style>
  <w:style w:type="character" w:customStyle="1" w:styleId="AlineazatevilnotokoZnak">
    <w:name w:val="Alinea za številčno točko Znak"/>
    <w:link w:val="Alineazatevilnotoko"/>
    <w:rsid w:val="00F45250"/>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F45250"/>
    <w:pPr>
      <w:numPr>
        <w:numId w:val="10"/>
      </w:numPr>
      <w:ind w:left="907" w:hanging="510"/>
    </w:pPr>
  </w:style>
  <w:style w:type="character" w:customStyle="1" w:styleId="tevilnatokaZnak">
    <w:name w:val="Številčna točka Znak"/>
    <w:link w:val="tevilnatoka"/>
    <w:rsid w:val="00F45250"/>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F45250"/>
    <w:pPr>
      <w:numPr>
        <w:numId w:val="9"/>
      </w:numPr>
      <w:tabs>
        <w:tab w:val="left" w:pos="540"/>
        <w:tab w:val="left" w:pos="900"/>
      </w:tabs>
      <w:jc w:val="both"/>
    </w:pPr>
    <w:rPr>
      <w:rFonts w:ascii="Arial" w:hAnsi="Arial"/>
      <w:sz w:val="22"/>
      <w:szCs w:val="22"/>
      <w:lang w:val="x-none" w:eastAsia="x-none"/>
    </w:rPr>
  </w:style>
  <w:style w:type="character" w:customStyle="1" w:styleId="rkovnatokazatevilnotokoZnak">
    <w:name w:val="Črkovna točka za številčno točko Znak"/>
    <w:link w:val="rkovnatokazatevilnotoko"/>
    <w:rsid w:val="00F45250"/>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F45250"/>
    <w:pPr>
      <w:spacing w:before="480"/>
    </w:pPr>
  </w:style>
  <w:style w:type="character" w:customStyle="1" w:styleId="AlineazaodstavkomZnak">
    <w:name w:val="Alinea za odstavkom Znak"/>
    <w:link w:val="Alineazaodstavkom"/>
    <w:rsid w:val="00F45250"/>
    <w:rPr>
      <w:rFonts w:ascii="Arial" w:eastAsia="Times New Roman" w:hAnsi="Arial" w:cs="Times New Roman"/>
      <w:lang w:val="x-none" w:eastAsia="x-none"/>
    </w:rPr>
  </w:style>
  <w:style w:type="paragraph" w:customStyle="1" w:styleId="Datumsprejetja">
    <w:name w:val="Datum sprejetja"/>
    <w:basedOn w:val="Navaden"/>
    <w:link w:val="DatumsprejetjaZnak"/>
    <w:qFormat/>
    <w:rsid w:val="00F45250"/>
    <w:pPr>
      <w:tabs>
        <w:tab w:val="left" w:pos="567"/>
        <w:tab w:val="left" w:pos="900"/>
        <w:tab w:val="left" w:pos="1440"/>
        <w:tab w:val="left" w:pos="1872"/>
        <w:tab w:val="left" w:pos="2880"/>
        <w:tab w:val="left" w:pos="5760"/>
      </w:tabs>
      <w:overflowPunct w:val="0"/>
      <w:autoSpaceDE w:val="0"/>
      <w:autoSpaceDN w:val="0"/>
      <w:adjustRightInd w:val="0"/>
      <w:jc w:val="both"/>
      <w:textAlignment w:val="baseline"/>
    </w:pPr>
    <w:rPr>
      <w:rFonts w:ascii="Arial" w:hAnsi="Arial"/>
      <w:snapToGrid w:val="0"/>
      <w:color w:val="000000"/>
      <w:sz w:val="22"/>
      <w:szCs w:val="22"/>
      <w:lang w:val="x-none" w:eastAsia="x-none"/>
    </w:rPr>
  </w:style>
  <w:style w:type="character" w:customStyle="1" w:styleId="tevilkanakoncupredpisaZnak">
    <w:name w:val="Številka na koncu predpisa Znak"/>
    <w:link w:val="tevilkanakoncupredpisa"/>
    <w:rsid w:val="00F45250"/>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F45250"/>
    <w:pPr>
      <w:tabs>
        <w:tab w:val="left" w:pos="6521"/>
      </w:tabs>
      <w:overflowPunct w:val="0"/>
      <w:autoSpaceDE w:val="0"/>
      <w:autoSpaceDN w:val="0"/>
      <w:adjustRightInd w:val="0"/>
      <w:ind w:left="5670"/>
      <w:jc w:val="both"/>
      <w:textAlignment w:val="baseline"/>
    </w:pPr>
    <w:rPr>
      <w:rFonts w:ascii="Arial" w:hAnsi="Arial"/>
      <w:sz w:val="22"/>
      <w:szCs w:val="22"/>
      <w:lang w:val="x-none" w:eastAsia="x-none"/>
    </w:rPr>
  </w:style>
  <w:style w:type="character" w:customStyle="1" w:styleId="DatumsprejetjaZnak">
    <w:name w:val="Datum sprejetja Znak"/>
    <w:link w:val="Datumsprejetja"/>
    <w:rsid w:val="00F45250"/>
    <w:rPr>
      <w:rFonts w:ascii="Arial" w:eastAsia="Times New Roman" w:hAnsi="Arial" w:cs="Times New Roman"/>
      <w:snapToGrid w:val="0"/>
      <w:color w:val="000000"/>
      <w:lang w:val="x-none" w:eastAsia="x-none"/>
    </w:rPr>
  </w:style>
  <w:style w:type="character" w:customStyle="1" w:styleId="PodpisnikZnak">
    <w:name w:val="Podpisnik Znak"/>
    <w:link w:val="Podpisnik"/>
    <w:rsid w:val="00F45250"/>
    <w:rPr>
      <w:rFonts w:ascii="Arial" w:eastAsia="Times New Roman" w:hAnsi="Arial" w:cs="Times New Roman"/>
      <w:lang w:val="x-none" w:eastAsia="x-none"/>
    </w:rPr>
  </w:style>
  <w:style w:type="paragraph" w:customStyle="1" w:styleId="lennaslov0">
    <w:name w:val="Člen_naslov"/>
    <w:basedOn w:val="len"/>
    <w:qFormat/>
    <w:rsid w:val="00F45250"/>
    <w:pPr>
      <w:spacing w:before="0"/>
    </w:pPr>
  </w:style>
  <w:style w:type="character" w:customStyle="1" w:styleId="PravnapodlagaZnak">
    <w:name w:val="Pravna podlaga Znak"/>
    <w:link w:val="Pravnapodlaga"/>
    <w:rsid w:val="00F45250"/>
    <w:rPr>
      <w:rFonts w:ascii="Arial" w:eastAsia="Times New Roman" w:hAnsi="Arial" w:cs="Times New Roman"/>
      <w:lang w:val="x-none" w:eastAsia="x-none"/>
    </w:rPr>
  </w:style>
  <w:style w:type="paragraph" w:customStyle="1" w:styleId="Pododdelek">
    <w:name w:val="Pododdelek"/>
    <w:basedOn w:val="Navaden"/>
    <w:link w:val="PododdelekZnak"/>
    <w:qFormat/>
    <w:rsid w:val="00F45250"/>
    <w:pPr>
      <w:tabs>
        <w:tab w:val="left" w:pos="540"/>
        <w:tab w:val="left" w:pos="900"/>
      </w:tabs>
      <w:overflowPunct w:val="0"/>
      <w:autoSpaceDE w:val="0"/>
      <w:autoSpaceDN w:val="0"/>
      <w:adjustRightInd w:val="0"/>
      <w:spacing w:before="480"/>
      <w:jc w:val="center"/>
      <w:textAlignment w:val="baseline"/>
    </w:pPr>
    <w:rPr>
      <w:rFonts w:ascii="Arial" w:hAnsi="Arial"/>
      <w:sz w:val="22"/>
      <w:szCs w:val="22"/>
      <w:lang w:val="x-none" w:eastAsia="x-none"/>
    </w:rPr>
  </w:style>
  <w:style w:type="character" w:customStyle="1" w:styleId="Komentar-sklic">
    <w:name w:val="Komentar - sklic"/>
    <w:semiHidden/>
    <w:rsid w:val="00F45250"/>
    <w:rPr>
      <w:sz w:val="16"/>
      <w:szCs w:val="16"/>
    </w:rPr>
  </w:style>
  <w:style w:type="character" w:customStyle="1" w:styleId="PododdelekZnak">
    <w:name w:val="Pododdelek Znak"/>
    <w:link w:val="Pododdelek"/>
    <w:rsid w:val="00F45250"/>
    <w:rPr>
      <w:rFonts w:ascii="Arial" w:eastAsia="Times New Roman" w:hAnsi="Arial" w:cs="Times New Roman"/>
      <w:lang w:val="x-none" w:eastAsia="x-none"/>
    </w:rPr>
  </w:style>
  <w:style w:type="paragraph" w:customStyle="1" w:styleId="EVA">
    <w:name w:val="EVA"/>
    <w:basedOn w:val="Navaden"/>
    <w:link w:val="EVAZnak"/>
    <w:qFormat/>
    <w:rsid w:val="00F45250"/>
    <w:pPr>
      <w:tabs>
        <w:tab w:val="left" w:pos="567"/>
        <w:tab w:val="left" w:pos="900"/>
      </w:tabs>
      <w:overflowPunct w:val="0"/>
      <w:autoSpaceDE w:val="0"/>
      <w:autoSpaceDN w:val="0"/>
      <w:adjustRightInd w:val="0"/>
      <w:jc w:val="both"/>
      <w:textAlignment w:val="baseline"/>
    </w:pPr>
    <w:rPr>
      <w:rFonts w:ascii="Arial" w:hAnsi="Arial"/>
      <w:color w:val="000000"/>
      <w:sz w:val="22"/>
      <w:szCs w:val="22"/>
      <w:lang w:val="x-none" w:eastAsia="x-none"/>
    </w:rPr>
  </w:style>
  <w:style w:type="character" w:customStyle="1" w:styleId="EVAZnak">
    <w:name w:val="EVA Znak"/>
    <w:link w:val="EVA"/>
    <w:rsid w:val="00F45250"/>
    <w:rPr>
      <w:rFonts w:ascii="Arial" w:eastAsia="Times New Roman" w:hAnsi="Arial" w:cs="Times New Roman"/>
      <w:color w:val="000000"/>
      <w:lang w:val="x-none" w:eastAsia="x-none"/>
    </w:rPr>
  </w:style>
  <w:style w:type="paragraph" w:customStyle="1" w:styleId="Komentar-besedilo">
    <w:name w:val="Komentar - besedilo"/>
    <w:basedOn w:val="Navaden"/>
    <w:link w:val="Komentar-besediloZnak"/>
    <w:semiHidden/>
    <w:rsid w:val="00F45250"/>
    <w:pPr>
      <w:jc w:val="both"/>
    </w:pPr>
    <w:rPr>
      <w:rFonts w:ascii="Arial" w:hAnsi="Arial"/>
      <w:sz w:val="20"/>
      <w:szCs w:val="20"/>
      <w:lang w:val="x-none" w:eastAsia="en-US"/>
    </w:rPr>
  </w:style>
  <w:style w:type="character" w:customStyle="1" w:styleId="Komentar-besediloZnak">
    <w:name w:val="Komentar - besedilo Znak"/>
    <w:link w:val="Komentar-besedilo"/>
    <w:semiHidden/>
    <w:rsid w:val="00F45250"/>
    <w:rPr>
      <w:rFonts w:ascii="Arial" w:eastAsia="Times New Roman" w:hAnsi="Arial" w:cs="Times New Roman"/>
      <w:sz w:val="20"/>
      <w:szCs w:val="20"/>
      <w:lang w:val="x-none"/>
    </w:rPr>
  </w:style>
  <w:style w:type="paragraph" w:customStyle="1" w:styleId="Imeorgana">
    <w:name w:val="Ime organa"/>
    <w:basedOn w:val="Navaden"/>
    <w:link w:val="ImeorganaZnak"/>
    <w:qFormat/>
    <w:rsid w:val="00F45250"/>
    <w:pPr>
      <w:tabs>
        <w:tab w:val="left" w:pos="6521"/>
      </w:tabs>
      <w:overflowPunct w:val="0"/>
      <w:autoSpaceDE w:val="0"/>
      <w:autoSpaceDN w:val="0"/>
      <w:adjustRightInd w:val="0"/>
      <w:spacing w:before="480"/>
      <w:ind w:left="5670"/>
      <w:textAlignment w:val="baseline"/>
    </w:pPr>
    <w:rPr>
      <w:rFonts w:ascii="Arial" w:hAnsi="Arial"/>
      <w:sz w:val="22"/>
      <w:szCs w:val="22"/>
      <w:lang w:val="x-none" w:eastAsia="x-none"/>
    </w:rPr>
  </w:style>
  <w:style w:type="paragraph" w:customStyle="1" w:styleId="Alineja">
    <w:name w:val="Alineja"/>
    <w:basedOn w:val="Navaden"/>
    <w:link w:val="AlinejaZnak"/>
    <w:qFormat/>
    <w:rsid w:val="00F45250"/>
    <w:pPr>
      <w:numPr>
        <w:numId w:val="7"/>
      </w:numPr>
      <w:overflowPunct w:val="0"/>
      <w:autoSpaceDE w:val="0"/>
      <w:autoSpaceDN w:val="0"/>
      <w:adjustRightInd w:val="0"/>
      <w:spacing w:line="200" w:lineRule="exact"/>
      <w:jc w:val="both"/>
      <w:textAlignment w:val="baseline"/>
    </w:pPr>
    <w:rPr>
      <w:rFonts w:ascii="Arial" w:hAnsi="Arial"/>
      <w:sz w:val="17"/>
      <w:szCs w:val="17"/>
      <w:lang w:val="x-none" w:eastAsia="x-none"/>
    </w:rPr>
  </w:style>
  <w:style w:type="character" w:customStyle="1" w:styleId="AlinejaZnak">
    <w:name w:val="Alineja Znak"/>
    <w:link w:val="Alineja"/>
    <w:rsid w:val="00F45250"/>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F45250"/>
    <w:pPr>
      <w:overflowPunct w:val="0"/>
      <w:autoSpaceDE w:val="0"/>
      <w:autoSpaceDN w:val="0"/>
      <w:adjustRightInd w:val="0"/>
      <w:spacing w:before="240" w:after="360" w:line="200" w:lineRule="exact"/>
      <w:jc w:val="both"/>
      <w:textAlignment w:val="baseline"/>
    </w:pPr>
    <w:rPr>
      <w:rFonts w:ascii="Arial" w:hAnsi="Arial"/>
      <w:color w:val="808080"/>
      <w:sz w:val="17"/>
      <w:szCs w:val="17"/>
      <w:lang w:val="x-none" w:eastAsia="x-none"/>
    </w:rPr>
  </w:style>
  <w:style w:type="character" w:customStyle="1" w:styleId="OpozoriloZnak">
    <w:name w:val="Opozorilo Znak"/>
    <w:link w:val="Opozorilo"/>
    <w:rsid w:val="00F45250"/>
    <w:rPr>
      <w:rFonts w:ascii="Arial" w:eastAsia="Times New Roman" w:hAnsi="Arial" w:cs="Times New Roman"/>
      <w:color w:val="808080"/>
      <w:sz w:val="17"/>
      <w:szCs w:val="17"/>
      <w:lang w:val="x-none" w:eastAsia="x-none"/>
    </w:rPr>
  </w:style>
  <w:style w:type="paragraph" w:customStyle="1" w:styleId="lennovele">
    <w:name w:val="Člen_novele"/>
    <w:basedOn w:val="len"/>
    <w:link w:val="lennoveleZnak"/>
    <w:qFormat/>
    <w:rsid w:val="00F45250"/>
  </w:style>
  <w:style w:type="paragraph" w:customStyle="1" w:styleId="Priloga">
    <w:name w:val="Priloga"/>
    <w:basedOn w:val="Navaden"/>
    <w:link w:val="PrilogaZnak"/>
    <w:qFormat/>
    <w:rsid w:val="00F45250"/>
    <w:pPr>
      <w:overflowPunct w:val="0"/>
      <w:autoSpaceDE w:val="0"/>
      <w:autoSpaceDN w:val="0"/>
      <w:adjustRightInd w:val="0"/>
      <w:spacing w:before="380" w:after="60" w:line="200" w:lineRule="exact"/>
      <w:jc w:val="both"/>
      <w:textAlignment w:val="baseline"/>
    </w:pPr>
    <w:rPr>
      <w:rFonts w:ascii="Arial" w:hAnsi="Arial"/>
      <w:b/>
      <w:sz w:val="17"/>
      <w:szCs w:val="17"/>
      <w:lang w:val="x-none" w:eastAsia="x-none"/>
    </w:rPr>
  </w:style>
  <w:style w:type="character" w:customStyle="1" w:styleId="lennoveleZnak">
    <w:name w:val="Člen_novele Znak"/>
    <w:link w:val="lennovele"/>
    <w:rsid w:val="00F45250"/>
    <w:rPr>
      <w:rFonts w:ascii="Arial" w:eastAsia="Times New Roman" w:hAnsi="Arial" w:cs="Times New Roman"/>
      <w:b/>
      <w:lang w:val="x-none" w:eastAsia="x-none"/>
    </w:rPr>
  </w:style>
  <w:style w:type="character" w:customStyle="1" w:styleId="PrilogaZnak">
    <w:name w:val="Priloga Znak"/>
    <w:link w:val="Priloga"/>
    <w:rsid w:val="00F45250"/>
    <w:rPr>
      <w:rFonts w:ascii="Arial" w:eastAsia="Times New Roman" w:hAnsi="Arial" w:cs="Times New Roman"/>
      <w:b/>
      <w:sz w:val="17"/>
      <w:szCs w:val="17"/>
      <w:lang w:val="x-none" w:eastAsia="x-none"/>
    </w:rPr>
  </w:style>
  <w:style w:type="paragraph" w:customStyle="1" w:styleId="rta">
    <w:name w:val="Črta"/>
    <w:basedOn w:val="Navaden"/>
    <w:link w:val="rtaZnak"/>
    <w:qFormat/>
    <w:rsid w:val="00F45250"/>
    <w:pPr>
      <w:overflowPunct w:val="0"/>
      <w:autoSpaceDE w:val="0"/>
      <w:autoSpaceDN w:val="0"/>
      <w:adjustRightInd w:val="0"/>
      <w:spacing w:before="360"/>
      <w:jc w:val="center"/>
      <w:textAlignment w:val="baseline"/>
    </w:pPr>
    <w:rPr>
      <w:rFonts w:ascii="Arial" w:hAnsi="Arial"/>
      <w:sz w:val="22"/>
      <w:szCs w:val="22"/>
      <w:lang w:val="x-none" w:eastAsia="x-none"/>
    </w:rPr>
  </w:style>
  <w:style w:type="paragraph" w:customStyle="1" w:styleId="NPB">
    <w:name w:val="NPB"/>
    <w:basedOn w:val="Vrstapredpisa"/>
    <w:qFormat/>
    <w:rsid w:val="00F45250"/>
    <w:rPr>
      <w:spacing w:val="0"/>
    </w:rPr>
  </w:style>
  <w:style w:type="character" w:customStyle="1" w:styleId="rtaZnak">
    <w:name w:val="Črta Znak"/>
    <w:link w:val="rta"/>
    <w:rsid w:val="00F45250"/>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F45250"/>
    <w:pPr>
      <w:numPr>
        <w:numId w:val="0"/>
      </w:numPr>
    </w:pPr>
  </w:style>
  <w:style w:type="paragraph" w:customStyle="1" w:styleId="Zamaknjenadolobadruginivo">
    <w:name w:val="Zamaknjena določba_drugi nivo"/>
    <w:basedOn w:val="rkovnatokazatevilnotoko"/>
    <w:link w:val="ZamaknjenadolobadruginivoZnak"/>
    <w:qFormat/>
    <w:rsid w:val="00F45250"/>
    <w:pPr>
      <w:numPr>
        <w:numId w:val="0"/>
      </w:numPr>
      <w:ind w:left="397"/>
    </w:pPr>
  </w:style>
  <w:style w:type="character" w:customStyle="1" w:styleId="ZamaknjenadolobaprvinivoZnak">
    <w:name w:val="Zamaknjena določba_prvi nivo Znak"/>
    <w:link w:val="Zamaknjenadolobaprvinivo"/>
    <w:rsid w:val="00F45250"/>
    <w:rPr>
      <w:rFonts w:ascii="Arial" w:eastAsia="Times New Roman" w:hAnsi="Arial" w:cs="Times New Roman"/>
      <w:lang w:val="x-none" w:eastAsia="x-none"/>
    </w:rPr>
  </w:style>
  <w:style w:type="character" w:customStyle="1" w:styleId="ZamaknjenadolobadruginivoZnak">
    <w:name w:val="Zamaknjena določba_drugi nivo Znak"/>
    <w:link w:val="Zamaknjenadolobadruginivo"/>
    <w:rsid w:val="00F45250"/>
    <w:rPr>
      <w:rFonts w:ascii="Arial" w:eastAsia="Times New Roman" w:hAnsi="Arial" w:cs="Times New Roman"/>
      <w:lang w:val="x-none" w:eastAsia="x-none"/>
    </w:rPr>
  </w:style>
  <w:style w:type="paragraph" w:customStyle="1" w:styleId="Alineazapodtoko">
    <w:name w:val="Alinea za podtočko"/>
    <w:basedOn w:val="Alineazaodstavkom"/>
    <w:link w:val="AlineazapodtokoZnak"/>
    <w:qFormat/>
    <w:rsid w:val="00F45250"/>
    <w:pPr>
      <w:ind w:left="1134" w:hanging="227"/>
    </w:pPr>
  </w:style>
  <w:style w:type="paragraph" w:customStyle="1" w:styleId="Zamakanjenadolobatretjinivo">
    <w:name w:val="Zamakanjena določba_tretji nivo"/>
    <w:basedOn w:val="Zamaknjenadolobadruginivo"/>
    <w:link w:val="ZamakanjenadolobatretjinivoZnak"/>
    <w:qFormat/>
    <w:rsid w:val="00F45250"/>
    <w:pPr>
      <w:ind w:left="907"/>
    </w:pPr>
  </w:style>
  <w:style w:type="character" w:customStyle="1" w:styleId="AlineazapodtokoZnak">
    <w:name w:val="Alinea za podtočko Znak"/>
    <w:link w:val="Alineazapodtoko"/>
    <w:rsid w:val="00F45250"/>
    <w:rPr>
      <w:rFonts w:ascii="Arial" w:eastAsia="Times New Roman" w:hAnsi="Arial" w:cs="Times New Roman"/>
      <w:lang w:val="x-none" w:eastAsia="x-none"/>
    </w:rPr>
  </w:style>
  <w:style w:type="numbering" w:customStyle="1" w:styleId="Alinejazaodstavkom">
    <w:name w:val="Alineja za odstavkom"/>
    <w:uiPriority w:val="99"/>
    <w:rsid w:val="00F45250"/>
    <w:pPr>
      <w:numPr>
        <w:numId w:val="8"/>
      </w:numPr>
    </w:pPr>
  </w:style>
  <w:style w:type="character" w:customStyle="1" w:styleId="ZamakanjenadolobatretjinivoZnak">
    <w:name w:val="Zamakanjena določba_tretji nivo Znak"/>
    <w:link w:val="Zamakanjenadolobatretjinivo"/>
    <w:rsid w:val="00F45250"/>
    <w:rPr>
      <w:rFonts w:ascii="Arial" w:eastAsia="Times New Roman" w:hAnsi="Arial" w:cs="Times New Roman"/>
      <w:lang w:val="x-none" w:eastAsia="x-none"/>
    </w:rPr>
  </w:style>
  <w:style w:type="character" w:customStyle="1" w:styleId="ImeorganaZnak">
    <w:name w:val="Ime organa Znak"/>
    <w:link w:val="Imeorgana"/>
    <w:rsid w:val="00F45250"/>
    <w:rPr>
      <w:rFonts w:ascii="Arial" w:eastAsia="Times New Roman" w:hAnsi="Arial" w:cs="Times New Roman"/>
      <w:lang w:val="x-none" w:eastAsia="x-none"/>
    </w:rPr>
  </w:style>
  <w:style w:type="paragraph" w:customStyle="1" w:styleId="Prehodneinkoncnedolocbe">
    <w:name w:val="Prehodne in koncne dolocbe"/>
    <w:basedOn w:val="Navaden"/>
    <w:rsid w:val="00F45250"/>
    <w:pPr>
      <w:overflowPunct w:val="0"/>
      <w:autoSpaceDE w:val="0"/>
      <w:autoSpaceDN w:val="0"/>
      <w:adjustRightInd w:val="0"/>
      <w:spacing w:before="400" w:after="600"/>
      <w:jc w:val="both"/>
      <w:textAlignment w:val="baseline"/>
    </w:pPr>
    <w:rPr>
      <w:rFonts w:ascii="Arial" w:hAnsi="Arial"/>
      <w:b/>
      <w:sz w:val="22"/>
      <w:szCs w:val="16"/>
    </w:rPr>
  </w:style>
  <w:style w:type="paragraph" w:customStyle="1" w:styleId="Slog1">
    <w:name w:val="Slog1"/>
    <w:basedOn w:val="Odstavekseznama"/>
    <w:link w:val="Slog1Znak"/>
    <w:qFormat/>
    <w:rsid w:val="00F45250"/>
    <w:pPr>
      <w:widowControl w:val="0"/>
      <w:spacing w:line="288" w:lineRule="auto"/>
      <w:ind w:left="0"/>
      <w:jc w:val="center"/>
    </w:pPr>
    <w:rPr>
      <w:rFonts w:ascii="Arial" w:hAnsi="Arial" w:cs="Arial"/>
      <w:sz w:val="20"/>
      <w:szCs w:val="20"/>
    </w:rPr>
  </w:style>
  <w:style w:type="character" w:customStyle="1" w:styleId="Slog1Znak">
    <w:name w:val="Slog1 Znak"/>
    <w:link w:val="Slog1"/>
    <w:rsid w:val="00F45250"/>
    <w:rPr>
      <w:rFonts w:ascii="Arial" w:eastAsia="Times New Roman" w:hAnsi="Arial" w:cs="Arial"/>
      <w:sz w:val="20"/>
      <w:szCs w:val="20"/>
      <w:lang w:eastAsia="sl-SI"/>
    </w:rPr>
  </w:style>
  <w:style w:type="paragraph" w:customStyle="1" w:styleId="AAANASLOV">
    <w:name w:val="AAA_NASLOV"/>
    <w:basedOn w:val="Navaden"/>
    <w:qFormat/>
    <w:rsid w:val="00F45250"/>
    <w:pPr>
      <w:spacing w:line="288" w:lineRule="auto"/>
      <w:jc w:val="center"/>
    </w:pPr>
    <w:rPr>
      <w:rFonts w:ascii="Arial" w:hAnsi="Arial" w:cs="Arial"/>
      <w:sz w:val="20"/>
      <w:szCs w:val="20"/>
    </w:rPr>
  </w:style>
  <w:style w:type="paragraph" w:customStyle="1" w:styleId="AAAbesedilo">
    <w:name w:val="AAA_besedilo"/>
    <w:basedOn w:val="rta"/>
    <w:qFormat/>
    <w:rsid w:val="00F45250"/>
    <w:pPr>
      <w:jc w:val="both"/>
    </w:pPr>
  </w:style>
  <w:style w:type="character" w:styleId="Krepko">
    <w:name w:val="Strong"/>
    <w:uiPriority w:val="22"/>
    <w:qFormat/>
    <w:rsid w:val="00F45250"/>
    <w:rPr>
      <w:b/>
      <w:bCs/>
    </w:rPr>
  </w:style>
  <w:style w:type="paragraph" w:styleId="NaslovTOC">
    <w:name w:val="TOC Heading"/>
    <w:basedOn w:val="Naslov1"/>
    <w:next w:val="Navaden"/>
    <w:uiPriority w:val="39"/>
    <w:unhideWhenUsed/>
    <w:qFormat/>
    <w:rsid w:val="00F45250"/>
    <w:pPr>
      <w:keepLines/>
      <w:overflowPunct/>
      <w:autoSpaceDE/>
      <w:autoSpaceDN/>
      <w:adjustRightInd/>
      <w:spacing w:after="0" w:line="259" w:lineRule="auto"/>
      <w:jc w:val="left"/>
      <w:textAlignment w:val="auto"/>
      <w:outlineLvl w:val="9"/>
    </w:pPr>
    <w:rPr>
      <w:b w:val="0"/>
      <w:bCs w:val="0"/>
      <w:color w:val="2E74B5"/>
      <w:kern w:val="0"/>
    </w:rPr>
  </w:style>
  <w:style w:type="paragraph" w:styleId="Kazalovsebine1">
    <w:name w:val="toc 1"/>
    <w:basedOn w:val="Navaden"/>
    <w:next w:val="Navaden"/>
    <w:autoRedefine/>
    <w:uiPriority w:val="39"/>
    <w:unhideWhenUsed/>
    <w:rsid w:val="00F45250"/>
    <w:pPr>
      <w:overflowPunct w:val="0"/>
      <w:autoSpaceDE w:val="0"/>
      <w:autoSpaceDN w:val="0"/>
      <w:adjustRightInd w:val="0"/>
      <w:jc w:val="both"/>
      <w:textAlignment w:val="baseline"/>
    </w:pPr>
    <w:rPr>
      <w:rFonts w:ascii="Arial" w:hAnsi="Arial"/>
      <w:sz w:val="22"/>
      <w:szCs w:val="16"/>
    </w:rPr>
  </w:style>
  <w:style w:type="paragraph" w:styleId="Kazalovsebine2">
    <w:name w:val="toc 2"/>
    <w:basedOn w:val="Navaden"/>
    <w:next w:val="Navaden"/>
    <w:autoRedefine/>
    <w:uiPriority w:val="39"/>
    <w:unhideWhenUsed/>
    <w:rsid w:val="00F45250"/>
    <w:pPr>
      <w:overflowPunct w:val="0"/>
      <w:autoSpaceDE w:val="0"/>
      <w:autoSpaceDN w:val="0"/>
      <w:adjustRightInd w:val="0"/>
      <w:ind w:left="220"/>
      <w:jc w:val="both"/>
      <w:textAlignment w:val="baseline"/>
    </w:pPr>
    <w:rPr>
      <w:rFonts w:ascii="Arial" w:hAnsi="Arial"/>
      <w:sz w:val="22"/>
      <w:szCs w:val="16"/>
    </w:rPr>
  </w:style>
  <w:style w:type="paragraph" w:customStyle="1" w:styleId="vrstapredpisa0">
    <w:name w:val="vrstapredpisa"/>
    <w:basedOn w:val="Navaden"/>
    <w:rsid w:val="00812AD8"/>
    <w:pPr>
      <w:spacing w:before="100" w:beforeAutospacing="1" w:after="100" w:afterAutospacing="1"/>
    </w:pPr>
  </w:style>
  <w:style w:type="paragraph" w:customStyle="1" w:styleId="npb0">
    <w:name w:val="npb"/>
    <w:basedOn w:val="Navaden"/>
    <w:rsid w:val="00812AD8"/>
    <w:pPr>
      <w:spacing w:before="100" w:beforeAutospacing="1" w:after="100" w:afterAutospacing="1"/>
    </w:pPr>
  </w:style>
  <w:style w:type="paragraph" w:customStyle="1" w:styleId="naslovnadlenom0">
    <w:name w:val="naslovnadlenom"/>
    <w:basedOn w:val="Navaden"/>
    <w:rsid w:val="00812AD8"/>
    <w:pPr>
      <w:spacing w:before="100" w:beforeAutospacing="1" w:after="100" w:afterAutospacing="1"/>
    </w:pPr>
  </w:style>
  <w:style w:type="table" w:customStyle="1" w:styleId="TableGrid">
    <w:name w:val="TableGrid"/>
    <w:rsid w:val="008B66FE"/>
    <w:pPr>
      <w:spacing w:after="0" w:line="240" w:lineRule="auto"/>
    </w:pPr>
    <w:rPr>
      <w:rFonts w:eastAsiaTheme="minorEastAsia"/>
      <w:lang w:eastAsia="sl-SI"/>
    </w:rPr>
    <w:tblPr>
      <w:tblCellMar>
        <w:top w:w="0" w:type="dxa"/>
        <w:left w:w="0" w:type="dxa"/>
        <w:bottom w:w="0" w:type="dxa"/>
        <w:right w:w="0" w:type="dxa"/>
      </w:tblCellMar>
    </w:tblPr>
  </w:style>
  <w:style w:type="character" w:customStyle="1" w:styleId="Naslov3Znak">
    <w:name w:val="Naslov 3 Znak"/>
    <w:basedOn w:val="Privzetapisavaodstavka"/>
    <w:link w:val="Naslov3"/>
    <w:uiPriority w:val="9"/>
    <w:semiHidden/>
    <w:rsid w:val="008B66FE"/>
    <w:rPr>
      <w:rFonts w:asciiTheme="majorHAnsi" w:eastAsiaTheme="majorEastAsia" w:hAnsiTheme="majorHAnsi" w:cstheme="majorBidi"/>
      <w:color w:val="1F3763" w:themeColor="accent1" w:themeShade="7F"/>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4711092">
      <w:bodyDiv w:val="1"/>
      <w:marLeft w:val="0"/>
      <w:marRight w:val="0"/>
      <w:marTop w:val="0"/>
      <w:marBottom w:val="0"/>
      <w:divBdr>
        <w:top w:val="none" w:sz="0" w:space="0" w:color="auto"/>
        <w:left w:val="none" w:sz="0" w:space="0" w:color="auto"/>
        <w:bottom w:val="none" w:sz="0" w:space="0" w:color="auto"/>
        <w:right w:val="none" w:sz="0" w:space="0" w:color="auto"/>
      </w:divBdr>
    </w:div>
    <w:div w:id="154229132">
      <w:bodyDiv w:val="1"/>
      <w:marLeft w:val="0"/>
      <w:marRight w:val="0"/>
      <w:marTop w:val="0"/>
      <w:marBottom w:val="0"/>
      <w:divBdr>
        <w:top w:val="none" w:sz="0" w:space="0" w:color="auto"/>
        <w:left w:val="none" w:sz="0" w:space="0" w:color="auto"/>
        <w:bottom w:val="none" w:sz="0" w:space="0" w:color="auto"/>
        <w:right w:val="none" w:sz="0" w:space="0" w:color="auto"/>
      </w:divBdr>
    </w:div>
    <w:div w:id="425347660">
      <w:bodyDiv w:val="1"/>
      <w:marLeft w:val="0"/>
      <w:marRight w:val="0"/>
      <w:marTop w:val="0"/>
      <w:marBottom w:val="0"/>
      <w:divBdr>
        <w:top w:val="none" w:sz="0" w:space="0" w:color="auto"/>
        <w:left w:val="none" w:sz="0" w:space="0" w:color="auto"/>
        <w:bottom w:val="none" w:sz="0" w:space="0" w:color="auto"/>
        <w:right w:val="none" w:sz="0" w:space="0" w:color="auto"/>
      </w:divBdr>
    </w:div>
    <w:div w:id="522404191">
      <w:bodyDiv w:val="1"/>
      <w:marLeft w:val="0"/>
      <w:marRight w:val="0"/>
      <w:marTop w:val="0"/>
      <w:marBottom w:val="0"/>
      <w:divBdr>
        <w:top w:val="none" w:sz="0" w:space="0" w:color="auto"/>
        <w:left w:val="none" w:sz="0" w:space="0" w:color="auto"/>
        <w:bottom w:val="none" w:sz="0" w:space="0" w:color="auto"/>
        <w:right w:val="none" w:sz="0" w:space="0" w:color="auto"/>
      </w:divBdr>
    </w:div>
    <w:div w:id="693730108">
      <w:bodyDiv w:val="1"/>
      <w:marLeft w:val="0"/>
      <w:marRight w:val="0"/>
      <w:marTop w:val="0"/>
      <w:marBottom w:val="0"/>
      <w:divBdr>
        <w:top w:val="none" w:sz="0" w:space="0" w:color="auto"/>
        <w:left w:val="none" w:sz="0" w:space="0" w:color="auto"/>
        <w:bottom w:val="none" w:sz="0" w:space="0" w:color="auto"/>
        <w:right w:val="none" w:sz="0" w:space="0" w:color="auto"/>
      </w:divBdr>
    </w:div>
    <w:div w:id="725684930">
      <w:bodyDiv w:val="1"/>
      <w:marLeft w:val="0"/>
      <w:marRight w:val="0"/>
      <w:marTop w:val="0"/>
      <w:marBottom w:val="0"/>
      <w:divBdr>
        <w:top w:val="none" w:sz="0" w:space="0" w:color="auto"/>
        <w:left w:val="none" w:sz="0" w:space="0" w:color="auto"/>
        <w:bottom w:val="none" w:sz="0" w:space="0" w:color="auto"/>
        <w:right w:val="none" w:sz="0" w:space="0" w:color="auto"/>
      </w:divBdr>
    </w:div>
    <w:div w:id="737554869">
      <w:bodyDiv w:val="1"/>
      <w:marLeft w:val="0"/>
      <w:marRight w:val="0"/>
      <w:marTop w:val="0"/>
      <w:marBottom w:val="0"/>
      <w:divBdr>
        <w:top w:val="none" w:sz="0" w:space="0" w:color="auto"/>
        <w:left w:val="none" w:sz="0" w:space="0" w:color="auto"/>
        <w:bottom w:val="none" w:sz="0" w:space="0" w:color="auto"/>
        <w:right w:val="none" w:sz="0" w:space="0" w:color="auto"/>
      </w:divBdr>
      <w:divsChild>
        <w:div w:id="1401900410">
          <w:marLeft w:val="0"/>
          <w:marRight w:val="0"/>
          <w:marTop w:val="0"/>
          <w:marBottom w:val="0"/>
          <w:divBdr>
            <w:top w:val="none" w:sz="0" w:space="0" w:color="auto"/>
            <w:left w:val="none" w:sz="0" w:space="0" w:color="auto"/>
            <w:bottom w:val="none" w:sz="0" w:space="0" w:color="auto"/>
            <w:right w:val="none" w:sz="0" w:space="0" w:color="auto"/>
          </w:divBdr>
        </w:div>
        <w:div w:id="1724016644">
          <w:marLeft w:val="0"/>
          <w:marRight w:val="0"/>
          <w:marTop w:val="0"/>
          <w:marBottom w:val="0"/>
          <w:divBdr>
            <w:top w:val="none" w:sz="0" w:space="0" w:color="auto"/>
            <w:left w:val="none" w:sz="0" w:space="0" w:color="auto"/>
            <w:bottom w:val="none" w:sz="0" w:space="0" w:color="auto"/>
            <w:right w:val="none" w:sz="0" w:space="0" w:color="auto"/>
          </w:divBdr>
        </w:div>
        <w:div w:id="385252758">
          <w:marLeft w:val="0"/>
          <w:marRight w:val="0"/>
          <w:marTop w:val="0"/>
          <w:marBottom w:val="0"/>
          <w:divBdr>
            <w:top w:val="none" w:sz="0" w:space="0" w:color="auto"/>
            <w:left w:val="none" w:sz="0" w:space="0" w:color="auto"/>
            <w:bottom w:val="none" w:sz="0" w:space="0" w:color="auto"/>
            <w:right w:val="none" w:sz="0" w:space="0" w:color="auto"/>
          </w:divBdr>
        </w:div>
        <w:div w:id="216283767">
          <w:marLeft w:val="0"/>
          <w:marRight w:val="0"/>
          <w:marTop w:val="0"/>
          <w:marBottom w:val="0"/>
          <w:divBdr>
            <w:top w:val="none" w:sz="0" w:space="0" w:color="auto"/>
            <w:left w:val="none" w:sz="0" w:space="0" w:color="auto"/>
            <w:bottom w:val="none" w:sz="0" w:space="0" w:color="auto"/>
            <w:right w:val="none" w:sz="0" w:space="0" w:color="auto"/>
          </w:divBdr>
        </w:div>
        <w:div w:id="2138184065">
          <w:marLeft w:val="0"/>
          <w:marRight w:val="0"/>
          <w:marTop w:val="0"/>
          <w:marBottom w:val="0"/>
          <w:divBdr>
            <w:top w:val="none" w:sz="0" w:space="0" w:color="auto"/>
            <w:left w:val="none" w:sz="0" w:space="0" w:color="auto"/>
            <w:bottom w:val="none" w:sz="0" w:space="0" w:color="auto"/>
            <w:right w:val="none" w:sz="0" w:space="0" w:color="auto"/>
          </w:divBdr>
        </w:div>
        <w:div w:id="2010671232">
          <w:marLeft w:val="0"/>
          <w:marRight w:val="0"/>
          <w:marTop w:val="0"/>
          <w:marBottom w:val="0"/>
          <w:divBdr>
            <w:top w:val="none" w:sz="0" w:space="0" w:color="auto"/>
            <w:left w:val="none" w:sz="0" w:space="0" w:color="auto"/>
            <w:bottom w:val="none" w:sz="0" w:space="0" w:color="auto"/>
            <w:right w:val="none" w:sz="0" w:space="0" w:color="auto"/>
          </w:divBdr>
        </w:div>
        <w:div w:id="426078724">
          <w:marLeft w:val="0"/>
          <w:marRight w:val="0"/>
          <w:marTop w:val="0"/>
          <w:marBottom w:val="0"/>
          <w:divBdr>
            <w:top w:val="none" w:sz="0" w:space="0" w:color="auto"/>
            <w:left w:val="none" w:sz="0" w:space="0" w:color="auto"/>
            <w:bottom w:val="none" w:sz="0" w:space="0" w:color="auto"/>
            <w:right w:val="none" w:sz="0" w:space="0" w:color="auto"/>
          </w:divBdr>
        </w:div>
        <w:div w:id="452093745">
          <w:marLeft w:val="0"/>
          <w:marRight w:val="0"/>
          <w:marTop w:val="0"/>
          <w:marBottom w:val="0"/>
          <w:divBdr>
            <w:top w:val="none" w:sz="0" w:space="0" w:color="auto"/>
            <w:left w:val="none" w:sz="0" w:space="0" w:color="auto"/>
            <w:bottom w:val="none" w:sz="0" w:space="0" w:color="auto"/>
            <w:right w:val="none" w:sz="0" w:space="0" w:color="auto"/>
          </w:divBdr>
        </w:div>
        <w:div w:id="1732147191">
          <w:marLeft w:val="0"/>
          <w:marRight w:val="0"/>
          <w:marTop w:val="0"/>
          <w:marBottom w:val="0"/>
          <w:divBdr>
            <w:top w:val="none" w:sz="0" w:space="0" w:color="auto"/>
            <w:left w:val="none" w:sz="0" w:space="0" w:color="auto"/>
            <w:bottom w:val="none" w:sz="0" w:space="0" w:color="auto"/>
            <w:right w:val="none" w:sz="0" w:space="0" w:color="auto"/>
          </w:divBdr>
        </w:div>
        <w:div w:id="2100133668">
          <w:marLeft w:val="0"/>
          <w:marRight w:val="0"/>
          <w:marTop w:val="0"/>
          <w:marBottom w:val="0"/>
          <w:divBdr>
            <w:top w:val="none" w:sz="0" w:space="0" w:color="auto"/>
            <w:left w:val="none" w:sz="0" w:space="0" w:color="auto"/>
            <w:bottom w:val="none" w:sz="0" w:space="0" w:color="auto"/>
            <w:right w:val="none" w:sz="0" w:space="0" w:color="auto"/>
          </w:divBdr>
        </w:div>
        <w:div w:id="1079715634">
          <w:marLeft w:val="0"/>
          <w:marRight w:val="0"/>
          <w:marTop w:val="0"/>
          <w:marBottom w:val="0"/>
          <w:divBdr>
            <w:top w:val="none" w:sz="0" w:space="0" w:color="auto"/>
            <w:left w:val="none" w:sz="0" w:space="0" w:color="auto"/>
            <w:bottom w:val="none" w:sz="0" w:space="0" w:color="auto"/>
            <w:right w:val="none" w:sz="0" w:space="0" w:color="auto"/>
          </w:divBdr>
        </w:div>
      </w:divsChild>
    </w:div>
    <w:div w:id="750657909">
      <w:bodyDiv w:val="1"/>
      <w:marLeft w:val="0"/>
      <w:marRight w:val="0"/>
      <w:marTop w:val="0"/>
      <w:marBottom w:val="0"/>
      <w:divBdr>
        <w:top w:val="none" w:sz="0" w:space="0" w:color="auto"/>
        <w:left w:val="none" w:sz="0" w:space="0" w:color="auto"/>
        <w:bottom w:val="none" w:sz="0" w:space="0" w:color="auto"/>
        <w:right w:val="none" w:sz="0" w:space="0" w:color="auto"/>
      </w:divBdr>
    </w:div>
    <w:div w:id="765736171">
      <w:bodyDiv w:val="1"/>
      <w:marLeft w:val="0"/>
      <w:marRight w:val="0"/>
      <w:marTop w:val="0"/>
      <w:marBottom w:val="0"/>
      <w:divBdr>
        <w:top w:val="none" w:sz="0" w:space="0" w:color="auto"/>
        <w:left w:val="none" w:sz="0" w:space="0" w:color="auto"/>
        <w:bottom w:val="none" w:sz="0" w:space="0" w:color="auto"/>
        <w:right w:val="none" w:sz="0" w:space="0" w:color="auto"/>
      </w:divBdr>
    </w:div>
    <w:div w:id="796723604">
      <w:bodyDiv w:val="1"/>
      <w:marLeft w:val="0"/>
      <w:marRight w:val="0"/>
      <w:marTop w:val="0"/>
      <w:marBottom w:val="0"/>
      <w:divBdr>
        <w:top w:val="none" w:sz="0" w:space="0" w:color="auto"/>
        <w:left w:val="none" w:sz="0" w:space="0" w:color="auto"/>
        <w:bottom w:val="none" w:sz="0" w:space="0" w:color="auto"/>
        <w:right w:val="none" w:sz="0" w:space="0" w:color="auto"/>
      </w:divBdr>
    </w:div>
    <w:div w:id="835338523">
      <w:bodyDiv w:val="1"/>
      <w:marLeft w:val="0"/>
      <w:marRight w:val="0"/>
      <w:marTop w:val="0"/>
      <w:marBottom w:val="0"/>
      <w:divBdr>
        <w:top w:val="none" w:sz="0" w:space="0" w:color="auto"/>
        <w:left w:val="none" w:sz="0" w:space="0" w:color="auto"/>
        <w:bottom w:val="none" w:sz="0" w:space="0" w:color="auto"/>
        <w:right w:val="none" w:sz="0" w:space="0" w:color="auto"/>
      </w:divBdr>
    </w:div>
    <w:div w:id="896816407">
      <w:bodyDiv w:val="1"/>
      <w:marLeft w:val="0"/>
      <w:marRight w:val="0"/>
      <w:marTop w:val="0"/>
      <w:marBottom w:val="0"/>
      <w:divBdr>
        <w:top w:val="none" w:sz="0" w:space="0" w:color="auto"/>
        <w:left w:val="none" w:sz="0" w:space="0" w:color="auto"/>
        <w:bottom w:val="none" w:sz="0" w:space="0" w:color="auto"/>
        <w:right w:val="none" w:sz="0" w:space="0" w:color="auto"/>
      </w:divBdr>
    </w:div>
    <w:div w:id="1017735381">
      <w:bodyDiv w:val="1"/>
      <w:marLeft w:val="0"/>
      <w:marRight w:val="0"/>
      <w:marTop w:val="0"/>
      <w:marBottom w:val="0"/>
      <w:divBdr>
        <w:top w:val="none" w:sz="0" w:space="0" w:color="auto"/>
        <w:left w:val="none" w:sz="0" w:space="0" w:color="auto"/>
        <w:bottom w:val="none" w:sz="0" w:space="0" w:color="auto"/>
        <w:right w:val="none" w:sz="0" w:space="0" w:color="auto"/>
      </w:divBdr>
    </w:div>
    <w:div w:id="1122655710">
      <w:bodyDiv w:val="1"/>
      <w:marLeft w:val="0"/>
      <w:marRight w:val="0"/>
      <w:marTop w:val="0"/>
      <w:marBottom w:val="0"/>
      <w:divBdr>
        <w:top w:val="none" w:sz="0" w:space="0" w:color="auto"/>
        <w:left w:val="none" w:sz="0" w:space="0" w:color="auto"/>
        <w:bottom w:val="none" w:sz="0" w:space="0" w:color="auto"/>
        <w:right w:val="none" w:sz="0" w:space="0" w:color="auto"/>
      </w:divBdr>
    </w:div>
    <w:div w:id="1157263525">
      <w:bodyDiv w:val="1"/>
      <w:marLeft w:val="0"/>
      <w:marRight w:val="0"/>
      <w:marTop w:val="0"/>
      <w:marBottom w:val="0"/>
      <w:divBdr>
        <w:top w:val="none" w:sz="0" w:space="0" w:color="auto"/>
        <w:left w:val="none" w:sz="0" w:space="0" w:color="auto"/>
        <w:bottom w:val="none" w:sz="0" w:space="0" w:color="auto"/>
        <w:right w:val="none" w:sz="0" w:space="0" w:color="auto"/>
      </w:divBdr>
      <w:divsChild>
        <w:div w:id="249586144">
          <w:marLeft w:val="0"/>
          <w:marRight w:val="0"/>
          <w:marTop w:val="0"/>
          <w:marBottom w:val="0"/>
          <w:divBdr>
            <w:top w:val="none" w:sz="0" w:space="0" w:color="auto"/>
            <w:left w:val="none" w:sz="0" w:space="0" w:color="auto"/>
            <w:bottom w:val="none" w:sz="0" w:space="0" w:color="auto"/>
            <w:right w:val="none" w:sz="0" w:space="0" w:color="auto"/>
          </w:divBdr>
        </w:div>
        <w:div w:id="1988584803">
          <w:marLeft w:val="0"/>
          <w:marRight w:val="0"/>
          <w:marTop w:val="0"/>
          <w:marBottom w:val="0"/>
          <w:divBdr>
            <w:top w:val="none" w:sz="0" w:space="0" w:color="auto"/>
            <w:left w:val="none" w:sz="0" w:space="0" w:color="auto"/>
            <w:bottom w:val="none" w:sz="0" w:space="0" w:color="auto"/>
            <w:right w:val="none" w:sz="0" w:space="0" w:color="auto"/>
          </w:divBdr>
        </w:div>
        <w:div w:id="752047125">
          <w:marLeft w:val="0"/>
          <w:marRight w:val="0"/>
          <w:marTop w:val="0"/>
          <w:marBottom w:val="0"/>
          <w:divBdr>
            <w:top w:val="none" w:sz="0" w:space="0" w:color="auto"/>
            <w:left w:val="none" w:sz="0" w:space="0" w:color="auto"/>
            <w:bottom w:val="none" w:sz="0" w:space="0" w:color="auto"/>
            <w:right w:val="none" w:sz="0" w:space="0" w:color="auto"/>
          </w:divBdr>
        </w:div>
        <w:div w:id="1098866552">
          <w:marLeft w:val="0"/>
          <w:marRight w:val="0"/>
          <w:marTop w:val="0"/>
          <w:marBottom w:val="0"/>
          <w:divBdr>
            <w:top w:val="none" w:sz="0" w:space="0" w:color="auto"/>
            <w:left w:val="none" w:sz="0" w:space="0" w:color="auto"/>
            <w:bottom w:val="none" w:sz="0" w:space="0" w:color="auto"/>
            <w:right w:val="none" w:sz="0" w:space="0" w:color="auto"/>
          </w:divBdr>
        </w:div>
        <w:div w:id="521432949">
          <w:marLeft w:val="0"/>
          <w:marRight w:val="0"/>
          <w:marTop w:val="0"/>
          <w:marBottom w:val="0"/>
          <w:divBdr>
            <w:top w:val="none" w:sz="0" w:space="0" w:color="auto"/>
            <w:left w:val="none" w:sz="0" w:space="0" w:color="auto"/>
            <w:bottom w:val="none" w:sz="0" w:space="0" w:color="auto"/>
            <w:right w:val="none" w:sz="0" w:space="0" w:color="auto"/>
          </w:divBdr>
        </w:div>
        <w:div w:id="1948543514">
          <w:marLeft w:val="0"/>
          <w:marRight w:val="0"/>
          <w:marTop w:val="0"/>
          <w:marBottom w:val="0"/>
          <w:divBdr>
            <w:top w:val="none" w:sz="0" w:space="0" w:color="auto"/>
            <w:left w:val="none" w:sz="0" w:space="0" w:color="auto"/>
            <w:bottom w:val="none" w:sz="0" w:space="0" w:color="auto"/>
            <w:right w:val="none" w:sz="0" w:space="0" w:color="auto"/>
          </w:divBdr>
        </w:div>
        <w:div w:id="2112161722">
          <w:marLeft w:val="0"/>
          <w:marRight w:val="0"/>
          <w:marTop w:val="0"/>
          <w:marBottom w:val="0"/>
          <w:divBdr>
            <w:top w:val="none" w:sz="0" w:space="0" w:color="auto"/>
            <w:left w:val="none" w:sz="0" w:space="0" w:color="auto"/>
            <w:bottom w:val="none" w:sz="0" w:space="0" w:color="auto"/>
            <w:right w:val="none" w:sz="0" w:space="0" w:color="auto"/>
          </w:divBdr>
        </w:div>
        <w:div w:id="1800298600">
          <w:marLeft w:val="0"/>
          <w:marRight w:val="0"/>
          <w:marTop w:val="0"/>
          <w:marBottom w:val="0"/>
          <w:divBdr>
            <w:top w:val="none" w:sz="0" w:space="0" w:color="auto"/>
            <w:left w:val="none" w:sz="0" w:space="0" w:color="auto"/>
            <w:bottom w:val="none" w:sz="0" w:space="0" w:color="auto"/>
            <w:right w:val="none" w:sz="0" w:space="0" w:color="auto"/>
          </w:divBdr>
        </w:div>
        <w:div w:id="741175546">
          <w:marLeft w:val="0"/>
          <w:marRight w:val="0"/>
          <w:marTop w:val="0"/>
          <w:marBottom w:val="0"/>
          <w:divBdr>
            <w:top w:val="none" w:sz="0" w:space="0" w:color="auto"/>
            <w:left w:val="none" w:sz="0" w:space="0" w:color="auto"/>
            <w:bottom w:val="none" w:sz="0" w:space="0" w:color="auto"/>
            <w:right w:val="none" w:sz="0" w:space="0" w:color="auto"/>
          </w:divBdr>
        </w:div>
        <w:div w:id="1365669871">
          <w:marLeft w:val="0"/>
          <w:marRight w:val="0"/>
          <w:marTop w:val="0"/>
          <w:marBottom w:val="0"/>
          <w:divBdr>
            <w:top w:val="none" w:sz="0" w:space="0" w:color="auto"/>
            <w:left w:val="none" w:sz="0" w:space="0" w:color="auto"/>
            <w:bottom w:val="none" w:sz="0" w:space="0" w:color="auto"/>
            <w:right w:val="none" w:sz="0" w:space="0" w:color="auto"/>
          </w:divBdr>
        </w:div>
      </w:divsChild>
    </w:div>
    <w:div w:id="1163591710">
      <w:bodyDiv w:val="1"/>
      <w:marLeft w:val="0"/>
      <w:marRight w:val="0"/>
      <w:marTop w:val="0"/>
      <w:marBottom w:val="0"/>
      <w:divBdr>
        <w:top w:val="none" w:sz="0" w:space="0" w:color="auto"/>
        <w:left w:val="none" w:sz="0" w:space="0" w:color="auto"/>
        <w:bottom w:val="none" w:sz="0" w:space="0" w:color="auto"/>
        <w:right w:val="none" w:sz="0" w:space="0" w:color="auto"/>
      </w:divBdr>
    </w:div>
    <w:div w:id="1237547409">
      <w:bodyDiv w:val="1"/>
      <w:marLeft w:val="0"/>
      <w:marRight w:val="0"/>
      <w:marTop w:val="0"/>
      <w:marBottom w:val="0"/>
      <w:divBdr>
        <w:top w:val="none" w:sz="0" w:space="0" w:color="auto"/>
        <w:left w:val="none" w:sz="0" w:space="0" w:color="auto"/>
        <w:bottom w:val="none" w:sz="0" w:space="0" w:color="auto"/>
        <w:right w:val="none" w:sz="0" w:space="0" w:color="auto"/>
      </w:divBdr>
    </w:div>
    <w:div w:id="1250848604">
      <w:bodyDiv w:val="1"/>
      <w:marLeft w:val="0"/>
      <w:marRight w:val="0"/>
      <w:marTop w:val="0"/>
      <w:marBottom w:val="0"/>
      <w:divBdr>
        <w:top w:val="none" w:sz="0" w:space="0" w:color="auto"/>
        <w:left w:val="none" w:sz="0" w:space="0" w:color="auto"/>
        <w:bottom w:val="none" w:sz="0" w:space="0" w:color="auto"/>
        <w:right w:val="none" w:sz="0" w:space="0" w:color="auto"/>
      </w:divBdr>
    </w:div>
    <w:div w:id="1251308265">
      <w:bodyDiv w:val="1"/>
      <w:marLeft w:val="0"/>
      <w:marRight w:val="0"/>
      <w:marTop w:val="0"/>
      <w:marBottom w:val="0"/>
      <w:divBdr>
        <w:top w:val="none" w:sz="0" w:space="0" w:color="auto"/>
        <w:left w:val="none" w:sz="0" w:space="0" w:color="auto"/>
        <w:bottom w:val="none" w:sz="0" w:space="0" w:color="auto"/>
        <w:right w:val="none" w:sz="0" w:space="0" w:color="auto"/>
      </w:divBdr>
    </w:div>
    <w:div w:id="1266503136">
      <w:bodyDiv w:val="1"/>
      <w:marLeft w:val="0"/>
      <w:marRight w:val="0"/>
      <w:marTop w:val="0"/>
      <w:marBottom w:val="0"/>
      <w:divBdr>
        <w:top w:val="none" w:sz="0" w:space="0" w:color="auto"/>
        <w:left w:val="none" w:sz="0" w:space="0" w:color="auto"/>
        <w:bottom w:val="none" w:sz="0" w:space="0" w:color="auto"/>
        <w:right w:val="none" w:sz="0" w:space="0" w:color="auto"/>
      </w:divBdr>
    </w:div>
    <w:div w:id="1334840331">
      <w:bodyDiv w:val="1"/>
      <w:marLeft w:val="0"/>
      <w:marRight w:val="0"/>
      <w:marTop w:val="0"/>
      <w:marBottom w:val="0"/>
      <w:divBdr>
        <w:top w:val="none" w:sz="0" w:space="0" w:color="auto"/>
        <w:left w:val="none" w:sz="0" w:space="0" w:color="auto"/>
        <w:bottom w:val="none" w:sz="0" w:space="0" w:color="auto"/>
        <w:right w:val="none" w:sz="0" w:space="0" w:color="auto"/>
      </w:divBdr>
    </w:div>
    <w:div w:id="1395592063">
      <w:bodyDiv w:val="1"/>
      <w:marLeft w:val="0"/>
      <w:marRight w:val="0"/>
      <w:marTop w:val="0"/>
      <w:marBottom w:val="0"/>
      <w:divBdr>
        <w:top w:val="none" w:sz="0" w:space="0" w:color="auto"/>
        <w:left w:val="none" w:sz="0" w:space="0" w:color="auto"/>
        <w:bottom w:val="none" w:sz="0" w:space="0" w:color="auto"/>
        <w:right w:val="none" w:sz="0" w:space="0" w:color="auto"/>
      </w:divBdr>
    </w:div>
    <w:div w:id="1744840222">
      <w:bodyDiv w:val="1"/>
      <w:marLeft w:val="0"/>
      <w:marRight w:val="0"/>
      <w:marTop w:val="0"/>
      <w:marBottom w:val="0"/>
      <w:divBdr>
        <w:top w:val="none" w:sz="0" w:space="0" w:color="auto"/>
        <w:left w:val="none" w:sz="0" w:space="0" w:color="auto"/>
        <w:bottom w:val="none" w:sz="0" w:space="0" w:color="auto"/>
        <w:right w:val="none" w:sz="0" w:space="0" w:color="auto"/>
      </w:divBdr>
    </w:div>
    <w:div w:id="1864594538">
      <w:bodyDiv w:val="1"/>
      <w:marLeft w:val="0"/>
      <w:marRight w:val="0"/>
      <w:marTop w:val="0"/>
      <w:marBottom w:val="0"/>
      <w:divBdr>
        <w:top w:val="none" w:sz="0" w:space="0" w:color="auto"/>
        <w:left w:val="none" w:sz="0" w:space="0" w:color="auto"/>
        <w:bottom w:val="none" w:sz="0" w:space="0" w:color="auto"/>
        <w:right w:val="none" w:sz="0" w:space="0" w:color="auto"/>
      </w:divBdr>
    </w:div>
    <w:div w:id="1876385618">
      <w:bodyDiv w:val="1"/>
      <w:marLeft w:val="0"/>
      <w:marRight w:val="0"/>
      <w:marTop w:val="0"/>
      <w:marBottom w:val="0"/>
      <w:divBdr>
        <w:top w:val="none" w:sz="0" w:space="0" w:color="auto"/>
        <w:left w:val="none" w:sz="0" w:space="0" w:color="auto"/>
        <w:bottom w:val="none" w:sz="0" w:space="0" w:color="auto"/>
        <w:right w:val="none" w:sz="0" w:space="0" w:color="auto"/>
      </w:divBdr>
    </w:div>
    <w:div w:id="1935672363">
      <w:bodyDiv w:val="1"/>
      <w:marLeft w:val="0"/>
      <w:marRight w:val="0"/>
      <w:marTop w:val="0"/>
      <w:marBottom w:val="0"/>
      <w:divBdr>
        <w:top w:val="none" w:sz="0" w:space="0" w:color="auto"/>
        <w:left w:val="none" w:sz="0" w:space="0" w:color="auto"/>
        <w:bottom w:val="none" w:sz="0" w:space="0" w:color="auto"/>
        <w:right w:val="none" w:sz="0" w:space="0" w:color="auto"/>
      </w:divBdr>
    </w:div>
    <w:div w:id="1974172419">
      <w:bodyDiv w:val="1"/>
      <w:marLeft w:val="0"/>
      <w:marRight w:val="0"/>
      <w:marTop w:val="0"/>
      <w:marBottom w:val="0"/>
      <w:divBdr>
        <w:top w:val="none" w:sz="0" w:space="0" w:color="auto"/>
        <w:left w:val="none" w:sz="0" w:space="0" w:color="auto"/>
        <w:bottom w:val="none" w:sz="0" w:space="0" w:color="auto"/>
        <w:right w:val="none" w:sz="0" w:space="0" w:color="auto"/>
      </w:divBdr>
    </w:div>
    <w:div w:id="2068722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FC49091-F7E9-4855-A528-6A3D5354BF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6</Pages>
  <Words>2024</Words>
  <Characters>11537</Characters>
  <Application>Microsoft Office Word</Application>
  <DocSecurity>0</DocSecurity>
  <Lines>96</Lines>
  <Paragraphs>27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Gordana Zalaznik</dc:creator>
  <cp:keywords/>
  <dc:description/>
  <cp:lastModifiedBy>Bojana Vogrinec</cp:lastModifiedBy>
  <cp:revision>5</cp:revision>
  <cp:lastPrinted>2019-06-18T14:05:00Z</cp:lastPrinted>
  <dcterms:created xsi:type="dcterms:W3CDTF">2019-07-30T14:07:00Z</dcterms:created>
  <dcterms:modified xsi:type="dcterms:W3CDTF">2019-08-08T12:59:00Z</dcterms:modified>
</cp:coreProperties>
</file>