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3053" w:rsidRPr="0033620B" w:rsidRDefault="00812AD8" w:rsidP="00980B01">
      <w:pPr>
        <w:pStyle w:val="Odstavek"/>
        <w:widowControl w:val="0"/>
        <w:spacing w:before="0" w:line="288" w:lineRule="auto"/>
        <w:ind w:firstLine="0"/>
        <w:rPr>
          <w:sz w:val="20"/>
          <w:szCs w:val="20"/>
          <w:lang w:val="sl-SI"/>
        </w:rPr>
      </w:pPr>
      <w:r w:rsidRPr="0033620B">
        <w:rPr>
          <w:sz w:val="20"/>
          <w:szCs w:val="20"/>
          <w:lang w:val="sl-SI"/>
        </w:rPr>
        <w:t>Na podlagi drugega odstavka 107. člena Zakona o notariatu (Uradni list RS, št. 2/07 - uradno prečiščeno besedilo, 33/07 - ZSReg-B, 45/08 in 91/13) ministr</w:t>
      </w:r>
      <w:r w:rsidR="006B4DAF" w:rsidRPr="0033620B">
        <w:rPr>
          <w:sz w:val="20"/>
          <w:szCs w:val="20"/>
          <w:lang w:val="sl-SI"/>
        </w:rPr>
        <w:t>ica</w:t>
      </w:r>
      <w:r w:rsidRPr="0033620B">
        <w:rPr>
          <w:sz w:val="20"/>
          <w:szCs w:val="20"/>
          <w:lang w:val="sl-SI"/>
        </w:rPr>
        <w:t>, pristojn</w:t>
      </w:r>
      <w:r w:rsidR="006B4DAF" w:rsidRPr="0033620B">
        <w:rPr>
          <w:sz w:val="20"/>
          <w:szCs w:val="20"/>
          <w:lang w:val="sl-SI"/>
        </w:rPr>
        <w:t>a</w:t>
      </w:r>
      <w:r w:rsidRPr="0033620B">
        <w:rPr>
          <w:sz w:val="20"/>
          <w:szCs w:val="20"/>
          <w:lang w:val="sl-SI"/>
        </w:rPr>
        <w:t xml:space="preserve"> za pravosodje</w:t>
      </w:r>
      <w:r w:rsidR="002E1778" w:rsidRPr="0033620B">
        <w:rPr>
          <w:sz w:val="20"/>
          <w:szCs w:val="20"/>
          <w:lang w:val="sl-SI"/>
        </w:rPr>
        <w:t xml:space="preserve"> </w:t>
      </w:r>
      <w:r w:rsidRPr="0033620B">
        <w:rPr>
          <w:sz w:val="20"/>
          <w:szCs w:val="20"/>
          <w:lang w:val="sl-SI"/>
        </w:rPr>
        <w:t>določa</w:t>
      </w:r>
    </w:p>
    <w:p w:rsidR="0097194C" w:rsidRPr="0033620B" w:rsidRDefault="0097194C" w:rsidP="00980B01">
      <w:pPr>
        <w:pStyle w:val="vrstapredpisa0"/>
        <w:shd w:val="clear" w:color="auto" w:fill="FFFFFF"/>
        <w:spacing w:before="0" w:beforeAutospacing="0" w:after="0" w:afterAutospacing="0" w:line="288" w:lineRule="auto"/>
        <w:jc w:val="center"/>
        <w:rPr>
          <w:rFonts w:ascii="Arial" w:hAnsi="Arial" w:cs="Arial"/>
          <w:b/>
          <w:bCs/>
          <w:spacing w:val="40"/>
          <w:sz w:val="20"/>
          <w:szCs w:val="20"/>
          <w:lang w:val="x-none"/>
        </w:rPr>
      </w:pPr>
    </w:p>
    <w:p w:rsidR="00812AD8" w:rsidRPr="0033620B" w:rsidRDefault="00812AD8" w:rsidP="00980B01">
      <w:pPr>
        <w:pStyle w:val="vrstapredpisa0"/>
        <w:shd w:val="clear" w:color="auto" w:fill="FFFFFF"/>
        <w:spacing w:before="0" w:beforeAutospacing="0" w:after="0" w:afterAutospacing="0" w:line="288" w:lineRule="auto"/>
        <w:jc w:val="center"/>
        <w:rPr>
          <w:rFonts w:ascii="Arial" w:hAnsi="Arial" w:cs="Arial"/>
          <w:b/>
          <w:bCs/>
          <w:spacing w:val="40"/>
          <w:sz w:val="20"/>
          <w:szCs w:val="20"/>
        </w:rPr>
      </w:pPr>
      <w:r w:rsidRPr="0033620B">
        <w:rPr>
          <w:rFonts w:ascii="Arial" w:hAnsi="Arial" w:cs="Arial"/>
          <w:b/>
          <w:bCs/>
          <w:spacing w:val="40"/>
          <w:sz w:val="20"/>
          <w:szCs w:val="20"/>
          <w:lang w:val="x-none"/>
        </w:rPr>
        <w:t>NOTARSK</w:t>
      </w:r>
      <w:r w:rsidRPr="0033620B">
        <w:rPr>
          <w:rFonts w:ascii="Arial" w:hAnsi="Arial" w:cs="Arial"/>
          <w:b/>
          <w:bCs/>
          <w:spacing w:val="40"/>
          <w:sz w:val="20"/>
          <w:szCs w:val="20"/>
        </w:rPr>
        <w:t>O</w:t>
      </w:r>
      <w:r w:rsidRPr="0033620B">
        <w:rPr>
          <w:rFonts w:ascii="Arial" w:hAnsi="Arial" w:cs="Arial"/>
          <w:b/>
          <w:bCs/>
          <w:spacing w:val="40"/>
          <w:sz w:val="20"/>
          <w:szCs w:val="20"/>
          <w:lang w:val="x-none"/>
        </w:rPr>
        <w:t xml:space="preserve"> TARIF</w:t>
      </w:r>
      <w:r w:rsidRPr="0033620B">
        <w:rPr>
          <w:rFonts w:ascii="Arial" w:hAnsi="Arial" w:cs="Arial"/>
          <w:b/>
          <w:bCs/>
          <w:spacing w:val="40"/>
          <w:sz w:val="20"/>
          <w:szCs w:val="20"/>
        </w:rPr>
        <w:t>O</w:t>
      </w:r>
    </w:p>
    <w:p w:rsidR="00253E2F" w:rsidRPr="0033620B" w:rsidRDefault="00253E2F" w:rsidP="00DF0C15">
      <w:pPr>
        <w:pStyle w:val="len0"/>
        <w:shd w:val="clear" w:color="auto" w:fill="FFFFFF"/>
        <w:spacing w:before="0" w:beforeAutospacing="0" w:after="0" w:afterAutospacing="0" w:line="288" w:lineRule="auto"/>
        <w:rPr>
          <w:rFonts w:ascii="Arial" w:hAnsi="Arial" w:cs="Arial"/>
          <w:b/>
          <w:bCs/>
          <w:sz w:val="20"/>
          <w:szCs w:val="20"/>
          <w:lang w:val="x-none"/>
        </w:rPr>
      </w:pPr>
    </w:p>
    <w:p w:rsidR="00253E2F" w:rsidRPr="0033620B" w:rsidRDefault="00253E2F"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1.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Predmet tarife</w:t>
      </w:r>
    </w:p>
    <w:p w:rsidR="00546533" w:rsidRPr="0033620B" w:rsidRDefault="00546533"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D024BB" w:rsidRPr="0033620B" w:rsidRDefault="00D024BB" w:rsidP="00D024BB">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 xml:space="preserve">(1) Ta tarifa določa način vrednotenja in obračunavanja notarskih storitev. Po njej se vrednotijo notarske storitve, določene v Zakonu o notariatu. </w:t>
      </w:r>
    </w:p>
    <w:p w:rsidR="00D024BB" w:rsidRPr="0033620B" w:rsidRDefault="00D024BB" w:rsidP="00D024BB">
      <w:pPr>
        <w:pStyle w:val="odstavek0"/>
        <w:shd w:val="clear" w:color="auto" w:fill="FFFFFF"/>
        <w:spacing w:before="0" w:beforeAutospacing="0" w:after="0" w:afterAutospacing="0" w:line="288" w:lineRule="auto"/>
        <w:jc w:val="both"/>
        <w:rPr>
          <w:rFonts w:ascii="Arial" w:hAnsi="Arial" w:cs="Arial"/>
          <w:sz w:val="20"/>
          <w:szCs w:val="20"/>
        </w:rPr>
      </w:pPr>
    </w:p>
    <w:p w:rsidR="00D024BB" w:rsidRPr="0033620B" w:rsidRDefault="00D024BB" w:rsidP="00D024BB">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rPr>
        <w:t xml:space="preserve">(2) Pristojbine za notarske storitve so določene v tarifnih številkah, ki so </w:t>
      </w:r>
      <w:r w:rsidR="00444EA6" w:rsidRPr="0033620B">
        <w:rPr>
          <w:rFonts w:ascii="Arial" w:hAnsi="Arial" w:cs="Arial"/>
          <w:sz w:val="20"/>
          <w:szCs w:val="20"/>
          <w:lang w:val="x-none"/>
        </w:rPr>
        <w:t xml:space="preserve">kot </w:t>
      </w:r>
      <w:r w:rsidR="00444EA6" w:rsidRPr="0033620B">
        <w:rPr>
          <w:rFonts w:ascii="Arial" w:hAnsi="Arial" w:cs="Arial"/>
          <w:sz w:val="20"/>
          <w:szCs w:val="20"/>
        </w:rPr>
        <w:t>Priloga 1</w:t>
      </w:r>
      <w:r w:rsidR="00444EA6" w:rsidRPr="0033620B">
        <w:rPr>
          <w:rFonts w:ascii="Arial" w:hAnsi="Arial" w:cs="Arial"/>
          <w:sz w:val="20"/>
          <w:szCs w:val="20"/>
          <w:lang w:val="x-none"/>
        </w:rPr>
        <w:t xml:space="preserve"> </w:t>
      </w:r>
      <w:r w:rsidRPr="0033620B">
        <w:rPr>
          <w:rFonts w:ascii="Arial" w:hAnsi="Arial" w:cs="Arial"/>
          <w:sz w:val="20"/>
          <w:szCs w:val="20"/>
        </w:rPr>
        <w:t>sestavni del te tarife.</w:t>
      </w:r>
    </w:p>
    <w:p w:rsidR="00D024BB" w:rsidRPr="0033620B" w:rsidRDefault="00D024BB" w:rsidP="00D024BB">
      <w:pPr>
        <w:pStyle w:val="odstavek0"/>
        <w:shd w:val="clear" w:color="auto" w:fill="FFFFFF"/>
        <w:spacing w:before="0" w:beforeAutospacing="0" w:after="0" w:afterAutospacing="0" w:line="288" w:lineRule="auto"/>
        <w:jc w:val="both"/>
        <w:rPr>
          <w:rFonts w:ascii="Arial" w:hAnsi="Arial" w:cs="Arial"/>
          <w:sz w:val="20"/>
          <w:szCs w:val="20"/>
        </w:rPr>
      </w:pPr>
    </w:p>
    <w:p w:rsidR="00D024BB" w:rsidRPr="0033620B" w:rsidRDefault="00D024BB" w:rsidP="00D024BB">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w:t>
      </w:r>
      <w:r w:rsidRPr="0033620B">
        <w:rPr>
          <w:rFonts w:ascii="Arial" w:hAnsi="Arial" w:cs="Arial"/>
          <w:sz w:val="20"/>
          <w:szCs w:val="20"/>
        </w:rPr>
        <w:t>3</w:t>
      </w:r>
      <w:r w:rsidRPr="0033620B">
        <w:rPr>
          <w:rFonts w:ascii="Arial" w:hAnsi="Arial" w:cs="Arial"/>
          <w:sz w:val="20"/>
          <w:szCs w:val="20"/>
          <w:lang w:val="x-none"/>
        </w:rPr>
        <w:t>) Storitve zastopanja strank, ki jih opravi notar, se vrednotijo po odvetniški tarifi.</w:t>
      </w:r>
    </w:p>
    <w:p w:rsidR="00D024BB" w:rsidRPr="0033620B" w:rsidRDefault="00D024BB" w:rsidP="00D024BB">
      <w:pPr>
        <w:pStyle w:val="odstavek0"/>
        <w:shd w:val="clear" w:color="auto" w:fill="FFFFFF"/>
        <w:spacing w:before="0" w:beforeAutospacing="0" w:after="0" w:afterAutospacing="0" w:line="288" w:lineRule="auto"/>
        <w:jc w:val="both"/>
        <w:rPr>
          <w:rFonts w:ascii="Arial" w:hAnsi="Arial" w:cs="Arial"/>
          <w:sz w:val="20"/>
          <w:szCs w:val="20"/>
        </w:rPr>
      </w:pPr>
    </w:p>
    <w:p w:rsidR="00D024BB" w:rsidRPr="0033620B" w:rsidRDefault="00D024BB" w:rsidP="00D024BB">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w:t>
      </w:r>
      <w:r w:rsidRPr="0033620B">
        <w:rPr>
          <w:rFonts w:ascii="Arial" w:hAnsi="Arial" w:cs="Arial"/>
          <w:sz w:val="20"/>
          <w:szCs w:val="20"/>
        </w:rPr>
        <w:t>4</w:t>
      </w:r>
      <w:r w:rsidRPr="0033620B">
        <w:rPr>
          <w:rFonts w:ascii="Arial" w:hAnsi="Arial" w:cs="Arial"/>
          <w:sz w:val="20"/>
          <w:szCs w:val="20"/>
          <w:lang w:val="x-none"/>
        </w:rPr>
        <w:t>) </w:t>
      </w:r>
      <w:bookmarkStart w:id="0" w:name="_Hlk14791272"/>
      <w:r w:rsidRPr="0033620B">
        <w:rPr>
          <w:rFonts w:ascii="Arial" w:hAnsi="Arial" w:cs="Arial"/>
          <w:sz w:val="20"/>
          <w:szCs w:val="20"/>
          <w:lang w:val="x-none"/>
        </w:rPr>
        <w:t xml:space="preserve">Izvleček </w:t>
      </w:r>
      <w:r w:rsidRPr="0033620B">
        <w:rPr>
          <w:rFonts w:ascii="Arial" w:hAnsi="Arial" w:cs="Arial"/>
          <w:sz w:val="20"/>
          <w:szCs w:val="20"/>
        </w:rPr>
        <w:t>pristojbin za notarske storitve te</w:t>
      </w:r>
      <w:r w:rsidRPr="0033620B">
        <w:rPr>
          <w:rFonts w:ascii="Arial" w:hAnsi="Arial" w:cs="Arial"/>
          <w:sz w:val="20"/>
          <w:szCs w:val="20"/>
          <w:lang w:val="x-none"/>
        </w:rPr>
        <w:t xml:space="preserve"> tarife, ki je kot </w:t>
      </w:r>
      <w:r w:rsidR="00444EA6" w:rsidRPr="0033620B">
        <w:rPr>
          <w:rFonts w:ascii="Arial" w:hAnsi="Arial" w:cs="Arial"/>
          <w:sz w:val="20"/>
          <w:szCs w:val="20"/>
        </w:rPr>
        <w:t>Priloga 2</w:t>
      </w:r>
      <w:r w:rsidRPr="0033620B">
        <w:rPr>
          <w:rFonts w:ascii="Arial" w:hAnsi="Arial" w:cs="Arial"/>
          <w:sz w:val="20"/>
          <w:szCs w:val="20"/>
          <w:lang w:val="x-none"/>
        </w:rPr>
        <w:t xml:space="preserve"> njen sestavni del, mora biti vidno izobešen v notarski pisarni.</w:t>
      </w:r>
    </w:p>
    <w:bookmarkEnd w:id="0"/>
    <w:p w:rsidR="00546533" w:rsidRPr="0033620B" w:rsidRDefault="00546533" w:rsidP="00DF0C15">
      <w:pPr>
        <w:pStyle w:val="len0"/>
        <w:shd w:val="clear" w:color="auto" w:fill="FFFFFF"/>
        <w:spacing w:before="0" w:beforeAutospacing="0" w:after="0" w:afterAutospacing="0" w:line="288" w:lineRule="auto"/>
        <w:rPr>
          <w:rFonts w:ascii="Arial" w:hAnsi="Arial" w:cs="Arial"/>
          <w:b/>
          <w:bCs/>
          <w:sz w:val="20"/>
          <w:szCs w:val="20"/>
          <w:lang w:val="x-none"/>
        </w:rPr>
      </w:pPr>
    </w:p>
    <w:p w:rsidR="00546533" w:rsidRPr="0033620B" w:rsidRDefault="00546533"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2.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lang w:val="x-none"/>
        </w:rPr>
      </w:pPr>
      <w:r w:rsidRPr="0033620B">
        <w:rPr>
          <w:rFonts w:ascii="Arial" w:hAnsi="Arial" w:cs="Arial"/>
          <w:b/>
          <w:bCs/>
          <w:sz w:val="20"/>
          <w:szCs w:val="20"/>
          <w:lang w:val="x-none"/>
        </w:rPr>
        <w:t>Notarska pristojbina</w:t>
      </w:r>
    </w:p>
    <w:p w:rsidR="00546533" w:rsidRPr="0033620B" w:rsidRDefault="00546533" w:rsidP="00980B01">
      <w:pPr>
        <w:pStyle w:val="naslovnadlenom0"/>
        <w:shd w:val="clear" w:color="auto" w:fill="FFFFFF"/>
        <w:spacing w:before="0" w:beforeAutospacing="0" w:after="0" w:afterAutospacing="0" w:line="288" w:lineRule="auto"/>
        <w:jc w:val="center"/>
        <w:rPr>
          <w:rFonts w:ascii="Arial" w:hAnsi="Arial" w:cs="Arial"/>
          <w:b/>
          <w:bCs/>
          <w:sz w:val="20"/>
          <w:szCs w:val="20"/>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(1) Za notarsko storitev, ki je glede na obseg, pravno zahtevnost in odgovornost ocenjena kot povprečna, se obračuna pristojbina po tej tarifi v polnem znesku, kot je določen</w:t>
      </w:r>
      <w:r w:rsidR="00C83A96" w:rsidRPr="0033620B">
        <w:rPr>
          <w:rFonts w:ascii="Arial" w:hAnsi="Arial" w:cs="Arial"/>
          <w:sz w:val="20"/>
          <w:szCs w:val="20"/>
        </w:rPr>
        <w:t>a</w:t>
      </w:r>
      <w:r w:rsidRPr="0033620B">
        <w:rPr>
          <w:rFonts w:ascii="Arial" w:hAnsi="Arial" w:cs="Arial"/>
          <w:sz w:val="20"/>
          <w:szCs w:val="20"/>
          <w:lang w:val="x-none"/>
        </w:rPr>
        <w:t xml:space="preserve"> v </w:t>
      </w:r>
      <w:r w:rsidR="00444EA6" w:rsidRPr="0033620B">
        <w:rPr>
          <w:rFonts w:ascii="Arial" w:hAnsi="Arial" w:cs="Arial"/>
          <w:sz w:val="20"/>
          <w:szCs w:val="20"/>
        </w:rPr>
        <w:t>Prilogi 1</w:t>
      </w:r>
      <w:r w:rsidR="00D024BB" w:rsidRPr="0033620B">
        <w:rPr>
          <w:rFonts w:ascii="Arial" w:hAnsi="Arial" w:cs="Arial"/>
          <w:sz w:val="20"/>
          <w:szCs w:val="20"/>
        </w:rPr>
        <w:t xml:space="preserve"> te</w:t>
      </w:r>
      <w:r w:rsidR="00D024BB" w:rsidRPr="0033620B">
        <w:rPr>
          <w:rFonts w:ascii="Arial" w:hAnsi="Arial" w:cs="Arial"/>
          <w:sz w:val="20"/>
          <w:szCs w:val="20"/>
          <w:lang w:val="x-none"/>
        </w:rPr>
        <w:t xml:space="preserve"> tarife</w:t>
      </w:r>
      <w:r w:rsidRPr="0033620B">
        <w:rPr>
          <w:rFonts w:ascii="Arial" w:hAnsi="Arial" w:cs="Arial"/>
          <w:sz w:val="20"/>
          <w:szCs w:val="20"/>
          <w:lang w:val="x-none"/>
        </w:rPr>
        <w:t>.</w:t>
      </w:r>
    </w:p>
    <w:p w:rsidR="00546533" w:rsidRPr="0033620B" w:rsidRDefault="00546533"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(2) V pristojbini za notarsko storitev iz prejšnjega odstavka so vrednotena tudi običajna pripravljalna dela, ki so povezana z notarsko storitvijo (posveti s stranko in drugimi udeleženci posla, koncipiranje, branje in obrazložitev notarske listine).</w:t>
      </w:r>
    </w:p>
    <w:p w:rsidR="00546533" w:rsidRPr="0033620B" w:rsidRDefault="00546533" w:rsidP="00980B01">
      <w:pPr>
        <w:pStyle w:val="odstavek0"/>
        <w:shd w:val="clear" w:color="auto" w:fill="FFFFFF"/>
        <w:spacing w:before="0" w:beforeAutospacing="0" w:after="0" w:afterAutospacing="0" w:line="288" w:lineRule="auto"/>
        <w:jc w:val="both"/>
        <w:rPr>
          <w:rFonts w:ascii="Arial" w:hAnsi="Arial" w:cs="Arial"/>
          <w:sz w:val="20"/>
          <w:szCs w:val="20"/>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(3) Za delo, ki je neobičajno obsežno (na primer notarska storitev, pri kateri gre za več kot 25 nepremičnin ali premičnin ali ki presega šest ur dela), sme notar za porabljeni čas obračunati pristojbino po tar. št.</w:t>
      </w:r>
      <w:r w:rsidR="00AA1131" w:rsidRPr="0033620B">
        <w:rPr>
          <w:rFonts w:ascii="Arial" w:hAnsi="Arial" w:cs="Arial"/>
          <w:sz w:val="20"/>
          <w:szCs w:val="20"/>
        </w:rPr>
        <w:t xml:space="preserve"> 17</w:t>
      </w:r>
      <w:r w:rsidRPr="0033620B">
        <w:rPr>
          <w:rFonts w:ascii="Arial" w:hAnsi="Arial" w:cs="Arial"/>
          <w:sz w:val="20"/>
          <w:szCs w:val="20"/>
          <w:lang w:val="x-none"/>
        </w:rPr>
        <w:t>, vendar za ta posebni primer znižano za 10 odstotkov.</w:t>
      </w:r>
    </w:p>
    <w:p w:rsidR="00546533" w:rsidRPr="0033620B" w:rsidRDefault="00546533" w:rsidP="00980B01">
      <w:pPr>
        <w:pStyle w:val="odstavek0"/>
        <w:shd w:val="clear" w:color="auto" w:fill="FFFFFF"/>
        <w:spacing w:before="0" w:beforeAutospacing="0" w:after="0" w:afterAutospacing="0" w:line="288" w:lineRule="auto"/>
        <w:jc w:val="both"/>
        <w:rPr>
          <w:rFonts w:ascii="Arial" w:hAnsi="Arial" w:cs="Arial"/>
          <w:sz w:val="20"/>
          <w:szCs w:val="20"/>
        </w:rPr>
      </w:pPr>
    </w:p>
    <w:p w:rsidR="00546533" w:rsidRPr="0033620B" w:rsidRDefault="00546533"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3.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Zvišanje pristojbine</w:t>
      </w:r>
    </w:p>
    <w:p w:rsidR="00546533" w:rsidRPr="0033620B" w:rsidRDefault="00546533"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(1) V primeru uporabe tujih pravnih virov, posebnega strokovnega znanja s področja drugih strok ali pri uporabi tujega jezika ali pravnega specialističnega znanja, sme notar pristoj</w:t>
      </w:r>
      <w:r w:rsidRPr="0033620B">
        <w:rPr>
          <w:rFonts w:ascii="Arial" w:hAnsi="Arial" w:cs="Arial"/>
          <w:spacing w:val="-3"/>
          <w:sz w:val="20"/>
          <w:szCs w:val="20"/>
          <w:lang w:val="x-none"/>
        </w:rPr>
        <w:t>bino zvišati iz vsakega od navedenih razlogov za 25 odstotkov, vendar iz vseh navedenih razlogov za največ 100 odstotkov.</w:t>
      </w:r>
    </w:p>
    <w:p w:rsidR="00107116" w:rsidRPr="0033620B" w:rsidRDefault="00107116"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(2) Za delo, ki ga mora notar na zahtevo stranke ali zaradi preprečitve nastanka škodljivih posledic, ki bi za stranko lahko nastale zaradi prekoračitve roka, opraviti v času med 18. in 8. uro ali ob sobotah, nedeljah in dela prostih dnevih, se pristojbine zvišajo za 25 odstotkov.</w:t>
      </w:r>
    </w:p>
    <w:p w:rsidR="000E1DE8" w:rsidRPr="0033620B" w:rsidRDefault="000E1DE8" w:rsidP="00980B01">
      <w:pPr>
        <w:pStyle w:val="naslovnadlenom0"/>
        <w:shd w:val="clear" w:color="auto" w:fill="FFFFFF"/>
        <w:spacing w:before="0" w:beforeAutospacing="0" w:after="0" w:afterAutospacing="0" w:line="288" w:lineRule="auto"/>
        <w:jc w:val="center"/>
        <w:rPr>
          <w:rFonts w:ascii="Arial" w:hAnsi="Arial" w:cs="Arial"/>
          <w:b/>
          <w:bCs/>
          <w:sz w:val="20"/>
          <w:szCs w:val="20"/>
          <w:lang w:val="x-none"/>
        </w:rPr>
      </w:pPr>
    </w:p>
    <w:p w:rsidR="000E1DE8" w:rsidRPr="0033620B" w:rsidRDefault="000E1DE8"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4.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lang w:val="x-none"/>
        </w:rPr>
      </w:pPr>
      <w:r w:rsidRPr="0033620B">
        <w:rPr>
          <w:rFonts w:ascii="Arial" w:hAnsi="Arial" w:cs="Arial"/>
          <w:b/>
          <w:bCs/>
          <w:sz w:val="20"/>
          <w:szCs w:val="20"/>
          <w:lang w:val="x-none"/>
        </w:rPr>
        <w:t>Potrjevanje zasebnih listin</w:t>
      </w:r>
    </w:p>
    <w:p w:rsidR="000E1DE8" w:rsidRPr="0033620B" w:rsidRDefault="000E1DE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 xml:space="preserve">(1) Skupna višina pristojbine za sestavo in za potrditev zasebnih listin po 49. in 50. členu Zakona o notariatu se odmeri v enaki višini kot pristojbina, ki je v </w:t>
      </w:r>
      <w:r w:rsidR="00444EA6" w:rsidRPr="0033620B">
        <w:rPr>
          <w:rFonts w:ascii="Arial" w:hAnsi="Arial" w:cs="Arial"/>
          <w:sz w:val="20"/>
          <w:szCs w:val="20"/>
        </w:rPr>
        <w:t xml:space="preserve">Prilogi 1 </w:t>
      </w:r>
      <w:r w:rsidR="008948BD" w:rsidRPr="0033620B">
        <w:rPr>
          <w:rFonts w:ascii="Arial" w:hAnsi="Arial" w:cs="Arial"/>
          <w:sz w:val="20"/>
          <w:szCs w:val="20"/>
        </w:rPr>
        <w:t>te</w:t>
      </w:r>
      <w:r w:rsidRPr="0033620B">
        <w:rPr>
          <w:rFonts w:ascii="Arial" w:hAnsi="Arial" w:cs="Arial"/>
          <w:sz w:val="20"/>
          <w:szCs w:val="20"/>
          <w:lang w:val="x-none"/>
        </w:rPr>
        <w:t xml:space="preserve"> tarife določena za sestavo notarskih zapisov.</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 xml:space="preserve">(2) Če za potrditev zasebne listine po določbi 49. člena Zakona o notariatu ni treba sestaviti notarskega zapisa, se določi pristojbina v enaki višini kot pristojbina, ki je v </w:t>
      </w:r>
      <w:r w:rsidR="00444EA6" w:rsidRPr="0033620B">
        <w:rPr>
          <w:rFonts w:ascii="Arial" w:hAnsi="Arial" w:cs="Arial"/>
          <w:sz w:val="20"/>
          <w:szCs w:val="20"/>
        </w:rPr>
        <w:t xml:space="preserve">Prilogi 1 </w:t>
      </w:r>
      <w:r w:rsidR="008948BD" w:rsidRPr="0033620B">
        <w:rPr>
          <w:rFonts w:ascii="Arial" w:hAnsi="Arial" w:cs="Arial"/>
          <w:sz w:val="20"/>
          <w:szCs w:val="20"/>
        </w:rPr>
        <w:t>te</w:t>
      </w:r>
      <w:r w:rsidRPr="0033620B">
        <w:rPr>
          <w:rFonts w:ascii="Arial" w:hAnsi="Arial" w:cs="Arial"/>
          <w:sz w:val="20"/>
          <w:szCs w:val="20"/>
          <w:lang w:val="x-none"/>
        </w:rPr>
        <w:t xml:space="preserve"> tarife določena za sestavo notarskega zapisa, znižana za eno četrtino.</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rPr>
      </w:pPr>
    </w:p>
    <w:p w:rsidR="000E1DE8" w:rsidRPr="0033620B" w:rsidRDefault="000E1DE8"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5.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Izdatki za stranko</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 xml:space="preserve">(1) Stranka mora notarju povrniti sodne in upravne takse, </w:t>
      </w:r>
      <w:proofErr w:type="spellStart"/>
      <w:r w:rsidRPr="0033620B">
        <w:rPr>
          <w:rFonts w:ascii="Arial" w:hAnsi="Arial" w:cs="Arial"/>
          <w:sz w:val="20"/>
          <w:szCs w:val="20"/>
          <w:lang w:val="x-none"/>
        </w:rPr>
        <w:t>izvednine</w:t>
      </w:r>
      <w:proofErr w:type="spellEnd"/>
      <w:r w:rsidRPr="0033620B">
        <w:rPr>
          <w:rFonts w:ascii="Arial" w:hAnsi="Arial" w:cs="Arial"/>
          <w:sz w:val="20"/>
          <w:szCs w:val="20"/>
          <w:lang w:val="x-none"/>
        </w:rPr>
        <w:t>, cenitve, izdatke za hrambo premoženja ter druge izdatke, ki jih je zanjo založil.</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 xml:space="preserve">(2) Stranka mora povrniti notarju tudi izdatke za poštne storitve, obrazce, bančne storitve, fotokopiranje dokumentacije in druge drobne izdatke. Te izdatke notar obračuna v dejanski višini ali v višini 2 odstotka od skupne cene storitve, kolikor ta znaša skupaj do </w:t>
      </w:r>
      <w:r w:rsidR="00684038" w:rsidRPr="0033620B">
        <w:rPr>
          <w:rFonts w:ascii="Arial" w:hAnsi="Arial" w:cs="Arial"/>
          <w:sz w:val="20"/>
          <w:szCs w:val="20"/>
        </w:rPr>
        <w:t>523</w:t>
      </w:r>
      <w:r w:rsidRPr="0033620B">
        <w:rPr>
          <w:rFonts w:ascii="Arial" w:hAnsi="Arial" w:cs="Arial"/>
          <w:sz w:val="20"/>
          <w:szCs w:val="20"/>
          <w:lang w:val="x-none"/>
        </w:rPr>
        <w:t xml:space="preserve"> eurov, pri zadevah, v katerih skupna cena storitve presega </w:t>
      </w:r>
      <w:r w:rsidR="00684038" w:rsidRPr="0033620B">
        <w:rPr>
          <w:rFonts w:ascii="Arial" w:hAnsi="Arial" w:cs="Arial"/>
          <w:sz w:val="20"/>
          <w:szCs w:val="20"/>
        </w:rPr>
        <w:t xml:space="preserve">523 </w:t>
      </w:r>
      <w:r w:rsidRPr="0033620B">
        <w:rPr>
          <w:rFonts w:ascii="Arial" w:hAnsi="Arial" w:cs="Arial"/>
          <w:sz w:val="20"/>
          <w:szCs w:val="20"/>
          <w:lang w:val="x-none"/>
        </w:rPr>
        <w:t xml:space="preserve">eurov, pa še 1 odstotek od presežka nad </w:t>
      </w:r>
      <w:r w:rsidR="00684038" w:rsidRPr="0033620B">
        <w:rPr>
          <w:rFonts w:ascii="Arial" w:hAnsi="Arial" w:cs="Arial"/>
          <w:sz w:val="20"/>
          <w:szCs w:val="20"/>
        </w:rPr>
        <w:t>523</w:t>
      </w:r>
      <w:r w:rsidRPr="0033620B">
        <w:rPr>
          <w:rFonts w:ascii="Arial" w:hAnsi="Arial" w:cs="Arial"/>
          <w:sz w:val="20"/>
          <w:szCs w:val="20"/>
          <w:lang w:val="x-none"/>
        </w:rPr>
        <w:t xml:space="preserve"> eurov, če glede na vrsto izdatka tega ni mogoče obračunati v dejanski višini.</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rPr>
      </w:pPr>
    </w:p>
    <w:p w:rsidR="000E1DE8" w:rsidRPr="0033620B" w:rsidRDefault="000E1DE8"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6.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Potni stroški</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(1) Notar ima pravico do povračila izdatkov za prevozne stroške, do dnevnice in dejanskih stroškov za prenočevanje, če so ti stroški povezani z opravljanjem notarskih storitev.</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(2) Notar ima pravico do uporabe osebnega avtomobila in povračila kilometrine za potovanje na razdalji do 300 km v eno smer, pri čemer se sme notar s stranko dogovoriti za uporabo osebnega avtomobila in plačilo kilometrine tudi na daljši razdalji.</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 xml:space="preserve">(3) Kilometrina za uporabo osebnega avtomobila se lahko odmeri največ v višini, ki se po </w:t>
      </w:r>
      <w:r w:rsidR="000C3053" w:rsidRPr="0033620B">
        <w:rPr>
          <w:rFonts w:ascii="Arial" w:hAnsi="Arial" w:cs="Arial"/>
          <w:sz w:val="20"/>
          <w:szCs w:val="20"/>
          <w:lang w:val="x-none"/>
        </w:rPr>
        <w:t>zakonu</w:t>
      </w:r>
      <w:r w:rsidR="008D7454" w:rsidRPr="0033620B">
        <w:rPr>
          <w:rFonts w:ascii="Arial" w:hAnsi="Arial" w:cs="Arial"/>
          <w:sz w:val="20"/>
          <w:szCs w:val="20"/>
        </w:rPr>
        <w:t>, ki ureja dohodnino</w:t>
      </w:r>
      <w:r w:rsidRPr="0033620B">
        <w:rPr>
          <w:rFonts w:ascii="Arial" w:hAnsi="Arial" w:cs="Arial"/>
          <w:sz w:val="20"/>
          <w:szCs w:val="20"/>
          <w:lang w:val="x-none"/>
        </w:rPr>
        <w:t xml:space="preserve"> ne všteva v davčno osnovo.</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(4) Kolikor notar uporablja javna prevozna sredstva (vlak, avtobus, ladja ali letalo), je upravičen do uporabe poslovnega razreda ali 1. razreda in do uporabe spalnika v vlaku ali kabine na ladji, če opravi potovanje ponoči.</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 xml:space="preserve">(5) Dnevnica za odsotnost iz kraja notarske pisarne se lahko odmeri največ v višini, ki se po </w:t>
      </w:r>
      <w:r w:rsidR="000C3053" w:rsidRPr="0033620B">
        <w:rPr>
          <w:rFonts w:ascii="Arial" w:hAnsi="Arial" w:cs="Arial"/>
          <w:sz w:val="20"/>
          <w:szCs w:val="20"/>
          <w:lang w:val="x-none"/>
        </w:rPr>
        <w:t>zakonu</w:t>
      </w:r>
      <w:r w:rsidR="008D7454" w:rsidRPr="0033620B">
        <w:rPr>
          <w:rFonts w:ascii="Arial" w:hAnsi="Arial" w:cs="Arial"/>
          <w:sz w:val="20"/>
          <w:szCs w:val="20"/>
        </w:rPr>
        <w:t>, ki ureja dohodnino</w:t>
      </w:r>
      <w:r w:rsidR="008D7454" w:rsidRPr="0033620B">
        <w:rPr>
          <w:rFonts w:ascii="Arial" w:hAnsi="Arial" w:cs="Arial"/>
          <w:sz w:val="20"/>
          <w:szCs w:val="20"/>
          <w:lang w:val="x-none"/>
        </w:rPr>
        <w:t xml:space="preserve"> </w:t>
      </w:r>
      <w:r w:rsidRPr="0033620B">
        <w:rPr>
          <w:rFonts w:ascii="Arial" w:hAnsi="Arial" w:cs="Arial"/>
          <w:sz w:val="20"/>
          <w:szCs w:val="20"/>
          <w:lang w:val="x-none"/>
        </w:rPr>
        <w:t>ne všteva v davčno osnovo.</w:t>
      </w:r>
    </w:p>
    <w:p w:rsidR="00157991" w:rsidRPr="0033620B" w:rsidRDefault="00157991" w:rsidP="00980B01">
      <w:pPr>
        <w:pStyle w:val="odstavek0"/>
        <w:shd w:val="clear" w:color="auto" w:fill="FFFFFF"/>
        <w:spacing w:before="0" w:beforeAutospacing="0" w:after="0" w:afterAutospacing="0" w:line="288" w:lineRule="auto"/>
        <w:jc w:val="both"/>
        <w:rPr>
          <w:rFonts w:ascii="Arial" w:hAnsi="Arial" w:cs="Arial"/>
          <w:sz w:val="20"/>
          <w:szCs w:val="20"/>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(6) Pravice iz prvega, drugega, četrtega in petega odstavka pripadajo tudi notarskemu uslužbencu, če je njegova prisotnost pri izvedbi notarske storitve nujna. Notar mora v ustreznem vpisniku navesti razloge za nujno prisotnost notarskega uslužbenca pri izvedbi notarske storitve.</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 xml:space="preserve">(7) Za odsotnost iz pisarne med potovanjem zaradi izvedbe notarske storitve pripada notarju za vsake začete pol ure odsotnosti </w:t>
      </w:r>
      <w:proofErr w:type="spellStart"/>
      <w:r w:rsidRPr="0033620B">
        <w:rPr>
          <w:rFonts w:ascii="Arial" w:hAnsi="Arial" w:cs="Arial"/>
          <w:sz w:val="20"/>
          <w:szCs w:val="20"/>
          <w:lang w:val="x-none"/>
        </w:rPr>
        <w:t>urnina</w:t>
      </w:r>
      <w:proofErr w:type="spellEnd"/>
      <w:r w:rsidRPr="0033620B">
        <w:rPr>
          <w:rFonts w:ascii="Arial" w:hAnsi="Arial" w:cs="Arial"/>
          <w:sz w:val="20"/>
          <w:szCs w:val="20"/>
          <w:lang w:val="x-none"/>
        </w:rPr>
        <w:t xml:space="preserve"> v višini </w:t>
      </w:r>
      <w:r w:rsidR="00BC4DA3" w:rsidRPr="0033620B">
        <w:rPr>
          <w:rFonts w:ascii="Arial" w:hAnsi="Arial" w:cs="Arial"/>
          <w:sz w:val="20"/>
          <w:szCs w:val="20"/>
        </w:rPr>
        <w:t xml:space="preserve">10 </w:t>
      </w:r>
      <w:r w:rsidRPr="0033620B">
        <w:rPr>
          <w:rFonts w:ascii="Arial" w:hAnsi="Arial" w:cs="Arial"/>
          <w:sz w:val="20"/>
          <w:szCs w:val="20"/>
          <w:lang w:val="x-none"/>
        </w:rPr>
        <w:t>eurov.</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rPr>
      </w:pPr>
    </w:p>
    <w:p w:rsidR="000E1DE8" w:rsidRPr="0033620B" w:rsidRDefault="000E1DE8"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7.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Osnove za odmero pristojbine</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Pristojbine za notarsko storitev po tej tarifi se odmerijo:</w:t>
      </w:r>
    </w:p>
    <w:p w:rsidR="00812AD8" w:rsidRPr="0033620B" w:rsidRDefault="00812AD8" w:rsidP="00971DF3">
      <w:pPr>
        <w:pStyle w:val="alineazaodstavkom0"/>
        <w:numPr>
          <w:ilvl w:val="0"/>
          <w:numId w:val="41"/>
        </w:numPr>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po vrednosti predmeta,</w:t>
      </w:r>
    </w:p>
    <w:p w:rsidR="00812AD8" w:rsidRPr="0033620B" w:rsidRDefault="00812AD8" w:rsidP="00971DF3">
      <w:pPr>
        <w:pStyle w:val="alineazaodstavkom0"/>
        <w:numPr>
          <w:ilvl w:val="0"/>
          <w:numId w:val="41"/>
        </w:numPr>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po strokovni zahtevnosti oziroma zapletenosti zadeve,</w:t>
      </w:r>
    </w:p>
    <w:p w:rsidR="00971DF3" w:rsidRPr="0033620B" w:rsidRDefault="00812AD8" w:rsidP="00971DF3">
      <w:pPr>
        <w:pStyle w:val="alineazaodstavkom0"/>
        <w:numPr>
          <w:ilvl w:val="0"/>
          <w:numId w:val="41"/>
        </w:numPr>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lastRenderedPageBreak/>
        <w:t>po strokovnem znanju s področja drugih strok,</w:t>
      </w:r>
    </w:p>
    <w:p w:rsidR="00971DF3" w:rsidRPr="0033620B" w:rsidRDefault="00971DF3" w:rsidP="00971DF3">
      <w:pPr>
        <w:pStyle w:val="naslovnadlenom0"/>
        <w:numPr>
          <w:ilvl w:val="0"/>
          <w:numId w:val="41"/>
        </w:numPr>
        <w:shd w:val="clear" w:color="auto" w:fill="FFFFFF"/>
        <w:spacing w:before="0" w:beforeAutospacing="0" w:after="0" w:afterAutospacing="0" w:line="288" w:lineRule="auto"/>
        <w:rPr>
          <w:rFonts w:ascii="Arial" w:hAnsi="Arial" w:cs="Arial"/>
          <w:b/>
          <w:bCs/>
          <w:sz w:val="20"/>
          <w:szCs w:val="20"/>
          <w:lang w:val="x-none"/>
        </w:rPr>
      </w:pPr>
      <w:r w:rsidRPr="0033620B">
        <w:rPr>
          <w:rFonts w:ascii="Arial" w:hAnsi="Arial" w:cs="Arial"/>
          <w:bCs/>
          <w:iCs/>
          <w:sz w:val="20"/>
          <w:szCs w:val="20"/>
        </w:rPr>
        <w:t>glede na število pravočasno prijavljenih terjatev,</w:t>
      </w:r>
    </w:p>
    <w:p w:rsidR="00971DF3" w:rsidRPr="0033620B" w:rsidRDefault="00812AD8" w:rsidP="00971DF3">
      <w:pPr>
        <w:pStyle w:val="alineazaodstavkom0"/>
        <w:numPr>
          <w:ilvl w:val="0"/>
          <w:numId w:val="41"/>
        </w:numPr>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po porabljenem času,</w:t>
      </w:r>
    </w:p>
    <w:p w:rsidR="00812AD8" w:rsidRPr="0033620B" w:rsidRDefault="00812AD8" w:rsidP="00971DF3">
      <w:pPr>
        <w:pStyle w:val="alineazaodstavkom0"/>
        <w:numPr>
          <w:ilvl w:val="0"/>
          <w:numId w:val="41"/>
        </w:numPr>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v stalnem znesku.</w:t>
      </w:r>
    </w:p>
    <w:p w:rsidR="000E1DE8" w:rsidRPr="0033620B" w:rsidRDefault="000E1DE8"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8.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Odmera pristojbine po vrednosti predmeta</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(1) Za sestavo notarskih listin, zasebnih listin in za plačilo drugih notarskih storitev, pri katerih je vrednost predmeta znana ali se lahko določi, se pristojbina odmeri od vrednosti predmeta, na katerega se storitev nanaša.</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(2) Osnova za odmero pristojbine je prometna vrednost predmeta ob sklenitvi pravnega posla brez odbitka dolgov.</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(3) Notar sme določiti prometno vrednost predmeta ne glede na vrednost, ki jo stranka in drugi udeleženci posla navedejo kot vrednost pravnega posla, če tako navedena vrednost ne ustreza prometni vrednosti. Pri tem mora notar upoštevati vrednost, ki jo je ugotovil za sklenjeni posel pristojni davčni organ, oziroma vrednost, ki jo je ocenil sodno zapriseženi cenilec, oziroma tržno vrednost nepremičnine, ugotovljene na podlagi zakona, ki ureja množično vrednotenje nepremičnin.</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(4) Osnova za odmero pristojbine pri dvostranskih pravnih poslih, pri katerih obveznosti pogodbenih strank nista enaki, je višja vrednost.</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(5) Pri delitvi skupnega premoženja se kot osnova za odmero pristojbine vzame vrednost celotnega premoženja.</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(6) Za sestavo notarskih listin o gospodarskih pogodbah je osnova za odmero pristojbine v pogodbi določena vrednost predmeta.</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(7) Za sestavo ustanovitvenih aktov družb in drugih pravnih oseb ter za potrjevanje sklepov organov upravljanja je osnova za odmero pristojbine vrednost osnovnega kapitala, pri spremembi osnovnega kapitala pa vrednost spremenjenega osnovnega kapitala.</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(8) Če so predmet pravnega posla vrednostni papirji, ki kotirajo na borzi, se osnova za odmero pristojbine izračuna po borznem tečaju, veljavnem na dan pred sklenitvijo pravnega posla.</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 xml:space="preserve">(9) Notarske storitve, ki niso opisane v </w:t>
      </w:r>
      <w:r w:rsidR="00444EA6" w:rsidRPr="0033620B">
        <w:rPr>
          <w:rFonts w:ascii="Arial" w:hAnsi="Arial" w:cs="Arial"/>
          <w:sz w:val="20"/>
          <w:szCs w:val="20"/>
        </w:rPr>
        <w:t xml:space="preserve">Prilogi 1 </w:t>
      </w:r>
      <w:r w:rsidR="008948BD" w:rsidRPr="0033620B">
        <w:rPr>
          <w:rFonts w:ascii="Arial" w:hAnsi="Arial" w:cs="Arial"/>
          <w:sz w:val="20"/>
          <w:szCs w:val="20"/>
        </w:rPr>
        <w:t>te</w:t>
      </w:r>
      <w:r w:rsidRPr="0033620B">
        <w:rPr>
          <w:rFonts w:ascii="Arial" w:hAnsi="Arial" w:cs="Arial"/>
          <w:sz w:val="20"/>
          <w:szCs w:val="20"/>
          <w:lang w:val="x-none"/>
        </w:rPr>
        <w:t xml:space="preserve"> tarife, se vrednotijo s primerjavo podobnih storitev, ki so ovrednotene v </w:t>
      </w:r>
      <w:r w:rsidR="00444EA6" w:rsidRPr="0033620B">
        <w:rPr>
          <w:rFonts w:ascii="Arial" w:hAnsi="Arial" w:cs="Arial"/>
          <w:sz w:val="20"/>
          <w:szCs w:val="20"/>
        </w:rPr>
        <w:t xml:space="preserve">Prilogi 1 </w:t>
      </w:r>
      <w:r w:rsidR="008948BD" w:rsidRPr="0033620B">
        <w:rPr>
          <w:rFonts w:ascii="Arial" w:hAnsi="Arial" w:cs="Arial"/>
          <w:sz w:val="20"/>
          <w:szCs w:val="20"/>
        </w:rPr>
        <w:t>te</w:t>
      </w:r>
      <w:r w:rsidRPr="0033620B">
        <w:rPr>
          <w:rFonts w:ascii="Arial" w:hAnsi="Arial" w:cs="Arial"/>
          <w:sz w:val="20"/>
          <w:szCs w:val="20"/>
          <w:lang w:val="x-none"/>
        </w:rPr>
        <w:t xml:space="preserve"> tarife. Pri vrednotenju se upoštevajo tarifne postavke za podobna opravila in porabljeni čas ter določila splošnega dela tarife.</w:t>
      </w:r>
    </w:p>
    <w:p w:rsidR="000E1DE8" w:rsidRPr="0033620B" w:rsidRDefault="000E1DE8" w:rsidP="00980B01">
      <w:pPr>
        <w:pStyle w:val="naslovnadlenom0"/>
        <w:shd w:val="clear" w:color="auto" w:fill="FFFFFF"/>
        <w:spacing w:before="0" w:beforeAutospacing="0" w:after="0" w:afterAutospacing="0" w:line="288" w:lineRule="auto"/>
        <w:jc w:val="center"/>
        <w:rPr>
          <w:rFonts w:ascii="Arial" w:hAnsi="Arial" w:cs="Arial"/>
          <w:b/>
          <w:bCs/>
          <w:sz w:val="20"/>
          <w:szCs w:val="20"/>
          <w:lang w:val="x-none"/>
        </w:rPr>
      </w:pPr>
    </w:p>
    <w:p w:rsidR="000E1DE8" w:rsidRPr="0033620B" w:rsidRDefault="000E1DE8"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9.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Odmera pristojbine po porabljenem času</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(1) Kadar se pristojbina za opravljeno notarsko storitev ne more odmeriti po vrednosti predmeta in tudi ne v stalnem znesku</w:t>
      </w:r>
      <w:r w:rsidR="00194A3F" w:rsidRPr="0033620B">
        <w:rPr>
          <w:rFonts w:ascii="Arial" w:hAnsi="Arial" w:cs="Arial"/>
          <w:sz w:val="20"/>
          <w:szCs w:val="20"/>
        </w:rPr>
        <w:t xml:space="preserve"> in ni s to tarifo drugače določeno</w:t>
      </w:r>
      <w:r w:rsidRPr="0033620B">
        <w:rPr>
          <w:rFonts w:ascii="Arial" w:hAnsi="Arial" w:cs="Arial"/>
          <w:sz w:val="20"/>
          <w:szCs w:val="20"/>
          <w:lang w:val="x-none"/>
        </w:rPr>
        <w:t>, se odmeri po porabljenem času.</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(2) Pri določitvi časa, potrebnega za posamezno notarsko storitev, se poleg časa, ki je potreben za sestavo notarske listine ali druge notarske storitve, upošteva tudi čas, ki ga je notar porabil za posvet s stranko in drugimi udeleženci, čas za druga pripravljalna dela notarja in čas odsotnosti iz pisarne, če se storitev opravi zunaj notarske pisarne.</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(3) Za sestavo meničnih in čekovnih protestov se pristojbina odmeri od vrednosti in po porabljenem času, če se storitev opravi zunaj notarske pisarne.</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rPr>
      </w:pPr>
    </w:p>
    <w:p w:rsidR="000E1DE8" w:rsidRPr="0033620B" w:rsidRDefault="000E1DE8"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10.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Neveljavnost dogovora</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Dogovor o višini pristojbine, ki bi ga notar sklenil v nasprotju z določili te tarife, je neveljaven.</w:t>
      </w:r>
    </w:p>
    <w:p w:rsidR="000E1DE8" w:rsidRPr="0033620B" w:rsidRDefault="000E1DE8" w:rsidP="00980B01">
      <w:pPr>
        <w:pStyle w:val="naslovnadlenom0"/>
        <w:shd w:val="clear" w:color="auto" w:fill="FFFFFF"/>
        <w:spacing w:before="0" w:beforeAutospacing="0" w:after="0" w:afterAutospacing="0" w:line="288" w:lineRule="auto"/>
        <w:jc w:val="center"/>
        <w:rPr>
          <w:rFonts w:ascii="Arial" w:hAnsi="Arial" w:cs="Arial"/>
          <w:b/>
          <w:bCs/>
          <w:sz w:val="20"/>
          <w:szCs w:val="20"/>
          <w:lang w:val="x-none"/>
        </w:rPr>
      </w:pPr>
    </w:p>
    <w:p w:rsidR="000E1DE8" w:rsidRPr="0033620B" w:rsidRDefault="000E1DE8"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11.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Izjemno znižanje ali odpustitev pristojbine</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(1) Notar mora na prošnjo fizične osebe, ki je v hudi premoženjski stiski, znižati pristojbino, ki bi mu pripadala po tej tarifi, izjemoma pa celo odpustiti plačilo pristojbine, vendar samo če pri poslu, na katerega se nanaša notarska storitev, ni udeležena druga oseba, ki je plačila zmožna.</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(2) Notar mora v ustreznem vpisniku navesti razlog za odpustitev pristojbine oziroma znesek nižje odmerjene pristojbine.</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(3) O primerih iz prvega odstavka mora notar voditi posebno evidenco, ki jo mora na zahtevo predložiti predsedniku zbornice.</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(4) Fizična oseba, ki prosi za znižanje ali odpustitev pristojbine, mora na zahtevo notarja izkazati utemeljenost prošnje z verodostojnimi pisnimi dokazili (npr. z mnenjem centra za socialno delo, potrdilom o premoženjskem stanju ipd.).</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rPr>
      </w:pPr>
    </w:p>
    <w:p w:rsidR="000E1DE8" w:rsidRPr="0033620B" w:rsidRDefault="000E1DE8"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12. člen</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Znižanje pristojbine</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 xml:space="preserve">(1) Pristojbine, določene v </w:t>
      </w:r>
      <w:r w:rsidR="00444EA6" w:rsidRPr="0033620B">
        <w:rPr>
          <w:rFonts w:ascii="Arial" w:hAnsi="Arial" w:cs="Arial"/>
          <w:sz w:val="20"/>
          <w:szCs w:val="20"/>
        </w:rPr>
        <w:t xml:space="preserve">Prilogi 1 </w:t>
      </w:r>
      <w:r w:rsidR="008948BD" w:rsidRPr="0033620B">
        <w:rPr>
          <w:rFonts w:ascii="Arial" w:hAnsi="Arial" w:cs="Arial"/>
          <w:sz w:val="20"/>
          <w:szCs w:val="20"/>
        </w:rPr>
        <w:t>te</w:t>
      </w:r>
      <w:r w:rsidRPr="0033620B">
        <w:rPr>
          <w:rFonts w:ascii="Arial" w:hAnsi="Arial" w:cs="Arial"/>
          <w:sz w:val="20"/>
          <w:szCs w:val="20"/>
          <w:lang w:val="x-none"/>
        </w:rPr>
        <w:t xml:space="preserve"> tarife za sestavo zasebnih listin ter overitve, ki so v skladu z določbami </w:t>
      </w:r>
      <w:r w:rsidR="008D7454" w:rsidRPr="0033620B">
        <w:rPr>
          <w:rFonts w:ascii="Arial" w:hAnsi="Arial" w:cs="Arial"/>
          <w:sz w:val="20"/>
          <w:szCs w:val="20"/>
        </w:rPr>
        <w:t>z</w:t>
      </w:r>
      <w:proofErr w:type="spellStart"/>
      <w:r w:rsidRPr="0033620B">
        <w:rPr>
          <w:rFonts w:ascii="Arial" w:hAnsi="Arial" w:cs="Arial"/>
          <w:sz w:val="20"/>
          <w:szCs w:val="20"/>
          <w:lang w:val="x-none"/>
        </w:rPr>
        <w:t>akona</w:t>
      </w:r>
      <w:proofErr w:type="spellEnd"/>
      <w:r w:rsidR="008D7454" w:rsidRPr="0033620B">
        <w:rPr>
          <w:rFonts w:ascii="Arial" w:hAnsi="Arial" w:cs="Arial"/>
          <w:sz w:val="20"/>
          <w:szCs w:val="20"/>
        </w:rPr>
        <w:t>, ki ureja</w:t>
      </w:r>
      <w:r w:rsidRPr="0033620B">
        <w:rPr>
          <w:rFonts w:ascii="Arial" w:hAnsi="Arial" w:cs="Arial"/>
          <w:sz w:val="20"/>
          <w:szCs w:val="20"/>
          <w:lang w:val="x-none"/>
        </w:rPr>
        <w:t xml:space="preserve"> splošn</w:t>
      </w:r>
      <w:r w:rsidR="008D7454" w:rsidRPr="0033620B">
        <w:rPr>
          <w:rFonts w:ascii="Arial" w:hAnsi="Arial" w:cs="Arial"/>
          <w:sz w:val="20"/>
          <w:szCs w:val="20"/>
        </w:rPr>
        <w:t>i</w:t>
      </w:r>
      <w:r w:rsidRPr="0033620B">
        <w:rPr>
          <w:rFonts w:ascii="Arial" w:hAnsi="Arial" w:cs="Arial"/>
          <w:sz w:val="20"/>
          <w:szCs w:val="20"/>
          <w:lang w:val="x-none"/>
        </w:rPr>
        <w:t xml:space="preserve"> upravn</w:t>
      </w:r>
      <w:r w:rsidR="008D7454" w:rsidRPr="0033620B">
        <w:rPr>
          <w:rFonts w:ascii="Arial" w:hAnsi="Arial" w:cs="Arial"/>
          <w:sz w:val="20"/>
          <w:szCs w:val="20"/>
        </w:rPr>
        <w:t>i</w:t>
      </w:r>
      <w:r w:rsidRPr="0033620B">
        <w:rPr>
          <w:rFonts w:ascii="Arial" w:hAnsi="Arial" w:cs="Arial"/>
          <w:sz w:val="20"/>
          <w:szCs w:val="20"/>
          <w:lang w:val="x-none"/>
        </w:rPr>
        <w:t xml:space="preserve"> postop</w:t>
      </w:r>
      <w:r w:rsidR="008D7454" w:rsidRPr="0033620B">
        <w:rPr>
          <w:rFonts w:ascii="Arial" w:hAnsi="Arial" w:cs="Arial"/>
          <w:sz w:val="20"/>
          <w:szCs w:val="20"/>
        </w:rPr>
        <w:t>e</w:t>
      </w:r>
      <w:r w:rsidRPr="0033620B">
        <w:rPr>
          <w:rFonts w:ascii="Arial" w:hAnsi="Arial" w:cs="Arial"/>
          <w:sz w:val="20"/>
          <w:szCs w:val="20"/>
          <w:lang w:val="x-none"/>
        </w:rPr>
        <w:t>k enakovredne notarskim overitvam (upravne overitve), so določene kot najvišje pristojbine, ki jih sme notar odmeriti za posamezno notarsko storitev.</w:t>
      </w:r>
    </w:p>
    <w:p w:rsidR="000E1DE8" w:rsidRPr="0033620B" w:rsidRDefault="000E1DE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 xml:space="preserve">(2) Notar sme za notarske storitve iz prejšnjega odstavka odmeriti nižjo pristojbino kot je za posamezno notarsko storitev določena </w:t>
      </w:r>
      <w:r w:rsidR="00D024BB" w:rsidRPr="0033620B">
        <w:rPr>
          <w:rFonts w:ascii="Arial" w:hAnsi="Arial" w:cs="Arial"/>
          <w:sz w:val="20"/>
          <w:szCs w:val="20"/>
        </w:rPr>
        <w:t xml:space="preserve">v </w:t>
      </w:r>
      <w:r w:rsidR="00444EA6" w:rsidRPr="0033620B">
        <w:rPr>
          <w:rFonts w:ascii="Arial" w:hAnsi="Arial" w:cs="Arial"/>
          <w:sz w:val="20"/>
          <w:szCs w:val="20"/>
        </w:rPr>
        <w:t xml:space="preserve">Prilogi 1 </w:t>
      </w:r>
      <w:r w:rsidR="008948BD" w:rsidRPr="0033620B">
        <w:rPr>
          <w:rFonts w:ascii="Arial" w:hAnsi="Arial" w:cs="Arial"/>
          <w:sz w:val="20"/>
          <w:szCs w:val="20"/>
        </w:rPr>
        <w:t>te tarife</w:t>
      </w:r>
      <w:r w:rsidRPr="0033620B">
        <w:rPr>
          <w:rFonts w:ascii="Arial" w:hAnsi="Arial" w:cs="Arial"/>
          <w:sz w:val="20"/>
          <w:szCs w:val="20"/>
          <w:lang w:val="x-none"/>
        </w:rPr>
        <w:t>.</w:t>
      </w:r>
    </w:p>
    <w:p w:rsidR="00CC39E7" w:rsidRPr="0033620B" w:rsidRDefault="00CC39E7" w:rsidP="00980B01">
      <w:pPr>
        <w:pStyle w:val="odstavek0"/>
        <w:shd w:val="clear" w:color="auto" w:fill="FFFFFF"/>
        <w:spacing w:before="0" w:beforeAutospacing="0" w:after="0" w:afterAutospacing="0" w:line="288" w:lineRule="auto"/>
        <w:jc w:val="center"/>
        <w:rPr>
          <w:rFonts w:ascii="Arial" w:hAnsi="Arial" w:cs="Arial"/>
          <w:sz w:val="20"/>
          <w:szCs w:val="20"/>
        </w:rPr>
      </w:pPr>
    </w:p>
    <w:p w:rsidR="004F64E5" w:rsidRPr="0033620B" w:rsidRDefault="004F64E5" w:rsidP="00980B01">
      <w:pPr>
        <w:pStyle w:val="odstavek0"/>
        <w:shd w:val="clear" w:color="auto" w:fill="FFFFFF"/>
        <w:spacing w:before="0" w:beforeAutospacing="0" w:after="0" w:afterAutospacing="0" w:line="288" w:lineRule="auto"/>
        <w:jc w:val="center"/>
        <w:rPr>
          <w:rFonts w:ascii="Arial" w:hAnsi="Arial" w:cs="Arial"/>
          <w:b/>
          <w:sz w:val="20"/>
          <w:szCs w:val="20"/>
        </w:rPr>
      </w:pPr>
      <w:r w:rsidRPr="0033620B">
        <w:rPr>
          <w:rFonts w:ascii="Arial" w:hAnsi="Arial" w:cs="Arial"/>
          <w:b/>
          <w:sz w:val="20"/>
          <w:szCs w:val="20"/>
        </w:rPr>
        <w:t>13. člen</w:t>
      </w:r>
    </w:p>
    <w:p w:rsidR="00CC39E7" w:rsidRPr="0033620B" w:rsidRDefault="00CC39E7" w:rsidP="00980B01">
      <w:pPr>
        <w:pStyle w:val="odstavek0"/>
        <w:shd w:val="clear" w:color="auto" w:fill="FFFFFF"/>
        <w:spacing w:before="0" w:beforeAutospacing="0" w:after="0" w:afterAutospacing="0" w:line="288" w:lineRule="auto"/>
        <w:jc w:val="center"/>
        <w:rPr>
          <w:rFonts w:ascii="Arial" w:hAnsi="Arial" w:cs="Arial"/>
          <w:b/>
          <w:sz w:val="20"/>
          <w:szCs w:val="20"/>
        </w:rPr>
      </w:pPr>
      <w:r w:rsidRPr="0033620B">
        <w:rPr>
          <w:rFonts w:ascii="Arial" w:hAnsi="Arial" w:cs="Arial"/>
          <w:b/>
          <w:sz w:val="20"/>
          <w:szCs w:val="20"/>
        </w:rPr>
        <w:t xml:space="preserve">Usklajevanje višine </w:t>
      </w:r>
      <w:r w:rsidR="00A17A4C" w:rsidRPr="0033620B">
        <w:rPr>
          <w:rFonts w:ascii="Arial" w:hAnsi="Arial" w:cs="Arial"/>
          <w:b/>
          <w:sz w:val="20"/>
          <w:szCs w:val="20"/>
        </w:rPr>
        <w:t>pristojbin</w:t>
      </w:r>
      <w:r w:rsidR="00253E2F" w:rsidRPr="0033620B">
        <w:rPr>
          <w:rFonts w:ascii="Arial" w:hAnsi="Arial" w:cs="Arial"/>
          <w:b/>
          <w:sz w:val="20"/>
          <w:szCs w:val="20"/>
        </w:rPr>
        <w:t xml:space="preserve"> in zneskov</w:t>
      </w:r>
      <w:r w:rsidRPr="0033620B">
        <w:rPr>
          <w:rFonts w:ascii="Arial" w:hAnsi="Arial" w:cs="Arial"/>
          <w:b/>
          <w:sz w:val="20"/>
          <w:szCs w:val="20"/>
        </w:rPr>
        <w:t xml:space="preserve"> iz te tarife</w:t>
      </w:r>
    </w:p>
    <w:p w:rsidR="004F64E5" w:rsidRPr="0033620B" w:rsidRDefault="004F64E5" w:rsidP="00980B01">
      <w:pPr>
        <w:spacing w:line="288" w:lineRule="auto"/>
        <w:jc w:val="both"/>
        <w:rPr>
          <w:rFonts w:ascii="Arial" w:hAnsi="Arial" w:cs="Arial"/>
          <w:sz w:val="20"/>
          <w:szCs w:val="20"/>
        </w:rPr>
      </w:pPr>
    </w:p>
    <w:p w:rsidR="00CC39E7" w:rsidRPr="0033620B" w:rsidRDefault="00CC39E7" w:rsidP="00980B01">
      <w:pPr>
        <w:spacing w:line="288" w:lineRule="auto"/>
        <w:jc w:val="both"/>
        <w:rPr>
          <w:rFonts w:ascii="Arial" w:hAnsi="Arial" w:cs="Arial"/>
          <w:sz w:val="20"/>
          <w:szCs w:val="20"/>
        </w:rPr>
      </w:pPr>
      <w:r w:rsidRPr="0033620B">
        <w:rPr>
          <w:rFonts w:ascii="Arial" w:hAnsi="Arial" w:cs="Arial"/>
          <w:sz w:val="20"/>
          <w:szCs w:val="20"/>
        </w:rPr>
        <w:t>Zneski iz te tarife se usklajujejo glede na rast cen življenjskih potrebščin v Republiki Sloveniji, ki jo ugotavlja Statistični urad Republike Slovenije. Uskladitev je možna v primeru, ko rast cen življenjskih potrebščin v času od uveljavitve zadnjega zvišanja preseže 10 odstotkov.</w:t>
      </w:r>
    </w:p>
    <w:p w:rsidR="00CC39E7" w:rsidRPr="0033620B" w:rsidRDefault="00CC39E7" w:rsidP="00980B01">
      <w:pPr>
        <w:pStyle w:val="odstavek0"/>
        <w:shd w:val="clear" w:color="auto" w:fill="FFFFFF"/>
        <w:spacing w:before="0" w:beforeAutospacing="0" w:after="0" w:afterAutospacing="0" w:line="288" w:lineRule="auto"/>
        <w:jc w:val="both"/>
        <w:rPr>
          <w:rFonts w:ascii="Arial" w:hAnsi="Arial" w:cs="Arial"/>
          <w:sz w:val="20"/>
          <w:szCs w:val="20"/>
        </w:rPr>
      </w:pPr>
    </w:p>
    <w:p w:rsidR="004F64E5" w:rsidRPr="0033620B" w:rsidRDefault="004F64E5"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1</w:t>
      </w:r>
      <w:r w:rsidRPr="0033620B">
        <w:rPr>
          <w:rFonts w:ascii="Arial" w:hAnsi="Arial" w:cs="Arial"/>
          <w:b/>
          <w:bCs/>
          <w:sz w:val="20"/>
          <w:szCs w:val="20"/>
        </w:rPr>
        <w:t>4</w:t>
      </w:r>
      <w:r w:rsidRPr="0033620B">
        <w:rPr>
          <w:rFonts w:ascii="Arial" w:hAnsi="Arial" w:cs="Arial"/>
          <w:b/>
          <w:bCs/>
          <w:sz w:val="20"/>
          <w:szCs w:val="20"/>
          <w:lang w:val="x-none"/>
        </w:rPr>
        <w:t>. člen</w:t>
      </w:r>
      <w:r w:rsidRPr="0033620B">
        <w:rPr>
          <w:rFonts w:ascii="Arial" w:hAnsi="Arial" w:cs="Arial"/>
          <w:b/>
          <w:bCs/>
          <w:sz w:val="20"/>
          <w:szCs w:val="20"/>
        </w:rPr>
        <w:t xml:space="preserve"> </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Nedokončana storitev</w:t>
      </w:r>
    </w:p>
    <w:p w:rsidR="004F64E5" w:rsidRPr="0033620B" w:rsidRDefault="004F64E5"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 xml:space="preserve">Če ostane naročena notarska storitev nedokončana, je notar upravičen do povrnitve izdatkov in stroškov v celoti ter do dela pristojbine, ki ustreza njegovemu že opravljenemu delu, če ni sam kriv za </w:t>
      </w:r>
      <w:proofErr w:type="spellStart"/>
      <w:r w:rsidRPr="0033620B">
        <w:rPr>
          <w:rFonts w:ascii="Arial" w:hAnsi="Arial" w:cs="Arial"/>
          <w:sz w:val="20"/>
          <w:szCs w:val="20"/>
          <w:lang w:val="x-none"/>
        </w:rPr>
        <w:t>nedokončanje</w:t>
      </w:r>
      <w:proofErr w:type="spellEnd"/>
      <w:r w:rsidRPr="0033620B">
        <w:rPr>
          <w:rFonts w:ascii="Arial" w:hAnsi="Arial" w:cs="Arial"/>
          <w:sz w:val="20"/>
          <w:szCs w:val="20"/>
          <w:lang w:val="x-none"/>
        </w:rPr>
        <w:t xml:space="preserve"> storitve ali če lahko stranka in drugi udeleženci porabijo delno opravljeno storitev.</w:t>
      </w:r>
    </w:p>
    <w:p w:rsidR="004F64E5" w:rsidRPr="0033620B" w:rsidRDefault="004F64E5" w:rsidP="00980B01">
      <w:pPr>
        <w:pStyle w:val="odstavek0"/>
        <w:shd w:val="clear" w:color="auto" w:fill="FFFFFF"/>
        <w:spacing w:before="0" w:beforeAutospacing="0" w:after="0" w:afterAutospacing="0" w:line="288" w:lineRule="auto"/>
        <w:jc w:val="both"/>
        <w:rPr>
          <w:rFonts w:ascii="Arial" w:hAnsi="Arial" w:cs="Arial"/>
          <w:sz w:val="20"/>
          <w:szCs w:val="20"/>
        </w:rPr>
      </w:pPr>
    </w:p>
    <w:p w:rsidR="004F64E5" w:rsidRPr="0033620B" w:rsidRDefault="004F64E5"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lastRenderedPageBreak/>
        <w:t>1</w:t>
      </w:r>
      <w:r w:rsidRPr="0033620B">
        <w:rPr>
          <w:rFonts w:ascii="Arial" w:hAnsi="Arial" w:cs="Arial"/>
          <w:b/>
          <w:bCs/>
          <w:sz w:val="20"/>
          <w:szCs w:val="20"/>
        </w:rPr>
        <w:t>5</w:t>
      </w:r>
      <w:r w:rsidRPr="0033620B">
        <w:rPr>
          <w:rFonts w:ascii="Arial" w:hAnsi="Arial" w:cs="Arial"/>
          <w:b/>
          <w:bCs/>
          <w:sz w:val="20"/>
          <w:szCs w:val="20"/>
          <w:lang w:val="x-none"/>
        </w:rPr>
        <w:t>. člen</w:t>
      </w:r>
      <w:r w:rsidRPr="0033620B">
        <w:rPr>
          <w:rFonts w:ascii="Arial" w:hAnsi="Arial" w:cs="Arial"/>
          <w:b/>
          <w:bCs/>
          <w:sz w:val="20"/>
          <w:szCs w:val="20"/>
        </w:rPr>
        <w:t xml:space="preserve"> </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Neveljavne in neuporabne listine</w:t>
      </w:r>
    </w:p>
    <w:p w:rsidR="004F64E5" w:rsidRPr="0033620B" w:rsidRDefault="004F64E5"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(1) Za notarsko listino, ki je zaradi napake v obliki ali sicer po krivdi notarja neveljavna ali nepotrebna in za prepise, potrdila in overitve, ki so neuporabni zaradi formalnih pomanjkljivosti, za katere je odgovoren notar, se pristojbina ne plača, že plačano pristojbino pa mora notar vrniti.</w:t>
      </w:r>
    </w:p>
    <w:p w:rsidR="004F64E5" w:rsidRPr="0033620B" w:rsidRDefault="004F64E5"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(2) Če je listina iz prejšnjega odstavka uporabna kot zasebna listina, stranke in drugi udeleženci pa se strinjajo, da tako listino uporabijo kot zasebno listino, je notar upravičen do povrnitve izdatkov in stroškov ter do pristojbine za sestavo zasebne listine.</w:t>
      </w:r>
    </w:p>
    <w:p w:rsidR="004F64E5" w:rsidRPr="0033620B" w:rsidRDefault="004F64E5" w:rsidP="00980B01">
      <w:pPr>
        <w:pStyle w:val="naslovnadlenom0"/>
        <w:shd w:val="clear" w:color="auto" w:fill="FFFFFF"/>
        <w:spacing w:before="0" w:beforeAutospacing="0" w:after="0" w:afterAutospacing="0" w:line="288" w:lineRule="auto"/>
        <w:jc w:val="center"/>
        <w:rPr>
          <w:rFonts w:ascii="Arial" w:hAnsi="Arial" w:cs="Arial"/>
          <w:b/>
          <w:bCs/>
          <w:sz w:val="20"/>
          <w:szCs w:val="20"/>
          <w:lang w:val="x-none"/>
        </w:rPr>
      </w:pPr>
    </w:p>
    <w:p w:rsidR="004F64E5" w:rsidRPr="0033620B" w:rsidRDefault="004F64E5"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1</w:t>
      </w:r>
      <w:r w:rsidRPr="0033620B">
        <w:rPr>
          <w:rFonts w:ascii="Arial" w:hAnsi="Arial" w:cs="Arial"/>
          <w:b/>
          <w:bCs/>
          <w:sz w:val="20"/>
          <w:szCs w:val="20"/>
        </w:rPr>
        <w:t>6</w:t>
      </w:r>
      <w:r w:rsidRPr="0033620B">
        <w:rPr>
          <w:rFonts w:ascii="Arial" w:hAnsi="Arial" w:cs="Arial"/>
          <w:b/>
          <w:bCs/>
          <w:sz w:val="20"/>
          <w:szCs w:val="20"/>
          <w:lang w:val="x-none"/>
        </w:rPr>
        <w:t>. člen</w:t>
      </w:r>
      <w:r w:rsidRPr="0033620B">
        <w:rPr>
          <w:rFonts w:ascii="Arial" w:hAnsi="Arial" w:cs="Arial"/>
          <w:b/>
          <w:bCs/>
          <w:sz w:val="20"/>
          <w:szCs w:val="20"/>
        </w:rPr>
        <w:t xml:space="preserve"> </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Dolžnosti plačila pristojbine</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(1) Za plačilo pristojbine, izdatkov in stroškov notarja so zavezane vse osebe, ki so notarsko storitev naročile, z njihovim soglasjem pa tudi drugi udeleženci pravnega posla.</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(2) Če je za plačilo notarske storitve zavezanih več oseb, odgovarjajo notarju solidarno.</w:t>
      </w:r>
    </w:p>
    <w:p w:rsidR="001438B1" w:rsidRPr="0033620B" w:rsidRDefault="001438B1" w:rsidP="00980B01">
      <w:pPr>
        <w:pStyle w:val="naslovnadlenom0"/>
        <w:shd w:val="clear" w:color="auto" w:fill="FFFFFF"/>
        <w:spacing w:before="0" w:beforeAutospacing="0" w:after="0" w:afterAutospacing="0" w:line="288" w:lineRule="auto"/>
        <w:jc w:val="center"/>
        <w:rPr>
          <w:rFonts w:ascii="Arial" w:hAnsi="Arial" w:cs="Arial"/>
          <w:b/>
          <w:bCs/>
          <w:sz w:val="20"/>
          <w:szCs w:val="20"/>
          <w:lang w:val="x-none"/>
        </w:rPr>
      </w:pPr>
    </w:p>
    <w:p w:rsidR="001438B1" w:rsidRPr="0033620B" w:rsidRDefault="001438B1"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1</w:t>
      </w:r>
      <w:r w:rsidRPr="0033620B">
        <w:rPr>
          <w:rFonts w:ascii="Arial" w:hAnsi="Arial" w:cs="Arial"/>
          <w:b/>
          <w:bCs/>
          <w:sz w:val="20"/>
          <w:szCs w:val="20"/>
        </w:rPr>
        <w:t>7</w:t>
      </w:r>
      <w:r w:rsidRPr="0033620B">
        <w:rPr>
          <w:rFonts w:ascii="Arial" w:hAnsi="Arial" w:cs="Arial"/>
          <w:b/>
          <w:bCs/>
          <w:sz w:val="20"/>
          <w:szCs w:val="20"/>
          <w:lang w:val="x-none"/>
        </w:rPr>
        <w:t>. člen</w:t>
      </w:r>
      <w:r w:rsidRPr="0033620B">
        <w:rPr>
          <w:rFonts w:ascii="Arial" w:hAnsi="Arial" w:cs="Arial"/>
          <w:b/>
          <w:bCs/>
          <w:sz w:val="20"/>
          <w:szCs w:val="20"/>
        </w:rPr>
        <w:t xml:space="preserve"> </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Plačilo pristojbine in akontacije</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(1) Notar je upravičen do plačila pristojbine neposredno po opravljeni storitvi.</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(2) Zavezanec za plačilo notarske storitve mora plačati notarju storitev po tarifi, veljavni v času, ko je notar storitev opravil.</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(3) Notar sme zahtevati, da mu stranka ob naročilu storitve plača primerno akontacijo za potrebne izdatke in stroške ter za pristojbino.</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(4) Če akontacija ni plačana takoj ali v roku, ki ga določi notar, je dolžan opraviti storitev šele po prejemu akontacije.</w:t>
      </w:r>
    </w:p>
    <w:p w:rsidR="001438B1" w:rsidRPr="0033620B" w:rsidRDefault="001438B1" w:rsidP="00980B01">
      <w:pPr>
        <w:pStyle w:val="naslovnadlenom0"/>
        <w:shd w:val="clear" w:color="auto" w:fill="FFFFFF"/>
        <w:spacing w:before="0" w:beforeAutospacing="0" w:after="0" w:afterAutospacing="0" w:line="288" w:lineRule="auto"/>
        <w:jc w:val="center"/>
        <w:rPr>
          <w:rFonts w:ascii="Arial" w:hAnsi="Arial" w:cs="Arial"/>
          <w:b/>
          <w:bCs/>
          <w:sz w:val="20"/>
          <w:szCs w:val="20"/>
          <w:lang w:val="x-none"/>
        </w:rPr>
      </w:pPr>
    </w:p>
    <w:p w:rsidR="001438B1" w:rsidRPr="0033620B" w:rsidRDefault="001438B1"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1</w:t>
      </w:r>
      <w:r w:rsidRPr="0033620B">
        <w:rPr>
          <w:rFonts w:ascii="Arial" w:hAnsi="Arial" w:cs="Arial"/>
          <w:b/>
          <w:bCs/>
          <w:sz w:val="20"/>
          <w:szCs w:val="20"/>
        </w:rPr>
        <w:t>8</w:t>
      </w:r>
      <w:r w:rsidRPr="0033620B">
        <w:rPr>
          <w:rFonts w:ascii="Arial" w:hAnsi="Arial" w:cs="Arial"/>
          <w:b/>
          <w:bCs/>
          <w:sz w:val="20"/>
          <w:szCs w:val="20"/>
          <w:lang w:val="x-none"/>
        </w:rPr>
        <w:t>. člen</w:t>
      </w:r>
      <w:r w:rsidRPr="0033620B">
        <w:rPr>
          <w:rFonts w:ascii="Arial" w:hAnsi="Arial" w:cs="Arial"/>
          <w:b/>
          <w:bCs/>
          <w:sz w:val="20"/>
          <w:szCs w:val="20"/>
        </w:rPr>
        <w:t xml:space="preserve"> </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Sodelovanje zapisnih prič in sodnega tolmača</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 xml:space="preserve">Če pri sestavi notarske listine sodelujejo zapisne priče ali sodni tolmač, morajo udeleženci pravnega posla plačati tudi stroške zapisnih prič in sodnega tolmača ter </w:t>
      </w:r>
      <w:r w:rsidR="00371460" w:rsidRPr="0033620B">
        <w:rPr>
          <w:rFonts w:ascii="Arial" w:hAnsi="Arial" w:cs="Arial"/>
          <w:sz w:val="20"/>
          <w:szCs w:val="20"/>
        </w:rPr>
        <w:t>plačilo</w:t>
      </w:r>
      <w:r w:rsidRPr="0033620B">
        <w:rPr>
          <w:rFonts w:ascii="Arial" w:hAnsi="Arial" w:cs="Arial"/>
          <w:sz w:val="20"/>
          <w:szCs w:val="20"/>
          <w:lang w:val="x-none"/>
        </w:rPr>
        <w:t>, ki pripada sodnemu tolmaču.</w:t>
      </w:r>
    </w:p>
    <w:p w:rsidR="001438B1" w:rsidRPr="0033620B" w:rsidRDefault="001438B1" w:rsidP="00980B01">
      <w:pPr>
        <w:pStyle w:val="len0"/>
        <w:shd w:val="clear" w:color="auto" w:fill="FFFFFF"/>
        <w:spacing w:before="0" w:beforeAutospacing="0" w:after="0" w:afterAutospacing="0" w:line="288" w:lineRule="auto"/>
        <w:jc w:val="center"/>
        <w:rPr>
          <w:rFonts w:ascii="Arial" w:hAnsi="Arial" w:cs="Arial"/>
          <w:b/>
          <w:bCs/>
          <w:sz w:val="20"/>
          <w:szCs w:val="20"/>
          <w:lang w:val="x-none"/>
        </w:rPr>
      </w:pPr>
    </w:p>
    <w:p w:rsidR="001438B1" w:rsidRPr="0033620B" w:rsidRDefault="001438B1"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1</w:t>
      </w:r>
      <w:r w:rsidRPr="0033620B">
        <w:rPr>
          <w:rFonts w:ascii="Arial" w:hAnsi="Arial" w:cs="Arial"/>
          <w:b/>
          <w:bCs/>
          <w:sz w:val="20"/>
          <w:szCs w:val="20"/>
        </w:rPr>
        <w:t>9</w:t>
      </w:r>
      <w:r w:rsidRPr="0033620B">
        <w:rPr>
          <w:rFonts w:ascii="Arial" w:hAnsi="Arial" w:cs="Arial"/>
          <w:b/>
          <w:bCs/>
          <w:sz w:val="20"/>
          <w:szCs w:val="20"/>
          <w:lang w:val="x-none"/>
        </w:rPr>
        <w:t>. člen</w:t>
      </w:r>
      <w:r w:rsidRPr="0033620B">
        <w:rPr>
          <w:rFonts w:ascii="Arial" w:hAnsi="Arial" w:cs="Arial"/>
          <w:b/>
          <w:bCs/>
          <w:sz w:val="20"/>
          <w:szCs w:val="20"/>
        </w:rPr>
        <w:t xml:space="preserve"> </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Sodelovanje drugega notarja</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Če pri sestavljanju notarske listine sodelujeta dva notarja, obračuna notar, v katerega pisarni se opravlja notarska storitev, pristojbino po tej tarifi, drugi notar pa 25 odstotkov pristojbine za storitev, pri kateri sodeluje, vendar ne manj kot 2</w:t>
      </w:r>
      <w:r w:rsidR="00BC4DA3" w:rsidRPr="0033620B">
        <w:rPr>
          <w:rFonts w:ascii="Arial" w:hAnsi="Arial" w:cs="Arial"/>
          <w:sz w:val="20"/>
          <w:szCs w:val="20"/>
        </w:rPr>
        <w:t>6</w:t>
      </w:r>
      <w:r w:rsidRPr="0033620B">
        <w:rPr>
          <w:rFonts w:ascii="Arial" w:hAnsi="Arial" w:cs="Arial"/>
          <w:sz w:val="20"/>
          <w:szCs w:val="20"/>
          <w:lang w:val="x-none"/>
        </w:rPr>
        <w:t xml:space="preserve"> euro</w:t>
      </w:r>
      <w:r w:rsidR="00757F48" w:rsidRPr="0033620B">
        <w:rPr>
          <w:rFonts w:ascii="Arial" w:hAnsi="Arial" w:cs="Arial"/>
          <w:sz w:val="20"/>
          <w:szCs w:val="20"/>
        </w:rPr>
        <w:t>v</w:t>
      </w:r>
      <w:r w:rsidRPr="0033620B">
        <w:rPr>
          <w:rFonts w:ascii="Arial" w:hAnsi="Arial" w:cs="Arial"/>
          <w:sz w:val="20"/>
          <w:szCs w:val="20"/>
          <w:lang w:val="x-none"/>
        </w:rPr>
        <w:t>.</w:t>
      </w:r>
    </w:p>
    <w:p w:rsidR="001438B1" w:rsidRPr="0033620B" w:rsidRDefault="001438B1" w:rsidP="00980B01">
      <w:pPr>
        <w:pStyle w:val="naslovnadlenom0"/>
        <w:shd w:val="clear" w:color="auto" w:fill="FFFFFF"/>
        <w:spacing w:before="0" w:beforeAutospacing="0" w:after="0" w:afterAutospacing="0" w:line="288" w:lineRule="auto"/>
        <w:jc w:val="center"/>
        <w:rPr>
          <w:rFonts w:ascii="Arial" w:hAnsi="Arial" w:cs="Arial"/>
          <w:b/>
          <w:bCs/>
          <w:sz w:val="20"/>
          <w:szCs w:val="20"/>
          <w:lang w:val="x-none"/>
        </w:rPr>
      </w:pPr>
    </w:p>
    <w:p w:rsidR="001438B1" w:rsidRPr="0033620B" w:rsidRDefault="001438B1"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rPr>
        <w:t>20</w:t>
      </w:r>
      <w:r w:rsidRPr="0033620B">
        <w:rPr>
          <w:rFonts w:ascii="Arial" w:hAnsi="Arial" w:cs="Arial"/>
          <w:b/>
          <w:bCs/>
          <w:sz w:val="20"/>
          <w:szCs w:val="20"/>
          <w:lang w:val="x-none"/>
        </w:rPr>
        <w:t>. člen</w:t>
      </w:r>
      <w:r w:rsidRPr="0033620B">
        <w:rPr>
          <w:rFonts w:ascii="Arial" w:hAnsi="Arial" w:cs="Arial"/>
          <w:b/>
          <w:bCs/>
          <w:sz w:val="20"/>
          <w:szCs w:val="20"/>
        </w:rPr>
        <w:t xml:space="preserve"> </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Izročitev dokumentacije in obračun storitev ter izstavitev računa</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lastRenderedPageBreak/>
        <w:t>(1) Notar mora stranki ali drugim udeležencem izročiti notarsko listino oziroma odpravke, prepise, potrdila, overitve, zasebno listino ter druge pisne izdelke, namenjene strankam in udeležencem šele potem, ko so stroški, izdatki in pristojbine plačani v celoti.</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(2) Notar mora stranki izdati specificiran obračun izdatkov, stroškov in pristojbine po posameznih tarifnih postavkah.</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1438B1"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lang w:val="x-none"/>
        </w:rPr>
      </w:pPr>
      <w:r w:rsidRPr="0033620B">
        <w:rPr>
          <w:rFonts w:ascii="Arial" w:hAnsi="Arial" w:cs="Arial"/>
          <w:sz w:val="20"/>
          <w:szCs w:val="20"/>
          <w:lang w:val="x-none"/>
        </w:rPr>
        <w:t xml:space="preserve">(3) Če je pristojbina zvišana v skladu s 3. členom </w:t>
      </w:r>
      <w:r w:rsidR="001438B1" w:rsidRPr="0033620B">
        <w:rPr>
          <w:rFonts w:ascii="Arial" w:hAnsi="Arial" w:cs="Arial"/>
          <w:sz w:val="20"/>
          <w:szCs w:val="20"/>
        </w:rPr>
        <w:t xml:space="preserve">te </w:t>
      </w:r>
      <w:r w:rsidRPr="0033620B">
        <w:rPr>
          <w:rFonts w:ascii="Arial" w:hAnsi="Arial" w:cs="Arial"/>
          <w:sz w:val="20"/>
          <w:szCs w:val="20"/>
          <w:lang w:val="x-none"/>
        </w:rPr>
        <w:t>tarife ali zaradi zahtevnosti oziroma zapletenosti zadeve, mora notar v računu izrecno navesti, za koliko je pristojbina zvišana, in razlog za zvišanje pristojbine.</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1438B1" w:rsidRPr="0033620B" w:rsidRDefault="001438B1" w:rsidP="00980B01">
      <w:pPr>
        <w:pStyle w:val="len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2</w:t>
      </w:r>
      <w:r w:rsidRPr="0033620B">
        <w:rPr>
          <w:rFonts w:ascii="Arial" w:hAnsi="Arial" w:cs="Arial"/>
          <w:b/>
          <w:bCs/>
          <w:sz w:val="20"/>
          <w:szCs w:val="20"/>
        </w:rPr>
        <w:t>1</w:t>
      </w:r>
      <w:r w:rsidRPr="0033620B">
        <w:rPr>
          <w:rFonts w:ascii="Arial" w:hAnsi="Arial" w:cs="Arial"/>
          <w:b/>
          <w:bCs/>
          <w:sz w:val="20"/>
          <w:szCs w:val="20"/>
          <w:lang w:val="x-none"/>
        </w:rPr>
        <w:t>. člen</w:t>
      </w:r>
      <w:r w:rsidRPr="0033620B">
        <w:rPr>
          <w:rFonts w:ascii="Arial" w:hAnsi="Arial" w:cs="Arial"/>
          <w:b/>
          <w:bCs/>
          <w:sz w:val="20"/>
          <w:szCs w:val="20"/>
        </w:rPr>
        <w:t xml:space="preserve"> </w:t>
      </w:r>
    </w:p>
    <w:p w:rsidR="00812AD8" w:rsidRPr="0033620B" w:rsidRDefault="00812AD8" w:rsidP="00980B01">
      <w:pPr>
        <w:pStyle w:val="naslovnadlenom0"/>
        <w:shd w:val="clear" w:color="auto" w:fill="FFFFFF"/>
        <w:spacing w:before="0" w:beforeAutospacing="0" w:after="0" w:afterAutospacing="0" w:line="288" w:lineRule="auto"/>
        <w:jc w:val="center"/>
        <w:rPr>
          <w:rFonts w:ascii="Arial" w:hAnsi="Arial" w:cs="Arial"/>
          <w:b/>
          <w:bCs/>
          <w:sz w:val="20"/>
          <w:szCs w:val="20"/>
        </w:rPr>
      </w:pPr>
      <w:r w:rsidRPr="0033620B">
        <w:rPr>
          <w:rFonts w:ascii="Arial" w:hAnsi="Arial" w:cs="Arial"/>
          <w:b/>
          <w:bCs/>
          <w:sz w:val="20"/>
          <w:szCs w:val="20"/>
          <w:lang w:val="x-none"/>
        </w:rPr>
        <w:t>Mirna poravnava spora</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(1) Če zavezanec za plačilo ne soglaša s pristojbino, izdatki in stroški, kot jih odmeri notar, lahko zahteva sam ali notar mirno poravnavo spora pri izvršnem odboru Notarske zbornice Slovenije.</w:t>
      </w:r>
    </w:p>
    <w:p w:rsidR="001438B1" w:rsidRPr="0033620B" w:rsidRDefault="001438B1" w:rsidP="00980B01">
      <w:pPr>
        <w:pStyle w:val="odstavek0"/>
        <w:shd w:val="clear" w:color="auto" w:fill="FFFFFF"/>
        <w:spacing w:before="0" w:beforeAutospacing="0" w:after="0" w:afterAutospacing="0" w:line="288" w:lineRule="auto"/>
        <w:jc w:val="both"/>
        <w:rPr>
          <w:rFonts w:ascii="Arial" w:hAnsi="Arial" w:cs="Arial"/>
          <w:sz w:val="20"/>
          <w:szCs w:val="20"/>
          <w:lang w:val="x-none"/>
        </w:rPr>
      </w:pPr>
    </w:p>
    <w:p w:rsidR="00812AD8" w:rsidRPr="0033620B" w:rsidRDefault="00812AD8" w:rsidP="00980B01">
      <w:pPr>
        <w:pStyle w:val="odstavek0"/>
        <w:shd w:val="clear" w:color="auto" w:fill="FFFFFF"/>
        <w:spacing w:before="0" w:beforeAutospacing="0" w:after="0" w:afterAutospacing="0" w:line="288" w:lineRule="auto"/>
        <w:jc w:val="both"/>
        <w:rPr>
          <w:rFonts w:ascii="Arial" w:hAnsi="Arial" w:cs="Arial"/>
          <w:sz w:val="20"/>
          <w:szCs w:val="20"/>
        </w:rPr>
      </w:pPr>
      <w:r w:rsidRPr="0033620B">
        <w:rPr>
          <w:rFonts w:ascii="Arial" w:hAnsi="Arial" w:cs="Arial"/>
          <w:sz w:val="20"/>
          <w:szCs w:val="20"/>
          <w:lang w:val="x-none"/>
        </w:rPr>
        <w:t>(2) Notarska zbornica Slovenije mora na zaprosilo sodišča ali drugih državnih organov podati stališče o pravilnosti in primernosti zahtevanih izdatkov, stroškov in pristojbine.</w:t>
      </w:r>
    </w:p>
    <w:p w:rsidR="00812AD8" w:rsidRPr="0033620B" w:rsidRDefault="00812AD8" w:rsidP="00980B01">
      <w:pPr>
        <w:pStyle w:val="Odstavek"/>
        <w:widowControl w:val="0"/>
        <w:spacing w:before="0" w:line="288" w:lineRule="auto"/>
        <w:ind w:firstLine="0"/>
        <w:rPr>
          <w:sz w:val="20"/>
          <w:szCs w:val="20"/>
          <w:lang w:val="sl-SI"/>
        </w:rPr>
      </w:pPr>
    </w:p>
    <w:p w:rsidR="00C83A96" w:rsidRPr="0033620B" w:rsidRDefault="00C83A96" w:rsidP="00C83A96">
      <w:pPr>
        <w:pStyle w:val="Odstavek"/>
        <w:widowControl w:val="0"/>
        <w:spacing w:before="0" w:line="288" w:lineRule="auto"/>
        <w:ind w:firstLine="0"/>
        <w:jc w:val="center"/>
        <w:rPr>
          <w:b/>
          <w:sz w:val="20"/>
          <w:szCs w:val="20"/>
          <w:lang w:val="sl-SI"/>
        </w:rPr>
      </w:pPr>
      <w:bookmarkStart w:id="1" w:name="_Hlk15306971"/>
      <w:bookmarkStart w:id="2" w:name="_Hlk15381466"/>
      <w:r w:rsidRPr="0033620B">
        <w:rPr>
          <w:b/>
          <w:sz w:val="20"/>
          <w:szCs w:val="20"/>
          <w:lang w:val="sl-SI"/>
        </w:rPr>
        <w:t>22. člen</w:t>
      </w:r>
    </w:p>
    <w:p w:rsidR="00C83A96" w:rsidRPr="0033620B" w:rsidRDefault="00C83A96" w:rsidP="00C83A96">
      <w:pPr>
        <w:pStyle w:val="Odstavek"/>
        <w:widowControl w:val="0"/>
        <w:spacing w:before="0" w:line="288" w:lineRule="auto"/>
        <w:ind w:firstLine="0"/>
        <w:jc w:val="center"/>
        <w:rPr>
          <w:b/>
          <w:sz w:val="20"/>
          <w:szCs w:val="20"/>
          <w:lang w:val="sl-SI"/>
        </w:rPr>
      </w:pPr>
      <w:r w:rsidRPr="0033620B">
        <w:rPr>
          <w:b/>
          <w:sz w:val="20"/>
          <w:szCs w:val="20"/>
          <w:lang w:val="sl-SI"/>
        </w:rPr>
        <w:t>Prehodna določba</w:t>
      </w:r>
    </w:p>
    <w:p w:rsidR="00C83A96" w:rsidRPr="0033620B" w:rsidRDefault="00C83A96" w:rsidP="00C83A96">
      <w:pPr>
        <w:pStyle w:val="Odstavek"/>
        <w:widowControl w:val="0"/>
        <w:spacing w:before="0" w:line="288" w:lineRule="auto"/>
        <w:ind w:firstLine="0"/>
        <w:jc w:val="center"/>
        <w:rPr>
          <w:b/>
          <w:sz w:val="20"/>
          <w:szCs w:val="20"/>
          <w:lang w:val="sl-SI"/>
        </w:rPr>
      </w:pPr>
    </w:p>
    <w:p w:rsidR="00E06810" w:rsidRPr="0033620B" w:rsidRDefault="00E06810" w:rsidP="00C83A96">
      <w:pPr>
        <w:pStyle w:val="Odstavek"/>
        <w:widowControl w:val="0"/>
        <w:spacing w:before="0" w:line="288" w:lineRule="auto"/>
        <w:ind w:firstLine="0"/>
        <w:rPr>
          <w:sz w:val="20"/>
          <w:szCs w:val="20"/>
          <w:lang w:val="sl-SI"/>
        </w:rPr>
      </w:pPr>
      <w:r w:rsidRPr="0033620B">
        <w:rPr>
          <w:sz w:val="20"/>
          <w:szCs w:val="20"/>
          <w:lang w:val="sl-SI"/>
        </w:rPr>
        <w:t>Pristojbine za notarske storitve, ki so se začele opravljati pred začetkom uveljavitve te tarife, se odmerijo po dosedanjih predpisih.</w:t>
      </w:r>
    </w:p>
    <w:bookmarkEnd w:id="1"/>
    <w:p w:rsidR="00E06810" w:rsidRPr="0033620B" w:rsidRDefault="00E06810" w:rsidP="00980B01">
      <w:pPr>
        <w:pStyle w:val="Odstavek"/>
        <w:widowControl w:val="0"/>
        <w:spacing w:before="0" w:line="288" w:lineRule="auto"/>
        <w:ind w:firstLine="0"/>
        <w:rPr>
          <w:sz w:val="20"/>
          <w:szCs w:val="20"/>
          <w:lang w:val="sl-SI"/>
        </w:rPr>
      </w:pPr>
    </w:p>
    <w:p w:rsidR="008A7619" w:rsidRPr="0033620B" w:rsidRDefault="006062BE" w:rsidP="006062BE">
      <w:pPr>
        <w:pStyle w:val="Odstavek"/>
        <w:widowControl w:val="0"/>
        <w:spacing w:before="0" w:line="288" w:lineRule="auto"/>
        <w:ind w:firstLine="0"/>
        <w:jc w:val="center"/>
        <w:rPr>
          <w:b/>
          <w:sz w:val="20"/>
          <w:szCs w:val="20"/>
          <w:lang w:val="sl-SI"/>
        </w:rPr>
      </w:pPr>
      <w:r w:rsidRPr="0033620B">
        <w:rPr>
          <w:b/>
          <w:sz w:val="20"/>
          <w:szCs w:val="20"/>
          <w:lang w:val="sl-SI"/>
        </w:rPr>
        <w:t>2</w:t>
      </w:r>
      <w:r w:rsidR="00C83A96" w:rsidRPr="0033620B">
        <w:rPr>
          <w:b/>
          <w:sz w:val="20"/>
          <w:szCs w:val="20"/>
          <w:lang w:val="sl-SI"/>
        </w:rPr>
        <w:t>3</w:t>
      </w:r>
      <w:r w:rsidRPr="0033620B">
        <w:rPr>
          <w:b/>
          <w:sz w:val="20"/>
          <w:szCs w:val="20"/>
          <w:lang w:val="sl-SI"/>
        </w:rPr>
        <w:t>. člen</w:t>
      </w:r>
    </w:p>
    <w:p w:rsidR="005D69B5" w:rsidRPr="0033620B" w:rsidRDefault="005D69B5" w:rsidP="006062BE">
      <w:pPr>
        <w:pStyle w:val="Odstavek"/>
        <w:widowControl w:val="0"/>
        <w:spacing w:before="0" w:line="288" w:lineRule="auto"/>
        <w:ind w:firstLine="0"/>
        <w:jc w:val="center"/>
        <w:rPr>
          <w:b/>
          <w:sz w:val="20"/>
          <w:szCs w:val="20"/>
          <w:lang w:val="sl-SI"/>
        </w:rPr>
      </w:pPr>
      <w:r w:rsidRPr="0033620B">
        <w:rPr>
          <w:b/>
          <w:sz w:val="20"/>
          <w:szCs w:val="20"/>
          <w:lang w:val="sl-SI"/>
        </w:rPr>
        <w:t>Končna določba</w:t>
      </w:r>
    </w:p>
    <w:p w:rsidR="008A7619" w:rsidRPr="0033620B" w:rsidRDefault="008A7619" w:rsidP="00980B01">
      <w:pPr>
        <w:pStyle w:val="Odstavek"/>
        <w:widowControl w:val="0"/>
        <w:spacing w:before="0" w:line="288" w:lineRule="auto"/>
        <w:ind w:firstLine="0"/>
        <w:rPr>
          <w:sz w:val="20"/>
          <w:szCs w:val="20"/>
          <w:lang w:val="sl-SI"/>
        </w:rPr>
      </w:pPr>
    </w:p>
    <w:p w:rsidR="006062BE" w:rsidRPr="0033620B" w:rsidRDefault="006062BE" w:rsidP="00980B01">
      <w:pPr>
        <w:pStyle w:val="Odstavek"/>
        <w:widowControl w:val="0"/>
        <w:spacing w:before="0" w:line="288" w:lineRule="auto"/>
        <w:ind w:firstLine="0"/>
        <w:rPr>
          <w:sz w:val="20"/>
          <w:szCs w:val="20"/>
          <w:lang w:val="sl-SI"/>
        </w:rPr>
      </w:pPr>
      <w:r w:rsidRPr="0033620B">
        <w:rPr>
          <w:sz w:val="20"/>
          <w:szCs w:val="20"/>
          <w:lang w:val="sl-SI"/>
        </w:rPr>
        <w:t>(1) Z dnem, ko začne veljati ta tarifa, preneha veljati Notarska tarifa (Uradni list RS, št. 94/08, 32/11, 88/12, 7/13 in 15/14)</w:t>
      </w:r>
      <w:r w:rsidR="00D53EF3" w:rsidRPr="0033620B">
        <w:rPr>
          <w:sz w:val="20"/>
          <w:szCs w:val="20"/>
          <w:lang w:val="sl-SI"/>
        </w:rPr>
        <w:t>.</w:t>
      </w:r>
    </w:p>
    <w:p w:rsidR="00D53EF3" w:rsidRPr="0033620B" w:rsidRDefault="00D53EF3" w:rsidP="00980B01">
      <w:pPr>
        <w:pStyle w:val="Odstavek"/>
        <w:widowControl w:val="0"/>
        <w:spacing w:before="0" w:line="288" w:lineRule="auto"/>
        <w:ind w:firstLine="0"/>
        <w:rPr>
          <w:sz w:val="20"/>
          <w:szCs w:val="20"/>
          <w:lang w:val="sl-SI"/>
        </w:rPr>
      </w:pPr>
    </w:p>
    <w:p w:rsidR="00D21C48" w:rsidRPr="0033620B" w:rsidRDefault="00D53EF3" w:rsidP="000C3053">
      <w:pPr>
        <w:pStyle w:val="Odstavek"/>
        <w:widowControl w:val="0"/>
        <w:spacing w:before="0" w:line="288" w:lineRule="auto"/>
        <w:ind w:firstLine="0"/>
        <w:rPr>
          <w:sz w:val="20"/>
          <w:szCs w:val="20"/>
          <w:lang w:val="sl-SI"/>
        </w:rPr>
      </w:pPr>
      <w:r w:rsidRPr="0033620B">
        <w:rPr>
          <w:sz w:val="20"/>
          <w:szCs w:val="20"/>
          <w:lang w:val="sl-SI"/>
        </w:rPr>
        <w:t xml:space="preserve">(2) Ta tarifa začne veljati petnajsti dan po objavi v Uradnem listu Republike Slovenije. </w:t>
      </w:r>
    </w:p>
    <w:p w:rsidR="000C3053" w:rsidRPr="0033620B" w:rsidRDefault="000C3053" w:rsidP="00107116">
      <w:pPr>
        <w:pStyle w:val="Odstavek"/>
        <w:widowControl w:val="0"/>
        <w:spacing w:before="0" w:line="288" w:lineRule="auto"/>
        <w:ind w:firstLine="0"/>
        <w:rPr>
          <w:b/>
          <w:sz w:val="20"/>
          <w:szCs w:val="20"/>
          <w:lang w:val="sl-SI"/>
        </w:rPr>
      </w:pPr>
    </w:p>
    <w:p w:rsidR="00C83A96" w:rsidRPr="0033620B" w:rsidRDefault="00C83A96" w:rsidP="00C83A96">
      <w:pPr>
        <w:spacing w:line="288" w:lineRule="auto"/>
        <w:jc w:val="both"/>
        <w:rPr>
          <w:rFonts w:ascii="Arial" w:hAnsi="Arial" w:cs="Arial"/>
          <w:sz w:val="20"/>
          <w:szCs w:val="20"/>
        </w:rPr>
      </w:pPr>
    </w:p>
    <w:p w:rsidR="00C83A96" w:rsidRPr="0033620B" w:rsidRDefault="00C83A96" w:rsidP="00C83A96">
      <w:pPr>
        <w:spacing w:line="288" w:lineRule="auto"/>
        <w:jc w:val="both"/>
        <w:rPr>
          <w:rFonts w:ascii="Arial" w:hAnsi="Arial" w:cs="Arial"/>
          <w:sz w:val="20"/>
          <w:szCs w:val="20"/>
        </w:rPr>
      </w:pPr>
      <w:r w:rsidRPr="0033620B">
        <w:rPr>
          <w:rFonts w:ascii="Arial" w:hAnsi="Arial" w:cs="Arial"/>
          <w:sz w:val="20"/>
          <w:szCs w:val="20"/>
        </w:rPr>
        <w:t>Št</w:t>
      </w:r>
      <w:r w:rsidRPr="00A44A4E">
        <w:rPr>
          <w:rFonts w:ascii="Arial" w:hAnsi="Arial" w:cs="Arial"/>
          <w:sz w:val="20"/>
          <w:szCs w:val="20"/>
        </w:rPr>
        <w:t>. 70</w:t>
      </w:r>
      <w:r w:rsidR="00A44A4E" w:rsidRPr="00A44A4E">
        <w:rPr>
          <w:rFonts w:ascii="Arial" w:hAnsi="Arial" w:cs="Arial"/>
          <w:sz w:val="20"/>
          <w:szCs w:val="20"/>
        </w:rPr>
        <w:t>4</w:t>
      </w:r>
      <w:r w:rsidRPr="00A44A4E">
        <w:rPr>
          <w:rFonts w:ascii="Arial" w:hAnsi="Arial" w:cs="Arial"/>
          <w:sz w:val="20"/>
          <w:szCs w:val="20"/>
        </w:rPr>
        <w:t>-</w:t>
      </w:r>
      <w:r w:rsidR="00A44A4E" w:rsidRPr="00A44A4E">
        <w:rPr>
          <w:rFonts w:ascii="Arial" w:hAnsi="Arial" w:cs="Arial"/>
          <w:sz w:val="20"/>
          <w:szCs w:val="20"/>
        </w:rPr>
        <w:t>35</w:t>
      </w:r>
      <w:r w:rsidRPr="00A44A4E">
        <w:rPr>
          <w:rFonts w:ascii="Arial" w:hAnsi="Arial" w:cs="Arial"/>
          <w:sz w:val="20"/>
          <w:szCs w:val="20"/>
        </w:rPr>
        <w:t>/2019</w:t>
      </w:r>
    </w:p>
    <w:p w:rsidR="00C83A96" w:rsidRPr="0033620B" w:rsidRDefault="00C83A96" w:rsidP="00C83A96">
      <w:pPr>
        <w:spacing w:line="288" w:lineRule="auto"/>
        <w:jc w:val="both"/>
        <w:rPr>
          <w:rFonts w:ascii="Arial" w:hAnsi="Arial" w:cs="Arial"/>
          <w:sz w:val="20"/>
          <w:szCs w:val="20"/>
        </w:rPr>
      </w:pPr>
      <w:r w:rsidRPr="0033620B">
        <w:rPr>
          <w:rFonts w:ascii="Arial" w:hAnsi="Arial" w:cs="Arial"/>
          <w:sz w:val="20"/>
          <w:szCs w:val="20"/>
        </w:rPr>
        <w:t xml:space="preserve">Ljubljana, dne </w:t>
      </w:r>
      <w:r w:rsidR="00A44A4E">
        <w:rPr>
          <w:rFonts w:ascii="Arial" w:hAnsi="Arial" w:cs="Arial"/>
          <w:sz w:val="20"/>
          <w:szCs w:val="20"/>
        </w:rPr>
        <w:t>8</w:t>
      </w:r>
      <w:r w:rsidRPr="0033620B">
        <w:rPr>
          <w:rFonts w:ascii="Arial" w:hAnsi="Arial" w:cs="Arial"/>
          <w:sz w:val="20"/>
          <w:szCs w:val="20"/>
        </w:rPr>
        <w:t xml:space="preserve">. </w:t>
      </w:r>
      <w:r w:rsidR="00A44A4E">
        <w:rPr>
          <w:rFonts w:ascii="Arial" w:hAnsi="Arial" w:cs="Arial"/>
          <w:sz w:val="20"/>
          <w:szCs w:val="20"/>
        </w:rPr>
        <w:t>avgusta</w:t>
      </w:r>
      <w:r w:rsidRPr="0033620B">
        <w:rPr>
          <w:rFonts w:ascii="Arial" w:hAnsi="Arial" w:cs="Arial"/>
          <w:sz w:val="20"/>
          <w:szCs w:val="20"/>
        </w:rPr>
        <w:t xml:space="preserve"> 2019</w:t>
      </w:r>
    </w:p>
    <w:p w:rsidR="00C83A96" w:rsidRPr="0033620B" w:rsidRDefault="00A44A4E" w:rsidP="00A44A4E">
      <w:pPr>
        <w:tabs>
          <w:tab w:val="left" w:pos="9185"/>
        </w:tabs>
        <w:spacing w:line="288" w:lineRule="auto"/>
        <w:ind w:right="312"/>
        <w:rPr>
          <w:rFonts w:ascii="Arial" w:hAnsi="Arial" w:cs="Arial"/>
          <w:b/>
          <w:sz w:val="20"/>
          <w:szCs w:val="20"/>
        </w:rPr>
      </w:pPr>
      <w:bookmarkStart w:id="3" w:name="_GoBack"/>
      <w:bookmarkEnd w:id="3"/>
      <w:r w:rsidRPr="00A44A4E">
        <w:rPr>
          <w:rFonts w:ascii="Arial" w:hAnsi="Arial" w:cs="Arial"/>
          <w:sz w:val="20"/>
          <w:szCs w:val="20"/>
        </w:rPr>
        <w:t>EVA 2019-2030-0025</w:t>
      </w:r>
    </w:p>
    <w:p w:rsidR="00C83A96" w:rsidRPr="0033620B" w:rsidRDefault="00C83A96" w:rsidP="00C83A96">
      <w:pPr>
        <w:tabs>
          <w:tab w:val="left" w:pos="9185"/>
        </w:tabs>
        <w:spacing w:line="288" w:lineRule="auto"/>
        <w:ind w:left="5528" w:right="312"/>
        <w:rPr>
          <w:rFonts w:ascii="Arial" w:hAnsi="Arial" w:cs="Arial"/>
          <w:b/>
          <w:sz w:val="20"/>
          <w:szCs w:val="20"/>
        </w:rPr>
      </w:pPr>
      <w:r w:rsidRPr="0033620B">
        <w:rPr>
          <w:rFonts w:ascii="Arial" w:hAnsi="Arial" w:cs="Arial"/>
          <w:b/>
          <w:sz w:val="20"/>
          <w:szCs w:val="20"/>
        </w:rPr>
        <w:t xml:space="preserve">              Andreja KATIČ</w:t>
      </w:r>
    </w:p>
    <w:p w:rsidR="00C83A96" w:rsidRPr="0033620B" w:rsidRDefault="00C83A96" w:rsidP="00C83A96">
      <w:pPr>
        <w:tabs>
          <w:tab w:val="left" w:pos="1701"/>
        </w:tabs>
        <w:spacing w:line="288" w:lineRule="auto"/>
        <w:ind w:left="-142"/>
        <w:jc w:val="center"/>
        <w:rPr>
          <w:rFonts w:ascii="Arial" w:hAnsi="Arial" w:cs="Arial"/>
          <w:sz w:val="20"/>
          <w:szCs w:val="20"/>
        </w:rPr>
      </w:pPr>
      <w:r w:rsidRPr="0033620B">
        <w:rPr>
          <w:rFonts w:ascii="Arial" w:hAnsi="Arial" w:cs="Arial"/>
          <w:sz w:val="20"/>
          <w:szCs w:val="20"/>
        </w:rPr>
        <w:t xml:space="preserve">                                                                                           Ministrica </w:t>
      </w:r>
    </w:p>
    <w:p w:rsidR="00C83A96" w:rsidRPr="0033620B" w:rsidRDefault="00C83A96" w:rsidP="00C83A96">
      <w:pPr>
        <w:tabs>
          <w:tab w:val="left" w:pos="1701"/>
        </w:tabs>
        <w:spacing w:line="288" w:lineRule="auto"/>
        <w:ind w:left="-142"/>
        <w:jc w:val="center"/>
        <w:rPr>
          <w:rFonts w:ascii="Arial" w:hAnsi="Arial" w:cs="Arial"/>
          <w:sz w:val="20"/>
          <w:szCs w:val="20"/>
        </w:rPr>
      </w:pPr>
      <w:r w:rsidRPr="0033620B">
        <w:rPr>
          <w:rFonts w:ascii="Arial" w:hAnsi="Arial" w:cs="Arial"/>
          <w:sz w:val="20"/>
          <w:szCs w:val="20"/>
        </w:rPr>
        <w:tab/>
      </w:r>
      <w:r w:rsidRPr="0033620B">
        <w:rPr>
          <w:rFonts w:ascii="Arial" w:hAnsi="Arial" w:cs="Arial"/>
          <w:sz w:val="20"/>
          <w:szCs w:val="20"/>
        </w:rPr>
        <w:tab/>
      </w:r>
      <w:r w:rsidRPr="0033620B">
        <w:rPr>
          <w:rFonts w:ascii="Arial" w:hAnsi="Arial" w:cs="Arial"/>
          <w:sz w:val="20"/>
          <w:szCs w:val="20"/>
        </w:rPr>
        <w:tab/>
      </w:r>
      <w:r w:rsidRPr="0033620B">
        <w:rPr>
          <w:rFonts w:ascii="Arial" w:hAnsi="Arial" w:cs="Arial"/>
          <w:sz w:val="20"/>
          <w:szCs w:val="20"/>
        </w:rPr>
        <w:tab/>
        <w:t xml:space="preserve">                         za pravosodje</w:t>
      </w:r>
    </w:p>
    <w:p w:rsidR="00C83A96" w:rsidRPr="0033620B" w:rsidRDefault="00C83A96" w:rsidP="00C83A96">
      <w:pPr>
        <w:pStyle w:val="Odstavek"/>
        <w:widowControl w:val="0"/>
        <w:spacing w:before="0" w:line="288" w:lineRule="auto"/>
        <w:ind w:firstLine="0"/>
        <w:rPr>
          <w:b/>
          <w:sz w:val="20"/>
          <w:szCs w:val="20"/>
          <w:lang w:val="sl-SI"/>
        </w:rPr>
      </w:pPr>
    </w:p>
    <w:p w:rsidR="000C3053" w:rsidRPr="0033620B" w:rsidRDefault="000C3053" w:rsidP="00360133">
      <w:pPr>
        <w:pStyle w:val="Odstavek"/>
        <w:widowControl w:val="0"/>
        <w:spacing w:before="0" w:line="288" w:lineRule="auto"/>
        <w:ind w:firstLine="0"/>
        <w:rPr>
          <w:b/>
          <w:sz w:val="20"/>
          <w:szCs w:val="20"/>
          <w:lang w:val="sl-SI"/>
        </w:rPr>
      </w:pPr>
    </w:p>
    <w:p w:rsidR="00DF0C15" w:rsidRPr="0033620B" w:rsidRDefault="00DF0C15" w:rsidP="00980B01">
      <w:pPr>
        <w:pStyle w:val="Odstavek"/>
        <w:widowControl w:val="0"/>
        <w:spacing w:before="0" w:line="288" w:lineRule="auto"/>
        <w:ind w:firstLine="0"/>
        <w:jc w:val="center"/>
        <w:rPr>
          <w:b/>
          <w:sz w:val="20"/>
          <w:szCs w:val="20"/>
          <w:lang w:val="sl-SI"/>
        </w:rPr>
      </w:pPr>
    </w:p>
    <w:p w:rsidR="008B66FE" w:rsidRPr="0033620B" w:rsidRDefault="008B66FE" w:rsidP="00980B01">
      <w:pPr>
        <w:pStyle w:val="Odstavek"/>
        <w:widowControl w:val="0"/>
        <w:spacing w:before="0" w:line="288" w:lineRule="auto"/>
        <w:jc w:val="center"/>
        <w:rPr>
          <w:b/>
          <w:sz w:val="20"/>
          <w:szCs w:val="20"/>
          <w:lang w:val="sl-SI"/>
        </w:rPr>
      </w:pPr>
    </w:p>
    <w:p w:rsidR="00A47360" w:rsidRPr="0033620B" w:rsidRDefault="00A47360" w:rsidP="00980B01">
      <w:pPr>
        <w:pStyle w:val="Odstavek"/>
        <w:widowControl w:val="0"/>
        <w:spacing w:before="0" w:line="288" w:lineRule="auto"/>
        <w:jc w:val="center"/>
        <w:rPr>
          <w:b/>
          <w:sz w:val="20"/>
          <w:szCs w:val="20"/>
          <w:lang w:val="sl-SI"/>
        </w:rPr>
      </w:pPr>
    </w:p>
    <w:p w:rsidR="00A47360" w:rsidRPr="0033620B" w:rsidRDefault="00A47360" w:rsidP="00980B01">
      <w:pPr>
        <w:pStyle w:val="Odstavek"/>
        <w:widowControl w:val="0"/>
        <w:spacing w:before="0" w:line="288" w:lineRule="auto"/>
        <w:jc w:val="center"/>
        <w:rPr>
          <w:b/>
          <w:sz w:val="20"/>
          <w:szCs w:val="20"/>
          <w:lang w:val="sl-SI"/>
        </w:rPr>
      </w:pPr>
    </w:p>
    <w:p w:rsidR="00A47360" w:rsidRPr="0033620B" w:rsidRDefault="00A47360" w:rsidP="00980B01">
      <w:pPr>
        <w:pStyle w:val="Odstavek"/>
        <w:widowControl w:val="0"/>
        <w:spacing w:before="0" w:line="288" w:lineRule="auto"/>
        <w:jc w:val="center"/>
        <w:rPr>
          <w:b/>
          <w:sz w:val="20"/>
          <w:szCs w:val="20"/>
          <w:lang w:val="sl-SI"/>
        </w:rPr>
      </w:pPr>
    </w:p>
    <w:p w:rsidR="00DF0C15" w:rsidRPr="0033620B" w:rsidRDefault="00DF0C15" w:rsidP="00980B01">
      <w:pPr>
        <w:pStyle w:val="Odstavek"/>
        <w:widowControl w:val="0"/>
        <w:spacing w:before="0" w:line="288" w:lineRule="auto"/>
        <w:jc w:val="center"/>
        <w:rPr>
          <w:b/>
          <w:sz w:val="20"/>
          <w:szCs w:val="20"/>
          <w:lang w:val="sl-SI"/>
        </w:rPr>
      </w:pPr>
    </w:p>
    <w:bookmarkEnd w:id="2"/>
    <w:sectPr w:rsidR="00DF0C15" w:rsidRPr="0033620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48BD" w:rsidRDefault="008948BD" w:rsidP="00EE5572">
      <w:r>
        <w:separator/>
      </w:r>
    </w:p>
  </w:endnote>
  <w:endnote w:type="continuationSeparator" w:id="0">
    <w:p w:rsidR="008948BD" w:rsidRDefault="008948BD" w:rsidP="00EE5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48BD" w:rsidRDefault="008948BD" w:rsidP="00EE5572">
      <w:r>
        <w:separator/>
      </w:r>
    </w:p>
  </w:footnote>
  <w:footnote w:type="continuationSeparator" w:id="0">
    <w:p w:rsidR="008948BD" w:rsidRDefault="008948BD" w:rsidP="00EE5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8BD" w:rsidRDefault="008948BD" w:rsidP="005D69B5">
    <w:pPr>
      <w:pStyle w:val="Glava"/>
      <w:tabs>
        <w:tab w:val="clear" w:pos="4320"/>
        <w:tab w:val="clear" w:pos="8640"/>
        <w:tab w:val="left" w:pos="524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572"/>
    <w:multiLevelType w:val="hybridMultilevel"/>
    <w:tmpl w:val="615A123E"/>
    <w:lvl w:ilvl="0" w:tplc="1952E122">
      <w:start w:val="1"/>
      <w:numFmt w:val="decimal"/>
      <w:lvlText w:val="(%1)"/>
      <w:lvlJc w:val="left"/>
      <w:pPr>
        <w:ind w:left="1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0A7CC4">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8455EC">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BA8290">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56D410">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00A878">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8C4BD72">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868662">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5FE1F2A">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5A1864"/>
    <w:multiLevelType w:val="hybridMultilevel"/>
    <w:tmpl w:val="C124F4F8"/>
    <w:lvl w:ilvl="0" w:tplc="0424000B">
      <w:start w:val="1"/>
      <w:numFmt w:val="bullet"/>
      <w:lvlText w:val=""/>
      <w:lvlJc w:val="left"/>
      <w:pPr>
        <w:ind w:left="709" w:hanging="360"/>
      </w:pPr>
      <w:rPr>
        <w:rFonts w:ascii="Wingdings" w:hAnsi="Wingdings" w:hint="default"/>
      </w:rPr>
    </w:lvl>
    <w:lvl w:ilvl="1" w:tplc="04240003" w:tentative="1">
      <w:start w:val="1"/>
      <w:numFmt w:val="bullet"/>
      <w:lvlText w:val="o"/>
      <w:lvlJc w:val="left"/>
      <w:pPr>
        <w:ind w:left="1429" w:hanging="360"/>
      </w:pPr>
      <w:rPr>
        <w:rFonts w:ascii="Courier New" w:hAnsi="Courier New" w:cs="Courier New" w:hint="default"/>
      </w:rPr>
    </w:lvl>
    <w:lvl w:ilvl="2" w:tplc="04240005" w:tentative="1">
      <w:start w:val="1"/>
      <w:numFmt w:val="bullet"/>
      <w:lvlText w:val=""/>
      <w:lvlJc w:val="left"/>
      <w:pPr>
        <w:ind w:left="2149" w:hanging="360"/>
      </w:pPr>
      <w:rPr>
        <w:rFonts w:ascii="Wingdings" w:hAnsi="Wingdings" w:hint="default"/>
      </w:rPr>
    </w:lvl>
    <w:lvl w:ilvl="3" w:tplc="04240001" w:tentative="1">
      <w:start w:val="1"/>
      <w:numFmt w:val="bullet"/>
      <w:lvlText w:val=""/>
      <w:lvlJc w:val="left"/>
      <w:pPr>
        <w:ind w:left="2869" w:hanging="360"/>
      </w:pPr>
      <w:rPr>
        <w:rFonts w:ascii="Symbol" w:hAnsi="Symbol" w:hint="default"/>
      </w:rPr>
    </w:lvl>
    <w:lvl w:ilvl="4" w:tplc="04240003" w:tentative="1">
      <w:start w:val="1"/>
      <w:numFmt w:val="bullet"/>
      <w:lvlText w:val="o"/>
      <w:lvlJc w:val="left"/>
      <w:pPr>
        <w:ind w:left="3589" w:hanging="360"/>
      </w:pPr>
      <w:rPr>
        <w:rFonts w:ascii="Courier New" w:hAnsi="Courier New" w:cs="Courier New" w:hint="default"/>
      </w:rPr>
    </w:lvl>
    <w:lvl w:ilvl="5" w:tplc="04240005" w:tentative="1">
      <w:start w:val="1"/>
      <w:numFmt w:val="bullet"/>
      <w:lvlText w:val=""/>
      <w:lvlJc w:val="left"/>
      <w:pPr>
        <w:ind w:left="4309" w:hanging="360"/>
      </w:pPr>
      <w:rPr>
        <w:rFonts w:ascii="Wingdings" w:hAnsi="Wingdings" w:hint="default"/>
      </w:rPr>
    </w:lvl>
    <w:lvl w:ilvl="6" w:tplc="04240001" w:tentative="1">
      <w:start w:val="1"/>
      <w:numFmt w:val="bullet"/>
      <w:lvlText w:val=""/>
      <w:lvlJc w:val="left"/>
      <w:pPr>
        <w:ind w:left="5029" w:hanging="360"/>
      </w:pPr>
      <w:rPr>
        <w:rFonts w:ascii="Symbol" w:hAnsi="Symbol" w:hint="default"/>
      </w:rPr>
    </w:lvl>
    <w:lvl w:ilvl="7" w:tplc="04240003" w:tentative="1">
      <w:start w:val="1"/>
      <w:numFmt w:val="bullet"/>
      <w:lvlText w:val="o"/>
      <w:lvlJc w:val="left"/>
      <w:pPr>
        <w:ind w:left="5749" w:hanging="360"/>
      </w:pPr>
      <w:rPr>
        <w:rFonts w:ascii="Courier New" w:hAnsi="Courier New" w:cs="Courier New" w:hint="default"/>
      </w:rPr>
    </w:lvl>
    <w:lvl w:ilvl="8" w:tplc="04240005" w:tentative="1">
      <w:start w:val="1"/>
      <w:numFmt w:val="bullet"/>
      <w:lvlText w:val=""/>
      <w:lvlJc w:val="left"/>
      <w:pPr>
        <w:ind w:left="6469" w:hanging="360"/>
      </w:pPr>
      <w:rPr>
        <w:rFonts w:ascii="Wingdings" w:hAnsi="Wingdings" w:hint="default"/>
      </w:rPr>
    </w:lvl>
  </w:abstractNum>
  <w:abstractNum w:abstractNumId="2" w15:restartNumberingAfterBreak="0">
    <w:nsid w:val="06BF0B79"/>
    <w:multiLevelType w:val="hybridMultilevel"/>
    <w:tmpl w:val="904AD5BC"/>
    <w:lvl w:ilvl="0" w:tplc="09E26E16">
      <w:start w:val="1"/>
      <w:numFmt w:val="decimal"/>
      <w:lvlText w:val="(%1)"/>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30367C">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07E03B4">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2F45278">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648A6E">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E389EAA">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BA6F08E">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207E68">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558C9CC">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6C85276"/>
    <w:multiLevelType w:val="hybridMultilevel"/>
    <w:tmpl w:val="904A0DB2"/>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7A90739"/>
    <w:multiLevelType w:val="hybridMultilevel"/>
    <w:tmpl w:val="B0BEE1DE"/>
    <w:lvl w:ilvl="0" w:tplc="AE1CF648">
      <w:start w:val="1"/>
      <w:numFmt w:val="decimal"/>
      <w:lvlText w:val="(%1)"/>
      <w:lvlJc w:val="left"/>
      <w:pPr>
        <w:ind w:left="1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50FBC6">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74EF46">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60AFE0">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6EFE04">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5B23C26">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2B284BC">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D47882">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4AB80C">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EA33D96"/>
    <w:multiLevelType w:val="hybridMultilevel"/>
    <w:tmpl w:val="BF883AC4"/>
    <w:lvl w:ilvl="0" w:tplc="F058EEEC">
      <w:start w:val="1"/>
      <w:numFmt w:val="decimal"/>
      <w:lvlText w:val="%1."/>
      <w:lvlJc w:val="left"/>
      <w:pPr>
        <w:ind w:left="3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EAFCD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8CB5F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C8961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A0FE2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71CA68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29E870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508BD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9E0CD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1966054"/>
    <w:multiLevelType w:val="hybridMultilevel"/>
    <w:tmpl w:val="7B12C178"/>
    <w:lvl w:ilvl="0" w:tplc="CADCED48">
      <w:start w:val="1"/>
      <w:numFmt w:val="decimal"/>
      <w:lvlText w:val="%1."/>
      <w:lvlJc w:val="left"/>
      <w:pPr>
        <w:ind w:left="3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24895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490E3F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60A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98865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F05CF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DFE211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469C2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E4A9CA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2D81265"/>
    <w:multiLevelType w:val="hybridMultilevel"/>
    <w:tmpl w:val="B2BECA9E"/>
    <w:lvl w:ilvl="0" w:tplc="B9F0D240">
      <w:start w:val="1"/>
      <w:numFmt w:val="decimal"/>
      <w:lvlText w:val="%1."/>
      <w:lvlJc w:val="left"/>
      <w:pPr>
        <w:ind w:left="3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46A39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238335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C4D1E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881A0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96AE5B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1AA60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28F68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62630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6875F43"/>
    <w:multiLevelType w:val="hybridMultilevel"/>
    <w:tmpl w:val="AC28021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871542"/>
    <w:multiLevelType w:val="hybridMultilevel"/>
    <w:tmpl w:val="50C653BA"/>
    <w:lvl w:ilvl="0" w:tplc="03C6046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B8638C"/>
    <w:multiLevelType w:val="hybridMultilevel"/>
    <w:tmpl w:val="8B5CB4B2"/>
    <w:lvl w:ilvl="0" w:tplc="C3C01F8C">
      <w:start w:val="1"/>
      <w:numFmt w:val="decimal"/>
      <w:lvlText w:val="%1."/>
      <w:lvlJc w:val="left"/>
      <w:pPr>
        <w:ind w:left="3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2AF16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87CF84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3740BD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549B1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1968AF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836B4F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48B43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1EE66E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7791056"/>
    <w:multiLevelType w:val="hybridMultilevel"/>
    <w:tmpl w:val="460822A2"/>
    <w:lvl w:ilvl="0" w:tplc="A0AC5E54">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315E1FB7"/>
    <w:multiLevelType w:val="hybridMultilevel"/>
    <w:tmpl w:val="E230CB6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815995"/>
    <w:multiLevelType w:val="hybridMultilevel"/>
    <w:tmpl w:val="EF8EB73C"/>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31E51D2"/>
    <w:multiLevelType w:val="hybridMultilevel"/>
    <w:tmpl w:val="567AECC6"/>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8F96802"/>
    <w:multiLevelType w:val="hybridMultilevel"/>
    <w:tmpl w:val="A6826DE8"/>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AAA3ECA"/>
    <w:multiLevelType w:val="hybridMultilevel"/>
    <w:tmpl w:val="2A6CCD8A"/>
    <w:lvl w:ilvl="0" w:tplc="A6D6063C">
      <w:start w:val="1"/>
      <w:numFmt w:val="decimal"/>
      <w:lvlText w:val="(%1)"/>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BEE2E2">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BCB5D4">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362FA0">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C02710">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4E0E1D0">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EDA4354">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F0AFA8">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50C677A">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DD54B07"/>
    <w:multiLevelType w:val="hybridMultilevel"/>
    <w:tmpl w:val="FA30B3DE"/>
    <w:lvl w:ilvl="0" w:tplc="0424000B">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03A29AD"/>
    <w:multiLevelType w:val="hybridMultilevel"/>
    <w:tmpl w:val="388E2EEE"/>
    <w:lvl w:ilvl="0" w:tplc="03C6046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458969C7"/>
    <w:multiLevelType w:val="hybridMultilevel"/>
    <w:tmpl w:val="721288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6D05378"/>
    <w:multiLevelType w:val="hybridMultilevel"/>
    <w:tmpl w:val="B20E74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AD51A04"/>
    <w:multiLevelType w:val="hybridMultilevel"/>
    <w:tmpl w:val="9D0C3AEC"/>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C8E31B1"/>
    <w:multiLevelType w:val="hybridMultilevel"/>
    <w:tmpl w:val="31C4AA74"/>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F860C60"/>
    <w:multiLevelType w:val="hybridMultilevel"/>
    <w:tmpl w:val="F09E7FA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05B7D44"/>
    <w:multiLevelType w:val="hybridMultilevel"/>
    <w:tmpl w:val="C84C8F94"/>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2C75275"/>
    <w:multiLevelType w:val="hybridMultilevel"/>
    <w:tmpl w:val="3EA0EF0A"/>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9" w15:restartNumberingAfterBreak="0">
    <w:nsid w:val="59F9767C"/>
    <w:multiLevelType w:val="hybridMultilevel"/>
    <w:tmpl w:val="52CA992E"/>
    <w:lvl w:ilvl="0" w:tplc="23C4585C">
      <w:numFmt w:val="bullet"/>
      <w:lvlText w:val="-"/>
      <w:lvlJc w:val="left"/>
      <w:pPr>
        <w:ind w:left="420" w:hanging="42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5C4B73C2"/>
    <w:multiLevelType w:val="hybridMultilevel"/>
    <w:tmpl w:val="4162B528"/>
    <w:lvl w:ilvl="0" w:tplc="5F1E98D2">
      <w:start w:val="1"/>
      <w:numFmt w:val="decimal"/>
      <w:lvlText w:val="(%1)"/>
      <w:lvlJc w:val="left"/>
      <w:pPr>
        <w:ind w:left="13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3A53D0">
      <w:start w:val="1"/>
      <w:numFmt w:val="lowerLetter"/>
      <w:lvlText w:val="%2"/>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996A99C">
      <w:start w:val="1"/>
      <w:numFmt w:val="lowerRoman"/>
      <w:lvlText w:val="%3"/>
      <w:lvlJc w:val="left"/>
      <w:pPr>
        <w:ind w:left="2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A58113A">
      <w:start w:val="1"/>
      <w:numFmt w:val="decimal"/>
      <w:lvlText w:val="%4"/>
      <w:lvlJc w:val="left"/>
      <w:pPr>
        <w:ind w:left="3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6E2418">
      <w:start w:val="1"/>
      <w:numFmt w:val="lowerLetter"/>
      <w:lvlText w:val="%5"/>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38A874C">
      <w:start w:val="1"/>
      <w:numFmt w:val="lowerRoman"/>
      <w:lvlText w:val="%6"/>
      <w:lvlJc w:val="left"/>
      <w:pPr>
        <w:ind w:left="4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E166ED2">
      <w:start w:val="1"/>
      <w:numFmt w:val="decimal"/>
      <w:lvlText w:val="%7"/>
      <w:lvlJc w:val="left"/>
      <w:pPr>
        <w:ind w:left="5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B241E6">
      <w:start w:val="1"/>
      <w:numFmt w:val="lowerLetter"/>
      <w:lvlText w:val="%8"/>
      <w:lvlJc w:val="left"/>
      <w:pPr>
        <w:ind w:left="6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A2A7D76">
      <w:start w:val="1"/>
      <w:numFmt w:val="lowerRoman"/>
      <w:lvlText w:val="%9"/>
      <w:lvlJc w:val="left"/>
      <w:pPr>
        <w:ind w:left="7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DD16BD8"/>
    <w:multiLevelType w:val="hybridMultilevel"/>
    <w:tmpl w:val="E71CCDA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EBD325B"/>
    <w:multiLevelType w:val="hybridMultilevel"/>
    <w:tmpl w:val="71C2BEB4"/>
    <w:lvl w:ilvl="0" w:tplc="E53A889A">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7974C80"/>
    <w:multiLevelType w:val="hybridMultilevel"/>
    <w:tmpl w:val="FB70A46E"/>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8432B40"/>
    <w:multiLevelType w:val="hybridMultilevel"/>
    <w:tmpl w:val="F3CA18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A870AC5"/>
    <w:multiLevelType w:val="hybridMultilevel"/>
    <w:tmpl w:val="D56C18C4"/>
    <w:lvl w:ilvl="0" w:tplc="81064D80">
      <w:start w:val="1"/>
      <w:numFmt w:val="bullet"/>
      <w:pStyle w:val="Alineazaodstavkom"/>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AE766C"/>
    <w:multiLevelType w:val="hybridMultilevel"/>
    <w:tmpl w:val="6334480C"/>
    <w:lvl w:ilvl="0" w:tplc="E53A889A">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5D25816"/>
    <w:multiLevelType w:val="hybridMultilevel"/>
    <w:tmpl w:val="F7CC14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D4A4BD9"/>
    <w:multiLevelType w:val="hybridMultilevel"/>
    <w:tmpl w:val="1EC24320"/>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40" w15:restartNumberingAfterBreak="0">
    <w:nsid w:val="7E1C5E1E"/>
    <w:multiLevelType w:val="hybridMultilevel"/>
    <w:tmpl w:val="C46E5DFC"/>
    <w:lvl w:ilvl="0" w:tplc="75E07AFC">
      <w:start w:val="1"/>
      <w:numFmt w:val="decimal"/>
      <w:lvlText w:val="%1. člen"/>
      <w:lvlJc w:val="center"/>
      <w:pPr>
        <w:ind w:left="720" w:hanging="360"/>
      </w:pPr>
      <w:rPr>
        <w:rFonts w:ascii="Arial" w:hAnsi="Arial" w:cs="Arial" w:hint="default"/>
        <w:b w:val="0"/>
        <w:bCs w:val="0"/>
        <w:i w:val="0"/>
        <w:iCs w:val="0"/>
        <w:color w:val="FF0000"/>
        <w:spacing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FCD223C"/>
    <w:multiLevelType w:val="hybridMultilevel"/>
    <w:tmpl w:val="0C4AEDC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19"/>
  </w:num>
  <w:num w:numId="2">
    <w:abstractNumId w:val="31"/>
  </w:num>
  <w:num w:numId="3">
    <w:abstractNumId w:val="25"/>
  </w:num>
  <w:num w:numId="4">
    <w:abstractNumId w:val="1"/>
  </w:num>
  <w:num w:numId="5">
    <w:abstractNumId w:val="13"/>
  </w:num>
  <w:num w:numId="6">
    <w:abstractNumId w:val="17"/>
  </w:num>
  <w:num w:numId="7">
    <w:abstractNumId w:val="28"/>
  </w:num>
  <w:num w:numId="8">
    <w:abstractNumId w:val="11"/>
  </w:num>
  <w:num w:numId="9">
    <w:abstractNumId w:val="35"/>
  </w:num>
  <w:num w:numId="10">
    <w:abstractNumId w:val="39"/>
  </w:num>
  <w:num w:numId="11">
    <w:abstractNumId w:val="12"/>
  </w:num>
  <w:num w:numId="12">
    <w:abstractNumId w:val="32"/>
  </w:num>
  <w:num w:numId="13">
    <w:abstractNumId w:val="34"/>
  </w:num>
  <w:num w:numId="14">
    <w:abstractNumId w:val="37"/>
  </w:num>
  <w:num w:numId="15">
    <w:abstractNumId w:val="23"/>
  </w:num>
  <w:num w:numId="16">
    <w:abstractNumId w:val="26"/>
  </w:num>
  <w:num w:numId="17">
    <w:abstractNumId w:val="15"/>
  </w:num>
  <w:num w:numId="18">
    <w:abstractNumId w:val="27"/>
  </w:num>
  <w:num w:numId="19">
    <w:abstractNumId w:val="3"/>
  </w:num>
  <w:num w:numId="20">
    <w:abstractNumId w:val="14"/>
  </w:num>
  <w:num w:numId="21">
    <w:abstractNumId w:val="33"/>
  </w:num>
  <w:num w:numId="22">
    <w:abstractNumId w:val="38"/>
  </w:num>
  <w:num w:numId="23">
    <w:abstractNumId w:val="16"/>
  </w:num>
  <w:num w:numId="24">
    <w:abstractNumId w:val="40"/>
  </w:num>
  <w:num w:numId="25">
    <w:abstractNumId w:val="24"/>
  </w:num>
  <w:num w:numId="26">
    <w:abstractNumId w:val="36"/>
  </w:num>
  <w:num w:numId="27">
    <w:abstractNumId w:val="30"/>
  </w:num>
  <w:num w:numId="28">
    <w:abstractNumId w:val="18"/>
  </w:num>
  <w:num w:numId="29">
    <w:abstractNumId w:val="10"/>
  </w:num>
  <w:num w:numId="30">
    <w:abstractNumId w:val="0"/>
  </w:num>
  <w:num w:numId="31">
    <w:abstractNumId w:val="4"/>
  </w:num>
  <w:num w:numId="32">
    <w:abstractNumId w:val="7"/>
  </w:num>
  <w:num w:numId="33">
    <w:abstractNumId w:val="5"/>
  </w:num>
  <w:num w:numId="34">
    <w:abstractNumId w:val="2"/>
  </w:num>
  <w:num w:numId="35">
    <w:abstractNumId w:val="6"/>
  </w:num>
  <w:num w:numId="36">
    <w:abstractNumId w:val="8"/>
  </w:num>
  <w:num w:numId="37">
    <w:abstractNumId w:val="41"/>
  </w:num>
  <w:num w:numId="38">
    <w:abstractNumId w:val="21"/>
  </w:num>
  <w:num w:numId="39">
    <w:abstractNumId w:val="9"/>
  </w:num>
  <w:num w:numId="40">
    <w:abstractNumId w:val="20"/>
  </w:num>
  <w:num w:numId="41">
    <w:abstractNumId w:val="29"/>
  </w:num>
  <w:num w:numId="42">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572"/>
    <w:rsid w:val="00031BFD"/>
    <w:rsid w:val="00032207"/>
    <w:rsid w:val="00041D17"/>
    <w:rsid w:val="00050F33"/>
    <w:rsid w:val="00065DF3"/>
    <w:rsid w:val="000717E5"/>
    <w:rsid w:val="00077E68"/>
    <w:rsid w:val="00085207"/>
    <w:rsid w:val="000950C2"/>
    <w:rsid w:val="00095777"/>
    <w:rsid w:val="00097A24"/>
    <w:rsid w:val="000A31DA"/>
    <w:rsid w:val="000C2FA0"/>
    <w:rsid w:val="000C3053"/>
    <w:rsid w:val="000D792A"/>
    <w:rsid w:val="000E1DE8"/>
    <w:rsid w:val="000E4144"/>
    <w:rsid w:val="000E5EC0"/>
    <w:rsid w:val="000F75B9"/>
    <w:rsid w:val="0010576D"/>
    <w:rsid w:val="00107116"/>
    <w:rsid w:val="0011356B"/>
    <w:rsid w:val="00116D39"/>
    <w:rsid w:val="00126AEF"/>
    <w:rsid w:val="00132ACD"/>
    <w:rsid w:val="00136680"/>
    <w:rsid w:val="00142714"/>
    <w:rsid w:val="001438B1"/>
    <w:rsid w:val="00145358"/>
    <w:rsid w:val="00145552"/>
    <w:rsid w:val="0015341D"/>
    <w:rsid w:val="00153454"/>
    <w:rsid w:val="001553F9"/>
    <w:rsid w:val="0015730D"/>
    <w:rsid w:val="00157991"/>
    <w:rsid w:val="001668B7"/>
    <w:rsid w:val="00171B1E"/>
    <w:rsid w:val="001762FF"/>
    <w:rsid w:val="00180E3E"/>
    <w:rsid w:val="00194A3F"/>
    <w:rsid w:val="001A4D4B"/>
    <w:rsid w:val="001A6757"/>
    <w:rsid w:val="001C3573"/>
    <w:rsid w:val="001D26F1"/>
    <w:rsid w:val="001E38F1"/>
    <w:rsid w:val="001F699C"/>
    <w:rsid w:val="00213E6C"/>
    <w:rsid w:val="00216BE7"/>
    <w:rsid w:val="002275C2"/>
    <w:rsid w:val="002533E0"/>
    <w:rsid w:val="00253E2F"/>
    <w:rsid w:val="00264FD8"/>
    <w:rsid w:val="002702CB"/>
    <w:rsid w:val="00281C41"/>
    <w:rsid w:val="002A4A0E"/>
    <w:rsid w:val="002B25E1"/>
    <w:rsid w:val="002B2FD2"/>
    <w:rsid w:val="002D5F3C"/>
    <w:rsid w:val="002E1778"/>
    <w:rsid w:val="00305C73"/>
    <w:rsid w:val="0033620B"/>
    <w:rsid w:val="00353616"/>
    <w:rsid w:val="00360133"/>
    <w:rsid w:val="00371460"/>
    <w:rsid w:val="00375C52"/>
    <w:rsid w:val="00384971"/>
    <w:rsid w:val="00385E51"/>
    <w:rsid w:val="00386A71"/>
    <w:rsid w:val="003A04A6"/>
    <w:rsid w:val="003B162F"/>
    <w:rsid w:val="003B3A98"/>
    <w:rsid w:val="003B6350"/>
    <w:rsid w:val="003E7038"/>
    <w:rsid w:val="003F64C2"/>
    <w:rsid w:val="00402700"/>
    <w:rsid w:val="004176D6"/>
    <w:rsid w:val="00423E31"/>
    <w:rsid w:val="00427346"/>
    <w:rsid w:val="00442828"/>
    <w:rsid w:val="004428C8"/>
    <w:rsid w:val="00444D35"/>
    <w:rsid w:val="00444EA6"/>
    <w:rsid w:val="0045448F"/>
    <w:rsid w:val="0047675D"/>
    <w:rsid w:val="00493D29"/>
    <w:rsid w:val="004A7236"/>
    <w:rsid w:val="004B087B"/>
    <w:rsid w:val="004B47E9"/>
    <w:rsid w:val="004B631A"/>
    <w:rsid w:val="004B644C"/>
    <w:rsid w:val="004C36E2"/>
    <w:rsid w:val="004C497A"/>
    <w:rsid w:val="004C51B9"/>
    <w:rsid w:val="004C67F0"/>
    <w:rsid w:val="004D42A1"/>
    <w:rsid w:val="004E1785"/>
    <w:rsid w:val="004F157F"/>
    <w:rsid w:val="004F64E5"/>
    <w:rsid w:val="00504D2D"/>
    <w:rsid w:val="005051D7"/>
    <w:rsid w:val="00507404"/>
    <w:rsid w:val="00513C90"/>
    <w:rsid w:val="0053203D"/>
    <w:rsid w:val="00532635"/>
    <w:rsid w:val="005371B4"/>
    <w:rsid w:val="00545164"/>
    <w:rsid w:val="00546533"/>
    <w:rsid w:val="00551222"/>
    <w:rsid w:val="005518C0"/>
    <w:rsid w:val="0055631B"/>
    <w:rsid w:val="00561E2E"/>
    <w:rsid w:val="00570BD6"/>
    <w:rsid w:val="0057124A"/>
    <w:rsid w:val="00571892"/>
    <w:rsid w:val="0057359C"/>
    <w:rsid w:val="00586BE7"/>
    <w:rsid w:val="00595764"/>
    <w:rsid w:val="005B262C"/>
    <w:rsid w:val="005B6C5F"/>
    <w:rsid w:val="005D021E"/>
    <w:rsid w:val="005D4107"/>
    <w:rsid w:val="005D6537"/>
    <w:rsid w:val="005D69B5"/>
    <w:rsid w:val="006042E2"/>
    <w:rsid w:val="006062BE"/>
    <w:rsid w:val="00607C60"/>
    <w:rsid w:val="006110F5"/>
    <w:rsid w:val="00611B8C"/>
    <w:rsid w:val="00614BEC"/>
    <w:rsid w:val="00625A3A"/>
    <w:rsid w:val="00627FF2"/>
    <w:rsid w:val="00661D75"/>
    <w:rsid w:val="0066541B"/>
    <w:rsid w:val="00673F43"/>
    <w:rsid w:val="00684038"/>
    <w:rsid w:val="00687972"/>
    <w:rsid w:val="00694709"/>
    <w:rsid w:val="006965B9"/>
    <w:rsid w:val="006A79E4"/>
    <w:rsid w:val="006B4589"/>
    <w:rsid w:val="006B4DAF"/>
    <w:rsid w:val="006B7E88"/>
    <w:rsid w:val="006C0D5C"/>
    <w:rsid w:val="006D78B1"/>
    <w:rsid w:val="006F1EE7"/>
    <w:rsid w:val="006F681C"/>
    <w:rsid w:val="007016BD"/>
    <w:rsid w:val="00710FEA"/>
    <w:rsid w:val="00726F25"/>
    <w:rsid w:val="0074072A"/>
    <w:rsid w:val="00741128"/>
    <w:rsid w:val="00744F57"/>
    <w:rsid w:val="00746A12"/>
    <w:rsid w:val="00757F48"/>
    <w:rsid w:val="00760401"/>
    <w:rsid w:val="007A0483"/>
    <w:rsid w:val="007A47AC"/>
    <w:rsid w:val="007A58D7"/>
    <w:rsid w:val="007B1F31"/>
    <w:rsid w:val="007B39F5"/>
    <w:rsid w:val="007C0A00"/>
    <w:rsid w:val="007C4632"/>
    <w:rsid w:val="007D3756"/>
    <w:rsid w:val="007D4A14"/>
    <w:rsid w:val="007E50C2"/>
    <w:rsid w:val="007E7421"/>
    <w:rsid w:val="00805C92"/>
    <w:rsid w:val="00812AD8"/>
    <w:rsid w:val="0082034C"/>
    <w:rsid w:val="00820946"/>
    <w:rsid w:val="008238A2"/>
    <w:rsid w:val="00825C67"/>
    <w:rsid w:val="008322C5"/>
    <w:rsid w:val="00836039"/>
    <w:rsid w:val="00844CFC"/>
    <w:rsid w:val="00864C18"/>
    <w:rsid w:val="00865757"/>
    <w:rsid w:val="00872D49"/>
    <w:rsid w:val="00881F52"/>
    <w:rsid w:val="00885735"/>
    <w:rsid w:val="00890D31"/>
    <w:rsid w:val="0089178A"/>
    <w:rsid w:val="008948BD"/>
    <w:rsid w:val="008A5C8B"/>
    <w:rsid w:val="008A7619"/>
    <w:rsid w:val="008A7D2C"/>
    <w:rsid w:val="008B15CD"/>
    <w:rsid w:val="008B66FE"/>
    <w:rsid w:val="008B70AC"/>
    <w:rsid w:val="008C55BB"/>
    <w:rsid w:val="008C6BC0"/>
    <w:rsid w:val="008D7454"/>
    <w:rsid w:val="008E2FF1"/>
    <w:rsid w:val="008E4FB2"/>
    <w:rsid w:val="00900B70"/>
    <w:rsid w:val="00912AA5"/>
    <w:rsid w:val="00912E20"/>
    <w:rsid w:val="0093057F"/>
    <w:rsid w:val="009321F0"/>
    <w:rsid w:val="00940DA9"/>
    <w:rsid w:val="009456F6"/>
    <w:rsid w:val="00956B45"/>
    <w:rsid w:val="00957F43"/>
    <w:rsid w:val="00964B08"/>
    <w:rsid w:val="0097098E"/>
    <w:rsid w:val="0097194C"/>
    <w:rsid w:val="00971DF3"/>
    <w:rsid w:val="00980B01"/>
    <w:rsid w:val="0099542D"/>
    <w:rsid w:val="009A1ED7"/>
    <w:rsid w:val="009B7E2A"/>
    <w:rsid w:val="009D2035"/>
    <w:rsid w:val="009E2945"/>
    <w:rsid w:val="009E4489"/>
    <w:rsid w:val="009F3AD5"/>
    <w:rsid w:val="00A04963"/>
    <w:rsid w:val="00A129C2"/>
    <w:rsid w:val="00A13BDA"/>
    <w:rsid w:val="00A17A4C"/>
    <w:rsid w:val="00A228FD"/>
    <w:rsid w:val="00A35C16"/>
    <w:rsid w:val="00A43A4F"/>
    <w:rsid w:val="00A44A4E"/>
    <w:rsid w:val="00A4654B"/>
    <w:rsid w:val="00A47360"/>
    <w:rsid w:val="00A55555"/>
    <w:rsid w:val="00A65277"/>
    <w:rsid w:val="00A86125"/>
    <w:rsid w:val="00A87234"/>
    <w:rsid w:val="00AA0793"/>
    <w:rsid w:val="00AA1131"/>
    <w:rsid w:val="00AA5F02"/>
    <w:rsid w:val="00AB469B"/>
    <w:rsid w:val="00AB5709"/>
    <w:rsid w:val="00AC3E4E"/>
    <w:rsid w:val="00AC5060"/>
    <w:rsid w:val="00AD01E6"/>
    <w:rsid w:val="00AD11ED"/>
    <w:rsid w:val="00AD19E9"/>
    <w:rsid w:val="00AD7437"/>
    <w:rsid w:val="00B023CD"/>
    <w:rsid w:val="00B12623"/>
    <w:rsid w:val="00B23BC1"/>
    <w:rsid w:val="00B23CA7"/>
    <w:rsid w:val="00B275DF"/>
    <w:rsid w:val="00B31E8B"/>
    <w:rsid w:val="00B429B3"/>
    <w:rsid w:val="00B5081C"/>
    <w:rsid w:val="00B61E6A"/>
    <w:rsid w:val="00B6688B"/>
    <w:rsid w:val="00B701F7"/>
    <w:rsid w:val="00B9611E"/>
    <w:rsid w:val="00BA1409"/>
    <w:rsid w:val="00BC4DA3"/>
    <w:rsid w:val="00BC7C3C"/>
    <w:rsid w:val="00BE13FC"/>
    <w:rsid w:val="00BE6935"/>
    <w:rsid w:val="00BF3FF2"/>
    <w:rsid w:val="00C20F1A"/>
    <w:rsid w:val="00C27FA4"/>
    <w:rsid w:val="00C40140"/>
    <w:rsid w:val="00C47098"/>
    <w:rsid w:val="00C55C9B"/>
    <w:rsid w:val="00C654B7"/>
    <w:rsid w:val="00C7057D"/>
    <w:rsid w:val="00C7201F"/>
    <w:rsid w:val="00C7215B"/>
    <w:rsid w:val="00C76010"/>
    <w:rsid w:val="00C7779D"/>
    <w:rsid w:val="00C83A96"/>
    <w:rsid w:val="00C861D8"/>
    <w:rsid w:val="00CA1DD4"/>
    <w:rsid w:val="00CA3610"/>
    <w:rsid w:val="00CB29A1"/>
    <w:rsid w:val="00CB5158"/>
    <w:rsid w:val="00CB54F8"/>
    <w:rsid w:val="00CC022E"/>
    <w:rsid w:val="00CC0DAC"/>
    <w:rsid w:val="00CC1D17"/>
    <w:rsid w:val="00CC35B4"/>
    <w:rsid w:val="00CC39E7"/>
    <w:rsid w:val="00CE2800"/>
    <w:rsid w:val="00CE585E"/>
    <w:rsid w:val="00D005CD"/>
    <w:rsid w:val="00D024BB"/>
    <w:rsid w:val="00D211C3"/>
    <w:rsid w:val="00D218BE"/>
    <w:rsid w:val="00D21C48"/>
    <w:rsid w:val="00D44B87"/>
    <w:rsid w:val="00D45DFA"/>
    <w:rsid w:val="00D53EF3"/>
    <w:rsid w:val="00D71B41"/>
    <w:rsid w:val="00D766E7"/>
    <w:rsid w:val="00D76A22"/>
    <w:rsid w:val="00D80CF2"/>
    <w:rsid w:val="00D8265B"/>
    <w:rsid w:val="00D84EAD"/>
    <w:rsid w:val="00D867F4"/>
    <w:rsid w:val="00D90D71"/>
    <w:rsid w:val="00D95FE1"/>
    <w:rsid w:val="00DA67E0"/>
    <w:rsid w:val="00DB1332"/>
    <w:rsid w:val="00DB36EB"/>
    <w:rsid w:val="00DC07D4"/>
    <w:rsid w:val="00DC081D"/>
    <w:rsid w:val="00DC15B2"/>
    <w:rsid w:val="00DC554E"/>
    <w:rsid w:val="00DD10DB"/>
    <w:rsid w:val="00DD6051"/>
    <w:rsid w:val="00DE2CC7"/>
    <w:rsid w:val="00DE2D12"/>
    <w:rsid w:val="00DF0C15"/>
    <w:rsid w:val="00E02AA6"/>
    <w:rsid w:val="00E06810"/>
    <w:rsid w:val="00E07030"/>
    <w:rsid w:val="00E12353"/>
    <w:rsid w:val="00E539E1"/>
    <w:rsid w:val="00E55EAE"/>
    <w:rsid w:val="00E71D26"/>
    <w:rsid w:val="00E725F6"/>
    <w:rsid w:val="00E751E6"/>
    <w:rsid w:val="00E857B7"/>
    <w:rsid w:val="00E9123C"/>
    <w:rsid w:val="00EA0FB7"/>
    <w:rsid w:val="00EC4ABA"/>
    <w:rsid w:val="00ED2F79"/>
    <w:rsid w:val="00ED6ED6"/>
    <w:rsid w:val="00EE5572"/>
    <w:rsid w:val="00EF2505"/>
    <w:rsid w:val="00EF3F51"/>
    <w:rsid w:val="00F205C6"/>
    <w:rsid w:val="00F364BD"/>
    <w:rsid w:val="00F3745E"/>
    <w:rsid w:val="00F45250"/>
    <w:rsid w:val="00F512CC"/>
    <w:rsid w:val="00F54659"/>
    <w:rsid w:val="00F6119C"/>
    <w:rsid w:val="00F71563"/>
    <w:rsid w:val="00F771DF"/>
    <w:rsid w:val="00F929A9"/>
    <w:rsid w:val="00F9347C"/>
    <w:rsid w:val="00F97F5E"/>
    <w:rsid w:val="00FB672A"/>
    <w:rsid w:val="00FC6745"/>
    <w:rsid w:val="00FE4BC8"/>
    <w:rsid w:val="00FE780A"/>
    <w:rsid w:val="00FF64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2BD6"/>
  <w15:chartTrackingRefBased/>
  <w15:docId w15:val="{198A77C4-9AD5-4A5C-98D5-C1A99C14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32ACD"/>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F45250"/>
    <w:pPr>
      <w:keepNext/>
      <w:overflowPunct w:val="0"/>
      <w:autoSpaceDE w:val="0"/>
      <w:autoSpaceDN w:val="0"/>
      <w:adjustRightInd w:val="0"/>
      <w:spacing w:before="240" w:after="60"/>
      <w:jc w:val="both"/>
      <w:textAlignment w:val="baseline"/>
      <w:outlineLvl w:val="0"/>
    </w:pPr>
    <w:rPr>
      <w:rFonts w:ascii="Calibri Light" w:hAnsi="Calibri Light"/>
      <w:b/>
      <w:bCs/>
      <w:kern w:val="32"/>
      <w:sz w:val="32"/>
      <w:szCs w:val="32"/>
    </w:rPr>
  </w:style>
  <w:style w:type="paragraph" w:styleId="Naslov2">
    <w:name w:val="heading 2"/>
    <w:basedOn w:val="Navaden"/>
    <w:next w:val="Navaden"/>
    <w:link w:val="Naslov2Znak"/>
    <w:uiPriority w:val="9"/>
    <w:unhideWhenUsed/>
    <w:qFormat/>
    <w:rsid w:val="00F45250"/>
    <w:pPr>
      <w:keepNext/>
      <w:overflowPunct w:val="0"/>
      <w:autoSpaceDE w:val="0"/>
      <w:autoSpaceDN w:val="0"/>
      <w:adjustRightInd w:val="0"/>
      <w:spacing w:before="240" w:after="60"/>
      <w:jc w:val="both"/>
      <w:textAlignment w:val="baseline"/>
      <w:outlineLvl w:val="1"/>
    </w:pPr>
    <w:rPr>
      <w:rFonts w:ascii="Arial" w:hAnsi="Arial"/>
      <w:b/>
      <w:bCs/>
      <w:iCs/>
      <w:sz w:val="18"/>
      <w:szCs w:val="28"/>
    </w:rPr>
  </w:style>
  <w:style w:type="paragraph" w:styleId="Naslov3">
    <w:name w:val="heading 3"/>
    <w:basedOn w:val="Navaden"/>
    <w:next w:val="Navaden"/>
    <w:link w:val="Naslov3Znak"/>
    <w:uiPriority w:val="9"/>
    <w:semiHidden/>
    <w:unhideWhenUsed/>
    <w:qFormat/>
    <w:rsid w:val="008B66FE"/>
    <w:pPr>
      <w:keepNext/>
      <w:keepLines/>
      <w:spacing w:before="40"/>
      <w:outlineLvl w:val="2"/>
    </w:pPr>
    <w:rPr>
      <w:rFonts w:asciiTheme="majorHAnsi" w:eastAsiaTheme="majorEastAsia" w:hAnsiTheme="majorHAnsi" w:cstheme="majorBidi"/>
      <w:color w:val="1F3763" w:themeColor="accent1" w:themeShade="7F"/>
    </w:rPr>
  </w:style>
  <w:style w:type="paragraph" w:styleId="Naslov4">
    <w:name w:val="heading 4"/>
    <w:basedOn w:val="Navaden"/>
    <w:link w:val="Naslov4Znak"/>
    <w:qFormat/>
    <w:rsid w:val="00F45250"/>
    <w:pPr>
      <w:spacing w:before="100" w:beforeAutospacing="1" w:after="100" w:afterAutospacing="1"/>
      <w:jc w:val="center"/>
      <w:outlineLvl w:val="3"/>
    </w:pPr>
    <w:rPr>
      <w:rFonts w:ascii="Arial" w:hAnsi="Arial"/>
      <w:b/>
      <w:bCs/>
      <w:color w:val="000000"/>
      <w:sz w:val="27"/>
      <w:szCs w:val="27"/>
      <w:lang w:val="x-none" w:eastAsia="x-none"/>
    </w:rPr>
  </w:style>
  <w:style w:type="paragraph" w:styleId="Naslov9">
    <w:name w:val="heading 9"/>
    <w:basedOn w:val="Navaden"/>
    <w:next w:val="Navaden"/>
    <w:link w:val="Naslov9Znak"/>
    <w:uiPriority w:val="9"/>
    <w:unhideWhenUsed/>
    <w:qFormat/>
    <w:rsid w:val="00F45250"/>
    <w:pPr>
      <w:overflowPunct w:val="0"/>
      <w:autoSpaceDE w:val="0"/>
      <w:autoSpaceDN w:val="0"/>
      <w:adjustRightInd w:val="0"/>
      <w:spacing w:before="240" w:after="60"/>
      <w:jc w:val="both"/>
      <w:textAlignment w:val="baseline"/>
      <w:outlineLvl w:val="8"/>
    </w:pPr>
    <w:rPr>
      <w:rFonts w:ascii="Cambria" w:hAnsi="Cambria"/>
      <w:sz w:val="22"/>
      <w:szCs w:val="2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EE5572"/>
    <w:pPr>
      <w:tabs>
        <w:tab w:val="center" w:pos="4320"/>
        <w:tab w:val="right" w:pos="8640"/>
      </w:tabs>
      <w:suppressAutoHyphens/>
    </w:pPr>
    <w:rPr>
      <w:lang w:eastAsia="ar-SA"/>
    </w:rPr>
  </w:style>
  <w:style w:type="character" w:customStyle="1" w:styleId="GlavaZnak">
    <w:name w:val="Glava Znak"/>
    <w:basedOn w:val="Privzetapisavaodstavka"/>
    <w:link w:val="Glava"/>
    <w:uiPriority w:val="99"/>
    <w:rsid w:val="00EE5572"/>
    <w:rPr>
      <w:rFonts w:ascii="Times New Roman" w:eastAsia="Times New Roman" w:hAnsi="Times New Roman" w:cs="Times New Roman"/>
      <w:sz w:val="24"/>
      <w:szCs w:val="24"/>
      <w:lang w:eastAsia="ar-SA"/>
    </w:rPr>
  </w:style>
  <w:style w:type="paragraph" w:styleId="Navadensplet">
    <w:name w:val="Normal (Web)"/>
    <w:basedOn w:val="Navaden"/>
    <w:uiPriority w:val="99"/>
    <w:rsid w:val="00EE5572"/>
    <w:pPr>
      <w:spacing w:before="100" w:beforeAutospacing="1" w:after="100" w:afterAutospacing="1"/>
    </w:pPr>
    <w:rPr>
      <w:rFonts w:ascii="Arial Unicode MS" w:eastAsia="Arial Unicode MS" w:hAnsi="Arial Unicode MS" w:cs="Arial Unicode MS"/>
    </w:rPr>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w:basedOn w:val="Navaden"/>
    <w:link w:val="Sprotnaopomba-besediloZnak"/>
    <w:semiHidden/>
    <w:rsid w:val="00EE5572"/>
    <w:pPr>
      <w:suppressAutoHyphens/>
    </w:pPr>
    <w:rPr>
      <w:lang w:eastAsia="ar-SA"/>
    </w:r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basedOn w:val="Privzetapisavaodstavka"/>
    <w:link w:val="Sprotnaopomba-besedilo"/>
    <w:semiHidden/>
    <w:rsid w:val="00EE5572"/>
    <w:rPr>
      <w:rFonts w:ascii="Times New Roman" w:eastAsia="Times New Roman" w:hAnsi="Times New Roman" w:cs="Times New Roman"/>
      <w:sz w:val="24"/>
      <w:szCs w:val="24"/>
      <w:lang w:eastAsia="ar-SA"/>
    </w:rPr>
  </w:style>
  <w:style w:type="character" w:styleId="Sprotnaopomba-sklic">
    <w:name w:val="footnote reference"/>
    <w:basedOn w:val="Privzetapisavaodstavka"/>
    <w:semiHidden/>
    <w:rsid w:val="00EE5572"/>
    <w:rPr>
      <w:vertAlign w:val="superscript"/>
    </w:rPr>
  </w:style>
  <w:style w:type="paragraph" w:customStyle="1" w:styleId="len">
    <w:name w:val="Člen"/>
    <w:basedOn w:val="Navaden"/>
    <w:link w:val="lenZnak"/>
    <w:qFormat/>
    <w:rsid w:val="00EE5572"/>
    <w:pPr>
      <w:suppressAutoHyphens/>
      <w:overflowPunct w:val="0"/>
      <w:autoSpaceDE w:val="0"/>
      <w:autoSpaceDN w:val="0"/>
      <w:adjustRightInd w:val="0"/>
      <w:spacing w:before="480"/>
      <w:jc w:val="center"/>
      <w:textAlignment w:val="baseline"/>
    </w:pPr>
    <w:rPr>
      <w:rFonts w:ascii="Arial" w:hAnsi="Arial"/>
      <w:b/>
      <w:sz w:val="22"/>
      <w:szCs w:val="22"/>
      <w:lang w:val="x-none" w:eastAsia="x-none"/>
    </w:rPr>
  </w:style>
  <w:style w:type="character" w:customStyle="1" w:styleId="lenZnak">
    <w:name w:val="Člen Znak"/>
    <w:link w:val="len"/>
    <w:rsid w:val="00EE5572"/>
    <w:rPr>
      <w:rFonts w:ascii="Arial" w:eastAsia="Times New Roman" w:hAnsi="Arial" w:cs="Times New Roman"/>
      <w:b/>
      <w:lang w:val="x-none" w:eastAsia="x-none"/>
    </w:rPr>
  </w:style>
  <w:style w:type="paragraph" w:customStyle="1" w:styleId="Odstavek">
    <w:name w:val="Odstavek"/>
    <w:basedOn w:val="Navaden"/>
    <w:link w:val="OdstavekZnak"/>
    <w:qFormat/>
    <w:rsid w:val="00EE5572"/>
    <w:pPr>
      <w:overflowPunct w:val="0"/>
      <w:autoSpaceDE w:val="0"/>
      <w:autoSpaceDN w:val="0"/>
      <w:adjustRightInd w:val="0"/>
      <w:spacing w:before="240"/>
      <w:ind w:firstLine="1021"/>
      <w:jc w:val="both"/>
      <w:textAlignment w:val="baseline"/>
    </w:pPr>
    <w:rPr>
      <w:rFonts w:ascii="Arial" w:hAnsi="Arial"/>
      <w:sz w:val="22"/>
      <w:szCs w:val="22"/>
      <w:lang w:val="x-none" w:eastAsia="x-none"/>
    </w:rPr>
  </w:style>
  <w:style w:type="character" w:customStyle="1" w:styleId="OdstavekZnak">
    <w:name w:val="Odstavek Znak"/>
    <w:link w:val="Odstavek"/>
    <w:rsid w:val="00EE5572"/>
    <w:rPr>
      <w:rFonts w:ascii="Arial" w:eastAsia="Times New Roman" w:hAnsi="Arial" w:cs="Times New Roman"/>
      <w:lang w:val="x-none" w:eastAsia="x-none"/>
    </w:rPr>
  </w:style>
  <w:style w:type="paragraph" w:customStyle="1" w:styleId="odstavek1">
    <w:name w:val="odstavek1"/>
    <w:basedOn w:val="Navaden"/>
    <w:rsid w:val="00EE5572"/>
    <w:pPr>
      <w:spacing w:before="240"/>
      <w:ind w:firstLine="1021"/>
      <w:jc w:val="both"/>
    </w:pPr>
    <w:rPr>
      <w:rFonts w:ascii="Arial" w:hAnsi="Arial" w:cs="Arial"/>
      <w:sz w:val="22"/>
      <w:szCs w:val="22"/>
    </w:rPr>
  </w:style>
  <w:style w:type="paragraph" w:customStyle="1" w:styleId="poglavje">
    <w:name w:val="poglavje"/>
    <w:basedOn w:val="Navaden"/>
    <w:rsid w:val="00386A71"/>
    <w:pPr>
      <w:spacing w:before="100" w:beforeAutospacing="1" w:after="100" w:afterAutospacing="1"/>
    </w:pPr>
  </w:style>
  <w:style w:type="paragraph" w:customStyle="1" w:styleId="len0">
    <w:name w:val="len"/>
    <w:basedOn w:val="Navaden"/>
    <w:rsid w:val="00386A71"/>
    <w:pPr>
      <w:spacing w:before="100" w:beforeAutospacing="1" w:after="100" w:afterAutospacing="1"/>
    </w:pPr>
  </w:style>
  <w:style w:type="paragraph" w:customStyle="1" w:styleId="odstavek0">
    <w:name w:val="odstavek"/>
    <w:basedOn w:val="Navaden"/>
    <w:rsid w:val="00386A71"/>
    <w:pPr>
      <w:spacing w:before="100" w:beforeAutospacing="1" w:after="100" w:afterAutospacing="1"/>
    </w:pPr>
  </w:style>
  <w:style w:type="paragraph" w:styleId="Odstavekseznama">
    <w:name w:val="List Paragraph"/>
    <w:basedOn w:val="Navaden"/>
    <w:uiPriority w:val="34"/>
    <w:qFormat/>
    <w:rsid w:val="009B7E2A"/>
    <w:pPr>
      <w:ind w:left="720"/>
      <w:contextualSpacing/>
    </w:pPr>
  </w:style>
  <w:style w:type="paragraph" w:customStyle="1" w:styleId="tevilnatoka0">
    <w:name w:val="tevilnatoka"/>
    <w:basedOn w:val="Navaden"/>
    <w:rsid w:val="007B39F5"/>
    <w:pPr>
      <w:spacing w:before="100" w:beforeAutospacing="1" w:after="100" w:afterAutospacing="1"/>
    </w:pPr>
  </w:style>
  <w:style w:type="paragraph" w:customStyle="1" w:styleId="alineazaodstavkom0">
    <w:name w:val="alineazaodstavkom"/>
    <w:basedOn w:val="Navaden"/>
    <w:rsid w:val="00D211C3"/>
    <w:pPr>
      <w:spacing w:before="100" w:beforeAutospacing="1" w:after="100" w:afterAutospacing="1"/>
    </w:pPr>
  </w:style>
  <w:style w:type="paragraph" w:styleId="Brezrazmikov">
    <w:name w:val="No Spacing"/>
    <w:uiPriority w:val="1"/>
    <w:qFormat/>
    <w:rsid w:val="00DA67E0"/>
    <w:pPr>
      <w:spacing w:after="0" w:line="240" w:lineRule="auto"/>
    </w:pPr>
    <w:rPr>
      <w:rFonts w:ascii="Times New Roman" w:eastAsia="Times New Roman" w:hAnsi="Times New Roman" w:cs="Times New Roman"/>
      <w:sz w:val="24"/>
      <w:szCs w:val="24"/>
      <w:lang w:eastAsia="sl-SI"/>
    </w:rPr>
  </w:style>
  <w:style w:type="paragraph" w:customStyle="1" w:styleId="oddelek">
    <w:name w:val="oddelek"/>
    <w:basedOn w:val="Navaden"/>
    <w:rsid w:val="000A31DA"/>
    <w:pPr>
      <w:spacing w:before="100" w:beforeAutospacing="1" w:after="100" w:afterAutospacing="1"/>
    </w:pPr>
  </w:style>
  <w:style w:type="paragraph" w:customStyle="1" w:styleId="lennaslov">
    <w:name w:val="lennaslov"/>
    <w:basedOn w:val="Navaden"/>
    <w:rsid w:val="008C55BB"/>
    <w:pPr>
      <w:spacing w:before="100" w:beforeAutospacing="1" w:after="100" w:afterAutospacing="1"/>
    </w:pPr>
  </w:style>
  <w:style w:type="character" w:styleId="Hiperpovezava">
    <w:name w:val="Hyperlink"/>
    <w:basedOn w:val="Privzetapisavaodstavka"/>
    <w:uiPriority w:val="99"/>
    <w:unhideWhenUsed/>
    <w:rsid w:val="00561E2E"/>
    <w:rPr>
      <w:color w:val="0000FF"/>
      <w:u w:val="single"/>
    </w:rPr>
  </w:style>
  <w:style w:type="paragraph" w:customStyle="1" w:styleId="datumtevilka">
    <w:name w:val="datum številka"/>
    <w:basedOn w:val="Navaden"/>
    <w:qFormat/>
    <w:rsid w:val="00DC081D"/>
    <w:pPr>
      <w:tabs>
        <w:tab w:val="left" w:pos="1701"/>
      </w:tabs>
      <w:spacing w:line="260" w:lineRule="atLeast"/>
    </w:pPr>
    <w:rPr>
      <w:rFonts w:ascii="Arial" w:hAnsi="Arial"/>
      <w:sz w:val="20"/>
      <w:szCs w:val="20"/>
    </w:rPr>
  </w:style>
  <w:style w:type="table" w:styleId="Tabelamrea">
    <w:name w:val="Table Grid"/>
    <w:basedOn w:val="Navadnatabela"/>
    <w:uiPriority w:val="39"/>
    <w:rsid w:val="00CB2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enaHiperpovezava">
    <w:name w:val="FollowedHyperlink"/>
    <w:basedOn w:val="Privzetapisavaodstavka"/>
    <w:uiPriority w:val="99"/>
    <w:semiHidden/>
    <w:unhideWhenUsed/>
    <w:rsid w:val="00031BFD"/>
    <w:rPr>
      <w:color w:val="954F72" w:themeColor="followedHyperlink"/>
      <w:u w:val="single"/>
    </w:rPr>
  </w:style>
  <w:style w:type="paragraph" w:styleId="Besedilooblaka">
    <w:name w:val="Balloon Text"/>
    <w:basedOn w:val="Navaden"/>
    <w:link w:val="BesedilooblakaZnak"/>
    <w:semiHidden/>
    <w:unhideWhenUsed/>
    <w:rsid w:val="004428C8"/>
    <w:rPr>
      <w:rFonts w:ascii="Segoe UI" w:hAnsi="Segoe UI" w:cs="Segoe UI"/>
      <w:sz w:val="18"/>
      <w:szCs w:val="18"/>
    </w:rPr>
  </w:style>
  <w:style w:type="character" w:customStyle="1" w:styleId="BesedilooblakaZnak">
    <w:name w:val="Besedilo oblačka Znak"/>
    <w:basedOn w:val="Privzetapisavaodstavka"/>
    <w:link w:val="Besedilooblaka"/>
    <w:semiHidden/>
    <w:rsid w:val="004428C8"/>
    <w:rPr>
      <w:rFonts w:ascii="Segoe UI" w:eastAsia="Times New Roman" w:hAnsi="Segoe UI" w:cs="Segoe UI"/>
      <w:sz w:val="18"/>
      <w:szCs w:val="18"/>
      <w:lang w:eastAsia="sl-SI"/>
    </w:rPr>
  </w:style>
  <w:style w:type="character" w:styleId="Nerazreenaomemba">
    <w:name w:val="Unresolved Mention"/>
    <w:basedOn w:val="Privzetapisavaodstavka"/>
    <w:uiPriority w:val="99"/>
    <w:semiHidden/>
    <w:unhideWhenUsed/>
    <w:rsid w:val="00442828"/>
    <w:rPr>
      <w:color w:val="605E5C"/>
      <w:shd w:val="clear" w:color="auto" w:fill="E1DFDD"/>
    </w:rPr>
  </w:style>
  <w:style w:type="paragraph" w:styleId="Telobesedila">
    <w:name w:val="Body Text"/>
    <w:basedOn w:val="Navaden"/>
    <w:link w:val="TelobesedilaZnak"/>
    <w:uiPriority w:val="1"/>
    <w:qFormat/>
    <w:rsid w:val="00DD10DB"/>
    <w:pPr>
      <w:widowControl w:val="0"/>
      <w:ind w:left="445" w:firstLine="226"/>
    </w:pPr>
    <w:rPr>
      <w:rFonts w:cstheme="minorBidi"/>
      <w:sz w:val="22"/>
      <w:szCs w:val="22"/>
      <w:lang w:val="en-US" w:eastAsia="en-US"/>
    </w:rPr>
  </w:style>
  <w:style w:type="character" w:customStyle="1" w:styleId="TelobesedilaZnak">
    <w:name w:val="Telo besedila Znak"/>
    <w:basedOn w:val="Privzetapisavaodstavka"/>
    <w:link w:val="Telobesedila"/>
    <w:uiPriority w:val="1"/>
    <w:rsid w:val="00DD10DB"/>
    <w:rPr>
      <w:rFonts w:ascii="Times New Roman" w:eastAsia="Times New Roman" w:hAnsi="Times New Roman"/>
      <w:lang w:val="en-US"/>
    </w:rPr>
  </w:style>
  <w:style w:type="paragraph" w:customStyle="1" w:styleId="Alineazatoko">
    <w:name w:val="Alinea za točko"/>
    <w:basedOn w:val="Navaden"/>
    <w:link w:val="AlineazatokoZnak"/>
    <w:qFormat/>
    <w:rsid w:val="009321F0"/>
    <w:pPr>
      <w:tabs>
        <w:tab w:val="num" w:pos="720"/>
      </w:tabs>
      <w:overflowPunct w:val="0"/>
      <w:autoSpaceDE w:val="0"/>
      <w:autoSpaceDN w:val="0"/>
      <w:adjustRightInd w:val="0"/>
      <w:spacing w:line="200" w:lineRule="exact"/>
      <w:ind w:left="720" w:hanging="720"/>
      <w:jc w:val="both"/>
      <w:textAlignment w:val="baseline"/>
    </w:pPr>
    <w:rPr>
      <w:rFonts w:ascii="Arial" w:hAnsi="Arial" w:cs="Arial"/>
      <w:sz w:val="22"/>
      <w:szCs w:val="22"/>
    </w:rPr>
  </w:style>
  <w:style w:type="character" w:customStyle="1" w:styleId="AlineazatokoZnak">
    <w:name w:val="Alinea za točko Znak"/>
    <w:link w:val="Alineazatoko"/>
    <w:rsid w:val="009321F0"/>
    <w:rPr>
      <w:rFonts w:ascii="Arial" w:eastAsia="Times New Roman" w:hAnsi="Arial" w:cs="Arial"/>
      <w:lang w:eastAsia="sl-SI"/>
    </w:rPr>
  </w:style>
  <w:style w:type="character" w:customStyle="1" w:styleId="Naslov1Znak">
    <w:name w:val="Naslov 1 Znak"/>
    <w:basedOn w:val="Privzetapisavaodstavka"/>
    <w:link w:val="Naslov1"/>
    <w:uiPriority w:val="9"/>
    <w:rsid w:val="00F45250"/>
    <w:rPr>
      <w:rFonts w:ascii="Calibri Light" w:eastAsia="Times New Roman" w:hAnsi="Calibri Light" w:cs="Times New Roman"/>
      <w:b/>
      <w:bCs/>
      <w:kern w:val="32"/>
      <w:sz w:val="32"/>
      <w:szCs w:val="32"/>
      <w:lang w:eastAsia="sl-SI"/>
    </w:rPr>
  </w:style>
  <w:style w:type="character" w:customStyle="1" w:styleId="Naslov2Znak">
    <w:name w:val="Naslov 2 Znak"/>
    <w:basedOn w:val="Privzetapisavaodstavka"/>
    <w:link w:val="Naslov2"/>
    <w:uiPriority w:val="9"/>
    <w:rsid w:val="00F45250"/>
    <w:rPr>
      <w:rFonts w:ascii="Arial" w:eastAsia="Times New Roman" w:hAnsi="Arial" w:cs="Times New Roman"/>
      <w:b/>
      <w:bCs/>
      <w:iCs/>
      <w:sz w:val="18"/>
      <w:szCs w:val="28"/>
      <w:lang w:eastAsia="sl-SI"/>
    </w:rPr>
  </w:style>
  <w:style w:type="character" w:customStyle="1" w:styleId="Naslov4Znak">
    <w:name w:val="Naslov 4 Znak"/>
    <w:basedOn w:val="Privzetapisavaodstavka"/>
    <w:link w:val="Naslov4"/>
    <w:rsid w:val="00F45250"/>
    <w:rPr>
      <w:rFonts w:ascii="Arial" w:eastAsia="Times New Roman" w:hAnsi="Arial" w:cs="Times New Roman"/>
      <w:b/>
      <w:bCs/>
      <w:color w:val="000000"/>
      <w:sz w:val="27"/>
      <w:szCs w:val="27"/>
      <w:lang w:val="x-none" w:eastAsia="x-none"/>
    </w:rPr>
  </w:style>
  <w:style w:type="character" w:customStyle="1" w:styleId="Naslov9Znak">
    <w:name w:val="Naslov 9 Znak"/>
    <w:basedOn w:val="Privzetapisavaodstavka"/>
    <w:link w:val="Naslov9"/>
    <w:uiPriority w:val="9"/>
    <w:rsid w:val="00F45250"/>
    <w:rPr>
      <w:rFonts w:ascii="Cambria" w:eastAsia="Times New Roman" w:hAnsi="Cambria" w:cs="Times New Roman"/>
      <w:lang w:val="x-none" w:eastAsia="x-none"/>
    </w:rPr>
  </w:style>
  <w:style w:type="paragraph" w:customStyle="1" w:styleId="Alinejazarkovnotoko">
    <w:name w:val="Alineja za črkovno točko"/>
    <w:basedOn w:val="Alineazatevilnotoko"/>
    <w:link w:val="AlinejazarkovnotokoZnak"/>
    <w:qFormat/>
    <w:rsid w:val="00F45250"/>
    <w:pPr>
      <w:ind w:left="454"/>
    </w:pPr>
  </w:style>
  <w:style w:type="paragraph" w:styleId="Noga">
    <w:name w:val="footer"/>
    <w:basedOn w:val="Navaden"/>
    <w:link w:val="NogaZnak"/>
    <w:uiPriority w:val="99"/>
    <w:unhideWhenUsed/>
    <w:rsid w:val="00F45250"/>
    <w:pPr>
      <w:tabs>
        <w:tab w:val="center" w:pos="4536"/>
        <w:tab w:val="right" w:pos="9072"/>
      </w:tabs>
      <w:overflowPunct w:val="0"/>
      <w:autoSpaceDE w:val="0"/>
      <w:autoSpaceDN w:val="0"/>
      <w:adjustRightInd w:val="0"/>
      <w:jc w:val="both"/>
      <w:textAlignment w:val="baseline"/>
    </w:pPr>
    <w:rPr>
      <w:rFonts w:eastAsia="Calibri"/>
      <w:sz w:val="20"/>
      <w:szCs w:val="20"/>
      <w:lang w:val="x-none" w:eastAsia="x-none"/>
    </w:rPr>
  </w:style>
  <w:style w:type="character" w:customStyle="1" w:styleId="NogaZnak">
    <w:name w:val="Noga Znak"/>
    <w:basedOn w:val="Privzetapisavaodstavka"/>
    <w:link w:val="Noga"/>
    <w:uiPriority w:val="99"/>
    <w:rsid w:val="00F45250"/>
    <w:rPr>
      <w:rFonts w:ascii="Times New Roman" w:eastAsia="Calibri" w:hAnsi="Times New Roman" w:cs="Times New Roman"/>
      <w:sz w:val="20"/>
      <w:szCs w:val="20"/>
      <w:lang w:val="x-none" w:eastAsia="x-none"/>
    </w:rPr>
  </w:style>
  <w:style w:type="paragraph" w:customStyle="1" w:styleId="Vrstapredpisa">
    <w:name w:val="Vrsta predpisa"/>
    <w:basedOn w:val="Navaden"/>
    <w:link w:val="VrstapredpisaZnak"/>
    <w:qFormat/>
    <w:rsid w:val="00F45250"/>
    <w:pPr>
      <w:suppressAutoHyphens/>
      <w:overflowPunct w:val="0"/>
      <w:autoSpaceDE w:val="0"/>
      <w:autoSpaceDN w:val="0"/>
      <w:adjustRightInd w:val="0"/>
      <w:spacing w:before="480"/>
      <w:jc w:val="center"/>
      <w:textAlignment w:val="baseline"/>
    </w:pPr>
    <w:rPr>
      <w:rFonts w:ascii="Arial" w:hAnsi="Arial"/>
      <w:b/>
      <w:bCs/>
      <w:color w:val="000000"/>
      <w:spacing w:val="40"/>
      <w:sz w:val="22"/>
      <w:szCs w:val="22"/>
      <w:lang w:val="x-none" w:eastAsia="x-none"/>
    </w:rPr>
  </w:style>
  <w:style w:type="paragraph" w:customStyle="1" w:styleId="Naslovpredpisa">
    <w:name w:val="Naslov_predpisa"/>
    <w:basedOn w:val="Navaden"/>
    <w:link w:val="NaslovpredpisaZnak"/>
    <w:qFormat/>
    <w:rsid w:val="00F45250"/>
    <w:pPr>
      <w:suppressAutoHyphens/>
      <w:overflowPunct w:val="0"/>
      <w:autoSpaceDE w:val="0"/>
      <w:autoSpaceDN w:val="0"/>
      <w:adjustRightInd w:val="0"/>
      <w:jc w:val="center"/>
      <w:textAlignment w:val="baseline"/>
    </w:pPr>
    <w:rPr>
      <w:rFonts w:ascii="Arial" w:hAnsi="Arial"/>
      <w:b/>
      <w:sz w:val="22"/>
      <w:szCs w:val="22"/>
      <w:lang w:val="x-none" w:eastAsia="x-none"/>
    </w:rPr>
  </w:style>
  <w:style w:type="character" w:customStyle="1" w:styleId="VrstapredpisaZnak">
    <w:name w:val="Vrsta predpisa Znak"/>
    <w:link w:val="Vrstapredpisa"/>
    <w:rsid w:val="00F45250"/>
    <w:rPr>
      <w:rFonts w:ascii="Arial" w:eastAsia="Times New Roman" w:hAnsi="Arial" w:cs="Times New Roman"/>
      <w:b/>
      <w:bCs/>
      <w:color w:val="000000"/>
      <w:spacing w:val="40"/>
      <w:lang w:val="x-none" w:eastAsia="x-none"/>
    </w:rPr>
  </w:style>
  <w:style w:type="paragraph" w:customStyle="1" w:styleId="Poglavje0">
    <w:name w:val="Poglavje"/>
    <w:basedOn w:val="Navaden"/>
    <w:qFormat/>
    <w:rsid w:val="00F45250"/>
    <w:pPr>
      <w:suppressAutoHyphens/>
      <w:overflowPunct w:val="0"/>
      <w:autoSpaceDE w:val="0"/>
      <w:autoSpaceDN w:val="0"/>
      <w:adjustRightInd w:val="0"/>
      <w:spacing w:before="480"/>
      <w:jc w:val="center"/>
      <w:textAlignment w:val="baseline"/>
    </w:pPr>
    <w:rPr>
      <w:rFonts w:ascii="Arial" w:hAnsi="Arial" w:cs="Arial"/>
      <w:sz w:val="22"/>
      <w:szCs w:val="22"/>
    </w:rPr>
  </w:style>
  <w:style w:type="character" w:customStyle="1" w:styleId="NaslovpredpisaZnak">
    <w:name w:val="Naslov_predpisa Znak"/>
    <w:link w:val="Naslovpredpisa"/>
    <w:rsid w:val="00F45250"/>
    <w:rPr>
      <w:rFonts w:ascii="Arial" w:eastAsia="Times New Roman" w:hAnsi="Arial" w:cs="Times New Roman"/>
      <w:b/>
      <w:lang w:val="x-none" w:eastAsia="x-none"/>
    </w:rPr>
  </w:style>
  <w:style w:type="paragraph" w:customStyle="1" w:styleId="Pravnapodlaga">
    <w:name w:val="Pravna podlaga"/>
    <w:basedOn w:val="Odstavek"/>
    <w:link w:val="PravnapodlagaZnak"/>
    <w:qFormat/>
    <w:rsid w:val="00F45250"/>
    <w:pPr>
      <w:spacing w:before="480"/>
    </w:pPr>
  </w:style>
  <w:style w:type="character" w:customStyle="1" w:styleId="AlinejazarkovnotokoZnak">
    <w:name w:val="Alineja za črkovno točko Znak"/>
    <w:link w:val="Alinejazarkovnotoko"/>
    <w:rsid w:val="00F45250"/>
    <w:rPr>
      <w:rFonts w:ascii="Arial" w:eastAsia="Times New Roman" w:hAnsi="Arial" w:cs="Times New Roman"/>
      <w:lang w:val="x-none" w:eastAsia="x-none"/>
    </w:rPr>
  </w:style>
  <w:style w:type="paragraph" w:customStyle="1" w:styleId="Pa0">
    <w:name w:val="Pa0"/>
    <w:basedOn w:val="Navaden"/>
    <w:next w:val="Navaden"/>
    <w:uiPriority w:val="99"/>
    <w:rsid w:val="00F45250"/>
    <w:pPr>
      <w:autoSpaceDE w:val="0"/>
      <w:autoSpaceDN w:val="0"/>
      <w:adjustRightInd w:val="0"/>
      <w:spacing w:line="201" w:lineRule="atLeast"/>
    </w:pPr>
    <w:rPr>
      <w:rFonts w:ascii="Arial" w:eastAsia="Calibri" w:hAnsi="Arial" w:cs="Arial"/>
      <w:lang w:eastAsia="en-US"/>
    </w:rPr>
  </w:style>
  <w:style w:type="paragraph" w:customStyle="1" w:styleId="atekst">
    <w:name w:val="a_tekst"/>
    <w:rsid w:val="00F45250"/>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aclen">
    <w:name w:val="a_clen"/>
    <w:basedOn w:val="atekst"/>
    <w:next w:val="atekst"/>
    <w:rsid w:val="00F45250"/>
    <w:pPr>
      <w:suppressAutoHyphens/>
      <w:spacing w:before="120" w:after="60"/>
      <w:ind w:firstLine="0"/>
      <w:jc w:val="center"/>
      <w:outlineLvl w:val="4"/>
    </w:pPr>
  </w:style>
  <w:style w:type="paragraph" w:customStyle="1" w:styleId="apodpis">
    <w:name w:val="a_podpis"/>
    <w:basedOn w:val="atekst"/>
    <w:rsid w:val="00F45250"/>
    <w:pPr>
      <w:suppressAutoHyphens/>
      <w:ind w:left="1134" w:firstLine="0"/>
      <w:jc w:val="center"/>
    </w:pPr>
  </w:style>
  <w:style w:type="paragraph" w:customStyle="1" w:styleId="esegmenth4">
    <w:name w:val="esegment_h4"/>
    <w:basedOn w:val="Navaden"/>
    <w:rsid w:val="00F45250"/>
    <w:pPr>
      <w:spacing w:after="210"/>
      <w:jc w:val="center"/>
    </w:pPr>
    <w:rPr>
      <w:b/>
      <w:bCs/>
      <w:color w:val="333333"/>
      <w:sz w:val="18"/>
      <w:szCs w:val="18"/>
    </w:rPr>
  </w:style>
  <w:style w:type="paragraph" w:customStyle="1" w:styleId="Oddelek0">
    <w:name w:val="Oddelek"/>
    <w:basedOn w:val="Navaden"/>
    <w:link w:val="OddelekZnak1"/>
    <w:qFormat/>
    <w:rsid w:val="00F45250"/>
    <w:pPr>
      <w:tabs>
        <w:tab w:val="left" w:pos="540"/>
        <w:tab w:val="left" w:pos="900"/>
      </w:tabs>
      <w:overflowPunct w:val="0"/>
      <w:autoSpaceDE w:val="0"/>
      <w:autoSpaceDN w:val="0"/>
      <w:adjustRightInd w:val="0"/>
      <w:spacing w:before="480"/>
      <w:jc w:val="center"/>
      <w:textAlignment w:val="baseline"/>
    </w:pPr>
    <w:rPr>
      <w:rFonts w:ascii="Arial" w:hAnsi="Arial"/>
      <w:sz w:val="22"/>
      <w:szCs w:val="22"/>
      <w:lang w:val="x-none" w:eastAsia="x-none"/>
    </w:rPr>
  </w:style>
  <w:style w:type="paragraph" w:customStyle="1" w:styleId="Odsek">
    <w:name w:val="Odsek"/>
    <w:basedOn w:val="Navaden"/>
    <w:link w:val="OdsekZnak"/>
    <w:qFormat/>
    <w:rsid w:val="00F45250"/>
    <w:pPr>
      <w:tabs>
        <w:tab w:val="left" w:pos="567"/>
        <w:tab w:val="left" w:pos="993"/>
      </w:tabs>
      <w:overflowPunct w:val="0"/>
      <w:autoSpaceDE w:val="0"/>
      <w:autoSpaceDN w:val="0"/>
      <w:adjustRightInd w:val="0"/>
      <w:spacing w:before="480" w:line="240" w:lineRule="atLeast"/>
      <w:jc w:val="center"/>
      <w:textAlignment w:val="baseline"/>
    </w:pPr>
    <w:rPr>
      <w:rFonts w:ascii="Arial" w:hAnsi="Arial"/>
      <w:sz w:val="22"/>
      <w:szCs w:val="22"/>
      <w:lang w:val="x-none" w:eastAsia="x-none"/>
    </w:rPr>
  </w:style>
  <w:style w:type="paragraph" w:customStyle="1" w:styleId="Del">
    <w:name w:val="Del"/>
    <w:basedOn w:val="Poglavje0"/>
    <w:link w:val="DelZnak"/>
    <w:qFormat/>
    <w:rsid w:val="00F45250"/>
    <w:rPr>
      <w:rFonts w:cs="Times New Roman"/>
      <w:lang w:val="x-none" w:eastAsia="x-none"/>
    </w:rPr>
  </w:style>
  <w:style w:type="character" w:customStyle="1" w:styleId="OddelekZnak1">
    <w:name w:val="Oddelek Znak1"/>
    <w:link w:val="Oddelek0"/>
    <w:rsid w:val="00F45250"/>
    <w:rPr>
      <w:rFonts w:ascii="Arial" w:eastAsia="Times New Roman" w:hAnsi="Arial" w:cs="Times New Roman"/>
      <w:lang w:val="x-none" w:eastAsia="x-none"/>
    </w:rPr>
  </w:style>
  <w:style w:type="character" w:customStyle="1" w:styleId="OdsekZnak">
    <w:name w:val="Odsek Znak"/>
    <w:link w:val="Odsek"/>
    <w:rsid w:val="00F45250"/>
    <w:rPr>
      <w:rFonts w:ascii="Arial" w:eastAsia="Times New Roman" w:hAnsi="Arial" w:cs="Times New Roman"/>
      <w:lang w:val="x-none" w:eastAsia="x-none"/>
    </w:rPr>
  </w:style>
  <w:style w:type="paragraph" w:customStyle="1" w:styleId="Naslovnadlenom">
    <w:name w:val="Naslov nad členom"/>
    <w:basedOn w:val="Navaden"/>
    <w:link w:val="NaslovnadlenomZnak"/>
    <w:qFormat/>
    <w:rsid w:val="00F45250"/>
    <w:pPr>
      <w:tabs>
        <w:tab w:val="left" w:pos="540"/>
        <w:tab w:val="left" w:pos="900"/>
      </w:tabs>
      <w:overflowPunct w:val="0"/>
      <w:autoSpaceDE w:val="0"/>
      <w:autoSpaceDN w:val="0"/>
      <w:adjustRightInd w:val="0"/>
      <w:spacing w:before="480"/>
      <w:jc w:val="center"/>
      <w:textAlignment w:val="baseline"/>
    </w:pPr>
    <w:rPr>
      <w:rFonts w:ascii="Arial" w:hAnsi="Arial"/>
      <w:b/>
      <w:sz w:val="22"/>
      <w:szCs w:val="22"/>
      <w:lang w:val="x-none" w:eastAsia="x-none"/>
    </w:rPr>
  </w:style>
  <w:style w:type="character" w:customStyle="1" w:styleId="DelZnak">
    <w:name w:val="Del Znak"/>
    <w:link w:val="Del"/>
    <w:rsid w:val="00F45250"/>
    <w:rPr>
      <w:rFonts w:ascii="Arial" w:eastAsia="Times New Roman" w:hAnsi="Arial" w:cs="Times New Roman"/>
      <w:lang w:val="x-none" w:eastAsia="x-none"/>
    </w:rPr>
  </w:style>
  <w:style w:type="character" w:customStyle="1" w:styleId="NaslovnadlenomZnak">
    <w:name w:val="Naslov nad členom Znak"/>
    <w:link w:val="Naslovnadlenom"/>
    <w:rsid w:val="00F45250"/>
    <w:rPr>
      <w:rFonts w:ascii="Arial" w:eastAsia="Times New Roman" w:hAnsi="Arial" w:cs="Times New Roman"/>
      <w:b/>
      <w:lang w:val="x-none" w:eastAsia="x-none"/>
    </w:rPr>
  </w:style>
  <w:style w:type="paragraph" w:customStyle="1" w:styleId="anaslovsv">
    <w:name w:val="a_naslovsv"/>
    <w:basedOn w:val="atekst"/>
    <w:next w:val="atekst"/>
    <w:rsid w:val="00F45250"/>
    <w:pPr>
      <w:suppressAutoHyphens/>
      <w:spacing w:before="240"/>
      <w:ind w:firstLine="0"/>
      <w:jc w:val="center"/>
      <w:outlineLvl w:val="3"/>
    </w:pPr>
  </w:style>
  <w:style w:type="paragraph" w:customStyle="1" w:styleId="Nazivpodpisnika">
    <w:name w:val="Naziv podpisnika"/>
    <w:basedOn w:val="Navaden"/>
    <w:link w:val="NazivpodpisnikaZnak"/>
    <w:rsid w:val="00F45250"/>
    <w:pPr>
      <w:tabs>
        <w:tab w:val="left" w:pos="6521"/>
      </w:tabs>
      <w:overflowPunct w:val="0"/>
      <w:autoSpaceDE w:val="0"/>
      <w:autoSpaceDN w:val="0"/>
      <w:adjustRightInd w:val="0"/>
      <w:ind w:left="5670"/>
      <w:jc w:val="both"/>
      <w:textAlignment w:val="baseline"/>
    </w:pPr>
    <w:rPr>
      <w:rFonts w:ascii="Arial" w:hAnsi="Arial"/>
      <w:sz w:val="22"/>
      <w:szCs w:val="22"/>
      <w:lang w:val="x-none" w:eastAsia="x-none"/>
    </w:rPr>
  </w:style>
  <w:style w:type="character" w:customStyle="1" w:styleId="NazivpodpisnikaZnak">
    <w:name w:val="Naziv podpisnika Znak"/>
    <w:link w:val="Nazivpodpisnika"/>
    <w:rsid w:val="00F45250"/>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F45250"/>
    <w:pPr>
      <w:numPr>
        <w:numId w:val="6"/>
      </w:numPr>
      <w:overflowPunct w:val="0"/>
      <w:autoSpaceDE w:val="0"/>
      <w:autoSpaceDN w:val="0"/>
      <w:adjustRightInd w:val="0"/>
      <w:ind w:left="284" w:hanging="284"/>
      <w:jc w:val="both"/>
      <w:textAlignment w:val="baseline"/>
    </w:pPr>
    <w:rPr>
      <w:rFonts w:ascii="Arial" w:hAnsi="Arial"/>
      <w:sz w:val="22"/>
      <w:szCs w:val="22"/>
      <w:lang w:val="x-none" w:eastAsia="x-none"/>
    </w:rPr>
  </w:style>
  <w:style w:type="paragraph" w:customStyle="1" w:styleId="Alineazatevilnotoko">
    <w:name w:val="Alinea za številčno točko"/>
    <w:basedOn w:val="Alineazaodstavkom"/>
    <w:link w:val="AlineazatevilnotokoZnak"/>
    <w:qFormat/>
    <w:rsid w:val="00F45250"/>
    <w:pPr>
      <w:ind w:left="567" w:hanging="170"/>
    </w:pPr>
  </w:style>
  <w:style w:type="character" w:customStyle="1" w:styleId="rkovnatokazaodstavkomZnak">
    <w:name w:val="Črkovna točka_za odstavkom Znak"/>
    <w:link w:val="rkovnatokazaodstavkom"/>
    <w:rsid w:val="00F45250"/>
    <w:rPr>
      <w:rFonts w:ascii="Arial" w:eastAsia="Times New Roman" w:hAnsi="Arial" w:cs="Times New Roman"/>
      <w:lang w:val="x-none" w:eastAsia="x-none"/>
    </w:rPr>
  </w:style>
  <w:style w:type="paragraph" w:customStyle="1" w:styleId="tevilnatoka">
    <w:name w:val="Številčna točka"/>
    <w:basedOn w:val="Navaden"/>
    <w:link w:val="tevilnatokaZnak"/>
    <w:qFormat/>
    <w:rsid w:val="00F45250"/>
    <w:pPr>
      <w:numPr>
        <w:numId w:val="11"/>
      </w:numPr>
      <w:tabs>
        <w:tab w:val="left" w:pos="540"/>
        <w:tab w:val="left" w:pos="900"/>
      </w:tabs>
      <w:jc w:val="both"/>
    </w:pPr>
    <w:rPr>
      <w:rFonts w:ascii="Arial" w:hAnsi="Arial"/>
      <w:sz w:val="22"/>
      <w:szCs w:val="22"/>
      <w:lang w:val="x-none" w:eastAsia="x-none"/>
    </w:rPr>
  </w:style>
  <w:style w:type="character" w:customStyle="1" w:styleId="AlineazatevilnotokoZnak">
    <w:name w:val="Alinea za številčno točko Znak"/>
    <w:link w:val="Alineazatevilnotoko"/>
    <w:rsid w:val="00F45250"/>
    <w:rPr>
      <w:rFonts w:ascii="Arial" w:eastAsia="Times New Roman" w:hAnsi="Arial" w:cs="Times New Roman"/>
      <w:lang w:val="x-none" w:eastAsia="x-none"/>
    </w:rPr>
  </w:style>
  <w:style w:type="paragraph" w:customStyle="1" w:styleId="rkovnatokazatevilnotoko">
    <w:name w:val="Črkovna točka za številčno točko"/>
    <w:basedOn w:val="tevilnatoka"/>
    <w:link w:val="rkovnatokazatevilnotokoZnak"/>
    <w:qFormat/>
    <w:rsid w:val="00F45250"/>
    <w:pPr>
      <w:numPr>
        <w:numId w:val="10"/>
      </w:numPr>
      <w:ind w:left="907" w:hanging="510"/>
    </w:pPr>
  </w:style>
  <w:style w:type="character" w:customStyle="1" w:styleId="tevilnatokaZnak">
    <w:name w:val="Številčna točka Znak"/>
    <w:link w:val="tevilnatoka"/>
    <w:rsid w:val="00F45250"/>
    <w:rPr>
      <w:rFonts w:ascii="Arial" w:eastAsia="Times New Roman" w:hAnsi="Arial" w:cs="Times New Roman"/>
      <w:lang w:val="x-none" w:eastAsia="x-none"/>
    </w:rPr>
  </w:style>
  <w:style w:type="paragraph" w:customStyle="1" w:styleId="Alineazaodstavkom">
    <w:name w:val="Alinea za odstavkom"/>
    <w:basedOn w:val="Navaden"/>
    <w:link w:val="AlineazaodstavkomZnak"/>
    <w:qFormat/>
    <w:rsid w:val="00F45250"/>
    <w:pPr>
      <w:numPr>
        <w:numId w:val="9"/>
      </w:numPr>
      <w:tabs>
        <w:tab w:val="left" w:pos="540"/>
        <w:tab w:val="left" w:pos="900"/>
      </w:tabs>
      <w:jc w:val="both"/>
    </w:pPr>
    <w:rPr>
      <w:rFonts w:ascii="Arial" w:hAnsi="Arial"/>
      <w:sz w:val="22"/>
      <w:szCs w:val="22"/>
      <w:lang w:val="x-none" w:eastAsia="x-none"/>
    </w:rPr>
  </w:style>
  <w:style w:type="character" w:customStyle="1" w:styleId="rkovnatokazatevilnotokoZnak">
    <w:name w:val="Črkovna točka za številčno točko Znak"/>
    <w:link w:val="rkovnatokazatevilnotoko"/>
    <w:rsid w:val="00F45250"/>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F45250"/>
    <w:pPr>
      <w:spacing w:before="480"/>
    </w:pPr>
  </w:style>
  <w:style w:type="character" w:customStyle="1" w:styleId="AlineazaodstavkomZnak">
    <w:name w:val="Alinea za odstavkom Znak"/>
    <w:link w:val="Alineazaodstavkom"/>
    <w:rsid w:val="00F45250"/>
    <w:rPr>
      <w:rFonts w:ascii="Arial" w:eastAsia="Times New Roman" w:hAnsi="Arial" w:cs="Times New Roman"/>
      <w:lang w:val="x-none" w:eastAsia="x-none"/>
    </w:rPr>
  </w:style>
  <w:style w:type="paragraph" w:customStyle="1" w:styleId="Datumsprejetja">
    <w:name w:val="Datum sprejetja"/>
    <w:basedOn w:val="Navaden"/>
    <w:link w:val="DatumsprejetjaZnak"/>
    <w:qFormat/>
    <w:rsid w:val="00F45250"/>
    <w:pPr>
      <w:tabs>
        <w:tab w:val="left" w:pos="567"/>
        <w:tab w:val="left" w:pos="900"/>
        <w:tab w:val="left" w:pos="1440"/>
        <w:tab w:val="left" w:pos="1872"/>
        <w:tab w:val="left" w:pos="2880"/>
        <w:tab w:val="left" w:pos="5760"/>
      </w:tabs>
      <w:overflowPunct w:val="0"/>
      <w:autoSpaceDE w:val="0"/>
      <w:autoSpaceDN w:val="0"/>
      <w:adjustRightInd w:val="0"/>
      <w:jc w:val="both"/>
      <w:textAlignment w:val="baseline"/>
    </w:pPr>
    <w:rPr>
      <w:rFonts w:ascii="Arial" w:hAnsi="Arial"/>
      <w:snapToGrid w:val="0"/>
      <w:color w:val="000000"/>
      <w:sz w:val="22"/>
      <w:szCs w:val="22"/>
      <w:lang w:val="x-none" w:eastAsia="x-none"/>
    </w:rPr>
  </w:style>
  <w:style w:type="character" w:customStyle="1" w:styleId="tevilkanakoncupredpisaZnak">
    <w:name w:val="Številka na koncu predpisa Znak"/>
    <w:link w:val="tevilkanakoncupredpisa"/>
    <w:rsid w:val="00F45250"/>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F45250"/>
    <w:pPr>
      <w:tabs>
        <w:tab w:val="left" w:pos="6521"/>
      </w:tabs>
      <w:overflowPunct w:val="0"/>
      <w:autoSpaceDE w:val="0"/>
      <w:autoSpaceDN w:val="0"/>
      <w:adjustRightInd w:val="0"/>
      <w:ind w:left="5670"/>
      <w:jc w:val="both"/>
      <w:textAlignment w:val="baseline"/>
    </w:pPr>
    <w:rPr>
      <w:rFonts w:ascii="Arial" w:hAnsi="Arial"/>
      <w:sz w:val="22"/>
      <w:szCs w:val="22"/>
      <w:lang w:val="x-none" w:eastAsia="x-none"/>
    </w:rPr>
  </w:style>
  <w:style w:type="character" w:customStyle="1" w:styleId="DatumsprejetjaZnak">
    <w:name w:val="Datum sprejetja Znak"/>
    <w:link w:val="Datumsprejetja"/>
    <w:rsid w:val="00F45250"/>
    <w:rPr>
      <w:rFonts w:ascii="Arial" w:eastAsia="Times New Roman" w:hAnsi="Arial" w:cs="Times New Roman"/>
      <w:snapToGrid w:val="0"/>
      <w:color w:val="000000"/>
      <w:lang w:val="x-none" w:eastAsia="x-none"/>
    </w:rPr>
  </w:style>
  <w:style w:type="character" w:customStyle="1" w:styleId="PodpisnikZnak">
    <w:name w:val="Podpisnik Znak"/>
    <w:link w:val="Podpisnik"/>
    <w:rsid w:val="00F45250"/>
    <w:rPr>
      <w:rFonts w:ascii="Arial" w:eastAsia="Times New Roman" w:hAnsi="Arial" w:cs="Times New Roman"/>
      <w:lang w:val="x-none" w:eastAsia="x-none"/>
    </w:rPr>
  </w:style>
  <w:style w:type="paragraph" w:customStyle="1" w:styleId="lennaslov0">
    <w:name w:val="Člen_naslov"/>
    <w:basedOn w:val="len"/>
    <w:qFormat/>
    <w:rsid w:val="00F45250"/>
    <w:pPr>
      <w:spacing w:before="0"/>
    </w:pPr>
  </w:style>
  <w:style w:type="character" w:customStyle="1" w:styleId="PravnapodlagaZnak">
    <w:name w:val="Pravna podlaga Znak"/>
    <w:link w:val="Pravnapodlaga"/>
    <w:rsid w:val="00F45250"/>
    <w:rPr>
      <w:rFonts w:ascii="Arial" w:eastAsia="Times New Roman" w:hAnsi="Arial" w:cs="Times New Roman"/>
      <w:lang w:val="x-none" w:eastAsia="x-none"/>
    </w:rPr>
  </w:style>
  <w:style w:type="paragraph" w:customStyle="1" w:styleId="Pododdelek">
    <w:name w:val="Pododdelek"/>
    <w:basedOn w:val="Navaden"/>
    <w:link w:val="PododdelekZnak"/>
    <w:qFormat/>
    <w:rsid w:val="00F45250"/>
    <w:pPr>
      <w:tabs>
        <w:tab w:val="left" w:pos="540"/>
        <w:tab w:val="left" w:pos="900"/>
      </w:tabs>
      <w:overflowPunct w:val="0"/>
      <w:autoSpaceDE w:val="0"/>
      <w:autoSpaceDN w:val="0"/>
      <w:adjustRightInd w:val="0"/>
      <w:spacing w:before="480"/>
      <w:jc w:val="center"/>
      <w:textAlignment w:val="baseline"/>
    </w:pPr>
    <w:rPr>
      <w:rFonts w:ascii="Arial" w:hAnsi="Arial"/>
      <w:sz w:val="22"/>
      <w:szCs w:val="22"/>
      <w:lang w:val="x-none" w:eastAsia="x-none"/>
    </w:rPr>
  </w:style>
  <w:style w:type="character" w:customStyle="1" w:styleId="Komentar-sklic">
    <w:name w:val="Komentar - sklic"/>
    <w:semiHidden/>
    <w:rsid w:val="00F45250"/>
    <w:rPr>
      <w:sz w:val="16"/>
      <w:szCs w:val="16"/>
    </w:rPr>
  </w:style>
  <w:style w:type="character" w:customStyle="1" w:styleId="PododdelekZnak">
    <w:name w:val="Pododdelek Znak"/>
    <w:link w:val="Pododdelek"/>
    <w:rsid w:val="00F45250"/>
    <w:rPr>
      <w:rFonts w:ascii="Arial" w:eastAsia="Times New Roman" w:hAnsi="Arial" w:cs="Times New Roman"/>
      <w:lang w:val="x-none" w:eastAsia="x-none"/>
    </w:rPr>
  </w:style>
  <w:style w:type="paragraph" w:customStyle="1" w:styleId="EVA">
    <w:name w:val="EVA"/>
    <w:basedOn w:val="Navaden"/>
    <w:link w:val="EVAZnak"/>
    <w:qFormat/>
    <w:rsid w:val="00F45250"/>
    <w:pPr>
      <w:tabs>
        <w:tab w:val="left" w:pos="567"/>
        <w:tab w:val="left" w:pos="900"/>
      </w:tabs>
      <w:overflowPunct w:val="0"/>
      <w:autoSpaceDE w:val="0"/>
      <w:autoSpaceDN w:val="0"/>
      <w:adjustRightInd w:val="0"/>
      <w:jc w:val="both"/>
      <w:textAlignment w:val="baseline"/>
    </w:pPr>
    <w:rPr>
      <w:rFonts w:ascii="Arial" w:hAnsi="Arial"/>
      <w:color w:val="000000"/>
      <w:sz w:val="22"/>
      <w:szCs w:val="22"/>
      <w:lang w:val="x-none" w:eastAsia="x-none"/>
    </w:rPr>
  </w:style>
  <w:style w:type="character" w:customStyle="1" w:styleId="EVAZnak">
    <w:name w:val="EVA Znak"/>
    <w:link w:val="EVA"/>
    <w:rsid w:val="00F45250"/>
    <w:rPr>
      <w:rFonts w:ascii="Arial" w:eastAsia="Times New Roman" w:hAnsi="Arial" w:cs="Times New Roman"/>
      <w:color w:val="000000"/>
      <w:lang w:val="x-none" w:eastAsia="x-none"/>
    </w:rPr>
  </w:style>
  <w:style w:type="paragraph" w:customStyle="1" w:styleId="Komentar-besedilo">
    <w:name w:val="Komentar - besedilo"/>
    <w:basedOn w:val="Navaden"/>
    <w:link w:val="Komentar-besediloZnak"/>
    <w:semiHidden/>
    <w:rsid w:val="00F45250"/>
    <w:pPr>
      <w:jc w:val="both"/>
    </w:pPr>
    <w:rPr>
      <w:rFonts w:ascii="Arial" w:hAnsi="Arial"/>
      <w:sz w:val="20"/>
      <w:szCs w:val="20"/>
      <w:lang w:val="x-none" w:eastAsia="en-US"/>
    </w:rPr>
  </w:style>
  <w:style w:type="character" w:customStyle="1" w:styleId="Komentar-besediloZnak">
    <w:name w:val="Komentar - besedilo Znak"/>
    <w:link w:val="Komentar-besedilo"/>
    <w:semiHidden/>
    <w:rsid w:val="00F45250"/>
    <w:rPr>
      <w:rFonts w:ascii="Arial" w:eastAsia="Times New Roman" w:hAnsi="Arial" w:cs="Times New Roman"/>
      <w:sz w:val="20"/>
      <w:szCs w:val="20"/>
      <w:lang w:val="x-none"/>
    </w:rPr>
  </w:style>
  <w:style w:type="paragraph" w:customStyle="1" w:styleId="Imeorgana">
    <w:name w:val="Ime organa"/>
    <w:basedOn w:val="Navaden"/>
    <w:link w:val="ImeorganaZnak"/>
    <w:qFormat/>
    <w:rsid w:val="00F45250"/>
    <w:pPr>
      <w:tabs>
        <w:tab w:val="left" w:pos="6521"/>
      </w:tabs>
      <w:overflowPunct w:val="0"/>
      <w:autoSpaceDE w:val="0"/>
      <w:autoSpaceDN w:val="0"/>
      <w:adjustRightInd w:val="0"/>
      <w:spacing w:before="480"/>
      <w:ind w:left="5670"/>
      <w:textAlignment w:val="baseline"/>
    </w:pPr>
    <w:rPr>
      <w:rFonts w:ascii="Arial" w:hAnsi="Arial"/>
      <w:sz w:val="22"/>
      <w:szCs w:val="22"/>
      <w:lang w:val="x-none" w:eastAsia="x-none"/>
    </w:rPr>
  </w:style>
  <w:style w:type="paragraph" w:customStyle="1" w:styleId="Alineja">
    <w:name w:val="Alineja"/>
    <w:basedOn w:val="Navaden"/>
    <w:link w:val="AlinejaZnak"/>
    <w:qFormat/>
    <w:rsid w:val="00F45250"/>
    <w:pPr>
      <w:numPr>
        <w:numId w:val="7"/>
      </w:numPr>
      <w:overflowPunct w:val="0"/>
      <w:autoSpaceDE w:val="0"/>
      <w:autoSpaceDN w:val="0"/>
      <w:adjustRightInd w:val="0"/>
      <w:spacing w:line="200" w:lineRule="exact"/>
      <w:jc w:val="both"/>
      <w:textAlignment w:val="baseline"/>
    </w:pPr>
    <w:rPr>
      <w:rFonts w:ascii="Arial" w:hAnsi="Arial"/>
      <w:sz w:val="17"/>
      <w:szCs w:val="17"/>
      <w:lang w:val="x-none" w:eastAsia="x-none"/>
    </w:rPr>
  </w:style>
  <w:style w:type="character" w:customStyle="1" w:styleId="AlinejaZnak">
    <w:name w:val="Alineja Znak"/>
    <w:link w:val="Alineja"/>
    <w:rsid w:val="00F45250"/>
    <w:rPr>
      <w:rFonts w:ascii="Arial" w:eastAsia="Times New Roman" w:hAnsi="Arial" w:cs="Times New Roman"/>
      <w:sz w:val="17"/>
      <w:szCs w:val="17"/>
      <w:lang w:val="x-none" w:eastAsia="x-none"/>
    </w:rPr>
  </w:style>
  <w:style w:type="paragraph" w:customStyle="1" w:styleId="Opozorilo">
    <w:name w:val="Opozorilo"/>
    <w:basedOn w:val="Navaden"/>
    <w:link w:val="OpozoriloZnak"/>
    <w:qFormat/>
    <w:rsid w:val="00F45250"/>
    <w:pPr>
      <w:overflowPunct w:val="0"/>
      <w:autoSpaceDE w:val="0"/>
      <w:autoSpaceDN w:val="0"/>
      <w:adjustRightInd w:val="0"/>
      <w:spacing w:before="240" w:after="360" w:line="200" w:lineRule="exact"/>
      <w:jc w:val="both"/>
      <w:textAlignment w:val="baseline"/>
    </w:pPr>
    <w:rPr>
      <w:rFonts w:ascii="Arial" w:hAnsi="Arial"/>
      <w:color w:val="808080"/>
      <w:sz w:val="17"/>
      <w:szCs w:val="17"/>
      <w:lang w:val="x-none" w:eastAsia="x-none"/>
    </w:rPr>
  </w:style>
  <w:style w:type="character" w:customStyle="1" w:styleId="OpozoriloZnak">
    <w:name w:val="Opozorilo Znak"/>
    <w:link w:val="Opozorilo"/>
    <w:rsid w:val="00F45250"/>
    <w:rPr>
      <w:rFonts w:ascii="Arial" w:eastAsia="Times New Roman" w:hAnsi="Arial" w:cs="Times New Roman"/>
      <w:color w:val="808080"/>
      <w:sz w:val="17"/>
      <w:szCs w:val="17"/>
      <w:lang w:val="x-none" w:eastAsia="x-none"/>
    </w:rPr>
  </w:style>
  <w:style w:type="paragraph" w:customStyle="1" w:styleId="lennovele">
    <w:name w:val="Člen_novele"/>
    <w:basedOn w:val="len"/>
    <w:link w:val="lennoveleZnak"/>
    <w:qFormat/>
    <w:rsid w:val="00F45250"/>
  </w:style>
  <w:style w:type="paragraph" w:customStyle="1" w:styleId="Priloga">
    <w:name w:val="Priloga"/>
    <w:basedOn w:val="Navaden"/>
    <w:link w:val="PrilogaZnak"/>
    <w:qFormat/>
    <w:rsid w:val="00F45250"/>
    <w:pPr>
      <w:overflowPunct w:val="0"/>
      <w:autoSpaceDE w:val="0"/>
      <w:autoSpaceDN w:val="0"/>
      <w:adjustRightInd w:val="0"/>
      <w:spacing w:before="380" w:after="60" w:line="200" w:lineRule="exact"/>
      <w:jc w:val="both"/>
      <w:textAlignment w:val="baseline"/>
    </w:pPr>
    <w:rPr>
      <w:rFonts w:ascii="Arial" w:hAnsi="Arial"/>
      <w:b/>
      <w:sz w:val="17"/>
      <w:szCs w:val="17"/>
      <w:lang w:val="x-none" w:eastAsia="x-none"/>
    </w:rPr>
  </w:style>
  <w:style w:type="character" w:customStyle="1" w:styleId="lennoveleZnak">
    <w:name w:val="Člen_novele Znak"/>
    <w:link w:val="lennovele"/>
    <w:rsid w:val="00F45250"/>
    <w:rPr>
      <w:rFonts w:ascii="Arial" w:eastAsia="Times New Roman" w:hAnsi="Arial" w:cs="Times New Roman"/>
      <w:b/>
      <w:lang w:val="x-none" w:eastAsia="x-none"/>
    </w:rPr>
  </w:style>
  <w:style w:type="character" w:customStyle="1" w:styleId="PrilogaZnak">
    <w:name w:val="Priloga Znak"/>
    <w:link w:val="Priloga"/>
    <w:rsid w:val="00F45250"/>
    <w:rPr>
      <w:rFonts w:ascii="Arial" w:eastAsia="Times New Roman" w:hAnsi="Arial" w:cs="Times New Roman"/>
      <w:b/>
      <w:sz w:val="17"/>
      <w:szCs w:val="17"/>
      <w:lang w:val="x-none" w:eastAsia="x-none"/>
    </w:rPr>
  </w:style>
  <w:style w:type="paragraph" w:customStyle="1" w:styleId="rta">
    <w:name w:val="Črta"/>
    <w:basedOn w:val="Navaden"/>
    <w:link w:val="rtaZnak"/>
    <w:qFormat/>
    <w:rsid w:val="00F45250"/>
    <w:pPr>
      <w:overflowPunct w:val="0"/>
      <w:autoSpaceDE w:val="0"/>
      <w:autoSpaceDN w:val="0"/>
      <w:adjustRightInd w:val="0"/>
      <w:spacing w:before="360"/>
      <w:jc w:val="center"/>
      <w:textAlignment w:val="baseline"/>
    </w:pPr>
    <w:rPr>
      <w:rFonts w:ascii="Arial" w:hAnsi="Arial"/>
      <w:sz w:val="22"/>
      <w:szCs w:val="22"/>
      <w:lang w:val="x-none" w:eastAsia="x-none"/>
    </w:rPr>
  </w:style>
  <w:style w:type="paragraph" w:customStyle="1" w:styleId="NPB">
    <w:name w:val="NPB"/>
    <w:basedOn w:val="Vrstapredpisa"/>
    <w:qFormat/>
    <w:rsid w:val="00F45250"/>
    <w:rPr>
      <w:spacing w:val="0"/>
    </w:rPr>
  </w:style>
  <w:style w:type="character" w:customStyle="1" w:styleId="rtaZnak">
    <w:name w:val="Črta Znak"/>
    <w:link w:val="rta"/>
    <w:rsid w:val="00F45250"/>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F45250"/>
    <w:pPr>
      <w:numPr>
        <w:numId w:val="0"/>
      </w:numPr>
    </w:pPr>
  </w:style>
  <w:style w:type="paragraph" w:customStyle="1" w:styleId="Zamaknjenadolobadruginivo">
    <w:name w:val="Zamaknjena določba_drugi nivo"/>
    <w:basedOn w:val="rkovnatokazatevilnotoko"/>
    <w:link w:val="ZamaknjenadolobadruginivoZnak"/>
    <w:qFormat/>
    <w:rsid w:val="00F45250"/>
    <w:pPr>
      <w:numPr>
        <w:numId w:val="0"/>
      </w:numPr>
      <w:ind w:left="397"/>
    </w:pPr>
  </w:style>
  <w:style w:type="character" w:customStyle="1" w:styleId="ZamaknjenadolobaprvinivoZnak">
    <w:name w:val="Zamaknjena določba_prvi nivo Znak"/>
    <w:link w:val="Zamaknjenadolobaprvinivo"/>
    <w:rsid w:val="00F45250"/>
    <w:rPr>
      <w:rFonts w:ascii="Arial" w:eastAsia="Times New Roman" w:hAnsi="Arial" w:cs="Times New Roman"/>
      <w:lang w:val="x-none" w:eastAsia="x-none"/>
    </w:rPr>
  </w:style>
  <w:style w:type="character" w:customStyle="1" w:styleId="ZamaknjenadolobadruginivoZnak">
    <w:name w:val="Zamaknjena določba_drugi nivo Znak"/>
    <w:link w:val="Zamaknjenadolobadruginivo"/>
    <w:rsid w:val="00F45250"/>
    <w:rPr>
      <w:rFonts w:ascii="Arial" w:eastAsia="Times New Roman" w:hAnsi="Arial" w:cs="Times New Roman"/>
      <w:lang w:val="x-none" w:eastAsia="x-none"/>
    </w:rPr>
  </w:style>
  <w:style w:type="paragraph" w:customStyle="1" w:styleId="Alineazapodtoko">
    <w:name w:val="Alinea za podtočko"/>
    <w:basedOn w:val="Alineazaodstavkom"/>
    <w:link w:val="AlineazapodtokoZnak"/>
    <w:qFormat/>
    <w:rsid w:val="00F45250"/>
    <w:pPr>
      <w:ind w:left="1134" w:hanging="227"/>
    </w:pPr>
  </w:style>
  <w:style w:type="paragraph" w:customStyle="1" w:styleId="Zamakanjenadolobatretjinivo">
    <w:name w:val="Zamakanjena določba_tretji nivo"/>
    <w:basedOn w:val="Zamaknjenadolobadruginivo"/>
    <w:link w:val="ZamakanjenadolobatretjinivoZnak"/>
    <w:qFormat/>
    <w:rsid w:val="00F45250"/>
    <w:pPr>
      <w:ind w:left="907"/>
    </w:pPr>
  </w:style>
  <w:style w:type="character" w:customStyle="1" w:styleId="AlineazapodtokoZnak">
    <w:name w:val="Alinea za podtočko Znak"/>
    <w:link w:val="Alineazapodtoko"/>
    <w:rsid w:val="00F45250"/>
    <w:rPr>
      <w:rFonts w:ascii="Arial" w:eastAsia="Times New Roman" w:hAnsi="Arial" w:cs="Times New Roman"/>
      <w:lang w:val="x-none" w:eastAsia="x-none"/>
    </w:rPr>
  </w:style>
  <w:style w:type="numbering" w:customStyle="1" w:styleId="Alinejazaodstavkom">
    <w:name w:val="Alineja za odstavkom"/>
    <w:uiPriority w:val="99"/>
    <w:rsid w:val="00F45250"/>
    <w:pPr>
      <w:numPr>
        <w:numId w:val="8"/>
      </w:numPr>
    </w:pPr>
  </w:style>
  <w:style w:type="character" w:customStyle="1" w:styleId="ZamakanjenadolobatretjinivoZnak">
    <w:name w:val="Zamakanjena določba_tretji nivo Znak"/>
    <w:link w:val="Zamakanjenadolobatretjinivo"/>
    <w:rsid w:val="00F45250"/>
    <w:rPr>
      <w:rFonts w:ascii="Arial" w:eastAsia="Times New Roman" w:hAnsi="Arial" w:cs="Times New Roman"/>
      <w:lang w:val="x-none" w:eastAsia="x-none"/>
    </w:rPr>
  </w:style>
  <w:style w:type="character" w:customStyle="1" w:styleId="ImeorganaZnak">
    <w:name w:val="Ime organa Znak"/>
    <w:link w:val="Imeorgana"/>
    <w:rsid w:val="00F45250"/>
    <w:rPr>
      <w:rFonts w:ascii="Arial" w:eastAsia="Times New Roman" w:hAnsi="Arial" w:cs="Times New Roman"/>
      <w:lang w:val="x-none" w:eastAsia="x-none"/>
    </w:rPr>
  </w:style>
  <w:style w:type="paragraph" w:customStyle="1" w:styleId="Prehodneinkoncnedolocbe">
    <w:name w:val="Prehodne in koncne dolocbe"/>
    <w:basedOn w:val="Navaden"/>
    <w:rsid w:val="00F45250"/>
    <w:pPr>
      <w:overflowPunct w:val="0"/>
      <w:autoSpaceDE w:val="0"/>
      <w:autoSpaceDN w:val="0"/>
      <w:adjustRightInd w:val="0"/>
      <w:spacing w:before="400" w:after="600"/>
      <w:jc w:val="both"/>
      <w:textAlignment w:val="baseline"/>
    </w:pPr>
    <w:rPr>
      <w:rFonts w:ascii="Arial" w:hAnsi="Arial"/>
      <w:b/>
      <w:sz w:val="22"/>
      <w:szCs w:val="16"/>
    </w:rPr>
  </w:style>
  <w:style w:type="paragraph" w:customStyle="1" w:styleId="Slog1">
    <w:name w:val="Slog1"/>
    <w:basedOn w:val="Odstavekseznama"/>
    <w:link w:val="Slog1Znak"/>
    <w:qFormat/>
    <w:rsid w:val="00F45250"/>
    <w:pPr>
      <w:widowControl w:val="0"/>
      <w:spacing w:line="288" w:lineRule="auto"/>
      <w:ind w:left="0"/>
      <w:jc w:val="center"/>
    </w:pPr>
    <w:rPr>
      <w:rFonts w:ascii="Arial" w:hAnsi="Arial" w:cs="Arial"/>
      <w:sz w:val="20"/>
      <w:szCs w:val="20"/>
    </w:rPr>
  </w:style>
  <w:style w:type="character" w:customStyle="1" w:styleId="Slog1Znak">
    <w:name w:val="Slog1 Znak"/>
    <w:link w:val="Slog1"/>
    <w:rsid w:val="00F45250"/>
    <w:rPr>
      <w:rFonts w:ascii="Arial" w:eastAsia="Times New Roman" w:hAnsi="Arial" w:cs="Arial"/>
      <w:sz w:val="20"/>
      <w:szCs w:val="20"/>
      <w:lang w:eastAsia="sl-SI"/>
    </w:rPr>
  </w:style>
  <w:style w:type="paragraph" w:customStyle="1" w:styleId="AAANASLOV">
    <w:name w:val="AAA_NASLOV"/>
    <w:basedOn w:val="Navaden"/>
    <w:qFormat/>
    <w:rsid w:val="00F45250"/>
    <w:pPr>
      <w:spacing w:line="288" w:lineRule="auto"/>
      <w:jc w:val="center"/>
    </w:pPr>
    <w:rPr>
      <w:rFonts w:ascii="Arial" w:hAnsi="Arial" w:cs="Arial"/>
      <w:sz w:val="20"/>
      <w:szCs w:val="20"/>
    </w:rPr>
  </w:style>
  <w:style w:type="paragraph" w:customStyle="1" w:styleId="AAAbesedilo">
    <w:name w:val="AAA_besedilo"/>
    <w:basedOn w:val="rta"/>
    <w:qFormat/>
    <w:rsid w:val="00F45250"/>
    <w:pPr>
      <w:jc w:val="both"/>
    </w:pPr>
  </w:style>
  <w:style w:type="character" w:styleId="Krepko">
    <w:name w:val="Strong"/>
    <w:uiPriority w:val="22"/>
    <w:qFormat/>
    <w:rsid w:val="00F45250"/>
    <w:rPr>
      <w:b/>
      <w:bCs/>
    </w:rPr>
  </w:style>
  <w:style w:type="paragraph" w:styleId="NaslovTOC">
    <w:name w:val="TOC Heading"/>
    <w:basedOn w:val="Naslov1"/>
    <w:next w:val="Navaden"/>
    <w:uiPriority w:val="39"/>
    <w:unhideWhenUsed/>
    <w:qFormat/>
    <w:rsid w:val="00F45250"/>
    <w:pPr>
      <w:keepLines/>
      <w:overflowPunct/>
      <w:autoSpaceDE/>
      <w:autoSpaceDN/>
      <w:adjustRightInd/>
      <w:spacing w:after="0" w:line="259" w:lineRule="auto"/>
      <w:jc w:val="left"/>
      <w:textAlignment w:val="auto"/>
      <w:outlineLvl w:val="9"/>
    </w:pPr>
    <w:rPr>
      <w:b w:val="0"/>
      <w:bCs w:val="0"/>
      <w:color w:val="2E74B5"/>
      <w:kern w:val="0"/>
    </w:rPr>
  </w:style>
  <w:style w:type="paragraph" w:styleId="Kazalovsebine1">
    <w:name w:val="toc 1"/>
    <w:basedOn w:val="Navaden"/>
    <w:next w:val="Navaden"/>
    <w:autoRedefine/>
    <w:uiPriority w:val="39"/>
    <w:unhideWhenUsed/>
    <w:rsid w:val="00F45250"/>
    <w:pPr>
      <w:overflowPunct w:val="0"/>
      <w:autoSpaceDE w:val="0"/>
      <w:autoSpaceDN w:val="0"/>
      <w:adjustRightInd w:val="0"/>
      <w:jc w:val="both"/>
      <w:textAlignment w:val="baseline"/>
    </w:pPr>
    <w:rPr>
      <w:rFonts w:ascii="Arial" w:hAnsi="Arial"/>
      <w:sz w:val="22"/>
      <w:szCs w:val="16"/>
    </w:rPr>
  </w:style>
  <w:style w:type="paragraph" w:styleId="Kazalovsebine2">
    <w:name w:val="toc 2"/>
    <w:basedOn w:val="Navaden"/>
    <w:next w:val="Navaden"/>
    <w:autoRedefine/>
    <w:uiPriority w:val="39"/>
    <w:unhideWhenUsed/>
    <w:rsid w:val="00F45250"/>
    <w:pPr>
      <w:overflowPunct w:val="0"/>
      <w:autoSpaceDE w:val="0"/>
      <w:autoSpaceDN w:val="0"/>
      <w:adjustRightInd w:val="0"/>
      <w:ind w:left="220"/>
      <w:jc w:val="both"/>
      <w:textAlignment w:val="baseline"/>
    </w:pPr>
    <w:rPr>
      <w:rFonts w:ascii="Arial" w:hAnsi="Arial"/>
      <w:sz w:val="22"/>
      <w:szCs w:val="16"/>
    </w:rPr>
  </w:style>
  <w:style w:type="paragraph" w:customStyle="1" w:styleId="vrstapredpisa0">
    <w:name w:val="vrstapredpisa"/>
    <w:basedOn w:val="Navaden"/>
    <w:rsid w:val="00812AD8"/>
    <w:pPr>
      <w:spacing w:before="100" w:beforeAutospacing="1" w:after="100" w:afterAutospacing="1"/>
    </w:pPr>
  </w:style>
  <w:style w:type="paragraph" w:customStyle="1" w:styleId="npb0">
    <w:name w:val="npb"/>
    <w:basedOn w:val="Navaden"/>
    <w:rsid w:val="00812AD8"/>
    <w:pPr>
      <w:spacing w:before="100" w:beforeAutospacing="1" w:after="100" w:afterAutospacing="1"/>
    </w:pPr>
  </w:style>
  <w:style w:type="paragraph" w:customStyle="1" w:styleId="naslovnadlenom0">
    <w:name w:val="naslovnadlenom"/>
    <w:basedOn w:val="Navaden"/>
    <w:rsid w:val="00812AD8"/>
    <w:pPr>
      <w:spacing w:before="100" w:beforeAutospacing="1" w:after="100" w:afterAutospacing="1"/>
    </w:pPr>
  </w:style>
  <w:style w:type="table" w:customStyle="1" w:styleId="TableGrid">
    <w:name w:val="TableGrid"/>
    <w:rsid w:val="008B66FE"/>
    <w:pPr>
      <w:spacing w:after="0" w:line="240" w:lineRule="auto"/>
    </w:pPr>
    <w:rPr>
      <w:rFonts w:eastAsiaTheme="minorEastAsia"/>
      <w:lang w:eastAsia="sl-SI"/>
    </w:rPr>
    <w:tblPr>
      <w:tblCellMar>
        <w:top w:w="0" w:type="dxa"/>
        <w:left w:w="0" w:type="dxa"/>
        <w:bottom w:w="0" w:type="dxa"/>
        <w:right w:w="0" w:type="dxa"/>
      </w:tblCellMar>
    </w:tblPr>
  </w:style>
  <w:style w:type="character" w:customStyle="1" w:styleId="Naslov3Znak">
    <w:name w:val="Naslov 3 Znak"/>
    <w:basedOn w:val="Privzetapisavaodstavka"/>
    <w:link w:val="Naslov3"/>
    <w:uiPriority w:val="9"/>
    <w:semiHidden/>
    <w:rsid w:val="008B66FE"/>
    <w:rPr>
      <w:rFonts w:asciiTheme="majorHAnsi" w:eastAsiaTheme="majorEastAsia" w:hAnsiTheme="majorHAnsi" w:cstheme="majorBidi"/>
      <w:color w:val="1F3763" w:themeColor="accent1" w:themeShade="7F"/>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11092">
      <w:bodyDiv w:val="1"/>
      <w:marLeft w:val="0"/>
      <w:marRight w:val="0"/>
      <w:marTop w:val="0"/>
      <w:marBottom w:val="0"/>
      <w:divBdr>
        <w:top w:val="none" w:sz="0" w:space="0" w:color="auto"/>
        <w:left w:val="none" w:sz="0" w:space="0" w:color="auto"/>
        <w:bottom w:val="none" w:sz="0" w:space="0" w:color="auto"/>
        <w:right w:val="none" w:sz="0" w:space="0" w:color="auto"/>
      </w:divBdr>
    </w:div>
    <w:div w:id="154229132">
      <w:bodyDiv w:val="1"/>
      <w:marLeft w:val="0"/>
      <w:marRight w:val="0"/>
      <w:marTop w:val="0"/>
      <w:marBottom w:val="0"/>
      <w:divBdr>
        <w:top w:val="none" w:sz="0" w:space="0" w:color="auto"/>
        <w:left w:val="none" w:sz="0" w:space="0" w:color="auto"/>
        <w:bottom w:val="none" w:sz="0" w:space="0" w:color="auto"/>
        <w:right w:val="none" w:sz="0" w:space="0" w:color="auto"/>
      </w:divBdr>
    </w:div>
    <w:div w:id="425347660">
      <w:bodyDiv w:val="1"/>
      <w:marLeft w:val="0"/>
      <w:marRight w:val="0"/>
      <w:marTop w:val="0"/>
      <w:marBottom w:val="0"/>
      <w:divBdr>
        <w:top w:val="none" w:sz="0" w:space="0" w:color="auto"/>
        <w:left w:val="none" w:sz="0" w:space="0" w:color="auto"/>
        <w:bottom w:val="none" w:sz="0" w:space="0" w:color="auto"/>
        <w:right w:val="none" w:sz="0" w:space="0" w:color="auto"/>
      </w:divBdr>
    </w:div>
    <w:div w:id="522404191">
      <w:bodyDiv w:val="1"/>
      <w:marLeft w:val="0"/>
      <w:marRight w:val="0"/>
      <w:marTop w:val="0"/>
      <w:marBottom w:val="0"/>
      <w:divBdr>
        <w:top w:val="none" w:sz="0" w:space="0" w:color="auto"/>
        <w:left w:val="none" w:sz="0" w:space="0" w:color="auto"/>
        <w:bottom w:val="none" w:sz="0" w:space="0" w:color="auto"/>
        <w:right w:val="none" w:sz="0" w:space="0" w:color="auto"/>
      </w:divBdr>
    </w:div>
    <w:div w:id="693730108">
      <w:bodyDiv w:val="1"/>
      <w:marLeft w:val="0"/>
      <w:marRight w:val="0"/>
      <w:marTop w:val="0"/>
      <w:marBottom w:val="0"/>
      <w:divBdr>
        <w:top w:val="none" w:sz="0" w:space="0" w:color="auto"/>
        <w:left w:val="none" w:sz="0" w:space="0" w:color="auto"/>
        <w:bottom w:val="none" w:sz="0" w:space="0" w:color="auto"/>
        <w:right w:val="none" w:sz="0" w:space="0" w:color="auto"/>
      </w:divBdr>
    </w:div>
    <w:div w:id="725684930">
      <w:bodyDiv w:val="1"/>
      <w:marLeft w:val="0"/>
      <w:marRight w:val="0"/>
      <w:marTop w:val="0"/>
      <w:marBottom w:val="0"/>
      <w:divBdr>
        <w:top w:val="none" w:sz="0" w:space="0" w:color="auto"/>
        <w:left w:val="none" w:sz="0" w:space="0" w:color="auto"/>
        <w:bottom w:val="none" w:sz="0" w:space="0" w:color="auto"/>
        <w:right w:val="none" w:sz="0" w:space="0" w:color="auto"/>
      </w:divBdr>
    </w:div>
    <w:div w:id="737554869">
      <w:bodyDiv w:val="1"/>
      <w:marLeft w:val="0"/>
      <w:marRight w:val="0"/>
      <w:marTop w:val="0"/>
      <w:marBottom w:val="0"/>
      <w:divBdr>
        <w:top w:val="none" w:sz="0" w:space="0" w:color="auto"/>
        <w:left w:val="none" w:sz="0" w:space="0" w:color="auto"/>
        <w:bottom w:val="none" w:sz="0" w:space="0" w:color="auto"/>
        <w:right w:val="none" w:sz="0" w:space="0" w:color="auto"/>
      </w:divBdr>
      <w:divsChild>
        <w:div w:id="1401900410">
          <w:marLeft w:val="0"/>
          <w:marRight w:val="0"/>
          <w:marTop w:val="0"/>
          <w:marBottom w:val="0"/>
          <w:divBdr>
            <w:top w:val="none" w:sz="0" w:space="0" w:color="auto"/>
            <w:left w:val="none" w:sz="0" w:space="0" w:color="auto"/>
            <w:bottom w:val="none" w:sz="0" w:space="0" w:color="auto"/>
            <w:right w:val="none" w:sz="0" w:space="0" w:color="auto"/>
          </w:divBdr>
        </w:div>
        <w:div w:id="1724016644">
          <w:marLeft w:val="0"/>
          <w:marRight w:val="0"/>
          <w:marTop w:val="0"/>
          <w:marBottom w:val="0"/>
          <w:divBdr>
            <w:top w:val="none" w:sz="0" w:space="0" w:color="auto"/>
            <w:left w:val="none" w:sz="0" w:space="0" w:color="auto"/>
            <w:bottom w:val="none" w:sz="0" w:space="0" w:color="auto"/>
            <w:right w:val="none" w:sz="0" w:space="0" w:color="auto"/>
          </w:divBdr>
        </w:div>
        <w:div w:id="385252758">
          <w:marLeft w:val="0"/>
          <w:marRight w:val="0"/>
          <w:marTop w:val="0"/>
          <w:marBottom w:val="0"/>
          <w:divBdr>
            <w:top w:val="none" w:sz="0" w:space="0" w:color="auto"/>
            <w:left w:val="none" w:sz="0" w:space="0" w:color="auto"/>
            <w:bottom w:val="none" w:sz="0" w:space="0" w:color="auto"/>
            <w:right w:val="none" w:sz="0" w:space="0" w:color="auto"/>
          </w:divBdr>
        </w:div>
        <w:div w:id="216283767">
          <w:marLeft w:val="0"/>
          <w:marRight w:val="0"/>
          <w:marTop w:val="0"/>
          <w:marBottom w:val="0"/>
          <w:divBdr>
            <w:top w:val="none" w:sz="0" w:space="0" w:color="auto"/>
            <w:left w:val="none" w:sz="0" w:space="0" w:color="auto"/>
            <w:bottom w:val="none" w:sz="0" w:space="0" w:color="auto"/>
            <w:right w:val="none" w:sz="0" w:space="0" w:color="auto"/>
          </w:divBdr>
        </w:div>
        <w:div w:id="2138184065">
          <w:marLeft w:val="0"/>
          <w:marRight w:val="0"/>
          <w:marTop w:val="0"/>
          <w:marBottom w:val="0"/>
          <w:divBdr>
            <w:top w:val="none" w:sz="0" w:space="0" w:color="auto"/>
            <w:left w:val="none" w:sz="0" w:space="0" w:color="auto"/>
            <w:bottom w:val="none" w:sz="0" w:space="0" w:color="auto"/>
            <w:right w:val="none" w:sz="0" w:space="0" w:color="auto"/>
          </w:divBdr>
        </w:div>
        <w:div w:id="2010671232">
          <w:marLeft w:val="0"/>
          <w:marRight w:val="0"/>
          <w:marTop w:val="0"/>
          <w:marBottom w:val="0"/>
          <w:divBdr>
            <w:top w:val="none" w:sz="0" w:space="0" w:color="auto"/>
            <w:left w:val="none" w:sz="0" w:space="0" w:color="auto"/>
            <w:bottom w:val="none" w:sz="0" w:space="0" w:color="auto"/>
            <w:right w:val="none" w:sz="0" w:space="0" w:color="auto"/>
          </w:divBdr>
        </w:div>
        <w:div w:id="426078724">
          <w:marLeft w:val="0"/>
          <w:marRight w:val="0"/>
          <w:marTop w:val="0"/>
          <w:marBottom w:val="0"/>
          <w:divBdr>
            <w:top w:val="none" w:sz="0" w:space="0" w:color="auto"/>
            <w:left w:val="none" w:sz="0" w:space="0" w:color="auto"/>
            <w:bottom w:val="none" w:sz="0" w:space="0" w:color="auto"/>
            <w:right w:val="none" w:sz="0" w:space="0" w:color="auto"/>
          </w:divBdr>
        </w:div>
        <w:div w:id="452093745">
          <w:marLeft w:val="0"/>
          <w:marRight w:val="0"/>
          <w:marTop w:val="0"/>
          <w:marBottom w:val="0"/>
          <w:divBdr>
            <w:top w:val="none" w:sz="0" w:space="0" w:color="auto"/>
            <w:left w:val="none" w:sz="0" w:space="0" w:color="auto"/>
            <w:bottom w:val="none" w:sz="0" w:space="0" w:color="auto"/>
            <w:right w:val="none" w:sz="0" w:space="0" w:color="auto"/>
          </w:divBdr>
        </w:div>
        <w:div w:id="1732147191">
          <w:marLeft w:val="0"/>
          <w:marRight w:val="0"/>
          <w:marTop w:val="0"/>
          <w:marBottom w:val="0"/>
          <w:divBdr>
            <w:top w:val="none" w:sz="0" w:space="0" w:color="auto"/>
            <w:left w:val="none" w:sz="0" w:space="0" w:color="auto"/>
            <w:bottom w:val="none" w:sz="0" w:space="0" w:color="auto"/>
            <w:right w:val="none" w:sz="0" w:space="0" w:color="auto"/>
          </w:divBdr>
        </w:div>
        <w:div w:id="2100133668">
          <w:marLeft w:val="0"/>
          <w:marRight w:val="0"/>
          <w:marTop w:val="0"/>
          <w:marBottom w:val="0"/>
          <w:divBdr>
            <w:top w:val="none" w:sz="0" w:space="0" w:color="auto"/>
            <w:left w:val="none" w:sz="0" w:space="0" w:color="auto"/>
            <w:bottom w:val="none" w:sz="0" w:space="0" w:color="auto"/>
            <w:right w:val="none" w:sz="0" w:space="0" w:color="auto"/>
          </w:divBdr>
        </w:div>
        <w:div w:id="1079715634">
          <w:marLeft w:val="0"/>
          <w:marRight w:val="0"/>
          <w:marTop w:val="0"/>
          <w:marBottom w:val="0"/>
          <w:divBdr>
            <w:top w:val="none" w:sz="0" w:space="0" w:color="auto"/>
            <w:left w:val="none" w:sz="0" w:space="0" w:color="auto"/>
            <w:bottom w:val="none" w:sz="0" w:space="0" w:color="auto"/>
            <w:right w:val="none" w:sz="0" w:space="0" w:color="auto"/>
          </w:divBdr>
        </w:div>
      </w:divsChild>
    </w:div>
    <w:div w:id="750657909">
      <w:bodyDiv w:val="1"/>
      <w:marLeft w:val="0"/>
      <w:marRight w:val="0"/>
      <w:marTop w:val="0"/>
      <w:marBottom w:val="0"/>
      <w:divBdr>
        <w:top w:val="none" w:sz="0" w:space="0" w:color="auto"/>
        <w:left w:val="none" w:sz="0" w:space="0" w:color="auto"/>
        <w:bottom w:val="none" w:sz="0" w:space="0" w:color="auto"/>
        <w:right w:val="none" w:sz="0" w:space="0" w:color="auto"/>
      </w:divBdr>
    </w:div>
    <w:div w:id="765736171">
      <w:bodyDiv w:val="1"/>
      <w:marLeft w:val="0"/>
      <w:marRight w:val="0"/>
      <w:marTop w:val="0"/>
      <w:marBottom w:val="0"/>
      <w:divBdr>
        <w:top w:val="none" w:sz="0" w:space="0" w:color="auto"/>
        <w:left w:val="none" w:sz="0" w:space="0" w:color="auto"/>
        <w:bottom w:val="none" w:sz="0" w:space="0" w:color="auto"/>
        <w:right w:val="none" w:sz="0" w:space="0" w:color="auto"/>
      </w:divBdr>
    </w:div>
    <w:div w:id="796723604">
      <w:bodyDiv w:val="1"/>
      <w:marLeft w:val="0"/>
      <w:marRight w:val="0"/>
      <w:marTop w:val="0"/>
      <w:marBottom w:val="0"/>
      <w:divBdr>
        <w:top w:val="none" w:sz="0" w:space="0" w:color="auto"/>
        <w:left w:val="none" w:sz="0" w:space="0" w:color="auto"/>
        <w:bottom w:val="none" w:sz="0" w:space="0" w:color="auto"/>
        <w:right w:val="none" w:sz="0" w:space="0" w:color="auto"/>
      </w:divBdr>
    </w:div>
    <w:div w:id="835338523">
      <w:bodyDiv w:val="1"/>
      <w:marLeft w:val="0"/>
      <w:marRight w:val="0"/>
      <w:marTop w:val="0"/>
      <w:marBottom w:val="0"/>
      <w:divBdr>
        <w:top w:val="none" w:sz="0" w:space="0" w:color="auto"/>
        <w:left w:val="none" w:sz="0" w:space="0" w:color="auto"/>
        <w:bottom w:val="none" w:sz="0" w:space="0" w:color="auto"/>
        <w:right w:val="none" w:sz="0" w:space="0" w:color="auto"/>
      </w:divBdr>
    </w:div>
    <w:div w:id="896816407">
      <w:bodyDiv w:val="1"/>
      <w:marLeft w:val="0"/>
      <w:marRight w:val="0"/>
      <w:marTop w:val="0"/>
      <w:marBottom w:val="0"/>
      <w:divBdr>
        <w:top w:val="none" w:sz="0" w:space="0" w:color="auto"/>
        <w:left w:val="none" w:sz="0" w:space="0" w:color="auto"/>
        <w:bottom w:val="none" w:sz="0" w:space="0" w:color="auto"/>
        <w:right w:val="none" w:sz="0" w:space="0" w:color="auto"/>
      </w:divBdr>
    </w:div>
    <w:div w:id="1017735381">
      <w:bodyDiv w:val="1"/>
      <w:marLeft w:val="0"/>
      <w:marRight w:val="0"/>
      <w:marTop w:val="0"/>
      <w:marBottom w:val="0"/>
      <w:divBdr>
        <w:top w:val="none" w:sz="0" w:space="0" w:color="auto"/>
        <w:left w:val="none" w:sz="0" w:space="0" w:color="auto"/>
        <w:bottom w:val="none" w:sz="0" w:space="0" w:color="auto"/>
        <w:right w:val="none" w:sz="0" w:space="0" w:color="auto"/>
      </w:divBdr>
    </w:div>
    <w:div w:id="1122655710">
      <w:bodyDiv w:val="1"/>
      <w:marLeft w:val="0"/>
      <w:marRight w:val="0"/>
      <w:marTop w:val="0"/>
      <w:marBottom w:val="0"/>
      <w:divBdr>
        <w:top w:val="none" w:sz="0" w:space="0" w:color="auto"/>
        <w:left w:val="none" w:sz="0" w:space="0" w:color="auto"/>
        <w:bottom w:val="none" w:sz="0" w:space="0" w:color="auto"/>
        <w:right w:val="none" w:sz="0" w:space="0" w:color="auto"/>
      </w:divBdr>
    </w:div>
    <w:div w:id="1157263525">
      <w:bodyDiv w:val="1"/>
      <w:marLeft w:val="0"/>
      <w:marRight w:val="0"/>
      <w:marTop w:val="0"/>
      <w:marBottom w:val="0"/>
      <w:divBdr>
        <w:top w:val="none" w:sz="0" w:space="0" w:color="auto"/>
        <w:left w:val="none" w:sz="0" w:space="0" w:color="auto"/>
        <w:bottom w:val="none" w:sz="0" w:space="0" w:color="auto"/>
        <w:right w:val="none" w:sz="0" w:space="0" w:color="auto"/>
      </w:divBdr>
      <w:divsChild>
        <w:div w:id="249586144">
          <w:marLeft w:val="0"/>
          <w:marRight w:val="0"/>
          <w:marTop w:val="0"/>
          <w:marBottom w:val="0"/>
          <w:divBdr>
            <w:top w:val="none" w:sz="0" w:space="0" w:color="auto"/>
            <w:left w:val="none" w:sz="0" w:space="0" w:color="auto"/>
            <w:bottom w:val="none" w:sz="0" w:space="0" w:color="auto"/>
            <w:right w:val="none" w:sz="0" w:space="0" w:color="auto"/>
          </w:divBdr>
        </w:div>
        <w:div w:id="1988584803">
          <w:marLeft w:val="0"/>
          <w:marRight w:val="0"/>
          <w:marTop w:val="0"/>
          <w:marBottom w:val="0"/>
          <w:divBdr>
            <w:top w:val="none" w:sz="0" w:space="0" w:color="auto"/>
            <w:left w:val="none" w:sz="0" w:space="0" w:color="auto"/>
            <w:bottom w:val="none" w:sz="0" w:space="0" w:color="auto"/>
            <w:right w:val="none" w:sz="0" w:space="0" w:color="auto"/>
          </w:divBdr>
        </w:div>
        <w:div w:id="752047125">
          <w:marLeft w:val="0"/>
          <w:marRight w:val="0"/>
          <w:marTop w:val="0"/>
          <w:marBottom w:val="0"/>
          <w:divBdr>
            <w:top w:val="none" w:sz="0" w:space="0" w:color="auto"/>
            <w:left w:val="none" w:sz="0" w:space="0" w:color="auto"/>
            <w:bottom w:val="none" w:sz="0" w:space="0" w:color="auto"/>
            <w:right w:val="none" w:sz="0" w:space="0" w:color="auto"/>
          </w:divBdr>
        </w:div>
        <w:div w:id="1098866552">
          <w:marLeft w:val="0"/>
          <w:marRight w:val="0"/>
          <w:marTop w:val="0"/>
          <w:marBottom w:val="0"/>
          <w:divBdr>
            <w:top w:val="none" w:sz="0" w:space="0" w:color="auto"/>
            <w:left w:val="none" w:sz="0" w:space="0" w:color="auto"/>
            <w:bottom w:val="none" w:sz="0" w:space="0" w:color="auto"/>
            <w:right w:val="none" w:sz="0" w:space="0" w:color="auto"/>
          </w:divBdr>
        </w:div>
        <w:div w:id="521432949">
          <w:marLeft w:val="0"/>
          <w:marRight w:val="0"/>
          <w:marTop w:val="0"/>
          <w:marBottom w:val="0"/>
          <w:divBdr>
            <w:top w:val="none" w:sz="0" w:space="0" w:color="auto"/>
            <w:left w:val="none" w:sz="0" w:space="0" w:color="auto"/>
            <w:bottom w:val="none" w:sz="0" w:space="0" w:color="auto"/>
            <w:right w:val="none" w:sz="0" w:space="0" w:color="auto"/>
          </w:divBdr>
        </w:div>
        <w:div w:id="1948543514">
          <w:marLeft w:val="0"/>
          <w:marRight w:val="0"/>
          <w:marTop w:val="0"/>
          <w:marBottom w:val="0"/>
          <w:divBdr>
            <w:top w:val="none" w:sz="0" w:space="0" w:color="auto"/>
            <w:left w:val="none" w:sz="0" w:space="0" w:color="auto"/>
            <w:bottom w:val="none" w:sz="0" w:space="0" w:color="auto"/>
            <w:right w:val="none" w:sz="0" w:space="0" w:color="auto"/>
          </w:divBdr>
        </w:div>
        <w:div w:id="2112161722">
          <w:marLeft w:val="0"/>
          <w:marRight w:val="0"/>
          <w:marTop w:val="0"/>
          <w:marBottom w:val="0"/>
          <w:divBdr>
            <w:top w:val="none" w:sz="0" w:space="0" w:color="auto"/>
            <w:left w:val="none" w:sz="0" w:space="0" w:color="auto"/>
            <w:bottom w:val="none" w:sz="0" w:space="0" w:color="auto"/>
            <w:right w:val="none" w:sz="0" w:space="0" w:color="auto"/>
          </w:divBdr>
        </w:div>
        <w:div w:id="1800298600">
          <w:marLeft w:val="0"/>
          <w:marRight w:val="0"/>
          <w:marTop w:val="0"/>
          <w:marBottom w:val="0"/>
          <w:divBdr>
            <w:top w:val="none" w:sz="0" w:space="0" w:color="auto"/>
            <w:left w:val="none" w:sz="0" w:space="0" w:color="auto"/>
            <w:bottom w:val="none" w:sz="0" w:space="0" w:color="auto"/>
            <w:right w:val="none" w:sz="0" w:space="0" w:color="auto"/>
          </w:divBdr>
        </w:div>
        <w:div w:id="741175546">
          <w:marLeft w:val="0"/>
          <w:marRight w:val="0"/>
          <w:marTop w:val="0"/>
          <w:marBottom w:val="0"/>
          <w:divBdr>
            <w:top w:val="none" w:sz="0" w:space="0" w:color="auto"/>
            <w:left w:val="none" w:sz="0" w:space="0" w:color="auto"/>
            <w:bottom w:val="none" w:sz="0" w:space="0" w:color="auto"/>
            <w:right w:val="none" w:sz="0" w:space="0" w:color="auto"/>
          </w:divBdr>
        </w:div>
        <w:div w:id="1365669871">
          <w:marLeft w:val="0"/>
          <w:marRight w:val="0"/>
          <w:marTop w:val="0"/>
          <w:marBottom w:val="0"/>
          <w:divBdr>
            <w:top w:val="none" w:sz="0" w:space="0" w:color="auto"/>
            <w:left w:val="none" w:sz="0" w:space="0" w:color="auto"/>
            <w:bottom w:val="none" w:sz="0" w:space="0" w:color="auto"/>
            <w:right w:val="none" w:sz="0" w:space="0" w:color="auto"/>
          </w:divBdr>
        </w:div>
      </w:divsChild>
    </w:div>
    <w:div w:id="1163591710">
      <w:bodyDiv w:val="1"/>
      <w:marLeft w:val="0"/>
      <w:marRight w:val="0"/>
      <w:marTop w:val="0"/>
      <w:marBottom w:val="0"/>
      <w:divBdr>
        <w:top w:val="none" w:sz="0" w:space="0" w:color="auto"/>
        <w:left w:val="none" w:sz="0" w:space="0" w:color="auto"/>
        <w:bottom w:val="none" w:sz="0" w:space="0" w:color="auto"/>
        <w:right w:val="none" w:sz="0" w:space="0" w:color="auto"/>
      </w:divBdr>
    </w:div>
    <w:div w:id="1237547409">
      <w:bodyDiv w:val="1"/>
      <w:marLeft w:val="0"/>
      <w:marRight w:val="0"/>
      <w:marTop w:val="0"/>
      <w:marBottom w:val="0"/>
      <w:divBdr>
        <w:top w:val="none" w:sz="0" w:space="0" w:color="auto"/>
        <w:left w:val="none" w:sz="0" w:space="0" w:color="auto"/>
        <w:bottom w:val="none" w:sz="0" w:space="0" w:color="auto"/>
        <w:right w:val="none" w:sz="0" w:space="0" w:color="auto"/>
      </w:divBdr>
    </w:div>
    <w:div w:id="1250848604">
      <w:bodyDiv w:val="1"/>
      <w:marLeft w:val="0"/>
      <w:marRight w:val="0"/>
      <w:marTop w:val="0"/>
      <w:marBottom w:val="0"/>
      <w:divBdr>
        <w:top w:val="none" w:sz="0" w:space="0" w:color="auto"/>
        <w:left w:val="none" w:sz="0" w:space="0" w:color="auto"/>
        <w:bottom w:val="none" w:sz="0" w:space="0" w:color="auto"/>
        <w:right w:val="none" w:sz="0" w:space="0" w:color="auto"/>
      </w:divBdr>
    </w:div>
    <w:div w:id="1251308265">
      <w:bodyDiv w:val="1"/>
      <w:marLeft w:val="0"/>
      <w:marRight w:val="0"/>
      <w:marTop w:val="0"/>
      <w:marBottom w:val="0"/>
      <w:divBdr>
        <w:top w:val="none" w:sz="0" w:space="0" w:color="auto"/>
        <w:left w:val="none" w:sz="0" w:space="0" w:color="auto"/>
        <w:bottom w:val="none" w:sz="0" w:space="0" w:color="auto"/>
        <w:right w:val="none" w:sz="0" w:space="0" w:color="auto"/>
      </w:divBdr>
    </w:div>
    <w:div w:id="1266503136">
      <w:bodyDiv w:val="1"/>
      <w:marLeft w:val="0"/>
      <w:marRight w:val="0"/>
      <w:marTop w:val="0"/>
      <w:marBottom w:val="0"/>
      <w:divBdr>
        <w:top w:val="none" w:sz="0" w:space="0" w:color="auto"/>
        <w:left w:val="none" w:sz="0" w:space="0" w:color="auto"/>
        <w:bottom w:val="none" w:sz="0" w:space="0" w:color="auto"/>
        <w:right w:val="none" w:sz="0" w:space="0" w:color="auto"/>
      </w:divBdr>
    </w:div>
    <w:div w:id="1334840331">
      <w:bodyDiv w:val="1"/>
      <w:marLeft w:val="0"/>
      <w:marRight w:val="0"/>
      <w:marTop w:val="0"/>
      <w:marBottom w:val="0"/>
      <w:divBdr>
        <w:top w:val="none" w:sz="0" w:space="0" w:color="auto"/>
        <w:left w:val="none" w:sz="0" w:space="0" w:color="auto"/>
        <w:bottom w:val="none" w:sz="0" w:space="0" w:color="auto"/>
        <w:right w:val="none" w:sz="0" w:space="0" w:color="auto"/>
      </w:divBdr>
    </w:div>
    <w:div w:id="1395592063">
      <w:bodyDiv w:val="1"/>
      <w:marLeft w:val="0"/>
      <w:marRight w:val="0"/>
      <w:marTop w:val="0"/>
      <w:marBottom w:val="0"/>
      <w:divBdr>
        <w:top w:val="none" w:sz="0" w:space="0" w:color="auto"/>
        <w:left w:val="none" w:sz="0" w:space="0" w:color="auto"/>
        <w:bottom w:val="none" w:sz="0" w:space="0" w:color="auto"/>
        <w:right w:val="none" w:sz="0" w:space="0" w:color="auto"/>
      </w:divBdr>
    </w:div>
    <w:div w:id="1744840222">
      <w:bodyDiv w:val="1"/>
      <w:marLeft w:val="0"/>
      <w:marRight w:val="0"/>
      <w:marTop w:val="0"/>
      <w:marBottom w:val="0"/>
      <w:divBdr>
        <w:top w:val="none" w:sz="0" w:space="0" w:color="auto"/>
        <w:left w:val="none" w:sz="0" w:space="0" w:color="auto"/>
        <w:bottom w:val="none" w:sz="0" w:space="0" w:color="auto"/>
        <w:right w:val="none" w:sz="0" w:space="0" w:color="auto"/>
      </w:divBdr>
    </w:div>
    <w:div w:id="1864594538">
      <w:bodyDiv w:val="1"/>
      <w:marLeft w:val="0"/>
      <w:marRight w:val="0"/>
      <w:marTop w:val="0"/>
      <w:marBottom w:val="0"/>
      <w:divBdr>
        <w:top w:val="none" w:sz="0" w:space="0" w:color="auto"/>
        <w:left w:val="none" w:sz="0" w:space="0" w:color="auto"/>
        <w:bottom w:val="none" w:sz="0" w:space="0" w:color="auto"/>
        <w:right w:val="none" w:sz="0" w:space="0" w:color="auto"/>
      </w:divBdr>
    </w:div>
    <w:div w:id="1876385618">
      <w:bodyDiv w:val="1"/>
      <w:marLeft w:val="0"/>
      <w:marRight w:val="0"/>
      <w:marTop w:val="0"/>
      <w:marBottom w:val="0"/>
      <w:divBdr>
        <w:top w:val="none" w:sz="0" w:space="0" w:color="auto"/>
        <w:left w:val="none" w:sz="0" w:space="0" w:color="auto"/>
        <w:bottom w:val="none" w:sz="0" w:space="0" w:color="auto"/>
        <w:right w:val="none" w:sz="0" w:space="0" w:color="auto"/>
      </w:divBdr>
    </w:div>
    <w:div w:id="1935672363">
      <w:bodyDiv w:val="1"/>
      <w:marLeft w:val="0"/>
      <w:marRight w:val="0"/>
      <w:marTop w:val="0"/>
      <w:marBottom w:val="0"/>
      <w:divBdr>
        <w:top w:val="none" w:sz="0" w:space="0" w:color="auto"/>
        <w:left w:val="none" w:sz="0" w:space="0" w:color="auto"/>
        <w:bottom w:val="none" w:sz="0" w:space="0" w:color="auto"/>
        <w:right w:val="none" w:sz="0" w:space="0" w:color="auto"/>
      </w:divBdr>
    </w:div>
    <w:div w:id="1974172419">
      <w:bodyDiv w:val="1"/>
      <w:marLeft w:val="0"/>
      <w:marRight w:val="0"/>
      <w:marTop w:val="0"/>
      <w:marBottom w:val="0"/>
      <w:divBdr>
        <w:top w:val="none" w:sz="0" w:space="0" w:color="auto"/>
        <w:left w:val="none" w:sz="0" w:space="0" w:color="auto"/>
        <w:bottom w:val="none" w:sz="0" w:space="0" w:color="auto"/>
        <w:right w:val="none" w:sz="0" w:space="0" w:color="auto"/>
      </w:divBdr>
    </w:div>
    <w:div w:id="206872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FC49091-F7E9-4855-A528-6A3D5354B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2024</Words>
  <Characters>11537</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Zalaznik</dc:creator>
  <cp:keywords/>
  <dc:description/>
  <cp:lastModifiedBy>Bojana Vogrinec</cp:lastModifiedBy>
  <cp:revision>5</cp:revision>
  <cp:lastPrinted>2019-06-18T14:05:00Z</cp:lastPrinted>
  <dcterms:created xsi:type="dcterms:W3CDTF">2019-07-30T14:07:00Z</dcterms:created>
  <dcterms:modified xsi:type="dcterms:W3CDTF">2019-08-08T12:59:00Z</dcterms:modified>
</cp:coreProperties>
</file>