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02CD" w:rsidRDefault="00BA02CD" w:rsidP="00BA02CD">
      <w:pPr>
        <w:spacing w:after="0"/>
        <w:jc w:val="center"/>
        <w:rPr>
          <w:rFonts w:ascii="Arial" w:hAnsi="Arial" w:cs="Arial"/>
          <w:b/>
          <w:sz w:val="20"/>
          <w:szCs w:val="20"/>
        </w:rPr>
      </w:pPr>
    </w:p>
    <w:p w:rsidR="00BA02CD" w:rsidRDefault="00BA02CD" w:rsidP="00BA02CD">
      <w:pPr>
        <w:spacing w:after="0"/>
        <w:jc w:val="right"/>
        <w:rPr>
          <w:rFonts w:ascii="Arial" w:hAnsi="Arial" w:cs="Arial"/>
          <w:sz w:val="20"/>
          <w:szCs w:val="20"/>
        </w:rPr>
      </w:pPr>
      <w:r>
        <w:rPr>
          <w:rFonts w:ascii="Arial" w:hAnsi="Arial" w:cs="Arial"/>
          <w:sz w:val="20"/>
          <w:szCs w:val="20"/>
        </w:rPr>
        <w:t>OSNUTEK</w:t>
      </w:r>
    </w:p>
    <w:p w:rsidR="00BA02CD" w:rsidRPr="00BA02CD" w:rsidRDefault="00BA02CD" w:rsidP="00BA02CD">
      <w:pPr>
        <w:spacing w:after="0"/>
        <w:jc w:val="right"/>
        <w:rPr>
          <w:rFonts w:ascii="Arial" w:hAnsi="Arial" w:cs="Arial"/>
          <w:sz w:val="20"/>
          <w:szCs w:val="20"/>
        </w:rPr>
      </w:pPr>
      <w:r>
        <w:rPr>
          <w:rFonts w:ascii="Arial" w:hAnsi="Arial" w:cs="Arial"/>
          <w:sz w:val="20"/>
          <w:szCs w:val="20"/>
        </w:rPr>
        <w:t>EVA 2019-2611-0042</w:t>
      </w:r>
    </w:p>
    <w:p w:rsidR="00BA02CD" w:rsidRPr="00BA02CD" w:rsidRDefault="00BA02CD" w:rsidP="00BA02CD">
      <w:pPr>
        <w:spacing w:after="0"/>
        <w:jc w:val="center"/>
        <w:rPr>
          <w:rFonts w:ascii="Arial" w:hAnsi="Arial" w:cs="Arial"/>
          <w:b/>
          <w:sz w:val="20"/>
          <w:szCs w:val="20"/>
        </w:rPr>
      </w:pPr>
      <w:r w:rsidRPr="00BA02CD">
        <w:rPr>
          <w:rFonts w:ascii="Arial" w:hAnsi="Arial" w:cs="Arial"/>
          <w:b/>
          <w:sz w:val="20"/>
          <w:szCs w:val="20"/>
        </w:rPr>
        <w:t>ZAKON</w:t>
      </w:r>
    </w:p>
    <w:p w:rsidR="00BA02CD" w:rsidRDefault="00BA02CD" w:rsidP="00BA02CD">
      <w:pPr>
        <w:spacing w:after="0"/>
        <w:jc w:val="center"/>
        <w:rPr>
          <w:rFonts w:ascii="Arial" w:hAnsi="Arial" w:cs="Arial"/>
          <w:b/>
          <w:sz w:val="20"/>
          <w:szCs w:val="20"/>
        </w:rPr>
      </w:pPr>
      <w:r w:rsidRPr="00BA02CD">
        <w:rPr>
          <w:rFonts w:ascii="Arial" w:hAnsi="Arial" w:cs="Arial"/>
          <w:b/>
          <w:sz w:val="20"/>
          <w:szCs w:val="20"/>
        </w:rPr>
        <w:t xml:space="preserve">O </w:t>
      </w:r>
      <w:r>
        <w:rPr>
          <w:rFonts w:ascii="Arial" w:hAnsi="Arial" w:cs="Arial"/>
          <w:b/>
          <w:sz w:val="20"/>
          <w:szCs w:val="20"/>
        </w:rPr>
        <w:t>SPREMEMBAH IN DOPOLNITVAH ZAKONA O OSEBNI ASISTENCI</w:t>
      </w:r>
    </w:p>
    <w:p w:rsidR="00BA02CD" w:rsidRDefault="00BA02CD" w:rsidP="00BA02CD">
      <w:pPr>
        <w:spacing w:after="0"/>
        <w:jc w:val="center"/>
        <w:rPr>
          <w:rFonts w:ascii="Arial" w:hAnsi="Arial" w:cs="Arial"/>
          <w:b/>
          <w:sz w:val="20"/>
          <w:szCs w:val="20"/>
        </w:rPr>
      </w:pPr>
    </w:p>
    <w:p w:rsidR="00BA02CD" w:rsidRDefault="00BA02CD" w:rsidP="00BA02CD">
      <w:pPr>
        <w:spacing w:after="0"/>
        <w:jc w:val="both"/>
        <w:rPr>
          <w:rFonts w:ascii="Arial" w:hAnsi="Arial" w:cs="Arial"/>
          <w:b/>
          <w:sz w:val="20"/>
          <w:szCs w:val="20"/>
        </w:rPr>
      </w:pPr>
    </w:p>
    <w:p w:rsidR="00BA02CD" w:rsidRDefault="00BA02CD" w:rsidP="00BA02CD">
      <w:pPr>
        <w:pStyle w:val="Odstavekseznama"/>
        <w:numPr>
          <w:ilvl w:val="0"/>
          <w:numId w:val="7"/>
        </w:numPr>
        <w:spacing w:after="0"/>
        <w:jc w:val="both"/>
        <w:rPr>
          <w:rFonts w:ascii="Arial" w:hAnsi="Arial" w:cs="Arial"/>
          <w:b/>
          <w:sz w:val="20"/>
          <w:szCs w:val="20"/>
        </w:rPr>
      </w:pPr>
      <w:r>
        <w:rPr>
          <w:rFonts w:ascii="Arial" w:hAnsi="Arial" w:cs="Arial"/>
          <w:b/>
          <w:sz w:val="20"/>
          <w:szCs w:val="20"/>
        </w:rPr>
        <w:t>UVOD</w:t>
      </w:r>
    </w:p>
    <w:p w:rsidR="00BA02CD" w:rsidRPr="009369F0" w:rsidRDefault="009369F0" w:rsidP="009369F0">
      <w:pPr>
        <w:spacing w:after="0"/>
        <w:jc w:val="both"/>
        <w:rPr>
          <w:rFonts w:ascii="Arial" w:hAnsi="Arial" w:cs="Arial"/>
          <w:b/>
          <w:sz w:val="20"/>
          <w:szCs w:val="20"/>
        </w:rPr>
      </w:pPr>
      <w:r w:rsidRPr="009369F0">
        <w:rPr>
          <w:rFonts w:ascii="Arial" w:hAnsi="Arial" w:cs="Arial"/>
          <w:b/>
          <w:sz w:val="20"/>
          <w:szCs w:val="20"/>
        </w:rPr>
        <w:t>1.</w:t>
      </w:r>
      <w:r>
        <w:rPr>
          <w:rFonts w:ascii="Arial" w:hAnsi="Arial" w:cs="Arial"/>
          <w:b/>
          <w:sz w:val="20"/>
          <w:szCs w:val="20"/>
        </w:rPr>
        <w:t xml:space="preserve"> </w:t>
      </w:r>
      <w:r w:rsidR="00BA02CD" w:rsidRPr="009369F0">
        <w:rPr>
          <w:rFonts w:ascii="Arial" w:hAnsi="Arial" w:cs="Arial"/>
          <w:b/>
          <w:sz w:val="20"/>
          <w:szCs w:val="20"/>
        </w:rPr>
        <w:t>OCENA STANJA IN RAZLOGI ZA SPREJEM ZAKONA</w:t>
      </w:r>
    </w:p>
    <w:p w:rsidR="00BA02CD" w:rsidRDefault="00BA02CD" w:rsidP="00BA02CD">
      <w:pPr>
        <w:spacing w:after="0"/>
        <w:jc w:val="both"/>
        <w:rPr>
          <w:rFonts w:ascii="Arial" w:hAnsi="Arial" w:cs="Arial"/>
          <w:b/>
          <w:sz w:val="20"/>
          <w:szCs w:val="20"/>
        </w:rPr>
      </w:pPr>
    </w:p>
    <w:p w:rsidR="00BA02CD" w:rsidRDefault="00BA02CD" w:rsidP="00BA02CD">
      <w:pPr>
        <w:spacing w:after="0"/>
        <w:jc w:val="both"/>
        <w:rPr>
          <w:rFonts w:ascii="Arial" w:hAnsi="Arial" w:cs="Arial"/>
          <w:sz w:val="20"/>
          <w:szCs w:val="20"/>
        </w:rPr>
      </w:pPr>
      <w:r>
        <w:rPr>
          <w:rFonts w:ascii="Arial" w:hAnsi="Arial" w:cs="Arial"/>
          <w:sz w:val="20"/>
          <w:szCs w:val="20"/>
        </w:rPr>
        <w:t xml:space="preserve">Zakon o osebni asistenci (Uradni list RS št. 10/17 in 31/18) je Državni zbor sprejel februarja leta 2017 in Spremembe in dopolnitve Zakona o osebni asistenci marca leta 2018. </w:t>
      </w:r>
      <w:r w:rsidR="00A2710F">
        <w:rPr>
          <w:rFonts w:ascii="Arial" w:hAnsi="Arial" w:cs="Arial"/>
          <w:sz w:val="20"/>
          <w:szCs w:val="20"/>
        </w:rPr>
        <w:t xml:space="preserve">Zakon se je začel uporabljati 1. januarja 2019. </w:t>
      </w:r>
      <w:r w:rsidR="0097292B">
        <w:rPr>
          <w:rFonts w:ascii="Arial" w:hAnsi="Arial" w:cs="Arial"/>
          <w:sz w:val="20"/>
          <w:szCs w:val="20"/>
        </w:rPr>
        <w:t xml:space="preserve">Zakon o osebni asistenci je uveljavil dve pravici in sicer pravico do osebne asistence in </w:t>
      </w:r>
      <w:r w:rsidR="00433EDA">
        <w:rPr>
          <w:rFonts w:ascii="Arial" w:hAnsi="Arial" w:cs="Arial"/>
          <w:sz w:val="20"/>
          <w:szCs w:val="20"/>
        </w:rPr>
        <w:t>z</w:t>
      </w:r>
      <w:r w:rsidR="0097292B">
        <w:rPr>
          <w:rFonts w:ascii="Arial" w:hAnsi="Arial" w:cs="Arial"/>
          <w:sz w:val="20"/>
          <w:szCs w:val="20"/>
        </w:rPr>
        <w:t xml:space="preserve">a gluhe, slepe in </w:t>
      </w:r>
      <w:proofErr w:type="spellStart"/>
      <w:r w:rsidR="0097292B">
        <w:rPr>
          <w:rFonts w:ascii="Arial" w:hAnsi="Arial" w:cs="Arial"/>
          <w:sz w:val="20"/>
          <w:szCs w:val="20"/>
        </w:rPr>
        <w:t>gluhoslepe</w:t>
      </w:r>
      <w:proofErr w:type="spellEnd"/>
      <w:r w:rsidR="0097292B">
        <w:rPr>
          <w:rFonts w:ascii="Arial" w:hAnsi="Arial" w:cs="Arial"/>
          <w:sz w:val="20"/>
          <w:szCs w:val="20"/>
        </w:rPr>
        <w:t xml:space="preserve"> uporabnike pravico do komunikacijskega dodatka. Namen zakona je </w:t>
      </w:r>
      <w:r w:rsidR="0097292B" w:rsidRPr="0077524D">
        <w:rPr>
          <w:rFonts w:ascii="Arial" w:hAnsi="Arial" w:cs="Arial"/>
          <w:sz w:val="20"/>
          <w:szCs w:val="20"/>
        </w:rPr>
        <w:t xml:space="preserve">je omogočiti invalidom, da živijo v skupnosti in enako kot drugi odločajo o svojem življenju. </w:t>
      </w:r>
      <w:r w:rsidR="00433EDA">
        <w:rPr>
          <w:rFonts w:ascii="Arial" w:hAnsi="Arial" w:cs="Arial"/>
          <w:sz w:val="20"/>
          <w:szCs w:val="20"/>
        </w:rPr>
        <w:t>Zakon</w:t>
      </w:r>
      <w:r w:rsidR="0097292B" w:rsidRPr="0077524D">
        <w:rPr>
          <w:rFonts w:ascii="Arial" w:hAnsi="Arial" w:cs="Arial"/>
          <w:sz w:val="20"/>
          <w:szCs w:val="20"/>
        </w:rPr>
        <w:t xml:space="preserve"> zato zagotavlja osebno asistenco na domu, na delovnem mestu, pri izobraževanju in pri vključevanju v socialno okolje. Z osebno asistenco se invalidkam in invalidom zagotovi podpora pri izvajanju aktivnosti</w:t>
      </w:r>
      <w:r w:rsidR="0097292B">
        <w:rPr>
          <w:rFonts w:ascii="Arial" w:hAnsi="Arial" w:cs="Arial"/>
          <w:sz w:val="20"/>
          <w:szCs w:val="20"/>
        </w:rPr>
        <w:t>,</w:t>
      </w:r>
      <w:r w:rsidR="0097292B" w:rsidRPr="0077524D">
        <w:rPr>
          <w:rFonts w:ascii="Arial" w:hAnsi="Arial" w:cs="Arial"/>
          <w:sz w:val="20"/>
          <w:szCs w:val="20"/>
        </w:rPr>
        <w:t xml:space="preserve"> vezanih na vključevanje v družbo, ki jih ne morejo izvajati sami zaradi vrste in stopnje invalidnosti</w:t>
      </w:r>
      <w:r w:rsidR="0097292B">
        <w:rPr>
          <w:rFonts w:ascii="Arial" w:hAnsi="Arial" w:cs="Arial"/>
          <w:sz w:val="20"/>
          <w:szCs w:val="20"/>
        </w:rPr>
        <w:t>, a jih vsakodnevno potrebujejo doma in zunaj doma, da lahko živijo neodvisno, aktivno in so enakopravno vključeni v družbo</w:t>
      </w:r>
      <w:r w:rsidR="0097292B" w:rsidRPr="0077524D">
        <w:rPr>
          <w:rFonts w:ascii="Arial" w:hAnsi="Arial" w:cs="Arial"/>
          <w:sz w:val="20"/>
          <w:szCs w:val="20"/>
        </w:rPr>
        <w:t>.</w:t>
      </w:r>
    </w:p>
    <w:p w:rsidR="0097292B" w:rsidRDefault="0097292B" w:rsidP="00BA02CD">
      <w:pPr>
        <w:spacing w:after="0"/>
        <w:jc w:val="both"/>
        <w:rPr>
          <w:rFonts w:ascii="Arial" w:hAnsi="Arial" w:cs="Arial"/>
          <w:sz w:val="20"/>
          <w:szCs w:val="20"/>
        </w:rPr>
      </w:pPr>
    </w:p>
    <w:p w:rsidR="0097292B" w:rsidRDefault="0097292B" w:rsidP="00BA02CD">
      <w:pPr>
        <w:spacing w:after="0"/>
        <w:jc w:val="both"/>
        <w:rPr>
          <w:rFonts w:ascii="Arial" w:hAnsi="Arial" w:cs="Arial"/>
          <w:sz w:val="20"/>
          <w:szCs w:val="20"/>
        </w:rPr>
      </w:pPr>
      <w:r>
        <w:rPr>
          <w:rFonts w:ascii="Arial" w:hAnsi="Arial" w:cs="Arial"/>
          <w:sz w:val="20"/>
          <w:szCs w:val="20"/>
        </w:rPr>
        <w:t xml:space="preserve">Zakon v 10. členu opredeljuje, da se osebna asistenca izvaja kot nepridobitna dejavnost, lahko pa jo izvajajo dobrodelne organizacije, organizacije za samopomoč in invalidske organizacije, zavodi in samostojni podjetniki posamezniki, ki so na podlagi </w:t>
      </w:r>
      <w:r w:rsidR="00433EDA">
        <w:rPr>
          <w:rFonts w:ascii="Arial" w:hAnsi="Arial" w:cs="Arial"/>
          <w:sz w:val="20"/>
          <w:szCs w:val="20"/>
        </w:rPr>
        <w:t xml:space="preserve">odločbe </w:t>
      </w:r>
      <w:r>
        <w:rPr>
          <w:rFonts w:ascii="Arial" w:hAnsi="Arial" w:cs="Arial"/>
          <w:sz w:val="20"/>
          <w:szCs w:val="20"/>
        </w:rPr>
        <w:t xml:space="preserve">Ministrstva za delo, družino, socialne zadeve in enake možnosti vpisani v register izvajalcev osebne asistence. V 11. členu zakon  opredeljuje osebne asistente, ki so fizične osebe, ki opravljajo osebno asistenco pri izvajalcih osebne asistence na podlagi pogodbe o zaposlitvi po zakonu, ki ureja delovna razmerja ali po </w:t>
      </w:r>
      <w:proofErr w:type="spellStart"/>
      <w:r>
        <w:rPr>
          <w:rFonts w:ascii="Arial" w:hAnsi="Arial" w:cs="Arial"/>
          <w:sz w:val="20"/>
          <w:szCs w:val="20"/>
        </w:rPr>
        <w:t>podjemni</w:t>
      </w:r>
      <w:proofErr w:type="spellEnd"/>
      <w:r>
        <w:rPr>
          <w:rFonts w:ascii="Arial" w:hAnsi="Arial" w:cs="Arial"/>
          <w:sz w:val="20"/>
          <w:szCs w:val="20"/>
        </w:rPr>
        <w:t xml:space="preserve"> pogodbi ali kot samostojni podjetniki posamezniki, če</w:t>
      </w:r>
      <w:r w:rsidR="00B93FAC">
        <w:rPr>
          <w:rFonts w:ascii="Arial" w:hAnsi="Arial" w:cs="Arial"/>
          <w:sz w:val="20"/>
          <w:szCs w:val="20"/>
        </w:rPr>
        <w:t xml:space="preserve"> so polnoletni, poslovno sposobni in iz kazenske evidence ne izhaja, da so bili pravnomočno obsojeni za kazniva dejanja na področju nasilja, spolne nedotakljivosti oziroma </w:t>
      </w:r>
      <w:proofErr w:type="spellStart"/>
      <w:r w:rsidR="00B93FAC">
        <w:rPr>
          <w:rFonts w:ascii="Arial" w:hAnsi="Arial" w:cs="Arial"/>
          <w:sz w:val="20"/>
          <w:szCs w:val="20"/>
        </w:rPr>
        <w:t>diskriminatornega</w:t>
      </w:r>
      <w:proofErr w:type="spellEnd"/>
      <w:r w:rsidR="00B93FAC">
        <w:rPr>
          <w:rFonts w:ascii="Arial" w:hAnsi="Arial" w:cs="Arial"/>
          <w:sz w:val="20"/>
          <w:szCs w:val="20"/>
        </w:rPr>
        <w:t xml:space="preserve"> ravnanja na podlagi invalidnosti po drugih predpisih. Osebni asistenti morajo imeti opravljeno usposabljanje po zakonu. Zakon v 12. členu med drugim tudi določa, da mora imeti izvajalec osebne asistence, če izvaja osebno asistenco za več kot pet uporabnikov, zaposlenega strokovnega vodjo za izvajanje osebne asistence, ki ima opravljen strokovni izpit po predpisih, ki urejajo področje socialnega varstva. Prav tako zakon ne omeju</w:t>
      </w:r>
      <w:r w:rsidR="00660501">
        <w:rPr>
          <w:rFonts w:ascii="Arial" w:hAnsi="Arial" w:cs="Arial"/>
          <w:sz w:val="20"/>
          <w:szCs w:val="20"/>
        </w:rPr>
        <w:t>je</w:t>
      </w:r>
      <w:r w:rsidR="00B93FAC">
        <w:rPr>
          <w:rFonts w:ascii="Arial" w:hAnsi="Arial" w:cs="Arial"/>
          <w:sz w:val="20"/>
          <w:szCs w:val="20"/>
        </w:rPr>
        <w:t xml:space="preserve">, da bi osebno asistenco kot osebni asistenti izvajali družinski člani uporabnika. </w:t>
      </w:r>
    </w:p>
    <w:p w:rsidR="00B93FAC" w:rsidRDefault="00B93FAC" w:rsidP="00BA02CD">
      <w:pPr>
        <w:spacing w:after="0"/>
        <w:jc w:val="both"/>
        <w:rPr>
          <w:rFonts w:ascii="Arial" w:hAnsi="Arial" w:cs="Arial"/>
          <w:sz w:val="20"/>
          <w:szCs w:val="20"/>
        </w:rPr>
      </w:pPr>
    </w:p>
    <w:p w:rsidR="00B93FAC" w:rsidRDefault="00B93FAC" w:rsidP="00BA02CD">
      <w:pPr>
        <w:spacing w:after="0"/>
        <w:jc w:val="both"/>
        <w:rPr>
          <w:rFonts w:ascii="Arial" w:hAnsi="Arial" w:cs="Arial"/>
          <w:sz w:val="20"/>
          <w:szCs w:val="20"/>
        </w:rPr>
      </w:pPr>
      <w:r>
        <w:rPr>
          <w:rFonts w:ascii="Arial" w:hAnsi="Arial" w:cs="Arial"/>
          <w:sz w:val="20"/>
          <w:szCs w:val="20"/>
        </w:rPr>
        <w:t xml:space="preserve">Osebna asistenca se izvaja kot nepridobitna dejavnost. Z načelom nepridobitnega izvajanja osebne asistence ni v skladu, da so izvajalci osebne asistence lahko samostojni podjetniki posamezniki. </w:t>
      </w:r>
      <w:r w:rsidR="00325432">
        <w:rPr>
          <w:rFonts w:ascii="Arial" w:hAnsi="Arial" w:cs="Arial"/>
          <w:sz w:val="20"/>
          <w:szCs w:val="20"/>
        </w:rPr>
        <w:t>Podjetnik (</w:t>
      </w:r>
      <w:proofErr w:type="spellStart"/>
      <w:r w:rsidR="00325432">
        <w:rPr>
          <w:rFonts w:ascii="Arial" w:hAnsi="Arial" w:cs="Arial"/>
          <w:sz w:val="20"/>
          <w:szCs w:val="20"/>
        </w:rPr>
        <w:t>s.p</w:t>
      </w:r>
      <w:proofErr w:type="spellEnd"/>
      <w:r w:rsidR="00325432">
        <w:rPr>
          <w:rFonts w:ascii="Arial" w:hAnsi="Arial" w:cs="Arial"/>
          <w:sz w:val="20"/>
          <w:szCs w:val="20"/>
        </w:rPr>
        <w:t>.) je namreč pravnoorganizacijska oblika, organizirana skladno z Zakonom o gospodarskih družbah, ki opravlja pridobitno dejavnost. Bistvo izvajanja osebne asistence ni pridobivanje dobička</w:t>
      </w:r>
      <w:r w:rsidR="00433EDA">
        <w:rPr>
          <w:rFonts w:ascii="Arial" w:hAnsi="Arial" w:cs="Arial"/>
          <w:sz w:val="20"/>
          <w:szCs w:val="20"/>
        </w:rPr>
        <w:t>.</w:t>
      </w:r>
      <w:r w:rsidR="00325432">
        <w:rPr>
          <w:rFonts w:ascii="Arial" w:hAnsi="Arial" w:cs="Arial"/>
          <w:sz w:val="20"/>
          <w:szCs w:val="20"/>
        </w:rPr>
        <w:t xml:space="preserve"> V Pravilniku o osebni asistenci (Uradni list RS, št. 57/18) je predpisana tudi metodologija za izračun cene ure osebne asistence. Storitve osebne asistence se financirajo iz proračuna. Prav nasprotje med izvajanjem osebne asistence kot nepridobitne dejavnosti in izvajalci osebne asistence, ki so organizirani kot samostojni podjetniki posamezniki skladno z Zakonom o gospodarskih družbah za izvajanje pridobitne dejavnosti, je eden izmed razlogov za predlagane spremembe Zakona o osebni asistenci.</w:t>
      </w:r>
    </w:p>
    <w:p w:rsidR="00660501" w:rsidRDefault="00660501" w:rsidP="00BA02CD">
      <w:pPr>
        <w:spacing w:after="0"/>
        <w:jc w:val="both"/>
        <w:rPr>
          <w:rFonts w:ascii="Arial" w:hAnsi="Arial" w:cs="Arial"/>
          <w:sz w:val="20"/>
          <w:szCs w:val="20"/>
        </w:rPr>
      </w:pPr>
    </w:p>
    <w:p w:rsidR="00660501" w:rsidRDefault="00660501" w:rsidP="00BA02CD">
      <w:pPr>
        <w:spacing w:after="0"/>
        <w:jc w:val="both"/>
        <w:rPr>
          <w:rFonts w:ascii="Arial" w:hAnsi="Arial" w:cs="Arial"/>
          <w:sz w:val="20"/>
          <w:szCs w:val="20"/>
        </w:rPr>
      </w:pPr>
      <w:r>
        <w:rPr>
          <w:rFonts w:ascii="Arial" w:hAnsi="Arial" w:cs="Arial"/>
          <w:sz w:val="20"/>
          <w:szCs w:val="20"/>
        </w:rPr>
        <w:t>Za uporabnike storitev osebne asistence je ključno, da se osebna asistenca izvaja kakovostno</w:t>
      </w:r>
      <w:r w:rsidR="00825768">
        <w:rPr>
          <w:rFonts w:ascii="Arial" w:hAnsi="Arial" w:cs="Arial"/>
          <w:sz w:val="20"/>
          <w:szCs w:val="20"/>
        </w:rPr>
        <w:t>, kar pa je možno le, če osebni asistenti niso preobremenjeni in če osebno asistenco ne izvajajo več kot 40 ur tedensko, kar dovoljuje tudi delovno pravna zakonodaja. Delovno pravna zakonodaja obvezuje sklenitev delovnega razmerja za nedoločen čas v vseh primerih, ko se delavec prostovoljno vključi v organiz</w:t>
      </w:r>
      <w:r w:rsidR="00A648D4">
        <w:rPr>
          <w:rFonts w:ascii="Arial" w:hAnsi="Arial" w:cs="Arial"/>
          <w:sz w:val="20"/>
          <w:szCs w:val="20"/>
        </w:rPr>
        <w:t xml:space="preserve">iran delovni proces in v njem za plačilo, osebno in nepretrgoma opravlja delo po navodilih in pod nadzorom delodajalca. Kadar je torej osebni asistent pri izvajalcu za uporabnika opravljal osebno asistenco kot podjetnik posameznik, je to delo istovrstno, dalj časa, v odvisnem razmerju in za plačilo, so podani vsi </w:t>
      </w:r>
      <w:r w:rsidR="00A648D4">
        <w:rPr>
          <w:rFonts w:ascii="Arial" w:hAnsi="Arial" w:cs="Arial"/>
          <w:sz w:val="20"/>
          <w:szCs w:val="20"/>
        </w:rPr>
        <w:lastRenderedPageBreak/>
        <w:t>elementi delovnega razmerja, torej pomeni tako izvajanje dela kršitev delovno pravne zakonodaje. Pri samostojni</w:t>
      </w:r>
      <w:r w:rsidR="00433EDA">
        <w:rPr>
          <w:rFonts w:ascii="Arial" w:hAnsi="Arial" w:cs="Arial"/>
          <w:sz w:val="20"/>
          <w:szCs w:val="20"/>
        </w:rPr>
        <w:t>h</w:t>
      </w:r>
      <w:r w:rsidR="00A648D4">
        <w:rPr>
          <w:rFonts w:ascii="Arial" w:hAnsi="Arial" w:cs="Arial"/>
          <w:sz w:val="20"/>
          <w:szCs w:val="20"/>
        </w:rPr>
        <w:t xml:space="preserve"> podjetnikih posameznikih ni </w:t>
      </w:r>
      <w:r w:rsidR="0007779D">
        <w:rPr>
          <w:rFonts w:ascii="Arial" w:hAnsi="Arial" w:cs="Arial"/>
          <w:sz w:val="20"/>
          <w:szCs w:val="20"/>
        </w:rPr>
        <w:t>omejitve delovnega časa, kar pomeni, da je osebni asistent kot podjetnik posameznik lahko opravljal osebno asistenco tudi več kot 8 ur dnevno, kar pa ne zagotavlja kakovosti izvajanja osebne asistence. S predlogom se odpravlja ta anomalija in se zagotavlja spoštovanje delovno pravne zakonodaje.</w:t>
      </w:r>
    </w:p>
    <w:p w:rsidR="0007779D" w:rsidRDefault="0007779D" w:rsidP="00BA02CD">
      <w:pPr>
        <w:spacing w:after="0"/>
        <w:jc w:val="both"/>
        <w:rPr>
          <w:rFonts w:ascii="Arial" w:hAnsi="Arial" w:cs="Arial"/>
          <w:sz w:val="20"/>
          <w:szCs w:val="20"/>
        </w:rPr>
      </w:pPr>
    </w:p>
    <w:p w:rsidR="00117AF7" w:rsidRDefault="0007779D" w:rsidP="00BA02CD">
      <w:pPr>
        <w:spacing w:after="0"/>
        <w:jc w:val="both"/>
        <w:rPr>
          <w:rFonts w:ascii="Arial" w:hAnsi="Arial" w:cs="Arial"/>
          <w:sz w:val="20"/>
          <w:szCs w:val="20"/>
        </w:rPr>
      </w:pPr>
      <w:r>
        <w:rPr>
          <w:rFonts w:ascii="Arial" w:hAnsi="Arial" w:cs="Arial"/>
          <w:sz w:val="20"/>
          <w:szCs w:val="20"/>
        </w:rPr>
        <w:t xml:space="preserve">Zakon o osebni asistenci določa, da mora imeti izvajalec osebne asistence, če izvaja osebno asistenco za več kot pet uporabnikov, zaposlenega strokovnega vodjo za izvajanje osebne asistence, ki ima opravljen strokovni izpit po predpisih, ki urejajo področje socialnega varstva. Naloge izvajalca osebne asistence so predvsem strokovne narave. Nudi pomoč uporabnikom pri upravljanju z njihovo osebno asistenco, skrbi za kakovostno izvajanje osebne asistence, spremlja zaposlene osebne asistente in jim nudi strokovno pomoč in podporo pri opravljanju osebne asistence. Odgovoren je za kakovostno in strokovno izvajanje osebne asistence. </w:t>
      </w:r>
      <w:r w:rsidR="00117AF7">
        <w:rPr>
          <w:rFonts w:ascii="Arial" w:hAnsi="Arial" w:cs="Arial"/>
          <w:sz w:val="20"/>
          <w:szCs w:val="20"/>
        </w:rPr>
        <w:t>Namen zakona je, da uporabniki dobijo kvalitetne in strokovne storitve osebne asistence in to vsi uporabniki enako, ne glede na to, koliko uporabnikom nudi osebno asistenco posamezni izvajalec osebne asistence. Prav zaradi izenačitve uporabnikov v smislu kakovosti in strokovnosti izvajanja osebne asistence, novela zakona predvideva, da bodo morali imeti vsi izvajalci osebne asistence zaposlenega strokovnega vodjo, ne glede na to, koliko uporabnikom nudijo osebno asistenco.</w:t>
      </w:r>
      <w:r w:rsidR="00854512">
        <w:rPr>
          <w:rFonts w:ascii="Arial" w:hAnsi="Arial" w:cs="Arial"/>
          <w:sz w:val="20"/>
          <w:szCs w:val="20"/>
        </w:rPr>
        <w:t xml:space="preserve"> Metodologija za izračun cene ure osebne asistence vključuje tudi delo strokovnega vodje in usklajevalca v primerih, ko ima izvajalec več kot 20 uporabnikov.</w:t>
      </w:r>
    </w:p>
    <w:p w:rsidR="00117AF7" w:rsidRDefault="00117AF7" w:rsidP="00BA02CD">
      <w:pPr>
        <w:spacing w:after="0"/>
        <w:jc w:val="both"/>
        <w:rPr>
          <w:rFonts w:ascii="Arial" w:hAnsi="Arial" w:cs="Arial"/>
          <w:sz w:val="20"/>
          <w:szCs w:val="20"/>
        </w:rPr>
      </w:pPr>
    </w:p>
    <w:p w:rsidR="004222E1" w:rsidRDefault="00117AF7" w:rsidP="00BA02CD">
      <w:pPr>
        <w:spacing w:after="0"/>
        <w:jc w:val="both"/>
        <w:rPr>
          <w:rFonts w:ascii="Arial" w:hAnsi="Arial" w:cs="Arial"/>
          <w:sz w:val="20"/>
          <w:szCs w:val="20"/>
        </w:rPr>
      </w:pPr>
      <w:r>
        <w:rPr>
          <w:rFonts w:ascii="Arial" w:hAnsi="Arial" w:cs="Arial"/>
          <w:sz w:val="20"/>
          <w:szCs w:val="20"/>
        </w:rPr>
        <w:t xml:space="preserve">Zakon ni omejeval družinskih članov, da ne bi smeli biti osebni asistenti uporabnikom, </w:t>
      </w:r>
      <w:r w:rsidR="004222E1">
        <w:rPr>
          <w:rFonts w:ascii="Arial" w:hAnsi="Arial" w:cs="Arial"/>
          <w:sz w:val="20"/>
          <w:szCs w:val="20"/>
        </w:rPr>
        <w:t xml:space="preserve">svojim </w:t>
      </w:r>
      <w:r>
        <w:rPr>
          <w:rFonts w:ascii="Arial" w:hAnsi="Arial" w:cs="Arial"/>
          <w:sz w:val="20"/>
          <w:szCs w:val="20"/>
        </w:rPr>
        <w:t xml:space="preserve">družinskim članom. </w:t>
      </w:r>
      <w:r w:rsidR="004222E1">
        <w:rPr>
          <w:rFonts w:ascii="Arial" w:hAnsi="Arial" w:cs="Arial"/>
          <w:sz w:val="20"/>
          <w:szCs w:val="20"/>
        </w:rPr>
        <w:t>Bistvo osebne asistence je zagotavljati uporabnikom neodvisno življenje. S tem se uresničuje tudi temeljni namen Konvencije o pravicah invalidov: »Uresničevanje pravice do dostojanstva, enakega obravnavanja, samostojnega življenja in sodelovanja v družbi.« Osebna asistenca daje možnost spreminjanja položaja invalidov v družbi – iz položaja pasivnih prejemnikov pomoči v aktivne oblikovalce lastnega življenja. V kolikor so osebni asistenti tretje osebe, se za uporabnika izboljša možnost socializacije in vključevanja v družbo, kar seveda je v njihovo korist in v skladu z načeli osebne asistence.</w:t>
      </w:r>
    </w:p>
    <w:p w:rsidR="004222E1" w:rsidRDefault="004222E1" w:rsidP="00BA02CD">
      <w:pPr>
        <w:spacing w:after="0"/>
        <w:jc w:val="both"/>
        <w:rPr>
          <w:rFonts w:ascii="Arial" w:hAnsi="Arial" w:cs="Arial"/>
          <w:sz w:val="20"/>
          <w:szCs w:val="20"/>
        </w:rPr>
      </w:pPr>
    </w:p>
    <w:p w:rsidR="004222E1" w:rsidRDefault="004222E1" w:rsidP="00BA02CD">
      <w:pPr>
        <w:spacing w:after="0"/>
        <w:jc w:val="both"/>
        <w:rPr>
          <w:rFonts w:ascii="Arial" w:hAnsi="Arial" w:cs="Arial"/>
          <w:sz w:val="20"/>
          <w:szCs w:val="20"/>
        </w:rPr>
      </w:pPr>
      <w:r>
        <w:rPr>
          <w:rFonts w:ascii="Arial" w:hAnsi="Arial" w:cs="Arial"/>
          <w:sz w:val="20"/>
          <w:szCs w:val="20"/>
        </w:rPr>
        <w:t>Vsi zgoraj našteti razlogi so privedli do priprave predloga Zakona o spremembah in dopolnitvah Zakona o osebni asistenci.</w:t>
      </w:r>
    </w:p>
    <w:p w:rsidR="004222E1" w:rsidRDefault="004222E1" w:rsidP="00BA02CD">
      <w:pPr>
        <w:spacing w:after="0"/>
        <w:jc w:val="both"/>
        <w:rPr>
          <w:rFonts w:ascii="Arial" w:hAnsi="Arial" w:cs="Arial"/>
          <w:sz w:val="20"/>
          <w:szCs w:val="20"/>
        </w:rPr>
      </w:pPr>
    </w:p>
    <w:p w:rsidR="00BD404A" w:rsidRPr="00D90C49" w:rsidRDefault="00BD404A" w:rsidP="00BD404A">
      <w:pPr>
        <w:spacing w:after="0" w:line="260" w:lineRule="exact"/>
        <w:jc w:val="both"/>
        <w:rPr>
          <w:rFonts w:ascii="Arial" w:hAnsi="Arial" w:cs="Arial"/>
          <w:b/>
          <w:sz w:val="20"/>
          <w:szCs w:val="20"/>
        </w:rPr>
      </w:pPr>
      <w:r>
        <w:rPr>
          <w:rFonts w:ascii="Arial" w:hAnsi="Arial" w:cs="Arial"/>
          <w:b/>
          <w:sz w:val="20"/>
          <w:szCs w:val="20"/>
        </w:rPr>
        <w:t xml:space="preserve">2. </w:t>
      </w:r>
      <w:r w:rsidRPr="00D90C49">
        <w:rPr>
          <w:rFonts w:ascii="Arial" w:hAnsi="Arial" w:cs="Arial"/>
          <w:b/>
          <w:sz w:val="20"/>
          <w:szCs w:val="20"/>
        </w:rPr>
        <w:t>CILJI, NAČELA IN POGLAVITNE REŠITVE ZAKONA</w:t>
      </w:r>
    </w:p>
    <w:p w:rsidR="00BD404A" w:rsidRPr="0077524D" w:rsidRDefault="00BD404A" w:rsidP="00BD404A">
      <w:pPr>
        <w:spacing w:after="0" w:line="260" w:lineRule="exact"/>
        <w:jc w:val="both"/>
        <w:rPr>
          <w:rFonts w:ascii="Arial" w:hAnsi="Arial" w:cs="Arial"/>
          <w:b/>
          <w:sz w:val="20"/>
          <w:szCs w:val="20"/>
        </w:rPr>
      </w:pPr>
      <w:r w:rsidRPr="0077524D">
        <w:rPr>
          <w:rFonts w:ascii="Arial" w:hAnsi="Arial" w:cs="Arial"/>
          <w:b/>
          <w:sz w:val="20"/>
          <w:szCs w:val="20"/>
        </w:rPr>
        <w:t xml:space="preserve">2.1. Namen in cilj </w:t>
      </w:r>
    </w:p>
    <w:p w:rsidR="00BD404A" w:rsidRDefault="00BD404A" w:rsidP="00BA02CD">
      <w:pPr>
        <w:spacing w:after="0"/>
        <w:jc w:val="both"/>
        <w:rPr>
          <w:rFonts w:ascii="Arial" w:hAnsi="Arial" w:cs="Arial"/>
          <w:sz w:val="20"/>
          <w:szCs w:val="20"/>
        </w:rPr>
      </w:pPr>
    </w:p>
    <w:p w:rsidR="00BC1723" w:rsidRPr="0077524D" w:rsidRDefault="00BC1723" w:rsidP="00BC1723">
      <w:pPr>
        <w:spacing w:after="0" w:line="260" w:lineRule="exact"/>
        <w:jc w:val="both"/>
        <w:rPr>
          <w:rFonts w:ascii="Arial" w:hAnsi="Arial" w:cs="Arial"/>
          <w:b/>
          <w:sz w:val="20"/>
          <w:szCs w:val="20"/>
        </w:rPr>
      </w:pPr>
      <w:r w:rsidRPr="0077524D">
        <w:rPr>
          <w:rFonts w:ascii="Arial" w:hAnsi="Arial" w:cs="Arial"/>
          <w:b/>
          <w:sz w:val="20"/>
          <w:szCs w:val="20"/>
        </w:rPr>
        <w:t>2.2. Načela</w:t>
      </w:r>
    </w:p>
    <w:p w:rsidR="00BC1723" w:rsidRPr="0077524D" w:rsidRDefault="00BC1723" w:rsidP="00BC1723">
      <w:pPr>
        <w:spacing w:after="0" w:line="260" w:lineRule="exact"/>
        <w:jc w:val="both"/>
        <w:rPr>
          <w:rFonts w:ascii="Arial" w:hAnsi="Arial" w:cs="Arial"/>
          <w:sz w:val="20"/>
          <w:szCs w:val="20"/>
        </w:rPr>
      </w:pPr>
      <w:r w:rsidRPr="0077524D">
        <w:rPr>
          <w:rFonts w:ascii="Arial" w:hAnsi="Arial" w:cs="Arial"/>
          <w:sz w:val="20"/>
          <w:szCs w:val="20"/>
        </w:rPr>
        <w:t xml:space="preserve">Predlog zakona temelji na </w:t>
      </w:r>
      <w:r>
        <w:rPr>
          <w:rFonts w:ascii="Arial" w:hAnsi="Arial" w:cs="Arial"/>
          <w:sz w:val="20"/>
          <w:szCs w:val="20"/>
        </w:rPr>
        <w:t xml:space="preserve">naslednjih </w:t>
      </w:r>
      <w:r w:rsidRPr="0077524D">
        <w:rPr>
          <w:rFonts w:ascii="Arial" w:hAnsi="Arial" w:cs="Arial"/>
          <w:sz w:val="20"/>
          <w:szCs w:val="20"/>
        </w:rPr>
        <w:t>načelih:</w:t>
      </w:r>
    </w:p>
    <w:p w:rsidR="00BC1723" w:rsidRPr="0077524D" w:rsidRDefault="00BC1723" w:rsidP="00BC1723">
      <w:pPr>
        <w:pStyle w:val="Odstavekseznama"/>
        <w:numPr>
          <w:ilvl w:val="0"/>
          <w:numId w:val="14"/>
        </w:numPr>
        <w:spacing w:after="0" w:line="260" w:lineRule="exact"/>
        <w:jc w:val="both"/>
        <w:rPr>
          <w:rFonts w:ascii="Arial" w:hAnsi="Arial" w:cs="Arial"/>
          <w:sz w:val="20"/>
          <w:szCs w:val="20"/>
        </w:rPr>
      </w:pPr>
      <w:r w:rsidRPr="0077524D">
        <w:rPr>
          <w:rFonts w:ascii="Arial" w:hAnsi="Arial" w:cs="Arial"/>
          <w:sz w:val="20"/>
          <w:szCs w:val="20"/>
        </w:rPr>
        <w:t>spoštovanj</w:t>
      </w:r>
      <w:r>
        <w:rPr>
          <w:rFonts w:ascii="Arial" w:hAnsi="Arial" w:cs="Arial"/>
          <w:sz w:val="20"/>
          <w:szCs w:val="20"/>
        </w:rPr>
        <w:t>e</w:t>
      </w:r>
      <w:r w:rsidRPr="0077524D">
        <w:rPr>
          <w:rFonts w:ascii="Arial" w:hAnsi="Arial" w:cs="Arial"/>
          <w:sz w:val="20"/>
          <w:szCs w:val="20"/>
        </w:rPr>
        <w:t xml:space="preserve"> dostojanstva in neodvisnosti uporabnika,</w:t>
      </w:r>
    </w:p>
    <w:p w:rsidR="00BC1723" w:rsidRPr="0077524D" w:rsidRDefault="00BC1723" w:rsidP="00BC1723">
      <w:pPr>
        <w:pStyle w:val="Odstavekseznama"/>
        <w:numPr>
          <w:ilvl w:val="0"/>
          <w:numId w:val="14"/>
        </w:numPr>
        <w:spacing w:after="0" w:line="260" w:lineRule="exact"/>
        <w:jc w:val="both"/>
        <w:rPr>
          <w:rFonts w:ascii="Arial" w:hAnsi="Arial" w:cs="Arial"/>
          <w:sz w:val="20"/>
          <w:szCs w:val="20"/>
        </w:rPr>
      </w:pPr>
      <w:r w:rsidRPr="0077524D">
        <w:rPr>
          <w:rFonts w:ascii="Arial" w:hAnsi="Arial" w:cs="Arial"/>
          <w:sz w:val="20"/>
          <w:szCs w:val="20"/>
        </w:rPr>
        <w:t>pravic</w:t>
      </w:r>
      <w:r>
        <w:rPr>
          <w:rFonts w:ascii="Arial" w:hAnsi="Arial" w:cs="Arial"/>
          <w:sz w:val="20"/>
          <w:szCs w:val="20"/>
        </w:rPr>
        <w:t>a</w:t>
      </w:r>
      <w:r w:rsidRPr="0077524D">
        <w:rPr>
          <w:rFonts w:ascii="Arial" w:hAnsi="Arial" w:cs="Arial"/>
          <w:sz w:val="20"/>
          <w:szCs w:val="20"/>
        </w:rPr>
        <w:t xml:space="preserve"> do svobodne izbire in odločanja med postopkom uveljavljanja pravice do osebne asistence,</w:t>
      </w:r>
    </w:p>
    <w:p w:rsidR="00BC1723" w:rsidRPr="0077524D" w:rsidRDefault="00BC1723" w:rsidP="00BC1723">
      <w:pPr>
        <w:pStyle w:val="Odstavekseznama"/>
        <w:numPr>
          <w:ilvl w:val="0"/>
          <w:numId w:val="14"/>
        </w:numPr>
        <w:spacing w:after="0" w:line="260" w:lineRule="exact"/>
        <w:jc w:val="both"/>
        <w:rPr>
          <w:rFonts w:ascii="Arial" w:hAnsi="Arial" w:cs="Arial"/>
          <w:sz w:val="20"/>
          <w:szCs w:val="20"/>
        </w:rPr>
      </w:pPr>
      <w:r w:rsidRPr="0077524D">
        <w:rPr>
          <w:rFonts w:ascii="Arial" w:hAnsi="Arial" w:cs="Arial"/>
          <w:sz w:val="20"/>
          <w:szCs w:val="20"/>
        </w:rPr>
        <w:t>omogočanj</w:t>
      </w:r>
      <w:r>
        <w:rPr>
          <w:rFonts w:ascii="Arial" w:hAnsi="Arial" w:cs="Arial"/>
          <w:sz w:val="20"/>
          <w:szCs w:val="20"/>
        </w:rPr>
        <w:t>e</w:t>
      </w:r>
      <w:r w:rsidRPr="0077524D">
        <w:rPr>
          <w:rFonts w:ascii="Arial" w:hAnsi="Arial" w:cs="Arial"/>
          <w:sz w:val="20"/>
          <w:szCs w:val="20"/>
        </w:rPr>
        <w:t xml:space="preserve"> vključenosti v skupnost,</w:t>
      </w:r>
    </w:p>
    <w:p w:rsidR="00E61E9E" w:rsidRDefault="00BC1723" w:rsidP="00BC1723">
      <w:pPr>
        <w:pStyle w:val="Odstavekseznama"/>
        <w:numPr>
          <w:ilvl w:val="0"/>
          <w:numId w:val="14"/>
        </w:numPr>
        <w:spacing w:after="0" w:line="260" w:lineRule="exact"/>
        <w:jc w:val="both"/>
        <w:rPr>
          <w:rFonts w:ascii="Arial" w:hAnsi="Arial" w:cs="Arial"/>
          <w:sz w:val="20"/>
          <w:szCs w:val="20"/>
        </w:rPr>
      </w:pPr>
      <w:r w:rsidRPr="0077524D">
        <w:rPr>
          <w:rFonts w:ascii="Arial" w:hAnsi="Arial" w:cs="Arial"/>
          <w:sz w:val="20"/>
          <w:szCs w:val="20"/>
        </w:rPr>
        <w:t>individualn</w:t>
      </w:r>
      <w:r>
        <w:rPr>
          <w:rFonts w:ascii="Arial" w:hAnsi="Arial" w:cs="Arial"/>
          <w:sz w:val="20"/>
          <w:szCs w:val="20"/>
        </w:rPr>
        <w:t>a</w:t>
      </w:r>
      <w:r w:rsidRPr="0077524D">
        <w:rPr>
          <w:rFonts w:ascii="Arial" w:hAnsi="Arial" w:cs="Arial"/>
          <w:sz w:val="20"/>
          <w:szCs w:val="20"/>
        </w:rPr>
        <w:t xml:space="preserve"> obravnav</w:t>
      </w:r>
      <w:r>
        <w:rPr>
          <w:rFonts w:ascii="Arial" w:hAnsi="Arial" w:cs="Arial"/>
          <w:sz w:val="20"/>
          <w:szCs w:val="20"/>
        </w:rPr>
        <w:t>a</w:t>
      </w:r>
      <w:r w:rsidRPr="0077524D">
        <w:rPr>
          <w:rFonts w:ascii="Arial" w:hAnsi="Arial" w:cs="Arial"/>
          <w:sz w:val="20"/>
          <w:szCs w:val="20"/>
        </w:rPr>
        <w:t xml:space="preserve">, zagotavljanje enakih možnosti </w:t>
      </w:r>
      <w:r>
        <w:rPr>
          <w:rFonts w:ascii="Arial" w:hAnsi="Arial" w:cs="Arial"/>
          <w:sz w:val="20"/>
          <w:szCs w:val="20"/>
        </w:rPr>
        <w:t>in</w:t>
      </w:r>
      <w:r w:rsidRPr="0077524D">
        <w:rPr>
          <w:rFonts w:ascii="Arial" w:hAnsi="Arial" w:cs="Arial"/>
          <w:sz w:val="20"/>
          <w:szCs w:val="20"/>
        </w:rPr>
        <w:t xml:space="preserve"> dostopnost</w:t>
      </w:r>
    </w:p>
    <w:p w:rsidR="00BC1723" w:rsidRPr="0077524D" w:rsidRDefault="00E61E9E" w:rsidP="00BC1723">
      <w:pPr>
        <w:pStyle w:val="Odstavekseznama"/>
        <w:numPr>
          <w:ilvl w:val="0"/>
          <w:numId w:val="14"/>
        </w:numPr>
        <w:spacing w:after="0" w:line="260" w:lineRule="exact"/>
        <w:jc w:val="both"/>
        <w:rPr>
          <w:rFonts w:ascii="Arial" w:hAnsi="Arial" w:cs="Arial"/>
          <w:sz w:val="20"/>
          <w:szCs w:val="20"/>
        </w:rPr>
      </w:pPr>
      <w:r>
        <w:rPr>
          <w:rFonts w:ascii="Arial" w:hAnsi="Arial" w:cs="Arial"/>
          <w:sz w:val="20"/>
          <w:szCs w:val="20"/>
        </w:rPr>
        <w:t>kakovostno in strokovno izvajanje pravice do osebne asistence</w:t>
      </w:r>
      <w:r w:rsidR="00BC1723" w:rsidRPr="0077524D">
        <w:rPr>
          <w:rFonts w:ascii="Arial" w:hAnsi="Arial" w:cs="Arial"/>
          <w:sz w:val="20"/>
          <w:szCs w:val="20"/>
        </w:rPr>
        <w:t xml:space="preserve">. </w:t>
      </w:r>
    </w:p>
    <w:p w:rsidR="00BC1723" w:rsidRDefault="00BC1723" w:rsidP="00BA02CD">
      <w:pPr>
        <w:spacing w:after="0"/>
        <w:jc w:val="both"/>
        <w:rPr>
          <w:rFonts w:ascii="Arial" w:hAnsi="Arial" w:cs="Arial"/>
          <w:sz w:val="20"/>
          <w:szCs w:val="20"/>
        </w:rPr>
      </w:pPr>
    </w:p>
    <w:p w:rsidR="00BC1723" w:rsidRPr="0077524D" w:rsidRDefault="00BC1723" w:rsidP="00BC1723">
      <w:pPr>
        <w:spacing w:after="0" w:line="260" w:lineRule="exact"/>
        <w:jc w:val="both"/>
        <w:rPr>
          <w:rFonts w:ascii="Arial" w:hAnsi="Arial" w:cs="Arial"/>
          <w:b/>
          <w:sz w:val="20"/>
          <w:szCs w:val="20"/>
        </w:rPr>
      </w:pPr>
      <w:r w:rsidRPr="0077524D">
        <w:rPr>
          <w:rFonts w:ascii="Arial" w:hAnsi="Arial" w:cs="Arial"/>
          <w:b/>
          <w:sz w:val="20"/>
          <w:szCs w:val="20"/>
        </w:rPr>
        <w:t>2.3. Poglavitne rešitve</w:t>
      </w:r>
    </w:p>
    <w:p w:rsidR="00BC1723" w:rsidRPr="000A44AE" w:rsidRDefault="00BC1723" w:rsidP="00BC1723">
      <w:pPr>
        <w:spacing w:after="0" w:line="260" w:lineRule="exact"/>
        <w:jc w:val="both"/>
        <w:rPr>
          <w:rFonts w:ascii="Arial" w:hAnsi="Arial" w:cs="Arial"/>
          <w:i/>
          <w:sz w:val="20"/>
          <w:szCs w:val="20"/>
        </w:rPr>
      </w:pPr>
      <w:r w:rsidRPr="000A44AE">
        <w:rPr>
          <w:rFonts w:ascii="Arial" w:hAnsi="Arial" w:cs="Arial"/>
          <w:i/>
          <w:sz w:val="20"/>
          <w:szCs w:val="20"/>
        </w:rPr>
        <w:t>a) Predstavitev predlaganih rešitev</w:t>
      </w:r>
    </w:p>
    <w:p w:rsidR="003E2CAE" w:rsidRDefault="00E61E9E" w:rsidP="00BA02CD">
      <w:pPr>
        <w:spacing w:after="0"/>
        <w:jc w:val="both"/>
        <w:rPr>
          <w:rFonts w:ascii="Arial" w:hAnsi="Arial" w:cs="Arial"/>
          <w:sz w:val="20"/>
          <w:szCs w:val="20"/>
        </w:rPr>
      </w:pPr>
      <w:r>
        <w:rPr>
          <w:rFonts w:ascii="Arial" w:hAnsi="Arial" w:cs="Arial"/>
          <w:sz w:val="20"/>
          <w:szCs w:val="20"/>
        </w:rPr>
        <w:t xml:space="preserve">Predlog zakona </w:t>
      </w:r>
      <w:r w:rsidR="007E1C64">
        <w:rPr>
          <w:rFonts w:ascii="Arial" w:hAnsi="Arial" w:cs="Arial"/>
          <w:sz w:val="20"/>
          <w:szCs w:val="20"/>
        </w:rPr>
        <w:t>določa, da samostojni podjetniki posamezniki ne bi bili več izvajalci osebne asistence, saj so kot pravnoorganizacijska oblika organizirani skladno z Zakonom o gospodarskih družbah za izvajanje pridobitne dejavnosti. Osebna asistenca se izvaja nepridobitno</w:t>
      </w:r>
      <w:r w:rsidR="003E2CAE">
        <w:rPr>
          <w:rFonts w:ascii="Arial" w:hAnsi="Arial" w:cs="Arial"/>
          <w:sz w:val="20"/>
          <w:szCs w:val="20"/>
        </w:rPr>
        <w:t>, njen namen je splošno koristen in iz tega razloga osebne asistence ne morejo izvajati pravne osebe, ustanovljene za samostojno opravljanje pridobitne dejavnosti.</w:t>
      </w:r>
    </w:p>
    <w:p w:rsidR="00542F19" w:rsidRDefault="00542F19" w:rsidP="00BA02CD">
      <w:pPr>
        <w:spacing w:after="0"/>
        <w:jc w:val="both"/>
        <w:rPr>
          <w:rFonts w:ascii="Arial" w:hAnsi="Arial" w:cs="Arial"/>
          <w:sz w:val="20"/>
          <w:szCs w:val="20"/>
        </w:rPr>
      </w:pPr>
    </w:p>
    <w:p w:rsidR="000138EE" w:rsidRDefault="003E2CAE" w:rsidP="000138EE">
      <w:pPr>
        <w:spacing w:after="0" w:line="240" w:lineRule="exact"/>
        <w:jc w:val="both"/>
        <w:rPr>
          <w:rFonts w:ascii="Arial" w:hAnsi="Arial" w:cs="Arial"/>
          <w:sz w:val="20"/>
          <w:szCs w:val="20"/>
        </w:rPr>
      </w:pPr>
      <w:r>
        <w:rPr>
          <w:rFonts w:ascii="Arial" w:hAnsi="Arial" w:cs="Arial"/>
          <w:sz w:val="20"/>
          <w:szCs w:val="20"/>
        </w:rPr>
        <w:lastRenderedPageBreak/>
        <w:t xml:space="preserve">Novela zakona želi zagotoviti čim bolj strokovno in kakovostno izvajanje osebne asistence. Zato samostojni podjetniki posamezniki skladno s predlogom zakona ne bodo mogli več delati kot osebni asistenti. </w:t>
      </w:r>
      <w:r w:rsidR="000138EE" w:rsidRPr="000138EE">
        <w:rPr>
          <w:rFonts w:ascii="Arial" w:hAnsi="Arial" w:cs="Arial"/>
          <w:sz w:val="20"/>
          <w:szCs w:val="20"/>
        </w:rPr>
        <w:t xml:space="preserve">Delovno pravna zakonodaja obvezuje sklenitev delovnega razmerja za nedoločen čas v vseh primerih, ko se delavec prostovoljno vključi v organiziran delovni proces delodajalca in v njem za plačilo, osebno in nepretrgano opravlja delo po navodilih in pod nadzorom delodajalca. Pri samostojnem podjetniku posamezniku ni omejitve delovnega časa , kar pomeni, da bi to storitev lahko izvajal več kot 8 ur, kar ne zagotavlja kakovosti izvajanja storitve osebne asistence. Zato se z novelo ukinja možnost, da bi osebni asistenti izvajali storitve osebne asistence kot samostojni podjetniki posamezniki. </w:t>
      </w:r>
    </w:p>
    <w:p w:rsidR="00542F19" w:rsidRPr="000138EE" w:rsidRDefault="00542F19" w:rsidP="000138EE">
      <w:pPr>
        <w:spacing w:after="0" w:line="240" w:lineRule="exact"/>
        <w:jc w:val="both"/>
        <w:rPr>
          <w:rFonts w:ascii="Arial" w:hAnsi="Arial" w:cs="Arial"/>
          <w:sz w:val="20"/>
          <w:szCs w:val="20"/>
        </w:rPr>
      </w:pPr>
    </w:p>
    <w:p w:rsidR="000138EE" w:rsidRDefault="000138EE" w:rsidP="000138EE">
      <w:pPr>
        <w:spacing w:after="0" w:line="240" w:lineRule="exact"/>
        <w:jc w:val="both"/>
        <w:rPr>
          <w:rFonts w:ascii="Arial" w:hAnsi="Arial" w:cs="Arial"/>
          <w:sz w:val="20"/>
          <w:szCs w:val="20"/>
        </w:rPr>
      </w:pPr>
      <w:r w:rsidRPr="000138EE">
        <w:rPr>
          <w:rFonts w:ascii="Arial" w:hAnsi="Arial" w:cs="Arial"/>
          <w:sz w:val="20"/>
          <w:szCs w:val="20"/>
        </w:rPr>
        <w:t>Storitev osebne asistence se lahko opravljajo tudi v skladu s predpisi, ki urejajo začasno in občasno delo študentov, predvsem v primerih, ko gre za izvajanje storitev osebne asistence, ki se nanašajo na izobraževalni proces.</w:t>
      </w:r>
    </w:p>
    <w:p w:rsidR="00542F19" w:rsidRDefault="00542F19" w:rsidP="000138EE">
      <w:pPr>
        <w:spacing w:after="0" w:line="240" w:lineRule="exact"/>
        <w:jc w:val="both"/>
        <w:rPr>
          <w:rFonts w:ascii="Arial" w:hAnsi="Arial" w:cs="Arial"/>
          <w:sz w:val="20"/>
          <w:szCs w:val="20"/>
        </w:rPr>
      </w:pPr>
    </w:p>
    <w:p w:rsidR="000138EE" w:rsidRDefault="000138EE" w:rsidP="000138EE">
      <w:pPr>
        <w:spacing w:after="0" w:line="240" w:lineRule="exact"/>
        <w:jc w:val="both"/>
        <w:rPr>
          <w:rFonts w:ascii="Arial" w:hAnsi="Arial" w:cs="Arial"/>
          <w:sz w:val="20"/>
          <w:szCs w:val="20"/>
        </w:rPr>
      </w:pPr>
      <w:r>
        <w:rPr>
          <w:rFonts w:ascii="Arial" w:hAnsi="Arial" w:cs="Arial"/>
          <w:sz w:val="20"/>
          <w:szCs w:val="20"/>
        </w:rPr>
        <w:t xml:space="preserve">Zaradi kakovostnega in strokovnega izvajanja osebne asistence in enakega položaja vseh uporabnikov osebne asistence, novela zakona predpisuje, da bodo morali vsi izvajalci osebne asistence imeti zaposlenega strokovnega vodjo za izvajanje osebne asistence, ne glede na to, za koliko uporabnikov izvajajo osebno asistenco. </w:t>
      </w:r>
      <w:r w:rsidRPr="000138EE">
        <w:rPr>
          <w:rFonts w:ascii="Arial" w:hAnsi="Arial" w:cs="Arial"/>
          <w:sz w:val="20"/>
          <w:szCs w:val="20"/>
        </w:rPr>
        <w:t>Naloge izvajalca osebne asistence so predvsem strokovne narave. Nudi pomoč uporabnikom pri upravljanju z njihovo osebno asistenco, skrbi za kakovost storitev, spremlja zaposlene osebne asistente in jim nudi strokovno pomoč in podporo pri opravljanju osebne asistence, pripravi in spremlja izvajanje izvedbenega načrta in podobno. Strokovni vodja je odgovorna oseba za kakovostno in strokovno izvajanje osebne asistence</w:t>
      </w:r>
      <w:r>
        <w:rPr>
          <w:rFonts w:ascii="Arial" w:hAnsi="Arial" w:cs="Arial"/>
          <w:sz w:val="20"/>
          <w:szCs w:val="20"/>
        </w:rPr>
        <w:t>. Kot je bilo že navedeno, se bo tako izenačilo vse uporabnike osebne asistence in se jim zagotovilo še bolj kakovostno in strokovno izvajanje storitev.</w:t>
      </w:r>
    </w:p>
    <w:p w:rsidR="00542F19" w:rsidRDefault="00542F19" w:rsidP="000138EE">
      <w:pPr>
        <w:spacing w:after="0" w:line="240" w:lineRule="exact"/>
        <w:jc w:val="both"/>
        <w:rPr>
          <w:rFonts w:ascii="Arial" w:hAnsi="Arial" w:cs="Arial"/>
          <w:sz w:val="20"/>
          <w:szCs w:val="20"/>
        </w:rPr>
      </w:pPr>
    </w:p>
    <w:p w:rsidR="00542F19" w:rsidRDefault="000138EE" w:rsidP="00542F19">
      <w:pPr>
        <w:spacing w:after="0" w:line="260" w:lineRule="exact"/>
        <w:jc w:val="both"/>
        <w:rPr>
          <w:rFonts w:ascii="Arial" w:hAnsi="Arial" w:cs="Arial"/>
          <w:sz w:val="20"/>
          <w:szCs w:val="20"/>
        </w:rPr>
      </w:pPr>
      <w:r>
        <w:rPr>
          <w:rFonts w:ascii="Arial" w:hAnsi="Arial" w:cs="Arial"/>
          <w:sz w:val="20"/>
          <w:szCs w:val="20"/>
        </w:rPr>
        <w:t>Novela zakona določa tudi nekatere omejitve pri izvajanju osebne asistence. Velja pravilo, da morajo imeti osebni asistenti sklenjeno delovno razmerje z izvajalcem osebne asistence. Kljub tem</w:t>
      </w:r>
      <w:r w:rsidR="00542F19">
        <w:rPr>
          <w:rFonts w:ascii="Arial" w:hAnsi="Arial" w:cs="Arial"/>
          <w:sz w:val="20"/>
          <w:szCs w:val="20"/>
        </w:rPr>
        <w:t xml:space="preserve">u pa predlog zakona dopušča nekatere izjeme za čas nadomeščanja redno zaposlenega osebnega asistenta (redni dopusti, bolniške odsotnosti). Možno je nadomeščanje preko pogodbe civilnega prava in sicer po </w:t>
      </w:r>
      <w:proofErr w:type="spellStart"/>
      <w:r w:rsidR="00542F19">
        <w:rPr>
          <w:rFonts w:ascii="Arial" w:hAnsi="Arial" w:cs="Arial"/>
          <w:sz w:val="20"/>
          <w:szCs w:val="20"/>
        </w:rPr>
        <w:t>podjemni</w:t>
      </w:r>
      <w:proofErr w:type="spellEnd"/>
      <w:r w:rsidR="00542F19">
        <w:rPr>
          <w:rFonts w:ascii="Arial" w:hAnsi="Arial" w:cs="Arial"/>
          <w:sz w:val="20"/>
          <w:szCs w:val="20"/>
        </w:rPr>
        <w:t xml:space="preserve"> pogodbi in kot študentsko delo. </w:t>
      </w:r>
      <w:r w:rsidR="00542F19" w:rsidRPr="00542F19">
        <w:rPr>
          <w:rFonts w:ascii="Arial" w:hAnsi="Arial" w:cs="Arial"/>
          <w:sz w:val="20"/>
          <w:szCs w:val="20"/>
        </w:rPr>
        <w:t>Vendar je tudi ta oblika omejena in sicer na 8 ur na dan za nadomeščanje enega osebnega asistenta. Tudi v tem primeru mora oseba, ki želi opravljati osebno asistenco imeti opravljeno usposabljanje po tem zakonu, kar je nujno za kakovostno in strokovno opravljanje dela osebnega asistenta.</w:t>
      </w:r>
      <w:r w:rsidR="00542F19">
        <w:rPr>
          <w:rFonts w:ascii="Arial" w:hAnsi="Arial" w:cs="Arial"/>
          <w:sz w:val="20"/>
          <w:szCs w:val="20"/>
        </w:rPr>
        <w:t xml:space="preserve"> Tudi v teh primerih pa novela zakona določa višino plačila, saj se osebna asistenca izvaja neprofitno in se financira iz proračuna Republike Slovenije.</w:t>
      </w:r>
    </w:p>
    <w:p w:rsidR="00542F19" w:rsidRDefault="00542F19" w:rsidP="00542F19">
      <w:pPr>
        <w:spacing w:after="0" w:line="260" w:lineRule="exact"/>
        <w:jc w:val="both"/>
        <w:rPr>
          <w:rFonts w:ascii="Arial" w:hAnsi="Arial" w:cs="Arial"/>
          <w:sz w:val="20"/>
          <w:szCs w:val="20"/>
        </w:rPr>
      </w:pPr>
    </w:p>
    <w:p w:rsidR="00542F19" w:rsidRDefault="00542F19" w:rsidP="00542F19">
      <w:pPr>
        <w:spacing w:after="0" w:line="240" w:lineRule="exact"/>
        <w:jc w:val="both"/>
        <w:rPr>
          <w:rFonts w:ascii="Arial" w:hAnsi="Arial" w:cs="Arial"/>
          <w:sz w:val="20"/>
          <w:szCs w:val="20"/>
        </w:rPr>
      </w:pPr>
      <w:r w:rsidRPr="00542F19">
        <w:rPr>
          <w:rFonts w:ascii="Arial" w:hAnsi="Arial" w:cs="Arial"/>
          <w:sz w:val="20"/>
          <w:szCs w:val="20"/>
        </w:rPr>
        <w:t>Z novelo ukinjamo možnost, da so družinski člani osebni asistenti. Osebna asistenca je namenjena vključevanju uporabnika v delo, izobraževanje in družbo. Osebna asistenca naj bi uporabnikom zagotavljala neodvisno življenje. V kolikor so osebni asistenti tretje osebe, se za uporabnika izboljša možnost socializacije in vključevanja v družbo, kar seveda je v njihovo dobro in v skladu z načeli osebne asistence.</w:t>
      </w:r>
    </w:p>
    <w:p w:rsidR="00542F19" w:rsidRDefault="00542F19" w:rsidP="00542F19">
      <w:pPr>
        <w:spacing w:after="0" w:line="240" w:lineRule="exact"/>
        <w:jc w:val="both"/>
        <w:rPr>
          <w:rFonts w:ascii="Arial" w:hAnsi="Arial" w:cs="Arial"/>
          <w:sz w:val="20"/>
          <w:szCs w:val="20"/>
        </w:rPr>
      </w:pPr>
    </w:p>
    <w:p w:rsidR="00D32965" w:rsidRDefault="00542F19" w:rsidP="00D32965">
      <w:pPr>
        <w:spacing w:after="0"/>
        <w:jc w:val="both"/>
        <w:rPr>
          <w:rFonts w:ascii="Arial" w:hAnsi="Arial" w:cs="Arial"/>
          <w:sz w:val="20"/>
          <w:szCs w:val="20"/>
        </w:rPr>
      </w:pPr>
      <w:r>
        <w:rPr>
          <w:rFonts w:ascii="Arial" w:hAnsi="Arial" w:cs="Arial"/>
          <w:sz w:val="20"/>
          <w:szCs w:val="20"/>
        </w:rPr>
        <w:t xml:space="preserve">Predlog zakona uvaja še nekatere manjše spremembe, tako bodo do osebne asistence upravičeni tudi uporabniki, ki so rejenci in izpolnjujejo druge zakonske pogoje. Čeprav se šteje institut rejništva kot institucionalno varstvo, iz njegove vsebine izhaja, da je to posebna oblika varstva in vzgoje otrok, ki začasno ne morejo bivati v lastni družini. </w:t>
      </w:r>
      <w:r w:rsidR="00D32965" w:rsidRPr="00D32965">
        <w:rPr>
          <w:rFonts w:ascii="Arial" w:hAnsi="Arial" w:cs="Arial"/>
          <w:sz w:val="20"/>
          <w:szCs w:val="20"/>
        </w:rPr>
        <w:t>Glede na namen rejništva, torej rejencu nuditi »nadomestno družino« ni razloga, da rejenci, v kolikor seveda izpolnjujejo druge pogoje za pridobitev pravice do osebne asistence, le-te ne bi pridobili. S tem bi bili tudi v neenakopravnem položaju z drugimi uporabniki, ki živijo v matični družini.</w:t>
      </w:r>
    </w:p>
    <w:p w:rsidR="00D32965" w:rsidRDefault="00D32965" w:rsidP="00D32965">
      <w:pPr>
        <w:spacing w:after="0"/>
        <w:jc w:val="both"/>
        <w:rPr>
          <w:rFonts w:ascii="Arial" w:hAnsi="Arial" w:cs="Arial"/>
          <w:sz w:val="20"/>
          <w:szCs w:val="20"/>
        </w:rPr>
      </w:pPr>
    </w:p>
    <w:p w:rsidR="00360351" w:rsidRDefault="00360351" w:rsidP="00360351">
      <w:pPr>
        <w:spacing w:after="0"/>
        <w:jc w:val="both"/>
        <w:rPr>
          <w:rFonts w:ascii="Arial" w:hAnsi="Arial" w:cs="Arial"/>
          <w:sz w:val="20"/>
          <w:szCs w:val="20"/>
        </w:rPr>
      </w:pPr>
      <w:r>
        <w:rPr>
          <w:rFonts w:ascii="Arial" w:hAnsi="Arial" w:cs="Arial"/>
          <w:sz w:val="20"/>
          <w:szCs w:val="20"/>
        </w:rPr>
        <w:t xml:space="preserve">Eden od sklopov storitev osebne asistence so tudi storitve, ki se nudijo uporabnikom osebne asistence kot pomoč na delovnem mestu in v izobraževalnem procesu. To sta procesa, ki jih organizira delodajalec oziroma izvajalec izobraževanja in sta zanj tudi odgovorna. </w:t>
      </w:r>
      <w:r w:rsidRPr="00360351">
        <w:rPr>
          <w:rFonts w:ascii="Arial" w:hAnsi="Arial" w:cs="Arial"/>
          <w:sz w:val="20"/>
          <w:szCs w:val="20"/>
        </w:rPr>
        <w:t>Delodajalec oziroma izvajalec izobraževanja morata upoštevati različne predpise (npr. varstvo pri delu, ipd.). Uporabnik kot deležnik v teh procesih mora tako kot ostali deležniki spoštovati pravila. Prav zaradi same organiziranosti obeh procesov in dolžnosti delodajalca kot tudi izvajalca izobraževanja je potrebno, da se z uporabnikom sporazumejo, na kakšen način in v kakšnem obsegu se bodo izvajale storitve osebne asistence, da procesa ne bosta ovirana.</w:t>
      </w:r>
    </w:p>
    <w:p w:rsidR="00360351" w:rsidRDefault="00360351" w:rsidP="00360351">
      <w:pPr>
        <w:spacing w:after="0"/>
        <w:jc w:val="both"/>
        <w:rPr>
          <w:rFonts w:ascii="Arial" w:hAnsi="Arial" w:cs="Arial"/>
          <w:sz w:val="20"/>
          <w:szCs w:val="20"/>
        </w:rPr>
      </w:pPr>
    </w:p>
    <w:p w:rsidR="00360351" w:rsidRDefault="00360351" w:rsidP="00360351">
      <w:pPr>
        <w:spacing w:after="0"/>
        <w:jc w:val="both"/>
        <w:rPr>
          <w:rFonts w:ascii="Arial" w:hAnsi="Arial" w:cs="Arial"/>
          <w:sz w:val="20"/>
          <w:szCs w:val="20"/>
        </w:rPr>
      </w:pPr>
      <w:r>
        <w:rPr>
          <w:rFonts w:ascii="Arial" w:hAnsi="Arial" w:cs="Arial"/>
          <w:sz w:val="20"/>
          <w:szCs w:val="20"/>
        </w:rPr>
        <w:t xml:space="preserve">Novela zakona določa tudi rok, to je najkasneje do 31. decembra 2019, do katerega se bodo morali izvajalci osebne asistence in osebni asistenti, ki opravljajo delo oziroma izvajajo osebno asistenco kot samostojni podjetniki posamezniki prilagoditi novim rešitvam, ki jih določa predlog zakona. Prav tako bodo morali do 31. </w:t>
      </w:r>
      <w:r w:rsidR="00E43C25">
        <w:rPr>
          <w:rFonts w:ascii="Arial" w:hAnsi="Arial" w:cs="Arial"/>
          <w:sz w:val="20"/>
          <w:szCs w:val="20"/>
        </w:rPr>
        <w:t>d</w:t>
      </w:r>
      <w:r>
        <w:rPr>
          <w:rFonts w:ascii="Arial" w:hAnsi="Arial" w:cs="Arial"/>
          <w:sz w:val="20"/>
          <w:szCs w:val="20"/>
        </w:rPr>
        <w:t>ecembra 2019 izvajalci osebne asistence, ki še nimajo za</w:t>
      </w:r>
      <w:r w:rsidR="00E43C25">
        <w:rPr>
          <w:rFonts w:ascii="Arial" w:hAnsi="Arial" w:cs="Arial"/>
          <w:sz w:val="20"/>
          <w:szCs w:val="20"/>
        </w:rPr>
        <w:t>poslenega strokovnega vodje osebne asistence, tega zaposliti.</w:t>
      </w:r>
    </w:p>
    <w:p w:rsidR="00E43C25" w:rsidRDefault="00E43C25" w:rsidP="00360351">
      <w:pPr>
        <w:spacing w:after="0"/>
        <w:jc w:val="both"/>
        <w:rPr>
          <w:rFonts w:ascii="Arial" w:hAnsi="Arial" w:cs="Arial"/>
          <w:sz w:val="20"/>
          <w:szCs w:val="20"/>
        </w:rPr>
      </w:pPr>
    </w:p>
    <w:p w:rsidR="00E43C25" w:rsidRPr="00E43C25" w:rsidRDefault="00E43C25" w:rsidP="00E43C25">
      <w:pPr>
        <w:spacing w:after="0"/>
        <w:jc w:val="both"/>
        <w:rPr>
          <w:rFonts w:ascii="Arial" w:hAnsi="Arial" w:cs="Arial"/>
          <w:sz w:val="20"/>
          <w:szCs w:val="20"/>
        </w:rPr>
      </w:pPr>
      <w:r w:rsidRPr="00E43C25">
        <w:rPr>
          <w:rFonts w:ascii="Arial" w:hAnsi="Arial" w:cs="Arial"/>
          <w:sz w:val="20"/>
          <w:szCs w:val="20"/>
        </w:rPr>
        <w:t xml:space="preserve">Do pravice do družinskega pomočnika so upravičene osebe s težko motnjo v duševnem razvoju oziroma težko gibalno ovirane osebe. Zakon o osebni asistenci določa, da se pravica do osebne asistence izključuje s pravico do družinskega pomočnika. Uporabniki pravice do družinskega pomočnika so se odpovedali tej pravici zato, da so lahko uveljavljali pravico do osebne asistence. Največ izbranih družinskih pomočnikov je najožjih družinskih članov uporabnikov. Te so, ko je uporabnik dobil pravico do osebne asistence, največkrat postali njegovi osebni asistenti. S spremembo zakona se ukinja možnost, da bi bili osebni asistenti družinski člani uporabnika osebne asistence. Glede na to, da so uporabniki pravice do družinskega pomočnika (sedaj osebne asistence) večinoma najtežje duševno in telesno ovirane osebe, za katere vse njihovo življenje skrbi eden od družinskih članov (družinski pomočnik), obstaja velika verjetnost, da bodo to skrb za uporabnika želeli nadaljevati in zato sprememba zakona omogoča, da se v takih primerih lahko ponovno zaprosi za uveljavitev pravice do družinskega pomočnika. S tem se uporabnikom omogoči enak status, kot so ga imeli pred uveljavitvijo Zakona o osebni asistenci. V ponovnem postopku ni potrebno pridobiti mnenja invalidske komisije Zavoda za pokojninsko in invalidsko zavarovanje, saj se  zdravstveno stanje teh uporabnikov ni spremenilo.  </w:t>
      </w:r>
    </w:p>
    <w:p w:rsidR="00E43C25" w:rsidRPr="00360351" w:rsidRDefault="00E43C25" w:rsidP="00360351">
      <w:pPr>
        <w:spacing w:after="0"/>
        <w:jc w:val="both"/>
        <w:rPr>
          <w:rFonts w:ascii="Arial" w:hAnsi="Arial" w:cs="Arial"/>
          <w:sz w:val="20"/>
          <w:szCs w:val="20"/>
        </w:rPr>
      </w:pPr>
    </w:p>
    <w:p w:rsidR="00BC1723" w:rsidRDefault="00BC1723" w:rsidP="00BC1723">
      <w:pPr>
        <w:spacing w:after="0" w:line="260" w:lineRule="exact"/>
        <w:jc w:val="both"/>
        <w:rPr>
          <w:rFonts w:ascii="Arial" w:hAnsi="Arial" w:cs="Arial"/>
          <w:i/>
          <w:sz w:val="20"/>
          <w:szCs w:val="20"/>
        </w:rPr>
      </w:pPr>
      <w:r w:rsidRPr="000A44AE">
        <w:rPr>
          <w:rFonts w:ascii="Arial" w:hAnsi="Arial" w:cs="Arial"/>
          <w:i/>
          <w:sz w:val="20"/>
          <w:szCs w:val="20"/>
        </w:rPr>
        <w:t>b) Način reševanja</w:t>
      </w:r>
    </w:p>
    <w:p w:rsidR="00BC1723" w:rsidRDefault="00A80679" w:rsidP="00BA02CD">
      <w:pPr>
        <w:spacing w:after="0"/>
        <w:jc w:val="both"/>
        <w:rPr>
          <w:rFonts w:ascii="Arial" w:hAnsi="Arial" w:cs="Arial"/>
          <w:sz w:val="20"/>
          <w:szCs w:val="20"/>
        </w:rPr>
      </w:pPr>
      <w:r>
        <w:rPr>
          <w:rFonts w:ascii="Arial" w:hAnsi="Arial" w:cs="Arial"/>
          <w:sz w:val="20"/>
          <w:szCs w:val="20"/>
        </w:rPr>
        <w:t>Predlog zakona določa, da se bodo morali izvajalci osebne asistence in osebni asistenti, ki izvajajo osebno asistenco oziroma delajo kot osebni asistenti, do 31. decembra 2019 pravno organizacijsko preoblikovati oziroma zaposliti. Izvajalci osebne asistence bodo morali do navedenega datuma zaposliti st</w:t>
      </w:r>
      <w:r w:rsidR="002769F4">
        <w:rPr>
          <w:rFonts w:ascii="Arial" w:hAnsi="Arial" w:cs="Arial"/>
          <w:sz w:val="20"/>
          <w:szCs w:val="20"/>
        </w:rPr>
        <w:t>r</w:t>
      </w:r>
      <w:r>
        <w:rPr>
          <w:rFonts w:ascii="Arial" w:hAnsi="Arial" w:cs="Arial"/>
          <w:sz w:val="20"/>
          <w:szCs w:val="20"/>
        </w:rPr>
        <w:t xml:space="preserve">okovnega vodjo za izvajanje osebne asistence, če tega do sedaj še nimajo zaposlenega. S temi spremembami se bo zagotovila kakovostnejše in strokovnejše izvajanje osebne asistence ter izenačevanje vseh uporabnikov, kar je tudi namen predloga zakona. S temi spremembami bodo tudi v celoti zagotovljeno spoštovanje delovno pravne zakonodaje, predvsem z vidika preprečitve </w:t>
      </w:r>
      <w:proofErr w:type="spellStart"/>
      <w:r>
        <w:rPr>
          <w:rFonts w:ascii="Arial" w:hAnsi="Arial" w:cs="Arial"/>
          <w:sz w:val="20"/>
          <w:szCs w:val="20"/>
        </w:rPr>
        <w:t>prekarnega</w:t>
      </w:r>
      <w:proofErr w:type="spellEnd"/>
      <w:r>
        <w:rPr>
          <w:rFonts w:ascii="Arial" w:hAnsi="Arial" w:cs="Arial"/>
          <w:sz w:val="20"/>
          <w:szCs w:val="20"/>
        </w:rPr>
        <w:t xml:space="preserve"> dela. S tem, ko družinski člani ne bodo mogli več opravljati dela osebnih asistentov pa se bo zagotovila večja neodvisnost uporabnikov in njihovo neodvisno življenje, kar je tudi temeljno načelo osebne asistence. </w:t>
      </w:r>
      <w:r w:rsidR="002769F4">
        <w:rPr>
          <w:rFonts w:ascii="Arial" w:hAnsi="Arial" w:cs="Arial"/>
          <w:sz w:val="20"/>
          <w:szCs w:val="20"/>
        </w:rPr>
        <w:t>Novela zakona pa tudi omogoča, da uporabniki, ki so imeli pravico do družinskega pomočnika, po uveljavitvi Zakona o osebni asistenci pa so uveljavljali pravico do osebne asistence, ponovno lahko uveljavljajo pravico do družinskega pomočnika, če bodo to želeli.</w:t>
      </w:r>
      <w:r>
        <w:rPr>
          <w:rFonts w:ascii="Arial" w:hAnsi="Arial" w:cs="Arial"/>
          <w:sz w:val="20"/>
          <w:szCs w:val="20"/>
        </w:rPr>
        <w:t xml:space="preserve">   </w:t>
      </w:r>
    </w:p>
    <w:p w:rsidR="00A80679" w:rsidRDefault="00A80679" w:rsidP="00BA02CD">
      <w:pPr>
        <w:spacing w:after="0"/>
        <w:jc w:val="both"/>
        <w:rPr>
          <w:rFonts w:ascii="Arial" w:hAnsi="Arial" w:cs="Arial"/>
          <w:sz w:val="20"/>
          <w:szCs w:val="20"/>
        </w:rPr>
      </w:pPr>
    </w:p>
    <w:p w:rsidR="00BC1723" w:rsidRPr="006C3748" w:rsidRDefault="00BC1723" w:rsidP="00BC1723">
      <w:pPr>
        <w:spacing w:after="0" w:line="260" w:lineRule="exact"/>
        <w:jc w:val="both"/>
        <w:rPr>
          <w:rFonts w:ascii="Arial" w:hAnsi="Arial" w:cs="Arial"/>
          <w:i/>
          <w:sz w:val="20"/>
          <w:szCs w:val="20"/>
        </w:rPr>
      </w:pPr>
      <w:r w:rsidRPr="006C3748">
        <w:rPr>
          <w:rFonts w:ascii="Arial" w:hAnsi="Arial" w:cs="Arial"/>
          <w:i/>
          <w:sz w:val="20"/>
          <w:szCs w:val="20"/>
        </w:rPr>
        <w:t>c) Normativna usklajenost predloga zakona</w:t>
      </w:r>
    </w:p>
    <w:p w:rsidR="00BC1723" w:rsidRDefault="00BC1723" w:rsidP="00BC1723">
      <w:pPr>
        <w:spacing w:after="0" w:line="260" w:lineRule="exact"/>
        <w:jc w:val="both"/>
        <w:rPr>
          <w:rFonts w:ascii="Arial" w:hAnsi="Arial" w:cs="Arial"/>
          <w:sz w:val="20"/>
          <w:szCs w:val="20"/>
        </w:rPr>
      </w:pPr>
      <w:r>
        <w:rPr>
          <w:rFonts w:ascii="Arial" w:hAnsi="Arial" w:cs="Arial"/>
          <w:sz w:val="20"/>
          <w:szCs w:val="20"/>
        </w:rPr>
        <w:t xml:space="preserve">Predlog zakona je usklajen z veljavnim pravnim redom Republike Slovenije, predvsem pa predlog zakona implementira </w:t>
      </w:r>
      <w:r w:rsidRPr="0077524D">
        <w:rPr>
          <w:rFonts w:ascii="Arial" w:hAnsi="Arial" w:cs="Arial"/>
          <w:sz w:val="20"/>
          <w:szCs w:val="20"/>
        </w:rPr>
        <w:t>temeljni namen Konvencije o pravicah invalidov: »Uresničevanje pravice do dostojanstva, enakega obravnavanja, samostojnega življenja in sodelovanja invalidov v družbi.«.</w:t>
      </w:r>
    </w:p>
    <w:p w:rsidR="00BC1723" w:rsidRDefault="00BC1723" w:rsidP="00BA02CD">
      <w:pPr>
        <w:spacing w:after="0"/>
        <w:jc w:val="both"/>
        <w:rPr>
          <w:rFonts w:ascii="Arial" w:hAnsi="Arial" w:cs="Arial"/>
          <w:sz w:val="20"/>
          <w:szCs w:val="20"/>
        </w:rPr>
      </w:pPr>
    </w:p>
    <w:p w:rsidR="00BC1723" w:rsidRPr="006C3748" w:rsidRDefault="00BC1723" w:rsidP="00BC1723">
      <w:pPr>
        <w:spacing w:after="0" w:line="260" w:lineRule="exact"/>
        <w:jc w:val="both"/>
        <w:rPr>
          <w:rFonts w:ascii="Arial" w:hAnsi="Arial" w:cs="Arial"/>
          <w:i/>
          <w:sz w:val="20"/>
          <w:szCs w:val="20"/>
        </w:rPr>
      </w:pPr>
      <w:r w:rsidRPr="006C3748">
        <w:rPr>
          <w:rFonts w:ascii="Arial" w:hAnsi="Arial" w:cs="Arial"/>
          <w:i/>
          <w:sz w:val="20"/>
          <w:szCs w:val="20"/>
        </w:rPr>
        <w:t>d)</w:t>
      </w:r>
      <w:r>
        <w:rPr>
          <w:rFonts w:ascii="Arial" w:hAnsi="Arial" w:cs="Arial"/>
          <w:i/>
          <w:sz w:val="20"/>
          <w:szCs w:val="20"/>
        </w:rPr>
        <w:t xml:space="preserve"> </w:t>
      </w:r>
      <w:r w:rsidRPr="006C3748">
        <w:rPr>
          <w:rFonts w:ascii="Arial" w:hAnsi="Arial" w:cs="Arial"/>
          <w:i/>
          <w:sz w:val="20"/>
          <w:szCs w:val="20"/>
        </w:rPr>
        <w:t>Usklajenost predloga zakona:</w:t>
      </w:r>
    </w:p>
    <w:p w:rsidR="00BC1723" w:rsidRDefault="00BC1723" w:rsidP="00BC1723">
      <w:pPr>
        <w:pStyle w:val="rkovnatokazaodstavkom"/>
        <w:numPr>
          <w:ilvl w:val="0"/>
          <w:numId w:val="0"/>
        </w:numPr>
        <w:spacing w:line="260" w:lineRule="exact"/>
        <w:rPr>
          <w:rFonts w:cs="Arial"/>
          <w:sz w:val="20"/>
          <w:szCs w:val="20"/>
        </w:rPr>
      </w:pPr>
      <w:r>
        <w:rPr>
          <w:rFonts w:cs="Arial"/>
          <w:sz w:val="20"/>
          <w:szCs w:val="20"/>
        </w:rPr>
        <w:t xml:space="preserve">Predlog zakona je bil </w:t>
      </w:r>
      <w:r w:rsidR="002769F4">
        <w:rPr>
          <w:rFonts w:cs="Arial"/>
          <w:sz w:val="20"/>
          <w:szCs w:val="20"/>
        </w:rPr>
        <w:t>---------</w:t>
      </w:r>
      <w:r>
        <w:rPr>
          <w:rFonts w:cs="Arial"/>
          <w:sz w:val="20"/>
          <w:szCs w:val="20"/>
        </w:rPr>
        <w:t xml:space="preserve">objavljen na e-demokraciji. Javna obravnava je trajala 30 dni, do </w:t>
      </w:r>
    </w:p>
    <w:p w:rsidR="00BC1723" w:rsidRDefault="00BC1723" w:rsidP="00BA02CD">
      <w:pPr>
        <w:spacing w:after="0"/>
        <w:jc w:val="both"/>
        <w:rPr>
          <w:rFonts w:ascii="Arial" w:hAnsi="Arial" w:cs="Arial"/>
          <w:sz w:val="20"/>
          <w:szCs w:val="20"/>
        </w:rPr>
      </w:pPr>
    </w:p>
    <w:p w:rsidR="00BC1723" w:rsidRPr="00D90C49" w:rsidRDefault="00BC1723" w:rsidP="00BC1723">
      <w:pPr>
        <w:spacing w:after="0" w:line="260" w:lineRule="exact"/>
        <w:jc w:val="both"/>
        <w:rPr>
          <w:rFonts w:ascii="Arial" w:hAnsi="Arial" w:cs="Arial"/>
          <w:b/>
          <w:sz w:val="20"/>
          <w:szCs w:val="20"/>
        </w:rPr>
      </w:pPr>
      <w:r>
        <w:rPr>
          <w:rFonts w:ascii="Arial" w:hAnsi="Arial" w:cs="Arial"/>
          <w:b/>
          <w:sz w:val="20"/>
          <w:szCs w:val="20"/>
        </w:rPr>
        <w:t xml:space="preserve">3. </w:t>
      </w:r>
      <w:r w:rsidRPr="00D90C49">
        <w:rPr>
          <w:rFonts w:ascii="Arial" w:hAnsi="Arial" w:cs="Arial"/>
          <w:b/>
          <w:sz w:val="20"/>
          <w:szCs w:val="20"/>
        </w:rPr>
        <w:t>OCENA FINANČNIH POSLEDIC PREDLOGA ZAKONA ZA DRŽAVNI PRORAČUN IN DRUGA JAVNOFINANČNA SREDSTVA</w:t>
      </w:r>
    </w:p>
    <w:p w:rsidR="00BC1723" w:rsidRDefault="00BC1723" w:rsidP="00BC1723">
      <w:pPr>
        <w:spacing w:after="0"/>
        <w:jc w:val="both"/>
        <w:rPr>
          <w:rFonts w:ascii="Arial" w:hAnsi="Arial" w:cs="Arial"/>
          <w:sz w:val="20"/>
          <w:szCs w:val="20"/>
        </w:rPr>
      </w:pPr>
      <w:r w:rsidRPr="0077524D">
        <w:rPr>
          <w:rFonts w:ascii="Arial" w:hAnsi="Arial" w:cs="Arial"/>
          <w:sz w:val="20"/>
          <w:szCs w:val="20"/>
        </w:rPr>
        <w:t xml:space="preserve">Predlog </w:t>
      </w:r>
      <w:r>
        <w:rPr>
          <w:rFonts w:ascii="Arial" w:hAnsi="Arial" w:cs="Arial"/>
          <w:sz w:val="20"/>
          <w:szCs w:val="20"/>
        </w:rPr>
        <w:t xml:space="preserve">novele </w:t>
      </w:r>
      <w:r w:rsidRPr="0077524D">
        <w:rPr>
          <w:rFonts w:ascii="Arial" w:hAnsi="Arial" w:cs="Arial"/>
          <w:sz w:val="20"/>
          <w:szCs w:val="20"/>
        </w:rPr>
        <w:t>zakona nima</w:t>
      </w:r>
      <w:r>
        <w:rPr>
          <w:rFonts w:ascii="Arial" w:hAnsi="Arial" w:cs="Arial"/>
          <w:sz w:val="20"/>
          <w:szCs w:val="20"/>
        </w:rPr>
        <w:t xml:space="preserve"> dodatnih</w:t>
      </w:r>
      <w:r w:rsidRPr="0077524D">
        <w:rPr>
          <w:rFonts w:ascii="Arial" w:hAnsi="Arial" w:cs="Arial"/>
          <w:sz w:val="20"/>
          <w:szCs w:val="20"/>
        </w:rPr>
        <w:t xml:space="preserve"> neposrednih finančnih posledic na proračun</w:t>
      </w:r>
      <w:r w:rsidR="000C09AA">
        <w:rPr>
          <w:rFonts w:ascii="Arial" w:hAnsi="Arial" w:cs="Arial"/>
          <w:sz w:val="20"/>
          <w:szCs w:val="20"/>
        </w:rPr>
        <w:t>.</w:t>
      </w:r>
      <w:r>
        <w:rPr>
          <w:rFonts w:ascii="Arial" w:hAnsi="Arial" w:cs="Arial"/>
          <w:sz w:val="20"/>
          <w:szCs w:val="20"/>
        </w:rPr>
        <w:t xml:space="preserve"> Finančne posledice ima veljavni </w:t>
      </w:r>
      <w:r w:rsidR="002769F4">
        <w:rPr>
          <w:rFonts w:ascii="Arial" w:hAnsi="Arial" w:cs="Arial"/>
          <w:sz w:val="20"/>
          <w:szCs w:val="20"/>
        </w:rPr>
        <w:t>Z</w:t>
      </w:r>
      <w:r>
        <w:rPr>
          <w:rFonts w:ascii="Arial" w:hAnsi="Arial" w:cs="Arial"/>
          <w:sz w:val="20"/>
          <w:szCs w:val="20"/>
        </w:rPr>
        <w:t xml:space="preserve">akon o osebni asistenci, ki </w:t>
      </w:r>
      <w:r w:rsidR="000C09AA">
        <w:rPr>
          <w:rFonts w:ascii="Arial" w:hAnsi="Arial" w:cs="Arial"/>
          <w:sz w:val="20"/>
          <w:szCs w:val="20"/>
        </w:rPr>
        <w:t xml:space="preserve">se je začel </w:t>
      </w:r>
      <w:r>
        <w:rPr>
          <w:rFonts w:ascii="Arial" w:hAnsi="Arial" w:cs="Arial"/>
          <w:sz w:val="20"/>
          <w:szCs w:val="20"/>
        </w:rPr>
        <w:t>izvajati 1. januarja 2019. Za izvajanje veljavnega zakona so zagotovljena finančna sredstva na PP 180048 "Izvajanje Zakona o osebni asistenci"</w:t>
      </w:r>
      <w:r w:rsidR="000C09AA">
        <w:rPr>
          <w:rFonts w:ascii="Arial" w:hAnsi="Arial" w:cs="Arial"/>
          <w:sz w:val="20"/>
          <w:szCs w:val="20"/>
        </w:rPr>
        <w:t>.</w:t>
      </w:r>
    </w:p>
    <w:tbl>
      <w:tblPr>
        <w:tblW w:w="0" w:type="auto"/>
        <w:tblLook w:val="04A0" w:firstRow="1" w:lastRow="0" w:firstColumn="1" w:lastColumn="0" w:noHBand="0" w:noVBand="1"/>
      </w:tblPr>
      <w:tblGrid>
        <w:gridCol w:w="9072"/>
      </w:tblGrid>
      <w:tr w:rsidR="00BC1723" w:rsidRPr="00F65AB7" w:rsidTr="004E5309">
        <w:tc>
          <w:tcPr>
            <w:tcW w:w="9213" w:type="dxa"/>
          </w:tcPr>
          <w:p w:rsidR="00BC1723" w:rsidRDefault="00BC1723" w:rsidP="004E5309">
            <w:pPr>
              <w:pStyle w:val="Oddelek"/>
              <w:numPr>
                <w:ilvl w:val="0"/>
                <w:numId w:val="0"/>
              </w:numPr>
              <w:spacing w:before="0" w:after="0" w:line="260" w:lineRule="exact"/>
              <w:jc w:val="both"/>
              <w:rPr>
                <w:sz w:val="20"/>
                <w:szCs w:val="20"/>
              </w:rPr>
            </w:pPr>
          </w:p>
          <w:p w:rsidR="00BC1723" w:rsidRPr="00F65AB7" w:rsidRDefault="00BC1723" w:rsidP="004E5309">
            <w:pPr>
              <w:pStyle w:val="Oddelek"/>
              <w:numPr>
                <w:ilvl w:val="0"/>
                <w:numId w:val="0"/>
              </w:numPr>
              <w:spacing w:before="0" w:after="0" w:line="260" w:lineRule="exact"/>
              <w:jc w:val="both"/>
              <w:rPr>
                <w:sz w:val="20"/>
                <w:szCs w:val="20"/>
              </w:rPr>
            </w:pPr>
            <w:r w:rsidRPr="00F65AB7">
              <w:rPr>
                <w:sz w:val="20"/>
                <w:szCs w:val="20"/>
              </w:rPr>
              <w:t>4. NAVEDBA, DA SO SREDSTVA ZA IZVAJANJE ZAKONA V DRŽAVNEM PRORAČUNU ZAGOTOVLJENA, ČE PREDLOG ZAKONA PREDVIDEVA PORABO PRORAČUNSKIH SREDSTEV V OBDOBJU, ZA KATERO JE BIL DRŽAVNI PRORAČUN ŽE SPREJET</w:t>
            </w:r>
          </w:p>
        </w:tc>
      </w:tr>
      <w:tr w:rsidR="00BC1723" w:rsidRPr="00F65AB7" w:rsidTr="004E5309">
        <w:tc>
          <w:tcPr>
            <w:tcW w:w="9213" w:type="dxa"/>
          </w:tcPr>
          <w:p w:rsidR="00BC1723" w:rsidRPr="00F65AB7" w:rsidRDefault="000C09AA" w:rsidP="002769F4">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sz w:val="20"/>
                <w:szCs w:val="20"/>
              </w:rPr>
            </w:pPr>
            <w:r>
              <w:rPr>
                <w:sz w:val="20"/>
                <w:szCs w:val="20"/>
              </w:rPr>
              <w:lastRenderedPageBreak/>
              <w:t>Predlog zakona nima dodatnih finančnih posledic. Za njegovo izvajanje so sredstva zagotovljena v okviru Zakona o osebni asistenci</w:t>
            </w:r>
            <w:r w:rsidR="00BC1723" w:rsidRPr="00F65AB7">
              <w:rPr>
                <w:sz w:val="20"/>
                <w:szCs w:val="20"/>
              </w:rPr>
              <w:t xml:space="preserve"> v Proračunu Republike Slovenije za leti 2018 in 2019, in sicer za leto 2019 na novi proračunski postavki 180048 »Izvajanje Zakona o osebni asistenci«</w:t>
            </w:r>
            <w:r w:rsidR="002769F4">
              <w:rPr>
                <w:sz w:val="20"/>
                <w:szCs w:val="20"/>
              </w:rPr>
              <w:t>.</w:t>
            </w:r>
            <w:r w:rsidR="00BC1723" w:rsidRPr="00F65AB7">
              <w:rPr>
                <w:sz w:val="20"/>
                <w:szCs w:val="20"/>
              </w:rPr>
              <w:t xml:space="preserve"> </w:t>
            </w:r>
          </w:p>
        </w:tc>
      </w:tr>
    </w:tbl>
    <w:p w:rsidR="00BC1723" w:rsidRDefault="00BC1723" w:rsidP="00BC1723">
      <w:pPr>
        <w:spacing w:after="0"/>
        <w:jc w:val="both"/>
        <w:rPr>
          <w:rFonts w:ascii="Arial" w:hAnsi="Arial" w:cs="Arial"/>
          <w:sz w:val="20"/>
          <w:szCs w:val="20"/>
        </w:rPr>
      </w:pPr>
    </w:p>
    <w:tbl>
      <w:tblPr>
        <w:tblW w:w="0" w:type="auto"/>
        <w:tblLook w:val="04A0" w:firstRow="1" w:lastRow="0" w:firstColumn="1" w:lastColumn="0" w:noHBand="0" w:noVBand="1"/>
      </w:tblPr>
      <w:tblGrid>
        <w:gridCol w:w="9072"/>
      </w:tblGrid>
      <w:tr w:rsidR="00BC1723" w:rsidRPr="00F65AB7" w:rsidTr="004E5309">
        <w:tc>
          <w:tcPr>
            <w:tcW w:w="9213" w:type="dxa"/>
          </w:tcPr>
          <w:p w:rsidR="00BC1723" w:rsidRPr="00F65AB7" w:rsidRDefault="00BC1723" w:rsidP="004E5309">
            <w:pPr>
              <w:pStyle w:val="Oddelek"/>
              <w:numPr>
                <w:ilvl w:val="0"/>
                <w:numId w:val="0"/>
              </w:numPr>
              <w:spacing w:before="0" w:after="0" w:line="260" w:lineRule="exact"/>
              <w:jc w:val="both"/>
              <w:rPr>
                <w:sz w:val="20"/>
                <w:szCs w:val="20"/>
              </w:rPr>
            </w:pPr>
            <w:r w:rsidRPr="00F65AB7">
              <w:rPr>
                <w:sz w:val="20"/>
                <w:szCs w:val="20"/>
              </w:rPr>
              <w:t>5. PRIKAZ UREDITVE V DRUGIH PRAVNIH SISTEMIH IN PRILAGOJENOSTI PREDLAGANE UREDITVE PRAVU EVROPSKE UNIJE</w:t>
            </w:r>
          </w:p>
        </w:tc>
      </w:tr>
      <w:tr w:rsidR="00BC1723" w:rsidRPr="00F65AB7" w:rsidTr="004E5309">
        <w:tc>
          <w:tcPr>
            <w:tcW w:w="9213" w:type="dxa"/>
          </w:tcPr>
          <w:p w:rsidR="00BC1723" w:rsidRDefault="00BC1723" w:rsidP="004E5309">
            <w:pPr>
              <w:pStyle w:val="Odstavekseznama1"/>
              <w:spacing w:line="260" w:lineRule="exact"/>
              <w:ind w:left="0"/>
              <w:jc w:val="both"/>
              <w:rPr>
                <w:rFonts w:ascii="Arial" w:hAnsi="Arial" w:cs="Arial"/>
                <w:color w:val="000000"/>
                <w:sz w:val="20"/>
                <w:szCs w:val="20"/>
              </w:rPr>
            </w:pPr>
            <w:r>
              <w:rPr>
                <w:rFonts w:ascii="Arial" w:hAnsi="Arial" w:cs="Arial"/>
                <w:color w:val="000000"/>
                <w:sz w:val="20"/>
                <w:szCs w:val="20"/>
              </w:rPr>
              <w:t>Uskladitev s pravnim redom EU ni potrebna.</w:t>
            </w:r>
          </w:p>
          <w:p w:rsidR="00BC1723" w:rsidRPr="00F65AB7" w:rsidRDefault="00BC1723" w:rsidP="004E5309">
            <w:pPr>
              <w:pStyle w:val="Odstavekseznama1"/>
              <w:spacing w:line="260" w:lineRule="exact"/>
              <w:ind w:left="0"/>
              <w:jc w:val="both"/>
              <w:rPr>
                <w:rFonts w:ascii="Arial" w:hAnsi="Arial" w:cs="Arial"/>
                <w:sz w:val="20"/>
                <w:szCs w:val="20"/>
              </w:rPr>
            </w:pPr>
          </w:p>
          <w:p w:rsidR="00FB2510" w:rsidRDefault="00FB2510" w:rsidP="004E5309">
            <w:pPr>
              <w:pStyle w:val="Neotevilenodstavek"/>
              <w:spacing w:after="0" w:line="260" w:lineRule="exact"/>
              <w:rPr>
                <w:b/>
                <w:sz w:val="20"/>
                <w:szCs w:val="20"/>
              </w:rPr>
            </w:pPr>
            <w:r>
              <w:rPr>
                <w:b/>
                <w:sz w:val="20"/>
                <w:szCs w:val="20"/>
              </w:rPr>
              <w:t>Norveška</w:t>
            </w:r>
          </w:p>
          <w:p w:rsidR="00FB2510" w:rsidRPr="00FB2510" w:rsidRDefault="00FB2510" w:rsidP="004E5309">
            <w:pPr>
              <w:pStyle w:val="Neotevilenodstavek"/>
              <w:spacing w:after="0" w:line="260" w:lineRule="exact"/>
              <w:rPr>
                <w:sz w:val="20"/>
                <w:szCs w:val="20"/>
              </w:rPr>
            </w:pPr>
            <w:r>
              <w:rPr>
                <w:sz w:val="20"/>
                <w:szCs w:val="20"/>
              </w:rPr>
              <w:t xml:space="preserve">Norveška zakonodajo upravičenost do osebne asistence ne opredeljuje glede na vrsto invalidnosti ali glede na diagnozo, ampak pravico daje osebam s težjimi oblikami invalidnosti, ki potrebujejo praktično pomoč pri izvajanju vsakodnevnih aktivnosti doma ali izven doma. V praksi je osebna asistenca namenjena podpori aktivnemu življenju oseb s težjimi oblikami invalidnosti. </w:t>
            </w:r>
          </w:p>
          <w:p w:rsidR="00BC1723" w:rsidRPr="00C95D44" w:rsidRDefault="00BC1723" w:rsidP="004E5309">
            <w:pPr>
              <w:pStyle w:val="Neotevilenodstavek"/>
              <w:spacing w:after="0" w:line="260" w:lineRule="exact"/>
              <w:rPr>
                <w:b/>
                <w:sz w:val="20"/>
                <w:szCs w:val="20"/>
              </w:rPr>
            </w:pPr>
            <w:r w:rsidRPr="00C95D44">
              <w:rPr>
                <w:b/>
                <w:sz w:val="20"/>
                <w:szCs w:val="20"/>
              </w:rPr>
              <w:t>Švedska</w:t>
            </w:r>
          </w:p>
          <w:p w:rsidR="00BC1723" w:rsidRPr="00735193" w:rsidRDefault="00BC1723" w:rsidP="004E5309">
            <w:pPr>
              <w:pStyle w:val="Neotevilenodstavek"/>
              <w:spacing w:after="0" w:line="260" w:lineRule="exact"/>
              <w:rPr>
                <w:sz w:val="20"/>
                <w:szCs w:val="20"/>
              </w:rPr>
            </w:pPr>
            <w:r w:rsidRPr="00735193">
              <w:rPr>
                <w:sz w:val="20"/>
                <w:szCs w:val="20"/>
              </w:rPr>
              <w:t>Zakonska podlaga ureditvi osebne asistence na Švedskem je Zakon o osebni asistenci (LASS) iz leta 1994. V tem pravnem aktu je uzakonjena pravica do neposrednega financiranja osebne asistence, ki jo lahko uveljavljajo osebe stare do 65 let z dolgotrajnimi telesnimi in intelektualnimi okvarami, ki v vsakdanjem življenju potrebujejo minimalno 20 ur tedensko asistenco pri opravljanju osnovnih življenjskih opravil, kot so na primer oblačenje, umivanje, hranjenje, komuniciranje in podobno. Potreba uporabnika po minimalno 20 ur pomoči za opravljanje osnovnih življenjskih opravil na teden je tista meja, ki zagotavlja odobritev osebne asistence s strani državnega organa, uporabnike, ki imajo manjše potrebe, obravnavajo organi na ravni lokalne skupnosti. Te osebe in osebe</w:t>
            </w:r>
            <w:r>
              <w:rPr>
                <w:sz w:val="20"/>
                <w:szCs w:val="20"/>
              </w:rPr>
              <w:t>,</w:t>
            </w:r>
            <w:r w:rsidRPr="00735193">
              <w:rPr>
                <w:sz w:val="20"/>
                <w:szCs w:val="20"/>
              </w:rPr>
              <w:t xml:space="preserve"> starejše od 65 let</w:t>
            </w:r>
            <w:r>
              <w:rPr>
                <w:sz w:val="20"/>
                <w:szCs w:val="20"/>
              </w:rPr>
              <w:t>,</w:t>
            </w:r>
            <w:r w:rsidRPr="00735193">
              <w:rPr>
                <w:sz w:val="20"/>
                <w:szCs w:val="20"/>
              </w:rPr>
              <w:t xml:space="preserve"> lahko zaprosijo za podobne storitve</w:t>
            </w:r>
            <w:r>
              <w:rPr>
                <w:sz w:val="20"/>
                <w:szCs w:val="20"/>
              </w:rPr>
              <w:t>,</w:t>
            </w:r>
            <w:r w:rsidRPr="00735193">
              <w:rPr>
                <w:sz w:val="20"/>
                <w:szCs w:val="20"/>
              </w:rPr>
              <w:t xml:space="preserve"> kot je osebna asistenca, vendar nimajo zakonske pravice do neposrednega financiranja teh storitev. Lokalne oblasti jim storitve tako zagotovijo preko različnih servisov</w:t>
            </w:r>
            <w:r w:rsidR="00FB2510">
              <w:rPr>
                <w:sz w:val="20"/>
                <w:szCs w:val="20"/>
              </w:rPr>
              <w:t xml:space="preserve">. </w:t>
            </w:r>
            <w:r w:rsidRPr="00735193">
              <w:rPr>
                <w:sz w:val="20"/>
                <w:szCs w:val="20"/>
              </w:rPr>
              <w:t xml:space="preserve">Izplačila za osebe, ki so </w:t>
            </w:r>
            <w:r>
              <w:rPr>
                <w:sz w:val="20"/>
                <w:szCs w:val="20"/>
              </w:rPr>
              <w:t>u</w:t>
            </w:r>
            <w:r w:rsidRPr="00735193">
              <w:rPr>
                <w:sz w:val="20"/>
                <w:szCs w:val="20"/>
              </w:rPr>
              <w:t xml:space="preserve">pravičene do neposrednega financiranja osebne asistence, koordinira Nacionalna socialna zavarovalnica. Stroške 20 ur asistence tedensko pokriva lokalna skupnost, ostalo pa se financira iz državnega proračuna. Višina izplačila ni odvisna od finančnega položaja uporabnika in njegove družine. Potreba uporabnika po osebni asistenci je izražena v številu ur pomoči na teden. Najvišjo vrednost ure določi vlada. </w:t>
            </w:r>
          </w:p>
          <w:p w:rsidR="00BC1723" w:rsidRPr="00735193" w:rsidRDefault="00BC1723" w:rsidP="004E5309">
            <w:pPr>
              <w:pStyle w:val="Neotevilenodstavek"/>
              <w:spacing w:after="0" w:line="260" w:lineRule="exact"/>
              <w:rPr>
                <w:sz w:val="20"/>
                <w:szCs w:val="20"/>
              </w:rPr>
            </w:pPr>
          </w:p>
          <w:p w:rsidR="00BC1723" w:rsidRPr="00F65AB7" w:rsidRDefault="00BC1723" w:rsidP="004E5309">
            <w:pPr>
              <w:pStyle w:val="Neotevilenodstavek"/>
              <w:spacing w:before="0" w:after="0" w:line="260" w:lineRule="exact"/>
              <w:rPr>
                <w:sz w:val="20"/>
                <w:szCs w:val="20"/>
              </w:rPr>
            </w:pPr>
            <w:r w:rsidRPr="00F65AB7">
              <w:rPr>
                <w:b/>
                <w:sz w:val="20"/>
                <w:szCs w:val="20"/>
              </w:rPr>
              <w:t>Združeno kraljestvo</w:t>
            </w:r>
            <w:r w:rsidRPr="00F65AB7">
              <w:rPr>
                <w:sz w:val="20"/>
                <w:szCs w:val="20"/>
              </w:rPr>
              <w:t xml:space="preserve"> </w:t>
            </w:r>
          </w:p>
          <w:p w:rsidR="00BC1723" w:rsidRDefault="00BC1723" w:rsidP="004E5309">
            <w:pPr>
              <w:pStyle w:val="Neotevilenodstavek"/>
              <w:spacing w:before="0" w:after="0" w:line="260" w:lineRule="exact"/>
              <w:rPr>
                <w:sz w:val="20"/>
                <w:szCs w:val="20"/>
              </w:rPr>
            </w:pPr>
            <w:r w:rsidRPr="00F65AB7">
              <w:rPr>
                <w:sz w:val="20"/>
                <w:szCs w:val="20"/>
              </w:rPr>
              <w:t xml:space="preserve">Upravičenci glede na vrsto invalidnosti: Do osebne asistence, ki se zagotavlja skozi mehanizme skupnostne oskrbe in neposrednega financiranja osebnih paketov, so upravičeni odrasli z različnimi invalidnostmi, starejši, ki potrebujejo osebno asistenco, in tudi starši, ki skrbijo za invalidnega otroka. Zakonodaja Združenega kraljestva se sicer nekoliko razlikuje glede na posamezne države (Anglija, Škotska, Wales, Severna Irska), vendar načeloma ne opredeljuje kategorij uporabnikov, ki bi bili upravičeni do storitev, ampak je za določanje upravičenosti ključna individualna ocena potreb uporabnika. Pri tem morajo lokalne oblasti upoštevati starost, stopnjo invalidnosti, obliko bivanja, življenjsko skupnost, v kateri uporabnik živi, in podobno, v realnosti pa upoštevajo tudi razpoložljivost različnih virov (na primer kadrovskih in finančnih) v določenem okolju. Uporabnik mora biti pripravljen in sposoben upravljati storitev in neposredno financiranje oskrbe. Osebam z intelektualno oviranostjo oziroma motnjo v duševnem razvoju pri tem običajno pomagajo družinski člani. Skupine oseb glede na vrsto invalidnosti, ki niso upravičene do osebne asistence: Teoretično nobena kategorija invalidov ni izključena. </w:t>
            </w:r>
          </w:p>
          <w:p w:rsidR="00C35A18" w:rsidRDefault="00C35A18" w:rsidP="004E5309">
            <w:pPr>
              <w:pStyle w:val="Neotevilenodstavek"/>
              <w:spacing w:before="0" w:after="0" w:line="260" w:lineRule="exact"/>
              <w:rPr>
                <w:sz w:val="20"/>
                <w:szCs w:val="20"/>
              </w:rPr>
            </w:pPr>
          </w:p>
          <w:p w:rsidR="00C35A18" w:rsidRDefault="00C35A18" w:rsidP="004E5309">
            <w:pPr>
              <w:pStyle w:val="Neotevilenodstavek"/>
              <w:spacing w:before="0" w:after="0" w:line="260" w:lineRule="exact"/>
              <w:rPr>
                <w:b/>
                <w:sz w:val="20"/>
                <w:szCs w:val="20"/>
              </w:rPr>
            </w:pPr>
            <w:r>
              <w:rPr>
                <w:b/>
                <w:sz w:val="20"/>
                <w:szCs w:val="20"/>
              </w:rPr>
              <w:t>Danska</w:t>
            </w:r>
          </w:p>
          <w:p w:rsidR="00C35A18" w:rsidRPr="00C35A18" w:rsidRDefault="00C35A18" w:rsidP="004E5309">
            <w:pPr>
              <w:pStyle w:val="Neotevilenodstavek"/>
              <w:spacing w:before="0" w:after="0" w:line="260" w:lineRule="exact"/>
              <w:rPr>
                <w:sz w:val="20"/>
                <w:szCs w:val="20"/>
              </w:rPr>
            </w:pPr>
            <w:r>
              <w:rPr>
                <w:sz w:val="20"/>
                <w:szCs w:val="20"/>
              </w:rPr>
              <w:t xml:space="preserve">Do osebne asistence so upravičene osebe s hudimi in (dolgo)trajnimi telesnimi ali osebnimi duševnimi invalidnostmi, ki zmanjšujejo njihovo zmožnost funkcioniranja v </w:t>
            </w:r>
            <w:proofErr w:type="spellStart"/>
            <w:r>
              <w:rPr>
                <w:sz w:val="20"/>
                <w:szCs w:val="20"/>
              </w:rPr>
              <w:t>vsakodnem</w:t>
            </w:r>
            <w:proofErr w:type="spellEnd"/>
            <w:r>
              <w:rPr>
                <w:sz w:val="20"/>
                <w:szCs w:val="20"/>
              </w:rPr>
              <w:t xml:space="preserve"> življenju in potrebujejo pomoč pri izvajanju temeljnih dnevnih opravil. Pomembno je tudi, da je oseba v aktivnem življenjskem obdobju. Zakonodaja glede na vrsto invalidnosti ne izključuje nobene skupine invalidov, vendar pa so v praksi do osebne asistence v največjem obsegu upravičeni težje fizično oziroma gibalno oviran</w:t>
            </w:r>
            <w:r w:rsidR="00093DB6">
              <w:rPr>
                <w:sz w:val="20"/>
                <w:szCs w:val="20"/>
              </w:rPr>
              <w:t xml:space="preserve">i invalidi, ki so zmožni sami upravljati osebno asistenco. Približno </w:t>
            </w:r>
            <w:proofErr w:type="spellStart"/>
            <w:r w:rsidR="00093DB6">
              <w:rPr>
                <w:sz w:val="20"/>
                <w:szCs w:val="20"/>
              </w:rPr>
              <w:t>tretina</w:t>
            </w:r>
            <w:proofErr w:type="spellEnd"/>
            <w:r w:rsidR="00093DB6">
              <w:rPr>
                <w:sz w:val="20"/>
                <w:szCs w:val="20"/>
              </w:rPr>
              <w:t xml:space="preserve"> oseb, ki prejemajo osebno </w:t>
            </w:r>
            <w:r w:rsidR="00093DB6">
              <w:rPr>
                <w:sz w:val="20"/>
                <w:szCs w:val="20"/>
              </w:rPr>
              <w:lastRenderedPageBreak/>
              <w:t>asistenco, ima dnevno 24 urno pomoč, povprečno prejemajo od 15 do 18 ur osebne asistence dnevno.</w:t>
            </w:r>
          </w:p>
          <w:p w:rsidR="00BC1723" w:rsidRPr="00F65AB7" w:rsidRDefault="00BC1723" w:rsidP="004E5309">
            <w:pPr>
              <w:pStyle w:val="Neotevilenodstavek"/>
              <w:spacing w:before="0" w:after="0" w:line="260" w:lineRule="exact"/>
              <w:rPr>
                <w:sz w:val="20"/>
                <w:szCs w:val="20"/>
              </w:rPr>
            </w:pPr>
          </w:p>
          <w:p w:rsidR="00BC1723" w:rsidRPr="00F65AB7" w:rsidRDefault="00BC1723" w:rsidP="004E5309">
            <w:pPr>
              <w:pStyle w:val="Neotevilenodstavek"/>
              <w:spacing w:before="0" w:after="0" w:line="260" w:lineRule="exact"/>
              <w:rPr>
                <w:sz w:val="20"/>
                <w:szCs w:val="20"/>
              </w:rPr>
            </w:pPr>
            <w:r w:rsidRPr="00F65AB7">
              <w:rPr>
                <w:b/>
                <w:sz w:val="20"/>
                <w:szCs w:val="20"/>
              </w:rPr>
              <w:t>Španija</w:t>
            </w:r>
            <w:r w:rsidRPr="00F65AB7">
              <w:rPr>
                <w:sz w:val="20"/>
                <w:szCs w:val="20"/>
              </w:rPr>
              <w:t xml:space="preserve"> </w:t>
            </w:r>
          </w:p>
          <w:p w:rsidR="00BC1723" w:rsidRPr="00F65AB7" w:rsidRDefault="00BC1723" w:rsidP="00FB2510">
            <w:pPr>
              <w:pStyle w:val="Neotevilenodstavek"/>
              <w:spacing w:before="0" w:after="0" w:line="260" w:lineRule="exact"/>
              <w:rPr>
                <w:sz w:val="20"/>
                <w:szCs w:val="20"/>
              </w:rPr>
            </w:pPr>
            <w:r w:rsidRPr="00F65AB7">
              <w:rPr>
                <w:sz w:val="20"/>
                <w:szCs w:val="20"/>
              </w:rPr>
              <w:t>Upravičenci glede na vrsto invalidnosti: Osnovna merila upravičenosti do osebne asistence določa državna zakonodaja, podrobneje pa so opredeljena v predpisih posameznih regij oziroma dežel, kar pomeni, da se dostopnost in prakse izvajanja osebne asistence med posameznimi regijami razlikujejo. Nacionalni zakon pri določanju upravičenosti do osebne asistence upošteva medicinski model, ki je usmerjen v ocenjevanje funkcionalnih zmožnosti invalidne osebe. Pri tem ocenjujejo predvsem telesne – fizične zmožnosti, ne upoštevajo pa njenih potreb v vsakdanjem življenju. Osebe razvrstijo v tri tipe glede na stopnjo invalidnosti, pri čemer so do osebne asistence upravičene le osebe, ki so uvrščene v prvo skupino, kar pomeni, da gre za invalide, ki so zelo odvisni od pomoči drugih. Višina financiranja osebne asistence je odvisna od dohodkov in premoženja osebe. Skupine oseb glede na vrsto invalidnosti, ki niso upravičene do osebne asistence: Teoretično je osebna asistenca zagotovljena vsem skupinam invalidov. Vendar pa je glede na to, da se pri upravičenosti do osebne asistence uporablja medicinski model, ki upošteva predvsem fizične zmožnosti osebe, praktično nemogoče, da bi oseba, ki ni telesno ovirana, dobila osebno asistenco.</w:t>
            </w:r>
          </w:p>
        </w:tc>
      </w:tr>
    </w:tbl>
    <w:p w:rsidR="00660501" w:rsidRDefault="00660501" w:rsidP="00BA02CD">
      <w:pPr>
        <w:spacing w:after="0"/>
        <w:jc w:val="both"/>
        <w:rPr>
          <w:rFonts w:ascii="Arial" w:hAnsi="Arial" w:cs="Arial"/>
          <w:sz w:val="20"/>
          <w:szCs w:val="20"/>
        </w:rPr>
      </w:pPr>
    </w:p>
    <w:tbl>
      <w:tblPr>
        <w:tblW w:w="0" w:type="auto"/>
        <w:tblLook w:val="04A0" w:firstRow="1" w:lastRow="0" w:firstColumn="1" w:lastColumn="0" w:noHBand="0" w:noVBand="1"/>
      </w:tblPr>
      <w:tblGrid>
        <w:gridCol w:w="9072"/>
      </w:tblGrid>
      <w:tr w:rsidR="00660501" w:rsidRPr="00F65AB7" w:rsidTr="004E5309">
        <w:tc>
          <w:tcPr>
            <w:tcW w:w="9213" w:type="dxa"/>
          </w:tcPr>
          <w:p w:rsidR="00660501" w:rsidRPr="00F65AB7" w:rsidRDefault="00660501" w:rsidP="004E5309">
            <w:pPr>
              <w:pStyle w:val="Oddelek"/>
              <w:numPr>
                <w:ilvl w:val="0"/>
                <w:numId w:val="0"/>
              </w:numPr>
              <w:tabs>
                <w:tab w:val="left" w:pos="270"/>
              </w:tabs>
              <w:spacing w:before="0" w:after="0" w:line="260" w:lineRule="exact"/>
              <w:jc w:val="left"/>
              <w:rPr>
                <w:sz w:val="20"/>
                <w:szCs w:val="20"/>
              </w:rPr>
            </w:pPr>
            <w:r w:rsidRPr="00F65AB7">
              <w:rPr>
                <w:sz w:val="20"/>
                <w:szCs w:val="20"/>
              </w:rPr>
              <w:t>6. PRESOJA POSLEDIC, KI JIH BO IMEL SPREJEM ZAKONA</w:t>
            </w:r>
          </w:p>
        </w:tc>
      </w:tr>
      <w:tr w:rsidR="00660501" w:rsidRPr="00F65AB7" w:rsidTr="004E5309">
        <w:tc>
          <w:tcPr>
            <w:tcW w:w="9213" w:type="dxa"/>
          </w:tcPr>
          <w:p w:rsidR="00660501" w:rsidRPr="00F65AB7" w:rsidRDefault="00660501" w:rsidP="004E5309">
            <w:pPr>
              <w:pStyle w:val="Odsek"/>
              <w:numPr>
                <w:ilvl w:val="0"/>
                <w:numId w:val="0"/>
              </w:numPr>
              <w:spacing w:before="0" w:after="0" w:line="260" w:lineRule="exact"/>
              <w:jc w:val="left"/>
              <w:rPr>
                <w:sz w:val="20"/>
                <w:szCs w:val="20"/>
              </w:rPr>
            </w:pPr>
            <w:r w:rsidRPr="00F65AB7">
              <w:rPr>
                <w:sz w:val="20"/>
                <w:szCs w:val="20"/>
              </w:rPr>
              <w:t xml:space="preserve">6.1 Presoja administrativnih posledic </w:t>
            </w:r>
          </w:p>
          <w:p w:rsidR="00660501" w:rsidRPr="00F65AB7" w:rsidRDefault="00660501" w:rsidP="004E5309">
            <w:pPr>
              <w:pStyle w:val="Odsek"/>
              <w:numPr>
                <w:ilvl w:val="0"/>
                <w:numId w:val="0"/>
              </w:numPr>
              <w:spacing w:before="0" w:after="0" w:line="260" w:lineRule="exact"/>
              <w:jc w:val="left"/>
              <w:rPr>
                <w:sz w:val="20"/>
                <w:szCs w:val="20"/>
              </w:rPr>
            </w:pPr>
            <w:r w:rsidRPr="00F65AB7">
              <w:rPr>
                <w:sz w:val="20"/>
                <w:szCs w:val="20"/>
              </w:rPr>
              <w:t xml:space="preserve">a) v postopkih oziroma poslovanju javne uprave ali pravosodnih organov: </w:t>
            </w:r>
          </w:p>
          <w:p w:rsidR="00660501" w:rsidRDefault="000C09AA" w:rsidP="00FB2510">
            <w:pPr>
              <w:pStyle w:val="Odsek"/>
              <w:numPr>
                <w:ilvl w:val="0"/>
                <w:numId w:val="0"/>
              </w:numPr>
              <w:spacing w:before="0" w:after="0" w:line="260" w:lineRule="exact"/>
              <w:jc w:val="both"/>
              <w:rPr>
                <w:b w:val="0"/>
                <w:sz w:val="20"/>
                <w:szCs w:val="20"/>
              </w:rPr>
            </w:pPr>
            <w:r>
              <w:rPr>
                <w:b w:val="0"/>
                <w:sz w:val="20"/>
                <w:szCs w:val="20"/>
              </w:rPr>
              <w:t>Predlog zakona nima posledic glede postopkov oziroma poslovanju javne uprave in pravosodnih organov.</w:t>
            </w:r>
          </w:p>
          <w:p w:rsidR="000C09AA" w:rsidRPr="00F65AB7" w:rsidRDefault="000C09AA" w:rsidP="00FB2510">
            <w:pPr>
              <w:pStyle w:val="Odsek"/>
              <w:numPr>
                <w:ilvl w:val="0"/>
                <w:numId w:val="0"/>
              </w:numPr>
              <w:spacing w:before="0" w:after="0" w:line="260" w:lineRule="exact"/>
              <w:jc w:val="both"/>
              <w:rPr>
                <w:b w:val="0"/>
                <w:sz w:val="20"/>
                <w:szCs w:val="20"/>
              </w:rPr>
            </w:pPr>
          </w:p>
        </w:tc>
      </w:tr>
      <w:tr w:rsidR="00660501" w:rsidRPr="00F65AB7" w:rsidTr="004E5309">
        <w:tc>
          <w:tcPr>
            <w:tcW w:w="9213" w:type="dxa"/>
          </w:tcPr>
          <w:p w:rsidR="00660501" w:rsidRPr="00F65AB7" w:rsidRDefault="00660501" w:rsidP="004E5309">
            <w:pPr>
              <w:pStyle w:val="rkovnatokazaodstavkom"/>
              <w:numPr>
                <w:ilvl w:val="0"/>
                <w:numId w:val="0"/>
              </w:numPr>
              <w:spacing w:line="260" w:lineRule="exact"/>
              <w:rPr>
                <w:rFonts w:cs="Arial"/>
                <w:b/>
                <w:sz w:val="20"/>
                <w:szCs w:val="20"/>
              </w:rPr>
            </w:pPr>
            <w:r w:rsidRPr="00F65AB7">
              <w:rPr>
                <w:rFonts w:cs="Arial"/>
                <w:b/>
                <w:sz w:val="20"/>
                <w:szCs w:val="20"/>
              </w:rPr>
              <w:t>b) pri obveznostih strank do javne uprave ali pravosodnih organov:</w:t>
            </w:r>
          </w:p>
          <w:p w:rsidR="00660501" w:rsidRPr="00F65AB7" w:rsidRDefault="00660501" w:rsidP="004E5309">
            <w:pPr>
              <w:pStyle w:val="Alineazaodstavkom"/>
              <w:numPr>
                <w:ilvl w:val="0"/>
                <w:numId w:val="0"/>
              </w:numPr>
              <w:tabs>
                <w:tab w:val="clear" w:pos="540"/>
                <w:tab w:val="clear" w:pos="900"/>
              </w:tabs>
              <w:overflowPunct w:val="0"/>
              <w:autoSpaceDE w:val="0"/>
              <w:autoSpaceDN w:val="0"/>
              <w:adjustRightInd w:val="0"/>
              <w:spacing w:line="260" w:lineRule="exact"/>
              <w:ind w:left="397" w:hanging="397"/>
              <w:textAlignment w:val="baseline"/>
              <w:rPr>
                <w:rFonts w:cs="Arial"/>
                <w:sz w:val="20"/>
                <w:szCs w:val="20"/>
              </w:rPr>
            </w:pPr>
            <w:r w:rsidRPr="00F65AB7">
              <w:rPr>
                <w:rFonts w:cs="Arial"/>
                <w:sz w:val="20"/>
                <w:szCs w:val="20"/>
              </w:rPr>
              <w:t>Predlog zakona nima posledic pri obveznosti strank.</w:t>
            </w:r>
          </w:p>
          <w:p w:rsidR="00660501" w:rsidRPr="00F65AB7" w:rsidRDefault="00660501" w:rsidP="004E5309">
            <w:pPr>
              <w:pStyle w:val="Alineazaodstavkom"/>
              <w:numPr>
                <w:ilvl w:val="0"/>
                <w:numId w:val="0"/>
              </w:numPr>
              <w:tabs>
                <w:tab w:val="clear" w:pos="540"/>
                <w:tab w:val="clear" w:pos="900"/>
              </w:tabs>
              <w:overflowPunct w:val="0"/>
              <w:autoSpaceDE w:val="0"/>
              <w:autoSpaceDN w:val="0"/>
              <w:adjustRightInd w:val="0"/>
              <w:spacing w:line="260" w:lineRule="exact"/>
              <w:ind w:left="397" w:hanging="397"/>
              <w:textAlignment w:val="baseline"/>
              <w:rPr>
                <w:rFonts w:cs="Arial"/>
                <w:sz w:val="20"/>
                <w:szCs w:val="20"/>
              </w:rPr>
            </w:pPr>
          </w:p>
        </w:tc>
      </w:tr>
      <w:tr w:rsidR="00660501" w:rsidRPr="00F65AB7" w:rsidTr="004E5309">
        <w:tc>
          <w:tcPr>
            <w:tcW w:w="9213" w:type="dxa"/>
          </w:tcPr>
          <w:p w:rsidR="00660501" w:rsidRPr="00F65AB7" w:rsidRDefault="00660501" w:rsidP="004E5309">
            <w:pPr>
              <w:pStyle w:val="Odsek"/>
              <w:numPr>
                <w:ilvl w:val="0"/>
                <w:numId w:val="0"/>
              </w:numPr>
              <w:spacing w:before="0" w:after="0" w:line="260" w:lineRule="exact"/>
              <w:jc w:val="left"/>
              <w:rPr>
                <w:sz w:val="20"/>
                <w:szCs w:val="20"/>
              </w:rPr>
            </w:pPr>
            <w:r w:rsidRPr="00F65AB7">
              <w:rPr>
                <w:sz w:val="20"/>
                <w:szCs w:val="20"/>
              </w:rPr>
              <w:t>6.2 Presoja posledic za okolje, vključno s prostorskimi in varstvenimi vidiki, in sicer za:</w:t>
            </w:r>
          </w:p>
        </w:tc>
      </w:tr>
      <w:tr w:rsidR="00660501" w:rsidRPr="00F65AB7" w:rsidTr="004E5309">
        <w:tc>
          <w:tcPr>
            <w:tcW w:w="9213" w:type="dxa"/>
          </w:tcPr>
          <w:p w:rsidR="00660501" w:rsidRPr="00F65AB7" w:rsidRDefault="00660501" w:rsidP="004E5309">
            <w:pPr>
              <w:pStyle w:val="Alineazatoko"/>
              <w:tabs>
                <w:tab w:val="clear" w:pos="720"/>
              </w:tabs>
              <w:spacing w:line="260" w:lineRule="exact"/>
              <w:rPr>
                <w:sz w:val="20"/>
                <w:szCs w:val="20"/>
              </w:rPr>
            </w:pPr>
            <w:r w:rsidRPr="00F65AB7">
              <w:rPr>
                <w:sz w:val="20"/>
                <w:szCs w:val="20"/>
              </w:rPr>
              <w:t>Predlog zakona nima posledic za okolje.</w:t>
            </w:r>
          </w:p>
          <w:p w:rsidR="00660501" w:rsidRPr="00F65AB7" w:rsidRDefault="00660501" w:rsidP="004E5309">
            <w:pPr>
              <w:pStyle w:val="Alineazatoko"/>
              <w:tabs>
                <w:tab w:val="clear" w:pos="720"/>
              </w:tabs>
              <w:spacing w:line="260" w:lineRule="exact"/>
              <w:rPr>
                <w:sz w:val="20"/>
                <w:szCs w:val="20"/>
              </w:rPr>
            </w:pPr>
          </w:p>
        </w:tc>
      </w:tr>
      <w:tr w:rsidR="00660501" w:rsidRPr="00F65AB7" w:rsidTr="004E5309">
        <w:tc>
          <w:tcPr>
            <w:tcW w:w="9213" w:type="dxa"/>
          </w:tcPr>
          <w:p w:rsidR="00660501" w:rsidRPr="00F65AB7" w:rsidRDefault="00660501" w:rsidP="004E5309">
            <w:pPr>
              <w:pStyle w:val="Odsek"/>
              <w:numPr>
                <w:ilvl w:val="0"/>
                <w:numId w:val="0"/>
              </w:numPr>
              <w:spacing w:before="0" w:after="0" w:line="260" w:lineRule="exact"/>
              <w:jc w:val="left"/>
              <w:rPr>
                <w:sz w:val="20"/>
                <w:szCs w:val="20"/>
              </w:rPr>
            </w:pPr>
            <w:r w:rsidRPr="00F65AB7">
              <w:rPr>
                <w:sz w:val="20"/>
                <w:szCs w:val="20"/>
              </w:rPr>
              <w:t>6.3 Presoja posledic za gospodarstvo, in sicer za:</w:t>
            </w:r>
          </w:p>
        </w:tc>
      </w:tr>
      <w:tr w:rsidR="00660501" w:rsidRPr="00F65AB7" w:rsidTr="004E5309">
        <w:tc>
          <w:tcPr>
            <w:tcW w:w="9213" w:type="dxa"/>
          </w:tcPr>
          <w:p w:rsidR="00660501" w:rsidRPr="00F65AB7" w:rsidRDefault="00660501" w:rsidP="004E5309">
            <w:pPr>
              <w:pStyle w:val="Alineazatoko"/>
              <w:tabs>
                <w:tab w:val="clear" w:pos="720"/>
              </w:tabs>
              <w:spacing w:line="260" w:lineRule="exact"/>
              <w:rPr>
                <w:sz w:val="20"/>
                <w:szCs w:val="20"/>
              </w:rPr>
            </w:pPr>
            <w:r w:rsidRPr="00F65AB7">
              <w:rPr>
                <w:sz w:val="20"/>
                <w:szCs w:val="20"/>
              </w:rPr>
              <w:t>Predlog zakona nima posledic za gospodarstvo.</w:t>
            </w:r>
          </w:p>
          <w:p w:rsidR="00660501" w:rsidRPr="00F65AB7" w:rsidRDefault="00660501" w:rsidP="004E5309">
            <w:pPr>
              <w:pStyle w:val="Alineazatoko"/>
              <w:tabs>
                <w:tab w:val="clear" w:pos="720"/>
              </w:tabs>
              <w:spacing w:line="260" w:lineRule="exact"/>
              <w:rPr>
                <w:sz w:val="20"/>
                <w:szCs w:val="20"/>
              </w:rPr>
            </w:pPr>
          </w:p>
        </w:tc>
      </w:tr>
      <w:tr w:rsidR="00660501" w:rsidRPr="00F65AB7" w:rsidTr="004E5309">
        <w:tc>
          <w:tcPr>
            <w:tcW w:w="9213" w:type="dxa"/>
          </w:tcPr>
          <w:p w:rsidR="00660501" w:rsidRPr="00F65AB7" w:rsidRDefault="00660501" w:rsidP="004E5309">
            <w:pPr>
              <w:pStyle w:val="Odsek"/>
              <w:numPr>
                <w:ilvl w:val="0"/>
                <w:numId w:val="0"/>
              </w:numPr>
              <w:spacing w:before="0" w:after="0" w:line="260" w:lineRule="exact"/>
              <w:jc w:val="left"/>
              <w:rPr>
                <w:sz w:val="20"/>
                <w:szCs w:val="20"/>
              </w:rPr>
            </w:pPr>
            <w:r w:rsidRPr="00F65AB7">
              <w:rPr>
                <w:sz w:val="20"/>
                <w:szCs w:val="20"/>
              </w:rPr>
              <w:t>6.4 Presoja posledic za socialno področje, in sicer za:</w:t>
            </w:r>
          </w:p>
        </w:tc>
      </w:tr>
      <w:tr w:rsidR="00660501" w:rsidRPr="00F65AB7" w:rsidTr="004E5309">
        <w:tc>
          <w:tcPr>
            <w:tcW w:w="9213" w:type="dxa"/>
          </w:tcPr>
          <w:p w:rsidR="00660501" w:rsidRDefault="00660501" w:rsidP="002769F4">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sz w:val="20"/>
                <w:szCs w:val="20"/>
              </w:rPr>
            </w:pPr>
            <w:r w:rsidRPr="00F65AB7">
              <w:rPr>
                <w:rFonts w:cs="Arial"/>
                <w:sz w:val="20"/>
                <w:szCs w:val="20"/>
              </w:rPr>
              <w:t xml:space="preserve">Predlog zakona bo izboljšal kakovost življenja invalidov in njihovo izenačevanje možnosti ter vključevanje v družbo. </w:t>
            </w:r>
          </w:p>
          <w:p w:rsidR="002769F4" w:rsidRPr="00F65AB7" w:rsidRDefault="002769F4" w:rsidP="002769F4">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sz w:val="20"/>
                <w:szCs w:val="20"/>
              </w:rPr>
            </w:pPr>
          </w:p>
        </w:tc>
      </w:tr>
      <w:tr w:rsidR="00660501" w:rsidRPr="00F65AB7" w:rsidTr="004E5309">
        <w:tc>
          <w:tcPr>
            <w:tcW w:w="9213" w:type="dxa"/>
          </w:tcPr>
          <w:p w:rsidR="00660501" w:rsidRPr="00F65AB7" w:rsidRDefault="00660501" w:rsidP="004E5309">
            <w:pPr>
              <w:pStyle w:val="Odsek"/>
              <w:numPr>
                <w:ilvl w:val="0"/>
                <w:numId w:val="0"/>
              </w:numPr>
              <w:spacing w:before="0" w:after="0" w:line="260" w:lineRule="exact"/>
              <w:jc w:val="left"/>
              <w:rPr>
                <w:sz w:val="20"/>
                <w:szCs w:val="20"/>
              </w:rPr>
            </w:pPr>
            <w:r w:rsidRPr="00F65AB7">
              <w:rPr>
                <w:sz w:val="20"/>
                <w:szCs w:val="20"/>
              </w:rPr>
              <w:t>6.5 Presoja posledic za dokumente razvojnega načrtovanja, in sicer za:</w:t>
            </w:r>
          </w:p>
        </w:tc>
      </w:tr>
      <w:tr w:rsidR="00660501" w:rsidRPr="00F65AB7" w:rsidTr="004E5309">
        <w:tc>
          <w:tcPr>
            <w:tcW w:w="9213" w:type="dxa"/>
          </w:tcPr>
          <w:p w:rsidR="00660501" w:rsidRPr="00F65AB7" w:rsidRDefault="00660501" w:rsidP="004E5309">
            <w:pPr>
              <w:pStyle w:val="Alineazaodstavkom"/>
              <w:numPr>
                <w:ilvl w:val="0"/>
                <w:numId w:val="0"/>
              </w:numPr>
              <w:spacing w:line="260" w:lineRule="exact"/>
              <w:rPr>
                <w:rFonts w:cs="Arial"/>
                <w:sz w:val="20"/>
                <w:szCs w:val="20"/>
              </w:rPr>
            </w:pPr>
            <w:r w:rsidRPr="00F65AB7">
              <w:rPr>
                <w:rFonts w:cs="Arial"/>
                <w:sz w:val="20"/>
                <w:szCs w:val="20"/>
              </w:rPr>
              <w:t>Predlog zakona nima posledic za dokumente razvojnega načrtovanja.</w:t>
            </w:r>
          </w:p>
          <w:p w:rsidR="00660501" w:rsidRPr="00F65AB7" w:rsidRDefault="00660501" w:rsidP="004E5309">
            <w:pPr>
              <w:pStyle w:val="Alineazaodstavkom"/>
              <w:numPr>
                <w:ilvl w:val="0"/>
                <w:numId w:val="0"/>
              </w:numPr>
              <w:spacing w:line="260" w:lineRule="exact"/>
              <w:rPr>
                <w:rFonts w:cs="Arial"/>
                <w:b/>
                <w:sz w:val="20"/>
                <w:szCs w:val="20"/>
              </w:rPr>
            </w:pPr>
          </w:p>
          <w:p w:rsidR="00660501" w:rsidRPr="00F65AB7" w:rsidRDefault="00660501" w:rsidP="004E5309">
            <w:pPr>
              <w:pStyle w:val="Alineazaodstavkom"/>
              <w:numPr>
                <w:ilvl w:val="0"/>
                <w:numId w:val="0"/>
              </w:numPr>
              <w:spacing w:line="260" w:lineRule="exact"/>
              <w:rPr>
                <w:rFonts w:cs="Arial"/>
                <w:b/>
                <w:sz w:val="20"/>
                <w:szCs w:val="20"/>
              </w:rPr>
            </w:pPr>
            <w:r w:rsidRPr="00F65AB7">
              <w:rPr>
                <w:rFonts w:cs="Arial"/>
                <w:b/>
                <w:sz w:val="20"/>
                <w:szCs w:val="20"/>
              </w:rPr>
              <w:t>6.6 Presoja posledic za druga področja</w:t>
            </w:r>
          </w:p>
          <w:p w:rsidR="00660501" w:rsidRPr="00F65AB7" w:rsidRDefault="00660501" w:rsidP="004E5309">
            <w:pPr>
              <w:pStyle w:val="Alineazaodstavkom"/>
              <w:numPr>
                <w:ilvl w:val="0"/>
                <w:numId w:val="0"/>
              </w:numPr>
              <w:spacing w:line="260" w:lineRule="exact"/>
              <w:rPr>
                <w:rFonts w:cs="Arial"/>
                <w:sz w:val="20"/>
                <w:szCs w:val="20"/>
              </w:rPr>
            </w:pPr>
            <w:r w:rsidRPr="00F65AB7">
              <w:rPr>
                <w:rFonts w:cs="Arial"/>
                <w:sz w:val="20"/>
                <w:szCs w:val="20"/>
              </w:rPr>
              <w:t>Predlog zakona nima posledic za druga področja.</w:t>
            </w:r>
          </w:p>
          <w:p w:rsidR="00660501" w:rsidRPr="00F65AB7" w:rsidRDefault="00660501" w:rsidP="004E5309">
            <w:pPr>
              <w:pStyle w:val="Alineazaodstavkom"/>
              <w:numPr>
                <w:ilvl w:val="0"/>
                <w:numId w:val="0"/>
              </w:numPr>
              <w:spacing w:line="260" w:lineRule="exact"/>
              <w:rPr>
                <w:rFonts w:cs="Arial"/>
                <w:b/>
                <w:sz w:val="20"/>
                <w:szCs w:val="20"/>
              </w:rPr>
            </w:pPr>
          </w:p>
        </w:tc>
      </w:tr>
      <w:tr w:rsidR="00660501" w:rsidRPr="00F65AB7" w:rsidTr="004E5309">
        <w:tc>
          <w:tcPr>
            <w:tcW w:w="9213" w:type="dxa"/>
          </w:tcPr>
          <w:p w:rsidR="00660501" w:rsidRPr="00F65AB7" w:rsidRDefault="00660501" w:rsidP="004E5309">
            <w:pPr>
              <w:pStyle w:val="Odsek"/>
              <w:numPr>
                <w:ilvl w:val="0"/>
                <w:numId w:val="0"/>
              </w:numPr>
              <w:spacing w:before="0" w:after="0" w:line="260" w:lineRule="exact"/>
              <w:jc w:val="left"/>
              <w:rPr>
                <w:sz w:val="20"/>
                <w:szCs w:val="20"/>
              </w:rPr>
            </w:pPr>
            <w:r w:rsidRPr="00F65AB7">
              <w:rPr>
                <w:sz w:val="20"/>
                <w:szCs w:val="20"/>
              </w:rPr>
              <w:t>6.7 Izvajanje sprejetega predpisa:</w:t>
            </w:r>
          </w:p>
        </w:tc>
      </w:tr>
      <w:tr w:rsidR="00660501" w:rsidRPr="00F65AB7" w:rsidTr="004E5309">
        <w:tc>
          <w:tcPr>
            <w:tcW w:w="9213" w:type="dxa"/>
          </w:tcPr>
          <w:p w:rsidR="00660501" w:rsidRPr="00F65AB7" w:rsidRDefault="00660501" w:rsidP="00660501">
            <w:pPr>
              <w:pStyle w:val="rkovnatokazaodstavkom"/>
              <w:numPr>
                <w:ilvl w:val="0"/>
                <w:numId w:val="13"/>
              </w:numPr>
              <w:spacing w:line="260" w:lineRule="exact"/>
              <w:rPr>
                <w:rFonts w:cs="Arial"/>
                <w:sz w:val="20"/>
                <w:szCs w:val="20"/>
              </w:rPr>
            </w:pPr>
            <w:r w:rsidRPr="00F65AB7">
              <w:rPr>
                <w:rFonts w:cs="Arial"/>
                <w:sz w:val="20"/>
                <w:szCs w:val="20"/>
              </w:rPr>
              <w:t>Predstavitev sprejetega zakona:</w:t>
            </w:r>
          </w:p>
          <w:p w:rsidR="00660501" w:rsidRPr="00F65AB7" w:rsidRDefault="00660501" w:rsidP="004E5309">
            <w:pPr>
              <w:pStyle w:val="rkovnatokazaodstavkom"/>
              <w:numPr>
                <w:ilvl w:val="0"/>
                <w:numId w:val="0"/>
              </w:numPr>
              <w:spacing w:line="260" w:lineRule="exact"/>
              <w:rPr>
                <w:rFonts w:cs="Arial"/>
                <w:sz w:val="20"/>
                <w:szCs w:val="20"/>
              </w:rPr>
            </w:pPr>
          </w:p>
          <w:p w:rsidR="00660501" w:rsidRPr="00F65AB7" w:rsidRDefault="00660501" w:rsidP="00660501">
            <w:pPr>
              <w:pStyle w:val="rkovnatokazaodstavkom"/>
              <w:numPr>
                <w:ilvl w:val="0"/>
                <w:numId w:val="13"/>
              </w:numPr>
              <w:spacing w:line="260" w:lineRule="exact"/>
              <w:rPr>
                <w:rFonts w:cs="Arial"/>
                <w:sz w:val="20"/>
                <w:szCs w:val="20"/>
              </w:rPr>
            </w:pPr>
            <w:r w:rsidRPr="00F65AB7">
              <w:rPr>
                <w:rFonts w:cs="Arial"/>
                <w:sz w:val="20"/>
                <w:szCs w:val="20"/>
              </w:rPr>
              <w:t>Spremljanje izvajanja sprejetega predpisa:</w:t>
            </w:r>
          </w:p>
          <w:p w:rsidR="00660501" w:rsidRPr="00F65AB7" w:rsidRDefault="00660501" w:rsidP="004E5309">
            <w:pPr>
              <w:pStyle w:val="Alineazatoko"/>
              <w:tabs>
                <w:tab w:val="clear" w:pos="720"/>
              </w:tabs>
              <w:spacing w:line="260" w:lineRule="exact"/>
              <w:ind w:left="0" w:firstLine="0"/>
              <w:rPr>
                <w:sz w:val="20"/>
                <w:szCs w:val="20"/>
              </w:rPr>
            </w:pPr>
            <w:r w:rsidRPr="00F65AB7">
              <w:rPr>
                <w:sz w:val="20"/>
                <w:szCs w:val="20"/>
              </w:rPr>
              <w:t xml:space="preserve">Predlog zakona bo skupaj z </w:t>
            </w:r>
            <w:r w:rsidR="00FB2510">
              <w:rPr>
                <w:sz w:val="20"/>
                <w:szCs w:val="20"/>
              </w:rPr>
              <w:t xml:space="preserve">Zakonom o osebni asistenci </w:t>
            </w:r>
            <w:r w:rsidRPr="00F65AB7">
              <w:rPr>
                <w:sz w:val="20"/>
                <w:szCs w:val="20"/>
              </w:rPr>
              <w:t>podlaga za pripravo analiz spremljanja in izvajanja osebne asistence (analiza Inštituta Republike Slovenije za socialno varstvo).</w:t>
            </w:r>
          </w:p>
          <w:p w:rsidR="00660501" w:rsidRPr="00F65AB7" w:rsidRDefault="00660501" w:rsidP="004E5309">
            <w:pPr>
              <w:pStyle w:val="Alineazatoko"/>
              <w:tabs>
                <w:tab w:val="clear" w:pos="720"/>
              </w:tabs>
              <w:spacing w:line="260" w:lineRule="exact"/>
              <w:rPr>
                <w:sz w:val="20"/>
                <w:szCs w:val="20"/>
              </w:rPr>
            </w:pPr>
          </w:p>
        </w:tc>
      </w:tr>
      <w:tr w:rsidR="00660501" w:rsidRPr="0077524D" w:rsidTr="004E5309">
        <w:tc>
          <w:tcPr>
            <w:tcW w:w="9213" w:type="dxa"/>
          </w:tcPr>
          <w:p w:rsidR="00660501" w:rsidRPr="00F65AB7" w:rsidRDefault="00660501" w:rsidP="004E5309">
            <w:pPr>
              <w:pStyle w:val="Odsek"/>
              <w:numPr>
                <w:ilvl w:val="0"/>
                <w:numId w:val="0"/>
              </w:numPr>
              <w:spacing w:before="0" w:after="0" w:line="260" w:lineRule="exact"/>
              <w:jc w:val="left"/>
              <w:rPr>
                <w:sz w:val="20"/>
                <w:szCs w:val="20"/>
              </w:rPr>
            </w:pPr>
            <w:r w:rsidRPr="00F65AB7">
              <w:rPr>
                <w:sz w:val="20"/>
                <w:szCs w:val="20"/>
              </w:rPr>
              <w:t>6.8 Druge pomembne okoliščine v zvezi z vprašanji, ki jih ureja predlog zakona</w:t>
            </w:r>
          </w:p>
          <w:p w:rsidR="00660501" w:rsidRPr="00F65AB7" w:rsidRDefault="00660501" w:rsidP="004E5309">
            <w:pPr>
              <w:pStyle w:val="Alineazaodstavkom"/>
              <w:numPr>
                <w:ilvl w:val="0"/>
                <w:numId w:val="0"/>
              </w:numPr>
              <w:spacing w:line="260" w:lineRule="exact"/>
              <w:ind w:left="709"/>
              <w:rPr>
                <w:rFonts w:cs="Arial"/>
                <w:sz w:val="20"/>
                <w:szCs w:val="20"/>
              </w:rPr>
            </w:pPr>
          </w:p>
          <w:p w:rsidR="00660501" w:rsidRPr="00F65AB7" w:rsidRDefault="00660501" w:rsidP="004E5309">
            <w:pPr>
              <w:pStyle w:val="Odsek"/>
              <w:numPr>
                <w:ilvl w:val="0"/>
                <w:numId w:val="0"/>
              </w:numPr>
              <w:tabs>
                <w:tab w:val="left" w:pos="285"/>
              </w:tabs>
              <w:spacing w:before="0" w:after="0" w:line="260" w:lineRule="exact"/>
              <w:jc w:val="left"/>
              <w:rPr>
                <w:sz w:val="20"/>
                <w:szCs w:val="20"/>
              </w:rPr>
            </w:pPr>
            <w:r w:rsidRPr="00F65AB7">
              <w:rPr>
                <w:sz w:val="20"/>
                <w:szCs w:val="20"/>
              </w:rPr>
              <w:t>7. PRIKAZ SODELOVANJA JAVNOSTI PRI PRIPRAVI PREDLOGA ZAKONA:</w:t>
            </w:r>
          </w:p>
          <w:p w:rsidR="00660501" w:rsidRDefault="00660501" w:rsidP="004E5309">
            <w:pPr>
              <w:pStyle w:val="rkovnatokazaodstavkom"/>
              <w:numPr>
                <w:ilvl w:val="0"/>
                <w:numId w:val="0"/>
              </w:numPr>
              <w:spacing w:line="260" w:lineRule="exact"/>
              <w:rPr>
                <w:rFonts w:cs="Arial"/>
                <w:sz w:val="20"/>
                <w:szCs w:val="20"/>
              </w:rPr>
            </w:pPr>
            <w:r>
              <w:rPr>
                <w:rFonts w:cs="Arial"/>
                <w:sz w:val="20"/>
                <w:szCs w:val="20"/>
              </w:rPr>
              <w:lastRenderedPageBreak/>
              <w:t xml:space="preserve">Predlog zakona je bil </w:t>
            </w:r>
            <w:r w:rsidR="00FB2510">
              <w:rPr>
                <w:rFonts w:cs="Arial"/>
                <w:sz w:val="20"/>
                <w:szCs w:val="20"/>
              </w:rPr>
              <w:t xml:space="preserve">junija 2019 </w:t>
            </w:r>
            <w:r>
              <w:rPr>
                <w:rFonts w:cs="Arial"/>
                <w:sz w:val="20"/>
                <w:szCs w:val="20"/>
              </w:rPr>
              <w:t xml:space="preserve">objavljen na e-demokraciji. Javna obravnava je trajala 30 dni, do </w:t>
            </w:r>
          </w:p>
          <w:p w:rsidR="002769F4" w:rsidRDefault="002769F4" w:rsidP="004E5309">
            <w:pPr>
              <w:pStyle w:val="rkovnatokazaodstavkom"/>
              <w:numPr>
                <w:ilvl w:val="0"/>
                <w:numId w:val="0"/>
              </w:numPr>
              <w:spacing w:line="260" w:lineRule="exact"/>
              <w:rPr>
                <w:rFonts w:cs="Arial"/>
                <w:sz w:val="20"/>
                <w:szCs w:val="20"/>
              </w:rPr>
            </w:pPr>
          </w:p>
          <w:p w:rsidR="00660501" w:rsidRPr="00F65AB7" w:rsidRDefault="00660501" w:rsidP="004E5309">
            <w:pPr>
              <w:pStyle w:val="rkovnatokazaodstavkom"/>
              <w:numPr>
                <w:ilvl w:val="0"/>
                <w:numId w:val="0"/>
              </w:numPr>
              <w:spacing w:line="260" w:lineRule="exact"/>
              <w:rPr>
                <w:rFonts w:cs="Arial"/>
                <w:b/>
                <w:sz w:val="20"/>
                <w:szCs w:val="20"/>
              </w:rPr>
            </w:pPr>
            <w:r w:rsidRPr="00F65AB7">
              <w:rPr>
                <w:rFonts w:cs="Arial"/>
                <w:b/>
                <w:sz w:val="20"/>
                <w:szCs w:val="20"/>
              </w:rPr>
              <w:t xml:space="preserve">8. PODATEK O ZUNANJEM STROKOVNJAKU </w:t>
            </w:r>
            <w:r w:rsidRPr="00F65AB7">
              <w:rPr>
                <w:rFonts w:cs="Arial"/>
                <w:b/>
                <w:color w:val="000000"/>
                <w:sz w:val="20"/>
                <w:szCs w:val="20"/>
                <w:shd w:val="clear" w:color="auto" w:fill="FFFFFF"/>
              </w:rPr>
              <w:t>OZIROMA PRAVNI OSEBI, KI JE SODELOVALA PRI PRIPRAVI PREDLOGA ZAKONA</w:t>
            </w:r>
            <w:r w:rsidRPr="00F65AB7">
              <w:rPr>
                <w:rFonts w:cs="Arial"/>
                <w:b/>
                <w:sz w:val="20"/>
                <w:szCs w:val="20"/>
              </w:rPr>
              <w:t>, IN ZNESKU PLAČILA ZA TA NAMEN:</w:t>
            </w:r>
          </w:p>
          <w:p w:rsidR="00660501" w:rsidRPr="00F65AB7" w:rsidRDefault="00660501" w:rsidP="004E5309">
            <w:pPr>
              <w:pStyle w:val="Odsek"/>
              <w:numPr>
                <w:ilvl w:val="0"/>
                <w:numId w:val="0"/>
              </w:numPr>
              <w:spacing w:before="0" w:after="0" w:line="260" w:lineRule="exact"/>
              <w:jc w:val="left"/>
              <w:rPr>
                <w:b w:val="0"/>
                <w:sz w:val="20"/>
                <w:szCs w:val="20"/>
              </w:rPr>
            </w:pPr>
            <w:r w:rsidRPr="00F65AB7">
              <w:rPr>
                <w:b w:val="0"/>
                <w:sz w:val="20"/>
                <w:szCs w:val="20"/>
              </w:rPr>
              <w:t>Pri pripravi predloga zakona niso sodelovali zunanji strokovnjaki ali pravna oseba.</w:t>
            </w:r>
          </w:p>
          <w:p w:rsidR="00660501" w:rsidRPr="00F65AB7" w:rsidRDefault="00660501" w:rsidP="004E5309">
            <w:pPr>
              <w:pStyle w:val="Odsek"/>
              <w:numPr>
                <w:ilvl w:val="0"/>
                <w:numId w:val="0"/>
              </w:numPr>
              <w:spacing w:before="0" w:after="0" w:line="260" w:lineRule="exact"/>
              <w:jc w:val="left"/>
              <w:rPr>
                <w:b w:val="0"/>
                <w:sz w:val="20"/>
                <w:szCs w:val="20"/>
              </w:rPr>
            </w:pPr>
          </w:p>
          <w:p w:rsidR="00660501" w:rsidRPr="00F65AB7" w:rsidRDefault="00660501" w:rsidP="004E5309">
            <w:pPr>
              <w:pStyle w:val="Odsek"/>
              <w:numPr>
                <w:ilvl w:val="0"/>
                <w:numId w:val="0"/>
              </w:numPr>
              <w:tabs>
                <w:tab w:val="left" w:pos="180"/>
                <w:tab w:val="left" w:pos="345"/>
                <w:tab w:val="left" w:pos="555"/>
              </w:tabs>
              <w:spacing w:before="0" w:after="0" w:line="260" w:lineRule="exact"/>
              <w:jc w:val="both"/>
              <w:rPr>
                <w:sz w:val="20"/>
                <w:szCs w:val="20"/>
              </w:rPr>
            </w:pPr>
            <w:r w:rsidRPr="00F65AB7">
              <w:rPr>
                <w:sz w:val="20"/>
                <w:szCs w:val="20"/>
              </w:rPr>
              <w:t>9. NAVEDBA, KATERI PREDSTAVNIKI PREDLAGATELJA BODO SODELOVALI PRI DELU DRŽAVNEGA ZBORA IN DELOVNIH TELES</w:t>
            </w:r>
          </w:p>
          <w:p w:rsidR="00660501" w:rsidRPr="00F65AB7" w:rsidRDefault="00660501" w:rsidP="004E5309">
            <w:pPr>
              <w:pStyle w:val="Odsek"/>
              <w:numPr>
                <w:ilvl w:val="0"/>
                <w:numId w:val="0"/>
              </w:numPr>
              <w:spacing w:before="0" w:after="0" w:line="260" w:lineRule="exact"/>
              <w:jc w:val="left"/>
              <w:rPr>
                <w:b w:val="0"/>
                <w:sz w:val="20"/>
                <w:szCs w:val="20"/>
              </w:rPr>
            </w:pPr>
            <w:r w:rsidRPr="00F65AB7">
              <w:rPr>
                <w:b w:val="0"/>
                <w:sz w:val="20"/>
                <w:szCs w:val="20"/>
              </w:rPr>
              <w:t>−</w:t>
            </w:r>
            <w:r w:rsidR="00FB2510">
              <w:rPr>
                <w:b w:val="0"/>
                <w:sz w:val="20"/>
                <w:szCs w:val="20"/>
              </w:rPr>
              <w:t xml:space="preserve">mag. Ksenija </w:t>
            </w:r>
            <w:proofErr w:type="spellStart"/>
            <w:r w:rsidR="00FB2510">
              <w:rPr>
                <w:b w:val="0"/>
                <w:sz w:val="20"/>
                <w:szCs w:val="20"/>
              </w:rPr>
              <w:t>Klampfer</w:t>
            </w:r>
            <w:proofErr w:type="spellEnd"/>
            <w:r w:rsidRPr="00F65AB7">
              <w:rPr>
                <w:b w:val="0"/>
                <w:sz w:val="20"/>
                <w:szCs w:val="20"/>
              </w:rPr>
              <w:t xml:space="preserve">, ministrica </w:t>
            </w:r>
          </w:p>
          <w:p w:rsidR="00660501" w:rsidRPr="00F65AB7" w:rsidRDefault="00660501" w:rsidP="004E5309">
            <w:pPr>
              <w:pStyle w:val="Odsek"/>
              <w:numPr>
                <w:ilvl w:val="0"/>
                <w:numId w:val="0"/>
              </w:numPr>
              <w:spacing w:before="0" w:after="0" w:line="260" w:lineRule="exact"/>
              <w:jc w:val="left"/>
              <w:rPr>
                <w:b w:val="0"/>
                <w:sz w:val="20"/>
                <w:szCs w:val="20"/>
              </w:rPr>
            </w:pPr>
            <w:r w:rsidRPr="00F65AB7">
              <w:rPr>
                <w:b w:val="0"/>
                <w:sz w:val="20"/>
                <w:szCs w:val="20"/>
              </w:rPr>
              <w:t>−</w:t>
            </w:r>
            <w:r w:rsidR="002769F4">
              <w:rPr>
                <w:b w:val="0"/>
                <w:sz w:val="20"/>
                <w:szCs w:val="20"/>
              </w:rPr>
              <w:t xml:space="preserve"> </w:t>
            </w:r>
            <w:r w:rsidR="00FB2510">
              <w:rPr>
                <w:b w:val="0"/>
                <w:sz w:val="20"/>
                <w:szCs w:val="20"/>
              </w:rPr>
              <w:t>Breda Božnik</w:t>
            </w:r>
            <w:r w:rsidRPr="00F65AB7">
              <w:rPr>
                <w:b w:val="0"/>
                <w:sz w:val="20"/>
                <w:szCs w:val="20"/>
              </w:rPr>
              <w:t>, državna sekretarka</w:t>
            </w:r>
          </w:p>
          <w:p w:rsidR="00660501" w:rsidRPr="00F65AB7" w:rsidRDefault="00660501" w:rsidP="004E5309">
            <w:pPr>
              <w:pStyle w:val="Odsek"/>
              <w:numPr>
                <w:ilvl w:val="0"/>
                <w:numId w:val="0"/>
              </w:numPr>
              <w:spacing w:before="0" w:after="0" w:line="260" w:lineRule="exact"/>
              <w:jc w:val="left"/>
              <w:rPr>
                <w:b w:val="0"/>
                <w:sz w:val="20"/>
                <w:szCs w:val="20"/>
              </w:rPr>
            </w:pPr>
            <w:r w:rsidRPr="00F65AB7">
              <w:rPr>
                <w:b w:val="0"/>
                <w:sz w:val="20"/>
                <w:szCs w:val="20"/>
              </w:rPr>
              <w:t>− Dragica Bac, generalna direktorica, Direktorat za invalide, vojne veterane in žrtve vojnega nasilja</w:t>
            </w:r>
          </w:p>
          <w:p w:rsidR="00660501" w:rsidRPr="004C3D84" w:rsidRDefault="00660501" w:rsidP="000138EE">
            <w:pPr>
              <w:pStyle w:val="Odsek"/>
              <w:numPr>
                <w:ilvl w:val="0"/>
                <w:numId w:val="0"/>
              </w:numPr>
              <w:spacing w:before="0" w:after="0" w:line="260" w:lineRule="exact"/>
              <w:jc w:val="left"/>
              <w:rPr>
                <w:b w:val="0"/>
                <w:sz w:val="20"/>
                <w:szCs w:val="20"/>
              </w:rPr>
            </w:pPr>
            <w:r w:rsidRPr="00F65AB7">
              <w:rPr>
                <w:b w:val="0"/>
                <w:sz w:val="20"/>
                <w:szCs w:val="20"/>
              </w:rPr>
              <w:t>− Tanja Dular, sekretarka, Direktorat za invalide, vojne veterane in žrtve vojnega nasilja</w:t>
            </w:r>
          </w:p>
        </w:tc>
      </w:tr>
    </w:tbl>
    <w:p w:rsidR="00660501" w:rsidRPr="0077524D" w:rsidRDefault="00660501" w:rsidP="00660501">
      <w:pPr>
        <w:spacing w:after="0" w:line="260" w:lineRule="exact"/>
        <w:jc w:val="both"/>
        <w:rPr>
          <w:rFonts w:ascii="Arial" w:hAnsi="Arial" w:cs="Arial"/>
          <w:sz w:val="20"/>
          <w:szCs w:val="20"/>
        </w:rPr>
      </w:pPr>
    </w:p>
    <w:p w:rsidR="00660501" w:rsidRDefault="00660501" w:rsidP="00660501">
      <w:pPr>
        <w:rPr>
          <w:rFonts w:ascii="Arial" w:hAnsi="Arial" w:cs="Arial"/>
          <w:sz w:val="20"/>
          <w:szCs w:val="20"/>
        </w:rPr>
      </w:pPr>
      <w:r>
        <w:rPr>
          <w:rFonts w:ascii="Arial" w:hAnsi="Arial" w:cs="Arial"/>
          <w:sz w:val="20"/>
          <w:szCs w:val="20"/>
        </w:rPr>
        <w:br w:type="page"/>
      </w:r>
    </w:p>
    <w:p w:rsidR="00FB2510" w:rsidRPr="009369F0" w:rsidRDefault="00FB2510" w:rsidP="009369F0">
      <w:pPr>
        <w:pStyle w:val="Odstavekseznama"/>
        <w:numPr>
          <w:ilvl w:val="0"/>
          <w:numId w:val="7"/>
        </w:numPr>
        <w:spacing w:after="0" w:line="260" w:lineRule="exact"/>
        <w:jc w:val="both"/>
        <w:rPr>
          <w:rFonts w:ascii="Arial" w:hAnsi="Arial" w:cs="Arial"/>
          <w:b/>
          <w:sz w:val="20"/>
          <w:szCs w:val="20"/>
        </w:rPr>
      </w:pPr>
      <w:r w:rsidRPr="009369F0">
        <w:rPr>
          <w:rFonts w:ascii="Arial" w:hAnsi="Arial" w:cs="Arial"/>
          <w:b/>
          <w:sz w:val="20"/>
          <w:szCs w:val="20"/>
        </w:rPr>
        <w:lastRenderedPageBreak/>
        <w:t>BESEDILO ČLENOV</w:t>
      </w:r>
    </w:p>
    <w:p w:rsidR="008E44EA" w:rsidRDefault="008E44EA">
      <w:pPr>
        <w:rPr>
          <w:rFonts w:ascii="Arial" w:hAnsi="Arial" w:cs="Arial"/>
          <w:b/>
          <w:sz w:val="24"/>
          <w:szCs w:val="24"/>
        </w:rPr>
      </w:pPr>
    </w:p>
    <w:p w:rsidR="008E44EA" w:rsidRPr="00DB79BF" w:rsidRDefault="008E44EA" w:rsidP="008E44EA">
      <w:pPr>
        <w:spacing w:after="0" w:line="260" w:lineRule="exact"/>
        <w:jc w:val="center"/>
        <w:rPr>
          <w:rFonts w:ascii="Arial" w:hAnsi="Arial" w:cs="Arial"/>
          <w:b/>
          <w:sz w:val="20"/>
          <w:szCs w:val="20"/>
        </w:rPr>
      </w:pPr>
      <w:r w:rsidRPr="00DB79BF">
        <w:rPr>
          <w:rFonts w:ascii="Arial" w:hAnsi="Arial" w:cs="Arial"/>
          <w:b/>
          <w:sz w:val="20"/>
          <w:szCs w:val="20"/>
        </w:rPr>
        <w:t>1. člen</w:t>
      </w:r>
    </w:p>
    <w:p w:rsidR="008E44EA" w:rsidRDefault="008E44EA" w:rsidP="00DB79BF">
      <w:pPr>
        <w:spacing w:after="0"/>
        <w:jc w:val="both"/>
        <w:rPr>
          <w:rFonts w:ascii="Arial" w:hAnsi="Arial" w:cs="Arial"/>
          <w:sz w:val="20"/>
          <w:szCs w:val="20"/>
        </w:rPr>
      </w:pPr>
      <w:r w:rsidRPr="0077524D">
        <w:rPr>
          <w:rFonts w:ascii="Arial" w:hAnsi="Arial" w:cs="Arial"/>
          <w:sz w:val="20"/>
          <w:szCs w:val="20"/>
        </w:rPr>
        <w:t>V Zakonu o osebni asistenci (Uradni list RS, št. 10/17</w:t>
      </w:r>
      <w:r>
        <w:rPr>
          <w:rFonts w:ascii="Arial" w:hAnsi="Arial" w:cs="Arial"/>
          <w:sz w:val="20"/>
          <w:szCs w:val="20"/>
        </w:rPr>
        <w:t xml:space="preserve"> in 31/18</w:t>
      </w:r>
      <w:r w:rsidRPr="0077524D">
        <w:rPr>
          <w:rFonts w:ascii="Arial" w:hAnsi="Arial" w:cs="Arial"/>
          <w:sz w:val="20"/>
          <w:szCs w:val="20"/>
        </w:rPr>
        <w:t>)</w:t>
      </w:r>
      <w:r>
        <w:rPr>
          <w:rFonts w:ascii="Arial" w:hAnsi="Arial" w:cs="Arial"/>
          <w:sz w:val="20"/>
          <w:szCs w:val="20"/>
        </w:rPr>
        <w:t xml:space="preserve"> se za prvim odstavkom</w:t>
      </w:r>
      <w:r w:rsidR="00583625">
        <w:rPr>
          <w:rFonts w:ascii="Arial" w:hAnsi="Arial" w:cs="Arial"/>
          <w:sz w:val="20"/>
          <w:szCs w:val="20"/>
        </w:rPr>
        <w:t xml:space="preserve"> 7. člena </w:t>
      </w:r>
      <w:r>
        <w:rPr>
          <w:rFonts w:ascii="Arial" w:hAnsi="Arial" w:cs="Arial"/>
          <w:sz w:val="20"/>
          <w:szCs w:val="20"/>
        </w:rPr>
        <w:t>doda nov tretji odstavek, ki se glasi:</w:t>
      </w:r>
    </w:p>
    <w:p w:rsidR="006563CF" w:rsidRDefault="008E44EA" w:rsidP="00DB79BF">
      <w:pPr>
        <w:spacing w:after="0"/>
        <w:jc w:val="both"/>
        <w:rPr>
          <w:rFonts w:ascii="Arial" w:hAnsi="Arial" w:cs="Arial"/>
          <w:sz w:val="20"/>
          <w:szCs w:val="20"/>
        </w:rPr>
      </w:pPr>
      <w:r>
        <w:rPr>
          <w:rFonts w:ascii="Arial" w:hAnsi="Arial" w:cs="Arial"/>
          <w:sz w:val="20"/>
          <w:szCs w:val="20"/>
        </w:rPr>
        <w:t>»(2) Če uporabnik potrebuje storitve osebne asistence iz točke d) prejšnjega odstavka</w:t>
      </w:r>
      <w:r w:rsidR="00DB79BF">
        <w:rPr>
          <w:rFonts w:ascii="Arial" w:hAnsi="Arial" w:cs="Arial"/>
          <w:sz w:val="20"/>
          <w:szCs w:val="20"/>
        </w:rPr>
        <w:t xml:space="preserve"> -</w:t>
      </w:r>
      <w:r>
        <w:rPr>
          <w:rFonts w:ascii="Arial" w:hAnsi="Arial" w:cs="Arial"/>
          <w:sz w:val="20"/>
          <w:szCs w:val="20"/>
        </w:rPr>
        <w:t xml:space="preserve"> pomoč na delovnem mestu in v izobraževalnem procesu, mora o obsegu in načinu koriščenja osebne asistence pri delodajalcu ali v izobraževalnem procesu, skleniti </w:t>
      </w:r>
      <w:r w:rsidR="00DF0705">
        <w:rPr>
          <w:rFonts w:ascii="Arial" w:hAnsi="Arial" w:cs="Arial"/>
          <w:sz w:val="20"/>
          <w:szCs w:val="20"/>
        </w:rPr>
        <w:t xml:space="preserve">sporazum </w:t>
      </w:r>
      <w:r>
        <w:rPr>
          <w:rFonts w:ascii="Arial" w:hAnsi="Arial" w:cs="Arial"/>
          <w:sz w:val="20"/>
          <w:szCs w:val="20"/>
        </w:rPr>
        <w:t xml:space="preserve">z delodajalcem oziroma izvajalcem </w:t>
      </w:r>
      <w:r w:rsidR="006563CF">
        <w:rPr>
          <w:rFonts w:ascii="Arial" w:hAnsi="Arial" w:cs="Arial"/>
          <w:sz w:val="20"/>
          <w:szCs w:val="20"/>
        </w:rPr>
        <w:t>izobraževalnega procesa.«.</w:t>
      </w:r>
    </w:p>
    <w:p w:rsidR="008E44EA" w:rsidRDefault="006563CF" w:rsidP="00DB79BF">
      <w:pPr>
        <w:spacing w:after="0"/>
        <w:jc w:val="both"/>
        <w:rPr>
          <w:rFonts w:ascii="Arial" w:hAnsi="Arial" w:cs="Arial"/>
          <w:sz w:val="20"/>
          <w:szCs w:val="20"/>
        </w:rPr>
      </w:pPr>
      <w:r>
        <w:rPr>
          <w:rFonts w:ascii="Arial" w:hAnsi="Arial" w:cs="Arial"/>
          <w:sz w:val="20"/>
          <w:szCs w:val="20"/>
        </w:rPr>
        <w:t>Dosedanji drugi odstavek postane</w:t>
      </w:r>
      <w:r w:rsidR="008E44EA">
        <w:rPr>
          <w:rFonts w:ascii="Arial" w:hAnsi="Arial" w:cs="Arial"/>
          <w:sz w:val="20"/>
          <w:szCs w:val="20"/>
        </w:rPr>
        <w:t xml:space="preserve"> </w:t>
      </w:r>
      <w:r>
        <w:rPr>
          <w:rFonts w:ascii="Arial" w:hAnsi="Arial" w:cs="Arial"/>
          <w:sz w:val="20"/>
          <w:szCs w:val="20"/>
        </w:rPr>
        <w:t>tretji odstavek.</w:t>
      </w:r>
    </w:p>
    <w:p w:rsidR="00583625" w:rsidRDefault="00583625" w:rsidP="00DB79BF">
      <w:pPr>
        <w:spacing w:after="0"/>
        <w:rPr>
          <w:rFonts w:ascii="Arial" w:hAnsi="Arial" w:cs="Arial"/>
          <w:b/>
          <w:i/>
          <w:sz w:val="20"/>
          <w:szCs w:val="20"/>
        </w:rPr>
      </w:pPr>
    </w:p>
    <w:p w:rsidR="00583625" w:rsidRDefault="00583625" w:rsidP="00583625">
      <w:pPr>
        <w:spacing w:after="0"/>
        <w:jc w:val="center"/>
        <w:rPr>
          <w:rFonts w:ascii="Arial" w:hAnsi="Arial" w:cs="Arial"/>
          <w:b/>
          <w:sz w:val="20"/>
          <w:szCs w:val="20"/>
        </w:rPr>
      </w:pPr>
      <w:r>
        <w:rPr>
          <w:rFonts w:ascii="Arial" w:hAnsi="Arial" w:cs="Arial"/>
          <w:b/>
          <w:sz w:val="20"/>
          <w:szCs w:val="20"/>
        </w:rPr>
        <w:t>2. člen</w:t>
      </w:r>
    </w:p>
    <w:p w:rsidR="00583625" w:rsidRDefault="00583625" w:rsidP="00583625">
      <w:pPr>
        <w:spacing w:after="0"/>
        <w:jc w:val="both"/>
        <w:rPr>
          <w:rFonts w:ascii="Arial" w:hAnsi="Arial" w:cs="Arial"/>
          <w:sz w:val="20"/>
          <w:szCs w:val="20"/>
        </w:rPr>
      </w:pPr>
      <w:r>
        <w:rPr>
          <w:rFonts w:ascii="Arial" w:hAnsi="Arial" w:cs="Arial"/>
          <w:sz w:val="20"/>
          <w:szCs w:val="20"/>
        </w:rPr>
        <w:t>V 9. členu se doda nov četrti odstavek, ki se glasi:</w:t>
      </w:r>
    </w:p>
    <w:p w:rsidR="00583625" w:rsidRDefault="00583625" w:rsidP="00583625">
      <w:pPr>
        <w:spacing w:after="0"/>
        <w:jc w:val="both"/>
        <w:rPr>
          <w:rFonts w:ascii="Arial" w:hAnsi="Arial" w:cs="Arial"/>
          <w:sz w:val="20"/>
          <w:szCs w:val="20"/>
        </w:rPr>
      </w:pPr>
      <w:r>
        <w:rPr>
          <w:rFonts w:ascii="Arial" w:hAnsi="Arial" w:cs="Arial"/>
          <w:sz w:val="20"/>
          <w:szCs w:val="20"/>
        </w:rPr>
        <w:t>»(4) Pravica do osebne asistence se ne izključuje z rejništvom.«.</w:t>
      </w:r>
    </w:p>
    <w:p w:rsidR="00583625" w:rsidRDefault="00583625" w:rsidP="00583625">
      <w:pPr>
        <w:spacing w:after="0"/>
        <w:jc w:val="both"/>
        <w:rPr>
          <w:rFonts w:ascii="Arial" w:hAnsi="Arial" w:cs="Arial"/>
          <w:sz w:val="20"/>
          <w:szCs w:val="20"/>
        </w:rPr>
      </w:pPr>
    </w:p>
    <w:p w:rsidR="00583625" w:rsidRDefault="00583625" w:rsidP="00583625">
      <w:pPr>
        <w:spacing w:after="0"/>
        <w:jc w:val="center"/>
        <w:rPr>
          <w:rFonts w:ascii="Arial" w:hAnsi="Arial" w:cs="Arial"/>
          <w:b/>
          <w:sz w:val="20"/>
          <w:szCs w:val="20"/>
        </w:rPr>
      </w:pPr>
      <w:r>
        <w:rPr>
          <w:rFonts w:ascii="Arial" w:hAnsi="Arial" w:cs="Arial"/>
          <w:b/>
          <w:sz w:val="20"/>
          <w:szCs w:val="20"/>
        </w:rPr>
        <w:t>3. člen</w:t>
      </w:r>
    </w:p>
    <w:p w:rsidR="00583625" w:rsidRDefault="00583625" w:rsidP="00583625">
      <w:pPr>
        <w:spacing w:after="0"/>
        <w:jc w:val="both"/>
        <w:rPr>
          <w:rFonts w:ascii="Arial" w:hAnsi="Arial" w:cs="Arial"/>
          <w:sz w:val="20"/>
          <w:szCs w:val="20"/>
        </w:rPr>
      </w:pPr>
      <w:r>
        <w:rPr>
          <w:rFonts w:ascii="Arial" w:hAnsi="Arial" w:cs="Arial"/>
          <w:sz w:val="20"/>
          <w:szCs w:val="20"/>
        </w:rPr>
        <w:t xml:space="preserve">V 10. členu se </w:t>
      </w:r>
      <w:r w:rsidR="009D248C">
        <w:rPr>
          <w:rFonts w:ascii="Arial" w:hAnsi="Arial" w:cs="Arial"/>
          <w:sz w:val="20"/>
          <w:szCs w:val="20"/>
        </w:rPr>
        <w:t>za besedilom »invalidske organizacije« črta vejica in doda beseda »in«, za besedo »zavodi« pa se črta besedilo »samostojni podjetniki posamezniki«.</w:t>
      </w:r>
    </w:p>
    <w:p w:rsidR="009D248C" w:rsidRDefault="009D248C" w:rsidP="00583625">
      <w:pPr>
        <w:spacing w:after="0"/>
        <w:jc w:val="both"/>
        <w:rPr>
          <w:rFonts w:ascii="Arial" w:hAnsi="Arial" w:cs="Arial"/>
          <w:sz w:val="20"/>
          <w:szCs w:val="20"/>
        </w:rPr>
      </w:pPr>
    </w:p>
    <w:p w:rsidR="007B1371" w:rsidRPr="00F458BB" w:rsidRDefault="007B1371" w:rsidP="00A806DF">
      <w:pPr>
        <w:spacing w:after="0" w:line="240" w:lineRule="exact"/>
        <w:jc w:val="both"/>
        <w:rPr>
          <w:rFonts w:ascii="Arial" w:hAnsi="Arial" w:cs="Arial"/>
          <w:i/>
          <w:sz w:val="20"/>
          <w:szCs w:val="20"/>
        </w:rPr>
      </w:pPr>
    </w:p>
    <w:p w:rsidR="009D248C" w:rsidRDefault="009D248C" w:rsidP="009D248C">
      <w:pPr>
        <w:spacing w:after="0"/>
        <w:jc w:val="center"/>
        <w:rPr>
          <w:rFonts w:ascii="Arial" w:hAnsi="Arial" w:cs="Arial"/>
          <w:b/>
          <w:sz w:val="20"/>
          <w:szCs w:val="20"/>
        </w:rPr>
      </w:pPr>
      <w:r>
        <w:rPr>
          <w:rFonts w:ascii="Arial" w:hAnsi="Arial" w:cs="Arial"/>
          <w:b/>
          <w:sz w:val="20"/>
          <w:szCs w:val="20"/>
        </w:rPr>
        <w:t>4. člen</w:t>
      </w:r>
    </w:p>
    <w:p w:rsidR="009D248C" w:rsidRDefault="00794D1A" w:rsidP="00583625">
      <w:pPr>
        <w:spacing w:after="0"/>
        <w:jc w:val="both"/>
        <w:rPr>
          <w:rFonts w:ascii="Arial" w:hAnsi="Arial" w:cs="Arial"/>
          <w:sz w:val="20"/>
          <w:szCs w:val="20"/>
        </w:rPr>
      </w:pPr>
      <w:r>
        <w:rPr>
          <w:rFonts w:ascii="Arial" w:hAnsi="Arial" w:cs="Arial"/>
          <w:sz w:val="20"/>
          <w:szCs w:val="20"/>
        </w:rPr>
        <w:t xml:space="preserve">V </w:t>
      </w:r>
      <w:r w:rsidR="009D248C">
        <w:rPr>
          <w:rFonts w:ascii="Arial" w:hAnsi="Arial" w:cs="Arial"/>
          <w:sz w:val="20"/>
          <w:szCs w:val="20"/>
        </w:rPr>
        <w:t>11. člen</w:t>
      </w:r>
      <w:r>
        <w:rPr>
          <w:rFonts w:ascii="Arial" w:hAnsi="Arial" w:cs="Arial"/>
          <w:sz w:val="20"/>
          <w:szCs w:val="20"/>
        </w:rPr>
        <w:t>u</w:t>
      </w:r>
      <w:r w:rsidR="009D248C">
        <w:rPr>
          <w:rFonts w:ascii="Arial" w:hAnsi="Arial" w:cs="Arial"/>
          <w:sz w:val="20"/>
          <w:szCs w:val="20"/>
        </w:rPr>
        <w:t xml:space="preserve"> se </w:t>
      </w:r>
      <w:proofErr w:type="spellStart"/>
      <w:r>
        <w:rPr>
          <w:rFonts w:ascii="Arial" w:hAnsi="Arial" w:cs="Arial"/>
          <w:sz w:val="20"/>
          <w:szCs w:val="20"/>
        </w:rPr>
        <w:t>besedilo»kot</w:t>
      </w:r>
      <w:proofErr w:type="spellEnd"/>
      <w:r>
        <w:rPr>
          <w:rFonts w:ascii="Arial" w:hAnsi="Arial" w:cs="Arial"/>
          <w:sz w:val="20"/>
          <w:szCs w:val="20"/>
        </w:rPr>
        <w:t xml:space="preserve"> samostojni podjetnik posameznik,« nadomesti z besedilom »kot opravljanje občasnega ali začasnega dela oseb s statusom študenta,«</w:t>
      </w:r>
    </w:p>
    <w:p w:rsidR="00794D1A" w:rsidRDefault="00794D1A" w:rsidP="00794D1A">
      <w:pPr>
        <w:pStyle w:val="Odstavekseznama"/>
        <w:spacing w:after="0"/>
        <w:jc w:val="both"/>
        <w:rPr>
          <w:rFonts w:ascii="Arial" w:hAnsi="Arial" w:cs="Arial"/>
          <w:sz w:val="20"/>
          <w:szCs w:val="20"/>
        </w:rPr>
      </w:pPr>
    </w:p>
    <w:p w:rsidR="00794D1A" w:rsidRDefault="00794D1A" w:rsidP="00794D1A">
      <w:pPr>
        <w:spacing w:after="0"/>
        <w:jc w:val="center"/>
        <w:rPr>
          <w:rFonts w:ascii="Arial" w:hAnsi="Arial" w:cs="Arial"/>
          <w:b/>
          <w:sz w:val="20"/>
          <w:szCs w:val="20"/>
        </w:rPr>
      </w:pPr>
      <w:r w:rsidRPr="00794D1A">
        <w:rPr>
          <w:rFonts w:ascii="Arial" w:hAnsi="Arial" w:cs="Arial"/>
          <w:b/>
          <w:sz w:val="20"/>
          <w:szCs w:val="20"/>
        </w:rPr>
        <w:t>5. člen</w:t>
      </w:r>
    </w:p>
    <w:p w:rsidR="00794D1A" w:rsidRDefault="00794D1A" w:rsidP="00794D1A">
      <w:pPr>
        <w:spacing w:after="0"/>
        <w:jc w:val="both"/>
        <w:rPr>
          <w:rFonts w:ascii="Arial" w:hAnsi="Arial" w:cs="Arial"/>
          <w:sz w:val="20"/>
          <w:szCs w:val="20"/>
        </w:rPr>
      </w:pPr>
      <w:r>
        <w:rPr>
          <w:rFonts w:ascii="Arial" w:hAnsi="Arial" w:cs="Arial"/>
          <w:sz w:val="20"/>
          <w:szCs w:val="20"/>
        </w:rPr>
        <w:t xml:space="preserve">Za 11. </w:t>
      </w:r>
      <w:r w:rsidR="00A51CD7">
        <w:rPr>
          <w:rFonts w:ascii="Arial" w:hAnsi="Arial" w:cs="Arial"/>
          <w:sz w:val="20"/>
          <w:szCs w:val="20"/>
        </w:rPr>
        <w:t>č</w:t>
      </w:r>
      <w:r>
        <w:rPr>
          <w:rFonts w:ascii="Arial" w:hAnsi="Arial" w:cs="Arial"/>
          <w:sz w:val="20"/>
          <w:szCs w:val="20"/>
        </w:rPr>
        <w:t>lenom se doda nov 11.a člen, ki se glasi:</w:t>
      </w:r>
    </w:p>
    <w:p w:rsidR="00794D1A" w:rsidRDefault="00794D1A" w:rsidP="00794D1A">
      <w:pPr>
        <w:spacing w:after="0"/>
        <w:jc w:val="both"/>
        <w:rPr>
          <w:rFonts w:ascii="Arial" w:hAnsi="Arial" w:cs="Arial"/>
          <w:sz w:val="20"/>
          <w:szCs w:val="20"/>
        </w:rPr>
      </w:pPr>
    </w:p>
    <w:p w:rsidR="00794D1A" w:rsidRDefault="00794D1A" w:rsidP="00794D1A">
      <w:pPr>
        <w:spacing w:after="0"/>
        <w:jc w:val="center"/>
        <w:rPr>
          <w:rFonts w:ascii="Arial" w:hAnsi="Arial" w:cs="Arial"/>
          <w:b/>
          <w:sz w:val="20"/>
          <w:szCs w:val="20"/>
        </w:rPr>
      </w:pPr>
      <w:r>
        <w:rPr>
          <w:rFonts w:ascii="Arial" w:hAnsi="Arial" w:cs="Arial"/>
          <w:sz w:val="20"/>
          <w:szCs w:val="20"/>
        </w:rPr>
        <w:t>»</w:t>
      </w:r>
      <w:r w:rsidRPr="00794D1A">
        <w:rPr>
          <w:rFonts w:ascii="Arial" w:hAnsi="Arial" w:cs="Arial"/>
          <w:b/>
          <w:sz w:val="20"/>
          <w:szCs w:val="20"/>
        </w:rPr>
        <w:t>11.a člen</w:t>
      </w:r>
    </w:p>
    <w:p w:rsidR="00794D1A" w:rsidRDefault="00794D1A" w:rsidP="00794D1A">
      <w:pPr>
        <w:spacing w:after="0"/>
        <w:jc w:val="center"/>
        <w:rPr>
          <w:rFonts w:ascii="Arial" w:hAnsi="Arial" w:cs="Arial"/>
          <w:sz w:val="20"/>
          <w:szCs w:val="20"/>
        </w:rPr>
      </w:pPr>
      <w:r>
        <w:rPr>
          <w:rFonts w:ascii="Arial" w:hAnsi="Arial" w:cs="Arial"/>
          <w:b/>
          <w:sz w:val="20"/>
          <w:szCs w:val="20"/>
        </w:rPr>
        <w:t>(</w:t>
      </w:r>
      <w:r w:rsidR="00A51CD7">
        <w:rPr>
          <w:rFonts w:ascii="Arial" w:hAnsi="Arial" w:cs="Arial"/>
          <w:b/>
          <w:sz w:val="20"/>
          <w:szCs w:val="20"/>
        </w:rPr>
        <w:t>omejitve)</w:t>
      </w:r>
    </w:p>
    <w:p w:rsidR="00794D1A" w:rsidRPr="00794D1A" w:rsidRDefault="00794D1A" w:rsidP="00794D1A">
      <w:pPr>
        <w:spacing w:after="0"/>
        <w:jc w:val="center"/>
        <w:rPr>
          <w:rFonts w:ascii="Arial" w:hAnsi="Arial" w:cs="Arial"/>
          <w:sz w:val="20"/>
          <w:szCs w:val="20"/>
        </w:rPr>
      </w:pPr>
    </w:p>
    <w:p w:rsidR="00426D36" w:rsidRPr="009369F0" w:rsidRDefault="009369F0" w:rsidP="009369F0">
      <w:pPr>
        <w:spacing w:after="0" w:line="260" w:lineRule="exact"/>
        <w:jc w:val="both"/>
        <w:rPr>
          <w:rFonts w:ascii="Arial" w:hAnsi="Arial" w:cs="Arial"/>
          <w:sz w:val="20"/>
          <w:szCs w:val="20"/>
        </w:rPr>
      </w:pPr>
      <w:r>
        <w:rPr>
          <w:rFonts w:ascii="Arial" w:hAnsi="Arial" w:cs="Arial"/>
          <w:sz w:val="20"/>
          <w:szCs w:val="20"/>
        </w:rPr>
        <w:t xml:space="preserve">(1) </w:t>
      </w:r>
      <w:r w:rsidR="00426D36" w:rsidRPr="009369F0">
        <w:rPr>
          <w:rFonts w:ascii="Arial" w:hAnsi="Arial" w:cs="Arial"/>
          <w:sz w:val="20"/>
          <w:szCs w:val="20"/>
        </w:rPr>
        <w:t xml:space="preserve">Osebni asistent izjemoma lahko opravlja osebno asistenco pri izvajalcu osebne asistence po </w:t>
      </w:r>
      <w:proofErr w:type="spellStart"/>
      <w:r w:rsidR="00426D36" w:rsidRPr="009369F0">
        <w:rPr>
          <w:rFonts w:ascii="Arial" w:hAnsi="Arial" w:cs="Arial"/>
          <w:sz w:val="20"/>
          <w:szCs w:val="20"/>
        </w:rPr>
        <w:t>podjemn</w:t>
      </w:r>
      <w:r w:rsidR="00A57FCD" w:rsidRPr="009369F0">
        <w:rPr>
          <w:rFonts w:ascii="Arial" w:hAnsi="Arial" w:cs="Arial"/>
          <w:sz w:val="20"/>
          <w:szCs w:val="20"/>
        </w:rPr>
        <w:t>i</w:t>
      </w:r>
      <w:proofErr w:type="spellEnd"/>
      <w:r w:rsidR="00426D36" w:rsidRPr="009369F0">
        <w:rPr>
          <w:rFonts w:ascii="Arial" w:hAnsi="Arial" w:cs="Arial"/>
          <w:sz w:val="20"/>
          <w:szCs w:val="20"/>
        </w:rPr>
        <w:t xml:space="preserve"> pogodb</w:t>
      </w:r>
      <w:r w:rsidR="00A57FCD" w:rsidRPr="009369F0">
        <w:rPr>
          <w:rFonts w:ascii="Arial" w:hAnsi="Arial" w:cs="Arial"/>
          <w:sz w:val="20"/>
          <w:szCs w:val="20"/>
        </w:rPr>
        <w:t>i</w:t>
      </w:r>
      <w:r w:rsidR="00A51CD7" w:rsidRPr="009369F0">
        <w:rPr>
          <w:rFonts w:ascii="Arial" w:hAnsi="Arial" w:cs="Arial"/>
          <w:sz w:val="20"/>
          <w:szCs w:val="20"/>
        </w:rPr>
        <w:t xml:space="preserve"> ali</w:t>
      </w:r>
      <w:r w:rsidR="00417ED9" w:rsidRPr="009369F0">
        <w:rPr>
          <w:rFonts w:ascii="Arial" w:hAnsi="Arial" w:cs="Arial"/>
          <w:sz w:val="20"/>
          <w:szCs w:val="20"/>
        </w:rPr>
        <w:t xml:space="preserve"> </w:t>
      </w:r>
      <w:r w:rsidR="00A51CD7" w:rsidRPr="009369F0">
        <w:rPr>
          <w:rFonts w:ascii="Arial" w:hAnsi="Arial" w:cs="Arial"/>
          <w:sz w:val="20"/>
          <w:szCs w:val="20"/>
        </w:rPr>
        <w:t>kot opravljanje občasnega ali začasnega dela oseb s statusom študenta,</w:t>
      </w:r>
      <w:r w:rsidR="00FD1A48" w:rsidRPr="009369F0">
        <w:rPr>
          <w:rFonts w:ascii="Arial" w:hAnsi="Arial" w:cs="Arial"/>
          <w:sz w:val="20"/>
          <w:szCs w:val="20"/>
        </w:rPr>
        <w:t xml:space="preserve"> vendar samo za čas nadomeščanja odsotnega osebnega asistenta, ki je zaposlen pri izvajalcu, največ v trajanju</w:t>
      </w:r>
      <w:r w:rsidR="00A57FCD" w:rsidRPr="009369F0">
        <w:rPr>
          <w:rFonts w:ascii="Arial" w:hAnsi="Arial" w:cs="Arial"/>
          <w:sz w:val="20"/>
          <w:szCs w:val="20"/>
        </w:rPr>
        <w:t xml:space="preserve"> 8</w:t>
      </w:r>
      <w:r w:rsidR="00FD1A48" w:rsidRPr="009369F0">
        <w:rPr>
          <w:rFonts w:ascii="Arial" w:hAnsi="Arial" w:cs="Arial"/>
          <w:sz w:val="20"/>
          <w:szCs w:val="20"/>
        </w:rPr>
        <w:t xml:space="preserve"> ur</w:t>
      </w:r>
      <w:r w:rsidR="00A57FCD" w:rsidRPr="009369F0">
        <w:rPr>
          <w:rFonts w:ascii="Arial" w:hAnsi="Arial" w:cs="Arial"/>
          <w:sz w:val="20"/>
          <w:szCs w:val="20"/>
        </w:rPr>
        <w:t xml:space="preserve"> na dan</w:t>
      </w:r>
      <w:r w:rsidR="00FD1A48" w:rsidRPr="009369F0">
        <w:rPr>
          <w:rFonts w:ascii="Arial" w:hAnsi="Arial" w:cs="Arial"/>
          <w:sz w:val="20"/>
          <w:szCs w:val="20"/>
        </w:rPr>
        <w:t xml:space="preserve"> za nadomeščanje enega osebnega asistenta.</w:t>
      </w:r>
      <w:r w:rsidR="000D15BF" w:rsidRPr="009369F0">
        <w:rPr>
          <w:rFonts w:ascii="Arial" w:hAnsi="Arial" w:cs="Arial"/>
          <w:sz w:val="20"/>
          <w:szCs w:val="20"/>
        </w:rPr>
        <w:t xml:space="preserve"> Tudi v tem primeru mora oseba, ki želi opravljati osebno asistenco imeti opravljeno usposabljanje po tem zakonu.</w:t>
      </w:r>
    </w:p>
    <w:p w:rsidR="00FD1A48" w:rsidRPr="009369F0" w:rsidRDefault="009369F0" w:rsidP="009369F0">
      <w:pPr>
        <w:spacing w:after="0" w:line="260" w:lineRule="exact"/>
        <w:jc w:val="both"/>
        <w:rPr>
          <w:rFonts w:ascii="Arial" w:hAnsi="Arial" w:cs="Arial"/>
          <w:sz w:val="20"/>
          <w:szCs w:val="20"/>
        </w:rPr>
      </w:pPr>
      <w:r>
        <w:rPr>
          <w:rFonts w:ascii="Arial" w:hAnsi="Arial" w:cs="Arial"/>
          <w:sz w:val="20"/>
          <w:szCs w:val="20"/>
        </w:rPr>
        <w:t xml:space="preserve">(2) </w:t>
      </w:r>
      <w:r w:rsidR="00FD1A48" w:rsidRPr="009369F0">
        <w:rPr>
          <w:rFonts w:ascii="Arial" w:hAnsi="Arial" w:cs="Arial"/>
          <w:sz w:val="20"/>
          <w:szCs w:val="20"/>
        </w:rPr>
        <w:t xml:space="preserve">Osebni asistent </w:t>
      </w:r>
      <w:r w:rsidR="00404AC1" w:rsidRPr="009369F0">
        <w:rPr>
          <w:rFonts w:ascii="Arial" w:hAnsi="Arial" w:cs="Arial"/>
          <w:sz w:val="20"/>
          <w:szCs w:val="20"/>
        </w:rPr>
        <w:t xml:space="preserve">ne more biti </w:t>
      </w:r>
      <w:r w:rsidR="00825806" w:rsidRPr="009369F0">
        <w:rPr>
          <w:rFonts w:ascii="Arial" w:hAnsi="Arial" w:cs="Arial"/>
          <w:sz w:val="20"/>
          <w:szCs w:val="20"/>
        </w:rPr>
        <w:t>družinski član upravičenca. Kot družinski člani se štejejo</w:t>
      </w:r>
      <w:r w:rsidR="003F2751" w:rsidRPr="009369F0">
        <w:rPr>
          <w:rFonts w:ascii="Arial" w:hAnsi="Arial" w:cs="Arial"/>
          <w:sz w:val="20"/>
          <w:szCs w:val="20"/>
        </w:rPr>
        <w:t xml:space="preserve"> zakonski in zunajzakonski partner, posvojitelj, sorodniki v ravni črti v prvem in drugem kolenu, sorodniki v stranski črti v drugem kolenu ali svaštvo v prvem kolenu.</w:t>
      </w:r>
    </w:p>
    <w:p w:rsidR="00A51CD7" w:rsidRPr="009369F0" w:rsidRDefault="009369F0" w:rsidP="009369F0">
      <w:pPr>
        <w:spacing w:after="0" w:line="260" w:lineRule="exact"/>
        <w:jc w:val="both"/>
        <w:rPr>
          <w:rFonts w:ascii="Arial" w:hAnsi="Arial" w:cs="Arial"/>
          <w:sz w:val="20"/>
          <w:szCs w:val="20"/>
        </w:rPr>
      </w:pPr>
      <w:r>
        <w:rPr>
          <w:rFonts w:ascii="Arial" w:hAnsi="Arial" w:cs="Arial"/>
          <w:sz w:val="20"/>
          <w:szCs w:val="20"/>
        </w:rPr>
        <w:t xml:space="preserve">(3) </w:t>
      </w:r>
      <w:r w:rsidR="00825806" w:rsidRPr="009369F0">
        <w:rPr>
          <w:rFonts w:ascii="Arial" w:hAnsi="Arial" w:cs="Arial"/>
          <w:sz w:val="20"/>
          <w:szCs w:val="20"/>
        </w:rPr>
        <w:t>Osebni asistent ne more biti rejnik oziroma rejnica</w:t>
      </w:r>
      <w:r w:rsidR="003F2751" w:rsidRPr="009369F0">
        <w:rPr>
          <w:rFonts w:ascii="Arial" w:hAnsi="Arial" w:cs="Arial"/>
          <w:sz w:val="20"/>
          <w:szCs w:val="20"/>
        </w:rPr>
        <w:t xml:space="preserve">. Osebni asistent </w:t>
      </w:r>
      <w:r w:rsidR="00404AC1" w:rsidRPr="009369F0">
        <w:rPr>
          <w:rFonts w:ascii="Arial" w:hAnsi="Arial" w:cs="Arial"/>
          <w:sz w:val="20"/>
          <w:szCs w:val="20"/>
        </w:rPr>
        <w:t xml:space="preserve">tudi ne more biti </w:t>
      </w:r>
      <w:r w:rsidR="003F2751" w:rsidRPr="009369F0">
        <w:rPr>
          <w:rFonts w:ascii="Arial" w:hAnsi="Arial" w:cs="Arial"/>
          <w:sz w:val="20"/>
          <w:szCs w:val="20"/>
        </w:rPr>
        <w:t>član rejniške družine, kot je opredeljena v zakonu, ki opredeljuje izvajanje rejniške dejavnosti.</w:t>
      </w:r>
    </w:p>
    <w:p w:rsidR="00803386" w:rsidRPr="009369F0" w:rsidRDefault="009369F0" w:rsidP="009369F0">
      <w:pPr>
        <w:spacing w:after="0" w:line="260" w:lineRule="exact"/>
        <w:jc w:val="both"/>
        <w:rPr>
          <w:rFonts w:ascii="Arial" w:hAnsi="Arial" w:cs="Arial"/>
          <w:sz w:val="20"/>
          <w:szCs w:val="20"/>
        </w:rPr>
      </w:pPr>
      <w:r>
        <w:rPr>
          <w:rFonts w:ascii="Arial" w:hAnsi="Arial" w:cs="Arial"/>
          <w:sz w:val="20"/>
          <w:szCs w:val="20"/>
        </w:rPr>
        <w:t xml:space="preserve">(4) </w:t>
      </w:r>
      <w:r w:rsidR="00A51CD7" w:rsidRPr="009369F0">
        <w:rPr>
          <w:rFonts w:ascii="Arial" w:hAnsi="Arial" w:cs="Arial"/>
          <w:sz w:val="20"/>
          <w:szCs w:val="20"/>
        </w:rPr>
        <w:t>Ne glede na to, na kateri pravni podlagi se izvajajo storitve osebne asistence, mora izvajalec osebne asistence osebnemu asistentu zagotoviti plačilo v skladu z metodologijo za izračun cene ure storitve osebne asistence, ki jo predpiše minister.«.</w:t>
      </w:r>
    </w:p>
    <w:p w:rsidR="003F2751" w:rsidRDefault="003F2751" w:rsidP="003F2751">
      <w:pPr>
        <w:spacing w:after="0" w:line="260" w:lineRule="exact"/>
        <w:jc w:val="both"/>
        <w:rPr>
          <w:rFonts w:ascii="Arial" w:hAnsi="Arial" w:cs="Arial"/>
          <w:b/>
          <w:i/>
          <w:sz w:val="20"/>
          <w:szCs w:val="20"/>
        </w:rPr>
      </w:pPr>
    </w:p>
    <w:p w:rsidR="006165B9" w:rsidRDefault="006165B9" w:rsidP="006165B9">
      <w:pPr>
        <w:spacing w:after="0" w:line="240" w:lineRule="exact"/>
        <w:jc w:val="center"/>
        <w:rPr>
          <w:rFonts w:ascii="Arial" w:hAnsi="Arial" w:cs="Arial"/>
          <w:b/>
          <w:sz w:val="20"/>
          <w:szCs w:val="20"/>
        </w:rPr>
      </w:pPr>
      <w:r>
        <w:rPr>
          <w:rFonts w:ascii="Arial" w:hAnsi="Arial" w:cs="Arial"/>
          <w:b/>
          <w:sz w:val="20"/>
          <w:szCs w:val="20"/>
        </w:rPr>
        <w:t>6. člen</w:t>
      </w:r>
    </w:p>
    <w:p w:rsidR="006165B9" w:rsidRDefault="006165B9" w:rsidP="006165B9">
      <w:pPr>
        <w:spacing w:after="0" w:line="240" w:lineRule="exact"/>
        <w:jc w:val="both"/>
        <w:rPr>
          <w:rFonts w:ascii="Arial" w:hAnsi="Arial" w:cs="Arial"/>
          <w:sz w:val="20"/>
          <w:szCs w:val="20"/>
        </w:rPr>
      </w:pPr>
      <w:r>
        <w:rPr>
          <w:rFonts w:ascii="Arial" w:hAnsi="Arial" w:cs="Arial"/>
          <w:sz w:val="20"/>
          <w:szCs w:val="20"/>
        </w:rPr>
        <w:t>V prvi alineji drugega odstavka 12. člena se za besedilom »področje socialnega varstva« črta vejica in besedilo » v kolikor izvaja osebno asistenco za več kot pet uporabnikov«.</w:t>
      </w:r>
    </w:p>
    <w:p w:rsidR="006165B9" w:rsidRDefault="006165B9" w:rsidP="006165B9">
      <w:pPr>
        <w:spacing w:after="0" w:line="240" w:lineRule="exact"/>
        <w:jc w:val="both"/>
        <w:rPr>
          <w:rFonts w:ascii="Arial" w:hAnsi="Arial" w:cs="Arial"/>
          <w:sz w:val="20"/>
          <w:szCs w:val="20"/>
        </w:rPr>
      </w:pPr>
    </w:p>
    <w:p w:rsidR="006165B9" w:rsidRDefault="00720D51" w:rsidP="00720D51">
      <w:pPr>
        <w:spacing w:after="0" w:line="240" w:lineRule="exact"/>
        <w:jc w:val="center"/>
        <w:rPr>
          <w:rFonts w:ascii="Arial" w:hAnsi="Arial" w:cs="Arial"/>
          <w:b/>
          <w:sz w:val="20"/>
          <w:szCs w:val="20"/>
        </w:rPr>
      </w:pPr>
      <w:r>
        <w:rPr>
          <w:rFonts w:ascii="Arial" w:hAnsi="Arial" w:cs="Arial"/>
          <w:b/>
          <w:sz w:val="20"/>
          <w:szCs w:val="20"/>
        </w:rPr>
        <w:t>7. člen</w:t>
      </w:r>
    </w:p>
    <w:p w:rsidR="00720D51" w:rsidRDefault="00720D51" w:rsidP="00720D51">
      <w:pPr>
        <w:spacing w:after="0" w:line="240" w:lineRule="exact"/>
        <w:jc w:val="both"/>
        <w:rPr>
          <w:rFonts w:ascii="Arial" w:hAnsi="Arial" w:cs="Arial"/>
          <w:sz w:val="20"/>
          <w:szCs w:val="20"/>
        </w:rPr>
      </w:pPr>
      <w:r w:rsidRPr="00720D51">
        <w:rPr>
          <w:rFonts w:ascii="Arial" w:hAnsi="Arial" w:cs="Arial"/>
          <w:sz w:val="20"/>
          <w:szCs w:val="20"/>
        </w:rPr>
        <w:t xml:space="preserve">V petem odstavku 20. člena </w:t>
      </w:r>
      <w:r>
        <w:rPr>
          <w:rFonts w:ascii="Arial" w:hAnsi="Arial" w:cs="Arial"/>
          <w:sz w:val="20"/>
          <w:szCs w:val="20"/>
        </w:rPr>
        <w:t>se na koncu stavka doda nov stavek, ki se glasi:</w:t>
      </w:r>
    </w:p>
    <w:p w:rsidR="00720D51" w:rsidRPr="00720D51" w:rsidRDefault="00720D51" w:rsidP="00720D51">
      <w:pPr>
        <w:spacing w:after="0" w:line="240" w:lineRule="exact"/>
        <w:jc w:val="both"/>
        <w:rPr>
          <w:rFonts w:ascii="Arial" w:hAnsi="Arial" w:cs="Arial"/>
          <w:i/>
          <w:sz w:val="20"/>
          <w:szCs w:val="20"/>
        </w:rPr>
      </w:pPr>
      <w:r>
        <w:rPr>
          <w:rFonts w:ascii="Arial" w:hAnsi="Arial" w:cs="Arial"/>
          <w:sz w:val="20"/>
          <w:szCs w:val="20"/>
        </w:rPr>
        <w:t>» Pritožba zoper odločbo ne zadrži njene izvršitve.«.</w:t>
      </w:r>
    </w:p>
    <w:p w:rsidR="00CA13CA" w:rsidRDefault="00CA13CA" w:rsidP="00A71205">
      <w:pPr>
        <w:spacing w:after="0" w:line="240" w:lineRule="exact"/>
        <w:jc w:val="both"/>
        <w:rPr>
          <w:rFonts w:ascii="Arial" w:hAnsi="Arial" w:cs="Arial"/>
          <w:b/>
          <w:sz w:val="20"/>
          <w:szCs w:val="20"/>
        </w:rPr>
      </w:pPr>
    </w:p>
    <w:p w:rsidR="009369F0" w:rsidRDefault="009369F0">
      <w:pPr>
        <w:rPr>
          <w:rFonts w:ascii="Arial" w:hAnsi="Arial" w:cs="Arial"/>
          <w:b/>
          <w:sz w:val="20"/>
          <w:szCs w:val="20"/>
        </w:rPr>
      </w:pPr>
      <w:r>
        <w:rPr>
          <w:rFonts w:ascii="Arial" w:hAnsi="Arial" w:cs="Arial"/>
          <w:b/>
          <w:sz w:val="20"/>
          <w:szCs w:val="20"/>
        </w:rPr>
        <w:br w:type="page"/>
      </w:r>
    </w:p>
    <w:p w:rsidR="005E052F" w:rsidRDefault="005E052F" w:rsidP="00A71205">
      <w:pPr>
        <w:spacing w:after="0" w:line="240" w:lineRule="exact"/>
        <w:jc w:val="both"/>
        <w:rPr>
          <w:rFonts w:ascii="Arial" w:hAnsi="Arial" w:cs="Arial"/>
          <w:b/>
          <w:sz w:val="20"/>
          <w:szCs w:val="20"/>
        </w:rPr>
      </w:pPr>
      <w:r>
        <w:rPr>
          <w:rFonts w:ascii="Arial" w:hAnsi="Arial" w:cs="Arial"/>
          <w:b/>
          <w:sz w:val="20"/>
          <w:szCs w:val="20"/>
        </w:rPr>
        <w:lastRenderedPageBreak/>
        <w:t>PREHODN</w:t>
      </w:r>
      <w:r w:rsidR="004319B0">
        <w:rPr>
          <w:rFonts w:ascii="Arial" w:hAnsi="Arial" w:cs="Arial"/>
          <w:b/>
          <w:sz w:val="20"/>
          <w:szCs w:val="20"/>
        </w:rPr>
        <w:t>I</w:t>
      </w:r>
      <w:r>
        <w:rPr>
          <w:rFonts w:ascii="Arial" w:hAnsi="Arial" w:cs="Arial"/>
          <w:b/>
          <w:sz w:val="20"/>
          <w:szCs w:val="20"/>
        </w:rPr>
        <w:t xml:space="preserve"> IN KONČNA DOLOČBA</w:t>
      </w:r>
    </w:p>
    <w:p w:rsidR="005E052F" w:rsidRPr="005E052F" w:rsidRDefault="005E052F" w:rsidP="00A71205">
      <w:pPr>
        <w:spacing w:after="0" w:line="240" w:lineRule="exact"/>
        <w:jc w:val="both"/>
        <w:rPr>
          <w:rFonts w:ascii="Arial" w:hAnsi="Arial" w:cs="Arial"/>
          <w:b/>
          <w:sz w:val="20"/>
          <w:szCs w:val="20"/>
        </w:rPr>
      </w:pPr>
    </w:p>
    <w:p w:rsidR="00A57FCD" w:rsidRPr="00A57FCD" w:rsidRDefault="00720D51" w:rsidP="005E052F">
      <w:pPr>
        <w:spacing w:after="0" w:line="240" w:lineRule="exact"/>
        <w:jc w:val="center"/>
        <w:rPr>
          <w:rFonts w:ascii="Arial" w:hAnsi="Arial" w:cs="Arial"/>
          <w:b/>
          <w:sz w:val="20"/>
          <w:szCs w:val="20"/>
        </w:rPr>
      </w:pPr>
      <w:r>
        <w:rPr>
          <w:rFonts w:ascii="Arial" w:hAnsi="Arial" w:cs="Arial"/>
          <w:b/>
          <w:sz w:val="20"/>
          <w:szCs w:val="20"/>
        </w:rPr>
        <w:t>8</w:t>
      </w:r>
      <w:r w:rsidR="005E052F">
        <w:rPr>
          <w:rFonts w:ascii="Arial" w:hAnsi="Arial" w:cs="Arial"/>
          <w:b/>
          <w:sz w:val="20"/>
          <w:szCs w:val="20"/>
        </w:rPr>
        <w:t>. člen</w:t>
      </w:r>
    </w:p>
    <w:p w:rsidR="004C0065" w:rsidRDefault="005E052F" w:rsidP="00314495">
      <w:pPr>
        <w:jc w:val="both"/>
        <w:rPr>
          <w:rFonts w:ascii="Arial" w:hAnsi="Arial" w:cs="Arial"/>
          <w:sz w:val="20"/>
          <w:szCs w:val="20"/>
        </w:rPr>
      </w:pPr>
      <w:r>
        <w:rPr>
          <w:rFonts w:ascii="Arial" w:hAnsi="Arial" w:cs="Arial"/>
          <w:sz w:val="20"/>
          <w:szCs w:val="20"/>
        </w:rPr>
        <w:t xml:space="preserve">(1) Izvajalci osebne asistence, ki so do uveljavitve tega zakona bili vpisani v register izvajalcev osebne asistence in delujejo v pravno organizacijski obliki kot samostojni podjetniki posamezniki, se morajo </w:t>
      </w:r>
      <w:r w:rsidR="00854512">
        <w:rPr>
          <w:rFonts w:ascii="Arial" w:hAnsi="Arial" w:cs="Arial"/>
          <w:sz w:val="20"/>
          <w:szCs w:val="20"/>
        </w:rPr>
        <w:t>najkasneje do 31. decembra 2019</w:t>
      </w:r>
      <w:r>
        <w:rPr>
          <w:rFonts w:ascii="Arial" w:hAnsi="Arial" w:cs="Arial"/>
          <w:sz w:val="20"/>
          <w:szCs w:val="20"/>
        </w:rPr>
        <w:t xml:space="preserve"> pravno</w:t>
      </w:r>
      <w:r w:rsidR="00D76C7D">
        <w:rPr>
          <w:rFonts w:ascii="Arial" w:hAnsi="Arial" w:cs="Arial"/>
          <w:sz w:val="20"/>
          <w:szCs w:val="20"/>
        </w:rPr>
        <w:t xml:space="preserve"> </w:t>
      </w:r>
      <w:r>
        <w:rPr>
          <w:rFonts w:ascii="Arial" w:hAnsi="Arial" w:cs="Arial"/>
          <w:sz w:val="20"/>
          <w:szCs w:val="20"/>
        </w:rPr>
        <w:t xml:space="preserve">organizacijsko preoblikovati </w:t>
      </w:r>
      <w:r w:rsidR="000D15BF">
        <w:rPr>
          <w:rFonts w:ascii="Arial" w:hAnsi="Arial" w:cs="Arial"/>
          <w:sz w:val="20"/>
          <w:szCs w:val="20"/>
        </w:rPr>
        <w:t>v skladu s 3. členom tega zakona.</w:t>
      </w:r>
      <w:r>
        <w:rPr>
          <w:rFonts w:ascii="Arial" w:hAnsi="Arial" w:cs="Arial"/>
          <w:sz w:val="20"/>
          <w:szCs w:val="20"/>
        </w:rPr>
        <w:t xml:space="preserve"> </w:t>
      </w:r>
    </w:p>
    <w:p w:rsidR="000D15BF" w:rsidRDefault="000D15BF" w:rsidP="00314495">
      <w:pPr>
        <w:jc w:val="both"/>
        <w:rPr>
          <w:rFonts w:ascii="Arial" w:hAnsi="Arial" w:cs="Arial"/>
          <w:sz w:val="20"/>
          <w:szCs w:val="20"/>
        </w:rPr>
      </w:pPr>
      <w:r>
        <w:rPr>
          <w:rFonts w:ascii="Arial" w:hAnsi="Arial" w:cs="Arial"/>
          <w:sz w:val="20"/>
          <w:szCs w:val="20"/>
        </w:rPr>
        <w:t xml:space="preserve">(2) Izvajalci osebne asistence morajo </w:t>
      </w:r>
      <w:r w:rsidR="00854512">
        <w:rPr>
          <w:rFonts w:ascii="Arial" w:hAnsi="Arial" w:cs="Arial"/>
          <w:sz w:val="20"/>
          <w:szCs w:val="20"/>
        </w:rPr>
        <w:t xml:space="preserve">najkasneje do 31. decembra 2019 </w:t>
      </w:r>
      <w:r>
        <w:rPr>
          <w:rFonts w:ascii="Arial" w:hAnsi="Arial" w:cs="Arial"/>
          <w:sz w:val="20"/>
          <w:szCs w:val="20"/>
        </w:rPr>
        <w:t>urediti podlago za delo osebnih asistentov, ki pri njih opravljajo osebno asistenco.</w:t>
      </w:r>
    </w:p>
    <w:p w:rsidR="00AD5D6E" w:rsidRDefault="00AD5D6E" w:rsidP="00314495">
      <w:pPr>
        <w:jc w:val="both"/>
        <w:rPr>
          <w:rFonts w:ascii="Arial" w:hAnsi="Arial" w:cs="Arial"/>
          <w:sz w:val="20"/>
          <w:szCs w:val="20"/>
        </w:rPr>
      </w:pPr>
      <w:r>
        <w:rPr>
          <w:rFonts w:ascii="Arial" w:hAnsi="Arial" w:cs="Arial"/>
          <w:sz w:val="20"/>
          <w:szCs w:val="20"/>
        </w:rPr>
        <w:t xml:space="preserve">(3) Izvajalci osebne asistence morajo </w:t>
      </w:r>
      <w:r w:rsidR="00854512">
        <w:rPr>
          <w:rFonts w:ascii="Arial" w:hAnsi="Arial" w:cs="Arial"/>
          <w:sz w:val="20"/>
          <w:szCs w:val="20"/>
        </w:rPr>
        <w:t xml:space="preserve">najkasneje do 31. decembra 2019 </w:t>
      </w:r>
      <w:r>
        <w:rPr>
          <w:rFonts w:ascii="Arial" w:hAnsi="Arial" w:cs="Arial"/>
          <w:sz w:val="20"/>
          <w:szCs w:val="20"/>
        </w:rPr>
        <w:t>zaposliti strokovnega vodjo iz 12. člena zakona.</w:t>
      </w:r>
    </w:p>
    <w:p w:rsidR="008A72F1" w:rsidRDefault="00720D51" w:rsidP="008A72F1">
      <w:pPr>
        <w:spacing w:after="0"/>
        <w:jc w:val="center"/>
        <w:rPr>
          <w:rFonts w:ascii="Arial" w:hAnsi="Arial" w:cs="Arial"/>
          <w:b/>
          <w:sz w:val="20"/>
          <w:szCs w:val="20"/>
        </w:rPr>
      </w:pPr>
      <w:r>
        <w:rPr>
          <w:rFonts w:ascii="Arial" w:hAnsi="Arial" w:cs="Arial"/>
          <w:b/>
          <w:sz w:val="20"/>
          <w:szCs w:val="20"/>
        </w:rPr>
        <w:t>9</w:t>
      </w:r>
      <w:r w:rsidR="008A72F1">
        <w:rPr>
          <w:rFonts w:ascii="Arial" w:hAnsi="Arial" w:cs="Arial"/>
          <w:b/>
          <w:sz w:val="20"/>
          <w:szCs w:val="20"/>
        </w:rPr>
        <w:t>. člen</w:t>
      </w:r>
    </w:p>
    <w:p w:rsidR="003D4CE2" w:rsidRDefault="00A20A45" w:rsidP="00404AC1">
      <w:pPr>
        <w:spacing w:after="0"/>
        <w:jc w:val="both"/>
        <w:rPr>
          <w:rFonts w:ascii="Arial" w:hAnsi="Arial" w:cs="Arial"/>
          <w:sz w:val="20"/>
          <w:szCs w:val="20"/>
        </w:rPr>
      </w:pPr>
      <w:r>
        <w:rPr>
          <w:rFonts w:ascii="Arial" w:hAnsi="Arial" w:cs="Arial"/>
          <w:sz w:val="20"/>
          <w:szCs w:val="20"/>
        </w:rPr>
        <w:t xml:space="preserve">Upravičenci, ki so bili upravičeni do družinskega pomočnika preden so pridobili pravico do osebne asistence po tem zakonu, lahko v roku 6 mesecev na pristojnem centru za socialno delo ponovno uveljavljajo pravico do družinskega pomočnika, v kolikor prenehajo uveljavljati pravico do osebne asistence. </w:t>
      </w:r>
      <w:r w:rsidR="003D4CE2">
        <w:rPr>
          <w:rFonts w:ascii="Arial" w:hAnsi="Arial" w:cs="Arial"/>
          <w:sz w:val="20"/>
          <w:szCs w:val="20"/>
        </w:rPr>
        <w:t>V tem primeru ni potrebno pridobiti ponovnega mnenja o pravici do družinskega pomočnika invalidske komisije Zavoda za pokojninsko in invalidsko zavarovanje.</w:t>
      </w:r>
    </w:p>
    <w:p w:rsidR="003D4CE2" w:rsidRDefault="003D4CE2" w:rsidP="00404AC1">
      <w:pPr>
        <w:spacing w:after="0"/>
        <w:jc w:val="both"/>
        <w:rPr>
          <w:rFonts w:ascii="Arial" w:hAnsi="Arial" w:cs="Arial"/>
          <w:sz w:val="20"/>
          <w:szCs w:val="20"/>
        </w:rPr>
      </w:pPr>
    </w:p>
    <w:p w:rsidR="00A20A45" w:rsidRPr="00A20A45" w:rsidRDefault="00720D51" w:rsidP="00A20A45">
      <w:pPr>
        <w:spacing w:after="0"/>
        <w:jc w:val="center"/>
        <w:rPr>
          <w:rFonts w:ascii="Arial" w:hAnsi="Arial" w:cs="Arial"/>
          <w:b/>
          <w:sz w:val="20"/>
          <w:szCs w:val="20"/>
        </w:rPr>
      </w:pPr>
      <w:r>
        <w:rPr>
          <w:rFonts w:ascii="Arial" w:hAnsi="Arial" w:cs="Arial"/>
          <w:b/>
          <w:sz w:val="20"/>
          <w:szCs w:val="20"/>
        </w:rPr>
        <w:t>10</w:t>
      </w:r>
      <w:r w:rsidR="00A20A45">
        <w:rPr>
          <w:rFonts w:ascii="Arial" w:hAnsi="Arial" w:cs="Arial"/>
          <w:b/>
          <w:sz w:val="20"/>
          <w:szCs w:val="20"/>
        </w:rPr>
        <w:t xml:space="preserve">. člen </w:t>
      </w:r>
    </w:p>
    <w:p w:rsidR="008A72F1" w:rsidRDefault="008A72F1" w:rsidP="008A72F1">
      <w:pPr>
        <w:spacing w:after="0"/>
        <w:jc w:val="both"/>
        <w:rPr>
          <w:rFonts w:ascii="Arial" w:hAnsi="Arial" w:cs="Arial"/>
          <w:sz w:val="20"/>
          <w:szCs w:val="20"/>
        </w:rPr>
      </w:pPr>
      <w:r>
        <w:rPr>
          <w:rFonts w:ascii="Arial" w:hAnsi="Arial" w:cs="Arial"/>
          <w:sz w:val="20"/>
          <w:szCs w:val="20"/>
        </w:rPr>
        <w:t>Ta zakon začne veljati 15 dan po objavi v Uradnem listu Republike Slovenije,</w:t>
      </w:r>
    </w:p>
    <w:p w:rsidR="008A72F1" w:rsidRDefault="008A72F1" w:rsidP="008A72F1">
      <w:pPr>
        <w:spacing w:after="0"/>
        <w:jc w:val="both"/>
        <w:rPr>
          <w:rFonts w:ascii="Arial" w:hAnsi="Arial" w:cs="Arial"/>
          <w:sz w:val="20"/>
          <w:szCs w:val="20"/>
        </w:rPr>
      </w:pPr>
    </w:p>
    <w:p w:rsidR="00944306" w:rsidRDefault="00944306" w:rsidP="00D76C7D">
      <w:pPr>
        <w:spacing w:after="0"/>
        <w:rPr>
          <w:rFonts w:ascii="Arial" w:hAnsi="Arial" w:cs="Arial"/>
          <w:i/>
          <w:sz w:val="20"/>
          <w:szCs w:val="20"/>
        </w:rPr>
      </w:pPr>
    </w:p>
    <w:p w:rsidR="00CA13CA" w:rsidRDefault="00CA13CA" w:rsidP="00D76C7D">
      <w:pPr>
        <w:spacing w:after="0"/>
        <w:rPr>
          <w:rFonts w:ascii="Arial" w:hAnsi="Arial" w:cs="Arial"/>
          <w:i/>
          <w:sz w:val="20"/>
          <w:szCs w:val="20"/>
        </w:rPr>
      </w:pPr>
    </w:p>
    <w:p w:rsidR="00CA13CA" w:rsidRDefault="00CA13CA" w:rsidP="00D76C7D">
      <w:pPr>
        <w:spacing w:after="0"/>
        <w:rPr>
          <w:rFonts w:ascii="Arial" w:hAnsi="Arial" w:cs="Arial"/>
          <w:i/>
          <w:sz w:val="20"/>
          <w:szCs w:val="20"/>
        </w:rPr>
      </w:pPr>
    </w:p>
    <w:p w:rsidR="00CA13CA" w:rsidRDefault="00CA13CA" w:rsidP="00D76C7D">
      <w:pPr>
        <w:spacing w:after="0"/>
        <w:rPr>
          <w:rFonts w:ascii="Arial" w:hAnsi="Arial" w:cs="Arial"/>
          <w:i/>
          <w:sz w:val="20"/>
          <w:szCs w:val="20"/>
        </w:rPr>
      </w:pPr>
    </w:p>
    <w:p w:rsidR="00CA13CA" w:rsidRDefault="00CA13CA" w:rsidP="00D76C7D">
      <w:pPr>
        <w:spacing w:after="0"/>
        <w:rPr>
          <w:rFonts w:ascii="Arial" w:hAnsi="Arial" w:cs="Arial"/>
          <w:i/>
          <w:sz w:val="20"/>
          <w:szCs w:val="20"/>
        </w:rPr>
      </w:pPr>
    </w:p>
    <w:p w:rsidR="00CA13CA" w:rsidRDefault="00CA13CA" w:rsidP="00D76C7D">
      <w:pPr>
        <w:spacing w:after="0"/>
        <w:rPr>
          <w:rFonts w:ascii="Arial" w:hAnsi="Arial" w:cs="Arial"/>
          <w:i/>
          <w:sz w:val="20"/>
          <w:szCs w:val="20"/>
        </w:rPr>
      </w:pPr>
    </w:p>
    <w:p w:rsidR="00CA13CA" w:rsidRDefault="00CA13CA" w:rsidP="00D76C7D">
      <w:pPr>
        <w:spacing w:after="0"/>
        <w:rPr>
          <w:rFonts w:ascii="Arial" w:hAnsi="Arial" w:cs="Arial"/>
          <w:i/>
          <w:sz w:val="20"/>
          <w:szCs w:val="20"/>
        </w:rPr>
      </w:pPr>
    </w:p>
    <w:p w:rsidR="00CA13CA" w:rsidRDefault="00CA13CA" w:rsidP="00D76C7D">
      <w:pPr>
        <w:spacing w:after="0"/>
        <w:rPr>
          <w:rFonts w:ascii="Arial" w:hAnsi="Arial" w:cs="Arial"/>
          <w:i/>
          <w:sz w:val="20"/>
          <w:szCs w:val="20"/>
        </w:rPr>
      </w:pPr>
    </w:p>
    <w:p w:rsidR="00CA13CA" w:rsidRDefault="00CA13CA" w:rsidP="00D76C7D">
      <w:pPr>
        <w:spacing w:after="0"/>
        <w:rPr>
          <w:rFonts w:ascii="Arial" w:hAnsi="Arial" w:cs="Arial"/>
          <w:i/>
          <w:sz w:val="20"/>
          <w:szCs w:val="20"/>
        </w:rPr>
      </w:pPr>
    </w:p>
    <w:p w:rsidR="00CA13CA" w:rsidRDefault="00CA13CA" w:rsidP="00D76C7D">
      <w:pPr>
        <w:spacing w:after="0"/>
        <w:rPr>
          <w:rFonts w:ascii="Arial" w:hAnsi="Arial" w:cs="Arial"/>
          <w:i/>
          <w:sz w:val="20"/>
          <w:szCs w:val="20"/>
        </w:rPr>
      </w:pPr>
    </w:p>
    <w:p w:rsidR="00CA13CA" w:rsidRDefault="00CA13CA" w:rsidP="00D76C7D">
      <w:pPr>
        <w:spacing w:after="0"/>
        <w:rPr>
          <w:rFonts w:ascii="Arial" w:hAnsi="Arial" w:cs="Arial"/>
          <w:i/>
          <w:sz w:val="20"/>
          <w:szCs w:val="20"/>
        </w:rPr>
      </w:pPr>
    </w:p>
    <w:p w:rsidR="00CA13CA" w:rsidRDefault="00CA13CA" w:rsidP="00D76C7D">
      <w:pPr>
        <w:spacing w:after="0"/>
        <w:rPr>
          <w:rFonts w:ascii="Arial" w:hAnsi="Arial" w:cs="Arial"/>
          <w:i/>
          <w:sz w:val="20"/>
          <w:szCs w:val="20"/>
        </w:rPr>
      </w:pPr>
    </w:p>
    <w:p w:rsidR="00CA13CA" w:rsidRDefault="00CA13CA" w:rsidP="00D76C7D">
      <w:pPr>
        <w:spacing w:after="0"/>
        <w:rPr>
          <w:rFonts w:ascii="Arial" w:hAnsi="Arial" w:cs="Arial"/>
          <w:i/>
          <w:sz w:val="20"/>
          <w:szCs w:val="20"/>
        </w:rPr>
      </w:pPr>
    </w:p>
    <w:p w:rsidR="00CA13CA" w:rsidRDefault="00CA13CA" w:rsidP="00D76C7D">
      <w:pPr>
        <w:spacing w:after="0"/>
        <w:rPr>
          <w:rFonts w:ascii="Arial" w:hAnsi="Arial" w:cs="Arial"/>
          <w:i/>
          <w:sz w:val="20"/>
          <w:szCs w:val="20"/>
        </w:rPr>
      </w:pPr>
    </w:p>
    <w:p w:rsidR="00CA13CA" w:rsidRDefault="00CA13CA" w:rsidP="00D76C7D">
      <w:pPr>
        <w:spacing w:after="0"/>
        <w:rPr>
          <w:rFonts w:ascii="Arial" w:hAnsi="Arial" w:cs="Arial"/>
          <w:i/>
          <w:sz w:val="20"/>
          <w:szCs w:val="20"/>
        </w:rPr>
      </w:pPr>
    </w:p>
    <w:p w:rsidR="00CA13CA" w:rsidRDefault="00CA13CA" w:rsidP="00D76C7D">
      <w:pPr>
        <w:spacing w:after="0"/>
        <w:rPr>
          <w:rFonts w:ascii="Arial" w:hAnsi="Arial" w:cs="Arial"/>
          <w:i/>
          <w:sz w:val="20"/>
          <w:szCs w:val="20"/>
        </w:rPr>
      </w:pPr>
    </w:p>
    <w:p w:rsidR="00CA13CA" w:rsidRDefault="00CA13CA" w:rsidP="00D76C7D">
      <w:pPr>
        <w:spacing w:after="0"/>
        <w:rPr>
          <w:rFonts w:ascii="Arial" w:hAnsi="Arial" w:cs="Arial"/>
          <w:i/>
          <w:sz w:val="20"/>
          <w:szCs w:val="20"/>
        </w:rPr>
      </w:pPr>
    </w:p>
    <w:p w:rsidR="00CA13CA" w:rsidRDefault="00CA13CA" w:rsidP="00D76C7D">
      <w:pPr>
        <w:spacing w:after="0"/>
        <w:rPr>
          <w:rFonts w:ascii="Arial" w:hAnsi="Arial" w:cs="Arial"/>
          <w:i/>
          <w:sz w:val="20"/>
          <w:szCs w:val="20"/>
        </w:rPr>
      </w:pPr>
    </w:p>
    <w:p w:rsidR="00CA13CA" w:rsidRDefault="00CA13CA" w:rsidP="00D76C7D">
      <w:pPr>
        <w:spacing w:after="0"/>
        <w:rPr>
          <w:rFonts w:ascii="Arial" w:hAnsi="Arial" w:cs="Arial"/>
          <w:i/>
          <w:sz w:val="20"/>
          <w:szCs w:val="20"/>
        </w:rPr>
      </w:pPr>
    </w:p>
    <w:p w:rsidR="00CA13CA" w:rsidRDefault="00CA13CA" w:rsidP="00D76C7D">
      <w:pPr>
        <w:spacing w:after="0"/>
        <w:rPr>
          <w:rFonts w:ascii="Arial" w:hAnsi="Arial" w:cs="Arial"/>
          <w:i/>
          <w:sz w:val="20"/>
          <w:szCs w:val="20"/>
        </w:rPr>
      </w:pPr>
    </w:p>
    <w:p w:rsidR="00CA13CA" w:rsidRDefault="00CA13CA" w:rsidP="00D76C7D">
      <w:pPr>
        <w:spacing w:after="0"/>
        <w:rPr>
          <w:rFonts w:ascii="Arial" w:hAnsi="Arial" w:cs="Arial"/>
          <w:i/>
          <w:sz w:val="20"/>
          <w:szCs w:val="20"/>
        </w:rPr>
      </w:pPr>
    </w:p>
    <w:p w:rsidR="00CA13CA" w:rsidRDefault="00CA13CA" w:rsidP="00D76C7D">
      <w:pPr>
        <w:spacing w:after="0"/>
        <w:rPr>
          <w:rFonts w:ascii="Arial" w:hAnsi="Arial" w:cs="Arial"/>
          <w:i/>
          <w:sz w:val="20"/>
          <w:szCs w:val="20"/>
        </w:rPr>
      </w:pPr>
    </w:p>
    <w:p w:rsidR="00CA13CA" w:rsidRDefault="00CA13CA" w:rsidP="00D76C7D">
      <w:pPr>
        <w:spacing w:after="0"/>
        <w:rPr>
          <w:rFonts w:ascii="Arial" w:hAnsi="Arial" w:cs="Arial"/>
          <w:i/>
          <w:sz w:val="20"/>
          <w:szCs w:val="20"/>
        </w:rPr>
      </w:pPr>
    </w:p>
    <w:p w:rsidR="00CA13CA" w:rsidRDefault="00CA13CA" w:rsidP="00D76C7D">
      <w:pPr>
        <w:spacing w:after="0"/>
        <w:rPr>
          <w:rFonts w:ascii="Arial" w:hAnsi="Arial" w:cs="Arial"/>
          <w:i/>
          <w:sz w:val="20"/>
          <w:szCs w:val="20"/>
        </w:rPr>
      </w:pPr>
    </w:p>
    <w:p w:rsidR="00CA13CA" w:rsidRDefault="00CA13CA" w:rsidP="00D76C7D">
      <w:pPr>
        <w:spacing w:after="0"/>
        <w:rPr>
          <w:rFonts w:ascii="Arial" w:hAnsi="Arial" w:cs="Arial"/>
          <w:i/>
          <w:sz w:val="20"/>
          <w:szCs w:val="20"/>
        </w:rPr>
      </w:pPr>
    </w:p>
    <w:p w:rsidR="00CA13CA" w:rsidRDefault="00CA13CA" w:rsidP="00D76C7D">
      <w:pPr>
        <w:spacing w:after="0"/>
        <w:rPr>
          <w:rFonts w:ascii="Arial" w:hAnsi="Arial" w:cs="Arial"/>
          <w:i/>
          <w:sz w:val="20"/>
          <w:szCs w:val="20"/>
        </w:rPr>
      </w:pPr>
    </w:p>
    <w:p w:rsidR="00CA13CA" w:rsidRDefault="00CA13CA" w:rsidP="00D76C7D">
      <w:pPr>
        <w:spacing w:after="0"/>
        <w:rPr>
          <w:rFonts w:ascii="Arial" w:hAnsi="Arial" w:cs="Arial"/>
          <w:i/>
          <w:sz w:val="20"/>
          <w:szCs w:val="20"/>
        </w:rPr>
      </w:pPr>
    </w:p>
    <w:p w:rsidR="00CA13CA" w:rsidRDefault="00CA13CA" w:rsidP="00D76C7D">
      <w:pPr>
        <w:spacing w:after="0"/>
        <w:rPr>
          <w:rFonts w:ascii="Arial" w:hAnsi="Arial" w:cs="Arial"/>
          <w:i/>
          <w:sz w:val="20"/>
          <w:szCs w:val="20"/>
        </w:rPr>
      </w:pPr>
    </w:p>
    <w:p w:rsidR="009369F0" w:rsidRDefault="009369F0">
      <w:pPr>
        <w:rPr>
          <w:rFonts w:ascii="Arial" w:hAnsi="Arial" w:cs="Arial"/>
          <w:i/>
          <w:sz w:val="20"/>
          <w:szCs w:val="20"/>
        </w:rPr>
      </w:pPr>
      <w:r>
        <w:rPr>
          <w:rFonts w:ascii="Arial" w:hAnsi="Arial" w:cs="Arial"/>
          <w:i/>
          <w:sz w:val="20"/>
          <w:szCs w:val="20"/>
        </w:rPr>
        <w:br w:type="page"/>
      </w:r>
    </w:p>
    <w:p w:rsidR="00FB2510" w:rsidRDefault="00FB2510" w:rsidP="00C35A18">
      <w:pPr>
        <w:pStyle w:val="Odstavekseznama"/>
        <w:numPr>
          <w:ilvl w:val="0"/>
          <w:numId w:val="7"/>
        </w:numPr>
        <w:spacing w:after="0" w:line="260" w:lineRule="exact"/>
        <w:jc w:val="both"/>
        <w:rPr>
          <w:rFonts w:ascii="Arial" w:hAnsi="Arial" w:cs="Arial"/>
          <w:b/>
          <w:sz w:val="20"/>
          <w:szCs w:val="20"/>
        </w:rPr>
      </w:pPr>
      <w:r w:rsidRPr="00C35A18">
        <w:rPr>
          <w:rFonts w:ascii="Arial" w:hAnsi="Arial" w:cs="Arial"/>
          <w:b/>
          <w:sz w:val="20"/>
          <w:szCs w:val="20"/>
        </w:rPr>
        <w:lastRenderedPageBreak/>
        <w:t>OBRAZLOŽITEV</w:t>
      </w:r>
    </w:p>
    <w:p w:rsidR="00944306" w:rsidRDefault="00944306" w:rsidP="00944306">
      <w:pPr>
        <w:spacing w:after="0" w:line="260" w:lineRule="exact"/>
        <w:jc w:val="both"/>
        <w:rPr>
          <w:rFonts w:ascii="Arial" w:hAnsi="Arial" w:cs="Arial"/>
          <w:b/>
          <w:sz w:val="20"/>
          <w:szCs w:val="20"/>
        </w:rPr>
      </w:pPr>
    </w:p>
    <w:p w:rsidR="00944306" w:rsidRDefault="00944306" w:rsidP="00944306">
      <w:pPr>
        <w:spacing w:after="0" w:line="260" w:lineRule="exact"/>
        <w:jc w:val="both"/>
        <w:rPr>
          <w:rFonts w:ascii="Arial" w:hAnsi="Arial" w:cs="Arial"/>
          <w:b/>
          <w:sz w:val="20"/>
          <w:szCs w:val="20"/>
          <w:u w:val="single"/>
        </w:rPr>
      </w:pPr>
      <w:r>
        <w:rPr>
          <w:rFonts w:ascii="Arial" w:hAnsi="Arial" w:cs="Arial"/>
          <w:b/>
          <w:sz w:val="20"/>
          <w:szCs w:val="20"/>
          <w:u w:val="single"/>
        </w:rPr>
        <w:t>K 1. členu</w:t>
      </w:r>
    </w:p>
    <w:p w:rsidR="00944306" w:rsidRDefault="00944306" w:rsidP="00944306">
      <w:pPr>
        <w:spacing w:after="0"/>
        <w:rPr>
          <w:rFonts w:ascii="Arial" w:hAnsi="Arial" w:cs="Arial"/>
          <w:i/>
          <w:sz w:val="20"/>
          <w:szCs w:val="20"/>
        </w:rPr>
      </w:pPr>
      <w:r>
        <w:rPr>
          <w:rFonts w:ascii="Arial" w:hAnsi="Arial" w:cs="Arial"/>
          <w:i/>
          <w:sz w:val="20"/>
          <w:szCs w:val="20"/>
        </w:rPr>
        <w:t>Storitve osebne asistence upravičenci lahko koristijo tudi kot pomoč na delovnem mestu in v izobraževalnem procesu. Te storitve so:</w:t>
      </w:r>
    </w:p>
    <w:p w:rsidR="00944306" w:rsidRPr="00DF0705" w:rsidRDefault="00944306" w:rsidP="00944306">
      <w:pPr>
        <w:pStyle w:val="Odstavekseznama"/>
        <w:numPr>
          <w:ilvl w:val="0"/>
          <w:numId w:val="5"/>
        </w:numPr>
        <w:spacing w:after="0"/>
        <w:jc w:val="both"/>
        <w:rPr>
          <w:rFonts w:ascii="Arial" w:hAnsi="Arial" w:cs="Arial"/>
          <w:i/>
          <w:sz w:val="20"/>
          <w:szCs w:val="20"/>
        </w:rPr>
      </w:pPr>
      <w:r w:rsidRPr="00DF0705">
        <w:rPr>
          <w:rFonts w:ascii="Arial" w:hAnsi="Arial" w:cs="Arial"/>
          <w:i/>
          <w:sz w:val="20"/>
          <w:szCs w:val="20"/>
        </w:rPr>
        <w:t xml:space="preserve"> namestitev opreme in pripomočkov ter delovnih in študijskih sredstev,</w:t>
      </w:r>
    </w:p>
    <w:p w:rsidR="00944306" w:rsidRDefault="00944306" w:rsidP="00944306">
      <w:pPr>
        <w:pStyle w:val="Odstavekseznama"/>
        <w:numPr>
          <w:ilvl w:val="0"/>
          <w:numId w:val="5"/>
        </w:numPr>
        <w:spacing w:after="0"/>
        <w:jc w:val="both"/>
        <w:rPr>
          <w:rFonts w:ascii="Arial" w:hAnsi="Arial" w:cs="Arial"/>
          <w:i/>
          <w:sz w:val="20"/>
          <w:szCs w:val="20"/>
        </w:rPr>
      </w:pPr>
      <w:r>
        <w:rPr>
          <w:rFonts w:ascii="Arial" w:hAnsi="Arial" w:cs="Arial"/>
          <w:i/>
          <w:sz w:val="20"/>
          <w:szCs w:val="20"/>
        </w:rPr>
        <w:t>pomoč pri urejanju in vodenju dokumentacije, branju in pisanju, spremljanje na šolske in izven šolske aktivnosti ter spremljanje na izobraževanja in druge aktivnosti v okviru izobraževalnega ali delovnega procesa,</w:t>
      </w:r>
    </w:p>
    <w:p w:rsidR="00944306" w:rsidRDefault="00944306" w:rsidP="00944306">
      <w:pPr>
        <w:pStyle w:val="Odstavekseznama"/>
        <w:numPr>
          <w:ilvl w:val="0"/>
          <w:numId w:val="5"/>
        </w:numPr>
        <w:spacing w:after="0"/>
        <w:jc w:val="both"/>
        <w:rPr>
          <w:rFonts w:ascii="Arial" w:hAnsi="Arial" w:cs="Arial"/>
          <w:i/>
          <w:sz w:val="20"/>
          <w:szCs w:val="20"/>
        </w:rPr>
      </w:pPr>
      <w:r>
        <w:rPr>
          <w:rFonts w:ascii="Arial" w:hAnsi="Arial" w:cs="Arial"/>
          <w:i/>
          <w:sz w:val="20"/>
          <w:szCs w:val="20"/>
        </w:rPr>
        <w:t>pomoč pri uporabi informacijsko komunikacijske tehnologije,</w:t>
      </w:r>
    </w:p>
    <w:p w:rsidR="00944306" w:rsidRDefault="00944306" w:rsidP="00944306">
      <w:pPr>
        <w:pStyle w:val="Odstavekseznama"/>
        <w:numPr>
          <w:ilvl w:val="0"/>
          <w:numId w:val="5"/>
        </w:numPr>
        <w:spacing w:after="0"/>
        <w:jc w:val="both"/>
        <w:rPr>
          <w:rFonts w:ascii="Arial" w:hAnsi="Arial" w:cs="Arial"/>
          <w:i/>
          <w:sz w:val="20"/>
          <w:szCs w:val="20"/>
        </w:rPr>
      </w:pPr>
      <w:r>
        <w:rPr>
          <w:rFonts w:ascii="Arial" w:hAnsi="Arial" w:cs="Arial"/>
          <w:i/>
          <w:sz w:val="20"/>
          <w:szCs w:val="20"/>
        </w:rPr>
        <w:t>druga pomoč, ki se nanaša na delovni proces oziroma izobraževanje, ki ga opravlja uporabnik.</w:t>
      </w:r>
    </w:p>
    <w:p w:rsidR="00944306" w:rsidRDefault="00944306" w:rsidP="00944306">
      <w:pPr>
        <w:pStyle w:val="Odstavekseznama"/>
        <w:spacing w:after="0"/>
        <w:jc w:val="both"/>
        <w:rPr>
          <w:rFonts w:ascii="Arial" w:hAnsi="Arial" w:cs="Arial"/>
          <w:i/>
          <w:sz w:val="20"/>
          <w:szCs w:val="20"/>
        </w:rPr>
      </w:pPr>
    </w:p>
    <w:p w:rsidR="00944306" w:rsidRDefault="00944306" w:rsidP="00944306">
      <w:pPr>
        <w:spacing w:after="0"/>
        <w:jc w:val="both"/>
        <w:rPr>
          <w:rFonts w:ascii="Arial" w:hAnsi="Arial" w:cs="Arial"/>
          <w:i/>
          <w:sz w:val="20"/>
          <w:szCs w:val="20"/>
        </w:rPr>
      </w:pPr>
      <w:r>
        <w:rPr>
          <w:rFonts w:ascii="Arial" w:hAnsi="Arial" w:cs="Arial"/>
          <w:i/>
          <w:sz w:val="20"/>
          <w:szCs w:val="20"/>
        </w:rPr>
        <w:t>Delovni in izobraževalni proces sta procesa, ki sta organizirana s strani delodajalca oziroma izvajalca izobraževanja in sta tudi odgovorna za njuno izvajanje . Za oba  procesa veljajo naprej znana pravila. Delodajalec oziroma izvajalec izobraževanja morata upoštevati različne predpise (npr. varstvo pri delu, ipd.). Uporabnik kot deležnik v teh procesih mora tako kot ostali deležniki spoštovati pravila. Prav zaradi same organiziranosti obeh procesov in dolžnosti delodajalca kot tudi izvajalca izobraževanja je potrebno, da se z uporabnikom sporazumejo, na kakšen način in v kakšnem obsegu se bodo izvajale storitve osebne asistence, da procesa ne bosta ovirana.</w:t>
      </w:r>
    </w:p>
    <w:p w:rsidR="00944306" w:rsidRDefault="00944306" w:rsidP="00944306">
      <w:pPr>
        <w:spacing w:after="0" w:line="260" w:lineRule="exact"/>
        <w:jc w:val="both"/>
        <w:rPr>
          <w:rFonts w:ascii="Arial" w:hAnsi="Arial" w:cs="Arial"/>
          <w:b/>
          <w:sz w:val="20"/>
          <w:szCs w:val="20"/>
          <w:u w:val="single"/>
        </w:rPr>
      </w:pPr>
    </w:p>
    <w:p w:rsidR="00944306" w:rsidRDefault="00944306" w:rsidP="00944306">
      <w:pPr>
        <w:spacing w:after="0" w:line="260" w:lineRule="exact"/>
        <w:jc w:val="both"/>
        <w:rPr>
          <w:rFonts w:ascii="Arial" w:hAnsi="Arial" w:cs="Arial"/>
          <w:b/>
          <w:sz w:val="20"/>
          <w:szCs w:val="20"/>
          <w:u w:val="single"/>
        </w:rPr>
      </w:pPr>
      <w:r>
        <w:rPr>
          <w:rFonts w:ascii="Arial" w:hAnsi="Arial" w:cs="Arial"/>
          <w:b/>
          <w:sz w:val="20"/>
          <w:szCs w:val="20"/>
          <w:u w:val="single"/>
        </w:rPr>
        <w:t>K</w:t>
      </w:r>
      <w:r w:rsidR="000C3CBE">
        <w:rPr>
          <w:rFonts w:ascii="Arial" w:hAnsi="Arial" w:cs="Arial"/>
          <w:b/>
          <w:sz w:val="20"/>
          <w:szCs w:val="20"/>
          <w:u w:val="single"/>
        </w:rPr>
        <w:t xml:space="preserve"> </w:t>
      </w:r>
      <w:r>
        <w:rPr>
          <w:rFonts w:ascii="Arial" w:hAnsi="Arial" w:cs="Arial"/>
          <w:b/>
          <w:sz w:val="20"/>
          <w:szCs w:val="20"/>
          <w:u w:val="single"/>
        </w:rPr>
        <w:t xml:space="preserve">2. </w:t>
      </w:r>
      <w:r w:rsidR="000C3CBE">
        <w:rPr>
          <w:rFonts w:ascii="Arial" w:hAnsi="Arial" w:cs="Arial"/>
          <w:b/>
          <w:sz w:val="20"/>
          <w:szCs w:val="20"/>
          <w:u w:val="single"/>
        </w:rPr>
        <w:t>č</w:t>
      </w:r>
      <w:r>
        <w:rPr>
          <w:rFonts w:ascii="Arial" w:hAnsi="Arial" w:cs="Arial"/>
          <w:b/>
          <w:sz w:val="20"/>
          <w:szCs w:val="20"/>
          <w:u w:val="single"/>
        </w:rPr>
        <w:t>lenu</w:t>
      </w:r>
    </w:p>
    <w:p w:rsidR="0017368C" w:rsidRDefault="0017368C" w:rsidP="0017368C">
      <w:pPr>
        <w:spacing w:after="0"/>
        <w:jc w:val="both"/>
        <w:rPr>
          <w:rFonts w:ascii="Arial" w:hAnsi="Arial" w:cs="Arial"/>
          <w:i/>
          <w:sz w:val="20"/>
          <w:szCs w:val="20"/>
        </w:rPr>
      </w:pPr>
      <w:r>
        <w:rPr>
          <w:rFonts w:ascii="Arial" w:hAnsi="Arial" w:cs="Arial"/>
          <w:i/>
          <w:sz w:val="20"/>
          <w:szCs w:val="20"/>
        </w:rPr>
        <w:t>Izvajanje rejniške dejavnosti sodi skladno z Zakonom o socialnem varstvu v sistem institucionalnega varstva. Kljub temu iz namena rejništva izhaja, da je rejništvo posebna oblika varstva in vzgoje otrok nameščenih v rejniško družino, ki začasno ne morejo prebivati v lastni družini. Namen rejniške družine je torej predvsem rejenca sprejeti kot družinskega člana, ga negovati, vzgajati, mu dajati primerno nastanitev, prehrano, obleko in podobno. Rejnik skrbi za zdravje, izpolnjevanje šolskih obveznosti in za vključevanje v poklicno usposabljanje oziroma ustrezno zaposlitev.</w:t>
      </w:r>
    </w:p>
    <w:p w:rsidR="0017368C" w:rsidRDefault="0017368C" w:rsidP="0017368C">
      <w:pPr>
        <w:spacing w:after="0"/>
        <w:jc w:val="both"/>
        <w:rPr>
          <w:rFonts w:ascii="Arial" w:hAnsi="Arial" w:cs="Arial"/>
          <w:i/>
          <w:sz w:val="20"/>
          <w:szCs w:val="20"/>
        </w:rPr>
      </w:pPr>
    </w:p>
    <w:p w:rsidR="0017368C" w:rsidRDefault="0017368C" w:rsidP="0017368C">
      <w:pPr>
        <w:spacing w:after="0"/>
        <w:jc w:val="both"/>
        <w:rPr>
          <w:rFonts w:ascii="Arial" w:hAnsi="Arial" w:cs="Arial"/>
          <w:i/>
          <w:sz w:val="20"/>
          <w:szCs w:val="20"/>
        </w:rPr>
      </w:pPr>
      <w:r>
        <w:rPr>
          <w:rFonts w:ascii="Arial" w:hAnsi="Arial" w:cs="Arial"/>
          <w:i/>
          <w:sz w:val="20"/>
          <w:szCs w:val="20"/>
        </w:rPr>
        <w:t>Glede na namen rejništva, torej rejencu nuditi »nadomestno družino« ni razloga, da rejenci, v kolikor seveda izpolnjujejo druge pogoje za pridobitev pravice do osebne asistence, le-te ne bi pridobili. S tem bi bili tudi v neenakopravnem položaju z drugimi uporabniki, ki živijo v matični družini.</w:t>
      </w:r>
    </w:p>
    <w:p w:rsidR="000C3CBE" w:rsidRDefault="000C3CBE" w:rsidP="00944306">
      <w:pPr>
        <w:spacing w:after="0" w:line="260" w:lineRule="exact"/>
        <w:jc w:val="both"/>
        <w:rPr>
          <w:rFonts w:ascii="Arial" w:hAnsi="Arial" w:cs="Arial"/>
          <w:b/>
          <w:sz w:val="20"/>
          <w:szCs w:val="20"/>
          <w:u w:val="single"/>
        </w:rPr>
      </w:pPr>
    </w:p>
    <w:p w:rsidR="000C3CBE" w:rsidRDefault="000C3CBE" w:rsidP="00944306">
      <w:pPr>
        <w:spacing w:after="0" w:line="260" w:lineRule="exact"/>
        <w:jc w:val="both"/>
        <w:rPr>
          <w:rFonts w:ascii="Arial" w:hAnsi="Arial" w:cs="Arial"/>
          <w:b/>
          <w:sz w:val="20"/>
          <w:szCs w:val="20"/>
          <w:u w:val="single"/>
        </w:rPr>
      </w:pPr>
      <w:r>
        <w:rPr>
          <w:rFonts w:ascii="Arial" w:hAnsi="Arial" w:cs="Arial"/>
          <w:b/>
          <w:sz w:val="20"/>
          <w:szCs w:val="20"/>
          <w:u w:val="single"/>
        </w:rPr>
        <w:t>K 3. členu</w:t>
      </w:r>
    </w:p>
    <w:p w:rsidR="00720D51" w:rsidRDefault="00720D51" w:rsidP="00720D51">
      <w:pPr>
        <w:spacing w:after="0" w:line="240" w:lineRule="exact"/>
        <w:jc w:val="both"/>
        <w:rPr>
          <w:rFonts w:ascii="Arial" w:hAnsi="Arial" w:cs="Arial"/>
          <w:i/>
          <w:sz w:val="20"/>
          <w:szCs w:val="20"/>
        </w:rPr>
      </w:pPr>
      <w:r>
        <w:rPr>
          <w:rFonts w:ascii="Arial" w:hAnsi="Arial" w:cs="Arial"/>
          <w:i/>
          <w:sz w:val="20"/>
          <w:szCs w:val="20"/>
        </w:rPr>
        <w:t xml:space="preserve">Z novelo zakona se predlaga, da samostojni podjetniki posamezniki ne morejo biti izvajalci osebne asistence. </w:t>
      </w:r>
      <w:r w:rsidRPr="00A71205">
        <w:rPr>
          <w:rFonts w:ascii="Arial" w:hAnsi="Arial" w:cs="Arial"/>
          <w:i/>
          <w:sz w:val="20"/>
          <w:szCs w:val="20"/>
        </w:rPr>
        <w:t>Podjetnik (</w:t>
      </w:r>
      <w:proofErr w:type="spellStart"/>
      <w:r w:rsidRPr="00A71205">
        <w:rPr>
          <w:rFonts w:ascii="Arial" w:hAnsi="Arial" w:cs="Arial"/>
          <w:i/>
          <w:sz w:val="20"/>
          <w:szCs w:val="20"/>
        </w:rPr>
        <w:t>s.p</w:t>
      </w:r>
      <w:proofErr w:type="spellEnd"/>
      <w:r w:rsidRPr="00A71205">
        <w:rPr>
          <w:rFonts w:ascii="Arial" w:hAnsi="Arial" w:cs="Arial"/>
          <w:i/>
          <w:sz w:val="20"/>
          <w:szCs w:val="20"/>
        </w:rPr>
        <w:t xml:space="preserve">.) je ena od pravnoorganizacijskih oblik, ki lahko opravlja pridobitno dejavnost po Zakonu o gospodarskih družbah. Samostojni podjetnik je fizična oseba, ki odgovarja za svoje obveznosti neomejeno z vsem svojim premoženjem. </w:t>
      </w:r>
    </w:p>
    <w:p w:rsidR="00720D51" w:rsidRDefault="00720D51" w:rsidP="00720D51">
      <w:pPr>
        <w:spacing w:after="0" w:line="240" w:lineRule="exact"/>
        <w:jc w:val="both"/>
        <w:rPr>
          <w:rFonts w:ascii="Arial" w:hAnsi="Arial" w:cs="Arial"/>
          <w:i/>
          <w:sz w:val="20"/>
          <w:szCs w:val="20"/>
        </w:rPr>
      </w:pPr>
    </w:p>
    <w:p w:rsidR="00720D51" w:rsidRDefault="00720D51" w:rsidP="00720D51">
      <w:pPr>
        <w:spacing w:after="0" w:line="240" w:lineRule="exact"/>
        <w:jc w:val="both"/>
        <w:rPr>
          <w:rFonts w:ascii="Arial" w:hAnsi="Arial" w:cs="Arial"/>
          <w:i/>
          <w:sz w:val="20"/>
          <w:szCs w:val="20"/>
        </w:rPr>
      </w:pPr>
      <w:r w:rsidRPr="00A71205">
        <w:rPr>
          <w:rFonts w:ascii="Arial" w:hAnsi="Arial" w:cs="Arial"/>
          <w:i/>
          <w:sz w:val="20"/>
          <w:szCs w:val="20"/>
        </w:rPr>
        <w:t xml:space="preserve">Osebna asistenca se po Zakonu o osebni asistenci izvaja kot nepridobitna dejavnost. </w:t>
      </w:r>
      <w:r>
        <w:rPr>
          <w:rFonts w:ascii="Arial" w:hAnsi="Arial" w:cs="Arial"/>
          <w:i/>
          <w:sz w:val="20"/>
          <w:szCs w:val="20"/>
        </w:rPr>
        <w:t xml:space="preserve">Izvajanje pridobitne dejavnosti, ki je ključno za pravne subjekte ustanovljene po Zakonu o gospodarskih družbah in je torej v nasprotju z izvajanjem osebne asistence kot nepridobitne dejavnosti. Bistvo izvajanja osebne asistence ni pridobivanje dobička. V Pravilniku o osebni asistenci je predpisana tudi metodologija za izračun cene ure osebne asistence. Storitve osebne asistence se financirajo iz proračuna.  </w:t>
      </w:r>
    </w:p>
    <w:p w:rsidR="00720D51" w:rsidRDefault="00720D51" w:rsidP="00720D51">
      <w:pPr>
        <w:spacing w:after="0" w:line="240" w:lineRule="exact"/>
        <w:jc w:val="both"/>
        <w:rPr>
          <w:rFonts w:ascii="Arial" w:hAnsi="Arial" w:cs="Arial"/>
          <w:i/>
          <w:sz w:val="20"/>
          <w:szCs w:val="20"/>
        </w:rPr>
      </w:pPr>
    </w:p>
    <w:p w:rsidR="00720D51" w:rsidRDefault="00720D51" w:rsidP="00720D51">
      <w:pPr>
        <w:spacing w:after="0" w:line="240" w:lineRule="exact"/>
        <w:jc w:val="both"/>
        <w:rPr>
          <w:rFonts w:ascii="Arial" w:hAnsi="Arial" w:cs="Arial"/>
          <w:i/>
          <w:sz w:val="20"/>
          <w:szCs w:val="20"/>
        </w:rPr>
      </w:pPr>
      <w:r>
        <w:rPr>
          <w:rFonts w:ascii="Arial" w:hAnsi="Arial" w:cs="Arial"/>
          <w:i/>
          <w:sz w:val="20"/>
          <w:szCs w:val="20"/>
        </w:rPr>
        <w:t>Storitve osebne asistence so storitve, ki so namenjene najtežjim invalidom z namenom, da lahko živijo v domačem okolju ter se vključujejo v delo, izobraževanje in družbo. Namen izvajanja osebne asistence je torej splošnokoristen in ne sledi cilju pridobivanja profita. Iz tega razloga osebne asistence ne morejo izvajati  pravne osebe, ustanovljene za samostojno opravljanje pridobitne dejavnosti kot svoje izključne dejavnosti.</w:t>
      </w:r>
      <w:r w:rsidRPr="00F458BB">
        <w:rPr>
          <w:rFonts w:ascii="Arial" w:hAnsi="Arial" w:cs="Arial"/>
          <w:i/>
          <w:sz w:val="20"/>
          <w:szCs w:val="20"/>
        </w:rPr>
        <w:t xml:space="preserve"> </w:t>
      </w:r>
    </w:p>
    <w:p w:rsidR="00CA13CA" w:rsidRDefault="00CA13CA" w:rsidP="00944306">
      <w:pPr>
        <w:spacing w:after="0" w:line="260" w:lineRule="exact"/>
        <w:jc w:val="both"/>
        <w:rPr>
          <w:rFonts w:ascii="Arial" w:hAnsi="Arial" w:cs="Arial"/>
          <w:b/>
          <w:sz w:val="20"/>
          <w:szCs w:val="20"/>
          <w:u w:val="single"/>
        </w:rPr>
      </w:pPr>
    </w:p>
    <w:p w:rsidR="000C3CBE" w:rsidRDefault="000C3CBE" w:rsidP="00944306">
      <w:pPr>
        <w:spacing w:after="0" w:line="260" w:lineRule="exact"/>
        <w:jc w:val="both"/>
        <w:rPr>
          <w:rFonts w:ascii="Arial" w:hAnsi="Arial" w:cs="Arial"/>
          <w:b/>
          <w:sz w:val="20"/>
          <w:szCs w:val="20"/>
          <w:u w:val="single"/>
        </w:rPr>
      </w:pPr>
      <w:r>
        <w:rPr>
          <w:rFonts w:ascii="Arial" w:hAnsi="Arial" w:cs="Arial"/>
          <w:b/>
          <w:sz w:val="20"/>
          <w:szCs w:val="20"/>
          <w:u w:val="single"/>
        </w:rPr>
        <w:t>K 4. členu</w:t>
      </w:r>
    </w:p>
    <w:p w:rsidR="00720D51" w:rsidRDefault="00720D51" w:rsidP="00720D51">
      <w:pPr>
        <w:spacing w:after="0" w:line="240" w:lineRule="exact"/>
        <w:jc w:val="both"/>
        <w:rPr>
          <w:rFonts w:ascii="Arial" w:hAnsi="Arial" w:cs="Arial"/>
          <w:i/>
          <w:sz w:val="20"/>
          <w:szCs w:val="20"/>
        </w:rPr>
      </w:pPr>
      <w:r>
        <w:rPr>
          <w:rFonts w:ascii="Arial" w:hAnsi="Arial" w:cs="Arial"/>
          <w:i/>
          <w:sz w:val="20"/>
          <w:szCs w:val="20"/>
        </w:rPr>
        <w:t xml:space="preserve">Osebna asistenca se izvaja kot nepridobitna dejavnost in za kakovostno izvajanje te storitve je </w:t>
      </w:r>
      <w:proofErr w:type="spellStart"/>
      <w:r>
        <w:rPr>
          <w:rFonts w:ascii="Arial" w:hAnsi="Arial" w:cs="Arial"/>
          <w:i/>
          <w:sz w:val="20"/>
          <w:szCs w:val="20"/>
        </w:rPr>
        <w:t>klučno</w:t>
      </w:r>
      <w:proofErr w:type="spellEnd"/>
      <w:r>
        <w:rPr>
          <w:rFonts w:ascii="Arial" w:hAnsi="Arial" w:cs="Arial"/>
          <w:i/>
          <w:sz w:val="20"/>
          <w:szCs w:val="20"/>
        </w:rPr>
        <w:t>, da se upoštevajo določbe delovno pravne zakonodaje. D</w:t>
      </w:r>
      <w:r w:rsidRPr="003F2751">
        <w:rPr>
          <w:rFonts w:ascii="Arial" w:hAnsi="Arial" w:cs="Arial"/>
          <w:i/>
          <w:sz w:val="20"/>
          <w:szCs w:val="20"/>
        </w:rPr>
        <w:t xml:space="preserve">elovno pravna zakonodaja obvezuje sklenitev delovnega razmerja za nedoločen čas v vseh primerih, ko se delavec prostovoljno vključi v organiziran </w:t>
      </w:r>
      <w:r w:rsidRPr="003F2751">
        <w:rPr>
          <w:rFonts w:ascii="Arial" w:hAnsi="Arial" w:cs="Arial"/>
          <w:i/>
          <w:sz w:val="20"/>
          <w:szCs w:val="20"/>
        </w:rPr>
        <w:lastRenderedPageBreak/>
        <w:t xml:space="preserve">delovni proces delodajalca in v njem za plačilo, osebno in nepretrgano opravlja delo po navodilih in pod nadzorom delodajalca. </w:t>
      </w:r>
      <w:r>
        <w:rPr>
          <w:rFonts w:ascii="Arial" w:hAnsi="Arial" w:cs="Arial"/>
          <w:i/>
          <w:sz w:val="20"/>
          <w:szCs w:val="20"/>
        </w:rPr>
        <w:t xml:space="preserve">Pri samostojnem podjetniku posamezniku ni omejitve delovnega časa , kar pomeni, da bi to storitev lahko izvajal več kot 8 ur, kar ne zagotavlja kakovosti izvajanja storitve osebne asistence. Zato se z novelo ukinja možnost, da bi osebni asistenti izvajali storitve osebne asistence kot samostojni podjetniki posamezniki. </w:t>
      </w:r>
    </w:p>
    <w:p w:rsidR="00720D51" w:rsidRDefault="00720D51" w:rsidP="00720D51">
      <w:pPr>
        <w:spacing w:after="0" w:line="240" w:lineRule="exact"/>
        <w:jc w:val="both"/>
        <w:rPr>
          <w:rFonts w:ascii="Arial" w:hAnsi="Arial" w:cs="Arial"/>
          <w:i/>
          <w:sz w:val="20"/>
          <w:szCs w:val="20"/>
        </w:rPr>
      </w:pPr>
    </w:p>
    <w:p w:rsidR="00720D51" w:rsidRDefault="00720D51" w:rsidP="00720D51">
      <w:pPr>
        <w:spacing w:after="0" w:line="240" w:lineRule="exact"/>
        <w:jc w:val="both"/>
        <w:rPr>
          <w:rFonts w:ascii="Arial" w:hAnsi="Arial" w:cs="Arial"/>
          <w:i/>
          <w:sz w:val="20"/>
          <w:szCs w:val="20"/>
        </w:rPr>
      </w:pPr>
      <w:r>
        <w:rPr>
          <w:rFonts w:ascii="Arial" w:hAnsi="Arial" w:cs="Arial"/>
          <w:i/>
          <w:sz w:val="20"/>
          <w:szCs w:val="20"/>
        </w:rPr>
        <w:t>Storitev osebne asistence se lahko opravljajo tudi v skladu s predpisi, ki urejajo začasno in občasno delo študentov, predvsem v primerih, ko gre za izvajanje storitev osebne asistence, ki se nanašajo na izobraževalni proces.</w:t>
      </w:r>
    </w:p>
    <w:p w:rsidR="000C3CBE" w:rsidRDefault="000C3CBE" w:rsidP="00944306">
      <w:pPr>
        <w:spacing w:after="0" w:line="260" w:lineRule="exact"/>
        <w:jc w:val="both"/>
        <w:rPr>
          <w:rFonts w:ascii="Arial" w:hAnsi="Arial" w:cs="Arial"/>
          <w:b/>
          <w:sz w:val="20"/>
          <w:szCs w:val="20"/>
          <w:u w:val="single"/>
        </w:rPr>
      </w:pPr>
    </w:p>
    <w:p w:rsidR="000C3CBE" w:rsidRDefault="000C3CBE" w:rsidP="00944306">
      <w:pPr>
        <w:spacing w:after="0" w:line="260" w:lineRule="exact"/>
        <w:jc w:val="both"/>
        <w:rPr>
          <w:rFonts w:ascii="Arial" w:hAnsi="Arial" w:cs="Arial"/>
          <w:b/>
          <w:sz w:val="20"/>
          <w:szCs w:val="20"/>
          <w:u w:val="single"/>
        </w:rPr>
      </w:pPr>
      <w:r>
        <w:rPr>
          <w:rFonts w:ascii="Arial" w:hAnsi="Arial" w:cs="Arial"/>
          <w:b/>
          <w:sz w:val="20"/>
          <w:szCs w:val="20"/>
          <w:u w:val="single"/>
        </w:rPr>
        <w:t>K</w:t>
      </w:r>
      <w:r w:rsidR="00720D51">
        <w:rPr>
          <w:rFonts w:ascii="Arial" w:hAnsi="Arial" w:cs="Arial"/>
          <w:b/>
          <w:sz w:val="20"/>
          <w:szCs w:val="20"/>
          <w:u w:val="single"/>
        </w:rPr>
        <w:t xml:space="preserve"> </w:t>
      </w:r>
      <w:r>
        <w:rPr>
          <w:rFonts w:ascii="Arial" w:hAnsi="Arial" w:cs="Arial"/>
          <w:b/>
          <w:sz w:val="20"/>
          <w:szCs w:val="20"/>
          <w:u w:val="single"/>
        </w:rPr>
        <w:t>5. členu</w:t>
      </w:r>
    </w:p>
    <w:p w:rsidR="00720D51" w:rsidRDefault="00720D51" w:rsidP="00720D51">
      <w:pPr>
        <w:spacing w:after="0" w:line="260" w:lineRule="exact"/>
        <w:jc w:val="both"/>
        <w:rPr>
          <w:rFonts w:ascii="Arial" w:hAnsi="Arial" w:cs="Arial"/>
          <w:i/>
          <w:sz w:val="20"/>
          <w:szCs w:val="20"/>
        </w:rPr>
      </w:pPr>
      <w:r w:rsidRPr="00D76C7D">
        <w:rPr>
          <w:rFonts w:ascii="Arial" w:hAnsi="Arial" w:cs="Arial"/>
          <w:i/>
          <w:sz w:val="20"/>
          <w:szCs w:val="20"/>
        </w:rPr>
        <w:t xml:space="preserve">Dopuščamo možnost, da v primeru nadomeščanja zaposlenega osebnega asistenta v času njegove odsotnosti (dopust, bolniška odsotnost) le tega nadomešča oseba, ki kot osebni asistent dela pri izvajalcu osebne asistence preko pogodbe civilnega prava in sicer po </w:t>
      </w:r>
      <w:proofErr w:type="spellStart"/>
      <w:r w:rsidRPr="00D76C7D">
        <w:rPr>
          <w:rFonts w:ascii="Arial" w:hAnsi="Arial" w:cs="Arial"/>
          <w:sz w:val="20"/>
          <w:szCs w:val="20"/>
        </w:rPr>
        <w:t>podjemni</w:t>
      </w:r>
      <w:proofErr w:type="spellEnd"/>
      <w:r w:rsidRPr="00D76C7D">
        <w:rPr>
          <w:rFonts w:ascii="Arial" w:hAnsi="Arial" w:cs="Arial"/>
          <w:sz w:val="20"/>
          <w:szCs w:val="20"/>
        </w:rPr>
        <w:t xml:space="preserve"> pogodbi in </w:t>
      </w:r>
      <w:r>
        <w:rPr>
          <w:rFonts w:ascii="Arial" w:hAnsi="Arial" w:cs="Arial"/>
          <w:sz w:val="20"/>
          <w:szCs w:val="20"/>
        </w:rPr>
        <w:t xml:space="preserve">kot </w:t>
      </w:r>
      <w:r w:rsidRPr="00D76C7D">
        <w:rPr>
          <w:rFonts w:ascii="Arial" w:hAnsi="Arial" w:cs="Arial"/>
          <w:sz w:val="20"/>
          <w:szCs w:val="20"/>
        </w:rPr>
        <w:t>študentsk</w:t>
      </w:r>
      <w:r>
        <w:rPr>
          <w:rFonts w:ascii="Arial" w:hAnsi="Arial" w:cs="Arial"/>
          <w:sz w:val="20"/>
          <w:szCs w:val="20"/>
        </w:rPr>
        <w:t>o</w:t>
      </w:r>
      <w:r w:rsidRPr="00D76C7D">
        <w:rPr>
          <w:rFonts w:ascii="Arial" w:hAnsi="Arial" w:cs="Arial"/>
          <w:sz w:val="20"/>
          <w:szCs w:val="20"/>
        </w:rPr>
        <w:t xml:space="preserve"> del</w:t>
      </w:r>
      <w:r>
        <w:rPr>
          <w:rFonts w:ascii="Arial" w:hAnsi="Arial" w:cs="Arial"/>
          <w:sz w:val="20"/>
          <w:szCs w:val="20"/>
        </w:rPr>
        <w:t>o</w:t>
      </w:r>
      <w:r w:rsidRPr="00D76C7D">
        <w:rPr>
          <w:rFonts w:ascii="Arial" w:hAnsi="Arial" w:cs="Arial"/>
          <w:i/>
          <w:sz w:val="20"/>
          <w:szCs w:val="20"/>
        </w:rPr>
        <w:t>. Vendar je tudi ta oblika omejena in sicer na 8 ur na dan za nadomeščanje enega osebnega asistenta. Tudi v tem primeru mora oseba, ki želi opravljati osebno asistenco imeti opravljeno usposabljanje po tem zakonu</w:t>
      </w:r>
      <w:r>
        <w:rPr>
          <w:rFonts w:ascii="Arial" w:hAnsi="Arial" w:cs="Arial"/>
          <w:i/>
          <w:sz w:val="20"/>
          <w:szCs w:val="20"/>
        </w:rPr>
        <w:t>, kar je nujno za kakovostno in strokovno opravljanje dela osebnega asistenta.</w:t>
      </w:r>
    </w:p>
    <w:p w:rsidR="00720D51" w:rsidRDefault="00720D51" w:rsidP="00720D51">
      <w:pPr>
        <w:spacing w:after="0" w:line="240" w:lineRule="exact"/>
        <w:jc w:val="both"/>
        <w:rPr>
          <w:rFonts w:ascii="Arial" w:hAnsi="Arial" w:cs="Arial"/>
          <w:i/>
          <w:sz w:val="20"/>
          <w:szCs w:val="20"/>
        </w:rPr>
      </w:pPr>
    </w:p>
    <w:p w:rsidR="00720D51" w:rsidRDefault="00720D51" w:rsidP="00720D51">
      <w:pPr>
        <w:spacing w:after="0" w:line="240" w:lineRule="exact"/>
        <w:jc w:val="both"/>
        <w:rPr>
          <w:rFonts w:ascii="Arial" w:hAnsi="Arial" w:cs="Arial"/>
          <w:i/>
          <w:sz w:val="20"/>
          <w:szCs w:val="20"/>
        </w:rPr>
      </w:pPr>
      <w:r>
        <w:rPr>
          <w:rFonts w:ascii="Arial" w:hAnsi="Arial" w:cs="Arial"/>
          <w:i/>
          <w:sz w:val="20"/>
          <w:szCs w:val="20"/>
        </w:rPr>
        <w:t>Z novelo ukinjamo možnost, da so družinski člani osebni asistenti. Osebna asistenca je namenjena vključevanju uporabnika v delo, izobraževanje in družbo. Osebna asistenca naj bi uporabnikom zagotavljala neodvisno življenje. V kolikor so osebni asistenti tretje osebe, se za uporabnika izboljša možnost socializacije in vključevanja v družbo, kar seveda je v njihovo dobro in v skladu z načeli osebne asistence.</w:t>
      </w:r>
    </w:p>
    <w:p w:rsidR="00720D51" w:rsidRDefault="00720D51" w:rsidP="00720D51">
      <w:pPr>
        <w:spacing w:after="0" w:line="240" w:lineRule="exact"/>
        <w:jc w:val="both"/>
        <w:rPr>
          <w:rFonts w:ascii="Arial" w:hAnsi="Arial" w:cs="Arial"/>
          <w:i/>
          <w:sz w:val="20"/>
          <w:szCs w:val="20"/>
        </w:rPr>
      </w:pPr>
    </w:p>
    <w:p w:rsidR="00720D51" w:rsidRDefault="00720D51" w:rsidP="00720D51">
      <w:pPr>
        <w:spacing w:after="0" w:line="240" w:lineRule="exact"/>
        <w:jc w:val="both"/>
        <w:rPr>
          <w:rFonts w:ascii="Arial" w:hAnsi="Arial" w:cs="Arial"/>
          <w:i/>
          <w:sz w:val="20"/>
          <w:szCs w:val="20"/>
        </w:rPr>
      </w:pPr>
      <w:r>
        <w:rPr>
          <w:rFonts w:ascii="Arial" w:hAnsi="Arial" w:cs="Arial"/>
          <w:i/>
          <w:sz w:val="20"/>
          <w:szCs w:val="20"/>
        </w:rPr>
        <w:t>Novela določa, da rejnik oziroma rejnica ne more biti osebni asistent. Rejnik je namreč oseba, ki izvaja rejniško dejavnost pod pogoji, ki jih predpisuje zakon. Za svoje delo je tudi plačan. Novela pa podobno kot pri družinskih članih onemogoča, da bi bili osebni asistenti člani rejniške družine.</w:t>
      </w:r>
    </w:p>
    <w:p w:rsidR="00720D51" w:rsidRDefault="00720D51" w:rsidP="00720D51">
      <w:pPr>
        <w:spacing w:after="0" w:line="240" w:lineRule="exact"/>
        <w:jc w:val="both"/>
        <w:rPr>
          <w:rFonts w:ascii="Arial" w:hAnsi="Arial" w:cs="Arial"/>
          <w:i/>
          <w:sz w:val="20"/>
          <w:szCs w:val="20"/>
        </w:rPr>
      </w:pPr>
    </w:p>
    <w:p w:rsidR="00720D51" w:rsidRDefault="00720D51" w:rsidP="00720D51">
      <w:pPr>
        <w:spacing w:after="0" w:line="240" w:lineRule="exact"/>
        <w:jc w:val="both"/>
        <w:rPr>
          <w:rFonts w:ascii="Arial" w:hAnsi="Arial" w:cs="Arial"/>
          <w:i/>
          <w:sz w:val="20"/>
          <w:szCs w:val="20"/>
        </w:rPr>
      </w:pPr>
      <w:r>
        <w:rPr>
          <w:rFonts w:ascii="Arial" w:hAnsi="Arial" w:cs="Arial"/>
          <w:i/>
          <w:sz w:val="20"/>
          <w:szCs w:val="20"/>
        </w:rPr>
        <w:t>Storitve osebne asistence določa zakon in morajo biti vsem uporabnikom zagotovljene pod enakimi pogoji, zato je predpisana tudi višina plačila osebnih asistentov.</w:t>
      </w:r>
    </w:p>
    <w:p w:rsidR="000C3CBE" w:rsidRDefault="000C3CBE" w:rsidP="00944306">
      <w:pPr>
        <w:spacing w:after="0" w:line="260" w:lineRule="exact"/>
        <w:jc w:val="both"/>
        <w:rPr>
          <w:rFonts w:ascii="Arial" w:hAnsi="Arial" w:cs="Arial"/>
          <w:b/>
          <w:sz w:val="20"/>
          <w:szCs w:val="20"/>
          <w:u w:val="single"/>
        </w:rPr>
      </w:pPr>
    </w:p>
    <w:p w:rsidR="000C3CBE" w:rsidRDefault="000C3CBE" w:rsidP="00944306">
      <w:pPr>
        <w:spacing w:after="0" w:line="260" w:lineRule="exact"/>
        <w:jc w:val="both"/>
        <w:rPr>
          <w:rFonts w:ascii="Arial" w:hAnsi="Arial" w:cs="Arial"/>
          <w:b/>
          <w:sz w:val="20"/>
          <w:szCs w:val="20"/>
          <w:u w:val="single"/>
        </w:rPr>
      </w:pPr>
      <w:r>
        <w:rPr>
          <w:rFonts w:ascii="Arial" w:hAnsi="Arial" w:cs="Arial"/>
          <w:b/>
          <w:sz w:val="20"/>
          <w:szCs w:val="20"/>
          <w:u w:val="single"/>
        </w:rPr>
        <w:t>K 6. členu</w:t>
      </w:r>
    </w:p>
    <w:p w:rsidR="00720D51" w:rsidRPr="006165B9" w:rsidRDefault="00720D51" w:rsidP="00720D51">
      <w:pPr>
        <w:spacing w:after="0" w:line="240" w:lineRule="exact"/>
        <w:jc w:val="both"/>
        <w:rPr>
          <w:rFonts w:ascii="Arial" w:hAnsi="Arial" w:cs="Arial"/>
          <w:i/>
          <w:sz w:val="20"/>
          <w:szCs w:val="20"/>
        </w:rPr>
      </w:pPr>
      <w:r>
        <w:rPr>
          <w:rFonts w:ascii="Arial" w:hAnsi="Arial" w:cs="Arial"/>
          <w:i/>
          <w:sz w:val="20"/>
          <w:szCs w:val="20"/>
        </w:rPr>
        <w:t xml:space="preserve">Dosedanja prva alineja drugega odstavka 12. člena zakona je določala, da mora imeti izvajalec osebne asistence zaposlenega strokovnega vodjo za izvajanje osebne asistence, ki ima opravljen strokovni izpit po predpisih, ki urejajo področje socialnega varstva, v kolikor izvaja osebno asistenco za več kot pet uporabnikov. Naloge izvajalca osebne asistence so predvsem strokovne narave. Nudi pomoč uporabnikom pri upravljanju z njihovo osebno asistenco, skrbi za kakovost storitev, spremlja zaposlene osebne asistente in jim nudi strokovno pomoč in podporo pri opravljanju osebne asistence, pripravi in spremlja izvajanje izvedbenega načrta in podobno. Strokovni vodja je odgovorna oseba za kakovostno in strokovno izvajanje osebne asistence. Prav to je razlog, zakaj novela zakona vse izvajalce osebne asistence zavezuje, da zaposlujejo strokovnega vodjo tudi, če imajo manj kot pet uporabnikov. Namen zakona je, da uporabniki dobijo kvalitetne in strokovne storitve osebne asistence in to vsi uporabniki enako, ne glede na to, koliko uporabnikom nudi njihov izvajalec osebno asistenco. S tem ukrepom se vsi uporabniki izenačijo in se jim zagotovi, da se bodo storitve osebne asistence pri njih izvajale strokovno in še bolj kakovostno.      </w:t>
      </w:r>
    </w:p>
    <w:p w:rsidR="000C3CBE" w:rsidRDefault="000C3CBE" w:rsidP="00944306">
      <w:pPr>
        <w:spacing w:after="0" w:line="260" w:lineRule="exact"/>
        <w:jc w:val="both"/>
        <w:rPr>
          <w:rFonts w:ascii="Arial" w:hAnsi="Arial" w:cs="Arial"/>
          <w:b/>
          <w:sz w:val="20"/>
          <w:szCs w:val="20"/>
          <w:u w:val="single"/>
        </w:rPr>
      </w:pPr>
    </w:p>
    <w:p w:rsidR="000C3CBE" w:rsidRDefault="000C3CBE" w:rsidP="00944306">
      <w:pPr>
        <w:spacing w:after="0" w:line="260" w:lineRule="exact"/>
        <w:jc w:val="both"/>
        <w:rPr>
          <w:rFonts w:ascii="Arial" w:hAnsi="Arial" w:cs="Arial"/>
          <w:b/>
          <w:sz w:val="20"/>
          <w:szCs w:val="20"/>
          <w:u w:val="single"/>
        </w:rPr>
      </w:pPr>
      <w:r>
        <w:rPr>
          <w:rFonts w:ascii="Arial" w:hAnsi="Arial" w:cs="Arial"/>
          <w:b/>
          <w:sz w:val="20"/>
          <w:szCs w:val="20"/>
          <w:u w:val="single"/>
        </w:rPr>
        <w:t>K 7. členu</w:t>
      </w:r>
    </w:p>
    <w:p w:rsidR="002B45BC" w:rsidRDefault="00720D51" w:rsidP="00944306">
      <w:pPr>
        <w:spacing w:after="0" w:line="260" w:lineRule="exact"/>
        <w:jc w:val="both"/>
        <w:rPr>
          <w:rFonts w:ascii="Arial" w:hAnsi="Arial" w:cs="Arial"/>
          <w:i/>
          <w:sz w:val="20"/>
          <w:szCs w:val="20"/>
        </w:rPr>
      </w:pPr>
      <w:r>
        <w:rPr>
          <w:rFonts w:ascii="Arial" w:hAnsi="Arial" w:cs="Arial"/>
          <w:i/>
          <w:sz w:val="20"/>
          <w:szCs w:val="20"/>
        </w:rPr>
        <w:t xml:space="preserve">V petem odstavku 20. člena se dodatno določi, da pritožba zoper odločbo ne zadrži njene izvršitve. Do osebne asistence so upravičeni najtežji invalidi, ki se jim z odločbo o pravici do osebne asistence  prizna pravica do storitev osebne asistence in število ur osebne asistence, do katerih </w:t>
      </w:r>
      <w:r w:rsidR="002B45BC">
        <w:rPr>
          <w:rFonts w:ascii="Arial" w:hAnsi="Arial" w:cs="Arial"/>
          <w:i/>
          <w:sz w:val="20"/>
          <w:szCs w:val="20"/>
        </w:rPr>
        <w:t>so</w:t>
      </w:r>
      <w:r>
        <w:rPr>
          <w:rFonts w:ascii="Arial" w:hAnsi="Arial" w:cs="Arial"/>
          <w:i/>
          <w:sz w:val="20"/>
          <w:szCs w:val="20"/>
        </w:rPr>
        <w:t xml:space="preserve"> upravičen</w:t>
      </w:r>
      <w:r w:rsidR="002B45BC">
        <w:rPr>
          <w:rFonts w:ascii="Arial" w:hAnsi="Arial" w:cs="Arial"/>
          <w:i/>
          <w:sz w:val="20"/>
          <w:szCs w:val="20"/>
        </w:rPr>
        <w:t>i</w:t>
      </w:r>
      <w:r>
        <w:rPr>
          <w:rFonts w:ascii="Arial" w:hAnsi="Arial" w:cs="Arial"/>
          <w:i/>
          <w:sz w:val="20"/>
          <w:szCs w:val="20"/>
        </w:rPr>
        <w:t xml:space="preserve">. </w:t>
      </w:r>
      <w:r w:rsidR="002B45BC">
        <w:rPr>
          <w:rFonts w:ascii="Arial" w:hAnsi="Arial" w:cs="Arial"/>
          <w:i/>
          <w:sz w:val="20"/>
          <w:szCs w:val="20"/>
        </w:rPr>
        <w:t>Začetek izvajanja o</w:t>
      </w:r>
      <w:r>
        <w:rPr>
          <w:rFonts w:ascii="Arial" w:hAnsi="Arial" w:cs="Arial"/>
          <w:i/>
          <w:sz w:val="20"/>
          <w:szCs w:val="20"/>
        </w:rPr>
        <w:t>sebna</w:t>
      </w:r>
      <w:r w:rsidR="002B45BC">
        <w:rPr>
          <w:rFonts w:ascii="Arial" w:hAnsi="Arial" w:cs="Arial"/>
          <w:i/>
          <w:sz w:val="20"/>
          <w:szCs w:val="20"/>
        </w:rPr>
        <w:t xml:space="preserve"> asistenca je za uporabnik nujna in življenjskega pomena. Zato možna pritožba uporabnika, npr. zaradi obsega ur osebne asistence, ne sme zadržati izvajanja z izpodbijano odločbo določenih storitev osebne asistence, saj bi bilo to lahko za uporabnika </w:t>
      </w:r>
      <w:proofErr w:type="spellStart"/>
      <w:r w:rsidR="002B45BC">
        <w:rPr>
          <w:rFonts w:ascii="Arial" w:hAnsi="Arial" w:cs="Arial"/>
          <w:i/>
          <w:sz w:val="20"/>
          <w:szCs w:val="20"/>
        </w:rPr>
        <w:t>ogrozujoče</w:t>
      </w:r>
      <w:proofErr w:type="spellEnd"/>
      <w:r w:rsidR="002B45BC">
        <w:rPr>
          <w:rFonts w:ascii="Arial" w:hAnsi="Arial" w:cs="Arial"/>
          <w:i/>
          <w:sz w:val="20"/>
          <w:szCs w:val="20"/>
        </w:rPr>
        <w:t>.</w:t>
      </w:r>
    </w:p>
    <w:p w:rsidR="000C3CBE" w:rsidRPr="00720D51" w:rsidRDefault="002B45BC" w:rsidP="00944306">
      <w:pPr>
        <w:spacing w:after="0" w:line="260" w:lineRule="exact"/>
        <w:jc w:val="both"/>
        <w:rPr>
          <w:rFonts w:ascii="Arial" w:hAnsi="Arial" w:cs="Arial"/>
          <w:i/>
          <w:sz w:val="20"/>
          <w:szCs w:val="20"/>
        </w:rPr>
      </w:pPr>
      <w:r>
        <w:rPr>
          <w:rFonts w:ascii="Arial" w:hAnsi="Arial" w:cs="Arial"/>
          <w:i/>
          <w:sz w:val="20"/>
          <w:szCs w:val="20"/>
        </w:rPr>
        <w:t xml:space="preserve"> </w:t>
      </w:r>
    </w:p>
    <w:p w:rsidR="004319B0" w:rsidRDefault="004319B0">
      <w:pPr>
        <w:rPr>
          <w:rFonts w:ascii="Arial" w:hAnsi="Arial" w:cs="Arial"/>
          <w:b/>
          <w:sz w:val="20"/>
          <w:szCs w:val="20"/>
          <w:u w:val="single"/>
        </w:rPr>
      </w:pPr>
      <w:r>
        <w:rPr>
          <w:rFonts w:ascii="Arial" w:hAnsi="Arial" w:cs="Arial"/>
          <w:b/>
          <w:sz w:val="20"/>
          <w:szCs w:val="20"/>
          <w:u w:val="single"/>
        </w:rPr>
        <w:br w:type="page"/>
      </w:r>
    </w:p>
    <w:p w:rsidR="000C3CBE" w:rsidRDefault="000C3CBE" w:rsidP="00944306">
      <w:pPr>
        <w:spacing w:after="0" w:line="260" w:lineRule="exact"/>
        <w:jc w:val="both"/>
        <w:rPr>
          <w:rFonts w:ascii="Arial" w:hAnsi="Arial" w:cs="Arial"/>
          <w:b/>
          <w:sz w:val="20"/>
          <w:szCs w:val="20"/>
          <w:u w:val="single"/>
        </w:rPr>
      </w:pPr>
      <w:r>
        <w:rPr>
          <w:rFonts w:ascii="Arial" w:hAnsi="Arial" w:cs="Arial"/>
          <w:b/>
          <w:sz w:val="20"/>
          <w:szCs w:val="20"/>
          <w:u w:val="single"/>
        </w:rPr>
        <w:lastRenderedPageBreak/>
        <w:t>K 8. členu</w:t>
      </w:r>
    </w:p>
    <w:p w:rsidR="0017368C" w:rsidRDefault="0017368C" w:rsidP="0017368C">
      <w:pPr>
        <w:spacing w:after="0"/>
        <w:jc w:val="both"/>
        <w:rPr>
          <w:rFonts w:ascii="Arial" w:hAnsi="Arial" w:cs="Arial"/>
          <w:i/>
          <w:sz w:val="20"/>
          <w:szCs w:val="20"/>
        </w:rPr>
      </w:pPr>
      <w:r>
        <w:rPr>
          <w:rFonts w:ascii="Arial" w:hAnsi="Arial" w:cs="Arial"/>
          <w:i/>
          <w:sz w:val="20"/>
          <w:szCs w:val="20"/>
        </w:rPr>
        <w:t>Zakon o osebni asistenci je do sedaj omogočal, da so izvajalci osebne asistence samostojni podjetniki posamezniki. Z novelo se ta možnost ukinja, zato imajo izvajalci  osebne asistence možnost, da se</w:t>
      </w:r>
      <w:r w:rsidR="00854512">
        <w:rPr>
          <w:rFonts w:ascii="Arial" w:hAnsi="Arial" w:cs="Arial"/>
          <w:i/>
          <w:sz w:val="20"/>
          <w:szCs w:val="20"/>
        </w:rPr>
        <w:t xml:space="preserve"> najkasneje do 31. decembra 2019 </w:t>
      </w:r>
      <w:r>
        <w:rPr>
          <w:rFonts w:ascii="Arial" w:hAnsi="Arial" w:cs="Arial"/>
          <w:i/>
          <w:sz w:val="20"/>
          <w:szCs w:val="20"/>
        </w:rPr>
        <w:t>pravno organizacijsko preoblikujejo v druge pravnoorganizacijske oblike, ki jih predvideva zakon in sicer kot društvo ali kot zavod.</w:t>
      </w:r>
    </w:p>
    <w:p w:rsidR="0017368C" w:rsidRDefault="0017368C" w:rsidP="0017368C">
      <w:pPr>
        <w:spacing w:after="0"/>
        <w:jc w:val="both"/>
        <w:rPr>
          <w:rFonts w:ascii="Arial" w:hAnsi="Arial" w:cs="Arial"/>
          <w:i/>
          <w:sz w:val="20"/>
          <w:szCs w:val="20"/>
        </w:rPr>
      </w:pPr>
    </w:p>
    <w:p w:rsidR="0017368C" w:rsidRDefault="0017368C" w:rsidP="0017368C">
      <w:pPr>
        <w:spacing w:after="0"/>
        <w:jc w:val="both"/>
        <w:rPr>
          <w:rFonts w:ascii="Arial" w:hAnsi="Arial" w:cs="Arial"/>
          <w:i/>
          <w:sz w:val="20"/>
          <w:szCs w:val="20"/>
        </w:rPr>
      </w:pPr>
      <w:r>
        <w:rPr>
          <w:rFonts w:ascii="Arial" w:hAnsi="Arial" w:cs="Arial"/>
          <w:i/>
          <w:sz w:val="20"/>
          <w:szCs w:val="20"/>
        </w:rPr>
        <w:t>Prav tako je predviden</w:t>
      </w:r>
      <w:r w:rsidR="00854512">
        <w:rPr>
          <w:rFonts w:ascii="Arial" w:hAnsi="Arial" w:cs="Arial"/>
          <w:i/>
          <w:sz w:val="20"/>
          <w:szCs w:val="20"/>
        </w:rPr>
        <w:t>o</w:t>
      </w:r>
      <w:r>
        <w:rPr>
          <w:rFonts w:ascii="Arial" w:hAnsi="Arial" w:cs="Arial"/>
          <w:i/>
          <w:sz w:val="20"/>
          <w:szCs w:val="20"/>
        </w:rPr>
        <w:t>, da</w:t>
      </w:r>
      <w:r w:rsidR="00854512">
        <w:rPr>
          <w:rFonts w:ascii="Arial" w:hAnsi="Arial" w:cs="Arial"/>
          <w:i/>
          <w:sz w:val="20"/>
          <w:szCs w:val="20"/>
        </w:rPr>
        <w:t xml:space="preserve"> do 31. decembra 2019 </w:t>
      </w:r>
      <w:r>
        <w:rPr>
          <w:rFonts w:ascii="Arial" w:hAnsi="Arial" w:cs="Arial"/>
          <w:i/>
          <w:sz w:val="20"/>
          <w:szCs w:val="20"/>
        </w:rPr>
        <w:t xml:space="preserve">izvajalci osebne asistence in osebni asistenti, ki so delo osebnega asistenta opravljali kot samostojni podjetniki posamezniki ali preko </w:t>
      </w:r>
      <w:proofErr w:type="spellStart"/>
      <w:r>
        <w:rPr>
          <w:rFonts w:ascii="Arial" w:hAnsi="Arial" w:cs="Arial"/>
          <w:i/>
          <w:sz w:val="20"/>
          <w:szCs w:val="20"/>
        </w:rPr>
        <w:t>podjemnih</w:t>
      </w:r>
      <w:proofErr w:type="spellEnd"/>
      <w:r>
        <w:rPr>
          <w:rFonts w:ascii="Arial" w:hAnsi="Arial" w:cs="Arial"/>
          <w:i/>
          <w:sz w:val="20"/>
          <w:szCs w:val="20"/>
        </w:rPr>
        <w:t xml:space="preserve"> </w:t>
      </w:r>
      <w:proofErr w:type="spellStart"/>
      <w:r>
        <w:rPr>
          <w:rFonts w:ascii="Arial" w:hAnsi="Arial" w:cs="Arial"/>
          <w:i/>
          <w:sz w:val="20"/>
          <w:szCs w:val="20"/>
        </w:rPr>
        <w:t>pogod</w:t>
      </w:r>
      <w:proofErr w:type="spellEnd"/>
      <w:r>
        <w:rPr>
          <w:rFonts w:ascii="Arial" w:hAnsi="Arial" w:cs="Arial"/>
          <w:i/>
          <w:sz w:val="20"/>
          <w:szCs w:val="20"/>
        </w:rPr>
        <w:t>, uredijo delovni status in s tem delovno pravna razmerja.</w:t>
      </w:r>
    </w:p>
    <w:p w:rsidR="0017368C" w:rsidRDefault="0017368C" w:rsidP="0017368C">
      <w:pPr>
        <w:spacing w:after="0"/>
        <w:jc w:val="both"/>
        <w:rPr>
          <w:rFonts w:ascii="Arial" w:hAnsi="Arial" w:cs="Arial"/>
          <w:i/>
          <w:sz w:val="20"/>
          <w:szCs w:val="20"/>
        </w:rPr>
      </w:pPr>
    </w:p>
    <w:p w:rsidR="0017368C" w:rsidRDefault="0017368C" w:rsidP="0017368C">
      <w:pPr>
        <w:spacing w:after="0"/>
        <w:jc w:val="both"/>
        <w:rPr>
          <w:rFonts w:ascii="Arial" w:hAnsi="Arial" w:cs="Arial"/>
          <w:i/>
          <w:sz w:val="20"/>
          <w:szCs w:val="20"/>
        </w:rPr>
      </w:pPr>
      <w:r>
        <w:rPr>
          <w:rFonts w:ascii="Arial" w:hAnsi="Arial" w:cs="Arial"/>
          <w:i/>
          <w:sz w:val="20"/>
          <w:szCs w:val="20"/>
        </w:rPr>
        <w:t>S spremembo zakona so vsi izvajalci zavezani, da zaposlujejo strokovnega vodjo osebne asistence, ki ima opravljen strokovni izpit po predpisih, ki urejajo področje socialnega varstva. Zakon zato predpisuje da</w:t>
      </w:r>
      <w:r w:rsidR="00854512">
        <w:rPr>
          <w:rFonts w:ascii="Arial" w:hAnsi="Arial" w:cs="Arial"/>
          <w:i/>
          <w:sz w:val="20"/>
          <w:szCs w:val="20"/>
        </w:rPr>
        <w:t xml:space="preserve"> morajo</w:t>
      </w:r>
      <w:r>
        <w:rPr>
          <w:rFonts w:ascii="Arial" w:hAnsi="Arial" w:cs="Arial"/>
          <w:i/>
          <w:sz w:val="20"/>
          <w:szCs w:val="20"/>
        </w:rPr>
        <w:t xml:space="preserve"> izvajalci osebne asistence, ki strokovnega vodje nimajo zaposlenega (izvajalci s 5 uporabniki ali manj),</w:t>
      </w:r>
      <w:r w:rsidR="00854512">
        <w:rPr>
          <w:rFonts w:ascii="Arial" w:hAnsi="Arial" w:cs="Arial"/>
          <w:i/>
          <w:sz w:val="20"/>
          <w:szCs w:val="20"/>
        </w:rPr>
        <w:t xml:space="preserve"> le-tega zaposliti najkasneje do 31. decembra 2019</w:t>
      </w:r>
      <w:r>
        <w:rPr>
          <w:rFonts w:ascii="Arial" w:hAnsi="Arial" w:cs="Arial"/>
          <w:i/>
          <w:sz w:val="20"/>
          <w:szCs w:val="20"/>
        </w:rPr>
        <w:t>.</w:t>
      </w:r>
    </w:p>
    <w:p w:rsidR="000C3CBE" w:rsidRDefault="000C3CBE" w:rsidP="00944306">
      <w:pPr>
        <w:spacing w:after="0" w:line="260" w:lineRule="exact"/>
        <w:jc w:val="both"/>
        <w:rPr>
          <w:rFonts w:ascii="Arial" w:hAnsi="Arial" w:cs="Arial"/>
          <w:b/>
          <w:sz w:val="20"/>
          <w:szCs w:val="20"/>
          <w:u w:val="single"/>
        </w:rPr>
      </w:pPr>
    </w:p>
    <w:p w:rsidR="000C3CBE" w:rsidRDefault="000C3CBE" w:rsidP="00944306">
      <w:pPr>
        <w:spacing w:after="0" w:line="260" w:lineRule="exact"/>
        <w:jc w:val="both"/>
        <w:rPr>
          <w:rFonts w:ascii="Arial" w:hAnsi="Arial" w:cs="Arial"/>
          <w:b/>
          <w:sz w:val="20"/>
          <w:szCs w:val="20"/>
          <w:u w:val="single"/>
        </w:rPr>
      </w:pPr>
      <w:r>
        <w:rPr>
          <w:rFonts w:ascii="Arial" w:hAnsi="Arial" w:cs="Arial"/>
          <w:b/>
          <w:sz w:val="20"/>
          <w:szCs w:val="20"/>
          <w:u w:val="single"/>
        </w:rPr>
        <w:t>K 9. členu</w:t>
      </w:r>
    </w:p>
    <w:p w:rsidR="0017368C" w:rsidRDefault="0017368C" w:rsidP="0017368C">
      <w:pPr>
        <w:spacing w:after="0"/>
        <w:jc w:val="both"/>
        <w:rPr>
          <w:rFonts w:ascii="Arial" w:hAnsi="Arial" w:cs="Arial"/>
          <w:sz w:val="20"/>
          <w:szCs w:val="20"/>
        </w:rPr>
      </w:pPr>
      <w:r>
        <w:rPr>
          <w:rFonts w:ascii="Arial" w:hAnsi="Arial" w:cs="Arial"/>
          <w:i/>
          <w:sz w:val="20"/>
          <w:szCs w:val="20"/>
        </w:rPr>
        <w:t>Do pravice do družinskega pomočnika so upravičene osebe s težko motnjo v duševnem razvoju oziroma težko gibalno ovirane osebe. Zakon o osebni asistenci določa, da se pravica do osebne asistence izključuje s pravico do družinskega pomočnika. Uporabniki pravice do družinskega pomočnika so se odpovedali tej pravici zato, da so lahko uveljavljali pravico do osebne asistence. Največ izbranih družinskih pomočnikov je najožjih družinskih članov uporabnikov. Te so, ko je uporabnik dobil pravico do osebne asistence, največkrat postali njegovi osebni asistenti. S spremembo zakona se ukinja možnost, da bi bili osebni asistenti družinski člani uporabnika osebne asistence. Glede na to, da so uporabniki pravice do družinskega pomočnika (sedaj osebne asistence) večinoma najtežje duševno in telesno ovirane osebe, za katere vse njihovo življenje skrbi eden od družinskih članov (družinski pomočnik), obstaja velika verjetnost, da bodo to skrb za uporabnika želeli nadaljevati in zato sprememba zakona omogoča, da se v takih primerih lahko ponovno zaprosi za uveljavitev pravice do družinskega pomočnika. S tem se uporabnikom omogoči enak status, kot so ga imeli pred uveljavitvijo Zakona o osebni asistenci. V ponovnem postopku ni potrebno pridobiti mnenja invalidske komisije Zavoda za pokojninsko in invalidsko zavarovanje, saj se  zdravstveno stanje teh uporabnikov ni spremenilo.</w:t>
      </w:r>
      <w:r>
        <w:rPr>
          <w:rFonts w:ascii="Arial" w:hAnsi="Arial" w:cs="Arial"/>
          <w:sz w:val="20"/>
          <w:szCs w:val="20"/>
        </w:rPr>
        <w:t xml:space="preserve">  </w:t>
      </w:r>
    </w:p>
    <w:p w:rsidR="000C3CBE" w:rsidRDefault="000C3CBE" w:rsidP="00944306">
      <w:pPr>
        <w:spacing w:after="0" w:line="260" w:lineRule="exact"/>
        <w:jc w:val="both"/>
        <w:rPr>
          <w:rFonts w:ascii="Arial" w:hAnsi="Arial" w:cs="Arial"/>
          <w:b/>
          <w:sz w:val="20"/>
          <w:szCs w:val="20"/>
          <w:u w:val="single"/>
        </w:rPr>
      </w:pPr>
    </w:p>
    <w:p w:rsidR="000C3CBE" w:rsidRDefault="000C3CBE" w:rsidP="00944306">
      <w:pPr>
        <w:spacing w:after="0" w:line="260" w:lineRule="exact"/>
        <w:jc w:val="both"/>
        <w:rPr>
          <w:rFonts w:ascii="Arial" w:hAnsi="Arial" w:cs="Arial"/>
          <w:b/>
          <w:sz w:val="20"/>
          <w:szCs w:val="20"/>
          <w:u w:val="single"/>
        </w:rPr>
      </w:pPr>
      <w:r>
        <w:rPr>
          <w:rFonts w:ascii="Arial" w:hAnsi="Arial" w:cs="Arial"/>
          <w:b/>
          <w:sz w:val="20"/>
          <w:szCs w:val="20"/>
          <w:u w:val="single"/>
        </w:rPr>
        <w:t>K 10. členu</w:t>
      </w:r>
    </w:p>
    <w:p w:rsidR="0017368C" w:rsidRPr="008A72F1" w:rsidRDefault="0017368C" w:rsidP="0017368C">
      <w:pPr>
        <w:spacing w:after="0"/>
        <w:jc w:val="both"/>
        <w:rPr>
          <w:rFonts w:ascii="Arial" w:hAnsi="Arial" w:cs="Arial"/>
          <w:i/>
          <w:sz w:val="20"/>
          <w:szCs w:val="20"/>
        </w:rPr>
      </w:pPr>
      <w:r>
        <w:rPr>
          <w:rFonts w:ascii="Arial" w:hAnsi="Arial" w:cs="Arial"/>
          <w:i/>
          <w:sz w:val="20"/>
          <w:szCs w:val="20"/>
        </w:rPr>
        <w:t>Člen določa začetek veljavnosti zakona.</w:t>
      </w:r>
    </w:p>
    <w:p w:rsidR="000C3CBE" w:rsidRDefault="000C3CBE" w:rsidP="00944306">
      <w:pPr>
        <w:spacing w:after="0" w:line="260" w:lineRule="exact"/>
        <w:jc w:val="both"/>
        <w:rPr>
          <w:rFonts w:ascii="Arial" w:hAnsi="Arial" w:cs="Arial"/>
          <w:b/>
          <w:sz w:val="20"/>
          <w:szCs w:val="20"/>
          <w:u w:val="single"/>
        </w:rPr>
      </w:pPr>
    </w:p>
    <w:p w:rsidR="000C3CBE" w:rsidRDefault="000C3CBE" w:rsidP="00944306">
      <w:pPr>
        <w:spacing w:after="0" w:line="260" w:lineRule="exact"/>
        <w:jc w:val="both"/>
        <w:rPr>
          <w:rFonts w:ascii="Arial" w:hAnsi="Arial" w:cs="Arial"/>
          <w:b/>
          <w:sz w:val="20"/>
          <w:szCs w:val="20"/>
          <w:u w:val="single"/>
        </w:rPr>
      </w:pPr>
    </w:p>
    <w:p w:rsidR="00CA13CA" w:rsidRDefault="00CA13CA" w:rsidP="00944306">
      <w:pPr>
        <w:spacing w:after="0" w:line="260" w:lineRule="exact"/>
        <w:jc w:val="both"/>
        <w:rPr>
          <w:rFonts w:ascii="Arial" w:hAnsi="Arial" w:cs="Arial"/>
          <w:b/>
          <w:sz w:val="20"/>
          <w:szCs w:val="20"/>
          <w:u w:val="single"/>
        </w:rPr>
      </w:pPr>
    </w:p>
    <w:p w:rsidR="00CA13CA" w:rsidRDefault="00CA13CA" w:rsidP="00944306">
      <w:pPr>
        <w:spacing w:after="0" w:line="260" w:lineRule="exact"/>
        <w:jc w:val="both"/>
        <w:rPr>
          <w:rFonts w:ascii="Arial" w:hAnsi="Arial" w:cs="Arial"/>
          <w:b/>
          <w:sz w:val="20"/>
          <w:szCs w:val="20"/>
          <w:u w:val="single"/>
        </w:rPr>
      </w:pPr>
    </w:p>
    <w:p w:rsidR="00CA13CA" w:rsidRDefault="00CA13CA" w:rsidP="00944306">
      <w:pPr>
        <w:spacing w:after="0" w:line="260" w:lineRule="exact"/>
        <w:jc w:val="both"/>
        <w:rPr>
          <w:rFonts w:ascii="Arial" w:hAnsi="Arial" w:cs="Arial"/>
          <w:b/>
          <w:sz w:val="20"/>
          <w:szCs w:val="20"/>
          <w:u w:val="single"/>
        </w:rPr>
      </w:pPr>
    </w:p>
    <w:p w:rsidR="00CA13CA" w:rsidRDefault="00CA13CA" w:rsidP="00944306">
      <w:pPr>
        <w:spacing w:after="0" w:line="260" w:lineRule="exact"/>
        <w:jc w:val="both"/>
        <w:rPr>
          <w:rFonts w:ascii="Arial" w:hAnsi="Arial" w:cs="Arial"/>
          <w:b/>
          <w:sz w:val="20"/>
          <w:szCs w:val="20"/>
          <w:u w:val="single"/>
        </w:rPr>
      </w:pPr>
    </w:p>
    <w:p w:rsidR="00CA13CA" w:rsidRDefault="00CA13CA" w:rsidP="00944306">
      <w:pPr>
        <w:spacing w:after="0" w:line="260" w:lineRule="exact"/>
        <w:jc w:val="both"/>
        <w:rPr>
          <w:rFonts w:ascii="Arial" w:hAnsi="Arial" w:cs="Arial"/>
          <w:b/>
          <w:sz w:val="20"/>
          <w:szCs w:val="20"/>
          <w:u w:val="single"/>
        </w:rPr>
      </w:pPr>
    </w:p>
    <w:p w:rsidR="00CA13CA" w:rsidRDefault="00CA13CA" w:rsidP="00944306">
      <w:pPr>
        <w:spacing w:after="0" w:line="260" w:lineRule="exact"/>
        <w:jc w:val="both"/>
        <w:rPr>
          <w:rFonts w:ascii="Arial" w:hAnsi="Arial" w:cs="Arial"/>
          <w:b/>
          <w:sz w:val="20"/>
          <w:szCs w:val="20"/>
          <w:u w:val="single"/>
        </w:rPr>
      </w:pPr>
    </w:p>
    <w:p w:rsidR="00CA13CA" w:rsidRDefault="00CA13CA" w:rsidP="00944306">
      <w:pPr>
        <w:spacing w:after="0" w:line="260" w:lineRule="exact"/>
        <w:jc w:val="both"/>
        <w:rPr>
          <w:rFonts w:ascii="Arial" w:hAnsi="Arial" w:cs="Arial"/>
          <w:b/>
          <w:sz w:val="20"/>
          <w:szCs w:val="20"/>
          <w:u w:val="single"/>
        </w:rPr>
      </w:pPr>
    </w:p>
    <w:p w:rsidR="00CA13CA" w:rsidRDefault="00CA13CA" w:rsidP="00944306">
      <w:pPr>
        <w:spacing w:after="0" w:line="260" w:lineRule="exact"/>
        <w:jc w:val="both"/>
        <w:rPr>
          <w:rFonts w:ascii="Arial" w:hAnsi="Arial" w:cs="Arial"/>
          <w:b/>
          <w:sz w:val="20"/>
          <w:szCs w:val="20"/>
          <w:u w:val="single"/>
        </w:rPr>
      </w:pPr>
    </w:p>
    <w:p w:rsidR="00CA13CA" w:rsidRDefault="00CA13CA" w:rsidP="00944306">
      <w:pPr>
        <w:spacing w:after="0" w:line="260" w:lineRule="exact"/>
        <w:jc w:val="both"/>
        <w:rPr>
          <w:rFonts w:ascii="Arial" w:hAnsi="Arial" w:cs="Arial"/>
          <w:b/>
          <w:sz w:val="20"/>
          <w:szCs w:val="20"/>
          <w:u w:val="single"/>
        </w:rPr>
      </w:pPr>
    </w:p>
    <w:p w:rsidR="00CA13CA" w:rsidRDefault="00CA13CA" w:rsidP="00944306">
      <w:pPr>
        <w:spacing w:after="0" w:line="260" w:lineRule="exact"/>
        <w:jc w:val="both"/>
        <w:rPr>
          <w:rFonts w:ascii="Arial" w:hAnsi="Arial" w:cs="Arial"/>
          <w:b/>
          <w:sz w:val="20"/>
          <w:szCs w:val="20"/>
          <w:u w:val="single"/>
        </w:rPr>
      </w:pPr>
    </w:p>
    <w:p w:rsidR="00CA13CA" w:rsidRDefault="00CA13CA" w:rsidP="00944306">
      <w:pPr>
        <w:spacing w:after="0" w:line="260" w:lineRule="exact"/>
        <w:jc w:val="both"/>
        <w:rPr>
          <w:rFonts w:ascii="Arial" w:hAnsi="Arial" w:cs="Arial"/>
          <w:b/>
          <w:sz w:val="20"/>
          <w:szCs w:val="20"/>
          <w:u w:val="single"/>
        </w:rPr>
      </w:pPr>
    </w:p>
    <w:p w:rsidR="00CA13CA" w:rsidRDefault="00CA13CA" w:rsidP="00944306">
      <w:pPr>
        <w:spacing w:after="0" w:line="260" w:lineRule="exact"/>
        <w:jc w:val="both"/>
        <w:rPr>
          <w:rFonts w:ascii="Arial" w:hAnsi="Arial" w:cs="Arial"/>
          <w:b/>
          <w:sz w:val="20"/>
          <w:szCs w:val="20"/>
          <w:u w:val="single"/>
        </w:rPr>
      </w:pPr>
    </w:p>
    <w:p w:rsidR="000C3CBE" w:rsidRPr="00944306" w:rsidRDefault="000C3CBE" w:rsidP="00944306">
      <w:pPr>
        <w:spacing w:after="0" w:line="260" w:lineRule="exact"/>
        <w:jc w:val="both"/>
        <w:rPr>
          <w:rFonts w:ascii="Arial" w:hAnsi="Arial" w:cs="Arial"/>
          <w:b/>
          <w:sz w:val="20"/>
          <w:szCs w:val="20"/>
          <w:u w:val="single"/>
        </w:rPr>
      </w:pPr>
    </w:p>
    <w:p w:rsidR="00D76C7D" w:rsidRDefault="00D76C7D" w:rsidP="00D76C7D">
      <w:pPr>
        <w:spacing w:after="0"/>
        <w:rPr>
          <w:rFonts w:ascii="Arial" w:hAnsi="Arial" w:cs="Arial"/>
          <w:i/>
          <w:sz w:val="20"/>
          <w:szCs w:val="20"/>
        </w:rPr>
      </w:pPr>
      <w:r>
        <w:rPr>
          <w:rFonts w:ascii="Arial" w:hAnsi="Arial" w:cs="Arial"/>
          <w:i/>
          <w:sz w:val="20"/>
          <w:szCs w:val="20"/>
        </w:rPr>
        <w:t xml:space="preserve"> </w:t>
      </w:r>
    </w:p>
    <w:p w:rsidR="009369F0" w:rsidRDefault="009369F0">
      <w:pPr>
        <w:rPr>
          <w:rFonts w:ascii="Arial" w:hAnsi="Arial" w:cs="Arial"/>
          <w:b/>
          <w:sz w:val="20"/>
          <w:szCs w:val="20"/>
        </w:rPr>
      </w:pPr>
      <w:r>
        <w:rPr>
          <w:rFonts w:ascii="Arial" w:hAnsi="Arial" w:cs="Arial"/>
          <w:b/>
          <w:sz w:val="20"/>
          <w:szCs w:val="20"/>
        </w:rPr>
        <w:br w:type="page"/>
      </w:r>
    </w:p>
    <w:p w:rsidR="00C35A18" w:rsidRDefault="00C35A18" w:rsidP="00C35A18">
      <w:pPr>
        <w:pStyle w:val="Odstavekseznama"/>
        <w:numPr>
          <w:ilvl w:val="0"/>
          <w:numId w:val="7"/>
        </w:numPr>
        <w:spacing w:after="0" w:line="260" w:lineRule="exact"/>
        <w:jc w:val="both"/>
        <w:rPr>
          <w:rFonts w:ascii="Arial" w:hAnsi="Arial" w:cs="Arial"/>
          <w:b/>
          <w:sz w:val="20"/>
          <w:szCs w:val="20"/>
        </w:rPr>
      </w:pPr>
      <w:r w:rsidRPr="00C35A18">
        <w:rPr>
          <w:rFonts w:ascii="Arial" w:hAnsi="Arial" w:cs="Arial"/>
          <w:b/>
          <w:sz w:val="20"/>
          <w:szCs w:val="20"/>
        </w:rPr>
        <w:lastRenderedPageBreak/>
        <w:t>BESEDILO ČLENOV, KI SE SPREMINJAJO</w:t>
      </w:r>
    </w:p>
    <w:p w:rsidR="00B04ED4" w:rsidRPr="00B04ED4" w:rsidRDefault="00B04ED4" w:rsidP="00B04ED4">
      <w:pPr>
        <w:spacing w:after="0" w:line="240" w:lineRule="auto"/>
        <w:rPr>
          <w:rFonts w:ascii="Arial" w:eastAsia="Times New Roman" w:hAnsi="Arial" w:cs="Arial"/>
          <w:sz w:val="18"/>
          <w:szCs w:val="18"/>
          <w:lang w:eastAsia="sl-SI"/>
        </w:rPr>
      </w:pPr>
    </w:p>
    <w:p w:rsidR="00B04ED4" w:rsidRPr="00396A90" w:rsidRDefault="00B04ED4" w:rsidP="00396A90">
      <w:pPr>
        <w:spacing w:after="0" w:line="260" w:lineRule="exact"/>
        <w:jc w:val="center"/>
        <w:rPr>
          <w:rFonts w:ascii="Arial" w:eastAsia="Times New Roman" w:hAnsi="Arial" w:cs="Arial"/>
          <w:sz w:val="20"/>
          <w:szCs w:val="20"/>
          <w:lang w:eastAsia="sl-SI"/>
        </w:rPr>
      </w:pPr>
      <w:r w:rsidRPr="00396A90">
        <w:rPr>
          <w:rFonts w:ascii="Arial" w:eastAsia="Times New Roman" w:hAnsi="Arial" w:cs="Arial"/>
          <w:b/>
          <w:bCs/>
          <w:sz w:val="20"/>
          <w:szCs w:val="20"/>
          <w:lang w:eastAsia="sl-SI"/>
        </w:rPr>
        <w:t>7.</w:t>
      </w:r>
      <w:r w:rsidR="009369F0" w:rsidRPr="00396A90">
        <w:rPr>
          <w:rFonts w:ascii="Arial" w:eastAsia="Times New Roman" w:hAnsi="Arial" w:cs="Arial"/>
          <w:b/>
          <w:bCs/>
          <w:sz w:val="20"/>
          <w:szCs w:val="20"/>
          <w:lang w:eastAsia="sl-SI"/>
        </w:rPr>
        <w:t xml:space="preserve"> </w:t>
      </w:r>
      <w:r w:rsidRPr="00396A90">
        <w:rPr>
          <w:rFonts w:ascii="Arial" w:eastAsia="Times New Roman" w:hAnsi="Arial" w:cs="Arial"/>
          <w:b/>
          <w:bCs/>
          <w:sz w:val="20"/>
          <w:szCs w:val="20"/>
          <w:lang w:eastAsia="sl-SI"/>
        </w:rPr>
        <w:t>člen</w:t>
      </w:r>
    </w:p>
    <w:p w:rsidR="00B04ED4" w:rsidRPr="00396A90" w:rsidRDefault="00396A90" w:rsidP="00396A90">
      <w:pPr>
        <w:spacing w:after="0" w:line="260" w:lineRule="exact"/>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(storitve osebne asistence)</w:t>
      </w:r>
    </w:p>
    <w:p w:rsidR="00B04ED4" w:rsidRPr="00396A90" w:rsidRDefault="00B04ED4" w:rsidP="00396A90">
      <w:pPr>
        <w:spacing w:after="0" w:line="260" w:lineRule="exact"/>
        <w:rPr>
          <w:rFonts w:ascii="Arial" w:eastAsia="Times New Roman" w:hAnsi="Arial" w:cs="Arial"/>
          <w:color w:val="000000"/>
          <w:sz w:val="20"/>
          <w:szCs w:val="20"/>
          <w:lang w:eastAsia="sl-SI"/>
        </w:rPr>
      </w:pPr>
    </w:p>
    <w:p w:rsidR="00B04ED4" w:rsidRPr="00396A90" w:rsidRDefault="00B04ED4" w:rsidP="00396A90">
      <w:p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(1) Storitve osebne asistence so: </w:t>
      </w:r>
    </w:p>
    <w:p w:rsidR="00B04ED4" w:rsidRPr="00396A90" w:rsidRDefault="00B04ED4" w:rsidP="00396A90">
      <w:pPr>
        <w:spacing w:after="0" w:line="260" w:lineRule="exact"/>
        <w:ind w:firstLine="330"/>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a)</w:t>
      </w:r>
      <w:r w:rsidR="009369F0" w:rsidRPr="00396A90">
        <w:rPr>
          <w:rFonts w:ascii="Arial" w:eastAsia="Times New Roman" w:hAnsi="Arial" w:cs="Arial"/>
          <w:color w:val="000000"/>
          <w:sz w:val="20"/>
          <w:szCs w:val="20"/>
          <w:lang w:eastAsia="sl-SI"/>
        </w:rPr>
        <w:t xml:space="preserve"> </w:t>
      </w:r>
      <w:r w:rsidRPr="00396A90">
        <w:rPr>
          <w:rFonts w:ascii="Arial" w:eastAsia="Times New Roman" w:hAnsi="Arial" w:cs="Arial"/>
          <w:color w:val="000000"/>
          <w:sz w:val="20"/>
          <w:szCs w:val="20"/>
          <w:lang w:eastAsia="sl-SI"/>
        </w:rPr>
        <w:t xml:space="preserve">storitve, namenjene osebni pomoči uporabnika: </w:t>
      </w:r>
    </w:p>
    <w:p w:rsidR="00B04ED4" w:rsidRPr="00396A90" w:rsidRDefault="00B04ED4" w:rsidP="00396A90">
      <w:pPr>
        <w:pStyle w:val="Odstavekseznama"/>
        <w:numPr>
          <w:ilvl w:val="0"/>
          <w:numId w:val="19"/>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pomoč pri oblačenju in slačenju ter zagotavljanju ustrezne telesne temperature; </w:t>
      </w:r>
    </w:p>
    <w:p w:rsidR="00B04ED4" w:rsidRPr="00396A90" w:rsidRDefault="00B04ED4" w:rsidP="00396A90">
      <w:pPr>
        <w:pStyle w:val="Odstavekseznama"/>
        <w:numPr>
          <w:ilvl w:val="0"/>
          <w:numId w:val="19"/>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pomoč pri uporabi stranišča oziroma pri odvajanju; </w:t>
      </w:r>
    </w:p>
    <w:p w:rsidR="00B04ED4" w:rsidRPr="00396A90" w:rsidRDefault="00B04ED4" w:rsidP="00396A90">
      <w:pPr>
        <w:pStyle w:val="Odstavekseznama"/>
        <w:numPr>
          <w:ilvl w:val="0"/>
          <w:numId w:val="19"/>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kopanje in pomoč pri umivanju ter vzdrževanju osebne higiene; </w:t>
      </w:r>
    </w:p>
    <w:p w:rsidR="00B04ED4" w:rsidRPr="00396A90" w:rsidRDefault="00B04ED4" w:rsidP="00396A90">
      <w:pPr>
        <w:pStyle w:val="Odstavekseznama"/>
        <w:numPr>
          <w:ilvl w:val="0"/>
          <w:numId w:val="19"/>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pomoč pri hranjenju in pitju; </w:t>
      </w:r>
    </w:p>
    <w:p w:rsidR="00B04ED4" w:rsidRPr="00396A90" w:rsidRDefault="00B04ED4" w:rsidP="00396A90">
      <w:pPr>
        <w:pStyle w:val="Odstavekseznama"/>
        <w:numPr>
          <w:ilvl w:val="0"/>
          <w:numId w:val="19"/>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pomoč pri gibanju, posedanju, premeščanju, vstajanju ali nameščanju v ustrezen položaj; </w:t>
      </w:r>
    </w:p>
    <w:p w:rsidR="00B04ED4" w:rsidRPr="00396A90" w:rsidRDefault="00B04ED4" w:rsidP="00396A90">
      <w:pPr>
        <w:pStyle w:val="Odstavekseznama"/>
        <w:numPr>
          <w:ilvl w:val="0"/>
          <w:numId w:val="19"/>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pomoč pri namestitvi, upravljanju in uporabi ortopedskih in tehničnih pripomočkov, vodenje in pomoč pri orientaciji slepe in </w:t>
      </w:r>
      <w:proofErr w:type="spellStart"/>
      <w:r w:rsidRPr="00396A90">
        <w:rPr>
          <w:rFonts w:ascii="Arial" w:eastAsia="Times New Roman" w:hAnsi="Arial" w:cs="Arial"/>
          <w:color w:val="000000"/>
          <w:sz w:val="20"/>
          <w:szCs w:val="20"/>
          <w:lang w:eastAsia="sl-SI"/>
        </w:rPr>
        <w:t>gluhoslepe</w:t>
      </w:r>
      <w:proofErr w:type="spellEnd"/>
      <w:r w:rsidRPr="00396A90">
        <w:rPr>
          <w:rFonts w:ascii="Arial" w:eastAsia="Times New Roman" w:hAnsi="Arial" w:cs="Arial"/>
          <w:color w:val="000000"/>
          <w:sz w:val="20"/>
          <w:szCs w:val="20"/>
          <w:lang w:eastAsia="sl-SI"/>
        </w:rPr>
        <w:t xml:space="preserve"> osebe; </w:t>
      </w:r>
    </w:p>
    <w:p w:rsidR="00B04ED4" w:rsidRPr="00396A90" w:rsidRDefault="00B04ED4" w:rsidP="00396A90">
      <w:pPr>
        <w:pStyle w:val="Odstavekseznama"/>
        <w:numPr>
          <w:ilvl w:val="0"/>
          <w:numId w:val="19"/>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obvezna prisotnost pri uporabniku v primerih najtežje invalidnosti, ki zajema čas, v katerem osebni asistent ni neposredno angažiran pri katerih od zgoraj opisanih aktivnosti, je pa njegova prisotnost nujna; </w:t>
      </w:r>
    </w:p>
    <w:p w:rsidR="00B04ED4" w:rsidRPr="00396A90" w:rsidRDefault="00B04ED4" w:rsidP="00396A90">
      <w:pPr>
        <w:pStyle w:val="Odstavekseznama"/>
        <w:numPr>
          <w:ilvl w:val="0"/>
          <w:numId w:val="19"/>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izvajanje storitev asistence na domu, ki so povezane z opravljanjem osnovne pomoči uporabniku (čiščenje dihalnih poti, dajanje injekcij, </w:t>
      </w:r>
      <w:proofErr w:type="spellStart"/>
      <w:r w:rsidRPr="00396A90">
        <w:rPr>
          <w:rFonts w:ascii="Arial" w:eastAsia="Times New Roman" w:hAnsi="Arial" w:cs="Arial"/>
          <w:color w:val="000000"/>
          <w:sz w:val="20"/>
          <w:szCs w:val="20"/>
          <w:lang w:eastAsia="sl-SI"/>
        </w:rPr>
        <w:t>kateterizacija</w:t>
      </w:r>
      <w:proofErr w:type="spellEnd"/>
      <w:r w:rsidRPr="00396A90">
        <w:rPr>
          <w:rFonts w:ascii="Arial" w:eastAsia="Times New Roman" w:hAnsi="Arial" w:cs="Arial"/>
          <w:color w:val="000000"/>
          <w:sz w:val="20"/>
          <w:szCs w:val="20"/>
          <w:lang w:eastAsia="sl-SI"/>
        </w:rPr>
        <w:t xml:space="preserve">) in ne gre za akutna bolezenska stanja; </w:t>
      </w:r>
    </w:p>
    <w:p w:rsidR="00B04ED4" w:rsidRPr="00396A90" w:rsidRDefault="00B04ED4" w:rsidP="00396A90">
      <w:pPr>
        <w:pStyle w:val="Odstavekseznama"/>
        <w:numPr>
          <w:ilvl w:val="0"/>
          <w:numId w:val="19"/>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priprava in dajanje zdravil; </w:t>
      </w:r>
    </w:p>
    <w:p w:rsidR="00B04ED4" w:rsidRPr="00396A90" w:rsidRDefault="00B04ED4" w:rsidP="00396A90">
      <w:pPr>
        <w:pStyle w:val="Odstavekseznama"/>
        <w:numPr>
          <w:ilvl w:val="0"/>
          <w:numId w:val="19"/>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druge storitve, namenjene pomoči pri opravljanju opravil, namenjenih osebni pomoči, določene s predpisom iz drugega odstavka tega člena, </w:t>
      </w:r>
    </w:p>
    <w:p w:rsidR="00B04ED4" w:rsidRPr="00396A90" w:rsidRDefault="009369F0" w:rsidP="00396A90">
      <w:pPr>
        <w:spacing w:after="0" w:line="260" w:lineRule="exact"/>
        <w:ind w:firstLine="330"/>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b) </w:t>
      </w:r>
      <w:r w:rsidR="00B04ED4" w:rsidRPr="00396A90">
        <w:rPr>
          <w:rFonts w:ascii="Arial" w:eastAsia="Times New Roman" w:hAnsi="Arial" w:cs="Arial"/>
          <w:color w:val="000000"/>
          <w:sz w:val="20"/>
          <w:szCs w:val="20"/>
          <w:lang w:eastAsia="sl-SI"/>
        </w:rPr>
        <w:t xml:space="preserve">storitve, namenjene pomoči v gospodinjstvu in drugih dnevnih opravilih: </w:t>
      </w:r>
    </w:p>
    <w:p w:rsidR="00B04ED4" w:rsidRPr="00396A90" w:rsidRDefault="00B04ED4" w:rsidP="00396A90">
      <w:pPr>
        <w:pStyle w:val="Odstavekseznama"/>
        <w:numPr>
          <w:ilvl w:val="0"/>
          <w:numId w:val="20"/>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pomoč pri pripravljanju hrane in kuhanju; </w:t>
      </w:r>
    </w:p>
    <w:p w:rsidR="00B04ED4" w:rsidRPr="00396A90" w:rsidRDefault="00B04ED4" w:rsidP="00396A90">
      <w:pPr>
        <w:pStyle w:val="Odstavekseznama"/>
        <w:numPr>
          <w:ilvl w:val="0"/>
          <w:numId w:val="20"/>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pomoč pri čiščenju in vzdrževanju bivalnih prostorov (sesanje, pranje perila, likanje, brisanje prahu, čiščenje oken in tal, opravljanje drobnih hišnih opravil, idr.); </w:t>
      </w:r>
    </w:p>
    <w:p w:rsidR="00B04ED4" w:rsidRPr="00396A90" w:rsidRDefault="00B04ED4" w:rsidP="00396A90">
      <w:pPr>
        <w:pStyle w:val="Odstavekseznama"/>
        <w:numPr>
          <w:ilvl w:val="0"/>
          <w:numId w:val="20"/>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pomoč pri oskrbi in negi otroka uporabnika/starša ob njegovi prisotnosti in navodilih; </w:t>
      </w:r>
    </w:p>
    <w:p w:rsidR="00B04ED4" w:rsidRPr="00396A90" w:rsidRDefault="00B04ED4" w:rsidP="00396A90">
      <w:pPr>
        <w:pStyle w:val="Odstavekseznama"/>
        <w:numPr>
          <w:ilvl w:val="0"/>
          <w:numId w:val="20"/>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pomoč pri urejanju osebne dokumentacije; </w:t>
      </w:r>
    </w:p>
    <w:p w:rsidR="00B04ED4" w:rsidRPr="00396A90" w:rsidRDefault="00B04ED4" w:rsidP="00396A90">
      <w:pPr>
        <w:pStyle w:val="Odstavekseznama"/>
        <w:numPr>
          <w:ilvl w:val="0"/>
          <w:numId w:val="20"/>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pomoč pri oskrbi hišnih ljubljenčkov; </w:t>
      </w:r>
    </w:p>
    <w:p w:rsidR="00B04ED4" w:rsidRPr="00396A90" w:rsidRDefault="00B04ED4" w:rsidP="00396A90">
      <w:pPr>
        <w:pStyle w:val="Odstavekseznama"/>
        <w:numPr>
          <w:ilvl w:val="0"/>
          <w:numId w:val="20"/>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pomoč pri vsakodnevnih nakupih in nakupih predmetov trajne rabe; </w:t>
      </w:r>
    </w:p>
    <w:p w:rsidR="00B04ED4" w:rsidRPr="00396A90" w:rsidRDefault="00B04ED4" w:rsidP="00396A90">
      <w:pPr>
        <w:pStyle w:val="Odstavekseznama"/>
        <w:numPr>
          <w:ilvl w:val="0"/>
          <w:numId w:val="20"/>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druge storitve, namenjene pomoči pri opravljanju podpornih dnevnih opravil, določene s predpisom iz drugega odstavka tega člena, </w:t>
      </w:r>
    </w:p>
    <w:p w:rsidR="00B04ED4" w:rsidRPr="00396A90" w:rsidRDefault="009369F0" w:rsidP="00396A90">
      <w:pPr>
        <w:spacing w:after="0" w:line="260" w:lineRule="exact"/>
        <w:ind w:firstLine="330"/>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c) </w:t>
      </w:r>
      <w:r w:rsidR="00B04ED4" w:rsidRPr="00396A90">
        <w:rPr>
          <w:rFonts w:ascii="Arial" w:eastAsia="Times New Roman" w:hAnsi="Arial" w:cs="Arial"/>
          <w:color w:val="000000"/>
          <w:sz w:val="20"/>
          <w:szCs w:val="20"/>
          <w:lang w:eastAsia="sl-SI"/>
        </w:rPr>
        <w:t xml:space="preserve">spremstvo: </w:t>
      </w:r>
    </w:p>
    <w:p w:rsidR="00B04ED4" w:rsidRPr="00396A90" w:rsidRDefault="00B04ED4" w:rsidP="00396A90">
      <w:pPr>
        <w:pStyle w:val="Odstavekseznama"/>
        <w:numPr>
          <w:ilvl w:val="0"/>
          <w:numId w:val="21"/>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vodenje in pomoč pri orientaciji v prostoru; </w:t>
      </w:r>
    </w:p>
    <w:p w:rsidR="00B04ED4" w:rsidRPr="00396A90" w:rsidRDefault="00B04ED4" w:rsidP="00396A90">
      <w:pPr>
        <w:pStyle w:val="Odstavekseznama"/>
        <w:numPr>
          <w:ilvl w:val="0"/>
          <w:numId w:val="21"/>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vožnja avtomobila (osebno spremstvo in osebni prevoz); </w:t>
      </w:r>
    </w:p>
    <w:p w:rsidR="00B04ED4" w:rsidRPr="00396A90" w:rsidRDefault="00B04ED4" w:rsidP="00396A90">
      <w:pPr>
        <w:pStyle w:val="Odstavekseznama"/>
        <w:numPr>
          <w:ilvl w:val="0"/>
          <w:numId w:val="21"/>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pri vključevanju v športne, rekreacijsko športne in kulturne dejavnosti; </w:t>
      </w:r>
    </w:p>
    <w:p w:rsidR="00B04ED4" w:rsidRPr="00396A90" w:rsidRDefault="00B04ED4" w:rsidP="00396A90">
      <w:pPr>
        <w:pStyle w:val="Odstavekseznama"/>
        <w:numPr>
          <w:ilvl w:val="0"/>
          <w:numId w:val="21"/>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pri ohranjevanju zdravja v zdraviliščih in na drugih krajih; </w:t>
      </w:r>
    </w:p>
    <w:p w:rsidR="00B04ED4" w:rsidRPr="00396A90" w:rsidRDefault="00B04ED4" w:rsidP="00396A90">
      <w:pPr>
        <w:pStyle w:val="Odstavekseznama"/>
        <w:numPr>
          <w:ilvl w:val="0"/>
          <w:numId w:val="21"/>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druga pomoč, ki se nanaša na spremstvo v situacijah, kjer uporabnik pri spremstvu potrebuje pomoč; </w:t>
      </w:r>
    </w:p>
    <w:p w:rsidR="00B04ED4" w:rsidRPr="00396A90" w:rsidRDefault="00B04ED4" w:rsidP="00396A90">
      <w:pPr>
        <w:pStyle w:val="Odstavekseznama"/>
        <w:numPr>
          <w:ilvl w:val="0"/>
          <w:numId w:val="21"/>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druga pomoč, določena v predpisu iz drugega odstavka tega člena, </w:t>
      </w:r>
    </w:p>
    <w:p w:rsidR="00B04ED4" w:rsidRPr="00396A90" w:rsidRDefault="009369F0" w:rsidP="00396A90">
      <w:pPr>
        <w:spacing w:after="0" w:line="260" w:lineRule="exact"/>
        <w:ind w:firstLine="330"/>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d) </w:t>
      </w:r>
      <w:r w:rsidR="00B04ED4" w:rsidRPr="00396A90">
        <w:rPr>
          <w:rFonts w:ascii="Arial" w:eastAsia="Times New Roman" w:hAnsi="Arial" w:cs="Arial"/>
          <w:color w:val="000000"/>
          <w:sz w:val="20"/>
          <w:szCs w:val="20"/>
          <w:lang w:eastAsia="sl-SI"/>
        </w:rPr>
        <w:t xml:space="preserve">pomoč na delovnem mestu in v izobraževalnem procesu: </w:t>
      </w:r>
    </w:p>
    <w:p w:rsidR="00B04ED4" w:rsidRPr="00396A90" w:rsidRDefault="00B04ED4" w:rsidP="00396A90">
      <w:pPr>
        <w:pStyle w:val="Odstavekseznama"/>
        <w:numPr>
          <w:ilvl w:val="0"/>
          <w:numId w:val="22"/>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namestitev opreme in pripomočkov ter delovnih in študijskih sredstev; </w:t>
      </w:r>
    </w:p>
    <w:p w:rsidR="00B04ED4" w:rsidRPr="00396A90" w:rsidRDefault="00B04ED4" w:rsidP="00396A90">
      <w:pPr>
        <w:pStyle w:val="Odstavekseznama"/>
        <w:numPr>
          <w:ilvl w:val="0"/>
          <w:numId w:val="22"/>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pri urejanju in vodenju dokumentacije, branju in pisanju, spremljanje na šolske in izven šolske aktivnosti ter spremljanje na izobraževanja in druge aktivnosti v okviru izobraževalnega ali delovnega procesa; </w:t>
      </w:r>
    </w:p>
    <w:p w:rsidR="00B04ED4" w:rsidRPr="00396A90" w:rsidRDefault="00B04ED4" w:rsidP="00396A90">
      <w:pPr>
        <w:pStyle w:val="Odstavekseznama"/>
        <w:numPr>
          <w:ilvl w:val="0"/>
          <w:numId w:val="22"/>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pomoč pri uporabi informacijsko komunikacijske tehnologije; </w:t>
      </w:r>
    </w:p>
    <w:p w:rsidR="00B04ED4" w:rsidRPr="00396A90" w:rsidRDefault="00B04ED4" w:rsidP="00396A90">
      <w:pPr>
        <w:pStyle w:val="Odstavekseznama"/>
        <w:numPr>
          <w:ilvl w:val="0"/>
          <w:numId w:val="22"/>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druga pomoč, ki se nanaša na delovni proces oziroma izobraževanje, ki ga opravlja uporabnik, določena v drugem odstavku tega člena, </w:t>
      </w:r>
    </w:p>
    <w:p w:rsidR="00B04ED4" w:rsidRPr="00396A90" w:rsidRDefault="00B04ED4" w:rsidP="00396A90">
      <w:pPr>
        <w:spacing w:after="0" w:line="260" w:lineRule="exact"/>
        <w:ind w:firstLine="330"/>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e)</w:t>
      </w:r>
      <w:r w:rsidR="009369F0" w:rsidRPr="00396A90">
        <w:rPr>
          <w:rFonts w:ascii="Arial" w:eastAsia="Times New Roman" w:hAnsi="Arial" w:cs="Arial"/>
          <w:color w:val="000000"/>
          <w:sz w:val="20"/>
          <w:szCs w:val="20"/>
          <w:lang w:eastAsia="sl-SI"/>
        </w:rPr>
        <w:t xml:space="preserve"> </w:t>
      </w:r>
      <w:r w:rsidRPr="00396A90">
        <w:rPr>
          <w:rFonts w:ascii="Arial" w:eastAsia="Times New Roman" w:hAnsi="Arial" w:cs="Arial"/>
          <w:color w:val="000000"/>
          <w:sz w:val="20"/>
          <w:szCs w:val="20"/>
          <w:lang w:eastAsia="sl-SI"/>
        </w:rPr>
        <w:t xml:space="preserve">pomoč pri komunikaciji: </w:t>
      </w:r>
    </w:p>
    <w:p w:rsidR="00B04ED4" w:rsidRPr="00396A90" w:rsidRDefault="00B04ED4" w:rsidP="00396A90">
      <w:pPr>
        <w:pStyle w:val="Odstavekseznama"/>
        <w:numPr>
          <w:ilvl w:val="0"/>
          <w:numId w:val="23"/>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pri branju besedil v prilagojenih načinih sporazumevanja (knjig, strokovne literature, časopisov, literature po izboru uporabnika); </w:t>
      </w:r>
    </w:p>
    <w:p w:rsidR="00B04ED4" w:rsidRPr="00396A90" w:rsidRDefault="00B04ED4" w:rsidP="00396A90">
      <w:pPr>
        <w:pStyle w:val="Odstavekseznama"/>
        <w:numPr>
          <w:ilvl w:val="0"/>
          <w:numId w:val="23"/>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pri komunikaciji preko različnih informacijsko komunikacijskih tehnologij na zahtevo uporabnika; </w:t>
      </w:r>
    </w:p>
    <w:p w:rsidR="00B04ED4" w:rsidRPr="00396A90" w:rsidRDefault="00B04ED4" w:rsidP="00396A90">
      <w:pPr>
        <w:pStyle w:val="Odstavekseznama"/>
        <w:numPr>
          <w:ilvl w:val="0"/>
          <w:numId w:val="23"/>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prenos vseh informacij iz in v okolje na zahtevo uporabnika; </w:t>
      </w:r>
    </w:p>
    <w:p w:rsidR="00B04ED4" w:rsidRPr="00396A90" w:rsidRDefault="00B04ED4" w:rsidP="00396A90">
      <w:pPr>
        <w:pStyle w:val="Odstavekseznama"/>
        <w:numPr>
          <w:ilvl w:val="0"/>
          <w:numId w:val="23"/>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tolmačenje in prenos informacij uporabniku na podlagi slikovnega materiala. </w:t>
      </w:r>
    </w:p>
    <w:p w:rsidR="00B04ED4" w:rsidRPr="00396A90" w:rsidRDefault="00B04ED4" w:rsidP="00396A90">
      <w:pPr>
        <w:spacing w:after="0" w:line="260" w:lineRule="exact"/>
        <w:ind w:firstLine="330"/>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lastRenderedPageBreak/>
        <w:t xml:space="preserve">(2) Podrobnejšo opredelitev storitev osebne asistence določi minister, pristojen za invalidsko varstvo (v nadaljnjem besedilu: minister). </w:t>
      </w:r>
    </w:p>
    <w:p w:rsidR="00B04ED4" w:rsidRPr="00396A90" w:rsidRDefault="00B04ED4" w:rsidP="00396A90">
      <w:pPr>
        <w:spacing w:after="0" w:line="260" w:lineRule="exact"/>
        <w:rPr>
          <w:rFonts w:ascii="Arial" w:eastAsia="Times New Roman" w:hAnsi="Arial" w:cs="Arial"/>
          <w:sz w:val="20"/>
          <w:szCs w:val="20"/>
          <w:lang w:eastAsia="sl-SI"/>
        </w:rPr>
      </w:pPr>
    </w:p>
    <w:p w:rsidR="00B04ED4" w:rsidRPr="00396A90" w:rsidRDefault="00B04ED4" w:rsidP="00396A90">
      <w:pPr>
        <w:spacing w:after="0" w:line="260" w:lineRule="exact"/>
        <w:jc w:val="center"/>
        <w:rPr>
          <w:rFonts w:ascii="Arial" w:eastAsia="Times New Roman" w:hAnsi="Arial" w:cs="Arial"/>
          <w:sz w:val="20"/>
          <w:szCs w:val="20"/>
          <w:lang w:eastAsia="sl-SI"/>
        </w:rPr>
      </w:pPr>
      <w:r w:rsidRPr="00396A90">
        <w:rPr>
          <w:rFonts w:ascii="Arial" w:eastAsia="Times New Roman" w:hAnsi="Arial" w:cs="Arial"/>
          <w:b/>
          <w:bCs/>
          <w:sz w:val="20"/>
          <w:szCs w:val="20"/>
          <w:lang w:eastAsia="sl-SI"/>
        </w:rPr>
        <w:t>9.</w:t>
      </w:r>
      <w:r w:rsidR="009369F0" w:rsidRPr="00396A90">
        <w:rPr>
          <w:rFonts w:ascii="Arial" w:eastAsia="Times New Roman" w:hAnsi="Arial" w:cs="Arial"/>
          <w:b/>
          <w:bCs/>
          <w:sz w:val="20"/>
          <w:szCs w:val="20"/>
          <w:lang w:eastAsia="sl-SI"/>
        </w:rPr>
        <w:t xml:space="preserve"> </w:t>
      </w:r>
      <w:r w:rsidRPr="00396A90">
        <w:rPr>
          <w:rFonts w:ascii="Arial" w:eastAsia="Times New Roman" w:hAnsi="Arial" w:cs="Arial"/>
          <w:b/>
          <w:bCs/>
          <w:sz w:val="20"/>
          <w:szCs w:val="20"/>
          <w:lang w:eastAsia="sl-SI"/>
        </w:rPr>
        <w:t>člen</w:t>
      </w:r>
    </w:p>
    <w:p w:rsidR="00B04ED4" w:rsidRPr="00396A90" w:rsidRDefault="00B04ED4" w:rsidP="00396A90">
      <w:pPr>
        <w:spacing w:after="0" w:line="260" w:lineRule="exact"/>
        <w:jc w:val="center"/>
        <w:rPr>
          <w:rFonts w:ascii="Arial" w:eastAsia="Times New Roman" w:hAnsi="Arial" w:cs="Arial"/>
          <w:b/>
          <w:bCs/>
          <w:sz w:val="20"/>
          <w:szCs w:val="20"/>
          <w:lang w:eastAsia="sl-SI"/>
        </w:rPr>
      </w:pPr>
      <w:r w:rsidRPr="00396A90">
        <w:rPr>
          <w:rFonts w:ascii="Arial" w:eastAsia="Times New Roman" w:hAnsi="Arial" w:cs="Arial"/>
          <w:b/>
          <w:bCs/>
          <w:sz w:val="20"/>
          <w:szCs w:val="20"/>
          <w:lang w:eastAsia="sl-SI"/>
        </w:rPr>
        <w:t>(osebna asistenca in druge storitve)</w:t>
      </w:r>
    </w:p>
    <w:p w:rsidR="00B04ED4" w:rsidRPr="00396A90" w:rsidRDefault="00B04ED4" w:rsidP="00396A90">
      <w:pPr>
        <w:spacing w:after="0" w:line="260" w:lineRule="exact"/>
        <w:rPr>
          <w:rFonts w:ascii="Arial" w:eastAsia="Times New Roman" w:hAnsi="Arial" w:cs="Arial"/>
          <w:color w:val="000000"/>
          <w:sz w:val="20"/>
          <w:szCs w:val="20"/>
          <w:lang w:eastAsia="sl-SI"/>
        </w:rPr>
      </w:pPr>
    </w:p>
    <w:p w:rsidR="00B04ED4" w:rsidRPr="00396A90" w:rsidRDefault="00B04ED4" w:rsidP="00396A90">
      <w:pPr>
        <w:spacing w:after="0" w:line="260" w:lineRule="exact"/>
        <w:ind w:firstLine="330"/>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(1) Pravica do osebne asistence se izključuje s celodnevnim institucionalnim varstvom, družinskim pomočnikom in dolgotrajno bolnišnično obravnavo, ki jih urejajo predpisi s področja socialnega in zdravstvenega varstva. </w:t>
      </w:r>
    </w:p>
    <w:p w:rsidR="00B04ED4" w:rsidRPr="00396A90" w:rsidRDefault="00B04ED4" w:rsidP="00396A90">
      <w:pPr>
        <w:spacing w:after="0" w:line="260" w:lineRule="exact"/>
        <w:ind w:firstLine="330"/>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(2) Pravica do osebne asistence se ne izključuje s storitvijo pomoči na domu po zakonu, ki ureja socialno varstvo. V tem primeru se število odobrenih ur osebne asistence zmanjša za število odobrenih ur iz naslova pomoči na domu po zakonu, ki ureja socialno varstvo. </w:t>
      </w:r>
    </w:p>
    <w:p w:rsidR="00B04ED4" w:rsidRPr="00396A90" w:rsidRDefault="00B04ED4" w:rsidP="00396A90">
      <w:pPr>
        <w:spacing w:after="0" w:line="260" w:lineRule="exact"/>
        <w:ind w:firstLine="330"/>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(3) Pravica do osebne asistence se ne izključuje s pravico do vodenja, varstva in zaposlitve pod posebnimi pogoji oziroma pravice do drugih podpor pri zaposlovanju in socialnem vključevanju, ki so financirane iz javnih virov in so urejene v predpisih s področja socialnega varstva in zaposlovanja invalidov. V tem primeru se število odobrenih ur osebne asistence zmanjša za število ur vključenosti v te storitve. </w:t>
      </w:r>
    </w:p>
    <w:p w:rsidR="00B04ED4" w:rsidRPr="00396A90" w:rsidRDefault="00B04ED4" w:rsidP="00396A90">
      <w:pPr>
        <w:spacing w:after="0" w:line="260" w:lineRule="exact"/>
        <w:rPr>
          <w:rFonts w:ascii="Arial" w:eastAsia="Times New Roman" w:hAnsi="Arial" w:cs="Arial"/>
          <w:sz w:val="20"/>
          <w:szCs w:val="20"/>
          <w:lang w:eastAsia="sl-SI"/>
        </w:rPr>
      </w:pPr>
    </w:p>
    <w:p w:rsidR="00B04ED4" w:rsidRPr="00396A90" w:rsidRDefault="00B04ED4" w:rsidP="00396A90">
      <w:pPr>
        <w:spacing w:after="0" w:line="260" w:lineRule="exact"/>
        <w:jc w:val="center"/>
        <w:rPr>
          <w:rFonts w:ascii="Arial" w:eastAsia="Times New Roman" w:hAnsi="Arial" w:cs="Arial"/>
          <w:sz w:val="20"/>
          <w:szCs w:val="20"/>
          <w:lang w:eastAsia="sl-SI"/>
        </w:rPr>
      </w:pPr>
      <w:r w:rsidRPr="00396A90">
        <w:rPr>
          <w:rFonts w:ascii="Arial" w:eastAsia="Times New Roman" w:hAnsi="Arial" w:cs="Arial"/>
          <w:b/>
          <w:bCs/>
          <w:sz w:val="20"/>
          <w:szCs w:val="20"/>
          <w:lang w:eastAsia="sl-SI"/>
        </w:rPr>
        <w:t>10.</w:t>
      </w:r>
      <w:r w:rsidR="00396A90">
        <w:rPr>
          <w:rFonts w:ascii="Arial" w:eastAsia="Times New Roman" w:hAnsi="Arial" w:cs="Arial"/>
          <w:b/>
          <w:bCs/>
          <w:sz w:val="20"/>
          <w:szCs w:val="20"/>
          <w:lang w:eastAsia="sl-SI"/>
        </w:rPr>
        <w:t xml:space="preserve"> </w:t>
      </w:r>
      <w:r w:rsidRPr="00396A90">
        <w:rPr>
          <w:rFonts w:ascii="Arial" w:eastAsia="Times New Roman" w:hAnsi="Arial" w:cs="Arial"/>
          <w:b/>
          <w:bCs/>
          <w:sz w:val="20"/>
          <w:szCs w:val="20"/>
          <w:lang w:eastAsia="sl-SI"/>
        </w:rPr>
        <w:t>člen</w:t>
      </w:r>
    </w:p>
    <w:p w:rsidR="00B04ED4" w:rsidRPr="00396A90" w:rsidRDefault="00B04ED4" w:rsidP="00396A90">
      <w:pPr>
        <w:spacing w:after="0" w:line="260" w:lineRule="exact"/>
        <w:jc w:val="center"/>
        <w:rPr>
          <w:rFonts w:ascii="Arial" w:eastAsia="Times New Roman" w:hAnsi="Arial" w:cs="Arial"/>
          <w:b/>
          <w:bCs/>
          <w:sz w:val="20"/>
          <w:szCs w:val="20"/>
          <w:lang w:eastAsia="sl-SI"/>
        </w:rPr>
      </w:pPr>
      <w:r w:rsidRPr="00396A90">
        <w:rPr>
          <w:rFonts w:ascii="Arial" w:eastAsia="Times New Roman" w:hAnsi="Arial" w:cs="Arial"/>
          <w:b/>
          <w:bCs/>
          <w:sz w:val="20"/>
          <w:szCs w:val="20"/>
          <w:lang w:eastAsia="sl-SI"/>
        </w:rPr>
        <w:t>(izvajalci osebne asistence)</w:t>
      </w:r>
    </w:p>
    <w:p w:rsidR="00B04ED4" w:rsidRPr="00396A90" w:rsidRDefault="00B04ED4" w:rsidP="00396A90">
      <w:pPr>
        <w:spacing w:after="0" w:line="260" w:lineRule="exact"/>
        <w:rPr>
          <w:rFonts w:ascii="Arial" w:eastAsia="Times New Roman" w:hAnsi="Arial" w:cs="Arial"/>
          <w:color w:val="000000"/>
          <w:sz w:val="20"/>
          <w:szCs w:val="20"/>
          <w:lang w:eastAsia="sl-SI"/>
        </w:rPr>
      </w:pPr>
    </w:p>
    <w:p w:rsidR="00B04ED4" w:rsidRPr="00396A90" w:rsidRDefault="00B04ED4" w:rsidP="00396A90">
      <w:pPr>
        <w:spacing w:after="0" w:line="260" w:lineRule="exact"/>
        <w:ind w:firstLine="330"/>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Osebno asistenco kot nepridobitno dejavnost lahko izvajajo dobrodelne organizacije, organizacije za samopomoč in invalidske organizacije, zavodi in samostojni podjetniki posamezniki z vpisom v register iz 28. člena tega zakona na podlagi odločbe ministrstva, pristojnega za invalidsko varstvo (v nadaljnjem besedilu: ministrstvo). </w:t>
      </w:r>
    </w:p>
    <w:p w:rsidR="00B04ED4" w:rsidRPr="00396A90" w:rsidRDefault="00B04ED4" w:rsidP="00396A90">
      <w:pPr>
        <w:spacing w:after="0" w:line="260" w:lineRule="exact"/>
        <w:rPr>
          <w:rFonts w:ascii="Arial" w:eastAsia="Times New Roman" w:hAnsi="Arial" w:cs="Arial"/>
          <w:sz w:val="20"/>
          <w:szCs w:val="20"/>
          <w:lang w:eastAsia="sl-SI"/>
        </w:rPr>
      </w:pPr>
    </w:p>
    <w:p w:rsidR="00B04ED4" w:rsidRPr="00396A90" w:rsidRDefault="00B04ED4" w:rsidP="00396A90">
      <w:pPr>
        <w:spacing w:after="0" w:line="260" w:lineRule="exact"/>
        <w:jc w:val="center"/>
        <w:rPr>
          <w:rFonts w:ascii="Arial" w:eastAsia="Times New Roman" w:hAnsi="Arial" w:cs="Arial"/>
          <w:sz w:val="20"/>
          <w:szCs w:val="20"/>
          <w:lang w:eastAsia="sl-SI"/>
        </w:rPr>
      </w:pPr>
      <w:r w:rsidRPr="00396A90">
        <w:rPr>
          <w:rFonts w:ascii="Arial" w:eastAsia="Times New Roman" w:hAnsi="Arial" w:cs="Arial"/>
          <w:b/>
          <w:bCs/>
          <w:sz w:val="20"/>
          <w:szCs w:val="20"/>
          <w:lang w:eastAsia="sl-SI"/>
        </w:rPr>
        <w:t>11.</w:t>
      </w:r>
      <w:r w:rsidR="00396A90">
        <w:rPr>
          <w:rFonts w:ascii="Arial" w:eastAsia="Times New Roman" w:hAnsi="Arial" w:cs="Arial"/>
          <w:b/>
          <w:bCs/>
          <w:sz w:val="20"/>
          <w:szCs w:val="20"/>
          <w:lang w:eastAsia="sl-SI"/>
        </w:rPr>
        <w:t xml:space="preserve"> </w:t>
      </w:r>
      <w:r w:rsidRPr="00396A90">
        <w:rPr>
          <w:rFonts w:ascii="Arial" w:eastAsia="Times New Roman" w:hAnsi="Arial" w:cs="Arial"/>
          <w:b/>
          <w:bCs/>
          <w:sz w:val="20"/>
          <w:szCs w:val="20"/>
          <w:lang w:eastAsia="sl-SI"/>
        </w:rPr>
        <w:t>člen</w:t>
      </w:r>
    </w:p>
    <w:p w:rsidR="00B04ED4" w:rsidRPr="00396A90" w:rsidRDefault="00B04ED4" w:rsidP="00396A90">
      <w:pPr>
        <w:spacing w:after="0" w:line="260" w:lineRule="exact"/>
        <w:jc w:val="center"/>
        <w:rPr>
          <w:rFonts w:ascii="Arial" w:eastAsia="Times New Roman" w:hAnsi="Arial" w:cs="Arial"/>
          <w:b/>
          <w:bCs/>
          <w:sz w:val="20"/>
          <w:szCs w:val="20"/>
          <w:lang w:eastAsia="sl-SI"/>
        </w:rPr>
      </w:pPr>
      <w:r w:rsidRPr="00396A90">
        <w:rPr>
          <w:rFonts w:ascii="Arial" w:eastAsia="Times New Roman" w:hAnsi="Arial" w:cs="Arial"/>
          <w:b/>
          <w:bCs/>
          <w:sz w:val="20"/>
          <w:szCs w:val="20"/>
          <w:lang w:eastAsia="sl-SI"/>
        </w:rPr>
        <w:t>(osebni asistent)</w:t>
      </w:r>
    </w:p>
    <w:p w:rsidR="00B04ED4" w:rsidRPr="00396A90" w:rsidRDefault="00B04ED4" w:rsidP="00396A90">
      <w:pPr>
        <w:spacing w:after="0" w:line="260" w:lineRule="exact"/>
        <w:rPr>
          <w:rFonts w:ascii="Arial" w:eastAsia="Times New Roman" w:hAnsi="Arial" w:cs="Arial"/>
          <w:color w:val="000000"/>
          <w:sz w:val="20"/>
          <w:szCs w:val="20"/>
          <w:lang w:eastAsia="sl-SI"/>
        </w:rPr>
      </w:pPr>
    </w:p>
    <w:p w:rsidR="00B04ED4" w:rsidRPr="00396A90" w:rsidRDefault="00B04ED4" w:rsidP="00396A90">
      <w:pPr>
        <w:spacing w:after="0" w:line="260" w:lineRule="exact"/>
        <w:ind w:firstLine="330"/>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Osebni asistent je fizična oseba, ki opravlja osebno asistenco pri izvajalcu osebne asistence na podlagi pogodbe o zaposlitvi po zakonu, ki ureja delovna razmerja ali po </w:t>
      </w:r>
      <w:proofErr w:type="spellStart"/>
      <w:r w:rsidRPr="00396A90">
        <w:rPr>
          <w:rFonts w:ascii="Arial" w:eastAsia="Times New Roman" w:hAnsi="Arial" w:cs="Arial"/>
          <w:color w:val="000000"/>
          <w:sz w:val="20"/>
          <w:szCs w:val="20"/>
          <w:lang w:eastAsia="sl-SI"/>
        </w:rPr>
        <w:t>podjemni</w:t>
      </w:r>
      <w:proofErr w:type="spellEnd"/>
      <w:r w:rsidRPr="00396A90">
        <w:rPr>
          <w:rFonts w:ascii="Arial" w:eastAsia="Times New Roman" w:hAnsi="Arial" w:cs="Arial"/>
          <w:color w:val="000000"/>
          <w:sz w:val="20"/>
          <w:szCs w:val="20"/>
          <w:lang w:eastAsia="sl-SI"/>
        </w:rPr>
        <w:t xml:space="preserve"> pogodbi ali kot samostojni podjetnik posameznik, če: </w:t>
      </w:r>
    </w:p>
    <w:p w:rsidR="00B04ED4" w:rsidRPr="00396A90" w:rsidRDefault="00B04ED4" w:rsidP="00396A90">
      <w:pPr>
        <w:pStyle w:val="Odstavekseznama"/>
        <w:numPr>
          <w:ilvl w:val="0"/>
          <w:numId w:val="24"/>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je polnoletna, </w:t>
      </w:r>
    </w:p>
    <w:p w:rsidR="00B04ED4" w:rsidRPr="00396A90" w:rsidRDefault="00B04ED4" w:rsidP="00396A90">
      <w:pPr>
        <w:pStyle w:val="Odstavekseznama"/>
        <w:numPr>
          <w:ilvl w:val="0"/>
          <w:numId w:val="24"/>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je poslovno sposobna, </w:t>
      </w:r>
    </w:p>
    <w:p w:rsidR="00B04ED4" w:rsidRPr="00396A90" w:rsidRDefault="00B04ED4" w:rsidP="00396A90">
      <w:pPr>
        <w:pStyle w:val="Odstavekseznama"/>
        <w:numPr>
          <w:ilvl w:val="0"/>
          <w:numId w:val="24"/>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iz kazenske evidence ne izhaja, da je bila pravnomočno obsojena za kaznivo dejanje na področju nasilja, spolne nedotakljivosti oziroma </w:t>
      </w:r>
      <w:proofErr w:type="spellStart"/>
      <w:r w:rsidRPr="00396A90">
        <w:rPr>
          <w:rFonts w:ascii="Arial" w:eastAsia="Times New Roman" w:hAnsi="Arial" w:cs="Arial"/>
          <w:color w:val="000000"/>
          <w:sz w:val="20"/>
          <w:szCs w:val="20"/>
          <w:lang w:eastAsia="sl-SI"/>
        </w:rPr>
        <w:t>diskriminatornega</w:t>
      </w:r>
      <w:proofErr w:type="spellEnd"/>
      <w:r w:rsidRPr="00396A90">
        <w:rPr>
          <w:rFonts w:ascii="Arial" w:eastAsia="Times New Roman" w:hAnsi="Arial" w:cs="Arial"/>
          <w:color w:val="000000"/>
          <w:sz w:val="20"/>
          <w:szCs w:val="20"/>
          <w:lang w:eastAsia="sl-SI"/>
        </w:rPr>
        <w:t xml:space="preserve"> ravnanja na podlagi invalidnosti po drugih predpisih in </w:t>
      </w:r>
    </w:p>
    <w:p w:rsidR="00B04ED4" w:rsidRPr="00396A90" w:rsidRDefault="00B04ED4" w:rsidP="00396A90">
      <w:pPr>
        <w:pStyle w:val="Odstavekseznama"/>
        <w:numPr>
          <w:ilvl w:val="0"/>
          <w:numId w:val="24"/>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ima opravljeno usposabljanje po tem zakonu. </w:t>
      </w:r>
    </w:p>
    <w:p w:rsidR="00B04ED4" w:rsidRPr="00396A90" w:rsidRDefault="003444C3" w:rsidP="00396A90">
      <w:pPr>
        <w:spacing w:after="0" w:line="260" w:lineRule="exact"/>
        <w:rPr>
          <w:rFonts w:ascii="Arial" w:eastAsia="Times New Roman" w:hAnsi="Arial" w:cs="Arial"/>
          <w:sz w:val="20"/>
          <w:szCs w:val="20"/>
          <w:lang w:eastAsia="sl-SI"/>
        </w:rPr>
      </w:pPr>
      <w:r w:rsidRPr="00396A90">
        <w:rPr>
          <w:rFonts w:ascii="Arial" w:eastAsia="Times New Roman" w:hAnsi="Arial" w:cs="Arial"/>
          <w:sz w:val="20"/>
          <w:szCs w:val="20"/>
          <w:lang w:eastAsia="sl-SI"/>
        </w:rPr>
        <w:fldChar w:fldCharType="begin"/>
      </w:r>
      <w:r w:rsidR="00B04ED4" w:rsidRPr="00396A90">
        <w:rPr>
          <w:rFonts w:ascii="Arial" w:eastAsia="Times New Roman" w:hAnsi="Arial" w:cs="Arial"/>
          <w:sz w:val="20"/>
          <w:szCs w:val="20"/>
          <w:lang w:eastAsia="sl-SI"/>
        </w:rPr>
        <w:instrText xml:space="preserve"> HYPERLINK "https://www.uradni-list.si/glasilo-uradni-list-rs/vsebina/2017-01-0460/" \l "12. člen" </w:instrText>
      </w:r>
      <w:r w:rsidRPr="00396A90">
        <w:rPr>
          <w:rFonts w:ascii="Arial" w:eastAsia="Times New Roman" w:hAnsi="Arial" w:cs="Arial"/>
          <w:sz w:val="20"/>
          <w:szCs w:val="20"/>
          <w:lang w:eastAsia="sl-SI"/>
        </w:rPr>
        <w:fldChar w:fldCharType="separate"/>
      </w:r>
    </w:p>
    <w:p w:rsidR="00B04ED4" w:rsidRPr="00396A90" w:rsidRDefault="00B04ED4" w:rsidP="00396A90">
      <w:pPr>
        <w:spacing w:after="0" w:line="260" w:lineRule="exact"/>
        <w:jc w:val="center"/>
        <w:rPr>
          <w:rFonts w:ascii="Arial" w:eastAsia="Times New Roman" w:hAnsi="Arial" w:cs="Arial"/>
          <w:sz w:val="20"/>
          <w:szCs w:val="20"/>
          <w:lang w:eastAsia="sl-SI"/>
        </w:rPr>
      </w:pPr>
      <w:r w:rsidRPr="00396A90">
        <w:rPr>
          <w:rFonts w:ascii="Arial" w:eastAsia="Times New Roman" w:hAnsi="Arial" w:cs="Arial"/>
          <w:b/>
          <w:bCs/>
          <w:sz w:val="20"/>
          <w:szCs w:val="20"/>
          <w:lang w:eastAsia="sl-SI"/>
        </w:rPr>
        <w:t>12.</w:t>
      </w:r>
      <w:r w:rsidR="00396A90">
        <w:rPr>
          <w:rFonts w:ascii="Arial" w:eastAsia="Times New Roman" w:hAnsi="Arial" w:cs="Arial"/>
          <w:b/>
          <w:bCs/>
          <w:sz w:val="20"/>
          <w:szCs w:val="20"/>
          <w:lang w:eastAsia="sl-SI"/>
        </w:rPr>
        <w:t xml:space="preserve"> </w:t>
      </w:r>
      <w:r w:rsidRPr="00396A90">
        <w:rPr>
          <w:rFonts w:ascii="Arial" w:eastAsia="Times New Roman" w:hAnsi="Arial" w:cs="Arial"/>
          <w:b/>
          <w:bCs/>
          <w:sz w:val="20"/>
          <w:szCs w:val="20"/>
          <w:lang w:eastAsia="sl-SI"/>
        </w:rPr>
        <w:t>člen</w:t>
      </w:r>
      <w:r w:rsidR="003444C3" w:rsidRPr="00396A90">
        <w:rPr>
          <w:rFonts w:ascii="Arial" w:eastAsia="Times New Roman" w:hAnsi="Arial" w:cs="Arial"/>
          <w:sz w:val="20"/>
          <w:szCs w:val="20"/>
          <w:lang w:eastAsia="sl-SI"/>
        </w:rPr>
        <w:fldChar w:fldCharType="end"/>
      </w:r>
    </w:p>
    <w:p w:rsidR="00B04ED4" w:rsidRPr="00396A90" w:rsidRDefault="00B04ED4" w:rsidP="00396A90">
      <w:pPr>
        <w:spacing w:after="0" w:line="260" w:lineRule="exact"/>
        <w:jc w:val="center"/>
        <w:rPr>
          <w:rFonts w:ascii="Arial" w:eastAsia="Times New Roman" w:hAnsi="Arial" w:cs="Arial"/>
          <w:b/>
          <w:bCs/>
          <w:sz w:val="20"/>
          <w:szCs w:val="20"/>
          <w:lang w:eastAsia="sl-SI"/>
        </w:rPr>
      </w:pPr>
      <w:r w:rsidRPr="00396A90">
        <w:rPr>
          <w:rFonts w:ascii="Arial" w:eastAsia="Times New Roman" w:hAnsi="Arial" w:cs="Arial"/>
          <w:b/>
          <w:bCs/>
          <w:sz w:val="20"/>
          <w:szCs w:val="20"/>
          <w:lang w:eastAsia="sl-SI"/>
        </w:rPr>
        <w:t>(pridobitev in izguba statusa izvajalca osebne asistence)</w:t>
      </w:r>
    </w:p>
    <w:p w:rsidR="00B04ED4" w:rsidRPr="00396A90" w:rsidRDefault="00B04ED4" w:rsidP="00396A90">
      <w:pPr>
        <w:spacing w:after="0" w:line="260" w:lineRule="exact"/>
        <w:rPr>
          <w:rFonts w:ascii="Arial" w:eastAsia="Times New Roman" w:hAnsi="Arial" w:cs="Arial"/>
          <w:color w:val="000000"/>
          <w:sz w:val="20"/>
          <w:szCs w:val="20"/>
          <w:lang w:eastAsia="sl-SI"/>
        </w:rPr>
      </w:pPr>
    </w:p>
    <w:p w:rsidR="00B04ED4" w:rsidRPr="00396A90" w:rsidRDefault="00B04ED4" w:rsidP="00396A90">
      <w:pPr>
        <w:spacing w:after="0" w:line="260" w:lineRule="exact"/>
        <w:ind w:firstLine="330"/>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(1) Izvajalec osebne asistence pridobi status izvajalca osebne asistence z vpisom v register iz 28. člena tega zakona na podlagi odločbe ministrstva. </w:t>
      </w:r>
    </w:p>
    <w:p w:rsidR="00B04ED4" w:rsidRPr="00396A90" w:rsidRDefault="00B04ED4" w:rsidP="00396A90">
      <w:pPr>
        <w:spacing w:after="0" w:line="260" w:lineRule="exact"/>
        <w:ind w:firstLine="330"/>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(2) Izvajalec osebne asistence se vpiše v register izvajalcev osebne asistence, če: </w:t>
      </w:r>
    </w:p>
    <w:p w:rsidR="00B04ED4" w:rsidRPr="00396A90" w:rsidRDefault="00B04ED4" w:rsidP="00396A90">
      <w:pPr>
        <w:pStyle w:val="Odstavekseznama"/>
        <w:numPr>
          <w:ilvl w:val="0"/>
          <w:numId w:val="25"/>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ima zaposlenega strokovnega vodjo za izvajanje osebne asistence, ki ima opravljen strokovni izpit po predpisih, ki urejajo področje socialnega varstva, v kolikor izvaja osebno asistenco za več kot pet uporabnikov, </w:t>
      </w:r>
    </w:p>
    <w:p w:rsidR="00B04ED4" w:rsidRPr="00396A90" w:rsidRDefault="00B04ED4" w:rsidP="00396A90">
      <w:pPr>
        <w:pStyle w:val="Odstavekseznama"/>
        <w:numPr>
          <w:ilvl w:val="0"/>
          <w:numId w:val="25"/>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mu ni bila s pravnomočno sodbo sodišča izrečena prepoved izvajanja storitev s področja socialnega varstva, </w:t>
      </w:r>
    </w:p>
    <w:p w:rsidR="00B04ED4" w:rsidRPr="00396A90" w:rsidRDefault="00B04ED4" w:rsidP="00396A90">
      <w:pPr>
        <w:pStyle w:val="Odstavekseznama"/>
        <w:numPr>
          <w:ilvl w:val="0"/>
          <w:numId w:val="25"/>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ima za vodenje dela osebnih asistentov zaposlenega usklajevalca osebne asistence, ki je končal vsaj visokošolski strokovni program, za vsakih nadaljnjih 20 uporabnikov, </w:t>
      </w:r>
    </w:p>
    <w:p w:rsidR="00B04ED4" w:rsidRPr="00396A90" w:rsidRDefault="00B04ED4" w:rsidP="00396A90">
      <w:pPr>
        <w:pStyle w:val="Odstavekseznama"/>
        <w:numPr>
          <w:ilvl w:val="0"/>
          <w:numId w:val="25"/>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ima poravnane davke in prispevke. </w:t>
      </w:r>
    </w:p>
    <w:p w:rsidR="00B04ED4" w:rsidRPr="00396A90" w:rsidRDefault="00B04ED4" w:rsidP="00396A90">
      <w:pPr>
        <w:spacing w:after="0" w:line="260" w:lineRule="exact"/>
        <w:ind w:firstLine="330"/>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lastRenderedPageBreak/>
        <w:t xml:space="preserve">(3) Izvajalcu osebne asistence preneha status, če: </w:t>
      </w:r>
    </w:p>
    <w:p w:rsidR="00B04ED4" w:rsidRPr="00396A90" w:rsidRDefault="00B04ED4" w:rsidP="00396A90">
      <w:pPr>
        <w:pStyle w:val="Odstavekseznama"/>
        <w:numPr>
          <w:ilvl w:val="0"/>
          <w:numId w:val="26"/>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preneha izvajati dejavnost osebne asistence in o tem pisno obvesti ministrstvo v roku 15 dni po prenehanju opravljanja dejavnosti, </w:t>
      </w:r>
    </w:p>
    <w:p w:rsidR="00B04ED4" w:rsidRPr="00396A90" w:rsidRDefault="00B04ED4" w:rsidP="00396A90">
      <w:pPr>
        <w:pStyle w:val="Odstavekseznama"/>
        <w:numPr>
          <w:ilvl w:val="0"/>
          <w:numId w:val="26"/>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preneha obstajati, </w:t>
      </w:r>
    </w:p>
    <w:p w:rsidR="00B04ED4" w:rsidRPr="00396A90" w:rsidRDefault="00B04ED4" w:rsidP="00396A90">
      <w:pPr>
        <w:pStyle w:val="Odstavekseznama"/>
        <w:numPr>
          <w:ilvl w:val="0"/>
          <w:numId w:val="26"/>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ne izpolnjuje več pogojev iz prejšnjega odstavka in </w:t>
      </w:r>
    </w:p>
    <w:p w:rsidR="00B04ED4" w:rsidRPr="00396A90" w:rsidRDefault="00B04ED4" w:rsidP="00396A90">
      <w:pPr>
        <w:pStyle w:val="Odstavekseznama"/>
        <w:numPr>
          <w:ilvl w:val="0"/>
          <w:numId w:val="26"/>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na podlagi sklepa strokovnega nadzora iz 31. člena tega zakona. </w:t>
      </w:r>
    </w:p>
    <w:p w:rsidR="00B04ED4" w:rsidRPr="00396A90" w:rsidRDefault="00B04ED4" w:rsidP="00396A90">
      <w:pPr>
        <w:spacing w:after="0" w:line="260" w:lineRule="exact"/>
        <w:ind w:firstLine="330"/>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(4) V primerih iz prejšnjega odstavka minister izda odločbo o izbrisu izvajalca osebne asistence iz registra izvajalcev. </w:t>
      </w:r>
    </w:p>
    <w:p w:rsidR="00B04ED4" w:rsidRPr="00396A90" w:rsidRDefault="00B04ED4" w:rsidP="00396A90">
      <w:pPr>
        <w:spacing w:after="0" w:line="260" w:lineRule="exact"/>
        <w:rPr>
          <w:rFonts w:ascii="Arial" w:eastAsia="Times New Roman" w:hAnsi="Arial" w:cs="Arial"/>
          <w:sz w:val="20"/>
          <w:szCs w:val="20"/>
          <w:lang w:eastAsia="sl-SI"/>
        </w:rPr>
      </w:pPr>
    </w:p>
    <w:p w:rsidR="00B04ED4" w:rsidRPr="00396A90" w:rsidRDefault="00B04ED4" w:rsidP="00396A90">
      <w:pPr>
        <w:spacing w:after="0" w:line="260" w:lineRule="exact"/>
        <w:jc w:val="center"/>
        <w:rPr>
          <w:rFonts w:ascii="Arial" w:eastAsia="Times New Roman" w:hAnsi="Arial" w:cs="Arial"/>
          <w:sz w:val="20"/>
          <w:szCs w:val="20"/>
          <w:lang w:eastAsia="sl-SI"/>
        </w:rPr>
      </w:pPr>
      <w:r w:rsidRPr="00396A90">
        <w:rPr>
          <w:rFonts w:ascii="Arial" w:eastAsia="Times New Roman" w:hAnsi="Arial" w:cs="Arial"/>
          <w:b/>
          <w:bCs/>
          <w:sz w:val="20"/>
          <w:szCs w:val="20"/>
          <w:lang w:eastAsia="sl-SI"/>
        </w:rPr>
        <w:t>20.</w:t>
      </w:r>
      <w:r w:rsidR="00396A90">
        <w:rPr>
          <w:rFonts w:ascii="Arial" w:eastAsia="Times New Roman" w:hAnsi="Arial" w:cs="Arial"/>
          <w:b/>
          <w:bCs/>
          <w:sz w:val="20"/>
          <w:szCs w:val="20"/>
          <w:lang w:eastAsia="sl-SI"/>
        </w:rPr>
        <w:t xml:space="preserve"> </w:t>
      </w:r>
      <w:r w:rsidRPr="00396A90">
        <w:rPr>
          <w:rFonts w:ascii="Arial" w:eastAsia="Times New Roman" w:hAnsi="Arial" w:cs="Arial"/>
          <w:b/>
          <w:bCs/>
          <w:sz w:val="20"/>
          <w:szCs w:val="20"/>
          <w:lang w:eastAsia="sl-SI"/>
        </w:rPr>
        <w:t>člen</w:t>
      </w:r>
    </w:p>
    <w:p w:rsidR="00B04ED4" w:rsidRPr="00396A90" w:rsidRDefault="00B04ED4" w:rsidP="00396A90">
      <w:pPr>
        <w:spacing w:after="0" w:line="260" w:lineRule="exact"/>
        <w:jc w:val="center"/>
        <w:rPr>
          <w:rFonts w:ascii="Arial" w:eastAsia="Times New Roman" w:hAnsi="Arial" w:cs="Arial"/>
          <w:b/>
          <w:bCs/>
          <w:sz w:val="20"/>
          <w:szCs w:val="20"/>
          <w:lang w:eastAsia="sl-SI"/>
        </w:rPr>
      </w:pPr>
      <w:r w:rsidRPr="00396A90">
        <w:rPr>
          <w:rFonts w:ascii="Arial" w:eastAsia="Times New Roman" w:hAnsi="Arial" w:cs="Arial"/>
          <w:b/>
          <w:bCs/>
          <w:sz w:val="20"/>
          <w:szCs w:val="20"/>
          <w:lang w:eastAsia="sl-SI"/>
        </w:rPr>
        <w:t>(postopek za uveljavljanje pravice do osebne asistence) </w:t>
      </w:r>
    </w:p>
    <w:p w:rsidR="00B04ED4" w:rsidRPr="00396A90" w:rsidRDefault="00B04ED4" w:rsidP="00396A90">
      <w:pPr>
        <w:spacing w:after="0" w:line="260" w:lineRule="exact"/>
        <w:rPr>
          <w:rFonts w:ascii="Arial" w:eastAsia="Times New Roman" w:hAnsi="Arial" w:cs="Arial"/>
          <w:color w:val="000000"/>
          <w:sz w:val="20"/>
          <w:szCs w:val="20"/>
          <w:lang w:eastAsia="sl-SI"/>
        </w:rPr>
      </w:pPr>
    </w:p>
    <w:p w:rsidR="00B04ED4" w:rsidRPr="00396A90" w:rsidRDefault="00B04ED4" w:rsidP="00396A90">
      <w:pPr>
        <w:spacing w:after="0" w:line="260" w:lineRule="exact"/>
        <w:ind w:firstLine="330"/>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(1) O pravici do osebne asistence odloča center za socialno delo, ki je krajevno pristojen po predpisih o socialnem varstvu. </w:t>
      </w:r>
    </w:p>
    <w:p w:rsidR="00B04ED4" w:rsidRPr="00396A90" w:rsidRDefault="00B04ED4" w:rsidP="00396A90">
      <w:pPr>
        <w:spacing w:after="0" w:line="260" w:lineRule="exact"/>
        <w:ind w:firstLine="330"/>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(2) Uporabnik oziroma njegov zakoniti zastopnik vloži vlogo za pridobitev pravice do osebne asistence na pristojnem centru za socialno delo. Vloga mora vsebovati: </w:t>
      </w:r>
    </w:p>
    <w:p w:rsidR="00B04ED4" w:rsidRPr="00396A90" w:rsidRDefault="00B04ED4" w:rsidP="00396A90">
      <w:pPr>
        <w:pStyle w:val="Odstavekseznama"/>
        <w:numPr>
          <w:ilvl w:val="0"/>
          <w:numId w:val="27"/>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osebno ime vlagatelja, EMŠO, naslov prebivališča; </w:t>
      </w:r>
    </w:p>
    <w:p w:rsidR="00B04ED4" w:rsidRPr="00396A90" w:rsidRDefault="00B04ED4" w:rsidP="00396A90">
      <w:pPr>
        <w:pStyle w:val="Odstavekseznama"/>
        <w:numPr>
          <w:ilvl w:val="0"/>
          <w:numId w:val="27"/>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navedbo o invalidnosti ali telesni okvari; </w:t>
      </w:r>
    </w:p>
    <w:p w:rsidR="00B04ED4" w:rsidRPr="00396A90" w:rsidRDefault="00B04ED4" w:rsidP="00396A90">
      <w:pPr>
        <w:pStyle w:val="Odstavekseznama"/>
        <w:numPr>
          <w:ilvl w:val="0"/>
          <w:numId w:val="27"/>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navedbo o prejemanju dodatka za pomoč in postrežbo oziroma drugih denarnih prejemkov, ki jih vlagatelj prejema iz naslova potrebe po tuji negi in pomoči; </w:t>
      </w:r>
    </w:p>
    <w:p w:rsidR="00B04ED4" w:rsidRPr="00396A90" w:rsidRDefault="00B04ED4" w:rsidP="00396A90">
      <w:pPr>
        <w:pStyle w:val="Odstavekseznama"/>
        <w:numPr>
          <w:ilvl w:val="0"/>
          <w:numId w:val="27"/>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dokazila o izobraževanju ali zaposlitvi; </w:t>
      </w:r>
    </w:p>
    <w:p w:rsidR="00B04ED4" w:rsidRPr="00396A90" w:rsidRDefault="00B04ED4" w:rsidP="00396A90">
      <w:pPr>
        <w:pStyle w:val="Odstavekseznama"/>
        <w:numPr>
          <w:ilvl w:val="0"/>
          <w:numId w:val="27"/>
        </w:numPr>
        <w:spacing w:after="0" w:line="260" w:lineRule="exact"/>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datum vložitve in podpis vlagatelja ali zakonitega zastopnika. </w:t>
      </w:r>
    </w:p>
    <w:p w:rsidR="00B04ED4" w:rsidRPr="00396A90" w:rsidRDefault="00B04ED4" w:rsidP="00396A90">
      <w:pPr>
        <w:spacing w:after="0" w:line="260" w:lineRule="exact"/>
        <w:ind w:firstLine="330"/>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(3) Odločba o pravici do osebne asistence se izda na podlagi mnenja strokovne komisije centra za socialno delo (v nadaljnjem besedilu: komisija). </w:t>
      </w:r>
    </w:p>
    <w:p w:rsidR="00B04ED4" w:rsidRPr="00396A90" w:rsidRDefault="00B04ED4" w:rsidP="00396A90">
      <w:pPr>
        <w:spacing w:after="0" w:line="260" w:lineRule="exact"/>
        <w:ind w:firstLine="330"/>
        <w:jc w:val="both"/>
        <w:rPr>
          <w:rFonts w:ascii="Arial" w:eastAsia="Times New Roman" w:hAnsi="Arial" w:cs="Arial"/>
          <w:color w:val="000000"/>
          <w:sz w:val="20"/>
          <w:szCs w:val="20"/>
          <w:lang w:eastAsia="sl-SI"/>
        </w:rPr>
      </w:pPr>
      <w:r w:rsidRPr="00396A90">
        <w:rPr>
          <w:rFonts w:ascii="Arial" w:eastAsia="Times New Roman" w:hAnsi="Arial" w:cs="Arial"/>
          <w:color w:val="000000"/>
          <w:sz w:val="20"/>
          <w:szCs w:val="20"/>
          <w:lang w:eastAsia="sl-SI"/>
        </w:rPr>
        <w:t xml:space="preserve">(4) V odločbi iz prejšnjega odstavka mora biti vpisan zakoniti zastopnik, če ga uporabnik ima, natančno mora biti opredeljena vrsta storitev osebne asistence, do katerih je uporabnik upravičen, in obseg, v katerem se zagotavlja osebna asistenca. </w:t>
      </w:r>
    </w:p>
    <w:p w:rsidR="00B04ED4" w:rsidRPr="00396A90" w:rsidRDefault="00B04ED4" w:rsidP="00396A90">
      <w:pPr>
        <w:spacing w:after="0" w:line="260" w:lineRule="exact"/>
        <w:ind w:firstLine="330"/>
        <w:jc w:val="both"/>
        <w:rPr>
          <w:rFonts w:ascii="Arial" w:hAnsi="Arial" w:cs="Arial"/>
          <w:b/>
          <w:sz w:val="20"/>
          <w:szCs w:val="20"/>
        </w:rPr>
      </w:pPr>
      <w:r w:rsidRPr="00396A90">
        <w:rPr>
          <w:rFonts w:ascii="Arial" w:eastAsia="Times New Roman" w:hAnsi="Arial" w:cs="Arial"/>
          <w:color w:val="000000"/>
          <w:sz w:val="20"/>
          <w:szCs w:val="20"/>
          <w:lang w:eastAsia="sl-SI"/>
        </w:rPr>
        <w:t xml:space="preserve">(5) O pritožbi zoper odločbo iz prejšnjega odstavka odloči ministrstvo. Pri odločanju o pritožbi ministrstvo lahko pridobi novo izvedensko mnenje. </w:t>
      </w:r>
    </w:p>
    <w:p w:rsidR="00C35A18" w:rsidRDefault="00C35A18" w:rsidP="00C35A18">
      <w:pPr>
        <w:pStyle w:val="Odstavekseznama"/>
        <w:rPr>
          <w:rFonts w:ascii="Arial" w:hAnsi="Arial" w:cs="Arial"/>
          <w:b/>
          <w:sz w:val="20"/>
          <w:szCs w:val="20"/>
        </w:rPr>
      </w:pPr>
    </w:p>
    <w:p w:rsidR="00CA13CA" w:rsidRDefault="00CA13CA" w:rsidP="00C35A18">
      <w:pPr>
        <w:pStyle w:val="Odstavekseznama"/>
        <w:rPr>
          <w:rFonts w:ascii="Arial" w:hAnsi="Arial" w:cs="Arial"/>
          <w:b/>
          <w:sz w:val="20"/>
          <w:szCs w:val="20"/>
        </w:rPr>
      </w:pPr>
    </w:p>
    <w:p w:rsidR="00CA13CA" w:rsidRDefault="00CA13CA" w:rsidP="00C35A18">
      <w:pPr>
        <w:pStyle w:val="Odstavekseznama"/>
        <w:rPr>
          <w:rFonts w:ascii="Arial" w:hAnsi="Arial" w:cs="Arial"/>
          <w:b/>
          <w:sz w:val="20"/>
          <w:szCs w:val="20"/>
        </w:rPr>
      </w:pPr>
    </w:p>
    <w:p w:rsidR="00CA13CA" w:rsidRDefault="00CA13CA" w:rsidP="00C35A18">
      <w:pPr>
        <w:pStyle w:val="Odstavekseznama"/>
        <w:rPr>
          <w:rFonts w:ascii="Arial" w:hAnsi="Arial" w:cs="Arial"/>
          <w:b/>
          <w:sz w:val="20"/>
          <w:szCs w:val="20"/>
        </w:rPr>
      </w:pPr>
    </w:p>
    <w:p w:rsidR="00CA13CA" w:rsidRDefault="00CA13CA" w:rsidP="00C35A18">
      <w:pPr>
        <w:pStyle w:val="Odstavekseznama"/>
        <w:rPr>
          <w:rFonts w:ascii="Arial" w:hAnsi="Arial" w:cs="Arial"/>
          <w:b/>
          <w:sz w:val="20"/>
          <w:szCs w:val="20"/>
        </w:rPr>
      </w:pPr>
    </w:p>
    <w:p w:rsidR="00CA13CA" w:rsidRDefault="00CA13CA" w:rsidP="00C35A18">
      <w:pPr>
        <w:pStyle w:val="Odstavekseznama"/>
        <w:rPr>
          <w:rFonts w:ascii="Arial" w:hAnsi="Arial" w:cs="Arial"/>
          <w:b/>
          <w:sz w:val="20"/>
          <w:szCs w:val="20"/>
        </w:rPr>
      </w:pPr>
    </w:p>
    <w:p w:rsidR="00CA13CA" w:rsidRDefault="00CA13CA" w:rsidP="00C35A18">
      <w:pPr>
        <w:pStyle w:val="Odstavekseznama"/>
        <w:rPr>
          <w:rFonts w:ascii="Arial" w:hAnsi="Arial" w:cs="Arial"/>
          <w:b/>
          <w:sz w:val="20"/>
          <w:szCs w:val="20"/>
        </w:rPr>
      </w:pPr>
    </w:p>
    <w:p w:rsidR="00CA13CA" w:rsidRDefault="00CA13CA" w:rsidP="00C35A18">
      <w:pPr>
        <w:pStyle w:val="Odstavekseznama"/>
        <w:rPr>
          <w:rFonts w:ascii="Arial" w:hAnsi="Arial" w:cs="Arial"/>
          <w:b/>
          <w:sz w:val="20"/>
          <w:szCs w:val="20"/>
        </w:rPr>
      </w:pPr>
    </w:p>
    <w:p w:rsidR="00CA13CA" w:rsidRDefault="00CA13CA" w:rsidP="00C35A18">
      <w:pPr>
        <w:pStyle w:val="Odstavekseznama"/>
        <w:rPr>
          <w:rFonts w:ascii="Arial" w:hAnsi="Arial" w:cs="Arial"/>
          <w:b/>
          <w:sz w:val="20"/>
          <w:szCs w:val="20"/>
        </w:rPr>
      </w:pPr>
    </w:p>
    <w:p w:rsidR="00CA13CA" w:rsidRDefault="00CA13CA" w:rsidP="00C35A18">
      <w:pPr>
        <w:pStyle w:val="Odstavekseznama"/>
        <w:rPr>
          <w:rFonts w:ascii="Arial" w:hAnsi="Arial" w:cs="Arial"/>
          <w:b/>
          <w:sz w:val="20"/>
          <w:szCs w:val="20"/>
        </w:rPr>
      </w:pPr>
    </w:p>
    <w:p w:rsidR="00CA13CA" w:rsidRDefault="00CA13CA" w:rsidP="00C35A18">
      <w:pPr>
        <w:pStyle w:val="Odstavekseznama"/>
        <w:rPr>
          <w:rFonts w:ascii="Arial" w:hAnsi="Arial" w:cs="Arial"/>
          <w:b/>
          <w:sz w:val="20"/>
          <w:szCs w:val="20"/>
        </w:rPr>
      </w:pPr>
    </w:p>
    <w:p w:rsidR="00CA13CA" w:rsidRDefault="00CA13CA" w:rsidP="00C35A18">
      <w:pPr>
        <w:pStyle w:val="Odstavekseznama"/>
        <w:rPr>
          <w:rFonts w:ascii="Arial" w:hAnsi="Arial" w:cs="Arial"/>
          <w:b/>
          <w:sz w:val="20"/>
          <w:szCs w:val="20"/>
        </w:rPr>
      </w:pPr>
    </w:p>
    <w:p w:rsidR="00CA13CA" w:rsidRDefault="00CA13CA" w:rsidP="00C35A18">
      <w:pPr>
        <w:pStyle w:val="Odstavekseznama"/>
        <w:rPr>
          <w:rFonts w:ascii="Arial" w:hAnsi="Arial" w:cs="Arial"/>
          <w:b/>
          <w:sz w:val="20"/>
          <w:szCs w:val="20"/>
        </w:rPr>
      </w:pPr>
    </w:p>
    <w:p w:rsidR="00CA13CA" w:rsidRDefault="00CA13CA" w:rsidP="00C35A18">
      <w:pPr>
        <w:pStyle w:val="Odstavekseznama"/>
        <w:rPr>
          <w:rFonts w:ascii="Arial" w:hAnsi="Arial" w:cs="Arial"/>
          <w:b/>
          <w:sz w:val="20"/>
          <w:szCs w:val="20"/>
        </w:rPr>
      </w:pPr>
    </w:p>
    <w:p w:rsidR="00CA13CA" w:rsidRDefault="00CA13CA" w:rsidP="00C35A18">
      <w:pPr>
        <w:pStyle w:val="Odstavekseznama"/>
        <w:rPr>
          <w:rFonts w:ascii="Arial" w:hAnsi="Arial" w:cs="Arial"/>
          <w:b/>
          <w:sz w:val="20"/>
          <w:szCs w:val="20"/>
        </w:rPr>
      </w:pPr>
    </w:p>
    <w:p w:rsidR="00CA13CA" w:rsidRDefault="00CA13CA" w:rsidP="00C35A18">
      <w:pPr>
        <w:pStyle w:val="Odstavekseznama"/>
        <w:rPr>
          <w:rFonts w:ascii="Arial" w:hAnsi="Arial" w:cs="Arial"/>
          <w:b/>
          <w:sz w:val="20"/>
          <w:szCs w:val="20"/>
        </w:rPr>
      </w:pPr>
    </w:p>
    <w:p w:rsidR="00CA13CA" w:rsidRDefault="00CA13CA" w:rsidP="00C35A18">
      <w:pPr>
        <w:pStyle w:val="Odstavekseznama"/>
        <w:rPr>
          <w:rFonts w:ascii="Arial" w:hAnsi="Arial" w:cs="Arial"/>
          <w:b/>
          <w:sz w:val="20"/>
          <w:szCs w:val="20"/>
        </w:rPr>
      </w:pPr>
    </w:p>
    <w:p w:rsidR="009369F0" w:rsidRDefault="009369F0">
      <w:pPr>
        <w:rPr>
          <w:rFonts w:ascii="Arial" w:hAnsi="Arial" w:cs="Arial"/>
          <w:b/>
          <w:sz w:val="20"/>
          <w:szCs w:val="20"/>
        </w:rPr>
      </w:pPr>
      <w:r>
        <w:rPr>
          <w:rFonts w:ascii="Arial" w:hAnsi="Arial" w:cs="Arial"/>
          <w:b/>
          <w:sz w:val="20"/>
          <w:szCs w:val="20"/>
        </w:rPr>
        <w:br w:type="page"/>
      </w:r>
    </w:p>
    <w:p w:rsidR="00CA13CA" w:rsidRPr="00C35A18" w:rsidRDefault="00CA13CA" w:rsidP="00C35A18">
      <w:pPr>
        <w:pStyle w:val="Odstavekseznama"/>
        <w:rPr>
          <w:rFonts w:ascii="Arial" w:hAnsi="Arial" w:cs="Arial"/>
          <w:b/>
          <w:sz w:val="20"/>
          <w:szCs w:val="20"/>
        </w:rPr>
      </w:pPr>
    </w:p>
    <w:p w:rsidR="00C35A18" w:rsidRPr="00B04ED4" w:rsidRDefault="00C35A18" w:rsidP="00C35A18">
      <w:pPr>
        <w:pStyle w:val="Odstavekseznama"/>
        <w:numPr>
          <w:ilvl w:val="0"/>
          <w:numId w:val="7"/>
        </w:numPr>
        <w:spacing w:after="0" w:line="260" w:lineRule="exact"/>
        <w:jc w:val="both"/>
        <w:rPr>
          <w:rFonts w:ascii="Arial" w:hAnsi="Arial" w:cs="Arial"/>
          <w:b/>
          <w:sz w:val="20"/>
          <w:szCs w:val="20"/>
        </w:rPr>
      </w:pPr>
      <w:r w:rsidRPr="00335872">
        <w:rPr>
          <w:rFonts w:ascii="Arial" w:hAnsi="Arial" w:cs="Arial"/>
          <w:b/>
          <w:color w:val="000000"/>
          <w:sz w:val="20"/>
          <w:szCs w:val="20"/>
        </w:rPr>
        <w:t>PREDLOG ZAKONA RAZVELJAVLJA DOLOČBE VELJAVNIH ZAKONOV</w:t>
      </w:r>
    </w:p>
    <w:p w:rsidR="00B04ED4" w:rsidRDefault="00CD11E2" w:rsidP="00B04ED4">
      <w:pPr>
        <w:spacing w:after="0" w:line="260" w:lineRule="exact"/>
        <w:jc w:val="both"/>
        <w:rPr>
          <w:rFonts w:ascii="Arial" w:hAnsi="Arial" w:cs="Arial"/>
          <w:sz w:val="20"/>
          <w:szCs w:val="20"/>
        </w:rPr>
      </w:pPr>
      <w:r w:rsidRPr="00CD11E2">
        <w:rPr>
          <w:rFonts w:ascii="Arial" w:hAnsi="Arial" w:cs="Arial"/>
          <w:sz w:val="20"/>
          <w:szCs w:val="20"/>
        </w:rPr>
        <w:t>Predlog zakona ne razveljavlja določb veljavnih zakonov.</w:t>
      </w:r>
    </w:p>
    <w:p w:rsidR="00CD11E2" w:rsidRPr="00CD11E2" w:rsidRDefault="00CD11E2" w:rsidP="00B04ED4">
      <w:pPr>
        <w:spacing w:after="0" w:line="260" w:lineRule="exact"/>
        <w:jc w:val="both"/>
        <w:rPr>
          <w:rFonts w:ascii="Arial" w:hAnsi="Arial" w:cs="Arial"/>
          <w:sz w:val="20"/>
          <w:szCs w:val="20"/>
        </w:rPr>
      </w:pPr>
    </w:p>
    <w:p w:rsidR="00C35A18" w:rsidRPr="00C35A18" w:rsidRDefault="00C35A18" w:rsidP="00C35A18">
      <w:pPr>
        <w:pStyle w:val="Odstavekseznama"/>
        <w:numPr>
          <w:ilvl w:val="0"/>
          <w:numId w:val="16"/>
        </w:numPr>
        <w:spacing w:after="0" w:line="260" w:lineRule="exact"/>
        <w:jc w:val="both"/>
        <w:rPr>
          <w:rFonts w:ascii="Arial" w:hAnsi="Arial" w:cs="Arial"/>
          <w:sz w:val="20"/>
          <w:szCs w:val="20"/>
        </w:rPr>
      </w:pPr>
      <w:r w:rsidRPr="00C35A18">
        <w:rPr>
          <w:rFonts w:ascii="Arial" w:hAnsi="Arial" w:cs="Arial"/>
          <w:b/>
          <w:sz w:val="20"/>
          <w:szCs w:val="20"/>
        </w:rPr>
        <w:t>PREDLOG, DA SE PREDLOG ZAKONA OBRAVNAVA PO NUJNEM OZIROMA SKRAJŠANEM POSTOPKU</w:t>
      </w:r>
    </w:p>
    <w:p w:rsidR="00C35A18" w:rsidRPr="00C35A18" w:rsidRDefault="00C35A18" w:rsidP="00CA13CA">
      <w:pPr>
        <w:spacing w:after="0" w:line="260" w:lineRule="exact"/>
        <w:jc w:val="both"/>
        <w:rPr>
          <w:rFonts w:ascii="Arial" w:hAnsi="Arial" w:cs="Arial"/>
          <w:sz w:val="20"/>
          <w:szCs w:val="20"/>
        </w:rPr>
      </w:pPr>
      <w:r w:rsidRPr="00C35A18">
        <w:rPr>
          <w:rFonts w:ascii="Arial" w:hAnsi="Arial" w:cs="Arial"/>
          <w:sz w:val="20"/>
          <w:szCs w:val="20"/>
        </w:rPr>
        <w:t xml:space="preserve">Predlagamo obravnavo in sprejem predloga zakona po skrajšanem postopku v skladu s prvo alinejo prvega odstavka 142. člena Poslovnika Državnega zbora Republike Slovenije, saj gre za manj zahtevno, a nujno spremembo. </w:t>
      </w:r>
      <w:r w:rsidR="00CD11E2">
        <w:rPr>
          <w:rFonts w:ascii="Arial" w:hAnsi="Arial" w:cs="Arial"/>
          <w:sz w:val="20"/>
          <w:szCs w:val="20"/>
        </w:rPr>
        <w:t>S predlogom zakona se namreč izvajanje osebne asistence usklajuje z delovno pravno zakonodajo. Odpravlja se tudi anomalija, da pravnoorganizacijski subjekti samostojni podjetnik posameznik, ki so organizirani na podlagi Zakona o gospodarskih družbah in delujejo profitno, ne morejo izvajati osebne asistence, ki je neprofitna dejavnost.</w:t>
      </w:r>
    </w:p>
    <w:p w:rsidR="00C35A18" w:rsidRPr="00C35A18" w:rsidRDefault="00C35A18" w:rsidP="00C35A18">
      <w:pPr>
        <w:spacing w:after="0" w:line="260" w:lineRule="exact"/>
        <w:jc w:val="both"/>
        <w:rPr>
          <w:rFonts w:ascii="Arial" w:hAnsi="Arial" w:cs="Arial"/>
          <w:sz w:val="20"/>
          <w:szCs w:val="20"/>
        </w:rPr>
      </w:pPr>
    </w:p>
    <w:p w:rsidR="00C35A18" w:rsidRDefault="00C35A18" w:rsidP="00C35A18">
      <w:pPr>
        <w:pStyle w:val="Odstavekseznama"/>
        <w:numPr>
          <w:ilvl w:val="0"/>
          <w:numId w:val="16"/>
        </w:numPr>
        <w:spacing w:after="0" w:line="260" w:lineRule="exact"/>
        <w:jc w:val="both"/>
        <w:rPr>
          <w:rFonts w:ascii="Arial" w:hAnsi="Arial" w:cs="Arial"/>
          <w:b/>
          <w:sz w:val="20"/>
          <w:szCs w:val="20"/>
        </w:rPr>
      </w:pPr>
      <w:r w:rsidRPr="00C35A18">
        <w:rPr>
          <w:rFonts w:ascii="Arial" w:hAnsi="Arial" w:cs="Arial"/>
          <w:b/>
          <w:sz w:val="20"/>
          <w:szCs w:val="20"/>
        </w:rPr>
        <w:t>PRILOGE</w:t>
      </w:r>
    </w:p>
    <w:p w:rsidR="00C35A18" w:rsidRPr="00C35A18" w:rsidRDefault="00C35A18" w:rsidP="00C35A18">
      <w:pPr>
        <w:pStyle w:val="Odstavekseznama"/>
        <w:numPr>
          <w:ilvl w:val="0"/>
          <w:numId w:val="5"/>
        </w:numPr>
        <w:spacing w:after="0" w:line="260" w:lineRule="exact"/>
        <w:jc w:val="both"/>
        <w:rPr>
          <w:rFonts w:ascii="Arial" w:hAnsi="Arial" w:cs="Arial"/>
          <w:sz w:val="20"/>
          <w:szCs w:val="20"/>
        </w:rPr>
      </w:pPr>
      <w:r w:rsidRPr="00C35A18">
        <w:rPr>
          <w:rFonts w:ascii="Arial" w:hAnsi="Arial" w:cs="Arial"/>
          <w:sz w:val="20"/>
          <w:szCs w:val="20"/>
        </w:rPr>
        <w:t>MSP test</w:t>
      </w:r>
    </w:p>
    <w:p w:rsidR="00C35A18" w:rsidRPr="00C35A18" w:rsidRDefault="00C35A18" w:rsidP="00C35A18">
      <w:pPr>
        <w:spacing w:after="0" w:line="260" w:lineRule="exact"/>
        <w:ind w:left="360"/>
        <w:jc w:val="both"/>
        <w:rPr>
          <w:rFonts w:ascii="Arial" w:hAnsi="Arial" w:cs="Arial"/>
          <w:b/>
          <w:sz w:val="20"/>
          <w:szCs w:val="20"/>
        </w:rPr>
      </w:pPr>
    </w:p>
    <w:p w:rsidR="00C35A18" w:rsidRPr="00C35A18" w:rsidRDefault="00C35A18" w:rsidP="00D76C7D">
      <w:pPr>
        <w:spacing w:after="0"/>
        <w:rPr>
          <w:rFonts w:ascii="Arial" w:hAnsi="Arial" w:cs="Arial"/>
          <w:sz w:val="20"/>
          <w:szCs w:val="20"/>
        </w:rPr>
      </w:pPr>
      <w:bookmarkStart w:id="0" w:name="_GoBack"/>
      <w:bookmarkEnd w:id="0"/>
    </w:p>
    <w:sectPr w:rsidR="00C35A18" w:rsidRPr="00C35A18" w:rsidSect="00BC1B18">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0A63" w:rsidRDefault="00FB0A63" w:rsidP="00396A90">
      <w:pPr>
        <w:spacing w:after="0" w:line="240" w:lineRule="auto"/>
      </w:pPr>
      <w:r>
        <w:separator/>
      </w:r>
    </w:p>
  </w:endnote>
  <w:endnote w:type="continuationSeparator" w:id="0">
    <w:p w:rsidR="00FB0A63" w:rsidRDefault="00FB0A63" w:rsidP="00396A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35208064"/>
      <w:docPartObj>
        <w:docPartGallery w:val="Page Numbers (Bottom of Page)"/>
        <w:docPartUnique/>
      </w:docPartObj>
    </w:sdtPr>
    <w:sdtEndPr>
      <w:rPr>
        <w:rFonts w:ascii="Arial" w:hAnsi="Arial" w:cs="Arial"/>
        <w:sz w:val="20"/>
        <w:szCs w:val="20"/>
      </w:rPr>
    </w:sdtEndPr>
    <w:sdtContent>
      <w:p w:rsidR="00396A90" w:rsidRPr="00396A90" w:rsidRDefault="00396A90">
        <w:pPr>
          <w:pStyle w:val="Noga"/>
          <w:jc w:val="right"/>
          <w:rPr>
            <w:rFonts w:ascii="Arial" w:hAnsi="Arial" w:cs="Arial"/>
            <w:sz w:val="20"/>
            <w:szCs w:val="20"/>
          </w:rPr>
        </w:pPr>
        <w:r w:rsidRPr="00396A90">
          <w:rPr>
            <w:rFonts w:ascii="Arial" w:hAnsi="Arial" w:cs="Arial"/>
            <w:sz w:val="20"/>
            <w:szCs w:val="20"/>
          </w:rPr>
          <w:fldChar w:fldCharType="begin"/>
        </w:r>
        <w:r w:rsidRPr="00396A90">
          <w:rPr>
            <w:rFonts w:ascii="Arial" w:hAnsi="Arial" w:cs="Arial"/>
            <w:sz w:val="20"/>
            <w:szCs w:val="20"/>
          </w:rPr>
          <w:instrText>PAGE   \* MERGEFORMAT</w:instrText>
        </w:r>
        <w:r w:rsidRPr="00396A90">
          <w:rPr>
            <w:rFonts w:ascii="Arial" w:hAnsi="Arial" w:cs="Arial"/>
            <w:sz w:val="20"/>
            <w:szCs w:val="20"/>
          </w:rPr>
          <w:fldChar w:fldCharType="separate"/>
        </w:r>
        <w:r w:rsidR="00842AC8">
          <w:rPr>
            <w:rFonts w:ascii="Arial" w:hAnsi="Arial" w:cs="Arial"/>
            <w:noProof/>
            <w:sz w:val="20"/>
            <w:szCs w:val="20"/>
          </w:rPr>
          <w:t>15</w:t>
        </w:r>
        <w:r w:rsidRPr="00396A90">
          <w:rPr>
            <w:rFonts w:ascii="Arial" w:hAnsi="Arial" w:cs="Arial"/>
            <w:sz w:val="20"/>
            <w:szCs w:val="20"/>
          </w:rPr>
          <w:fldChar w:fldCharType="end"/>
        </w:r>
      </w:p>
    </w:sdtContent>
  </w:sdt>
  <w:p w:rsidR="00396A90" w:rsidRDefault="00396A90">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0A63" w:rsidRDefault="00FB0A63" w:rsidP="00396A90">
      <w:pPr>
        <w:spacing w:after="0" w:line="240" w:lineRule="auto"/>
      </w:pPr>
      <w:r>
        <w:separator/>
      </w:r>
    </w:p>
  </w:footnote>
  <w:footnote w:type="continuationSeparator" w:id="0">
    <w:p w:rsidR="00FB0A63" w:rsidRDefault="00FB0A63" w:rsidP="00396A9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761D6"/>
    <w:multiLevelType w:val="hybridMultilevel"/>
    <w:tmpl w:val="15584970"/>
    <w:lvl w:ilvl="0" w:tplc="854AD7CA">
      <w:start w:val="11"/>
      <w:numFmt w:val="bullet"/>
      <w:lvlText w:val="-"/>
      <w:lvlJc w:val="left"/>
      <w:pPr>
        <w:ind w:left="360" w:hanging="360"/>
      </w:pPr>
      <w:rPr>
        <w:rFonts w:ascii="Arial" w:eastAsiaTheme="minorHAns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82637B1"/>
    <w:multiLevelType w:val="hybridMultilevel"/>
    <w:tmpl w:val="D08071BC"/>
    <w:lvl w:ilvl="0" w:tplc="A24CB46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16B5D7A"/>
    <w:multiLevelType w:val="hybridMultilevel"/>
    <w:tmpl w:val="37ECBC66"/>
    <w:lvl w:ilvl="0" w:tplc="A3707AD2">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3DA357C"/>
    <w:multiLevelType w:val="hybridMultilevel"/>
    <w:tmpl w:val="413A9F4A"/>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14D86883"/>
    <w:multiLevelType w:val="hybridMultilevel"/>
    <w:tmpl w:val="71C62554"/>
    <w:lvl w:ilvl="0" w:tplc="854AD7CA">
      <w:start w:val="11"/>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79606DC"/>
    <w:multiLevelType w:val="hybridMultilevel"/>
    <w:tmpl w:val="D248C2A6"/>
    <w:lvl w:ilvl="0" w:tplc="854AD7CA">
      <w:start w:val="11"/>
      <w:numFmt w:val="bullet"/>
      <w:lvlText w:val="-"/>
      <w:lvlJc w:val="left"/>
      <w:pPr>
        <w:ind w:left="360" w:hanging="360"/>
      </w:pPr>
      <w:rPr>
        <w:rFonts w:ascii="Arial" w:eastAsiaTheme="minorHAns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D451E12"/>
    <w:multiLevelType w:val="hybridMultilevel"/>
    <w:tmpl w:val="8930841E"/>
    <w:lvl w:ilvl="0" w:tplc="854AD7CA">
      <w:start w:val="11"/>
      <w:numFmt w:val="bullet"/>
      <w:lvlText w:val="-"/>
      <w:lvlJc w:val="left"/>
      <w:pPr>
        <w:ind w:left="360" w:hanging="360"/>
      </w:pPr>
      <w:rPr>
        <w:rFonts w:ascii="Arial" w:eastAsiaTheme="minorHAns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5E737F4"/>
    <w:multiLevelType w:val="hybridMultilevel"/>
    <w:tmpl w:val="45B21F72"/>
    <w:lvl w:ilvl="0" w:tplc="389C45C6">
      <w:start w:val="1"/>
      <w:numFmt w:val="upperRoman"/>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36D673B4"/>
    <w:multiLevelType w:val="hybridMultilevel"/>
    <w:tmpl w:val="80F0EB34"/>
    <w:lvl w:ilvl="0" w:tplc="616A9F02">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6E65434"/>
    <w:multiLevelType w:val="hybridMultilevel"/>
    <w:tmpl w:val="9076A27E"/>
    <w:lvl w:ilvl="0" w:tplc="CE647F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15:restartNumberingAfterBreak="0">
    <w:nsid w:val="3C9267CC"/>
    <w:multiLevelType w:val="hybridMultilevel"/>
    <w:tmpl w:val="BBFC59B2"/>
    <w:lvl w:ilvl="0" w:tplc="854AD7CA">
      <w:start w:val="11"/>
      <w:numFmt w:val="bullet"/>
      <w:lvlText w:val="-"/>
      <w:lvlJc w:val="left"/>
      <w:pPr>
        <w:ind w:left="360" w:hanging="360"/>
      </w:pPr>
      <w:rPr>
        <w:rFonts w:ascii="Arial" w:eastAsiaTheme="minorHAnsi" w:hAnsi="Arial" w:cs="Arial" w:hint="default"/>
      </w:rPr>
    </w:lvl>
    <w:lvl w:ilvl="1" w:tplc="925C8040">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46A43A4E"/>
    <w:multiLevelType w:val="hybridMultilevel"/>
    <w:tmpl w:val="9076A27E"/>
    <w:lvl w:ilvl="0" w:tplc="CE647F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84117AF"/>
    <w:multiLevelType w:val="hybridMultilevel"/>
    <w:tmpl w:val="83E0B99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48DD136B"/>
    <w:multiLevelType w:val="hybridMultilevel"/>
    <w:tmpl w:val="3DFC4700"/>
    <w:lvl w:ilvl="0" w:tplc="854AD7CA">
      <w:start w:val="11"/>
      <w:numFmt w:val="bullet"/>
      <w:lvlText w:val="-"/>
      <w:lvlJc w:val="left"/>
      <w:pPr>
        <w:ind w:left="360" w:hanging="360"/>
      </w:pPr>
      <w:rPr>
        <w:rFonts w:ascii="Arial" w:eastAsiaTheme="minorHAns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B86067D"/>
    <w:multiLevelType w:val="hybridMultilevel"/>
    <w:tmpl w:val="6E8AFBDE"/>
    <w:lvl w:ilvl="0" w:tplc="5978E09C">
      <w:start w:val="1"/>
      <w:numFmt w:val="upperRoman"/>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4F0D6AB9"/>
    <w:multiLevelType w:val="hybridMultilevel"/>
    <w:tmpl w:val="8828FBA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56E429B9"/>
    <w:multiLevelType w:val="hybridMultilevel"/>
    <w:tmpl w:val="DBC6EBC4"/>
    <w:lvl w:ilvl="0" w:tplc="E5349320">
      <w:start w:val="7"/>
      <w:numFmt w:val="upperRoman"/>
      <w:lvlText w:val="%1."/>
      <w:lvlJc w:val="left"/>
      <w:pPr>
        <w:ind w:left="720" w:hanging="72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5702290F"/>
    <w:multiLevelType w:val="hybridMultilevel"/>
    <w:tmpl w:val="D432307E"/>
    <w:lvl w:ilvl="0" w:tplc="854AD7CA">
      <w:start w:val="11"/>
      <w:numFmt w:val="bullet"/>
      <w:lvlText w:val="-"/>
      <w:lvlJc w:val="left"/>
      <w:pPr>
        <w:ind w:left="360" w:hanging="360"/>
      </w:pPr>
      <w:rPr>
        <w:rFonts w:ascii="Arial" w:eastAsiaTheme="minorHAns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58F45103"/>
    <w:multiLevelType w:val="hybridMultilevel"/>
    <w:tmpl w:val="18E8BF02"/>
    <w:lvl w:ilvl="0" w:tplc="854AD7CA">
      <w:start w:val="1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EBE5B43"/>
    <w:multiLevelType w:val="hybridMultilevel"/>
    <w:tmpl w:val="CB0C158C"/>
    <w:lvl w:ilvl="0" w:tplc="854AD7CA">
      <w:start w:val="11"/>
      <w:numFmt w:val="bullet"/>
      <w:lvlText w:val="-"/>
      <w:lvlJc w:val="left"/>
      <w:pPr>
        <w:ind w:left="360" w:hanging="360"/>
      </w:pPr>
      <w:rPr>
        <w:rFonts w:ascii="Arial" w:eastAsiaTheme="minorHAns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61D02328"/>
    <w:multiLevelType w:val="hybridMultilevel"/>
    <w:tmpl w:val="F1AE4A7C"/>
    <w:lvl w:ilvl="0" w:tplc="854AD7CA">
      <w:start w:val="11"/>
      <w:numFmt w:val="bullet"/>
      <w:lvlText w:val="-"/>
      <w:lvlJc w:val="left"/>
      <w:pPr>
        <w:ind w:left="360" w:hanging="360"/>
      </w:pPr>
      <w:rPr>
        <w:rFonts w:ascii="Arial" w:eastAsiaTheme="minorHAns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6A870AC5"/>
    <w:multiLevelType w:val="hybridMultilevel"/>
    <w:tmpl w:val="D56C18C4"/>
    <w:lvl w:ilvl="0" w:tplc="384082B2">
      <w:start w:val="1"/>
      <w:numFmt w:val="bullet"/>
      <w:pStyle w:val="Alineazaodstavkom"/>
      <w:lvlText w:val="-"/>
      <w:lvlJc w:val="left"/>
      <w:pPr>
        <w:tabs>
          <w:tab w:val="num" w:pos="397"/>
        </w:tabs>
        <w:ind w:left="397" w:hanging="397"/>
      </w:pPr>
      <w:rPr>
        <w:rFonts w:ascii="Arial" w:hAnsi="Arial" w:hint="default"/>
      </w:rPr>
    </w:lvl>
    <w:lvl w:ilvl="1" w:tplc="462A2818">
      <w:start w:val="1"/>
      <w:numFmt w:val="bullet"/>
      <w:lvlText w:val="o"/>
      <w:lvlJc w:val="left"/>
      <w:pPr>
        <w:tabs>
          <w:tab w:val="num" w:pos="1440"/>
        </w:tabs>
        <w:ind w:left="1440" w:hanging="360"/>
      </w:pPr>
      <w:rPr>
        <w:rFonts w:ascii="Courier New" w:hAnsi="Courier New" w:cs="Courier New" w:hint="default"/>
      </w:rPr>
    </w:lvl>
    <w:lvl w:ilvl="2" w:tplc="6346031C" w:tentative="1">
      <w:start w:val="1"/>
      <w:numFmt w:val="bullet"/>
      <w:lvlText w:val=""/>
      <w:lvlJc w:val="left"/>
      <w:pPr>
        <w:tabs>
          <w:tab w:val="num" w:pos="2160"/>
        </w:tabs>
        <w:ind w:left="2160" w:hanging="360"/>
      </w:pPr>
      <w:rPr>
        <w:rFonts w:ascii="Wingdings" w:hAnsi="Wingdings" w:hint="default"/>
      </w:rPr>
    </w:lvl>
    <w:lvl w:ilvl="3" w:tplc="CCA69528" w:tentative="1">
      <w:start w:val="1"/>
      <w:numFmt w:val="bullet"/>
      <w:lvlText w:val=""/>
      <w:lvlJc w:val="left"/>
      <w:pPr>
        <w:tabs>
          <w:tab w:val="num" w:pos="2880"/>
        </w:tabs>
        <w:ind w:left="2880" w:hanging="360"/>
      </w:pPr>
      <w:rPr>
        <w:rFonts w:ascii="Symbol" w:hAnsi="Symbol" w:hint="default"/>
      </w:rPr>
    </w:lvl>
    <w:lvl w:ilvl="4" w:tplc="C960E8A0" w:tentative="1">
      <w:start w:val="1"/>
      <w:numFmt w:val="bullet"/>
      <w:lvlText w:val="o"/>
      <w:lvlJc w:val="left"/>
      <w:pPr>
        <w:tabs>
          <w:tab w:val="num" w:pos="3600"/>
        </w:tabs>
        <w:ind w:left="3600" w:hanging="360"/>
      </w:pPr>
      <w:rPr>
        <w:rFonts w:ascii="Courier New" w:hAnsi="Courier New" w:cs="Courier New" w:hint="default"/>
      </w:rPr>
    </w:lvl>
    <w:lvl w:ilvl="5" w:tplc="DCF2B964" w:tentative="1">
      <w:start w:val="1"/>
      <w:numFmt w:val="bullet"/>
      <w:lvlText w:val=""/>
      <w:lvlJc w:val="left"/>
      <w:pPr>
        <w:tabs>
          <w:tab w:val="num" w:pos="4320"/>
        </w:tabs>
        <w:ind w:left="4320" w:hanging="360"/>
      </w:pPr>
      <w:rPr>
        <w:rFonts w:ascii="Wingdings" w:hAnsi="Wingdings" w:hint="default"/>
      </w:rPr>
    </w:lvl>
    <w:lvl w:ilvl="6" w:tplc="B0C2A354" w:tentative="1">
      <w:start w:val="1"/>
      <w:numFmt w:val="bullet"/>
      <w:lvlText w:val=""/>
      <w:lvlJc w:val="left"/>
      <w:pPr>
        <w:tabs>
          <w:tab w:val="num" w:pos="5040"/>
        </w:tabs>
        <w:ind w:left="5040" w:hanging="360"/>
      </w:pPr>
      <w:rPr>
        <w:rFonts w:ascii="Symbol" w:hAnsi="Symbol" w:hint="default"/>
      </w:rPr>
    </w:lvl>
    <w:lvl w:ilvl="7" w:tplc="3EA48250" w:tentative="1">
      <w:start w:val="1"/>
      <w:numFmt w:val="bullet"/>
      <w:lvlText w:val="o"/>
      <w:lvlJc w:val="left"/>
      <w:pPr>
        <w:tabs>
          <w:tab w:val="num" w:pos="5760"/>
        </w:tabs>
        <w:ind w:left="5760" w:hanging="360"/>
      </w:pPr>
      <w:rPr>
        <w:rFonts w:ascii="Courier New" w:hAnsi="Courier New" w:cs="Courier New" w:hint="default"/>
      </w:rPr>
    </w:lvl>
    <w:lvl w:ilvl="8" w:tplc="BFF25F6C"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35E3620"/>
    <w:multiLevelType w:val="hybridMultilevel"/>
    <w:tmpl w:val="3B3CB8EE"/>
    <w:lvl w:ilvl="0" w:tplc="854AD7CA">
      <w:start w:val="11"/>
      <w:numFmt w:val="bullet"/>
      <w:lvlText w:val="-"/>
      <w:lvlJc w:val="left"/>
      <w:pPr>
        <w:ind w:left="360" w:hanging="360"/>
      </w:pPr>
      <w:rPr>
        <w:rFonts w:ascii="Arial" w:eastAsiaTheme="minorHAns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753B3BDF"/>
    <w:multiLevelType w:val="hybridMultilevel"/>
    <w:tmpl w:val="51E2CCC6"/>
    <w:lvl w:ilvl="0" w:tplc="0BA414E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7C384724"/>
    <w:multiLevelType w:val="hybridMultilevel"/>
    <w:tmpl w:val="9076A27E"/>
    <w:lvl w:ilvl="0" w:tplc="CE647F0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20"/>
  </w:num>
  <w:num w:numId="2">
    <w:abstractNumId w:val="26"/>
  </w:num>
  <w:num w:numId="3">
    <w:abstractNumId w:val="13"/>
  </w:num>
  <w:num w:numId="4">
    <w:abstractNumId w:val="1"/>
  </w:num>
  <w:num w:numId="5">
    <w:abstractNumId w:val="4"/>
  </w:num>
  <w:num w:numId="6">
    <w:abstractNumId w:val="9"/>
  </w:num>
  <w:num w:numId="7">
    <w:abstractNumId w:val="16"/>
  </w:num>
  <w:num w:numId="8">
    <w:abstractNumId w:val="14"/>
  </w:num>
  <w:num w:numId="9">
    <w:abstractNumId w:val="8"/>
  </w:num>
  <w:num w:numId="10">
    <w:abstractNumId w:val="23"/>
  </w:num>
  <w:num w:numId="11">
    <w:abstractNumId w:val="10"/>
  </w:num>
  <w:num w:numId="12">
    <w:abstractNumId w:val="11"/>
    <w:lvlOverride w:ilvl="0">
      <w:startOverride w:val="1"/>
    </w:lvlOverride>
  </w:num>
  <w:num w:numId="13">
    <w:abstractNumId w:val="3"/>
  </w:num>
  <w:num w:numId="14">
    <w:abstractNumId w:val="2"/>
  </w:num>
  <w:num w:numId="15">
    <w:abstractNumId w:val="7"/>
  </w:num>
  <w:num w:numId="16">
    <w:abstractNumId w:val="18"/>
  </w:num>
  <w:num w:numId="17">
    <w:abstractNumId w:val="25"/>
  </w:num>
  <w:num w:numId="18">
    <w:abstractNumId w:val="17"/>
  </w:num>
  <w:num w:numId="19">
    <w:abstractNumId w:val="12"/>
  </w:num>
  <w:num w:numId="20">
    <w:abstractNumId w:val="19"/>
  </w:num>
  <w:num w:numId="21">
    <w:abstractNumId w:val="21"/>
  </w:num>
  <w:num w:numId="22">
    <w:abstractNumId w:val="15"/>
  </w:num>
  <w:num w:numId="23">
    <w:abstractNumId w:val="24"/>
  </w:num>
  <w:num w:numId="24">
    <w:abstractNumId w:val="6"/>
  </w:num>
  <w:num w:numId="25">
    <w:abstractNumId w:val="5"/>
  </w:num>
  <w:num w:numId="26">
    <w:abstractNumId w:val="0"/>
  </w:num>
  <w:num w:numId="2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069A"/>
    <w:rsid w:val="000138EE"/>
    <w:rsid w:val="0007779D"/>
    <w:rsid w:val="00093DB6"/>
    <w:rsid w:val="000A6A3C"/>
    <w:rsid w:val="000C09AA"/>
    <w:rsid w:val="000C3CBE"/>
    <w:rsid w:val="000D15BF"/>
    <w:rsid w:val="00117AF7"/>
    <w:rsid w:val="001356CB"/>
    <w:rsid w:val="0017368C"/>
    <w:rsid w:val="00223D1F"/>
    <w:rsid w:val="002659B8"/>
    <w:rsid w:val="002769F4"/>
    <w:rsid w:val="002B45BC"/>
    <w:rsid w:val="002D05CC"/>
    <w:rsid w:val="00314495"/>
    <w:rsid w:val="00325432"/>
    <w:rsid w:val="003444C3"/>
    <w:rsid w:val="00360351"/>
    <w:rsid w:val="003641C8"/>
    <w:rsid w:val="00382672"/>
    <w:rsid w:val="00396A90"/>
    <w:rsid w:val="003D4CE2"/>
    <w:rsid w:val="003E2CAE"/>
    <w:rsid w:val="003F2751"/>
    <w:rsid w:val="00404AC1"/>
    <w:rsid w:val="00417ED9"/>
    <w:rsid w:val="004222E1"/>
    <w:rsid w:val="00426B2B"/>
    <w:rsid w:val="00426D36"/>
    <w:rsid w:val="004319B0"/>
    <w:rsid w:val="00433EDA"/>
    <w:rsid w:val="004C0065"/>
    <w:rsid w:val="00542F19"/>
    <w:rsid w:val="00580799"/>
    <w:rsid w:val="00583625"/>
    <w:rsid w:val="005916F9"/>
    <w:rsid w:val="0059298C"/>
    <w:rsid w:val="005D07D4"/>
    <w:rsid w:val="005E052F"/>
    <w:rsid w:val="005E33D5"/>
    <w:rsid w:val="005E5F16"/>
    <w:rsid w:val="006165B9"/>
    <w:rsid w:val="006563CF"/>
    <w:rsid w:val="00660501"/>
    <w:rsid w:val="00693ACE"/>
    <w:rsid w:val="006F6C50"/>
    <w:rsid w:val="00701DA8"/>
    <w:rsid w:val="00720D51"/>
    <w:rsid w:val="00740653"/>
    <w:rsid w:val="007757DF"/>
    <w:rsid w:val="00794D1A"/>
    <w:rsid w:val="007B1371"/>
    <w:rsid w:val="007E1C64"/>
    <w:rsid w:val="00803386"/>
    <w:rsid w:val="00825768"/>
    <w:rsid w:val="00825806"/>
    <w:rsid w:val="00842AC8"/>
    <w:rsid w:val="008505CC"/>
    <w:rsid w:val="00854512"/>
    <w:rsid w:val="008A72F1"/>
    <w:rsid w:val="008E44EA"/>
    <w:rsid w:val="009369F0"/>
    <w:rsid w:val="00944306"/>
    <w:rsid w:val="0097292B"/>
    <w:rsid w:val="009D248C"/>
    <w:rsid w:val="009E069A"/>
    <w:rsid w:val="009F28FF"/>
    <w:rsid w:val="009F6984"/>
    <w:rsid w:val="00A03014"/>
    <w:rsid w:val="00A20A45"/>
    <w:rsid w:val="00A2710F"/>
    <w:rsid w:val="00A40C60"/>
    <w:rsid w:val="00A51CD7"/>
    <w:rsid w:val="00A52CCB"/>
    <w:rsid w:val="00A57FCD"/>
    <w:rsid w:val="00A648D4"/>
    <w:rsid w:val="00A71205"/>
    <w:rsid w:val="00A77667"/>
    <w:rsid w:val="00A80679"/>
    <w:rsid w:val="00A806DF"/>
    <w:rsid w:val="00A83835"/>
    <w:rsid w:val="00AD5D6E"/>
    <w:rsid w:val="00AF222B"/>
    <w:rsid w:val="00B04ED4"/>
    <w:rsid w:val="00B41EA8"/>
    <w:rsid w:val="00B93FAC"/>
    <w:rsid w:val="00BA02CD"/>
    <w:rsid w:val="00BC1723"/>
    <w:rsid w:val="00BC1B18"/>
    <w:rsid w:val="00BD404A"/>
    <w:rsid w:val="00C35A18"/>
    <w:rsid w:val="00CA13CA"/>
    <w:rsid w:val="00CD11E2"/>
    <w:rsid w:val="00D32965"/>
    <w:rsid w:val="00D76C7D"/>
    <w:rsid w:val="00DB79BF"/>
    <w:rsid w:val="00DF0705"/>
    <w:rsid w:val="00DF3636"/>
    <w:rsid w:val="00E13860"/>
    <w:rsid w:val="00E43C25"/>
    <w:rsid w:val="00E61E9E"/>
    <w:rsid w:val="00F24054"/>
    <w:rsid w:val="00F458BB"/>
    <w:rsid w:val="00F56F3A"/>
    <w:rsid w:val="00F62383"/>
    <w:rsid w:val="00FB0A63"/>
    <w:rsid w:val="00FB2510"/>
    <w:rsid w:val="00FC66CA"/>
    <w:rsid w:val="00FD1A48"/>
    <w:rsid w:val="00FF671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1969D0"/>
  <w15:docId w15:val="{DEA4A257-8E0D-4AA7-B70F-49E434DBEE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C1B18"/>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9D248C"/>
    <w:pPr>
      <w:ind w:left="720"/>
      <w:contextualSpacing/>
    </w:pPr>
  </w:style>
  <w:style w:type="character" w:styleId="Pripombasklic">
    <w:name w:val="annotation reference"/>
    <w:basedOn w:val="Privzetapisavaodstavka"/>
    <w:uiPriority w:val="99"/>
    <w:semiHidden/>
    <w:unhideWhenUsed/>
    <w:rsid w:val="00FC66CA"/>
    <w:rPr>
      <w:sz w:val="16"/>
      <w:szCs w:val="16"/>
    </w:rPr>
  </w:style>
  <w:style w:type="paragraph" w:styleId="Pripombabesedilo">
    <w:name w:val="annotation text"/>
    <w:basedOn w:val="Navaden"/>
    <w:link w:val="PripombabesediloZnak"/>
    <w:uiPriority w:val="99"/>
    <w:semiHidden/>
    <w:unhideWhenUsed/>
    <w:rsid w:val="00FC66CA"/>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FC66CA"/>
    <w:rPr>
      <w:sz w:val="20"/>
      <w:szCs w:val="20"/>
    </w:rPr>
  </w:style>
  <w:style w:type="paragraph" w:styleId="Zadevapripombe">
    <w:name w:val="annotation subject"/>
    <w:basedOn w:val="Pripombabesedilo"/>
    <w:next w:val="Pripombabesedilo"/>
    <w:link w:val="ZadevapripombeZnak"/>
    <w:uiPriority w:val="99"/>
    <w:semiHidden/>
    <w:unhideWhenUsed/>
    <w:rsid w:val="00FC66CA"/>
    <w:rPr>
      <w:b/>
      <w:bCs/>
    </w:rPr>
  </w:style>
  <w:style w:type="character" w:customStyle="1" w:styleId="ZadevapripombeZnak">
    <w:name w:val="Zadeva pripombe Znak"/>
    <w:basedOn w:val="PripombabesediloZnak"/>
    <w:link w:val="Zadevapripombe"/>
    <w:uiPriority w:val="99"/>
    <w:semiHidden/>
    <w:rsid w:val="00FC66CA"/>
    <w:rPr>
      <w:b/>
      <w:bCs/>
      <w:sz w:val="20"/>
      <w:szCs w:val="20"/>
    </w:rPr>
  </w:style>
  <w:style w:type="paragraph" w:styleId="Besedilooblaka">
    <w:name w:val="Balloon Text"/>
    <w:basedOn w:val="Navaden"/>
    <w:link w:val="BesedilooblakaZnak"/>
    <w:uiPriority w:val="99"/>
    <w:semiHidden/>
    <w:unhideWhenUsed/>
    <w:rsid w:val="00FC66CA"/>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FC66CA"/>
    <w:rPr>
      <w:rFonts w:ascii="Tahoma" w:hAnsi="Tahoma" w:cs="Tahoma"/>
      <w:sz w:val="16"/>
      <w:szCs w:val="16"/>
    </w:rPr>
  </w:style>
  <w:style w:type="paragraph" w:customStyle="1" w:styleId="Alineazaodstavkom">
    <w:name w:val="Alinea za odstavkom"/>
    <w:basedOn w:val="Navaden"/>
    <w:link w:val="AlineazaodstavkomZnak"/>
    <w:qFormat/>
    <w:rsid w:val="00660501"/>
    <w:pPr>
      <w:numPr>
        <w:numId w:val="10"/>
      </w:numPr>
      <w:tabs>
        <w:tab w:val="left" w:pos="540"/>
        <w:tab w:val="left" w:pos="900"/>
      </w:tabs>
      <w:spacing w:after="0" w:line="240" w:lineRule="auto"/>
      <w:jc w:val="both"/>
    </w:pPr>
    <w:rPr>
      <w:rFonts w:ascii="Arial" w:eastAsia="Times New Roman" w:hAnsi="Arial" w:cs="Times New Roman"/>
    </w:rPr>
  </w:style>
  <w:style w:type="character" w:customStyle="1" w:styleId="AlineazaodstavkomZnak">
    <w:name w:val="Alinea za odstavkom Znak"/>
    <w:link w:val="Alineazaodstavkom"/>
    <w:rsid w:val="00660501"/>
    <w:rPr>
      <w:rFonts w:ascii="Arial" w:eastAsia="Times New Roman" w:hAnsi="Arial" w:cs="Times New Roman"/>
    </w:rPr>
  </w:style>
  <w:style w:type="paragraph" w:customStyle="1" w:styleId="Oddelek">
    <w:name w:val="Oddelek"/>
    <w:basedOn w:val="Navaden"/>
    <w:link w:val="OddelekZnak1"/>
    <w:qFormat/>
    <w:rsid w:val="00660501"/>
    <w:pPr>
      <w:numPr>
        <w:numId w:val="1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660501"/>
    <w:rPr>
      <w:rFonts w:ascii="Arial" w:eastAsia="Times New Roman" w:hAnsi="Arial" w:cs="Arial"/>
      <w:b/>
      <w:lang w:eastAsia="sl-SI"/>
    </w:rPr>
  </w:style>
  <w:style w:type="paragraph" w:customStyle="1" w:styleId="Alineazatoko">
    <w:name w:val="Alinea za točko"/>
    <w:basedOn w:val="Navaden"/>
    <w:link w:val="AlineazatokoZnak"/>
    <w:qFormat/>
    <w:rsid w:val="00660501"/>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660501"/>
    <w:rPr>
      <w:rFonts w:ascii="Arial" w:eastAsia="Times New Roman" w:hAnsi="Arial" w:cs="Arial"/>
      <w:lang w:eastAsia="sl-SI"/>
    </w:rPr>
  </w:style>
  <w:style w:type="character" w:customStyle="1" w:styleId="rkovnatokazaodstavkomZnak">
    <w:name w:val="Črkovna točka_za odstavkom Znak"/>
    <w:link w:val="rkovnatokazaodstavkom"/>
    <w:rsid w:val="00660501"/>
    <w:rPr>
      <w:rFonts w:ascii="Arial" w:hAnsi="Arial"/>
      <w:lang w:eastAsia="sl-SI"/>
    </w:rPr>
  </w:style>
  <w:style w:type="paragraph" w:customStyle="1" w:styleId="rkovnatokazaodstavkom">
    <w:name w:val="Črkovna točka_za odstavkom"/>
    <w:basedOn w:val="Navaden"/>
    <w:link w:val="rkovnatokazaodstavkomZnak"/>
    <w:qFormat/>
    <w:rsid w:val="00660501"/>
    <w:pPr>
      <w:numPr>
        <w:numId w:val="12"/>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660501"/>
  </w:style>
  <w:style w:type="character" w:customStyle="1" w:styleId="OdsekZnak">
    <w:name w:val="Odsek Znak"/>
    <w:basedOn w:val="OddelekZnak1"/>
    <w:link w:val="Odsek"/>
    <w:rsid w:val="00660501"/>
    <w:rPr>
      <w:rFonts w:ascii="Arial" w:eastAsia="Times New Roman" w:hAnsi="Arial" w:cs="Arial"/>
      <w:b/>
      <w:lang w:eastAsia="sl-SI"/>
    </w:rPr>
  </w:style>
  <w:style w:type="paragraph" w:customStyle="1" w:styleId="Neotevilenodstavek">
    <w:name w:val="Neoštevilčen odstavek"/>
    <w:basedOn w:val="Navaden"/>
    <w:link w:val="NeotevilenodstavekZnak"/>
    <w:qFormat/>
    <w:rsid w:val="00BC1723"/>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BC1723"/>
    <w:rPr>
      <w:rFonts w:ascii="Arial" w:eastAsia="Times New Roman" w:hAnsi="Arial" w:cs="Arial"/>
      <w:lang w:eastAsia="sl-SI"/>
    </w:rPr>
  </w:style>
  <w:style w:type="paragraph" w:customStyle="1" w:styleId="Odstavekseznama1">
    <w:name w:val="Odstavek seznama1"/>
    <w:basedOn w:val="Navaden"/>
    <w:qFormat/>
    <w:rsid w:val="00BC1723"/>
    <w:pPr>
      <w:spacing w:after="0" w:line="240" w:lineRule="auto"/>
      <w:ind w:left="720"/>
      <w:contextualSpacing/>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B04ED4"/>
    <w:rPr>
      <w:strike w:val="0"/>
      <w:dstrike w:val="0"/>
      <w:color w:val="337AB7"/>
      <w:u w:val="none"/>
      <w:effect w:val="none"/>
      <w:shd w:val="clear" w:color="auto" w:fill="auto"/>
    </w:rPr>
  </w:style>
  <w:style w:type="paragraph" w:styleId="Glava">
    <w:name w:val="header"/>
    <w:basedOn w:val="Navaden"/>
    <w:link w:val="GlavaZnak"/>
    <w:uiPriority w:val="99"/>
    <w:unhideWhenUsed/>
    <w:rsid w:val="00396A90"/>
    <w:pPr>
      <w:tabs>
        <w:tab w:val="center" w:pos="4536"/>
        <w:tab w:val="right" w:pos="9072"/>
      </w:tabs>
      <w:spacing w:after="0" w:line="240" w:lineRule="auto"/>
    </w:pPr>
  </w:style>
  <w:style w:type="character" w:customStyle="1" w:styleId="GlavaZnak">
    <w:name w:val="Glava Znak"/>
    <w:basedOn w:val="Privzetapisavaodstavka"/>
    <w:link w:val="Glava"/>
    <w:uiPriority w:val="99"/>
    <w:rsid w:val="00396A90"/>
  </w:style>
  <w:style w:type="paragraph" w:styleId="Noga">
    <w:name w:val="footer"/>
    <w:basedOn w:val="Navaden"/>
    <w:link w:val="NogaZnak"/>
    <w:uiPriority w:val="99"/>
    <w:unhideWhenUsed/>
    <w:rsid w:val="00396A90"/>
    <w:pPr>
      <w:tabs>
        <w:tab w:val="center" w:pos="4536"/>
        <w:tab w:val="right" w:pos="9072"/>
      </w:tabs>
      <w:spacing w:after="0" w:line="240" w:lineRule="auto"/>
    </w:pPr>
  </w:style>
  <w:style w:type="character" w:customStyle="1" w:styleId="NogaZnak">
    <w:name w:val="Noga Znak"/>
    <w:basedOn w:val="Privzetapisavaodstavka"/>
    <w:link w:val="Noga"/>
    <w:uiPriority w:val="99"/>
    <w:rsid w:val="00396A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340553">
      <w:bodyDiv w:val="1"/>
      <w:marLeft w:val="0"/>
      <w:marRight w:val="0"/>
      <w:marTop w:val="0"/>
      <w:marBottom w:val="0"/>
      <w:divBdr>
        <w:top w:val="none" w:sz="0" w:space="0" w:color="auto"/>
        <w:left w:val="none" w:sz="0" w:space="0" w:color="auto"/>
        <w:bottom w:val="none" w:sz="0" w:space="0" w:color="auto"/>
        <w:right w:val="none" w:sz="0" w:space="0" w:color="auto"/>
      </w:divBdr>
      <w:divsChild>
        <w:div w:id="325089852">
          <w:marLeft w:val="0"/>
          <w:marRight w:val="0"/>
          <w:marTop w:val="0"/>
          <w:marBottom w:val="0"/>
          <w:divBdr>
            <w:top w:val="none" w:sz="0" w:space="0" w:color="auto"/>
            <w:left w:val="none" w:sz="0" w:space="0" w:color="auto"/>
            <w:bottom w:val="none" w:sz="0" w:space="0" w:color="auto"/>
            <w:right w:val="none" w:sz="0" w:space="0" w:color="auto"/>
          </w:divBdr>
          <w:divsChild>
            <w:div w:id="1338731418">
              <w:marLeft w:val="0"/>
              <w:marRight w:val="0"/>
              <w:marTop w:val="0"/>
              <w:marBottom w:val="0"/>
              <w:divBdr>
                <w:top w:val="none" w:sz="0" w:space="0" w:color="auto"/>
                <w:left w:val="none" w:sz="0" w:space="0" w:color="auto"/>
                <w:bottom w:val="none" w:sz="0" w:space="0" w:color="auto"/>
                <w:right w:val="none" w:sz="0" w:space="0" w:color="auto"/>
              </w:divBdr>
              <w:divsChild>
                <w:div w:id="1534876937">
                  <w:marLeft w:val="-225"/>
                  <w:marRight w:val="-225"/>
                  <w:marTop w:val="0"/>
                  <w:marBottom w:val="0"/>
                  <w:divBdr>
                    <w:top w:val="none" w:sz="0" w:space="0" w:color="auto"/>
                    <w:left w:val="none" w:sz="0" w:space="0" w:color="auto"/>
                    <w:bottom w:val="none" w:sz="0" w:space="0" w:color="auto"/>
                    <w:right w:val="none" w:sz="0" w:space="0" w:color="auto"/>
                  </w:divBdr>
                  <w:divsChild>
                    <w:div w:id="562495827">
                      <w:marLeft w:val="0"/>
                      <w:marRight w:val="0"/>
                      <w:marTop w:val="0"/>
                      <w:marBottom w:val="0"/>
                      <w:divBdr>
                        <w:top w:val="none" w:sz="0" w:space="0" w:color="auto"/>
                        <w:left w:val="none" w:sz="0" w:space="0" w:color="auto"/>
                        <w:bottom w:val="none" w:sz="0" w:space="0" w:color="auto"/>
                        <w:right w:val="none" w:sz="0" w:space="0" w:color="auto"/>
                      </w:divBdr>
                      <w:divsChild>
                        <w:div w:id="782574382">
                          <w:marLeft w:val="0"/>
                          <w:marRight w:val="0"/>
                          <w:marTop w:val="0"/>
                          <w:marBottom w:val="0"/>
                          <w:divBdr>
                            <w:top w:val="none" w:sz="0" w:space="0" w:color="auto"/>
                            <w:left w:val="none" w:sz="0" w:space="0" w:color="auto"/>
                            <w:bottom w:val="none" w:sz="0" w:space="0" w:color="auto"/>
                            <w:right w:val="none" w:sz="0" w:space="0" w:color="auto"/>
                          </w:divBdr>
                          <w:divsChild>
                            <w:div w:id="1362123884">
                              <w:marLeft w:val="-225"/>
                              <w:marRight w:val="-225"/>
                              <w:marTop w:val="0"/>
                              <w:marBottom w:val="0"/>
                              <w:divBdr>
                                <w:top w:val="none" w:sz="0" w:space="0" w:color="auto"/>
                                <w:left w:val="none" w:sz="0" w:space="0" w:color="auto"/>
                                <w:bottom w:val="none" w:sz="0" w:space="0" w:color="auto"/>
                                <w:right w:val="none" w:sz="0" w:space="0" w:color="auto"/>
                              </w:divBdr>
                              <w:divsChild>
                                <w:div w:id="1125806413">
                                  <w:marLeft w:val="0"/>
                                  <w:marRight w:val="0"/>
                                  <w:marTop w:val="0"/>
                                  <w:marBottom w:val="0"/>
                                  <w:divBdr>
                                    <w:top w:val="none" w:sz="0" w:space="0" w:color="auto"/>
                                    <w:left w:val="none" w:sz="0" w:space="0" w:color="auto"/>
                                    <w:bottom w:val="none" w:sz="0" w:space="0" w:color="auto"/>
                                    <w:right w:val="none" w:sz="0" w:space="0" w:color="auto"/>
                                  </w:divBdr>
                                  <w:divsChild>
                                    <w:div w:id="1600720802">
                                      <w:marLeft w:val="0"/>
                                      <w:marRight w:val="0"/>
                                      <w:marTop w:val="0"/>
                                      <w:marBottom w:val="0"/>
                                      <w:divBdr>
                                        <w:top w:val="none" w:sz="0" w:space="0" w:color="auto"/>
                                        <w:left w:val="none" w:sz="0" w:space="0" w:color="auto"/>
                                        <w:bottom w:val="none" w:sz="0" w:space="0" w:color="auto"/>
                                        <w:right w:val="none" w:sz="0" w:space="0" w:color="auto"/>
                                      </w:divBdr>
                                      <w:divsChild>
                                        <w:div w:id="1061290054">
                                          <w:marLeft w:val="0"/>
                                          <w:marRight w:val="0"/>
                                          <w:marTop w:val="240"/>
                                          <w:marBottom w:val="120"/>
                                          <w:divBdr>
                                            <w:top w:val="none" w:sz="0" w:space="0" w:color="auto"/>
                                            <w:left w:val="none" w:sz="0" w:space="0" w:color="auto"/>
                                            <w:bottom w:val="none" w:sz="0" w:space="0" w:color="auto"/>
                                            <w:right w:val="none" w:sz="0" w:space="0" w:color="auto"/>
                                          </w:divBdr>
                                        </w:div>
                                        <w:div w:id="1988314663">
                                          <w:marLeft w:val="0"/>
                                          <w:marRight w:val="0"/>
                                          <w:marTop w:val="240"/>
                                          <w:marBottom w:val="120"/>
                                          <w:divBdr>
                                            <w:top w:val="none" w:sz="0" w:space="0" w:color="auto"/>
                                            <w:left w:val="none" w:sz="0" w:space="0" w:color="auto"/>
                                            <w:bottom w:val="none" w:sz="0" w:space="0" w:color="auto"/>
                                            <w:right w:val="none" w:sz="0" w:space="0" w:color="auto"/>
                                          </w:divBdr>
                                        </w:div>
                                        <w:div w:id="1895192414">
                                          <w:marLeft w:val="0"/>
                                          <w:marRight w:val="0"/>
                                          <w:marTop w:val="240"/>
                                          <w:marBottom w:val="120"/>
                                          <w:divBdr>
                                            <w:top w:val="none" w:sz="0" w:space="0" w:color="auto"/>
                                            <w:left w:val="none" w:sz="0" w:space="0" w:color="auto"/>
                                            <w:bottom w:val="none" w:sz="0" w:space="0" w:color="auto"/>
                                            <w:right w:val="none" w:sz="0" w:space="0" w:color="auto"/>
                                          </w:divBdr>
                                        </w:div>
                                        <w:div w:id="1271620422">
                                          <w:marLeft w:val="0"/>
                                          <w:marRight w:val="0"/>
                                          <w:marTop w:val="240"/>
                                          <w:marBottom w:val="120"/>
                                          <w:divBdr>
                                            <w:top w:val="none" w:sz="0" w:space="0" w:color="auto"/>
                                            <w:left w:val="none" w:sz="0" w:space="0" w:color="auto"/>
                                            <w:bottom w:val="none" w:sz="0" w:space="0" w:color="auto"/>
                                            <w:right w:val="none" w:sz="0" w:space="0" w:color="auto"/>
                                          </w:divBdr>
                                        </w:div>
                                        <w:div w:id="124735885">
                                          <w:marLeft w:val="0"/>
                                          <w:marRight w:val="0"/>
                                          <w:marTop w:val="240"/>
                                          <w:marBottom w:val="120"/>
                                          <w:divBdr>
                                            <w:top w:val="none" w:sz="0" w:space="0" w:color="auto"/>
                                            <w:left w:val="none" w:sz="0" w:space="0" w:color="auto"/>
                                            <w:bottom w:val="none" w:sz="0" w:space="0" w:color="auto"/>
                                            <w:right w:val="none" w:sz="0" w:space="0" w:color="auto"/>
                                          </w:divBdr>
                                        </w:div>
                                        <w:div w:id="1014454653">
                                          <w:marLeft w:val="0"/>
                                          <w:marRight w:val="0"/>
                                          <w:marTop w:val="240"/>
                                          <w:marBottom w:val="120"/>
                                          <w:divBdr>
                                            <w:top w:val="none" w:sz="0" w:space="0" w:color="auto"/>
                                            <w:left w:val="none" w:sz="0" w:space="0" w:color="auto"/>
                                            <w:bottom w:val="none" w:sz="0" w:space="0" w:color="auto"/>
                                            <w:right w:val="none" w:sz="0" w:space="0" w:color="auto"/>
                                          </w:divBdr>
                                        </w:div>
                                        <w:div w:id="718743627">
                                          <w:marLeft w:val="0"/>
                                          <w:marRight w:val="0"/>
                                          <w:marTop w:val="240"/>
                                          <w:marBottom w:val="120"/>
                                          <w:divBdr>
                                            <w:top w:val="none" w:sz="0" w:space="0" w:color="auto"/>
                                            <w:left w:val="none" w:sz="0" w:space="0" w:color="auto"/>
                                            <w:bottom w:val="none" w:sz="0" w:space="0" w:color="auto"/>
                                            <w:right w:val="none" w:sz="0" w:space="0" w:color="auto"/>
                                          </w:divBdr>
                                        </w:div>
                                        <w:div w:id="1252080812">
                                          <w:marLeft w:val="0"/>
                                          <w:marRight w:val="0"/>
                                          <w:marTop w:val="240"/>
                                          <w:marBottom w:val="120"/>
                                          <w:divBdr>
                                            <w:top w:val="none" w:sz="0" w:space="0" w:color="auto"/>
                                            <w:left w:val="none" w:sz="0" w:space="0" w:color="auto"/>
                                            <w:bottom w:val="none" w:sz="0" w:space="0" w:color="auto"/>
                                            <w:right w:val="none" w:sz="0" w:space="0" w:color="auto"/>
                                          </w:divBdr>
                                        </w:div>
                                        <w:div w:id="962266928">
                                          <w:marLeft w:val="0"/>
                                          <w:marRight w:val="0"/>
                                          <w:marTop w:val="240"/>
                                          <w:marBottom w:val="120"/>
                                          <w:divBdr>
                                            <w:top w:val="none" w:sz="0" w:space="0" w:color="auto"/>
                                            <w:left w:val="none" w:sz="0" w:space="0" w:color="auto"/>
                                            <w:bottom w:val="none" w:sz="0" w:space="0" w:color="auto"/>
                                            <w:right w:val="none" w:sz="0" w:space="0" w:color="auto"/>
                                          </w:divBdr>
                                        </w:div>
                                        <w:div w:id="1208878346">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826728">
      <w:bodyDiv w:val="1"/>
      <w:marLeft w:val="0"/>
      <w:marRight w:val="0"/>
      <w:marTop w:val="0"/>
      <w:marBottom w:val="0"/>
      <w:divBdr>
        <w:top w:val="none" w:sz="0" w:space="0" w:color="auto"/>
        <w:left w:val="none" w:sz="0" w:space="0" w:color="auto"/>
        <w:bottom w:val="none" w:sz="0" w:space="0" w:color="auto"/>
        <w:right w:val="none" w:sz="0" w:space="0" w:color="auto"/>
      </w:divBdr>
      <w:divsChild>
        <w:div w:id="1050105605">
          <w:marLeft w:val="0"/>
          <w:marRight w:val="0"/>
          <w:marTop w:val="0"/>
          <w:marBottom w:val="0"/>
          <w:divBdr>
            <w:top w:val="none" w:sz="0" w:space="0" w:color="auto"/>
            <w:left w:val="none" w:sz="0" w:space="0" w:color="auto"/>
            <w:bottom w:val="none" w:sz="0" w:space="0" w:color="auto"/>
            <w:right w:val="none" w:sz="0" w:space="0" w:color="auto"/>
          </w:divBdr>
          <w:divsChild>
            <w:div w:id="1912615311">
              <w:marLeft w:val="0"/>
              <w:marRight w:val="0"/>
              <w:marTop w:val="0"/>
              <w:marBottom w:val="0"/>
              <w:divBdr>
                <w:top w:val="none" w:sz="0" w:space="0" w:color="auto"/>
                <w:left w:val="none" w:sz="0" w:space="0" w:color="auto"/>
                <w:bottom w:val="none" w:sz="0" w:space="0" w:color="auto"/>
                <w:right w:val="none" w:sz="0" w:space="0" w:color="auto"/>
              </w:divBdr>
              <w:divsChild>
                <w:div w:id="806163197">
                  <w:marLeft w:val="-225"/>
                  <w:marRight w:val="-225"/>
                  <w:marTop w:val="0"/>
                  <w:marBottom w:val="0"/>
                  <w:divBdr>
                    <w:top w:val="none" w:sz="0" w:space="0" w:color="auto"/>
                    <w:left w:val="none" w:sz="0" w:space="0" w:color="auto"/>
                    <w:bottom w:val="none" w:sz="0" w:space="0" w:color="auto"/>
                    <w:right w:val="none" w:sz="0" w:space="0" w:color="auto"/>
                  </w:divBdr>
                  <w:divsChild>
                    <w:div w:id="2128234255">
                      <w:marLeft w:val="0"/>
                      <w:marRight w:val="0"/>
                      <w:marTop w:val="0"/>
                      <w:marBottom w:val="0"/>
                      <w:divBdr>
                        <w:top w:val="none" w:sz="0" w:space="0" w:color="auto"/>
                        <w:left w:val="none" w:sz="0" w:space="0" w:color="auto"/>
                        <w:bottom w:val="none" w:sz="0" w:space="0" w:color="auto"/>
                        <w:right w:val="none" w:sz="0" w:space="0" w:color="auto"/>
                      </w:divBdr>
                      <w:divsChild>
                        <w:div w:id="1016927380">
                          <w:marLeft w:val="0"/>
                          <w:marRight w:val="0"/>
                          <w:marTop w:val="0"/>
                          <w:marBottom w:val="0"/>
                          <w:divBdr>
                            <w:top w:val="none" w:sz="0" w:space="0" w:color="auto"/>
                            <w:left w:val="none" w:sz="0" w:space="0" w:color="auto"/>
                            <w:bottom w:val="none" w:sz="0" w:space="0" w:color="auto"/>
                            <w:right w:val="none" w:sz="0" w:space="0" w:color="auto"/>
                          </w:divBdr>
                          <w:divsChild>
                            <w:div w:id="412243275">
                              <w:marLeft w:val="-225"/>
                              <w:marRight w:val="-225"/>
                              <w:marTop w:val="0"/>
                              <w:marBottom w:val="0"/>
                              <w:divBdr>
                                <w:top w:val="none" w:sz="0" w:space="0" w:color="auto"/>
                                <w:left w:val="none" w:sz="0" w:space="0" w:color="auto"/>
                                <w:bottom w:val="none" w:sz="0" w:space="0" w:color="auto"/>
                                <w:right w:val="none" w:sz="0" w:space="0" w:color="auto"/>
                              </w:divBdr>
                              <w:divsChild>
                                <w:div w:id="1624076630">
                                  <w:marLeft w:val="0"/>
                                  <w:marRight w:val="0"/>
                                  <w:marTop w:val="0"/>
                                  <w:marBottom w:val="0"/>
                                  <w:divBdr>
                                    <w:top w:val="none" w:sz="0" w:space="0" w:color="auto"/>
                                    <w:left w:val="none" w:sz="0" w:space="0" w:color="auto"/>
                                    <w:bottom w:val="none" w:sz="0" w:space="0" w:color="auto"/>
                                    <w:right w:val="none" w:sz="0" w:space="0" w:color="auto"/>
                                  </w:divBdr>
                                  <w:divsChild>
                                    <w:div w:id="609975043">
                                      <w:marLeft w:val="0"/>
                                      <w:marRight w:val="0"/>
                                      <w:marTop w:val="0"/>
                                      <w:marBottom w:val="0"/>
                                      <w:divBdr>
                                        <w:top w:val="none" w:sz="0" w:space="0" w:color="auto"/>
                                        <w:left w:val="none" w:sz="0" w:space="0" w:color="auto"/>
                                        <w:bottom w:val="none" w:sz="0" w:space="0" w:color="auto"/>
                                        <w:right w:val="none" w:sz="0" w:space="0" w:color="auto"/>
                                      </w:divBdr>
                                      <w:divsChild>
                                        <w:div w:id="1712876652">
                                          <w:marLeft w:val="0"/>
                                          <w:marRight w:val="0"/>
                                          <w:marTop w:val="240"/>
                                          <w:marBottom w:val="120"/>
                                          <w:divBdr>
                                            <w:top w:val="none" w:sz="0" w:space="0" w:color="auto"/>
                                            <w:left w:val="none" w:sz="0" w:space="0" w:color="auto"/>
                                            <w:bottom w:val="none" w:sz="0" w:space="0" w:color="auto"/>
                                            <w:right w:val="none" w:sz="0" w:space="0" w:color="auto"/>
                                          </w:divBdr>
                                        </w:div>
                                        <w:div w:id="465317507">
                                          <w:marLeft w:val="0"/>
                                          <w:marRight w:val="0"/>
                                          <w:marTop w:val="240"/>
                                          <w:marBottom w:val="120"/>
                                          <w:divBdr>
                                            <w:top w:val="none" w:sz="0" w:space="0" w:color="auto"/>
                                            <w:left w:val="none" w:sz="0" w:space="0" w:color="auto"/>
                                            <w:bottom w:val="none" w:sz="0" w:space="0" w:color="auto"/>
                                            <w:right w:val="none" w:sz="0" w:space="0" w:color="auto"/>
                                          </w:divBdr>
                                        </w:div>
                                        <w:div w:id="2139300811">
                                          <w:marLeft w:val="0"/>
                                          <w:marRight w:val="0"/>
                                          <w:marTop w:val="240"/>
                                          <w:marBottom w:val="120"/>
                                          <w:divBdr>
                                            <w:top w:val="none" w:sz="0" w:space="0" w:color="auto"/>
                                            <w:left w:val="none" w:sz="0" w:space="0" w:color="auto"/>
                                            <w:bottom w:val="none" w:sz="0" w:space="0" w:color="auto"/>
                                            <w:right w:val="none" w:sz="0" w:space="0" w:color="auto"/>
                                          </w:divBdr>
                                        </w:div>
                                        <w:div w:id="886841397">
                                          <w:marLeft w:val="0"/>
                                          <w:marRight w:val="0"/>
                                          <w:marTop w:val="240"/>
                                          <w:marBottom w:val="120"/>
                                          <w:divBdr>
                                            <w:top w:val="none" w:sz="0" w:space="0" w:color="auto"/>
                                            <w:left w:val="none" w:sz="0" w:space="0" w:color="auto"/>
                                            <w:bottom w:val="none" w:sz="0" w:space="0" w:color="auto"/>
                                            <w:right w:val="none" w:sz="0" w:space="0" w:color="auto"/>
                                          </w:divBdr>
                                        </w:div>
                                        <w:div w:id="637108134">
                                          <w:marLeft w:val="0"/>
                                          <w:marRight w:val="0"/>
                                          <w:marTop w:val="240"/>
                                          <w:marBottom w:val="120"/>
                                          <w:divBdr>
                                            <w:top w:val="none" w:sz="0" w:space="0" w:color="auto"/>
                                            <w:left w:val="none" w:sz="0" w:space="0" w:color="auto"/>
                                            <w:bottom w:val="none" w:sz="0" w:space="0" w:color="auto"/>
                                            <w:right w:val="none" w:sz="0" w:space="0" w:color="auto"/>
                                          </w:divBdr>
                                        </w:div>
                                        <w:div w:id="908420511">
                                          <w:marLeft w:val="0"/>
                                          <w:marRight w:val="0"/>
                                          <w:marTop w:val="240"/>
                                          <w:marBottom w:val="120"/>
                                          <w:divBdr>
                                            <w:top w:val="none" w:sz="0" w:space="0" w:color="auto"/>
                                            <w:left w:val="none" w:sz="0" w:space="0" w:color="auto"/>
                                            <w:bottom w:val="none" w:sz="0" w:space="0" w:color="auto"/>
                                            <w:right w:val="none" w:sz="0" w:space="0" w:color="auto"/>
                                          </w:divBdr>
                                        </w:div>
                                        <w:div w:id="733969492">
                                          <w:marLeft w:val="0"/>
                                          <w:marRight w:val="0"/>
                                          <w:marTop w:val="240"/>
                                          <w:marBottom w:val="120"/>
                                          <w:divBdr>
                                            <w:top w:val="none" w:sz="0" w:space="0" w:color="auto"/>
                                            <w:left w:val="none" w:sz="0" w:space="0" w:color="auto"/>
                                            <w:bottom w:val="none" w:sz="0" w:space="0" w:color="auto"/>
                                            <w:right w:val="none" w:sz="0" w:space="0" w:color="auto"/>
                                          </w:divBdr>
                                        </w:div>
                                        <w:div w:id="1517040856">
                                          <w:marLeft w:val="0"/>
                                          <w:marRight w:val="0"/>
                                          <w:marTop w:val="240"/>
                                          <w:marBottom w:val="120"/>
                                          <w:divBdr>
                                            <w:top w:val="none" w:sz="0" w:space="0" w:color="auto"/>
                                            <w:left w:val="none" w:sz="0" w:space="0" w:color="auto"/>
                                            <w:bottom w:val="none" w:sz="0" w:space="0" w:color="auto"/>
                                            <w:right w:val="none" w:sz="0" w:space="0" w:color="auto"/>
                                          </w:divBdr>
                                        </w:div>
                                        <w:div w:id="1257402722">
                                          <w:marLeft w:val="0"/>
                                          <w:marRight w:val="0"/>
                                          <w:marTop w:val="240"/>
                                          <w:marBottom w:val="120"/>
                                          <w:divBdr>
                                            <w:top w:val="none" w:sz="0" w:space="0" w:color="auto"/>
                                            <w:left w:val="none" w:sz="0" w:space="0" w:color="auto"/>
                                            <w:bottom w:val="none" w:sz="0" w:space="0" w:color="auto"/>
                                            <w:right w:val="none" w:sz="0" w:space="0" w:color="auto"/>
                                          </w:divBdr>
                                        </w:div>
                                        <w:div w:id="1899895019">
                                          <w:marLeft w:val="0"/>
                                          <w:marRight w:val="0"/>
                                          <w:marTop w:val="240"/>
                                          <w:marBottom w:val="120"/>
                                          <w:divBdr>
                                            <w:top w:val="none" w:sz="0" w:space="0" w:color="auto"/>
                                            <w:left w:val="none" w:sz="0" w:space="0" w:color="auto"/>
                                            <w:bottom w:val="none" w:sz="0" w:space="0" w:color="auto"/>
                                            <w:right w:val="none" w:sz="0" w:space="0" w:color="auto"/>
                                          </w:divBdr>
                                        </w:div>
                                        <w:div w:id="25182022">
                                          <w:marLeft w:val="0"/>
                                          <w:marRight w:val="0"/>
                                          <w:marTop w:val="240"/>
                                          <w:marBottom w:val="120"/>
                                          <w:divBdr>
                                            <w:top w:val="none" w:sz="0" w:space="0" w:color="auto"/>
                                            <w:left w:val="none" w:sz="0" w:space="0" w:color="auto"/>
                                            <w:bottom w:val="none" w:sz="0" w:space="0" w:color="auto"/>
                                            <w:right w:val="none" w:sz="0" w:space="0" w:color="auto"/>
                                          </w:divBdr>
                                        </w:div>
                                        <w:div w:id="36052580">
                                          <w:marLeft w:val="0"/>
                                          <w:marRight w:val="0"/>
                                          <w:marTop w:val="240"/>
                                          <w:marBottom w:val="120"/>
                                          <w:divBdr>
                                            <w:top w:val="none" w:sz="0" w:space="0" w:color="auto"/>
                                            <w:left w:val="none" w:sz="0" w:space="0" w:color="auto"/>
                                            <w:bottom w:val="none" w:sz="0" w:space="0" w:color="auto"/>
                                            <w:right w:val="none" w:sz="0" w:space="0" w:color="auto"/>
                                          </w:divBdr>
                                        </w:div>
                                        <w:div w:id="1829856672">
                                          <w:marLeft w:val="0"/>
                                          <w:marRight w:val="0"/>
                                          <w:marTop w:val="240"/>
                                          <w:marBottom w:val="120"/>
                                          <w:divBdr>
                                            <w:top w:val="none" w:sz="0" w:space="0" w:color="auto"/>
                                            <w:left w:val="none" w:sz="0" w:space="0" w:color="auto"/>
                                            <w:bottom w:val="none" w:sz="0" w:space="0" w:color="auto"/>
                                            <w:right w:val="none" w:sz="0" w:space="0" w:color="auto"/>
                                          </w:divBdr>
                                        </w:div>
                                        <w:div w:id="1274897040">
                                          <w:marLeft w:val="0"/>
                                          <w:marRight w:val="0"/>
                                          <w:marTop w:val="240"/>
                                          <w:marBottom w:val="120"/>
                                          <w:divBdr>
                                            <w:top w:val="none" w:sz="0" w:space="0" w:color="auto"/>
                                            <w:left w:val="none" w:sz="0" w:space="0" w:color="auto"/>
                                            <w:bottom w:val="none" w:sz="0" w:space="0" w:color="auto"/>
                                            <w:right w:val="none" w:sz="0" w:space="0" w:color="auto"/>
                                          </w:divBdr>
                                        </w:div>
                                        <w:div w:id="1201894545">
                                          <w:marLeft w:val="0"/>
                                          <w:marRight w:val="0"/>
                                          <w:marTop w:val="240"/>
                                          <w:marBottom w:val="120"/>
                                          <w:divBdr>
                                            <w:top w:val="none" w:sz="0" w:space="0" w:color="auto"/>
                                            <w:left w:val="none" w:sz="0" w:space="0" w:color="auto"/>
                                            <w:bottom w:val="none" w:sz="0" w:space="0" w:color="auto"/>
                                            <w:right w:val="none" w:sz="0" w:space="0" w:color="auto"/>
                                          </w:divBdr>
                                        </w:div>
                                        <w:div w:id="380325697">
                                          <w:marLeft w:val="0"/>
                                          <w:marRight w:val="0"/>
                                          <w:marTop w:val="240"/>
                                          <w:marBottom w:val="120"/>
                                          <w:divBdr>
                                            <w:top w:val="none" w:sz="0" w:space="0" w:color="auto"/>
                                            <w:left w:val="none" w:sz="0" w:space="0" w:color="auto"/>
                                            <w:bottom w:val="none" w:sz="0" w:space="0" w:color="auto"/>
                                            <w:right w:val="none" w:sz="0" w:space="0" w:color="auto"/>
                                          </w:divBdr>
                                        </w:div>
                                        <w:div w:id="337536229">
                                          <w:marLeft w:val="0"/>
                                          <w:marRight w:val="0"/>
                                          <w:marTop w:val="240"/>
                                          <w:marBottom w:val="120"/>
                                          <w:divBdr>
                                            <w:top w:val="none" w:sz="0" w:space="0" w:color="auto"/>
                                            <w:left w:val="none" w:sz="0" w:space="0" w:color="auto"/>
                                            <w:bottom w:val="none" w:sz="0" w:space="0" w:color="auto"/>
                                            <w:right w:val="none" w:sz="0" w:space="0" w:color="auto"/>
                                          </w:divBdr>
                                        </w:div>
                                        <w:div w:id="995107957">
                                          <w:marLeft w:val="0"/>
                                          <w:marRight w:val="0"/>
                                          <w:marTop w:val="240"/>
                                          <w:marBottom w:val="120"/>
                                          <w:divBdr>
                                            <w:top w:val="none" w:sz="0" w:space="0" w:color="auto"/>
                                            <w:left w:val="none" w:sz="0" w:space="0" w:color="auto"/>
                                            <w:bottom w:val="none" w:sz="0" w:space="0" w:color="auto"/>
                                            <w:right w:val="none" w:sz="0" w:space="0" w:color="auto"/>
                                          </w:divBdr>
                                        </w:div>
                                        <w:div w:id="850797633">
                                          <w:marLeft w:val="0"/>
                                          <w:marRight w:val="0"/>
                                          <w:marTop w:val="240"/>
                                          <w:marBottom w:val="120"/>
                                          <w:divBdr>
                                            <w:top w:val="none" w:sz="0" w:space="0" w:color="auto"/>
                                            <w:left w:val="none" w:sz="0" w:space="0" w:color="auto"/>
                                            <w:bottom w:val="none" w:sz="0" w:space="0" w:color="auto"/>
                                            <w:right w:val="none" w:sz="0" w:space="0" w:color="auto"/>
                                          </w:divBdr>
                                        </w:div>
                                        <w:div w:id="1722250350">
                                          <w:marLeft w:val="0"/>
                                          <w:marRight w:val="0"/>
                                          <w:marTop w:val="240"/>
                                          <w:marBottom w:val="120"/>
                                          <w:divBdr>
                                            <w:top w:val="none" w:sz="0" w:space="0" w:color="auto"/>
                                            <w:left w:val="none" w:sz="0" w:space="0" w:color="auto"/>
                                            <w:bottom w:val="none" w:sz="0" w:space="0" w:color="auto"/>
                                            <w:right w:val="none" w:sz="0" w:space="0" w:color="auto"/>
                                          </w:divBdr>
                                        </w:div>
                                        <w:div w:id="1442605924">
                                          <w:marLeft w:val="0"/>
                                          <w:marRight w:val="0"/>
                                          <w:marTop w:val="240"/>
                                          <w:marBottom w:val="120"/>
                                          <w:divBdr>
                                            <w:top w:val="none" w:sz="0" w:space="0" w:color="auto"/>
                                            <w:left w:val="none" w:sz="0" w:space="0" w:color="auto"/>
                                            <w:bottom w:val="none" w:sz="0" w:space="0" w:color="auto"/>
                                            <w:right w:val="none" w:sz="0" w:space="0" w:color="auto"/>
                                          </w:divBdr>
                                        </w:div>
                                        <w:div w:id="12655316">
                                          <w:marLeft w:val="0"/>
                                          <w:marRight w:val="0"/>
                                          <w:marTop w:val="240"/>
                                          <w:marBottom w:val="120"/>
                                          <w:divBdr>
                                            <w:top w:val="none" w:sz="0" w:space="0" w:color="auto"/>
                                            <w:left w:val="none" w:sz="0" w:space="0" w:color="auto"/>
                                            <w:bottom w:val="none" w:sz="0" w:space="0" w:color="auto"/>
                                            <w:right w:val="none" w:sz="0" w:space="0" w:color="auto"/>
                                          </w:divBdr>
                                        </w:div>
                                        <w:div w:id="1125999249">
                                          <w:marLeft w:val="0"/>
                                          <w:marRight w:val="0"/>
                                          <w:marTop w:val="240"/>
                                          <w:marBottom w:val="120"/>
                                          <w:divBdr>
                                            <w:top w:val="none" w:sz="0" w:space="0" w:color="auto"/>
                                            <w:left w:val="none" w:sz="0" w:space="0" w:color="auto"/>
                                            <w:bottom w:val="none" w:sz="0" w:space="0" w:color="auto"/>
                                            <w:right w:val="none" w:sz="0" w:space="0" w:color="auto"/>
                                          </w:divBdr>
                                        </w:div>
                                        <w:div w:id="2076465446">
                                          <w:marLeft w:val="0"/>
                                          <w:marRight w:val="0"/>
                                          <w:marTop w:val="240"/>
                                          <w:marBottom w:val="120"/>
                                          <w:divBdr>
                                            <w:top w:val="none" w:sz="0" w:space="0" w:color="auto"/>
                                            <w:left w:val="none" w:sz="0" w:space="0" w:color="auto"/>
                                            <w:bottom w:val="none" w:sz="0" w:space="0" w:color="auto"/>
                                            <w:right w:val="none" w:sz="0" w:space="0" w:color="auto"/>
                                          </w:divBdr>
                                        </w:div>
                                        <w:div w:id="449278627">
                                          <w:marLeft w:val="0"/>
                                          <w:marRight w:val="0"/>
                                          <w:marTop w:val="240"/>
                                          <w:marBottom w:val="120"/>
                                          <w:divBdr>
                                            <w:top w:val="none" w:sz="0" w:space="0" w:color="auto"/>
                                            <w:left w:val="none" w:sz="0" w:space="0" w:color="auto"/>
                                            <w:bottom w:val="none" w:sz="0" w:space="0" w:color="auto"/>
                                            <w:right w:val="none" w:sz="0" w:space="0" w:color="auto"/>
                                          </w:divBdr>
                                        </w:div>
                                        <w:div w:id="251164705">
                                          <w:marLeft w:val="0"/>
                                          <w:marRight w:val="0"/>
                                          <w:marTop w:val="240"/>
                                          <w:marBottom w:val="120"/>
                                          <w:divBdr>
                                            <w:top w:val="none" w:sz="0" w:space="0" w:color="auto"/>
                                            <w:left w:val="none" w:sz="0" w:space="0" w:color="auto"/>
                                            <w:bottom w:val="none" w:sz="0" w:space="0" w:color="auto"/>
                                            <w:right w:val="none" w:sz="0" w:space="0" w:color="auto"/>
                                          </w:divBdr>
                                        </w:div>
                                        <w:div w:id="586380609">
                                          <w:marLeft w:val="0"/>
                                          <w:marRight w:val="0"/>
                                          <w:marTop w:val="240"/>
                                          <w:marBottom w:val="120"/>
                                          <w:divBdr>
                                            <w:top w:val="none" w:sz="0" w:space="0" w:color="auto"/>
                                            <w:left w:val="none" w:sz="0" w:space="0" w:color="auto"/>
                                            <w:bottom w:val="none" w:sz="0" w:space="0" w:color="auto"/>
                                            <w:right w:val="none" w:sz="0" w:space="0" w:color="auto"/>
                                          </w:divBdr>
                                        </w:div>
                                        <w:div w:id="1767384462">
                                          <w:marLeft w:val="0"/>
                                          <w:marRight w:val="0"/>
                                          <w:marTop w:val="240"/>
                                          <w:marBottom w:val="120"/>
                                          <w:divBdr>
                                            <w:top w:val="none" w:sz="0" w:space="0" w:color="auto"/>
                                            <w:left w:val="none" w:sz="0" w:space="0" w:color="auto"/>
                                            <w:bottom w:val="none" w:sz="0" w:space="0" w:color="auto"/>
                                            <w:right w:val="none" w:sz="0" w:space="0" w:color="auto"/>
                                          </w:divBdr>
                                        </w:div>
                                        <w:div w:id="1521972266">
                                          <w:marLeft w:val="0"/>
                                          <w:marRight w:val="0"/>
                                          <w:marTop w:val="240"/>
                                          <w:marBottom w:val="120"/>
                                          <w:divBdr>
                                            <w:top w:val="none" w:sz="0" w:space="0" w:color="auto"/>
                                            <w:left w:val="none" w:sz="0" w:space="0" w:color="auto"/>
                                            <w:bottom w:val="none" w:sz="0" w:space="0" w:color="auto"/>
                                            <w:right w:val="none" w:sz="0" w:space="0" w:color="auto"/>
                                          </w:divBdr>
                                        </w:div>
                                        <w:div w:id="234978825">
                                          <w:marLeft w:val="0"/>
                                          <w:marRight w:val="0"/>
                                          <w:marTop w:val="240"/>
                                          <w:marBottom w:val="120"/>
                                          <w:divBdr>
                                            <w:top w:val="none" w:sz="0" w:space="0" w:color="auto"/>
                                            <w:left w:val="none" w:sz="0" w:space="0" w:color="auto"/>
                                            <w:bottom w:val="none" w:sz="0" w:space="0" w:color="auto"/>
                                            <w:right w:val="none" w:sz="0" w:space="0" w:color="auto"/>
                                          </w:divBdr>
                                        </w:div>
                                        <w:div w:id="1273592478">
                                          <w:marLeft w:val="0"/>
                                          <w:marRight w:val="0"/>
                                          <w:marTop w:val="240"/>
                                          <w:marBottom w:val="120"/>
                                          <w:divBdr>
                                            <w:top w:val="none" w:sz="0" w:space="0" w:color="auto"/>
                                            <w:left w:val="none" w:sz="0" w:space="0" w:color="auto"/>
                                            <w:bottom w:val="none" w:sz="0" w:space="0" w:color="auto"/>
                                            <w:right w:val="none" w:sz="0" w:space="0" w:color="auto"/>
                                          </w:divBdr>
                                        </w:div>
                                        <w:div w:id="543832219">
                                          <w:marLeft w:val="0"/>
                                          <w:marRight w:val="0"/>
                                          <w:marTop w:val="240"/>
                                          <w:marBottom w:val="120"/>
                                          <w:divBdr>
                                            <w:top w:val="none" w:sz="0" w:space="0" w:color="auto"/>
                                            <w:left w:val="none" w:sz="0" w:space="0" w:color="auto"/>
                                            <w:bottom w:val="none" w:sz="0" w:space="0" w:color="auto"/>
                                            <w:right w:val="none" w:sz="0" w:space="0" w:color="auto"/>
                                          </w:divBdr>
                                        </w:div>
                                        <w:div w:id="1035614735">
                                          <w:marLeft w:val="0"/>
                                          <w:marRight w:val="0"/>
                                          <w:marTop w:val="240"/>
                                          <w:marBottom w:val="120"/>
                                          <w:divBdr>
                                            <w:top w:val="none" w:sz="0" w:space="0" w:color="auto"/>
                                            <w:left w:val="none" w:sz="0" w:space="0" w:color="auto"/>
                                            <w:bottom w:val="none" w:sz="0" w:space="0" w:color="auto"/>
                                            <w:right w:val="none" w:sz="0" w:space="0" w:color="auto"/>
                                          </w:divBdr>
                                        </w:div>
                                        <w:div w:id="1696730553">
                                          <w:marLeft w:val="0"/>
                                          <w:marRight w:val="0"/>
                                          <w:marTop w:val="240"/>
                                          <w:marBottom w:val="120"/>
                                          <w:divBdr>
                                            <w:top w:val="none" w:sz="0" w:space="0" w:color="auto"/>
                                            <w:left w:val="none" w:sz="0" w:space="0" w:color="auto"/>
                                            <w:bottom w:val="none" w:sz="0" w:space="0" w:color="auto"/>
                                            <w:right w:val="none" w:sz="0" w:space="0" w:color="auto"/>
                                          </w:divBdr>
                                        </w:div>
                                        <w:div w:id="129785139">
                                          <w:marLeft w:val="0"/>
                                          <w:marRight w:val="0"/>
                                          <w:marTop w:val="240"/>
                                          <w:marBottom w:val="120"/>
                                          <w:divBdr>
                                            <w:top w:val="none" w:sz="0" w:space="0" w:color="auto"/>
                                            <w:left w:val="none" w:sz="0" w:space="0" w:color="auto"/>
                                            <w:bottom w:val="none" w:sz="0" w:space="0" w:color="auto"/>
                                            <w:right w:val="none" w:sz="0" w:space="0" w:color="auto"/>
                                          </w:divBdr>
                                        </w:div>
                                        <w:div w:id="341443278">
                                          <w:marLeft w:val="0"/>
                                          <w:marRight w:val="0"/>
                                          <w:marTop w:val="240"/>
                                          <w:marBottom w:val="120"/>
                                          <w:divBdr>
                                            <w:top w:val="none" w:sz="0" w:space="0" w:color="auto"/>
                                            <w:left w:val="none" w:sz="0" w:space="0" w:color="auto"/>
                                            <w:bottom w:val="none" w:sz="0" w:space="0" w:color="auto"/>
                                            <w:right w:val="none" w:sz="0" w:space="0" w:color="auto"/>
                                          </w:divBdr>
                                        </w:div>
                                        <w:div w:id="278951753">
                                          <w:marLeft w:val="0"/>
                                          <w:marRight w:val="0"/>
                                          <w:marTop w:val="240"/>
                                          <w:marBottom w:val="120"/>
                                          <w:divBdr>
                                            <w:top w:val="none" w:sz="0" w:space="0" w:color="auto"/>
                                            <w:left w:val="none" w:sz="0" w:space="0" w:color="auto"/>
                                            <w:bottom w:val="none" w:sz="0" w:space="0" w:color="auto"/>
                                            <w:right w:val="none" w:sz="0" w:space="0" w:color="auto"/>
                                          </w:divBdr>
                                        </w:div>
                                        <w:div w:id="1494643187">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15496977">
      <w:bodyDiv w:val="1"/>
      <w:marLeft w:val="0"/>
      <w:marRight w:val="0"/>
      <w:marTop w:val="0"/>
      <w:marBottom w:val="0"/>
      <w:divBdr>
        <w:top w:val="none" w:sz="0" w:space="0" w:color="auto"/>
        <w:left w:val="none" w:sz="0" w:space="0" w:color="auto"/>
        <w:bottom w:val="none" w:sz="0" w:space="0" w:color="auto"/>
        <w:right w:val="none" w:sz="0" w:space="0" w:color="auto"/>
      </w:divBdr>
      <w:divsChild>
        <w:div w:id="1505895944">
          <w:marLeft w:val="0"/>
          <w:marRight w:val="0"/>
          <w:marTop w:val="0"/>
          <w:marBottom w:val="0"/>
          <w:divBdr>
            <w:top w:val="none" w:sz="0" w:space="0" w:color="auto"/>
            <w:left w:val="none" w:sz="0" w:space="0" w:color="auto"/>
            <w:bottom w:val="none" w:sz="0" w:space="0" w:color="auto"/>
            <w:right w:val="none" w:sz="0" w:space="0" w:color="auto"/>
          </w:divBdr>
          <w:divsChild>
            <w:div w:id="559094454">
              <w:marLeft w:val="0"/>
              <w:marRight w:val="0"/>
              <w:marTop w:val="0"/>
              <w:marBottom w:val="0"/>
              <w:divBdr>
                <w:top w:val="none" w:sz="0" w:space="0" w:color="auto"/>
                <w:left w:val="none" w:sz="0" w:space="0" w:color="auto"/>
                <w:bottom w:val="none" w:sz="0" w:space="0" w:color="auto"/>
                <w:right w:val="none" w:sz="0" w:space="0" w:color="auto"/>
              </w:divBdr>
              <w:divsChild>
                <w:div w:id="1761292963">
                  <w:marLeft w:val="-225"/>
                  <w:marRight w:val="-225"/>
                  <w:marTop w:val="0"/>
                  <w:marBottom w:val="0"/>
                  <w:divBdr>
                    <w:top w:val="none" w:sz="0" w:space="0" w:color="auto"/>
                    <w:left w:val="none" w:sz="0" w:space="0" w:color="auto"/>
                    <w:bottom w:val="none" w:sz="0" w:space="0" w:color="auto"/>
                    <w:right w:val="none" w:sz="0" w:space="0" w:color="auto"/>
                  </w:divBdr>
                  <w:divsChild>
                    <w:div w:id="333265953">
                      <w:marLeft w:val="0"/>
                      <w:marRight w:val="0"/>
                      <w:marTop w:val="0"/>
                      <w:marBottom w:val="0"/>
                      <w:divBdr>
                        <w:top w:val="none" w:sz="0" w:space="0" w:color="auto"/>
                        <w:left w:val="none" w:sz="0" w:space="0" w:color="auto"/>
                        <w:bottom w:val="none" w:sz="0" w:space="0" w:color="auto"/>
                        <w:right w:val="none" w:sz="0" w:space="0" w:color="auto"/>
                      </w:divBdr>
                      <w:divsChild>
                        <w:div w:id="1162812975">
                          <w:marLeft w:val="0"/>
                          <w:marRight w:val="0"/>
                          <w:marTop w:val="0"/>
                          <w:marBottom w:val="0"/>
                          <w:divBdr>
                            <w:top w:val="none" w:sz="0" w:space="0" w:color="auto"/>
                            <w:left w:val="none" w:sz="0" w:space="0" w:color="auto"/>
                            <w:bottom w:val="none" w:sz="0" w:space="0" w:color="auto"/>
                            <w:right w:val="none" w:sz="0" w:space="0" w:color="auto"/>
                          </w:divBdr>
                          <w:divsChild>
                            <w:div w:id="1967809411">
                              <w:marLeft w:val="-225"/>
                              <w:marRight w:val="-225"/>
                              <w:marTop w:val="0"/>
                              <w:marBottom w:val="0"/>
                              <w:divBdr>
                                <w:top w:val="none" w:sz="0" w:space="0" w:color="auto"/>
                                <w:left w:val="none" w:sz="0" w:space="0" w:color="auto"/>
                                <w:bottom w:val="none" w:sz="0" w:space="0" w:color="auto"/>
                                <w:right w:val="none" w:sz="0" w:space="0" w:color="auto"/>
                              </w:divBdr>
                              <w:divsChild>
                                <w:div w:id="2057310779">
                                  <w:marLeft w:val="0"/>
                                  <w:marRight w:val="0"/>
                                  <w:marTop w:val="0"/>
                                  <w:marBottom w:val="0"/>
                                  <w:divBdr>
                                    <w:top w:val="none" w:sz="0" w:space="0" w:color="auto"/>
                                    <w:left w:val="none" w:sz="0" w:space="0" w:color="auto"/>
                                    <w:bottom w:val="none" w:sz="0" w:space="0" w:color="auto"/>
                                    <w:right w:val="none" w:sz="0" w:space="0" w:color="auto"/>
                                  </w:divBdr>
                                  <w:divsChild>
                                    <w:div w:id="1072123018">
                                      <w:marLeft w:val="0"/>
                                      <w:marRight w:val="0"/>
                                      <w:marTop w:val="0"/>
                                      <w:marBottom w:val="0"/>
                                      <w:divBdr>
                                        <w:top w:val="none" w:sz="0" w:space="0" w:color="auto"/>
                                        <w:left w:val="none" w:sz="0" w:space="0" w:color="auto"/>
                                        <w:bottom w:val="none" w:sz="0" w:space="0" w:color="auto"/>
                                        <w:right w:val="none" w:sz="0" w:space="0" w:color="auto"/>
                                      </w:divBdr>
                                      <w:divsChild>
                                        <w:div w:id="952440205">
                                          <w:marLeft w:val="0"/>
                                          <w:marRight w:val="0"/>
                                          <w:marTop w:val="240"/>
                                          <w:marBottom w:val="120"/>
                                          <w:divBdr>
                                            <w:top w:val="none" w:sz="0" w:space="0" w:color="auto"/>
                                            <w:left w:val="none" w:sz="0" w:space="0" w:color="auto"/>
                                            <w:bottom w:val="none" w:sz="0" w:space="0" w:color="auto"/>
                                            <w:right w:val="none" w:sz="0" w:space="0" w:color="auto"/>
                                          </w:divBdr>
                                        </w:div>
                                        <w:div w:id="1267888939">
                                          <w:marLeft w:val="0"/>
                                          <w:marRight w:val="0"/>
                                          <w:marTop w:val="240"/>
                                          <w:marBottom w:val="120"/>
                                          <w:divBdr>
                                            <w:top w:val="none" w:sz="0" w:space="0" w:color="auto"/>
                                            <w:left w:val="none" w:sz="0" w:space="0" w:color="auto"/>
                                            <w:bottom w:val="none" w:sz="0" w:space="0" w:color="auto"/>
                                            <w:right w:val="none" w:sz="0" w:space="0" w:color="auto"/>
                                          </w:divBdr>
                                        </w:div>
                                        <w:div w:id="1677616399">
                                          <w:marLeft w:val="0"/>
                                          <w:marRight w:val="0"/>
                                          <w:marTop w:val="240"/>
                                          <w:marBottom w:val="120"/>
                                          <w:divBdr>
                                            <w:top w:val="none" w:sz="0" w:space="0" w:color="auto"/>
                                            <w:left w:val="none" w:sz="0" w:space="0" w:color="auto"/>
                                            <w:bottom w:val="none" w:sz="0" w:space="0" w:color="auto"/>
                                            <w:right w:val="none" w:sz="0" w:space="0" w:color="auto"/>
                                          </w:divBdr>
                                        </w:div>
                                        <w:div w:id="371223944">
                                          <w:marLeft w:val="0"/>
                                          <w:marRight w:val="0"/>
                                          <w:marTop w:val="240"/>
                                          <w:marBottom w:val="120"/>
                                          <w:divBdr>
                                            <w:top w:val="none" w:sz="0" w:space="0" w:color="auto"/>
                                            <w:left w:val="none" w:sz="0" w:space="0" w:color="auto"/>
                                            <w:bottom w:val="none" w:sz="0" w:space="0" w:color="auto"/>
                                            <w:right w:val="none" w:sz="0" w:space="0" w:color="auto"/>
                                          </w:divBdr>
                                        </w:div>
                                        <w:div w:id="445076411">
                                          <w:marLeft w:val="0"/>
                                          <w:marRight w:val="0"/>
                                          <w:marTop w:val="240"/>
                                          <w:marBottom w:val="120"/>
                                          <w:divBdr>
                                            <w:top w:val="none" w:sz="0" w:space="0" w:color="auto"/>
                                            <w:left w:val="none" w:sz="0" w:space="0" w:color="auto"/>
                                            <w:bottom w:val="none" w:sz="0" w:space="0" w:color="auto"/>
                                            <w:right w:val="none" w:sz="0" w:space="0" w:color="auto"/>
                                          </w:divBdr>
                                        </w:div>
                                        <w:div w:id="1286426742">
                                          <w:marLeft w:val="0"/>
                                          <w:marRight w:val="0"/>
                                          <w:marTop w:val="240"/>
                                          <w:marBottom w:val="120"/>
                                          <w:divBdr>
                                            <w:top w:val="none" w:sz="0" w:space="0" w:color="auto"/>
                                            <w:left w:val="none" w:sz="0" w:space="0" w:color="auto"/>
                                            <w:bottom w:val="none" w:sz="0" w:space="0" w:color="auto"/>
                                            <w:right w:val="none" w:sz="0" w:space="0" w:color="auto"/>
                                          </w:divBdr>
                                        </w:div>
                                        <w:div w:id="1387949107">
                                          <w:marLeft w:val="0"/>
                                          <w:marRight w:val="0"/>
                                          <w:marTop w:val="240"/>
                                          <w:marBottom w:val="120"/>
                                          <w:divBdr>
                                            <w:top w:val="none" w:sz="0" w:space="0" w:color="auto"/>
                                            <w:left w:val="none" w:sz="0" w:space="0" w:color="auto"/>
                                            <w:bottom w:val="none" w:sz="0" w:space="0" w:color="auto"/>
                                            <w:right w:val="none" w:sz="0" w:space="0" w:color="auto"/>
                                          </w:divBdr>
                                        </w:div>
                                        <w:div w:id="96098785">
                                          <w:marLeft w:val="0"/>
                                          <w:marRight w:val="0"/>
                                          <w:marTop w:val="240"/>
                                          <w:marBottom w:val="120"/>
                                          <w:divBdr>
                                            <w:top w:val="none" w:sz="0" w:space="0" w:color="auto"/>
                                            <w:left w:val="none" w:sz="0" w:space="0" w:color="auto"/>
                                            <w:bottom w:val="none" w:sz="0" w:space="0" w:color="auto"/>
                                            <w:right w:val="none" w:sz="0" w:space="0" w:color="auto"/>
                                          </w:divBdr>
                                        </w:div>
                                        <w:div w:id="964241671">
                                          <w:marLeft w:val="0"/>
                                          <w:marRight w:val="0"/>
                                          <w:marTop w:val="240"/>
                                          <w:marBottom w:val="120"/>
                                          <w:divBdr>
                                            <w:top w:val="none" w:sz="0" w:space="0" w:color="auto"/>
                                            <w:left w:val="none" w:sz="0" w:space="0" w:color="auto"/>
                                            <w:bottom w:val="none" w:sz="0" w:space="0" w:color="auto"/>
                                            <w:right w:val="none" w:sz="0" w:space="0" w:color="auto"/>
                                          </w:divBdr>
                                        </w:div>
                                        <w:div w:id="6449182">
                                          <w:marLeft w:val="0"/>
                                          <w:marRight w:val="0"/>
                                          <w:marTop w:val="240"/>
                                          <w:marBottom w:val="120"/>
                                          <w:divBdr>
                                            <w:top w:val="none" w:sz="0" w:space="0" w:color="auto"/>
                                            <w:left w:val="none" w:sz="0" w:space="0" w:color="auto"/>
                                            <w:bottom w:val="none" w:sz="0" w:space="0" w:color="auto"/>
                                            <w:right w:val="none" w:sz="0" w:space="0" w:color="auto"/>
                                          </w:divBdr>
                                        </w:div>
                                        <w:div w:id="2044551752">
                                          <w:marLeft w:val="0"/>
                                          <w:marRight w:val="0"/>
                                          <w:marTop w:val="240"/>
                                          <w:marBottom w:val="120"/>
                                          <w:divBdr>
                                            <w:top w:val="none" w:sz="0" w:space="0" w:color="auto"/>
                                            <w:left w:val="none" w:sz="0" w:space="0" w:color="auto"/>
                                            <w:bottom w:val="none" w:sz="0" w:space="0" w:color="auto"/>
                                            <w:right w:val="none" w:sz="0" w:space="0" w:color="auto"/>
                                          </w:divBdr>
                                        </w:div>
                                        <w:div w:id="252933350">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0194573">
      <w:bodyDiv w:val="1"/>
      <w:marLeft w:val="0"/>
      <w:marRight w:val="0"/>
      <w:marTop w:val="0"/>
      <w:marBottom w:val="0"/>
      <w:divBdr>
        <w:top w:val="none" w:sz="0" w:space="0" w:color="auto"/>
        <w:left w:val="none" w:sz="0" w:space="0" w:color="auto"/>
        <w:bottom w:val="none" w:sz="0" w:space="0" w:color="auto"/>
        <w:right w:val="none" w:sz="0" w:space="0" w:color="auto"/>
      </w:divBdr>
      <w:divsChild>
        <w:div w:id="110713466">
          <w:marLeft w:val="0"/>
          <w:marRight w:val="0"/>
          <w:marTop w:val="0"/>
          <w:marBottom w:val="0"/>
          <w:divBdr>
            <w:top w:val="none" w:sz="0" w:space="0" w:color="auto"/>
            <w:left w:val="none" w:sz="0" w:space="0" w:color="auto"/>
            <w:bottom w:val="none" w:sz="0" w:space="0" w:color="auto"/>
            <w:right w:val="none" w:sz="0" w:space="0" w:color="auto"/>
          </w:divBdr>
          <w:divsChild>
            <w:div w:id="1585994775">
              <w:marLeft w:val="0"/>
              <w:marRight w:val="0"/>
              <w:marTop w:val="0"/>
              <w:marBottom w:val="0"/>
              <w:divBdr>
                <w:top w:val="none" w:sz="0" w:space="0" w:color="auto"/>
                <w:left w:val="none" w:sz="0" w:space="0" w:color="auto"/>
                <w:bottom w:val="none" w:sz="0" w:space="0" w:color="auto"/>
                <w:right w:val="none" w:sz="0" w:space="0" w:color="auto"/>
              </w:divBdr>
              <w:divsChild>
                <w:div w:id="1754931198">
                  <w:marLeft w:val="-225"/>
                  <w:marRight w:val="-225"/>
                  <w:marTop w:val="0"/>
                  <w:marBottom w:val="0"/>
                  <w:divBdr>
                    <w:top w:val="none" w:sz="0" w:space="0" w:color="auto"/>
                    <w:left w:val="none" w:sz="0" w:space="0" w:color="auto"/>
                    <w:bottom w:val="none" w:sz="0" w:space="0" w:color="auto"/>
                    <w:right w:val="none" w:sz="0" w:space="0" w:color="auto"/>
                  </w:divBdr>
                  <w:divsChild>
                    <w:div w:id="955789014">
                      <w:marLeft w:val="0"/>
                      <w:marRight w:val="0"/>
                      <w:marTop w:val="0"/>
                      <w:marBottom w:val="0"/>
                      <w:divBdr>
                        <w:top w:val="none" w:sz="0" w:space="0" w:color="auto"/>
                        <w:left w:val="none" w:sz="0" w:space="0" w:color="auto"/>
                        <w:bottom w:val="none" w:sz="0" w:space="0" w:color="auto"/>
                        <w:right w:val="none" w:sz="0" w:space="0" w:color="auto"/>
                      </w:divBdr>
                      <w:divsChild>
                        <w:div w:id="1502088268">
                          <w:marLeft w:val="0"/>
                          <w:marRight w:val="0"/>
                          <w:marTop w:val="0"/>
                          <w:marBottom w:val="0"/>
                          <w:divBdr>
                            <w:top w:val="none" w:sz="0" w:space="0" w:color="auto"/>
                            <w:left w:val="none" w:sz="0" w:space="0" w:color="auto"/>
                            <w:bottom w:val="none" w:sz="0" w:space="0" w:color="auto"/>
                            <w:right w:val="none" w:sz="0" w:space="0" w:color="auto"/>
                          </w:divBdr>
                          <w:divsChild>
                            <w:div w:id="420639698">
                              <w:marLeft w:val="-225"/>
                              <w:marRight w:val="-225"/>
                              <w:marTop w:val="0"/>
                              <w:marBottom w:val="0"/>
                              <w:divBdr>
                                <w:top w:val="none" w:sz="0" w:space="0" w:color="auto"/>
                                <w:left w:val="none" w:sz="0" w:space="0" w:color="auto"/>
                                <w:bottom w:val="none" w:sz="0" w:space="0" w:color="auto"/>
                                <w:right w:val="none" w:sz="0" w:space="0" w:color="auto"/>
                              </w:divBdr>
                              <w:divsChild>
                                <w:div w:id="224798743">
                                  <w:marLeft w:val="0"/>
                                  <w:marRight w:val="0"/>
                                  <w:marTop w:val="0"/>
                                  <w:marBottom w:val="0"/>
                                  <w:divBdr>
                                    <w:top w:val="none" w:sz="0" w:space="0" w:color="auto"/>
                                    <w:left w:val="none" w:sz="0" w:space="0" w:color="auto"/>
                                    <w:bottom w:val="none" w:sz="0" w:space="0" w:color="auto"/>
                                    <w:right w:val="none" w:sz="0" w:space="0" w:color="auto"/>
                                  </w:divBdr>
                                  <w:divsChild>
                                    <w:div w:id="645622848">
                                      <w:marLeft w:val="0"/>
                                      <w:marRight w:val="0"/>
                                      <w:marTop w:val="0"/>
                                      <w:marBottom w:val="0"/>
                                      <w:divBdr>
                                        <w:top w:val="none" w:sz="0" w:space="0" w:color="auto"/>
                                        <w:left w:val="none" w:sz="0" w:space="0" w:color="auto"/>
                                        <w:bottom w:val="none" w:sz="0" w:space="0" w:color="auto"/>
                                        <w:right w:val="none" w:sz="0" w:space="0" w:color="auto"/>
                                      </w:divBdr>
                                      <w:divsChild>
                                        <w:div w:id="312948981">
                                          <w:marLeft w:val="0"/>
                                          <w:marRight w:val="0"/>
                                          <w:marTop w:val="240"/>
                                          <w:marBottom w:val="120"/>
                                          <w:divBdr>
                                            <w:top w:val="none" w:sz="0" w:space="0" w:color="auto"/>
                                            <w:left w:val="none" w:sz="0" w:space="0" w:color="auto"/>
                                            <w:bottom w:val="none" w:sz="0" w:space="0" w:color="auto"/>
                                            <w:right w:val="none" w:sz="0" w:space="0" w:color="auto"/>
                                          </w:divBdr>
                                        </w:div>
                                        <w:div w:id="683289067">
                                          <w:marLeft w:val="0"/>
                                          <w:marRight w:val="0"/>
                                          <w:marTop w:val="240"/>
                                          <w:marBottom w:val="120"/>
                                          <w:divBdr>
                                            <w:top w:val="none" w:sz="0" w:space="0" w:color="auto"/>
                                            <w:left w:val="none" w:sz="0" w:space="0" w:color="auto"/>
                                            <w:bottom w:val="none" w:sz="0" w:space="0" w:color="auto"/>
                                            <w:right w:val="none" w:sz="0" w:space="0" w:color="auto"/>
                                          </w:divBdr>
                                        </w:div>
                                        <w:div w:id="967315518">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89323261">
      <w:bodyDiv w:val="1"/>
      <w:marLeft w:val="0"/>
      <w:marRight w:val="0"/>
      <w:marTop w:val="0"/>
      <w:marBottom w:val="0"/>
      <w:divBdr>
        <w:top w:val="none" w:sz="0" w:space="0" w:color="auto"/>
        <w:left w:val="none" w:sz="0" w:space="0" w:color="auto"/>
        <w:bottom w:val="none" w:sz="0" w:space="0" w:color="auto"/>
        <w:right w:val="none" w:sz="0" w:space="0" w:color="auto"/>
      </w:divBdr>
      <w:divsChild>
        <w:div w:id="1536693728">
          <w:marLeft w:val="0"/>
          <w:marRight w:val="0"/>
          <w:marTop w:val="0"/>
          <w:marBottom w:val="0"/>
          <w:divBdr>
            <w:top w:val="none" w:sz="0" w:space="0" w:color="auto"/>
            <w:left w:val="none" w:sz="0" w:space="0" w:color="auto"/>
            <w:bottom w:val="none" w:sz="0" w:space="0" w:color="auto"/>
            <w:right w:val="none" w:sz="0" w:space="0" w:color="auto"/>
          </w:divBdr>
          <w:divsChild>
            <w:div w:id="610206586">
              <w:marLeft w:val="0"/>
              <w:marRight w:val="0"/>
              <w:marTop w:val="0"/>
              <w:marBottom w:val="0"/>
              <w:divBdr>
                <w:top w:val="none" w:sz="0" w:space="0" w:color="auto"/>
                <w:left w:val="none" w:sz="0" w:space="0" w:color="auto"/>
                <w:bottom w:val="none" w:sz="0" w:space="0" w:color="auto"/>
                <w:right w:val="none" w:sz="0" w:space="0" w:color="auto"/>
              </w:divBdr>
              <w:divsChild>
                <w:div w:id="920869795">
                  <w:marLeft w:val="-225"/>
                  <w:marRight w:val="-225"/>
                  <w:marTop w:val="0"/>
                  <w:marBottom w:val="0"/>
                  <w:divBdr>
                    <w:top w:val="none" w:sz="0" w:space="0" w:color="auto"/>
                    <w:left w:val="none" w:sz="0" w:space="0" w:color="auto"/>
                    <w:bottom w:val="none" w:sz="0" w:space="0" w:color="auto"/>
                    <w:right w:val="none" w:sz="0" w:space="0" w:color="auto"/>
                  </w:divBdr>
                  <w:divsChild>
                    <w:div w:id="222252499">
                      <w:marLeft w:val="0"/>
                      <w:marRight w:val="0"/>
                      <w:marTop w:val="0"/>
                      <w:marBottom w:val="0"/>
                      <w:divBdr>
                        <w:top w:val="none" w:sz="0" w:space="0" w:color="auto"/>
                        <w:left w:val="none" w:sz="0" w:space="0" w:color="auto"/>
                        <w:bottom w:val="none" w:sz="0" w:space="0" w:color="auto"/>
                        <w:right w:val="none" w:sz="0" w:space="0" w:color="auto"/>
                      </w:divBdr>
                      <w:divsChild>
                        <w:div w:id="190150014">
                          <w:marLeft w:val="0"/>
                          <w:marRight w:val="0"/>
                          <w:marTop w:val="0"/>
                          <w:marBottom w:val="0"/>
                          <w:divBdr>
                            <w:top w:val="none" w:sz="0" w:space="0" w:color="auto"/>
                            <w:left w:val="none" w:sz="0" w:space="0" w:color="auto"/>
                            <w:bottom w:val="none" w:sz="0" w:space="0" w:color="auto"/>
                            <w:right w:val="none" w:sz="0" w:space="0" w:color="auto"/>
                          </w:divBdr>
                          <w:divsChild>
                            <w:div w:id="903298179">
                              <w:marLeft w:val="-225"/>
                              <w:marRight w:val="-225"/>
                              <w:marTop w:val="0"/>
                              <w:marBottom w:val="0"/>
                              <w:divBdr>
                                <w:top w:val="none" w:sz="0" w:space="0" w:color="auto"/>
                                <w:left w:val="none" w:sz="0" w:space="0" w:color="auto"/>
                                <w:bottom w:val="none" w:sz="0" w:space="0" w:color="auto"/>
                                <w:right w:val="none" w:sz="0" w:space="0" w:color="auto"/>
                              </w:divBdr>
                              <w:divsChild>
                                <w:div w:id="573779018">
                                  <w:marLeft w:val="0"/>
                                  <w:marRight w:val="0"/>
                                  <w:marTop w:val="0"/>
                                  <w:marBottom w:val="0"/>
                                  <w:divBdr>
                                    <w:top w:val="none" w:sz="0" w:space="0" w:color="auto"/>
                                    <w:left w:val="none" w:sz="0" w:space="0" w:color="auto"/>
                                    <w:bottom w:val="none" w:sz="0" w:space="0" w:color="auto"/>
                                    <w:right w:val="none" w:sz="0" w:space="0" w:color="auto"/>
                                  </w:divBdr>
                                  <w:divsChild>
                                    <w:div w:id="229121217">
                                      <w:marLeft w:val="0"/>
                                      <w:marRight w:val="0"/>
                                      <w:marTop w:val="0"/>
                                      <w:marBottom w:val="0"/>
                                      <w:divBdr>
                                        <w:top w:val="none" w:sz="0" w:space="0" w:color="auto"/>
                                        <w:left w:val="none" w:sz="0" w:space="0" w:color="auto"/>
                                        <w:bottom w:val="none" w:sz="0" w:space="0" w:color="auto"/>
                                        <w:right w:val="none" w:sz="0" w:space="0" w:color="auto"/>
                                      </w:divBdr>
                                      <w:divsChild>
                                        <w:div w:id="1962832851">
                                          <w:marLeft w:val="0"/>
                                          <w:marRight w:val="0"/>
                                          <w:marTop w:val="240"/>
                                          <w:marBottom w:val="120"/>
                                          <w:divBdr>
                                            <w:top w:val="none" w:sz="0" w:space="0" w:color="auto"/>
                                            <w:left w:val="none" w:sz="0" w:space="0" w:color="auto"/>
                                            <w:bottom w:val="none" w:sz="0" w:space="0" w:color="auto"/>
                                            <w:right w:val="none" w:sz="0" w:space="0" w:color="auto"/>
                                          </w:divBdr>
                                        </w:div>
                                        <w:div w:id="423382243">
                                          <w:marLeft w:val="0"/>
                                          <w:marRight w:val="0"/>
                                          <w:marTop w:val="240"/>
                                          <w:marBottom w:val="120"/>
                                          <w:divBdr>
                                            <w:top w:val="none" w:sz="0" w:space="0" w:color="auto"/>
                                            <w:left w:val="none" w:sz="0" w:space="0" w:color="auto"/>
                                            <w:bottom w:val="none" w:sz="0" w:space="0" w:color="auto"/>
                                            <w:right w:val="none" w:sz="0" w:space="0" w:color="auto"/>
                                          </w:divBdr>
                                        </w:div>
                                        <w:div w:id="1298413734">
                                          <w:marLeft w:val="0"/>
                                          <w:marRight w:val="0"/>
                                          <w:marTop w:val="240"/>
                                          <w:marBottom w:val="120"/>
                                          <w:divBdr>
                                            <w:top w:val="none" w:sz="0" w:space="0" w:color="auto"/>
                                            <w:left w:val="none" w:sz="0" w:space="0" w:color="auto"/>
                                            <w:bottom w:val="none" w:sz="0" w:space="0" w:color="auto"/>
                                            <w:right w:val="none" w:sz="0" w:space="0" w:color="auto"/>
                                          </w:divBdr>
                                        </w:div>
                                        <w:div w:id="1573126391">
                                          <w:marLeft w:val="0"/>
                                          <w:marRight w:val="0"/>
                                          <w:marTop w:val="240"/>
                                          <w:marBottom w:val="120"/>
                                          <w:divBdr>
                                            <w:top w:val="none" w:sz="0" w:space="0" w:color="auto"/>
                                            <w:left w:val="none" w:sz="0" w:space="0" w:color="auto"/>
                                            <w:bottom w:val="none" w:sz="0" w:space="0" w:color="auto"/>
                                            <w:right w:val="none" w:sz="0" w:space="0" w:color="auto"/>
                                          </w:divBdr>
                                        </w:div>
                                        <w:div w:id="152112006">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5021485">
      <w:bodyDiv w:val="1"/>
      <w:marLeft w:val="0"/>
      <w:marRight w:val="0"/>
      <w:marTop w:val="0"/>
      <w:marBottom w:val="0"/>
      <w:divBdr>
        <w:top w:val="none" w:sz="0" w:space="0" w:color="auto"/>
        <w:left w:val="none" w:sz="0" w:space="0" w:color="auto"/>
        <w:bottom w:val="none" w:sz="0" w:space="0" w:color="auto"/>
        <w:right w:val="none" w:sz="0" w:space="0" w:color="auto"/>
      </w:divBdr>
      <w:divsChild>
        <w:div w:id="1502546960">
          <w:marLeft w:val="0"/>
          <w:marRight w:val="0"/>
          <w:marTop w:val="0"/>
          <w:marBottom w:val="0"/>
          <w:divBdr>
            <w:top w:val="none" w:sz="0" w:space="0" w:color="auto"/>
            <w:left w:val="none" w:sz="0" w:space="0" w:color="auto"/>
            <w:bottom w:val="none" w:sz="0" w:space="0" w:color="auto"/>
            <w:right w:val="none" w:sz="0" w:space="0" w:color="auto"/>
          </w:divBdr>
          <w:divsChild>
            <w:div w:id="2104958834">
              <w:marLeft w:val="0"/>
              <w:marRight w:val="0"/>
              <w:marTop w:val="0"/>
              <w:marBottom w:val="0"/>
              <w:divBdr>
                <w:top w:val="none" w:sz="0" w:space="0" w:color="auto"/>
                <w:left w:val="none" w:sz="0" w:space="0" w:color="auto"/>
                <w:bottom w:val="none" w:sz="0" w:space="0" w:color="auto"/>
                <w:right w:val="none" w:sz="0" w:space="0" w:color="auto"/>
              </w:divBdr>
              <w:divsChild>
                <w:div w:id="823932665">
                  <w:marLeft w:val="-225"/>
                  <w:marRight w:val="-225"/>
                  <w:marTop w:val="0"/>
                  <w:marBottom w:val="0"/>
                  <w:divBdr>
                    <w:top w:val="none" w:sz="0" w:space="0" w:color="auto"/>
                    <w:left w:val="none" w:sz="0" w:space="0" w:color="auto"/>
                    <w:bottom w:val="none" w:sz="0" w:space="0" w:color="auto"/>
                    <w:right w:val="none" w:sz="0" w:space="0" w:color="auto"/>
                  </w:divBdr>
                  <w:divsChild>
                    <w:div w:id="1465394707">
                      <w:marLeft w:val="0"/>
                      <w:marRight w:val="0"/>
                      <w:marTop w:val="0"/>
                      <w:marBottom w:val="0"/>
                      <w:divBdr>
                        <w:top w:val="none" w:sz="0" w:space="0" w:color="auto"/>
                        <w:left w:val="none" w:sz="0" w:space="0" w:color="auto"/>
                        <w:bottom w:val="none" w:sz="0" w:space="0" w:color="auto"/>
                        <w:right w:val="none" w:sz="0" w:space="0" w:color="auto"/>
                      </w:divBdr>
                      <w:divsChild>
                        <w:div w:id="1275090605">
                          <w:marLeft w:val="0"/>
                          <w:marRight w:val="0"/>
                          <w:marTop w:val="0"/>
                          <w:marBottom w:val="0"/>
                          <w:divBdr>
                            <w:top w:val="none" w:sz="0" w:space="0" w:color="auto"/>
                            <w:left w:val="none" w:sz="0" w:space="0" w:color="auto"/>
                            <w:bottom w:val="none" w:sz="0" w:space="0" w:color="auto"/>
                            <w:right w:val="none" w:sz="0" w:space="0" w:color="auto"/>
                          </w:divBdr>
                          <w:divsChild>
                            <w:div w:id="807477482">
                              <w:marLeft w:val="-225"/>
                              <w:marRight w:val="-225"/>
                              <w:marTop w:val="0"/>
                              <w:marBottom w:val="0"/>
                              <w:divBdr>
                                <w:top w:val="none" w:sz="0" w:space="0" w:color="auto"/>
                                <w:left w:val="none" w:sz="0" w:space="0" w:color="auto"/>
                                <w:bottom w:val="none" w:sz="0" w:space="0" w:color="auto"/>
                                <w:right w:val="none" w:sz="0" w:space="0" w:color="auto"/>
                              </w:divBdr>
                              <w:divsChild>
                                <w:div w:id="1473643681">
                                  <w:marLeft w:val="0"/>
                                  <w:marRight w:val="0"/>
                                  <w:marTop w:val="0"/>
                                  <w:marBottom w:val="0"/>
                                  <w:divBdr>
                                    <w:top w:val="none" w:sz="0" w:space="0" w:color="auto"/>
                                    <w:left w:val="none" w:sz="0" w:space="0" w:color="auto"/>
                                    <w:bottom w:val="none" w:sz="0" w:space="0" w:color="auto"/>
                                    <w:right w:val="none" w:sz="0" w:space="0" w:color="auto"/>
                                  </w:divBdr>
                                  <w:divsChild>
                                    <w:div w:id="762070837">
                                      <w:marLeft w:val="0"/>
                                      <w:marRight w:val="0"/>
                                      <w:marTop w:val="0"/>
                                      <w:marBottom w:val="0"/>
                                      <w:divBdr>
                                        <w:top w:val="none" w:sz="0" w:space="0" w:color="auto"/>
                                        <w:left w:val="none" w:sz="0" w:space="0" w:color="auto"/>
                                        <w:bottom w:val="none" w:sz="0" w:space="0" w:color="auto"/>
                                        <w:right w:val="none" w:sz="0" w:space="0" w:color="auto"/>
                                      </w:divBdr>
                                      <w:divsChild>
                                        <w:div w:id="813303312">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16</Pages>
  <Words>6928</Words>
  <Characters>39496</Characters>
  <Application>Microsoft Office Word</Application>
  <DocSecurity>0</DocSecurity>
  <Lines>329</Lines>
  <Paragraphs>92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46332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TDular</dc:creator>
  <cp:lastModifiedBy>Uporabnik sistema Windows</cp:lastModifiedBy>
  <cp:revision>4</cp:revision>
  <cp:lastPrinted>2019-06-07T09:23:00Z</cp:lastPrinted>
  <dcterms:created xsi:type="dcterms:W3CDTF">2019-06-20T09:44:00Z</dcterms:created>
  <dcterms:modified xsi:type="dcterms:W3CDTF">2019-06-27T07:09:00Z</dcterms:modified>
</cp:coreProperties>
</file>