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Pr="00C33053" w:rsidRDefault="00241AE5" w:rsidP="00241AE5">
      <w:pPr>
        <w:pStyle w:val="Naslovpredpisa"/>
        <w:spacing w:before="0" w:after="0" w:line="260" w:lineRule="exact"/>
        <w:jc w:val="both"/>
        <w:rPr>
          <w:sz w:val="20"/>
          <w:szCs w:val="20"/>
        </w:rPr>
      </w:pPr>
      <w:r w:rsidRPr="00C33053">
        <w:rPr>
          <w:sz w:val="20"/>
          <w:szCs w:val="20"/>
        </w:rPr>
        <w:t>PRILOGA 3 (jedro gradiva):</w:t>
      </w: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right"/>
        <w:rPr>
          <w:sz w:val="20"/>
          <w:szCs w:val="20"/>
        </w:rPr>
      </w:pPr>
      <w:r w:rsidRPr="00C33053">
        <w:rPr>
          <w:sz w:val="20"/>
          <w:szCs w:val="20"/>
        </w:rPr>
        <w:t>PREDLOG</w:t>
      </w:r>
    </w:p>
    <w:p w:rsidR="00241AE5" w:rsidRPr="00C33053" w:rsidRDefault="00241AE5" w:rsidP="00241AE5">
      <w:pPr>
        <w:pStyle w:val="Naslovpredpisa"/>
        <w:spacing w:before="0" w:after="0" w:line="260" w:lineRule="exact"/>
        <w:jc w:val="right"/>
        <w:rPr>
          <w:sz w:val="20"/>
          <w:szCs w:val="20"/>
        </w:rPr>
      </w:pPr>
      <w:r w:rsidRPr="00C33053">
        <w:rPr>
          <w:sz w:val="20"/>
          <w:szCs w:val="20"/>
        </w:rPr>
        <w:t>(EVA</w:t>
      </w:r>
      <w:r w:rsidR="004E26BA" w:rsidRPr="00C33053">
        <w:rPr>
          <w:sz w:val="20"/>
          <w:szCs w:val="20"/>
        </w:rPr>
        <w:t xml:space="preserve"> 2016-2430-0015</w:t>
      </w:r>
      <w:r w:rsidRPr="00C33053">
        <w:rPr>
          <w:sz w:val="20"/>
          <w:szCs w:val="20"/>
        </w:rPr>
        <w:t>)</w:t>
      </w:r>
    </w:p>
    <w:tbl>
      <w:tblPr>
        <w:tblW w:w="0" w:type="auto"/>
        <w:tblLook w:val="04A0" w:firstRow="1" w:lastRow="0" w:firstColumn="1" w:lastColumn="0" w:noHBand="0" w:noVBand="1"/>
      </w:tblPr>
      <w:tblGrid>
        <w:gridCol w:w="9213"/>
      </w:tblGrid>
      <w:tr w:rsidR="00241AE5" w:rsidRPr="00C33053" w:rsidTr="00CD5800">
        <w:tc>
          <w:tcPr>
            <w:tcW w:w="9213" w:type="dxa"/>
          </w:tcPr>
          <w:p w:rsidR="00241AE5" w:rsidRPr="00C33053" w:rsidRDefault="00241AE5" w:rsidP="00CD5800">
            <w:pPr>
              <w:pStyle w:val="Naslovpredpisa"/>
              <w:spacing w:before="0" w:after="0" w:line="260" w:lineRule="exact"/>
              <w:rPr>
                <w:sz w:val="20"/>
                <w:szCs w:val="20"/>
              </w:rPr>
            </w:pPr>
            <w:r w:rsidRPr="00C33053">
              <w:rPr>
                <w:sz w:val="20"/>
                <w:szCs w:val="20"/>
              </w:rPr>
              <w:t xml:space="preserve">ZAKON </w:t>
            </w:r>
          </w:p>
          <w:p w:rsidR="00241AE5" w:rsidRPr="00C33053" w:rsidRDefault="004E26BA" w:rsidP="00CD5800">
            <w:pPr>
              <w:pStyle w:val="Naslovpredpisa"/>
              <w:spacing w:before="0" w:after="0" w:line="260" w:lineRule="exact"/>
              <w:rPr>
                <w:sz w:val="20"/>
                <w:szCs w:val="20"/>
              </w:rPr>
            </w:pPr>
            <w:r w:rsidRPr="00C33053">
              <w:rPr>
                <w:sz w:val="20"/>
                <w:szCs w:val="20"/>
              </w:rPr>
              <w:t>O SPREMEMBAH IN DOPOLNITVAH ZAKONA O PRAVILIH CESTNEGA PROMETA</w:t>
            </w: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I. UVOD</w:t>
            </w: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1. OCENA STANJA IN RAZLOGI ZA SPREJEM PREDLOGA ZAKONA</w:t>
            </w:r>
          </w:p>
        </w:tc>
      </w:tr>
      <w:tr w:rsidR="00241AE5" w:rsidRPr="00C33053" w:rsidTr="00CD5800">
        <w:tc>
          <w:tcPr>
            <w:tcW w:w="9213" w:type="dxa"/>
          </w:tcPr>
          <w:p w:rsidR="005D1470" w:rsidRDefault="005D1470" w:rsidP="005D1470">
            <w:pPr>
              <w:pStyle w:val="Telobesedila3"/>
              <w:spacing w:after="0"/>
              <w:jc w:val="both"/>
              <w:rPr>
                <w:rFonts w:ascii="Arial" w:hAnsi="Arial" w:cs="Arial"/>
                <w:sz w:val="20"/>
                <w:szCs w:val="20"/>
              </w:rPr>
            </w:pPr>
          </w:p>
          <w:p w:rsidR="005D1470" w:rsidRPr="005D1470" w:rsidRDefault="005D1470" w:rsidP="005D1470">
            <w:pPr>
              <w:pStyle w:val="Telobesedila3"/>
              <w:spacing w:after="0"/>
              <w:jc w:val="both"/>
              <w:rPr>
                <w:rFonts w:ascii="Arial" w:hAnsi="Arial" w:cs="Arial"/>
                <w:sz w:val="20"/>
                <w:szCs w:val="20"/>
              </w:rPr>
            </w:pPr>
            <w:r w:rsidRPr="005D1470">
              <w:rPr>
                <w:rFonts w:ascii="Arial" w:hAnsi="Arial" w:cs="Arial"/>
                <w:sz w:val="20"/>
                <w:szCs w:val="20"/>
              </w:rPr>
              <w:t>Zakon o pravilih cestnega prometa določa prometna pravila ravnanja v cestnem prometu ter pooblastila in sankcije, ki jih pri izvajanju zakona izrekajo pristojni organi.</w:t>
            </w:r>
          </w:p>
          <w:p w:rsidR="005D1470" w:rsidRPr="005D1470" w:rsidRDefault="005D1470" w:rsidP="005D1470">
            <w:pPr>
              <w:pStyle w:val="Telobesedila3"/>
              <w:spacing w:after="0"/>
              <w:jc w:val="both"/>
              <w:rPr>
                <w:rFonts w:ascii="Arial" w:hAnsi="Arial" w:cs="Arial"/>
                <w:sz w:val="20"/>
                <w:szCs w:val="20"/>
              </w:rPr>
            </w:pPr>
          </w:p>
          <w:p w:rsidR="005D1470" w:rsidRDefault="005D1470" w:rsidP="005D1470">
            <w:pPr>
              <w:pStyle w:val="Alineazaodstavkom"/>
              <w:numPr>
                <w:ilvl w:val="0"/>
                <w:numId w:val="0"/>
              </w:numPr>
              <w:spacing w:line="260" w:lineRule="exact"/>
              <w:rPr>
                <w:sz w:val="20"/>
                <w:szCs w:val="20"/>
              </w:rPr>
            </w:pPr>
            <w:r w:rsidRPr="005D1470">
              <w:rPr>
                <w:sz w:val="20"/>
                <w:szCs w:val="20"/>
              </w:rPr>
              <w:t>Zakon o pravilih cestnega prometa zasleduje temeljne cilje prometno</w:t>
            </w:r>
            <w:r>
              <w:rPr>
                <w:sz w:val="20"/>
                <w:szCs w:val="20"/>
              </w:rPr>
              <w:t>-</w:t>
            </w:r>
            <w:r w:rsidRPr="005D1470">
              <w:rPr>
                <w:sz w:val="20"/>
                <w:szCs w:val="20"/>
              </w:rPr>
              <w:t>varnostne politike v Republiki Sloveniji. Glede na nacionalni program varnosti cestnega prometa je naš cilj, da do konca le</w:t>
            </w:r>
            <w:r>
              <w:rPr>
                <w:sz w:val="20"/>
                <w:szCs w:val="20"/>
              </w:rPr>
              <w:t>ta 2019</w:t>
            </w:r>
            <w:r w:rsidRPr="005D1470">
              <w:rPr>
                <w:sz w:val="20"/>
                <w:szCs w:val="20"/>
              </w:rPr>
              <w:t xml:space="preserve"> </w:t>
            </w:r>
            <w:r>
              <w:rPr>
                <w:sz w:val="20"/>
                <w:szCs w:val="20"/>
              </w:rPr>
              <w:t>š</w:t>
            </w:r>
            <w:r w:rsidRPr="005D1470">
              <w:rPr>
                <w:sz w:val="20"/>
                <w:szCs w:val="20"/>
              </w:rPr>
              <w:t>tevil</w:t>
            </w:r>
            <w:r>
              <w:rPr>
                <w:sz w:val="20"/>
                <w:szCs w:val="20"/>
              </w:rPr>
              <w:t>o mrtvih ne preseže številke 89. V letu 2020</w:t>
            </w:r>
            <w:r w:rsidRPr="005D1470">
              <w:rPr>
                <w:sz w:val="20"/>
                <w:szCs w:val="20"/>
              </w:rPr>
              <w:t xml:space="preserve"> pa je naš cilj</w:t>
            </w:r>
            <w:r>
              <w:rPr>
                <w:sz w:val="20"/>
                <w:szCs w:val="20"/>
              </w:rPr>
              <w:t>, š</w:t>
            </w:r>
            <w:r w:rsidRPr="005D1470">
              <w:rPr>
                <w:sz w:val="20"/>
                <w:szCs w:val="20"/>
              </w:rPr>
              <w:t>tevil</w:t>
            </w:r>
            <w:r>
              <w:rPr>
                <w:sz w:val="20"/>
                <w:szCs w:val="20"/>
              </w:rPr>
              <w:t>o mrtvih ne preseže številke 83</w:t>
            </w:r>
            <w:r w:rsidRPr="005D1470">
              <w:rPr>
                <w:sz w:val="20"/>
                <w:szCs w:val="20"/>
              </w:rPr>
              <w:t xml:space="preserve">. </w:t>
            </w:r>
          </w:p>
          <w:p w:rsidR="005D1470" w:rsidRDefault="005D1470" w:rsidP="005D1470">
            <w:pPr>
              <w:pStyle w:val="Alineazaodstavkom"/>
              <w:numPr>
                <w:ilvl w:val="0"/>
                <w:numId w:val="0"/>
              </w:numPr>
              <w:spacing w:line="260" w:lineRule="exact"/>
              <w:rPr>
                <w:sz w:val="20"/>
                <w:szCs w:val="20"/>
              </w:rPr>
            </w:pPr>
          </w:p>
          <w:p w:rsidR="003B10BE" w:rsidRPr="005D1470" w:rsidRDefault="005D1470" w:rsidP="005D1470">
            <w:pPr>
              <w:pStyle w:val="Alineazaodstavkom"/>
              <w:numPr>
                <w:ilvl w:val="0"/>
                <w:numId w:val="0"/>
              </w:numPr>
              <w:spacing w:line="260" w:lineRule="exact"/>
              <w:rPr>
                <w:sz w:val="20"/>
                <w:szCs w:val="20"/>
              </w:rPr>
            </w:pPr>
            <w:r w:rsidRPr="005D1470">
              <w:rPr>
                <w:sz w:val="20"/>
                <w:szCs w:val="20"/>
              </w:rPr>
              <w:t>Gre za zelo ambiciozen in optimističen cilj, ki je težko uresničljiv, pa vendarle mu je treba slediti in ga z učinkovitim vodenjem in nadziranjem poskušati doseči. Poleg tega pa je temeljni cilj, ki ga zasledujemo s spremembo zakonodaje na področju varnosti cestnega prometa povečanje varnosti vseh udeležencev cestnega prometa.</w:t>
            </w:r>
          </w:p>
          <w:p w:rsidR="005D1470" w:rsidRDefault="005D1470" w:rsidP="00D036A3">
            <w:pPr>
              <w:jc w:val="both"/>
              <w:rPr>
                <w:rFonts w:cs="Arial"/>
                <w:szCs w:val="20"/>
              </w:rPr>
            </w:pPr>
          </w:p>
          <w:p w:rsidR="00D036A3" w:rsidRDefault="00D036A3" w:rsidP="00D036A3">
            <w:pPr>
              <w:jc w:val="both"/>
              <w:rPr>
                <w:rFonts w:cs="Arial"/>
                <w:szCs w:val="20"/>
              </w:rPr>
            </w:pPr>
            <w:r>
              <w:rPr>
                <w:rFonts w:cs="Arial"/>
                <w:szCs w:val="20"/>
              </w:rPr>
              <w:t>Predlagana</w:t>
            </w:r>
            <w:r w:rsidRPr="00241CEB">
              <w:rPr>
                <w:rFonts w:cs="Arial"/>
                <w:szCs w:val="20"/>
              </w:rPr>
              <w:t xml:space="preserve"> </w:t>
            </w:r>
            <w:r>
              <w:rPr>
                <w:rFonts w:cs="Arial"/>
                <w:szCs w:val="20"/>
              </w:rPr>
              <w:t>novela</w:t>
            </w:r>
            <w:r w:rsidRPr="00241CEB">
              <w:rPr>
                <w:rFonts w:cs="Arial"/>
                <w:szCs w:val="20"/>
              </w:rPr>
              <w:t xml:space="preserve"> Zakona o pravilih cestnega prometa </w:t>
            </w:r>
            <w:r>
              <w:rPr>
                <w:rFonts w:cs="Arial"/>
                <w:szCs w:val="20"/>
              </w:rPr>
              <w:t>spreminja oziroma dopolnjuje posamezne zakonske določbe, s čimer zasleduje glavne cilje prometno varnostne politike v državi, in sicer z:</w:t>
            </w:r>
          </w:p>
          <w:p w:rsidR="00D036A3" w:rsidRDefault="00D036A3" w:rsidP="00D036A3">
            <w:pPr>
              <w:numPr>
                <w:ilvl w:val="0"/>
                <w:numId w:val="25"/>
              </w:numPr>
              <w:suppressAutoHyphens/>
              <w:spacing w:line="240" w:lineRule="auto"/>
              <w:jc w:val="both"/>
              <w:rPr>
                <w:rFonts w:cs="Arial"/>
                <w:szCs w:val="20"/>
              </w:rPr>
            </w:pPr>
            <w:r>
              <w:rPr>
                <w:rFonts w:cs="Arial"/>
                <w:szCs w:val="20"/>
              </w:rPr>
              <w:t xml:space="preserve">ostrejšo obravnavo voznikov povratnikov, </w:t>
            </w:r>
          </w:p>
          <w:p w:rsidR="005D1470" w:rsidRDefault="005D1470" w:rsidP="00C65ABB">
            <w:pPr>
              <w:numPr>
                <w:ilvl w:val="0"/>
                <w:numId w:val="25"/>
              </w:numPr>
              <w:suppressAutoHyphens/>
              <w:spacing w:line="240" w:lineRule="auto"/>
              <w:jc w:val="both"/>
              <w:rPr>
                <w:rFonts w:cs="Arial"/>
                <w:szCs w:val="20"/>
              </w:rPr>
            </w:pPr>
            <w:r>
              <w:rPr>
                <w:rFonts w:cs="Arial"/>
                <w:szCs w:val="20"/>
              </w:rPr>
              <w:t xml:space="preserve">določanjem pravil ravnanja v območju skupnega prometnega prostora in na površinah za pešce ter kolesarje, in določanjem pravil ravnanja za uporabnike </w:t>
            </w:r>
            <w:r w:rsidR="00125861">
              <w:rPr>
                <w:rFonts w:cs="Arial"/>
                <w:szCs w:val="20"/>
              </w:rPr>
              <w:t xml:space="preserve">električnih </w:t>
            </w:r>
            <w:r>
              <w:rPr>
                <w:rFonts w:cs="Arial"/>
                <w:szCs w:val="20"/>
              </w:rPr>
              <w:t xml:space="preserve">posebnih prevoznih sredstev; </w:t>
            </w:r>
          </w:p>
          <w:p w:rsidR="00D036A3" w:rsidRPr="00C65ABB" w:rsidRDefault="00D036A3" w:rsidP="00C65ABB">
            <w:pPr>
              <w:numPr>
                <w:ilvl w:val="0"/>
                <w:numId w:val="25"/>
              </w:numPr>
              <w:suppressAutoHyphens/>
              <w:spacing w:line="240" w:lineRule="auto"/>
              <w:jc w:val="both"/>
              <w:rPr>
                <w:rFonts w:cs="Arial"/>
                <w:szCs w:val="20"/>
              </w:rPr>
            </w:pPr>
            <w:r>
              <w:rPr>
                <w:rFonts w:cs="Arial"/>
                <w:szCs w:val="20"/>
              </w:rPr>
              <w:t>jasnejšim določanjem pooblasti</w:t>
            </w:r>
            <w:r w:rsidR="00C65ABB">
              <w:rPr>
                <w:rFonts w:cs="Arial"/>
                <w:szCs w:val="20"/>
              </w:rPr>
              <w:t>l pooblaščenih uradnih oseb.</w:t>
            </w:r>
          </w:p>
          <w:p w:rsidR="00D036A3" w:rsidRDefault="00D036A3" w:rsidP="00D036A3">
            <w:pPr>
              <w:jc w:val="both"/>
              <w:rPr>
                <w:rFonts w:cs="Arial"/>
                <w:szCs w:val="20"/>
              </w:rPr>
            </w:pPr>
          </w:p>
          <w:p w:rsidR="00D036A3" w:rsidRDefault="00D036A3" w:rsidP="00D036A3">
            <w:pPr>
              <w:jc w:val="both"/>
              <w:rPr>
                <w:rFonts w:cs="Arial"/>
                <w:szCs w:val="20"/>
              </w:rPr>
            </w:pPr>
            <w:r>
              <w:rPr>
                <w:rFonts w:cs="Arial"/>
                <w:szCs w:val="20"/>
              </w:rPr>
              <w:t>Poleg navedenega</w:t>
            </w:r>
            <w:r w:rsidRPr="00241CEB">
              <w:rPr>
                <w:rFonts w:cs="Arial"/>
                <w:szCs w:val="20"/>
              </w:rPr>
              <w:t xml:space="preserve"> ta </w:t>
            </w:r>
            <w:r>
              <w:rPr>
                <w:rFonts w:cs="Arial"/>
                <w:szCs w:val="20"/>
              </w:rPr>
              <w:t xml:space="preserve">predlog </w:t>
            </w:r>
            <w:r w:rsidRPr="00241CEB">
              <w:rPr>
                <w:rFonts w:cs="Arial"/>
                <w:szCs w:val="20"/>
              </w:rPr>
              <w:t>zakon</w:t>
            </w:r>
            <w:r>
              <w:rPr>
                <w:rFonts w:cs="Arial"/>
                <w:szCs w:val="20"/>
              </w:rPr>
              <w:t>a</w:t>
            </w:r>
            <w:r w:rsidRPr="00241CEB">
              <w:rPr>
                <w:rFonts w:cs="Arial"/>
                <w:szCs w:val="20"/>
              </w:rPr>
              <w:t xml:space="preserve"> spreminja in dopolnjuje predhodni sistem ukrepov, ki so se pokazali kot učinkovit vzvod pri obravnavanju najhujših kršiteljev cestnoprometnih predpisov, zlasti povratnikov ter pomenijo korak v smeri večje varnosti v cestnem prometu.</w:t>
            </w:r>
          </w:p>
          <w:p w:rsidR="00C65ABB" w:rsidRPr="00241CEB" w:rsidRDefault="00C65ABB" w:rsidP="00D036A3">
            <w:pPr>
              <w:jc w:val="both"/>
              <w:rPr>
                <w:rFonts w:cs="Arial"/>
                <w:szCs w:val="20"/>
              </w:rPr>
            </w:pPr>
          </w:p>
          <w:p w:rsidR="003B10BE" w:rsidRPr="00C33053" w:rsidRDefault="00D864D1" w:rsidP="00D036A3">
            <w:pPr>
              <w:pStyle w:val="Alineazaodstavkom"/>
              <w:numPr>
                <w:ilvl w:val="0"/>
                <w:numId w:val="0"/>
              </w:numPr>
              <w:spacing w:line="260" w:lineRule="exact"/>
              <w:rPr>
                <w:sz w:val="20"/>
                <w:szCs w:val="20"/>
              </w:rPr>
            </w:pPr>
            <w:r>
              <w:rPr>
                <w:sz w:val="20"/>
                <w:szCs w:val="20"/>
              </w:rPr>
              <w:t>Novela Zakona o pravilih cestnega prometa se prav tako usklajuje z določbami Zakona o motornih vozilih in Zakona o prekrških.</w:t>
            </w:r>
          </w:p>
          <w:p w:rsidR="00241AE5" w:rsidRPr="00C33053" w:rsidRDefault="00241AE5" w:rsidP="00CD5800">
            <w:pPr>
              <w:pStyle w:val="Alineazaodstavkom"/>
              <w:numPr>
                <w:ilvl w:val="0"/>
                <w:numId w:val="0"/>
              </w:numPr>
              <w:spacing w:line="260" w:lineRule="exact"/>
              <w:ind w:left="709"/>
              <w:rPr>
                <w:sz w:val="20"/>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2. CILJI, NAČELA IN POGLAVITNE REŠITVE PREDLOGA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2.1 Cilji</w:t>
            </w:r>
          </w:p>
        </w:tc>
      </w:tr>
      <w:tr w:rsidR="00241AE5" w:rsidRPr="00C33053" w:rsidTr="00CD5800">
        <w:tc>
          <w:tcPr>
            <w:tcW w:w="9213" w:type="dxa"/>
          </w:tcPr>
          <w:p w:rsidR="004800CC" w:rsidRPr="004800CC" w:rsidRDefault="004800CC" w:rsidP="004800CC">
            <w:pPr>
              <w:pStyle w:val="h4"/>
              <w:spacing w:before="0" w:beforeAutospacing="0" w:after="0" w:afterAutospacing="0"/>
              <w:jc w:val="both"/>
              <w:rPr>
                <w:rFonts w:ascii="Arial" w:hAnsi="Arial" w:cs="Arial"/>
                <w:sz w:val="20"/>
                <w:szCs w:val="20"/>
              </w:rPr>
            </w:pPr>
            <w:r w:rsidRPr="004800CC">
              <w:rPr>
                <w:rFonts w:ascii="Arial" w:hAnsi="Arial" w:cs="Arial"/>
                <w:sz w:val="20"/>
                <w:szCs w:val="20"/>
              </w:rPr>
              <w:t xml:space="preserve">Zakon o pravilih cestnega prometa, podobno kot vsi dosedanji zakoni, ki so obravnavali varnost v cestnem prometu, zasleduje cilj povečanja varnosti vseh udeležencev cestnega prometa. Ravnanja udeležencev cestnega prometa so dejanska prometna pravila. Če so ta ravnanja skladna z uzakonjenimi pravili, v skladu z načelom zaupanja v cestnem prometu ne bi bilo škodljivih posledic, ki se lahko kažejo v obliki materialne škode, telesnih poškodb ali celo smrti. </w:t>
            </w:r>
          </w:p>
          <w:p w:rsidR="004800CC" w:rsidRPr="004800CC" w:rsidRDefault="004800CC" w:rsidP="004800CC">
            <w:pPr>
              <w:pStyle w:val="h4"/>
              <w:spacing w:before="0" w:beforeAutospacing="0" w:after="0" w:afterAutospacing="0"/>
              <w:jc w:val="both"/>
              <w:rPr>
                <w:rFonts w:ascii="Arial" w:hAnsi="Arial" w:cs="Arial"/>
                <w:sz w:val="20"/>
                <w:szCs w:val="20"/>
              </w:rPr>
            </w:pPr>
          </w:p>
          <w:p w:rsidR="004800CC" w:rsidRPr="004800CC" w:rsidRDefault="004800CC" w:rsidP="004800CC">
            <w:pPr>
              <w:jc w:val="both"/>
              <w:rPr>
                <w:rFonts w:cs="Arial"/>
                <w:szCs w:val="20"/>
              </w:rPr>
            </w:pPr>
            <w:r w:rsidRPr="004800CC">
              <w:rPr>
                <w:rFonts w:cs="Arial"/>
                <w:szCs w:val="20"/>
              </w:rPr>
              <w:t>Zakon zasleduje temeljne cilje prometno</w:t>
            </w:r>
            <w:r>
              <w:rPr>
                <w:rFonts w:cs="Arial"/>
                <w:szCs w:val="20"/>
              </w:rPr>
              <w:t>-</w:t>
            </w:r>
            <w:r w:rsidRPr="004800CC">
              <w:rPr>
                <w:rFonts w:cs="Arial"/>
                <w:szCs w:val="20"/>
              </w:rPr>
              <w:t>varnostne politike v Republiki Sloveniji, t.j. zmanjšanje prometnih nesreč, v katerih so osebe poškodovane oziroma prometnih nesreč s smrtnim izidom.</w:t>
            </w:r>
          </w:p>
          <w:p w:rsidR="00241AE5" w:rsidRPr="00C33053" w:rsidRDefault="00241AE5" w:rsidP="004800CC">
            <w:pPr>
              <w:pStyle w:val="Neotevilenodstavek"/>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2.2 Načela</w:t>
            </w:r>
          </w:p>
        </w:tc>
      </w:tr>
      <w:tr w:rsidR="00241AE5" w:rsidRPr="00C33053" w:rsidTr="00CD5800">
        <w:tc>
          <w:tcPr>
            <w:tcW w:w="9213" w:type="dxa"/>
          </w:tcPr>
          <w:p w:rsidR="00882E5A" w:rsidRPr="00882E5A" w:rsidRDefault="00882E5A" w:rsidP="00882E5A">
            <w:pPr>
              <w:pStyle w:val="Neotevilenodstavek"/>
              <w:rPr>
                <w:sz w:val="20"/>
                <w:szCs w:val="20"/>
              </w:rPr>
            </w:pPr>
            <w:r w:rsidRPr="00882E5A">
              <w:rPr>
                <w:sz w:val="20"/>
                <w:szCs w:val="20"/>
              </w:rPr>
              <w:t>V predlogu zakona je poudarek na naslednjih načelih:</w:t>
            </w:r>
          </w:p>
          <w:p w:rsidR="00882E5A" w:rsidRPr="00882E5A" w:rsidRDefault="00882E5A" w:rsidP="00882E5A">
            <w:pPr>
              <w:pStyle w:val="Neotevilenodstavek"/>
              <w:rPr>
                <w:sz w:val="20"/>
                <w:szCs w:val="20"/>
              </w:rPr>
            </w:pPr>
            <w:r w:rsidRPr="00882E5A">
              <w:rPr>
                <w:sz w:val="20"/>
                <w:szCs w:val="20"/>
              </w:rPr>
              <w:t>- načelo defenzivnega ravnanja,</w:t>
            </w:r>
          </w:p>
          <w:p w:rsidR="00882E5A" w:rsidRPr="00882E5A" w:rsidRDefault="00882E5A" w:rsidP="00882E5A">
            <w:pPr>
              <w:pStyle w:val="Neotevilenodstavek"/>
              <w:rPr>
                <w:sz w:val="20"/>
                <w:szCs w:val="20"/>
              </w:rPr>
            </w:pPr>
            <w:r w:rsidRPr="00882E5A">
              <w:rPr>
                <w:sz w:val="20"/>
                <w:szCs w:val="20"/>
              </w:rPr>
              <w:t>- načelo zaupanja,</w:t>
            </w:r>
          </w:p>
          <w:p w:rsidR="00882E5A" w:rsidRPr="00882E5A" w:rsidRDefault="00882E5A" w:rsidP="00882E5A">
            <w:pPr>
              <w:pStyle w:val="Neotevilenodstavek"/>
              <w:rPr>
                <w:sz w:val="20"/>
                <w:szCs w:val="20"/>
              </w:rPr>
            </w:pPr>
            <w:r w:rsidRPr="00882E5A">
              <w:rPr>
                <w:sz w:val="20"/>
                <w:szCs w:val="20"/>
              </w:rPr>
              <w:t>- načelo varstva šibkejših udeležencev cestnega prometa.</w:t>
            </w:r>
          </w:p>
          <w:p w:rsidR="00882E5A" w:rsidRPr="00882E5A" w:rsidRDefault="00882E5A" w:rsidP="00882E5A">
            <w:pPr>
              <w:pStyle w:val="Neotevilenodstavek"/>
              <w:rPr>
                <w:sz w:val="20"/>
                <w:szCs w:val="20"/>
              </w:rPr>
            </w:pPr>
          </w:p>
          <w:p w:rsidR="00882E5A" w:rsidRPr="00882E5A" w:rsidRDefault="00882E5A" w:rsidP="00882E5A">
            <w:pPr>
              <w:jc w:val="both"/>
              <w:rPr>
                <w:rFonts w:cs="Arial"/>
                <w:szCs w:val="20"/>
              </w:rPr>
            </w:pPr>
            <w:r w:rsidRPr="00882E5A">
              <w:rPr>
                <w:rFonts w:cs="Arial"/>
                <w:szCs w:val="20"/>
              </w:rPr>
              <w:lastRenderedPageBreak/>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V zakonu pa je posebej poudarjena dolžnost, s katero se nalaga vsem udeležencem cestnega prometa skrb za šibkejše udeležence v cestnem prometu, kot so otroci, starejši ljudje, slepi, invalidi in druge osebe, ki niso v celoti sposobne za samostojno udeležbo v cestnem prometu, na katere morajo udeleženci cestnega prometa posebej paziti.</w:t>
            </w:r>
          </w:p>
          <w:p w:rsidR="00241AE5" w:rsidRPr="003B10BE"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3B10BE" w:rsidRDefault="00241AE5" w:rsidP="00CD5800">
            <w:pPr>
              <w:pStyle w:val="Odsek"/>
              <w:numPr>
                <w:ilvl w:val="0"/>
                <w:numId w:val="0"/>
              </w:numPr>
              <w:spacing w:before="0" w:after="0" w:line="260" w:lineRule="exact"/>
              <w:jc w:val="left"/>
              <w:rPr>
                <w:sz w:val="20"/>
                <w:szCs w:val="20"/>
              </w:rPr>
            </w:pPr>
            <w:r w:rsidRPr="003B10BE">
              <w:rPr>
                <w:sz w:val="20"/>
                <w:szCs w:val="20"/>
              </w:rPr>
              <w:lastRenderedPageBreak/>
              <w:t>2.3 Poglavitne rešitve</w:t>
            </w:r>
          </w:p>
        </w:tc>
      </w:tr>
      <w:tr w:rsidR="00241AE5" w:rsidRPr="00C33053" w:rsidTr="00CD5800">
        <w:trPr>
          <w:trHeight w:val="434"/>
        </w:trPr>
        <w:tc>
          <w:tcPr>
            <w:tcW w:w="9213" w:type="dxa"/>
          </w:tcPr>
          <w:p w:rsidR="00241AE5" w:rsidRPr="003B10BE" w:rsidRDefault="00241AE5" w:rsidP="003B10BE">
            <w:pPr>
              <w:pStyle w:val="Alineazatoko"/>
              <w:tabs>
                <w:tab w:val="clear" w:pos="720"/>
              </w:tabs>
              <w:spacing w:line="260" w:lineRule="exact"/>
              <w:rPr>
                <w:sz w:val="20"/>
                <w:szCs w:val="20"/>
              </w:rPr>
            </w:pPr>
          </w:p>
          <w:p w:rsidR="003B10BE" w:rsidRPr="003B10BE" w:rsidRDefault="003B10BE" w:rsidP="003B10BE">
            <w:pPr>
              <w:pStyle w:val="rkovnatokazaodstavkom"/>
              <w:tabs>
                <w:tab w:val="left" w:pos="284"/>
              </w:tabs>
              <w:spacing w:beforeLines="60" w:before="144" w:afterLines="60" w:after="144"/>
              <w:ind w:left="0" w:firstLine="0"/>
              <w:rPr>
                <w:rFonts w:cs="Arial"/>
                <w:sz w:val="20"/>
                <w:szCs w:val="20"/>
              </w:rPr>
            </w:pPr>
            <w:r w:rsidRPr="003B10BE">
              <w:rPr>
                <w:rFonts w:cs="Arial"/>
                <w:sz w:val="20"/>
                <w:szCs w:val="20"/>
              </w:rPr>
              <w:t>Predstavitev predlaganih rešitev:</w:t>
            </w:r>
          </w:p>
          <w:p w:rsidR="00961A10" w:rsidRDefault="00961A10" w:rsidP="003B10BE">
            <w:pPr>
              <w:jc w:val="both"/>
              <w:rPr>
                <w:rFonts w:cs="Arial"/>
                <w:szCs w:val="20"/>
              </w:rPr>
            </w:pPr>
            <w:r>
              <w:rPr>
                <w:rFonts w:cs="Arial"/>
                <w:szCs w:val="20"/>
              </w:rPr>
              <w:t>ODGOVORNOST LASTNIKA VOZILA</w:t>
            </w:r>
          </w:p>
          <w:p w:rsidR="00961A10" w:rsidRPr="00961A10" w:rsidRDefault="00961A10" w:rsidP="00961A10">
            <w:pPr>
              <w:pStyle w:val="Brezrazmikov"/>
              <w:jc w:val="both"/>
              <w:rPr>
                <w:rFonts w:ascii="Arial" w:hAnsi="Arial" w:cs="Arial"/>
                <w:sz w:val="20"/>
                <w:szCs w:val="20"/>
              </w:rPr>
            </w:pPr>
            <w:r w:rsidRPr="00961A10">
              <w:rPr>
                <w:rFonts w:ascii="Arial" w:hAnsi="Arial" w:cs="Arial"/>
                <w:sz w:val="20"/>
                <w:szCs w:val="20"/>
              </w:rPr>
              <w:t>S predlogom spremembe 8. člena ZPrCP, posredovanega s strani Javne agencije Republike Slovenije za varnost prometa,,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961A10" w:rsidRP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CA1407" w:rsidRDefault="00CA1407" w:rsidP="00CA1407">
            <w:pPr>
              <w:pStyle w:val="Brezrazmikov"/>
              <w:jc w:val="both"/>
              <w:rPr>
                <w:rFonts w:ascii="Arial" w:hAnsi="Arial" w:cs="Arial"/>
                <w:color w:val="000000"/>
                <w:sz w:val="20"/>
                <w:szCs w:val="20"/>
              </w:rPr>
            </w:pPr>
          </w:p>
          <w:p w:rsidR="00961A10" w:rsidRDefault="00CA1407" w:rsidP="00CA1407">
            <w:pPr>
              <w:pStyle w:val="Brezrazmikov"/>
              <w:jc w:val="both"/>
              <w:rPr>
                <w:rFonts w:ascii="Arial" w:hAnsi="Arial" w:cs="Arial"/>
                <w:color w:val="000000" w:themeColor="text1"/>
                <w:sz w:val="20"/>
                <w:szCs w:val="20"/>
              </w:rPr>
            </w:pPr>
            <w:r>
              <w:rPr>
                <w:rFonts w:ascii="Arial" w:hAnsi="Arial" w:cs="Arial"/>
                <w:color w:val="000000"/>
                <w:sz w:val="20"/>
                <w:szCs w:val="20"/>
              </w:rPr>
              <w:t xml:space="preserve">Predlog spremembe tudi določa, če </w:t>
            </w:r>
            <w:r w:rsidRPr="00C33053">
              <w:rPr>
                <w:rFonts w:ascii="Arial" w:hAnsi="Arial" w:cs="Arial"/>
                <w:color w:val="000000" w:themeColor="text1"/>
                <w:sz w:val="20"/>
                <w:szCs w:val="20"/>
              </w:rPr>
              <w:t xml:space="preserve">se zoper fizično, odgovorno ali pravno osebo in samostojnega podjetnika posameznika uveljavi domnevna oziroma nadomestna odgovornost, se jim za prekršek izreče </w:t>
            </w:r>
            <w:r>
              <w:rPr>
                <w:rFonts w:ascii="Arial" w:hAnsi="Arial" w:cs="Arial"/>
                <w:color w:val="000000" w:themeColor="text1"/>
                <w:sz w:val="20"/>
                <w:szCs w:val="20"/>
              </w:rPr>
              <w:t xml:space="preserve">le predpisana </w:t>
            </w:r>
            <w:r w:rsidRPr="00C33053">
              <w:rPr>
                <w:rFonts w:ascii="Arial" w:hAnsi="Arial" w:cs="Arial"/>
                <w:color w:val="000000" w:themeColor="text1"/>
                <w:sz w:val="20"/>
                <w:szCs w:val="20"/>
              </w:rPr>
              <w:t xml:space="preserve">globa, </w:t>
            </w:r>
            <w:r>
              <w:rPr>
                <w:rFonts w:ascii="Arial" w:hAnsi="Arial" w:cs="Arial"/>
                <w:color w:val="000000" w:themeColor="text1"/>
                <w:sz w:val="20"/>
                <w:szCs w:val="20"/>
              </w:rPr>
              <w:t>pri čemer se k</w:t>
            </w:r>
            <w:r w:rsidRPr="00C33053">
              <w:rPr>
                <w:rFonts w:ascii="Arial" w:hAnsi="Arial" w:cs="Arial"/>
                <w:color w:val="000000" w:themeColor="text1"/>
                <w:sz w:val="20"/>
                <w:szCs w:val="20"/>
              </w:rPr>
              <w:t>azenske točke ne izrečejo.</w:t>
            </w:r>
          </w:p>
          <w:p w:rsidR="00CA1407" w:rsidRPr="00961A10" w:rsidRDefault="00CA1407" w:rsidP="00CA1407">
            <w:pPr>
              <w:pStyle w:val="Brezrazmikov"/>
              <w:jc w:val="both"/>
              <w:rPr>
                <w:rFonts w:cs="Arial"/>
                <w:szCs w:val="20"/>
              </w:rPr>
            </w:pPr>
          </w:p>
          <w:p w:rsidR="00961A10" w:rsidRDefault="00961A10" w:rsidP="003B10BE">
            <w:pPr>
              <w:jc w:val="both"/>
              <w:rPr>
                <w:rFonts w:cs="Arial"/>
                <w:szCs w:val="20"/>
              </w:rPr>
            </w:pPr>
          </w:p>
          <w:p w:rsidR="003B10BE" w:rsidRPr="003B10BE" w:rsidRDefault="003B10BE" w:rsidP="003B10BE">
            <w:pPr>
              <w:jc w:val="both"/>
              <w:rPr>
                <w:rFonts w:cs="Arial"/>
                <w:szCs w:val="20"/>
              </w:rPr>
            </w:pPr>
            <w:r w:rsidRPr="003B10BE">
              <w:rPr>
                <w:rFonts w:cs="Arial"/>
                <w:szCs w:val="20"/>
              </w:rPr>
              <w:t>ZASEG MOTORNEGA VOZILA</w:t>
            </w:r>
          </w:p>
          <w:p w:rsidR="00486EF8" w:rsidRDefault="00486EF8" w:rsidP="00486EF8">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23. člena ZPrCP </w:t>
            </w:r>
            <w:r w:rsidRPr="00333631">
              <w:rPr>
                <w:rFonts w:ascii="Arial" w:hAnsi="Arial" w:cs="Arial"/>
                <w:sz w:val="20"/>
                <w:szCs w:val="20"/>
              </w:rPr>
              <w:t>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 xml:space="preserve">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w:t>
            </w:r>
          </w:p>
          <w:p w:rsidR="00486EF8" w:rsidRDefault="00486EF8" w:rsidP="00486EF8">
            <w:pPr>
              <w:pStyle w:val="Brezrazmikov"/>
              <w:jc w:val="both"/>
              <w:rPr>
                <w:rFonts w:ascii="Arial" w:hAnsi="Arial" w:cs="Arial"/>
                <w:sz w:val="20"/>
                <w:szCs w:val="20"/>
              </w:rPr>
            </w:pPr>
          </w:p>
          <w:p w:rsidR="00486EF8" w:rsidRDefault="00486EF8" w:rsidP="00486EF8">
            <w:pPr>
              <w:pStyle w:val="Brezrazmikov"/>
              <w:jc w:val="both"/>
              <w:rPr>
                <w:rFonts w:ascii="Arial" w:hAnsi="Arial" w:cs="Arial"/>
                <w:sz w:val="20"/>
                <w:szCs w:val="20"/>
              </w:rPr>
            </w:pPr>
            <w:r>
              <w:rPr>
                <w:rFonts w:ascii="Arial" w:hAnsi="Arial" w:cs="Arial"/>
                <w:sz w:val="20"/>
                <w:szCs w:val="20"/>
              </w:rPr>
              <w:t>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3B10BE" w:rsidRPr="003B10BE" w:rsidRDefault="003B10BE" w:rsidP="003B10BE">
            <w:pPr>
              <w:jc w:val="both"/>
              <w:rPr>
                <w:rFonts w:cs="Arial"/>
                <w:szCs w:val="20"/>
              </w:rPr>
            </w:pPr>
          </w:p>
          <w:p w:rsidR="003B10BE" w:rsidRPr="003B10BE" w:rsidRDefault="003B10BE" w:rsidP="003B10BE">
            <w:pPr>
              <w:jc w:val="both"/>
              <w:rPr>
                <w:rFonts w:cs="Arial"/>
                <w:szCs w:val="20"/>
              </w:rPr>
            </w:pPr>
          </w:p>
          <w:p w:rsidR="003B10BE" w:rsidRPr="003B10BE" w:rsidRDefault="003B10BE" w:rsidP="003B10BE">
            <w:pPr>
              <w:jc w:val="both"/>
              <w:rPr>
                <w:rFonts w:cs="Arial"/>
                <w:szCs w:val="20"/>
              </w:rPr>
            </w:pPr>
            <w:r w:rsidRPr="003B10BE">
              <w:rPr>
                <w:rFonts w:cs="Arial"/>
                <w:szCs w:val="20"/>
              </w:rPr>
              <w:t>PRIDRŽANJE</w:t>
            </w:r>
          </w:p>
          <w:p w:rsidR="007671E7" w:rsidRDefault="003B10BE" w:rsidP="003B10BE">
            <w:pPr>
              <w:jc w:val="both"/>
              <w:rPr>
                <w:rFonts w:cs="Arial"/>
                <w:szCs w:val="20"/>
              </w:rPr>
            </w:pPr>
            <w:r>
              <w:rPr>
                <w:rFonts w:cs="Arial"/>
                <w:szCs w:val="20"/>
              </w:rPr>
              <w:t>V</w:t>
            </w:r>
            <w:r w:rsidRPr="003B10BE">
              <w:rPr>
                <w:rFonts w:cs="Arial"/>
                <w:szCs w:val="20"/>
              </w:rPr>
              <w:t xml:space="preserve">eljavna ureditev (24. člen </w:t>
            </w:r>
            <w:r w:rsidR="00486EF8">
              <w:rPr>
                <w:rFonts w:cs="Arial"/>
                <w:szCs w:val="20"/>
              </w:rPr>
              <w:t>ZPrCP</w:t>
            </w:r>
            <w:r w:rsidRPr="003B10BE">
              <w:rPr>
                <w:rFonts w:cs="Arial"/>
                <w:szCs w:val="20"/>
              </w:rPr>
              <w:t xml:space="preserve">) določa, da </w:t>
            </w:r>
            <w:r w:rsidR="007671E7">
              <w:rPr>
                <w:rFonts w:cs="Arial"/>
                <w:szCs w:val="20"/>
              </w:rPr>
              <w:t xml:space="preserve">se </w:t>
            </w:r>
            <w:r w:rsidRPr="003B10BE">
              <w:rPr>
                <w:rFonts w:cs="Arial"/>
                <w:szCs w:val="20"/>
              </w:rPr>
              <w:t xml:space="preserve">policist </w:t>
            </w:r>
            <w:r w:rsidR="007671E7">
              <w:rPr>
                <w:rFonts w:cs="Arial"/>
                <w:szCs w:val="20"/>
              </w:rPr>
              <w:t xml:space="preserve">lahko odloči, da </w:t>
            </w:r>
            <w:r w:rsidRPr="003B10BE">
              <w:rPr>
                <w:rFonts w:cs="Arial"/>
                <w:szCs w:val="20"/>
              </w:rPr>
              <w:t xml:space="preserve">pridržanja ne odredi, če je mogoče na drug ustrezen način preprečiti udeležbo voznika motornega vozila v cestnem prometu, pri čemer policist upošteva med postopkom objektivne in subjektivne okoliščine, zlasti ravnanje voznika med postopkom in ugotovljeno količino alkohola. </w:t>
            </w:r>
          </w:p>
          <w:p w:rsidR="007671E7" w:rsidRDefault="007671E7" w:rsidP="003B10BE">
            <w:pPr>
              <w:jc w:val="both"/>
              <w:rPr>
                <w:rFonts w:cs="Arial"/>
                <w:szCs w:val="20"/>
              </w:rPr>
            </w:pPr>
          </w:p>
          <w:p w:rsidR="003B10BE" w:rsidRPr="003B10BE" w:rsidRDefault="003B10BE" w:rsidP="003B10BE">
            <w:pPr>
              <w:jc w:val="both"/>
              <w:rPr>
                <w:rFonts w:cs="Arial"/>
                <w:szCs w:val="20"/>
              </w:rPr>
            </w:pPr>
            <w:r w:rsidRPr="003B10BE">
              <w:rPr>
                <w:rFonts w:cs="Arial"/>
                <w:szCs w:val="20"/>
              </w:rPr>
              <w:lastRenderedPageBreak/>
              <w:t>Za ustrezen način preprečitve udeležbe voznika motornega vozila v cestnem prometu se šteje:</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se vozniku motornega vozila ob izpolnjevanju pogojev iz 23. člena tega zakona začasno zaseže vozilo,</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je kraj postopka neposredno pred objektom, v katerem voznik motornega vozila dejansko biva in če voznik motornega vozila to dejstvo verjetno izkaže in če je iz okoliščin mogoče sklepati, da je tja namenjen in da ne bo nadaljeval z vožnjo, ali</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je zagotovljen prevoz voznika motornega vozila na naslov, na katerem dejansko biva.</w:t>
            </w:r>
          </w:p>
          <w:p w:rsidR="003B10BE" w:rsidRDefault="003B10BE" w:rsidP="003B10BE">
            <w:pPr>
              <w:jc w:val="both"/>
              <w:rPr>
                <w:rFonts w:cs="Arial"/>
                <w:szCs w:val="20"/>
              </w:rPr>
            </w:pPr>
          </w:p>
          <w:p w:rsidR="007671E7" w:rsidRPr="003B10BE" w:rsidRDefault="007671E7" w:rsidP="003B10BE">
            <w:pPr>
              <w:jc w:val="both"/>
              <w:rPr>
                <w:rFonts w:cs="Arial"/>
                <w:szCs w:val="20"/>
              </w:rPr>
            </w:pPr>
            <w:r>
              <w:rPr>
                <w:rFonts w:cs="Arial"/>
                <w:szCs w:val="20"/>
              </w:rPr>
              <w:t xml:space="preserve">S predlogom spremembe 24. člena ZPrCP, posredovanega s strani Javne agencije Republike Slovenije za varnost prometa, se črtajo naštete izjeme. Policist bo, ob izpolnjenih pogojih za pridržanje iz prvega odstavka 24. člena ZPrCP, osebo vedno pridržal. </w:t>
            </w:r>
          </w:p>
          <w:p w:rsidR="003B10BE" w:rsidRDefault="003B10BE" w:rsidP="003B10BE">
            <w:pPr>
              <w:jc w:val="both"/>
              <w:rPr>
                <w:rFonts w:cs="Arial"/>
                <w:szCs w:val="20"/>
              </w:rPr>
            </w:pPr>
          </w:p>
          <w:p w:rsidR="002A0059" w:rsidRDefault="002A0059" w:rsidP="003B10BE">
            <w:pPr>
              <w:jc w:val="both"/>
              <w:rPr>
                <w:rFonts w:cs="Arial"/>
                <w:szCs w:val="20"/>
              </w:rPr>
            </w:pPr>
          </w:p>
          <w:p w:rsidR="002A0059" w:rsidRDefault="002A0059" w:rsidP="003B10BE">
            <w:pPr>
              <w:jc w:val="both"/>
              <w:rPr>
                <w:rFonts w:cs="Arial"/>
                <w:szCs w:val="20"/>
              </w:rPr>
            </w:pPr>
            <w:r>
              <w:rPr>
                <w:rFonts w:cs="Arial"/>
                <w:szCs w:val="20"/>
              </w:rPr>
              <w:t>PREIZKUŠANJE AVTONOMNIH VOZIL</w:t>
            </w:r>
          </w:p>
          <w:p w:rsidR="002A0059" w:rsidRDefault="002A0059" w:rsidP="002A0059">
            <w:pPr>
              <w:jc w:val="both"/>
              <w:rPr>
                <w:rFonts w:cs="Arial"/>
                <w:szCs w:val="20"/>
              </w:rPr>
            </w:pPr>
            <w:r>
              <w:rPr>
                <w:rFonts w:cs="Arial"/>
                <w:szCs w:val="20"/>
              </w:rPr>
              <w:t xml:space="preserve">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w:t>
            </w:r>
            <w:r w:rsidRPr="00E96370">
              <w:rPr>
                <w:rFonts w:cs="Arial"/>
                <w:szCs w:val="20"/>
              </w:rPr>
              <w:t>posredovanja voznika.</w:t>
            </w:r>
            <w:r>
              <w:rPr>
                <w:rFonts w:cs="Arial"/>
                <w:szCs w:val="20"/>
              </w:rPr>
              <w:t xml:space="preserve"> </w:t>
            </w:r>
          </w:p>
          <w:p w:rsidR="002A0059" w:rsidRDefault="002A0059" w:rsidP="002A0059">
            <w:pPr>
              <w:jc w:val="both"/>
              <w:rPr>
                <w:rFonts w:cs="Arial"/>
                <w:szCs w:val="20"/>
              </w:rPr>
            </w:pPr>
            <w:r>
              <w:rPr>
                <w:rFonts w:cs="Arial"/>
                <w:szCs w:val="20"/>
              </w:rPr>
              <w:t xml:space="preserve">Območja preizkušanja avtonomnih vozil bodo označena s predpisano prometno signalizacijo v skladu s predpisi, ki urejajo prometno opremo in prometno signalizacijo na cestah. Tudi avtonomna vozila bodo morala biti v času preizkušanja označena, predvsem zaradi lažje prepoznave. </w:t>
            </w:r>
          </w:p>
          <w:p w:rsidR="002A0059" w:rsidRDefault="002A0059" w:rsidP="002A0059">
            <w:pPr>
              <w:jc w:val="both"/>
              <w:rPr>
                <w:rFonts w:cs="Arial"/>
                <w:szCs w:val="20"/>
              </w:rPr>
            </w:pPr>
            <w:r>
              <w:rPr>
                <w:rFonts w:cs="Arial"/>
                <w:szCs w:val="20"/>
              </w:rPr>
              <w:t xml:space="preserve">Voznik bo moral ves čas spremljati vožnjo in dogajanje v prometu ter po potrebi prevzeti upravljanje vozila. Zaradi raziskovanja morebitnih prometnih nesreč ali prometnih prekrškov je določeno, da se </w:t>
            </w:r>
            <w:r w:rsidRPr="00911FA1">
              <w:rPr>
                <w:rFonts w:cs="Arial"/>
                <w:szCs w:val="20"/>
              </w:rPr>
              <w:t>z elektronskimi sistemi, vgrajenimi v vozilo</w:t>
            </w:r>
            <w:r>
              <w:rPr>
                <w:rFonts w:cs="Arial"/>
                <w:szCs w:val="20"/>
              </w:rPr>
              <w:t>, ves čas spremlja v</w:t>
            </w:r>
            <w:r w:rsidRPr="00911FA1">
              <w:rPr>
                <w:rFonts w:cs="Arial"/>
                <w:szCs w:val="20"/>
              </w:rPr>
              <w:t>ožnjo in okolico avtonomnega vozila. V primeru prometne nesreče ali prometnega prekrška podatkov ni dovoljeno spreminjati in morajo</w:t>
            </w:r>
            <w:r>
              <w:rPr>
                <w:rFonts w:cs="Arial"/>
                <w:szCs w:val="20"/>
              </w:rPr>
              <w:t xml:space="preserve"> </w:t>
            </w:r>
            <w:r w:rsidRPr="00911FA1">
              <w:rPr>
                <w:rFonts w:cs="Arial"/>
                <w:szCs w:val="20"/>
              </w:rPr>
              <w:t>biti dani na raz</w:t>
            </w:r>
            <w:r>
              <w:rPr>
                <w:rFonts w:cs="Arial"/>
                <w:szCs w:val="20"/>
              </w:rPr>
              <w:t>polago pooblaščeni uradni osebi.</w:t>
            </w:r>
          </w:p>
          <w:p w:rsidR="002A0059" w:rsidRDefault="002A0059" w:rsidP="002A0059">
            <w:pPr>
              <w:jc w:val="both"/>
              <w:rPr>
                <w:rFonts w:cs="Arial"/>
                <w:szCs w:val="20"/>
              </w:rPr>
            </w:pPr>
          </w:p>
          <w:p w:rsidR="002A0059" w:rsidRDefault="002A0059" w:rsidP="002A0059">
            <w:pPr>
              <w:jc w:val="both"/>
              <w:rPr>
                <w:rFonts w:cs="Arial"/>
                <w:szCs w:val="20"/>
              </w:rPr>
            </w:pPr>
            <w:r>
              <w:rPr>
                <w:rFonts w:cs="Arial"/>
                <w:szCs w:val="20"/>
              </w:rPr>
              <w:t xml:space="preserve">Zaradi morebitnih škodnih primerov je pomembno zavarovanje avtonomnih vozil. Zavarovanje mora biti sklenjeno v skladu s predpisi, ki urejajo področje obveznega zavarovanja v prometu tudi za čas, ko se vozila preizkušajo. Voznik avtonomnega vozila mora imeti </w:t>
            </w:r>
            <w:r w:rsidRPr="003C6A7A">
              <w:rPr>
                <w:rFonts w:cs="Arial"/>
                <w:szCs w:val="20"/>
              </w:rPr>
              <w:t xml:space="preserve">zavarovalno polico ali drugo potrdilo </w:t>
            </w:r>
            <w:r>
              <w:rPr>
                <w:rFonts w:cs="Arial"/>
                <w:szCs w:val="20"/>
              </w:rPr>
              <w:t>o</w:t>
            </w:r>
            <w:r w:rsidRPr="003C6A7A">
              <w:rPr>
                <w:rFonts w:cs="Arial"/>
                <w:szCs w:val="20"/>
              </w:rPr>
              <w:t xml:space="preserve"> sklenjenem zavarovanju</w:t>
            </w:r>
            <w:r>
              <w:rPr>
                <w:rFonts w:cs="Arial"/>
                <w:szCs w:val="20"/>
              </w:rPr>
              <w:t xml:space="preserve"> s seboj v vozilu.</w:t>
            </w:r>
          </w:p>
          <w:p w:rsidR="002A0059" w:rsidRDefault="002A0059" w:rsidP="002A0059">
            <w:pPr>
              <w:jc w:val="both"/>
              <w:rPr>
                <w:rFonts w:cs="Arial"/>
                <w:szCs w:val="20"/>
              </w:rPr>
            </w:pPr>
          </w:p>
          <w:p w:rsidR="002A0059" w:rsidRDefault="002A0059" w:rsidP="002A0059">
            <w:pPr>
              <w:pStyle w:val="Brezrazmikov"/>
              <w:jc w:val="both"/>
              <w:rPr>
                <w:rFonts w:ascii="Arial" w:hAnsi="Arial" w:cs="Arial"/>
                <w:sz w:val="20"/>
                <w:szCs w:val="20"/>
              </w:rPr>
            </w:pPr>
            <w:r>
              <w:rPr>
                <w:rFonts w:ascii="Arial" w:hAnsi="Arial" w:cs="Arial"/>
                <w:sz w:val="20"/>
                <w:szCs w:val="20"/>
              </w:rPr>
              <w:t>Zaradi obveščanja drugih udeležencev v prometu bo moral proizvajalec avtonomnih vozil obvestiti policijo in prometno-informacijski center.</w:t>
            </w:r>
          </w:p>
          <w:p w:rsidR="002A0059" w:rsidRDefault="002A0059" w:rsidP="002A0059">
            <w:pPr>
              <w:pStyle w:val="Brezrazmikov"/>
              <w:jc w:val="both"/>
              <w:rPr>
                <w:rFonts w:ascii="Arial" w:hAnsi="Arial" w:cs="Arial"/>
                <w:sz w:val="20"/>
                <w:szCs w:val="20"/>
              </w:rPr>
            </w:pPr>
          </w:p>
          <w:p w:rsidR="002A0059" w:rsidRDefault="002A0059" w:rsidP="002A0059">
            <w:pPr>
              <w:pStyle w:val="Brezrazmikov"/>
              <w:jc w:val="both"/>
              <w:rPr>
                <w:rFonts w:ascii="Arial" w:hAnsi="Arial" w:cs="Arial"/>
                <w:sz w:val="20"/>
                <w:szCs w:val="20"/>
              </w:rPr>
            </w:pPr>
            <w:r>
              <w:rPr>
                <w:rFonts w:ascii="Arial" w:hAnsi="Arial" w:cs="Arial"/>
                <w:sz w:val="20"/>
                <w:szCs w:val="20"/>
              </w:rPr>
              <w:t xml:space="preserve">Za avtonomna vozila v času preizkušanja se določa najvišja dovoljenja hitrost 50 km/h za vožnjo na ostalih cestah, razen na avtocestah in hitrih </w:t>
            </w:r>
            <w:r w:rsidRPr="009A776E">
              <w:rPr>
                <w:rFonts w:ascii="Arial" w:hAnsi="Arial" w:cs="Arial"/>
                <w:sz w:val="20"/>
                <w:szCs w:val="20"/>
              </w:rPr>
              <w:t>cestah</w:t>
            </w:r>
            <w:r>
              <w:rPr>
                <w:rFonts w:ascii="Arial" w:hAnsi="Arial" w:cs="Arial"/>
                <w:sz w:val="20"/>
                <w:szCs w:val="20"/>
              </w:rPr>
              <w:t xml:space="preserve">. </w:t>
            </w:r>
          </w:p>
          <w:p w:rsidR="002A0059" w:rsidRDefault="002A0059" w:rsidP="002A0059">
            <w:pPr>
              <w:pStyle w:val="Brezrazmikov"/>
              <w:jc w:val="both"/>
              <w:rPr>
                <w:rFonts w:ascii="Arial" w:hAnsi="Arial" w:cs="Arial"/>
                <w:sz w:val="20"/>
                <w:szCs w:val="20"/>
              </w:rPr>
            </w:pPr>
          </w:p>
          <w:p w:rsidR="002A0059" w:rsidRDefault="002A0059" w:rsidP="002A0059">
            <w:pPr>
              <w:jc w:val="both"/>
              <w:rPr>
                <w:rFonts w:cs="Arial"/>
                <w:szCs w:val="20"/>
              </w:rPr>
            </w:pPr>
            <w:r>
              <w:rPr>
                <w:rFonts w:cs="Arial"/>
                <w:szCs w:val="20"/>
              </w:rPr>
              <w:t>Za avtonomna vozila v času preizkušanja se določa najvišja dovoljenja hitrost 100 km/h za vožnjo na avtocestah in hitrih cestah.</w:t>
            </w:r>
          </w:p>
          <w:p w:rsidR="002A0059" w:rsidRDefault="002A0059" w:rsidP="003B10BE">
            <w:pPr>
              <w:jc w:val="both"/>
              <w:rPr>
                <w:rFonts w:cs="Arial"/>
                <w:szCs w:val="20"/>
              </w:rPr>
            </w:pPr>
          </w:p>
          <w:p w:rsidR="007671E7" w:rsidRDefault="007671E7" w:rsidP="003B10BE">
            <w:pPr>
              <w:jc w:val="both"/>
              <w:rPr>
                <w:rFonts w:cs="Arial"/>
                <w:szCs w:val="20"/>
              </w:rPr>
            </w:pPr>
          </w:p>
          <w:p w:rsidR="002E516A" w:rsidRDefault="002E516A" w:rsidP="003B10BE">
            <w:pPr>
              <w:jc w:val="both"/>
              <w:rPr>
                <w:rFonts w:cs="Arial"/>
                <w:szCs w:val="20"/>
              </w:rPr>
            </w:pPr>
            <w:r>
              <w:rPr>
                <w:rFonts w:cs="Arial"/>
                <w:szCs w:val="20"/>
              </w:rPr>
              <w:t>OBMOČJE SKUPNEGA PROMETNEGA PROSTORA</w:t>
            </w:r>
          </w:p>
          <w:p w:rsidR="002E516A" w:rsidRDefault="002E516A" w:rsidP="002E516A">
            <w:pPr>
              <w:pStyle w:val="Brezrazmikov"/>
              <w:jc w:val="both"/>
              <w:rPr>
                <w:rFonts w:ascii="Arial" w:hAnsi="Arial" w:cs="Arial"/>
                <w:sz w:val="20"/>
                <w:szCs w:val="20"/>
              </w:rPr>
            </w:pPr>
            <w:r w:rsidRPr="00B366E4">
              <w:rPr>
                <w:rFonts w:ascii="Arial" w:hAnsi="Arial" w:cs="Arial"/>
                <w:sz w:val="20"/>
                <w:szCs w:val="20"/>
              </w:rPr>
              <w:t xml:space="preserve">S </w:t>
            </w:r>
            <w:r>
              <w:rPr>
                <w:rFonts w:ascii="Arial" w:hAnsi="Arial" w:cs="Arial"/>
                <w:sz w:val="20"/>
                <w:szCs w:val="20"/>
              </w:rPr>
              <w:t xml:space="preserve">predlagano dopolnitvijo zakona se </w:t>
            </w:r>
            <w:r w:rsidRPr="00B366E4">
              <w:rPr>
                <w:rFonts w:ascii="Arial" w:hAnsi="Arial" w:cs="Arial"/>
                <w:sz w:val="20"/>
                <w:szCs w:val="20"/>
              </w:rPr>
              <w:t>določajo pravila ravnanja v območju skupnega prometnega prostora.</w:t>
            </w: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 </w:t>
            </w:r>
          </w:p>
          <w:p w:rsidR="002E516A" w:rsidRDefault="002E516A" w:rsidP="002E516A">
            <w:pPr>
              <w:pStyle w:val="Brezrazmikov"/>
              <w:jc w:val="both"/>
              <w:rPr>
                <w:rFonts w:ascii="Arial" w:hAnsi="Arial" w:cs="Arial"/>
                <w:sz w:val="20"/>
                <w:szCs w:val="20"/>
              </w:rPr>
            </w:pPr>
            <w:r>
              <w:rPr>
                <w:rFonts w:ascii="Arial" w:hAnsi="Arial" w:cs="Arial"/>
                <w:sz w:val="20"/>
                <w:szCs w:val="20"/>
              </w:rPr>
              <w:t>O</w:t>
            </w:r>
            <w:r w:rsidRPr="00B366E4">
              <w:rPr>
                <w:rFonts w:ascii="Arial" w:hAnsi="Arial" w:cs="Arial"/>
                <w:sz w:val="20"/>
                <w:szCs w:val="20"/>
              </w:rPr>
              <w:t xml:space="preserve">bmočje </w:t>
            </w:r>
            <w:r>
              <w:rPr>
                <w:rFonts w:ascii="Arial" w:hAnsi="Arial" w:cs="Arial"/>
                <w:sz w:val="20"/>
                <w:szCs w:val="20"/>
              </w:rPr>
              <w:t xml:space="preserve">skupnega prometnega prostora </w:t>
            </w:r>
            <w:r w:rsidRPr="00B366E4">
              <w:rPr>
                <w:rFonts w:ascii="Arial" w:hAnsi="Arial" w:cs="Arial"/>
                <w:sz w:val="20"/>
                <w:szCs w:val="20"/>
              </w:rPr>
              <w:t>souporabljajo vsi udeleženci cestnega prometa</w:t>
            </w:r>
            <w:r>
              <w:rPr>
                <w:rFonts w:ascii="Arial" w:hAnsi="Arial" w:cs="Arial"/>
                <w:sz w:val="20"/>
                <w:szCs w:val="20"/>
              </w:rPr>
              <w:t>, v skladu s temeljnimi načeli</w:t>
            </w:r>
            <w:r w:rsidRPr="00B366E4">
              <w:rPr>
                <w:rFonts w:ascii="Arial" w:hAnsi="Arial" w:cs="Arial"/>
                <w:sz w:val="20"/>
                <w:szCs w:val="20"/>
              </w:rPr>
              <w:t xml:space="preserve"> določenimi v 4. členu ZPrCP. Vozniki morajo voziti tako, da ne ogrožajo pešcev, slednji pa ne smejo namenoma ovirati voznikov. V območju skupnega prometnega prostora je dovoljeno parkirati le na označenih parkirnih mestih.</w:t>
            </w:r>
          </w:p>
          <w:p w:rsidR="002E516A" w:rsidRPr="00B366E4" w:rsidRDefault="002E516A" w:rsidP="002E516A">
            <w:pPr>
              <w:pStyle w:val="Brezrazmikov"/>
              <w:jc w:val="both"/>
              <w:rPr>
                <w:rFonts w:ascii="Arial" w:hAnsi="Arial" w:cs="Arial"/>
                <w:sz w:val="20"/>
                <w:szCs w:val="20"/>
              </w:rPr>
            </w:pP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Za celostno ureditev območja skupnega prometnega prostora se določa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w:t>
            </w:r>
            <w:r>
              <w:rPr>
                <w:rFonts w:ascii="Arial" w:hAnsi="Arial" w:cs="Arial"/>
                <w:sz w:val="20"/>
                <w:szCs w:val="20"/>
              </w:rPr>
              <w:t>do</w:t>
            </w:r>
            <w:r w:rsidRPr="00B366E4">
              <w:rPr>
                <w:rFonts w:ascii="Arial" w:hAnsi="Arial" w:cs="Arial"/>
                <w:sz w:val="20"/>
                <w:szCs w:val="20"/>
              </w:rPr>
              <w:t>ločajo sankcije za prekoračitev najvišje dovoljene hitrosti, ki je določena s prometnim pravilom ali prometnim znakom.</w:t>
            </w:r>
          </w:p>
          <w:p w:rsidR="002E516A" w:rsidRDefault="002E516A" w:rsidP="002E516A">
            <w:pPr>
              <w:pStyle w:val="Brezrazmikov"/>
              <w:jc w:val="both"/>
              <w:rPr>
                <w:rFonts w:ascii="Arial" w:hAnsi="Arial" w:cs="Arial"/>
                <w:sz w:val="20"/>
                <w:szCs w:val="20"/>
              </w:rPr>
            </w:pPr>
          </w:p>
          <w:p w:rsidR="002E516A" w:rsidRDefault="002E516A" w:rsidP="002E516A">
            <w:pPr>
              <w:jc w:val="both"/>
              <w:rPr>
                <w:rFonts w:cs="Arial"/>
                <w:szCs w:val="20"/>
              </w:rPr>
            </w:pPr>
            <w:r>
              <w:rPr>
                <w:rFonts w:cs="Arial"/>
                <w:szCs w:val="20"/>
              </w:rPr>
              <w:t>V</w:t>
            </w:r>
            <w:r w:rsidRPr="00B366E4">
              <w:rPr>
                <w:rFonts w:cs="Arial"/>
                <w:szCs w:val="20"/>
              </w:rPr>
              <w:t xml:space="preserve"> območju skupnega prometnega prostora </w:t>
            </w:r>
            <w:r>
              <w:rPr>
                <w:rFonts w:cs="Arial"/>
                <w:szCs w:val="20"/>
              </w:rPr>
              <w:t xml:space="preserve">je </w:t>
            </w:r>
            <w:r w:rsidRPr="00B366E4">
              <w:rPr>
                <w:rFonts w:cs="Arial"/>
                <w:szCs w:val="20"/>
              </w:rPr>
              <w:t>dovoljeno parkiranje le tam, kjer je to izrecno dovoljeno s predpisano prometno signalizacijo.</w:t>
            </w:r>
          </w:p>
          <w:p w:rsidR="002E516A" w:rsidRDefault="002E516A" w:rsidP="002E516A">
            <w:pPr>
              <w:jc w:val="both"/>
              <w:rPr>
                <w:rFonts w:cs="Arial"/>
                <w:szCs w:val="20"/>
              </w:rPr>
            </w:pPr>
          </w:p>
          <w:p w:rsidR="002E516A" w:rsidRDefault="002E516A" w:rsidP="002E516A">
            <w:pPr>
              <w:jc w:val="both"/>
              <w:rPr>
                <w:rFonts w:cs="Arial"/>
                <w:szCs w:val="20"/>
              </w:rPr>
            </w:pPr>
          </w:p>
          <w:p w:rsidR="002E516A" w:rsidRDefault="002E516A" w:rsidP="002E516A">
            <w:pPr>
              <w:jc w:val="both"/>
              <w:rPr>
                <w:rFonts w:cs="Arial"/>
                <w:szCs w:val="20"/>
              </w:rPr>
            </w:pPr>
            <w:r>
              <w:rPr>
                <w:rFonts w:cs="Arial"/>
                <w:szCs w:val="20"/>
              </w:rPr>
              <w:t>VARNOSTNI PAS</w:t>
            </w:r>
          </w:p>
          <w:p w:rsidR="002E516A" w:rsidRDefault="002E516A" w:rsidP="002E516A">
            <w:pPr>
              <w:jc w:val="both"/>
              <w:rPr>
                <w:rFonts w:cs="Arial"/>
                <w:szCs w:val="20"/>
              </w:rPr>
            </w:pPr>
            <w:r>
              <w:rPr>
                <w:rFonts w:cs="Arial"/>
                <w:szCs w:val="20"/>
              </w:rPr>
              <w:t>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w:t>
            </w:r>
          </w:p>
          <w:p w:rsidR="002E516A" w:rsidRDefault="002E516A" w:rsidP="002E516A">
            <w:pPr>
              <w:jc w:val="both"/>
              <w:rPr>
                <w:rFonts w:cs="Arial"/>
                <w:szCs w:val="20"/>
              </w:rPr>
            </w:pPr>
          </w:p>
          <w:p w:rsidR="002E516A" w:rsidRDefault="002E516A" w:rsidP="002E516A">
            <w:pPr>
              <w:jc w:val="both"/>
              <w:rPr>
                <w:rFonts w:cs="Arial"/>
                <w:szCs w:val="20"/>
              </w:rPr>
            </w:pPr>
            <w:r>
              <w:rPr>
                <w:rFonts w:cs="Arial"/>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 (veljavna ureditev določa višino 150 cm).</w:t>
            </w:r>
          </w:p>
          <w:p w:rsidR="002E516A" w:rsidRDefault="002E516A" w:rsidP="003B10BE">
            <w:pPr>
              <w:jc w:val="both"/>
              <w:rPr>
                <w:rFonts w:cs="Arial"/>
                <w:szCs w:val="20"/>
              </w:rPr>
            </w:pPr>
          </w:p>
          <w:p w:rsidR="002E516A" w:rsidRDefault="002E516A" w:rsidP="003B10BE">
            <w:pPr>
              <w:jc w:val="both"/>
              <w:rPr>
                <w:rFonts w:cs="Arial"/>
                <w:szCs w:val="20"/>
              </w:rPr>
            </w:pPr>
          </w:p>
          <w:p w:rsidR="007540B7" w:rsidRDefault="007540B7" w:rsidP="003B10BE">
            <w:pPr>
              <w:jc w:val="both"/>
              <w:rPr>
                <w:rFonts w:cs="Arial"/>
                <w:szCs w:val="20"/>
              </w:rPr>
            </w:pPr>
            <w:r>
              <w:rPr>
                <w:rFonts w:cs="Arial"/>
                <w:szCs w:val="20"/>
              </w:rPr>
              <w:t>UPORABA MOBILNEGA TELEFONA MED VOŽNJO</w:t>
            </w:r>
          </w:p>
          <w:p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in sicer zvišanje globe in kazen</w:t>
            </w:r>
            <w:r w:rsidR="00AE287F">
              <w:rPr>
                <w:rStyle w:val="FontStyle16"/>
                <w:rFonts w:ascii="Arial" w:hAnsi="Arial" w:cs="Arial"/>
                <w:sz w:val="20"/>
                <w:szCs w:val="20"/>
              </w:rPr>
              <w:t>skih točk za prekršek – uporaba</w:t>
            </w:r>
            <w:r>
              <w:rPr>
                <w:rStyle w:val="FontStyle16"/>
                <w:rFonts w:ascii="Arial" w:hAnsi="Arial" w:cs="Arial"/>
                <w:sz w:val="20"/>
                <w:szCs w:val="20"/>
              </w:rPr>
              <w:t xml:space="preserve"> mobilnega telefona</w:t>
            </w:r>
            <w:r w:rsidR="00AE287F">
              <w:rPr>
                <w:rStyle w:val="FontStyle16"/>
                <w:rFonts w:ascii="Arial" w:hAnsi="Arial" w:cs="Arial"/>
                <w:sz w:val="20"/>
                <w:szCs w:val="20"/>
              </w:rPr>
              <w:t xml:space="preserve"> med vožnjo</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7540B7" w:rsidRPr="00226530"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AE287F" w:rsidRPr="00226530" w:rsidRDefault="00AE287F" w:rsidP="00AE287F">
            <w:pPr>
              <w:pStyle w:val="Brezrazmikov"/>
              <w:jc w:val="both"/>
              <w:rPr>
                <w:rStyle w:val="FontStyle16"/>
                <w:rFonts w:ascii="Arial" w:hAnsi="Arial" w:cs="Arial"/>
                <w:sz w:val="20"/>
                <w:szCs w:val="20"/>
              </w:rPr>
            </w:pPr>
            <w:r w:rsidRPr="00226530">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AE287F" w:rsidRDefault="00AE287F" w:rsidP="00AE287F">
            <w:pPr>
              <w:pStyle w:val="Brezrazmikov"/>
              <w:jc w:val="both"/>
              <w:rPr>
                <w:rStyle w:val="FontStyle16"/>
                <w:rFonts w:ascii="Arial" w:hAnsi="Arial" w:cs="Arial"/>
                <w:sz w:val="20"/>
                <w:szCs w:val="20"/>
              </w:rPr>
            </w:pPr>
          </w:p>
          <w:p w:rsidR="00AE287F" w:rsidRPr="00226530" w:rsidRDefault="00AE287F" w:rsidP="00AE287F">
            <w:pPr>
              <w:pStyle w:val="Brezrazmikov"/>
              <w:jc w:val="both"/>
              <w:rPr>
                <w:rFonts w:ascii="Arial" w:hAnsi="Arial" w:cs="Arial"/>
                <w:sz w:val="20"/>
                <w:szCs w:val="20"/>
              </w:rPr>
            </w:pPr>
            <w:r w:rsidRPr="00226530">
              <w:rPr>
                <w:rStyle w:val="FontStyle16"/>
                <w:rFonts w:ascii="Arial" w:hAnsi="Arial" w:cs="Arial"/>
                <w:sz w:val="20"/>
                <w:szCs w:val="20"/>
              </w:rPr>
              <w:t xml:space="preserve">V letu 2017 je tudi Velika Britanija (Anglija, Škotska in Wales) zaostrila kazni za uporabo mobilnih telefonov med vožnjo tako da je denarno globo podvojila in sicer iz 100 na 200 GBP in predpisala še stransko sankcijo </w:t>
            </w:r>
            <w:r w:rsidRPr="00226530">
              <w:rPr>
                <w:rStyle w:val="FontStyle15"/>
                <w:rFonts w:cs="Arial"/>
              </w:rPr>
              <w:t xml:space="preserve">6 </w:t>
            </w:r>
            <w:r w:rsidRPr="00226530">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7540B7" w:rsidRDefault="007540B7" w:rsidP="003B10BE">
            <w:pPr>
              <w:jc w:val="both"/>
              <w:rPr>
                <w:rFonts w:cs="Arial"/>
                <w:szCs w:val="20"/>
              </w:rPr>
            </w:pPr>
          </w:p>
          <w:p w:rsidR="0096234B" w:rsidRDefault="0096234B" w:rsidP="003B10BE">
            <w:pPr>
              <w:jc w:val="both"/>
              <w:rPr>
                <w:rFonts w:cs="Arial"/>
                <w:szCs w:val="20"/>
              </w:rPr>
            </w:pPr>
          </w:p>
          <w:p w:rsidR="007540B7" w:rsidRDefault="0096234B" w:rsidP="003B10BE">
            <w:pPr>
              <w:jc w:val="both"/>
              <w:rPr>
                <w:rFonts w:cs="Arial"/>
                <w:szCs w:val="20"/>
              </w:rPr>
            </w:pPr>
            <w:r>
              <w:rPr>
                <w:rFonts w:cs="Arial"/>
                <w:szCs w:val="20"/>
              </w:rPr>
              <w:t>USKLADITEV DEFINICIJE »KOLO S POMOŽNIM MOTORJEM«</w:t>
            </w:r>
          </w:p>
          <w:p w:rsidR="0096234B" w:rsidRDefault="0096234B" w:rsidP="003B10BE">
            <w:pPr>
              <w:jc w:val="both"/>
              <w:rPr>
                <w:rFonts w:cs="Arial"/>
                <w:szCs w:val="20"/>
              </w:rPr>
            </w:pPr>
            <w:r>
              <w:rPr>
                <w:rFonts w:cs="Arial"/>
                <w:szCs w:val="20"/>
              </w:rPr>
              <w:t xml:space="preserve">Pri usklajevanju pojma kolesa (ZPrCP-D) uskladitev pojma ni bila </w:t>
            </w:r>
            <w:r>
              <w:rPr>
                <w:rFonts w:cs="Arial"/>
                <w:color w:val="000000"/>
                <w:szCs w:val="20"/>
                <w:shd w:val="clear" w:color="auto" w:fill="FFFFFF"/>
              </w:rPr>
              <w:t xml:space="preserve">opravljena v nekaterih določbah ZPrCP, in sicer </w:t>
            </w:r>
            <w:r w:rsidRPr="006D7BC4">
              <w:rPr>
                <w:rFonts w:cs="Arial"/>
                <w:color w:val="000000"/>
                <w:szCs w:val="20"/>
                <w:shd w:val="clear" w:color="auto" w:fill="FFFFFF"/>
              </w:rPr>
              <w:t>v 3. členu v 52. točki prvega odstavka, v 15. členu v enaintrideseti in triintrideseti alineji, v 83. členu v drugem odstavku.</w:t>
            </w:r>
            <w:r>
              <w:rPr>
                <w:rFonts w:cs="Arial"/>
                <w:color w:val="000000"/>
                <w:szCs w:val="20"/>
                <w:shd w:val="clear" w:color="auto" w:fill="FFFFFF"/>
              </w:rPr>
              <w:t xml:space="preserve"> S tem predlogom se v celoti opravlja tovrstna uskladitev.</w:t>
            </w:r>
          </w:p>
          <w:p w:rsidR="0096234B" w:rsidRDefault="0096234B" w:rsidP="003B10BE">
            <w:pPr>
              <w:jc w:val="both"/>
              <w:rPr>
                <w:rFonts w:cs="Arial"/>
                <w:szCs w:val="20"/>
              </w:rPr>
            </w:pPr>
          </w:p>
          <w:p w:rsidR="0096234B" w:rsidRDefault="0096234B" w:rsidP="003B10BE">
            <w:pPr>
              <w:jc w:val="both"/>
              <w:rPr>
                <w:rFonts w:cs="Arial"/>
                <w:szCs w:val="20"/>
              </w:rPr>
            </w:pPr>
          </w:p>
          <w:p w:rsidR="00C959F1" w:rsidRDefault="00C959F1" w:rsidP="003B10BE">
            <w:pPr>
              <w:jc w:val="both"/>
              <w:rPr>
                <w:rFonts w:cs="Arial"/>
                <w:szCs w:val="20"/>
              </w:rPr>
            </w:pPr>
            <w:r>
              <w:rPr>
                <w:rFonts w:cs="Arial"/>
                <w:szCs w:val="20"/>
              </w:rPr>
              <w:t>UREDITEV INSTITUTA DNEVNE PARKIRNINE</w:t>
            </w:r>
          </w:p>
          <w:p w:rsidR="00C959F1" w:rsidRDefault="00C959F1" w:rsidP="00C959F1">
            <w:pPr>
              <w:pStyle w:val="Brezrazmikov"/>
              <w:jc w:val="both"/>
              <w:rPr>
                <w:rFonts w:ascii="Arial" w:hAnsi="Arial" w:cs="Arial"/>
                <w:sz w:val="20"/>
                <w:szCs w:val="20"/>
              </w:rPr>
            </w:pPr>
            <w:r>
              <w:rPr>
                <w:rFonts w:ascii="Arial" w:hAnsi="Arial" w:cs="Arial"/>
                <w:sz w:val="20"/>
                <w:szCs w:val="20"/>
              </w:rPr>
              <w:t xml:space="preserve">Predlog novele zakona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C959F1" w:rsidRDefault="00C959F1" w:rsidP="00C959F1">
            <w:pPr>
              <w:pStyle w:val="Brezrazmikov"/>
              <w:jc w:val="both"/>
              <w:rPr>
                <w:rFonts w:ascii="Arial" w:hAnsi="Arial" w:cs="Arial"/>
                <w:sz w:val="20"/>
                <w:szCs w:val="20"/>
              </w:rPr>
            </w:pPr>
          </w:p>
          <w:p w:rsidR="00C959F1" w:rsidRDefault="00C959F1" w:rsidP="00C959F1">
            <w:pPr>
              <w:pStyle w:val="Brezrazmikov"/>
              <w:jc w:val="both"/>
              <w:rPr>
                <w:rFonts w:ascii="Arial" w:hAnsi="Arial" w:cs="Arial"/>
                <w:b/>
                <w:sz w:val="20"/>
                <w:szCs w:val="20"/>
                <w:highlight w:val="yellow"/>
              </w:rPr>
            </w:pPr>
            <w:r>
              <w:rPr>
                <w:rFonts w:ascii="Arial" w:hAnsi="Arial" w:cs="Arial"/>
                <w:sz w:val="20"/>
                <w:szCs w:val="20"/>
              </w:rPr>
              <w:t xml:space="preserve">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w:t>
            </w:r>
            <w:r>
              <w:rPr>
                <w:rFonts w:ascii="Arial" w:hAnsi="Arial" w:cs="Arial"/>
                <w:sz w:val="20"/>
                <w:szCs w:val="20"/>
              </w:rPr>
              <w:lastRenderedPageBreak/>
              <w:t>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C959F1" w:rsidRDefault="00C959F1" w:rsidP="003B10BE">
            <w:pPr>
              <w:jc w:val="both"/>
              <w:rPr>
                <w:rFonts w:cs="Arial"/>
                <w:szCs w:val="20"/>
              </w:rPr>
            </w:pPr>
          </w:p>
          <w:p w:rsidR="00C959F1" w:rsidRDefault="00C959F1" w:rsidP="003B10BE">
            <w:pPr>
              <w:jc w:val="both"/>
              <w:rPr>
                <w:rFonts w:cs="Arial"/>
                <w:szCs w:val="20"/>
              </w:rPr>
            </w:pPr>
          </w:p>
          <w:p w:rsidR="002E516A" w:rsidRDefault="002E516A" w:rsidP="003B10BE">
            <w:pPr>
              <w:jc w:val="both"/>
              <w:rPr>
                <w:rFonts w:cs="Arial"/>
                <w:szCs w:val="20"/>
              </w:rPr>
            </w:pPr>
            <w:r>
              <w:rPr>
                <w:rFonts w:cs="Arial"/>
                <w:szCs w:val="20"/>
              </w:rPr>
              <w:t>POSEBNA PREVOZNA SREDSTVA, KI JIH POGANJA MOTOR IN PRESEGAJO HITROST GIBANJA PEŠCEV</w:t>
            </w:r>
          </w:p>
          <w:p w:rsidR="001D2630" w:rsidRDefault="002E516A" w:rsidP="003B10BE">
            <w:pPr>
              <w:jc w:val="both"/>
              <w:rPr>
                <w:rFonts w:cs="Arial"/>
                <w:szCs w:val="20"/>
              </w:rPr>
            </w:pPr>
            <w:r>
              <w:rPr>
                <w:rFonts w:cs="Arial"/>
                <w:szCs w:val="20"/>
              </w:rPr>
              <w:t xml:space="preserve">Z dopolnitvijo ZPrCP se določajo pravila ravnanja za vožnjo posebnih prevoznih sredstev, ki jih poganja </w:t>
            </w:r>
            <w:r w:rsidR="001D2630">
              <w:rPr>
                <w:rFonts w:cs="Arial"/>
                <w:szCs w:val="20"/>
              </w:rPr>
              <w:t xml:space="preserve">bodisi uporabnik sam in presegajo hitrost gibanja pešcev, bodisi električni motor in </w:t>
            </w:r>
            <w:r>
              <w:rPr>
                <w:rFonts w:cs="Arial"/>
                <w:szCs w:val="20"/>
              </w:rPr>
              <w:t xml:space="preserve">presegajo hitrost </w:t>
            </w:r>
            <w:r w:rsidR="001D2630">
              <w:rPr>
                <w:rFonts w:cs="Arial"/>
                <w:szCs w:val="20"/>
              </w:rPr>
              <w:t>25 km/h</w:t>
            </w:r>
            <w:r>
              <w:rPr>
                <w:rFonts w:cs="Arial"/>
                <w:szCs w:val="20"/>
              </w:rPr>
              <w:t xml:space="preserve">. </w:t>
            </w:r>
          </w:p>
          <w:p w:rsidR="001D2630" w:rsidRDefault="001D2630" w:rsidP="001D2630">
            <w:pPr>
              <w:pStyle w:val="Neotevilenodstavek"/>
              <w:spacing w:before="0" w:after="0" w:line="260" w:lineRule="exact"/>
              <w:rPr>
                <w:sz w:val="20"/>
                <w:szCs w:val="20"/>
              </w:rPr>
            </w:pPr>
          </w:p>
          <w:p w:rsidR="001D2630" w:rsidRDefault="001D2630" w:rsidP="001D2630">
            <w:pPr>
              <w:pStyle w:val="Neotevilenodstavek"/>
              <w:spacing w:before="0" w:after="0" w:line="260" w:lineRule="exact"/>
              <w:rPr>
                <w:sz w:val="20"/>
                <w:szCs w:val="20"/>
              </w:rPr>
            </w:pPr>
            <w:r>
              <w:rPr>
                <w:sz w:val="20"/>
                <w:szCs w:val="20"/>
              </w:rPr>
              <w:t xml:space="preserve">Spremenjena določa 97. člena določa, da se smejo posebna prevozna sredstva v cestnem prometu uporabljati le </w:t>
            </w:r>
            <w:r w:rsidRPr="00E1308F">
              <w:rPr>
                <w:color w:val="000000"/>
                <w:sz w:val="20"/>
                <w:szCs w:val="20"/>
                <w:shd w:val="clear" w:color="auto" w:fill="FFFFFF"/>
              </w:rPr>
              <w:t>na površinah za pešce in kolesarskih površinah, pri čemer morajo uporabniki posebnih prevoznih sredstev hitrost vožnje prilagoditi površini, po kateri se gibajo.</w:t>
            </w:r>
            <w:r>
              <w:rPr>
                <w:color w:val="000000"/>
                <w:sz w:val="20"/>
                <w:szCs w:val="20"/>
                <w:shd w:val="clear" w:color="auto" w:fill="FFFFFF"/>
              </w:rPr>
              <w:t xml:space="preserve"> To pomeni, da morajo u</w:t>
            </w:r>
            <w:r w:rsidRPr="0058561C">
              <w:rPr>
                <w:color w:val="000000"/>
                <w:sz w:val="20"/>
                <w:szCs w:val="20"/>
                <w:shd w:val="clear" w:color="auto" w:fill="FFFFFF"/>
              </w:rPr>
              <w:t xml:space="preserve">porabniki posebnih prevoznih sredstev, ki se </w:t>
            </w:r>
            <w:r>
              <w:rPr>
                <w:color w:val="000000"/>
                <w:sz w:val="20"/>
                <w:szCs w:val="20"/>
                <w:shd w:val="clear" w:color="auto" w:fill="FFFFFF"/>
              </w:rPr>
              <w:t xml:space="preserve">npr. </w:t>
            </w:r>
            <w:r w:rsidRPr="0058561C">
              <w:rPr>
                <w:color w:val="000000"/>
                <w:sz w:val="20"/>
                <w:szCs w:val="20"/>
                <w:shd w:val="clear" w:color="auto" w:fill="FFFFFF"/>
              </w:rPr>
              <w:t>gibajo na območju za pešce, skladno s spremenjeno določbo 32. člena ZPrCP, način in hitrost gibanja prilagoditi razmeram v prometu, njihova hitrost pa ne sme preseči največje hitrosti, s kakršno se lahko gibljejo pešci.</w:t>
            </w:r>
            <w:r>
              <w:rPr>
                <w:color w:val="000000"/>
                <w:sz w:val="20"/>
                <w:szCs w:val="20"/>
                <w:shd w:val="clear" w:color="auto" w:fill="FFFFFF"/>
              </w:rPr>
              <w:t xml:space="preserve"> V območju umirjenega prometa mora upoštevati največjo dovoljeno hitrost, ki je skladno z določbo 46. člena ZPrCP 10 km/h. </w:t>
            </w:r>
            <w:r w:rsidRPr="00E1308F">
              <w:rPr>
                <w:color w:val="000000"/>
                <w:sz w:val="20"/>
                <w:szCs w:val="20"/>
                <w:shd w:val="clear" w:color="auto" w:fill="FFFFFF"/>
              </w:rPr>
              <w:t xml:space="preserve">Kjer teh prometnih površin ni oziroma niso prevozne, smejo električna posebna prevozna sredstva uporabljati tudi </w:t>
            </w:r>
            <w:r>
              <w:rPr>
                <w:color w:val="000000"/>
                <w:sz w:val="20"/>
                <w:szCs w:val="20"/>
                <w:shd w:val="clear" w:color="auto" w:fill="FFFFFF"/>
              </w:rPr>
              <w:t>desni rob</w:t>
            </w:r>
            <w:r w:rsidRPr="00E1308F">
              <w:rPr>
                <w:color w:val="000000"/>
                <w:sz w:val="20"/>
                <w:szCs w:val="20"/>
                <w:shd w:val="clear" w:color="auto" w:fill="FFFFFF"/>
              </w:rPr>
              <w:t xml:space="preserve"> smernega vozišča ceste v naselju, kjer je najvišja dovoljena hitrost vožnje omejena na 50 km/h.</w:t>
            </w:r>
          </w:p>
          <w:p w:rsidR="001D2630" w:rsidRDefault="001D2630" w:rsidP="001D2630">
            <w:pPr>
              <w:pStyle w:val="Neotevilenodstavek"/>
              <w:spacing w:before="0" w:after="0" w:line="260" w:lineRule="exact"/>
              <w:rPr>
                <w:sz w:val="20"/>
                <w:szCs w:val="20"/>
              </w:rPr>
            </w:pPr>
          </w:p>
          <w:p w:rsidR="001D2630" w:rsidRPr="00E1308F" w:rsidRDefault="001D2630" w:rsidP="001D263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Za promet posebnih prevoznih sredstev se uporabljajo predpisi, ki se uporabljajo za pešce oziroma kolesarje.</w:t>
            </w:r>
            <w:r>
              <w:rPr>
                <w:b w:val="0"/>
                <w:color w:val="000000"/>
                <w:sz w:val="20"/>
                <w:szCs w:val="20"/>
                <w:shd w:val="clear" w:color="auto" w:fill="FFFFFF"/>
              </w:rPr>
              <w:t xml:space="preserve"> </w:t>
            </w:r>
            <w:r w:rsidRPr="00E1308F">
              <w:rPr>
                <w:b w:val="0"/>
                <w:color w:val="000000"/>
                <w:sz w:val="20"/>
                <w:szCs w:val="20"/>
                <w:shd w:val="clear" w:color="auto" w:fill="FFFFFF"/>
              </w:rPr>
              <w:t>Uporabniki električnih posebnih prevoznih sredstev morajo imeti ponoči in ob zmanjšani vidljivosti prižgano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1D2630" w:rsidRDefault="001D2630" w:rsidP="001D2630">
            <w:pPr>
              <w:pStyle w:val="Poglavje"/>
              <w:spacing w:before="0" w:after="0" w:line="260" w:lineRule="exact"/>
              <w:jc w:val="both"/>
              <w:rPr>
                <w:b w:val="0"/>
                <w:color w:val="000000"/>
                <w:sz w:val="20"/>
                <w:szCs w:val="20"/>
                <w:shd w:val="clear" w:color="auto" w:fill="FFFFFF"/>
              </w:rPr>
            </w:pPr>
          </w:p>
          <w:p w:rsidR="001D2630" w:rsidRDefault="001D2630" w:rsidP="001D2630">
            <w:pPr>
              <w:jc w:val="both"/>
              <w:rPr>
                <w:rFonts w:cs="Arial"/>
                <w:szCs w:val="20"/>
              </w:rPr>
            </w:pPr>
            <w:r w:rsidRPr="00E1308F">
              <w:rPr>
                <w:rFonts w:cs="Arial"/>
                <w:color w:val="000000"/>
                <w:szCs w:val="20"/>
                <w:shd w:val="clear" w:color="auto" w:fill="FFFFFF"/>
              </w:rPr>
              <w:t xml:space="preserve">Uporaba </w:t>
            </w:r>
            <w:r w:rsidRPr="00E1308F">
              <w:rPr>
                <w:color w:val="000000"/>
                <w:szCs w:val="20"/>
                <w:shd w:val="clear" w:color="auto" w:fill="FFFFFF"/>
              </w:rPr>
              <w:t>električnih p</w:t>
            </w:r>
            <w:r w:rsidRPr="00E1308F">
              <w:rPr>
                <w:rFonts w:cs="Arial"/>
                <w:color w:val="000000"/>
                <w:szCs w:val="20"/>
                <w:shd w:val="clear" w:color="auto" w:fill="FFFFFF"/>
              </w:rPr>
              <w:t>osebnih prevoznih sredstev,</w:t>
            </w:r>
            <w:r w:rsidRPr="00E1308F">
              <w:rPr>
                <w:color w:val="000000"/>
                <w:szCs w:val="20"/>
                <w:shd w:val="clear" w:color="auto" w:fill="FFFFFF"/>
              </w:rPr>
              <w:t xml:space="preserve"> ki presegajo hitrost 25 km/h, in posebnih prevoznih sredstev, ki presegajo hitrost gibanja pešcev (gokart, motorne sani</w:t>
            </w:r>
            <w:r w:rsidRPr="00E1308F">
              <w:rPr>
                <w:rFonts w:cs="Arial"/>
                <w:color w:val="000000"/>
                <w:szCs w:val="20"/>
                <w:shd w:val="clear" w:color="auto" w:fill="FFFFFF"/>
              </w:rPr>
              <w:t>,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CC05C2" w:rsidRDefault="00CC05C2" w:rsidP="003B10BE">
            <w:pPr>
              <w:jc w:val="both"/>
              <w:rPr>
                <w:rFonts w:cs="Arial"/>
                <w:szCs w:val="20"/>
              </w:rPr>
            </w:pPr>
          </w:p>
          <w:p w:rsidR="002E516A" w:rsidRDefault="002E516A" w:rsidP="003B10BE">
            <w:pPr>
              <w:jc w:val="both"/>
              <w:rPr>
                <w:rFonts w:cs="Arial"/>
                <w:szCs w:val="20"/>
              </w:rPr>
            </w:pPr>
          </w:p>
          <w:p w:rsidR="002E516A" w:rsidRDefault="00E44678" w:rsidP="003B10BE">
            <w:pPr>
              <w:jc w:val="both"/>
              <w:rPr>
                <w:rFonts w:cs="Arial"/>
                <w:szCs w:val="20"/>
              </w:rPr>
            </w:pPr>
            <w:r>
              <w:rPr>
                <w:rFonts w:cs="Arial"/>
                <w:szCs w:val="20"/>
              </w:rPr>
              <w:t>PRENOS UREDITVE PARKIRANJA TOVORNIH VOZIL NA AVTOCESTAH IN HITRIH CESTAH IZ ZAKONA O CESTAH V ZAKON O PRAVILIH CESTNEGA PROMETA</w:t>
            </w:r>
          </w:p>
          <w:p w:rsidR="002E516A" w:rsidRDefault="00E44678" w:rsidP="003B10BE">
            <w:pPr>
              <w:jc w:val="both"/>
              <w:rPr>
                <w:rFonts w:cs="Arial"/>
                <w:szCs w:val="20"/>
              </w:rPr>
            </w:pPr>
            <w:r>
              <w:rPr>
                <w:rFonts w:cs="Arial"/>
                <w:szCs w:val="20"/>
              </w:rPr>
              <w:t>Ureditev parkiranja tovornih vozil na AC in HC, ki jo ureja Zakon o cestah, se prenaša v ZPrCP</w:t>
            </w:r>
            <w:r w:rsidR="00652042">
              <w:rPr>
                <w:rFonts w:cs="Arial"/>
                <w:szCs w:val="20"/>
              </w:rPr>
              <w:t>, saj je ureditev v zakonu, ki ureja pravila ravnanja udeležencev v cestnem prometu, pravilnejša</w:t>
            </w:r>
            <w:r>
              <w:rPr>
                <w:rFonts w:cs="Arial"/>
                <w:szCs w:val="20"/>
              </w:rPr>
              <w:t>.</w:t>
            </w:r>
            <w:r w:rsidR="00FC37A7">
              <w:rPr>
                <w:rFonts w:cs="Arial"/>
                <w:szCs w:val="20"/>
              </w:rPr>
              <w:t xml:space="preserve"> Pri tem se zmanjšuje višina sankcije za voznika in samostojnega podjetnika posameznika kot tudi za pravno osebo in odgovorno osebo pravne osebe.</w:t>
            </w:r>
          </w:p>
          <w:p w:rsidR="00035B84" w:rsidRDefault="00035B84" w:rsidP="003B10BE">
            <w:pPr>
              <w:jc w:val="both"/>
              <w:rPr>
                <w:rFonts w:cs="Arial"/>
                <w:szCs w:val="20"/>
              </w:rPr>
            </w:pPr>
          </w:p>
          <w:p w:rsidR="00035B84" w:rsidRDefault="00035B84" w:rsidP="003B10BE">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2E516A" w:rsidRDefault="002E516A" w:rsidP="003B10BE">
            <w:pPr>
              <w:jc w:val="both"/>
              <w:rPr>
                <w:rFonts w:cs="Arial"/>
                <w:szCs w:val="20"/>
              </w:rPr>
            </w:pPr>
          </w:p>
          <w:p w:rsidR="006F538C" w:rsidRDefault="006F538C" w:rsidP="003B10BE">
            <w:pPr>
              <w:jc w:val="both"/>
              <w:rPr>
                <w:rFonts w:cs="Arial"/>
                <w:szCs w:val="20"/>
              </w:rPr>
            </w:pPr>
          </w:p>
          <w:p w:rsidR="001D2630" w:rsidRDefault="001D2630" w:rsidP="003B10BE">
            <w:pPr>
              <w:jc w:val="both"/>
              <w:rPr>
                <w:rFonts w:cs="Arial"/>
                <w:szCs w:val="20"/>
              </w:rPr>
            </w:pPr>
          </w:p>
          <w:p w:rsidR="00C23CAA" w:rsidRDefault="00C23CAA" w:rsidP="003B10BE">
            <w:pPr>
              <w:jc w:val="both"/>
              <w:rPr>
                <w:rFonts w:cs="Arial"/>
                <w:szCs w:val="20"/>
              </w:rPr>
            </w:pPr>
            <w:r>
              <w:rPr>
                <w:rFonts w:cs="Arial"/>
                <w:szCs w:val="20"/>
              </w:rPr>
              <w:lastRenderedPageBreak/>
              <w:t>USKLADITEV DOLOČB O MERAH VOZIL S PREDPISI S PODROČJA MOTORNIH VOZIL</w:t>
            </w:r>
          </w:p>
          <w:p w:rsidR="00C23CAA" w:rsidRDefault="00C23CAA" w:rsidP="003B10BE">
            <w:pPr>
              <w:jc w:val="both"/>
              <w:rPr>
                <w:rFonts w:cs="Arial"/>
                <w:szCs w:val="20"/>
              </w:rPr>
            </w:pPr>
            <w:r>
              <w:rPr>
                <w:rFonts w:cs="Arial"/>
                <w:szCs w:val="20"/>
              </w:rPr>
              <w:t xml:space="preserve">S predlagano spremembo se določba o merah motornih vozila usklajuje z določbami zakona, ki ureja motorna vozila in </w:t>
            </w:r>
            <w:r w:rsidR="006D74BB">
              <w:rPr>
                <w:rFonts w:cs="Arial"/>
                <w:szCs w:val="20"/>
              </w:rPr>
              <w:t xml:space="preserve">s </w:t>
            </w:r>
            <w:r>
              <w:rPr>
                <w:rFonts w:cs="Arial"/>
                <w:szCs w:val="20"/>
              </w:rPr>
              <w:t>predpisi</w:t>
            </w:r>
            <w:r w:rsidR="006D74BB">
              <w:rPr>
                <w:rFonts w:cs="Arial"/>
                <w:szCs w:val="20"/>
              </w:rPr>
              <w:t>, izdanimi na njegovi podlagi. Odstopanja mer širin in višin vozil ali skupine vozil, po določbah zakona, ki ureja motorna vozila in podzakonskimi predpisi, izdanimi na njegovi podlagi, namreč niso dovoljena.</w:t>
            </w:r>
          </w:p>
          <w:p w:rsidR="00C23CAA" w:rsidRDefault="00C23CAA" w:rsidP="003B10BE">
            <w:pPr>
              <w:jc w:val="both"/>
              <w:rPr>
                <w:rFonts w:cs="Arial"/>
                <w:szCs w:val="20"/>
              </w:rPr>
            </w:pPr>
          </w:p>
          <w:p w:rsidR="002E516A" w:rsidRDefault="002E516A" w:rsidP="003B10BE">
            <w:pPr>
              <w:jc w:val="both"/>
              <w:rPr>
                <w:rFonts w:cs="Arial"/>
                <w:szCs w:val="20"/>
              </w:rPr>
            </w:pPr>
          </w:p>
          <w:p w:rsidR="00821BE6" w:rsidRDefault="00821BE6" w:rsidP="003B10BE">
            <w:pPr>
              <w:jc w:val="both"/>
              <w:rPr>
                <w:rFonts w:cs="Arial"/>
                <w:szCs w:val="20"/>
              </w:rPr>
            </w:pPr>
            <w:r>
              <w:rPr>
                <w:rFonts w:cs="Arial"/>
                <w:szCs w:val="20"/>
              </w:rPr>
              <w:t>OZNAČITEV OSEB NA AVTOCESTI IN HITRI CESTI</w:t>
            </w:r>
          </w:p>
          <w:p w:rsidR="00821BE6" w:rsidRDefault="00821BE6" w:rsidP="003B10BE">
            <w:pPr>
              <w:jc w:val="both"/>
              <w:rPr>
                <w:rFonts w:cs="Arial"/>
                <w:szCs w:val="20"/>
              </w:rPr>
            </w:pPr>
            <w:r>
              <w:rPr>
                <w:rFonts w:cs="Arial"/>
                <w:szCs w:val="20"/>
              </w:rPr>
              <w:t xml:space="preserve">S predlagano spremembo 86. člena ZPrCP se določa, da morajo taksativno naštete osebe, med hojo po AC in HC nositi </w:t>
            </w:r>
            <w:r w:rsidR="00EC0551">
              <w:rPr>
                <w:rFonts w:cs="Arial"/>
                <w:szCs w:val="20"/>
              </w:rPr>
              <w:t>odsevna</w:t>
            </w:r>
            <w:r>
              <w:rPr>
                <w:rFonts w:cs="Arial"/>
                <w:szCs w:val="20"/>
              </w:rPr>
              <w:t xml:space="preserve"> </w:t>
            </w:r>
            <w:r w:rsidR="00EC0551">
              <w:rPr>
                <w:rFonts w:cs="Arial"/>
                <w:szCs w:val="20"/>
              </w:rPr>
              <w:t>dobro vidna zgornja oblačila kot so predpisana</w:t>
            </w:r>
            <w:r w:rsidR="00762323">
              <w:rPr>
                <w:rFonts w:cs="Arial"/>
                <w:szCs w:val="20"/>
              </w:rPr>
              <w:t xml:space="preserve"> v standardu EN ISO 20471</w:t>
            </w:r>
            <w:r w:rsidR="00EC0551">
              <w:rPr>
                <w:rFonts w:cs="Arial"/>
                <w:szCs w:val="20"/>
              </w:rPr>
              <w:t>.</w:t>
            </w:r>
          </w:p>
          <w:p w:rsidR="00821BE6" w:rsidRDefault="00821BE6" w:rsidP="003B10BE">
            <w:pPr>
              <w:jc w:val="both"/>
              <w:rPr>
                <w:rFonts w:cs="Arial"/>
                <w:szCs w:val="20"/>
              </w:rPr>
            </w:pPr>
          </w:p>
          <w:p w:rsidR="00762323" w:rsidRDefault="00762323" w:rsidP="003B10BE">
            <w:pPr>
              <w:jc w:val="both"/>
              <w:rPr>
                <w:rFonts w:cs="Arial"/>
                <w:szCs w:val="20"/>
              </w:rPr>
            </w:pPr>
          </w:p>
          <w:p w:rsidR="00762323" w:rsidRDefault="00762323" w:rsidP="003B10BE">
            <w:pPr>
              <w:jc w:val="both"/>
              <w:rPr>
                <w:rFonts w:cs="Arial"/>
                <w:szCs w:val="20"/>
              </w:rPr>
            </w:pPr>
            <w:r>
              <w:rPr>
                <w:rFonts w:cs="Arial"/>
                <w:szCs w:val="20"/>
              </w:rPr>
              <w:t>UPORABA ZVOČNIH ZNAKOV IN POSEBNE OPOZORILNE SVETILKE, KI ODDAJA SVETLOBO MODRE BARVE, ZA IZVAJANJE POOBLASTIL OBČINSKIH REDARSTEV</w:t>
            </w:r>
          </w:p>
          <w:p w:rsidR="00762323" w:rsidRDefault="00762323" w:rsidP="00762323">
            <w:pPr>
              <w:pStyle w:val="Brezrazmikov"/>
              <w:jc w:val="both"/>
              <w:rPr>
                <w:rFonts w:ascii="Arial" w:hAnsi="Arial" w:cs="Arial"/>
                <w:sz w:val="20"/>
                <w:szCs w:val="20"/>
              </w:rPr>
            </w:pPr>
            <w:r w:rsidRPr="00D23B9D">
              <w:rPr>
                <w:rFonts w:ascii="Arial" w:hAnsi="Arial" w:cs="Arial"/>
                <w:sz w:val="20"/>
                <w:szCs w:val="20"/>
              </w:rPr>
              <w:t xml:space="preserve">Na podlagi sedanje ureditve je v 103. členu </w:t>
            </w:r>
            <w:r>
              <w:rPr>
                <w:rFonts w:ascii="Arial" w:hAnsi="Arial" w:cs="Arial"/>
                <w:sz w:val="20"/>
                <w:szCs w:val="20"/>
              </w:rPr>
              <w:t>ZPrCP</w:t>
            </w:r>
            <w:r w:rsidRPr="00D23B9D">
              <w:rPr>
                <w:rFonts w:ascii="Arial" w:hAnsi="Arial" w:cs="Arial"/>
                <w:sz w:val="20"/>
                <w:szCs w:val="20"/>
              </w:rPr>
              <w:t xml:space="preserve"> določeno, da vozila občinskih redarstev pri opravljanju svojega dela, v določenih pogojih lahko uporabljajo posebno opozorilno svetilko, ki oddaja svetlobo rumene barve.</w:t>
            </w:r>
          </w:p>
          <w:p w:rsidR="00762323" w:rsidRDefault="00762323" w:rsidP="00762323">
            <w:pPr>
              <w:pStyle w:val="Brezrazmikov"/>
              <w:jc w:val="both"/>
              <w:rPr>
                <w:rFonts w:ascii="Arial" w:hAnsi="Arial" w:cs="Arial"/>
                <w:sz w:val="20"/>
                <w:szCs w:val="20"/>
              </w:rPr>
            </w:pPr>
          </w:p>
          <w:p w:rsidR="00762323" w:rsidRPr="00C86F30" w:rsidRDefault="00762323" w:rsidP="00762323">
            <w:pPr>
              <w:pStyle w:val="Brezrazmikov"/>
              <w:jc w:val="both"/>
              <w:rPr>
                <w:rFonts w:ascii="Arial" w:hAnsi="Arial" w:cs="Arial"/>
                <w:sz w:val="20"/>
                <w:szCs w:val="20"/>
              </w:rPr>
            </w:pPr>
            <w:r w:rsidRPr="00C86F30">
              <w:rPr>
                <w:rFonts w:ascii="Arial" w:hAnsi="Arial" w:cs="Arial"/>
                <w:sz w:val="20"/>
                <w:szCs w:val="20"/>
              </w:rPr>
              <w:t xml:space="preserve">Občinska redarstva menijo, da njihova vozila ne sodijo med vozila navedena v 103. členu tega zakona (delovni stroji, posebno počasna vozila, traktorji, vozila za odvoz odpadkov, pajek, vozila vzdrževalcev cest itd.), saj se pristojnosti oziroma naloge, ki jih z vozili izvajajo pooblaščene uradne osebe občinskih redarstev razlikujejo od nalog, ki se izvajajo z drugimi naštetimi kategorijami vozil iz 103. člena tega zakona. </w:t>
            </w:r>
          </w:p>
          <w:p w:rsidR="00762323" w:rsidRPr="00C86F30" w:rsidRDefault="00762323" w:rsidP="00762323">
            <w:pPr>
              <w:pStyle w:val="Brezrazmikov"/>
              <w:jc w:val="both"/>
              <w:rPr>
                <w:rFonts w:ascii="Arial" w:hAnsi="Arial" w:cs="Arial"/>
                <w:sz w:val="20"/>
                <w:szCs w:val="20"/>
              </w:rPr>
            </w:pPr>
          </w:p>
          <w:p w:rsidR="00762323" w:rsidRPr="00C86F30" w:rsidRDefault="00762323" w:rsidP="00762323">
            <w:pPr>
              <w:pStyle w:val="Brezrazmikov"/>
              <w:jc w:val="both"/>
              <w:rPr>
                <w:rFonts w:ascii="Arial" w:hAnsi="Arial" w:cs="Arial"/>
                <w:i/>
                <w:sz w:val="20"/>
                <w:szCs w:val="20"/>
              </w:rPr>
            </w:pPr>
            <w:r w:rsidRPr="00C86F30">
              <w:rPr>
                <w:rFonts w:ascii="Arial" w:hAnsi="Arial" w:cs="Arial"/>
                <w:sz w:val="20"/>
                <w:szCs w:val="20"/>
              </w:rPr>
              <w:t>Pooblastila občinskih redarstev na področju varnosti v cestnem prometu, varovanja premoženja ter vzdrževanja javnega reda in miru, so v določenih primerih enaka policijskim pooblastilom, zato se občinska redarstva po naravi svojega dela približujejo delu oziroma nalogam, ki jih opravlja policija.</w:t>
            </w:r>
            <w:r w:rsidRPr="00C86F30">
              <w:rPr>
                <w:rFonts w:ascii="Arial" w:hAnsi="Arial" w:cs="Arial"/>
                <w:b/>
                <w:sz w:val="20"/>
                <w:szCs w:val="20"/>
              </w:rPr>
              <w:t xml:space="preserve"> </w:t>
            </w:r>
          </w:p>
          <w:p w:rsidR="00762323" w:rsidRPr="00C86F30" w:rsidRDefault="00762323" w:rsidP="00762323">
            <w:pPr>
              <w:pStyle w:val="Brezrazmikov"/>
              <w:jc w:val="both"/>
              <w:rPr>
                <w:rFonts w:ascii="Arial" w:hAnsi="Arial" w:cs="Arial"/>
                <w:bCs/>
                <w:sz w:val="20"/>
                <w:szCs w:val="20"/>
              </w:rPr>
            </w:pPr>
          </w:p>
          <w:p w:rsidR="00762323" w:rsidRDefault="00762323" w:rsidP="00762323">
            <w:pPr>
              <w:pStyle w:val="Brezrazmikov"/>
              <w:jc w:val="both"/>
              <w:rPr>
                <w:rFonts w:ascii="Arial" w:hAnsi="Arial" w:cs="Arial"/>
                <w:sz w:val="20"/>
                <w:szCs w:val="20"/>
              </w:rPr>
            </w:pPr>
            <w:r w:rsidRPr="00C86F30">
              <w:rPr>
                <w:rFonts w:ascii="Arial" w:hAnsi="Arial" w:cs="Arial"/>
                <w:bCs/>
                <w:sz w:val="20"/>
                <w:szCs w:val="20"/>
              </w:rPr>
              <w:t xml:space="preserve">Skladno z navedenim predlagajo, da </w:t>
            </w:r>
            <w:r w:rsidRPr="00C86F30">
              <w:rPr>
                <w:rFonts w:ascii="Arial" w:hAnsi="Arial" w:cs="Arial"/>
                <w:sz w:val="20"/>
                <w:szCs w:val="20"/>
              </w:rPr>
              <w:t>se za njih predpiše uporaba zvočnih znakov in posebne opozorilne svetilke, ki oddaja svetlobo modre barve.  Predlaga se črtanje vozil občinskega redarstva v 103. členu ZPrCP, kjer je urejena uporaba posebne opozorilne svetilke, ki oddaja svetlobo rumene barve na vozilu, vzporedno s črtanjem v ZPrCP pa bi bilo potrebno dopolniti Pr</w:t>
            </w:r>
            <w:r w:rsidRPr="00C86F30">
              <w:rPr>
                <w:rFonts w:ascii="Arial" w:hAnsi="Arial" w:cs="Arial"/>
                <w:bCs/>
                <w:sz w:val="20"/>
                <w:szCs w:val="20"/>
              </w:rPr>
              <w:t>avilnik o vozilih s prednostjo in vozilih za spremstvo (Uradni list RS, št. 48/11 in 69/13),</w:t>
            </w:r>
            <w:r w:rsidRPr="00C86F30">
              <w:rPr>
                <w:rFonts w:ascii="Arial" w:hAnsi="Arial" w:cs="Arial"/>
                <w:sz w:val="20"/>
                <w:szCs w:val="20"/>
                <w:lang w:val="x-none"/>
              </w:rPr>
              <w:t xml:space="preserve"> </w:t>
            </w:r>
            <w:r w:rsidRPr="00C86F30">
              <w:rPr>
                <w:rFonts w:ascii="Arial" w:hAnsi="Arial" w:cs="Arial"/>
                <w:sz w:val="20"/>
                <w:szCs w:val="20"/>
              </w:rPr>
              <w:t xml:space="preserve">ki </w:t>
            </w:r>
            <w:r w:rsidRPr="00C86F30">
              <w:rPr>
                <w:rFonts w:ascii="Arial" w:hAnsi="Arial" w:cs="Arial"/>
                <w:sz w:val="20"/>
                <w:szCs w:val="20"/>
                <w:lang w:val="x-none"/>
              </w:rPr>
              <w:t>določa vozila s prednostjo in vozila za spremstvo, na katerih je dovoljeno namestiti in uporabljati naprave za dajanje posebnih svetlobnih in zvočnih znakov, vrste teh znakov ter pogoje in način njihove uporabe.</w:t>
            </w:r>
          </w:p>
          <w:p w:rsidR="001D2630" w:rsidRPr="001D2630" w:rsidRDefault="001D2630" w:rsidP="00762323">
            <w:pPr>
              <w:pStyle w:val="Brezrazmikov"/>
              <w:jc w:val="both"/>
              <w:rPr>
                <w:rFonts w:ascii="Arial" w:hAnsi="Arial" w:cs="Arial"/>
                <w:sz w:val="20"/>
                <w:szCs w:val="20"/>
              </w:rPr>
            </w:pPr>
          </w:p>
          <w:p w:rsidR="00762323" w:rsidRDefault="00762323" w:rsidP="00762323">
            <w:pPr>
              <w:pStyle w:val="Brezrazmikov"/>
              <w:jc w:val="both"/>
              <w:rPr>
                <w:rFonts w:ascii="Arial" w:hAnsi="Arial" w:cs="Arial"/>
                <w:sz w:val="20"/>
                <w:szCs w:val="20"/>
              </w:rPr>
            </w:pPr>
          </w:p>
          <w:p w:rsidR="00762323" w:rsidRDefault="00762323" w:rsidP="00762323">
            <w:pPr>
              <w:pStyle w:val="Brezrazmikov"/>
              <w:jc w:val="both"/>
              <w:rPr>
                <w:rFonts w:ascii="Arial" w:hAnsi="Arial" w:cs="Arial"/>
                <w:sz w:val="20"/>
                <w:szCs w:val="20"/>
              </w:rPr>
            </w:pPr>
            <w:r w:rsidRPr="00D23B9D">
              <w:rPr>
                <w:rFonts w:ascii="Arial" w:hAnsi="Arial" w:cs="Arial"/>
                <w:sz w:val="20"/>
                <w:szCs w:val="20"/>
              </w:rPr>
              <w:t>Zvočni znaki in posebna opozorilna svetilka, ki oddaja svetlobo modre barve bi se uporabila zgolj in le ob določenih pogojih izvrševanja določenih nujnih nalog</w:t>
            </w:r>
            <w:r>
              <w:rPr>
                <w:rFonts w:ascii="Arial" w:hAnsi="Arial" w:cs="Arial"/>
                <w:sz w:val="20"/>
                <w:szCs w:val="20"/>
              </w:rPr>
              <w:t xml:space="preserve"> občinskega redarstva, in sicer:</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prisilnih sredstev, predvsem ko pride do napada na redarje ali druge pooblaščene uradne osebe na javnem kraju;</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r</w:t>
            </w:r>
            <w:r w:rsidRPr="00D23B9D">
              <w:rPr>
                <w:rFonts w:ascii="Arial" w:hAnsi="Arial" w:cs="Arial"/>
                <w:sz w:val="20"/>
                <w:szCs w:val="20"/>
              </w:rPr>
              <w:t>eševanje življenja ali premoženja v okviru nalog zaščite in reševanja;</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zvedbe zadržanja kršitelja</w:t>
            </w:r>
            <w:r>
              <w:rPr>
                <w:rFonts w:ascii="Arial" w:hAnsi="Arial" w:cs="Arial"/>
                <w:sz w:val="20"/>
                <w:szCs w:val="20"/>
              </w:rPr>
              <w:t xml:space="preserve"> ali storilca kaznivega dejanja;</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avarovanje kraja izvedbe uradnega postopka, ki se opravlja na cesti;</w:t>
            </w:r>
          </w:p>
          <w:p w:rsidR="00762323" w:rsidRDefault="00762323" w:rsidP="00762323">
            <w:pPr>
              <w:pStyle w:val="Brezrazmikov"/>
              <w:numPr>
                <w:ilvl w:val="0"/>
                <w:numId w:val="19"/>
              </w:numPr>
              <w:jc w:val="both"/>
              <w:rPr>
                <w:rFonts w:ascii="Arial" w:hAnsi="Arial" w:cs="Arial"/>
                <w:sz w:val="20"/>
                <w:szCs w:val="20"/>
              </w:rPr>
            </w:pPr>
            <w:r w:rsidRPr="00D23B9D">
              <w:rPr>
                <w:rFonts w:ascii="Arial" w:hAnsi="Arial" w:cs="Arial"/>
                <w:sz w:val="20"/>
                <w:szCs w:val="20"/>
              </w:rPr>
              <w:t xml:space="preserve">neupoštevanja svetlobnih prometnih znakov (vožnja v rdečo luč); </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ožnje s katero voznik ogroža druge udeležence v prometu;</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telefona med vožnjo;</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avarovanja javnega kraja zaradi prometne nesreče, požara, kaznivih dejanj...;</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 xml:space="preserve">zločitev voznika iz prometa, ki kaže znake opitosti ali uporabe nedovoljenih substanc do prihoda policije; </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zločitve vozila iz prometa, kjer nesporno kaže na to, da lahko pride do prometne nesreče (napačno naložen tovor, slabe vremenske razmere, kjer obstaja možnost, da bo vozilo naredilo zastoj...);</w:t>
            </w:r>
          </w:p>
          <w:p w:rsidR="00762323" w:rsidRPr="00D23B9D"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arno izvajanje pooblastil in ukazov po ZCes-1.</w:t>
            </w:r>
          </w:p>
          <w:p w:rsidR="00762323" w:rsidRDefault="00762323" w:rsidP="003B10BE">
            <w:pPr>
              <w:jc w:val="both"/>
              <w:rPr>
                <w:rFonts w:cs="Arial"/>
                <w:szCs w:val="20"/>
              </w:rPr>
            </w:pPr>
          </w:p>
          <w:p w:rsidR="00762323" w:rsidRPr="003B10BE" w:rsidRDefault="00762323" w:rsidP="003B10BE">
            <w:pPr>
              <w:jc w:val="both"/>
              <w:rPr>
                <w:rFonts w:cs="Arial"/>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lastRenderedPageBreak/>
              <w:t>Način reševanja: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sidRPr="003B10BE">
              <w:rPr>
                <w:rFonts w:cs="Arial"/>
                <w:sz w:val="20"/>
                <w:szCs w:val="20"/>
              </w:rPr>
              <w:t>Vse navedene rešitve, ki izhajajo iz predloga zakona, se bodo urejala na podlagi predlaganega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Normativna usklajenost predloga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Pr>
                <w:rFonts w:cs="Arial"/>
                <w:sz w:val="20"/>
                <w:szCs w:val="20"/>
              </w:rPr>
              <w:t>Zakon je usklajen z</w:t>
            </w:r>
            <w:r w:rsidRPr="003B10BE">
              <w:rPr>
                <w:rFonts w:cs="Arial"/>
                <w:sz w:val="20"/>
                <w:szCs w:val="20"/>
              </w:rPr>
              <w:t xml:space="preserve"> Zakonom o prekrških </w:t>
            </w:r>
            <w:r w:rsidR="000C1D90">
              <w:rPr>
                <w:rFonts w:cs="Arial"/>
                <w:sz w:val="20"/>
                <w:szCs w:val="20"/>
              </w:rPr>
              <w:t>in Zakonom o motornih vozilih</w:t>
            </w:r>
            <w:r w:rsidRPr="003B10BE">
              <w:rPr>
                <w:rFonts w:cs="Arial"/>
                <w:sz w:val="20"/>
                <w:szCs w:val="20"/>
              </w:rPr>
              <w:t>.</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numPr>
                <w:ilvl w:val="0"/>
                <w:numId w:val="0"/>
              </w:numPr>
              <w:tabs>
                <w:tab w:val="left" w:pos="426"/>
              </w:tabs>
              <w:spacing w:beforeLines="60" w:before="144" w:afterLines="60" w:after="144"/>
              <w:rPr>
                <w:rFonts w:cs="Arial"/>
                <w:sz w:val="20"/>
                <w:szCs w:val="20"/>
              </w:rPr>
            </w:pPr>
            <w:r w:rsidRPr="003B10BE">
              <w:rPr>
                <w:rFonts w:cs="Arial"/>
                <w:sz w:val="20"/>
                <w:szCs w:val="20"/>
              </w:rPr>
              <w:t xml:space="preserve">č) </w:t>
            </w:r>
            <w:r w:rsidRPr="003B10BE">
              <w:rPr>
                <w:rFonts w:cs="Arial"/>
                <w:sz w:val="20"/>
                <w:szCs w:val="20"/>
              </w:rPr>
              <w:tab/>
              <w:t>Usklajenost predloga predpisa:</w:t>
            </w:r>
          </w:p>
          <w:p w:rsidR="003B10BE" w:rsidRDefault="000C1D90" w:rsidP="003B10BE">
            <w:pPr>
              <w:pStyle w:val="rkovnatokazaodstavkom"/>
              <w:numPr>
                <w:ilvl w:val="0"/>
                <w:numId w:val="0"/>
              </w:numPr>
              <w:spacing w:beforeLines="60" w:before="144" w:afterLines="60" w:after="144"/>
              <w:rPr>
                <w:rFonts w:cs="Arial"/>
                <w:sz w:val="20"/>
                <w:szCs w:val="20"/>
              </w:rPr>
            </w:pPr>
            <w:r>
              <w:rPr>
                <w:rFonts w:cs="Arial"/>
                <w:sz w:val="20"/>
                <w:szCs w:val="20"/>
              </w:rPr>
              <w:t>Predlog zakona je usklajen z:</w:t>
            </w:r>
          </w:p>
          <w:p w:rsidR="000C1D90" w:rsidRPr="003B10BE" w:rsidRDefault="000C1D90"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ind w:left="0" w:firstLine="0"/>
              <w:rPr>
                <w:rFonts w:cs="Arial"/>
                <w:sz w:val="20"/>
                <w:szCs w:val="20"/>
              </w:rPr>
            </w:pPr>
            <w:r w:rsidRPr="003B10BE">
              <w:rPr>
                <w:rFonts w:cs="Arial"/>
                <w:sz w:val="20"/>
                <w:szCs w:val="20"/>
              </w:rPr>
              <w:t>Povzetek Poročila o sodelovanju javnosti pri pripravi predloga zakona:</w:t>
            </w:r>
          </w:p>
          <w:p w:rsidR="003B10BE" w:rsidRPr="003B10BE" w:rsidRDefault="003B10BE" w:rsidP="003B10BE">
            <w:pPr>
              <w:pStyle w:val="rkovnatokazaodstavkom"/>
              <w:numPr>
                <w:ilvl w:val="0"/>
                <w:numId w:val="0"/>
              </w:numPr>
              <w:rPr>
                <w:rFonts w:cs="Arial"/>
                <w:sz w:val="20"/>
                <w:szCs w:val="20"/>
              </w:rPr>
            </w:pPr>
          </w:p>
          <w:p w:rsidR="003B10BE" w:rsidRPr="003B10BE" w:rsidRDefault="003B10BE" w:rsidP="003B10BE">
            <w:pPr>
              <w:jc w:val="both"/>
              <w:rPr>
                <w:rFonts w:cs="Arial"/>
                <w:iCs/>
                <w:szCs w:val="20"/>
              </w:rPr>
            </w:pPr>
            <w:r w:rsidRPr="003B10BE">
              <w:rPr>
                <w:rFonts w:cs="Arial"/>
                <w:szCs w:val="20"/>
              </w:rPr>
              <w:t xml:space="preserve">Predlog zakona je bil dostopen javnosti </w:t>
            </w:r>
            <w:r w:rsidRPr="003B10BE">
              <w:rPr>
                <w:rFonts w:cs="Arial"/>
                <w:iCs/>
                <w:szCs w:val="20"/>
              </w:rPr>
              <w:t>v skladu z Zakonom o dostopu do informacij javnega značaja.</w:t>
            </w:r>
          </w:p>
          <w:p w:rsidR="003B10BE" w:rsidRPr="003B10BE" w:rsidRDefault="003B10BE" w:rsidP="003B10BE">
            <w:pPr>
              <w:jc w:val="both"/>
              <w:rPr>
                <w:rFonts w:cs="Arial"/>
                <w:iCs/>
                <w:szCs w:val="20"/>
              </w:rPr>
            </w:pPr>
          </w:p>
          <w:p w:rsidR="003B10BE" w:rsidRDefault="00F24C5C" w:rsidP="00F24C5C">
            <w:pPr>
              <w:pStyle w:val="Alineazatoko"/>
              <w:tabs>
                <w:tab w:val="clear" w:pos="720"/>
              </w:tabs>
              <w:spacing w:line="260" w:lineRule="exact"/>
              <w:ind w:left="0" w:firstLine="0"/>
              <w:rPr>
                <w:sz w:val="20"/>
                <w:szCs w:val="20"/>
              </w:rPr>
            </w:pPr>
            <w:r>
              <w:rPr>
                <w:sz w:val="20"/>
                <w:szCs w:val="20"/>
              </w:rPr>
              <w:t>Dne 25.4.2017 je bil objavljen javni poziv za posredovanje predlogov strokovne in zainteresirane javnosti za spremembe in dopolnitve Zakona o pravilih cestnega prometa.</w:t>
            </w:r>
          </w:p>
          <w:p w:rsidR="00F24C5C" w:rsidRDefault="00F24C5C" w:rsidP="00F24C5C">
            <w:pPr>
              <w:pStyle w:val="Alineazatoko"/>
              <w:tabs>
                <w:tab w:val="clear" w:pos="720"/>
              </w:tabs>
              <w:spacing w:line="260" w:lineRule="exact"/>
              <w:ind w:left="0" w:firstLine="0"/>
              <w:rPr>
                <w:sz w:val="20"/>
                <w:szCs w:val="20"/>
              </w:rPr>
            </w:pPr>
          </w:p>
          <w:p w:rsidR="00F24C5C" w:rsidRDefault="00F24C5C" w:rsidP="00F24C5C">
            <w:pPr>
              <w:pStyle w:val="Alineazatoko"/>
              <w:tabs>
                <w:tab w:val="clear" w:pos="720"/>
              </w:tabs>
              <w:spacing w:line="260" w:lineRule="exact"/>
              <w:ind w:left="0" w:firstLine="0"/>
              <w:rPr>
                <w:sz w:val="20"/>
                <w:szCs w:val="20"/>
              </w:rPr>
            </w:pPr>
            <w:r>
              <w:rPr>
                <w:sz w:val="20"/>
                <w:szCs w:val="20"/>
              </w:rPr>
              <w:t>Po prejemu vseh predlogov in rešitev za spremembe in dopolnitve Zakona o pravilih cestnega prometa je Ministrstvo za infrastrukturo pripravilo predlog novele Zakona</w:t>
            </w:r>
            <w:r w:rsidR="0095151A">
              <w:rPr>
                <w:sz w:val="20"/>
                <w:szCs w:val="20"/>
              </w:rPr>
              <w:t xml:space="preserve"> o pravilih cestnega prometa in ga posredovalo v strokovno in medresorsko usklajevanje, pri čemer je predlog zakona objavilo tudi na e-demokraciji.</w:t>
            </w:r>
          </w:p>
          <w:p w:rsidR="00F24C5C" w:rsidRPr="003B10BE" w:rsidRDefault="00F24C5C" w:rsidP="003B10BE">
            <w:pPr>
              <w:pStyle w:val="Alineazatoko"/>
              <w:tabs>
                <w:tab w:val="clear" w:pos="720"/>
              </w:tabs>
              <w:spacing w:line="260" w:lineRule="exact"/>
              <w:rPr>
                <w:sz w:val="20"/>
                <w:szCs w:val="20"/>
              </w:rPr>
            </w:pPr>
          </w:p>
          <w:p w:rsidR="003B10BE" w:rsidRPr="003B10BE" w:rsidRDefault="003B10BE" w:rsidP="003B10BE">
            <w:pPr>
              <w:pStyle w:val="Alineazatoko"/>
              <w:tabs>
                <w:tab w:val="clear" w:pos="720"/>
              </w:tabs>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3. OCENA FINANČNIH POSLEDIC PREDLOGA ZAKONA ZA DRŽAVNI PRORAČUN IN DRUGA JAVNA FINANČNA SREDSTVA</w:t>
            </w:r>
          </w:p>
        </w:tc>
      </w:tr>
      <w:tr w:rsidR="00241AE5" w:rsidRPr="00C33053" w:rsidTr="00CD5800">
        <w:tc>
          <w:tcPr>
            <w:tcW w:w="9213" w:type="dxa"/>
          </w:tcPr>
          <w:p w:rsidR="00241AE5" w:rsidRPr="003B10BE" w:rsidRDefault="00FC4B5B" w:rsidP="00FC4B5B">
            <w:pPr>
              <w:pStyle w:val="Alineazaodstavkom"/>
              <w:numPr>
                <w:ilvl w:val="0"/>
                <w:numId w:val="0"/>
              </w:numPr>
              <w:spacing w:line="260" w:lineRule="exact"/>
              <w:rPr>
                <w:sz w:val="20"/>
                <w:szCs w:val="20"/>
              </w:rPr>
            </w:pPr>
            <w:r w:rsidRPr="003B10BE">
              <w:rPr>
                <w:sz w:val="20"/>
                <w:szCs w:val="20"/>
              </w:rPr>
              <w:t>Predlog zakona ne bo imel finančnih posledic za državni proračun in druga javno finančna sredstva, prav tako pa ni predvideno povečanje ali zmanjšanje prihodkov državnega proračuna, povečanje ali zmanjšanje obveznosti za druga javna finančna sredstva ter niso predvideni prihranki za državni proračun in druga javna finančna sredstva.</w:t>
            </w:r>
          </w:p>
          <w:p w:rsidR="00FC4B5B" w:rsidRPr="003B10BE" w:rsidRDefault="00FC4B5B"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C33053" w:rsidTr="00CD5800">
        <w:tc>
          <w:tcPr>
            <w:tcW w:w="9213" w:type="dxa"/>
          </w:tcPr>
          <w:p w:rsidR="00FC4B5B" w:rsidRPr="003B10BE" w:rsidRDefault="00FC4B5B" w:rsidP="00FC4B5B">
            <w:pPr>
              <w:jc w:val="both"/>
              <w:rPr>
                <w:rFonts w:cs="Arial"/>
                <w:szCs w:val="20"/>
              </w:rPr>
            </w:pPr>
            <w:r w:rsidRPr="003B10BE">
              <w:rPr>
                <w:rFonts w:cs="Arial"/>
                <w:szCs w:val="20"/>
              </w:rPr>
              <w:t>Za izvajanje zakona dodatnih sredstev v državnem proračunu ni potrebno zagotoviti.</w:t>
            </w:r>
          </w:p>
          <w:p w:rsidR="00241AE5" w:rsidRPr="003B10BE" w:rsidRDefault="00241AE5"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5. PRIKAZ UREDITVE V DRUGIH PRAVNIH SISTEMIH IN PRILAGOJENOSTI PREDLAGANE UREDITVE PRAVU EVROPSKE UNIJE</w:t>
            </w:r>
          </w:p>
        </w:tc>
      </w:tr>
      <w:tr w:rsidR="00241AE5" w:rsidRPr="00C33053" w:rsidTr="00CD5800">
        <w:tc>
          <w:tcPr>
            <w:tcW w:w="9213" w:type="dxa"/>
          </w:tcPr>
          <w:p w:rsidR="00FC4B5B" w:rsidRDefault="00FC4B5B" w:rsidP="00FC4B5B">
            <w:pPr>
              <w:pStyle w:val="Oddelek"/>
              <w:numPr>
                <w:ilvl w:val="0"/>
                <w:numId w:val="0"/>
              </w:numPr>
              <w:jc w:val="both"/>
              <w:rPr>
                <w:sz w:val="20"/>
                <w:szCs w:val="20"/>
              </w:rPr>
            </w:pPr>
            <w:r w:rsidRPr="00E9449D">
              <w:rPr>
                <w:sz w:val="20"/>
                <w:szCs w:val="20"/>
              </w:rPr>
              <w:t>5.1</w:t>
            </w:r>
            <w:r>
              <w:rPr>
                <w:sz w:val="20"/>
                <w:szCs w:val="20"/>
              </w:rPr>
              <w:t xml:space="preserve"> Prilagojenost predloga ureditve pravu EU</w:t>
            </w:r>
          </w:p>
          <w:p w:rsidR="00FC4B5B" w:rsidRDefault="00FC4B5B" w:rsidP="00FC4B5B">
            <w:pPr>
              <w:jc w:val="both"/>
              <w:rPr>
                <w:rFonts w:cs="Arial"/>
                <w:szCs w:val="20"/>
              </w:rPr>
            </w:pPr>
            <w:r w:rsidRPr="008513F3">
              <w:rPr>
                <w:rFonts w:cs="Arial"/>
                <w:szCs w:val="20"/>
              </w:rPr>
              <w:t>Predlog zakona ni predmet ureditve prilagajanja predpisom Evropske unije.</w:t>
            </w:r>
          </w:p>
          <w:p w:rsidR="00FC4B5B" w:rsidRPr="008513F3" w:rsidRDefault="00FC4B5B" w:rsidP="00FC4B5B">
            <w:pPr>
              <w:jc w:val="both"/>
              <w:rPr>
                <w:rFonts w:cs="Arial"/>
                <w:szCs w:val="20"/>
              </w:rPr>
            </w:pPr>
          </w:p>
          <w:p w:rsidR="00FC4B5B" w:rsidRDefault="00FC4B5B" w:rsidP="00FC4B5B">
            <w:pPr>
              <w:pStyle w:val="Oddelek"/>
              <w:numPr>
                <w:ilvl w:val="0"/>
                <w:numId w:val="0"/>
              </w:numPr>
              <w:jc w:val="both"/>
              <w:rPr>
                <w:sz w:val="20"/>
                <w:szCs w:val="20"/>
              </w:rPr>
            </w:pPr>
            <w:r>
              <w:rPr>
                <w:sz w:val="20"/>
                <w:szCs w:val="20"/>
              </w:rPr>
              <w:t>5.2 Primerjalna ureditev v drugih pravnih sistemih</w:t>
            </w:r>
          </w:p>
          <w:p w:rsidR="00FE11FA" w:rsidRDefault="00FE11FA" w:rsidP="00FC4B5B">
            <w:pPr>
              <w:pStyle w:val="Oddelek"/>
              <w:numPr>
                <w:ilvl w:val="0"/>
                <w:numId w:val="0"/>
              </w:numPr>
              <w:jc w:val="both"/>
              <w:rPr>
                <w:sz w:val="20"/>
                <w:szCs w:val="20"/>
              </w:rPr>
            </w:pPr>
            <w:r>
              <w:rPr>
                <w:sz w:val="20"/>
                <w:szCs w:val="20"/>
              </w:rPr>
              <w:t>5.2.1 ZASEG MOTORNEGA VOZILA</w:t>
            </w:r>
          </w:p>
          <w:p w:rsidR="009C3BDD" w:rsidRPr="00E9449D" w:rsidRDefault="009C3BDD" w:rsidP="009C3BDD">
            <w:pPr>
              <w:pStyle w:val="Oddelek"/>
              <w:numPr>
                <w:ilvl w:val="0"/>
                <w:numId w:val="0"/>
              </w:numPr>
              <w:jc w:val="both"/>
              <w:rPr>
                <w:sz w:val="20"/>
                <w:szCs w:val="20"/>
              </w:rPr>
            </w:pPr>
            <w:r>
              <w:rPr>
                <w:sz w:val="20"/>
                <w:szCs w:val="20"/>
              </w:rPr>
              <w:t>5.2.</w:t>
            </w:r>
            <w:r w:rsidR="00FE11FA">
              <w:rPr>
                <w:sz w:val="20"/>
                <w:szCs w:val="20"/>
              </w:rPr>
              <w:t>1.</w:t>
            </w:r>
            <w:r>
              <w:rPr>
                <w:sz w:val="20"/>
                <w:szCs w:val="20"/>
              </w:rPr>
              <w:t>1 Italija</w:t>
            </w:r>
          </w:p>
          <w:p w:rsidR="009C3BDD" w:rsidRPr="00E9449D" w:rsidRDefault="009C3BDD" w:rsidP="009C3BDD">
            <w:pPr>
              <w:jc w:val="both"/>
              <w:rPr>
                <w:rFonts w:cs="Arial"/>
                <w:szCs w:val="20"/>
              </w:rPr>
            </w:pPr>
            <w:r w:rsidRPr="00E9449D">
              <w:rPr>
                <w:rFonts w:cs="Arial"/>
                <w:szCs w:val="20"/>
              </w:rPr>
              <w:t xml:space="preserve">Z zakonom je za nekatere hujše prekrške poleg globe in odvzema vozniškega dovoljenja predvideno tudi zadržanje vozila za določeno dobo. Za italijanske državljane je predvideno, da ob izjavi, da posedujejo ustrezno mesto za parkiranje vozila, ki ne obremenjuje okolja, to vozilo parkirajo za določen čas na teh mestih. V kolikor oseba te izjave ne more podati ali je že bila predhodno kakorkoli </w:t>
            </w:r>
            <w:r w:rsidRPr="00E9449D">
              <w:rPr>
                <w:rFonts w:cs="Arial"/>
                <w:szCs w:val="20"/>
              </w:rPr>
              <w:lastRenderedPageBreak/>
              <w:t>obravnavana oz. jih je bil izrečen kakšen ukrep take izjave ni mogoče podati in se vozilo hrani v prostorih koncesionarjev. Vozila tujcev se vedno zadržijo v prostorih koncesionarja, ker nekaznovanosti izven Italije ne preverjajo.</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Stroški hranjenja vozila pri koncesionarju plača lastnik vozila.</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 xml:space="preserve">Za določene prekrške je z zakonom predpisan tudi obvezen odvzem vozila. Tako vozilo se lahko uniči, proda ali da v uporabo policiji. O tem vedno odloči </w:t>
            </w:r>
            <w:proofErr w:type="spellStart"/>
            <w:r w:rsidRPr="00E9449D">
              <w:rPr>
                <w:rFonts w:cs="Arial"/>
                <w:szCs w:val="20"/>
              </w:rPr>
              <w:t>perfekt</w:t>
            </w:r>
            <w:proofErr w:type="spellEnd"/>
            <w:r w:rsidRPr="00E9449D">
              <w:rPr>
                <w:rFonts w:cs="Arial"/>
                <w:szCs w:val="20"/>
              </w:rPr>
              <w:t>. Eden izmed takšnih prekrškov je vožnja pod vplivom alkohola s stopnjo večjo kot 1,5 g/l (italijanski zakon predvideva stopnje v gramih/liter in ne gramih/kilogram kot v Sloveniji). Vsaka vožnja pod vplivom alkohola se šteje kot kaznivo dejanje.</w:t>
            </w:r>
          </w:p>
          <w:p w:rsidR="009C3BDD" w:rsidRPr="00E9449D" w:rsidRDefault="009C3BDD" w:rsidP="009C3BDD">
            <w:pPr>
              <w:jc w:val="both"/>
              <w:rPr>
                <w:rFonts w:cs="Arial"/>
                <w:szCs w:val="20"/>
              </w:rPr>
            </w:pPr>
            <w:r w:rsidRPr="00E9449D">
              <w:rPr>
                <w:rFonts w:cs="Arial"/>
                <w:szCs w:val="20"/>
              </w:rPr>
              <w:t xml:space="preserve"> </w:t>
            </w:r>
          </w:p>
          <w:p w:rsidR="009C3BDD" w:rsidRPr="00E9449D" w:rsidRDefault="009C3BDD" w:rsidP="009C3BDD">
            <w:pPr>
              <w:jc w:val="both"/>
              <w:rPr>
                <w:rFonts w:cs="Arial"/>
                <w:szCs w:val="20"/>
              </w:rPr>
            </w:pPr>
            <w:r w:rsidRPr="00E9449D">
              <w:rPr>
                <w:rFonts w:cs="Arial"/>
                <w:szCs w:val="20"/>
              </w:rPr>
              <w:t xml:space="preserve">Policisti vozilo, za katerega je zaradi prekrška predviden odvzem zadrži policija. O odvzemu odloči </w:t>
            </w:r>
            <w:proofErr w:type="spellStart"/>
            <w:r w:rsidRPr="00E9449D">
              <w:rPr>
                <w:rFonts w:cs="Arial"/>
                <w:szCs w:val="20"/>
              </w:rPr>
              <w:t>perfekt</w:t>
            </w:r>
            <w:proofErr w:type="spellEnd"/>
            <w:r w:rsidRPr="00E9449D">
              <w:rPr>
                <w:rFonts w:cs="Arial"/>
                <w:szCs w:val="20"/>
              </w:rPr>
              <w:t xml:space="preserve">. Vozilo se lahko odvzame tudi samo zaradi enega prekrška. Predkaznovanost ni predvidena. Tako vozilo se lahko uniči, proda ali </w:t>
            </w:r>
            <w:proofErr w:type="spellStart"/>
            <w:r w:rsidRPr="00E9449D">
              <w:rPr>
                <w:rFonts w:cs="Arial"/>
                <w:szCs w:val="20"/>
              </w:rPr>
              <w:t>preregistrira</w:t>
            </w:r>
            <w:proofErr w:type="spellEnd"/>
            <w:r w:rsidRPr="00E9449D">
              <w:rPr>
                <w:rFonts w:cs="Arial"/>
                <w:szCs w:val="20"/>
              </w:rPr>
              <w:t xml:space="preserve"> in da v uporabo policiji. Ta ga lahko potem normalno uporablja. V vseh primerih so stroški odvoza in hranjenja vozila lastnikovi.</w:t>
            </w:r>
          </w:p>
          <w:p w:rsidR="009C3BDD" w:rsidRPr="00E9449D" w:rsidRDefault="009C3BDD" w:rsidP="009C3BDD">
            <w:pPr>
              <w:pStyle w:val="Oddelek"/>
              <w:numPr>
                <w:ilvl w:val="0"/>
                <w:numId w:val="0"/>
              </w:numPr>
              <w:jc w:val="left"/>
              <w:rPr>
                <w:b w:val="0"/>
                <w:sz w:val="20"/>
                <w:szCs w:val="20"/>
              </w:rPr>
            </w:pPr>
            <w:r w:rsidRPr="00E9449D">
              <w:rPr>
                <w:b w:val="0"/>
                <w:sz w:val="20"/>
                <w:szCs w:val="20"/>
              </w:rPr>
              <w:t>Vozilo registrirano izven Italije se lahko zadrži največ 60 dni.</w:t>
            </w:r>
          </w:p>
          <w:p w:rsidR="009C3BDD" w:rsidRPr="00E9449D" w:rsidRDefault="009C3BDD" w:rsidP="009C3BDD">
            <w:pPr>
              <w:jc w:val="both"/>
              <w:rPr>
                <w:rFonts w:cs="Arial"/>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2 Francija</w:t>
            </w:r>
          </w:p>
          <w:p w:rsidR="009C3BDD" w:rsidRDefault="009C3BDD" w:rsidP="009C3BDD">
            <w:pPr>
              <w:jc w:val="both"/>
              <w:rPr>
                <w:rFonts w:cs="Arial"/>
                <w:bCs/>
                <w:szCs w:val="20"/>
              </w:rPr>
            </w:pPr>
            <w:r w:rsidRPr="009A63A6">
              <w:rPr>
                <w:rFonts w:cs="Arial"/>
                <w:szCs w:val="20"/>
              </w:rPr>
              <w:t>Peto poglavje Francoskih cestnoprometnih predpisov (</w:t>
            </w:r>
            <w:proofErr w:type="spellStart"/>
            <w:r w:rsidRPr="009A63A6">
              <w:rPr>
                <w:rFonts w:cs="Arial"/>
                <w:szCs w:val="20"/>
              </w:rPr>
              <w:t>Code</w:t>
            </w:r>
            <w:proofErr w:type="spellEnd"/>
            <w:r w:rsidRPr="009A63A6">
              <w:rPr>
                <w:rFonts w:cs="Arial"/>
                <w:szCs w:val="20"/>
              </w:rPr>
              <w:t xml:space="preserve"> de la </w:t>
            </w:r>
            <w:proofErr w:type="spellStart"/>
            <w:r w:rsidRPr="009A63A6">
              <w:rPr>
                <w:rFonts w:cs="Arial"/>
                <w:szCs w:val="20"/>
              </w:rPr>
              <w:t>route</w:t>
            </w:r>
            <w:proofErr w:type="spellEnd"/>
            <w:r w:rsidRPr="009A63A6">
              <w:rPr>
                <w:rFonts w:cs="Arial"/>
                <w:szCs w:val="20"/>
              </w:rPr>
              <w:t>) ureja področje preprečitve vožnje in odvoza vozil. Člen 325-1 (zakon št. 2001-1062, 2003-239 in 2003-495) med drugim določa, da se vozilu lahko na zahtevo župana ali organa pravosodne policije, prepreči vožnja in se ga zaseže brez soglasja lastnika, če vozilo (ki je parkirano ali je v prometu) predstavlja kršitev določb cestnoprometnih predpisov, predpisov policije ali zakonodaje s področja obveznega zavarovanja motornih vozil. Zaseženo vozilo se nato odpelje na poseben prostor za odlaganje in varovanje vozil, kjer se hranijo tudi vozila, za katera obstaja sum, da so bila odtujena in vozila, ki so bila oddana v uničenje. Prav tako se lahko prepreči vožnja na zahtevo župana ali organa pravosodne policije brez soglasja lastnika vozila, če vozilo na javnih in stranskih cestah nima nujno potrebnih delov, da bi se lahko varno uporabljalo v prometu, vozila pa se zaradi poškodovanosti ali tatvine ne more takoj popraviti. Tudi ta izločena in zasežena vozila se odpelje na poseben prostor za odlaganje in varovanje odpeljanih vozil.</w:t>
            </w:r>
            <w:r w:rsidRPr="00E9449D">
              <w:rPr>
                <w:bCs/>
                <w:szCs w:val="20"/>
              </w:rPr>
              <w:t xml:space="preserve"> </w:t>
            </w:r>
            <w:r w:rsidRPr="00E9449D">
              <w:rPr>
                <w:rFonts w:cs="Arial"/>
                <w:bCs/>
                <w:szCs w:val="20"/>
              </w:rPr>
              <w:t>Če je odrejena zaplemba, se na podlagi člena L325-1-1 (vstavljen na podlagi zakona št. 2004-204) vozilo izroči službi za državno posest z namenom, da bi bilo uničeno ali odtujeno.</w:t>
            </w:r>
          </w:p>
          <w:p w:rsidR="009A63A6" w:rsidRPr="00E9449D" w:rsidRDefault="009A63A6" w:rsidP="009C3BDD">
            <w:pPr>
              <w:jc w:val="both"/>
              <w:rPr>
                <w:rFonts w:cs="Arial"/>
                <w:bCs/>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3 Nemčija</w:t>
            </w:r>
          </w:p>
          <w:p w:rsidR="009C3BDD" w:rsidRDefault="009C3BDD" w:rsidP="009C3BDD">
            <w:pPr>
              <w:keepNext/>
              <w:autoSpaceDE w:val="0"/>
              <w:autoSpaceDN w:val="0"/>
              <w:adjustRightInd w:val="0"/>
              <w:jc w:val="both"/>
              <w:rPr>
                <w:rFonts w:cs="Arial"/>
                <w:bCs/>
                <w:szCs w:val="20"/>
              </w:rPr>
            </w:pPr>
            <w:r w:rsidRPr="000C4519">
              <w:rPr>
                <w:rFonts w:cs="Arial"/>
                <w:bCs/>
                <w:szCs w:val="20"/>
              </w:rPr>
              <w:t xml:space="preserve">V Republiki Nemčiji so za </w:t>
            </w:r>
            <w:r>
              <w:rPr>
                <w:rFonts w:cs="Arial"/>
                <w:bCs/>
                <w:szCs w:val="20"/>
              </w:rPr>
              <w:t xml:space="preserve">hujše prekrške predpisane globe in kazenske točke, kot stranska sankcija pa je pri nekaterih prekrških predpisana prepoved vožnje motornega vozila (npr. </w:t>
            </w:r>
            <w:r w:rsidRPr="000C4519">
              <w:rPr>
                <w:rFonts w:cs="Arial"/>
                <w:bCs/>
                <w:szCs w:val="20"/>
              </w:rPr>
              <w:t>prekoračitev največje dovolj</w:t>
            </w:r>
            <w:r>
              <w:rPr>
                <w:rFonts w:cs="Arial"/>
                <w:bCs/>
                <w:szCs w:val="20"/>
              </w:rPr>
              <w:t xml:space="preserve">ene hitrosti na cestah v naselju,  </w:t>
            </w:r>
            <w:r w:rsidRPr="000C4519">
              <w:rPr>
                <w:rFonts w:cs="Arial"/>
                <w:bCs/>
                <w:szCs w:val="20"/>
              </w:rPr>
              <w:t>prekoračitev največje dovolj</w:t>
            </w:r>
            <w:r>
              <w:rPr>
                <w:rFonts w:cs="Arial"/>
                <w:bCs/>
                <w:szCs w:val="20"/>
              </w:rPr>
              <w:t xml:space="preserve">ene hitrosti na cestah izven naselja, vožnja pod vplivom alkohola, prehitevanje, </w:t>
            </w:r>
            <w:r w:rsidRPr="000C4519">
              <w:rPr>
                <w:rFonts w:cs="Arial"/>
                <w:bCs/>
                <w:szCs w:val="20"/>
              </w:rPr>
              <w:t>neupoštevanje prometne signalizacije, ki prepoveduje prehitevanje na določenem odseku ceste</w:t>
            </w:r>
            <w:r>
              <w:rPr>
                <w:rFonts w:cs="Arial"/>
                <w:bCs/>
                <w:szCs w:val="20"/>
              </w:rPr>
              <w:t xml:space="preserve">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Če voznik motornega vozila v določenem obdobju ponovi prekršek, se kaznuje z višjo globo, kot stranski sankciji pa sta predpisani tako prepoved vožnje motornega vozila kot tudi kazenske točke. V primeru vožnje pod vplivom alkohola pa se povratniku obvezno odredi tudi kontrolni zdravstveni pregled.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Kadar voznik vozi pod vplivom alkohola in povzroči prometno nesrečo, ali z vožnjo pod vplivom alkohola ogrozi življenje drugih udeležencev cestnega prometa, se vozniku poleg globe in kazenskih točk odredi tudi odvzem vozniškega dovoljenja, če je dejanje kaznivo dejanje pa tudi zaporna kazen od 8 do 10 mesecev. </w:t>
            </w:r>
            <w:r w:rsidRPr="000C4519">
              <w:rPr>
                <w:rFonts w:cs="Arial"/>
                <w:bCs/>
                <w:szCs w:val="20"/>
              </w:rPr>
              <w:t xml:space="preserve"> </w:t>
            </w:r>
          </w:p>
          <w:p w:rsidR="00B30DD3" w:rsidRDefault="00B30DD3" w:rsidP="009C3BDD">
            <w:pPr>
              <w:keepNext/>
              <w:autoSpaceDE w:val="0"/>
              <w:autoSpaceDN w:val="0"/>
              <w:adjustRightInd w:val="0"/>
              <w:jc w:val="both"/>
              <w:rPr>
                <w:rFonts w:cs="Arial"/>
                <w:bCs/>
                <w:szCs w:val="20"/>
              </w:rPr>
            </w:pPr>
          </w:p>
          <w:p w:rsidR="00DC5E69" w:rsidRDefault="00DC5E69" w:rsidP="00DC5E69">
            <w:pPr>
              <w:pStyle w:val="Oddelek"/>
              <w:numPr>
                <w:ilvl w:val="0"/>
                <w:numId w:val="0"/>
              </w:numPr>
              <w:jc w:val="left"/>
              <w:rPr>
                <w:sz w:val="20"/>
                <w:szCs w:val="20"/>
              </w:rPr>
            </w:pPr>
            <w:r>
              <w:rPr>
                <w:sz w:val="20"/>
                <w:szCs w:val="20"/>
              </w:rPr>
              <w:t>5.2.1.4 Madžarska</w:t>
            </w:r>
          </w:p>
          <w:p w:rsidR="009A63A6" w:rsidRDefault="00DC5E69" w:rsidP="009A63A6">
            <w:pPr>
              <w:jc w:val="both"/>
              <w:rPr>
                <w:rFonts w:cs="Arial"/>
                <w:szCs w:val="20"/>
              </w:rPr>
            </w:pPr>
            <w:r w:rsidRPr="009A63A6">
              <w:rPr>
                <w:rFonts w:cs="Arial"/>
                <w:szCs w:val="20"/>
              </w:rPr>
              <w:t>Na Madžarskem nadzor v cestnem prometu opravljajo policija, nacionalni davčni in carinski organi ter Ministrstvo za inovacije in tehnologijo Republike Madžarske. Slednje zaseže vozilo, če voznik ne plača globe, inšpektorji pa zgolj prepovejo nadaljnjo uporabo vozila, v kolikor se ugotovi napako pri le-tej (na primer tehnično ali v zvezi s tehničnim pregledom vozila, …).</w:t>
            </w:r>
          </w:p>
          <w:p w:rsidR="00DC5E69" w:rsidRPr="009A63A6" w:rsidRDefault="00DC5E69" w:rsidP="009A63A6">
            <w:pPr>
              <w:jc w:val="both"/>
              <w:rPr>
                <w:rFonts w:cs="Arial"/>
                <w:szCs w:val="20"/>
              </w:rPr>
            </w:pPr>
            <w:r w:rsidRPr="009A63A6">
              <w:rPr>
                <w:rFonts w:cs="Arial"/>
                <w:szCs w:val="20"/>
              </w:rPr>
              <w:t xml:space="preserve"> </w:t>
            </w:r>
          </w:p>
          <w:p w:rsidR="00DC5E69" w:rsidRPr="009A63A6" w:rsidRDefault="00DC5E69" w:rsidP="009A63A6">
            <w:pPr>
              <w:jc w:val="both"/>
              <w:rPr>
                <w:rFonts w:cs="Arial"/>
                <w:szCs w:val="20"/>
              </w:rPr>
            </w:pPr>
            <w:r w:rsidRPr="009A63A6">
              <w:rPr>
                <w:rFonts w:cs="Arial"/>
                <w:szCs w:val="20"/>
              </w:rPr>
              <w:t>Madžarski kazenski zakonik sicer določa zaseg vozila, s katerim je bilo ali je nameravano storiti kaznivo dejanje, vendar pa se v primeru storitve kaznivega dejanja vožnje pod vplivom alkohola vozilo ne šteje kot sredstvo kaznivega dejanja.</w:t>
            </w:r>
          </w:p>
          <w:p w:rsidR="00DC5E69" w:rsidRDefault="00DC5E69"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5.2.1.5 Avstrija</w:t>
            </w:r>
          </w:p>
          <w:p w:rsidR="009A63A6" w:rsidRDefault="009A63A6" w:rsidP="009C3BDD">
            <w:pPr>
              <w:keepNext/>
              <w:autoSpaceDE w:val="0"/>
              <w:autoSpaceDN w:val="0"/>
              <w:adjustRightInd w:val="0"/>
              <w:jc w:val="both"/>
              <w:rPr>
                <w:rFonts w:cs="Arial"/>
                <w:szCs w:val="20"/>
              </w:rPr>
            </w:pPr>
            <w:r w:rsidRPr="00175931">
              <w:rPr>
                <w:rFonts w:cs="Arial"/>
                <w:szCs w:val="20"/>
              </w:rPr>
              <w:t>Pristojni organi lahko v določenih primerih odvzamejo vozniško dovoljenje, ne morejo pa zaseči vozila.</w:t>
            </w:r>
          </w:p>
          <w:p w:rsidR="009A63A6" w:rsidRDefault="009A63A6" w:rsidP="009C3BDD">
            <w:pPr>
              <w:keepNext/>
              <w:autoSpaceDE w:val="0"/>
              <w:autoSpaceDN w:val="0"/>
              <w:adjustRightInd w:val="0"/>
              <w:jc w:val="both"/>
              <w:rPr>
                <w:rFonts w:cs="Arial"/>
                <w:szCs w:val="20"/>
              </w:rPr>
            </w:pPr>
          </w:p>
          <w:p w:rsidR="009A63A6" w:rsidRDefault="009A63A6" w:rsidP="009A63A6">
            <w:pPr>
              <w:pStyle w:val="Oddelek"/>
              <w:numPr>
                <w:ilvl w:val="0"/>
                <w:numId w:val="0"/>
              </w:numPr>
              <w:jc w:val="left"/>
              <w:rPr>
                <w:sz w:val="20"/>
                <w:szCs w:val="20"/>
              </w:rPr>
            </w:pPr>
            <w:r>
              <w:rPr>
                <w:sz w:val="20"/>
                <w:szCs w:val="20"/>
              </w:rPr>
              <w:t>5.2.1.6 Estonija</w:t>
            </w:r>
          </w:p>
          <w:p w:rsidR="009A63A6" w:rsidRPr="00175931" w:rsidRDefault="009A63A6" w:rsidP="009A63A6">
            <w:pPr>
              <w:jc w:val="both"/>
              <w:rPr>
                <w:rFonts w:cs="Arial"/>
                <w:szCs w:val="20"/>
              </w:rPr>
            </w:pPr>
            <w:r w:rsidRPr="00175931">
              <w:rPr>
                <w:rFonts w:cs="Arial"/>
                <w:szCs w:val="20"/>
              </w:rPr>
              <w:t xml:space="preserve">Vozilo, katerega vozniku ni dovoljena nadaljnja vožnja, je odpeljano na varovano skladišče ali policijo, če ga na kraju samem ni mogoče predati njegovemu lastniku ali imetniku.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Vozniku je prepovedana nadaljnja vožnja, če: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je užival prepovedane droge ali psihotropne snovi ali druge snovi s podobnim učinkom;</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raven alkohola v krvi ali izdihu presega predpisano mejo ali gre za zastrupitev;</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vozila konkretne kategorije;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konkretnega vozila;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napaka vozila, ravni onesnaževal v emisijah izpušnih plinov, ravni hrupa ali druge pomanjkljivosti;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je vozniško dovoljenje poslano na strokovno presojo zaradi očitnih znakov ponarejanja;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zdravstveno stanje ni v skladu z določenimi zahtevami;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voznik motornega vozila s tahografom ni izpolnil zahtev za počitek;</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pri ugotavljanju mase motornega vozila ali kombinacije vozil se ugotovi kršitev iz točke 7 Priloge IV k Uredbi (ES) št. 1071/2009 Evropskega parlamenta in Sveta z dne 21. oktobra 2009 o skupnih pravilih glede pogojev za opravljanje dejavnosti cestnega prevoznika in o razveljavitvi Direktive Sveta 96/26/ES;</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cestnina za tovornjak ali njegovo priklopno vozilo ni bila plačana. </w:t>
            </w:r>
          </w:p>
          <w:p w:rsidR="009A63A6" w:rsidRDefault="009A63A6"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5.2.1.7 Danska</w:t>
            </w:r>
          </w:p>
          <w:p w:rsidR="009A63A6" w:rsidRPr="00175931" w:rsidRDefault="009A63A6" w:rsidP="009A63A6">
            <w:pPr>
              <w:jc w:val="both"/>
              <w:rPr>
                <w:rFonts w:cs="Arial"/>
                <w:szCs w:val="20"/>
              </w:rPr>
            </w:pPr>
            <w:r w:rsidRPr="00175931">
              <w:rPr>
                <w:rFonts w:cs="Arial"/>
                <w:szCs w:val="20"/>
              </w:rPr>
              <w:t xml:space="preserve">Zaseg vozila je možen v primeru, ko voznik grobo krši Zakon o cestnem prometu ali ko le-tega večkrat krši, zaseg vozila pa je potreben, da se prepreči nadaljnjo kršenje zakona.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Poleg navedenega lahko pristojni organi vozilo zasežejo pod številnimi drugimi pogoji, tudi na primer, če ima voznik vozila več kot 2 ‰ alkohola v krvi ali če mu je odvzeto vozniško dovoljenje zaradi posebno nepremišljene vožnje ali če vozi pod znatnim vplivom drog.</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Končno je tudi možen zaseg mopeda, če je bila odstranjena blokada najvišje konstrukcije hitrosti vozila na način, da ta pelje z več kot 25% višjo hitrostjo od dovoljene najvišje hitrosti za določen tip mopeda.</w:t>
            </w:r>
          </w:p>
          <w:p w:rsidR="009A63A6" w:rsidRDefault="009A63A6" w:rsidP="009C3BDD">
            <w:pPr>
              <w:keepNext/>
              <w:autoSpaceDE w:val="0"/>
              <w:autoSpaceDN w:val="0"/>
              <w:adjustRightInd w:val="0"/>
              <w:jc w:val="both"/>
              <w:rPr>
                <w:rFonts w:cs="Arial"/>
                <w:bCs/>
                <w:szCs w:val="20"/>
              </w:rPr>
            </w:pPr>
          </w:p>
          <w:p w:rsidR="009A63A6" w:rsidRDefault="009A63A6" w:rsidP="009C3BDD">
            <w:pPr>
              <w:keepNext/>
              <w:autoSpaceDE w:val="0"/>
              <w:autoSpaceDN w:val="0"/>
              <w:adjustRightInd w:val="0"/>
              <w:jc w:val="both"/>
              <w:rPr>
                <w:rFonts w:cs="Arial"/>
                <w:bCs/>
                <w:szCs w:val="20"/>
              </w:rPr>
            </w:pPr>
          </w:p>
          <w:p w:rsidR="00B30DD3" w:rsidRDefault="00B30DD3" w:rsidP="00B30DD3">
            <w:pPr>
              <w:pStyle w:val="Oddelek"/>
              <w:numPr>
                <w:ilvl w:val="0"/>
                <w:numId w:val="0"/>
              </w:numPr>
              <w:jc w:val="both"/>
              <w:rPr>
                <w:sz w:val="20"/>
                <w:szCs w:val="20"/>
              </w:rPr>
            </w:pPr>
            <w:r>
              <w:rPr>
                <w:sz w:val="20"/>
                <w:szCs w:val="20"/>
              </w:rPr>
              <w:lastRenderedPageBreak/>
              <w:t>5.2.2 TESTIRANJE AVTONOMNIH VOZIL</w:t>
            </w:r>
          </w:p>
          <w:p w:rsidR="00B30DD3" w:rsidRDefault="00B30DD3" w:rsidP="00B30DD3">
            <w:pPr>
              <w:pStyle w:val="Oddelek"/>
              <w:numPr>
                <w:ilvl w:val="0"/>
                <w:numId w:val="0"/>
              </w:numPr>
              <w:jc w:val="both"/>
              <w:rPr>
                <w:sz w:val="20"/>
                <w:szCs w:val="20"/>
              </w:rPr>
            </w:pPr>
            <w:r>
              <w:rPr>
                <w:sz w:val="20"/>
                <w:szCs w:val="20"/>
              </w:rPr>
              <w:t>5.2.2.1 Madžarska</w:t>
            </w:r>
          </w:p>
          <w:p w:rsidR="00B30DD3" w:rsidRPr="00175931" w:rsidRDefault="00B30DD3" w:rsidP="00B30DD3">
            <w:pPr>
              <w:jc w:val="both"/>
              <w:rPr>
                <w:rFonts w:cs="Arial"/>
                <w:szCs w:val="20"/>
              </w:rPr>
            </w:pPr>
            <w:r w:rsidRPr="00175931">
              <w:rPr>
                <w:rFonts w:cs="Arial"/>
                <w:szCs w:val="20"/>
              </w:rPr>
              <w:t xml:space="preserve">Testiranje avtonomnih vozil je omogočeno samo razvijalcem vozil. O tem kdo, kje in pod kakšnimi pogoji lahko testira avtonomna vozila odloča Ministrstvo za inovacije in tehnologijo Republike Madžarske.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Razvijalec vozila, ki želi preizkusiti avtonomno vozilo za razvojne namene na cesti, mora zagotoviti, da je to vozilo v stanju, primernem za uporabo v cestnem prometu, ob upoštevanju posebnosti avtonomnega vozila, in da se uporablja v skladu z zakonodajo (s poudarkom na opremi za zaznavanje okolja v vozilih ter madžarskimi evropskimi predpisi za uporabo komunikacijskih sistemov za oddajanje svetlobnih in mikrovalovnih radijskih valov). Vozilo mora biti ves čas trajanja preizkusa v varnem stanju, v primeru preizkusa na cesti pa mora biti tudi v skladu s pogoji delovanja, določenimi </w:t>
            </w:r>
            <w:r w:rsidRPr="00B30DD3">
              <w:rPr>
                <w:rFonts w:cs="Arial"/>
                <w:szCs w:val="20"/>
              </w:rPr>
              <w:t>v 6/1990.</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Avtonomna vozila, ki se preizkušajo, morajo biti opremljena s snemalno napravo. Snemalni sistem mora biti zmožen zajemati digitalne signale iz senzorskih in krmilnih sistemov, povezanih z avtonomnimi funkcijami in gibanjem vozila. Zapisovalna naprava mora biti sposobna rekonstruirati dogodke v primeru prometne nesreče ter beležiti vsaj naslednje informacije:</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ime vodje preizkusa;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ali je vozilo v ročnem ali samodejnem načinu;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hitrost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GPS koordinate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delovanje svetlobnih in svetlobno-signalnih naprav na vozilu;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uporabo zvočne opozorilne naprave za vozilo (hupa, razpoznavna oznaka).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Podatki se hranijo 72 ur od konca preizkusa in na zahtevo pošljejo pristojnim organom, vključno z vsemi video in avdio posnetki, narejenimi med preizkusi. Nosilec projekta mora v celoti sodelovati s pristojnimi organi in ministrom, pristojnim za promet.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Zabeleženi podatki morajo zagotoviti, da je mogoče določiti, kdo in kako je bilo vozilo nadzorovano v času prometne nesreče. V primeru prometne nesreče je treba vse razpoložljive podatke izpred 1 ure pred nesrečo in 1 minuto po nesreči hraniti tri leta od datuma nesreče.</w:t>
            </w:r>
          </w:p>
          <w:p w:rsidR="00B30DD3" w:rsidRPr="00175931" w:rsidRDefault="00B30DD3" w:rsidP="00B30DD3">
            <w:pPr>
              <w:jc w:val="both"/>
              <w:rPr>
                <w:rFonts w:cs="Arial"/>
                <w:szCs w:val="20"/>
              </w:rPr>
            </w:pPr>
          </w:p>
          <w:p w:rsidR="00B30DD3" w:rsidRDefault="00B30DD3" w:rsidP="00B30DD3">
            <w:pPr>
              <w:pStyle w:val="Oddelek"/>
              <w:numPr>
                <w:ilvl w:val="0"/>
                <w:numId w:val="0"/>
              </w:numPr>
              <w:jc w:val="both"/>
              <w:rPr>
                <w:sz w:val="20"/>
                <w:szCs w:val="20"/>
              </w:rPr>
            </w:pPr>
            <w:r>
              <w:rPr>
                <w:sz w:val="20"/>
                <w:szCs w:val="20"/>
              </w:rPr>
              <w:t>5.2.2.2 Avstrija</w:t>
            </w:r>
          </w:p>
          <w:p w:rsidR="00B30DD3" w:rsidRPr="00175931" w:rsidRDefault="00B30DD3" w:rsidP="00B30DD3">
            <w:pPr>
              <w:jc w:val="both"/>
              <w:rPr>
                <w:rFonts w:cs="Arial"/>
                <w:szCs w:val="20"/>
              </w:rPr>
            </w:pPr>
            <w:r w:rsidRPr="00175931">
              <w:rPr>
                <w:rFonts w:cs="Arial"/>
                <w:szCs w:val="20"/>
              </w:rPr>
              <w:t xml:space="preserve">Udeležba avtonomnih vozil v cestnem prometu je pod določenimi pogoji omogočena za proizvajalce vozil, raziskovalne inštitucije ter ministrstvo, pristojnemu za obrambo.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Za voznika avtonomnega vozila se zahteva 0.0 ‰ alkohola v krvi, pri čemer ima voznik vse odgovornosti, kot jih ima vsak drug voznik vozila. </w:t>
            </w:r>
          </w:p>
          <w:p w:rsidR="00B30DD3" w:rsidRPr="00175931" w:rsidRDefault="00B30DD3" w:rsidP="00B30DD3">
            <w:pPr>
              <w:jc w:val="both"/>
              <w:rPr>
                <w:rFonts w:cs="Arial"/>
                <w:szCs w:val="20"/>
              </w:rPr>
            </w:pPr>
            <w:r w:rsidRPr="00175931">
              <w:rPr>
                <w:rFonts w:cs="Arial"/>
                <w:szCs w:val="20"/>
              </w:rPr>
              <w:t xml:space="preserve"> </w:t>
            </w:r>
          </w:p>
          <w:p w:rsidR="00B30DD3" w:rsidRPr="00175931" w:rsidRDefault="00B30DD3" w:rsidP="00B30DD3">
            <w:pPr>
              <w:jc w:val="both"/>
              <w:rPr>
                <w:rFonts w:cs="Arial"/>
                <w:szCs w:val="20"/>
              </w:rPr>
            </w:pPr>
            <w:r w:rsidRPr="00175931">
              <w:rPr>
                <w:rFonts w:cs="Arial"/>
                <w:szCs w:val="20"/>
              </w:rPr>
              <w:t>Voznik lahko prenese določene naloge vožnje v vozilu na obstoječe sisteme pomoči ali avtomatizirane ali omrežne pogonske sisteme, če so ti sistemi odobreni ali ti sistemi izpolnjujejo zahteve preizkusa, kot jih določi zvezni minister, pristojen za promet, inovacije in tehnologijo. Slednji v zvezi z vožnjo avtonomnih vozil določi:</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prometne razmere,</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vrsto cest,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najvišjo hitrost,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vozila,</w:t>
            </w:r>
          </w:p>
          <w:p w:rsidR="00B30DD3" w:rsidRDefault="00B30DD3" w:rsidP="00B30DD3">
            <w:pPr>
              <w:numPr>
                <w:ilvl w:val="0"/>
                <w:numId w:val="29"/>
              </w:numPr>
              <w:spacing w:line="240" w:lineRule="auto"/>
              <w:ind w:left="284" w:hanging="284"/>
              <w:jc w:val="both"/>
              <w:rPr>
                <w:rFonts w:cs="Arial"/>
                <w:szCs w:val="20"/>
              </w:rPr>
            </w:pPr>
            <w:r w:rsidRPr="00175931">
              <w:rPr>
                <w:rFonts w:cs="Arial"/>
                <w:szCs w:val="20"/>
              </w:rPr>
              <w:t>sisteme pomoči ali avtomatizirane ali omrežne pogonske sisteme.</w:t>
            </w:r>
          </w:p>
          <w:p w:rsidR="00B30DD3" w:rsidRPr="00175931" w:rsidRDefault="00B30DD3" w:rsidP="00B30DD3">
            <w:pPr>
              <w:spacing w:line="240" w:lineRule="auto"/>
              <w:jc w:val="both"/>
              <w:rPr>
                <w:rFonts w:cs="Arial"/>
                <w:szCs w:val="20"/>
              </w:rPr>
            </w:pPr>
          </w:p>
          <w:p w:rsidR="00B30DD3" w:rsidRDefault="00B30DD3" w:rsidP="00B30DD3">
            <w:pPr>
              <w:pStyle w:val="Oddelek"/>
              <w:numPr>
                <w:ilvl w:val="0"/>
                <w:numId w:val="0"/>
              </w:numPr>
              <w:jc w:val="both"/>
              <w:rPr>
                <w:sz w:val="20"/>
                <w:szCs w:val="20"/>
              </w:rPr>
            </w:pPr>
            <w:r>
              <w:rPr>
                <w:sz w:val="20"/>
                <w:szCs w:val="20"/>
              </w:rPr>
              <w:lastRenderedPageBreak/>
              <w:t>5.2.2.3 Estonija</w:t>
            </w:r>
          </w:p>
          <w:p w:rsidR="00B30DD3" w:rsidRPr="00175931" w:rsidRDefault="00B30DD3" w:rsidP="00B30DD3">
            <w:pPr>
              <w:jc w:val="both"/>
              <w:rPr>
                <w:rFonts w:cs="Arial"/>
                <w:szCs w:val="20"/>
              </w:rPr>
            </w:pPr>
            <w:r w:rsidRPr="00175931">
              <w:rPr>
                <w:rFonts w:cs="Arial"/>
                <w:szCs w:val="20"/>
              </w:rPr>
              <w:t xml:space="preserve">Vožnja avtonomnega vozila v Estoniji ni neposredno urejena. Voznik mora biti ves čas v položaju (neposredno v vozilu ali zunaj vozila), ki omogoča prevzem nadzora nad vozilom.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Cestna uprava izda začasno dovoljenje za testiranje vozil (tudi avtonomnih vozil) za vsak primer posebej. Stališče pri tem pa je, da morajo avtonomna vozila izpolnjevati zahteve, ki veljajo za testiranje vseh vozil, odstopanja pri avtonomnih vozilih pa so možna samo za vidike, ki se mor</w:t>
            </w:r>
            <w:r>
              <w:rPr>
                <w:rFonts w:cs="Arial"/>
                <w:szCs w:val="20"/>
              </w:rPr>
              <w:t>ajo testirati na javnih cestah.</w:t>
            </w:r>
          </w:p>
          <w:p w:rsidR="00B30DD3" w:rsidRDefault="00B30DD3" w:rsidP="00B30DD3">
            <w:pPr>
              <w:jc w:val="both"/>
              <w:rPr>
                <w:szCs w:val="20"/>
              </w:rPr>
            </w:pPr>
          </w:p>
          <w:p w:rsidR="00B30DD3" w:rsidRDefault="00B30DD3" w:rsidP="00B30DD3">
            <w:pPr>
              <w:pStyle w:val="Oddelek"/>
              <w:numPr>
                <w:ilvl w:val="0"/>
                <w:numId w:val="0"/>
              </w:numPr>
              <w:jc w:val="both"/>
              <w:rPr>
                <w:sz w:val="20"/>
                <w:szCs w:val="20"/>
              </w:rPr>
            </w:pPr>
            <w:r>
              <w:rPr>
                <w:sz w:val="20"/>
                <w:szCs w:val="20"/>
              </w:rPr>
              <w:t>5.2.2.4 Danska</w:t>
            </w:r>
          </w:p>
          <w:p w:rsidR="00B30DD3" w:rsidRPr="00175931" w:rsidRDefault="00B30DD3" w:rsidP="00B30DD3">
            <w:pPr>
              <w:jc w:val="both"/>
              <w:rPr>
                <w:rFonts w:cs="Arial"/>
                <w:szCs w:val="20"/>
              </w:rPr>
            </w:pPr>
            <w:r w:rsidRPr="00175931">
              <w:rPr>
                <w:rFonts w:cs="Arial"/>
                <w:szCs w:val="20"/>
              </w:rPr>
              <w:t>V letu 2017 je Danska sprejela spremembe Zakona o cestnem prometu, ki pod določenimi pogoji dovoljuje testiranje avtonomnih vozil na javnih cestah z dovoljenjem ministra za promet, gradnjo in stanovanja, ki ga ta podeli za vsako testiranje posebej ter ga lahko kadar koli prekliče in začasno ali trajno konča preizkušanje vozila. Minister zagotovi, da se za vsako testiranje izvede temeljit postopek posvetovanja z javnimi organi, vključno s policijo in cestnimi organi, pred izdajo dovoljenja pa mora biti zadeva predložena Odboru za promet, gradnjo in stanovanja danskega parlamenta.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Vloga za pridobitev dovoljenja za testiranje avtonomnih vozil mora vsebovati:</w:t>
            </w:r>
          </w:p>
          <w:p w:rsidR="00B30DD3" w:rsidRPr="00175931" w:rsidRDefault="00B30DD3" w:rsidP="00B30DD3">
            <w:pPr>
              <w:jc w:val="both"/>
              <w:rPr>
                <w:rFonts w:cs="Arial"/>
                <w:szCs w:val="20"/>
              </w:rPr>
            </w:pPr>
            <w:r w:rsidRPr="00175931">
              <w:rPr>
                <w:rFonts w:cs="Arial"/>
                <w:szCs w:val="20"/>
              </w:rPr>
              <w:t>1. opis avtonomnih vozil, ki se bodo testirala;</w:t>
            </w:r>
          </w:p>
          <w:p w:rsidR="00B30DD3" w:rsidRPr="00175931" w:rsidRDefault="00B30DD3" w:rsidP="00B30DD3">
            <w:pPr>
              <w:jc w:val="both"/>
              <w:rPr>
                <w:rFonts w:cs="Arial"/>
                <w:szCs w:val="20"/>
              </w:rPr>
            </w:pPr>
            <w:r w:rsidRPr="00175931">
              <w:rPr>
                <w:rFonts w:cs="Arial"/>
                <w:szCs w:val="20"/>
              </w:rPr>
              <w:t>2. podroben načrt izvedbe testiranja, vključno z ravnjo avtomatizacije, cestami ter prometnimi in vremenskimi razmerami, v katerih se bo testiranje izvajalo;</w:t>
            </w:r>
          </w:p>
          <w:p w:rsidR="00B30DD3" w:rsidRPr="00175931" w:rsidRDefault="00B30DD3" w:rsidP="00B30DD3">
            <w:pPr>
              <w:jc w:val="both"/>
              <w:rPr>
                <w:rFonts w:cs="Arial"/>
                <w:szCs w:val="20"/>
              </w:rPr>
            </w:pPr>
            <w:r w:rsidRPr="00175931">
              <w:rPr>
                <w:rFonts w:cs="Arial"/>
                <w:szCs w:val="20"/>
              </w:rPr>
              <w:t xml:space="preserve">3. opis organiziranosti testiranja z navedbo spretnosti in izkušenj ključnih oseb, ki bodo pri tem sodelovale; ter </w:t>
            </w:r>
          </w:p>
          <w:p w:rsidR="00B30DD3" w:rsidRPr="00175931" w:rsidRDefault="00B30DD3" w:rsidP="00B30DD3">
            <w:pPr>
              <w:jc w:val="both"/>
              <w:rPr>
                <w:rFonts w:cs="Arial"/>
                <w:szCs w:val="20"/>
              </w:rPr>
            </w:pPr>
            <w:r w:rsidRPr="00175931">
              <w:rPr>
                <w:rFonts w:cs="Arial"/>
                <w:szCs w:val="20"/>
              </w:rPr>
              <w:t>4. podroben načrt zbiranja, sistematizacije, hrambe, uporabe, razkritja, integracije in izbrisa podatkov, pridobljenih s testiranjem.</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Poleg navedenega se zahteva tudi mnenje neodvisnega svetovalca s tehničnimi kvalifikacijami (ocenjevalec, ki je za to predhodno odobren) o tem, ali se vsi deli predvidenega testiranja lahko izvedejo z ustrezno skrbnostjo in upoštevanjem varnosti v cestnem prometu.</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Ministrstvo za promet, gradnjo in stanovanja kot prednost šteje uporabo klasifikacije Ameriškega združenja avtomobilskih inženirjev (SAE) v zvezi z avtomatiziranimi sistemi vožnje motornih vozil. Navedena klasifikacija ima šest stopenj avtomatizacije:</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0, 1 in 2: voznik opravlja vožnjo v skladu s splošnimi določbami Zakona o cestnem prometu;</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3 in 4: če avtonomno vozilo vozi brez popolnega nadzora voznika nad vozilom, kot je opisan v splošnih določbah Zakona o cestnem prometu, se vozilo lahko uporablja samo za običajno vožnjo na cesti z dovoljenjem ministra za promet, gradnjo in stanovanja. Voznik mora imeti vozniško dovoljenje ustrezne kategorije in upoštevati pravila, ki urejajo vožnjo pod vplivom alkohola, drog in zdravil:</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3: avtomatiziran sistem vožnje je sposoben upravljati vozilo na cesti s predpogojem, da voznik sodeluje pri preizkusu in lahko opravi vse manevre, ki so potrebni za zagotovitev, da se vožnja opravlja z ustrezno skrbnostjo in upoštevanjem varnosti v cestnem prometu ob vsakem času;</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 xml:space="preserve">4: avtomatiziran sistem vožnje je sposoben upravljati vozilo na cesti, lahko kadar koli pravilno zaznava promet okoli vozila, opravi vse potrebne manevre za zagotovitev, da se vožnja izvaja z ustrezno skrbnostjo in upoštevanjem varnosti v cestnem prometu, ter v nepredvidenih okoliščinah vozilo varno zaustavi na način, ki je skladen s pravili varnosti v cestnem prometu. Predpogoj je, da avtomatiziran sistem vožnje kmalu po takšni nepredvideni situaciji prenese nadzor nad vozilom na voznika, ki je v vozilu, ali na upravljavca, ki med vožnjo ni fizično v vozilu. Kontrola vozila preide na voznika ali upravljavca, potem ko je vozilo varno zaustavljeno. V primeru, da se nadzor prenese na upravljavca, mora ta imeti stalen dostop do podrobnih informacij o okolju vozila s tehničnimi pripomočki, kot so kamera, mikrofon, satelitska navigacija, radar, </w:t>
            </w:r>
            <w:proofErr w:type="spellStart"/>
            <w:r w:rsidRPr="00175931">
              <w:rPr>
                <w:rFonts w:cs="Arial"/>
                <w:szCs w:val="20"/>
              </w:rPr>
              <w:t>lidar</w:t>
            </w:r>
            <w:proofErr w:type="spellEnd"/>
            <w:r w:rsidRPr="00175931">
              <w:rPr>
                <w:rFonts w:cs="Arial"/>
                <w:szCs w:val="20"/>
              </w:rPr>
              <w:t xml:space="preserve"> (senzor za merjenje razdalje) in drugimi tipi senzorjev.</w:t>
            </w:r>
          </w:p>
          <w:p w:rsidR="00B30DD3" w:rsidRPr="00175931" w:rsidRDefault="00B30DD3" w:rsidP="00B30DD3">
            <w:pPr>
              <w:numPr>
                <w:ilvl w:val="0"/>
                <w:numId w:val="31"/>
              </w:numPr>
              <w:spacing w:line="240" w:lineRule="auto"/>
              <w:ind w:left="284" w:hanging="284"/>
              <w:jc w:val="both"/>
              <w:rPr>
                <w:rFonts w:cs="Arial"/>
                <w:szCs w:val="20"/>
              </w:rPr>
            </w:pPr>
            <w:r w:rsidRPr="00175931">
              <w:rPr>
                <w:rFonts w:cs="Arial"/>
                <w:szCs w:val="20"/>
              </w:rPr>
              <w:t xml:space="preserve">5: nova tehnologija je v celoti razvita in deluje varno v vseh možnih prometnih razmerah na </w:t>
            </w:r>
            <w:r w:rsidRPr="00175931">
              <w:rPr>
                <w:rFonts w:cs="Arial"/>
                <w:szCs w:val="20"/>
              </w:rPr>
              <w:lastRenderedPageBreak/>
              <w:t xml:space="preserve">celotnem cestnem omrežju. Minister pa za podajo dovoljenja za testiranje avtonomnega vozila na tej stopnji avtomatizacije ni pooblaščen.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V dovoljenju minister določi, na katerih cestnih odsekih se testiranje izvaja, omejeno pa je lahko tudi na določene ure. </w:t>
            </w:r>
          </w:p>
          <w:p w:rsidR="00B30DD3" w:rsidRPr="00175931" w:rsidRDefault="00B30DD3" w:rsidP="00B30DD3">
            <w:pPr>
              <w:jc w:val="both"/>
              <w:rPr>
                <w:rFonts w:cs="Arial"/>
                <w:szCs w:val="20"/>
              </w:rPr>
            </w:pPr>
          </w:p>
          <w:p w:rsidR="00B30DD3" w:rsidRDefault="00B30DD3" w:rsidP="00B30DD3">
            <w:pPr>
              <w:keepNext/>
              <w:autoSpaceDE w:val="0"/>
              <w:autoSpaceDN w:val="0"/>
              <w:adjustRightInd w:val="0"/>
              <w:jc w:val="both"/>
              <w:rPr>
                <w:rFonts w:cs="Arial"/>
                <w:szCs w:val="20"/>
              </w:rPr>
            </w:pPr>
            <w:r w:rsidRPr="00175931">
              <w:rPr>
                <w:rFonts w:cs="Arial"/>
                <w:szCs w:val="20"/>
              </w:rPr>
              <w:t>Imetnik dovoljenja je odgovoren za vso škodo, ki jo avtonomno motorno vozilo povzroči  med testiranjem. Odgovornost torej ni na lastniku oziroma uporabniku vozila in ni odvisna od tega, ali motorno vozilo vozi voznik, upravljavec ali avtomatiziran sistem vožnje.</w:t>
            </w:r>
          </w:p>
          <w:p w:rsidR="001D2630" w:rsidRDefault="001D2630" w:rsidP="00B30DD3">
            <w:pPr>
              <w:keepNext/>
              <w:autoSpaceDE w:val="0"/>
              <w:autoSpaceDN w:val="0"/>
              <w:adjustRightInd w:val="0"/>
              <w:jc w:val="both"/>
              <w:rPr>
                <w:rFonts w:cs="Arial"/>
                <w:szCs w:val="20"/>
              </w:rPr>
            </w:pPr>
          </w:p>
          <w:p w:rsidR="001D2630" w:rsidRPr="00621A22" w:rsidRDefault="001D2630" w:rsidP="001D2630">
            <w:pPr>
              <w:pStyle w:val="Oddelek"/>
              <w:numPr>
                <w:ilvl w:val="0"/>
                <w:numId w:val="0"/>
              </w:numPr>
              <w:jc w:val="both"/>
              <w:rPr>
                <w:sz w:val="20"/>
                <w:szCs w:val="20"/>
              </w:rPr>
            </w:pPr>
            <w:r w:rsidRPr="00621A22">
              <w:rPr>
                <w:sz w:val="20"/>
                <w:szCs w:val="20"/>
              </w:rPr>
              <w:t>5.2.3 UPORABA ELEKTRIČNIH POSEBNIH PREVOZNIH SREDSTEV</w:t>
            </w:r>
          </w:p>
          <w:p w:rsidR="001D2630" w:rsidRPr="00621A22" w:rsidRDefault="001D2630" w:rsidP="001D2630">
            <w:pPr>
              <w:pStyle w:val="Oddelek"/>
              <w:numPr>
                <w:ilvl w:val="0"/>
                <w:numId w:val="0"/>
              </w:numPr>
              <w:jc w:val="both"/>
              <w:rPr>
                <w:sz w:val="20"/>
                <w:szCs w:val="20"/>
              </w:rPr>
            </w:pPr>
            <w:r w:rsidRPr="00621A22">
              <w:rPr>
                <w:sz w:val="20"/>
                <w:szCs w:val="20"/>
              </w:rPr>
              <w:t>5.2.3.1 Francija</w:t>
            </w:r>
          </w:p>
          <w:p w:rsidR="00621A22" w:rsidRP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Francija električna posebna prevozna sredstva dopušča le na cestah v naselju z omejitvijo do 50 km/h in kolesarskih površinah.</w:t>
            </w:r>
            <w:r w:rsidR="00FD08EE">
              <w:rPr>
                <w:rFonts w:eastAsiaTheme="minorHAnsi" w:cs="Arial"/>
                <w:color w:val="000000"/>
                <w:szCs w:val="20"/>
              </w:rPr>
              <w:t xml:space="preserve"> Vožnja z električnim skirojem po pločniku je kaznovana s globo 135 evrov. Pri vožnji električnih skirojev je predpisana obvezna uporaba zaščitne čelade, in sicer za vse do 12. leta starosti.</w:t>
            </w:r>
          </w:p>
          <w:p w:rsidR="00621A22" w:rsidRPr="00621A22" w:rsidRDefault="00621A22" w:rsidP="00B30DD3">
            <w:pPr>
              <w:keepNext/>
              <w:autoSpaceDE w:val="0"/>
              <w:autoSpaceDN w:val="0"/>
              <w:adjustRightInd w:val="0"/>
              <w:jc w:val="both"/>
              <w:rPr>
                <w:rFonts w:eastAsiaTheme="minorHAnsi" w:cs="Arial"/>
                <w:color w:val="000000"/>
                <w:szCs w:val="20"/>
              </w:rPr>
            </w:pPr>
          </w:p>
          <w:p w:rsidR="00621A22" w:rsidRPr="00621A22" w:rsidRDefault="00621A22" w:rsidP="00621A22">
            <w:pPr>
              <w:pStyle w:val="Oddelek"/>
              <w:numPr>
                <w:ilvl w:val="0"/>
                <w:numId w:val="0"/>
              </w:numPr>
              <w:jc w:val="both"/>
              <w:rPr>
                <w:sz w:val="20"/>
                <w:szCs w:val="20"/>
              </w:rPr>
            </w:pPr>
            <w:r w:rsidRPr="00621A22">
              <w:rPr>
                <w:sz w:val="20"/>
                <w:szCs w:val="20"/>
              </w:rPr>
              <w:t>5.2.3.2 Združeno kraljestvo</w:t>
            </w:r>
            <w:r>
              <w:rPr>
                <w:sz w:val="20"/>
                <w:szCs w:val="20"/>
              </w:rPr>
              <w:t xml:space="preserve"> Velike Britanije in Severne Irske </w:t>
            </w:r>
          </w:p>
          <w:p w:rsidR="00621A22" w:rsidRPr="00621A22" w:rsidRDefault="00621A22" w:rsidP="00B30DD3">
            <w:pPr>
              <w:keepNext/>
              <w:autoSpaceDE w:val="0"/>
              <w:autoSpaceDN w:val="0"/>
              <w:adjustRightInd w:val="0"/>
              <w:jc w:val="both"/>
              <w:rPr>
                <w:rFonts w:cs="Arial"/>
                <w:bCs/>
                <w:szCs w:val="20"/>
              </w:rPr>
            </w:pPr>
            <w:r w:rsidRPr="00621A22">
              <w:rPr>
                <w:rFonts w:cs="Arial"/>
                <w:bCs/>
                <w:szCs w:val="20"/>
              </w:rPr>
              <w:t>Vožnja z električnimi skiroji je dovoljena le na zasebnih površinah. Vožnja po cestah je določena kot prekršek, za katerega je predpisana globa 300 funtov.</w:t>
            </w:r>
          </w:p>
          <w:p w:rsidR="00621A22" w:rsidRDefault="00621A22" w:rsidP="00B30DD3">
            <w:pPr>
              <w:keepNext/>
              <w:autoSpaceDE w:val="0"/>
              <w:autoSpaceDN w:val="0"/>
              <w:adjustRightInd w:val="0"/>
              <w:jc w:val="both"/>
              <w:rPr>
                <w:rFonts w:cs="Arial"/>
                <w:bCs/>
                <w:szCs w:val="20"/>
              </w:rPr>
            </w:pPr>
          </w:p>
          <w:p w:rsidR="00621A22" w:rsidRPr="00621A22" w:rsidRDefault="00621A22" w:rsidP="00621A22">
            <w:pPr>
              <w:pStyle w:val="Oddelek"/>
              <w:numPr>
                <w:ilvl w:val="0"/>
                <w:numId w:val="0"/>
              </w:numPr>
              <w:jc w:val="both"/>
              <w:rPr>
                <w:sz w:val="20"/>
                <w:szCs w:val="20"/>
              </w:rPr>
            </w:pPr>
            <w:r w:rsidRPr="00621A22">
              <w:rPr>
                <w:sz w:val="20"/>
                <w:szCs w:val="20"/>
              </w:rPr>
              <w:t>5.2.3.3 Finska</w:t>
            </w:r>
          </w:p>
          <w:p w:rsidR="00621A22" w:rsidRPr="00621A22" w:rsidRDefault="00621A22" w:rsidP="00B30DD3">
            <w:pPr>
              <w:keepNext/>
              <w:autoSpaceDE w:val="0"/>
              <w:autoSpaceDN w:val="0"/>
              <w:adjustRightInd w:val="0"/>
              <w:jc w:val="both"/>
              <w:rPr>
                <w:rFonts w:cs="Arial"/>
                <w:bCs/>
                <w:szCs w:val="20"/>
              </w:rPr>
            </w:pPr>
            <w:r w:rsidRPr="00621A22">
              <w:rPr>
                <w:rFonts w:eastAsiaTheme="minorHAnsi" w:cs="Arial"/>
                <w:color w:val="000000"/>
                <w:szCs w:val="20"/>
              </w:rPr>
              <w:t>Na Finskem dovoljujejo uporabo električnih prevoznih sredstev na pločnikih, če ne ogroža pešcev in s hitrostjo pešcev, sicer pa za električna posebna prevozna sredstva veljajo pravila za kolesarje.</w:t>
            </w:r>
          </w:p>
          <w:p w:rsidR="009C3BDD" w:rsidRPr="00C33053" w:rsidRDefault="009C3BDD" w:rsidP="00621A22">
            <w:pPr>
              <w:keepNext/>
              <w:autoSpaceDE w:val="0"/>
              <w:autoSpaceDN w:val="0"/>
              <w:adjustRightInd w:val="0"/>
              <w:jc w:val="both"/>
              <w:rPr>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6. PRESOJA POSLEDIC, KI JIH BO IMEL SPREJEM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6.1 Presoja administrativnih posledic </w:t>
            </w:r>
          </w:p>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a) v postopkih oziroma poslovanju javne uprave ali pravosodnih organov: </w:t>
            </w:r>
          </w:p>
        </w:tc>
      </w:tr>
      <w:tr w:rsidR="00241AE5" w:rsidRPr="00C33053" w:rsidTr="00CD5800">
        <w:tc>
          <w:tcPr>
            <w:tcW w:w="9213" w:type="dxa"/>
          </w:tcPr>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Predlog zakona ne uvaja novih postopkov.</w:t>
            </w:r>
          </w:p>
          <w:p w:rsidR="00241AE5" w:rsidRPr="00C33053" w:rsidRDefault="00241AE5" w:rsidP="00CD5800">
            <w:pPr>
              <w:pStyle w:val="Alineazaodstavkom"/>
              <w:numPr>
                <w:ilvl w:val="0"/>
                <w:numId w:val="0"/>
              </w:numPr>
              <w:spacing w:line="260" w:lineRule="exact"/>
              <w:ind w:left="709"/>
              <w:rPr>
                <w:sz w:val="20"/>
                <w:szCs w:val="20"/>
              </w:rPr>
            </w:pPr>
          </w:p>
          <w:p w:rsidR="00241AE5" w:rsidRPr="00C33053" w:rsidRDefault="00241AE5" w:rsidP="00CD5800">
            <w:pPr>
              <w:pStyle w:val="rkovnatokazaodstavkom"/>
              <w:numPr>
                <w:ilvl w:val="0"/>
                <w:numId w:val="0"/>
              </w:numPr>
              <w:spacing w:line="260" w:lineRule="exact"/>
              <w:rPr>
                <w:rFonts w:cs="Arial"/>
                <w:b/>
                <w:sz w:val="20"/>
                <w:szCs w:val="20"/>
              </w:rPr>
            </w:pPr>
            <w:r w:rsidRPr="00C33053">
              <w:rPr>
                <w:rFonts w:cs="Arial"/>
                <w:b/>
                <w:sz w:val="20"/>
                <w:szCs w:val="20"/>
              </w:rPr>
              <w:t>b) pri obveznostih strank do javne uprave ali pravosodnih organov:</w:t>
            </w:r>
          </w:p>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 xml:space="preserve">Predlog zakona ne uvaja novih </w:t>
            </w:r>
            <w:r>
              <w:rPr>
                <w:sz w:val="20"/>
                <w:szCs w:val="20"/>
              </w:rPr>
              <w:t>obveznosti strank</w:t>
            </w:r>
            <w:r w:rsidRPr="000C1D90">
              <w:rPr>
                <w:sz w:val="20"/>
                <w:szCs w:val="20"/>
              </w:rPr>
              <w:t>.</w:t>
            </w:r>
          </w:p>
          <w:p w:rsidR="00241AE5" w:rsidRPr="00C33053" w:rsidRDefault="00241AE5" w:rsidP="00241AE5">
            <w:pPr>
              <w:pStyle w:val="Alineazaodstavkom"/>
              <w:numPr>
                <w:ilvl w:val="0"/>
                <w:numId w:val="1"/>
              </w:numPr>
              <w:spacing w:line="260" w:lineRule="exact"/>
              <w:ind w:left="601" w:hanging="567"/>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6.2 Presoja posledic za okolje, vključno s prostorskimi in varstvenimi vidiki, in sicer za:</w:t>
            </w:r>
          </w:p>
        </w:tc>
      </w:tr>
      <w:tr w:rsidR="00241AE5" w:rsidRPr="00C33053" w:rsidTr="00CD5800">
        <w:tc>
          <w:tcPr>
            <w:tcW w:w="9213" w:type="dxa"/>
          </w:tcPr>
          <w:p w:rsidR="00CF2FC7" w:rsidRDefault="00CF2FC7" w:rsidP="00CF2FC7">
            <w:pPr>
              <w:tabs>
                <w:tab w:val="left" w:pos="960"/>
              </w:tabs>
              <w:suppressAutoHyphens/>
              <w:jc w:val="both"/>
              <w:rPr>
                <w:rFonts w:cs="Arial"/>
                <w:szCs w:val="20"/>
              </w:rPr>
            </w:pPr>
            <w:r>
              <w:rPr>
                <w:rFonts w:cs="Arial"/>
                <w:szCs w:val="20"/>
              </w:rPr>
              <w:t>Zakon določa pravila ravnanja za preizkušanje avtonomnih vozila.</w:t>
            </w:r>
          </w:p>
          <w:p w:rsidR="00CF2FC7" w:rsidRDefault="00CF2FC7" w:rsidP="00CF2FC7">
            <w:pPr>
              <w:tabs>
                <w:tab w:val="left" w:pos="960"/>
              </w:tabs>
              <w:suppressAutoHyphens/>
              <w:jc w:val="both"/>
              <w:rPr>
                <w:rFonts w:cs="Arial"/>
                <w:szCs w:val="20"/>
              </w:rPr>
            </w:pPr>
          </w:p>
          <w:p w:rsidR="00CF2FC7" w:rsidRDefault="00CF2FC7" w:rsidP="00CF2FC7">
            <w:pPr>
              <w:tabs>
                <w:tab w:val="left" w:pos="960"/>
              </w:tabs>
              <w:suppressAutoHyphens/>
              <w:jc w:val="both"/>
              <w:rPr>
                <w:rFonts w:cs="Arial"/>
                <w:szCs w:val="20"/>
              </w:rPr>
            </w:pPr>
            <w:r>
              <w:rPr>
                <w:rFonts w:cs="Arial"/>
                <w:szCs w:val="20"/>
              </w:rPr>
              <w:t>Uporaba le-teh bo doprinesla h kakovosti zraka, prav tako pa bo imela vpliv na preprečevanje nastanka prometnih nesreč s smrtnim izidom ali telesno poškodbo zaradi napačnega ravnanja človeka.</w:t>
            </w:r>
          </w:p>
          <w:p w:rsidR="00241AE5" w:rsidRPr="00C33053" w:rsidRDefault="00241AE5" w:rsidP="00CF2FC7">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6.3 Presoja posledic za gospodarstvo,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6.4 Presoja posledic za socialno področje,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odstavkom"/>
              <w:numPr>
                <w:ilvl w:val="0"/>
                <w:numId w:val="0"/>
              </w:numPr>
              <w:spacing w:line="260" w:lineRule="exact"/>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6.5 Presoja posledic za dokumente razvojnega načrtovanja, in sicer za: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Alineazaodstavkom"/>
              <w:numPr>
                <w:ilvl w:val="0"/>
                <w:numId w:val="0"/>
              </w:numPr>
              <w:spacing w:line="260" w:lineRule="exact"/>
              <w:rPr>
                <w:b/>
                <w:sz w:val="20"/>
                <w:szCs w:val="20"/>
              </w:rPr>
            </w:pPr>
            <w:r w:rsidRPr="00C33053">
              <w:rPr>
                <w:b/>
                <w:sz w:val="20"/>
                <w:szCs w:val="20"/>
              </w:rPr>
              <w:lastRenderedPageBreak/>
              <w:t>6.6 Presoja posledic za druga področja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Alineazaodstavkom"/>
              <w:numPr>
                <w:ilvl w:val="0"/>
                <w:numId w:val="0"/>
              </w:numPr>
              <w:spacing w:line="260" w:lineRule="exact"/>
              <w:rPr>
                <w:b/>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6.7 Izvajanje sprejetega predpisa:</w:t>
            </w:r>
          </w:p>
        </w:tc>
      </w:tr>
      <w:tr w:rsidR="00241AE5" w:rsidRPr="00C33053" w:rsidTr="00CD5800">
        <w:tc>
          <w:tcPr>
            <w:tcW w:w="9213" w:type="dxa"/>
          </w:tcPr>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Predstavitev sprejetega zakona:</w:t>
            </w:r>
          </w:p>
          <w:p w:rsidR="00241AE5" w:rsidRPr="00C33053" w:rsidRDefault="00241AE5" w:rsidP="00241AE5">
            <w:pPr>
              <w:pStyle w:val="Alineazatoko"/>
              <w:numPr>
                <w:ilvl w:val="0"/>
                <w:numId w:val="1"/>
              </w:numPr>
              <w:spacing w:line="260" w:lineRule="exact"/>
              <w:ind w:left="1593" w:hanging="525"/>
              <w:rPr>
                <w:sz w:val="20"/>
                <w:szCs w:val="20"/>
              </w:rPr>
            </w:pPr>
            <w:r w:rsidRPr="00C33053">
              <w:rPr>
                <w:sz w:val="20"/>
                <w:szCs w:val="20"/>
              </w:rPr>
              <w:t>širši javnosti (mediji, javne predstavitve, spletne predstavitve).</w:t>
            </w:r>
          </w:p>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Spremljanje izvajanja sprejetega predpisa:</w:t>
            </w:r>
          </w:p>
          <w:p w:rsidR="00241AE5" w:rsidRPr="000C1D90" w:rsidRDefault="000C1D90" w:rsidP="000C1D90">
            <w:pPr>
              <w:pStyle w:val="Alineazatoko"/>
              <w:numPr>
                <w:ilvl w:val="0"/>
                <w:numId w:val="1"/>
              </w:numPr>
              <w:spacing w:line="260" w:lineRule="exact"/>
              <w:ind w:left="1593" w:hanging="525"/>
              <w:rPr>
                <w:sz w:val="20"/>
                <w:szCs w:val="20"/>
              </w:rPr>
            </w:pPr>
            <w:r>
              <w:rPr>
                <w:sz w:val="20"/>
                <w:szCs w:val="20"/>
              </w:rPr>
              <w:t>s</w:t>
            </w:r>
            <w:r w:rsidRPr="000C1D90">
              <w:rPr>
                <w:sz w:val="20"/>
                <w:szCs w:val="20"/>
              </w:rPr>
              <w:t xml:space="preserve">premljanje izvajanja tega zakona bo potekalo tako na Ministrstvu za </w:t>
            </w:r>
            <w:r>
              <w:rPr>
                <w:sz w:val="20"/>
                <w:szCs w:val="20"/>
              </w:rPr>
              <w:t>infrastrukturo</w:t>
            </w:r>
            <w:r w:rsidRPr="000C1D90">
              <w:rPr>
                <w:sz w:val="20"/>
                <w:szCs w:val="20"/>
              </w:rPr>
              <w:t xml:space="preserve"> kot tudi na Javni agenciji Republike Slovenije za varnost prometa v okviru rednega dela. Metodologija za spremljanje doseganja ciljev ni predvidena.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6.8 Druge pomembne okoliščine v zvezi z vprašanji, ki jih ureja predlog zakona:</w:t>
            </w:r>
          </w:p>
          <w:p w:rsidR="00241AE5" w:rsidRPr="00C33053" w:rsidRDefault="00241AE5" w:rsidP="00241AE5">
            <w:pPr>
              <w:pStyle w:val="Alineazaodstavkom"/>
              <w:numPr>
                <w:ilvl w:val="0"/>
                <w:numId w:val="1"/>
              </w:numPr>
              <w:spacing w:line="260" w:lineRule="exact"/>
              <w:ind w:left="601" w:hanging="601"/>
              <w:rPr>
                <w:sz w:val="20"/>
                <w:szCs w:val="20"/>
              </w:rPr>
            </w:pPr>
            <w:r w:rsidRPr="00C33053">
              <w:rPr>
                <w:rFonts w:eastAsia="@Arial Unicode MS"/>
                <w:iCs/>
                <w:color w:val="000000"/>
                <w:sz w:val="20"/>
                <w:szCs w:val="20"/>
              </w:rPr>
              <w:t xml:space="preserve">osebno ime zunanjega strokovnjaka ali firma in naslov pravne osebe, ki je sodelovala pri pripravi zakona. </w:t>
            </w:r>
          </w:p>
          <w:p w:rsidR="00241AE5" w:rsidRPr="00C33053" w:rsidRDefault="00241AE5" w:rsidP="00CD5800">
            <w:pPr>
              <w:pStyle w:val="Alineazaodstavkom"/>
              <w:numPr>
                <w:ilvl w:val="0"/>
                <w:numId w:val="0"/>
              </w:numPr>
              <w:spacing w:line="260" w:lineRule="exact"/>
              <w:ind w:left="709"/>
              <w:rPr>
                <w:sz w:val="20"/>
                <w:szCs w:val="20"/>
              </w:rPr>
            </w:pPr>
          </w:p>
          <w:p w:rsidR="00241AE5" w:rsidRDefault="00241AE5" w:rsidP="00CD5800">
            <w:pPr>
              <w:pStyle w:val="Odsek"/>
              <w:numPr>
                <w:ilvl w:val="0"/>
                <w:numId w:val="0"/>
              </w:numPr>
              <w:spacing w:before="0" w:after="0" w:line="260" w:lineRule="exact"/>
              <w:jc w:val="left"/>
              <w:rPr>
                <w:sz w:val="20"/>
                <w:szCs w:val="20"/>
              </w:rPr>
            </w:pPr>
            <w:r w:rsidRPr="00C33053">
              <w:rPr>
                <w:sz w:val="20"/>
                <w:szCs w:val="20"/>
              </w:rPr>
              <w:t>7. Prikaz sodelovanja javnosti pri pripravi predloga zakona:</w:t>
            </w:r>
          </w:p>
          <w:p w:rsidR="00EA21AC" w:rsidRDefault="00EA21AC" w:rsidP="00CD5800">
            <w:pPr>
              <w:pStyle w:val="Odsek"/>
              <w:numPr>
                <w:ilvl w:val="0"/>
                <w:numId w:val="0"/>
              </w:numPr>
              <w:spacing w:before="0" w:after="0" w:line="260" w:lineRule="exact"/>
              <w:jc w:val="left"/>
              <w:rPr>
                <w:sz w:val="20"/>
                <w:szCs w:val="20"/>
              </w:rPr>
            </w:pPr>
          </w:p>
          <w:p w:rsidR="00C0051A" w:rsidRPr="00B07809" w:rsidRDefault="00C0051A" w:rsidP="009F15D3">
            <w:pPr>
              <w:jc w:val="both"/>
              <w:rPr>
                <w:rFonts w:cs="Arial"/>
                <w:szCs w:val="20"/>
              </w:rPr>
            </w:pPr>
            <w:r>
              <w:rPr>
                <w:rFonts w:cs="Arial"/>
                <w:szCs w:val="20"/>
              </w:rPr>
              <w:t xml:space="preserve">Dne </w:t>
            </w:r>
            <w:r w:rsidR="00E611E3">
              <w:rPr>
                <w:szCs w:val="20"/>
              </w:rPr>
              <w:t>25. aprila 2017</w:t>
            </w:r>
            <w:r w:rsidRPr="00B07809">
              <w:rPr>
                <w:rFonts w:cs="Arial"/>
                <w:szCs w:val="20"/>
              </w:rPr>
              <w:t xml:space="preserve"> je bila javno objavljena namera o  začetku priprave zakona in poziv k tvornemu sodelovanju strokovne in druge zainteresirane javnosti k pripravi predpisa. Določen je bil rok za posredovanje predlog</w:t>
            </w:r>
            <w:r w:rsidR="00E611E3">
              <w:rPr>
                <w:rFonts w:cs="Arial"/>
                <w:szCs w:val="20"/>
              </w:rPr>
              <w:t>ov za prenovo zakona</w:t>
            </w:r>
            <w:r w:rsidRPr="00B07809">
              <w:rPr>
                <w:rFonts w:cs="Arial"/>
                <w:szCs w:val="20"/>
              </w:rPr>
              <w:t>. Ministrstvo za infrastrukturo je prejelo predloge s strani naslednje strokovne in druge zainteresirane javnosti:</w:t>
            </w:r>
          </w:p>
          <w:p w:rsidR="00C0051A" w:rsidRDefault="00C0051A" w:rsidP="00CD5800">
            <w:pPr>
              <w:pStyle w:val="Odsek"/>
              <w:numPr>
                <w:ilvl w:val="0"/>
                <w:numId w:val="0"/>
              </w:numPr>
              <w:spacing w:before="0" w:after="0" w:line="260" w:lineRule="exact"/>
              <w:jc w:val="left"/>
              <w:rPr>
                <w:sz w:val="20"/>
                <w:szCs w:val="20"/>
              </w:rPr>
            </w:pPr>
          </w:p>
          <w:p w:rsidR="0067735A" w:rsidRDefault="0067735A" w:rsidP="0067735A">
            <w:pPr>
              <w:pStyle w:val="Odsek"/>
              <w:numPr>
                <w:ilvl w:val="0"/>
                <w:numId w:val="19"/>
              </w:numPr>
              <w:spacing w:before="0" w:after="0" w:line="260" w:lineRule="exact"/>
              <w:jc w:val="left"/>
              <w:rPr>
                <w:b w:val="0"/>
                <w:sz w:val="20"/>
                <w:szCs w:val="20"/>
              </w:rPr>
            </w:pPr>
            <w:r w:rsidRPr="0067735A">
              <w:rPr>
                <w:b w:val="0"/>
                <w:sz w:val="20"/>
                <w:szCs w:val="20"/>
              </w:rPr>
              <w:t>Policija</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Občinsko redarstvo, Občina Logatec,</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Škofja Loka,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gospodarski razvoj in tehnologijo</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notranje zadeve,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izobraževanj in šport,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Gasilska zveza Slovenije,</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Kranj,</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Direkcija RS za infrastrukturo,</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Mestna uprav Mestne občine Ljubljana,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Žalec,</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DARS</w:t>
            </w:r>
            <w:r w:rsidR="007550B2">
              <w:rPr>
                <w:b w:val="0"/>
                <w:sz w:val="20"/>
                <w:szCs w:val="20"/>
              </w:rPr>
              <w:t xml:space="preserve"> d.d.</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AMZS,</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izobraževanje, znanost in šport</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zunanje zadeve</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pravosodje</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Javna agencija RS za varnost prometa,</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okolje in prostor,</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zdravje,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Slovenska zveza za javno zdra</w:t>
            </w:r>
            <w:r w:rsidR="009F15D3">
              <w:rPr>
                <w:b w:val="0"/>
                <w:sz w:val="20"/>
                <w:szCs w:val="20"/>
              </w:rPr>
              <w:t>vje, okolje in tobačno kontrolo in</w:t>
            </w:r>
          </w:p>
          <w:p w:rsidR="009F15D3" w:rsidRDefault="009F15D3" w:rsidP="0067735A">
            <w:pPr>
              <w:pStyle w:val="Odsek"/>
              <w:numPr>
                <w:ilvl w:val="0"/>
                <w:numId w:val="19"/>
              </w:numPr>
              <w:spacing w:before="0" w:after="0" w:line="260" w:lineRule="exact"/>
              <w:jc w:val="left"/>
              <w:rPr>
                <w:b w:val="0"/>
                <w:sz w:val="20"/>
                <w:szCs w:val="20"/>
              </w:rPr>
            </w:pPr>
            <w:r>
              <w:rPr>
                <w:b w:val="0"/>
                <w:sz w:val="20"/>
                <w:szCs w:val="20"/>
              </w:rPr>
              <w:t>nekateri posamezniki.</w:t>
            </w:r>
          </w:p>
          <w:p w:rsidR="00CA1407" w:rsidRDefault="00CA1407" w:rsidP="00CD5800">
            <w:pPr>
              <w:pStyle w:val="Odsek"/>
              <w:numPr>
                <w:ilvl w:val="0"/>
                <w:numId w:val="0"/>
              </w:numPr>
              <w:spacing w:before="0" w:after="0" w:line="260" w:lineRule="exact"/>
              <w:jc w:val="left"/>
              <w:rPr>
                <w:b w:val="0"/>
                <w:sz w:val="20"/>
                <w:szCs w:val="20"/>
              </w:rPr>
            </w:pPr>
          </w:p>
          <w:p w:rsidR="00241AE5" w:rsidRDefault="00C459F7" w:rsidP="00CD5800">
            <w:pPr>
              <w:pStyle w:val="Odsek"/>
              <w:numPr>
                <w:ilvl w:val="0"/>
                <w:numId w:val="0"/>
              </w:numPr>
              <w:spacing w:before="0" w:after="0" w:line="260" w:lineRule="exact"/>
              <w:jc w:val="left"/>
              <w:rPr>
                <w:b w:val="0"/>
                <w:sz w:val="20"/>
                <w:szCs w:val="20"/>
              </w:rPr>
            </w:pPr>
            <w:r w:rsidRPr="00C459F7">
              <w:rPr>
                <w:b w:val="0"/>
                <w:sz w:val="20"/>
                <w:szCs w:val="20"/>
              </w:rPr>
              <w:t xml:space="preserve">Prva verzija predloga Zakona o </w:t>
            </w:r>
            <w:r>
              <w:rPr>
                <w:b w:val="0"/>
                <w:sz w:val="20"/>
                <w:szCs w:val="20"/>
              </w:rPr>
              <w:t>spremembah in dopolnitvah Zakona o pravilih cestnega prometa</w:t>
            </w:r>
            <w:r w:rsidRPr="00C459F7">
              <w:rPr>
                <w:b w:val="0"/>
                <w:sz w:val="20"/>
                <w:szCs w:val="20"/>
              </w:rPr>
              <w:t xml:space="preserve"> je bila v medresorsko usklajevanje ter strokovno usklajevanje (vsem občinam, vsem upravnim enotam in vsej zainteresirani strokovni javnosti) </w:t>
            </w:r>
            <w:r>
              <w:rPr>
                <w:b w:val="0"/>
                <w:sz w:val="20"/>
                <w:szCs w:val="20"/>
              </w:rPr>
              <w:t xml:space="preserve"> posredovana 11</w:t>
            </w:r>
            <w:r w:rsidRPr="00C459F7">
              <w:rPr>
                <w:b w:val="0"/>
                <w:sz w:val="20"/>
                <w:szCs w:val="20"/>
              </w:rPr>
              <w:t xml:space="preserve">. junija </w:t>
            </w:r>
            <w:r>
              <w:rPr>
                <w:b w:val="0"/>
                <w:sz w:val="20"/>
                <w:szCs w:val="20"/>
              </w:rPr>
              <w:t>2019.</w:t>
            </w:r>
          </w:p>
          <w:p w:rsidR="00C459F7" w:rsidRDefault="00C459F7" w:rsidP="00CD5800">
            <w:pPr>
              <w:pStyle w:val="Odsek"/>
              <w:numPr>
                <w:ilvl w:val="0"/>
                <w:numId w:val="0"/>
              </w:numPr>
              <w:spacing w:before="0" w:after="0" w:line="260" w:lineRule="exact"/>
              <w:jc w:val="left"/>
              <w:rPr>
                <w:b w:val="0"/>
                <w:sz w:val="20"/>
                <w:szCs w:val="20"/>
              </w:rPr>
            </w:pPr>
          </w:p>
          <w:p w:rsidR="00C459F7" w:rsidRPr="00B07809" w:rsidRDefault="00C459F7" w:rsidP="00C459F7">
            <w:pPr>
              <w:pStyle w:val="Neotevilenodstavek"/>
              <w:spacing w:before="0" w:after="0" w:line="260" w:lineRule="exact"/>
              <w:rPr>
                <w:sz w:val="20"/>
                <w:szCs w:val="20"/>
              </w:rPr>
            </w:pPr>
            <w:r>
              <w:rPr>
                <w:sz w:val="20"/>
                <w:szCs w:val="20"/>
              </w:rPr>
              <w:t>Predlog zakona je bil dne 11. junija 2019</w:t>
            </w:r>
            <w:r w:rsidRPr="00B07809">
              <w:rPr>
                <w:sz w:val="20"/>
                <w:szCs w:val="20"/>
              </w:rPr>
              <w:t xml:space="preserve"> objavljen tudi na portalu eDemokracija (v mnenje vsej drugi zainteresirani javnosti).</w:t>
            </w:r>
          </w:p>
          <w:p w:rsidR="00241AE5" w:rsidRPr="00C33053" w:rsidRDefault="00241AE5" w:rsidP="00CD5800">
            <w:pPr>
              <w:pStyle w:val="Odsek"/>
              <w:numPr>
                <w:ilvl w:val="0"/>
                <w:numId w:val="0"/>
              </w:numPr>
              <w:spacing w:before="0" w:after="0" w:line="260" w:lineRule="exact"/>
              <w:jc w:val="both"/>
              <w:rPr>
                <w:sz w:val="20"/>
                <w:szCs w:val="20"/>
              </w:rPr>
            </w:pPr>
            <w:r w:rsidRPr="00C33053">
              <w:rPr>
                <w:sz w:val="20"/>
                <w:szCs w:val="20"/>
              </w:rPr>
              <w:t>8. Navedba, kateri predstavniki predlagatelja bodo sodelovali pri delu državnega zbora in delovnih teles</w:t>
            </w:r>
          </w:p>
          <w:p w:rsidR="00241AE5" w:rsidRPr="00C33053" w:rsidRDefault="00241AE5"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057F96" w:rsidRPr="00057F96" w:rsidRDefault="00057F96" w:rsidP="00057F96">
            <w:pPr>
              <w:pStyle w:val="Odsek"/>
              <w:numPr>
                <w:ilvl w:val="0"/>
                <w:numId w:val="0"/>
              </w:numPr>
              <w:spacing w:before="0" w:line="260" w:lineRule="exact"/>
              <w:jc w:val="left"/>
              <w:rPr>
                <w:b w:val="0"/>
                <w:sz w:val="20"/>
                <w:szCs w:val="20"/>
              </w:rPr>
            </w:pPr>
            <w:r w:rsidRPr="00057F96">
              <w:rPr>
                <w:b w:val="0"/>
                <w:sz w:val="20"/>
                <w:szCs w:val="20"/>
              </w:rPr>
              <w:lastRenderedPageBreak/>
              <w:t>Pri delu Državnega zbora Republike Slovenije in delovnih teles bodo sodelovali:</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mag</w:t>
            </w:r>
            <w:r w:rsidRPr="00B07809">
              <w:rPr>
                <w:iCs/>
                <w:sz w:val="20"/>
                <w:szCs w:val="20"/>
              </w:rPr>
              <w:t xml:space="preserve">. </w:t>
            </w:r>
            <w:r>
              <w:rPr>
                <w:iCs/>
                <w:sz w:val="20"/>
                <w:szCs w:val="20"/>
              </w:rPr>
              <w:t>Alenka Bratušek, minist</w:t>
            </w:r>
            <w:r w:rsidRPr="00B07809">
              <w:rPr>
                <w:iCs/>
                <w:sz w:val="20"/>
                <w:szCs w:val="20"/>
              </w:rPr>
              <w:t>r</w:t>
            </w:r>
            <w:r>
              <w:rPr>
                <w:iCs/>
                <w:sz w:val="20"/>
                <w:szCs w:val="20"/>
              </w:rPr>
              <w:t>ica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Nina Mauhler, državna</w:t>
            </w:r>
            <w:r w:rsidRPr="00B07809">
              <w:rPr>
                <w:iCs/>
                <w:sz w:val="20"/>
                <w:szCs w:val="20"/>
              </w:rPr>
              <w:t xml:space="preserve"> sekretar</w:t>
            </w:r>
            <w:r>
              <w:rPr>
                <w:iCs/>
                <w:sz w:val="20"/>
                <w:szCs w:val="20"/>
              </w:rPr>
              <w:t>ka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Bojan Kumer</w:t>
            </w:r>
            <w:r w:rsidRPr="00B07809">
              <w:rPr>
                <w:iCs/>
                <w:sz w:val="20"/>
                <w:szCs w:val="20"/>
              </w:rPr>
              <w:t>, državni sekretar,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Andreja Knez</w:t>
            </w:r>
            <w:r w:rsidRPr="00B07809">
              <w:rPr>
                <w:iCs/>
                <w:sz w:val="20"/>
                <w:szCs w:val="20"/>
              </w:rPr>
              <w:t xml:space="preserve">, </w:t>
            </w:r>
            <w:r>
              <w:rPr>
                <w:iCs/>
                <w:sz w:val="20"/>
                <w:szCs w:val="20"/>
              </w:rPr>
              <w:t xml:space="preserve">v.d. </w:t>
            </w:r>
            <w:r w:rsidRPr="00B07809">
              <w:rPr>
                <w:iCs/>
                <w:sz w:val="20"/>
                <w:szCs w:val="20"/>
              </w:rPr>
              <w:t>generaln</w:t>
            </w:r>
            <w:r>
              <w:rPr>
                <w:iCs/>
                <w:sz w:val="20"/>
                <w:szCs w:val="20"/>
              </w:rPr>
              <w:t>e</w:t>
            </w:r>
            <w:r w:rsidRPr="00B07809">
              <w:rPr>
                <w:iCs/>
                <w:sz w:val="20"/>
                <w:szCs w:val="20"/>
              </w:rPr>
              <w:t xml:space="preserve"> direktoric</w:t>
            </w:r>
            <w:r>
              <w:rPr>
                <w:iCs/>
                <w:sz w:val="20"/>
                <w:szCs w:val="20"/>
              </w:rPr>
              <w:t>e</w:t>
            </w:r>
            <w:r w:rsidRPr="00B07809">
              <w:rPr>
                <w:iCs/>
                <w:sz w:val="20"/>
                <w:szCs w:val="20"/>
              </w:rPr>
              <w:t xml:space="preserve"> Direktorata za kopenski promet,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Bogdan Potokar, vodja Sektorja za cestni promet in logistiko,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 xml:space="preserve">Brigita Miklavc, </w:t>
            </w:r>
            <w:r w:rsidRPr="00B07809">
              <w:rPr>
                <w:iCs/>
                <w:sz w:val="20"/>
                <w:szCs w:val="20"/>
              </w:rPr>
              <w:t>sekretarka, Ministrstvo za infrastrukturo,</w:t>
            </w:r>
          </w:p>
          <w:p w:rsidR="00057F96" w:rsidRPr="00B07809" w:rsidRDefault="00057F96" w:rsidP="00057F96">
            <w:pPr>
              <w:pStyle w:val="Neotevilenodstavek"/>
              <w:numPr>
                <w:ilvl w:val="0"/>
                <w:numId w:val="10"/>
              </w:numPr>
              <w:spacing w:before="0" w:after="0" w:line="260" w:lineRule="exact"/>
              <w:rPr>
                <w:sz w:val="20"/>
                <w:szCs w:val="20"/>
              </w:rPr>
            </w:pPr>
            <w:r w:rsidRPr="00B07809">
              <w:rPr>
                <w:iCs/>
                <w:sz w:val="20"/>
                <w:szCs w:val="20"/>
              </w:rPr>
              <w:t>Alojz Habič, sekretar, Ministrstvo za infrastrukturo.</w:t>
            </w:r>
          </w:p>
          <w:p w:rsidR="00241AE5" w:rsidRPr="00C33053" w:rsidRDefault="00241AE5" w:rsidP="00CD5800">
            <w:pPr>
              <w:pStyle w:val="Neotevilenodstavek"/>
              <w:spacing w:before="0" w:after="0" w:line="260" w:lineRule="exact"/>
              <w:rPr>
                <w:sz w:val="20"/>
                <w:szCs w:val="20"/>
              </w:rPr>
            </w:pPr>
          </w:p>
          <w:p w:rsidR="00DA6D5F" w:rsidRPr="00C33053" w:rsidRDefault="00DA6D5F" w:rsidP="00CD5800">
            <w:pPr>
              <w:pStyle w:val="Neotevilenodstavek"/>
              <w:spacing w:before="0" w:after="0" w:line="260" w:lineRule="exact"/>
              <w:rPr>
                <w:sz w:val="20"/>
                <w:szCs w:val="20"/>
              </w:rPr>
            </w:pPr>
          </w:p>
          <w:p w:rsidR="00DA6D5F" w:rsidRDefault="00DA6D5F"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DA6D5F" w:rsidRDefault="00DA6D5F" w:rsidP="00CD5800">
            <w:pPr>
              <w:pStyle w:val="Neotevilenodstavek"/>
              <w:spacing w:before="0" w:after="0" w:line="260" w:lineRule="exact"/>
              <w:rPr>
                <w:sz w:val="20"/>
                <w:szCs w:val="20"/>
              </w:rPr>
            </w:pPr>
          </w:p>
          <w:p w:rsidR="00FE77EE" w:rsidRPr="00C33053" w:rsidRDefault="00FE77EE"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 BESEDILO ČLENOV</w:t>
            </w:r>
          </w:p>
          <w:p w:rsidR="00241AE5" w:rsidRPr="00C33053" w:rsidRDefault="00241AE5" w:rsidP="00CD5800">
            <w:pPr>
              <w:pStyle w:val="Poglavje"/>
              <w:spacing w:before="0" w:after="0" w:line="260" w:lineRule="exact"/>
              <w:jc w:val="left"/>
              <w:rPr>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0A0988" w:rsidRDefault="00DA6D5F" w:rsidP="00DA6D5F">
            <w:pPr>
              <w:pStyle w:val="Poglavje"/>
              <w:spacing w:before="0" w:after="0" w:line="260" w:lineRule="exact"/>
              <w:jc w:val="both"/>
              <w:rPr>
                <w:b w:val="0"/>
                <w:sz w:val="20"/>
                <w:szCs w:val="20"/>
              </w:rPr>
            </w:pPr>
            <w:r w:rsidRPr="00C33053">
              <w:rPr>
                <w:b w:val="0"/>
                <w:sz w:val="20"/>
                <w:szCs w:val="20"/>
              </w:rPr>
              <w:t xml:space="preserve">V Zakonu o pravilih cestnega prometa (Uradni list RS, št. 82/13 – uradno prečiščeno besedilo, 68/16 in 54/17) se v 3. členu v </w:t>
            </w:r>
            <w:r w:rsidR="001E01D5">
              <w:rPr>
                <w:b w:val="0"/>
                <w:sz w:val="20"/>
                <w:szCs w:val="20"/>
              </w:rPr>
              <w:t>prvem odstavku</w:t>
            </w:r>
            <w:r w:rsidR="0078124F">
              <w:rPr>
                <w:b w:val="0"/>
                <w:sz w:val="20"/>
                <w:szCs w:val="20"/>
              </w:rPr>
              <w:t xml:space="preserve"> v</w:t>
            </w:r>
            <w:r w:rsidR="001E01D5">
              <w:rPr>
                <w:b w:val="0"/>
                <w:sz w:val="20"/>
                <w:szCs w:val="20"/>
              </w:rPr>
              <w:t xml:space="preserve"> </w:t>
            </w:r>
            <w:r w:rsidR="0078124F">
              <w:rPr>
                <w:b w:val="0"/>
                <w:sz w:val="20"/>
                <w:szCs w:val="20"/>
              </w:rPr>
              <w:t>25. točki besedilo »oseba, ki uporablja za gibanje drugo prevozno sredstvo, ki po tem zakonu ni vozilo« nadomesti z besedilom »uporabnik posebnega prevoznega sredstva, ki ga poganja uporabnik z lastno močjo«.</w:t>
            </w:r>
          </w:p>
          <w:p w:rsidR="0078124F" w:rsidRDefault="0078124F"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r>
              <w:rPr>
                <w:b w:val="0"/>
                <w:sz w:val="20"/>
                <w:szCs w:val="20"/>
              </w:rPr>
              <w:t>V prvem odstavku se 30. točka spremeni tako, da se glasi:</w:t>
            </w:r>
          </w:p>
          <w:p w:rsidR="0078124F" w:rsidRDefault="0078124F" w:rsidP="00DA6D5F">
            <w:pPr>
              <w:pStyle w:val="Poglavje"/>
              <w:spacing w:before="0" w:after="0" w:line="260" w:lineRule="exact"/>
              <w:jc w:val="both"/>
              <w:rPr>
                <w:b w:val="0"/>
                <w:sz w:val="20"/>
                <w:szCs w:val="20"/>
              </w:rPr>
            </w:pPr>
          </w:p>
          <w:p w:rsidR="000A0988" w:rsidRDefault="000A0988" w:rsidP="00DA6D5F">
            <w:pPr>
              <w:pStyle w:val="Poglavje"/>
              <w:spacing w:before="0" w:after="0" w:line="260" w:lineRule="exact"/>
              <w:jc w:val="both"/>
              <w:rPr>
                <w:b w:val="0"/>
                <w:sz w:val="20"/>
                <w:szCs w:val="20"/>
              </w:rPr>
            </w:pPr>
            <w:r>
              <w:rPr>
                <w:b w:val="0"/>
                <w:sz w:val="20"/>
                <w:szCs w:val="20"/>
              </w:rPr>
              <w:t xml:space="preserve">»30. »posebna prevozna sredstva« so invalidski vozički, prevozna sredstva ter pripomočki in naprave, ki omogočajo gibanje, hitrejše od hoje pešca, ki jih poganja uporabnik z lastno močjo ali </w:t>
            </w:r>
            <w:r w:rsidR="004C623A">
              <w:rPr>
                <w:b w:val="0"/>
                <w:sz w:val="20"/>
                <w:szCs w:val="20"/>
              </w:rPr>
              <w:t xml:space="preserve">posebna prevozna sredstva kot so invalidski vozički, prevozna sredstva ter pripomočki in naprave, ki omogočajo gibanje, hitrejše od hoje pešca, in so opremljena </w:t>
            </w:r>
            <w:r w:rsidR="006C7107">
              <w:rPr>
                <w:b w:val="0"/>
                <w:sz w:val="20"/>
                <w:szCs w:val="20"/>
              </w:rPr>
              <w:t>z</w:t>
            </w:r>
            <w:r w:rsidR="004C623A">
              <w:rPr>
                <w:b w:val="0"/>
                <w:sz w:val="20"/>
                <w:szCs w:val="20"/>
              </w:rPr>
              <w:t xml:space="preserve"> električnim motorjem </w:t>
            </w:r>
            <w:r w:rsidR="006C7107">
              <w:rPr>
                <w:b w:val="0"/>
                <w:sz w:val="20"/>
                <w:szCs w:val="20"/>
              </w:rPr>
              <w:t xml:space="preserve">in lahko dosežejo najvišjo hitrost </w:t>
            </w:r>
            <w:r w:rsidR="004C623A" w:rsidRPr="000A0988">
              <w:rPr>
                <w:b w:val="0"/>
                <w:color w:val="000000"/>
                <w:sz w:val="20"/>
                <w:szCs w:val="20"/>
                <w:shd w:val="clear" w:color="auto" w:fill="FFFFFF"/>
              </w:rPr>
              <w:t>25 km/h</w:t>
            </w:r>
            <w:r w:rsidR="004C623A">
              <w:rPr>
                <w:b w:val="0"/>
                <w:color w:val="000000"/>
                <w:sz w:val="20"/>
                <w:szCs w:val="20"/>
                <w:shd w:val="clear" w:color="auto" w:fill="FFFFFF"/>
              </w:rPr>
              <w:t xml:space="preserve"> (električno posebno prevozno sredstvo), in po namenu uporabe podobna prevozn</w:t>
            </w:r>
            <w:r w:rsidR="002E217A">
              <w:rPr>
                <w:b w:val="0"/>
                <w:sz w:val="20"/>
                <w:szCs w:val="20"/>
              </w:rPr>
              <w:t>a sredstva, ki niso vozila po zakonu, k</w:t>
            </w:r>
            <w:r w:rsidR="004C623A">
              <w:rPr>
                <w:b w:val="0"/>
                <w:sz w:val="20"/>
                <w:szCs w:val="20"/>
              </w:rPr>
              <w:t>i ureja motorna vozila;«.</w:t>
            </w:r>
          </w:p>
          <w:p w:rsidR="000A0988" w:rsidRDefault="000A0988"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p>
          <w:p w:rsidR="00DA6D5F" w:rsidRPr="00C33053" w:rsidRDefault="000A0988" w:rsidP="00DA6D5F">
            <w:pPr>
              <w:pStyle w:val="Poglavje"/>
              <w:spacing w:before="0" w:after="0" w:line="260" w:lineRule="exact"/>
              <w:jc w:val="both"/>
              <w:rPr>
                <w:b w:val="0"/>
                <w:sz w:val="20"/>
                <w:szCs w:val="20"/>
              </w:rPr>
            </w:pPr>
            <w:r>
              <w:rPr>
                <w:b w:val="0"/>
                <w:sz w:val="20"/>
                <w:szCs w:val="20"/>
              </w:rPr>
              <w:t>V</w:t>
            </w:r>
            <w:r w:rsidR="001E01D5">
              <w:rPr>
                <w:b w:val="0"/>
                <w:sz w:val="20"/>
                <w:szCs w:val="20"/>
              </w:rPr>
              <w:t xml:space="preserve"> </w:t>
            </w:r>
            <w:r>
              <w:rPr>
                <w:b w:val="0"/>
                <w:sz w:val="20"/>
                <w:szCs w:val="20"/>
              </w:rPr>
              <w:t xml:space="preserve">prvem odstavku se v </w:t>
            </w:r>
            <w:r w:rsidR="00DA6D5F" w:rsidRPr="00C33053">
              <w:rPr>
                <w:b w:val="0"/>
                <w:sz w:val="20"/>
                <w:szCs w:val="20"/>
              </w:rPr>
              <w:t>52. točki črta besedilo »kolesa s pomožnim motorjem,«.</w:t>
            </w:r>
          </w:p>
          <w:p w:rsidR="00DA6D5F" w:rsidRPr="000A0988" w:rsidRDefault="00DA6D5F" w:rsidP="000A0988">
            <w:pPr>
              <w:pStyle w:val="Poglavje"/>
              <w:spacing w:before="0" w:after="0" w:line="260" w:lineRule="exact"/>
              <w:jc w:val="both"/>
              <w:rPr>
                <w:b w:val="0"/>
                <w:sz w:val="20"/>
                <w:szCs w:val="20"/>
              </w:rPr>
            </w:pPr>
          </w:p>
          <w:p w:rsidR="00D21A7E" w:rsidRPr="00C33053" w:rsidRDefault="00D21A7E"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Default="00C33053" w:rsidP="00DA6D5F">
            <w:pPr>
              <w:pStyle w:val="Poglavje"/>
              <w:spacing w:before="0" w:after="0" w:line="260" w:lineRule="exact"/>
              <w:jc w:val="left"/>
              <w:rPr>
                <w:b w:val="0"/>
                <w:sz w:val="20"/>
                <w:szCs w:val="20"/>
              </w:rPr>
            </w:pPr>
            <w:r>
              <w:rPr>
                <w:b w:val="0"/>
                <w:sz w:val="20"/>
                <w:szCs w:val="20"/>
              </w:rPr>
              <w:t>8. člen</w:t>
            </w:r>
            <w:r w:rsidR="00DA6D5F" w:rsidRPr="00C33053">
              <w:rPr>
                <w:b w:val="0"/>
                <w:sz w:val="20"/>
                <w:szCs w:val="20"/>
              </w:rPr>
              <w:t xml:space="preserve"> se </w:t>
            </w:r>
            <w:r>
              <w:rPr>
                <w:b w:val="0"/>
                <w:sz w:val="20"/>
                <w:szCs w:val="20"/>
              </w:rPr>
              <w:t>spremeni tako, da</w:t>
            </w:r>
            <w:r w:rsidR="00DA6D5F" w:rsidRPr="00C33053">
              <w:rPr>
                <w:b w:val="0"/>
                <w:sz w:val="20"/>
                <w:szCs w:val="20"/>
              </w:rPr>
              <w:t xml:space="preserve"> se glasi:</w:t>
            </w:r>
          </w:p>
          <w:p w:rsidR="00C33053" w:rsidRPr="00C33053" w:rsidRDefault="00C33053" w:rsidP="00C33053">
            <w:pPr>
              <w:pStyle w:val="Brezrazmikov"/>
              <w:jc w:val="both"/>
              <w:rPr>
                <w:rFonts w:ascii="Arial" w:hAnsi="Arial" w:cs="Arial"/>
                <w:sz w:val="20"/>
                <w:szCs w:val="20"/>
              </w:rPr>
            </w:pPr>
          </w:p>
          <w:p w:rsidR="00C33053" w:rsidRPr="00C33053" w:rsidRDefault="00C33053" w:rsidP="00C33053">
            <w:pPr>
              <w:pStyle w:val="Brezrazmikov"/>
              <w:jc w:val="center"/>
              <w:rPr>
                <w:rFonts w:ascii="Arial" w:hAnsi="Arial" w:cs="Arial"/>
                <w:color w:val="000000" w:themeColor="text1"/>
                <w:sz w:val="20"/>
                <w:szCs w:val="20"/>
              </w:rPr>
            </w:pPr>
            <w:r w:rsidRPr="00C33053">
              <w:rPr>
                <w:rFonts w:ascii="Arial" w:hAnsi="Arial" w:cs="Arial"/>
                <w:color w:val="000000" w:themeColor="text1"/>
                <w:sz w:val="20"/>
                <w:szCs w:val="20"/>
              </w:rPr>
              <w:t>»8. člen</w:t>
            </w:r>
          </w:p>
          <w:p w:rsidR="00C33053" w:rsidRPr="00C33053" w:rsidRDefault="00C33053" w:rsidP="00C33053">
            <w:pPr>
              <w:pStyle w:val="Brezrazmikov"/>
              <w:jc w:val="center"/>
              <w:rPr>
                <w:rFonts w:ascii="Arial" w:hAnsi="Arial" w:cs="Arial"/>
                <w:color w:val="000000" w:themeColor="text1"/>
                <w:sz w:val="20"/>
                <w:szCs w:val="20"/>
              </w:rPr>
            </w:pPr>
            <w:r w:rsidRPr="00C33053">
              <w:rPr>
                <w:rFonts w:ascii="Arial" w:hAnsi="Arial" w:cs="Arial"/>
                <w:color w:val="000000" w:themeColor="text1"/>
                <w:sz w:val="20"/>
                <w:szCs w:val="20"/>
              </w:rPr>
              <w:t>(odgovornost lastnika ali imetnika pravice uporabe vozila)</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(1) Če ni mogoče ugotoviti, kdo je storilec prekrška zoper varnost cestnega prometa, ki je storjen z vozilom, se domneva, da je storilec:</w:t>
            </w:r>
          </w:p>
          <w:p w:rsidR="00C33053" w:rsidRDefault="00C33053" w:rsidP="00C33053">
            <w:pPr>
              <w:pStyle w:val="Brezrazmikov"/>
              <w:numPr>
                <w:ilvl w:val="0"/>
                <w:numId w:val="15"/>
              </w:numPr>
              <w:jc w:val="both"/>
              <w:rPr>
                <w:rFonts w:ascii="Arial" w:hAnsi="Arial" w:cs="Arial"/>
                <w:color w:val="000000" w:themeColor="text1"/>
                <w:sz w:val="20"/>
                <w:szCs w:val="20"/>
              </w:rPr>
            </w:pPr>
            <w:r w:rsidRPr="00C33053">
              <w:rPr>
                <w:rFonts w:ascii="Arial" w:hAnsi="Arial" w:cs="Arial"/>
                <w:color w:val="000000" w:themeColor="text1"/>
                <w:sz w:val="20"/>
                <w:szCs w:val="20"/>
              </w:rPr>
              <w:t>fizična oseba, ki je lastnik ali imetnik pravice uporabe vozila,</w:t>
            </w:r>
            <w:r>
              <w:rPr>
                <w:rFonts w:ascii="Arial" w:hAnsi="Arial" w:cs="Arial"/>
                <w:color w:val="000000" w:themeColor="text1"/>
                <w:sz w:val="20"/>
                <w:szCs w:val="20"/>
              </w:rPr>
              <w:t xml:space="preserve"> pri čemer se za imetnika pravice uporabe vozila šteje oseba, ki je imela ali ima, v času storitve prekrška, vozilo v posesti,</w:t>
            </w:r>
          </w:p>
          <w:p w:rsidR="00C33053" w:rsidRPr="00C33053" w:rsidRDefault="00C33053" w:rsidP="00C33053">
            <w:pPr>
              <w:pStyle w:val="Brezrazmikov"/>
              <w:numPr>
                <w:ilvl w:val="0"/>
                <w:numId w:val="15"/>
              </w:numPr>
              <w:jc w:val="both"/>
              <w:rPr>
                <w:rFonts w:ascii="Arial" w:hAnsi="Arial" w:cs="Arial"/>
                <w:color w:val="000000" w:themeColor="text1"/>
                <w:sz w:val="20"/>
                <w:szCs w:val="20"/>
              </w:rPr>
            </w:pPr>
            <w:r w:rsidRPr="00C33053">
              <w:rPr>
                <w:rFonts w:ascii="Arial" w:hAnsi="Arial" w:cs="Arial"/>
                <w:color w:val="000000" w:themeColor="text1"/>
                <w:sz w:val="20"/>
                <w:szCs w:val="20"/>
              </w:rPr>
              <w:t>odgovorna oseba državnega organa ali samoupravne lokalne skupnosti, če je lastnik ali imetnik pravice uporabe vozila državni organ ali samoupravna lokalna skupnost.</w:t>
            </w:r>
          </w:p>
          <w:p w:rsid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(2) Fizična oziroma odgovorna oseba iz prejšnjega odstavka se ne kaznuje, če dokaže, da prekrška  ni storila.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(3) Če ob zaznavi prekrška ni mogoče ugotoviti, kdo je storilec prekrška zoper varnost cestnega prometa, ki je storjen z vozilom, katerega lastnik ali imetnik pravice uporabe je pravna oseba, se domneva, da je njen vodstveni organ ali njena odgovorna oseba opustila dolžno nadzorstvo, s katerim bi se prekršek lahko preprečil, in se za prekršek kaznuje pravna oseba.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(4) Če ob zaznavi prekrška ni mogoče ugotoviti, kdo je storilec prekrška zoper varnost cestnega prometa, ki je storjen z vozilom, katerega lastnik ali imetnik pravice uporabe je samostojni podjetnik posameznik, se domneva, da je samostojni podjetnik opustil dolžno nadzorstvo, s katerim bi se prekršek lahko preprečil, in se za prekršek kaznuje samostojni podjetnik.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(5) Če pravna oseba izpodbija domnevo opustitve dolžnega nadzorstva iz tretjega odstavka tega člena, mora navesti ime, priimek, naslov bivališča in rojstne podatke oziroma EMŠO (če s podatkom razpolaga) osebe, ki je v času storitve prekrška upravljala vozilo, s katerim je bil storjen prekršek, in izkazati, da je v razmerju do te osebe izpolnila dolžno nadzorstvo.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(6) Če samostojni podjetnik posameznik izpodbija domnevo opustitve dolžnega nadzorstva iz četrtega odstavka tega člena, mora navesti ime, priimek, naslov bivališča in rojstne podatke oziroma </w:t>
            </w:r>
            <w:r w:rsidRPr="00C33053">
              <w:rPr>
                <w:rFonts w:ascii="Arial" w:hAnsi="Arial" w:cs="Arial"/>
                <w:color w:val="000000" w:themeColor="text1"/>
                <w:sz w:val="20"/>
                <w:szCs w:val="20"/>
              </w:rPr>
              <w:lastRenderedPageBreak/>
              <w:t xml:space="preserve">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prvega odstavka 15. člena zakona o prekrških, ki niso zajete s privilegijem zoper samoobtožbo.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 (7) Če v primerih iz tretjega in četrtega odstavka tega člena teče hitri postopek o prekršku, pravna oseba in samostojni podjetnik posameznik dejstva iz petega in šestega odstavka tega člena dokazujeta v zahtevi za sodno varstvo.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(8) Če v primerih iz tretjega in četrtega odstavka tega člena teče redni sodni postopek, pravna oseba in samostojni podjetnik posameznik dejstva iz petega in šestega odstavka tega člena dokazujeta v postopku dokazovanja pred izdajo sodbe o prekršku.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(9) Kadar se zoper fizično, odgovorno ali pravno osebo in samostojnega podjetnika posameznika uveljavi domnevna oziroma nadomestna odgovornost po tem členu, se jim za prekršek izreče globa, predpisana za voznika. Kazenske točke se ne izrečejo. </w:t>
            </w:r>
          </w:p>
          <w:p w:rsidR="00C33053" w:rsidRPr="00C33053" w:rsidRDefault="00C33053" w:rsidP="00C33053">
            <w:pPr>
              <w:pStyle w:val="Brezrazmikov"/>
              <w:jc w:val="both"/>
              <w:rPr>
                <w:rFonts w:ascii="Arial" w:hAnsi="Arial" w:cs="Arial"/>
                <w:color w:val="000000" w:themeColor="text1"/>
                <w:sz w:val="20"/>
                <w:szCs w:val="20"/>
              </w:rPr>
            </w:pPr>
          </w:p>
          <w:p w:rsidR="00DA6D5F"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(10) Lastnik, imetnik pravice uporabe vozila oziroma voznik, ki mu je vozilo zaupano za vožnjo, ne sme omogočiti, dopustiti ali dovoliti vožnje vozila osebi, ki kaže znake nezanesljivega ravnanja, ali osebi, ki ne sme voziti takega vozila.</w:t>
            </w:r>
          </w:p>
          <w:p w:rsidR="009134FA" w:rsidRPr="00C33053" w:rsidRDefault="009134FA" w:rsidP="00C33053">
            <w:pPr>
              <w:pStyle w:val="Brezrazmikov"/>
              <w:jc w:val="both"/>
              <w:rPr>
                <w:rFonts w:ascii="Arial" w:hAnsi="Arial" w:cs="Arial"/>
                <w:bCs/>
                <w:sz w:val="20"/>
                <w:szCs w:val="20"/>
              </w:rPr>
            </w:pPr>
          </w:p>
          <w:p w:rsidR="00DA6D5F" w:rsidRPr="00C33053" w:rsidRDefault="00DA6D5F" w:rsidP="00C33053">
            <w:pPr>
              <w:pStyle w:val="Brezrazmikov"/>
              <w:jc w:val="both"/>
              <w:rPr>
                <w:rFonts w:ascii="Arial" w:hAnsi="Arial" w:cs="Arial"/>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6C702D">
              <w:rPr>
                <w:b w:val="0"/>
                <w:sz w:val="20"/>
                <w:szCs w:val="20"/>
              </w:rPr>
              <w:t>V 15. členu se v prvem</w:t>
            </w:r>
            <w:r w:rsidRPr="00C33053">
              <w:rPr>
                <w:b w:val="0"/>
                <w:sz w:val="20"/>
                <w:szCs w:val="20"/>
              </w:rPr>
              <w:t xml:space="preserve"> odstavku za osmo alinejo doda nova deveta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 </w:t>
            </w:r>
            <w:r w:rsidR="007C7B43">
              <w:rPr>
                <w:b w:val="0"/>
                <w:sz w:val="20"/>
                <w:szCs w:val="20"/>
              </w:rPr>
              <w:t xml:space="preserve"> </w:t>
            </w:r>
            <w:r w:rsidRPr="00C33053">
              <w:rPr>
                <w:b w:val="0"/>
                <w:sz w:val="20"/>
                <w:szCs w:val="20"/>
              </w:rPr>
              <w:t xml:space="preserve">- </w:t>
            </w:r>
            <w:r w:rsidR="007C7B43">
              <w:rPr>
                <w:b w:val="0"/>
                <w:sz w:val="20"/>
                <w:szCs w:val="20"/>
              </w:rPr>
              <w:t xml:space="preserve">  </w:t>
            </w:r>
            <w:r w:rsidRPr="00C33053">
              <w:rPr>
                <w:b w:val="0"/>
                <w:sz w:val="20"/>
                <w:szCs w:val="20"/>
              </w:rPr>
              <w:t>31.a člena (območj</w:t>
            </w:r>
            <w:r w:rsidR="006F29D1">
              <w:rPr>
                <w:b w:val="0"/>
                <w:sz w:val="20"/>
                <w:szCs w:val="20"/>
              </w:rPr>
              <w:t>e skupnega prometnega prostora),</w:t>
            </w:r>
            <w:r w:rsidRPr="00C33053">
              <w:rPr>
                <w:b w:val="0"/>
                <w:sz w:val="20"/>
                <w:szCs w:val="20"/>
              </w:rPr>
              <w:t>«.</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Dosedanje deveta do petnajsta</w:t>
            </w:r>
            <w:r w:rsidR="00DA6D5F" w:rsidRPr="00C33053">
              <w:rPr>
                <w:b w:val="0"/>
                <w:sz w:val="20"/>
                <w:szCs w:val="20"/>
              </w:rPr>
              <w:t xml:space="preserve"> alineja po</w:t>
            </w:r>
            <w:r>
              <w:rPr>
                <w:b w:val="0"/>
                <w:sz w:val="20"/>
                <w:szCs w:val="20"/>
              </w:rPr>
              <w:t>stanejo deseta do šestnajsta</w:t>
            </w:r>
            <w:r w:rsidR="00DA6D5F" w:rsidRPr="00C33053">
              <w:rPr>
                <w:b w:val="0"/>
                <w:sz w:val="20"/>
                <w:szCs w:val="20"/>
              </w:rPr>
              <w:t xml:space="preserve"> alineja.</w:t>
            </w:r>
          </w:p>
          <w:p w:rsidR="006F29D1" w:rsidRDefault="006F29D1"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Za dosedanjo šestnajsto alinejo, ki postane sedemnajsta alineja, se doda nova osemnajsta alineja, ki se glasi:</w:t>
            </w:r>
          </w:p>
          <w:p w:rsidR="00DA6D5F" w:rsidRPr="00C33053" w:rsidRDefault="006F29D1" w:rsidP="00DA6D5F">
            <w:pPr>
              <w:pStyle w:val="Poglavje"/>
              <w:spacing w:before="0" w:after="0" w:line="260" w:lineRule="exact"/>
              <w:jc w:val="both"/>
              <w:rPr>
                <w:b w:val="0"/>
                <w:sz w:val="20"/>
                <w:szCs w:val="20"/>
              </w:rPr>
            </w:pPr>
            <w:r>
              <w:rPr>
                <w:b w:val="0"/>
                <w:sz w:val="20"/>
                <w:szCs w:val="20"/>
              </w:rPr>
              <w:t xml:space="preserve">» </w:t>
            </w:r>
            <w:r w:rsidR="007C7B43">
              <w:rPr>
                <w:b w:val="0"/>
                <w:sz w:val="20"/>
                <w:szCs w:val="20"/>
              </w:rPr>
              <w:t xml:space="preserve"> </w:t>
            </w:r>
            <w:r>
              <w:rPr>
                <w:b w:val="0"/>
                <w:sz w:val="20"/>
                <w:szCs w:val="20"/>
              </w:rPr>
              <w:t xml:space="preserve">- </w:t>
            </w:r>
            <w:r w:rsidR="007C7B43">
              <w:rPr>
                <w:b w:val="0"/>
                <w:sz w:val="20"/>
                <w:szCs w:val="20"/>
              </w:rPr>
              <w:t xml:space="preserve">  </w:t>
            </w:r>
            <w:r>
              <w:rPr>
                <w:b w:val="0"/>
                <w:sz w:val="20"/>
                <w:szCs w:val="20"/>
              </w:rPr>
              <w:t>57. člena (približevanje križišču in razvrščanjem pred križiščem),«.</w:t>
            </w:r>
            <w:r w:rsidR="00DA6D5F" w:rsidRPr="00C33053">
              <w:rPr>
                <w:b w:val="0"/>
                <w:sz w:val="20"/>
                <w:szCs w:val="20"/>
              </w:rPr>
              <w:t xml:space="preserve"> </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 xml:space="preserve">Dosedanje sedemnajsta do trideseta alineja postanejo devetnajsta do dvaintrideseta alineja. </w:t>
            </w:r>
          </w:p>
          <w:p w:rsidR="006F29D1" w:rsidRDefault="006F29D1"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V dosedanji enaintrideseti alineji, k</w:t>
            </w:r>
            <w:r w:rsidR="006F29D1">
              <w:rPr>
                <w:b w:val="0"/>
                <w:sz w:val="20"/>
                <w:szCs w:val="20"/>
              </w:rPr>
              <w:t>i postane tri</w:t>
            </w:r>
            <w:r w:rsidRPr="00C33053">
              <w:rPr>
                <w:b w:val="0"/>
                <w:sz w:val="20"/>
                <w:szCs w:val="20"/>
              </w:rPr>
              <w:t>intrideseta alineja, se besedilo v oklepaju »kolesa in kolesa s pomožnim motorjem« nadomesti z besedilom »pogoji za udeležbo koles v cestnem prometu«.</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Dosedanja dv</w:t>
            </w:r>
            <w:r w:rsidR="006F29D1">
              <w:rPr>
                <w:b w:val="0"/>
                <w:sz w:val="20"/>
                <w:szCs w:val="20"/>
              </w:rPr>
              <w:t>aintrideseta alineja postane štiri</w:t>
            </w:r>
            <w:r w:rsidRPr="00C33053">
              <w:rPr>
                <w:b w:val="0"/>
                <w:sz w:val="20"/>
                <w:szCs w:val="20"/>
              </w:rPr>
              <w:t>intrideseta alineja.</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DA6D5F" w:rsidP="00DA6D5F">
            <w:pPr>
              <w:pStyle w:val="Poglavje"/>
              <w:spacing w:before="0" w:after="0" w:line="260" w:lineRule="exact"/>
              <w:jc w:val="both"/>
              <w:rPr>
                <w:b w:val="0"/>
                <w:bCs/>
                <w:color w:val="000000"/>
                <w:sz w:val="20"/>
                <w:szCs w:val="20"/>
                <w:shd w:val="clear" w:color="auto" w:fill="FFFFFF"/>
              </w:rPr>
            </w:pPr>
            <w:r w:rsidRPr="00C33053">
              <w:rPr>
                <w:b w:val="0"/>
                <w:sz w:val="20"/>
                <w:szCs w:val="20"/>
              </w:rPr>
              <w:t>V dosedanji triintrideseti alineji</w:t>
            </w:r>
            <w:r w:rsidR="006F29D1">
              <w:rPr>
                <w:b w:val="0"/>
                <w:sz w:val="20"/>
                <w:szCs w:val="20"/>
              </w:rPr>
              <w:t>, ki postane pet</w:t>
            </w:r>
            <w:r w:rsidRPr="00C33053">
              <w:rPr>
                <w:b w:val="0"/>
                <w:sz w:val="20"/>
                <w:szCs w:val="20"/>
              </w:rPr>
              <w:t>intrideseta alineja, se besedilo v oklepaju »pogoji za udeležbo motornih koles in mopedov v cestnem prometu« nadomesti z besedilom »</w:t>
            </w:r>
            <w:r w:rsidRPr="00C33053">
              <w:rPr>
                <w:b w:val="0"/>
                <w:bCs/>
                <w:color w:val="000000"/>
                <w:sz w:val="20"/>
                <w:szCs w:val="20"/>
                <w:shd w:val="clear" w:color="auto" w:fill="FFFFFF"/>
              </w:rPr>
              <w:t>pogoji za udeležbo mopedov, motornih koles, trikoles, lahkih štirikoles in štirikoles v cestnem prometu«.</w:t>
            </w:r>
          </w:p>
          <w:p w:rsidR="006F29D1" w:rsidRDefault="006F29D1" w:rsidP="00DA6D5F">
            <w:pPr>
              <w:pStyle w:val="Poglavje"/>
              <w:spacing w:before="0" w:after="0" w:line="260" w:lineRule="exact"/>
              <w:jc w:val="both"/>
              <w:rPr>
                <w:b w:val="0"/>
                <w:bCs/>
                <w:color w:val="000000"/>
                <w:sz w:val="20"/>
                <w:szCs w:val="20"/>
                <w:shd w:val="clear" w:color="auto" w:fill="FFFFFF"/>
              </w:rPr>
            </w:pPr>
          </w:p>
          <w:p w:rsidR="009134FA" w:rsidRDefault="009134FA" w:rsidP="00DA6D5F">
            <w:pPr>
              <w:pStyle w:val="Poglavje"/>
              <w:spacing w:before="0" w:after="0" w:line="260" w:lineRule="exact"/>
              <w:jc w:val="both"/>
              <w:rPr>
                <w:b w:val="0"/>
                <w:bCs/>
                <w:color w:val="000000"/>
                <w:sz w:val="20"/>
                <w:szCs w:val="20"/>
                <w:shd w:val="clear" w:color="auto" w:fill="FFFFFF"/>
              </w:rPr>
            </w:pPr>
          </w:p>
          <w:p w:rsidR="006F29D1" w:rsidRDefault="006F29D1" w:rsidP="00DA6D5F">
            <w:pPr>
              <w:pStyle w:val="Poglavje"/>
              <w:spacing w:before="0" w:after="0" w:line="260" w:lineRule="exact"/>
              <w:jc w:val="both"/>
              <w:rPr>
                <w:b w:val="0"/>
                <w:bCs/>
                <w:color w:val="000000"/>
                <w:sz w:val="20"/>
                <w:szCs w:val="20"/>
                <w:shd w:val="clear" w:color="auto" w:fill="FFFFFF"/>
              </w:rPr>
            </w:pPr>
            <w:r>
              <w:rPr>
                <w:b w:val="0"/>
                <w:bCs/>
                <w:color w:val="000000"/>
                <w:sz w:val="20"/>
                <w:szCs w:val="20"/>
                <w:shd w:val="clear" w:color="auto" w:fill="FFFFFF"/>
              </w:rPr>
              <w:t>Dosedanji štiriintrideseta in petintrideseta alineja postaneta šestintrideseta in sedemintrideseta alineja.</w:t>
            </w:r>
          </w:p>
          <w:p w:rsidR="006F29D1" w:rsidRDefault="006F29D1" w:rsidP="00DA6D5F">
            <w:pPr>
              <w:pStyle w:val="Poglavje"/>
              <w:spacing w:before="0" w:after="0" w:line="260" w:lineRule="exact"/>
              <w:jc w:val="both"/>
              <w:rPr>
                <w:b w:val="0"/>
                <w:bCs/>
                <w:color w:val="000000"/>
                <w:sz w:val="20"/>
                <w:szCs w:val="20"/>
                <w:shd w:val="clear" w:color="auto" w:fill="FFFFFF"/>
              </w:rPr>
            </w:pPr>
          </w:p>
          <w:p w:rsidR="006F29D1" w:rsidRDefault="006F29D1" w:rsidP="00DA6D5F">
            <w:pPr>
              <w:pStyle w:val="Poglavje"/>
              <w:spacing w:before="0" w:after="0" w:line="260" w:lineRule="exact"/>
              <w:jc w:val="both"/>
              <w:rPr>
                <w:b w:val="0"/>
                <w:bCs/>
                <w:color w:val="000000"/>
                <w:sz w:val="20"/>
                <w:szCs w:val="20"/>
                <w:shd w:val="clear" w:color="auto" w:fill="FFFFFF"/>
              </w:rPr>
            </w:pPr>
            <w:r>
              <w:rPr>
                <w:b w:val="0"/>
                <w:bCs/>
                <w:color w:val="000000"/>
                <w:sz w:val="20"/>
                <w:szCs w:val="20"/>
                <w:shd w:val="clear" w:color="auto" w:fill="FFFFFF"/>
              </w:rPr>
              <w:t>Na koncu dosedanje šestintridesete alineje, ki postane osemintrideseta alinej</w:t>
            </w:r>
            <w:r w:rsidR="009047AF">
              <w:rPr>
                <w:b w:val="0"/>
                <w:bCs/>
                <w:color w:val="000000"/>
                <w:sz w:val="20"/>
                <w:szCs w:val="20"/>
                <w:shd w:val="clear" w:color="auto" w:fill="FFFFFF"/>
              </w:rPr>
              <w:t>a, se pika nadomesti z vejico ter se</w:t>
            </w:r>
            <w:r>
              <w:rPr>
                <w:b w:val="0"/>
                <w:bCs/>
                <w:color w:val="000000"/>
                <w:sz w:val="20"/>
                <w:szCs w:val="20"/>
                <w:shd w:val="clear" w:color="auto" w:fill="FFFFFF"/>
              </w:rPr>
              <w:t xml:space="preserve"> za osemintrideseto alinejo doda nova devetintrideseta alineja, ki se glasi:</w:t>
            </w:r>
          </w:p>
          <w:p w:rsidR="00A9593E" w:rsidRDefault="00A9593E" w:rsidP="00DA6D5F">
            <w:pPr>
              <w:pStyle w:val="Poglavje"/>
              <w:spacing w:before="0" w:after="0" w:line="260" w:lineRule="exact"/>
              <w:jc w:val="both"/>
              <w:rPr>
                <w:b w:val="0"/>
                <w:bCs/>
                <w:color w:val="000000"/>
                <w:sz w:val="20"/>
                <w:szCs w:val="20"/>
                <w:shd w:val="clear" w:color="auto" w:fill="FFFFFF"/>
              </w:rPr>
            </w:pPr>
          </w:p>
          <w:p w:rsidR="00DA6D5F" w:rsidRPr="00C33053" w:rsidRDefault="006F29D1" w:rsidP="00DA6D5F">
            <w:pPr>
              <w:pStyle w:val="Poglavje"/>
              <w:spacing w:before="0" w:after="0" w:line="260" w:lineRule="exact"/>
              <w:jc w:val="both"/>
              <w:rPr>
                <w:b w:val="0"/>
                <w:sz w:val="20"/>
                <w:szCs w:val="20"/>
              </w:rPr>
            </w:pPr>
            <w:r>
              <w:rPr>
                <w:b w:val="0"/>
                <w:bCs/>
                <w:color w:val="000000"/>
                <w:sz w:val="20"/>
                <w:szCs w:val="20"/>
                <w:shd w:val="clear" w:color="auto" w:fill="FFFFFF"/>
              </w:rPr>
              <w:t xml:space="preserve">» </w:t>
            </w:r>
            <w:r w:rsidR="007C7B43">
              <w:rPr>
                <w:b w:val="0"/>
                <w:bCs/>
                <w:color w:val="000000"/>
                <w:sz w:val="20"/>
                <w:szCs w:val="20"/>
                <w:shd w:val="clear" w:color="auto" w:fill="FFFFFF"/>
              </w:rPr>
              <w:t xml:space="preserve"> </w:t>
            </w:r>
            <w:r>
              <w:rPr>
                <w:b w:val="0"/>
                <w:bCs/>
                <w:color w:val="000000"/>
                <w:sz w:val="20"/>
                <w:szCs w:val="20"/>
                <w:shd w:val="clear" w:color="auto" w:fill="FFFFFF"/>
              </w:rPr>
              <w:t xml:space="preserve">- </w:t>
            </w:r>
            <w:r w:rsidR="007C7B43">
              <w:rPr>
                <w:b w:val="0"/>
                <w:bCs/>
                <w:color w:val="000000"/>
                <w:sz w:val="20"/>
                <w:szCs w:val="20"/>
                <w:shd w:val="clear" w:color="auto" w:fill="FFFFFF"/>
              </w:rPr>
              <w:t xml:space="preserve">  </w:t>
            </w:r>
            <w:r>
              <w:rPr>
                <w:b w:val="0"/>
                <w:bCs/>
                <w:color w:val="000000"/>
                <w:sz w:val="20"/>
                <w:szCs w:val="20"/>
                <w:shd w:val="clear" w:color="auto" w:fill="FFFFFF"/>
              </w:rPr>
              <w:t>100. člena (</w:t>
            </w:r>
            <w:r w:rsidR="00A9593E">
              <w:rPr>
                <w:b w:val="0"/>
                <w:bCs/>
                <w:color w:val="000000"/>
                <w:sz w:val="20"/>
                <w:szCs w:val="20"/>
                <w:shd w:val="clear" w:color="auto" w:fill="FFFFFF"/>
              </w:rPr>
              <w:t xml:space="preserve">prepoved vožnje na križišče </w:t>
            </w:r>
            <w:r w:rsidR="001E01D5">
              <w:rPr>
                <w:b w:val="0"/>
                <w:bCs/>
                <w:color w:val="000000"/>
                <w:sz w:val="20"/>
                <w:szCs w:val="20"/>
                <w:shd w:val="clear" w:color="auto" w:fill="FFFFFF"/>
              </w:rPr>
              <w:t>pri zeleni luči na semaforju).«.</w:t>
            </w:r>
            <w:r w:rsidR="00DA6D5F" w:rsidRPr="00C33053">
              <w:rPr>
                <w:b w:val="0"/>
                <w:sz w:val="20"/>
                <w:szCs w:val="20"/>
              </w:rPr>
              <w:t xml:space="preserve">  </w:t>
            </w:r>
          </w:p>
          <w:p w:rsidR="00DA6D5F" w:rsidRPr="00C33053" w:rsidRDefault="00DA6D5F" w:rsidP="00DA6D5F">
            <w:pPr>
              <w:pStyle w:val="Poglavje"/>
              <w:spacing w:before="0" w:after="0" w:line="260" w:lineRule="exact"/>
              <w:jc w:val="left"/>
              <w:rPr>
                <w:b w:val="0"/>
                <w:color w:val="FF000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Default="00DA6D5F"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V 15.a členu se v sedmi alineji beseda »tretjega« nadomest</w:t>
            </w:r>
            <w:r w:rsidR="00DC2DBB">
              <w:rPr>
                <w:b w:val="0"/>
                <w:sz w:val="20"/>
                <w:szCs w:val="20"/>
              </w:rPr>
              <w:t>i z besedilom »prvega, tretjega«</w:t>
            </w:r>
            <w:r>
              <w:rPr>
                <w:b w:val="0"/>
                <w:sz w:val="20"/>
                <w:szCs w:val="20"/>
              </w:rPr>
              <w:t>.</w:t>
            </w:r>
          </w:p>
          <w:p w:rsidR="0077522C" w:rsidRDefault="0077522C" w:rsidP="00DA6D5F">
            <w:pPr>
              <w:pStyle w:val="Poglavje"/>
              <w:spacing w:before="0" w:after="0" w:line="260" w:lineRule="exact"/>
              <w:jc w:val="left"/>
              <w:rPr>
                <w:b w:val="0"/>
                <w:sz w:val="20"/>
                <w:szCs w:val="20"/>
              </w:rPr>
            </w:pPr>
          </w:p>
          <w:p w:rsidR="009134FA" w:rsidRDefault="009134FA"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Za sedmo alinej</w:t>
            </w:r>
            <w:r w:rsidR="00137A8B">
              <w:rPr>
                <w:b w:val="0"/>
                <w:sz w:val="20"/>
                <w:szCs w:val="20"/>
              </w:rPr>
              <w:t>o se dodajo nove osma do deseta</w:t>
            </w:r>
            <w:r>
              <w:rPr>
                <w:b w:val="0"/>
                <w:sz w:val="20"/>
                <w:szCs w:val="20"/>
              </w:rPr>
              <w:t xml:space="preserve"> alineja, ki se glasijo:</w:t>
            </w:r>
          </w:p>
          <w:p w:rsidR="0077522C" w:rsidRDefault="0077522C"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 xml:space="preserve">» </w:t>
            </w:r>
            <w:r w:rsidR="007C7B43">
              <w:rPr>
                <w:b w:val="0"/>
                <w:sz w:val="20"/>
                <w:szCs w:val="20"/>
              </w:rPr>
              <w:t xml:space="preserve"> </w:t>
            </w:r>
            <w:r>
              <w:rPr>
                <w:b w:val="0"/>
                <w:sz w:val="20"/>
                <w:szCs w:val="20"/>
              </w:rPr>
              <w:t xml:space="preserve">- </w:t>
            </w:r>
            <w:r w:rsidR="007C7B43">
              <w:rPr>
                <w:b w:val="0"/>
                <w:sz w:val="20"/>
                <w:szCs w:val="20"/>
              </w:rPr>
              <w:t xml:space="preserve">    </w:t>
            </w:r>
            <w:r>
              <w:rPr>
                <w:b w:val="0"/>
                <w:sz w:val="20"/>
                <w:szCs w:val="20"/>
              </w:rPr>
              <w:t>osmega</w:t>
            </w:r>
            <w:r w:rsidR="00137A8B">
              <w:rPr>
                <w:b w:val="0"/>
                <w:sz w:val="20"/>
                <w:szCs w:val="20"/>
              </w:rPr>
              <w:t xml:space="preserve">, </w:t>
            </w:r>
            <w:r>
              <w:rPr>
                <w:b w:val="0"/>
                <w:sz w:val="20"/>
                <w:szCs w:val="20"/>
              </w:rPr>
              <w:t>enajstega</w:t>
            </w:r>
            <w:r w:rsidR="00137A8B">
              <w:rPr>
                <w:b w:val="0"/>
                <w:sz w:val="20"/>
                <w:szCs w:val="20"/>
              </w:rPr>
              <w:t>, petnajstega in šestnajstega</w:t>
            </w:r>
            <w:r>
              <w:rPr>
                <w:b w:val="0"/>
                <w:sz w:val="20"/>
                <w:szCs w:val="20"/>
              </w:rPr>
              <w:t xml:space="preserve"> odstavka 30. člena,</w:t>
            </w:r>
          </w:p>
          <w:p w:rsidR="0077522C" w:rsidRDefault="0077522C" w:rsidP="0077522C">
            <w:pPr>
              <w:pStyle w:val="Poglavje"/>
              <w:numPr>
                <w:ilvl w:val="0"/>
                <w:numId w:val="18"/>
              </w:numPr>
              <w:spacing w:before="0" w:after="0" w:line="260" w:lineRule="exact"/>
              <w:jc w:val="left"/>
              <w:rPr>
                <w:b w:val="0"/>
                <w:sz w:val="20"/>
                <w:szCs w:val="20"/>
              </w:rPr>
            </w:pPr>
            <w:r>
              <w:rPr>
                <w:b w:val="0"/>
                <w:sz w:val="20"/>
                <w:szCs w:val="20"/>
              </w:rPr>
              <w:t>98. člena,</w:t>
            </w:r>
          </w:p>
          <w:p w:rsidR="0077522C" w:rsidRDefault="0077522C" w:rsidP="0077522C">
            <w:pPr>
              <w:pStyle w:val="Poglavje"/>
              <w:numPr>
                <w:ilvl w:val="0"/>
                <w:numId w:val="18"/>
              </w:numPr>
              <w:spacing w:before="0" w:after="0" w:line="260" w:lineRule="exact"/>
              <w:jc w:val="left"/>
              <w:rPr>
                <w:b w:val="0"/>
                <w:sz w:val="20"/>
                <w:szCs w:val="20"/>
              </w:rPr>
            </w:pPr>
            <w:r>
              <w:rPr>
                <w:b w:val="0"/>
                <w:sz w:val="20"/>
                <w:szCs w:val="20"/>
              </w:rPr>
              <w:t>šestega odstavka 99. člena,«.</w:t>
            </w:r>
          </w:p>
          <w:p w:rsidR="0077522C" w:rsidRDefault="0077522C" w:rsidP="0077522C">
            <w:pPr>
              <w:pStyle w:val="Poglavje"/>
              <w:spacing w:before="0" w:after="0" w:line="260" w:lineRule="exact"/>
              <w:jc w:val="left"/>
              <w:rPr>
                <w:b w:val="0"/>
                <w:sz w:val="20"/>
                <w:szCs w:val="20"/>
              </w:rPr>
            </w:pPr>
          </w:p>
          <w:p w:rsidR="009134FA" w:rsidRDefault="009134FA" w:rsidP="0077522C">
            <w:pPr>
              <w:pStyle w:val="Poglavje"/>
              <w:spacing w:before="0" w:after="0" w:line="260" w:lineRule="exact"/>
              <w:jc w:val="left"/>
              <w:rPr>
                <w:b w:val="0"/>
                <w:sz w:val="20"/>
                <w:szCs w:val="20"/>
              </w:rPr>
            </w:pPr>
          </w:p>
          <w:p w:rsidR="0077522C" w:rsidRDefault="0077522C" w:rsidP="0077522C">
            <w:pPr>
              <w:pStyle w:val="Poglavje"/>
              <w:spacing w:before="0" w:after="0" w:line="260" w:lineRule="exact"/>
              <w:jc w:val="left"/>
              <w:rPr>
                <w:b w:val="0"/>
                <w:sz w:val="20"/>
                <w:szCs w:val="20"/>
              </w:rPr>
            </w:pPr>
            <w:r>
              <w:rPr>
                <w:b w:val="0"/>
                <w:sz w:val="20"/>
                <w:szCs w:val="20"/>
              </w:rPr>
              <w:t>Doseda</w:t>
            </w:r>
            <w:r w:rsidR="00137A8B">
              <w:rPr>
                <w:b w:val="0"/>
                <w:sz w:val="20"/>
                <w:szCs w:val="20"/>
              </w:rPr>
              <w:t>nja osma alineja postane enajsta</w:t>
            </w:r>
            <w:r>
              <w:rPr>
                <w:b w:val="0"/>
                <w:sz w:val="20"/>
                <w:szCs w:val="20"/>
              </w:rPr>
              <w:t xml:space="preserve"> alineja.</w:t>
            </w:r>
          </w:p>
          <w:p w:rsidR="0077522C" w:rsidRPr="00C33053" w:rsidRDefault="0077522C" w:rsidP="0077522C">
            <w:pPr>
              <w:pStyle w:val="Poglavje"/>
              <w:spacing w:before="0" w:after="0" w:line="260" w:lineRule="exact"/>
              <w:jc w:val="left"/>
              <w:rPr>
                <w:b w:val="0"/>
                <w:sz w:val="20"/>
                <w:szCs w:val="20"/>
              </w:rPr>
            </w:pPr>
            <w:r>
              <w:rPr>
                <w:b w:val="0"/>
                <w:sz w:val="20"/>
                <w:szCs w:val="20"/>
              </w:rPr>
              <w:t xml:space="preserve"> </w:t>
            </w:r>
          </w:p>
          <w:p w:rsidR="002048E2" w:rsidRPr="00C33053" w:rsidRDefault="002048E2"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9D35BA">
              <w:rPr>
                <w:b w:val="0"/>
                <w:sz w:val="20"/>
                <w:szCs w:val="20"/>
              </w:rPr>
              <w:t xml:space="preserve">V 23. členu se </w:t>
            </w:r>
            <w:r w:rsidR="002048E2">
              <w:rPr>
                <w:b w:val="0"/>
                <w:sz w:val="20"/>
                <w:szCs w:val="20"/>
              </w:rPr>
              <w:t xml:space="preserve">v prvem odstavku </w:t>
            </w:r>
            <w:r w:rsidRPr="009D35BA">
              <w:rPr>
                <w:b w:val="0"/>
                <w:sz w:val="20"/>
                <w:szCs w:val="20"/>
              </w:rPr>
              <w:t>na koncu 5. točke</w:t>
            </w:r>
            <w:r w:rsidRPr="00C33053">
              <w:rPr>
                <w:b w:val="0"/>
                <w:sz w:val="20"/>
                <w:szCs w:val="20"/>
              </w:rPr>
              <w:t xml:space="preserve"> pika nadomesti s podpičjem in doda nova 6. točka,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»6. vožnja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Četrti odstavek se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Za hujši prekršek se šteje:</w:t>
            </w:r>
          </w:p>
          <w:p w:rsidR="00DA6D5F" w:rsidRPr="00C33053" w:rsidRDefault="00DA6D5F" w:rsidP="00DA6D5F">
            <w:pPr>
              <w:pStyle w:val="Poglavje"/>
              <w:numPr>
                <w:ilvl w:val="0"/>
                <w:numId w:val="13"/>
              </w:numPr>
              <w:spacing w:before="0" w:after="0" w:line="260" w:lineRule="exact"/>
              <w:ind w:left="284" w:hanging="284"/>
              <w:jc w:val="both"/>
              <w:rPr>
                <w:b w:val="0"/>
                <w:sz w:val="20"/>
                <w:szCs w:val="20"/>
              </w:rPr>
            </w:pPr>
            <w:r w:rsidRPr="00C33053">
              <w:rPr>
                <w:b w:val="0"/>
                <w:sz w:val="20"/>
                <w:szCs w:val="20"/>
              </w:rPr>
              <w:t>prekršek, za katerega je predpisana stranska sankcija najmanj treh kazenskih točk v cestnem prometu ali stranska sankcija prepovedi vožnje motornega vozila,</w:t>
            </w:r>
          </w:p>
          <w:p w:rsidR="00DA6D5F" w:rsidRPr="00C33053" w:rsidRDefault="00DA6D5F" w:rsidP="00DA6D5F">
            <w:pPr>
              <w:pStyle w:val="Poglavje"/>
              <w:numPr>
                <w:ilvl w:val="0"/>
                <w:numId w:val="13"/>
              </w:numPr>
              <w:spacing w:before="0" w:after="0" w:line="260" w:lineRule="exact"/>
              <w:ind w:left="284" w:hanging="284"/>
              <w:jc w:val="both"/>
              <w:rPr>
                <w:b w:val="0"/>
                <w:sz w:val="20"/>
                <w:szCs w:val="20"/>
              </w:rPr>
            </w:pPr>
            <w:r w:rsidRPr="00C33053">
              <w:rPr>
                <w:b w:val="0"/>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rsidR="00DA6D5F" w:rsidRPr="00C33053" w:rsidRDefault="00DA6D5F" w:rsidP="00DA6D5F">
            <w:pPr>
              <w:numPr>
                <w:ilvl w:val="0"/>
                <w:numId w:val="13"/>
              </w:numPr>
              <w:spacing w:line="240" w:lineRule="auto"/>
              <w:ind w:left="284" w:hanging="284"/>
              <w:jc w:val="both"/>
              <w:rPr>
                <w:rFonts w:cs="Arial"/>
                <w:szCs w:val="20"/>
              </w:rPr>
            </w:pPr>
            <w:r w:rsidRPr="00C33053">
              <w:rPr>
                <w:rFonts w:cs="Arial"/>
                <w:szCs w:val="20"/>
                <w:shd w:val="clear" w:color="auto" w:fill="FFFFFF"/>
              </w:rPr>
              <w:t xml:space="preserve">vožnja brez veljavnega vozniškega dovoljenja </w:t>
            </w:r>
            <w:r w:rsidRPr="00C33053">
              <w:rPr>
                <w:rFonts w:cs="Arial"/>
                <w:szCs w:val="20"/>
              </w:rPr>
              <w:t>tiste kategorije oziroma tistih kategorij, v katero spada vozilo ali skupina vozil</w:t>
            </w:r>
            <w:r w:rsidRPr="00C33053">
              <w:rPr>
                <w:rFonts w:cs="Arial"/>
                <w:szCs w:val="20"/>
                <w:shd w:val="clear" w:color="auto" w:fill="FFFFFF"/>
              </w:rPr>
              <w:t>, ki ga vozi voznik v času prekrška, ali</w:t>
            </w:r>
          </w:p>
          <w:p w:rsidR="00DA6D5F" w:rsidRPr="00C33053" w:rsidRDefault="00DA6D5F" w:rsidP="00DA6D5F">
            <w:pPr>
              <w:numPr>
                <w:ilvl w:val="0"/>
                <w:numId w:val="13"/>
              </w:numPr>
              <w:spacing w:line="240" w:lineRule="auto"/>
              <w:ind w:left="284" w:hanging="284"/>
              <w:jc w:val="both"/>
              <w:rPr>
                <w:rFonts w:cs="Arial"/>
                <w:szCs w:val="20"/>
              </w:rPr>
            </w:pPr>
            <w:r w:rsidRPr="00C33053">
              <w:rPr>
                <w:rFonts w:cs="Arial"/>
                <w:szCs w:val="20"/>
              </w:rPr>
              <w:t>vožnja vozila v času izvrševanja prenehanja veljavnosti vozniškega dovoljenja oziroma prepovedi uporabe vozniškega dovoljenja.«.</w:t>
            </w:r>
          </w:p>
          <w:p w:rsidR="00DA6D5F" w:rsidRDefault="00DA6D5F" w:rsidP="00DA6D5F">
            <w:pPr>
              <w:pStyle w:val="Poglavje"/>
              <w:spacing w:before="0" w:after="0" w:line="260" w:lineRule="exact"/>
              <w:jc w:val="both"/>
              <w:rPr>
                <w:b w:val="0"/>
                <w:sz w:val="20"/>
                <w:szCs w:val="20"/>
              </w:rPr>
            </w:pPr>
          </w:p>
          <w:p w:rsidR="00DA6D5F" w:rsidRDefault="00DA6D5F" w:rsidP="00DA6D5F">
            <w:pPr>
              <w:pStyle w:val="Poglavje"/>
              <w:spacing w:before="0" w:after="0" w:line="260" w:lineRule="exact"/>
              <w:jc w:val="both"/>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C21470" w:rsidRDefault="00C21470" w:rsidP="00C21470">
            <w:pPr>
              <w:pStyle w:val="Poglavje"/>
              <w:spacing w:before="0" w:after="0" w:line="260" w:lineRule="exact"/>
              <w:jc w:val="left"/>
              <w:rPr>
                <w:b w:val="0"/>
                <w:sz w:val="20"/>
                <w:szCs w:val="20"/>
              </w:rPr>
            </w:pPr>
          </w:p>
          <w:p w:rsidR="00C21470" w:rsidRDefault="00C21470" w:rsidP="00C21470">
            <w:pPr>
              <w:pStyle w:val="Poglavje"/>
              <w:spacing w:before="0" w:after="0" w:line="260" w:lineRule="exact"/>
              <w:jc w:val="left"/>
              <w:rPr>
                <w:b w:val="0"/>
                <w:sz w:val="20"/>
                <w:szCs w:val="20"/>
              </w:rPr>
            </w:pPr>
            <w:r>
              <w:rPr>
                <w:b w:val="0"/>
                <w:sz w:val="20"/>
                <w:szCs w:val="20"/>
              </w:rPr>
              <w:t>V 24. členu se črta drugi odstavek.</w:t>
            </w:r>
          </w:p>
          <w:p w:rsidR="00C21470" w:rsidRDefault="00C21470" w:rsidP="00C21470">
            <w:pPr>
              <w:pStyle w:val="Poglavje"/>
              <w:spacing w:before="0" w:after="0" w:line="260" w:lineRule="exact"/>
              <w:jc w:val="left"/>
              <w:rPr>
                <w:b w:val="0"/>
                <w:sz w:val="20"/>
                <w:szCs w:val="20"/>
              </w:rPr>
            </w:pPr>
          </w:p>
          <w:p w:rsidR="009134FA" w:rsidRDefault="009134FA" w:rsidP="00C21470">
            <w:pPr>
              <w:pStyle w:val="Poglavje"/>
              <w:spacing w:before="0" w:after="0" w:line="260" w:lineRule="exact"/>
              <w:jc w:val="left"/>
              <w:rPr>
                <w:b w:val="0"/>
                <w:sz w:val="20"/>
                <w:szCs w:val="20"/>
              </w:rPr>
            </w:pPr>
          </w:p>
          <w:p w:rsidR="00C21470" w:rsidRDefault="00C21470" w:rsidP="00C21470">
            <w:pPr>
              <w:pStyle w:val="Poglavje"/>
              <w:spacing w:before="0" w:after="0" w:line="260" w:lineRule="exact"/>
              <w:jc w:val="left"/>
              <w:rPr>
                <w:b w:val="0"/>
                <w:sz w:val="20"/>
                <w:szCs w:val="20"/>
              </w:rPr>
            </w:pPr>
            <w:r>
              <w:rPr>
                <w:b w:val="0"/>
                <w:sz w:val="20"/>
                <w:szCs w:val="20"/>
              </w:rPr>
              <w:t>Dosedanji tretji, četrti in peti odstavek postanejo drugi, tretji in četrti odstavek.</w:t>
            </w:r>
          </w:p>
          <w:p w:rsidR="00C21470" w:rsidRDefault="00C21470" w:rsidP="00C21470">
            <w:pPr>
              <w:pStyle w:val="Poglavje"/>
              <w:spacing w:before="0" w:after="0" w:line="260" w:lineRule="exact"/>
              <w:jc w:val="left"/>
              <w:rPr>
                <w:b w:val="0"/>
                <w:sz w:val="20"/>
                <w:szCs w:val="20"/>
              </w:rPr>
            </w:pPr>
          </w:p>
          <w:p w:rsidR="00C21470" w:rsidRPr="00C33053" w:rsidRDefault="00C2147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rPr>
                <w:rFonts w:cs="Arial"/>
                <w:szCs w:val="20"/>
              </w:rPr>
            </w:pPr>
            <w:r w:rsidRPr="00C33053">
              <w:rPr>
                <w:rFonts w:cs="Arial"/>
                <w:szCs w:val="20"/>
              </w:rPr>
              <w:t xml:space="preserve">Za 27. členom se </w:t>
            </w:r>
            <w:r w:rsidRPr="007B0910">
              <w:rPr>
                <w:rFonts w:cs="Arial"/>
                <w:szCs w:val="20"/>
              </w:rPr>
              <w:t>doda novi 27.a člen, ki se glasi</w:t>
            </w:r>
            <w:r w:rsidRPr="00C33053">
              <w:rPr>
                <w:rFonts w:cs="Arial"/>
                <w:szCs w:val="20"/>
              </w:rPr>
              <w:t>:</w:t>
            </w:r>
          </w:p>
          <w:p w:rsidR="00DA6D5F" w:rsidRPr="00C33053" w:rsidRDefault="00DA6D5F" w:rsidP="00DA6D5F">
            <w:pPr>
              <w:rPr>
                <w:rFonts w:cs="Arial"/>
                <w:szCs w:val="20"/>
              </w:rPr>
            </w:pPr>
          </w:p>
          <w:p w:rsidR="00DA6D5F" w:rsidRPr="00C33053" w:rsidRDefault="00DA6D5F" w:rsidP="00DA6D5F">
            <w:pPr>
              <w:jc w:val="center"/>
              <w:rPr>
                <w:rFonts w:cs="Arial"/>
                <w:szCs w:val="20"/>
              </w:rPr>
            </w:pPr>
            <w:r w:rsidRPr="00C33053">
              <w:rPr>
                <w:rFonts w:cs="Arial"/>
                <w:szCs w:val="20"/>
              </w:rPr>
              <w:t>»27.a člen</w:t>
            </w:r>
          </w:p>
          <w:p w:rsidR="00DA6D5F" w:rsidRPr="00C33053" w:rsidRDefault="00DA6D5F" w:rsidP="00DA6D5F">
            <w:pPr>
              <w:jc w:val="center"/>
              <w:rPr>
                <w:rFonts w:cs="Arial"/>
                <w:szCs w:val="20"/>
              </w:rPr>
            </w:pPr>
            <w:r w:rsidRPr="00C33053">
              <w:rPr>
                <w:rFonts w:cs="Arial"/>
                <w:szCs w:val="20"/>
              </w:rPr>
              <w:t>(preizkušanje avtonomnih vozil)</w:t>
            </w:r>
          </w:p>
          <w:p w:rsidR="00DA6D5F" w:rsidRPr="00C33053" w:rsidRDefault="00DA6D5F" w:rsidP="00DA6D5F">
            <w:pPr>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Avtonomno vozilo je motorno vozilo z vgrajenimi sistemi, ki lahko samostojno upravljajo vozilo v cestnem prometu brez posredovanja voznika.</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Na cesti se lahko določi območje, kjer lahko  proizvajalci avtonomnih vozil oziroma sistemov za avtonomno vožnjo preizkušajo avtonomna vozila. Območje za preizkušanja avtonomnih vozil se označi s predpisano prometno signalizacijo, v skladu s predpisi, ki urejajo prometno opremo in prometno signalizacijo na cestah.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Avtonomna vozila morajo biti označena, tako da jih drugi udeleženci v prometu prepoznajo.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Voznik avtonomnega vozila mora biti ves čas v pripravljenosti, tako da lahko v vsakem trenutku prevzame vožnjo vozila.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Avtonomno vozilo sme v času preizkušanja voziti voznik, ki ni voznik začetnik.</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Vožnjo in okolico avtonomnega vozila se mora ves čas spremljati in beležiti z elektronskimi sistemi, vgrajenimi v vozilo. V primeru prometne nesreče ali prometnega prekrška podatkov ni dovoljeno spreminjati in morajo biti dani na razpolago pooblaščeni uradni osebi za obdobje 30 sekund pred prometno nesrečo oziroma prekrškom in 30 sekund po tem.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Proizvajalec avtonomnega vozila oziroma sistema za avtonomno vožnjo mora imeti sklenjeno pogodbo o zavarovanju odgovornosti za škodo, ki jo z uporabo avtonomnega vozila povzroči tretjim osebam v skladu s predpisi, ki urejajo obvezna zavarovanja v prometu, tudi za čas preizkušanja tega vozila. Voznik mora imeti zavarovalno polico ali drugo potrdilo o sklenjenem zavarovanju, kadar vozi avtonomno vozilo v prometu, pri sebi in ga mora na zahtevo pokazati pooblaščeni uradni osebi.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Proizvajalec avtonomnega vozila oziroma sistema za avtonomno vožnjo mora po elektronski poti obvestiti policijo in prometno-informacijski center o nameravanem preizkušanju avtonomnih vozil. V obvestilu mora navesti podatke o proizvajalcu, odgovorni osebi proizvajalca, podatke o avtonomnem vozilu, vključno s številko registrske tablice, podatke o opremi, ki se bo preizkušala, in predviden čas preizkušanja.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Z globo 200 eurov se kaznuje za prekršek voznik, ki ravna v nasprotju z določbo četrtega, petega ali sedmega odstavka tega člena.</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Z globo 2.000 eurov se kaznuje za prekršek proizvajalec avtonomnega vozila ali sistema za avtonomno vožnjo, ki ravna v nasprotju z določbo tretjega, šestega, sedmega ali osmega odstavka tega člena, njegova  odgovorna oseba pa z globo 200 eurov.«</w:t>
            </w:r>
            <w:r w:rsidR="002048E2">
              <w:rPr>
                <w:rFonts w:cs="Arial"/>
                <w:szCs w:val="20"/>
              </w:rPr>
              <w:t>.</w:t>
            </w:r>
          </w:p>
          <w:p w:rsidR="00DA6D5F" w:rsidRDefault="00DA6D5F" w:rsidP="00DA6D5F">
            <w:pPr>
              <w:pStyle w:val="Poglavje"/>
              <w:spacing w:before="0" w:after="0" w:line="260" w:lineRule="exact"/>
              <w:jc w:val="left"/>
              <w:rPr>
                <w:b w:val="0"/>
                <w:sz w:val="20"/>
                <w:szCs w:val="20"/>
              </w:rPr>
            </w:pPr>
          </w:p>
          <w:p w:rsidR="00E77503" w:rsidRPr="00C33053" w:rsidRDefault="00E77503" w:rsidP="00DA6D5F">
            <w:pPr>
              <w:pStyle w:val="Poglavje"/>
              <w:spacing w:before="0" w:after="0" w:line="260" w:lineRule="exact"/>
              <w:jc w:val="left"/>
              <w:rPr>
                <w:b w:val="0"/>
                <w:sz w:val="20"/>
                <w:szCs w:val="20"/>
              </w:rPr>
            </w:pPr>
          </w:p>
          <w:p w:rsidR="00894690" w:rsidRDefault="0089469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F13F21" w:rsidRDefault="00F13F21" w:rsidP="00F13F21">
            <w:pPr>
              <w:pStyle w:val="Poglavje"/>
              <w:spacing w:before="0" w:after="0" w:line="260" w:lineRule="exact"/>
              <w:jc w:val="left"/>
              <w:rPr>
                <w:b w:val="0"/>
                <w:sz w:val="20"/>
                <w:szCs w:val="20"/>
              </w:rPr>
            </w:pPr>
          </w:p>
          <w:p w:rsidR="00F13F21" w:rsidRDefault="00F13F21" w:rsidP="003E5B14">
            <w:pPr>
              <w:pStyle w:val="Poglavje"/>
              <w:spacing w:before="0" w:after="0" w:line="260" w:lineRule="exact"/>
              <w:jc w:val="both"/>
              <w:rPr>
                <w:b w:val="0"/>
                <w:sz w:val="20"/>
                <w:szCs w:val="20"/>
              </w:rPr>
            </w:pPr>
            <w:r>
              <w:rPr>
                <w:b w:val="0"/>
                <w:sz w:val="20"/>
                <w:szCs w:val="20"/>
              </w:rPr>
              <w:t xml:space="preserve">V 28. členu se </w:t>
            </w:r>
            <w:r w:rsidR="003E5B14">
              <w:rPr>
                <w:b w:val="0"/>
                <w:sz w:val="20"/>
                <w:szCs w:val="20"/>
              </w:rPr>
              <w:t xml:space="preserve">v drugem odstavku </w:t>
            </w:r>
            <w:r>
              <w:rPr>
                <w:b w:val="0"/>
                <w:sz w:val="20"/>
                <w:szCs w:val="20"/>
              </w:rPr>
              <w:t>za besedo</w:t>
            </w:r>
            <w:r w:rsidR="004A116E">
              <w:rPr>
                <w:b w:val="0"/>
                <w:sz w:val="20"/>
                <w:szCs w:val="20"/>
              </w:rPr>
              <w:t xml:space="preserve"> </w:t>
            </w:r>
            <w:r>
              <w:rPr>
                <w:b w:val="0"/>
                <w:sz w:val="20"/>
                <w:szCs w:val="20"/>
              </w:rPr>
              <w:t>«vozila« doda vejica in besedilo »katerega konstrukcijsko določena hitrost presega 25 km/h«.</w:t>
            </w:r>
          </w:p>
          <w:p w:rsidR="001B0078" w:rsidRDefault="001B0078" w:rsidP="00F13F21">
            <w:pPr>
              <w:pStyle w:val="Poglavje"/>
              <w:spacing w:before="0" w:after="0" w:line="260" w:lineRule="exact"/>
              <w:jc w:val="left"/>
              <w:rPr>
                <w:b w:val="0"/>
                <w:sz w:val="20"/>
                <w:szCs w:val="20"/>
              </w:rPr>
            </w:pPr>
          </w:p>
          <w:p w:rsidR="001B0078" w:rsidRDefault="00F13F21" w:rsidP="001B0078">
            <w:pPr>
              <w:pStyle w:val="Poglavje"/>
              <w:numPr>
                <w:ilvl w:val="0"/>
                <w:numId w:val="11"/>
              </w:numPr>
              <w:spacing w:before="0" w:after="0" w:line="260" w:lineRule="exact"/>
              <w:ind w:left="284" w:hanging="284"/>
              <w:rPr>
                <w:b w:val="0"/>
                <w:sz w:val="20"/>
                <w:szCs w:val="20"/>
              </w:rPr>
            </w:pPr>
            <w:r>
              <w:rPr>
                <w:b w:val="0"/>
                <w:sz w:val="20"/>
                <w:szCs w:val="20"/>
              </w:rPr>
              <w:t>člen</w:t>
            </w:r>
          </w:p>
          <w:p w:rsidR="001B0078" w:rsidRDefault="001B0078" w:rsidP="001B0078">
            <w:pPr>
              <w:pStyle w:val="Poglavje"/>
              <w:spacing w:before="0" w:after="0" w:line="260" w:lineRule="exact"/>
              <w:jc w:val="left"/>
              <w:rPr>
                <w:b w:val="0"/>
                <w:sz w:val="20"/>
                <w:szCs w:val="20"/>
              </w:rPr>
            </w:pPr>
          </w:p>
          <w:p w:rsidR="001B0078" w:rsidRPr="006258E5" w:rsidRDefault="001B0078" w:rsidP="001B0078">
            <w:pPr>
              <w:jc w:val="both"/>
              <w:rPr>
                <w:rFonts w:cs="Arial"/>
                <w:szCs w:val="20"/>
              </w:rPr>
            </w:pPr>
            <w:r w:rsidRPr="006258E5">
              <w:rPr>
                <w:rFonts w:cs="Arial"/>
                <w:szCs w:val="20"/>
              </w:rPr>
              <w:t>V 30. členu se za št</w:t>
            </w:r>
            <w:r>
              <w:rPr>
                <w:rFonts w:cs="Arial"/>
                <w:szCs w:val="20"/>
              </w:rPr>
              <w:t>irinajstim odstavkom dodata nova</w:t>
            </w:r>
            <w:r w:rsidRPr="006258E5">
              <w:rPr>
                <w:rFonts w:cs="Arial"/>
                <w:szCs w:val="20"/>
              </w:rPr>
              <w:t xml:space="preserve"> petnajsti in šestnajsti odstavek, ki se glasita:</w:t>
            </w:r>
          </w:p>
          <w:p w:rsidR="001B0078" w:rsidRPr="006258E5" w:rsidRDefault="001B0078" w:rsidP="001B0078">
            <w:pPr>
              <w:jc w:val="both"/>
              <w:rPr>
                <w:rFonts w:cs="Arial"/>
                <w:szCs w:val="20"/>
              </w:rPr>
            </w:pPr>
          </w:p>
          <w:p w:rsidR="001B0078" w:rsidRPr="006258E5" w:rsidRDefault="001B0078" w:rsidP="001B0078">
            <w:pPr>
              <w:jc w:val="both"/>
              <w:rPr>
                <w:rFonts w:cs="Arial"/>
                <w:szCs w:val="20"/>
              </w:rPr>
            </w:pPr>
            <w:r w:rsidRPr="006258E5">
              <w:rPr>
                <w:rFonts w:cs="Arial"/>
                <w:szCs w:val="20"/>
              </w:rPr>
              <w:lastRenderedPageBreak/>
              <w:t xml:space="preserve">»(15) Na počivališčih ob avtocestah in hitrih cestah je prepovedano parkiranje tovornih vozil. Prepovedano je tudi parkiranje samo priklopnega vozila.   </w:t>
            </w:r>
          </w:p>
          <w:p w:rsidR="001B0078" w:rsidRPr="006258E5" w:rsidRDefault="001B0078" w:rsidP="001B0078">
            <w:pPr>
              <w:jc w:val="both"/>
              <w:rPr>
                <w:rFonts w:cs="Arial"/>
                <w:szCs w:val="20"/>
              </w:rPr>
            </w:pPr>
          </w:p>
          <w:p w:rsidR="001B0078" w:rsidRPr="006258E5" w:rsidRDefault="001B0078" w:rsidP="001B0078">
            <w:pPr>
              <w:jc w:val="both"/>
              <w:rPr>
                <w:rFonts w:cs="Arial"/>
                <w:szCs w:val="20"/>
              </w:rPr>
            </w:pPr>
            <w:r w:rsidRPr="006258E5">
              <w:rPr>
                <w:rFonts w:cs="Arial"/>
                <w:szCs w:val="20"/>
              </w:rPr>
              <w:t xml:space="preserve">(16) Ne glede na prejšnji odstavek je na označenih parkirnih mestih dovoljeno parkirati tovorna vozila največ 25 ur. Če je promet tovornih vozil z odredbo o omejitvi ali prepovedi prometa omejen ali prepovedan za več kot 25 ur, je dovoljeno tovorna vozila na počivališčih ob avtocestah in hitrih cestah parkirati za čas omejitve ali prepovedi prometa tovornih vozil. Voznik na notranji strani vetrobranskega stekla vidno označi čas in datum začetka </w:t>
            </w:r>
            <w:r w:rsidRPr="00162617">
              <w:rPr>
                <w:rFonts w:cs="Arial"/>
                <w:szCs w:val="20"/>
              </w:rPr>
              <w:t>parkiranja. Upravljavec avtocest in hitrih cest v skladu s pravilnikom, ki ureja prometno signalizacijo in prometno opremo na cestah, označi počivališča s prometno signalizacijo, ki voznike obvešča o dovoljenem času parkiranja in obveznosti označitve časa in datuma začetka parkiranja.«.</w:t>
            </w:r>
            <w:r w:rsidRPr="006258E5">
              <w:rPr>
                <w:rFonts w:cs="Arial"/>
                <w:szCs w:val="20"/>
              </w:rPr>
              <w:t xml:space="preserve"> </w:t>
            </w:r>
          </w:p>
          <w:p w:rsidR="001B0078" w:rsidRDefault="001B0078" w:rsidP="001B0078">
            <w:pPr>
              <w:jc w:val="both"/>
              <w:rPr>
                <w:rFonts w:cs="Arial"/>
                <w:szCs w:val="20"/>
              </w:rPr>
            </w:pPr>
            <w:r w:rsidRPr="006258E5">
              <w:rPr>
                <w:rFonts w:cs="Arial"/>
                <w:szCs w:val="20"/>
              </w:rPr>
              <w:t xml:space="preserve"> </w:t>
            </w:r>
          </w:p>
          <w:p w:rsidR="009134FA" w:rsidRPr="006258E5" w:rsidRDefault="009134FA" w:rsidP="001B0078">
            <w:pPr>
              <w:jc w:val="both"/>
              <w:rPr>
                <w:rFonts w:cs="Arial"/>
                <w:szCs w:val="20"/>
              </w:rPr>
            </w:pPr>
          </w:p>
          <w:p w:rsidR="001B0078" w:rsidRPr="006258E5" w:rsidRDefault="00B62252" w:rsidP="001B0078">
            <w:pPr>
              <w:jc w:val="both"/>
              <w:rPr>
                <w:rFonts w:cs="Arial"/>
                <w:szCs w:val="20"/>
              </w:rPr>
            </w:pPr>
            <w:r>
              <w:rPr>
                <w:rFonts w:cs="Arial"/>
                <w:szCs w:val="20"/>
              </w:rPr>
              <w:t>Dosedanja</w:t>
            </w:r>
            <w:r w:rsidR="001B0078">
              <w:rPr>
                <w:rFonts w:cs="Arial"/>
                <w:szCs w:val="20"/>
              </w:rPr>
              <w:t xml:space="preserve"> petnajsti in</w:t>
            </w:r>
            <w:r w:rsidR="001B0078" w:rsidRPr="006258E5">
              <w:rPr>
                <w:rFonts w:cs="Arial"/>
                <w:szCs w:val="20"/>
              </w:rPr>
              <w:t xml:space="preserve"> šestnajsti</w:t>
            </w:r>
            <w:r w:rsidR="001B0078">
              <w:rPr>
                <w:rFonts w:cs="Arial"/>
                <w:szCs w:val="20"/>
              </w:rPr>
              <w:t xml:space="preserve"> odstavek postaneta sedemnajsti in</w:t>
            </w:r>
            <w:r w:rsidR="001B0078" w:rsidRPr="006258E5">
              <w:rPr>
                <w:rFonts w:cs="Arial"/>
                <w:szCs w:val="20"/>
              </w:rPr>
              <w:t xml:space="preserve"> osemnajsti odstavek.</w:t>
            </w:r>
          </w:p>
          <w:p w:rsidR="001B0078" w:rsidRDefault="001B0078" w:rsidP="001B0078">
            <w:pPr>
              <w:jc w:val="both"/>
              <w:rPr>
                <w:rFonts w:cs="Arial"/>
                <w:szCs w:val="20"/>
              </w:rPr>
            </w:pPr>
          </w:p>
          <w:p w:rsidR="009134FA" w:rsidRDefault="009134FA" w:rsidP="001B0078">
            <w:pPr>
              <w:jc w:val="both"/>
              <w:rPr>
                <w:rFonts w:cs="Arial"/>
                <w:szCs w:val="20"/>
              </w:rPr>
            </w:pPr>
          </w:p>
          <w:p w:rsidR="001B0078" w:rsidRDefault="00B62252" w:rsidP="001B0078">
            <w:pPr>
              <w:jc w:val="both"/>
              <w:rPr>
                <w:rFonts w:cs="Arial"/>
                <w:szCs w:val="20"/>
              </w:rPr>
            </w:pPr>
            <w:r>
              <w:rPr>
                <w:rFonts w:cs="Arial"/>
                <w:szCs w:val="20"/>
              </w:rPr>
              <w:t>V dosedanjem sedemnajstem odstavku, ki postane devetnajsti odstavek, se beseda »petnajstega« nadomesti z besedo »sedemnajstega«.</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Dosedanji osemnajsti odstavek postane dvajseti odstavek.</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V dosedanjem devetnajstem odstavku, ki postane enaindvajseti odstavek, se besedilo »desetega ali enajstega« nadomesti z besedilom »desetega, enajstega, petnajstega ali šestnajstega«.</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Za novim enaindvajsetim odstavkom se doda nov dvaindvajseti odstavek, ki se glasi:</w:t>
            </w:r>
          </w:p>
          <w:p w:rsidR="00B62252" w:rsidRDefault="00B62252" w:rsidP="001B0078">
            <w:pPr>
              <w:jc w:val="both"/>
              <w:rPr>
                <w:rFonts w:cs="Arial"/>
                <w:szCs w:val="20"/>
              </w:rPr>
            </w:pPr>
          </w:p>
          <w:p w:rsidR="00B62252" w:rsidRDefault="00B62252" w:rsidP="001B0078">
            <w:pPr>
              <w:jc w:val="both"/>
              <w:rPr>
                <w:rFonts w:cs="Arial"/>
                <w:szCs w:val="20"/>
              </w:rPr>
            </w:pPr>
            <w:r>
              <w:rPr>
                <w:rFonts w:cs="Arial"/>
                <w:szCs w:val="20"/>
              </w:rPr>
              <w:t xml:space="preserve">»(22) </w:t>
            </w:r>
            <w:r w:rsidRPr="00162617">
              <w:rPr>
                <w:rFonts w:cs="Arial"/>
                <w:szCs w:val="20"/>
              </w:rPr>
              <w:t>Z globo 1.000 eurov se kaznuje za prekršek pravna oseba, samostojni podjetnik posameznik ali posameznik, ki samostojno opravlja dejavnost, katerega voznik ravna v nasprotju z določbo enajstega, petnajstega ali</w:t>
            </w:r>
            <w:r w:rsidRPr="006258E5">
              <w:rPr>
                <w:rFonts w:cs="Arial"/>
                <w:szCs w:val="20"/>
              </w:rPr>
              <w:t xml:space="preserve"> šestnajstega odstavka tega člena, njihova odgovorna oseba pa z globo 300 eurov.«.</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Dosedanji dvajseti odstavek postane triindvajseti odstavek.</w:t>
            </w:r>
          </w:p>
          <w:p w:rsidR="00B62252" w:rsidRDefault="00B62252" w:rsidP="001B0078">
            <w:pPr>
              <w:jc w:val="both"/>
              <w:rPr>
                <w:rFonts w:cs="Arial"/>
                <w:szCs w:val="20"/>
              </w:rPr>
            </w:pPr>
          </w:p>
          <w:p w:rsidR="001B0078" w:rsidRPr="001B0078" w:rsidRDefault="001B0078" w:rsidP="001B0078">
            <w:pPr>
              <w:pStyle w:val="Poglavje"/>
              <w:spacing w:before="0" w:after="0" w:line="260" w:lineRule="exact"/>
              <w:jc w:val="left"/>
              <w:rPr>
                <w:b w:val="0"/>
                <w:sz w:val="20"/>
                <w:szCs w:val="20"/>
              </w:rPr>
            </w:pPr>
          </w:p>
          <w:p w:rsidR="001B0078" w:rsidRDefault="001B0078" w:rsidP="00DA6D5F">
            <w:pPr>
              <w:pStyle w:val="Poglavje"/>
              <w:numPr>
                <w:ilvl w:val="0"/>
                <w:numId w:val="11"/>
              </w:numPr>
              <w:spacing w:before="0" w:after="0" w:line="260" w:lineRule="exact"/>
              <w:ind w:left="284" w:hanging="284"/>
              <w:rPr>
                <w:b w:val="0"/>
                <w:sz w:val="20"/>
                <w:szCs w:val="20"/>
              </w:rPr>
            </w:pPr>
            <w:r>
              <w:rPr>
                <w:b w:val="0"/>
                <w:sz w:val="20"/>
                <w:szCs w:val="20"/>
              </w:rPr>
              <w:t>člen</w:t>
            </w:r>
          </w:p>
          <w:p w:rsidR="00A22FA6" w:rsidRDefault="00A22FA6" w:rsidP="00A22FA6">
            <w:pPr>
              <w:pStyle w:val="Poglavje"/>
              <w:spacing w:before="0" w:after="0" w:line="260" w:lineRule="exact"/>
              <w:jc w:val="left"/>
              <w:rPr>
                <w:b w:val="0"/>
                <w:sz w:val="20"/>
                <w:szCs w:val="20"/>
              </w:rPr>
            </w:pPr>
          </w:p>
          <w:p w:rsidR="00A22FA6" w:rsidRDefault="00A22FA6" w:rsidP="00A22FA6">
            <w:pPr>
              <w:pStyle w:val="Poglavje"/>
              <w:spacing w:before="0" w:after="0" w:line="260" w:lineRule="exact"/>
              <w:jc w:val="both"/>
              <w:rPr>
                <w:b w:val="0"/>
                <w:sz w:val="20"/>
                <w:szCs w:val="20"/>
              </w:rPr>
            </w:pPr>
            <w:r>
              <w:rPr>
                <w:b w:val="0"/>
                <w:sz w:val="20"/>
                <w:szCs w:val="20"/>
              </w:rPr>
              <w:t xml:space="preserve">V 31. členu se v drugem odstavku za besedo »Vozniki« doda besedilo »in uporabniki </w:t>
            </w:r>
            <w:r w:rsidR="00E76C3C">
              <w:rPr>
                <w:b w:val="0"/>
                <w:sz w:val="20"/>
                <w:szCs w:val="20"/>
              </w:rPr>
              <w:t xml:space="preserve">električnih </w:t>
            </w:r>
            <w:r>
              <w:rPr>
                <w:b w:val="0"/>
                <w:sz w:val="20"/>
                <w:szCs w:val="20"/>
              </w:rPr>
              <w:t xml:space="preserve">posebnih prevoznih sredstev«. </w:t>
            </w:r>
          </w:p>
          <w:p w:rsidR="002308E7" w:rsidRDefault="002308E7" w:rsidP="00A22FA6">
            <w:pPr>
              <w:pStyle w:val="Poglavje"/>
              <w:spacing w:before="0" w:after="0" w:line="260" w:lineRule="exact"/>
              <w:jc w:val="both"/>
              <w:rPr>
                <w:b w:val="0"/>
                <w:sz w:val="20"/>
                <w:szCs w:val="20"/>
              </w:rPr>
            </w:pPr>
          </w:p>
          <w:p w:rsidR="002308E7" w:rsidRDefault="002308E7" w:rsidP="00A22FA6">
            <w:pPr>
              <w:pStyle w:val="Poglavje"/>
              <w:spacing w:before="0" w:after="0" w:line="260" w:lineRule="exact"/>
              <w:jc w:val="both"/>
              <w:rPr>
                <w:b w:val="0"/>
                <w:sz w:val="20"/>
                <w:szCs w:val="20"/>
              </w:rPr>
            </w:pPr>
            <w:r>
              <w:rPr>
                <w:b w:val="0"/>
                <w:sz w:val="20"/>
                <w:szCs w:val="20"/>
              </w:rPr>
              <w:t xml:space="preserve">V tretjem odstavku se za besedo »dovoljenja« doda besedilo »ali uporabnik </w:t>
            </w:r>
            <w:r w:rsidR="00696112">
              <w:rPr>
                <w:b w:val="0"/>
                <w:sz w:val="20"/>
                <w:szCs w:val="20"/>
              </w:rPr>
              <w:t xml:space="preserve">električnega </w:t>
            </w:r>
            <w:r>
              <w:rPr>
                <w:b w:val="0"/>
                <w:sz w:val="20"/>
                <w:szCs w:val="20"/>
              </w:rPr>
              <w:t>posebnega prevoznega sredstva«.</w:t>
            </w:r>
          </w:p>
          <w:p w:rsidR="00A22FA6" w:rsidRDefault="00A22FA6" w:rsidP="00A22FA6">
            <w:pPr>
              <w:pStyle w:val="Poglavje"/>
              <w:spacing w:before="0" w:after="0" w:line="260" w:lineRule="exact"/>
              <w:jc w:val="left"/>
              <w:rPr>
                <w:b w:val="0"/>
                <w:sz w:val="20"/>
                <w:szCs w:val="20"/>
              </w:rPr>
            </w:pPr>
          </w:p>
          <w:p w:rsidR="00A22FA6" w:rsidRPr="00C33053" w:rsidRDefault="00A22FA6"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Za 31. členom se </w:t>
            </w:r>
            <w:r w:rsidRPr="007B0910">
              <w:rPr>
                <w:b w:val="0"/>
                <w:sz w:val="20"/>
                <w:szCs w:val="20"/>
              </w:rPr>
              <w:t>doda novi 31.a člen,</w:t>
            </w:r>
            <w:r w:rsidRPr="00C33053">
              <w:rPr>
                <w:b w:val="0"/>
                <w:sz w:val="20"/>
                <w:szCs w:val="20"/>
              </w:rPr>
              <w:t xml:space="preserve">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rPr>
                <w:b w:val="0"/>
                <w:sz w:val="20"/>
                <w:szCs w:val="20"/>
              </w:rPr>
            </w:pPr>
            <w:r w:rsidRPr="00C33053">
              <w:rPr>
                <w:b w:val="0"/>
                <w:sz w:val="20"/>
                <w:szCs w:val="20"/>
              </w:rPr>
              <w:t>»31.a člen</w:t>
            </w:r>
          </w:p>
          <w:p w:rsidR="00DA6D5F" w:rsidRPr="00C33053" w:rsidRDefault="00DA6D5F" w:rsidP="00DA6D5F">
            <w:pPr>
              <w:pStyle w:val="Poglavje"/>
              <w:spacing w:before="0" w:after="0" w:line="260" w:lineRule="exact"/>
              <w:rPr>
                <w:b w:val="0"/>
                <w:sz w:val="20"/>
                <w:szCs w:val="20"/>
              </w:rPr>
            </w:pPr>
            <w:r w:rsidRPr="00C33053">
              <w:rPr>
                <w:b w:val="0"/>
                <w:sz w:val="20"/>
                <w:szCs w:val="20"/>
              </w:rPr>
              <w:t>(območje skupnega prometnega prostora)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lastRenderedPageBreak/>
              <w:t>(1) Območje skupnega prometnega prostora souporabljajo vsi udeleženci cestnega prometa v skladu z načeli cestnega prometa.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(2) Vozniki </w:t>
            </w:r>
            <w:r w:rsidR="008E7991">
              <w:rPr>
                <w:b w:val="0"/>
                <w:sz w:val="20"/>
                <w:szCs w:val="20"/>
              </w:rPr>
              <w:t xml:space="preserve">in uporabniki </w:t>
            </w:r>
            <w:r w:rsidR="008304FE">
              <w:rPr>
                <w:b w:val="0"/>
                <w:sz w:val="20"/>
                <w:szCs w:val="20"/>
              </w:rPr>
              <w:t xml:space="preserve">električnih </w:t>
            </w:r>
            <w:r w:rsidR="008E7991">
              <w:rPr>
                <w:b w:val="0"/>
                <w:sz w:val="20"/>
                <w:szCs w:val="20"/>
              </w:rPr>
              <w:t xml:space="preserve">posebnih prevoznih sredstev </w:t>
            </w:r>
            <w:r w:rsidRPr="00C33053">
              <w:rPr>
                <w:b w:val="0"/>
                <w:sz w:val="20"/>
                <w:szCs w:val="20"/>
              </w:rPr>
              <w:t>morajo v območju skupnega prometnega prostora voziti tako, da ne ogrožajo pešcev.</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(3) </w:t>
            </w:r>
            <w:r w:rsidR="008E7991">
              <w:rPr>
                <w:b w:val="0"/>
                <w:sz w:val="20"/>
                <w:szCs w:val="20"/>
              </w:rPr>
              <w:t>P</w:t>
            </w:r>
            <w:r w:rsidRPr="00C33053">
              <w:rPr>
                <w:b w:val="0"/>
                <w:sz w:val="20"/>
                <w:szCs w:val="20"/>
              </w:rPr>
              <w:t>ešci ne smejo v območju skupnega prometnega prostora namenoma ovirati voznikov</w:t>
            </w:r>
            <w:r w:rsidR="008E7991">
              <w:rPr>
                <w:b w:val="0"/>
                <w:sz w:val="20"/>
                <w:szCs w:val="20"/>
              </w:rPr>
              <w:t xml:space="preserve"> in uporabnikov </w:t>
            </w:r>
            <w:r w:rsidR="008304FE">
              <w:rPr>
                <w:b w:val="0"/>
                <w:sz w:val="20"/>
                <w:szCs w:val="20"/>
              </w:rPr>
              <w:t xml:space="preserve">električnih </w:t>
            </w:r>
            <w:r w:rsidR="008E7991">
              <w:rPr>
                <w:b w:val="0"/>
                <w:sz w:val="20"/>
                <w:szCs w:val="20"/>
              </w:rPr>
              <w:t>posebnih prevoznih sredstev</w:t>
            </w:r>
            <w:r w:rsidRPr="00C33053">
              <w:rPr>
                <w:b w:val="0"/>
                <w:sz w:val="20"/>
                <w:szCs w:val="20"/>
              </w:rPr>
              <w:t>.</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 globo 40 eurov se kaznuje za prekršek voznik, ki ne potrebuje vozniškega dovoljenja</w:t>
            </w:r>
            <w:r w:rsidR="008F661F">
              <w:rPr>
                <w:b w:val="0"/>
                <w:sz w:val="20"/>
                <w:szCs w:val="20"/>
              </w:rPr>
              <w:t xml:space="preserve"> ali uporabnik električnega posebnega prevoznega sredstva</w:t>
            </w:r>
            <w:r w:rsidRPr="00C33053">
              <w:rPr>
                <w:b w:val="0"/>
                <w:sz w:val="20"/>
                <w:szCs w:val="20"/>
              </w:rPr>
              <w:t>, ki ravna v nasprotju z določbo drugega odstavka tega člena, ter pešec, ki ravna v nasprotju z določbo tretjega odstavka tega člena.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(5) Z globo 120 eurov se kaznuje za prekršek voznik motornega vozila, ki ravna v nasprotju z določbo drugega odstavka tega člena.</w:t>
            </w:r>
          </w:p>
          <w:p w:rsidR="009134FA" w:rsidRPr="00C33053" w:rsidRDefault="009134FA" w:rsidP="00DA6D5F">
            <w:pPr>
              <w:pStyle w:val="Poglavje"/>
              <w:spacing w:before="0" w:after="0" w:line="260" w:lineRule="exact"/>
              <w:jc w:val="both"/>
              <w:rPr>
                <w:b w:val="0"/>
                <w:sz w:val="20"/>
                <w:szCs w:val="20"/>
              </w:rPr>
            </w:pPr>
          </w:p>
          <w:p w:rsidR="00DA6D5F" w:rsidRDefault="0066034E" w:rsidP="00DA6D5F">
            <w:pPr>
              <w:pStyle w:val="Poglavje"/>
              <w:numPr>
                <w:ilvl w:val="0"/>
                <w:numId w:val="11"/>
              </w:numPr>
              <w:spacing w:before="0" w:after="0" w:line="260" w:lineRule="exact"/>
              <w:ind w:left="284" w:hanging="284"/>
              <w:rPr>
                <w:b w:val="0"/>
                <w:sz w:val="20"/>
                <w:szCs w:val="20"/>
              </w:rPr>
            </w:pPr>
            <w:r>
              <w:rPr>
                <w:b w:val="0"/>
                <w:sz w:val="20"/>
                <w:szCs w:val="20"/>
              </w:rPr>
              <w:t>člen</w:t>
            </w:r>
          </w:p>
          <w:p w:rsidR="00473A01" w:rsidRDefault="00473A01" w:rsidP="00473A01">
            <w:pPr>
              <w:pStyle w:val="Poglavje"/>
              <w:spacing w:before="0" w:after="0" w:line="260" w:lineRule="exact"/>
              <w:jc w:val="left"/>
              <w:rPr>
                <w:b w:val="0"/>
                <w:sz w:val="20"/>
                <w:szCs w:val="20"/>
              </w:rPr>
            </w:pPr>
          </w:p>
          <w:p w:rsidR="00473A01" w:rsidRDefault="00473A01" w:rsidP="00473A01">
            <w:pPr>
              <w:pStyle w:val="Poglavje"/>
              <w:spacing w:before="0" w:after="0" w:line="260" w:lineRule="exact"/>
              <w:jc w:val="both"/>
              <w:rPr>
                <w:b w:val="0"/>
                <w:color w:val="000000"/>
                <w:sz w:val="20"/>
                <w:szCs w:val="20"/>
                <w:shd w:val="clear" w:color="auto" w:fill="FFFFFF"/>
              </w:rPr>
            </w:pPr>
            <w:r w:rsidRPr="00473A01">
              <w:rPr>
                <w:b w:val="0"/>
                <w:sz w:val="20"/>
                <w:szCs w:val="20"/>
              </w:rPr>
              <w:t>V 32. členu se v prvem odstavku na koncu doda besedilo »</w:t>
            </w:r>
            <w:r w:rsidRPr="00473A01">
              <w:rPr>
                <w:b w:val="0"/>
                <w:color w:val="000000"/>
                <w:sz w:val="20"/>
                <w:szCs w:val="20"/>
                <w:shd w:val="clear" w:color="auto" w:fill="FFFFFF"/>
              </w:rPr>
              <w:t>Način in hitrost gibanja morajo prilagoditi razmeram v prometu, njihova hitrost pa ne sme preseči največje hitrosti, s kakršno se lahko gibljejo pešci.«.</w:t>
            </w:r>
          </w:p>
          <w:p w:rsidR="00473A01" w:rsidRDefault="00473A01" w:rsidP="00473A01">
            <w:pPr>
              <w:pStyle w:val="Poglavje"/>
              <w:spacing w:before="0" w:after="0" w:line="260" w:lineRule="exact"/>
              <w:jc w:val="both"/>
              <w:rPr>
                <w:b w:val="0"/>
                <w:color w:val="000000"/>
                <w:sz w:val="20"/>
                <w:szCs w:val="20"/>
                <w:shd w:val="clear" w:color="auto" w:fill="FFFFFF"/>
              </w:rPr>
            </w:pPr>
          </w:p>
          <w:p w:rsidR="00BF2100" w:rsidRDefault="00BF2100" w:rsidP="00473A01">
            <w:pPr>
              <w:pStyle w:val="Poglavje"/>
              <w:spacing w:before="0" w:after="0" w:line="260" w:lineRule="exact"/>
              <w:jc w:val="both"/>
              <w:rPr>
                <w:b w:val="0"/>
                <w:color w:val="000000"/>
                <w:sz w:val="20"/>
                <w:szCs w:val="20"/>
                <w:shd w:val="clear" w:color="auto" w:fill="FFFFFF"/>
              </w:rPr>
            </w:pPr>
            <w:r>
              <w:rPr>
                <w:b w:val="0"/>
                <w:color w:val="000000"/>
                <w:sz w:val="20"/>
                <w:szCs w:val="20"/>
                <w:shd w:val="clear" w:color="auto" w:fill="FFFFFF"/>
              </w:rPr>
              <w:t xml:space="preserve">V tretjem odstavku se za besedo »voznik« doda besedilo »ali uporabnik </w:t>
            </w:r>
            <w:r w:rsidR="00696112">
              <w:rPr>
                <w:b w:val="0"/>
                <w:color w:val="000000"/>
                <w:sz w:val="20"/>
                <w:szCs w:val="20"/>
                <w:shd w:val="clear" w:color="auto" w:fill="FFFFFF"/>
              </w:rPr>
              <w:t xml:space="preserve">električnega </w:t>
            </w:r>
            <w:r>
              <w:rPr>
                <w:b w:val="0"/>
                <w:color w:val="000000"/>
                <w:sz w:val="20"/>
                <w:szCs w:val="20"/>
                <w:shd w:val="clear" w:color="auto" w:fill="FFFFFF"/>
              </w:rPr>
              <w:t>posebnega prevoznega sredstva«.</w:t>
            </w:r>
          </w:p>
          <w:p w:rsidR="00BF2100" w:rsidRPr="00473A01" w:rsidRDefault="00BF2100" w:rsidP="00473A01">
            <w:pPr>
              <w:pStyle w:val="Poglavje"/>
              <w:spacing w:before="0" w:after="0" w:line="260" w:lineRule="exact"/>
              <w:jc w:val="both"/>
              <w:rPr>
                <w:b w:val="0"/>
                <w:sz w:val="20"/>
                <w:szCs w:val="20"/>
              </w:rPr>
            </w:pPr>
          </w:p>
          <w:p w:rsidR="00473A01" w:rsidRPr="00473A01" w:rsidRDefault="00473A01" w:rsidP="00473A01">
            <w:pPr>
              <w:pStyle w:val="Poglavje"/>
              <w:numPr>
                <w:ilvl w:val="0"/>
                <w:numId w:val="11"/>
              </w:numPr>
              <w:spacing w:before="0" w:after="0" w:line="260" w:lineRule="exact"/>
              <w:ind w:left="284" w:hanging="284"/>
              <w:rPr>
                <w:b w:val="0"/>
                <w:sz w:val="20"/>
                <w:szCs w:val="20"/>
              </w:rPr>
            </w:pPr>
            <w:r>
              <w:rPr>
                <w:b w:val="0"/>
                <w:sz w:val="20"/>
                <w:szCs w:val="20"/>
              </w:rPr>
              <w:t>člen</w:t>
            </w:r>
          </w:p>
          <w:p w:rsidR="0066034E" w:rsidRDefault="0066034E" w:rsidP="0066034E">
            <w:pPr>
              <w:pStyle w:val="Poglavje"/>
              <w:spacing w:before="0" w:after="0" w:line="260" w:lineRule="exact"/>
              <w:jc w:val="left"/>
              <w:rPr>
                <w:b w:val="0"/>
                <w:sz w:val="20"/>
                <w:szCs w:val="20"/>
              </w:rPr>
            </w:pPr>
          </w:p>
          <w:p w:rsidR="0066034E" w:rsidRDefault="0066034E" w:rsidP="00C64418">
            <w:pPr>
              <w:pStyle w:val="Poglavje"/>
              <w:spacing w:before="0" w:after="0" w:line="260" w:lineRule="exact"/>
              <w:jc w:val="both"/>
              <w:rPr>
                <w:b w:val="0"/>
                <w:sz w:val="20"/>
                <w:szCs w:val="20"/>
              </w:rPr>
            </w:pPr>
            <w:r>
              <w:rPr>
                <w:b w:val="0"/>
                <w:sz w:val="20"/>
                <w:szCs w:val="20"/>
              </w:rPr>
              <w:t xml:space="preserve">V 34. členu se v tretjem odstavku </w:t>
            </w:r>
            <w:r w:rsidR="00D44A32">
              <w:rPr>
                <w:b w:val="0"/>
                <w:sz w:val="20"/>
                <w:szCs w:val="20"/>
              </w:rPr>
              <w:t xml:space="preserve">se beseda </w:t>
            </w:r>
            <w:r>
              <w:rPr>
                <w:b w:val="0"/>
                <w:sz w:val="20"/>
                <w:szCs w:val="20"/>
              </w:rPr>
              <w:t>»</w:t>
            </w:r>
            <w:r w:rsidR="00D44A32">
              <w:rPr>
                <w:b w:val="0"/>
                <w:sz w:val="20"/>
                <w:szCs w:val="20"/>
              </w:rPr>
              <w:t>morata</w:t>
            </w:r>
            <w:r>
              <w:rPr>
                <w:b w:val="0"/>
                <w:sz w:val="20"/>
                <w:szCs w:val="20"/>
              </w:rPr>
              <w:t xml:space="preserve">« </w:t>
            </w:r>
            <w:r w:rsidR="00D44A32">
              <w:rPr>
                <w:b w:val="0"/>
                <w:sz w:val="20"/>
                <w:szCs w:val="20"/>
              </w:rPr>
              <w:t>nadomesti z besedilom</w:t>
            </w:r>
            <w:r>
              <w:rPr>
                <w:b w:val="0"/>
                <w:sz w:val="20"/>
                <w:szCs w:val="20"/>
              </w:rPr>
              <w:t xml:space="preserve"> »ter uporabnik </w:t>
            </w:r>
            <w:r w:rsidR="00051DC3">
              <w:rPr>
                <w:b w:val="0"/>
                <w:sz w:val="20"/>
                <w:szCs w:val="20"/>
              </w:rPr>
              <w:t xml:space="preserve">električnega </w:t>
            </w:r>
            <w:r>
              <w:rPr>
                <w:b w:val="0"/>
                <w:sz w:val="20"/>
                <w:szCs w:val="20"/>
              </w:rPr>
              <w:t>posebnega prevoznega sredstva</w:t>
            </w:r>
            <w:r w:rsidR="00D44A32">
              <w:rPr>
                <w:b w:val="0"/>
                <w:sz w:val="20"/>
                <w:szCs w:val="20"/>
              </w:rPr>
              <w:t xml:space="preserve"> morajo</w:t>
            </w:r>
            <w:r>
              <w:rPr>
                <w:b w:val="0"/>
                <w:sz w:val="20"/>
                <w:szCs w:val="20"/>
              </w:rPr>
              <w:t>«.</w:t>
            </w:r>
          </w:p>
          <w:p w:rsidR="0066034E" w:rsidRDefault="0066034E" w:rsidP="00C64418">
            <w:pPr>
              <w:pStyle w:val="Poglavje"/>
              <w:spacing w:before="0" w:after="0" w:line="260" w:lineRule="exact"/>
              <w:jc w:val="both"/>
              <w:rPr>
                <w:b w:val="0"/>
                <w:sz w:val="20"/>
                <w:szCs w:val="20"/>
              </w:rPr>
            </w:pPr>
          </w:p>
          <w:p w:rsidR="00C64418" w:rsidRDefault="00C64418" w:rsidP="00C64418">
            <w:pPr>
              <w:pStyle w:val="Poglavje"/>
              <w:spacing w:before="0" w:after="0" w:line="260" w:lineRule="exact"/>
              <w:jc w:val="both"/>
              <w:rPr>
                <w:b w:val="0"/>
                <w:sz w:val="20"/>
                <w:szCs w:val="20"/>
              </w:rPr>
            </w:pPr>
            <w:r>
              <w:rPr>
                <w:b w:val="0"/>
                <w:sz w:val="20"/>
                <w:szCs w:val="20"/>
              </w:rPr>
              <w:t xml:space="preserve">V petem odstavku se v 1. točki za besedilom »zaprte kabine« doda besedilo »ali uporabnik </w:t>
            </w:r>
            <w:r w:rsidR="00051DC3">
              <w:rPr>
                <w:b w:val="0"/>
                <w:sz w:val="20"/>
                <w:szCs w:val="20"/>
              </w:rPr>
              <w:t xml:space="preserve">električnega </w:t>
            </w:r>
            <w:r>
              <w:rPr>
                <w:b w:val="0"/>
                <w:sz w:val="20"/>
                <w:szCs w:val="20"/>
              </w:rPr>
              <w:t>posebnega prevoznega sredstva«.</w:t>
            </w:r>
          </w:p>
          <w:p w:rsidR="00C64418" w:rsidRDefault="00C64418" w:rsidP="0066034E">
            <w:pPr>
              <w:pStyle w:val="Poglavje"/>
              <w:spacing w:before="0" w:after="0" w:line="260" w:lineRule="exact"/>
              <w:jc w:val="left"/>
              <w:rPr>
                <w:b w:val="0"/>
                <w:sz w:val="20"/>
                <w:szCs w:val="20"/>
              </w:rPr>
            </w:pPr>
          </w:p>
          <w:p w:rsidR="0066034E" w:rsidRPr="00C33053" w:rsidRDefault="0066034E"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7B0910">
              <w:rPr>
                <w:b w:val="0"/>
                <w:sz w:val="20"/>
                <w:szCs w:val="20"/>
              </w:rPr>
              <w:t>V 35. členu se</w:t>
            </w:r>
            <w:r w:rsidRPr="00C33053">
              <w:rPr>
                <w:b w:val="0"/>
                <w:sz w:val="20"/>
                <w:szCs w:val="20"/>
              </w:rPr>
              <w:t xml:space="preserve"> prvi odstavek spremeni tako, da se glasi:</w:t>
            </w:r>
          </w:p>
          <w:p w:rsidR="00DA6D5F" w:rsidRPr="00C33053" w:rsidRDefault="00DA6D5F" w:rsidP="00DA6D5F">
            <w:pPr>
              <w:pStyle w:val="Poglavje"/>
              <w:spacing w:before="0" w:after="0" w:line="260" w:lineRule="exact"/>
              <w:jc w:val="left"/>
              <w:rPr>
                <w:b w:val="0"/>
                <w:sz w:val="20"/>
                <w:szCs w:val="20"/>
              </w:rPr>
            </w:pPr>
          </w:p>
          <w:p w:rsidR="00DA6D5F" w:rsidRDefault="00674C12" w:rsidP="00D96BAB">
            <w:pPr>
              <w:pStyle w:val="Poglavje"/>
              <w:spacing w:before="0" w:after="0" w:line="260" w:lineRule="exact"/>
              <w:jc w:val="both"/>
              <w:rPr>
                <w:b w:val="0"/>
                <w:sz w:val="20"/>
                <w:szCs w:val="20"/>
              </w:rPr>
            </w:pPr>
            <w:r>
              <w:rPr>
                <w:b w:val="0"/>
                <w:sz w:val="20"/>
                <w:szCs w:val="20"/>
              </w:rPr>
              <w:t xml:space="preserve">»(1) Voznik, uporabnik električnega posebnega prevoznega sredstva in  </w:t>
            </w:r>
            <w:r w:rsidR="00DA6D5F" w:rsidRPr="00C33053">
              <w:rPr>
                <w:b w:val="0"/>
                <w:sz w:val="20"/>
                <w:szCs w:val="20"/>
              </w:rPr>
              <w:t xml:space="preserve">učitelj vožnje med vožnjo ne sme početi ničesar kar bi zmanjševalo njegovo slušno ali vidno zaznavanje ali zmožnost </w:t>
            </w:r>
            <w:r>
              <w:rPr>
                <w:b w:val="0"/>
                <w:sz w:val="20"/>
                <w:szCs w:val="20"/>
              </w:rPr>
              <w:t>o</w:t>
            </w:r>
            <w:r w:rsidR="00DA6D5F" w:rsidRPr="00C33053">
              <w:rPr>
                <w:b w:val="0"/>
                <w:sz w:val="20"/>
                <w:szCs w:val="20"/>
              </w:rPr>
              <w:t>bvladovanja vozila</w:t>
            </w:r>
            <w:r w:rsidR="00BE2FFA">
              <w:rPr>
                <w:b w:val="0"/>
                <w:sz w:val="20"/>
                <w:szCs w:val="20"/>
              </w:rPr>
              <w:t xml:space="preserve"> oziroma posebnega prevoznega sredstva</w:t>
            </w:r>
            <w:r w:rsidR="00DA6D5F" w:rsidRPr="00C33053">
              <w:rPr>
                <w:b w:val="0"/>
                <w:sz w:val="20"/>
                <w:szCs w:val="20"/>
              </w:rPr>
              <w:t>.«.</w:t>
            </w:r>
          </w:p>
          <w:p w:rsidR="00674C12" w:rsidRPr="00C33053" w:rsidRDefault="00674C12"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V tretjem odstavku se za besedo »avtomobil« črta vejica.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Četrti in peti odstavek se spremenita tako, da se glasita: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 globo 120 eurov se kaznuje za prekršek voznik, ki ne potrebuje vozniškega dovoljenja</w:t>
            </w:r>
            <w:r w:rsidR="00CC3D0C">
              <w:rPr>
                <w:b w:val="0"/>
                <w:sz w:val="20"/>
                <w:szCs w:val="20"/>
              </w:rPr>
              <w:t xml:space="preserve"> ali uporabnik električnega posebnega prevoznega sredstva</w:t>
            </w:r>
            <w:r w:rsidRPr="00C33053">
              <w:rPr>
                <w:b w:val="0"/>
                <w:sz w:val="20"/>
                <w:szCs w:val="20"/>
              </w:rPr>
              <w:t>, ki ravna v nasprotju z določbami tega člena.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color w:val="000000"/>
                <w:sz w:val="20"/>
                <w:szCs w:val="20"/>
                <w:shd w:val="clear" w:color="auto" w:fill="FFFFFF"/>
              </w:rPr>
            </w:pPr>
            <w:r w:rsidRPr="00C33053">
              <w:rPr>
                <w:b w:val="0"/>
                <w:sz w:val="20"/>
                <w:szCs w:val="20"/>
              </w:rPr>
              <w:t xml:space="preserve">(5) </w:t>
            </w:r>
            <w:r w:rsidRPr="00C33053">
              <w:rPr>
                <w:b w:val="0"/>
                <w:color w:val="000000"/>
                <w:sz w:val="20"/>
                <w:szCs w:val="20"/>
                <w:shd w:val="clear" w:color="auto" w:fill="FFFFFF"/>
              </w:rPr>
              <w:t>Z globo 250 eurov se kaznuje za prekršek voznik, učitelj vožnje motornega vozila ali spremljevalec, ki ravna v nasprotju z določbami tega člena.</w:t>
            </w:r>
            <w:r w:rsidRPr="00C33053">
              <w:rPr>
                <w:b w:val="0"/>
                <w:sz w:val="20"/>
                <w:szCs w:val="20"/>
              </w:rPr>
              <w:t xml:space="preserve"> </w:t>
            </w:r>
            <w:r w:rsidRPr="00C33053">
              <w:rPr>
                <w:b w:val="0"/>
                <w:color w:val="000000"/>
                <w:sz w:val="20"/>
                <w:szCs w:val="20"/>
                <w:shd w:val="clear" w:color="auto" w:fill="FFFFFF"/>
              </w:rPr>
              <w:t>Vozniku motornega vozila se izreče tudi 3 kazenske točke.«.</w:t>
            </w:r>
          </w:p>
          <w:p w:rsidR="00DA6D5F" w:rsidRDefault="00DA6D5F" w:rsidP="00DA6D5F">
            <w:pPr>
              <w:pStyle w:val="Poglavje"/>
              <w:spacing w:before="0" w:after="0" w:line="260" w:lineRule="exact"/>
              <w:jc w:val="left"/>
              <w:rPr>
                <w:b w:val="0"/>
                <w:sz w:val="20"/>
                <w:szCs w:val="20"/>
              </w:rPr>
            </w:pPr>
          </w:p>
          <w:p w:rsidR="00E77503" w:rsidRDefault="00E77503" w:rsidP="00DA6D5F">
            <w:pPr>
              <w:pStyle w:val="Poglavje"/>
              <w:spacing w:before="0" w:after="0" w:line="260" w:lineRule="exact"/>
              <w:jc w:val="left"/>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894690" w:rsidRDefault="00894690" w:rsidP="00894690">
            <w:pPr>
              <w:pStyle w:val="Poglavje"/>
              <w:spacing w:before="0" w:after="0" w:line="260" w:lineRule="exact"/>
              <w:jc w:val="left"/>
              <w:rPr>
                <w:b w:val="0"/>
                <w:sz w:val="20"/>
                <w:szCs w:val="20"/>
              </w:rPr>
            </w:pPr>
          </w:p>
          <w:p w:rsidR="003D6CD1" w:rsidRDefault="00894690" w:rsidP="00474682">
            <w:pPr>
              <w:pStyle w:val="Poglavje"/>
              <w:spacing w:before="0" w:after="0" w:line="260" w:lineRule="exact"/>
              <w:jc w:val="both"/>
              <w:rPr>
                <w:b w:val="0"/>
                <w:sz w:val="20"/>
                <w:szCs w:val="20"/>
              </w:rPr>
            </w:pPr>
            <w:r>
              <w:rPr>
                <w:b w:val="0"/>
                <w:sz w:val="20"/>
                <w:szCs w:val="20"/>
              </w:rPr>
              <w:t>V 40. členu</w:t>
            </w:r>
            <w:r w:rsidR="003D6CD1">
              <w:rPr>
                <w:b w:val="0"/>
                <w:sz w:val="20"/>
                <w:szCs w:val="20"/>
              </w:rPr>
              <w:t xml:space="preserve"> se v drugem odstavku doda nova 4. točka, ki se glasi:</w:t>
            </w:r>
          </w:p>
          <w:p w:rsidR="003D6CD1" w:rsidRDefault="003D6CD1" w:rsidP="00474682">
            <w:pPr>
              <w:pStyle w:val="Poglavje"/>
              <w:spacing w:before="0" w:after="0" w:line="260" w:lineRule="exact"/>
              <w:jc w:val="both"/>
              <w:rPr>
                <w:b w:val="0"/>
                <w:sz w:val="20"/>
                <w:szCs w:val="20"/>
              </w:rPr>
            </w:pPr>
          </w:p>
          <w:p w:rsidR="003D6CD1" w:rsidRDefault="003D6CD1" w:rsidP="00474682">
            <w:pPr>
              <w:pStyle w:val="Poglavje"/>
              <w:spacing w:before="0" w:after="0" w:line="260" w:lineRule="exact"/>
              <w:jc w:val="both"/>
              <w:rPr>
                <w:b w:val="0"/>
                <w:sz w:val="20"/>
                <w:szCs w:val="20"/>
              </w:rPr>
            </w:pPr>
            <w:r>
              <w:rPr>
                <w:b w:val="0"/>
                <w:sz w:val="20"/>
                <w:szCs w:val="20"/>
              </w:rPr>
              <w:t>»4. če bi zaradi gostote prometa, ovire ali drugega vzroka obstal na prehodu ceste čez železniško progo;«.</w:t>
            </w:r>
          </w:p>
          <w:p w:rsidR="003D6CD1" w:rsidRDefault="003D6CD1" w:rsidP="00474682">
            <w:pPr>
              <w:pStyle w:val="Poglavje"/>
              <w:spacing w:before="0" w:after="0" w:line="260" w:lineRule="exact"/>
              <w:jc w:val="both"/>
              <w:rPr>
                <w:b w:val="0"/>
                <w:sz w:val="20"/>
                <w:szCs w:val="20"/>
              </w:rPr>
            </w:pPr>
          </w:p>
          <w:p w:rsidR="009134FA" w:rsidRDefault="009134FA" w:rsidP="00474682">
            <w:pPr>
              <w:pStyle w:val="Poglavje"/>
              <w:spacing w:before="0" w:after="0" w:line="260" w:lineRule="exact"/>
              <w:jc w:val="both"/>
              <w:rPr>
                <w:b w:val="0"/>
                <w:sz w:val="20"/>
                <w:szCs w:val="20"/>
              </w:rPr>
            </w:pPr>
          </w:p>
          <w:p w:rsidR="0097615C" w:rsidRDefault="003D6CD1" w:rsidP="00474682">
            <w:pPr>
              <w:pStyle w:val="Poglavje"/>
              <w:spacing w:before="0" w:after="0" w:line="260" w:lineRule="exact"/>
              <w:jc w:val="both"/>
              <w:rPr>
                <w:b w:val="0"/>
                <w:sz w:val="20"/>
                <w:szCs w:val="20"/>
              </w:rPr>
            </w:pPr>
            <w:r>
              <w:rPr>
                <w:b w:val="0"/>
                <w:sz w:val="20"/>
                <w:szCs w:val="20"/>
              </w:rPr>
              <w:t>Dosedanja 4. točka postane 5. točka.</w:t>
            </w:r>
          </w:p>
          <w:p w:rsidR="0097615C" w:rsidRDefault="0097615C" w:rsidP="00474682">
            <w:pPr>
              <w:pStyle w:val="Poglavje"/>
              <w:spacing w:before="0" w:after="0" w:line="260" w:lineRule="exact"/>
              <w:jc w:val="both"/>
              <w:rPr>
                <w:b w:val="0"/>
                <w:sz w:val="20"/>
                <w:szCs w:val="20"/>
              </w:rPr>
            </w:pPr>
          </w:p>
          <w:p w:rsidR="009134FA" w:rsidRDefault="009134FA" w:rsidP="00474682">
            <w:pPr>
              <w:pStyle w:val="Poglavje"/>
              <w:spacing w:before="0" w:after="0" w:line="260" w:lineRule="exact"/>
              <w:jc w:val="both"/>
              <w:rPr>
                <w:b w:val="0"/>
                <w:sz w:val="20"/>
                <w:szCs w:val="20"/>
              </w:rPr>
            </w:pPr>
          </w:p>
          <w:p w:rsidR="00894690" w:rsidRDefault="0097615C" w:rsidP="00474682">
            <w:pPr>
              <w:pStyle w:val="Poglavje"/>
              <w:spacing w:before="0" w:after="0" w:line="260" w:lineRule="exact"/>
              <w:jc w:val="both"/>
              <w:rPr>
                <w:b w:val="0"/>
                <w:sz w:val="20"/>
                <w:szCs w:val="20"/>
              </w:rPr>
            </w:pPr>
            <w:r>
              <w:rPr>
                <w:b w:val="0"/>
                <w:sz w:val="20"/>
                <w:szCs w:val="20"/>
              </w:rPr>
              <w:t>V tretjem odstavku se za besedo »vozila« doda vejica in besedilo »katerega konstrukcijsko določena hitrost presega 25 km/h«.</w:t>
            </w:r>
            <w:r w:rsidR="003D6CD1">
              <w:rPr>
                <w:b w:val="0"/>
                <w:sz w:val="20"/>
                <w:szCs w:val="20"/>
              </w:rPr>
              <w:t xml:space="preserve"> </w:t>
            </w:r>
          </w:p>
          <w:p w:rsidR="009134FA" w:rsidRDefault="009134FA" w:rsidP="00894690">
            <w:pPr>
              <w:pStyle w:val="Poglavje"/>
              <w:spacing w:before="0" w:after="0" w:line="260" w:lineRule="exact"/>
              <w:jc w:val="left"/>
              <w:rPr>
                <w:b w:val="0"/>
                <w:sz w:val="20"/>
                <w:szCs w:val="20"/>
              </w:rPr>
            </w:pPr>
          </w:p>
          <w:p w:rsidR="00894690" w:rsidRDefault="0089469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724A5A" w:rsidRDefault="00724A5A" w:rsidP="00724A5A">
            <w:pPr>
              <w:pStyle w:val="Poglavje"/>
              <w:spacing w:before="0" w:after="0" w:line="260" w:lineRule="exact"/>
              <w:jc w:val="left"/>
              <w:rPr>
                <w:b w:val="0"/>
                <w:sz w:val="20"/>
                <w:szCs w:val="20"/>
              </w:rPr>
            </w:pPr>
          </w:p>
          <w:p w:rsidR="00724A5A" w:rsidRDefault="00724A5A" w:rsidP="00724A5A">
            <w:pPr>
              <w:pStyle w:val="Poglavje"/>
              <w:spacing w:before="0" w:after="0" w:line="260" w:lineRule="exact"/>
              <w:jc w:val="both"/>
              <w:rPr>
                <w:b w:val="0"/>
                <w:sz w:val="20"/>
                <w:szCs w:val="20"/>
              </w:rPr>
            </w:pPr>
            <w:r>
              <w:rPr>
                <w:b w:val="0"/>
                <w:sz w:val="20"/>
                <w:szCs w:val="20"/>
              </w:rPr>
              <w:t xml:space="preserve">V </w:t>
            </w:r>
            <w:r w:rsidR="00175098">
              <w:rPr>
                <w:b w:val="0"/>
                <w:sz w:val="20"/>
                <w:szCs w:val="20"/>
              </w:rPr>
              <w:t xml:space="preserve">41. členu se v </w:t>
            </w:r>
            <w:r>
              <w:rPr>
                <w:b w:val="0"/>
                <w:sz w:val="20"/>
                <w:szCs w:val="20"/>
              </w:rPr>
              <w:t xml:space="preserve">tretjem odstavku za besedo »dovoljenja« doda besedilo »ali uporabnik </w:t>
            </w:r>
            <w:r w:rsidR="00175098">
              <w:rPr>
                <w:b w:val="0"/>
                <w:sz w:val="20"/>
                <w:szCs w:val="20"/>
              </w:rPr>
              <w:t xml:space="preserve">električnega </w:t>
            </w:r>
            <w:r>
              <w:rPr>
                <w:b w:val="0"/>
                <w:sz w:val="20"/>
                <w:szCs w:val="20"/>
              </w:rPr>
              <w:t>posebnega prevoznega sredstva«.</w:t>
            </w:r>
          </w:p>
          <w:p w:rsidR="00724A5A" w:rsidRDefault="00724A5A" w:rsidP="00724A5A">
            <w:pPr>
              <w:pStyle w:val="Poglavje"/>
              <w:spacing w:before="0" w:after="0" w:line="260" w:lineRule="exact"/>
              <w:jc w:val="left"/>
              <w:rPr>
                <w:b w:val="0"/>
                <w:sz w:val="20"/>
                <w:szCs w:val="20"/>
              </w:rPr>
            </w:pPr>
          </w:p>
          <w:p w:rsidR="00724A5A" w:rsidRPr="00C33053" w:rsidRDefault="00724A5A"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Pr="007B0910">
              <w:rPr>
                <w:b w:val="0"/>
                <w:sz w:val="20"/>
                <w:szCs w:val="20"/>
              </w:rPr>
              <w:t>46. členu</w:t>
            </w:r>
            <w:r w:rsidRPr="00C33053">
              <w:rPr>
                <w:b w:val="0"/>
                <w:sz w:val="20"/>
                <w:szCs w:val="20"/>
              </w:rPr>
              <w:t xml:space="preserve"> se</w:t>
            </w:r>
            <w:r w:rsidR="0043213C">
              <w:rPr>
                <w:b w:val="0"/>
                <w:sz w:val="20"/>
                <w:szCs w:val="20"/>
              </w:rPr>
              <w:t xml:space="preserve"> v prvem odstavku </w:t>
            </w:r>
            <w:r w:rsidRPr="00C33053">
              <w:rPr>
                <w:b w:val="0"/>
                <w:sz w:val="20"/>
                <w:szCs w:val="20"/>
              </w:rPr>
              <w:t>za 2. točko doda nova 3. točka,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»3. v območju skupnega prometnega prostora 20 km/h;«.</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Dosedanja 3. točka postane 4. točka.</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Drugi odstavek se spremeni tako, da se glasi:</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 xml:space="preserve">»(2) Ne glede na določbo prejšnjega odstavka je lahko največja dovoljena hitrost v območju skupnega prometnega prostora 30 km/h ter na posameznih cestah v naselju ali njihovih delih 70 km/h, če varnost prometa in predpisani prometnotehnični elementi to omogočajo in je to določeno s predpisanim prometnim znakom.«.    </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V napovednem stavku četrtega odstavka se za besedo »pešce« doda vejica in besedilo »v območju skupnega prometnega prostora«.</w:t>
            </w:r>
          </w:p>
          <w:p w:rsidR="00DA6D5F" w:rsidRPr="00C33053" w:rsidRDefault="00DA6D5F" w:rsidP="00DA6D5F">
            <w:pPr>
              <w:pStyle w:val="Poglavje"/>
              <w:spacing w:before="0" w:after="0" w:line="260" w:lineRule="exact"/>
              <w:jc w:val="both"/>
              <w:rPr>
                <w:b w:val="0"/>
                <w:sz w:val="20"/>
                <w:szCs w:val="20"/>
              </w:rPr>
            </w:pPr>
          </w:p>
          <w:p w:rsidR="00C57AA8" w:rsidRDefault="00C57AA8"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43213C">
              <w:rPr>
                <w:b w:val="0"/>
                <w:sz w:val="20"/>
                <w:szCs w:val="20"/>
              </w:rPr>
              <w:t xml:space="preserve">petem odstavku se v </w:t>
            </w:r>
            <w:r w:rsidRPr="00C33053">
              <w:rPr>
                <w:b w:val="0"/>
                <w:sz w:val="20"/>
                <w:szCs w:val="20"/>
              </w:rPr>
              <w:t xml:space="preserve">4. in 5. točki </w:t>
            </w:r>
            <w:r w:rsidR="0043213C">
              <w:rPr>
                <w:b w:val="0"/>
                <w:sz w:val="20"/>
                <w:szCs w:val="20"/>
              </w:rPr>
              <w:t>p</w:t>
            </w:r>
            <w:r w:rsidRPr="00C33053">
              <w:rPr>
                <w:b w:val="0"/>
                <w:sz w:val="20"/>
                <w:szCs w:val="20"/>
              </w:rPr>
              <w:t xml:space="preserve">ika na koncu zadnjega stavka nadomesti s podpičjem. </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43213C">
              <w:rPr>
                <w:b w:val="0"/>
                <w:sz w:val="20"/>
                <w:szCs w:val="20"/>
              </w:rPr>
              <w:t xml:space="preserve">šestem odstavku se v </w:t>
            </w:r>
            <w:r w:rsidR="00C57AA8">
              <w:rPr>
                <w:b w:val="0"/>
                <w:sz w:val="20"/>
                <w:szCs w:val="20"/>
              </w:rPr>
              <w:t xml:space="preserve">4. in </w:t>
            </w:r>
            <w:r w:rsidRPr="00C33053">
              <w:rPr>
                <w:b w:val="0"/>
                <w:sz w:val="20"/>
                <w:szCs w:val="20"/>
              </w:rPr>
              <w:t>5. točki pika na koncu zadnjega stavka nadomesti s podpičjem.</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7B0910">
              <w:rPr>
                <w:b w:val="0"/>
                <w:sz w:val="20"/>
                <w:szCs w:val="20"/>
              </w:rPr>
              <w:t>V 47. členu</w:t>
            </w:r>
            <w:r w:rsidRPr="00C33053">
              <w:rPr>
                <w:b w:val="0"/>
                <w:sz w:val="20"/>
                <w:szCs w:val="20"/>
              </w:rPr>
              <w:t xml:space="preserve"> se</w:t>
            </w:r>
            <w:r w:rsidR="0043213C">
              <w:rPr>
                <w:b w:val="0"/>
                <w:sz w:val="20"/>
                <w:szCs w:val="20"/>
              </w:rPr>
              <w:t xml:space="preserve"> v prvem odstavku</w:t>
            </w:r>
            <w:r w:rsidRPr="00C33053">
              <w:rPr>
                <w:b w:val="0"/>
                <w:sz w:val="20"/>
                <w:szCs w:val="20"/>
              </w:rPr>
              <w:t xml:space="preserve"> 1. točka črta.</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Dosedanje 2., 3. in 4. točka postanejo 1., 2. in 3. točka. </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V dosedanji 5. točki, ki postane 4. točka, se pika na koncu pete alineje nadomesti s podpičjem ter doda nova šesta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tabs>
                <w:tab w:val="left" w:pos="284"/>
                <w:tab w:val="left" w:pos="709"/>
              </w:tabs>
              <w:spacing w:before="0" w:after="0" w:line="260" w:lineRule="exact"/>
              <w:jc w:val="both"/>
              <w:rPr>
                <w:b w:val="0"/>
                <w:sz w:val="20"/>
                <w:szCs w:val="20"/>
              </w:rPr>
            </w:pPr>
            <w:r w:rsidRPr="00C33053">
              <w:rPr>
                <w:b w:val="0"/>
                <w:sz w:val="20"/>
                <w:szCs w:val="20"/>
              </w:rPr>
              <w:t>»    -     za avtonomna vozila v času preizkušanja.«.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w:t>
            </w:r>
            <w:r w:rsidR="0043213C">
              <w:rPr>
                <w:b w:val="0"/>
                <w:sz w:val="20"/>
                <w:szCs w:val="20"/>
              </w:rPr>
              <w:t>sedanja 6. točka</w:t>
            </w:r>
            <w:r w:rsidRPr="00C33053">
              <w:rPr>
                <w:b w:val="0"/>
                <w:sz w:val="20"/>
                <w:szCs w:val="20"/>
              </w:rPr>
              <w:t>, ki postane nova 5. točka, se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»5. 30 km/h:</w:t>
            </w:r>
          </w:p>
          <w:p w:rsidR="00DA6D5F" w:rsidRPr="00C33053" w:rsidRDefault="00DA6D5F" w:rsidP="00DA6D5F">
            <w:pPr>
              <w:pStyle w:val="Poglavje"/>
              <w:numPr>
                <w:ilvl w:val="0"/>
                <w:numId w:val="10"/>
              </w:numPr>
              <w:spacing w:before="0" w:after="0" w:line="260" w:lineRule="exact"/>
              <w:jc w:val="both"/>
              <w:rPr>
                <w:b w:val="0"/>
                <w:sz w:val="20"/>
                <w:szCs w:val="20"/>
              </w:rPr>
            </w:pPr>
            <w:r w:rsidRPr="00C33053">
              <w:rPr>
                <w:b w:val="0"/>
                <w:sz w:val="20"/>
                <w:szCs w:val="20"/>
              </w:rPr>
              <w:t>za motorna vozila, na katerih se vozijo potniki na stojiščih ali sedežih, prigrajenih na zunanji strani vozila.«.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Za novo 5. točko se doda nova 6. točka, ki se glasi:</w:t>
            </w:r>
          </w:p>
          <w:p w:rsidR="00DA6D5F" w:rsidRPr="00C33053" w:rsidRDefault="00DA6D5F" w:rsidP="00DA6D5F">
            <w:pPr>
              <w:pStyle w:val="Poglavje"/>
              <w:spacing w:before="0" w:after="0" w:line="260" w:lineRule="exact"/>
              <w:jc w:val="both"/>
              <w:rPr>
                <w:b w:val="0"/>
                <w:sz w:val="20"/>
                <w:szCs w:val="20"/>
              </w:rPr>
            </w:pPr>
            <w:r w:rsidRPr="00C33053">
              <w:rPr>
                <w:b w:val="0"/>
                <w:sz w:val="20"/>
                <w:szCs w:val="20"/>
              </w:rPr>
              <w:t>»6. 20 km/h:</w:t>
            </w:r>
          </w:p>
          <w:p w:rsidR="00DA6D5F" w:rsidRPr="00C33053" w:rsidRDefault="00DA6D5F" w:rsidP="00DA6D5F">
            <w:pPr>
              <w:pStyle w:val="Poglavje"/>
              <w:numPr>
                <w:ilvl w:val="0"/>
                <w:numId w:val="10"/>
              </w:numPr>
              <w:spacing w:before="0" w:after="0" w:line="260" w:lineRule="exact"/>
              <w:jc w:val="both"/>
              <w:rPr>
                <w:b w:val="0"/>
                <w:sz w:val="20"/>
                <w:szCs w:val="20"/>
              </w:rPr>
            </w:pPr>
            <w:r w:rsidRPr="00C33053">
              <w:rPr>
                <w:b w:val="0"/>
                <w:sz w:val="20"/>
                <w:szCs w:val="20"/>
              </w:rPr>
              <w:t>za cestni turistični vlak.«.</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 xml:space="preserve">V </w:t>
            </w:r>
            <w:r w:rsidRPr="007B0910">
              <w:rPr>
                <w:b w:val="0"/>
                <w:sz w:val="20"/>
                <w:szCs w:val="20"/>
              </w:rPr>
              <w:t>48. členu se</w:t>
            </w:r>
            <w:r w:rsidR="00714C0E">
              <w:rPr>
                <w:b w:val="0"/>
                <w:sz w:val="20"/>
                <w:szCs w:val="20"/>
              </w:rPr>
              <w:t xml:space="preserve"> v prvem odstavku </w:t>
            </w:r>
            <w:r w:rsidRPr="007B0910">
              <w:rPr>
                <w:b w:val="0"/>
                <w:sz w:val="20"/>
                <w:szCs w:val="20"/>
              </w:rPr>
              <w:t>v</w:t>
            </w:r>
            <w:r w:rsidRPr="00C33053">
              <w:rPr>
                <w:b w:val="0"/>
                <w:sz w:val="20"/>
                <w:szCs w:val="20"/>
              </w:rPr>
              <w:t xml:space="preserve"> 1. točki podpičje na koncu alineje nadomesti s piko.</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 xml:space="preserve">V </w:t>
            </w:r>
            <w:r w:rsidR="009134FA">
              <w:rPr>
                <w:b w:val="0"/>
                <w:sz w:val="20"/>
                <w:szCs w:val="20"/>
              </w:rPr>
              <w:t xml:space="preserve">prvem odstavku se v </w:t>
            </w:r>
            <w:r w:rsidRPr="00C33053">
              <w:rPr>
                <w:b w:val="0"/>
                <w:sz w:val="20"/>
                <w:szCs w:val="20"/>
              </w:rPr>
              <w:t>2. točki podpičje na koncu alineje nadomesti s piko.</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9134FA">
              <w:rPr>
                <w:b w:val="0"/>
                <w:sz w:val="20"/>
                <w:szCs w:val="20"/>
              </w:rPr>
              <w:t xml:space="preserve">prvem odstavku se v </w:t>
            </w:r>
            <w:r w:rsidRPr="00C33053">
              <w:rPr>
                <w:b w:val="0"/>
                <w:sz w:val="20"/>
                <w:szCs w:val="20"/>
              </w:rPr>
              <w:t>3. točki pika na koncu prve in druge alineje nadomesti s podpičjem ter doda nova tretja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tabs>
                <w:tab w:val="left" w:pos="284"/>
                <w:tab w:val="left" w:pos="709"/>
              </w:tabs>
              <w:spacing w:before="0" w:after="0" w:line="260" w:lineRule="exact"/>
              <w:jc w:val="both"/>
              <w:rPr>
                <w:b w:val="0"/>
                <w:sz w:val="20"/>
                <w:szCs w:val="20"/>
              </w:rPr>
            </w:pPr>
            <w:r w:rsidRPr="00C33053">
              <w:rPr>
                <w:b w:val="0"/>
                <w:sz w:val="20"/>
                <w:szCs w:val="20"/>
              </w:rPr>
              <w:t>»     -     za avtonomna vozila v času preizkušanja.«.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 xml:space="preserve"> člen</w:t>
            </w:r>
          </w:p>
          <w:p w:rsidR="00DA6D5F" w:rsidRPr="00C33053" w:rsidRDefault="00DA6D5F" w:rsidP="00DA6D5F">
            <w:pPr>
              <w:pStyle w:val="Poglavje"/>
              <w:spacing w:before="0" w:after="0" w:line="260" w:lineRule="exact"/>
              <w:jc w:val="left"/>
              <w:rPr>
                <w:b w:val="0"/>
                <w:sz w:val="20"/>
                <w:szCs w:val="20"/>
              </w:rPr>
            </w:pPr>
          </w:p>
          <w:p w:rsidR="00950C97" w:rsidRDefault="00DA6D5F" w:rsidP="00DA6D5F">
            <w:pPr>
              <w:pStyle w:val="Poglavje"/>
              <w:spacing w:before="0" w:after="0" w:line="260" w:lineRule="exact"/>
              <w:jc w:val="both"/>
              <w:rPr>
                <w:b w:val="0"/>
                <w:sz w:val="20"/>
                <w:szCs w:val="20"/>
              </w:rPr>
            </w:pPr>
            <w:r w:rsidRPr="009D35BA">
              <w:rPr>
                <w:b w:val="0"/>
                <w:sz w:val="20"/>
                <w:szCs w:val="20"/>
              </w:rPr>
              <w:t>V 49. členu se</w:t>
            </w:r>
            <w:r w:rsidR="00950C97" w:rsidRPr="009D35BA">
              <w:rPr>
                <w:b w:val="0"/>
                <w:sz w:val="20"/>
                <w:szCs w:val="20"/>
              </w:rPr>
              <w:t xml:space="preserve"> naslov člena</w:t>
            </w:r>
            <w:r w:rsidR="00950C97">
              <w:rPr>
                <w:b w:val="0"/>
                <w:sz w:val="20"/>
                <w:szCs w:val="20"/>
              </w:rPr>
              <w:t xml:space="preserve"> in napovedni stavek spremenita tako, da se glasita:</w:t>
            </w:r>
          </w:p>
          <w:p w:rsidR="00950C97" w:rsidRDefault="00950C97" w:rsidP="00DA6D5F">
            <w:pPr>
              <w:pStyle w:val="Poglavje"/>
              <w:spacing w:before="0" w:after="0" w:line="260" w:lineRule="exact"/>
              <w:jc w:val="both"/>
              <w:rPr>
                <w:b w:val="0"/>
                <w:sz w:val="20"/>
                <w:szCs w:val="20"/>
              </w:rPr>
            </w:pPr>
          </w:p>
          <w:p w:rsidR="00950C97" w:rsidRDefault="00950C97" w:rsidP="00686EBE">
            <w:pPr>
              <w:pStyle w:val="Poglavje"/>
              <w:spacing w:before="0" w:after="0" w:line="260" w:lineRule="exact"/>
              <w:rPr>
                <w:b w:val="0"/>
                <w:sz w:val="20"/>
                <w:szCs w:val="20"/>
              </w:rPr>
            </w:pPr>
            <w:r>
              <w:rPr>
                <w:b w:val="0"/>
                <w:sz w:val="20"/>
                <w:szCs w:val="20"/>
              </w:rPr>
              <w:t>»</w:t>
            </w:r>
            <w:r w:rsidRPr="00686EBE">
              <w:rPr>
                <w:sz w:val="20"/>
                <w:szCs w:val="20"/>
              </w:rPr>
              <w:t>(upoštevanje pravil ravnanja v cestnem prometu za vozila policije in Slovenske obveščevalno varnostne agencije pri opravljanju posebnih nalog)</w:t>
            </w:r>
          </w:p>
          <w:p w:rsidR="00950C97" w:rsidRDefault="00950C97" w:rsidP="00DA6D5F">
            <w:pPr>
              <w:pStyle w:val="Poglavje"/>
              <w:spacing w:before="0" w:after="0" w:line="260" w:lineRule="exact"/>
              <w:jc w:val="both"/>
              <w:rPr>
                <w:b w:val="0"/>
                <w:sz w:val="20"/>
                <w:szCs w:val="20"/>
              </w:rPr>
            </w:pPr>
          </w:p>
          <w:p w:rsidR="00950C97" w:rsidRDefault="00950C97" w:rsidP="00DA6D5F">
            <w:pPr>
              <w:pStyle w:val="Poglavje"/>
              <w:spacing w:before="0" w:after="0" w:line="260" w:lineRule="exact"/>
              <w:jc w:val="both"/>
              <w:rPr>
                <w:b w:val="0"/>
                <w:sz w:val="20"/>
                <w:szCs w:val="20"/>
              </w:rPr>
            </w:pPr>
            <w:r>
              <w:rPr>
                <w:b w:val="0"/>
                <w:sz w:val="20"/>
                <w:szCs w:val="20"/>
              </w:rPr>
              <w:t>Pravila ravnanja v cestnem prometu, določena v tem zakonu, ter pravila ravnanja</w:t>
            </w:r>
            <w:r w:rsidR="00686EBE">
              <w:rPr>
                <w:b w:val="0"/>
                <w:sz w:val="20"/>
                <w:szCs w:val="20"/>
              </w:rPr>
              <w:t>, določena s postavljeno prometno signalizacijo, ne veljajo za vozila:«.</w:t>
            </w:r>
            <w:r>
              <w:rPr>
                <w:b w:val="0"/>
                <w:sz w:val="20"/>
                <w:szCs w:val="20"/>
              </w:rPr>
              <w:t xml:space="preserve"> </w:t>
            </w:r>
            <w:r w:rsidR="00DA6D5F" w:rsidRPr="00C33053">
              <w:rPr>
                <w:b w:val="0"/>
                <w:sz w:val="20"/>
                <w:szCs w:val="20"/>
              </w:rPr>
              <w:t xml:space="preserve"> </w:t>
            </w:r>
          </w:p>
          <w:p w:rsidR="00950C97" w:rsidRDefault="00950C97" w:rsidP="00DA6D5F">
            <w:pPr>
              <w:pStyle w:val="Poglavje"/>
              <w:spacing w:before="0" w:after="0" w:line="260" w:lineRule="exact"/>
              <w:jc w:val="both"/>
              <w:rPr>
                <w:b w:val="0"/>
                <w:sz w:val="20"/>
                <w:szCs w:val="20"/>
              </w:rPr>
            </w:pPr>
          </w:p>
          <w:p w:rsidR="00686EBE" w:rsidRDefault="00686EBE"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2. točka</w:t>
            </w:r>
            <w:r w:rsidR="00950C97">
              <w:rPr>
                <w:b w:val="0"/>
                <w:sz w:val="20"/>
                <w:szCs w:val="20"/>
              </w:rPr>
              <w:t xml:space="preserve"> se</w:t>
            </w:r>
            <w:r w:rsidRPr="00C33053">
              <w:rPr>
                <w:b w:val="0"/>
                <w:sz w:val="20"/>
                <w:szCs w:val="20"/>
              </w:rPr>
              <w:t xml:space="preserv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w:t>
            </w:r>
            <w:r w:rsidRPr="00C33053">
              <w:rPr>
                <w:b w:val="0"/>
                <w:color w:val="000000"/>
                <w:sz w:val="20"/>
                <w:szCs w:val="20"/>
                <w:shd w:val="clear" w:color="auto" w:fill="FFFFFF"/>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w:t>
            </w:r>
            <w:r w:rsidRPr="00C33053">
              <w:rPr>
                <w:b w:val="0"/>
                <w:color w:val="000000"/>
                <w:sz w:val="20"/>
                <w:szCs w:val="20"/>
                <w:shd w:val="clear" w:color="auto" w:fill="FFFFFF"/>
              </w:rPr>
              <w:t xml:space="preserve">, ali kadar </w:t>
            </w:r>
            <w:r w:rsidRPr="00C33053">
              <w:rPr>
                <w:b w:val="0"/>
                <w:color w:val="000000"/>
                <w:sz w:val="20"/>
                <w:szCs w:val="20"/>
                <w:shd w:val="clear" w:color="auto" w:fill="FFFFFF"/>
                <w:lang w:val="x-none"/>
              </w:rPr>
              <w:t>policisti, uradne osebe agencije ali Obveščevalno varnostne službe z njimi</w:t>
            </w:r>
            <w:r w:rsidRPr="00C33053">
              <w:rPr>
                <w:b w:val="0"/>
                <w:color w:val="000000"/>
                <w:sz w:val="20"/>
                <w:szCs w:val="20"/>
                <w:shd w:val="clear" w:color="auto" w:fill="FFFFFF"/>
              </w:rPr>
              <w:t xml:space="preserve"> izvajajo naloge, ki so neposredno povezane z izvajanjem prikritih preiskovalnih dejanj, vse iz </w:t>
            </w:r>
            <w:r w:rsidRPr="00C33053">
              <w:rPr>
                <w:b w:val="0"/>
                <w:color w:val="000000"/>
                <w:sz w:val="20"/>
                <w:szCs w:val="20"/>
                <w:shd w:val="clear" w:color="auto" w:fill="FFFFFF"/>
                <w:lang w:val="x-none"/>
              </w:rPr>
              <w:t xml:space="preserve">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w:t>
            </w:r>
            <w:r w:rsidRPr="00C33053">
              <w:rPr>
                <w:b w:val="0"/>
                <w:color w:val="000000"/>
                <w:sz w:val="20"/>
                <w:szCs w:val="20"/>
                <w:shd w:val="clear" w:color="auto" w:fill="FFFFFF"/>
                <w:lang w:val="x-none"/>
              </w:rPr>
              <w:lastRenderedPageBreak/>
              <w:t>Ministrstva za obrambo.</w:t>
            </w:r>
            <w:r w:rsidRPr="00C33053">
              <w:rPr>
                <w:b w:val="0"/>
                <w:color w:val="000000"/>
                <w:sz w:val="20"/>
                <w:szCs w:val="20"/>
                <w:shd w:val="clear" w:color="auto" w:fill="FFFFFF"/>
              </w:rPr>
              <w:t>«.</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03528F" w:rsidRDefault="00DA6D5F" w:rsidP="00DA6D5F">
            <w:pPr>
              <w:pStyle w:val="Poglavje"/>
              <w:spacing w:before="0" w:after="0" w:line="260" w:lineRule="exact"/>
              <w:jc w:val="both"/>
              <w:rPr>
                <w:b w:val="0"/>
                <w:sz w:val="20"/>
                <w:szCs w:val="20"/>
              </w:rPr>
            </w:pPr>
            <w:r w:rsidRPr="0003528F">
              <w:rPr>
                <w:b w:val="0"/>
                <w:sz w:val="20"/>
                <w:szCs w:val="20"/>
              </w:rPr>
              <w:t xml:space="preserve">V 65. členu se v </w:t>
            </w:r>
            <w:r w:rsidR="00F87FB3" w:rsidRPr="0003528F">
              <w:rPr>
                <w:b w:val="0"/>
                <w:sz w:val="20"/>
                <w:szCs w:val="20"/>
              </w:rPr>
              <w:t xml:space="preserve">četrtem odstavku v </w:t>
            </w:r>
            <w:r w:rsidRPr="0003528F">
              <w:rPr>
                <w:b w:val="0"/>
                <w:sz w:val="20"/>
                <w:szCs w:val="20"/>
              </w:rPr>
              <w:t>20. točki za besedo »promet« doda besedilo »in skupnega prometnega prostora«.</w:t>
            </w:r>
          </w:p>
          <w:p w:rsidR="00F87FB3" w:rsidRDefault="00F87FB3" w:rsidP="00DA6D5F">
            <w:pPr>
              <w:pStyle w:val="Poglavje"/>
              <w:spacing w:before="0" w:after="0" w:line="260" w:lineRule="exact"/>
              <w:jc w:val="both"/>
              <w:rPr>
                <w:b w:val="0"/>
                <w:sz w:val="20"/>
                <w:szCs w:val="20"/>
              </w:rPr>
            </w:pPr>
          </w:p>
          <w:p w:rsidR="00E032B1" w:rsidRPr="0003528F" w:rsidRDefault="00E032B1" w:rsidP="00DA6D5F">
            <w:pPr>
              <w:pStyle w:val="Poglavje"/>
              <w:spacing w:before="0" w:after="0" w:line="260" w:lineRule="exact"/>
              <w:jc w:val="both"/>
              <w:rPr>
                <w:b w:val="0"/>
                <w:sz w:val="20"/>
                <w:szCs w:val="20"/>
              </w:rPr>
            </w:pPr>
          </w:p>
          <w:p w:rsidR="00F87FB3" w:rsidRPr="0003528F" w:rsidRDefault="00F87FB3" w:rsidP="00DA6D5F">
            <w:pPr>
              <w:pStyle w:val="Poglavje"/>
              <w:spacing w:before="0" w:after="0" w:line="260" w:lineRule="exact"/>
              <w:jc w:val="both"/>
              <w:rPr>
                <w:b w:val="0"/>
                <w:sz w:val="20"/>
                <w:szCs w:val="20"/>
              </w:rPr>
            </w:pPr>
            <w:r w:rsidRPr="0003528F">
              <w:rPr>
                <w:b w:val="0"/>
                <w:sz w:val="20"/>
                <w:szCs w:val="20"/>
              </w:rPr>
              <w:t>V četrtem</w:t>
            </w:r>
            <w:r w:rsidR="009A0315" w:rsidRPr="0003528F">
              <w:rPr>
                <w:b w:val="0"/>
                <w:sz w:val="20"/>
                <w:szCs w:val="20"/>
              </w:rPr>
              <w:t xml:space="preserve"> odstavku se v 21. točki </w:t>
            </w:r>
            <w:r w:rsidR="0003528F">
              <w:rPr>
                <w:b w:val="0"/>
                <w:sz w:val="20"/>
                <w:szCs w:val="20"/>
              </w:rPr>
              <w:t>besedilo</w:t>
            </w:r>
            <w:r w:rsidR="009A0315" w:rsidRPr="0003528F">
              <w:rPr>
                <w:b w:val="0"/>
                <w:sz w:val="20"/>
                <w:szCs w:val="20"/>
              </w:rPr>
              <w:t xml:space="preserve"> »</w:t>
            </w:r>
            <w:r w:rsidR="0003528F">
              <w:rPr>
                <w:b w:val="0"/>
                <w:sz w:val="20"/>
                <w:szCs w:val="20"/>
              </w:rPr>
              <w:t>omejitvami, prepovedmi in obveznostmi« nadomesti z besedilom »omejitvami in prepovedmi</w:t>
            </w:r>
            <w:r w:rsidR="009A0315" w:rsidRPr="0003528F">
              <w:rPr>
                <w:b w:val="0"/>
                <w:sz w:val="20"/>
                <w:szCs w:val="20"/>
              </w:rPr>
              <w:t xml:space="preserve">« </w:t>
            </w:r>
            <w:r w:rsidR="0003528F">
              <w:rPr>
                <w:b w:val="0"/>
                <w:sz w:val="20"/>
                <w:szCs w:val="20"/>
              </w:rPr>
              <w:t>ter pika na koncu stavka nadomesti s podpičjem</w:t>
            </w:r>
            <w:r w:rsidRPr="0003528F">
              <w:rPr>
                <w:b w:val="0"/>
                <w:sz w:val="20"/>
                <w:szCs w:val="20"/>
              </w:rPr>
              <w:t>.</w:t>
            </w:r>
          </w:p>
          <w:p w:rsidR="00F87FB3" w:rsidRDefault="00F87FB3" w:rsidP="00DA6D5F">
            <w:pPr>
              <w:pStyle w:val="Poglavje"/>
              <w:spacing w:before="0" w:after="0" w:line="260" w:lineRule="exact"/>
              <w:jc w:val="both"/>
              <w:rPr>
                <w:b w:val="0"/>
                <w:sz w:val="20"/>
                <w:szCs w:val="20"/>
              </w:rPr>
            </w:pPr>
          </w:p>
          <w:p w:rsidR="00E032B1" w:rsidRDefault="00E032B1" w:rsidP="00DA6D5F">
            <w:pPr>
              <w:pStyle w:val="Poglavje"/>
              <w:spacing w:before="0" w:after="0" w:line="260" w:lineRule="exact"/>
              <w:jc w:val="both"/>
              <w:rPr>
                <w:b w:val="0"/>
                <w:sz w:val="20"/>
                <w:szCs w:val="20"/>
              </w:rPr>
            </w:pPr>
          </w:p>
          <w:p w:rsidR="0003528F" w:rsidRDefault="0003528F" w:rsidP="00DA6D5F">
            <w:pPr>
              <w:pStyle w:val="Poglavje"/>
              <w:spacing w:before="0" w:after="0" w:line="260" w:lineRule="exact"/>
              <w:jc w:val="both"/>
              <w:rPr>
                <w:b w:val="0"/>
                <w:sz w:val="20"/>
                <w:szCs w:val="20"/>
              </w:rPr>
            </w:pPr>
            <w:r>
              <w:rPr>
                <w:b w:val="0"/>
                <w:sz w:val="20"/>
                <w:szCs w:val="20"/>
              </w:rPr>
              <w:t>Za 21. točko se doda nova 22. točka, ki se glasi:</w:t>
            </w:r>
          </w:p>
          <w:p w:rsidR="00F87FB3" w:rsidRPr="0003528F" w:rsidRDefault="0003528F" w:rsidP="00DA6D5F">
            <w:pPr>
              <w:pStyle w:val="Poglavje"/>
              <w:spacing w:before="0" w:after="0" w:line="260" w:lineRule="exact"/>
              <w:jc w:val="both"/>
              <w:rPr>
                <w:b w:val="0"/>
                <w:sz w:val="20"/>
                <w:szCs w:val="20"/>
              </w:rPr>
            </w:pPr>
            <w:r>
              <w:rPr>
                <w:b w:val="0"/>
                <w:sz w:val="20"/>
                <w:szCs w:val="20"/>
              </w:rPr>
              <w:t>»</w:t>
            </w:r>
            <w:r w:rsidR="00F87FB3" w:rsidRPr="0003528F">
              <w:rPr>
                <w:b w:val="0"/>
                <w:sz w:val="20"/>
                <w:szCs w:val="20"/>
              </w:rPr>
              <w:t xml:space="preserve">22. </w:t>
            </w:r>
            <w:r>
              <w:rPr>
                <w:b w:val="0"/>
                <w:sz w:val="20"/>
                <w:szCs w:val="20"/>
              </w:rPr>
              <w:t>kjer je to v nasprotju z obveznostmi, izraženimi s prometno signalizacijo ali na</w:t>
            </w:r>
            <w:r w:rsidR="00F87FB3" w:rsidRPr="0003528F">
              <w:rPr>
                <w:b w:val="0"/>
                <w:sz w:val="20"/>
                <w:szCs w:val="20"/>
              </w:rPr>
              <w:t xml:space="preserve"> prostoru, urejenem za parkiranje vozil, kjer je to časovno omejeno in plačljivo, če dnevna parkirnina ni plačana.</w:t>
            </w:r>
            <w:r>
              <w:rPr>
                <w:b w:val="0"/>
                <w:sz w:val="20"/>
                <w:szCs w:val="20"/>
              </w:rPr>
              <w:t>«.</w:t>
            </w:r>
          </w:p>
          <w:p w:rsidR="00F87FB3" w:rsidRDefault="00F87FB3" w:rsidP="00DA6D5F">
            <w:pPr>
              <w:pStyle w:val="Poglavje"/>
              <w:spacing w:before="0" w:after="0" w:line="260" w:lineRule="exact"/>
              <w:jc w:val="both"/>
              <w:rPr>
                <w:b w:val="0"/>
                <w:sz w:val="20"/>
                <w:szCs w:val="20"/>
              </w:rPr>
            </w:pPr>
          </w:p>
          <w:p w:rsidR="00E032B1" w:rsidRPr="0003528F" w:rsidRDefault="00E032B1" w:rsidP="00DA6D5F">
            <w:pPr>
              <w:pStyle w:val="Poglavje"/>
              <w:spacing w:before="0" w:after="0" w:line="260" w:lineRule="exact"/>
              <w:jc w:val="both"/>
              <w:rPr>
                <w:b w:val="0"/>
                <w:sz w:val="20"/>
                <w:szCs w:val="20"/>
              </w:rPr>
            </w:pPr>
          </w:p>
          <w:p w:rsidR="00F87FB3" w:rsidRPr="0003528F" w:rsidRDefault="00F87FB3" w:rsidP="00DA6D5F">
            <w:pPr>
              <w:pStyle w:val="Poglavje"/>
              <w:spacing w:before="0" w:after="0" w:line="260" w:lineRule="exact"/>
              <w:jc w:val="both"/>
              <w:rPr>
                <w:b w:val="0"/>
                <w:sz w:val="20"/>
                <w:szCs w:val="20"/>
              </w:rPr>
            </w:pPr>
            <w:r w:rsidRPr="0003528F">
              <w:rPr>
                <w:b w:val="0"/>
                <w:sz w:val="20"/>
                <w:szCs w:val="20"/>
              </w:rPr>
              <w:t>V petem odstavku se besedilo »15. ali 20. točko« nadome</w:t>
            </w:r>
            <w:r w:rsidR="0003528F">
              <w:rPr>
                <w:b w:val="0"/>
                <w:sz w:val="20"/>
                <w:szCs w:val="20"/>
              </w:rPr>
              <w:t>sti z besedilom »15., 20. ali 22</w:t>
            </w:r>
            <w:r w:rsidRPr="0003528F">
              <w:rPr>
                <w:b w:val="0"/>
                <w:sz w:val="20"/>
                <w:szCs w:val="20"/>
              </w:rPr>
              <w:t>. točko«.</w:t>
            </w:r>
          </w:p>
          <w:p w:rsidR="00F87FB3" w:rsidRPr="0003528F" w:rsidRDefault="00F87FB3"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left"/>
              <w:rPr>
                <w:b w:val="0"/>
                <w:sz w:val="20"/>
                <w:szCs w:val="20"/>
              </w:rPr>
            </w:pPr>
          </w:p>
          <w:p w:rsidR="00F456A5" w:rsidRDefault="00DA6D5F" w:rsidP="00F456A5">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925377" w:rsidRDefault="00925377" w:rsidP="00925377">
            <w:pPr>
              <w:pStyle w:val="Poglavje"/>
              <w:spacing w:before="0" w:after="0" w:line="260" w:lineRule="exact"/>
              <w:jc w:val="left"/>
              <w:rPr>
                <w:b w:val="0"/>
                <w:sz w:val="20"/>
                <w:szCs w:val="20"/>
              </w:rPr>
            </w:pPr>
          </w:p>
          <w:p w:rsidR="00925377" w:rsidRPr="00925377" w:rsidRDefault="00925377" w:rsidP="00925377">
            <w:pPr>
              <w:pStyle w:val="Poglavje"/>
              <w:spacing w:before="0" w:after="0" w:line="260" w:lineRule="exact"/>
              <w:jc w:val="both"/>
              <w:rPr>
                <w:b w:val="0"/>
                <w:sz w:val="20"/>
                <w:szCs w:val="20"/>
              </w:rPr>
            </w:pPr>
            <w:r w:rsidRPr="00925377">
              <w:rPr>
                <w:b w:val="0"/>
                <w:sz w:val="20"/>
                <w:szCs w:val="20"/>
              </w:rPr>
              <w:t>V 78. členu se drugi odstavek spremeni tako, da se glasi:</w:t>
            </w:r>
          </w:p>
          <w:p w:rsidR="00925377" w:rsidRPr="00925377" w:rsidRDefault="00925377" w:rsidP="00925377">
            <w:pPr>
              <w:pStyle w:val="Poglavje"/>
              <w:spacing w:before="0" w:after="0" w:line="260" w:lineRule="exact"/>
              <w:jc w:val="both"/>
              <w:rPr>
                <w:b w:val="0"/>
                <w:sz w:val="20"/>
                <w:szCs w:val="20"/>
              </w:rPr>
            </w:pPr>
          </w:p>
          <w:p w:rsidR="00925377" w:rsidRDefault="00925377" w:rsidP="00925377">
            <w:pPr>
              <w:pStyle w:val="Poglavje"/>
              <w:spacing w:before="0" w:after="0" w:line="260" w:lineRule="exact"/>
              <w:jc w:val="both"/>
              <w:rPr>
                <w:b w:val="0"/>
                <w:sz w:val="20"/>
                <w:szCs w:val="20"/>
              </w:rPr>
            </w:pPr>
            <w:r w:rsidRPr="00925377">
              <w:rPr>
                <w:b w:val="0"/>
                <w:sz w:val="20"/>
                <w:szCs w:val="20"/>
              </w:rPr>
              <w:t>»(2) Širina in višina vozila ali skupine vozil, s katerimi se pri gospodarski vožnji opravlja prevoz tovora, ne sme odstopati od mer, kot so določena v predpisu, ki ureja mere vozil in skupine vozil.</w:t>
            </w:r>
            <w:r w:rsidR="008A327C">
              <w:rPr>
                <w:b w:val="0"/>
                <w:sz w:val="20"/>
                <w:szCs w:val="20"/>
              </w:rPr>
              <w:t>«.</w:t>
            </w:r>
          </w:p>
          <w:p w:rsidR="00FB40BE" w:rsidRDefault="00FB40BE" w:rsidP="00925377">
            <w:pPr>
              <w:pStyle w:val="Poglavje"/>
              <w:spacing w:before="0" w:after="0" w:line="260" w:lineRule="exact"/>
              <w:jc w:val="both"/>
              <w:rPr>
                <w:b w:val="0"/>
                <w:sz w:val="20"/>
                <w:szCs w:val="20"/>
              </w:rPr>
            </w:pPr>
          </w:p>
          <w:p w:rsidR="00E032B1" w:rsidRDefault="00E032B1" w:rsidP="00925377">
            <w:pPr>
              <w:pStyle w:val="Poglavje"/>
              <w:spacing w:before="0" w:after="0" w:line="260" w:lineRule="exact"/>
              <w:jc w:val="both"/>
              <w:rPr>
                <w:b w:val="0"/>
                <w:sz w:val="20"/>
                <w:szCs w:val="20"/>
              </w:rPr>
            </w:pPr>
          </w:p>
          <w:p w:rsidR="00FB40BE" w:rsidRPr="00925377" w:rsidRDefault="00FB40BE" w:rsidP="00925377">
            <w:pPr>
              <w:pStyle w:val="Poglavje"/>
              <w:spacing w:before="0" w:after="0" w:line="260" w:lineRule="exact"/>
              <w:jc w:val="both"/>
              <w:rPr>
                <w:b w:val="0"/>
                <w:sz w:val="20"/>
                <w:szCs w:val="20"/>
              </w:rPr>
            </w:pPr>
            <w:r>
              <w:rPr>
                <w:b w:val="0"/>
                <w:sz w:val="20"/>
                <w:szCs w:val="20"/>
              </w:rPr>
              <w:t>V tretjem odstavku se črta prvi stavek.</w:t>
            </w:r>
          </w:p>
          <w:p w:rsidR="00925377" w:rsidRDefault="00925377" w:rsidP="00925377">
            <w:pPr>
              <w:pStyle w:val="Poglavje"/>
              <w:spacing w:before="0" w:after="0" w:line="260" w:lineRule="exact"/>
              <w:jc w:val="left"/>
              <w:rPr>
                <w:b w:val="0"/>
                <w:sz w:val="20"/>
                <w:szCs w:val="20"/>
              </w:rPr>
            </w:pPr>
          </w:p>
          <w:p w:rsidR="00925377" w:rsidRDefault="00925377" w:rsidP="00925377">
            <w:pPr>
              <w:pStyle w:val="Poglavje"/>
              <w:spacing w:before="0" w:after="0" w:line="260" w:lineRule="exact"/>
              <w:jc w:val="left"/>
              <w:rPr>
                <w:b w:val="0"/>
                <w:sz w:val="20"/>
                <w:szCs w:val="20"/>
              </w:rPr>
            </w:pPr>
          </w:p>
          <w:p w:rsidR="00925377" w:rsidRDefault="00925377" w:rsidP="00F456A5">
            <w:pPr>
              <w:pStyle w:val="Poglavje"/>
              <w:numPr>
                <w:ilvl w:val="0"/>
                <w:numId w:val="11"/>
              </w:numPr>
              <w:spacing w:before="0" w:after="0" w:line="260" w:lineRule="exact"/>
              <w:ind w:left="284" w:hanging="284"/>
              <w:rPr>
                <w:b w:val="0"/>
                <w:sz w:val="20"/>
                <w:szCs w:val="20"/>
              </w:rPr>
            </w:pPr>
            <w:r>
              <w:rPr>
                <w:b w:val="0"/>
                <w:sz w:val="20"/>
                <w:szCs w:val="20"/>
              </w:rPr>
              <w:t>člen</w:t>
            </w:r>
          </w:p>
          <w:p w:rsidR="00F456A5" w:rsidRDefault="00F456A5" w:rsidP="00F456A5">
            <w:pPr>
              <w:pStyle w:val="Poglavje"/>
              <w:spacing w:before="0" w:after="0" w:line="260" w:lineRule="exact"/>
              <w:jc w:val="left"/>
              <w:rPr>
                <w:b w:val="0"/>
                <w:sz w:val="20"/>
                <w:szCs w:val="20"/>
              </w:rPr>
            </w:pPr>
          </w:p>
          <w:p w:rsidR="00DE5D41" w:rsidRDefault="00F456A5" w:rsidP="00DE5D41">
            <w:pPr>
              <w:pStyle w:val="Poglavje"/>
              <w:spacing w:before="0" w:after="0" w:line="260" w:lineRule="exact"/>
              <w:jc w:val="both"/>
              <w:rPr>
                <w:b w:val="0"/>
                <w:sz w:val="20"/>
                <w:szCs w:val="20"/>
              </w:rPr>
            </w:pPr>
            <w:r>
              <w:rPr>
                <w:b w:val="0"/>
                <w:sz w:val="20"/>
                <w:szCs w:val="20"/>
              </w:rPr>
              <w:t xml:space="preserve">V 83. členu </w:t>
            </w:r>
            <w:r w:rsidR="00DE5D41">
              <w:rPr>
                <w:b w:val="0"/>
                <w:sz w:val="20"/>
                <w:szCs w:val="20"/>
              </w:rPr>
              <w:t>se v drugem odstavku besedilo »kolesarjev in voznikov koles s pomožnim motorjem« nadomesti z besedilom »uporabnikov posebnih prevoznih sredstev, kolesarjev in voznikov mopedov, katerih konstrukcijsko določena hitrost ne presega 25 km/h«</w:t>
            </w:r>
            <w:r w:rsidR="00E06710">
              <w:rPr>
                <w:b w:val="0"/>
                <w:sz w:val="20"/>
                <w:szCs w:val="20"/>
              </w:rPr>
              <w:t>.</w:t>
            </w:r>
            <w:r w:rsidR="00DE5D41">
              <w:rPr>
                <w:b w:val="0"/>
                <w:sz w:val="20"/>
                <w:szCs w:val="20"/>
              </w:rPr>
              <w:t xml:space="preserve"> </w:t>
            </w:r>
          </w:p>
          <w:p w:rsidR="00DE5D41" w:rsidRDefault="00DE5D41" w:rsidP="00DE5D41">
            <w:pPr>
              <w:pStyle w:val="Poglavje"/>
              <w:spacing w:before="0" w:after="0" w:line="260" w:lineRule="exact"/>
              <w:jc w:val="both"/>
              <w:rPr>
                <w:b w:val="0"/>
                <w:sz w:val="20"/>
                <w:szCs w:val="20"/>
              </w:rPr>
            </w:pPr>
          </w:p>
          <w:p w:rsidR="00E032B1" w:rsidRDefault="00E032B1" w:rsidP="00DE5D41">
            <w:pPr>
              <w:pStyle w:val="Poglavje"/>
              <w:spacing w:before="0" w:after="0" w:line="260" w:lineRule="exact"/>
              <w:jc w:val="both"/>
              <w:rPr>
                <w:b w:val="0"/>
                <w:sz w:val="20"/>
                <w:szCs w:val="20"/>
              </w:rPr>
            </w:pPr>
          </w:p>
          <w:p w:rsidR="00F456A5" w:rsidRDefault="00DE5D41" w:rsidP="00DE5D41">
            <w:pPr>
              <w:pStyle w:val="Poglavje"/>
              <w:spacing w:before="0" w:after="0" w:line="260" w:lineRule="exact"/>
              <w:jc w:val="both"/>
              <w:rPr>
                <w:b w:val="0"/>
                <w:sz w:val="20"/>
                <w:szCs w:val="20"/>
              </w:rPr>
            </w:pPr>
            <w:r>
              <w:rPr>
                <w:b w:val="0"/>
                <w:sz w:val="20"/>
                <w:szCs w:val="20"/>
              </w:rPr>
              <w:t xml:space="preserve">V devetem odstavku </w:t>
            </w:r>
            <w:r w:rsidR="00F456A5">
              <w:rPr>
                <w:b w:val="0"/>
                <w:sz w:val="20"/>
                <w:szCs w:val="20"/>
              </w:rPr>
              <w:t xml:space="preserve">se besedilo »sedmega in osmega« nadomesti z besedilom »sedmega ali osmega«. </w:t>
            </w:r>
          </w:p>
          <w:p w:rsidR="00F456A5" w:rsidRDefault="00F456A5" w:rsidP="00F456A5">
            <w:pPr>
              <w:pStyle w:val="Poglavje"/>
              <w:spacing w:before="0" w:after="0" w:line="260" w:lineRule="exact"/>
              <w:jc w:val="left"/>
              <w:rPr>
                <w:b w:val="0"/>
                <w:sz w:val="20"/>
                <w:szCs w:val="20"/>
              </w:rPr>
            </w:pPr>
          </w:p>
          <w:p w:rsidR="00F456A5" w:rsidRDefault="00F456A5" w:rsidP="000D095C">
            <w:pPr>
              <w:pStyle w:val="Poglavje"/>
              <w:numPr>
                <w:ilvl w:val="0"/>
                <w:numId w:val="11"/>
              </w:numPr>
              <w:spacing w:before="0" w:after="0" w:line="260" w:lineRule="exact"/>
              <w:ind w:left="284" w:hanging="284"/>
              <w:rPr>
                <w:b w:val="0"/>
                <w:sz w:val="20"/>
                <w:szCs w:val="20"/>
              </w:rPr>
            </w:pPr>
            <w:r>
              <w:rPr>
                <w:b w:val="0"/>
                <w:sz w:val="20"/>
                <w:szCs w:val="20"/>
              </w:rPr>
              <w:t>člen</w:t>
            </w:r>
          </w:p>
          <w:p w:rsidR="000D095C" w:rsidRDefault="000D095C" w:rsidP="000D095C">
            <w:pPr>
              <w:pStyle w:val="Poglavje"/>
              <w:spacing w:before="0" w:after="0" w:line="260" w:lineRule="exact"/>
              <w:jc w:val="left"/>
              <w:rPr>
                <w:b w:val="0"/>
                <w:sz w:val="20"/>
                <w:szCs w:val="20"/>
              </w:rPr>
            </w:pPr>
          </w:p>
          <w:p w:rsidR="00F456A5" w:rsidRDefault="00F456A5" w:rsidP="00E2557D">
            <w:pPr>
              <w:pStyle w:val="Poglavje"/>
              <w:spacing w:before="0" w:after="0" w:line="260" w:lineRule="exact"/>
              <w:jc w:val="both"/>
              <w:rPr>
                <w:b w:val="0"/>
                <w:sz w:val="20"/>
                <w:szCs w:val="20"/>
              </w:rPr>
            </w:pPr>
            <w:r>
              <w:rPr>
                <w:b w:val="0"/>
                <w:sz w:val="20"/>
                <w:szCs w:val="20"/>
              </w:rPr>
              <w:t xml:space="preserve">V 86. členu se v prvem odstavku v napovednem stavku besedilo »odsevni telovnik živo rumene ali oranžne barve« nadomesti z </w:t>
            </w:r>
            <w:r w:rsidRPr="00E2557D">
              <w:rPr>
                <w:b w:val="0"/>
                <w:sz w:val="20"/>
                <w:szCs w:val="20"/>
              </w:rPr>
              <w:t>besedilom »</w:t>
            </w:r>
            <w:r w:rsidR="00E2557D" w:rsidRPr="00E2557D">
              <w:rPr>
                <w:b w:val="0"/>
                <w:sz w:val="20"/>
                <w:szCs w:val="20"/>
              </w:rPr>
              <w:t>odsevna dobro vidna zgornja oblačila kot so predpisana v standardu EN ISO 20471«</w:t>
            </w:r>
            <w:r w:rsidR="00E2557D">
              <w:rPr>
                <w:b w:val="0"/>
                <w:sz w:val="20"/>
                <w:szCs w:val="20"/>
              </w:rPr>
              <w:t>.</w:t>
            </w:r>
          </w:p>
          <w:p w:rsidR="00E2557D" w:rsidRPr="00E2557D" w:rsidRDefault="00E2557D" w:rsidP="00E2557D">
            <w:pPr>
              <w:pStyle w:val="Poglavje"/>
              <w:spacing w:before="0" w:after="0" w:line="260" w:lineRule="exact"/>
              <w:jc w:val="both"/>
              <w:rPr>
                <w:b w:val="0"/>
                <w:sz w:val="20"/>
                <w:szCs w:val="20"/>
              </w:rPr>
            </w:pPr>
          </w:p>
          <w:p w:rsidR="000D095C" w:rsidRPr="00C33053" w:rsidRDefault="000D095C"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Pr="009D35BA">
              <w:rPr>
                <w:b w:val="0"/>
                <w:sz w:val="20"/>
                <w:szCs w:val="20"/>
              </w:rPr>
              <w:t>88. členu</w:t>
            </w:r>
            <w:r w:rsidRPr="00C33053">
              <w:rPr>
                <w:b w:val="0"/>
                <w:sz w:val="20"/>
                <w:szCs w:val="20"/>
              </w:rPr>
              <w:t xml:space="preserve"> se v štirinajstem odstavku besedilo »otrokovi telesni masi« nadomesti z besedilom »fizičnim lastnostim otroka«, število »150« pa se v prvem in drugem stavku nadomesti s številom »140«.</w:t>
            </w:r>
          </w:p>
          <w:p w:rsidR="00DA6D5F" w:rsidRPr="00C33053" w:rsidRDefault="00DA6D5F" w:rsidP="00DA6D5F">
            <w:pPr>
              <w:pStyle w:val="Poglavje"/>
              <w:spacing w:before="0" w:after="0" w:line="260" w:lineRule="exact"/>
              <w:jc w:val="both"/>
              <w:rPr>
                <w:b w:val="0"/>
                <w:sz w:val="20"/>
                <w:szCs w:val="20"/>
              </w:rPr>
            </w:pPr>
          </w:p>
          <w:p w:rsidR="00D45866" w:rsidRDefault="00DA6D5F" w:rsidP="00D45866">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45866" w:rsidRDefault="00D45866" w:rsidP="00D45866">
            <w:pPr>
              <w:pStyle w:val="Poglavje"/>
              <w:spacing w:before="0" w:after="0" w:line="260" w:lineRule="exact"/>
              <w:jc w:val="left"/>
              <w:rPr>
                <w:b w:val="0"/>
                <w:sz w:val="20"/>
                <w:szCs w:val="20"/>
              </w:rPr>
            </w:pPr>
          </w:p>
          <w:p w:rsidR="00D45866" w:rsidRDefault="00D45866" w:rsidP="00D45866">
            <w:pPr>
              <w:pStyle w:val="Poglavje"/>
              <w:spacing w:before="0" w:after="0" w:line="260" w:lineRule="exact"/>
              <w:jc w:val="left"/>
              <w:rPr>
                <w:b w:val="0"/>
                <w:sz w:val="20"/>
                <w:szCs w:val="20"/>
              </w:rPr>
            </w:pPr>
            <w:r>
              <w:rPr>
                <w:b w:val="0"/>
                <w:sz w:val="20"/>
                <w:szCs w:val="20"/>
              </w:rPr>
              <w:t>97. člen se spremeni tako, da se glasi:</w:t>
            </w:r>
          </w:p>
          <w:p w:rsidR="00D45866" w:rsidRPr="0046554F" w:rsidRDefault="00D45866" w:rsidP="00D45866">
            <w:pPr>
              <w:pStyle w:val="Poglavje"/>
              <w:spacing w:before="0" w:after="0" w:line="260" w:lineRule="exact"/>
              <w:jc w:val="left"/>
              <w:rPr>
                <w:b w:val="0"/>
                <w:sz w:val="20"/>
                <w:szCs w:val="20"/>
              </w:rPr>
            </w:pPr>
          </w:p>
          <w:p w:rsidR="0058561C" w:rsidRDefault="00E1308F" w:rsidP="0058561C">
            <w:pPr>
              <w:pStyle w:val="Neotevilenodstavek"/>
              <w:spacing w:before="0" w:after="0" w:line="260" w:lineRule="exact"/>
              <w:rPr>
                <w:sz w:val="20"/>
                <w:szCs w:val="20"/>
              </w:rPr>
            </w:pPr>
            <w:r w:rsidRPr="00E1308F">
              <w:rPr>
                <w:color w:val="000000"/>
                <w:sz w:val="20"/>
                <w:szCs w:val="20"/>
                <w:shd w:val="clear" w:color="auto" w:fill="FFFFFF"/>
              </w:rPr>
              <w:t xml:space="preserve">       </w:t>
            </w:r>
            <w:r w:rsidR="006D268A" w:rsidRPr="00E1308F">
              <w:rPr>
                <w:color w:val="000000"/>
                <w:sz w:val="20"/>
                <w:szCs w:val="20"/>
                <w:shd w:val="clear" w:color="auto" w:fill="FFFFFF"/>
              </w:rPr>
              <w:t xml:space="preserve">»(1) Posebna prevozna sredstva se smejo v cestnem prometu uporabljati </w:t>
            </w:r>
            <w:r w:rsidR="00256705" w:rsidRPr="00E1308F">
              <w:rPr>
                <w:color w:val="000000"/>
                <w:sz w:val="20"/>
                <w:szCs w:val="20"/>
                <w:shd w:val="clear" w:color="auto" w:fill="FFFFFF"/>
              </w:rPr>
              <w:t xml:space="preserve">le </w:t>
            </w:r>
            <w:r w:rsidR="006D268A" w:rsidRPr="00E1308F">
              <w:rPr>
                <w:color w:val="000000"/>
                <w:sz w:val="20"/>
                <w:szCs w:val="20"/>
                <w:shd w:val="clear" w:color="auto" w:fill="FFFFFF"/>
              </w:rPr>
              <w:t>na površinah za pešce (npr. pločnik, steza za pešce, pas za pešce, območje za pešce, območje umirjenega prometa, območje skupnega prometnega prostora, površina za promet pešcev in kolesarjev, …) in kolesarskih površinah (npr. kolesarska steza, kolesarski pas, kolesarska pot, območje umirjenega prometa, območje skupnega prometnega prostora, površina za promet pešcev in kolesarjev,…), pri čemer morajo uporabniki posebnih prevoznih sredstev hitrost vožnje prilagoditi površini, po kateri se gibajo.</w:t>
            </w:r>
            <w:r w:rsidR="00D92483" w:rsidRPr="00E1308F">
              <w:rPr>
                <w:color w:val="000000"/>
                <w:sz w:val="20"/>
                <w:szCs w:val="20"/>
                <w:shd w:val="clear" w:color="auto" w:fill="FFFFFF"/>
              </w:rPr>
              <w:t xml:space="preserve"> </w:t>
            </w:r>
            <w:r w:rsidR="0058561C" w:rsidRPr="00E1308F">
              <w:rPr>
                <w:color w:val="000000"/>
                <w:sz w:val="20"/>
                <w:szCs w:val="20"/>
                <w:shd w:val="clear" w:color="auto" w:fill="FFFFFF"/>
              </w:rPr>
              <w:t xml:space="preserve">Kjer teh prometnih površin ni oziroma niso prevozne, smejo električna posebna prevozna sredstva uporabljati tudi </w:t>
            </w:r>
            <w:r w:rsidR="0058561C">
              <w:rPr>
                <w:color w:val="000000"/>
                <w:sz w:val="20"/>
                <w:szCs w:val="20"/>
                <w:shd w:val="clear" w:color="auto" w:fill="FFFFFF"/>
              </w:rPr>
              <w:t>desni rob</w:t>
            </w:r>
            <w:r w:rsidR="0058561C" w:rsidRPr="00E1308F">
              <w:rPr>
                <w:color w:val="000000"/>
                <w:sz w:val="20"/>
                <w:szCs w:val="20"/>
                <w:shd w:val="clear" w:color="auto" w:fill="FFFFFF"/>
              </w:rPr>
              <w:t xml:space="preserve"> smernega vozišča ceste v naselju, kjer je najvišja dov</w:t>
            </w:r>
            <w:r w:rsidR="00241169">
              <w:rPr>
                <w:color w:val="000000"/>
                <w:sz w:val="20"/>
                <w:szCs w:val="20"/>
                <w:shd w:val="clear" w:color="auto" w:fill="FFFFFF"/>
              </w:rPr>
              <w:t>oljena hitrost vožnje omejena do</w:t>
            </w:r>
            <w:r w:rsidR="0058561C" w:rsidRPr="00E1308F">
              <w:rPr>
                <w:color w:val="000000"/>
                <w:sz w:val="20"/>
                <w:szCs w:val="20"/>
                <w:shd w:val="clear" w:color="auto" w:fill="FFFFFF"/>
              </w:rPr>
              <w:t xml:space="preserve"> 50 km/h.</w:t>
            </w:r>
          </w:p>
          <w:p w:rsidR="005F2F86"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(2) Ne glede na prejšnji odstavek je dovoljena uporaba invalidskih vozičkov na vozišču ceste, namenjene prometu motornih vozil, na kateri ni druge primerne prometne površine, ločene od vozišča.</w:t>
            </w:r>
          </w:p>
          <w:p w:rsidR="005F2F86"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(3) Za promet posebnih prevoznih sredstev se uporabljajo predpisi, ki se uporabljajo za pešce oziroma kolesarje.</w:t>
            </w:r>
          </w:p>
          <w:p w:rsidR="00D92483"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(4</w:t>
            </w:r>
            <w:r w:rsidR="007D51AC" w:rsidRPr="00E1308F">
              <w:rPr>
                <w:b w:val="0"/>
                <w:color w:val="000000"/>
                <w:sz w:val="20"/>
                <w:szCs w:val="20"/>
                <w:shd w:val="clear" w:color="auto" w:fill="FFFFFF"/>
              </w:rPr>
              <w:t xml:space="preserve">) Uporabniki električnih posebnih </w:t>
            </w:r>
            <w:r w:rsidR="00D92483" w:rsidRPr="00E1308F">
              <w:rPr>
                <w:b w:val="0"/>
                <w:color w:val="000000"/>
                <w:sz w:val="20"/>
                <w:szCs w:val="20"/>
                <w:shd w:val="clear" w:color="auto" w:fill="FFFFFF"/>
              </w:rPr>
              <w:t xml:space="preserve">prevoznih </w:t>
            </w:r>
            <w:r w:rsidR="007D51AC" w:rsidRPr="00E1308F">
              <w:rPr>
                <w:b w:val="0"/>
                <w:color w:val="000000"/>
                <w:sz w:val="20"/>
                <w:szCs w:val="20"/>
                <w:shd w:val="clear" w:color="auto" w:fill="FFFFFF"/>
              </w:rPr>
              <w:t>sredstev</w:t>
            </w:r>
            <w:r w:rsidR="00D92483" w:rsidRPr="00E1308F">
              <w:rPr>
                <w:b w:val="0"/>
                <w:color w:val="000000"/>
                <w:sz w:val="20"/>
                <w:szCs w:val="20"/>
                <w:shd w:val="clear" w:color="auto" w:fill="FFFFFF"/>
              </w:rPr>
              <w:t xml:space="preserve"> morajo imeti ponoči in o</w:t>
            </w:r>
            <w:r w:rsidR="00791D5E">
              <w:rPr>
                <w:b w:val="0"/>
                <w:color w:val="000000"/>
                <w:sz w:val="20"/>
                <w:szCs w:val="20"/>
                <w:shd w:val="clear" w:color="auto" w:fill="FFFFFF"/>
              </w:rPr>
              <w:t>b zmanjšani vidljivosti prižgan</w:t>
            </w:r>
            <w:r w:rsidR="00D92483" w:rsidRPr="00E1308F">
              <w:rPr>
                <w:b w:val="0"/>
                <w:color w:val="000000"/>
                <w:sz w:val="20"/>
                <w:szCs w:val="20"/>
                <w:shd w:val="clear" w:color="auto" w:fill="FFFFFF"/>
              </w:rPr>
              <w:t xml:space="preserve">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E5521D" w:rsidRDefault="00E1308F" w:rsidP="00E5521D">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 xml:space="preserve">(5) Uporaba </w:t>
            </w:r>
            <w:r w:rsidR="0006370D" w:rsidRPr="00E1308F">
              <w:rPr>
                <w:b w:val="0"/>
                <w:color w:val="000000"/>
                <w:sz w:val="20"/>
                <w:szCs w:val="20"/>
                <w:shd w:val="clear" w:color="auto" w:fill="FFFFFF"/>
              </w:rPr>
              <w:t xml:space="preserve">električnih </w:t>
            </w:r>
            <w:r w:rsidR="0046554F" w:rsidRPr="00E1308F">
              <w:rPr>
                <w:b w:val="0"/>
                <w:color w:val="000000"/>
                <w:sz w:val="20"/>
                <w:szCs w:val="20"/>
                <w:shd w:val="clear" w:color="auto" w:fill="FFFFFF"/>
              </w:rPr>
              <w:t>p</w:t>
            </w:r>
            <w:r w:rsidR="005F2F86" w:rsidRPr="00E1308F">
              <w:rPr>
                <w:b w:val="0"/>
                <w:color w:val="000000"/>
                <w:sz w:val="20"/>
                <w:szCs w:val="20"/>
                <w:shd w:val="clear" w:color="auto" w:fill="FFFFFF"/>
              </w:rPr>
              <w:t>osebnih prevoznih sredstev,</w:t>
            </w:r>
            <w:r w:rsidR="0046554F" w:rsidRPr="00E1308F">
              <w:rPr>
                <w:b w:val="0"/>
                <w:color w:val="000000"/>
                <w:sz w:val="20"/>
                <w:szCs w:val="20"/>
                <w:shd w:val="clear" w:color="auto" w:fill="FFFFFF"/>
              </w:rPr>
              <w:t xml:space="preserve"> ki </w:t>
            </w:r>
            <w:r w:rsidR="0006370D" w:rsidRPr="00E1308F">
              <w:rPr>
                <w:b w:val="0"/>
                <w:color w:val="000000"/>
                <w:sz w:val="20"/>
                <w:szCs w:val="20"/>
                <w:shd w:val="clear" w:color="auto" w:fill="FFFFFF"/>
              </w:rPr>
              <w:t>presegajo hitrost 25 km/h, in posebnih prevoznih sredstev, ki presegajo hitrost gibanja pešcev (gokart, motorne sani</w:t>
            </w:r>
            <w:r w:rsidR="005F2F86" w:rsidRPr="00E1308F">
              <w:rPr>
                <w:b w:val="0"/>
                <w:color w:val="000000"/>
                <w:sz w:val="20"/>
                <w:szCs w:val="20"/>
                <w:shd w:val="clear" w:color="auto" w:fill="FFFFFF"/>
              </w:rPr>
              <w:t>,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E5521D" w:rsidRDefault="00E1308F" w:rsidP="00E5521D">
            <w:pPr>
              <w:pStyle w:val="Poglavje"/>
              <w:spacing w:before="0" w:after="0" w:line="260" w:lineRule="exact"/>
              <w:jc w:val="both"/>
              <w:rPr>
                <w:b w:val="0"/>
                <w:sz w:val="20"/>
                <w:szCs w:val="20"/>
              </w:rPr>
            </w:pPr>
            <w:r>
              <w:rPr>
                <w:szCs w:val="20"/>
              </w:rPr>
              <w:t xml:space="preserve">          </w:t>
            </w:r>
            <w:r w:rsidR="0006370D" w:rsidRPr="0006370D">
              <w:rPr>
                <w:b w:val="0"/>
                <w:sz w:val="20"/>
                <w:szCs w:val="20"/>
                <w:lang w:val="x-none"/>
              </w:rPr>
              <w:t xml:space="preserve">(6) Z globo 40 eurov se kaznuje za prekršek udeleženec cestnega prometa, ki ravna v nasprotju z določbo prvega ali </w:t>
            </w:r>
            <w:r w:rsidR="0006370D" w:rsidRPr="00E1308F">
              <w:rPr>
                <w:b w:val="0"/>
                <w:sz w:val="20"/>
                <w:szCs w:val="20"/>
              </w:rPr>
              <w:t>četrtega</w:t>
            </w:r>
            <w:r w:rsidR="0006370D" w:rsidRPr="0006370D">
              <w:rPr>
                <w:b w:val="0"/>
                <w:sz w:val="20"/>
                <w:szCs w:val="20"/>
                <w:lang w:val="x-none"/>
              </w:rPr>
              <w:t xml:space="preserve"> odstavka tega člena.</w:t>
            </w:r>
          </w:p>
          <w:p w:rsidR="0006370D" w:rsidRPr="0006370D" w:rsidRDefault="00E1308F" w:rsidP="00E5521D">
            <w:pPr>
              <w:pStyle w:val="Poglavje"/>
              <w:spacing w:before="0" w:after="0" w:line="260" w:lineRule="exact"/>
              <w:jc w:val="both"/>
              <w:rPr>
                <w:b w:val="0"/>
                <w:sz w:val="20"/>
                <w:szCs w:val="20"/>
              </w:rPr>
            </w:pPr>
            <w:r>
              <w:rPr>
                <w:szCs w:val="20"/>
              </w:rPr>
              <w:t xml:space="preserve">          </w:t>
            </w:r>
            <w:r w:rsidR="0006370D" w:rsidRPr="0006370D">
              <w:rPr>
                <w:b w:val="0"/>
                <w:sz w:val="20"/>
                <w:szCs w:val="20"/>
                <w:lang w:val="x-none"/>
              </w:rPr>
              <w:t>(7) Z globo 500 eurov se kaznuje za prekršek udeleženec cestnega prometa, ki ravna v nasprotju z določbo petega odstavka tega člena.</w:t>
            </w:r>
            <w:r w:rsidR="00C7200D">
              <w:rPr>
                <w:szCs w:val="20"/>
              </w:rPr>
              <w:t>«.</w:t>
            </w:r>
          </w:p>
          <w:p w:rsidR="0006370D" w:rsidRDefault="0006370D" w:rsidP="00D92483">
            <w:pPr>
              <w:pStyle w:val="Poglavje"/>
              <w:spacing w:before="0" w:after="0" w:line="260" w:lineRule="exact"/>
              <w:jc w:val="both"/>
              <w:rPr>
                <w:b w:val="0"/>
                <w:color w:val="000000"/>
                <w:shd w:val="clear" w:color="auto" w:fill="FFFFFF"/>
              </w:rPr>
            </w:pPr>
          </w:p>
          <w:p w:rsidR="005B4AD0" w:rsidRPr="00D45866" w:rsidRDefault="005B4AD0" w:rsidP="00D45866">
            <w:pPr>
              <w:pStyle w:val="Poglavje"/>
              <w:spacing w:before="0" w:after="0" w:line="260" w:lineRule="exact"/>
              <w:jc w:val="left"/>
              <w:rPr>
                <w:b w:val="0"/>
                <w:sz w:val="20"/>
                <w:szCs w:val="20"/>
              </w:rPr>
            </w:pPr>
          </w:p>
          <w:p w:rsidR="00D45866" w:rsidRDefault="00D45866" w:rsidP="00DA6D5F">
            <w:pPr>
              <w:pStyle w:val="Poglavje"/>
              <w:numPr>
                <w:ilvl w:val="0"/>
                <w:numId w:val="11"/>
              </w:numPr>
              <w:spacing w:before="0" w:after="0" w:line="260" w:lineRule="exact"/>
              <w:ind w:left="284" w:hanging="284"/>
              <w:rPr>
                <w:b w:val="0"/>
                <w:sz w:val="20"/>
                <w:szCs w:val="20"/>
              </w:rPr>
            </w:pPr>
            <w:r>
              <w:rPr>
                <w:b w:val="0"/>
                <w:sz w:val="20"/>
                <w:szCs w:val="20"/>
              </w:rPr>
              <w:t xml:space="preserve"> člen</w:t>
            </w:r>
          </w:p>
          <w:p w:rsidR="00454FB1" w:rsidRDefault="00454FB1" w:rsidP="00454FB1">
            <w:pPr>
              <w:pStyle w:val="Poglavje"/>
              <w:spacing w:before="0" w:after="0" w:line="260" w:lineRule="exact"/>
              <w:jc w:val="left"/>
              <w:rPr>
                <w:b w:val="0"/>
                <w:sz w:val="20"/>
                <w:szCs w:val="20"/>
              </w:rPr>
            </w:pPr>
          </w:p>
          <w:p w:rsidR="00454FB1" w:rsidRDefault="00454FB1" w:rsidP="00357568">
            <w:pPr>
              <w:pStyle w:val="Poglavje"/>
              <w:spacing w:before="0" w:after="0" w:line="260" w:lineRule="exact"/>
              <w:jc w:val="both"/>
              <w:rPr>
                <w:b w:val="0"/>
                <w:sz w:val="20"/>
                <w:szCs w:val="20"/>
              </w:rPr>
            </w:pPr>
            <w:r>
              <w:rPr>
                <w:b w:val="0"/>
                <w:sz w:val="20"/>
                <w:szCs w:val="20"/>
              </w:rPr>
              <w:t>V 103. členu se v prvem odstavku črta besedilo »na vozilih občinskega redarstva in«.</w:t>
            </w:r>
          </w:p>
          <w:p w:rsidR="00357568" w:rsidRDefault="00357568" w:rsidP="00454FB1">
            <w:pPr>
              <w:pStyle w:val="Poglavje"/>
              <w:spacing w:before="0" w:after="0" w:line="260" w:lineRule="exact"/>
              <w:jc w:val="left"/>
              <w:rPr>
                <w:b w:val="0"/>
                <w:sz w:val="20"/>
                <w:szCs w:val="20"/>
              </w:rPr>
            </w:pPr>
          </w:p>
          <w:p w:rsidR="00357568" w:rsidRDefault="00357568" w:rsidP="00454FB1">
            <w:pPr>
              <w:pStyle w:val="Poglavje"/>
              <w:spacing w:before="0" w:after="0" w:line="260" w:lineRule="exact"/>
              <w:jc w:val="left"/>
              <w:rPr>
                <w:b w:val="0"/>
                <w:sz w:val="20"/>
                <w:szCs w:val="20"/>
              </w:rPr>
            </w:pPr>
          </w:p>
          <w:p w:rsidR="00454FB1" w:rsidRDefault="00454FB1" w:rsidP="00DA6D5F">
            <w:pPr>
              <w:pStyle w:val="Poglavje"/>
              <w:numPr>
                <w:ilvl w:val="0"/>
                <w:numId w:val="11"/>
              </w:numPr>
              <w:spacing w:before="0" w:after="0" w:line="260" w:lineRule="exact"/>
              <w:ind w:left="284" w:hanging="284"/>
              <w:rPr>
                <w:b w:val="0"/>
                <w:sz w:val="20"/>
                <w:szCs w:val="20"/>
              </w:rPr>
            </w:pPr>
            <w:r>
              <w:rPr>
                <w:b w:val="0"/>
                <w:sz w:val="20"/>
                <w:szCs w:val="20"/>
              </w:rPr>
              <w:t>člen</w:t>
            </w:r>
          </w:p>
          <w:p w:rsidR="009E508A" w:rsidRDefault="009E508A" w:rsidP="009E508A">
            <w:pPr>
              <w:pStyle w:val="Poglavje"/>
              <w:spacing w:before="0" w:after="0" w:line="260" w:lineRule="exact"/>
              <w:jc w:val="left"/>
              <w:rPr>
                <w:b w:val="0"/>
                <w:sz w:val="20"/>
                <w:szCs w:val="20"/>
              </w:rPr>
            </w:pPr>
          </w:p>
          <w:p w:rsidR="009E508A" w:rsidRPr="00C33053" w:rsidRDefault="009E508A" w:rsidP="009E508A">
            <w:pPr>
              <w:pStyle w:val="Poglavje"/>
              <w:spacing w:before="0" w:after="0" w:line="260" w:lineRule="exact"/>
              <w:jc w:val="both"/>
              <w:rPr>
                <w:b w:val="0"/>
                <w:sz w:val="20"/>
                <w:szCs w:val="20"/>
              </w:rPr>
            </w:pPr>
            <w:r w:rsidRPr="009D35BA">
              <w:rPr>
                <w:b w:val="0"/>
                <w:sz w:val="20"/>
                <w:szCs w:val="20"/>
              </w:rPr>
              <w:t>V 105. členu se črta tretji</w:t>
            </w:r>
            <w:r w:rsidRPr="00C33053">
              <w:rPr>
                <w:b w:val="0"/>
                <w:sz w:val="20"/>
                <w:szCs w:val="20"/>
              </w:rPr>
              <w:t xml:space="preserve"> odstavek.</w:t>
            </w:r>
          </w:p>
          <w:p w:rsidR="009E508A" w:rsidRPr="00C33053" w:rsidRDefault="009E508A" w:rsidP="009E508A">
            <w:pPr>
              <w:pStyle w:val="Poglavje"/>
              <w:spacing w:before="0" w:after="0" w:line="260" w:lineRule="exact"/>
              <w:jc w:val="both"/>
              <w:rPr>
                <w:b w:val="0"/>
                <w:sz w:val="20"/>
                <w:szCs w:val="20"/>
              </w:rPr>
            </w:pPr>
          </w:p>
          <w:p w:rsidR="009E508A" w:rsidRPr="00C33053" w:rsidRDefault="009E508A" w:rsidP="009E508A">
            <w:pPr>
              <w:pStyle w:val="Poglavje"/>
              <w:spacing w:before="0" w:after="0" w:line="260" w:lineRule="exact"/>
              <w:jc w:val="both"/>
              <w:rPr>
                <w:b w:val="0"/>
                <w:sz w:val="20"/>
                <w:szCs w:val="20"/>
              </w:rPr>
            </w:pPr>
            <w:r w:rsidRPr="00C33053">
              <w:rPr>
                <w:b w:val="0"/>
                <w:sz w:val="20"/>
                <w:szCs w:val="20"/>
              </w:rPr>
              <w:t>Četrti in peti odstavek, ki postaneta tretji in četrti odstavek, se spremenita tako, da se glasita:</w:t>
            </w:r>
          </w:p>
          <w:p w:rsidR="009E508A" w:rsidRPr="00C33053" w:rsidRDefault="009E508A" w:rsidP="009E508A">
            <w:pPr>
              <w:pStyle w:val="Poglavje"/>
              <w:spacing w:before="0" w:after="0" w:line="260" w:lineRule="exact"/>
              <w:jc w:val="both"/>
              <w:rPr>
                <w:b w:val="0"/>
                <w:sz w:val="20"/>
                <w:szCs w:val="20"/>
              </w:rPr>
            </w:pPr>
          </w:p>
          <w:p w:rsidR="009E508A" w:rsidRPr="00C33053" w:rsidRDefault="009E508A" w:rsidP="009E508A">
            <w:pPr>
              <w:pStyle w:val="odstavek"/>
              <w:shd w:val="clear" w:color="auto" w:fill="FFFFFF"/>
              <w:spacing w:before="240" w:beforeAutospacing="0" w:after="0" w:afterAutospacing="0"/>
              <w:jc w:val="both"/>
              <w:rPr>
                <w:rFonts w:ascii="Arial" w:hAnsi="Arial" w:cs="Arial"/>
                <w:sz w:val="20"/>
                <w:szCs w:val="20"/>
              </w:rPr>
            </w:pPr>
            <w:r w:rsidRPr="00C33053">
              <w:rPr>
                <w:rFonts w:ascii="Arial" w:hAnsi="Arial" w:cs="Arial"/>
                <w:sz w:val="20"/>
                <w:szCs w:val="20"/>
              </w:rPr>
              <w:t>»</w:t>
            </w:r>
            <w:r w:rsidRPr="00C33053">
              <w:rPr>
                <w:rFonts w:ascii="Arial" w:hAnsi="Arial" w:cs="Arial"/>
                <w:sz w:val="20"/>
                <w:szCs w:val="20"/>
                <w:lang w:val="x-none"/>
              </w:rPr>
              <w:t>(</w:t>
            </w:r>
            <w:r w:rsidRPr="00C33053">
              <w:rPr>
                <w:rFonts w:ascii="Arial" w:hAnsi="Arial" w:cs="Arial"/>
                <w:sz w:val="20"/>
                <w:szCs w:val="20"/>
              </w:rPr>
              <w:t>3</w:t>
            </w:r>
            <w:r w:rsidRPr="00C33053">
              <w:rPr>
                <w:rFonts w:ascii="Arial" w:hAnsi="Arial" w:cs="Arial"/>
                <w:sz w:val="20"/>
                <w:szCs w:val="20"/>
                <w:lang w:val="x-none"/>
              </w:rPr>
              <w:t>) Voznika iz 1., 2., 3., 4.,</w:t>
            </w:r>
            <w:r w:rsidRPr="00C33053">
              <w:rPr>
                <w:rFonts w:ascii="Arial" w:hAnsi="Arial" w:cs="Arial"/>
                <w:sz w:val="20"/>
                <w:szCs w:val="20"/>
              </w:rPr>
              <w:t xml:space="preserve"> 6.,</w:t>
            </w:r>
            <w:r w:rsidRPr="00C33053">
              <w:rPr>
                <w:rFonts w:ascii="Arial" w:hAnsi="Arial" w:cs="Arial"/>
                <w:sz w:val="20"/>
                <w:szCs w:val="20"/>
                <w:lang w:val="x-none"/>
              </w:rPr>
              <w:t xml:space="preserve"> 8.</w:t>
            </w:r>
            <w:r w:rsidRPr="00C33053">
              <w:rPr>
                <w:rFonts w:ascii="Arial" w:hAnsi="Arial" w:cs="Arial"/>
                <w:sz w:val="20"/>
                <w:szCs w:val="20"/>
              </w:rPr>
              <w:t xml:space="preserve">, 9., </w:t>
            </w:r>
            <w:proofErr w:type="spellStart"/>
            <w:r w:rsidRPr="00C33053">
              <w:rPr>
                <w:rFonts w:ascii="Arial" w:hAnsi="Arial" w:cs="Arial"/>
                <w:sz w:val="20"/>
                <w:szCs w:val="20"/>
              </w:rPr>
              <w:t>9.a</w:t>
            </w:r>
            <w:proofErr w:type="spellEnd"/>
            <w:r w:rsidRPr="00C33053">
              <w:rPr>
                <w:rFonts w:ascii="Arial" w:hAnsi="Arial" w:cs="Arial"/>
                <w:sz w:val="20"/>
                <w:szCs w:val="20"/>
                <w:lang w:val="x-none"/>
              </w:rPr>
              <w:t>, 10. ali 11. točke prvega odstavka tega člena, učitelja vožnje ali spremljevalca, ki ravna v nasprotju s prvim odstavkom tega člena, se kaznuje za prekršek z globo:</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1.     300 eurov, če ima do vključno 0,50 grama alkohola na kilogram krvi ali do vključno 0,24 miligrama alkohola v litru izdihanega zraka. Vozniku iz 1., 2., 3., 4., 8.</w:t>
            </w:r>
            <w:r w:rsidRPr="00C33053">
              <w:rPr>
                <w:rFonts w:ascii="Arial" w:hAnsi="Arial" w:cs="Arial"/>
                <w:sz w:val="20"/>
                <w:szCs w:val="20"/>
              </w:rPr>
              <w:t xml:space="preserve">, </w:t>
            </w:r>
            <w:proofErr w:type="spellStart"/>
            <w:r w:rsidRPr="00C33053">
              <w:rPr>
                <w:rFonts w:ascii="Arial" w:hAnsi="Arial" w:cs="Arial"/>
                <w:sz w:val="20"/>
                <w:szCs w:val="20"/>
              </w:rPr>
              <w:t>9.a</w:t>
            </w:r>
            <w:proofErr w:type="spellEnd"/>
            <w:r w:rsidRPr="00C33053">
              <w:rPr>
                <w:rFonts w:ascii="Arial" w:hAnsi="Arial" w:cs="Arial"/>
                <w:sz w:val="20"/>
                <w:szCs w:val="20"/>
                <w:lang w:val="x-none"/>
              </w:rPr>
              <w:t>, 10. in 11. točke prvega odstavka tega člena, učitelju vožnje ali spremljevalcu se izreče tudi 4 kazenske točke;</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lastRenderedPageBreak/>
              <w:t>2.     600 eurov, če ima več kot 0,50 do vključno 0,80 grama alkohola na kilogram krvi ali več kot 0,24 do vključno 0,38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8 kazenskih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3.     900 eurov, če ima več kot 0,80 do vključno 1,10 grama alkohola na kilogram krvi ali več kot 0,38 do vključno 0,52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16 kazenskih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4.     najmanj 1.200 eurov, če ima več kot 1,10 grama alkohola na kilogram krvi ali več kot 0,52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18 kazenskih točk.</w:t>
            </w:r>
          </w:p>
          <w:p w:rsidR="003F644B" w:rsidRPr="003F644B" w:rsidRDefault="003F644B" w:rsidP="003F644B">
            <w:pPr>
              <w:autoSpaceDE w:val="0"/>
              <w:autoSpaceDN w:val="0"/>
              <w:adjustRightInd w:val="0"/>
              <w:spacing w:before="240" w:line="240" w:lineRule="auto"/>
              <w:ind w:left="426" w:hanging="426"/>
              <w:jc w:val="both"/>
              <w:rPr>
                <w:rFonts w:eastAsiaTheme="minorHAnsi" w:cs="Arial"/>
                <w:color w:val="000000"/>
                <w:szCs w:val="20"/>
              </w:rPr>
            </w:pPr>
            <w:r>
              <w:rPr>
                <w:rFonts w:eastAsiaTheme="minorHAnsi" w:cs="Arial"/>
                <w:color w:val="000000"/>
                <w:szCs w:val="20"/>
              </w:rPr>
              <w:t>(4)</w:t>
            </w:r>
            <w:r w:rsidRPr="003F644B">
              <w:rPr>
                <w:rFonts w:eastAsiaTheme="minorHAnsi" w:cs="Arial"/>
                <w:color w:val="000000"/>
                <w:szCs w:val="20"/>
              </w:rPr>
              <w:t xml:space="preserve"> </w:t>
            </w:r>
            <w:r w:rsidRPr="003F644B">
              <w:rPr>
                <w:rFonts w:eastAsiaTheme="minorHAnsi" w:cs="Arial"/>
                <w:color w:val="000000"/>
                <w:szCs w:val="20"/>
              </w:rPr>
              <w:t xml:space="preserve">  </w:t>
            </w:r>
            <w:r w:rsidRPr="003F644B">
              <w:rPr>
                <w:rFonts w:eastAsiaTheme="minorHAnsi" w:cs="Arial"/>
                <w:color w:val="000000"/>
                <w:szCs w:val="20"/>
              </w:rPr>
              <w:t>Voznika, ki ravna v nasprotju z drugim odstavkom tega člena, se kaznuje za prekršek z globo:</w:t>
            </w:r>
          </w:p>
          <w:p w:rsidR="003F644B" w:rsidRPr="003F644B" w:rsidRDefault="003F644B" w:rsidP="003F644B">
            <w:pPr>
              <w:autoSpaceDE w:val="0"/>
              <w:autoSpaceDN w:val="0"/>
              <w:adjustRightInd w:val="0"/>
              <w:spacing w:line="240" w:lineRule="auto"/>
              <w:ind w:left="426" w:hanging="426"/>
              <w:jc w:val="both"/>
              <w:rPr>
                <w:rFonts w:eastAsiaTheme="minorHAnsi" w:cs="Arial"/>
                <w:color w:val="000000"/>
                <w:szCs w:val="20"/>
              </w:rPr>
            </w:pPr>
            <w:r w:rsidRPr="003F644B">
              <w:rPr>
                <w:rFonts w:eastAsiaTheme="minorHAnsi" w:cs="Arial"/>
                <w:color w:val="000000"/>
                <w:szCs w:val="20"/>
              </w:rPr>
              <w:t>1.</w:t>
            </w:r>
            <w:r>
              <w:rPr>
                <w:rFonts w:eastAsiaTheme="minorHAnsi" w:cs="Arial"/>
                <w:color w:val="000000"/>
                <w:szCs w:val="20"/>
              </w:rPr>
              <w:t xml:space="preserve">   </w:t>
            </w:r>
            <w:r w:rsidRPr="003F644B">
              <w:rPr>
                <w:rFonts w:eastAsiaTheme="minorHAnsi" w:cs="Arial"/>
                <w:color w:val="000000"/>
                <w:szCs w:val="20"/>
              </w:rPr>
              <w:t>300 eurov, če ima do vključno 0,50 grama alkohola na kilogram krvi ali do vključ</w:t>
            </w:r>
            <w:r w:rsidRPr="003F644B">
              <w:rPr>
                <w:rFonts w:eastAsiaTheme="minorHAnsi" w:cs="Arial"/>
                <w:color w:val="000000"/>
                <w:szCs w:val="20"/>
              </w:rPr>
              <w:t xml:space="preserve">no 0,24 miligrama </w:t>
            </w:r>
            <w:r w:rsidRPr="003F644B">
              <w:rPr>
                <w:rFonts w:eastAsiaTheme="minorHAnsi" w:cs="Arial"/>
                <w:color w:val="000000"/>
                <w:szCs w:val="20"/>
              </w:rPr>
              <w:t>v litru izdihanega zraka in kaže znake motenj v vedenju, katerih posledica je lahko nezanesljivo ravnanje v cestnem prometu. Vozniku motornega vozila, razen vozniku mopeda, katerega konstrukcijsko določena hitrost ne presega 25 km/h, se izreče tudi 4 kazenske točke;</w:t>
            </w:r>
          </w:p>
          <w:p w:rsidR="003F644B" w:rsidRPr="003F644B" w:rsidRDefault="003F644B" w:rsidP="003F644B">
            <w:pPr>
              <w:autoSpaceDE w:val="0"/>
              <w:autoSpaceDN w:val="0"/>
              <w:adjustRightInd w:val="0"/>
              <w:spacing w:line="240" w:lineRule="auto"/>
              <w:ind w:left="426" w:hanging="426"/>
              <w:jc w:val="both"/>
              <w:rPr>
                <w:rFonts w:eastAsiaTheme="minorHAnsi" w:cs="Arial"/>
                <w:color w:val="000000"/>
                <w:szCs w:val="20"/>
              </w:rPr>
            </w:pPr>
            <w:r w:rsidRPr="003F644B">
              <w:rPr>
                <w:rFonts w:eastAsiaTheme="minorHAnsi" w:cs="Arial"/>
                <w:color w:val="000000"/>
                <w:szCs w:val="20"/>
              </w:rPr>
              <w:t>2.     600 eurov, če ima več kot 0,50 do vključno 0,80 grama alkohola na kilogram krvi ali več kot 0,24 do vključno 0,38 miligrama alkohola v litru izdihanega zraka. Vozniku motornega vozila, razen vozniku mopeda, katerega konstrukcijsko določena hitrost ne presega 25 km/h, se izreče tudi 8 kazenskih točk;</w:t>
            </w:r>
          </w:p>
          <w:p w:rsidR="003F644B" w:rsidRPr="003F644B" w:rsidRDefault="003F644B" w:rsidP="003F644B">
            <w:pPr>
              <w:autoSpaceDE w:val="0"/>
              <w:autoSpaceDN w:val="0"/>
              <w:adjustRightInd w:val="0"/>
              <w:spacing w:line="240" w:lineRule="auto"/>
              <w:ind w:left="426" w:hanging="426"/>
              <w:jc w:val="both"/>
              <w:rPr>
                <w:rFonts w:eastAsiaTheme="minorHAnsi" w:cs="Arial"/>
                <w:color w:val="000000"/>
                <w:szCs w:val="20"/>
              </w:rPr>
            </w:pPr>
            <w:r w:rsidRPr="003F644B">
              <w:rPr>
                <w:rFonts w:eastAsiaTheme="minorHAnsi" w:cs="Arial"/>
                <w:color w:val="000000"/>
                <w:szCs w:val="20"/>
              </w:rPr>
              <w:t>3.     900 eurov, če ima več kot 0,80 do vključno 1,10 grama alkohola na kilogram krvi ali več kot 0,38 do vključno 0,52 miligrama alkohola v litru izdihanega zraka. Vozniku motornega vozila, razen vozniku mopeda, katerega konstrukcijsko določena hitrost ne presega 25 km/h, se izreče tudi 16 kazenskih točk;</w:t>
            </w:r>
          </w:p>
          <w:p w:rsidR="003F644B" w:rsidRPr="003F644B" w:rsidRDefault="003F644B" w:rsidP="003F644B">
            <w:pPr>
              <w:pStyle w:val="Poglavje"/>
              <w:spacing w:before="0" w:after="0" w:line="260" w:lineRule="exact"/>
              <w:ind w:left="426" w:hanging="426"/>
              <w:jc w:val="left"/>
              <w:rPr>
                <w:b w:val="0"/>
                <w:sz w:val="20"/>
                <w:szCs w:val="20"/>
              </w:rPr>
            </w:pPr>
            <w:r w:rsidRPr="003F644B">
              <w:rPr>
                <w:rFonts w:eastAsiaTheme="minorHAnsi"/>
                <w:b w:val="0"/>
                <w:color w:val="000000"/>
                <w:sz w:val="20"/>
                <w:szCs w:val="20"/>
              </w:rPr>
              <w:t>4.     najmanj 1.200 eurov, če ima več kot 1,10 grama alkohola na kilogram krvi ali več kot 0,52 miligrama alkohola v litru izdihanega zrak. Vozniku motornega vozila, razen vozniku mopeda, katerega konstrukcijsko določena hitrost ne presega 25 km/h, se izreče tudi 18 kazenskih točk.«.</w:t>
            </w:r>
          </w:p>
          <w:p w:rsidR="003F644B" w:rsidRDefault="003F644B" w:rsidP="009E508A">
            <w:pPr>
              <w:pStyle w:val="Poglavje"/>
              <w:spacing w:before="0" w:after="0" w:line="260" w:lineRule="exact"/>
              <w:jc w:val="left"/>
              <w:rPr>
                <w:b w:val="0"/>
                <w:sz w:val="20"/>
                <w:szCs w:val="20"/>
              </w:rPr>
            </w:pPr>
          </w:p>
          <w:p w:rsidR="003F644B" w:rsidRDefault="003F644B" w:rsidP="009E508A">
            <w:pPr>
              <w:pStyle w:val="Poglavje"/>
              <w:spacing w:before="0" w:after="0" w:line="260" w:lineRule="exact"/>
              <w:jc w:val="left"/>
              <w:rPr>
                <w:b w:val="0"/>
                <w:sz w:val="20"/>
                <w:szCs w:val="20"/>
              </w:rPr>
            </w:pPr>
          </w:p>
          <w:p w:rsidR="003F644B" w:rsidRDefault="003F644B" w:rsidP="009E508A">
            <w:pPr>
              <w:pStyle w:val="Poglavje"/>
              <w:spacing w:before="0" w:after="0" w:line="260" w:lineRule="exact"/>
              <w:jc w:val="left"/>
              <w:rPr>
                <w:b w:val="0"/>
                <w:sz w:val="20"/>
                <w:szCs w:val="20"/>
              </w:rPr>
            </w:pPr>
          </w:p>
          <w:p w:rsidR="00936CB1" w:rsidRDefault="009E508A" w:rsidP="00936CB1">
            <w:pPr>
              <w:pStyle w:val="Poglavje"/>
              <w:numPr>
                <w:ilvl w:val="0"/>
                <w:numId w:val="11"/>
              </w:numPr>
              <w:spacing w:before="0" w:after="0" w:line="260" w:lineRule="exact"/>
              <w:ind w:left="284" w:hanging="284"/>
              <w:rPr>
                <w:b w:val="0"/>
                <w:sz w:val="20"/>
                <w:szCs w:val="20"/>
              </w:rPr>
            </w:pPr>
            <w:r>
              <w:rPr>
                <w:b w:val="0"/>
                <w:sz w:val="20"/>
                <w:szCs w:val="20"/>
              </w:rPr>
              <w:t>člen</w:t>
            </w:r>
          </w:p>
          <w:p w:rsidR="00936CB1" w:rsidRDefault="00936CB1" w:rsidP="00936CB1">
            <w:pPr>
              <w:pStyle w:val="Poglavje"/>
              <w:spacing w:before="0" w:after="0" w:line="260" w:lineRule="exact"/>
              <w:jc w:val="left"/>
              <w:rPr>
                <w:b w:val="0"/>
                <w:sz w:val="20"/>
                <w:szCs w:val="20"/>
              </w:rPr>
            </w:pPr>
          </w:p>
          <w:p w:rsidR="00936CB1" w:rsidRDefault="00936CB1" w:rsidP="00936CB1">
            <w:pPr>
              <w:pStyle w:val="Poglavje"/>
              <w:spacing w:before="0" w:after="0" w:line="260" w:lineRule="exact"/>
              <w:jc w:val="both"/>
              <w:rPr>
                <w:b w:val="0"/>
                <w:sz w:val="20"/>
                <w:szCs w:val="20"/>
              </w:rPr>
            </w:pPr>
            <w:r>
              <w:rPr>
                <w:b w:val="0"/>
                <w:sz w:val="20"/>
                <w:szCs w:val="20"/>
              </w:rPr>
              <w:t xml:space="preserve">V 107. členu se v dvanajstem odstavku za besedo »vozila« doda vejica in besedilo »razen vozniku mopeda, katerega konstrukcijsko določeno hitrost ne presega 25 km/h, kandidatu iz 6. točke in vozniku iz 9. točke prvega odstavka 105. člena,«. </w:t>
            </w:r>
          </w:p>
          <w:p w:rsidR="00936CB1" w:rsidRDefault="00936CB1" w:rsidP="00936CB1">
            <w:pPr>
              <w:pStyle w:val="Poglavje"/>
              <w:spacing w:before="0" w:after="0" w:line="260" w:lineRule="exact"/>
              <w:jc w:val="left"/>
              <w:rPr>
                <w:b w:val="0"/>
                <w:sz w:val="20"/>
                <w:szCs w:val="20"/>
              </w:rPr>
            </w:pPr>
          </w:p>
          <w:p w:rsidR="00DD11F0" w:rsidRPr="00936CB1" w:rsidRDefault="00DD11F0" w:rsidP="00936CB1">
            <w:pPr>
              <w:pStyle w:val="Poglavje"/>
              <w:spacing w:before="0" w:after="0" w:line="260" w:lineRule="exact"/>
              <w:jc w:val="left"/>
              <w:rPr>
                <w:b w:val="0"/>
                <w:sz w:val="20"/>
                <w:szCs w:val="20"/>
              </w:rPr>
            </w:pPr>
          </w:p>
          <w:p w:rsidR="00936CB1" w:rsidRDefault="00936CB1" w:rsidP="00DA6D5F">
            <w:pPr>
              <w:pStyle w:val="Poglavje"/>
              <w:numPr>
                <w:ilvl w:val="0"/>
                <w:numId w:val="11"/>
              </w:numPr>
              <w:spacing w:before="0" w:after="0" w:line="260" w:lineRule="exact"/>
              <w:ind w:left="284" w:hanging="284"/>
              <w:rPr>
                <w:b w:val="0"/>
                <w:sz w:val="20"/>
                <w:szCs w:val="20"/>
              </w:rPr>
            </w:pPr>
            <w:r>
              <w:rPr>
                <w:b w:val="0"/>
                <w:sz w:val="20"/>
                <w:szCs w:val="20"/>
              </w:rPr>
              <w:t>člen</w:t>
            </w:r>
          </w:p>
          <w:p w:rsidR="005D0663" w:rsidRDefault="005D0663" w:rsidP="005D0663">
            <w:pPr>
              <w:pStyle w:val="Poglavje"/>
              <w:spacing w:before="0" w:after="0" w:line="260" w:lineRule="exact"/>
              <w:jc w:val="left"/>
              <w:rPr>
                <w:b w:val="0"/>
                <w:sz w:val="20"/>
                <w:szCs w:val="20"/>
              </w:rPr>
            </w:pPr>
          </w:p>
          <w:p w:rsidR="005D0663" w:rsidRPr="008930AC" w:rsidRDefault="005D0663" w:rsidP="00871E87">
            <w:pPr>
              <w:pStyle w:val="Poglavje"/>
              <w:spacing w:before="0" w:after="0" w:line="260" w:lineRule="exact"/>
              <w:jc w:val="both"/>
              <w:rPr>
                <w:b w:val="0"/>
                <w:sz w:val="20"/>
                <w:szCs w:val="20"/>
              </w:rPr>
            </w:pPr>
            <w:r w:rsidRPr="008930AC">
              <w:rPr>
                <w:b w:val="0"/>
                <w:sz w:val="20"/>
                <w:szCs w:val="20"/>
              </w:rPr>
              <w:t>110. člen se spremeni tako, da se glasi:</w:t>
            </w:r>
          </w:p>
          <w:p w:rsidR="005D0663" w:rsidRPr="008930AC" w:rsidRDefault="005D0663" w:rsidP="00871E87">
            <w:pPr>
              <w:pStyle w:val="Poglavje"/>
              <w:spacing w:before="0" w:after="0" w:line="260" w:lineRule="exact"/>
              <w:jc w:val="both"/>
              <w:rPr>
                <w:b w:val="0"/>
                <w:sz w:val="20"/>
                <w:szCs w:val="20"/>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rPr>
              <w:t>»</w:t>
            </w:r>
            <w:r w:rsidRPr="008930AC">
              <w:rPr>
                <w:rFonts w:ascii="Arial" w:hAnsi="Arial" w:cs="Arial"/>
                <w:sz w:val="20"/>
                <w:szCs w:val="20"/>
                <w:lang w:val="x-none"/>
              </w:rPr>
              <w:t>(1) Vsakdo mora pomagati pri prometni nesreči, če je treba: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rešiti človeška življenja;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preprečiti ogrožanje drugih udeležencev cestnega prometa;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preprečiti ali omiliti ekološko nesrečo.</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(2) Po prometni nesreči mora udeleženec prometne nesreče:</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1. ustaviti vozilo;</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 xml:space="preserve">2. zavarovati in označiti kraj nesreče, pri prometni nesreči I. kategorije pa vozilo čimprej odstraniti z vozišča; </w:t>
            </w:r>
            <w:r w:rsidRPr="008930AC">
              <w:rPr>
                <w:rFonts w:ascii="Arial" w:hAnsi="Arial" w:cs="Arial"/>
                <w:sz w:val="20"/>
                <w:szCs w:val="20"/>
              </w:rPr>
              <w:br/>
              <w:t>3. pomagati poškodovanim;</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 xml:space="preserve">4. obvestiti </w:t>
            </w:r>
            <w:r w:rsidRPr="008930AC">
              <w:rPr>
                <w:rFonts w:ascii="Arial" w:hAnsi="Arial" w:cs="Arial"/>
                <w:sz w:val="20"/>
                <w:szCs w:val="20"/>
                <w:lang w:val="x-none"/>
              </w:rPr>
              <w:t>policijo, center za obveščanje ali koga drugega, ki lahko obvesti policijo, razen pri prometni nesreči I. kategorije</w:t>
            </w:r>
            <w:r w:rsidRPr="008930AC">
              <w:rPr>
                <w:rFonts w:ascii="Arial" w:hAnsi="Arial" w:cs="Arial"/>
                <w:sz w:val="20"/>
                <w:szCs w:val="20"/>
              </w:rPr>
              <w:t>;</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5.</w:t>
            </w:r>
            <w:r w:rsidRPr="008930AC">
              <w:rPr>
                <w:rFonts w:ascii="Arial" w:hAnsi="Arial" w:cs="Arial"/>
                <w:sz w:val="20"/>
                <w:szCs w:val="20"/>
                <w:lang w:val="x-none"/>
              </w:rPr>
              <w:t xml:space="preserve">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5D0663" w:rsidRPr="008930AC" w:rsidRDefault="005D0663" w:rsidP="00871E87">
            <w:pPr>
              <w:jc w:val="both"/>
              <w:rPr>
                <w:rFonts w:cs="Arial"/>
                <w:szCs w:val="20"/>
                <w:lang w:eastAsia="sl-SI"/>
              </w:rPr>
            </w:pPr>
            <w:r w:rsidRPr="008930AC">
              <w:rPr>
                <w:rFonts w:cs="Arial"/>
                <w:szCs w:val="20"/>
                <w:lang w:eastAsia="sl-SI"/>
              </w:rPr>
              <w:t xml:space="preserve">6. ostati na kraju prometne nesreče I. kategorije toliko časa, kolikor je potrebno, da udeleženci v </w:t>
            </w:r>
            <w:r w:rsidRPr="008930AC">
              <w:rPr>
                <w:rFonts w:cs="Arial"/>
                <w:szCs w:val="20"/>
                <w:lang w:eastAsia="sl-SI"/>
              </w:rPr>
              <w:lastRenderedPageBreak/>
              <w:t xml:space="preserve">prometni nesreči dobijo podatke iz prejšnje točke, in izpolniti Evropsko poročilo o prometni nesreči, oziroma </w:t>
            </w:r>
            <w:r w:rsidRPr="008930AC">
              <w:rPr>
                <w:rFonts w:cs="Arial"/>
                <w:szCs w:val="20"/>
                <w:lang w:val="x-none"/>
              </w:rPr>
              <w:t>osebi, ki ji je povzročena škoda, pa je ni na kraju nesreče, posredovati svoje osebne podatke</w:t>
            </w:r>
            <w:r w:rsidRPr="008930AC">
              <w:rPr>
                <w:rFonts w:cs="Arial"/>
                <w:szCs w:val="20"/>
                <w:lang w:eastAsia="sl-SI"/>
              </w:rPr>
              <w:t>;</w:t>
            </w:r>
            <w:r w:rsidRPr="008930AC">
              <w:rPr>
                <w:rFonts w:cs="Arial"/>
                <w:szCs w:val="20"/>
                <w:lang w:eastAsia="sl-SI"/>
              </w:rPr>
              <w:br/>
              <w:t>7. ostati na kraju prometne nesreče II., III. in IV. kategorije;</w:t>
            </w:r>
          </w:p>
          <w:p w:rsidR="00871E87" w:rsidRPr="008930AC" w:rsidRDefault="005D0663" w:rsidP="00871E87">
            <w:pPr>
              <w:jc w:val="both"/>
              <w:rPr>
                <w:rFonts w:cs="Arial"/>
                <w:szCs w:val="20"/>
                <w:lang w:eastAsia="sl-SI"/>
              </w:rPr>
            </w:pPr>
            <w:r w:rsidRPr="008930AC">
              <w:rPr>
                <w:rFonts w:cs="Arial"/>
                <w:szCs w:val="20"/>
                <w:lang w:eastAsia="sl-SI"/>
              </w:rPr>
              <w:t>8. ostati na kraju prometne nesreče dokler ni končan ogled, razen če tisti, ki vodi ogled, ne odloči drugače;</w:t>
            </w:r>
            <w:r w:rsidRPr="008930AC">
              <w:rPr>
                <w:rFonts w:cs="Arial"/>
                <w:szCs w:val="20"/>
                <w:lang w:eastAsia="sl-SI"/>
              </w:rPr>
              <w:br/>
              <w:t>9. vrniti se takoj na kraj prometne nesreče, če ga je zapustil zaradi odvoza ponesrečenca v bolnišnico ali zaradi obvešča</w:t>
            </w:r>
            <w:r w:rsidR="00871E87" w:rsidRPr="008930AC">
              <w:rPr>
                <w:rFonts w:cs="Arial"/>
                <w:szCs w:val="20"/>
                <w:lang w:eastAsia="sl-SI"/>
              </w:rPr>
              <w:t>nja policije o prometni nesreči;</w:t>
            </w:r>
          </w:p>
          <w:p w:rsidR="005D0663" w:rsidRPr="008930AC" w:rsidRDefault="005D0663" w:rsidP="00871E87">
            <w:pPr>
              <w:jc w:val="both"/>
              <w:rPr>
                <w:rFonts w:cs="Arial"/>
                <w:szCs w:val="20"/>
                <w:lang w:eastAsia="sl-SI"/>
              </w:rPr>
            </w:pPr>
            <w:r w:rsidRPr="008930AC">
              <w:rPr>
                <w:rFonts w:cs="Arial"/>
                <w:szCs w:val="20"/>
                <w:lang w:eastAsia="sl-SI"/>
              </w:rPr>
              <w:t>10.</w:t>
            </w:r>
            <w:r w:rsidR="00871E87" w:rsidRPr="008930AC">
              <w:rPr>
                <w:rFonts w:cs="Arial"/>
                <w:szCs w:val="20"/>
                <w:lang w:eastAsia="sl-SI"/>
              </w:rPr>
              <w:t xml:space="preserve"> </w:t>
            </w:r>
            <w:r w:rsidRPr="008930AC">
              <w:rPr>
                <w:rFonts w:cs="Arial"/>
                <w:szCs w:val="20"/>
                <w:lang w:eastAsia="sl-SI"/>
              </w:rPr>
              <w:t xml:space="preserve">omogočiti naknadno ugotavljanje dejstev, če je zapustil mesto prometne nesreče. </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lang w:val="x-none"/>
              </w:rPr>
            </w:pPr>
            <w:r w:rsidRPr="008930AC">
              <w:rPr>
                <w:rFonts w:ascii="Arial" w:hAnsi="Arial" w:cs="Arial"/>
                <w:sz w:val="20"/>
                <w:szCs w:val="20"/>
                <w:lang w:val="x-none"/>
              </w:rPr>
              <w:t>(</w:t>
            </w:r>
            <w:r w:rsidRPr="008930AC">
              <w:rPr>
                <w:rFonts w:ascii="Arial" w:hAnsi="Arial" w:cs="Arial"/>
                <w:sz w:val="20"/>
                <w:szCs w:val="20"/>
              </w:rPr>
              <w:t>3</w:t>
            </w:r>
            <w:r w:rsidRPr="008930AC">
              <w:rPr>
                <w:rFonts w:ascii="Arial" w:hAnsi="Arial" w:cs="Arial"/>
                <w:sz w:val="20"/>
                <w:szCs w:val="20"/>
                <w:lang w:val="x-none"/>
              </w:rPr>
              <w:t>)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4</w:t>
            </w:r>
            <w:r w:rsidRPr="008930AC">
              <w:rPr>
                <w:rFonts w:ascii="Arial" w:hAnsi="Arial" w:cs="Arial"/>
                <w:sz w:val="20"/>
                <w:szCs w:val="20"/>
                <w:lang w:val="x-none"/>
              </w:rPr>
              <w:t xml:space="preserve">) Z globo </w:t>
            </w:r>
            <w:r w:rsidRPr="008930AC">
              <w:rPr>
                <w:rFonts w:ascii="Arial" w:hAnsi="Arial" w:cs="Arial"/>
                <w:sz w:val="20"/>
                <w:szCs w:val="20"/>
              </w:rPr>
              <w:t>160</w:t>
            </w:r>
            <w:r w:rsidRPr="008930AC">
              <w:rPr>
                <w:rFonts w:ascii="Arial" w:hAnsi="Arial" w:cs="Arial"/>
                <w:sz w:val="20"/>
                <w:szCs w:val="20"/>
                <w:lang w:val="x-none"/>
              </w:rPr>
              <w:t xml:space="preserve"> eurov se kaznuje za prekršek udeleženec cestnega prometa, ki ravna v nasprotju z določbo prvega odstavka.</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5</w:t>
            </w:r>
            <w:r w:rsidRPr="008930AC">
              <w:rPr>
                <w:rFonts w:ascii="Arial" w:hAnsi="Arial" w:cs="Arial"/>
                <w:sz w:val="20"/>
                <w:szCs w:val="20"/>
                <w:lang w:val="x-none"/>
              </w:rPr>
              <w:t xml:space="preserve">) Z globo 300 eurov se kaznuje za prekršek neposredni udeleženec prometne nesreče, razen pešec, ki ravna v nasprotju z določbo četrtega odstavka tega člena, če ima v organizmu: </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 xml:space="preserve">1.     več kot 0,20 grama alkohola na kilogram krvi ali več kot 0,10 miligrama alkohola v litru izdihanega zraka, ali </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 xml:space="preserve">2.     prepovedane droge, psihoaktivna zdravila ali druge psihoaktivne snovi, ki zmanjšujejo njegovo sposobnost za varno udeležbo v cestnem prometu. </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6</w:t>
            </w:r>
            <w:r w:rsidRPr="008930AC">
              <w:rPr>
                <w:rFonts w:ascii="Arial" w:hAnsi="Arial" w:cs="Arial"/>
                <w:sz w:val="20"/>
                <w:szCs w:val="20"/>
                <w:lang w:val="x-none"/>
              </w:rPr>
              <w:t>) Z globo 500 eurov se kaznuje za prekršek neposredni udeleženec prometne nesreče, ki ravna v nasprotju z določbo tretjega odstavka tega člena</w:t>
            </w:r>
            <w:r w:rsidRPr="008930AC">
              <w:rPr>
                <w:rFonts w:ascii="Arial" w:hAnsi="Arial" w:cs="Arial"/>
                <w:sz w:val="20"/>
                <w:szCs w:val="20"/>
              </w:rPr>
              <w:t xml:space="preserve"> </w:t>
            </w:r>
            <w:r w:rsidRPr="008930AC">
              <w:rPr>
                <w:rFonts w:ascii="Arial" w:hAnsi="Arial" w:cs="Arial"/>
                <w:sz w:val="20"/>
                <w:szCs w:val="20"/>
                <w:lang w:val="x-none"/>
              </w:rPr>
              <w:t>1., 2., 3., 4., 5.</w:t>
            </w:r>
            <w:r w:rsidRPr="008930AC">
              <w:rPr>
                <w:rFonts w:ascii="Arial" w:hAnsi="Arial" w:cs="Arial"/>
                <w:sz w:val="20"/>
                <w:szCs w:val="20"/>
              </w:rPr>
              <w:t>,</w:t>
            </w:r>
            <w:r w:rsidRPr="008930AC">
              <w:rPr>
                <w:rFonts w:ascii="Arial" w:hAnsi="Arial" w:cs="Arial"/>
                <w:sz w:val="20"/>
                <w:szCs w:val="20"/>
                <w:lang w:val="x-none"/>
              </w:rPr>
              <w:t xml:space="preserve"> 6.</w:t>
            </w:r>
            <w:r w:rsidRPr="008930AC">
              <w:rPr>
                <w:rFonts w:ascii="Arial" w:hAnsi="Arial" w:cs="Arial"/>
                <w:sz w:val="20"/>
                <w:szCs w:val="20"/>
              </w:rPr>
              <w:t>, 9. ali 10.</w:t>
            </w:r>
            <w:r w:rsidRPr="008930AC">
              <w:rPr>
                <w:rFonts w:ascii="Arial" w:hAnsi="Arial" w:cs="Arial"/>
                <w:sz w:val="20"/>
                <w:szCs w:val="20"/>
                <w:lang w:val="x-none"/>
              </w:rPr>
              <w:t xml:space="preserve"> točke drugega odstavka tega člena.</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7</w:t>
            </w:r>
            <w:r w:rsidRPr="008930AC">
              <w:rPr>
                <w:rFonts w:ascii="Arial" w:hAnsi="Arial" w:cs="Arial"/>
                <w:sz w:val="20"/>
                <w:szCs w:val="20"/>
                <w:lang w:val="x-none"/>
              </w:rPr>
              <w:t>) Z globo 500 eurov se kaznuje za prekršek v prometni nesreči udeleženi voznik motornega vozila iz prvega odstavka 105. člena tega zakona, učitelj vožnje ali spremljevalec, ki ravna v nasprotju z določbo četrtega odstavka tega člena, če ima v organizmu:</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1.     alkohol ali</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2.     prepovedane droge, psihoaktivna zdravila ali druge psihoaktivne snovi, ki zmanjšujejo njegovo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8</w:t>
            </w:r>
            <w:r w:rsidRPr="008930AC">
              <w:rPr>
                <w:rFonts w:ascii="Arial" w:hAnsi="Arial" w:cs="Arial"/>
                <w:sz w:val="20"/>
                <w:szCs w:val="20"/>
                <w:lang w:val="x-none"/>
              </w:rPr>
              <w:t>) Z globo 500 eurov se kaznuje za prekršek v prometni nesreči udeleženi voznik</w:t>
            </w:r>
            <w:r w:rsidRPr="008930AC">
              <w:rPr>
                <w:rFonts w:ascii="Arial" w:hAnsi="Arial" w:cs="Arial"/>
                <w:sz w:val="20"/>
                <w:szCs w:val="20"/>
              </w:rPr>
              <w:t xml:space="preserve"> motornega vozila</w:t>
            </w:r>
            <w:r w:rsidRPr="008930AC">
              <w:rPr>
                <w:rFonts w:ascii="Arial" w:hAnsi="Arial" w:cs="Arial"/>
                <w:sz w:val="20"/>
                <w:szCs w:val="20"/>
                <w:lang w:val="x-none"/>
              </w:rPr>
              <w:t xml:space="preserve"> iz drugega odstavka 105. člena tega zakona, ki ravna v nasprotju z določbo četrtega odstavka tega člena, če ima v organizmu:</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1.     več kot 0,20 grama alkohola na kilogram krvi ali več kot 0,10 miligrama alkohola v litru izdihanega zraka ali</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2.     prepovedane droge, psihoaktivna zdravila ali druge psihoaktivne snovi, ki zmanjšujejo njegovo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rPr>
              <w:t>(9</w:t>
            </w:r>
            <w:r w:rsidRPr="008930AC">
              <w:rPr>
                <w:rFonts w:ascii="Arial" w:hAnsi="Arial" w:cs="Arial"/>
                <w:sz w:val="20"/>
                <w:szCs w:val="20"/>
                <w:lang w:val="x-none"/>
              </w:rPr>
              <w:t xml:space="preserve">) Z globo 1.200 eurov se kaznuje za prekršek neposredni udeleženec prometne nesreče, ki ravna v nasprotju z določbo 7. </w:t>
            </w:r>
            <w:r w:rsidRPr="008930AC">
              <w:rPr>
                <w:rFonts w:ascii="Arial" w:hAnsi="Arial" w:cs="Arial"/>
                <w:sz w:val="20"/>
                <w:szCs w:val="20"/>
              </w:rPr>
              <w:t xml:space="preserve"> ali 8 . </w:t>
            </w:r>
            <w:r w:rsidRPr="008930AC">
              <w:rPr>
                <w:rFonts w:ascii="Arial" w:hAnsi="Arial" w:cs="Arial"/>
                <w:sz w:val="20"/>
                <w:szCs w:val="20"/>
                <w:lang w:val="x-none"/>
              </w:rPr>
              <w:t>točke drugega odstavka tega člena. Vozniku motornega vozila se izreče tudi 18 kazenskih točk.</w:t>
            </w:r>
            <w:r w:rsidRPr="008930AC">
              <w:rPr>
                <w:rFonts w:ascii="Arial" w:hAnsi="Arial" w:cs="Arial"/>
                <w:sz w:val="20"/>
                <w:szCs w:val="20"/>
              </w:rPr>
              <w:t>«.</w:t>
            </w:r>
          </w:p>
          <w:p w:rsidR="005D0663" w:rsidRDefault="005D0663" w:rsidP="005D0663">
            <w:pPr>
              <w:pStyle w:val="Poglavje"/>
              <w:spacing w:before="0" w:after="0" w:line="260" w:lineRule="exact"/>
              <w:jc w:val="left"/>
              <w:rPr>
                <w:b w:val="0"/>
                <w:sz w:val="20"/>
                <w:szCs w:val="20"/>
              </w:rPr>
            </w:pPr>
          </w:p>
          <w:p w:rsidR="005D0663" w:rsidRPr="00C33053" w:rsidRDefault="005D0663"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Default="009E508A" w:rsidP="009E508A">
            <w:pPr>
              <w:pStyle w:val="tevilnatoka"/>
              <w:shd w:val="clear" w:color="auto" w:fill="FFFFFF"/>
              <w:spacing w:before="0" w:beforeAutospacing="0" w:after="0" w:afterAutospacing="0"/>
              <w:jc w:val="both"/>
              <w:rPr>
                <w:rFonts w:ascii="Arial" w:hAnsi="Arial" w:cs="Arial"/>
                <w:sz w:val="20"/>
                <w:szCs w:val="20"/>
              </w:rPr>
            </w:pPr>
            <w:r>
              <w:rPr>
                <w:rFonts w:ascii="Arial" w:hAnsi="Arial" w:cs="Arial"/>
                <w:sz w:val="20"/>
                <w:szCs w:val="20"/>
              </w:rPr>
              <w:t>V 111. členu se v desetem odstavku za besedo »poškodbe« doda besedilo (lahka telesna poškodba, huda telesna poškodba)«.</w:t>
            </w:r>
          </w:p>
          <w:p w:rsidR="009E508A" w:rsidRDefault="009E508A"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DA6D5F" w:rsidRPr="00C33053" w:rsidRDefault="00E77503" w:rsidP="00DA6D5F">
            <w:pPr>
              <w:jc w:val="center"/>
              <w:rPr>
                <w:rFonts w:cs="Arial"/>
                <w:szCs w:val="20"/>
              </w:rPr>
            </w:pPr>
            <w:r>
              <w:rPr>
                <w:rFonts w:cs="Arial"/>
                <w:szCs w:val="20"/>
              </w:rPr>
              <w:t>KONČNE DOLOČBE</w:t>
            </w:r>
          </w:p>
          <w:p w:rsidR="00DA6D5F" w:rsidRPr="00C33053" w:rsidRDefault="00DA6D5F" w:rsidP="00DA6D5F">
            <w:pPr>
              <w:jc w:val="both"/>
              <w:rPr>
                <w:rFonts w:cs="Arial"/>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783002" w:rsidRDefault="00783002" w:rsidP="00783002">
            <w:pPr>
              <w:pStyle w:val="Poglavje"/>
              <w:spacing w:before="0" w:after="0" w:line="260" w:lineRule="exact"/>
              <w:jc w:val="left"/>
              <w:rPr>
                <w:b w:val="0"/>
                <w:sz w:val="20"/>
                <w:szCs w:val="20"/>
              </w:rPr>
            </w:pPr>
          </w:p>
          <w:p w:rsidR="00783002" w:rsidRPr="006258E5" w:rsidRDefault="00783002" w:rsidP="00783002">
            <w:pPr>
              <w:jc w:val="both"/>
              <w:rPr>
                <w:rFonts w:cs="Arial"/>
                <w:szCs w:val="20"/>
              </w:rPr>
            </w:pPr>
            <w:r w:rsidRPr="006258E5">
              <w:rPr>
                <w:rFonts w:cs="Arial"/>
                <w:szCs w:val="20"/>
              </w:rPr>
              <w:t xml:space="preserve">Z dnem uveljavitve tega zakona preneha veljati določba šestega odstavka 5. člena Zakona o cestah </w:t>
            </w:r>
            <w:r w:rsidRPr="006258E5">
              <w:rPr>
                <w:rFonts w:cs="Arial"/>
                <w:szCs w:val="20"/>
              </w:rPr>
              <w:lastRenderedPageBreak/>
              <w:t>(Uradni list RS, št. 109/10, 48/12, 36/14 – odl. US, 46/15 in 10/18</w:t>
            </w:r>
            <w:r>
              <w:rPr>
                <w:rFonts w:cs="Arial"/>
                <w:szCs w:val="20"/>
              </w:rPr>
              <w:t>; v nadaljnjem besedilu: ZCes-1</w:t>
            </w:r>
            <w:r w:rsidRPr="006258E5">
              <w:rPr>
                <w:rFonts w:cs="Arial"/>
                <w:szCs w:val="20"/>
              </w:rPr>
              <w:t xml:space="preserve">). </w:t>
            </w:r>
          </w:p>
          <w:p w:rsidR="00783002" w:rsidRPr="006258E5" w:rsidRDefault="00783002" w:rsidP="00783002">
            <w:pPr>
              <w:jc w:val="both"/>
              <w:rPr>
                <w:rFonts w:cs="Arial"/>
                <w:szCs w:val="20"/>
              </w:rPr>
            </w:pPr>
          </w:p>
          <w:p w:rsidR="00E032B1" w:rsidRDefault="00E032B1" w:rsidP="00783002">
            <w:pPr>
              <w:jc w:val="both"/>
              <w:rPr>
                <w:rFonts w:cs="Arial"/>
                <w:szCs w:val="20"/>
              </w:rPr>
            </w:pPr>
          </w:p>
          <w:p w:rsidR="00783002" w:rsidRDefault="00783002" w:rsidP="00783002">
            <w:pPr>
              <w:jc w:val="both"/>
              <w:rPr>
                <w:rFonts w:cs="Arial"/>
                <w:szCs w:val="20"/>
              </w:rPr>
            </w:pPr>
            <w:r w:rsidRPr="006258E5">
              <w:rPr>
                <w:rFonts w:cs="Arial"/>
                <w:szCs w:val="20"/>
              </w:rPr>
              <w:t xml:space="preserve">V </w:t>
            </w:r>
            <w:r>
              <w:rPr>
                <w:rFonts w:cs="Arial"/>
                <w:szCs w:val="20"/>
              </w:rPr>
              <w:t xml:space="preserve">dosedanjima </w:t>
            </w:r>
            <w:r w:rsidRPr="006258E5">
              <w:rPr>
                <w:rFonts w:cs="Arial"/>
                <w:szCs w:val="20"/>
              </w:rPr>
              <w:t>sedmem in osmem odstavku 5. člena</w:t>
            </w:r>
            <w:r>
              <w:rPr>
                <w:rFonts w:cs="Arial"/>
                <w:szCs w:val="20"/>
              </w:rPr>
              <w:t xml:space="preserve"> </w:t>
            </w:r>
            <w:r w:rsidR="00A071B6">
              <w:rPr>
                <w:rFonts w:cs="Arial"/>
                <w:szCs w:val="20"/>
              </w:rPr>
              <w:t>ZCes-1</w:t>
            </w:r>
            <w:r>
              <w:rPr>
                <w:rFonts w:cs="Arial"/>
                <w:szCs w:val="20"/>
              </w:rPr>
              <w:t xml:space="preserve">, ki postaneta nova šesti in sedmi odstavek, </w:t>
            </w:r>
            <w:r w:rsidRPr="006258E5">
              <w:rPr>
                <w:rFonts w:cs="Arial"/>
                <w:szCs w:val="20"/>
              </w:rPr>
              <w:t xml:space="preserve">se </w:t>
            </w:r>
            <w:r>
              <w:rPr>
                <w:rFonts w:cs="Arial"/>
                <w:szCs w:val="20"/>
              </w:rPr>
              <w:t>besedilo »tretjim, četrtim ali šestim« nadomesti z besedilom »tretjim ali četrtim«.</w:t>
            </w:r>
          </w:p>
          <w:p w:rsidR="00783002" w:rsidRDefault="00783002" w:rsidP="00783002">
            <w:pPr>
              <w:jc w:val="both"/>
              <w:rPr>
                <w:rFonts w:cs="Arial"/>
                <w:szCs w:val="20"/>
              </w:rPr>
            </w:pPr>
          </w:p>
          <w:p w:rsidR="00E032B1" w:rsidRDefault="00E032B1" w:rsidP="00783002">
            <w:pPr>
              <w:jc w:val="both"/>
              <w:rPr>
                <w:rFonts w:cs="Arial"/>
                <w:szCs w:val="20"/>
              </w:rPr>
            </w:pPr>
          </w:p>
          <w:p w:rsidR="00783002" w:rsidRDefault="00783002" w:rsidP="00783002">
            <w:pPr>
              <w:jc w:val="both"/>
              <w:rPr>
                <w:rFonts w:cs="Arial"/>
                <w:szCs w:val="20"/>
              </w:rPr>
            </w:pPr>
            <w:r>
              <w:rPr>
                <w:rFonts w:cs="Arial"/>
                <w:szCs w:val="20"/>
              </w:rPr>
              <w:t>Dosedanji deveti odstavek</w:t>
            </w:r>
            <w:r w:rsidR="00A071B6">
              <w:rPr>
                <w:rFonts w:cs="Arial"/>
                <w:szCs w:val="20"/>
              </w:rPr>
              <w:t xml:space="preserve"> 5. člena</w:t>
            </w:r>
            <w:r>
              <w:rPr>
                <w:rFonts w:cs="Arial"/>
                <w:szCs w:val="20"/>
              </w:rPr>
              <w:t xml:space="preserve"> </w:t>
            </w:r>
            <w:r w:rsidR="00A071B6">
              <w:rPr>
                <w:rFonts w:cs="Arial"/>
                <w:szCs w:val="20"/>
              </w:rPr>
              <w:t xml:space="preserve">ZCes-1 </w:t>
            </w:r>
            <w:r>
              <w:rPr>
                <w:rFonts w:cs="Arial"/>
                <w:szCs w:val="20"/>
              </w:rPr>
              <w:t>postane novi osmi odstavek.</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Drugi odstavek 106. člena </w:t>
            </w:r>
            <w:r>
              <w:rPr>
                <w:rFonts w:cs="Arial"/>
                <w:szCs w:val="20"/>
              </w:rPr>
              <w:t>ZCes-1</w:t>
            </w:r>
            <w:r w:rsidRPr="006258E5">
              <w:rPr>
                <w:rFonts w:cs="Arial"/>
                <w:szCs w:val="20"/>
              </w:rPr>
              <w:t xml:space="preserve"> se spremeni tako, da se glasi:</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»(2) Nadzor nad določbo </w:t>
            </w:r>
            <w:proofErr w:type="spellStart"/>
            <w:r w:rsidRPr="006258E5">
              <w:rPr>
                <w:rFonts w:cs="Arial"/>
                <w:szCs w:val="20"/>
              </w:rPr>
              <w:t>5.a</w:t>
            </w:r>
            <w:proofErr w:type="spellEnd"/>
            <w:r w:rsidRPr="006258E5">
              <w:rPr>
                <w:rFonts w:cs="Arial"/>
                <w:szCs w:val="20"/>
              </w:rPr>
              <w:t xml:space="preserve"> člena tega zakona izvajajo cestninski nadzorniki in policisti.«.</w:t>
            </w:r>
          </w:p>
          <w:p w:rsidR="00783002" w:rsidRPr="006258E5" w:rsidRDefault="00783002" w:rsidP="00783002">
            <w:pPr>
              <w:jc w:val="both"/>
              <w:rPr>
                <w:rFonts w:cs="Arial"/>
                <w:szCs w:val="20"/>
              </w:rPr>
            </w:pPr>
          </w:p>
          <w:p w:rsidR="00783002"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V prvem odstavku 121. člena </w:t>
            </w:r>
            <w:r>
              <w:rPr>
                <w:rFonts w:cs="Arial"/>
                <w:szCs w:val="20"/>
              </w:rPr>
              <w:t>ZCes-1</w:t>
            </w:r>
            <w:r w:rsidRPr="006258E5">
              <w:rPr>
                <w:rFonts w:cs="Arial"/>
                <w:szCs w:val="20"/>
              </w:rPr>
              <w:t xml:space="preserve"> se črta besedilo »šestega odstavka 5.</w:t>
            </w:r>
            <w:r w:rsidR="009123D9">
              <w:rPr>
                <w:rFonts w:cs="Arial"/>
                <w:szCs w:val="20"/>
              </w:rPr>
              <w:t>,</w:t>
            </w:r>
            <w:r w:rsidRPr="006258E5">
              <w:rPr>
                <w:rFonts w:cs="Arial"/>
                <w:szCs w:val="20"/>
              </w:rPr>
              <w:t>«.</w:t>
            </w:r>
          </w:p>
          <w:p w:rsidR="00783002" w:rsidRDefault="00783002" w:rsidP="00783002">
            <w:pPr>
              <w:jc w:val="both"/>
              <w:rPr>
                <w:rFonts w:cs="Arial"/>
                <w:szCs w:val="20"/>
              </w:rPr>
            </w:pPr>
          </w:p>
          <w:p w:rsidR="009123D9" w:rsidRPr="006258E5" w:rsidRDefault="009123D9" w:rsidP="00783002">
            <w:pPr>
              <w:jc w:val="both"/>
              <w:rPr>
                <w:rFonts w:cs="Arial"/>
                <w:szCs w:val="20"/>
              </w:rPr>
            </w:pPr>
          </w:p>
          <w:p w:rsidR="00783002" w:rsidRPr="006258E5" w:rsidRDefault="00783002" w:rsidP="00783002">
            <w:pPr>
              <w:jc w:val="both"/>
              <w:rPr>
                <w:rFonts w:cs="Arial"/>
                <w:szCs w:val="20"/>
              </w:rPr>
            </w:pPr>
            <w:r w:rsidRPr="006258E5">
              <w:rPr>
                <w:rFonts w:cs="Arial"/>
                <w:szCs w:val="20"/>
              </w:rPr>
              <w:t>Tretji ods</w:t>
            </w:r>
            <w:r w:rsidR="009123D9">
              <w:rPr>
                <w:rFonts w:cs="Arial"/>
                <w:szCs w:val="20"/>
              </w:rPr>
              <w:t>tavek 121. člena ZCes-1</w:t>
            </w:r>
            <w:r w:rsidRPr="006258E5">
              <w:rPr>
                <w:rFonts w:cs="Arial"/>
                <w:szCs w:val="20"/>
              </w:rPr>
              <w:t xml:space="preserve"> se spremeni tako, da se glasi:</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»(3) Cestninski nadzorniki in policisti so prekrškovni organ za prekrške iz </w:t>
            </w:r>
            <w:proofErr w:type="spellStart"/>
            <w:r w:rsidRPr="006258E5">
              <w:rPr>
                <w:rFonts w:cs="Arial"/>
                <w:szCs w:val="20"/>
              </w:rPr>
              <w:t>5.a</w:t>
            </w:r>
            <w:proofErr w:type="spellEnd"/>
            <w:r w:rsidRPr="006258E5">
              <w:rPr>
                <w:rFonts w:cs="Arial"/>
                <w:szCs w:val="20"/>
              </w:rPr>
              <w:t xml:space="preserve"> člena tega zakona.«.</w:t>
            </w:r>
          </w:p>
          <w:p w:rsidR="00783002" w:rsidRDefault="00783002" w:rsidP="00783002">
            <w:pPr>
              <w:pStyle w:val="Poglavje"/>
              <w:spacing w:before="0" w:after="0" w:line="260" w:lineRule="exact"/>
              <w:jc w:val="left"/>
              <w:rPr>
                <w:b w:val="0"/>
                <w:sz w:val="20"/>
                <w:szCs w:val="20"/>
              </w:rPr>
            </w:pPr>
          </w:p>
          <w:p w:rsidR="009123D9" w:rsidRDefault="009123D9" w:rsidP="00783002">
            <w:pPr>
              <w:pStyle w:val="Poglavje"/>
              <w:spacing w:before="0" w:after="0" w:line="260" w:lineRule="exact"/>
              <w:jc w:val="left"/>
              <w:rPr>
                <w:b w:val="0"/>
                <w:sz w:val="20"/>
                <w:szCs w:val="20"/>
              </w:rPr>
            </w:pPr>
          </w:p>
          <w:p w:rsidR="00783002" w:rsidRPr="00C33053" w:rsidRDefault="00783002"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jc w:val="both"/>
              <w:rPr>
                <w:rFonts w:cs="Arial"/>
                <w:szCs w:val="20"/>
              </w:rPr>
            </w:pPr>
          </w:p>
          <w:p w:rsidR="00DA6D5F" w:rsidRPr="00C33053" w:rsidRDefault="00DA6D5F" w:rsidP="00DA6D5F">
            <w:pPr>
              <w:pStyle w:val="Navadensplet"/>
              <w:jc w:val="both"/>
              <w:rPr>
                <w:color w:val="auto"/>
                <w:sz w:val="20"/>
                <w:szCs w:val="20"/>
              </w:rPr>
            </w:pPr>
            <w:r w:rsidRPr="00C33053">
              <w:rPr>
                <w:color w:val="auto"/>
                <w:sz w:val="20"/>
                <w:szCs w:val="20"/>
              </w:rPr>
              <w:t>Ta zakon začne veljati petnajsti dan po objavi v Uradnem listu Republike Slovenije.</w:t>
            </w:r>
          </w:p>
          <w:p w:rsidR="00DD11F0" w:rsidRDefault="00DD11F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473305" w:rsidRDefault="00473305" w:rsidP="00CD5800">
            <w:pPr>
              <w:pStyle w:val="Poglavje"/>
              <w:spacing w:before="0" w:after="0" w:line="260" w:lineRule="exact"/>
              <w:jc w:val="left"/>
              <w:rPr>
                <w:sz w:val="20"/>
                <w:szCs w:val="20"/>
              </w:rPr>
            </w:pPr>
          </w:p>
          <w:p w:rsidR="00473305" w:rsidRDefault="00473305" w:rsidP="00CD5800">
            <w:pPr>
              <w:pStyle w:val="Poglavje"/>
              <w:spacing w:before="0" w:after="0" w:line="260" w:lineRule="exact"/>
              <w:jc w:val="left"/>
              <w:rPr>
                <w:sz w:val="20"/>
                <w:szCs w:val="20"/>
              </w:rPr>
            </w:pPr>
          </w:p>
          <w:p w:rsidR="00473305" w:rsidRDefault="00473305" w:rsidP="00CD5800">
            <w:pPr>
              <w:pStyle w:val="Poglavje"/>
              <w:spacing w:before="0" w:after="0" w:line="260" w:lineRule="exact"/>
              <w:jc w:val="left"/>
              <w:rPr>
                <w:sz w:val="20"/>
                <w:szCs w:val="20"/>
              </w:rPr>
            </w:pPr>
          </w:p>
          <w:p w:rsidR="00473305" w:rsidRDefault="00473305" w:rsidP="00CD5800">
            <w:pPr>
              <w:pStyle w:val="Poglavje"/>
              <w:spacing w:before="0" w:after="0" w:line="260" w:lineRule="exact"/>
              <w:jc w:val="left"/>
              <w:rPr>
                <w:sz w:val="20"/>
                <w:szCs w:val="20"/>
              </w:rPr>
            </w:pPr>
          </w:p>
          <w:p w:rsidR="00473305" w:rsidRDefault="00473305"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Pr="00C33053" w:rsidRDefault="005B4AD0" w:rsidP="00CD5800">
            <w:pPr>
              <w:pStyle w:val="Poglavje"/>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III. OBRAZLOŽITEV</w:t>
            </w:r>
          </w:p>
        </w:tc>
      </w:tr>
      <w:tr w:rsidR="00241AE5" w:rsidRPr="00C33053" w:rsidTr="00CD5800">
        <w:tc>
          <w:tcPr>
            <w:tcW w:w="9213" w:type="dxa"/>
          </w:tcPr>
          <w:p w:rsidR="00241AE5" w:rsidRDefault="003F54C0" w:rsidP="00CD5800">
            <w:pPr>
              <w:pStyle w:val="Neotevilenodstavek"/>
              <w:spacing w:before="0" w:after="0" w:line="260" w:lineRule="exact"/>
              <w:rPr>
                <w:sz w:val="20"/>
                <w:szCs w:val="20"/>
              </w:rPr>
            </w:pPr>
            <w:r w:rsidRPr="00250E7C">
              <w:rPr>
                <w:b/>
                <w:sz w:val="20"/>
                <w:szCs w:val="20"/>
              </w:rPr>
              <w:t>K 1. členu:</w:t>
            </w:r>
          </w:p>
          <w:p w:rsidR="00D0709E" w:rsidRDefault="00D0709E" w:rsidP="001D3512">
            <w:pPr>
              <w:pStyle w:val="Brezrazmikov"/>
              <w:jc w:val="both"/>
              <w:rPr>
                <w:rFonts w:ascii="Arial" w:hAnsi="Arial" w:cs="Arial"/>
                <w:sz w:val="20"/>
                <w:szCs w:val="20"/>
              </w:rPr>
            </w:pPr>
            <w:r>
              <w:rPr>
                <w:rFonts w:ascii="Arial" w:hAnsi="Arial" w:cs="Arial"/>
                <w:sz w:val="20"/>
                <w:szCs w:val="20"/>
              </w:rPr>
              <w:t xml:space="preserve">S predlagano spremembo 30. točke prvega odstavka 3. člena zakona se točno določa kaj so posebna prevozna sredstva. </w:t>
            </w:r>
          </w:p>
          <w:p w:rsidR="00D0709E" w:rsidRDefault="00D0709E" w:rsidP="001D3512">
            <w:pPr>
              <w:pStyle w:val="Brezrazmikov"/>
              <w:jc w:val="both"/>
              <w:rPr>
                <w:rFonts w:ascii="Arial" w:hAnsi="Arial" w:cs="Arial"/>
                <w:sz w:val="20"/>
                <w:szCs w:val="20"/>
              </w:rPr>
            </w:pPr>
          </w:p>
          <w:p w:rsidR="001D3512" w:rsidRDefault="001D3512" w:rsidP="001D3512">
            <w:pPr>
              <w:pStyle w:val="Brezrazmikov"/>
              <w:jc w:val="both"/>
              <w:rPr>
                <w:rFonts w:ascii="Arial" w:hAnsi="Arial" w:cs="Arial"/>
                <w:color w:val="000000"/>
                <w:sz w:val="20"/>
                <w:szCs w:val="20"/>
                <w:shd w:val="clear" w:color="auto" w:fill="FFFFFF"/>
              </w:rPr>
            </w:pPr>
            <w:r w:rsidRPr="00250E7C">
              <w:rPr>
                <w:rFonts w:ascii="Arial" w:hAnsi="Arial" w:cs="Arial"/>
                <w:sz w:val="20"/>
                <w:szCs w:val="20"/>
              </w:rPr>
              <w:t>Po določbi 13. točke prvega odstavka 3. člena Zakona o pravilih cestnega prometa (Uradni list RS, št. 82/13 – uradno prečiščeno besedilo, 69/17 – popr., 68/16 in 54/17</w:t>
            </w:r>
            <w:r>
              <w:rPr>
                <w:rFonts w:ascii="Arial" w:hAnsi="Arial" w:cs="Arial"/>
                <w:sz w:val="20"/>
                <w:szCs w:val="20"/>
              </w:rPr>
              <w:t>; v nadaljnjem besedilu: ZPrCP</w:t>
            </w:r>
            <w:r w:rsidRPr="00250E7C">
              <w:rPr>
                <w:rFonts w:ascii="Arial" w:hAnsi="Arial" w:cs="Arial"/>
                <w:sz w:val="20"/>
                <w:szCs w:val="20"/>
              </w:rPr>
              <w:t xml:space="preserve">) je kolo </w:t>
            </w:r>
            <w:r w:rsidRPr="00250E7C">
              <w:rPr>
                <w:rFonts w:ascii="Arial" w:hAnsi="Arial" w:cs="Arial"/>
                <w:color w:val="000000"/>
                <w:sz w:val="20"/>
                <w:szCs w:val="20"/>
                <w:shd w:val="clear" w:color="auto" w:fill="FFFFFF"/>
              </w:rPr>
              <w:t>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r>
              <w:rPr>
                <w:rFonts w:ascii="Arial" w:hAnsi="Arial" w:cs="Arial"/>
                <w:color w:val="000000"/>
                <w:sz w:val="20"/>
                <w:szCs w:val="20"/>
                <w:shd w:val="clear" w:color="auto" w:fill="FFFFFF"/>
              </w:rPr>
              <w:t>.</w:t>
            </w:r>
          </w:p>
          <w:p w:rsidR="001D3512" w:rsidRDefault="001D3512" w:rsidP="001D3512">
            <w:pPr>
              <w:pStyle w:val="Brezrazmikov"/>
              <w:jc w:val="both"/>
              <w:rPr>
                <w:rFonts w:ascii="Arial" w:hAnsi="Arial" w:cs="Arial"/>
                <w:color w:val="000000"/>
                <w:sz w:val="20"/>
                <w:szCs w:val="20"/>
                <w:shd w:val="clear" w:color="auto" w:fill="FFFFFF"/>
              </w:rPr>
            </w:pPr>
          </w:p>
          <w:p w:rsidR="001D3512" w:rsidRDefault="001D3512" w:rsidP="001D3512">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Definicija kolesa, določena z Zakonom o spremembah in dopolnitvah Zakona o pravilih cestnega prometa (Uradni list RS, št. 68/16), je izenačila pojem kolesa in kolesa s pomožnim motorjem, ki je opremljeno s pomožnim električnim motorjem z največjo </w:t>
            </w:r>
            <w:r w:rsidRPr="00250E7C">
              <w:rPr>
                <w:rFonts w:ascii="Arial" w:hAnsi="Arial" w:cs="Arial"/>
                <w:color w:val="000000"/>
                <w:sz w:val="20"/>
                <w:szCs w:val="20"/>
                <w:shd w:val="clear" w:color="auto" w:fill="FFFFFF"/>
              </w:rPr>
              <w:t>trajno nazivno močjo 0,25 kW</w:t>
            </w:r>
            <w:r>
              <w:rPr>
                <w:rFonts w:ascii="Arial" w:hAnsi="Arial" w:cs="Arial"/>
                <w:color w:val="000000"/>
                <w:sz w:val="20"/>
                <w:szCs w:val="20"/>
                <w:shd w:val="clear" w:color="auto" w:fill="FFFFFF"/>
              </w:rPr>
              <w:t xml:space="preserve">, pri čemer tovrstna uskladitev ni bila opravljena v nekaterih določbah ZPrCP, in sicer </w:t>
            </w:r>
            <w:r w:rsidRPr="006D7BC4">
              <w:rPr>
                <w:rFonts w:ascii="Arial" w:hAnsi="Arial" w:cs="Arial"/>
                <w:color w:val="000000"/>
                <w:sz w:val="20"/>
                <w:szCs w:val="20"/>
                <w:shd w:val="clear" w:color="auto" w:fill="FFFFFF"/>
              </w:rPr>
              <w:t>v 3. členu v 52. točki prvega odstavka, v 15. členu v enaintrid</w:t>
            </w:r>
            <w:r w:rsidR="00653F96">
              <w:rPr>
                <w:rFonts w:ascii="Arial" w:hAnsi="Arial" w:cs="Arial"/>
                <w:color w:val="000000"/>
                <w:sz w:val="20"/>
                <w:szCs w:val="20"/>
                <w:shd w:val="clear" w:color="auto" w:fill="FFFFFF"/>
              </w:rPr>
              <w:t>eseti in triintrideseti alineji in</w:t>
            </w:r>
            <w:r w:rsidRPr="006D7BC4">
              <w:rPr>
                <w:rFonts w:ascii="Arial" w:hAnsi="Arial" w:cs="Arial"/>
                <w:color w:val="000000"/>
                <w:sz w:val="20"/>
                <w:szCs w:val="20"/>
                <w:shd w:val="clear" w:color="auto" w:fill="FFFFFF"/>
              </w:rPr>
              <w:t xml:space="preserve"> v 83. členu v drugem odstavku.</w:t>
            </w:r>
          </w:p>
          <w:p w:rsidR="001D3512" w:rsidRDefault="001D3512" w:rsidP="001D3512">
            <w:pPr>
              <w:pStyle w:val="Brezrazmikov"/>
              <w:jc w:val="both"/>
              <w:rPr>
                <w:rFonts w:ascii="Arial" w:hAnsi="Arial" w:cs="Arial"/>
                <w:color w:val="000000"/>
                <w:sz w:val="20"/>
                <w:szCs w:val="20"/>
                <w:shd w:val="clear" w:color="auto" w:fill="FFFFFF"/>
              </w:rPr>
            </w:pPr>
          </w:p>
          <w:p w:rsidR="003F54C0" w:rsidRDefault="001D3512" w:rsidP="001D3512">
            <w:pPr>
              <w:pStyle w:val="Neotevilenodstavek"/>
              <w:spacing w:before="0" w:after="0" w:line="260" w:lineRule="exact"/>
              <w:rPr>
                <w:color w:val="000000"/>
                <w:sz w:val="20"/>
                <w:szCs w:val="20"/>
                <w:shd w:val="clear" w:color="auto" w:fill="FFFFFF"/>
              </w:rPr>
            </w:pPr>
            <w:r>
              <w:rPr>
                <w:color w:val="000000"/>
                <w:sz w:val="20"/>
                <w:szCs w:val="20"/>
                <w:shd w:val="clear" w:color="auto" w:fill="FFFFFF"/>
              </w:rPr>
              <w:t>S predlaganimi spremembami navedenim določb se v celoti opravlja tovrstna uskladitev, na katero je v Mnenju o Predlogu Zakona o spremembah in dopolnitvah Zakona o pravilih cestnega prometa (ZPrCP-D) opozorila tudi Zakonodajno-pravna služba Državnega zbora Republike Slovenije.</w:t>
            </w:r>
          </w:p>
          <w:p w:rsidR="003F54C0" w:rsidRDefault="003F54C0" w:rsidP="00CD5800">
            <w:pPr>
              <w:pStyle w:val="Neotevilenodstavek"/>
              <w:spacing w:before="0" w:after="0" w:line="260" w:lineRule="exact"/>
              <w:rPr>
                <w:color w:val="000000"/>
                <w:sz w:val="20"/>
                <w:szCs w:val="20"/>
                <w:shd w:val="clear" w:color="auto" w:fill="FFFFFF"/>
              </w:rPr>
            </w:pPr>
          </w:p>
          <w:p w:rsidR="00753907" w:rsidRDefault="00753907" w:rsidP="00CD5800">
            <w:pPr>
              <w:pStyle w:val="Neotevilenodstavek"/>
              <w:spacing w:before="0" w:after="0" w:line="260" w:lineRule="exact"/>
              <w:rPr>
                <w:color w:val="000000"/>
                <w:sz w:val="20"/>
                <w:szCs w:val="20"/>
                <w:shd w:val="clear" w:color="auto" w:fill="FFFFFF"/>
              </w:rPr>
            </w:pPr>
          </w:p>
          <w:p w:rsidR="003F54C0" w:rsidRDefault="003F54C0" w:rsidP="003F54C0">
            <w:pPr>
              <w:pStyle w:val="Neotevilenodstavek"/>
              <w:spacing w:before="0" w:after="0" w:line="260" w:lineRule="exact"/>
              <w:rPr>
                <w:sz w:val="20"/>
                <w:szCs w:val="20"/>
              </w:rPr>
            </w:pPr>
            <w:r>
              <w:rPr>
                <w:b/>
                <w:sz w:val="20"/>
                <w:szCs w:val="20"/>
              </w:rPr>
              <w:t>K 2</w:t>
            </w:r>
            <w:r w:rsidRPr="00250E7C">
              <w:rPr>
                <w:b/>
                <w:sz w:val="20"/>
                <w:szCs w:val="20"/>
              </w:rPr>
              <w:t>. členu:</w:t>
            </w:r>
          </w:p>
          <w:p w:rsidR="00B900B0" w:rsidRDefault="00B900B0" w:rsidP="00B900B0">
            <w:pPr>
              <w:pStyle w:val="Brezrazmikov"/>
              <w:jc w:val="both"/>
              <w:rPr>
                <w:rFonts w:ascii="Arial" w:hAnsi="Arial" w:cs="Arial"/>
                <w:sz w:val="20"/>
                <w:szCs w:val="20"/>
              </w:rPr>
            </w:pPr>
            <w:r>
              <w:rPr>
                <w:rFonts w:ascii="Arial" w:hAnsi="Arial" w:cs="Arial"/>
                <w:sz w:val="20"/>
                <w:szCs w:val="20"/>
              </w:rPr>
              <w:t xml:space="preserve">Trenutni sistem ne omogoča hitrega vodenja postopkov, zato prednosti avtomatizirane obdelave (avtomatsko preverjanje lastništev vozil in tiskanje plačilnih nalogov oziroma obvestil o prekrških) niso optimalno izkoriščene, saj prekrškovni organi glavnino svoje dejavnosti usmerjajo v pisno korespondenco z lastniki vozil (lastniki dokazujejo, da očitanega prekrška niso storili – sledi ugotavljanje in preverjanje dejstev, ki jih navaja lastnik vozila, pri pravnih osebah pa je potrebno ugotavljati odgovorne osebe,…). </w:t>
            </w:r>
          </w:p>
          <w:p w:rsidR="00B900B0" w:rsidRDefault="00B900B0" w:rsidP="00B900B0">
            <w:pPr>
              <w:pStyle w:val="Brezrazmikov"/>
              <w:jc w:val="both"/>
              <w:rPr>
                <w:rFonts w:ascii="Arial" w:hAnsi="Arial" w:cs="Arial"/>
                <w:sz w:val="20"/>
                <w:szCs w:val="20"/>
              </w:rPr>
            </w:pPr>
          </w:p>
          <w:p w:rsidR="00B900B0" w:rsidRDefault="00B900B0" w:rsidP="00B900B0">
            <w:pPr>
              <w:pStyle w:val="Brezrazmikov"/>
              <w:jc w:val="both"/>
              <w:rPr>
                <w:rFonts w:ascii="Arial" w:hAnsi="Arial" w:cs="Arial"/>
                <w:sz w:val="20"/>
                <w:szCs w:val="20"/>
              </w:rPr>
            </w:pPr>
            <w:r>
              <w:rPr>
                <w:rFonts w:ascii="Arial" w:hAnsi="Arial" w:cs="Arial"/>
                <w:sz w:val="20"/>
                <w:szCs w:val="20"/>
              </w:rPr>
              <w:t>Ker so za določene kršitve predpisane tudi kazenske točke v cestnem prometu, morajo pooblaščene uradne osebe pri vodenju postopkov o prekršku (v primerih, ko je bil prekršek zaznan s tehničnim sredstvom, kot kazenska sankcija pa je predpisana tako globa kot tudi kazenske točke) ugotavljati lastnika vozila, imetnika pravice uporabe vozila, veljavnost vozniškega dovoljenja in morebitni status voznika začetnika, odgovorno osebo pravne osebe, morebitno neodgovornost pravne osebe, kar postopek o prekršku dodatno podaljšuje.</w:t>
            </w:r>
          </w:p>
          <w:p w:rsidR="00B900B0" w:rsidRDefault="00B900B0" w:rsidP="00B900B0">
            <w:pPr>
              <w:pStyle w:val="Brezrazmikov"/>
              <w:jc w:val="both"/>
              <w:rPr>
                <w:rFonts w:ascii="Arial" w:hAnsi="Arial" w:cs="Arial"/>
                <w:sz w:val="20"/>
                <w:szCs w:val="20"/>
              </w:rPr>
            </w:pPr>
          </w:p>
          <w:p w:rsidR="00B900B0" w:rsidRDefault="00B900B0" w:rsidP="00B900B0">
            <w:pPr>
              <w:pStyle w:val="Brezrazmikov"/>
              <w:jc w:val="both"/>
              <w:rPr>
                <w:rFonts w:ascii="Arial" w:hAnsi="Arial" w:cs="Arial"/>
                <w:sz w:val="20"/>
                <w:szCs w:val="20"/>
              </w:rPr>
            </w:pPr>
            <w:r>
              <w:rPr>
                <w:rFonts w:ascii="Arial" w:hAnsi="Arial" w:cs="Arial"/>
                <w:sz w:val="20"/>
                <w:szCs w:val="20"/>
              </w:rPr>
              <w:t>S predlagano dopolnitvijo se določa, da v primerih, ko je za prekršek predpisana le globa (stranska sankcija kazenskih točk ni predpisana), pooblaščena uradna oseba ne ugotavlja odgovorno osebo pravne osebe temveč za storjen prekršek kaznuje le pravno osebo.</w:t>
            </w:r>
          </w:p>
          <w:p w:rsidR="00B900B0" w:rsidRDefault="00B900B0"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Pr>
                <w:rFonts w:ascii="Arial" w:hAnsi="Arial" w:cs="Arial"/>
                <w:sz w:val="20"/>
                <w:szCs w:val="20"/>
              </w:rPr>
              <w:t>S spremembo člena, ki ureja odgovornost lastnika vozila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753907" w:rsidRDefault="00753907" w:rsidP="00753907">
            <w:pPr>
              <w:pStyle w:val="Brezrazmikov"/>
              <w:numPr>
                <w:ilvl w:val="0"/>
                <w:numId w:val="19"/>
              </w:numPr>
              <w:jc w:val="both"/>
              <w:rPr>
                <w:rFonts w:ascii="Arial" w:hAnsi="Arial" w:cs="Arial"/>
                <w:color w:val="000000"/>
                <w:sz w:val="20"/>
                <w:szCs w:val="20"/>
              </w:rPr>
            </w:pPr>
            <w:r w:rsidRPr="00656DB5">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753907" w:rsidRPr="00656DB5" w:rsidRDefault="00753907" w:rsidP="00753907">
            <w:pPr>
              <w:pStyle w:val="Brezrazmikov"/>
              <w:numPr>
                <w:ilvl w:val="0"/>
                <w:numId w:val="19"/>
              </w:numPr>
              <w:jc w:val="both"/>
              <w:rPr>
                <w:rFonts w:ascii="Arial" w:hAnsi="Arial" w:cs="Arial"/>
                <w:color w:val="000000"/>
                <w:sz w:val="20"/>
                <w:szCs w:val="20"/>
              </w:rPr>
            </w:pPr>
            <w:r w:rsidRPr="00656DB5">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Pr>
                <w:rFonts w:ascii="Arial" w:hAnsi="Arial" w:cs="Arial"/>
                <w:sz w:val="20"/>
                <w:szCs w:val="20"/>
              </w:rPr>
              <w:t>Fizična oseba se ne kaznuje, če dokaže, da prekrška ni storila.</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sidRPr="00656DB5">
              <w:rPr>
                <w:rFonts w:ascii="Arial" w:hAnsi="Arial" w:cs="Arial"/>
                <w:color w:val="000000"/>
                <w:sz w:val="20"/>
                <w:szCs w:val="20"/>
              </w:rPr>
              <w:t>Če ob zaznavi prekrška ni mogoče ugotoviti, kdo je storilec prekrška</w:t>
            </w:r>
            <w:r>
              <w:rPr>
                <w:rFonts w:ascii="Arial" w:hAnsi="Arial" w:cs="Arial"/>
                <w:color w:val="000000"/>
                <w:sz w:val="20"/>
                <w:szCs w:val="20"/>
              </w:rPr>
              <w:t xml:space="preserve">, </w:t>
            </w:r>
            <w:r w:rsidRPr="00656DB5">
              <w:rPr>
                <w:rFonts w:ascii="Arial" w:hAnsi="Arial" w:cs="Arial"/>
                <w:color w:val="000000"/>
                <w:sz w:val="20"/>
                <w:szCs w:val="20"/>
              </w:rPr>
              <w:t>ki je storjen z vozilom, katerega lastnik ali imetnik pravice uporabe je pravna oseba, se domneva, da je njen vodstveni organ ali njena odgovorna oseba opustila dolžno nadzorstvo, s katerim bi se prekršek lahko preprečil, in se za prekršek kaznuje pravna oseba</w:t>
            </w:r>
            <w:r w:rsidR="00D061FB">
              <w:rPr>
                <w:rFonts w:ascii="Arial" w:hAnsi="Arial" w:cs="Arial"/>
                <w:color w:val="000000"/>
                <w:sz w:val="20"/>
                <w:szCs w:val="20"/>
              </w:rPr>
              <w:t>.</w:t>
            </w:r>
            <w:r>
              <w:rPr>
                <w:rFonts w:ascii="Arial" w:hAnsi="Arial" w:cs="Arial"/>
                <w:sz w:val="20"/>
                <w:szCs w:val="20"/>
              </w:rPr>
              <w:t xml:space="preserve"> </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color w:val="000000"/>
                <w:sz w:val="20"/>
                <w:szCs w:val="20"/>
              </w:rPr>
            </w:pPr>
            <w:r w:rsidRPr="00656DB5">
              <w:rPr>
                <w:rFonts w:ascii="Arial" w:hAnsi="Arial" w:cs="Arial"/>
                <w:color w:val="000000"/>
                <w:sz w:val="20"/>
                <w:szCs w:val="20"/>
              </w:rPr>
              <w:t>Če ob zaznavi prekrška ni mogoče ugotoviti, kdo je storilec prekrška</w:t>
            </w:r>
            <w:r>
              <w:rPr>
                <w:rFonts w:ascii="Arial" w:hAnsi="Arial" w:cs="Arial"/>
                <w:color w:val="000000"/>
                <w:sz w:val="20"/>
                <w:szCs w:val="20"/>
              </w:rPr>
              <w:t>,</w:t>
            </w:r>
            <w:r w:rsidRPr="00656DB5">
              <w:rPr>
                <w:rFonts w:ascii="Arial" w:hAnsi="Arial" w:cs="Arial"/>
                <w:color w:val="000000"/>
                <w:sz w:val="20"/>
                <w:szCs w:val="20"/>
              </w:rPr>
              <w:t xml:space="preserve"> ki je storjen z vozilom, katerega </w:t>
            </w:r>
            <w:r w:rsidRPr="00656DB5">
              <w:rPr>
                <w:rFonts w:ascii="Arial" w:hAnsi="Arial" w:cs="Arial"/>
                <w:color w:val="000000"/>
                <w:sz w:val="20"/>
                <w:szCs w:val="20"/>
              </w:rPr>
              <w:lastRenderedPageBreak/>
              <w:t>lastnik ali imetnik pravice uporabe je samostojni podjetnik posameznik, se domneva, da je samostojni podjetnik opustil dolžno nadzorstvo, s katerim bi se prekršek lahko preprečil, in se za prekršek kaznuje samostojni podjetnik.</w:t>
            </w:r>
          </w:p>
          <w:p w:rsidR="00753907" w:rsidRDefault="00753907" w:rsidP="00753907">
            <w:pPr>
              <w:pStyle w:val="Brezrazmikov"/>
              <w:jc w:val="both"/>
              <w:rPr>
                <w:rFonts w:ascii="Arial" w:hAnsi="Arial" w:cs="Arial"/>
                <w:color w:val="000000"/>
                <w:sz w:val="20"/>
                <w:szCs w:val="20"/>
              </w:rPr>
            </w:pPr>
          </w:p>
          <w:p w:rsidR="00753907" w:rsidRDefault="00753907" w:rsidP="00753907">
            <w:pPr>
              <w:pStyle w:val="Brezrazmikov"/>
              <w:jc w:val="both"/>
              <w:rPr>
                <w:rFonts w:ascii="Arial" w:hAnsi="Arial" w:cs="Arial"/>
                <w:color w:val="000000"/>
                <w:sz w:val="20"/>
                <w:szCs w:val="20"/>
              </w:rPr>
            </w:pPr>
            <w:r w:rsidRPr="00656DB5">
              <w:rPr>
                <w:rFonts w:ascii="Arial" w:hAnsi="Arial" w:cs="Arial"/>
                <w:color w:val="000000"/>
                <w:sz w:val="20"/>
                <w:szCs w:val="20"/>
              </w:rPr>
              <w:t>Če pravna oseba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izpolnila dolžno nadzorstvo.</w:t>
            </w:r>
          </w:p>
          <w:p w:rsidR="00753907" w:rsidRDefault="00753907" w:rsidP="00753907">
            <w:pPr>
              <w:pStyle w:val="Brezrazmikov"/>
              <w:jc w:val="both"/>
              <w:rPr>
                <w:rFonts w:ascii="Arial" w:hAnsi="Arial" w:cs="Arial"/>
                <w:color w:val="000000"/>
                <w:sz w:val="20"/>
                <w:szCs w:val="20"/>
              </w:rPr>
            </w:pPr>
          </w:p>
          <w:p w:rsidR="00753907" w:rsidRDefault="00753907" w:rsidP="00753907">
            <w:pPr>
              <w:pStyle w:val="Brezrazmikov"/>
              <w:jc w:val="both"/>
              <w:rPr>
                <w:rFonts w:ascii="Arial" w:hAnsi="Arial" w:cs="Arial"/>
                <w:color w:val="000000"/>
                <w:sz w:val="20"/>
                <w:szCs w:val="20"/>
              </w:rPr>
            </w:pPr>
            <w:r w:rsidRPr="000A67AC">
              <w:rPr>
                <w:rFonts w:ascii="Arial" w:hAnsi="Arial" w:cs="Arial"/>
                <w:color w:val="000000"/>
                <w:sz w:val="20"/>
                <w:szCs w:val="20"/>
              </w:rPr>
              <w:t xml:space="preserve">Če samostojni podjetnik posameznik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prvega odstavka 15. člena zakona o prekrških, ki niso zajete s privilegijem zoper samoobtožbo. </w:t>
            </w:r>
          </w:p>
          <w:p w:rsidR="00753907" w:rsidRDefault="00753907" w:rsidP="00753907">
            <w:pPr>
              <w:pStyle w:val="Brezrazmikov"/>
              <w:jc w:val="both"/>
              <w:rPr>
                <w:rFonts w:ascii="Arial" w:hAnsi="Arial" w:cs="Arial"/>
                <w:color w:val="000000"/>
                <w:sz w:val="20"/>
                <w:szCs w:val="20"/>
              </w:rPr>
            </w:pPr>
          </w:p>
          <w:p w:rsidR="003F54C0" w:rsidRDefault="00753907" w:rsidP="00753907">
            <w:pPr>
              <w:pStyle w:val="Neotevilenodstavek"/>
              <w:spacing w:before="0" w:after="0" w:line="260" w:lineRule="exact"/>
              <w:rPr>
                <w:color w:val="000000"/>
                <w:sz w:val="20"/>
                <w:szCs w:val="20"/>
              </w:rPr>
            </w:pPr>
            <w:r>
              <w:rPr>
                <w:color w:val="000000"/>
                <w:sz w:val="20"/>
                <w:szCs w:val="20"/>
              </w:rPr>
              <w:t xml:space="preserve">Sprememba navedene določbe </w:t>
            </w:r>
            <w:r w:rsidR="00D0709E">
              <w:rPr>
                <w:color w:val="000000"/>
                <w:sz w:val="20"/>
                <w:szCs w:val="20"/>
              </w:rPr>
              <w:t>naj bi p</w:t>
            </w:r>
            <w:r>
              <w:rPr>
                <w:color w:val="000000"/>
                <w:sz w:val="20"/>
                <w:szCs w:val="20"/>
              </w:rPr>
              <w:t xml:space="preserve">ripomogla k enostavnejši izvedbi prekrškovnih postopkov (zlasti kršitve, povezane s prekoračitvami najvišje dovoljene hitrosti). </w:t>
            </w:r>
            <w:r w:rsidR="00D0709E">
              <w:rPr>
                <w:color w:val="000000"/>
                <w:sz w:val="20"/>
                <w:szCs w:val="20"/>
              </w:rPr>
              <w:t>Če</w:t>
            </w:r>
            <w:r w:rsidRPr="000A67AC">
              <w:rPr>
                <w:color w:val="000000"/>
                <w:sz w:val="20"/>
                <w:szCs w:val="20"/>
              </w:rPr>
              <w:t xml:space="preserve"> </w:t>
            </w:r>
            <w:r>
              <w:rPr>
                <w:color w:val="000000"/>
                <w:sz w:val="20"/>
                <w:szCs w:val="20"/>
              </w:rPr>
              <w:t>bo</w:t>
            </w:r>
            <w:r w:rsidRPr="000A67AC">
              <w:rPr>
                <w:color w:val="000000"/>
                <w:sz w:val="20"/>
                <w:szCs w:val="20"/>
              </w:rPr>
              <w:t xml:space="preserve"> zoper fizično, odgovorno ali pravno osebo in samostojnega</w:t>
            </w:r>
            <w:r>
              <w:rPr>
                <w:color w:val="000000"/>
                <w:sz w:val="20"/>
                <w:szCs w:val="20"/>
              </w:rPr>
              <w:t xml:space="preserve"> podjetnika posameznika uveljavljena</w:t>
            </w:r>
            <w:r w:rsidRPr="000A67AC">
              <w:rPr>
                <w:color w:val="000000"/>
                <w:sz w:val="20"/>
                <w:szCs w:val="20"/>
              </w:rPr>
              <w:t xml:space="preserve"> domnevna oziroma nadomestna odgovornost, se jim </w:t>
            </w:r>
            <w:r>
              <w:rPr>
                <w:color w:val="000000"/>
                <w:sz w:val="20"/>
                <w:szCs w:val="20"/>
              </w:rPr>
              <w:t>bo za prekršek izrekla</w:t>
            </w:r>
            <w:r w:rsidRPr="000A67AC">
              <w:rPr>
                <w:color w:val="000000"/>
                <w:sz w:val="20"/>
                <w:szCs w:val="20"/>
              </w:rPr>
              <w:t xml:space="preserve"> globa, predpisana za voznika. Kazenske točke se ne</w:t>
            </w:r>
            <w:r>
              <w:rPr>
                <w:color w:val="000000"/>
                <w:sz w:val="20"/>
                <w:szCs w:val="20"/>
              </w:rPr>
              <w:t xml:space="preserve"> bodo izrekle</w:t>
            </w:r>
            <w:r w:rsidRPr="000A67AC">
              <w:rPr>
                <w:color w:val="000000"/>
                <w:sz w:val="20"/>
                <w:szCs w:val="20"/>
              </w:rPr>
              <w:t>.</w:t>
            </w:r>
          </w:p>
          <w:p w:rsidR="00753907" w:rsidRDefault="00753907" w:rsidP="00753907">
            <w:pPr>
              <w:pStyle w:val="Neotevilenodstavek"/>
              <w:spacing w:before="0" w:after="0" w:line="260" w:lineRule="exact"/>
              <w:rPr>
                <w:color w:val="000000"/>
                <w:sz w:val="20"/>
                <w:szCs w:val="20"/>
              </w:rPr>
            </w:pPr>
          </w:p>
          <w:p w:rsidR="00753907" w:rsidRDefault="00753907" w:rsidP="00753907">
            <w:pPr>
              <w:pStyle w:val="Neotevilenodstavek"/>
              <w:spacing w:before="0" w:after="0" w:line="260" w:lineRule="exact"/>
              <w:rPr>
                <w:color w:val="000000"/>
                <w:sz w:val="20"/>
                <w:szCs w:val="20"/>
              </w:rPr>
            </w:pPr>
          </w:p>
          <w:p w:rsidR="00753907" w:rsidRDefault="00753907" w:rsidP="00753907">
            <w:pPr>
              <w:pStyle w:val="Neotevilenodstavek"/>
              <w:spacing w:before="0" w:after="0" w:line="260" w:lineRule="exact"/>
              <w:rPr>
                <w:sz w:val="20"/>
                <w:szCs w:val="20"/>
              </w:rPr>
            </w:pPr>
            <w:r>
              <w:rPr>
                <w:b/>
                <w:sz w:val="20"/>
                <w:szCs w:val="20"/>
              </w:rPr>
              <w:t>K 3</w:t>
            </w:r>
            <w:r w:rsidRPr="00250E7C">
              <w:rPr>
                <w:b/>
                <w:sz w:val="20"/>
                <w:szCs w:val="20"/>
              </w:rPr>
              <w:t>. členu:</w:t>
            </w:r>
          </w:p>
          <w:p w:rsidR="00CD5800" w:rsidRPr="008210BA" w:rsidRDefault="00CD5800" w:rsidP="00CD5800">
            <w:pPr>
              <w:pStyle w:val="Neotevilenodstavek"/>
              <w:spacing w:before="0" w:after="0" w:line="260" w:lineRule="exact"/>
              <w:rPr>
                <w:b/>
                <w:sz w:val="20"/>
                <w:szCs w:val="20"/>
              </w:rPr>
            </w:pPr>
            <w:r w:rsidRPr="008210BA">
              <w:rPr>
                <w:sz w:val="20"/>
                <w:szCs w:val="20"/>
              </w:rPr>
              <w:t xml:space="preserve">V tem členu se dodajajo pooblastila občinskih redarjev pri izvajanju nadzora nad določbami novega 31.a člena (območje skupnega prometnega prostora), 57. člena (približevanje križišču in razvrščanjem pred križiščem) in </w:t>
            </w:r>
            <w:r w:rsidRPr="008210BA">
              <w:rPr>
                <w:bCs/>
                <w:sz w:val="20"/>
                <w:szCs w:val="20"/>
                <w:shd w:val="clear" w:color="auto" w:fill="FFFFFF"/>
              </w:rPr>
              <w:t>100. člena (prepoved vožnje na križišče pri zeleni luči na semaforju)</w:t>
            </w:r>
            <w:r w:rsidR="00AA23FC" w:rsidRPr="008210BA">
              <w:rPr>
                <w:bCs/>
                <w:sz w:val="20"/>
                <w:szCs w:val="20"/>
                <w:shd w:val="clear" w:color="auto" w:fill="FFFFFF"/>
              </w:rPr>
              <w:t xml:space="preserve"> ZPrCP</w:t>
            </w:r>
            <w:r w:rsidRPr="008210BA">
              <w:rPr>
                <w:bCs/>
                <w:sz w:val="20"/>
                <w:szCs w:val="20"/>
                <w:shd w:val="clear" w:color="auto" w:fill="FFFFFF"/>
              </w:rPr>
              <w:t>.</w:t>
            </w:r>
          </w:p>
          <w:p w:rsidR="00CD5800" w:rsidRDefault="00CD5800" w:rsidP="00CD5800">
            <w:pPr>
              <w:pStyle w:val="Poglavje"/>
              <w:spacing w:before="0" w:after="0" w:line="260" w:lineRule="exact"/>
              <w:jc w:val="both"/>
              <w:rPr>
                <w:b w:val="0"/>
                <w:sz w:val="20"/>
                <w:szCs w:val="20"/>
              </w:rPr>
            </w:pPr>
          </w:p>
          <w:p w:rsidR="00927229" w:rsidRDefault="00927229" w:rsidP="00927229">
            <w:pPr>
              <w:pStyle w:val="Brezrazmikov"/>
              <w:jc w:val="both"/>
              <w:rPr>
                <w:rFonts w:ascii="Arial" w:hAnsi="Arial" w:cs="Arial"/>
                <w:sz w:val="20"/>
                <w:szCs w:val="20"/>
              </w:rPr>
            </w:pPr>
            <w:r>
              <w:rPr>
                <w:rFonts w:ascii="Arial" w:hAnsi="Arial" w:cs="Arial"/>
                <w:sz w:val="20"/>
                <w:szCs w:val="20"/>
              </w:rPr>
              <w:t>Glede uskladitve pojma kolo s pomožnim motorjem glej obrazložitev k 1. členu tega zakona.</w:t>
            </w:r>
          </w:p>
          <w:p w:rsidR="00CD5800" w:rsidRPr="00C33053" w:rsidRDefault="00CD5800" w:rsidP="00CD5800">
            <w:pPr>
              <w:pStyle w:val="Poglavje"/>
              <w:spacing w:before="0" w:after="0" w:line="260" w:lineRule="exact"/>
              <w:jc w:val="both"/>
              <w:rPr>
                <w:b w:val="0"/>
                <w:sz w:val="20"/>
                <w:szCs w:val="20"/>
              </w:rPr>
            </w:pPr>
          </w:p>
          <w:p w:rsidR="00CD5800" w:rsidRDefault="00CD5800" w:rsidP="00CD5800">
            <w:pPr>
              <w:pStyle w:val="Neotevilenodstavek"/>
              <w:spacing w:before="0" w:after="0" w:line="260" w:lineRule="exact"/>
              <w:rPr>
                <w:sz w:val="20"/>
                <w:szCs w:val="20"/>
              </w:rPr>
            </w:pPr>
          </w:p>
          <w:p w:rsidR="00C70A19" w:rsidRDefault="00C70A19" w:rsidP="00C70A19">
            <w:pPr>
              <w:pStyle w:val="Neotevilenodstavek"/>
              <w:spacing w:before="0" w:after="0" w:line="260" w:lineRule="exact"/>
              <w:rPr>
                <w:sz w:val="20"/>
                <w:szCs w:val="20"/>
              </w:rPr>
            </w:pPr>
            <w:r>
              <w:rPr>
                <w:b/>
                <w:sz w:val="20"/>
                <w:szCs w:val="20"/>
              </w:rPr>
              <w:t>K 4</w:t>
            </w:r>
            <w:r w:rsidRPr="00250E7C">
              <w:rPr>
                <w:b/>
                <w:sz w:val="20"/>
                <w:szCs w:val="20"/>
              </w:rPr>
              <w:t>. členu:</w:t>
            </w:r>
          </w:p>
          <w:p w:rsidR="00AA23FC" w:rsidRDefault="00AA23FC" w:rsidP="00AA23FC">
            <w:pPr>
              <w:pStyle w:val="Neotevilenodstavek"/>
              <w:spacing w:before="0" w:after="0" w:line="260" w:lineRule="exact"/>
              <w:rPr>
                <w:sz w:val="20"/>
                <w:szCs w:val="20"/>
              </w:rPr>
            </w:pPr>
            <w:r>
              <w:rPr>
                <w:sz w:val="20"/>
                <w:szCs w:val="20"/>
              </w:rPr>
              <w:t xml:space="preserve">V tem členu se dodajajo pooblastila cestninskega nadzora pri izvajanju nadzora nad določbami </w:t>
            </w:r>
            <w:r w:rsidR="00F87CB8">
              <w:rPr>
                <w:sz w:val="20"/>
                <w:szCs w:val="20"/>
              </w:rPr>
              <w:t xml:space="preserve">prvega odstavka 29. člena (zima in zimske razmere), </w:t>
            </w:r>
            <w:r w:rsidRPr="00AA23FC">
              <w:rPr>
                <w:sz w:val="20"/>
                <w:szCs w:val="20"/>
              </w:rPr>
              <w:t>osmega</w:t>
            </w:r>
            <w:r w:rsidR="0082027C">
              <w:rPr>
                <w:sz w:val="20"/>
                <w:szCs w:val="20"/>
              </w:rPr>
              <w:t xml:space="preserve">, </w:t>
            </w:r>
            <w:r w:rsidRPr="00AA23FC">
              <w:rPr>
                <w:sz w:val="20"/>
                <w:szCs w:val="20"/>
              </w:rPr>
              <w:t>enajstega</w:t>
            </w:r>
            <w:r w:rsidR="0082027C">
              <w:rPr>
                <w:sz w:val="20"/>
                <w:szCs w:val="20"/>
              </w:rPr>
              <w:t>, petnajstega in šestnajstega</w:t>
            </w:r>
            <w:r w:rsidRPr="00AA23FC">
              <w:rPr>
                <w:sz w:val="20"/>
                <w:szCs w:val="20"/>
              </w:rPr>
              <w:t xml:space="preserve"> odstavka 30. člena</w:t>
            </w:r>
            <w:r w:rsidR="0082027C">
              <w:rPr>
                <w:sz w:val="20"/>
                <w:szCs w:val="20"/>
              </w:rPr>
              <w:t xml:space="preserve"> (avtocesta in hitra cesta)</w:t>
            </w:r>
            <w:r w:rsidRPr="00AA23FC">
              <w:rPr>
                <w:sz w:val="20"/>
                <w:szCs w:val="20"/>
              </w:rPr>
              <w:t>,</w:t>
            </w:r>
            <w:r>
              <w:rPr>
                <w:sz w:val="20"/>
                <w:szCs w:val="20"/>
              </w:rPr>
              <w:t xml:space="preserve"> 98. člena</w:t>
            </w:r>
            <w:r w:rsidR="0082027C">
              <w:rPr>
                <w:sz w:val="20"/>
                <w:szCs w:val="20"/>
              </w:rPr>
              <w:t xml:space="preserve"> (prometna signalizacije)</w:t>
            </w:r>
            <w:r>
              <w:rPr>
                <w:sz w:val="20"/>
                <w:szCs w:val="20"/>
              </w:rPr>
              <w:t xml:space="preserve"> in šestega odstavka 99. člena ZPrCP</w:t>
            </w:r>
            <w:r w:rsidR="0082027C">
              <w:rPr>
                <w:sz w:val="20"/>
                <w:szCs w:val="20"/>
              </w:rPr>
              <w:t xml:space="preserve"> (svetlobni prometni znaki)</w:t>
            </w:r>
            <w:r>
              <w:rPr>
                <w:sz w:val="20"/>
                <w:szCs w:val="20"/>
              </w:rPr>
              <w:t>.</w:t>
            </w:r>
          </w:p>
          <w:p w:rsidR="00CC4648" w:rsidRDefault="00CC4648" w:rsidP="00AA23FC">
            <w:pPr>
              <w:pStyle w:val="Neotevilenodstavek"/>
              <w:spacing w:before="0" w:after="0" w:line="260" w:lineRule="exact"/>
              <w:rPr>
                <w:sz w:val="20"/>
                <w:szCs w:val="20"/>
              </w:rPr>
            </w:pPr>
          </w:p>
          <w:p w:rsidR="00D018ED" w:rsidRDefault="00D018ED" w:rsidP="00AA23FC">
            <w:pPr>
              <w:pStyle w:val="Neotevilenodstavek"/>
              <w:spacing w:before="0" w:after="0" w:line="260" w:lineRule="exact"/>
              <w:rPr>
                <w:sz w:val="20"/>
                <w:szCs w:val="20"/>
              </w:rPr>
            </w:pPr>
          </w:p>
          <w:p w:rsidR="00CC4648" w:rsidRDefault="00CC4648" w:rsidP="00CC4648">
            <w:pPr>
              <w:pStyle w:val="Neotevilenodstavek"/>
              <w:spacing w:before="0" w:after="0" w:line="260" w:lineRule="exact"/>
              <w:rPr>
                <w:sz w:val="20"/>
                <w:szCs w:val="20"/>
              </w:rPr>
            </w:pPr>
            <w:r>
              <w:rPr>
                <w:b/>
                <w:sz w:val="20"/>
                <w:szCs w:val="20"/>
              </w:rPr>
              <w:t>K 5</w:t>
            </w:r>
            <w:r w:rsidRPr="00250E7C">
              <w:rPr>
                <w:b/>
                <w:sz w:val="20"/>
                <w:szCs w:val="20"/>
              </w:rPr>
              <w:t>. členu:</w:t>
            </w:r>
          </w:p>
          <w:p w:rsidR="00D018ED" w:rsidRDefault="00D018ED" w:rsidP="00D018ED">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w:t>
            </w:r>
            <w:r w:rsidRPr="00333631">
              <w:rPr>
                <w:rFonts w:ascii="Arial" w:hAnsi="Arial" w:cs="Arial"/>
                <w:sz w:val="20"/>
                <w:szCs w:val="20"/>
              </w:rPr>
              <w:t>ZPrCP 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D018ED" w:rsidRDefault="00D018ED" w:rsidP="00CC4648">
            <w:pPr>
              <w:pStyle w:val="Neotevilenodstavek"/>
              <w:spacing w:before="0" w:after="0" w:line="260" w:lineRule="exact"/>
              <w:rPr>
                <w:sz w:val="20"/>
                <w:szCs w:val="20"/>
              </w:rPr>
            </w:pPr>
          </w:p>
          <w:p w:rsidR="00D018ED" w:rsidRPr="00D018ED" w:rsidRDefault="00D018ED" w:rsidP="00CC4648">
            <w:pPr>
              <w:pStyle w:val="Neotevilenodstavek"/>
              <w:spacing w:before="0" w:after="0" w:line="260" w:lineRule="exact"/>
              <w:rPr>
                <w:sz w:val="20"/>
                <w:szCs w:val="20"/>
              </w:rPr>
            </w:pPr>
          </w:p>
          <w:p w:rsidR="00117FBF" w:rsidRDefault="00CC4648" w:rsidP="00CC4648">
            <w:pPr>
              <w:pStyle w:val="Neotevilenodstavek"/>
              <w:spacing w:before="0" w:after="0" w:line="260" w:lineRule="exact"/>
              <w:rPr>
                <w:b/>
                <w:sz w:val="20"/>
                <w:szCs w:val="20"/>
              </w:rPr>
            </w:pPr>
            <w:r>
              <w:rPr>
                <w:b/>
                <w:sz w:val="20"/>
                <w:szCs w:val="20"/>
              </w:rPr>
              <w:t>K 6</w:t>
            </w:r>
            <w:r w:rsidRPr="00250E7C">
              <w:rPr>
                <w:b/>
                <w:sz w:val="20"/>
                <w:szCs w:val="20"/>
              </w:rPr>
              <w:t>. členu:</w:t>
            </w:r>
          </w:p>
          <w:p w:rsidR="00117FBF" w:rsidRDefault="0046029B" w:rsidP="00CC4648">
            <w:pPr>
              <w:pStyle w:val="Neotevilenodstavek"/>
              <w:spacing w:before="0" w:after="0" w:line="260" w:lineRule="exact"/>
              <w:rPr>
                <w:sz w:val="20"/>
                <w:szCs w:val="20"/>
              </w:rPr>
            </w:pPr>
            <w:r>
              <w:rPr>
                <w:sz w:val="20"/>
                <w:szCs w:val="20"/>
              </w:rPr>
              <w:t>S spremembo 24. člena se ukinja diskrecijska pravica policista, da v določenih primerih pridržanja ne odredi.</w:t>
            </w:r>
          </w:p>
          <w:p w:rsidR="00117FBF" w:rsidRDefault="00117FBF" w:rsidP="00CC4648">
            <w:pPr>
              <w:pStyle w:val="Neotevilenodstavek"/>
              <w:spacing w:before="0" w:after="0" w:line="260" w:lineRule="exact"/>
              <w:rPr>
                <w:sz w:val="20"/>
                <w:szCs w:val="20"/>
              </w:rPr>
            </w:pPr>
          </w:p>
          <w:p w:rsidR="00117FBF" w:rsidRPr="00117FBF" w:rsidRDefault="00117FBF" w:rsidP="00CC4648">
            <w:pPr>
              <w:pStyle w:val="Neotevilenodstavek"/>
              <w:spacing w:before="0" w:after="0" w:line="260" w:lineRule="exact"/>
              <w:rPr>
                <w:sz w:val="20"/>
                <w:szCs w:val="20"/>
              </w:rPr>
            </w:pPr>
          </w:p>
          <w:p w:rsidR="00117FBF" w:rsidRDefault="00117FBF" w:rsidP="00117FBF">
            <w:pPr>
              <w:pStyle w:val="Neotevilenodstavek"/>
              <w:spacing w:before="0" w:after="0" w:line="260" w:lineRule="exact"/>
              <w:rPr>
                <w:b/>
                <w:sz w:val="20"/>
                <w:szCs w:val="20"/>
              </w:rPr>
            </w:pPr>
            <w:r>
              <w:rPr>
                <w:b/>
                <w:sz w:val="20"/>
                <w:szCs w:val="20"/>
              </w:rPr>
              <w:t>K 7</w:t>
            </w:r>
            <w:r w:rsidRPr="00250E7C">
              <w:rPr>
                <w:b/>
                <w:sz w:val="20"/>
                <w:szCs w:val="20"/>
              </w:rPr>
              <w:t>. členu:</w:t>
            </w:r>
          </w:p>
          <w:p w:rsidR="00D018ED" w:rsidRDefault="00D018ED" w:rsidP="00D018ED">
            <w:pPr>
              <w:jc w:val="both"/>
              <w:rPr>
                <w:rFonts w:cs="Arial"/>
                <w:szCs w:val="20"/>
              </w:rPr>
            </w:pPr>
            <w:r>
              <w:rPr>
                <w:rFonts w:cs="Arial"/>
                <w:szCs w:val="20"/>
              </w:rPr>
              <w:t xml:space="preserve">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w:t>
            </w:r>
            <w:r w:rsidRPr="00E96370">
              <w:rPr>
                <w:rFonts w:cs="Arial"/>
                <w:szCs w:val="20"/>
              </w:rPr>
              <w:t>posredovanja voznika.</w:t>
            </w:r>
          </w:p>
          <w:p w:rsidR="008210BA" w:rsidRDefault="008210BA" w:rsidP="00D018ED">
            <w:pPr>
              <w:jc w:val="both"/>
              <w:rPr>
                <w:rFonts w:cs="Arial"/>
                <w:szCs w:val="20"/>
              </w:rPr>
            </w:pPr>
          </w:p>
          <w:p w:rsidR="008210BA" w:rsidRDefault="00D018ED" w:rsidP="00D018ED">
            <w:pPr>
              <w:jc w:val="both"/>
              <w:rPr>
                <w:rFonts w:cs="Arial"/>
                <w:szCs w:val="20"/>
              </w:rPr>
            </w:pPr>
            <w:r>
              <w:rPr>
                <w:rFonts w:cs="Arial"/>
                <w:szCs w:val="20"/>
              </w:rPr>
              <w:t>Območja preizkušanja avtonomnih vozil bodo označena s predpisano prometno signalizacijo v skladu s predpisi, ki urejajo prometno opremo in prometno signalizacijo na cestah. Tudi avtonomna vozila bodo morala biti v času preizkušanja označena, predvsem zaradi lažje prepoznave.</w:t>
            </w:r>
          </w:p>
          <w:p w:rsidR="00D018ED" w:rsidRDefault="00D018ED" w:rsidP="00D018ED">
            <w:pPr>
              <w:jc w:val="both"/>
              <w:rPr>
                <w:rFonts w:cs="Arial"/>
                <w:szCs w:val="20"/>
              </w:rPr>
            </w:pPr>
            <w:r>
              <w:rPr>
                <w:rFonts w:cs="Arial"/>
                <w:szCs w:val="20"/>
              </w:rPr>
              <w:t xml:space="preserve"> </w:t>
            </w:r>
          </w:p>
          <w:p w:rsidR="00D018ED" w:rsidRDefault="00D018ED" w:rsidP="00D018ED">
            <w:pPr>
              <w:jc w:val="both"/>
              <w:rPr>
                <w:rFonts w:cs="Arial"/>
                <w:szCs w:val="20"/>
              </w:rPr>
            </w:pPr>
            <w:r>
              <w:rPr>
                <w:rFonts w:cs="Arial"/>
                <w:szCs w:val="20"/>
              </w:rPr>
              <w:t xml:space="preserve">Voznik bo moral ves čas spremljati vožnjo in dogajanje v prometu ter po potrebi prevzeti upravljanje vozila. Zaradi raziskovanja morebitnih prometnih nesreč ali prometnih prekrškov je določeno, da se </w:t>
            </w:r>
            <w:r w:rsidRPr="00911FA1">
              <w:rPr>
                <w:rFonts w:cs="Arial"/>
                <w:szCs w:val="20"/>
              </w:rPr>
              <w:t>z elektronskimi sistemi, vgrajenimi v vozilo</w:t>
            </w:r>
            <w:r>
              <w:rPr>
                <w:rFonts w:cs="Arial"/>
                <w:szCs w:val="20"/>
              </w:rPr>
              <w:t>, ves čas spremlja v</w:t>
            </w:r>
            <w:r w:rsidRPr="00911FA1">
              <w:rPr>
                <w:rFonts w:cs="Arial"/>
                <w:szCs w:val="20"/>
              </w:rPr>
              <w:t>ožnjo in okolico avtonomnega vozila. V primeru prometne nesreče ali prometnega prekrška podatkov ni dovoljeno spreminjati in morajo</w:t>
            </w:r>
            <w:r>
              <w:rPr>
                <w:rFonts w:cs="Arial"/>
                <w:szCs w:val="20"/>
              </w:rPr>
              <w:t xml:space="preserve"> </w:t>
            </w:r>
            <w:r w:rsidRPr="00911FA1">
              <w:rPr>
                <w:rFonts w:cs="Arial"/>
                <w:szCs w:val="20"/>
              </w:rPr>
              <w:t>biti dani na raz</w:t>
            </w:r>
            <w:r>
              <w:rPr>
                <w:rFonts w:cs="Arial"/>
                <w:szCs w:val="20"/>
              </w:rPr>
              <w:t>polago pooblaščeni uradni oseb</w:t>
            </w:r>
            <w:r w:rsidR="008210BA">
              <w:rPr>
                <w:rFonts w:cs="Arial"/>
                <w:szCs w:val="20"/>
              </w:rPr>
              <w:t>i.</w:t>
            </w:r>
          </w:p>
          <w:p w:rsidR="008210BA" w:rsidRDefault="008210BA" w:rsidP="00D018ED">
            <w:pPr>
              <w:jc w:val="both"/>
              <w:rPr>
                <w:rFonts w:cs="Arial"/>
                <w:szCs w:val="20"/>
              </w:rPr>
            </w:pPr>
          </w:p>
          <w:p w:rsidR="00D018ED" w:rsidRDefault="00D018ED" w:rsidP="00D018ED">
            <w:pPr>
              <w:jc w:val="both"/>
              <w:rPr>
                <w:rFonts w:cs="Arial"/>
                <w:szCs w:val="20"/>
              </w:rPr>
            </w:pPr>
            <w:r>
              <w:rPr>
                <w:rFonts w:cs="Arial"/>
                <w:szCs w:val="20"/>
              </w:rPr>
              <w:t xml:space="preserve">Zaradi morebitnih škodnih primerov je pomembno zavarovanje avtonomnih vozil. Zavarovanje mora biti sklenjeno v skladu s predpisi, ki urejajo področje obveznega zavarovanja v prometu tudi za čas, ko se vozila preizkušajo. Voznik avtonomnega vozila mora imeti </w:t>
            </w:r>
            <w:r w:rsidRPr="003C6A7A">
              <w:rPr>
                <w:rFonts w:cs="Arial"/>
                <w:szCs w:val="20"/>
              </w:rPr>
              <w:t>zavarovalno polico ali drugo potrdilo o sklenjenem zavarovanju</w:t>
            </w:r>
            <w:r>
              <w:rPr>
                <w:rFonts w:cs="Arial"/>
                <w:szCs w:val="20"/>
              </w:rPr>
              <w:t xml:space="preserve"> s seboj v vozilu.</w:t>
            </w:r>
          </w:p>
          <w:p w:rsidR="008210BA" w:rsidRDefault="008210BA" w:rsidP="00D018ED">
            <w:pPr>
              <w:jc w:val="both"/>
              <w:rPr>
                <w:rFonts w:cs="Arial"/>
                <w:szCs w:val="20"/>
              </w:rPr>
            </w:pPr>
          </w:p>
          <w:p w:rsidR="00D018ED" w:rsidRDefault="00D018ED" w:rsidP="00D018ED">
            <w:pPr>
              <w:pStyle w:val="Brezrazmikov"/>
              <w:jc w:val="both"/>
              <w:rPr>
                <w:rFonts w:ascii="Arial" w:hAnsi="Arial" w:cs="Arial"/>
                <w:sz w:val="20"/>
                <w:szCs w:val="20"/>
              </w:rPr>
            </w:pPr>
            <w:r>
              <w:rPr>
                <w:rFonts w:ascii="Arial" w:hAnsi="Arial" w:cs="Arial"/>
                <w:sz w:val="20"/>
                <w:szCs w:val="20"/>
              </w:rPr>
              <w:t>Zaradi obveščanja drugih udeležencev v prometu bo moral proizvajalec avtonomnih vozil obvestiti policijo in prometno-informacijski center.</w:t>
            </w:r>
          </w:p>
          <w:p w:rsidR="00D018ED" w:rsidRDefault="00D018ED" w:rsidP="00D018ED">
            <w:pPr>
              <w:pStyle w:val="Brezrazmikov"/>
              <w:jc w:val="both"/>
              <w:rPr>
                <w:rFonts w:ascii="Arial" w:hAnsi="Arial" w:cs="Arial"/>
                <w:sz w:val="20"/>
                <w:szCs w:val="20"/>
              </w:rPr>
            </w:pPr>
          </w:p>
          <w:p w:rsidR="008210BA" w:rsidRPr="00D018ED" w:rsidRDefault="008210BA" w:rsidP="00CC4648">
            <w:pPr>
              <w:pStyle w:val="Neotevilenodstavek"/>
              <w:spacing w:before="0" w:after="0" w:line="260" w:lineRule="exact"/>
              <w:rPr>
                <w:sz w:val="20"/>
                <w:szCs w:val="20"/>
              </w:rPr>
            </w:pPr>
          </w:p>
          <w:p w:rsidR="00CC4648" w:rsidRDefault="00117FBF" w:rsidP="00CC4648">
            <w:pPr>
              <w:pStyle w:val="Neotevilenodstavek"/>
              <w:spacing w:before="0" w:after="0" w:line="260" w:lineRule="exact"/>
              <w:rPr>
                <w:b/>
                <w:sz w:val="20"/>
                <w:szCs w:val="20"/>
              </w:rPr>
            </w:pPr>
            <w:r>
              <w:rPr>
                <w:b/>
                <w:sz w:val="20"/>
                <w:szCs w:val="20"/>
              </w:rPr>
              <w:t>K 8</w:t>
            </w:r>
            <w:r w:rsidR="00CC4648" w:rsidRPr="00250E7C">
              <w:rPr>
                <w:b/>
                <w:sz w:val="20"/>
                <w:szCs w:val="20"/>
              </w:rPr>
              <w:t>. členu:</w:t>
            </w:r>
          </w:p>
          <w:p w:rsidR="00A26AF3" w:rsidRDefault="00A26AF3" w:rsidP="00A26AF3">
            <w:pPr>
              <w:pStyle w:val="Brezrazmikov"/>
              <w:jc w:val="both"/>
              <w:rPr>
                <w:rFonts w:ascii="Arial" w:hAnsi="Arial" w:cs="Arial"/>
                <w:sz w:val="20"/>
                <w:szCs w:val="20"/>
              </w:rPr>
            </w:pPr>
            <w:r>
              <w:rPr>
                <w:rFonts w:ascii="Arial" w:hAnsi="Arial" w:cs="Arial"/>
                <w:sz w:val="20"/>
                <w:szCs w:val="20"/>
              </w:rPr>
              <w:t>Glede uskladitve pojma kolo s pomožnim motorjem in kazenske sankcije glej obrazložitev k 1. členu tega zakona.</w:t>
            </w:r>
          </w:p>
          <w:p w:rsidR="007177E7" w:rsidRDefault="007177E7" w:rsidP="00CC4648">
            <w:pPr>
              <w:pStyle w:val="Neotevilenodstavek"/>
              <w:spacing w:before="0" w:after="0" w:line="260" w:lineRule="exact"/>
              <w:rPr>
                <w:sz w:val="20"/>
                <w:szCs w:val="20"/>
              </w:rPr>
            </w:pPr>
          </w:p>
          <w:p w:rsidR="007177E7" w:rsidRPr="007177E7" w:rsidRDefault="007177E7" w:rsidP="00CC4648">
            <w:pPr>
              <w:pStyle w:val="Neotevilenodstavek"/>
              <w:spacing w:before="0" w:after="0" w:line="260" w:lineRule="exact"/>
              <w:rPr>
                <w:sz w:val="20"/>
                <w:szCs w:val="20"/>
              </w:rPr>
            </w:pPr>
          </w:p>
          <w:p w:rsidR="00CC4648" w:rsidRDefault="00117FBF" w:rsidP="00CC4648">
            <w:pPr>
              <w:pStyle w:val="Neotevilenodstavek"/>
              <w:spacing w:before="0" w:after="0" w:line="260" w:lineRule="exact"/>
              <w:rPr>
                <w:b/>
                <w:sz w:val="20"/>
                <w:szCs w:val="20"/>
              </w:rPr>
            </w:pPr>
            <w:r>
              <w:rPr>
                <w:b/>
                <w:sz w:val="20"/>
                <w:szCs w:val="20"/>
              </w:rPr>
              <w:t>K 9</w:t>
            </w:r>
            <w:r w:rsidR="00CC4648" w:rsidRPr="00250E7C">
              <w:rPr>
                <w:b/>
                <w:sz w:val="20"/>
                <w:szCs w:val="20"/>
              </w:rPr>
              <w:t>. členu:</w:t>
            </w:r>
          </w:p>
          <w:p w:rsidR="0071018F" w:rsidRPr="006258E5" w:rsidRDefault="0071018F" w:rsidP="0071018F">
            <w:pPr>
              <w:jc w:val="both"/>
              <w:rPr>
                <w:rFonts w:cs="Arial"/>
                <w:szCs w:val="20"/>
              </w:rPr>
            </w:pPr>
            <w:r w:rsidRPr="006258E5">
              <w:rPr>
                <w:rFonts w:cs="Arial"/>
                <w:szCs w:val="20"/>
              </w:rPr>
              <w:t xml:space="preserve">V praksi so težave s parkiranji tovornih vozil na počivališčih avtocest in hitrih cest, ki niso namenjena počitku voznikov in zadovoljevanju njihovih osnovnih življenjskih potreb, ampak se počivališča pogosto uporabljajo za parkiranje tovornih vozil do nadaljevanja vožnje, kar pa v praksi lahko traja tudi po več dni. Posledica takšnih ravnanj je, da zmanjka potrebnih parkirnih površin za vozila, katerih vozniki morajo v skladu z veljavno zakonodajo opraviti obvezne počitke med vožnjo ali izvesti ustavitev vozila v času veljavnosti Odredbe o omejitvi prometa na cestah v Republiki Sloveniji. Zato se v praksi dogaja, da vozniki tovornih vozil parkirajo tovorna vozila že na uvozih in tudi izvozih počivališč, kar pa predstavlja veliko nevarnost za udeležence v cestnem prometu. Da bi preprečili parkiranje tovornim vozilom, katerih vozniki ne opravljajo kratkotrajnih postankov, se predlaga, da se tovornim vozilom na označenih parkirnih mestih na počivališčih avtocest in hitrih cest dovoli časovno omejeno parkiranje, in sicer največ 25 ur. Parkiranje zunaj označenih parkirnih mest je prepovedano. Prav tako na počivališčih ni dovoljeno parkiranje samo priklopnih vozil. Omenjeno obdobje dovoljenega parkiranja se lahko preseže zgolj v primeru, ko je promet tovornih vozil omejen ali prepovedan za več kot 25 ur. Z enakimi težavami kot Slovenija se je na področju parkiranja tovornih vozil na počivališčih avtocest in hitrih cest ukvarjala tudi Belgija, ki je leta 2018 uvedla časovno omejeno parkiranje tovornih vozil na počivališčih avtocest in hitrih cest največ 25 ur. Dejstvo je, da država ni dolžna zagotavljati transportni industriji prostih parkirnih površin za »klasično« parkiranje tovornih vozil. Prav tako ni korektno do voznikov tovornih vozil, da preživljajo dneve na počivališčih slovenskih avtocest in hitrih cest. Poleg tega je z namenom zagotovitve zadostnih parkirnih mest prepovedano parkiranje zgolj priklopnih vozil. Voznik mora na notranji strani vetrobranskega stekla vidno označiti čas in datum začetka parkiranja. Če voznik prekorači dovoljeni čas parkiranja ali ne </w:t>
            </w:r>
            <w:r w:rsidRPr="006258E5">
              <w:rPr>
                <w:rFonts w:cs="Arial"/>
                <w:szCs w:val="20"/>
              </w:rPr>
              <w:lastRenderedPageBreak/>
              <w:t xml:space="preserve">označi začetka parkiranja, se mu izreče predpisana globa. Globa se izreče tudi pravnemu subjektu in njegovi odgovorni osebi, saj je interes parkiranja na brezplačnih javnih prometnih površinah zlasti v njunem interesu z namenom zniževanja prevoznih stroškov, povezanih z dostopom na za parkiranje tovornih vozil namenjene površine, pa tudi zaradi reševanja morebitne problematike pomanjkanja oziroma </w:t>
            </w:r>
            <w:proofErr w:type="spellStart"/>
            <w:r w:rsidRPr="006258E5">
              <w:rPr>
                <w:rFonts w:cs="Arial"/>
                <w:szCs w:val="20"/>
              </w:rPr>
              <w:t>nerazpolaganja</w:t>
            </w:r>
            <w:proofErr w:type="spellEnd"/>
            <w:r w:rsidRPr="006258E5">
              <w:rPr>
                <w:rFonts w:cs="Arial"/>
                <w:szCs w:val="20"/>
              </w:rPr>
              <w:t xml:space="preserve"> z lastnimi parkirnimi prostori. </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076EF9">
              <w:rPr>
                <w:rFonts w:cs="Arial"/>
                <w:szCs w:val="20"/>
              </w:rPr>
              <w:t>Upravljavec avtocest in hitrih cest mora označiti prometne površine počivališč s predpisano prometno signalizacijo, ki bo voznike obveščala o dovoljenem času parkiranja in obveznosti označitve časa in datuma začetka parkiranja.</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6258E5">
              <w:rPr>
                <w:rFonts w:cs="Arial"/>
                <w:szCs w:val="20"/>
              </w:rPr>
              <w:t xml:space="preserve">Nadzor nad parkiranjem tovornih vozil na počivališčih avtocest in hitrih cest bodo še naprej opravljali policisti in cestninski nadzorniki. </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71018F" w:rsidRDefault="0071018F" w:rsidP="00CC4648">
            <w:pPr>
              <w:pStyle w:val="Neotevilenodstavek"/>
              <w:spacing w:before="0" w:after="0" w:line="260" w:lineRule="exact"/>
              <w:rPr>
                <w:b/>
                <w:sz w:val="20"/>
                <w:szCs w:val="20"/>
              </w:rPr>
            </w:pPr>
          </w:p>
          <w:p w:rsidR="0071018F" w:rsidRDefault="0071018F" w:rsidP="00CC4648">
            <w:pPr>
              <w:pStyle w:val="Neotevilenodstavek"/>
              <w:spacing w:before="0" w:after="0" w:line="260" w:lineRule="exact"/>
              <w:rPr>
                <w:b/>
                <w:sz w:val="20"/>
                <w:szCs w:val="20"/>
              </w:rPr>
            </w:pPr>
          </w:p>
          <w:p w:rsidR="0071018F" w:rsidRDefault="0071018F" w:rsidP="0071018F">
            <w:pPr>
              <w:pStyle w:val="Neotevilenodstavek"/>
              <w:spacing w:before="0" w:after="0" w:line="260" w:lineRule="exact"/>
              <w:rPr>
                <w:b/>
                <w:sz w:val="20"/>
                <w:szCs w:val="20"/>
              </w:rPr>
            </w:pPr>
            <w:r>
              <w:rPr>
                <w:b/>
                <w:sz w:val="20"/>
                <w:szCs w:val="20"/>
              </w:rPr>
              <w:t>K 10</w:t>
            </w:r>
            <w:r w:rsidRPr="00250E7C">
              <w:rPr>
                <w:b/>
                <w:sz w:val="20"/>
                <w:szCs w:val="20"/>
              </w:rPr>
              <w:t>. členu:</w:t>
            </w:r>
          </w:p>
          <w:p w:rsidR="009D176B" w:rsidRPr="00E36232" w:rsidRDefault="00E36232" w:rsidP="0071018F">
            <w:pPr>
              <w:pStyle w:val="Neotevilenodstavek"/>
              <w:spacing w:before="0" w:after="0" w:line="260" w:lineRule="exact"/>
              <w:rPr>
                <w:sz w:val="20"/>
                <w:szCs w:val="20"/>
              </w:rPr>
            </w:pPr>
            <w:r>
              <w:rPr>
                <w:sz w:val="20"/>
                <w:szCs w:val="20"/>
              </w:rPr>
              <w:t>S predlagano dopolnitvijo določbe 31. člena se določa, da morajo uporabniki posebnih prevoznih sredstev, poleg voznikov, v območju umirjenega prometa voziti posebno previdno, še zlasti pa morajo biti pozorni na pešce in otroke, ki jim je dovoljena igra v tem območju.</w:t>
            </w:r>
          </w:p>
          <w:p w:rsidR="009D176B" w:rsidRDefault="009D176B" w:rsidP="0071018F">
            <w:pPr>
              <w:pStyle w:val="Neotevilenodstavek"/>
              <w:spacing w:before="0" w:after="0" w:line="260" w:lineRule="exact"/>
              <w:rPr>
                <w:b/>
                <w:sz w:val="20"/>
                <w:szCs w:val="20"/>
              </w:rPr>
            </w:pPr>
          </w:p>
          <w:p w:rsidR="009D176B" w:rsidRDefault="009D176B" w:rsidP="0071018F">
            <w:pPr>
              <w:pStyle w:val="Neotevilenodstavek"/>
              <w:spacing w:before="0" w:after="0" w:line="260" w:lineRule="exact"/>
              <w:rPr>
                <w:b/>
                <w:sz w:val="20"/>
                <w:szCs w:val="20"/>
              </w:rPr>
            </w:pPr>
          </w:p>
          <w:p w:rsidR="009D176B" w:rsidRDefault="009D176B" w:rsidP="0071018F">
            <w:pPr>
              <w:pStyle w:val="Neotevilenodstavek"/>
              <w:spacing w:before="0" w:after="0" w:line="260" w:lineRule="exact"/>
              <w:rPr>
                <w:b/>
                <w:sz w:val="20"/>
                <w:szCs w:val="20"/>
              </w:rPr>
            </w:pPr>
            <w:r>
              <w:rPr>
                <w:b/>
                <w:sz w:val="20"/>
                <w:szCs w:val="20"/>
              </w:rPr>
              <w:t>K 11</w:t>
            </w:r>
            <w:r w:rsidRPr="00250E7C">
              <w:rPr>
                <w:b/>
                <w:sz w:val="20"/>
                <w:szCs w:val="20"/>
              </w:rPr>
              <w:t>. členu:</w:t>
            </w:r>
          </w:p>
          <w:p w:rsidR="0067532A" w:rsidRDefault="0067532A" w:rsidP="0067532A">
            <w:pPr>
              <w:pStyle w:val="Brezrazmikov"/>
              <w:jc w:val="both"/>
              <w:rPr>
                <w:rFonts w:ascii="Arial" w:hAnsi="Arial" w:cs="Arial"/>
                <w:sz w:val="20"/>
                <w:szCs w:val="20"/>
              </w:rPr>
            </w:pPr>
            <w:r w:rsidRPr="00A60E1F">
              <w:rPr>
                <w:rFonts w:ascii="Arial" w:hAnsi="Arial" w:cs="Arial"/>
                <w:sz w:val="20"/>
                <w:szCs w:val="20"/>
              </w:rPr>
              <w:t xml:space="preserve">Predlog Zakona o spremembah in dopolnitvah Zakona o cestah, ki je v postopku sprejema v Državnem zboru Republike Slovenije, v 2. členu določa skupni prometni prostor, kot prostor oziroma cesto  s posebej grajenim cestiščem, ki je namenjena skupni uporabi udeležencev cestnega prometa v skladu z zakonom, ki ureja pravila cestnega prometa, in je označena s predpisano prometno signalizacijo. V skupnem prometnem prostoru ni jasne vizualne delitve cestišča in pločnika. V želji po zbliževanju tistih, ki pešačijo, in tistih, ki so mobilni na kolesih, se na določenem področju odstranijo talne označbe, robniki, prometni znaki in luči. Skupni prometni prostor se lahko pojavi v različnih oblikah. Med bistvenimi elementi pri urejanju vsakodnevnega prometa takega prostora je vizualna komunikacija, ki temelji na vzajemnem zaupanju in predvsem enakopravnosti. Namesto označb, ki določajo, kje lahko pelje motorizirano vozilo, kje kolesar in kje lahko hodi pešec, imajo vsi prosto izbiro, kako se bodo gibali. Vodila so torej enakopravnost, svoboda in spoštovanje – ki vodijo do višje kakovosti življenja v urbanem okolju, večje varnosti in izboljšanja prometne kulture vseh udeležencev. </w:t>
            </w:r>
          </w:p>
          <w:p w:rsidR="0067532A" w:rsidRDefault="0067532A" w:rsidP="007177E7">
            <w:pPr>
              <w:pStyle w:val="Brezrazmikov"/>
              <w:jc w:val="both"/>
              <w:rPr>
                <w:rFonts w:ascii="Arial" w:hAnsi="Arial" w:cs="Arial"/>
                <w:sz w:val="20"/>
                <w:szCs w:val="20"/>
              </w:rPr>
            </w:pPr>
          </w:p>
          <w:p w:rsidR="002D2B2A" w:rsidRDefault="007177E7" w:rsidP="007177E7">
            <w:pPr>
              <w:pStyle w:val="Brezrazmikov"/>
              <w:jc w:val="both"/>
              <w:rPr>
                <w:rFonts w:ascii="Arial" w:hAnsi="Arial" w:cs="Arial"/>
                <w:sz w:val="20"/>
                <w:szCs w:val="20"/>
              </w:rPr>
            </w:pPr>
            <w:r w:rsidRPr="00B366E4">
              <w:rPr>
                <w:rFonts w:ascii="Arial" w:hAnsi="Arial" w:cs="Arial"/>
                <w:sz w:val="20"/>
                <w:szCs w:val="20"/>
              </w:rPr>
              <w:t>S tem zakonom se za celostno ureditev območja skupnega prometnega prostora določajo pravila ravnanja v območju skupnega prometnega prostora.</w:t>
            </w:r>
          </w:p>
          <w:p w:rsidR="007177E7" w:rsidRPr="00B366E4" w:rsidRDefault="007177E7" w:rsidP="007177E7">
            <w:pPr>
              <w:pStyle w:val="Brezrazmikov"/>
              <w:jc w:val="both"/>
              <w:rPr>
                <w:rFonts w:ascii="Arial" w:hAnsi="Arial" w:cs="Arial"/>
                <w:sz w:val="20"/>
                <w:szCs w:val="20"/>
              </w:rPr>
            </w:pPr>
            <w:r w:rsidRPr="00B366E4">
              <w:rPr>
                <w:rFonts w:ascii="Arial" w:hAnsi="Arial" w:cs="Arial"/>
                <w:sz w:val="20"/>
                <w:szCs w:val="20"/>
              </w:rPr>
              <w:t xml:space="preserve"> </w:t>
            </w:r>
          </w:p>
          <w:p w:rsidR="007177E7" w:rsidRDefault="007177E7" w:rsidP="007177E7">
            <w:pPr>
              <w:pStyle w:val="Brezrazmikov"/>
              <w:jc w:val="both"/>
              <w:rPr>
                <w:rFonts w:ascii="Arial" w:hAnsi="Arial" w:cs="Arial"/>
                <w:sz w:val="20"/>
                <w:szCs w:val="20"/>
              </w:rPr>
            </w:pPr>
            <w:r w:rsidRPr="00B366E4">
              <w:rPr>
                <w:rFonts w:ascii="Arial" w:hAnsi="Arial" w:cs="Arial"/>
                <w:sz w:val="20"/>
                <w:szCs w:val="20"/>
              </w:rPr>
              <w:t>To območje souporabljajo vsi udeleženci cestnega prometa v skladu s temeljnimi načeli, določenimi v 4. členu ZPrCP. Vozniki morajo voziti tako, da ne ogrožajo pešcev, slednji pa ne smejo namenoma ovirati voznikov. V območju skupnega prometnega prostora je dovoljeno parkirati le na označenih parkirnih mestih.</w:t>
            </w:r>
          </w:p>
          <w:p w:rsidR="007C65B6" w:rsidRDefault="007C65B6"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9D176B" w:rsidP="00CC4648">
            <w:pPr>
              <w:pStyle w:val="Neotevilenodstavek"/>
              <w:spacing w:before="0" w:after="0" w:line="260" w:lineRule="exact"/>
              <w:rPr>
                <w:sz w:val="20"/>
                <w:szCs w:val="20"/>
              </w:rPr>
            </w:pPr>
            <w:r>
              <w:rPr>
                <w:b/>
                <w:sz w:val="20"/>
                <w:szCs w:val="20"/>
              </w:rPr>
              <w:t>K 12</w:t>
            </w:r>
            <w:r w:rsidR="00CC4648" w:rsidRPr="00250E7C">
              <w:rPr>
                <w:b/>
                <w:sz w:val="20"/>
                <w:szCs w:val="20"/>
              </w:rPr>
              <w:t>. členu:</w:t>
            </w:r>
          </w:p>
          <w:p w:rsidR="00DD7830"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t>Skladno z določbo prvega odstavka 32. člena je v območjih za pešce dovoljen tudi promet uporabnikov posebnih prevoznih sredstev, vendar le tako, da ne ogrožajo pešcev.</w:t>
            </w:r>
          </w:p>
          <w:p w:rsidR="00DD7830" w:rsidRDefault="00DD7830" w:rsidP="00D6499D">
            <w:pPr>
              <w:pStyle w:val="Brezrazmikov"/>
              <w:jc w:val="both"/>
              <w:rPr>
                <w:rStyle w:val="FontStyle16"/>
                <w:rFonts w:ascii="Arial" w:hAnsi="Arial" w:cs="Arial"/>
                <w:sz w:val="20"/>
                <w:szCs w:val="20"/>
              </w:rPr>
            </w:pPr>
          </w:p>
          <w:p w:rsidR="00DD7830"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t xml:space="preserve">Z dopolnitvijo določbe prvega odstavka 32. člena se določa, da morajo uporabniki posebnih </w:t>
            </w:r>
            <w:r>
              <w:rPr>
                <w:rStyle w:val="FontStyle16"/>
                <w:rFonts w:ascii="Arial" w:hAnsi="Arial" w:cs="Arial"/>
                <w:sz w:val="20"/>
                <w:szCs w:val="20"/>
              </w:rPr>
              <w:lastRenderedPageBreak/>
              <w:t>prevoznih sredstev in kolesarji način in hitrost gibanja prilagoditi razmeram v prometu, njihova hitrost pa ne sme preseči največje hitrosti, s kakršno se lahko gibljejo pešci.</w:t>
            </w:r>
          </w:p>
          <w:p w:rsidR="009D176B"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t xml:space="preserve"> </w:t>
            </w:r>
          </w:p>
          <w:p w:rsidR="009D176B" w:rsidRDefault="009D176B" w:rsidP="00D6499D">
            <w:pPr>
              <w:pStyle w:val="Brezrazmikov"/>
              <w:jc w:val="both"/>
              <w:rPr>
                <w:rStyle w:val="FontStyle16"/>
                <w:rFonts w:ascii="Arial" w:hAnsi="Arial" w:cs="Arial"/>
                <w:sz w:val="20"/>
                <w:szCs w:val="20"/>
              </w:rPr>
            </w:pPr>
          </w:p>
          <w:p w:rsidR="009D176B" w:rsidRDefault="009D176B" w:rsidP="009D176B">
            <w:pPr>
              <w:pStyle w:val="Neotevilenodstavek"/>
              <w:spacing w:before="0" w:after="0" w:line="260" w:lineRule="exact"/>
              <w:rPr>
                <w:sz w:val="20"/>
                <w:szCs w:val="20"/>
              </w:rPr>
            </w:pPr>
            <w:r>
              <w:rPr>
                <w:b/>
                <w:sz w:val="20"/>
                <w:szCs w:val="20"/>
              </w:rPr>
              <w:t>K 13</w:t>
            </w:r>
            <w:r w:rsidRPr="00250E7C">
              <w:rPr>
                <w:b/>
                <w:sz w:val="20"/>
                <w:szCs w:val="20"/>
              </w:rPr>
              <w:t>. členu:</w:t>
            </w:r>
          </w:p>
          <w:p w:rsidR="009D176B" w:rsidRDefault="00D32AC7" w:rsidP="00D6499D">
            <w:pPr>
              <w:pStyle w:val="Brezrazmikov"/>
              <w:jc w:val="both"/>
              <w:rPr>
                <w:rStyle w:val="FontStyle16"/>
                <w:rFonts w:ascii="Arial" w:hAnsi="Arial" w:cs="Arial"/>
                <w:sz w:val="20"/>
                <w:szCs w:val="20"/>
              </w:rPr>
            </w:pPr>
            <w:r>
              <w:rPr>
                <w:rStyle w:val="FontStyle16"/>
                <w:rFonts w:ascii="Arial" w:hAnsi="Arial" w:cs="Arial"/>
                <w:sz w:val="20"/>
                <w:szCs w:val="20"/>
              </w:rPr>
              <w:t>Z dopolnitvijo določbe tretjega odstavka 34. člena ZPrCP se določa, da je uporaba zaščitne kolesarske čelade med vožnjo obvezna tudi za uporabnike električnih posebnih prevoznih sredstev, in sicer do dopolnjenega 18. leta starosti.</w:t>
            </w:r>
          </w:p>
          <w:p w:rsidR="009D176B" w:rsidRDefault="009D176B" w:rsidP="00D6499D">
            <w:pPr>
              <w:pStyle w:val="Brezrazmikov"/>
              <w:jc w:val="both"/>
              <w:rPr>
                <w:rStyle w:val="FontStyle16"/>
                <w:rFonts w:ascii="Arial" w:hAnsi="Arial" w:cs="Arial"/>
                <w:sz w:val="20"/>
                <w:szCs w:val="20"/>
              </w:rPr>
            </w:pPr>
          </w:p>
          <w:p w:rsidR="009D176B" w:rsidRDefault="009D176B" w:rsidP="00D6499D">
            <w:pPr>
              <w:pStyle w:val="Brezrazmikov"/>
              <w:jc w:val="both"/>
              <w:rPr>
                <w:rStyle w:val="FontStyle16"/>
                <w:rFonts w:ascii="Arial" w:hAnsi="Arial" w:cs="Arial"/>
                <w:sz w:val="20"/>
                <w:szCs w:val="20"/>
              </w:rPr>
            </w:pPr>
          </w:p>
          <w:p w:rsidR="009D176B" w:rsidRDefault="009D176B" w:rsidP="009D176B">
            <w:pPr>
              <w:pStyle w:val="Neotevilenodstavek"/>
              <w:spacing w:before="0" w:after="0" w:line="260" w:lineRule="exact"/>
              <w:rPr>
                <w:sz w:val="20"/>
                <w:szCs w:val="20"/>
              </w:rPr>
            </w:pPr>
            <w:r>
              <w:rPr>
                <w:b/>
                <w:sz w:val="20"/>
                <w:szCs w:val="20"/>
              </w:rPr>
              <w:t>K 14</w:t>
            </w:r>
            <w:r w:rsidRPr="00250E7C">
              <w:rPr>
                <w:b/>
                <w:sz w:val="20"/>
                <w:szCs w:val="20"/>
              </w:rPr>
              <w:t>. členu:</w:t>
            </w:r>
          </w:p>
          <w:p w:rsidR="00D6499D"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 prvem odstavku se jasno določa, da voznik in učitelj vožnje med vožnjo ne sme početi </w:t>
            </w:r>
            <w:r w:rsidRPr="00226530">
              <w:rPr>
                <w:rFonts w:ascii="Arial" w:hAnsi="Arial" w:cs="Arial"/>
                <w:sz w:val="20"/>
                <w:szCs w:val="20"/>
              </w:rPr>
              <w:t xml:space="preserve">kar bi zmanjševalo njegovo slušno ali vidno zaznavanje ali zmožnost obvladovanja vozila, in sicer uporabljati opreme ali naprav, gledati televizijo, telefonirati, uživati hrano, se lepotičiti, reševati križanke, brati knjig in časopisov, izpolnjevati različne obrazce, uporabljati prenosne računalnike, pisati SMS/MMS sporočila,  ipd.. </w:t>
            </w:r>
          </w:p>
          <w:p w:rsidR="00D6499D" w:rsidRPr="00226530"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Javna agencija RS za varnost prometa je v letu 2016 izvedla raziskavo o uporabi mobilnih telefonov, ki je pokazala:</w:t>
            </w:r>
          </w:p>
          <w:p w:rsidR="00D6499D"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da je uporaba mobilnih telefonov precej razširjena v Sloveniji,</w:t>
            </w:r>
          </w:p>
          <w:p w:rsidR="00D6499D"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 xml:space="preserve">da se premalo zavedamo posledic uporabe mobilnega telefona med vožnjo in </w:t>
            </w:r>
          </w:p>
          <w:p w:rsidR="00D6499D" w:rsidRPr="00226530"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 xml:space="preserve">da predstavlja uporaba mobilnega telefona med vožnjo resno tveganje za nastanek prometnih nesreč. </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Ugotovitve iz raziskave so pokazale, da v Sloveniji med vožnjo telefone uporablja kar 75 % voznikov. Skoraj vsi (74 %) med vožnjo telefonirajo, ena tretjina (30 %) pregleduje socialna omrežja, 7 % si zapisuje beležke, opomnike in podobno, 5 % jih brska po spletnih straneh, 3 % uporabljajo mobilne aplikacije, poleg tega pa skoraj desetina (9 %) telefon uporablja za poslušanje glasbe ali navigacijo.</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Tuje raziskave in študije dokazujejo negativni vpliv uporabe mobilnega telefona med vožnjo na voznika, predvsem gre za slabši reakcijski čas, počasnejše zaznavanje in reagiranje na prometno signalizacijo, daljši zavorni čas, zmanjšano zaznavanje okolice in prometa, večje tveganje pri odločitvah, itd. Leta 2013 so bili objavljeni izsledki ameriške raziskave, kjer je bilo ugotovljeno, da uporaba mobilnega telefona bistveno vpliva na voznikovo vidno zaznavanje sprednjega dela vozišča. Najbolj je kritično pisanje SMS sporočil, saj voznik v povprečju na vozišče ne gleda kar 23.2 sekund.</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Fonts w:ascii="Arial" w:hAnsi="Arial" w:cs="Arial"/>
                <w:sz w:val="20"/>
                <w:szCs w:val="20"/>
              </w:rPr>
            </w:pPr>
            <w:r w:rsidRPr="00226530">
              <w:rPr>
                <w:rStyle w:val="FontStyle16"/>
                <w:rFonts w:ascii="Arial" w:hAnsi="Arial" w:cs="Arial"/>
                <w:sz w:val="20"/>
                <w:szCs w:val="20"/>
              </w:rPr>
              <w:t xml:space="preserve">V letu 2017 je tudi Velika Britanija (Anglija, Škotska in Wales) zaostrila kazni za uporabo mobilnih telefonov med vožnjo tako da je denarno globo podvojila in sicer iz 100 na 200 GBP in predpisala še stransko sankcijo </w:t>
            </w:r>
            <w:r w:rsidRPr="00226530">
              <w:rPr>
                <w:rStyle w:val="FontStyle15"/>
                <w:rFonts w:cs="Arial"/>
              </w:rPr>
              <w:t xml:space="preserve">6 </w:t>
            </w:r>
            <w:r w:rsidRPr="00226530">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D6499D" w:rsidRDefault="00D6499D" w:rsidP="00CC4648">
            <w:pPr>
              <w:pStyle w:val="Neotevilenodstavek"/>
              <w:spacing w:before="0" w:after="0" w:line="260" w:lineRule="exact"/>
              <w:rPr>
                <w:sz w:val="20"/>
                <w:szCs w:val="20"/>
              </w:rPr>
            </w:pPr>
          </w:p>
          <w:p w:rsidR="007C65B6" w:rsidRPr="00D6499D" w:rsidRDefault="007C65B6" w:rsidP="00CC4648">
            <w:pPr>
              <w:pStyle w:val="Neotevilenodstavek"/>
              <w:spacing w:before="0" w:after="0" w:line="260" w:lineRule="exact"/>
              <w:rPr>
                <w:sz w:val="20"/>
                <w:szCs w:val="20"/>
              </w:rPr>
            </w:pPr>
          </w:p>
          <w:p w:rsidR="00CC4648" w:rsidRDefault="009D176B" w:rsidP="00CC4648">
            <w:pPr>
              <w:pStyle w:val="Neotevilenodstavek"/>
              <w:spacing w:before="0" w:after="0" w:line="260" w:lineRule="exact"/>
              <w:rPr>
                <w:sz w:val="20"/>
                <w:szCs w:val="20"/>
              </w:rPr>
            </w:pPr>
            <w:r>
              <w:rPr>
                <w:b/>
                <w:sz w:val="20"/>
                <w:szCs w:val="20"/>
              </w:rPr>
              <w:t>K 15</w:t>
            </w:r>
            <w:r w:rsidR="00CC4648" w:rsidRPr="00250E7C">
              <w:rPr>
                <w:b/>
                <w:sz w:val="20"/>
                <w:szCs w:val="20"/>
              </w:rPr>
              <w:t>. členu:</w:t>
            </w:r>
          </w:p>
          <w:p w:rsidR="001B7CFF" w:rsidRPr="004F468A" w:rsidRDefault="001B7CFF" w:rsidP="001B7CFF">
            <w:pPr>
              <w:tabs>
                <w:tab w:val="left" w:pos="284"/>
              </w:tabs>
              <w:jc w:val="both"/>
              <w:rPr>
                <w:rFonts w:cstheme="minorHAnsi"/>
                <w:color w:val="000000"/>
              </w:rPr>
            </w:pPr>
            <w:r w:rsidRPr="004F468A">
              <w:rPr>
                <w:rFonts w:cstheme="minorHAnsi"/>
                <w:color w:val="000000"/>
              </w:rPr>
              <w:t>V drugem odstavku 40. člena ZPrCP predlagamo vključitev določbe, da se mora udeleženec cestnega prometa ustaviti pred prehodom čez železniško progo tudi, če na drugi strani železniškega prehoda ni dovolj prostora, zaradi česar bi udeleženec moral ustaviti na tirih.</w:t>
            </w:r>
          </w:p>
          <w:p w:rsidR="00D6499D" w:rsidRDefault="00D6499D" w:rsidP="00CC4648">
            <w:pPr>
              <w:pStyle w:val="Neotevilenodstavek"/>
              <w:spacing w:before="0" w:after="0" w:line="260" w:lineRule="exact"/>
              <w:rPr>
                <w:sz w:val="20"/>
                <w:szCs w:val="20"/>
              </w:rPr>
            </w:pPr>
          </w:p>
          <w:p w:rsidR="007C65B6" w:rsidRPr="00D6499D" w:rsidRDefault="007C65B6" w:rsidP="00CC4648">
            <w:pPr>
              <w:pStyle w:val="Neotevilenodstavek"/>
              <w:spacing w:before="0" w:after="0" w:line="260" w:lineRule="exact"/>
              <w:rPr>
                <w:sz w:val="20"/>
                <w:szCs w:val="20"/>
              </w:rPr>
            </w:pPr>
          </w:p>
          <w:p w:rsidR="00CC4648" w:rsidRDefault="009D176B" w:rsidP="00CC4648">
            <w:pPr>
              <w:pStyle w:val="Neotevilenodstavek"/>
              <w:spacing w:before="0" w:after="0" w:line="260" w:lineRule="exact"/>
              <w:rPr>
                <w:b/>
                <w:sz w:val="20"/>
                <w:szCs w:val="20"/>
              </w:rPr>
            </w:pPr>
            <w:r>
              <w:rPr>
                <w:b/>
                <w:sz w:val="20"/>
                <w:szCs w:val="20"/>
              </w:rPr>
              <w:t>K 16</w:t>
            </w:r>
            <w:r w:rsidR="00CC4648" w:rsidRPr="00250E7C">
              <w:rPr>
                <w:b/>
                <w:sz w:val="20"/>
                <w:szCs w:val="20"/>
              </w:rPr>
              <w:t>. členu:</w:t>
            </w:r>
          </w:p>
          <w:p w:rsidR="006A5E59" w:rsidRDefault="009773E3" w:rsidP="00CC4648">
            <w:pPr>
              <w:pStyle w:val="Neotevilenodstavek"/>
              <w:spacing w:before="0" w:after="0" w:line="260" w:lineRule="exact"/>
              <w:rPr>
                <w:sz w:val="20"/>
                <w:szCs w:val="20"/>
              </w:rPr>
            </w:pPr>
            <w:r w:rsidRPr="009773E3">
              <w:rPr>
                <w:sz w:val="20"/>
                <w:szCs w:val="20"/>
              </w:rPr>
              <w:t xml:space="preserve">Z dopolnitvijo </w:t>
            </w:r>
            <w:r>
              <w:rPr>
                <w:sz w:val="20"/>
                <w:szCs w:val="20"/>
              </w:rPr>
              <w:t>tretjega odstavka 41. člena ZPrCP se določa globa 120 eurov tudi za uporabnike električnih posebnih prevoznih sredstev, ki pešcem ne omogočijo varn</w:t>
            </w:r>
            <w:r w:rsidR="00C634B1">
              <w:rPr>
                <w:sz w:val="20"/>
                <w:szCs w:val="20"/>
              </w:rPr>
              <w:t>ega prečkanja vozišča, ko so že na prehodu za pešce ali stopajo nanj.</w:t>
            </w:r>
          </w:p>
          <w:p w:rsidR="004F6DA4" w:rsidRPr="009773E3" w:rsidRDefault="004F6DA4" w:rsidP="00CC4648">
            <w:pPr>
              <w:pStyle w:val="Neotevilenodstavek"/>
              <w:spacing w:before="0" w:after="0" w:line="260" w:lineRule="exact"/>
              <w:rPr>
                <w:sz w:val="20"/>
                <w:szCs w:val="20"/>
              </w:rPr>
            </w:pPr>
          </w:p>
          <w:p w:rsidR="00020B20" w:rsidRDefault="00020B20" w:rsidP="00CC4648">
            <w:pPr>
              <w:pStyle w:val="Neotevilenodstavek"/>
              <w:spacing w:before="0" w:after="0" w:line="260" w:lineRule="exact"/>
              <w:rPr>
                <w:b/>
                <w:sz w:val="20"/>
                <w:szCs w:val="20"/>
              </w:rPr>
            </w:pPr>
          </w:p>
          <w:p w:rsidR="006A5E59" w:rsidRDefault="006A5E59" w:rsidP="006A5E59">
            <w:pPr>
              <w:pStyle w:val="Neotevilenodstavek"/>
              <w:spacing w:before="0" w:after="0" w:line="260" w:lineRule="exact"/>
              <w:rPr>
                <w:b/>
                <w:sz w:val="20"/>
                <w:szCs w:val="20"/>
              </w:rPr>
            </w:pPr>
            <w:r>
              <w:rPr>
                <w:b/>
                <w:sz w:val="20"/>
                <w:szCs w:val="20"/>
              </w:rPr>
              <w:t>K 17</w:t>
            </w:r>
            <w:r w:rsidRPr="00250E7C">
              <w:rPr>
                <w:b/>
                <w:sz w:val="20"/>
                <w:szCs w:val="20"/>
              </w:rPr>
              <w:t>. členu:</w:t>
            </w:r>
          </w:p>
          <w:p w:rsidR="00515A72" w:rsidRDefault="00421CC9" w:rsidP="00CC4648">
            <w:pPr>
              <w:pStyle w:val="Neotevilenodstavek"/>
              <w:spacing w:before="0" w:after="0" w:line="260" w:lineRule="exact"/>
              <w:rPr>
                <w:sz w:val="20"/>
                <w:szCs w:val="20"/>
              </w:rPr>
            </w:pPr>
            <w:r>
              <w:rPr>
                <w:sz w:val="20"/>
                <w:szCs w:val="20"/>
              </w:rPr>
              <w:t xml:space="preserve">Za celostno ureditev območja skupnega prometnega prostora se v tem členu določa tudi najvišja dovoljena hitrost v območju skupnega prometnega prostora 20 km/h. Hitrost v območju skupnega prometnega prostora je lahko tudi 30 km/h, </w:t>
            </w:r>
            <w:r w:rsidRPr="003735D1">
              <w:rPr>
                <w:sz w:val="20"/>
                <w:szCs w:val="20"/>
              </w:rPr>
              <w:t>če varnost prometa in predpisani prometnotehnični elementi to omogočajo in je to določeno s predpisanim prometnim znakom.</w:t>
            </w:r>
            <w:r>
              <w:rPr>
                <w:sz w:val="20"/>
                <w:szCs w:val="20"/>
              </w:rPr>
              <w:t xml:space="preserve"> Prav tako se s spremembo četrtega odstavka 46. člena ZPrCP določajo sankcije za prekoračitev najvišje dovoljene hitrosti, ki je določena s prometnim pravilom ali prometnim znakom.</w:t>
            </w:r>
          </w:p>
          <w:p w:rsidR="00421CC9" w:rsidRDefault="00421CC9"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18</w:t>
            </w:r>
            <w:r w:rsidR="00CC4648" w:rsidRPr="00250E7C">
              <w:rPr>
                <w:b/>
                <w:sz w:val="20"/>
                <w:szCs w:val="20"/>
              </w:rPr>
              <w:t>. členu:</w:t>
            </w:r>
          </w:p>
          <w:p w:rsidR="00421CC9" w:rsidRDefault="00421CC9" w:rsidP="00421CC9">
            <w:pPr>
              <w:jc w:val="both"/>
              <w:rPr>
                <w:rFonts w:cs="Arial"/>
                <w:szCs w:val="20"/>
              </w:rPr>
            </w:pPr>
            <w:r>
              <w:rPr>
                <w:rFonts w:cs="Arial"/>
                <w:szCs w:val="20"/>
              </w:rPr>
              <w:t xml:space="preserve">Za avtonomna vozila v času preizkušanja se določa najvišja dovoljenja hitrost 50 km/h za vožnjo na ostalih cestah, razen na avtocestah in hitrih </w:t>
            </w:r>
            <w:r w:rsidRPr="009A776E">
              <w:rPr>
                <w:rFonts w:cs="Arial"/>
                <w:szCs w:val="20"/>
              </w:rPr>
              <w:t>cestah (</w:t>
            </w:r>
            <w:r>
              <w:rPr>
                <w:rFonts w:cs="Arial"/>
                <w:szCs w:val="20"/>
              </w:rPr>
              <w:t>glej tudi obrazložitev k 13</w:t>
            </w:r>
            <w:r w:rsidRPr="009A776E">
              <w:rPr>
                <w:rFonts w:cs="Arial"/>
                <w:szCs w:val="20"/>
              </w:rPr>
              <w:t>. členu tega zakona).</w:t>
            </w:r>
            <w:r>
              <w:rPr>
                <w:rFonts w:cs="Arial"/>
                <w:szCs w:val="20"/>
              </w:rPr>
              <w:t xml:space="preserve">  </w:t>
            </w:r>
          </w:p>
          <w:p w:rsidR="00421CC9" w:rsidRDefault="00421CC9" w:rsidP="00421CC9">
            <w:pPr>
              <w:pStyle w:val="Brezrazmikov"/>
              <w:jc w:val="both"/>
              <w:rPr>
                <w:rFonts w:ascii="Arial" w:hAnsi="Arial" w:cs="Arial"/>
                <w:sz w:val="20"/>
                <w:szCs w:val="20"/>
              </w:rPr>
            </w:pPr>
          </w:p>
          <w:p w:rsidR="00421CC9" w:rsidRDefault="00421CC9" w:rsidP="00421CC9">
            <w:pPr>
              <w:pStyle w:val="Brezrazmikov"/>
              <w:jc w:val="both"/>
              <w:rPr>
                <w:rFonts w:ascii="Arial" w:hAnsi="Arial" w:cs="Arial"/>
                <w:sz w:val="20"/>
                <w:szCs w:val="20"/>
              </w:rPr>
            </w:pPr>
            <w:r>
              <w:rPr>
                <w:rFonts w:ascii="Arial" w:hAnsi="Arial" w:cs="Arial"/>
                <w:sz w:val="20"/>
                <w:szCs w:val="20"/>
              </w:rPr>
              <w:t xml:space="preserve">Za motorna vozila, na </w:t>
            </w:r>
            <w:r w:rsidRPr="00B23EB6">
              <w:rPr>
                <w:rFonts w:ascii="Arial" w:hAnsi="Arial" w:cs="Arial"/>
                <w:sz w:val="20"/>
                <w:szCs w:val="20"/>
              </w:rPr>
              <w:t>katerih se vozijo potniki na stojiščih ali sedežih, prigrajenih na zunanji strani vozila</w:t>
            </w:r>
            <w:r>
              <w:rPr>
                <w:rFonts w:ascii="Arial" w:hAnsi="Arial" w:cs="Arial"/>
                <w:sz w:val="20"/>
                <w:szCs w:val="20"/>
              </w:rPr>
              <w:t>, se najvišja dovoljena hitrost zvišuje iz 20 km/h na 30 km/h, kar je primerljivo z ureditvami v drugih državah članicah Evropske unije.</w:t>
            </w:r>
          </w:p>
          <w:p w:rsidR="00421CC9" w:rsidRDefault="00421CC9" w:rsidP="00421CC9">
            <w:pPr>
              <w:pStyle w:val="Brezrazmikov"/>
              <w:jc w:val="both"/>
              <w:rPr>
                <w:rFonts w:ascii="Arial" w:hAnsi="Arial" w:cs="Arial"/>
                <w:sz w:val="20"/>
                <w:szCs w:val="20"/>
              </w:rPr>
            </w:pPr>
          </w:p>
          <w:p w:rsidR="00421CC9" w:rsidRDefault="00421CC9" w:rsidP="00421CC9">
            <w:pPr>
              <w:pStyle w:val="Neotevilenodstavek"/>
              <w:spacing w:before="0" w:after="0" w:line="260" w:lineRule="exact"/>
              <w:rPr>
                <w:b/>
                <w:sz w:val="20"/>
                <w:szCs w:val="20"/>
              </w:rPr>
            </w:pPr>
            <w:r>
              <w:rPr>
                <w:sz w:val="20"/>
                <w:szCs w:val="20"/>
              </w:rPr>
              <w:t>Upravičenost dviga najvišje dovoljene hitrosti se utemeljuje s sistemom za avtomatski vklop omejevalnika hitrosti, ki ne omogoča vožnje, hitrejše od 30 km/h v primeru, ko se potnik vozi na stojiščih ali sedežih, prigrajenih na zunanji strani vozila.</w:t>
            </w:r>
          </w:p>
          <w:p w:rsidR="00782468" w:rsidRDefault="00782468"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19</w:t>
            </w:r>
            <w:r w:rsidR="00CC4648" w:rsidRPr="00250E7C">
              <w:rPr>
                <w:b/>
                <w:sz w:val="20"/>
                <w:szCs w:val="20"/>
              </w:rPr>
              <w:t>. členu:</w:t>
            </w:r>
          </w:p>
          <w:p w:rsidR="00782468" w:rsidRDefault="00782468" w:rsidP="00CC4648">
            <w:pPr>
              <w:pStyle w:val="Neotevilenodstavek"/>
              <w:spacing w:before="0" w:after="0" w:line="260" w:lineRule="exact"/>
              <w:rPr>
                <w:sz w:val="20"/>
                <w:szCs w:val="20"/>
              </w:rPr>
            </w:pPr>
            <w:r>
              <w:rPr>
                <w:sz w:val="20"/>
                <w:szCs w:val="20"/>
              </w:rPr>
              <w:t>Za avtonomna vozila v času preizkušanja se določa najvišja dovoljenja hitrost 100 km/h za vožnjo na avtocestah in hitrih cestah.</w:t>
            </w:r>
          </w:p>
          <w:p w:rsidR="00782468" w:rsidRDefault="00782468" w:rsidP="00CC4648">
            <w:pPr>
              <w:pStyle w:val="Neotevilenodstavek"/>
              <w:spacing w:before="0" w:after="0" w:line="260" w:lineRule="exact"/>
              <w:rPr>
                <w:sz w:val="20"/>
                <w:szCs w:val="20"/>
              </w:rPr>
            </w:pPr>
          </w:p>
          <w:p w:rsidR="007C65B6"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20</w:t>
            </w:r>
            <w:r w:rsidR="00CC4648" w:rsidRPr="00250E7C">
              <w:rPr>
                <w:b/>
                <w:sz w:val="20"/>
                <w:szCs w:val="20"/>
              </w:rPr>
              <w:t>. členu:</w:t>
            </w:r>
          </w:p>
          <w:p w:rsidR="00600E73" w:rsidRDefault="00600E73" w:rsidP="00600E73">
            <w:pPr>
              <w:autoSpaceDE w:val="0"/>
              <w:autoSpaceDN w:val="0"/>
              <w:adjustRightInd w:val="0"/>
              <w:spacing w:line="240" w:lineRule="exact"/>
              <w:jc w:val="both"/>
              <w:rPr>
                <w:rFonts w:cs="Arial"/>
                <w:color w:val="000000"/>
                <w:szCs w:val="20"/>
              </w:rPr>
            </w:pPr>
            <w:r>
              <w:rPr>
                <w:rFonts w:cs="Arial"/>
                <w:color w:val="000000"/>
                <w:szCs w:val="20"/>
              </w:rPr>
              <w:t>Policisti, uradne osebe agencije ali Obveščevalno varnostne službe pri izvajanju</w:t>
            </w:r>
            <w:r w:rsidRPr="0094497D">
              <w:rPr>
                <w:rFonts w:cs="Arial"/>
                <w:color w:val="000000"/>
                <w:szCs w:val="20"/>
              </w:rPr>
              <w:t xml:space="preserve"> zakonsko določenih nalog</w:t>
            </w:r>
            <w:r>
              <w:rPr>
                <w:rFonts w:cs="Arial"/>
                <w:color w:val="000000"/>
                <w:szCs w:val="20"/>
              </w:rPr>
              <w:t xml:space="preserve"> (zagotavljanje varnosti in preprečevanje življenjske ogroženosti izvajalcev prikritih preiskovalnih dejanj), glede na veljavne določbe ZPrCP, večkrat kršijo</w:t>
            </w:r>
            <w:r w:rsidRPr="0094497D">
              <w:rPr>
                <w:rFonts w:cs="Arial"/>
                <w:color w:val="000000"/>
                <w:szCs w:val="20"/>
              </w:rPr>
              <w:t xml:space="preserve"> pravila </w:t>
            </w:r>
            <w:r>
              <w:rPr>
                <w:rFonts w:cs="Arial"/>
                <w:color w:val="000000"/>
                <w:szCs w:val="20"/>
              </w:rPr>
              <w:t>ravnanja v cestnem prometu, kar ima za posledico izrek globe in stranskih sankcij, v določenih primerih pa tudi odvzem vozniškega dovoljenja zaradi doseženega številka kazenskih točk</w:t>
            </w:r>
            <w:r w:rsidRPr="0094497D">
              <w:rPr>
                <w:rFonts w:cs="Arial"/>
                <w:color w:val="000000"/>
                <w:szCs w:val="20"/>
              </w:rPr>
              <w:t>.</w:t>
            </w:r>
          </w:p>
          <w:p w:rsidR="00600E73" w:rsidRPr="0094497D" w:rsidRDefault="00600E73" w:rsidP="00600E73">
            <w:pPr>
              <w:autoSpaceDE w:val="0"/>
              <w:autoSpaceDN w:val="0"/>
              <w:adjustRightInd w:val="0"/>
              <w:spacing w:line="240" w:lineRule="exact"/>
              <w:jc w:val="both"/>
              <w:rPr>
                <w:rFonts w:cs="Arial"/>
                <w:color w:val="000000"/>
                <w:szCs w:val="20"/>
              </w:rPr>
            </w:pPr>
          </w:p>
          <w:p w:rsidR="00600E73" w:rsidRDefault="00600E73" w:rsidP="00600E73">
            <w:pPr>
              <w:autoSpaceDE w:val="0"/>
              <w:autoSpaceDN w:val="0"/>
              <w:adjustRightInd w:val="0"/>
              <w:spacing w:line="240" w:lineRule="exact"/>
              <w:jc w:val="both"/>
              <w:rPr>
                <w:rFonts w:cs="Arial"/>
                <w:color w:val="000000"/>
                <w:szCs w:val="20"/>
              </w:rPr>
            </w:pPr>
            <w:r w:rsidRPr="0094497D">
              <w:rPr>
                <w:rFonts w:cs="Arial"/>
                <w:color w:val="000000"/>
                <w:szCs w:val="20"/>
              </w:rPr>
              <w:t xml:space="preserve">Naloge, ki so </w:t>
            </w:r>
            <w:r>
              <w:rPr>
                <w:rFonts w:cs="Arial"/>
                <w:color w:val="000000"/>
                <w:szCs w:val="20"/>
              </w:rPr>
              <w:t xml:space="preserve">neposredno </w:t>
            </w:r>
            <w:r w:rsidRPr="0094497D">
              <w:rPr>
                <w:rFonts w:cs="Arial"/>
                <w:color w:val="000000"/>
                <w:szCs w:val="20"/>
              </w:rPr>
              <w:t>povezane z izvajanjem prikritih preiskovalnih dejanj, so zlasti naloge varovanja življenj neposrednih izvajalcev prikritih preiskovalnih dejanj (npr. tajnih delavcev)</w:t>
            </w:r>
            <w:r>
              <w:rPr>
                <w:rFonts w:cs="Arial"/>
                <w:color w:val="000000"/>
                <w:szCs w:val="20"/>
              </w:rPr>
              <w:t xml:space="preserve">. Slednji so </w:t>
            </w:r>
            <w:r w:rsidRPr="0094497D">
              <w:rPr>
                <w:rFonts w:cs="Arial"/>
                <w:color w:val="000000"/>
                <w:szCs w:val="20"/>
              </w:rPr>
              <w:t xml:space="preserve">v cestnem prometu </w:t>
            </w:r>
            <w:r>
              <w:rPr>
                <w:rFonts w:cs="Arial"/>
                <w:color w:val="000000"/>
                <w:szCs w:val="20"/>
              </w:rPr>
              <w:t>pogosto</w:t>
            </w:r>
            <w:r w:rsidRPr="0094497D">
              <w:rPr>
                <w:rFonts w:cs="Arial"/>
                <w:color w:val="000000"/>
                <w:szCs w:val="20"/>
              </w:rPr>
              <w:t xml:space="preserve"> udeleženi kot sopotniki v vozilih osumljencev, ki zaradi poznavanja načina dela kriminalistične policije izvajajo različne kršitve cestno prometnih prekrškov</w:t>
            </w:r>
            <w:r>
              <w:rPr>
                <w:rFonts w:cs="Arial"/>
                <w:color w:val="000000"/>
                <w:szCs w:val="20"/>
              </w:rPr>
              <w:t>,</w:t>
            </w:r>
            <w:r w:rsidRPr="0094497D">
              <w:rPr>
                <w:rFonts w:cs="Arial"/>
                <w:color w:val="000000"/>
                <w:szCs w:val="20"/>
              </w:rPr>
              <w:t xml:space="preserve"> s ciljem zaznavanja in identifikacije neposrednih izvajalcev prikritih preiskovalnih ukrepov. Pri tem ne gre za neposredno izvajanje prikritih preiskovalnih dejanj kot je npr. tajno opazovanje, temveč le za ukrep zagotavljanja varnosti življenja policist</w:t>
            </w:r>
            <w:r>
              <w:rPr>
                <w:rFonts w:cs="Arial"/>
                <w:color w:val="000000"/>
                <w:szCs w:val="20"/>
              </w:rPr>
              <w:t>a - tajnega delavca.</w:t>
            </w:r>
          </w:p>
          <w:p w:rsidR="00600E73" w:rsidRDefault="00600E73" w:rsidP="00CC4648">
            <w:pPr>
              <w:pStyle w:val="Neotevilenodstavek"/>
              <w:spacing w:before="0" w:after="0" w:line="260" w:lineRule="exact"/>
              <w:rPr>
                <w:color w:val="000000"/>
                <w:sz w:val="20"/>
                <w:szCs w:val="20"/>
              </w:rPr>
            </w:pPr>
          </w:p>
          <w:p w:rsidR="00D017AA" w:rsidRDefault="00D017AA" w:rsidP="00CC4648">
            <w:pPr>
              <w:pStyle w:val="Neotevilenodstavek"/>
              <w:spacing w:before="0" w:after="0" w:line="260" w:lineRule="exact"/>
              <w:rPr>
                <w:color w:val="000000"/>
                <w:sz w:val="20"/>
                <w:szCs w:val="20"/>
                <w:shd w:val="clear" w:color="auto" w:fill="FFFFFF"/>
              </w:rPr>
            </w:pPr>
            <w:r w:rsidRPr="0040572C">
              <w:rPr>
                <w:color w:val="000000"/>
                <w:sz w:val="20"/>
                <w:szCs w:val="20"/>
              </w:rPr>
              <w:t xml:space="preserve">S spremembo in dopolnitvijo določbe 49. člena ZPrCP se določa, </w:t>
            </w:r>
            <w:r w:rsidRPr="0040572C">
              <w:rPr>
                <w:sz w:val="20"/>
                <w:szCs w:val="20"/>
              </w:rPr>
              <w:t xml:space="preserve">da pravila ravnanja v cestnem prometu, določena v </w:t>
            </w:r>
            <w:r>
              <w:rPr>
                <w:sz w:val="20"/>
                <w:szCs w:val="20"/>
              </w:rPr>
              <w:t>ZPrCP</w:t>
            </w:r>
            <w:r w:rsidRPr="0040572C">
              <w:rPr>
                <w:sz w:val="20"/>
                <w:szCs w:val="20"/>
              </w:rPr>
              <w:t>, ter pravila ravnanja, določena s postavljeno prometno signalizacijo, ne veljajo za vozila</w:t>
            </w:r>
            <w:r w:rsidRPr="0040572C">
              <w:rPr>
                <w:color w:val="000000"/>
                <w:sz w:val="20"/>
                <w:szCs w:val="20"/>
              </w:rPr>
              <w:t xml:space="preserve"> </w:t>
            </w:r>
            <w:r w:rsidRPr="0040572C">
              <w:rPr>
                <w:color w:val="000000"/>
                <w:sz w:val="20"/>
                <w:szCs w:val="20"/>
                <w:shd w:val="clear" w:color="auto" w:fill="FFFFFF"/>
                <w:lang w:val="x-none"/>
              </w:rPr>
              <w:t xml:space="preserve">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w:t>
            </w:r>
            <w:r w:rsidRPr="0040572C">
              <w:rPr>
                <w:color w:val="000000"/>
                <w:sz w:val="20"/>
                <w:szCs w:val="20"/>
                <w:shd w:val="clear" w:color="auto" w:fill="FFFFFF"/>
                <w:lang w:val="x-none"/>
              </w:rPr>
              <w:lastRenderedPageBreak/>
              <w:t>dejanja</w:t>
            </w:r>
            <w:r w:rsidRPr="0040572C">
              <w:rPr>
                <w:color w:val="000000"/>
                <w:sz w:val="20"/>
                <w:szCs w:val="20"/>
                <w:shd w:val="clear" w:color="auto" w:fill="FFFFFF"/>
              </w:rPr>
              <w:t xml:space="preserve">, ali kadar </w:t>
            </w:r>
            <w:r w:rsidRPr="0040572C">
              <w:rPr>
                <w:color w:val="000000"/>
                <w:sz w:val="20"/>
                <w:szCs w:val="20"/>
                <w:shd w:val="clear" w:color="auto" w:fill="FFFFFF"/>
                <w:lang w:val="x-none"/>
              </w:rPr>
              <w:t>policisti, uradne osebe agencije ali Obveščevalno varnostne službe z njimi</w:t>
            </w:r>
            <w:r w:rsidRPr="0040572C">
              <w:rPr>
                <w:color w:val="000000"/>
                <w:sz w:val="20"/>
                <w:szCs w:val="20"/>
                <w:shd w:val="clear" w:color="auto" w:fill="FFFFFF"/>
              </w:rPr>
              <w:t xml:space="preserve"> izvajajo naloge, ki so neposredno povezane z izvajanjem prikritih preiskovalnih dejanj, vse iz </w:t>
            </w:r>
            <w:r w:rsidRPr="0040572C">
              <w:rPr>
                <w:color w:val="000000"/>
                <w:sz w:val="20"/>
                <w:szCs w:val="20"/>
                <w:shd w:val="clear" w:color="auto" w:fill="FFFFFF"/>
                <w:lang w:val="x-none"/>
              </w:rPr>
              <w:t>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r>
              <w:rPr>
                <w:color w:val="000000"/>
                <w:sz w:val="20"/>
                <w:szCs w:val="20"/>
                <w:shd w:val="clear" w:color="auto" w:fill="FFFFFF"/>
              </w:rPr>
              <w:t>.</w:t>
            </w:r>
          </w:p>
          <w:p w:rsidR="00D017AA" w:rsidRDefault="00D017AA" w:rsidP="00CC4648">
            <w:pPr>
              <w:pStyle w:val="Neotevilenodstavek"/>
              <w:spacing w:before="0" w:after="0" w:line="260" w:lineRule="exact"/>
              <w:rPr>
                <w:sz w:val="20"/>
                <w:szCs w:val="20"/>
              </w:rPr>
            </w:pPr>
          </w:p>
          <w:p w:rsidR="007C65B6" w:rsidRPr="00D017AA"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21</w:t>
            </w:r>
            <w:r w:rsidR="00CC4648" w:rsidRPr="00250E7C">
              <w:rPr>
                <w:b/>
                <w:sz w:val="20"/>
                <w:szCs w:val="20"/>
              </w:rPr>
              <w:t>. členu:</w:t>
            </w:r>
          </w:p>
          <w:p w:rsidR="00B7720A" w:rsidRDefault="00B7720A" w:rsidP="00B7720A">
            <w:pPr>
              <w:pStyle w:val="Brezrazmikov"/>
              <w:jc w:val="both"/>
              <w:rPr>
                <w:rFonts w:ascii="Arial" w:hAnsi="Arial" w:cs="Arial"/>
                <w:sz w:val="20"/>
                <w:szCs w:val="20"/>
              </w:rPr>
            </w:pPr>
            <w:r>
              <w:rPr>
                <w:rFonts w:ascii="Arial" w:hAnsi="Arial" w:cs="Arial"/>
                <w:sz w:val="20"/>
                <w:szCs w:val="20"/>
              </w:rPr>
              <w:t xml:space="preserve">V četrtem odstavku 65. člena ZPrCP se določa, da je v območju skupnega prometnega prostora dovoljeno parkiranje le tam, kjer je to izrecno dovoljeno s predpisano prometno signalizacijo.  </w:t>
            </w:r>
          </w:p>
          <w:p w:rsidR="00B7720A" w:rsidRDefault="00B7720A" w:rsidP="00D017AA">
            <w:pPr>
              <w:pStyle w:val="Brezrazmikov"/>
              <w:jc w:val="both"/>
              <w:rPr>
                <w:rFonts w:ascii="Arial" w:hAnsi="Arial" w:cs="Arial"/>
                <w:sz w:val="20"/>
                <w:szCs w:val="20"/>
              </w:rPr>
            </w:pPr>
          </w:p>
          <w:p w:rsidR="00D017AA" w:rsidRDefault="00D017AA" w:rsidP="00D017AA">
            <w:pPr>
              <w:pStyle w:val="Brezrazmikov"/>
              <w:jc w:val="both"/>
              <w:rPr>
                <w:rFonts w:ascii="Arial" w:hAnsi="Arial" w:cs="Arial"/>
                <w:sz w:val="20"/>
                <w:szCs w:val="20"/>
              </w:rPr>
            </w:pPr>
            <w:r>
              <w:rPr>
                <w:rFonts w:ascii="Arial" w:hAnsi="Arial" w:cs="Arial"/>
                <w:sz w:val="20"/>
                <w:szCs w:val="20"/>
              </w:rPr>
              <w:t>Predlog novele zakona</w:t>
            </w:r>
            <w:r w:rsidR="00B7720A">
              <w:rPr>
                <w:rFonts w:ascii="Arial" w:hAnsi="Arial" w:cs="Arial"/>
                <w:sz w:val="20"/>
                <w:szCs w:val="20"/>
              </w:rPr>
              <w:t xml:space="preserve"> tudi</w:t>
            </w:r>
            <w:r>
              <w:rPr>
                <w:rFonts w:ascii="Arial" w:hAnsi="Arial" w:cs="Arial"/>
                <w:sz w:val="20"/>
                <w:szCs w:val="20"/>
              </w:rPr>
              <w:t xml:space="preserve">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D017AA" w:rsidRDefault="00D017AA" w:rsidP="00D017AA">
            <w:pPr>
              <w:pStyle w:val="Brezrazmikov"/>
              <w:jc w:val="both"/>
              <w:rPr>
                <w:rFonts w:ascii="Arial" w:hAnsi="Arial" w:cs="Arial"/>
                <w:sz w:val="20"/>
                <w:szCs w:val="20"/>
              </w:rPr>
            </w:pPr>
          </w:p>
          <w:p w:rsidR="00D017AA" w:rsidRDefault="00D017AA" w:rsidP="00D017AA">
            <w:pPr>
              <w:pStyle w:val="Brezrazmikov"/>
              <w:jc w:val="both"/>
              <w:rPr>
                <w:rFonts w:ascii="Arial" w:hAnsi="Arial" w:cs="Arial"/>
                <w:b/>
                <w:sz w:val="20"/>
                <w:szCs w:val="20"/>
                <w:highlight w:val="yellow"/>
              </w:rPr>
            </w:pPr>
            <w:r>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D017AA" w:rsidRDefault="00D017AA" w:rsidP="00CC4648">
            <w:pPr>
              <w:pStyle w:val="Neotevilenodstavek"/>
              <w:spacing w:before="0" w:after="0" w:line="260" w:lineRule="exact"/>
              <w:rPr>
                <w:sz w:val="20"/>
                <w:szCs w:val="20"/>
              </w:rPr>
            </w:pPr>
          </w:p>
          <w:p w:rsidR="007C65B6" w:rsidRPr="00D017AA"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b/>
                <w:sz w:val="20"/>
                <w:szCs w:val="20"/>
              </w:rPr>
            </w:pPr>
            <w:r>
              <w:rPr>
                <w:b/>
                <w:sz w:val="20"/>
                <w:szCs w:val="20"/>
              </w:rPr>
              <w:t>K 22</w:t>
            </w:r>
            <w:r w:rsidR="004F6DA4">
              <w:rPr>
                <w:b/>
                <w:sz w:val="20"/>
                <w:szCs w:val="20"/>
              </w:rPr>
              <w:t>. členu:</w:t>
            </w:r>
          </w:p>
          <w:p w:rsidR="009D176B" w:rsidRDefault="004F6DA4" w:rsidP="00CC4648">
            <w:pPr>
              <w:pStyle w:val="Neotevilenodstavek"/>
              <w:spacing w:before="0" w:after="0" w:line="260" w:lineRule="exact"/>
              <w:rPr>
                <w:sz w:val="20"/>
                <w:szCs w:val="20"/>
              </w:rPr>
            </w:pPr>
            <w:r w:rsidRPr="004F6DA4">
              <w:rPr>
                <w:sz w:val="20"/>
                <w:szCs w:val="20"/>
              </w:rPr>
              <w:t xml:space="preserve">Določba </w:t>
            </w:r>
            <w:r>
              <w:rPr>
                <w:sz w:val="20"/>
                <w:szCs w:val="20"/>
              </w:rPr>
              <w:t>78. člena se usklajuje z določbami Zakona o motornih vozilih in podzakonskimi predpisi, izdanimi na njegovi podlagi. S spremembo določbe se določa, da širina in višina vozila ali skupine vozil, s katerimi se pri gospodarski vožnji opravlja prevoz tovora, ne sme odstopati od med, določenih v Zakonu o motornih vozilih in podzakonskem predpisu, izdanem na njegovi podlagi (Pravilnik o delih in opremi vozil).</w:t>
            </w:r>
          </w:p>
          <w:p w:rsidR="004F6DA4" w:rsidRPr="004F6DA4" w:rsidRDefault="004F6DA4" w:rsidP="00CC4648">
            <w:pPr>
              <w:pStyle w:val="Neotevilenodstavek"/>
              <w:spacing w:before="0" w:after="0" w:line="260" w:lineRule="exact"/>
              <w:rPr>
                <w:sz w:val="20"/>
                <w:szCs w:val="20"/>
              </w:rPr>
            </w:pPr>
          </w:p>
          <w:p w:rsidR="009D176B" w:rsidRDefault="009D176B" w:rsidP="00CC4648">
            <w:pPr>
              <w:pStyle w:val="Neotevilenodstavek"/>
              <w:spacing w:before="0" w:after="0" w:line="260" w:lineRule="exact"/>
              <w:rPr>
                <w:b/>
                <w:sz w:val="20"/>
                <w:szCs w:val="20"/>
              </w:rPr>
            </w:pPr>
          </w:p>
          <w:p w:rsidR="009D176B" w:rsidRDefault="006A5E59" w:rsidP="009D176B">
            <w:pPr>
              <w:pStyle w:val="Neotevilenodstavek"/>
              <w:spacing w:before="0" w:after="0" w:line="260" w:lineRule="exact"/>
              <w:rPr>
                <w:b/>
                <w:sz w:val="20"/>
                <w:szCs w:val="20"/>
              </w:rPr>
            </w:pPr>
            <w:r>
              <w:rPr>
                <w:b/>
                <w:sz w:val="20"/>
                <w:szCs w:val="20"/>
              </w:rPr>
              <w:t>K 23</w:t>
            </w:r>
            <w:r w:rsidR="009D176B" w:rsidRPr="00250E7C">
              <w:rPr>
                <w:b/>
                <w:sz w:val="20"/>
                <w:szCs w:val="20"/>
              </w:rPr>
              <w:t>. členu:</w:t>
            </w:r>
          </w:p>
          <w:p w:rsidR="009D176B" w:rsidRDefault="009D176B" w:rsidP="009D176B">
            <w:pPr>
              <w:pStyle w:val="Brezrazmikov"/>
              <w:jc w:val="both"/>
              <w:rPr>
                <w:rFonts w:ascii="Arial" w:hAnsi="Arial" w:cs="Arial"/>
                <w:sz w:val="20"/>
                <w:szCs w:val="20"/>
              </w:rPr>
            </w:pPr>
            <w:r>
              <w:rPr>
                <w:rFonts w:ascii="Arial" w:hAnsi="Arial" w:cs="Arial"/>
                <w:sz w:val="20"/>
                <w:szCs w:val="20"/>
              </w:rPr>
              <w:t>Glede uskladitve pojma kolo s pomožnim motorjem in kazenske sankcije glej obrazložitev k 1. členu tega zakona.</w:t>
            </w:r>
          </w:p>
          <w:p w:rsidR="009D176B" w:rsidRDefault="009D176B" w:rsidP="00CC4648">
            <w:pPr>
              <w:pStyle w:val="Neotevilenodstavek"/>
              <w:spacing w:before="0" w:after="0" w:line="260" w:lineRule="exact"/>
              <w:rPr>
                <w:rFonts w:cstheme="minorHAnsi"/>
                <w:color w:val="000000"/>
                <w:sz w:val="20"/>
                <w:szCs w:val="20"/>
              </w:rPr>
            </w:pPr>
          </w:p>
          <w:p w:rsidR="003005D7" w:rsidRPr="003005D7" w:rsidRDefault="003005D7" w:rsidP="00CC4648">
            <w:pPr>
              <w:pStyle w:val="Neotevilenodstavek"/>
              <w:spacing w:before="0" w:after="0" w:line="260" w:lineRule="exact"/>
              <w:rPr>
                <w:rFonts w:cstheme="minorHAnsi"/>
                <w:color w:val="000000"/>
                <w:sz w:val="20"/>
                <w:szCs w:val="20"/>
              </w:rPr>
            </w:pPr>
            <w:r w:rsidRPr="003005D7">
              <w:rPr>
                <w:rFonts w:cstheme="minorHAnsi"/>
                <w:color w:val="000000"/>
                <w:sz w:val="20"/>
                <w:szCs w:val="20"/>
              </w:rPr>
              <w:t>V devetem odstavku 83. člena predlagamo spremembo kazenske določbe, saj trenutna dikcija v devetem odstavku navedenega člena pomeni, da morajo za sankcioniranje biti kumulativno izpolnjeni znaki prekrška iz predhodnih odstavkov. Zato predlagamo, da se v devetem odstavku beseda "in" zamenja z besedo "ali", da ne bo dvoma glede te kazenske določbe.</w:t>
            </w:r>
          </w:p>
          <w:p w:rsidR="003005D7" w:rsidRDefault="003005D7" w:rsidP="00CC4648">
            <w:pPr>
              <w:pStyle w:val="Neotevilenodstavek"/>
              <w:spacing w:before="0" w:after="0" w:line="260" w:lineRule="exact"/>
              <w:rPr>
                <w:sz w:val="20"/>
                <w:szCs w:val="20"/>
              </w:rPr>
            </w:pPr>
          </w:p>
          <w:p w:rsidR="009D176B" w:rsidRDefault="009D176B" w:rsidP="00CC4648">
            <w:pPr>
              <w:pStyle w:val="Neotevilenodstavek"/>
              <w:spacing w:before="0" w:after="0" w:line="260" w:lineRule="exact"/>
              <w:rPr>
                <w:sz w:val="20"/>
                <w:szCs w:val="20"/>
              </w:rPr>
            </w:pPr>
          </w:p>
          <w:p w:rsidR="009D176B" w:rsidRDefault="006A5E59" w:rsidP="009D176B">
            <w:pPr>
              <w:pStyle w:val="Neotevilenodstavek"/>
              <w:spacing w:before="0" w:after="0" w:line="260" w:lineRule="exact"/>
              <w:rPr>
                <w:b/>
                <w:sz w:val="20"/>
                <w:szCs w:val="20"/>
              </w:rPr>
            </w:pPr>
            <w:r>
              <w:rPr>
                <w:b/>
                <w:sz w:val="20"/>
                <w:szCs w:val="20"/>
              </w:rPr>
              <w:t>K 24</w:t>
            </w:r>
            <w:r w:rsidR="009D176B" w:rsidRPr="00250E7C">
              <w:rPr>
                <w:b/>
                <w:sz w:val="20"/>
                <w:szCs w:val="20"/>
              </w:rPr>
              <w:t>. členu:</w:t>
            </w:r>
          </w:p>
          <w:p w:rsidR="004F6DA4" w:rsidRPr="004F6DA4" w:rsidRDefault="004F6DA4" w:rsidP="00CC4648">
            <w:pPr>
              <w:pStyle w:val="Neotevilenodstavek"/>
              <w:spacing w:before="0" w:after="0" w:line="260" w:lineRule="exact"/>
              <w:rPr>
                <w:color w:val="000000"/>
                <w:sz w:val="20"/>
                <w:szCs w:val="20"/>
                <w:shd w:val="clear" w:color="auto" w:fill="FFFFFF"/>
              </w:rPr>
            </w:pPr>
            <w:r>
              <w:rPr>
                <w:color w:val="000000"/>
                <w:sz w:val="20"/>
                <w:szCs w:val="20"/>
                <w:shd w:val="clear" w:color="auto" w:fill="FFFFFF"/>
              </w:rPr>
              <w:t>Veljavna določba prvega odstavka 86. člena določa, da morajo taksativno navedene osebe, m</w:t>
            </w:r>
            <w:r w:rsidRPr="004F6DA4">
              <w:rPr>
                <w:color w:val="000000"/>
                <w:sz w:val="20"/>
                <w:szCs w:val="20"/>
                <w:shd w:val="clear" w:color="auto" w:fill="FFFFFF"/>
              </w:rPr>
              <w:t xml:space="preserve">ed hojo po </w:t>
            </w:r>
            <w:r>
              <w:rPr>
                <w:color w:val="000000"/>
                <w:sz w:val="20"/>
                <w:szCs w:val="20"/>
                <w:shd w:val="clear" w:color="auto" w:fill="FFFFFF"/>
              </w:rPr>
              <w:t xml:space="preserve">avtocesti in hitri cesti </w:t>
            </w:r>
            <w:r w:rsidRPr="004F6DA4">
              <w:rPr>
                <w:color w:val="000000"/>
                <w:sz w:val="20"/>
                <w:szCs w:val="20"/>
                <w:shd w:val="clear" w:color="auto" w:fill="FFFFFF"/>
              </w:rPr>
              <w:t>nositi odsevni telovnik živo rumene ali oranžne barve z vdelanimi odsevnimi trakovi bele barve</w:t>
            </w:r>
            <w:r>
              <w:rPr>
                <w:color w:val="000000"/>
                <w:sz w:val="20"/>
                <w:szCs w:val="20"/>
                <w:shd w:val="clear" w:color="auto" w:fill="FFFFFF"/>
              </w:rPr>
              <w:t xml:space="preserve">. S predlagano spremembo te določbe se določa, da </w:t>
            </w:r>
            <w:r w:rsidR="00CF6A3B">
              <w:rPr>
                <w:color w:val="000000"/>
                <w:sz w:val="20"/>
                <w:szCs w:val="20"/>
                <w:shd w:val="clear" w:color="auto" w:fill="FFFFFF"/>
              </w:rPr>
              <w:t>morajo navedene osebe med</w:t>
            </w:r>
            <w:r w:rsidR="00CF6A3B" w:rsidRPr="004F6DA4">
              <w:rPr>
                <w:color w:val="000000"/>
                <w:sz w:val="20"/>
                <w:szCs w:val="20"/>
                <w:shd w:val="clear" w:color="auto" w:fill="FFFFFF"/>
              </w:rPr>
              <w:t xml:space="preserve"> hojo po </w:t>
            </w:r>
            <w:r w:rsidR="00CF6A3B">
              <w:rPr>
                <w:color w:val="000000"/>
                <w:sz w:val="20"/>
                <w:szCs w:val="20"/>
                <w:shd w:val="clear" w:color="auto" w:fill="FFFFFF"/>
              </w:rPr>
              <w:t xml:space="preserve">avtocesti in hitri cesti </w:t>
            </w:r>
            <w:r w:rsidR="00CF6A3B" w:rsidRPr="004F6DA4">
              <w:rPr>
                <w:color w:val="000000"/>
                <w:sz w:val="20"/>
                <w:szCs w:val="20"/>
                <w:shd w:val="clear" w:color="auto" w:fill="FFFFFF"/>
              </w:rPr>
              <w:t>nositi</w:t>
            </w:r>
            <w:r w:rsidR="00CF6A3B">
              <w:rPr>
                <w:color w:val="000000"/>
                <w:sz w:val="20"/>
                <w:szCs w:val="20"/>
                <w:shd w:val="clear" w:color="auto" w:fill="FFFFFF"/>
              </w:rPr>
              <w:t xml:space="preserve"> odsevna dobro vidna zgornja oblačila kot so predpisana v standardu EN ISO 20471. Določba razširja vrsto odsevnih oblačil (poleg brezrokavnika tudi jakna, majica z dolgimi rokavi, majica s kratkimi rokavi,…) kot tudi barvo odsevnih oblačil (poleg </w:t>
            </w:r>
            <w:r w:rsidR="009E7A26">
              <w:rPr>
                <w:color w:val="000000"/>
                <w:sz w:val="20"/>
                <w:szCs w:val="20"/>
                <w:shd w:val="clear" w:color="auto" w:fill="FFFFFF"/>
              </w:rPr>
              <w:t>odsevnih oblačil živo rumene ali</w:t>
            </w:r>
            <w:r w:rsidR="00CF6A3B">
              <w:rPr>
                <w:color w:val="000000"/>
                <w:sz w:val="20"/>
                <w:szCs w:val="20"/>
                <w:shd w:val="clear" w:color="auto" w:fill="FFFFFF"/>
              </w:rPr>
              <w:t xml:space="preserve"> oranžne</w:t>
            </w:r>
            <w:r w:rsidR="009E7A26">
              <w:rPr>
                <w:color w:val="000000"/>
                <w:sz w:val="20"/>
                <w:szCs w:val="20"/>
                <w:shd w:val="clear" w:color="auto" w:fill="FFFFFF"/>
              </w:rPr>
              <w:t xml:space="preserve"> barve tudi odsevno oblačilo živo rdeče barve</w:t>
            </w:r>
            <w:r w:rsidR="00CF6A3B">
              <w:rPr>
                <w:color w:val="000000"/>
                <w:sz w:val="20"/>
                <w:szCs w:val="20"/>
                <w:shd w:val="clear" w:color="auto" w:fill="FFFFFF"/>
              </w:rPr>
              <w:t xml:space="preserve">).   </w:t>
            </w:r>
          </w:p>
          <w:p w:rsidR="007C65B6" w:rsidRDefault="007C65B6" w:rsidP="00CC4648">
            <w:pPr>
              <w:pStyle w:val="Neotevilenodstavek"/>
              <w:spacing w:before="0" w:after="0" w:line="260" w:lineRule="exact"/>
              <w:rPr>
                <w:sz w:val="20"/>
                <w:szCs w:val="20"/>
              </w:rPr>
            </w:pPr>
          </w:p>
          <w:p w:rsidR="00875C9B" w:rsidRPr="003005D7" w:rsidRDefault="00875C9B"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lastRenderedPageBreak/>
              <w:t>K 25</w:t>
            </w:r>
            <w:r w:rsidR="00CC4648" w:rsidRPr="00250E7C">
              <w:rPr>
                <w:b/>
                <w:sz w:val="20"/>
                <w:szCs w:val="20"/>
              </w:rPr>
              <w:t>. členu:</w:t>
            </w:r>
          </w:p>
          <w:p w:rsidR="00D30883" w:rsidRDefault="00D30883" w:rsidP="00D30883">
            <w:pPr>
              <w:pStyle w:val="Brezrazmikov"/>
              <w:jc w:val="both"/>
              <w:rPr>
                <w:rFonts w:ascii="Arial" w:hAnsi="Arial" w:cs="Arial"/>
                <w:sz w:val="20"/>
                <w:szCs w:val="20"/>
              </w:rPr>
            </w:pPr>
            <w:r>
              <w:rPr>
                <w:rFonts w:ascii="Arial" w:hAnsi="Arial" w:cs="Arial"/>
                <w:sz w:val="20"/>
                <w:szCs w:val="20"/>
              </w:rPr>
              <w:t xml:space="preserve">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 </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Sistemi za zadrževanje otrok so po klasifikaciji razvrščeni v pet skupin glede na težo, in sicer v skupino 0 (otroci, lažji od 10 kg), skupino  0+ (otroci, lažji od 13 kg), skupino I (otroci, težki od 9 do 18 kg), skupino II (otroci, težki od 15 do 25 kg) in skupino III (otroci, težki od 22 do 36 kg).</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ZPrCP v štirinajstem odstavku 88. člena določa, da mora biti otrok, manjši od 150 cm, med vožnjo v motornem vozilu z vgrajenim zadrževalnim sistemom zavarovan z zadrževalnim sistemom, ki je primeren otrokovi telesni masi.</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Pri pregledu statističnih podatkov otrok v Republiki Sloveniji, pridobljenih iz Športnovzgojnega kartona, je pri telesni višini 150 cm povprečna teža otrok 43 kg, pri telesni višini 140 cm pa je povprečna teža otrok med 35 in 36 kg. Slednje pomeni, da otrok telesne višine od 140 cm do 150 cm ne more biti zavarovan z integralnim ali neintegralnim sistemom za zadrževanje otrok, primernim za fizične lastnosti otroka, v skladu s klasifikacijo za sisteme za zadrževanje otrok in razponom velikosti in največjo maso potnika, za katera je sistem za zadrževanje otrok namenjen, saj zadnja skupina predstavlja sisteme za zadrževanje otrok z maksimalno težo 36 kg.</w:t>
            </w:r>
          </w:p>
          <w:p w:rsidR="00D30883" w:rsidRDefault="00D30883" w:rsidP="00D30883">
            <w:pPr>
              <w:pStyle w:val="Brezrazmikov"/>
              <w:jc w:val="both"/>
              <w:rPr>
                <w:rFonts w:ascii="Arial" w:hAnsi="Arial" w:cs="Arial"/>
                <w:sz w:val="20"/>
                <w:szCs w:val="20"/>
              </w:rPr>
            </w:pPr>
          </w:p>
          <w:p w:rsidR="00D30883" w:rsidRDefault="00D30883" w:rsidP="00D30883">
            <w:pPr>
              <w:pStyle w:val="Neotevilenodstavek"/>
              <w:spacing w:before="0" w:after="0" w:line="260" w:lineRule="exact"/>
              <w:rPr>
                <w:sz w:val="20"/>
                <w:szCs w:val="20"/>
              </w:rPr>
            </w:pPr>
            <w:r>
              <w:rPr>
                <w:sz w:val="20"/>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w:t>
            </w:r>
          </w:p>
          <w:p w:rsidR="00884F96" w:rsidRDefault="00884F96" w:rsidP="00D30883">
            <w:pPr>
              <w:pStyle w:val="Neotevilenodstavek"/>
              <w:spacing w:before="0" w:after="0" w:line="260" w:lineRule="exact"/>
              <w:rPr>
                <w:sz w:val="20"/>
                <w:szCs w:val="20"/>
              </w:rPr>
            </w:pPr>
          </w:p>
          <w:p w:rsidR="007C65B6" w:rsidRPr="00D30883" w:rsidRDefault="007C65B6" w:rsidP="00D30883">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26</w:t>
            </w:r>
            <w:r w:rsidR="00CC4648" w:rsidRPr="00250E7C">
              <w:rPr>
                <w:b/>
                <w:sz w:val="20"/>
                <w:szCs w:val="20"/>
              </w:rPr>
              <w:t>. členu:</w:t>
            </w:r>
          </w:p>
          <w:p w:rsidR="0058561C" w:rsidRDefault="00372AC0" w:rsidP="00CC4648">
            <w:pPr>
              <w:pStyle w:val="Neotevilenodstavek"/>
              <w:spacing w:before="0" w:after="0" w:line="260" w:lineRule="exact"/>
              <w:rPr>
                <w:sz w:val="20"/>
                <w:szCs w:val="20"/>
              </w:rPr>
            </w:pPr>
            <w:r>
              <w:rPr>
                <w:sz w:val="20"/>
                <w:szCs w:val="20"/>
              </w:rPr>
              <w:t xml:space="preserve">Spremenjena določa 97. člena določa, da se smejo posebna prevozna sredstva v cestnem prometu uporabljati le </w:t>
            </w:r>
            <w:r w:rsidRPr="00E1308F">
              <w:rPr>
                <w:color w:val="000000"/>
                <w:sz w:val="20"/>
                <w:szCs w:val="20"/>
                <w:shd w:val="clear" w:color="auto" w:fill="FFFFFF"/>
              </w:rPr>
              <w:t>na površinah za pešce in kolesarskih površinah, pri čemer morajo uporabniki posebnih prevoznih sredstev hitrost vožnje prilagoditi površini, po kateri se gibajo.</w:t>
            </w:r>
            <w:r>
              <w:rPr>
                <w:color w:val="000000"/>
                <w:sz w:val="20"/>
                <w:szCs w:val="20"/>
                <w:shd w:val="clear" w:color="auto" w:fill="FFFFFF"/>
              </w:rPr>
              <w:t xml:space="preserve"> </w:t>
            </w:r>
            <w:r w:rsidR="0058561C">
              <w:rPr>
                <w:color w:val="000000"/>
                <w:sz w:val="20"/>
                <w:szCs w:val="20"/>
                <w:shd w:val="clear" w:color="auto" w:fill="FFFFFF"/>
              </w:rPr>
              <w:t>To pomeni, da morajo u</w:t>
            </w:r>
            <w:r w:rsidRPr="0058561C">
              <w:rPr>
                <w:color w:val="000000"/>
                <w:sz w:val="20"/>
                <w:szCs w:val="20"/>
                <w:shd w:val="clear" w:color="auto" w:fill="FFFFFF"/>
              </w:rPr>
              <w:t xml:space="preserve">porabniki posebnih prevoznih sredstev, ki se </w:t>
            </w:r>
            <w:r w:rsidR="0058561C">
              <w:rPr>
                <w:color w:val="000000"/>
                <w:sz w:val="20"/>
                <w:szCs w:val="20"/>
                <w:shd w:val="clear" w:color="auto" w:fill="FFFFFF"/>
              </w:rPr>
              <w:t xml:space="preserve">npr. </w:t>
            </w:r>
            <w:r w:rsidRPr="0058561C">
              <w:rPr>
                <w:color w:val="000000"/>
                <w:sz w:val="20"/>
                <w:szCs w:val="20"/>
                <w:shd w:val="clear" w:color="auto" w:fill="FFFFFF"/>
              </w:rPr>
              <w:t xml:space="preserve">gibajo na območju za pešce, </w:t>
            </w:r>
            <w:r w:rsidR="0058561C" w:rsidRPr="0058561C">
              <w:rPr>
                <w:color w:val="000000"/>
                <w:sz w:val="20"/>
                <w:szCs w:val="20"/>
                <w:shd w:val="clear" w:color="auto" w:fill="FFFFFF"/>
              </w:rPr>
              <w:t xml:space="preserve">skladno s spremenjeno določbo 32. člena ZPrCP, način in </w:t>
            </w:r>
            <w:r w:rsidRPr="0058561C">
              <w:rPr>
                <w:color w:val="000000"/>
                <w:sz w:val="20"/>
                <w:szCs w:val="20"/>
                <w:shd w:val="clear" w:color="auto" w:fill="FFFFFF"/>
              </w:rPr>
              <w:t>hitrost</w:t>
            </w:r>
            <w:r w:rsidR="0058561C" w:rsidRPr="0058561C">
              <w:rPr>
                <w:color w:val="000000"/>
                <w:sz w:val="20"/>
                <w:szCs w:val="20"/>
                <w:shd w:val="clear" w:color="auto" w:fill="FFFFFF"/>
              </w:rPr>
              <w:t xml:space="preserve"> gibanja prilagoditi razmeram v prometu, njihova hitrost pa ne sme preseči največje hitrosti, s kakršno se lahko gibljejo pešci.</w:t>
            </w:r>
            <w:r w:rsidR="0058561C">
              <w:rPr>
                <w:color w:val="000000"/>
                <w:sz w:val="20"/>
                <w:szCs w:val="20"/>
                <w:shd w:val="clear" w:color="auto" w:fill="FFFFFF"/>
              </w:rPr>
              <w:t xml:space="preserve"> V območju umirjenega prometa mora upoštevati največjo dovoljeno hitrost, ki je skladno z določbo 46. člena ZPrCP 10 km/h.</w:t>
            </w:r>
            <w:r w:rsidR="00D8273D">
              <w:rPr>
                <w:color w:val="000000"/>
                <w:sz w:val="20"/>
                <w:szCs w:val="20"/>
                <w:shd w:val="clear" w:color="auto" w:fill="FFFFFF"/>
              </w:rPr>
              <w:t xml:space="preserve"> </w:t>
            </w:r>
            <w:r w:rsidR="0058561C" w:rsidRPr="00E1308F">
              <w:rPr>
                <w:color w:val="000000"/>
                <w:sz w:val="20"/>
                <w:szCs w:val="20"/>
                <w:shd w:val="clear" w:color="auto" w:fill="FFFFFF"/>
              </w:rPr>
              <w:t xml:space="preserve">Kjer teh prometnih površin ni oziroma niso prevozne, smejo električna posebna prevozna sredstva uporabljati tudi </w:t>
            </w:r>
            <w:r w:rsidR="0058561C">
              <w:rPr>
                <w:color w:val="000000"/>
                <w:sz w:val="20"/>
                <w:szCs w:val="20"/>
                <w:shd w:val="clear" w:color="auto" w:fill="FFFFFF"/>
              </w:rPr>
              <w:t>desni rob</w:t>
            </w:r>
            <w:r w:rsidR="0058561C" w:rsidRPr="00E1308F">
              <w:rPr>
                <w:color w:val="000000"/>
                <w:sz w:val="20"/>
                <w:szCs w:val="20"/>
                <w:shd w:val="clear" w:color="auto" w:fill="FFFFFF"/>
              </w:rPr>
              <w:t xml:space="preserve"> smernega vozišča ceste v naselju, kjer je najvišja dovoljena hitrost vožnje omejena na 50 km/h.</w:t>
            </w:r>
          </w:p>
          <w:p w:rsidR="0058561C" w:rsidRDefault="0058561C" w:rsidP="00CC4648">
            <w:pPr>
              <w:pStyle w:val="Neotevilenodstavek"/>
              <w:spacing w:before="0" w:after="0" w:line="260" w:lineRule="exact"/>
              <w:rPr>
                <w:sz w:val="20"/>
                <w:szCs w:val="20"/>
              </w:rPr>
            </w:pPr>
          </w:p>
          <w:p w:rsidR="00372AC0" w:rsidRPr="00E1308F" w:rsidRDefault="00372AC0" w:rsidP="00372AC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Za promet posebnih prevoznih sredstev se uporabljajo predpisi, ki se uporabljajo za pešce oziroma kolesarje.</w:t>
            </w:r>
            <w:r w:rsidR="00D8273D">
              <w:rPr>
                <w:b w:val="0"/>
                <w:color w:val="000000"/>
                <w:sz w:val="20"/>
                <w:szCs w:val="20"/>
                <w:shd w:val="clear" w:color="auto" w:fill="FFFFFF"/>
              </w:rPr>
              <w:t xml:space="preserve"> </w:t>
            </w:r>
            <w:r w:rsidRPr="00E1308F">
              <w:rPr>
                <w:b w:val="0"/>
                <w:color w:val="000000"/>
                <w:sz w:val="20"/>
                <w:szCs w:val="20"/>
                <w:shd w:val="clear" w:color="auto" w:fill="FFFFFF"/>
              </w:rPr>
              <w:t>Uporabniki električnih posebnih prevoznih sredstev morajo imeti ponoči in ob zmanjšani vidljivosti prižgano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D8273D" w:rsidRDefault="00D8273D" w:rsidP="00372AC0">
            <w:pPr>
              <w:pStyle w:val="Poglavje"/>
              <w:spacing w:before="0" w:after="0" w:line="260" w:lineRule="exact"/>
              <w:jc w:val="both"/>
              <w:rPr>
                <w:b w:val="0"/>
                <w:color w:val="000000"/>
                <w:sz w:val="20"/>
                <w:szCs w:val="20"/>
                <w:shd w:val="clear" w:color="auto" w:fill="FFFFFF"/>
              </w:rPr>
            </w:pPr>
          </w:p>
          <w:p w:rsidR="00372AC0" w:rsidRDefault="00372AC0" w:rsidP="00372AC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Uporaba električnih posebnih prevoznih sredstev, ki presegajo hitrost 25 km/h, in posebnih prevoznih sredstev,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7C65B6" w:rsidRDefault="007C65B6" w:rsidP="00CC4648">
            <w:pPr>
              <w:pStyle w:val="Neotevilenodstavek"/>
              <w:spacing w:before="0" w:after="0" w:line="260" w:lineRule="exact"/>
              <w:rPr>
                <w:sz w:val="20"/>
                <w:szCs w:val="20"/>
              </w:rPr>
            </w:pPr>
          </w:p>
          <w:p w:rsidR="00D8273D" w:rsidRPr="00884F96" w:rsidRDefault="00D8273D"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27</w:t>
            </w:r>
            <w:r w:rsidR="00CC4648" w:rsidRPr="00250E7C">
              <w:rPr>
                <w:b/>
                <w:sz w:val="20"/>
                <w:szCs w:val="20"/>
              </w:rPr>
              <w:t>. členu:</w:t>
            </w:r>
          </w:p>
          <w:p w:rsidR="009B75BB" w:rsidRDefault="009B75BB" w:rsidP="009B75BB">
            <w:pPr>
              <w:pStyle w:val="Brezrazmikov"/>
              <w:jc w:val="both"/>
              <w:rPr>
                <w:rFonts w:ascii="Arial" w:hAnsi="Arial" w:cs="Arial"/>
                <w:sz w:val="20"/>
                <w:szCs w:val="20"/>
              </w:rPr>
            </w:pPr>
            <w:r w:rsidRPr="00D23B9D">
              <w:rPr>
                <w:rFonts w:ascii="Arial" w:hAnsi="Arial" w:cs="Arial"/>
                <w:sz w:val="20"/>
                <w:szCs w:val="20"/>
              </w:rPr>
              <w:t xml:space="preserve">Na podlagi sedanje ureditve je v 103. členu </w:t>
            </w:r>
            <w:r>
              <w:rPr>
                <w:rFonts w:ascii="Arial" w:hAnsi="Arial" w:cs="Arial"/>
                <w:sz w:val="20"/>
                <w:szCs w:val="20"/>
              </w:rPr>
              <w:t>ZPrCP</w:t>
            </w:r>
            <w:r w:rsidRPr="00D23B9D">
              <w:rPr>
                <w:rFonts w:ascii="Arial" w:hAnsi="Arial" w:cs="Arial"/>
                <w:sz w:val="20"/>
                <w:szCs w:val="20"/>
              </w:rPr>
              <w:t xml:space="preserve"> določeno, da vozila občinskih redarstev pri opravljanju svojega dela, v določenih pogojih lahko uporabljajo posebno opozorilno svetilko, ki oddaja svetlobo rumene barve.</w:t>
            </w:r>
          </w:p>
          <w:p w:rsidR="009B75BB" w:rsidRDefault="009B75BB" w:rsidP="009B75BB">
            <w:pPr>
              <w:pStyle w:val="Brezrazmikov"/>
              <w:jc w:val="both"/>
              <w:rPr>
                <w:rFonts w:ascii="Arial" w:hAnsi="Arial" w:cs="Arial"/>
                <w:sz w:val="20"/>
                <w:szCs w:val="20"/>
              </w:rPr>
            </w:pPr>
          </w:p>
          <w:p w:rsidR="009B75BB" w:rsidRPr="009D176B" w:rsidRDefault="009B75BB" w:rsidP="009B75BB">
            <w:pPr>
              <w:pStyle w:val="Brezrazmikov"/>
              <w:jc w:val="both"/>
              <w:rPr>
                <w:rFonts w:ascii="Arial" w:hAnsi="Arial" w:cs="Arial"/>
                <w:sz w:val="20"/>
                <w:szCs w:val="20"/>
              </w:rPr>
            </w:pPr>
            <w:r w:rsidRPr="009D176B">
              <w:rPr>
                <w:rFonts w:ascii="Arial" w:hAnsi="Arial" w:cs="Arial"/>
                <w:sz w:val="20"/>
                <w:szCs w:val="20"/>
              </w:rPr>
              <w:t xml:space="preserve">Občinska redarstva menijo, da njihova vozila ne sodijo med vozila navedena v 103. členu tega zakona (delovni stroji, posebno počasna vozila, traktorji, vozila za odvoz odpadkov, pajek, vozila vzdrževalcev cest itd.), saj se pristojnosti oziroma naloge, ki jih z vozili izvajajo pooblaščene uradne osebe občinskih redarstev razlikujejo od nalog, ki se izvajajo z drugimi naštetimi kategorijami vozil iz 103. člena tega zakona. </w:t>
            </w:r>
          </w:p>
          <w:p w:rsidR="009B75BB" w:rsidRPr="009D176B" w:rsidRDefault="009B75BB" w:rsidP="009B75BB">
            <w:pPr>
              <w:pStyle w:val="Brezrazmikov"/>
              <w:jc w:val="both"/>
              <w:rPr>
                <w:rFonts w:ascii="Arial" w:hAnsi="Arial" w:cs="Arial"/>
                <w:sz w:val="20"/>
                <w:szCs w:val="20"/>
              </w:rPr>
            </w:pPr>
          </w:p>
          <w:p w:rsidR="009B75BB" w:rsidRPr="009D176B" w:rsidRDefault="009B75BB" w:rsidP="009B75BB">
            <w:pPr>
              <w:pStyle w:val="Brezrazmikov"/>
              <w:jc w:val="both"/>
              <w:rPr>
                <w:rFonts w:ascii="Arial" w:hAnsi="Arial" w:cs="Arial"/>
                <w:i/>
                <w:sz w:val="20"/>
                <w:szCs w:val="20"/>
              </w:rPr>
            </w:pPr>
            <w:r w:rsidRPr="009D176B">
              <w:rPr>
                <w:rFonts w:ascii="Arial" w:hAnsi="Arial" w:cs="Arial"/>
                <w:sz w:val="20"/>
                <w:szCs w:val="20"/>
              </w:rPr>
              <w:t>Pooblastila občinskih redarstev na področju varnosti v cestnem prometu, varovanja premoženja ter vzdrževanja javnega reda in miru, so v določenih primerih enaka policijskim pooblastilom, zato se občinska redarstva po naravi svojega dela približujejo delu oziroma nalogam, ki jih opravlja policija.</w:t>
            </w:r>
            <w:r w:rsidRPr="009D176B">
              <w:rPr>
                <w:rFonts w:ascii="Arial" w:hAnsi="Arial" w:cs="Arial"/>
                <w:b/>
                <w:sz w:val="20"/>
                <w:szCs w:val="20"/>
              </w:rPr>
              <w:t xml:space="preserve"> </w:t>
            </w:r>
          </w:p>
          <w:p w:rsidR="009B75BB" w:rsidRPr="009D176B" w:rsidRDefault="009B75BB" w:rsidP="009B75BB">
            <w:pPr>
              <w:pStyle w:val="Brezrazmikov"/>
              <w:jc w:val="both"/>
              <w:rPr>
                <w:rFonts w:ascii="Arial" w:hAnsi="Arial" w:cs="Arial"/>
                <w:bCs/>
                <w:sz w:val="20"/>
                <w:szCs w:val="20"/>
              </w:rPr>
            </w:pPr>
          </w:p>
          <w:p w:rsidR="009B75BB" w:rsidRDefault="009B75BB" w:rsidP="009B75BB">
            <w:pPr>
              <w:pStyle w:val="Brezrazmikov"/>
              <w:jc w:val="both"/>
              <w:rPr>
                <w:rFonts w:ascii="Arial" w:hAnsi="Arial" w:cs="Arial"/>
                <w:sz w:val="20"/>
                <w:szCs w:val="20"/>
              </w:rPr>
            </w:pPr>
            <w:r>
              <w:rPr>
                <w:rFonts w:ascii="Arial" w:hAnsi="Arial" w:cs="Arial"/>
                <w:bCs/>
                <w:sz w:val="20"/>
                <w:szCs w:val="20"/>
              </w:rPr>
              <w:t>Skladno z navedenim predlagajo, da</w:t>
            </w:r>
            <w:r w:rsidRPr="00D23B9D">
              <w:rPr>
                <w:rFonts w:ascii="Arial" w:hAnsi="Arial" w:cs="Arial"/>
                <w:bCs/>
                <w:sz w:val="20"/>
                <w:szCs w:val="20"/>
              </w:rPr>
              <w:t xml:space="preserve"> </w:t>
            </w:r>
            <w:r w:rsidRPr="00D23B9D">
              <w:rPr>
                <w:rFonts w:ascii="Arial" w:hAnsi="Arial" w:cs="Arial"/>
                <w:sz w:val="20"/>
                <w:szCs w:val="20"/>
              </w:rPr>
              <w:t xml:space="preserve">se za njih predpiše uporaba zvočnih znakov in posebne opozorilne svetilke, ki oddaja svetlobo </w:t>
            </w:r>
            <w:r w:rsidRPr="009D176B">
              <w:rPr>
                <w:rFonts w:ascii="Arial" w:hAnsi="Arial" w:cs="Arial"/>
                <w:b/>
                <w:sz w:val="20"/>
                <w:szCs w:val="20"/>
              </w:rPr>
              <w:t>modre barve</w:t>
            </w:r>
            <w:r w:rsidRPr="00D23B9D">
              <w:rPr>
                <w:rFonts w:ascii="Arial" w:hAnsi="Arial" w:cs="Arial"/>
                <w:sz w:val="20"/>
                <w:szCs w:val="20"/>
              </w:rPr>
              <w:t xml:space="preserve">. </w:t>
            </w:r>
            <w:r>
              <w:rPr>
                <w:rFonts w:ascii="Arial" w:hAnsi="Arial" w:cs="Arial"/>
                <w:sz w:val="20"/>
                <w:szCs w:val="20"/>
              </w:rPr>
              <w:t xml:space="preserve"> Predlaga se črtanje vozil občinskega redarstva v 103. členu ZPrCP, kjer je urejena uporaba posebne opozorilne svetilke, ki oddaja svetlobo rumene barve na vozilu, vzporedno s črtanjem v ZPrCP pa bi bilo potrebno dopolniti Pr</w:t>
            </w:r>
            <w:r w:rsidRPr="00D23B9D">
              <w:rPr>
                <w:rFonts w:ascii="Arial" w:hAnsi="Arial" w:cs="Arial"/>
                <w:bCs/>
                <w:sz w:val="20"/>
                <w:szCs w:val="20"/>
              </w:rPr>
              <w:t>avilnik o vozilih s prednostjo in vozilih za spremstvo (Uradni list RS, št. 48/11 in 69/13),</w:t>
            </w:r>
            <w:r w:rsidRPr="00D23B9D">
              <w:rPr>
                <w:rFonts w:ascii="Arial" w:hAnsi="Arial" w:cs="Arial"/>
                <w:sz w:val="20"/>
                <w:szCs w:val="20"/>
                <w:lang w:val="x-none"/>
              </w:rPr>
              <w:t xml:space="preserve"> </w:t>
            </w:r>
            <w:r w:rsidRPr="00D23B9D">
              <w:rPr>
                <w:rFonts w:ascii="Arial" w:hAnsi="Arial" w:cs="Arial"/>
                <w:sz w:val="20"/>
                <w:szCs w:val="20"/>
              </w:rPr>
              <w:t xml:space="preserve">ki </w:t>
            </w:r>
            <w:r w:rsidRPr="00D23B9D">
              <w:rPr>
                <w:rFonts w:ascii="Arial" w:hAnsi="Arial" w:cs="Arial"/>
                <w:sz w:val="20"/>
                <w:szCs w:val="20"/>
                <w:lang w:val="x-none"/>
              </w:rPr>
              <w:t>določa vozila s prednostjo in vozila za spremstvo, na katerih je dovoljeno namestiti in uporabljati naprave za dajanje posebnih svetlobnih in zvočnih znakov, vrste teh znakov ter pogoje in način njihove uporabe.</w:t>
            </w:r>
          </w:p>
          <w:p w:rsidR="009B75BB" w:rsidRPr="00D23B9D" w:rsidRDefault="009B75BB" w:rsidP="009B75BB">
            <w:pPr>
              <w:pStyle w:val="Brezrazmikov"/>
              <w:jc w:val="both"/>
              <w:rPr>
                <w:rFonts w:ascii="Arial" w:hAnsi="Arial" w:cs="Arial"/>
                <w:sz w:val="20"/>
                <w:szCs w:val="20"/>
              </w:rPr>
            </w:pPr>
          </w:p>
          <w:p w:rsidR="009B75BB" w:rsidRDefault="009B75BB" w:rsidP="009B75BB">
            <w:pPr>
              <w:pStyle w:val="Brezrazmikov"/>
              <w:jc w:val="both"/>
              <w:rPr>
                <w:rFonts w:ascii="Arial" w:hAnsi="Arial" w:cs="Arial"/>
                <w:sz w:val="20"/>
                <w:szCs w:val="20"/>
              </w:rPr>
            </w:pPr>
            <w:r w:rsidRPr="00D23B9D">
              <w:rPr>
                <w:rFonts w:ascii="Arial" w:hAnsi="Arial" w:cs="Arial"/>
                <w:sz w:val="20"/>
                <w:szCs w:val="20"/>
              </w:rPr>
              <w:t>Zvočni znaki in posebna opozorilna svetilka, ki oddaja svetlobo modre barve bi se uporabila zgolj in le ob določenih pogojih izvrševanja določenih nujnih nalog</w:t>
            </w:r>
            <w:r>
              <w:rPr>
                <w:rFonts w:ascii="Arial" w:hAnsi="Arial" w:cs="Arial"/>
                <w:sz w:val="20"/>
                <w:szCs w:val="20"/>
              </w:rPr>
              <w:t xml:space="preserve"> občinskega redarstva, in sicer:</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prisilnih sredstev, predvsem ko pride do napada na redarje ali druge pooblaščene uradne osebe na javnem kraju;</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r</w:t>
            </w:r>
            <w:r w:rsidRPr="00D23B9D">
              <w:rPr>
                <w:rFonts w:ascii="Arial" w:hAnsi="Arial" w:cs="Arial"/>
                <w:sz w:val="20"/>
                <w:szCs w:val="20"/>
              </w:rPr>
              <w:t>eševanje življenja ali premoženja v okviru nalog zaščite in reševanja;</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zvedbe zadržanja kršitelja</w:t>
            </w:r>
            <w:r>
              <w:rPr>
                <w:rFonts w:ascii="Arial" w:hAnsi="Arial" w:cs="Arial"/>
                <w:sz w:val="20"/>
                <w:szCs w:val="20"/>
              </w:rPr>
              <w:t xml:space="preserve"> ali storilca kaznivega dejanja;</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avarovanje kraja izvedbe uradnega postopka, ki se opravlja na cesti;</w:t>
            </w:r>
          </w:p>
          <w:p w:rsidR="009B75BB" w:rsidRDefault="009B75BB" w:rsidP="009B75BB">
            <w:pPr>
              <w:pStyle w:val="Brezrazmikov"/>
              <w:numPr>
                <w:ilvl w:val="0"/>
                <w:numId w:val="19"/>
              </w:numPr>
              <w:jc w:val="both"/>
              <w:rPr>
                <w:rFonts w:ascii="Arial" w:hAnsi="Arial" w:cs="Arial"/>
                <w:sz w:val="20"/>
                <w:szCs w:val="20"/>
              </w:rPr>
            </w:pPr>
            <w:r w:rsidRPr="00D23B9D">
              <w:rPr>
                <w:rFonts w:ascii="Arial" w:hAnsi="Arial" w:cs="Arial"/>
                <w:sz w:val="20"/>
                <w:szCs w:val="20"/>
              </w:rPr>
              <w:t xml:space="preserve">neupoštevanja svetlobnih prometnih znakov (vožnja v rdečo luč); </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ožnje s katero voznik ogroža druge udeležence v prometu;</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telefona med vožnjo;</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avarovanja javnega kraja zaradi prometne nesreče, požara, kaznivih dejanj...;</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 xml:space="preserve">zločitev voznika iz prometa, ki kaže znake opitosti ali uporabe nedovoljenih substanc do prihoda policije; </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zločitve vozila iz prometa, kjer nesporno kaže na to, da lahko pride do prometne nesreče (napačno naložen tovor, slabe vremenske razmere, kjer obstaja možnost, da bo vozilo naredilo zastoj...);</w:t>
            </w:r>
          </w:p>
          <w:p w:rsidR="009B75BB" w:rsidRPr="00D23B9D"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arno izvajanje pooblastil in ukazov po ZCes-1.</w:t>
            </w:r>
          </w:p>
          <w:p w:rsidR="009B75BB" w:rsidRDefault="009B75BB" w:rsidP="009B75BB">
            <w:pPr>
              <w:pStyle w:val="Brezrazmikov"/>
              <w:jc w:val="both"/>
              <w:rPr>
                <w:rFonts w:ascii="Arial" w:hAnsi="Arial" w:cs="Arial"/>
                <w:sz w:val="20"/>
                <w:szCs w:val="20"/>
              </w:rPr>
            </w:pPr>
          </w:p>
          <w:p w:rsidR="009B75BB" w:rsidRPr="00D23B9D" w:rsidRDefault="009B75BB" w:rsidP="009B75BB">
            <w:pPr>
              <w:pStyle w:val="Brezrazmikov"/>
              <w:jc w:val="both"/>
              <w:rPr>
                <w:rFonts w:ascii="Arial" w:hAnsi="Arial" w:cs="Arial"/>
                <w:bCs/>
                <w:sz w:val="20"/>
                <w:szCs w:val="20"/>
              </w:rPr>
            </w:pPr>
            <w:r w:rsidRPr="00D23B9D">
              <w:rPr>
                <w:rFonts w:ascii="Arial" w:hAnsi="Arial" w:cs="Arial"/>
                <w:bCs/>
                <w:sz w:val="20"/>
                <w:szCs w:val="20"/>
              </w:rPr>
              <w:t xml:space="preserve">Upoštevati </w:t>
            </w:r>
            <w:r>
              <w:rPr>
                <w:rFonts w:ascii="Arial" w:hAnsi="Arial" w:cs="Arial"/>
                <w:bCs/>
                <w:sz w:val="20"/>
                <w:szCs w:val="20"/>
              </w:rPr>
              <w:t>j</w:t>
            </w:r>
            <w:r w:rsidRPr="00D23B9D">
              <w:rPr>
                <w:rFonts w:ascii="Arial" w:hAnsi="Arial" w:cs="Arial"/>
                <w:bCs/>
                <w:sz w:val="20"/>
                <w:szCs w:val="20"/>
              </w:rPr>
              <w:t xml:space="preserve">e potrebno tudi dejstvo, da so </w:t>
            </w:r>
            <w:r>
              <w:rPr>
                <w:rFonts w:ascii="Arial" w:hAnsi="Arial" w:cs="Arial"/>
                <w:bCs/>
                <w:sz w:val="20"/>
                <w:szCs w:val="20"/>
              </w:rPr>
              <w:t xml:space="preserve">občinski </w:t>
            </w:r>
            <w:r w:rsidRPr="00D23B9D">
              <w:rPr>
                <w:rFonts w:ascii="Arial" w:hAnsi="Arial" w:cs="Arial"/>
                <w:bCs/>
                <w:sz w:val="20"/>
                <w:szCs w:val="20"/>
              </w:rPr>
              <w:t>redarji usposob</w:t>
            </w:r>
            <w:r>
              <w:rPr>
                <w:rFonts w:ascii="Arial" w:hAnsi="Arial" w:cs="Arial"/>
                <w:bCs/>
                <w:sz w:val="20"/>
                <w:szCs w:val="20"/>
              </w:rPr>
              <w:t>ljeni za nudenje prve pomoči, saj imajo opravljen tečaj in ga</w:t>
            </w:r>
            <w:r w:rsidRPr="00D23B9D">
              <w:rPr>
                <w:rFonts w:ascii="Arial" w:hAnsi="Arial" w:cs="Arial"/>
                <w:bCs/>
                <w:sz w:val="20"/>
                <w:szCs w:val="20"/>
              </w:rPr>
              <w:t xml:space="preserve"> vsakoletno tudi obnavljajo. Praktično so večkrat</w:t>
            </w:r>
            <w:r>
              <w:rPr>
                <w:rFonts w:ascii="Arial" w:hAnsi="Arial" w:cs="Arial"/>
                <w:bCs/>
                <w:sz w:val="20"/>
                <w:szCs w:val="20"/>
              </w:rPr>
              <w:t xml:space="preserve"> prvi</w:t>
            </w:r>
            <w:r w:rsidRPr="00D23B9D">
              <w:rPr>
                <w:rFonts w:ascii="Arial" w:hAnsi="Arial" w:cs="Arial"/>
                <w:bCs/>
                <w:sz w:val="20"/>
                <w:szCs w:val="20"/>
              </w:rPr>
              <w:t xml:space="preserve"> na kraju dogodka</w:t>
            </w:r>
            <w:r>
              <w:rPr>
                <w:rFonts w:ascii="Arial" w:hAnsi="Arial" w:cs="Arial"/>
                <w:bCs/>
                <w:sz w:val="20"/>
                <w:szCs w:val="20"/>
              </w:rPr>
              <w:t xml:space="preserve"> ali prometne nesreče</w:t>
            </w:r>
            <w:r w:rsidRPr="00D23B9D">
              <w:rPr>
                <w:rFonts w:ascii="Arial" w:hAnsi="Arial" w:cs="Arial"/>
                <w:bCs/>
                <w:sz w:val="20"/>
                <w:szCs w:val="20"/>
              </w:rPr>
              <w:t xml:space="preserve">. </w:t>
            </w:r>
            <w:r>
              <w:rPr>
                <w:rFonts w:ascii="Arial" w:hAnsi="Arial" w:cs="Arial"/>
                <w:bCs/>
                <w:sz w:val="20"/>
                <w:szCs w:val="20"/>
              </w:rPr>
              <w:t>Imajo tudi</w:t>
            </w:r>
            <w:r w:rsidRPr="00D23B9D">
              <w:rPr>
                <w:rFonts w:ascii="Arial" w:hAnsi="Arial" w:cs="Arial"/>
                <w:bCs/>
                <w:sz w:val="20"/>
                <w:szCs w:val="20"/>
              </w:rPr>
              <w:t xml:space="preserve"> sklenjen Protokol z Reševalno postajo Ljubljana, ki </w:t>
            </w:r>
            <w:r>
              <w:rPr>
                <w:rFonts w:ascii="Arial" w:hAnsi="Arial" w:cs="Arial"/>
                <w:bCs/>
                <w:sz w:val="20"/>
                <w:szCs w:val="20"/>
              </w:rPr>
              <w:t>jih</w:t>
            </w:r>
            <w:r w:rsidRPr="00D23B9D">
              <w:rPr>
                <w:rFonts w:ascii="Arial" w:hAnsi="Arial" w:cs="Arial"/>
                <w:bCs/>
                <w:sz w:val="20"/>
                <w:szCs w:val="20"/>
              </w:rPr>
              <w:t xml:space="preserve"> je že večkrat zaprosila za asistenco pri nudenju prve pomoči. Prihod do ponesrečencev </w:t>
            </w:r>
            <w:r>
              <w:rPr>
                <w:rFonts w:ascii="Arial" w:hAnsi="Arial" w:cs="Arial"/>
                <w:bCs/>
                <w:sz w:val="20"/>
                <w:szCs w:val="20"/>
              </w:rPr>
              <w:t xml:space="preserve">je </w:t>
            </w:r>
            <w:r w:rsidRPr="00D23B9D">
              <w:rPr>
                <w:rFonts w:ascii="Arial" w:hAnsi="Arial" w:cs="Arial"/>
                <w:bCs/>
                <w:sz w:val="20"/>
                <w:szCs w:val="20"/>
              </w:rPr>
              <w:t xml:space="preserve">z rumeno svetilko </w:t>
            </w:r>
            <w:r>
              <w:rPr>
                <w:rFonts w:ascii="Arial" w:hAnsi="Arial" w:cs="Arial"/>
                <w:bCs/>
                <w:sz w:val="20"/>
                <w:szCs w:val="20"/>
              </w:rPr>
              <w:t xml:space="preserve">na vozilu </w:t>
            </w:r>
            <w:r w:rsidRPr="00D23B9D">
              <w:rPr>
                <w:rFonts w:ascii="Arial" w:hAnsi="Arial" w:cs="Arial"/>
                <w:bCs/>
                <w:sz w:val="20"/>
                <w:szCs w:val="20"/>
              </w:rPr>
              <w:t>prepočasen in predvsem</w:t>
            </w:r>
            <w:r>
              <w:rPr>
                <w:rFonts w:ascii="Arial" w:hAnsi="Arial" w:cs="Arial"/>
                <w:bCs/>
                <w:sz w:val="20"/>
                <w:szCs w:val="20"/>
              </w:rPr>
              <w:t xml:space="preserve"> nevaren. Obenem jih</w:t>
            </w:r>
            <w:r w:rsidRPr="00D23B9D">
              <w:rPr>
                <w:rFonts w:ascii="Arial" w:hAnsi="Arial" w:cs="Arial"/>
                <w:bCs/>
                <w:sz w:val="20"/>
                <w:szCs w:val="20"/>
              </w:rPr>
              <w:t xml:space="preserve"> javnost prepogosto </w:t>
            </w:r>
            <w:r>
              <w:rPr>
                <w:rFonts w:ascii="Arial" w:hAnsi="Arial" w:cs="Arial"/>
                <w:bCs/>
                <w:sz w:val="20"/>
                <w:szCs w:val="20"/>
              </w:rPr>
              <w:t>vidi</w:t>
            </w:r>
            <w:r w:rsidRPr="00D23B9D">
              <w:rPr>
                <w:rFonts w:ascii="Arial" w:hAnsi="Arial" w:cs="Arial"/>
                <w:bCs/>
                <w:sz w:val="20"/>
                <w:szCs w:val="20"/>
              </w:rPr>
              <w:t xml:space="preserve"> samo kot represivni organ za "</w:t>
            </w:r>
            <w:proofErr w:type="spellStart"/>
            <w:r w:rsidRPr="00D23B9D">
              <w:rPr>
                <w:rFonts w:ascii="Arial" w:hAnsi="Arial" w:cs="Arial"/>
                <w:bCs/>
                <w:sz w:val="20"/>
                <w:szCs w:val="20"/>
              </w:rPr>
              <w:t>limanje</w:t>
            </w:r>
            <w:proofErr w:type="spellEnd"/>
            <w:r w:rsidRPr="00D23B9D">
              <w:rPr>
                <w:rFonts w:ascii="Arial" w:hAnsi="Arial" w:cs="Arial"/>
                <w:bCs/>
                <w:sz w:val="20"/>
                <w:szCs w:val="20"/>
              </w:rPr>
              <w:t xml:space="preserve"> listkov". </w:t>
            </w:r>
          </w:p>
          <w:p w:rsidR="009B75BB" w:rsidRDefault="009B75BB" w:rsidP="009B75BB">
            <w:pPr>
              <w:pStyle w:val="Brezrazmikov"/>
              <w:jc w:val="both"/>
              <w:rPr>
                <w:rFonts w:ascii="Arial" w:hAnsi="Arial" w:cs="Arial"/>
                <w:bCs/>
                <w:sz w:val="20"/>
                <w:szCs w:val="20"/>
              </w:rPr>
            </w:pPr>
          </w:p>
          <w:p w:rsidR="009B75BB" w:rsidRDefault="009B75BB" w:rsidP="009B75BB">
            <w:pPr>
              <w:pStyle w:val="Brezrazmikov"/>
              <w:jc w:val="both"/>
              <w:rPr>
                <w:rFonts w:ascii="Arial" w:hAnsi="Arial" w:cs="Arial"/>
                <w:bCs/>
                <w:sz w:val="20"/>
                <w:szCs w:val="20"/>
              </w:rPr>
            </w:pPr>
            <w:r>
              <w:rPr>
                <w:rFonts w:ascii="Arial" w:hAnsi="Arial" w:cs="Arial"/>
                <w:bCs/>
                <w:sz w:val="20"/>
                <w:szCs w:val="20"/>
              </w:rPr>
              <w:t>V obdobju zadnjih 2 let so bile s strani MR MU MOL izvedene sledeče naloge, ki opravičujejo uporabo modro svetilke:</w:t>
            </w:r>
          </w:p>
          <w:p w:rsidR="009B75BB" w:rsidRDefault="009B75BB" w:rsidP="009B75BB">
            <w:pPr>
              <w:pStyle w:val="Brezrazmikov"/>
              <w:numPr>
                <w:ilvl w:val="0"/>
                <w:numId w:val="19"/>
              </w:numPr>
              <w:jc w:val="both"/>
              <w:rPr>
                <w:rFonts w:ascii="Arial" w:hAnsi="Arial" w:cs="Arial"/>
                <w:sz w:val="20"/>
                <w:szCs w:val="20"/>
              </w:rPr>
            </w:pPr>
            <w:r w:rsidRPr="00D23B9D">
              <w:rPr>
                <w:rFonts w:ascii="Arial" w:hAnsi="Arial" w:cs="Arial"/>
                <w:sz w:val="20"/>
                <w:szCs w:val="20"/>
              </w:rPr>
              <w:t>nujn</w:t>
            </w:r>
            <w:r>
              <w:rPr>
                <w:rFonts w:ascii="Arial" w:hAnsi="Arial" w:cs="Arial"/>
                <w:sz w:val="20"/>
                <w:szCs w:val="20"/>
              </w:rPr>
              <w:t>e</w:t>
            </w:r>
            <w:r w:rsidRPr="00D23B9D">
              <w:rPr>
                <w:rFonts w:ascii="Arial" w:hAnsi="Arial" w:cs="Arial"/>
                <w:sz w:val="20"/>
                <w:szCs w:val="20"/>
              </w:rPr>
              <w:t xml:space="preserve"> nalog</w:t>
            </w:r>
            <w:r>
              <w:rPr>
                <w:rFonts w:ascii="Arial" w:hAnsi="Arial" w:cs="Arial"/>
                <w:sz w:val="20"/>
                <w:szCs w:val="20"/>
              </w:rPr>
              <w:t>e, potrebne</w:t>
            </w:r>
            <w:r w:rsidRPr="00D23B9D">
              <w:rPr>
                <w:rFonts w:ascii="Arial" w:hAnsi="Arial" w:cs="Arial"/>
                <w:sz w:val="20"/>
                <w:szCs w:val="20"/>
              </w:rPr>
              <w:t xml:space="preserve"> za reševanje življenja ali premoženja oziroma za preprečitev nas</w:t>
            </w:r>
            <w:r>
              <w:rPr>
                <w:rFonts w:ascii="Arial" w:hAnsi="Arial" w:cs="Arial"/>
                <w:sz w:val="20"/>
                <w:szCs w:val="20"/>
              </w:rPr>
              <w:t xml:space="preserve">tanka velike materialne škode (v </w:t>
            </w:r>
            <w:r w:rsidRPr="00D23B9D">
              <w:rPr>
                <w:rFonts w:ascii="Arial" w:hAnsi="Arial" w:cs="Arial"/>
                <w:sz w:val="20"/>
                <w:szCs w:val="20"/>
              </w:rPr>
              <w:t>38 primerih</w:t>
            </w:r>
            <w:r>
              <w:rPr>
                <w:rFonts w:ascii="Arial" w:hAnsi="Arial" w:cs="Arial"/>
                <w:sz w:val="20"/>
                <w:szCs w:val="20"/>
              </w:rPr>
              <w:t>)</w:t>
            </w:r>
            <w:r w:rsidRPr="00D23B9D">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preprečitev ali odprava</w:t>
            </w:r>
            <w:r w:rsidRPr="00D7569F">
              <w:rPr>
                <w:rFonts w:ascii="Arial" w:hAnsi="Arial" w:cs="Arial"/>
                <w:sz w:val="20"/>
                <w:szCs w:val="20"/>
              </w:rPr>
              <w:t xml:space="preserve"> onesnaženja okolja  </w:t>
            </w:r>
            <w:r>
              <w:rPr>
                <w:rFonts w:ascii="Arial" w:hAnsi="Arial" w:cs="Arial"/>
                <w:sz w:val="20"/>
                <w:szCs w:val="20"/>
              </w:rPr>
              <w:t>(</w:t>
            </w:r>
            <w:r w:rsidRPr="00D7569F">
              <w:rPr>
                <w:rFonts w:ascii="Arial" w:hAnsi="Arial" w:cs="Arial"/>
                <w:sz w:val="20"/>
                <w:szCs w:val="20"/>
              </w:rPr>
              <w:t>v 12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sidRPr="00D7569F">
              <w:rPr>
                <w:rFonts w:ascii="Arial" w:hAnsi="Arial" w:cs="Arial"/>
                <w:sz w:val="20"/>
                <w:szCs w:val="20"/>
              </w:rPr>
              <w:t xml:space="preserve">zavarovanje prometne ali druge nesreče ter zagotavljanje varnosti udeležencev v prometu </w:t>
            </w:r>
            <w:r>
              <w:rPr>
                <w:rFonts w:ascii="Arial" w:hAnsi="Arial" w:cs="Arial"/>
                <w:sz w:val="20"/>
                <w:szCs w:val="20"/>
              </w:rPr>
              <w:t>(</w:t>
            </w:r>
            <w:r w:rsidRPr="00D7569F">
              <w:rPr>
                <w:rFonts w:ascii="Arial" w:hAnsi="Arial" w:cs="Arial"/>
                <w:sz w:val="20"/>
                <w:szCs w:val="20"/>
              </w:rPr>
              <w:t>v 75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sidRPr="00D7569F">
              <w:rPr>
                <w:rFonts w:ascii="Arial" w:hAnsi="Arial" w:cs="Arial"/>
                <w:sz w:val="20"/>
                <w:szCs w:val="20"/>
              </w:rPr>
              <w:t xml:space="preserve">odkritje oziroma prijetje storilca prekrška ali kaznivega dejanja in za zavarovanje kraja storitve prekrška ali kaznivega dejanja </w:t>
            </w:r>
            <w:r>
              <w:rPr>
                <w:rFonts w:ascii="Arial" w:hAnsi="Arial" w:cs="Arial"/>
                <w:sz w:val="20"/>
                <w:szCs w:val="20"/>
              </w:rPr>
              <w:t>(</w:t>
            </w:r>
            <w:r w:rsidRPr="00D7569F">
              <w:rPr>
                <w:rFonts w:ascii="Arial" w:hAnsi="Arial" w:cs="Arial"/>
                <w:sz w:val="20"/>
                <w:szCs w:val="20"/>
              </w:rPr>
              <w:t>v 28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varovanje</w:t>
            </w:r>
            <w:r w:rsidRPr="00D7569F">
              <w:rPr>
                <w:rFonts w:ascii="Arial" w:hAnsi="Arial" w:cs="Arial"/>
                <w:sz w:val="20"/>
                <w:szCs w:val="20"/>
              </w:rPr>
              <w:t xml:space="preserve"> javnih prireditev in javnih shodov </w:t>
            </w:r>
            <w:r>
              <w:rPr>
                <w:rFonts w:ascii="Arial" w:hAnsi="Arial" w:cs="Arial"/>
                <w:sz w:val="20"/>
                <w:szCs w:val="20"/>
              </w:rPr>
              <w:t>(</w:t>
            </w:r>
            <w:r w:rsidRPr="00D7569F">
              <w:rPr>
                <w:rFonts w:ascii="Arial" w:hAnsi="Arial" w:cs="Arial"/>
                <w:sz w:val="20"/>
                <w:szCs w:val="20"/>
              </w:rPr>
              <w:t>v 21 primerih</w:t>
            </w:r>
            <w:r>
              <w:rPr>
                <w:rFonts w:ascii="Arial" w:hAnsi="Arial" w:cs="Arial"/>
                <w:sz w:val="20"/>
                <w:szCs w:val="20"/>
              </w:rPr>
              <w:t>)</w:t>
            </w:r>
            <w:r w:rsidRPr="00D7569F">
              <w:rPr>
                <w:rFonts w:ascii="Arial" w:hAnsi="Arial" w:cs="Arial"/>
                <w:sz w:val="20"/>
                <w:szCs w:val="20"/>
              </w:rPr>
              <w:t>.</w:t>
            </w:r>
          </w:p>
          <w:p w:rsidR="009B75BB" w:rsidRDefault="009B75BB"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28</w:t>
            </w:r>
            <w:r w:rsidR="00CC4648" w:rsidRPr="00250E7C">
              <w:rPr>
                <w:b/>
                <w:sz w:val="20"/>
                <w:szCs w:val="20"/>
              </w:rPr>
              <w:t>. členu:</w:t>
            </w:r>
          </w:p>
          <w:p w:rsidR="00F56A04" w:rsidRDefault="00F56A04" w:rsidP="00F56A04">
            <w:pPr>
              <w:pStyle w:val="Brezrazmikov"/>
              <w:jc w:val="both"/>
              <w:rPr>
                <w:rFonts w:ascii="Arial" w:hAnsi="Arial" w:cs="Arial"/>
                <w:sz w:val="20"/>
                <w:szCs w:val="20"/>
              </w:rPr>
            </w:pPr>
            <w:r>
              <w:rPr>
                <w:rFonts w:ascii="Arial" w:hAnsi="Arial" w:cs="Arial"/>
                <w:sz w:val="20"/>
                <w:szCs w:val="20"/>
              </w:rPr>
              <w:t>S spremembo tretjega in četrtega odstavka 105. člena se jasno določa sankcioniranje voznikov, ki med vožnjo vozil v cestnem prometu ne smejo imeti alkohola v organizmu in sankcioniranje voznikov, pri katerih so dopustna določena odstopanja.</w:t>
            </w:r>
          </w:p>
          <w:p w:rsidR="00F56A04" w:rsidRDefault="00F56A04" w:rsidP="00F56A04">
            <w:pPr>
              <w:pStyle w:val="Brezrazmikov"/>
              <w:jc w:val="both"/>
              <w:rPr>
                <w:rFonts w:ascii="Arial" w:hAnsi="Arial" w:cs="Arial"/>
                <w:sz w:val="20"/>
                <w:szCs w:val="20"/>
              </w:rPr>
            </w:pPr>
          </w:p>
          <w:p w:rsidR="00F56A04" w:rsidRPr="00690A21" w:rsidRDefault="00F56A04" w:rsidP="00F56A04">
            <w:pPr>
              <w:pStyle w:val="Brezrazmikov"/>
              <w:jc w:val="both"/>
              <w:rPr>
                <w:rFonts w:ascii="Arial" w:hAnsi="Arial" w:cs="Arial"/>
                <w:sz w:val="20"/>
                <w:szCs w:val="20"/>
              </w:rPr>
            </w:pPr>
            <w:r>
              <w:rPr>
                <w:rFonts w:ascii="Arial" w:hAnsi="Arial" w:cs="Arial"/>
                <w:sz w:val="20"/>
                <w:szCs w:val="20"/>
              </w:rPr>
              <w:t xml:space="preserve">ZPrCP v prvem odstavku 105. člena taksativno našteva osebe, ki v cestnem prometu ne smejo imeti alkohola v </w:t>
            </w:r>
            <w:r w:rsidRPr="00690A21">
              <w:rPr>
                <w:rFonts w:ascii="Arial" w:hAnsi="Arial" w:cs="Arial"/>
                <w:sz w:val="20"/>
                <w:szCs w:val="20"/>
              </w:rPr>
              <w:t>organizmu, in sicer:</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ali skupine vozil kategorije C1, C, D1, D, BE, C1E, CE, D1</w:t>
            </w:r>
            <w:r>
              <w:rPr>
                <w:rFonts w:ascii="Arial" w:hAnsi="Arial" w:cs="Arial"/>
                <w:sz w:val="20"/>
                <w:szCs w:val="20"/>
                <w:lang w:val="x-none"/>
              </w:rPr>
              <w:t>E, DE</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katerim se opravlja javni prevoz potnikov ali blaga al</w:t>
            </w:r>
            <w:r>
              <w:rPr>
                <w:rFonts w:ascii="Arial" w:hAnsi="Arial" w:cs="Arial"/>
                <w:sz w:val="20"/>
                <w:szCs w:val="20"/>
                <w:lang w:val="x-none"/>
              </w:rPr>
              <w:t>i prevoz oseb za lastne potrebe</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w:t>
            </w:r>
            <w:r>
              <w:rPr>
                <w:rFonts w:ascii="Arial" w:hAnsi="Arial" w:cs="Arial"/>
                <w:sz w:val="20"/>
                <w:szCs w:val="20"/>
                <w:lang w:val="x-none"/>
              </w:rPr>
              <w:t>aterim se prevaža nevarno blago</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poklicni voznik motornega v</w:t>
            </w:r>
            <w:r>
              <w:rPr>
                <w:rFonts w:ascii="Arial" w:hAnsi="Arial" w:cs="Arial"/>
                <w:sz w:val="20"/>
                <w:szCs w:val="20"/>
                <w:lang w:val="x-none"/>
              </w:rPr>
              <w:t>ozila, kadar opravlja ta poklic</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učitelj vožnje med usposabljanjem kandidata za vo</w:t>
            </w:r>
            <w:r>
              <w:rPr>
                <w:rFonts w:ascii="Arial" w:hAnsi="Arial" w:cs="Arial"/>
                <w:sz w:val="20"/>
                <w:szCs w:val="20"/>
                <w:lang w:val="x-none"/>
              </w:rPr>
              <w:t>znika v vožnji motornega vozila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kandidat za voznika med usposablj</w:t>
            </w:r>
            <w:r>
              <w:rPr>
                <w:rFonts w:ascii="Arial" w:hAnsi="Arial" w:cs="Arial"/>
                <w:sz w:val="20"/>
                <w:szCs w:val="20"/>
                <w:lang w:val="x-none"/>
              </w:rPr>
              <w:t>anjem v vožnji motornega vozila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spremljevalec</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voznik začetnik</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ki nima vozniškega dovoljenja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v vozniškem dovoljenju nima vpisane kategorije motornega vozila, ki ga vozi</w:t>
            </w:r>
            <w:r w:rsidRPr="00F56A04">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se mu izvršuje prepoved vožnje motornega vozila ali mu je vozniško dovoljenje odvzeto</w:t>
            </w:r>
            <w:r w:rsidRPr="00F56A04">
              <w:rPr>
                <w:rFonts w:ascii="Arial" w:hAnsi="Arial" w:cs="Arial"/>
                <w:sz w:val="20"/>
                <w:szCs w:val="20"/>
              </w:rPr>
              <w:t xml:space="preserve"> in</w:t>
            </w:r>
          </w:p>
          <w:p w:rsidR="00F56A04" w:rsidRP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ki prevaža skupino otrok.</w:t>
            </w:r>
          </w:p>
          <w:p w:rsidR="00F56A04" w:rsidRDefault="00F56A04" w:rsidP="00F56A04">
            <w:pPr>
              <w:pStyle w:val="Brezrazmikov"/>
              <w:jc w:val="both"/>
              <w:rPr>
                <w:rFonts w:ascii="Arial" w:hAnsi="Arial" w:cs="Arial"/>
                <w:sz w:val="20"/>
                <w:szCs w:val="20"/>
              </w:rPr>
            </w:pPr>
          </w:p>
          <w:p w:rsidR="00F56A04" w:rsidRPr="00690A21" w:rsidRDefault="00F56A04" w:rsidP="00F56A04">
            <w:pPr>
              <w:pStyle w:val="Brezrazmikov"/>
              <w:jc w:val="both"/>
              <w:rPr>
                <w:rFonts w:ascii="Arial" w:hAnsi="Arial" w:cs="Arial"/>
                <w:sz w:val="20"/>
                <w:szCs w:val="20"/>
              </w:rPr>
            </w:pPr>
            <w:r w:rsidRPr="00690A21">
              <w:rPr>
                <w:rFonts w:ascii="Arial" w:hAnsi="Arial" w:cs="Arial"/>
                <w:sz w:val="20"/>
                <w:szCs w:val="20"/>
              </w:rPr>
              <w:t>V drugem odstavku 105. člena pa za druge voznike</w:t>
            </w:r>
            <w:r>
              <w:rPr>
                <w:rFonts w:ascii="Arial" w:hAnsi="Arial" w:cs="Arial"/>
                <w:sz w:val="20"/>
                <w:szCs w:val="20"/>
              </w:rPr>
              <w:t xml:space="preserve"> (med katere sodijo tudi vozniki koles, vozniki mopedov, katerih konstrukcijsko določena hitrost ne presega 25 km/h, vozniki mopedov, ki niso vozniki začetniki, …)</w:t>
            </w:r>
            <w:r w:rsidRPr="00690A21">
              <w:rPr>
                <w:rFonts w:ascii="Arial" w:hAnsi="Arial" w:cs="Arial"/>
                <w:sz w:val="20"/>
                <w:szCs w:val="20"/>
              </w:rPr>
              <w:t xml:space="preserve"> </w:t>
            </w:r>
            <w:r w:rsidR="00811189">
              <w:rPr>
                <w:rFonts w:ascii="Arial" w:hAnsi="Arial" w:cs="Arial"/>
                <w:sz w:val="20"/>
                <w:szCs w:val="20"/>
              </w:rPr>
              <w:t xml:space="preserve">zakon </w:t>
            </w:r>
            <w:r w:rsidRPr="00690A21">
              <w:rPr>
                <w:rFonts w:ascii="Arial" w:hAnsi="Arial" w:cs="Arial"/>
                <w:sz w:val="20"/>
                <w:szCs w:val="20"/>
              </w:rPr>
              <w:t xml:space="preserve">določa, da imajo lahko </w:t>
            </w:r>
            <w:r w:rsidRPr="00690A21">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F56A04" w:rsidRDefault="00F56A04" w:rsidP="00F56A04">
            <w:pPr>
              <w:pStyle w:val="Brezrazmikov"/>
              <w:jc w:val="both"/>
              <w:rPr>
                <w:rFonts w:ascii="Arial" w:hAnsi="Arial" w:cs="Arial"/>
                <w:sz w:val="20"/>
                <w:szCs w:val="20"/>
              </w:rPr>
            </w:pPr>
          </w:p>
          <w:p w:rsidR="00F56A04" w:rsidRDefault="00F56A04" w:rsidP="00F56A04">
            <w:pPr>
              <w:pStyle w:val="Brezrazmikov"/>
              <w:jc w:val="both"/>
              <w:rPr>
                <w:rFonts w:ascii="Arial" w:hAnsi="Arial" w:cs="Arial"/>
                <w:sz w:val="20"/>
                <w:szCs w:val="20"/>
              </w:rPr>
            </w:pPr>
            <w:r>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F56A04" w:rsidRDefault="00F56A04" w:rsidP="00F56A04">
            <w:pPr>
              <w:pStyle w:val="Brezrazmikov"/>
              <w:jc w:val="both"/>
              <w:rPr>
                <w:rFonts w:ascii="Arial" w:hAnsi="Arial" w:cs="Arial"/>
                <w:sz w:val="20"/>
                <w:szCs w:val="20"/>
              </w:rPr>
            </w:pPr>
          </w:p>
          <w:p w:rsidR="00F56A04" w:rsidRPr="00EF098C" w:rsidRDefault="00F56A04" w:rsidP="00F56A04">
            <w:pPr>
              <w:pStyle w:val="Brezrazmikov"/>
              <w:jc w:val="both"/>
              <w:rPr>
                <w:rFonts w:ascii="Arial" w:hAnsi="Arial" w:cs="Arial"/>
                <w:sz w:val="20"/>
                <w:szCs w:val="20"/>
              </w:rPr>
            </w:pPr>
            <w:r>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w:t>
            </w:r>
            <w:r w:rsidRPr="006A4BF1">
              <w:rPr>
                <w:rFonts w:ascii="Arial" w:hAnsi="Arial" w:cs="Arial"/>
                <w:sz w:val="20"/>
                <w:szCs w:val="20"/>
              </w:rPr>
              <w:t xml:space="preserve"> </w:t>
            </w:r>
            <w:r>
              <w:rPr>
                <w:rFonts w:ascii="Arial" w:hAnsi="Arial" w:cs="Arial"/>
                <w:sz w:val="20"/>
                <w:szCs w:val="20"/>
              </w:rPr>
              <w:t>vozniku motornega vozila, ki nima vozniškega dovoljena za vožnjo motornega vozila.</w:t>
            </w:r>
          </w:p>
          <w:p w:rsidR="00F56A04" w:rsidRDefault="00F56A04" w:rsidP="00F56A04">
            <w:pPr>
              <w:pStyle w:val="Brezrazmikov"/>
              <w:jc w:val="both"/>
              <w:rPr>
                <w:rFonts w:ascii="Arial" w:hAnsi="Arial" w:cs="Arial"/>
                <w:sz w:val="20"/>
                <w:szCs w:val="20"/>
              </w:rPr>
            </w:pPr>
          </w:p>
          <w:p w:rsidR="00F56A04" w:rsidRDefault="00F56A04" w:rsidP="00F56A04">
            <w:pPr>
              <w:pStyle w:val="Brezrazmikov"/>
              <w:jc w:val="both"/>
              <w:rPr>
                <w:rFonts w:ascii="Arial" w:hAnsi="Arial" w:cs="Arial"/>
                <w:sz w:val="20"/>
                <w:szCs w:val="20"/>
              </w:rPr>
            </w:pPr>
            <w:r>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 in voznik mopeda, katerega konstrukcijsko določena hitrost ne presega 25 km/h).</w:t>
            </w:r>
          </w:p>
          <w:p w:rsidR="00C03EDC" w:rsidRDefault="00C03EDC" w:rsidP="00F56A04">
            <w:pPr>
              <w:pStyle w:val="Brezrazmikov"/>
              <w:jc w:val="both"/>
              <w:rPr>
                <w:rFonts w:ascii="Arial" w:hAnsi="Arial" w:cs="Arial"/>
                <w:sz w:val="20"/>
                <w:szCs w:val="20"/>
              </w:rPr>
            </w:pPr>
            <w:bookmarkStart w:id="0" w:name="_GoBack"/>
            <w:bookmarkEnd w:id="0"/>
          </w:p>
          <w:p w:rsidR="007C65B6" w:rsidRPr="00C03EDC" w:rsidRDefault="007C65B6" w:rsidP="00F56A04">
            <w:pPr>
              <w:pStyle w:val="Brezrazmikov"/>
              <w:jc w:val="both"/>
              <w:rPr>
                <w:rFonts w:ascii="Arial" w:hAnsi="Arial" w:cs="Arial"/>
                <w:sz w:val="20"/>
                <w:szCs w:val="20"/>
              </w:rPr>
            </w:pPr>
          </w:p>
          <w:p w:rsidR="00C03EDC" w:rsidRDefault="006A5E59" w:rsidP="00C03EDC">
            <w:pPr>
              <w:pStyle w:val="Neotevilenodstavek"/>
              <w:spacing w:before="0" w:after="0" w:line="260" w:lineRule="exact"/>
              <w:rPr>
                <w:sz w:val="20"/>
                <w:szCs w:val="20"/>
              </w:rPr>
            </w:pPr>
            <w:r>
              <w:rPr>
                <w:b/>
                <w:sz w:val="20"/>
                <w:szCs w:val="20"/>
              </w:rPr>
              <w:t>K 29</w:t>
            </w:r>
            <w:r w:rsidR="00C03EDC" w:rsidRPr="00250E7C">
              <w:rPr>
                <w:b/>
                <w:sz w:val="20"/>
                <w:szCs w:val="20"/>
              </w:rPr>
              <w:t>. členu:</w:t>
            </w:r>
          </w:p>
          <w:p w:rsidR="00CC4648" w:rsidRDefault="00C03EDC" w:rsidP="00AA23FC">
            <w:pPr>
              <w:pStyle w:val="Neotevilenodstavek"/>
              <w:spacing w:before="0" w:after="0" w:line="260" w:lineRule="exact"/>
              <w:rPr>
                <w:sz w:val="20"/>
                <w:szCs w:val="20"/>
              </w:rPr>
            </w:pPr>
            <w:r>
              <w:rPr>
                <w:sz w:val="20"/>
                <w:szCs w:val="20"/>
              </w:rPr>
              <w:t>S spremembo v dvanajstem odstavku</w:t>
            </w:r>
            <w:r w:rsidR="009D176B">
              <w:rPr>
                <w:sz w:val="20"/>
                <w:szCs w:val="20"/>
              </w:rPr>
              <w:t xml:space="preserve"> 107. člena ZPrCP se jas</w:t>
            </w:r>
            <w:r>
              <w:rPr>
                <w:sz w:val="20"/>
                <w:szCs w:val="20"/>
              </w:rPr>
              <w:t>no določa, da se kazenske točke ne izrečejo vozniku mopeda, katerega konstrukcijsko določena hitrost ne presega 25 km/h, kandidatu iz 6. točke in vozniku iz 9. točke prvega odstavka 105. člena ZPrCP.</w:t>
            </w:r>
          </w:p>
          <w:p w:rsidR="00C03EDC" w:rsidRDefault="00C03EDC" w:rsidP="00AA23FC">
            <w:pPr>
              <w:pStyle w:val="Neotevilenodstavek"/>
              <w:spacing w:before="0" w:after="0" w:line="260" w:lineRule="exact"/>
              <w:rPr>
                <w:sz w:val="20"/>
                <w:szCs w:val="20"/>
              </w:rPr>
            </w:pPr>
          </w:p>
          <w:p w:rsidR="007C65B6" w:rsidRDefault="007C65B6" w:rsidP="00AA23FC">
            <w:pPr>
              <w:pStyle w:val="Neotevilenodstavek"/>
              <w:spacing w:before="0" w:after="0" w:line="260" w:lineRule="exact"/>
              <w:rPr>
                <w:sz w:val="20"/>
                <w:szCs w:val="20"/>
              </w:rPr>
            </w:pPr>
          </w:p>
          <w:p w:rsidR="007C65B6" w:rsidRDefault="006A5E59" w:rsidP="007C65B6">
            <w:pPr>
              <w:pStyle w:val="Neotevilenodstavek"/>
              <w:spacing w:before="0" w:after="0" w:line="260" w:lineRule="exact"/>
              <w:rPr>
                <w:sz w:val="20"/>
                <w:szCs w:val="20"/>
              </w:rPr>
            </w:pPr>
            <w:r>
              <w:rPr>
                <w:b/>
                <w:sz w:val="20"/>
                <w:szCs w:val="20"/>
              </w:rPr>
              <w:t>K 30</w:t>
            </w:r>
            <w:r w:rsidR="007C65B6" w:rsidRPr="00250E7C">
              <w:rPr>
                <w:b/>
                <w:sz w:val="20"/>
                <w:szCs w:val="20"/>
              </w:rPr>
              <w:t>. členu:</w:t>
            </w:r>
          </w:p>
          <w:p w:rsidR="007C65B6" w:rsidRDefault="007C65B6" w:rsidP="007C65B6">
            <w:pPr>
              <w:jc w:val="both"/>
              <w:rPr>
                <w:rFonts w:cstheme="minorHAnsi"/>
              </w:rPr>
            </w:pPr>
            <w:r>
              <w:rPr>
                <w:rFonts w:cstheme="minorHAnsi"/>
              </w:rPr>
              <w:t xml:space="preserve">110. člen ZPrCP se </w:t>
            </w:r>
            <w:r w:rsidRPr="004F468A">
              <w:rPr>
                <w:rFonts w:cstheme="minorHAnsi"/>
              </w:rPr>
              <w:t>deloma spreminja zaradi poenotenja ukrepanja</w:t>
            </w:r>
            <w:r>
              <w:rPr>
                <w:rFonts w:cstheme="minorHAnsi"/>
              </w:rPr>
              <w:t>,</w:t>
            </w:r>
            <w:r w:rsidRPr="004F468A">
              <w:rPr>
                <w:rFonts w:cstheme="minorHAnsi"/>
              </w:rPr>
              <w:t xml:space="preserve"> če udeleženec prometne nesreče (povzročitelj ) </w:t>
            </w:r>
            <w:r>
              <w:rPr>
                <w:rFonts w:cstheme="minorHAnsi"/>
              </w:rPr>
              <w:t>zapusti kraj prometne nesreče (p</w:t>
            </w:r>
            <w:r w:rsidRPr="004F468A">
              <w:rPr>
                <w:rFonts w:cstheme="minorHAnsi"/>
              </w:rPr>
              <w:t>obeg)</w:t>
            </w:r>
            <w:r>
              <w:rPr>
                <w:rFonts w:cstheme="minorHAnsi"/>
              </w:rPr>
              <w:t>.</w:t>
            </w:r>
          </w:p>
          <w:p w:rsidR="00D46743" w:rsidRDefault="00D46743" w:rsidP="00D46743">
            <w:pPr>
              <w:jc w:val="both"/>
            </w:pPr>
          </w:p>
          <w:p w:rsidR="00D46743" w:rsidRDefault="00D46743" w:rsidP="00D46743">
            <w:pPr>
              <w:jc w:val="both"/>
            </w:pPr>
          </w:p>
          <w:p w:rsidR="00D46743" w:rsidRDefault="006A5E59" w:rsidP="00D46743">
            <w:pPr>
              <w:jc w:val="both"/>
              <w:rPr>
                <w:szCs w:val="20"/>
              </w:rPr>
            </w:pPr>
            <w:r>
              <w:rPr>
                <w:b/>
                <w:szCs w:val="20"/>
              </w:rPr>
              <w:lastRenderedPageBreak/>
              <w:t>K 31</w:t>
            </w:r>
            <w:r w:rsidR="00D46743" w:rsidRPr="00250E7C">
              <w:rPr>
                <w:b/>
                <w:szCs w:val="20"/>
              </w:rPr>
              <w:t>. členu:</w:t>
            </w:r>
          </w:p>
          <w:p w:rsidR="00D46743" w:rsidRDefault="00D46743" w:rsidP="00D46743">
            <w:pPr>
              <w:jc w:val="both"/>
              <w:rPr>
                <w:color w:val="000000"/>
              </w:rPr>
            </w:pPr>
            <w:r w:rsidRPr="00493292">
              <w:rPr>
                <w:color w:val="000000"/>
              </w:rPr>
              <w:t xml:space="preserve">Na podlagi 109. člena se prometne nesreče delijo na 4 kategorije in sicer PN I. kategorije (brez poškodb), II. kategorije </w:t>
            </w:r>
            <w:r>
              <w:rPr>
                <w:color w:val="000000"/>
              </w:rPr>
              <w:t>(</w:t>
            </w:r>
            <w:r w:rsidRPr="00493292">
              <w:rPr>
                <w:color w:val="000000"/>
              </w:rPr>
              <w:t>v kateri je ena najmanj oseba l</w:t>
            </w:r>
            <w:r>
              <w:rPr>
                <w:color w:val="000000"/>
              </w:rPr>
              <w:t>ahko telesno poškodovana), III. k</w:t>
            </w:r>
            <w:r w:rsidRPr="00493292">
              <w:rPr>
                <w:color w:val="000000"/>
              </w:rPr>
              <w:t xml:space="preserve">ategorije </w:t>
            </w:r>
            <w:r>
              <w:rPr>
                <w:color w:val="000000"/>
              </w:rPr>
              <w:t>(</w:t>
            </w:r>
            <w:r w:rsidRPr="00493292">
              <w:rPr>
                <w:color w:val="000000"/>
              </w:rPr>
              <w:t>v kateri je najmanj ena oseba h</w:t>
            </w:r>
            <w:r>
              <w:rPr>
                <w:color w:val="000000"/>
              </w:rPr>
              <w:t>udo telesno poškodovana) in IV. k</w:t>
            </w:r>
            <w:r w:rsidRPr="00493292">
              <w:rPr>
                <w:color w:val="000000"/>
              </w:rPr>
              <w:t xml:space="preserve">ategorije </w:t>
            </w:r>
            <w:r>
              <w:rPr>
                <w:color w:val="000000"/>
              </w:rPr>
              <w:t>(</w:t>
            </w:r>
            <w:r w:rsidRPr="00493292">
              <w:rPr>
                <w:color w:val="000000"/>
              </w:rPr>
              <w:t>v kateri je kdo umrl</w:t>
            </w:r>
            <w:r>
              <w:rPr>
                <w:color w:val="000000"/>
              </w:rPr>
              <w:t>)</w:t>
            </w:r>
            <w:r w:rsidRPr="00493292">
              <w:rPr>
                <w:color w:val="000000"/>
              </w:rPr>
              <w:t>.</w:t>
            </w:r>
          </w:p>
          <w:p w:rsidR="00D46743" w:rsidRPr="00493292" w:rsidRDefault="00D46743" w:rsidP="00D46743">
            <w:pPr>
              <w:jc w:val="both"/>
              <w:rPr>
                <w:color w:val="000000"/>
              </w:rPr>
            </w:pPr>
          </w:p>
          <w:p w:rsidR="00D46743" w:rsidRDefault="00D46743" w:rsidP="00D46743">
            <w:pPr>
              <w:jc w:val="both"/>
              <w:rPr>
                <w:color w:val="000000"/>
              </w:rPr>
            </w:pPr>
            <w:r w:rsidRPr="00493292">
              <w:rPr>
                <w:color w:val="000000"/>
              </w:rPr>
              <w:t>Policija zaradi vodenja postopkov od zdravn</w:t>
            </w:r>
            <w:r>
              <w:rPr>
                <w:color w:val="000000"/>
              </w:rPr>
              <w:t xml:space="preserve">ika zato potrebuje podatek ali </w:t>
            </w:r>
            <w:r w:rsidRPr="00493292">
              <w:rPr>
                <w:color w:val="000000"/>
              </w:rPr>
              <w:t>j</w:t>
            </w:r>
            <w:r>
              <w:rPr>
                <w:color w:val="000000"/>
              </w:rPr>
              <w:t>e</w:t>
            </w:r>
            <w:r w:rsidRPr="00493292">
              <w:rPr>
                <w:color w:val="000000"/>
              </w:rPr>
              <w:t xml:space="preserve"> oseba lahko oziroma hudo telesno poškodovana, trenutna dikcija pa je ni jasna in od nekaterih zdravnikov dobimo le navedbo poškodb, ki pa so v nekaterih primerih navedene le v latinskem jeziku. Z zgornjo dopolnitvijo </w:t>
            </w:r>
            <w:r>
              <w:rPr>
                <w:color w:val="000000"/>
              </w:rPr>
              <w:t xml:space="preserve">bi želeli </w:t>
            </w:r>
            <w:r w:rsidRPr="00493292">
              <w:rPr>
                <w:color w:val="000000"/>
              </w:rPr>
              <w:t>jasno napisa</w:t>
            </w:r>
            <w:r>
              <w:rPr>
                <w:color w:val="000000"/>
              </w:rPr>
              <w:t>ti</w:t>
            </w:r>
            <w:r w:rsidRPr="00493292">
              <w:rPr>
                <w:color w:val="000000"/>
              </w:rPr>
              <w:t xml:space="preserve"> zahtevo zakonodajalca glede obveznosti zdravnika.</w:t>
            </w:r>
          </w:p>
          <w:p w:rsidR="00143313" w:rsidRDefault="00143313" w:rsidP="00D46743">
            <w:pPr>
              <w:jc w:val="both"/>
              <w:rPr>
                <w:color w:val="000000"/>
              </w:rPr>
            </w:pPr>
          </w:p>
          <w:p w:rsidR="0071018F" w:rsidRDefault="0071018F" w:rsidP="00D46743">
            <w:pPr>
              <w:jc w:val="both"/>
              <w:rPr>
                <w:color w:val="000000"/>
              </w:rPr>
            </w:pPr>
          </w:p>
          <w:p w:rsidR="0071018F" w:rsidRDefault="006A5E59" w:rsidP="0071018F">
            <w:pPr>
              <w:jc w:val="both"/>
              <w:rPr>
                <w:szCs w:val="20"/>
              </w:rPr>
            </w:pPr>
            <w:r>
              <w:rPr>
                <w:b/>
                <w:szCs w:val="20"/>
              </w:rPr>
              <w:t>K 32</w:t>
            </w:r>
            <w:r w:rsidR="0071018F" w:rsidRPr="00250E7C">
              <w:rPr>
                <w:b/>
                <w:szCs w:val="20"/>
              </w:rPr>
              <w:t>. členu:</w:t>
            </w:r>
          </w:p>
          <w:p w:rsidR="0071018F" w:rsidRDefault="0071018F" w:rsidP="00D46743">
            <w:pPr>
              <w:jc w:val="both"/>
              <w:rPr>
                <w:color w:val="000000"/>
              </w:rPr>
            </w:pPr>
            <w:r w:rsidRPr="006258E5">
              <w:rPr>
                <w:rFonts w:cs="Arial"/>
                <w:szCs w:val="20"/>
              </w:rPr>
              <w:t>Ker se iz Zakona o cestah prenaša ureditev parkiranja tovornih vozil na počivališčih ob avtocestah in hitrih cestah, se predlaga črtanje šestega odstavka 5. člena Zakona o cestah in posledično sklici v kazenskih določbah. Iz istega razloga se popravljajo tudi določbe v zvezi z določanjem nadzornih in prekrškovnih organov.</w:t>
            </w:r>
          </w:p>
          <w:p w:rsidR="00143313" w:rsidRPr="004F468A" w:rsidRDefault="00143313" w:rsidP="00D46743">
            <w:pPr>
              <w:jc w:val="both"/>
            </w:pPr>
          </w:p>
          <w:p w:rsidR="00143313" w:rsidRDefault="006A5E59" w:rsidP="00143313">
            <w:pPr>
              <w:jc w:val="both"/>
              <w:rPr>
                <w:szCs w:val="20"/>
              </w:rPr>
            </w:pPr>
            <w:r>
              <w:rPr>
                <w:b/>
                <w:szCs w:val="20"/>
              </w:rPr>
              <w:t>K 33</w:t>
            </w:r>
            <w:r w:rsidR="00143313" w:rsidRPr="00250E7C">
              <w:rPr>
                <w:b/>
                <w:szCs w:val="20"/>
              </w:rPr>
              <w:t>. členu:</w:t>
            </w:r>
          </w:p>
          <w:p w:rsidR="00143313" w:rsidRPr="00F168F1" w:rsidRDefault="00143313" w:rsidP="00143313">
            <w:pPr>
              <w:pStyle w:val="Brezrazmikov"/>
              <w:jc w:val="both"/>
              <w:rPr>
                <w:rFonts w:ascii="Arial" w:hAnsi="Arial" w:cs="Arial"/>
                <w:sz w:val="20"/>
                <w:szCs w:val="20"/>
              </w:rPr>
            </w:pPr>
            <w:r>
              <w:rPr>
                <w:rFonts w:ascii="Arial" w:hAnsi="Arial" w:cs="Arial"/>
                <w:sz w:val="20"/>
                <w:szCs w:val="20"/>
              </w:rPr>
              <w:t>Določa se splošni petnajst dnevni rok za uveljavitev zakona.</w:t>
            </w:r>
          </w:p>
          <w:p w:rsidR="00143313" w:rsidRDefault="00143313" w:rsidP="00143313">
            <w:pPr>
              <w:pStyle w:val="Brezrazmikov"/>
              <w:jc w:val="both"/>
              <w:rPr>
                <w:rFonts w:ascii="Arial" w:hAnsi="Arial" w:cs="Arial"/>
                <w:sz w:val="20"/>
                <w:szCs w:val="20"/>
              </w:rPr>
            </w:pPr>
          </w:p>
          <w:p w:rsidR="00C03EDC" w:rsidRDefault="00C03EDC"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C149DA" w:rsidRDefault="00C149DA" w:rsidP="00AA23FC">
            <w:pPr>
              <w:pStyle w:val="Neotevilenodstavek"/>
              <w:spacing w:before="0" w:after="0" w:line="260" w:lineRule="exact"/>
              <w:rPr>
                <w:sz w:val="20"/>
                <w:szCs w:val="20"/>
              </w:rPr>
            </w:pPr>
          </w:p>
          <w:p w:rsidR="00C149DA" w:rsidRDefault="00C149DA"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Pr="00AA23FC" w:rsidRDefault="00B94F1D" w:rsidP="00AA23FC">
            <w:pPr>
              <w:pStyle w:val="Neotevilenodstavek"/>
              <w:spacing w:before="0" w:after="0" w:line="260" w:lineRule="exact"/>
              <w:rPr>
                <w:sz w:val="20"/>
                <w:szCs w:val="20"/>
              </w:rPr>
            </w:pPr>
          </w:p>
          <w:p w:rsidR="00AA23FC" w:rsidRPr="00C33053" w:rsidRDefault="00AA23FC"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IV. BESEDILO ČLENOV, KI SE SPREMINJAJO</w:t>
            </w:r>
          </w:p>
        </w:tc>
      </w:tr>
      <w:tr w:rsidR="00241AE5" w:rsidRPr="00C33053" w:rsidTr="00CD5800">
        <w:tc>
          <w:tcPr>
            <w:tcW w:w="9213" w:type="dxa"/>
          </w:tcPr>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3.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(pomen izrazov)</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Posamezni izrazi, uporabljeni v tem zakonu, imajo naslednji pomen:</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     »bočna razdalja« je razdalja med skrajno točko na levi ali na desni strani vozila in najbližjo točko drugega vozila, udeleženca cestnega prometa, ovire ali objekta;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     »cestni promet« je promet vozil, pešcev in drugih udeležencev cestnega prometa na javnih cestah in nekategoriziranih cestah, ki se uporabljajo za javni cestni promet;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     »cestni turistični vlak« je vlečno vozilo, ki vleče največ tri priklopna vozila za prevoz oseb;</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     »desno pravilo« ureja prednostna razmerja med dvema voziloma v prometu in velja, če se njune poti križajo, če sta na istem prednostnem nivoju, in če si pripeljeta bočno;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     »dnevna svetilka« je svetilka za dnevno vožnjo, ki pomeni naprej usmerjeno svetilko, katere namen je narediti vozilo bolj opazno pri vožnji podnevi;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     »dolgi žaromet« je žaromet z dolgim snopom svetlobe, ki se uporablja za osvetlitev cestišča daleč pred vozilom;</w:t>
            </w:r>
          </w:p>
          <w:p w:rsidR="00AB2D79" w:rsidRPr="00CD5025" w:rsidRDefault="00AB2D79" w:rsidP="00AB2D79">
            <w:pPr>
              <w:pStyle w:val="tevilnatoka"/>
              <w:shd w:val="clear" w:color="auto" w:fill="FFFFFF"/>
              <w:spacing w:before="0" w:beforeAutospacing="0" w:after="0" w:afterAutospacing="0"/>
              <w:jc w:val="both"/>
              <w:rPr>
                <w:rFonts w:ascii="Arial" w:hAnsi="Arial" w:cs="Arial"/>
                <w:sz w:val="20"/>
                <w:szCs w:val="20"/>
              </w:rPr>
            </w:pPr>
            <w:r w:rsidRPr="00CD5025">
              <w:rPr>
                <w:rFonts w:ascii="Arial" w:hAnsi="Arial" w:cs="Arial"/>
                <w:sz w:val="20"/>
                <w:szCs w:val="20"/>
                <w:lang w:val="x-none"/>
              </w:rPr>
              <w:t>6.a »dvosledno vozilo« je vozilo, katerega sled je širša od 50 cm;</w:t>
            </w:r>
          </w:p>
          <w:p w:rsidR="00AB2D79" w:rsidRPr="00CD5025" w:rsidRDefault="00AB2D79" w:rsidP="00AB2D79">
            <w:pPr>
              <w:pStyle w:val="tevilnatoka"/>
              <w:shd w:val="clear" w:color="auto" w:fill="FFFFFF"/>
              <w:spacing w:before="0" w:beforeAutospacing="0" w:after="0" w:afterAutospacing="0"/>
              <w:jc w:val="both"/>
              <w:rPr>
                <w:rFonts w:ascii="Arial" w:hAnsi="Arial" w:cs="Arial"/>
                <w:sz w:val="20"/>
                <w:szCs w:val="20"/>
              </w:rPr>
            </w:pPr>
            <w:r w:rsidRPr="00CD5025">
              <w:rPr>
                <w:rFonts w:ascii="Arial" w:hAnsi="Arial" w:cs="Arial"/>
                <w:sz w:val="20"/>
                <w:szCs w:val="20"/>
                <w:lang w:val="x-none"/>
              </w:rPr>
              <w:t>6.b »enosledno vozilo« je vozilo, katerega sled ni širša od 50 cm;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7.     »etilometer« je merilna naprava za ugotavljanje množine alkohola v izdihanem zraku;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8.     »gonjač, vodič ali jahač« je oseba, ki na cesti goni, vodi ali jaha žival ali goni čredo;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9.     »gospodarska vožnja« je vožnja za potrebe kmetijstva ali gradbeništva, ki se opravlja na kratkih razdaljah glede na naravo in posebne potrebe kmetijske ali gradbene dejavnosti. Gospodarska vožnja je tudi prevoz oseb v okviru turistične ponudbe, ki se opravlja s cestnim turističnim vlakom, kolesom-rikša, kočijo, ipd.;</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10.  »indikator alkohola« je sredstvo za hitro ugotavljanje prisotnosti alkohola v izdihanem zraku;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11.  »intervencijsko vozilo« je motorno vozilo, ki je posebej označeno in je na izvrševanju določene naloge;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12.  »izhodiščni prometni pas« je prometni pas po katerem vozi voznik pred prehitevanjem;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13.  »kolo« je 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14.  »kolo-rikša« je trisledno vozilo, ki ga poganja voznik z lastno močjo ali s pomočjo pomožnega motorja, s katerim lahko doseže hitrost največ 25 km/h, in ki glede na konstrukcijske lastnosti, ki jih določi proizvajalec, lahko prevaža eno ali več oseb;</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15.  »kolona vozil« so tri vozila ali več, ki vozijo eno za drugim po istem prometnem pasu na takšni medsebojni razdalji vozila, da sta hitrost vožnje in ravnanje voznikov v medsebojni odvisnosti;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16.  »meglenka« je žaromet za meglo, ki se uporablja za izboljšano osvetlitev cestišča v megli, sneženju, dežju ali oblakih prahu;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17.  »mrtvi kot« je voznikovemu pogledu skrito področje okoli vozila, ki nastane zaradi konstrukcijskih lastnosti vozila ali drugih vzrokov;</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18.  »neposredni udeleženec prometne nesreče« je voznik v nesreči udeleženega vozila, učitelj vožnje, ki je v času nesreče usposabljal kandidata za voznika motornega vozila, ki je vozil v nesreči udeleženo vozilo, spremljevalec, v nesreči udeleženi pešec in drug udeleženec prometne nesreče, ki je bil pred nesrečo samostojno udeležen v cestnem prometu;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19.  »nezanesljivo« je ravnanje udeleženca cestnega prometa, kadar zaradi neznanja, neizkušenosti, vpliva alkohola, prepovedanih drog ali drugih psihoaktivnih snovi ali zaradi drugega vzroka ne obvladuje svojega ravnanja ali vozila v cestnem prometu in pride zaradi tega do kršitev prometnih pravil, pomena prometnih znakov ali znakov policista oziroma druge pooblaščene uradne osebe;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20.  »nezavarovan prehod ceste čez železniško progo« je prehod ceste čez železniško progo, označen samo s prometnim znakom, ki je brez zapornic, polzapornic ali svetlobnih prometnih znakov, ki napovedujejo prihod vlaka;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21.  »očitno pod vplivom alkohola« je udeleženec cestnega prometa takrat, kadar je zaradi vpliva alkohola njegovo ravnanje v prometu nezanesljivo;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22.  »odgovorna oseba« je odgovorna oseba pravne osebe, odgovorna oseba samostojnega podjetnika posameznika ali odgovorna oseba posameznika, ki samostojno opravlja dejavnost;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lastRenderedPageBreak/>
              <w:t>23.  »organizirana kolona vozil« je posebej označena skupina treh ali več vozil, vključno s spremljevalnimi vozili, ki vozijo po istem prometnem pasu z določeno hitrostjo na predpisani razdalji;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24.  »parkiranje« je prekinitev vožnje iz katerega koli vzroka, razen ustavitve vozila ali prekinitve vožnje zaradi tega, da se je vozilo izognilo prometni nesreči ali ker je voznik ravnal v skladu s prometnimi pravili;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25.  »pešec oziroma peška (v nadaljnjem besedilu: pešec)« je oseba, udeležena v cestnem prometu, ki hodi po cesti, pri tem pa lahko vleče ali potiska vozilo, ali se premika z invalidskim vozičkom s hitrostjo pešca ali tak voziček potiska, in oseba, ki uporablja za gibanje drugo prevozno sredstvo, ki po tem zakonu ni vozilo;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26.  »pešpot« je s predpisano prometno signalizacijo označena javna pot, namenjena pešcem;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27.  »poklicni voznik oziroma poklicna voznica (v nadaljnjem besedilu: poklicni voznik)« je voznik, ki ima opravljene temeljne kvalifikacije in se redno usposablja skladno z zakonom, ki ureja prevoze v cestnem prometu. Voznik lahko status poklicnega voznika dokazuje s spričevalom o pridobljenih temeljnih kvalifikacijah ali s spričevalom o rednem usposabljanju ali z označbo kode Skupnosti »95« na izkaznici o vozniških kvalifikacijah ali na vozniškem dovoljenju;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28.  »ponoči« je čas od sončnega zahoda do sončnega vzhoda;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29.  »pooblaščena uradna oseba« je oseba, ki izvaja nadzor nad izvrševanjem posameznih predpisov, ki urejajo voznike, vozila, opremo, prevoz tovora, javne ceste, in drugih predpisov (npr. policisti, vojaški policisti, občinski redarji, cestninski nadzorniki, inšpektorji idr.);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30.  »posebna prevozna sredstva« so invalidski vozički, otroška prevozna sredstva ter športni pripomočki in naprave, ki omogočajo gibanje, hitrejše od hoje pešca, kot so: skiro, kotalke, rolke, rolerji, smuči, sanke, otroško kolo, monokolo, motorne sani, miniaturna motorna vozila, gokart in po namenu uporabe podobna prevozna sredstva, ki niso vozila po zakonu, ki ureja motorna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31.  »pot ustavljanja« je pot, ki jo sestavljata reakcijska in zavorna pot;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32.  »pravilo srečanja« ureja prednostna razmerja med dvema voziloma v prometu in velja, če se njune poti križajo, če sta na istem prednostnem nivoju, in če si pripeljeta iz nasprotnih smeri;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33.  »prehitevanje« je vožnja mimo drugega udeleženca cestnega prometa, ki se premika v isti smeri po prometnem pasu ali delu smernega vozišča, ki je namenjen prometu. Hitrejša vožnja ene kolone vozil od druge na cesti, ki ima najmanj dva prometna pasova za vožnjo v isto smer, ni prehitevanje;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34.  »prekoračena hitrost« je presežena hitrost, določena s prometnim pravilom ali prometno signalizacijo. Prekoračena hitrost je lahko trenutna ali povprečna hitrost na določenem odseku, izmerjena ali ugotovljena z ustreznimi tehničnimi sredstvi ali napravami;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35.  »prometni tok« je več vozil (prometni tok vozil) ali pešcev (prometni tok pešcev), ki se po cesti gibljejo v isto smer;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36.  »reakcijska pot« je pot, ki jo vozilo prevozi od trenutka, ko voznik zazna oviro pred vozilom, do trenutka, ko prične zavirati ali kako drugače ustrezno ukrepa;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37.  »samodejna naprava ali sredstvo za nadzor prometa« je naprava ali sredstvo za nadzor prometa, ki omogoča slikovno dokumentiranje prekrška brez ustavljanja voznika motornega voznika;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38.  »skupina otrok« je skupina najmanj petih predšolskih otrok ali otrok, ki obiskujejo osnovno šolo, in ki predstavljajo večino potnikov v motornem vozilu. Skupina petih ali več otrok iste družine in skupina petih ali več otrok, ki se prevaža v javnem linijskem prevozu potnikov, se ne šteje za skupino otrok;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38.a »smerno vozišče« je vozišče ali njegov vzdolžni del, ki je namenjen vožnji vozil v eni smeri in ima lahko enega, dva ali več prometnih pasov in posebne pasove;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39.  »smerno vozišče brez označenih prometnih pasov« je vozišče ali njegov vzdolžni del, ki je namenjen vožnji vozil v eni smeri in kjer vodi v eno smer samo en prometni pas;</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40.  »smerno vozišče z označenimi prometnimi pasovi« je vozišče ali njegov vzdolžni del, ki je namenjen vožnji vozil v eni smeri in kjer vodita v eno smer dva ali več prometnih pasov;</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41.  »srečanje« je vožnja mimo drugega udeleženca cestnega prometa, ki prihaja iz nasprotne smeri;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42.  »točka možnega trčenja« je točka, kjer se poti udeležencev cestnega prometa, predvsem na križiščih, sekajo in na teh mestih lahko tudi dejansko pride do trčenja;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43.  »udeleženec cestnega prometa oziroma udeleženka cestnega prometa (v nadaljnjem besedilu: udeleženec cestnega prometa)« je oseba, ki je na kakršen koli način udeležena v cestnem prometu;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44.  »udeleženec prometne nesreče« je vsak udeleženec cestnega prometa, ki je s svojim ravnanjem pripomogel k nastanku prometne nesreče, in vsakdo, ki je v prometni nesreči utrpel materialno škodo ali je bil telesno poškodovan ali je zaradi posledic nesreče umrl;</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lastRenderedPageBreak/>
              <w:t>45.  »uradna oseba« je oseba, ki je z zakonom pooblaščena za opravljanje določenih nalog (npr. policisti, vojaški policisti, občinski redarji, inšpektorji, preiskovalni sodniki, državni tožilci idr.);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46.  »ustavitev« je vsaka prekinitev vožnje za toliko časa, kot je potrebno, da vstopijo ali izstopijo potniki ali da se naloži oziroma razloži tovor ali odpravi okvara na vozilu;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47.  »ustavljanje« je prehod vozila iz gibanja v mirujoče stanje;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48.  »utripalke« so smerne svetilke, ki pomenijo hkratno delovanje smernih svetilk na desni ali na levi strani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49.  »varnostne utripalke« pomenijo hkratno delovanje vseh utripalk (smernih svetilk) na vozilu, ki opozarjajo, da vozilo trenutno pomeni posebno nevarnost za druge udeležence cestnega prometa;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50.  »vlak« je katero koli železniško tirno vozilo, ki je konstruirano in namenjeno za vožnjo po železniški progi;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51.  »vojaško vozilo« je motorno oziroma priklopno vozilo, označeno s predpisanimi oznakami slovenske ali tuje vojske;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52.  »vožnja« pomeni upravljanje kolesa, kolesa s pomožnim motorjem, vprežnega vozila ali kakršnega koli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53.  »vožnja mimo« je vožnja mimo drugega udeleženca cestnega prometa, ki se ne premika, objekta ali ovire na vozišču;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54.  »vprežno vozilo« je vozilo, ki ga vleče vprežna žival;</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55.  »zadnja meglenka« je zadnja svetilka za meglo, ki se uporablja za to, da se vozilo v gosti megli z zadnje strani prej opazi;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56.  »zapuščeno vozilo«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57.  »zasenčeni žaromet« je žaromet s kratkim svetlobnim pramenom, ki se uporablja za osvetlitev cestišča pred vozilom brez povzročanja neprijetne zaslepitve ali neugodja nasproti prihajajočih voznikov in drugih udeležencev cestnega prometa;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58.  »zavorna pot« je pot, ki jo vozilo prevozi od začetka zaviranja do popolne ustavitve;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59.  »zimske razmere« so na cesti ali njenem delu takrat, ko se ob sneženju sneg oprijema vozišča ali ko je vozišče zasneženo, zaledenelo (ledna deska) ali poledenelo (poledica);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60.  »zmanjšana vidljivost« pomeni, da je vidna razdalja zaradi megle, dima, dežja, sneženja ali drugih podobnih okoliščin krajša od poti ustavljanja pri gibanju z najvišjo dovoljeno hitrostjo.</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Drugi izrazi o vozilih, voznikih, učiteljih vožnje, spremljevalcih, otrocih, mladoletnikih, cestah, delih ali vrstah cest imajo v tem zakonu enak pomen, kot ga določajo predpisi o motornih vozilih, voznikih, postopku o prekršku, javnih cestah, ter prevozih v cestnem prometu in meroslovju.</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8.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(odgovornost lastnika vozila)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Če je prekršek zoper varnost cestnega prometa storjen z vozilom, pa ni mogoče ugotoviti, kdo je storilec, se kaznuje za prekršek lastnik ali imetnik pravice uporabe vozila, razen če dokaže, da tega prekrška ni storil.</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Če je lastnik ali imetnik pravice uporabe vozila, s katerim je storjen prekršek iz prejšnjega odstavka, pravna oseba, državni organ ali samoupravna lokalna skupnost, se kaznuje za prekršek njihova odgovorna oseba.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Lastnik, imetnik pravice uporabe vozila oziroma voznik, kateremu je bilo tako vozilo zaupano za vožnjo, ne sme omogočiti, dopustiti ali dovoliti vožnjo vozila osebi, ki kaže znake nezanesljivega ravnanja ali osebi, ki ne sme voziti tega vozila.</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(pooblastila občinskega redarstva)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Občinski redarji </w:t>
            </w:r>
            <w:r w:rsidRPr="00CD5025">
              <w:rPr>
                <w:rFonts w:ascii="Arial" w:hAnsi="Arial" w:cs="Arial"/>
                <w:sz w:val="20"/>
                <w:szCs w:val="20"/>
              </w:rPr>
              <w:t>na cestah v naselju (vključno z ne</w:t>
            </w:r>
            <w:r w:rsidRPr="00CD5025">
              <w:rPr>
                <w:rFonts w:ascii="Arial" w:hAnsi="Arial" w:cs="Arial"/>
                <w:sz w:val="20"/>
                <w:szCs w:val="20"/>
                <w:lang w:val="x-none"/>
              </w:rPr>
              <w:t xml:space="preserve">kategoriziranimi cestami, ki so dane </w:t>
            </w:r>
            <w:r w:rsidRPr="00CD5025">
              <w:rPr>
                <w:rFonts w:ascii="Arial" w:hAnsi="Arial" w:cs="Arial"/>
                <w:sz w:val="20"/>
                <w:szCs w:val="20"/>
                <w:lang w:val="x-none"/>
              </w:rPr>
              <w:lastRenderedPageBreak/>
              <w:t>v javno uporabo)</w:t>
            </w:r>
            <w:r w:rsidRPr="00CD5025">
              <w:rPr>
                <w:rFonts w:ascii="Arial" w:hAnsi="Arial" w:cs="Arial"/>
                <w:sz w:val="20"/>
                <w:szCs w:val="20"/>
              </w:rPr>
              <w:t>, na občinskih cestah zunaj naselja in nekategoriziranih cestah zunaj naselja, ki se uporabljajo za javni cestni promet,</w:t>
            </w:r>
            <w:r w:rsidRPr="00CD5025">
              <w:rPr>
                <w:rFonts w:ascii="Arial" w:hAnsi="Arial" w:cs="Arial"/>
                <w:sz w:val="20"/>
                <w:szCs w:val="20"/>
                <w:lang w:val="x-none"/>
              </w:rPr>
              <w:t> izvajajo nadzor nad določbami tega zakona: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5. člena (varstvo okolja),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 člena (odgovornost staršev, skrbnikov oziroma rejnikov),</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prvega in drugega odstavka 16. člena (listine, ki jih morajo imeti pri sebi udeleženci cestnega prometa, razen listine o tovoru in pri opravljanju prevoza skupine otrok, potrdila o poklicnih vozniških izkušnjah),</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17. člena (izločitev vozila iz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18. člena (čas trajanja izločitve iz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19. člena (odstranitev nepravilno parkiranega in zapuščenega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27. člena (dolžnost upoštevanja pravil),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31. člena (območje umirjenega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32. člena (območje za pešce),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33. člena (varnostni pas),</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34. člena (zaščitna čelada),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35. člena (prepoved uporabe naprav ali opreme, ki zmanjšujejo voznikovo slušno ali vidno zaznavanje ali zmožnost obvladovanje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37. člena (vožnja z vozilom po cesti),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41. člena (vožnja z vozilom na prehodu za pešce),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46. člena (najvišje dovoljene hitrosti),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47. člena (najvišje dovoljene hitrosti posameznih vrst vozil),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61. člena (odpiranje vrat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62. člena (zapustitev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63. člena (označitev ustavljenih vozil),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65. člena (ustavitev in parkiranje),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67. člena (parkiranje na parkirnem mestu označenem za invalide),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68. člena (območja kratkotrajnega parkiranja),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69. člena (izjeme parkiranja na prostoru, kjer to ni dovoljeno),</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77. člena (pogoji za nalaganje in razlaganje tovora na cesti),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78. člena (pogoji za opravljanje gospodarske vožnje),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83. člena (udeležba pešcev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84. člena (označitev pešcev),</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petega in šestega odstavka 87. člena (varstva otrok),</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88. člena, razen nad določbo sedmega in devetega odstavka tega člena (prevoz oseb),</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92. člena (jahač, gonič in vodič živali v prometu ter pogoji za udeležbo živali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93. člena (kolesa in kolesa s pomožnim motorjem),</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94. člena (vožnja voznikov koles z licenco),</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95. člena (pogoji za udeležbo motornih koles in mopedov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97. člena (pogoji za uporabo posebnih prevoznih sredstev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98. člena (prometna signalizacija),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99. člena (svetlobni prometni znaki).</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Občinski redarji izvajajo nadzor nad 46. in 47. členom tega zakona izključno s samodejnimi napravami in sredstvi za nadzor prometa, s katerimi se prekrški slikovno dokumentirajo, pri tem pa nimajo pravice ustaviti voznika.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Občinski redarji na cestah v naselju, na občinskih cestah zunaj naselja in nekategoriziranih cestah zunaj naselja, ki se uporabljajo za javni cestni promet, urejajo promet, izvajajo ukrepe, določene s tem in drugimi zakoni, ter ukrepe, določene z občinskimi predpisi, ki urejajo promet v skladu s tem zakonom.</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15.a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(pooblastila cestninskega nadzora)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Cestninski nadzorniki na cestninskih cestah izvajajo nadzor nad določbami tega zakona: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prvega, drugega (razen potrdila o poklicnih vozniških izkušnjah pri opravljanju prevoza skupine otrok) in tretjega (samo pregled tovora) odstavka 16.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5., 6. in 7. točke prvega odstavka 17.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18.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lastRenderedPageBreak/>
              <w:t>-</w:t>
            </w:r>
            <w:r w:rsidRPr="00CD5025">
              <w:rPr>
                <w:sz w:val="20"/>
                <w:szCs w:val="20"/>
                <w:lang w:val="x-none"/>
              </w:rPr>
              <w:t>       </w:t>
            </w:r>
            <w:r w:rsidRPr="00CD5025">
              <w:rPr>
                <w:rFonts w:ascii="Arial" w:hAnsi="Arial" w:cs="Arial"/>
                <w:sz w:val="20"/>
                <w:szCs w:val="20"/>
                <w:lang w:val="x-none"/>
              </w:rPr>
              <w:t>prvega, drugega, četrtega, petega, šestega in sedmega odstavka 27.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28.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28.a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tretjega, četrtega in petega odstavka 29.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 in 2. točke tretjega odstavka 101. člena.</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p>
          <w:p w:rsidR="00AB2D79" w:rsidRPr="00365FCD"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65FCD">
              <w:rPr>
                <w:rFonts w:ascii="Arial" w:hAnsi="Arial" w:cs="Arial"/>
                <w:b/>
                <w:bCs/>
                <w:sz w:val="20"/>
                <w:szCs w:val="20"/>
                <w:lang w:val="x-none"/>
              </w:rPr>
              <w:t>23. člen</w:t>
            </w:r>
          </w:p>
          <w:p w:rsidR="00AB2D79"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65FCD">
              <w:rPr>
                <w:rFonts w:ascii="Arial" w:hAnsi="Arial" w:cs="Arial"/>
                <w:b/>
                <w:bCs/>
                <w:sz w:val="20"/>
                <w:szCs w:val="20"/>
                <w:lang w:val="x-none"/>
              </w:rPr>
              <w:t>(zaseg motornega vozila)</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(1) Policist zaseže vozniku motorno vozilo, s katerim je bil zaloten pri storitvi hujšega prekrška in je izpolnjen eden od naslednjih pogojev:</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1.     če je bil storilec kot voznik motornega vozila v zadnjih dveh letih najmanj trikrat pravnomočno kaznovan za prekršek:</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v območju za pešce ali v območju umirjenega prometa za več kot 20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cesti v naselju za več kot 30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cesti zunaj naselja za več kot 40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avtocesti ali hitri cesti za več kot 50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vožnje pod vplivom alkohola,</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vožnje pod vplivom prepovedanih drog, psihoaktivnih zdravil in drugih psihoaktivnih snovi ali</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odklonitve odrejenega preverjanja psihofizičnega stanja;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2.     če se storilcu izvršuje kazen oziroma sankcija prepovedi vožnje motornega vozila;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3.     če je storilcu začasno odvzeto vozniško dovoljenje, se mu izvršuje varnostni ukrep odvzema vozniškega dovoljenja ali sankcija prenehanja veljavnosti vozniškega dovoljenja oziroma prepoved uporabe vozniškega dovoljenja;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4.     če je storilec kljub prepovedi nadaljnje vožnje vožnjo nadaljeval ali ponovil prekršek, zaradi katerega mu je bila prepovedana nadaljnja vožnja;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5.     vožnja brez veljavnega vozniškega dovoljenja za vožnjo vozil tiste kategorije oziroma tistih kategorij, v katero spada vozilo ali skupina vozil, ki jo vozi.</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(2) Zaseženo motorno vozilo je treba takoj oddati sodišču, ki je pristojno za postopek o prekršku, lahko pa se do izdaje sodbe o prekršku hrani pri policiji.</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(3) Ob zasegu vozila policija odvzame registrske tablice vozila in jih pošlje upravni enoti, kjer ima lastnik vozila prebivališče ali sedež. Upravna enota podatek o zasegu vozila vnese v evidenco registriranih vozil, ob vrnitvi vozila lastniku pa ta vpis izbriše.</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(4) Za hujši prekršek se šteje prekršek, za katerega je predpisana stranska sankcija najmanj treh kazenskih točk v cestnem prometu ali stranska sankcija prepovedi vožnje motornega vozila. Za hujši prekršek se šteje tudi vožnja brez veljavnega vozniškega dovoljenja za vožnjo vozil tiste oziroma tistih kategorij, v katero spada vozilo ali skupina vozil, ki ga vozi voznik v času prekrška, vožnja vozila v času izvrševanja prenehanja veljavnosti vozniškega dovoljenja oziroma prepoved uporabe vozniškega dovoljenja.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24.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(pridržanje)</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eastAsia="sl-SI"/>
              </w:rPr>
              <w:t>(</w:t>
            </w:r>
            <w:hyperlink r:id="rId9" w:history="1">
              <w:r w:rsidRPr="00B94F1D">
                <w:rPr>
                  <w:rFonts w:cs="Arial"/>
                  <w:b/>
                  <w:bCs/>
                  <w:color w:val="005C9C"/>
                  <w:szCs w:val="20"/>
                  <w:u w:val="single"/>
                  <w:lang w:eastAsia="sl-SI"/>
                </w:rPr>
                <w:t>poseg odločbe US o načinu izvrševanja tega člena</w:t>
              </w:r>
            </w:hyperlink>
            <w:r w:rsidRPr="00B94F1D">
              <w:rPr>
                <w:rFonts w:cs="Arial"/>
                <w:b/>
                <w:bCs/>
                <w:szCs w:val="20"/>
                <w:lang w:eastAsia="sl-SI"/>
              </w:rPr>
              <w:t>)</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Policist pridrži voznika motornega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pri katerem je bilo s sredstvi ali napravami za ugotavljanje alkohola ugotovljeno, da ima v organizmu več kot 1,10 grama alkohola na kilogram krvi ali več kot 0,52 miligrama alkohola v litru izdihanega zraka,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ki odkloni preizkus s sredstvi ali napravami za ugotavljanje alkohola ali strokovni pregled,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 xml:space="preserve">ki oporeka rezultatu preizkusa z indikatorjem alkohola v izdihanem zraku in mu policist odredi preizkus z merilnikom alkohola v izdihanem zraku, pri katerem se ugotovi najmanj vrednost iz 1. točke tega odstavka, ali ki oporeka rezultatu preizkusa z indikatorjem alkohola v izdihanem zraku, pri katerem se ugotovi najmanj vrednost iz 1. točke tega odstavka in mu policist odredi </w:t>
            </w:r>
            <w:r w:rsidRPr="00B94F1D">
              <w:rPr>
                <w:rFonts w:cs="Arial"/>
                <w:szCs w:val="20"/>
                <w:lang w:val="x-none" w:eastAsia="sl-SI"/>
              </w:rPr>
              <w:lastRenderedPageBreak/>
              <w:t>strokovni pregled,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pri katerem je bila s preizkusom z napravo ali s sredstvom za hitro ugotavljanje prisotnosti prepovedanih drog, psihoaktivnih zdravil ali drugih psihoaktivnih snovi v organizmu ugotovljena prisotnost teh snovi, ali je bil na podlagi predpisanega postopka za prepoznavo znakov oziroma simptomov prepoznan znak ali simptom, ki je posledica teh snovi v organizmu, in so bili pri zdravniškem pregledu zaznani znaki motenj, ki lahko povzročijo nezanesljivo ravnanje v prometu,</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ki je odklonil sodelovanje pri preizkusu z napravo ali s sredstvom za hitro ugotavljanje prisotnosti prepovedanih drog, psihoaktivnih zdravil ali drugih psihoaktivnih snovi v organizmu, ali pri predpisanem postopku za prepoznavo znakov oziroma simptomov, ki so posledica teh snovi v organizmu, ali če preizkusa ali postopka ni bilo mogoče opraviti zaradi drugega razloga in so bili pri zdravniškem pregledu zaznani znaki motenj, ki lahko povzročijo nezanesljivo ravnanje v prometu, ali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ki zaradi zdravstvenega stanja ali zaradi drugega, s tem povezanega objektivnega vzroka ne more opraviti preizkusa alkoholiziranosti ali preizkusa ne opravi po navodilih proizvajalca in so bili pri zdravniškem pregledu zaznani znaki motenj, ki lahko povzročijo nezanesljivo ravnanje v prometu.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Ne glede na prvi odstavek tega člena </w:t>
            </w:r>
            <w:r w:rsidRPr="00B94F1D">
              <w:rPr>
                <w:rFonts w:cs="Arial"/>
                <w:szCs w:val="20"/>
                <w:lang w:eastAsia="sl-SI"/>
              </w:rPr>
              <w:t>se policist lahko odloči, da pridržanja ne odredi</w:t>
            </w:r>
            <w:r w:rsidRPr="00B94F1D">
              <w:rPr>
                <w:rFonts w:cs="Arial"/>
                <w:szCs w:val="20"/>
                <w:lang w:val="x-none" w:eastAsia="sl-SI"/>
              </w:rPr>
              <w:t>, če je mogoče na drug ustrezen način preprečiti udeležbo voznika motornega vozila v cestnem prometu, pri čemer policist upošteva med postopkom ugotovljene objektivne in subjektivne okoliščine, zlasti ravnanje voznika motornega vozila med postopkom in ugotovljeno količino alkohola. Za ustrezen način preprečitve udeležbe voznika motornega vozila v cestnem prometu se šteje: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če se vozniku motornega vozila ob izpolnjevanju pogojev iz 23. člena tega zakona začasno zaseže vozilo,</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če je kraj postopka neposredno pred objektom, v katerem voznik motornega vozila dejansko biva in če voznik motornega vozila to dejstvo verjetno izkaže in če je iz okoliščin mogoče sklepati, da je tja namenjen in da ne bo nadaljeval z vožnjo, ali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če je zagotovljen prevoz voznika motornega vozila na naslov, na katerem dejansko biva.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Pridržanje voznika motornega vozila iz tega člena traja največ 12 ur, vendar ne manj kot 6 ur, pri čemer se upošteva ravnanje voznika motornega vozila v času pridržanja in ugotovljena količina alkohola.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Pridržanje v primerih iz prvega odstavka tega člena policist odredi, ko zaključi zapisnik za ugotavljanje psihofizičnega stanja voznika motornega vozila. V čas pridržanja se šteje tudi čas trajanja policijskega postopka do odreditve pridržanja.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Za postopek pridržanja ter pravice pridržane osebe se uporabljajo določbe zakona, ki ureja postopek o prekršku. </w:t>
            </w:r>
            <w:r w:rsidRPr="00B94F1D">
              <w:rPr>
                <w:rFonts w:cs="Arial"/>
                <w:b/>
                <w:bCs/>
                <w:szCs w:val="20"/>
                <w:lang w:eastAsia="sl-SI"/>
              </w:rPr>
              <w:t>(</w:t>
            </w:r>
            <w:hyperlink r:id="rId10" w:history="1">
              <w:r w:rsidRPr="00B94F1D">
                <w:rPr>
                  <w:rFonts w:cs="Arial"/>
                  <w:b/>
                  <w:bCs/>
                  <w:color w:val="005C9C"/>
                  <w:szCs w:val="20"/>
                  <w:u w:val="single"/>
                  <w:lang w:eastAsia="sl-SI"/>
                </w:rPr>
                <w:t>delno razveljavljen</w:t>
              </w:r>
            </w:hyperlink>
            <w:r w:rsidRPr="00B94F1D">
              <w:rPr>
                <w:rFonts w:cs="Arial"/>
                <w:b/>
                <w:bCs/>
                <w:szCs w:val="20"/>
                <w:lang w:eastAsia="sl-SI"/>
              </w:rPr>
              <w:t>)</w:t>
            </w:r>
          </w:p>
          <w:p w:rsidR="00AB2D79" w:rsidRPr="00B94F1D" w:rsidRDefault="00AB2D79" w:rsidP="00AB2D79">
            <w:pPr>
              <w:shd w:val="clear" w:color="auto" w:fill="FFFFFF"/>
              <w:spacing w:before="480" w:line="240" w:lineRule="auto"/>
              <w:jc w:val="center"/>
              <w:rPr>
                <w:rFonts w:cs="Arial"/>
                <w:b/>
                <w:bCs/>
                <w:szCs w:val="20"/>
                <w:lang w:eastAsia="sl-SI"/>
              </w:rPr>
            </w:pPr>
            <w:r w:rsidRPr="00B94F1D">
              <w:rPr>
                <w:rFonts w:cs="Arial"/>
                <w:b/>
                <w:bCs/>
                <w:szCs w:val="20"/>
                <w:lang w:val="x-none" w:eastAsia="sl-SI"/>
              </w:rPr>
              <w:t>28. člen</w:t>
            </w:r>
          </w:p>
          <w:p w:rsidR="00AB2D79" w:rsidRPr="00AB2D79" w:rsidRDefault="00AB2D79" w:rsidP="00AB2D79">
            <w:pPr>
              <w:shd w:val="clear" w:color="auto" w:fill="FFFFFF"/>
              <w:spacing w:line="240" w:lineRule="auto"/>
              <w:jc w:val="center"/>
              <w:rPr>
                <w:rFonts w:cs="Arial"/>
                <w:b/>
                <w:bCs/>
                <w:szCs w:val="20"/>
                <w:lang w:eastAsia="sl-SI"/>
              </w:rPr>
            </w:pPr>
            <w:r w:rsidRPr="00AB2D79">
              <w:rPr>
                <w:rFonts w:cs="Arial"/>
                <w:b/>
                <w:bCs/>
                <w:szCs w:val="20"/>
                <w:lang w:val="x-none" w:eastAsia="sl-SI"/>
              </w:rPr>
              <w:t>(omejitve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(1) V Republiki Sloveniji se sme z odredbo omejiti oziroma prepovedati promet udeležencev cestnega prometa ali vozil zaradi zagotavljanja varnosti ali nemotenega poteka cestnega prometa, vzdrževanja javnega reda ali varovanja okolja.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(2) Z globo </w:t>
            </w:r>
            <w:r w:rsidRPr="00AB2D79">
              <w:rPr>
                <w:rFonts w:cs="Arial"/>
                <w:szCs w:val="20"/>
                <w:lang w:eastAsia="sl-SI"/>
              </w:rPr>
              <w:t>4</w:t>
            </w:r>
            <w:r w:rsidRPr="00AB2D79">
              <w:rPr>
                <w:rFonts w:cs="Arial"/>
                <w:szCs w:val="20"/>
                <w:lang w:val="x-none" w:eastAsia="sl-SI"/>
              </w:rPr>
              <w:t>0 eurov se kaznuje za prekršek udeleženec cestnega prometa, razen voznik motornega vozila, ki ravna v nasprotju z odredbo o omejitvi ali prepovedi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(3) Z globo 300 eurov se kaznuje za prekršek voznik motornega vozila, ki ne ravna v skladu z odredbo o omejitvi in prepovedi prometa.</w:t>
            </w:r>
          </w:p>
          <w:p w:rsid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w:t>
            </w:r>
            <w:r w:rsidRPr="00AB2D79">
              <w:rPr>
                <w:rFonts w:cs="Arial"/>
                <w:szCs w:val="20"/>
                <w:lang w:eastAsia="sl-SI"/>
              </w:rPr>
              <w:t>4</w:t>
            </w:r>
            <w:r w:rsidRPr="00AB2D79">
              <w:rPr>
                <w:rFonts w:cs="Arial"/>
                <w:szCs w:val="20"/>
                <w:lang w:val="x-none" w:eastAsia="sl-SI"/>
              </w:rPr>
              <w:t>) Z globo </w:t>
            </w:r>
            <w:r w:rsidRPr="00AB2D79">
              <w:rPr>
                <w:rFonts w:cs="Arial"/>
                <w:szCs w:val="20"/>
                <w:lang w:eastAsia="sl-SI"/>
              </w:rPr>
              <w:t>1</w:t>
            </w:r>
            <w:r w:rsidRPr="00AB2D79">
              <w:rPr>
                <w:rFonts w:cs="Arial"/>
                <w:szCs w:val="20"/>
                <w:lang w:val="x-none" w:eastAsia="sl-SI"/>
              </w:rPr>
              <w:t>.000 eurov se kaznuje za prekršek pravna oseba, samostojni podjetnik posameznik ali posameznik, ki samostojno opravlja dejavnost, katerega voznik ravna v nasprotju z odredbo o omejitvi ali prepovedi prometa, njihova odgovorna oseba pa z globo </w:t>
            </w:r>
            <w:r w:rsidRPr="00AB2D79">
              <w:rPr>
                <w:rFonts w:cs="Arial"/>
                <w:szCs w:val="20"/>
                <w:lang w:eastAsia="sl-SI"/>
              </w:rPr>
              <w:t>120</w:t>
            </w:r>
            <w:r w:rsidRPr="00AB2D79">
              <w:rPr>
                <w:rFonts w:cs="Arial"/>
                <w:szCs w:val="20"/>
                <w:lang w:val="x-none" w:eastAsia="sl-SI"/>
              </w:rPr>
              <w:t> eurov.</w:t>
            </w:r>
          </w:p>
          <w:p w:rsidR="00B94F1D" w:rsidRDefault="00B94F1D" w:rsidP="00AB2D79">
            <w:pPr>
              <w:shd w:val="clear" w:color="auto" w:fill="FFFFFF"/>
              <w:spacing w:before="240" w:line="240" w:lineRule="auto"/>
              <w:ind w:firstLine="1021"/>
              <w:jc w:val="both"/>
              <w:rPr>
                <w:rFonts w:cs="Arial"/>
                <w:szCs w:val="20"/>
                <w:lang w:eastAsia="sl-SI"/>
              </w:rPr>
            </w:pP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lastRenderedPageBreak/>
              <w:t>30.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(avtocesta in hitra cesta)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Na avtocesto ali hitro cesto, lahko zapeljejo in vozijo po njej le vozniki motornih vozil in skupin vozil, ki po deklaraciji proizvajalca dosegajo hitrost, večjo od 60 km/h.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V promet na avtocesti in hitri cesti se sme voznik vključiti in izključiti le na označenih priključkih.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Vozila, ki že vozijo po smernem vozišču avtoceste in hitre ceste, imajo prednost pred vozili, ki se vključujejo v promet na tej cesti.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Na avtocesti in hitri cesti z dvema ali več prometnimi pasovi za vožnjo v eno smer, ni dovoljeno voziti po smernem vozišču, namenjenemu vožnji v nasprotni smeri.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Na avtocesti in hitri cesti z dvema ali več prometnimi pasovi za vožnjo v eno smer morajo motorna vozila voziti po skrajnem desnem prometnem pasu, ki ni zaseden z vozili v koloni.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(9) Pri vožnji ponoči s kratkimi žarometi po avtocesti in hitri cesti, ki ima dva ali več prometnih pasov za vožnjo v eno smer, hitrosti ni treba prilagoditi vidni razdalji, če: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so dobro vidne pozicijske svetilke spredaj vozečega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je rob vozišča oziroma robnega ali odstavnega pasu označen z odsevniki za označevanje poteka ceste;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so pričakovane ovire pravočasno vidne tudi brez uporabe dolgih žarometov.</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(10) Na vozišču avtoceste in hitre ceste je prepovedano obračanje, vzvratna vožnja, ustavitev ali parkiranje.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(12) Ne glede na določbo prejšnjega odstavka je vožnja na odstavnem pasu kljub označeni robni črti dovoljena, če je to označeno s predpisano spremenljivo prometno signalizacijo.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(13) Na odstavnem pasu ali odstavni niši lahko vozijo in ustavijo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nujne medicinske pomoči, gasilska vozila in vozila zaščite in reševanja pri izvajanju intervencijskih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izvajalca rednega vzdrževanja avtoceste pri pregledu in vzdrževanju ceste ter pri izločanju vozil,</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upravljavca cestninskih cest, ki jih pri izvajanju nadzora uporabljajo cestninski nadzorniki,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policije in vojaške policije pri nadzoru in urejanju cestnega prometa in</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inšpektorjev pri opravljanju inšpekcijskega nadzora.</w:t>
            </w:r>
          </w:p>
          <w:p w:rsidR="00B94F1D" w:rsidRPr="00B94F1D" w:rsidRDefault="00B94F1D" w:rsidP="00B94F1D">
            <w:pPr>
              <w:shd w:val="clear" w:color="auto" w:fill="FFFFFF"/>
              <w:spacing w:line="240" w:lineRule="auto"/>
              <w:jc w:val="both"/>
              <w:rPr>
                <w:rFonts w:cs="Arial"/>
                <w:szCs w:val="20"/>
                <w:lang w:eastAsia="sl-SI"/>
              </w:rPr>
            </w:pPr>
            <w:r w:rsidRPr="00B94F1D">
              <w:rPr>
                <w:rFonts w:cs="Arial"/>
                <w:szCs w:val="20"/>
                <w:lang w:val="x-none" w:eastAsia="sl-SI"/>
              </w:rPr>
              <w:t xml:space="preserve">Pri tem morajo biti vsa navedena vozila označena s predpisanimi svetlobnimi znaki oziroma s </w:t>
            </w:r>
            <w:r w:rsidRPr="00B94F1D">
              <w:rPr>
                <w:rFonts w:cs="Arial"/>
                <w:szCs w:val="20"/>
                <w:lang w:val="x-none" w:eastAsia="sl-SI"/>
              </w:rPr>
              <w:lastRenderedPageBreak/>
              <w:t>pomičnimi signalnimi ali zapornimi tablami.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(15) Pešci ne smejo stopiti na avtocesto in hitro cesto ali hoditi po njej.</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(16) Prepoved iz prejšnjega odstavka ne velja za: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policiste in vojaške policiste pri opravljanju uradnih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osebe, ki opravljajo ogled prometne nesreče ali so vključene v ogled;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zdravstvene delavce, gasilce in druge osebe, ki nudijo in zagotavljajo potrebno pomoč;</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inšpektorje, pristojne za nadzor cest in druge pooblaščene delavce, kadar nadzirajo stanje cest, ter upravljavce cestninskih cest, kadar izvajajo nadzor;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delavce, ki delajo na označenem gradbišču na avtocesti in hitri cesti;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delavce izvajalca rednega vzdrževanja cest in cestninske blagajnike pri opravljanju delovnih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7.</w:t>
            </w:r>
            <w:r w:rsidRPr="00B94F1D">
              <w:rPr>
                <w:rFonts w:ascii="Times New Roman" w:hAnsi="Times New Roman"/>
                <w:szCs w:val="20"/>
                <w:lang w:val="x-none" w:eastAsia="sl-SI"/>
              </w:rPr>
              <w:t>     </w:t>
            </w:r>
            <w:r w:rsidRPr="00B94F1D">
              <w:rPr>
                <w:rFonts w:cs="Arial"/>
                <w:szCs w:val="20"/>
                <w:lang w:val="x-none" w:eastAsia="sl-SI"/>
              </w:rPr>
              <w:t>izvajalce izrednega prevoza, ki zaradi okvare obstane na avtocesti, pri označevanju ovire ali pomagajo pri prehodih preko cestninskih postaj ali gradbišč ter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8.</w:t>
            </w:r>
            <w:r w:rsidRPr="00B94F1D">
              <w:rPr>
                <w:rFonts w:ascii="Times New Roman" w:hAnsi="Times New Roman"/>
                <w:szCs w:val="20"/>
                <w:lang w:val="x-none" w:eastAsia="sl-SI"/>
              </w:rPr>
              <w:t>     </w:t>
            </w:r>
            <w:r w:rsidRPr="00B94F1D">
              <w:rPr>
                <w:rFonts w:cs="Arial"/>
                <w:szCs w:val="20"/>
                <w:lang w:val="x-none" w:eastAsia="sl-SI"/>
              </w:rPr>
              <w:t>voznika ali potnika vozila, ustavljenega v sili na odstavnem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(17) Z globo 150 eurov se kaznuje za prekršek voznik ali pešec, ki ravna v nasprotju z določbo prvega, sedmega ali petnajstega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(18) Z globo 200 eurov se kaznuje za prekršek voznik, ki ravna v nasprotju z določbo četrtega, petega, trinajstega ali štirinajstega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(19) Z globo 300 eurov se kaznuje za prekršek voznik, ki ravna v nasprotju z določbo drugega, osmega, desetega ali enajstega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(20) Z globo najmanj 1.200 eurov se kaznuje za prekršek voznik, ki vozi vozilo na avtocesti in hitri cesti v nasprotju z določbo šestega odstavka tega člena. Vozniku motornega vozila se izreče tudi 18 kazenskih točk.</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31.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(območje umirjenega prometa)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V območju umirjenega prometa imajo pešci prednost pred drugimi udeleženci cestnega prometa.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Vozniki morajo v območju umirjenega prometa voziti posebno previdno, še zlasti pa morajo biti pozorni na otroke, ki jim je dovoljena igra v tem območju.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Z globo </w:t>
            </w:r>
            <w:r w:rsidRPr="00B94F1D">
              <w:rPr>
                <w:rFonts w:cs="Arial"/>
                <w:szCs w:val="20"/>
                <w:lang w:eastAsia="sl-SI"/>
              </w:rPr>
              <w:t>4</w:t>
            </w:r>
            <w:r w:rsidRPr="00B94F1D">
              <w:rPr>
                <w:rFonts w:cs="Arial"/>
                <w:szCs w:val="20"/>
                <w:lang w:val="x-none" w:eastAsia="sl-SI"/>
              </w:rPr>
              <w:t>0 eurov se kaznuje za prekršek voznik, ki ne potrebuje vozniškega dovoljenja, če ravna v nasprotju z določbo prvega ali drugega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Z globo 1</w:t>
            </w:r>
            <w:r w:rsidRPr="00B94F1D">
              <w:rPr>
                <w:rFonts w:cs="Arial"/>
                <w:szCs w:val="20"/>
                <w:lang w:eastAsia="sl-SI"/>
              </w:rPr>
              <w:t>2</w:t>
            </w:r>
            <w:r w:rsidRPr="00B94F1D">
              <w:rPr>
                <w:rFonts w:cs="Arial"/>
                <w:szCs w:val="20"/>
                <w:lang w:val="x-none" w:eastAsia="sl-SI"/>
              </w:rPr>
              <w:t>0 eurov se kaznuje za prekršek voznik motornega vozila, ki v območju umirjenega prometa ravna v nasprotju z določbo prvega ali drugega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32.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(območje za pešce)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V območjih za pešce je dovoljen tudi promet uporabnikov posebnih prevoznih sredstev in kolesarjev oziroma kolesark (v nadaljnjem besedilu: kolesarjev), vendar le tako, da ne ogrožajo pešcev.</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lastRenderedPageBreak/>
              <w:t>(2) V območju za pešce smejo zaradi opravljanja dejavnosti zapeljati vozila nujne medicinske pomoči, gasilska vozila, vozila zaščite in reševanja, vozila policije, vozila vojaške policije, vozila, s katerimi se opravljajo naloge občinskega redarstva, vozila, ki se uporabljajo za vzdrževanje cest in vozila za zbiranje in odvoz odpadkov in vozila, ki jih vozijo vozniki iz prvega odstavka 69. člena tega zakona. Druga vozila smejo zapeljati v območje za pešce le, če je to dovoljeno s predpisano prometno signalizacijo.</w:t>
            </w:r>
          </w:p>
          <w:p w:rsid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Z globo </w:t>
            </w:r>
            <w:r w:rsidRPr="00B94F1D">
              <w:rPr>
                <w:rFonts w:cs="Arial"/>
                <w:szCs w:val="20"/>
                <w:lang w:eastAsia="sl-SI"/>
              </w:rPr>
              <w:t>8</w:t>
            </w:r>
            <w:r w:rsidRPr="00B94F1D">
              <w:rPr>
                <w:rFonts w:cs="Arial"/>
                <w:szCs w:val="20"/>
                <w:lang w:val="x-none" w:eastAsia="sl-SI"/>
              </w:rPr>
              <w:t>0 eurov se kaznuje za prekršek voznik, ki v območju za pešce ravna v nasprotju z določbo prvega ali drugega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34.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(zaščitna čelada)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Voznik in potnik na mopedu, lahkem štirikolesu, motornem kolesu, trikolesu in štirikolesu brez zaprte kabine mora med vožnjo nositi na glavi ustrezno pripeto homologirano zaščitno motoristično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Ne glede na določbo prejšnjega odstavka homologirane zaščitne motoristične čelade ni treba uporabljati vozniku in potniku na vozilu z vgrajenim zadrževalnim sistemom, ki izpolnjuje pogoje, predpisane s posebnim predpisom, kadar uporabljata v vozilo vgrajeni zadrževalni sistem, voznik in potnik na mopedu, katerega konstrukcijsko določena hitrost ne presega 25 km/h, pa imata lahko namesto homologirane zaščitne motoristične čelade ustrezno pripeto zaščitno kolesarsko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Voznik in potnik na kolesu morata imeti do dopolnjenega 18. leta starosti med vožnjo ustrezno pripeto zaščitno kolesarsko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Jahač mora imeti med ježo na glavi zaščitno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Z globo 120 eurov se kaznuje za prekršek:</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voznik ali potnik na kolesu, mopedu, lahkem štirikolesu, motornem kolesu, trikolesu ali štirikolesu brez zaprte kabine, ki ravna v nasprotju z določbo prvega ali tretjega odstavka tega člena,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jahač, ki ravna v nasprotju z določbo četrtega odstavka tega člena,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starš, skrbnik, rejnik ali spremljevalec otroka, kadar otrok ravna v nasprotju z določbo prvega, tretjega ali četrtega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p>
          <w:p w:rsidR="00AB2D79" w:rsidRPr="00B94F1D"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B94F1D">
              <w:rPr>
                <w:rFonts w:ascii="Arial" w:hAnsi="Arial" w:cs="Arial"/>
                <w:b/>
                <w:bCs/>
                <w:sz w:val="20"/>
                <w:szCs w:val="20"/>
                <w:lang w:val="x-none"/>
              </w:rPr>
              <w:t>35.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B94F1D">
              <w:rPr>
                <w:rFonts w:ascii="Arial" w:hAnsi="Arial" w:cs="Arial"/>
                <w:b/>
                <w:bCs/>
                <w:sz w:val="20"/>
                <w:szCs w:val="20"/>
                <w:lang w:val="x-none"/>
              </w:rPr>
              <w:t xml:space="preserve">(prepoved uporabe naprav ali opreme, </w:t>
            </w:r>
            <w:r w:rsidRPr="00CD5025">
              <w:rPr>
                <w:rFonts w:ascii="Arial" w:hAnsi="Arial" w:cs="Arial"/>
                <w:b/>
                <w:bCs/>
                <w:sz w:val="20"/>
                <w:szCs w:val="20"/>
                <w:lang w:val="x-none"/>
              </w:rPr>
              <w:t>ki zmanjšujejo voznikovo slušno ali vidno zaznavanje ali zmožnost obvladovanja vozila)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Voznik in učitelj vožnje med vožnjo ne sme uporabljati opreme ali naprav na način, ki bi zmanjševale njegovo slušno ali vidno zaznavanje ali zmožnost obvladovanja vozila (maska, slušalke, telefon itd.).</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Voznik med vožnjo ne sme poslušati radia ali drugih zvočnih naprav s takšno glasnostjo, ki mu onemogoča normalno slušno zaznavanje v cestnem prometu.</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Ne glede na prvi odstavek tega člena sme voznik, razen kandidat za voznika, ki ga učitelj vožnje uči vožnje motornega vozila, kandidat za voznika, ki vozi osebni avtomobil, v spremstvu spremljevalca, učitelj vožnje ter spremljevalec, med vožnjo telefonirati, vendar le ob uporabi naprave za prostoročno telefoniranje. Pri opravljanju nalog, potrebnih za reševanje življenja ali premoženja, preprečitev ali odpravo velike materialne škode, preprečitev ali odpravo onesnaženja okolja in nalog policije ter vojaške policije, je med vožnjo dovoljena uporaba radijske postaje.</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 xml:space="preserve">(4) Z globo 40 eurov se kaznuje za prekršek voznik, ki ne potrebuje vozniškega </w:t>
            </w:r>
            <w:r w:rsidRPr="00CD5025">
              <w:rPr>
                <w:rFonts w:ascii="Arial" w:hAnsi="Arial" w:cs="Arial"/>
                <w:sz w:val="20"/>
                <w:szCs w:val="20"/>
                <w:lang w:val="x-none"/>
              </w:rPr>
              <w:lastRenderedPageBreak/>
              <w:t>dovoljenja, ki ravna v nasprotju z določbami tega člena.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(5) Z globo 120 eurov se kaznuje za prekršek voznik, učitelj vožnje motornega vozila ali spremljevalec, ki ravna v nasprotju z določbami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p>
          <w:p w:rsidR="00AB2D79" w:rsidRPr="00AB2D79" w:rsidRDefault="00AB2D79" w:rsidP="00AB2D79">
            <w:pPr>
              <w:shd w:val="clear" w:color="auto" w:fill="FFFFFF"/>
              <w:spacing w:before="480" w:line="240" w:lineRule="auto"/>
              <w:jc w:val="center"/>
              <w:rPr>
                <w:rFonts w:cs="Arial"/>
                <w:b/>
                <w:bCs/>
                <w:szCs w:val="20"/>
                <w:lang w:eastAsia="sl-SI"/>
              </w:rPr>
            </w:pPr>
            <w:r w:rsidRPr="00AB2D79">
              <w:rPr>
                <w:rFonts w:cs="Arial"/>
                <w:b/>
                <w:bCs/>
                <w:szCs w:val="20"/>
                <w:lang w:val="x-none" w:eastAsia="sl-SI"/>
              </w:rPr>
              <w:t>40. člen</w:t>
            </w:r>
          </w:p>
          <w:p w:rsidR="00AB2D79" w:rsidRPr="00AB2D79" w:rsidRDefault="00AB2D79" w:rsidP="00AB2D79">
            <w:pPr>
              <w:shd w:val="clear" w:color="auto" w:fill="FFFFFF"/>
              <w:spacing w:line="240" w:lineRule="auto"/>
              <w:jc w:val="center"/>
              <w:rPr>
                <w:rFonts w:cs="Arial"/>
                <w:b/>
                <w:bCs/>
                <w:szCs w:val="20"/>
                <w:lang w:eastAsia="sl-SI"/>
              </w:rPr>
            </w:pPr>
            <w:r w:rsidRPr="00AB2D79">
              <w:rPr>
                <w:rFonts w:cs="Arial"/>
                <w:b/>
                <w:bCs/>
                <w:szCs w:val="20"/>
                <w:lang w:val="x-none" w:eastAsia="sl-SI"/>
              </w:rPr>
              <w:t>(vožnja z vozilom na prehodu ceste čez železniško progo)</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(1) Na prehodu ceste čez železniško progo ima vlak prednost pred vsemi udeleženci cestnega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(2) Udeleženec cestnega prometa se mora ustaviti pred prehodom čez železniško progo:</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1.</w:t>
            </w:r>
            <w:r w:rsidRPr="00AB2D79">
              <w:rPr>
                <w:rFonts w:ascii="Times New Roman" w:hAnsi="Times New Roman"/>
                <w:szCs w:val="20"/>
                <w:lang w:val="x-none" w:eastAsia="sl-SI"/>
              </w:rPr>
              <w:t>     </w:t>
            </w:r>
            <w:r w:rsidRPr="00AB2D79">
              <w:rPr>
                <w:rFonts w:cs="Arial"/>
                <w:szCs w:val="20"/>
                <w:lang w:val="x-none" w:eastAsia="sl-SI"/>
              </w:rPr>
              <w:t>ko svetlobni znaki naznanjajo prihod vlaka oziroma da se bodo zapornice ali polzapornice začele spuščati;</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2.</w:t>
            </w:r>
            <w:r w:rsidRPr="00AB2D79">
              <w:rPr>
                <w:rFonts w:ascii="Times New Roman" w:hAnsi="Times New Roman"/>
                <w:szCs w:val="20"/>
                <w:lang w:val="x-none" w:eastAsia="sl-SI"/>
              </w:rPr>
              <w:t>     </w:t>
            </w:r>
            <w:r w:rsidRPr="00AB2D79">
              <w:rPr>
                <w:rFonts w:cs="Arial"/>
                <w:szCs w:val="20"/>
                <w:lang w:val="x-none" w:eastAsia="sl-SI"/>
              </w:rPr>
              <w:t>ko se zapornice ali polzapornice spuščajo ali so že spuščene;</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3.</w:t>
            </w:r>
            <w:r w:rsidRPr="00AB2D79">
              <w:rPr>
                <w:rFonts w:ascii="Times New Roman" w:hAnsi="Times New Roman"/>
                <w:szCs w:val="20"/>
                <w:lang w:val="x-none" w:eastAsia="sl-SI"/>
              </w:rPr>
              <w:t>     </w:t>
            </w:r>
            <w:r w:rsidRPr="00AB2D79">
              <w:rPr>
                <w:rFonts w:cs="Arial"/>
                <w:szCs w:val="20"/>
                <w:lang w:val="x-none" w:eastAsia="sl-SI"/>
              </w:rPr>
              <w:t>ko ustavlja promet pooblaščeni železniški delavec s predpisanim znakom;</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4.</w:t>
            </w:r>
            <w:r w:rsidRPr="00AB2D79">
              <w:rPr>
                <w:rFonts w:ascii="Times New Roman" w:hAnsi="Times New Roman"/>
                <w:szCs w:val="20"/>
                <w:lang w:val="x-none" w:eastAsia="sl-SI"/>
              </w:rPr>
              <w:t>     </w:t>
            </w:r>
            <w:r w:rsidRPr="00AB2D79">
              <w:rPr>
                <w:rFonts w:cs="Arial"/>
                <w:szCs w:val="20"/>
                <w:lang w:val="x-none" w:eastAsia="sl-SI"/>
              </w:rPr>
              <w:t>na nezavarovanem prehodu pa tudi, ko se prehodu približuje vlak, čeprav udeleženec cestnega prometa na to ni posebej opozorjen. Progo sme prečkati šele, ko se prepriča, da se prehodu ne približuje vlak.</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(3) Z globo 200 eurov se kaznuje za prekršek udeleženec cestnega prometa, razen voznika motornega vozila, ki ravna v nasprotju z določbo drugega odstavka tega člena.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(4) Z globo 500 eurov se kaznuje za prekršek voznik motornega vozila, ki ravna v nasprotju z določbo drugega odstavka. Vozniku motornega vozila se izreče tudi 5 kazenskih točk.</w:t>
            </w:r>
          </w:p>
          <w:p w:rsidR="00AB2D79" w:rsidRPr="0032223C"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2223C">
              <w:rPr>
                <w:rFonts w:ascii="Arial" w:hAnsi="Arial" w:cs="Arial"/>
                <w:b/>
                <w:bCs/>
                <w:sz w:val="20"/>
                <w:szCs w:val="20"/>
                <w:lang w:val="x-none"/>
              </w:rPr>
              <w:t>46. člen</w:t>
            </w:r>
          </w:p>
          <w:p w:rsidR="00AB2D79" w:rsidRPr="0032223C"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2223C">
              <w:rPr>
                <w:rFonts w:ascii="Arial" w:hAnsi="Arial" w:cs="Arial"/>
                <w:b/>
                <w:bCs/>
                <w:sz w:val="20"/>
                <w:szCs w:val="20"/>
                <w:lang w:val="x-none"/>
              </w:rPr>
              <w:t>(najvišje dovoljene hitrosti)</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(1) Najvišja dovoljena hitrost vozila 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na cestah v naselju 50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v območju omejene hitrosti 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v območju umirjenega prometa in v območju za pešce 10 km/h.</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(2) Na posameznih cestah v naselju ali njihovih delih je največja dovoljena hitrost za vozila lahko največ 70 km/h, če varnost prometa in predpisani prometnotehnični elementi to omogočajo in je to določeno s predpisanim prometnim znakom.</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(3) Na cesti zunaj naselij je najvišja dovoljena hitrost za vozila:</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na avtocestah 130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na hitrih cestah 110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na vseh ostalih cestah 90 km/h.</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(4) Voznik, ki prekorači s prometnim pravilom ali prometnim znakom dovoljeno hitrost v območju za pešce, v območju umirjenega prometa ali v območju omejene hitrosti,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5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dovoljeno hitrost nad 5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300 eurov, če prekorači dovoljeno hitrost nad 10 do vključno 20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1.000 eurov, če prekorači dovoljeno hitrost nad 20 do vključno 30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1.200 eurov, če prekorači dovoljeno hitrost za več kot 30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(5) Voznik, ki prekorači s prometnim pravilom ali prometnim znakom omejeno hitrost na cesti v naselju,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lastRenderedPageBreak/>
              <w:t>1.     z globo 40 eurov, če prekorači hitrost do vključno 5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5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250 eurov, če prekorači hitrost za več kot 10 do vključno 20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500 eurov, če prekorači dovoljeno hitrost za več kot 20 do vključno 30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1.000 eurov če prekorači dovoljeno hitrost za več kot 30 do 50 km/h. Vozniku motornega vozila se izreče tudi 9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(6) Voznik, ki prekorači s prometnim pravilom ali prometnim znakom omejeno hitrost na cesti zunaj naselja, razen na avtocesti ali hitri cesti, ki ima fizično ločeni smerni vozišči z najmanj po dvema prometnima pasovoma in odstavnim pasom ali odstavnimi nišami,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10 do vključno 20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160 eurov, če prekorači hitrost nad 20 do vključno 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250 eurov, če prekorači hitrost za več kot 30 do vključno 40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500 eurov, če prekorači hitrost za več kot 40 do vključno 50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(7) Voznik, ki prekorači s prometnim pravilom, ali prometnim znakom omejeno hitrost na avtocesti ali hitri cesti, ki ima fizično ločeni smerni vozišči z najmanj po dvema prometnima pasovoma in odstavnim pasom ali odstavnimi nišami,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10 do vključno 30km/h;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160 eurov, če prekorači hitrost nad 30 do vključno 40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250 eurov, če prekorači hitrost nad 40 do vključno 50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500 eurov, če prekorači hitrost nad 50 do vključno 60 km/h. Vozniku motornega vozila se izreče tudi 5 kazenskih točk;</w:t>
            </w:r>
          </w:p>
          <w:p w:rsidR="00AB2D79"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nad 60 km/h. Vozniku motornega vozila se izreče tudi 9 kazenskih točk.</w:t>
            </w:r>
          </w:p>
          <w:p w:rsidR="00AB2D79" w:rsidRPr="0032223C"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2223C">
              <w:rPr>
                <w:rFonts w:ascii="Arial" w:hAnsi="Arial" w:cs="Arial"/>
                <w:b/>
                <w:bCs/>
                <w:sz w:val="20"/>
                <w:szCs w:val="20"/>
                <w:lang w:val="x-none"/>
              </w:rPr>
              <w:t>47. člen</w:t>
            </w:r>
          </w:p>
          <w:p w:rsidR="00AB2D79" w:rsidRPr="0032223C"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2223C">
              <w:rPr>
                <w:rFonts w:ascii="Arial" w:hAnsi="Arial" w:cs="Arial"/>
                <w:b/>
                <w:bCs/>
                <w:sz w:val="20"/>
                <w:szCs w:val="20"/>
                <w:lang w:val="x-none"/>
              </w:rPr>
              <w:t>(najvišje dovoljene hitrosti posameznih vrst vozil)</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(1) Na cestah je hitrost vožnje omejena za naslednja vozila:</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100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do vključno 3,5 t, ki vlečejo priklopno vozilo.</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80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nad 3,5 t in za takšna vozila, ki vlečejo lahki ali bivalni priklopnik;</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avtobuse in avtobuse s priklopnim vozilom za prtljago, razen zgibnih avtobusov.</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70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nad 3,5 t, ki vlečejo priklopno vozilo, ki ni lahki ali bivalni priklopnik;</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zgibne avtobuse.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60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avtobuse na cestah zunaj naselja, v katerih potniki med vožnjo stojijo;</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ki vlečejo pokvarjeno motorno vozilo na avtocesti in hitri cesti.</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50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avtobuse na cestah v naselju, v katerih potniki med vožnjo stojijo in za avtobuse mestnega potniškega prometa;</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tovorna vozila, na katerih se v tovornem prostoru prevažajo potniki;</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vozila, ki imajo na kolesih nameščene verige za sneg;</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lastRenderedPageBreak/>
              <w:t>-  za motorna vozila, ki vlečejo pokvarjeno motorno vozilo, razen na avtocesti in hitri cesti;</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vsa vozila, kadar je vidljivost manjša od 50 m.</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20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na katerih se vozijo potniki na stojiščih ali sedežih, prigrajenih na zunanji strani vozila;</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cestni turistični vlak.</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Avtobusi, tovorna vozila, katerih največja dovoljena masa presega 3,5 t, priklopna vozila, razen lahkih in bivalnih priklopnikov, morajo imeti na vidnem mestu na zadnji levi strani označbo največje dovoljene hitrosti, ki je predpisana za to vrsto vozil. Dodatno morajo biti s takšno označbo označena motorna vozila in skupine vozil, ki smejo voziti na avtocestah in hitrih cestah, s hitrostjo 80, 90 oziroma 100 km/h. Ta označba je po obliki in barvi enaka prometnemu znaku za omejitev hitrosti, njen premer pa je najmanj 20 cm.</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Voznik, ki ravna v nasprotju s prvim odstavkom tega člena, se kaznuje za prekršek z globo: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w:t>
            </w:r>
            <w:r w:rsidRPr="00C86B24">
              <w:rPr>
                <w:rFonts w:ascii="Arial" w:hAnsi="Arial" w:cs="Arial"/>
                <w:sz w:val="20"/>
                <w:szCs w:val="20"/>
              </w:rPr>
              <w:t>4</w:t>
            </w:r>
            <w:r w:rsidRPr="00C86B24">
              <w:rPr>
                <w:rFonts w:ascii="Arial" w:hAnsi="Arial" w:cs="Arial"/>
                <w:sz w:val="20"/>
                <w:szCs w:val="20"/>
                <w:lang w:val="x-none"/>
              </w:rPr>
              <w:t>0 eurov, če prekorači hitrost do vključno 10 km/h;</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2.     1</w:t>
            </w:r>
            <w:r w:rsidRPr="00C86B24">
              <w:rPr>
                <w:rFonts w:ascii="Arial" w:hAnsi="Arial" w:cs="Arial"/>
                <w:sz w:val="20"/>
                <w:szCs w:val="20"/>
              </w:rPr>
              <w:t>2</w:t>
            </w:r>
            <w:r w:rsidRPr="00C86B24">
              <w:rPr>
                <w:rFonts w:ascii="Arial" w:hAnsi="Arial" w:cs="Arial"/>
                <w:sz w:val="20"/>
                <w:szCs w:val="20"/>
                <w:lang w:val="x-none"/>
              </w:rPr>
              <w:t>0 eurov, če prekorači hitrost nad 10 do vključno 20 km/h</w:t>
            </w:r>
            <w:r w:rsidRPr="00C86B24">
              <w:rPr>
                <w:rFonts w:ascii="Arial" w:hAnsi="Arial" w:cs="Arial"/>
                <w:sz w:val="20"/>
                <w:szCs w:val="20"/>
              </w:rPr>
              <w:t>;</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300 eurov, če prekorači hitrost za več kot 20 km/h.</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Voznik avtobusa, tovornega vozila, katerega največja dovoljena masa presega 3,5 t, traktorja in priklopnega vozila, razen lahkega priklopnika in bivalnega priklopnika, ki na vidnem mestu nima predpisane označbe za to vrsto vozil v skladu z drugim odstavkom tega člena, se kaznuje za prekršek z globo </w:t>
            </w:r>
            <w:r w:rsidRPr="00C86B24">
              <w:rPr>
                <w:rFonts w:ascii="Arial" w:hAnsi="Arial" w:cs="Arial"/>
                <w:sz w:val="20"/>
                <w:szCs w:val="20"/>
              </w:rPr>
              <w:t>4</w:t>
            </w:r>
            <w:r w:rsidRPr="00C86B24">
              <w:rPr>
                <w:rFonts w:ascii="Arial" w:hAnsi="Arial" w:cs="Arial"/>
                <w:sz w:val="20"/>
                <w:szCs w:val="20"/>
                <w:lang w:val="x-none"/>
              </w:rPr>
              <w:t>0 eurov.</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48.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(najvišje dovoljene hitrosti posameznih vozil na avtocestah in hitrih cestah)</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Na avtocestah in hitrih cestah, ki imajo fizično ločeni smerni vozišči z najmanj dvema prometnima pasovoma, je hitrost vožnje omejena na: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80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zgibne avtobuse in za motorna vozila s priklopnimi vozili, razen za motorna vozila z največjo dovoljeno maso do vključno 3,5 t, ki vlečejo priklopno vozilo;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90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tovorna vozila brez priklopnih vozil, katerih največja dovoljena masa presega 3,5 t, če imajo to vpisano v prometnem dovoljenju oziroma s potrdilom (certifikatom), s katerim pristojni organ ali pooblaščena organizacija države, v kateri je vozilo registrirano, dovoljuje za to vozilo vožnjo s takšno hitrostjo;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100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motorna vozila z največjo dovoljeno maso do vključno 3,5 t, ki vlečejo priklopno vozilo.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Voznik, ki ravna v nasprotju s prejšnjim odstavkom, se kaznuje za prekršek z globo: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w:t>
            </w:r>
            <w:r w:rsidRPr="00C86B24">
              <w:rPr>
                <w:rFonts w:ascii="Arial" w:hAnsi="Arial" w:cs="Arial"/>
                <w:sz w:val="20"/>
                <w:szCs w:val="20"/>
              </w:rPr>
              <w:t>40</w:t>
            </w:r>
            <w:r w:rsidRPr="00C86B24">
              <w:rPr>
                <w:rFonts w:ascii="Arial" w:hAnsi="Arial" w:cs="Arial"/>
                <w:sz w:val="20"/>
                <w:szCs w:val="20"/>
                <w:lang w:val="x-none"/>
              </w:rPr>
              <w:t> eurov, če prekorači hitrost do vključno 10 km/h;</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120 eurov, če prekorači hitrost nad 10 do vključno 20 km/h;</w:t>
            </w:r>
          </w:p>
          <w:p w:rsidR="00AB2D79"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200 eurov, če prekorači hitrost za več kot 20 km/h</w:t>
            </w:r>
            <w:r w:rsidRPr="00C86B24">
              <w:rPr>
                <w:rFonts w:ascii="Arial" w:hAnsi="Arial" w:cs="Arial"/>
                <w:sz w:val="20"/>
                <w:szCs w:val="20"/>
              </w:rPr>
              <w:t>.</w:t>
            </w:r>
          </w:p>
          <w:p w:rsidR="00C120F5" w:rsidRPr="00C86B24" w:rsidRDefault="00C120F5" w:rsidP="00AB2D79">
            <w:pPr>
              <w:pStyle w:val="tevilnatoka"/>
              <w:shd w:val="clear" w:color="auto" w:fill="FFFFFF"/>
              <w:spacing w:before="0" w:beforeAutospacing="0" w:after="0" w:afterAutospacing="0"/>
              <w:ind w:left="425" w:hanging="425"/>
              <w:jc w:val="both"/>
              <w:rPr>
                <w:rFonts w:ascii="Arial" w:hAnsi="Arial" w:cs="Arial"/>
                <w:sz w:val="20"/>
                <w:szCs w:val="20"/>
              </w:rPr>
            </w:pP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49.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(dovoljene hitrosti za vozila policije in vozila Slovenske obveščevalno varnostne agencije pri opravljanju posebnih nalog)</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Omejitve hitrosti določene s prometnimi pravili ter omejitve hitrosti, izražene s postavljenimi prometnimi znaki, ne veljajo za vozila: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 xml:space="preserve">1.     policije, opremljena s posebnimi napravami za ugotavljanje hitrosti, kadar policisti z njimi </w:t>
            </w:r>
            <w:r w:rsidRPr="00C86B24">
              <w:rPr>
                <w:rFonts w:ascii="Arial" w:hAnsi="Arial" w:cs="Arial"/>
                <w:sz w:val="20"/>
                <w:szCs w:val="20"/>
                <w:lang w:val="x-none"/>
              </w:rPr>
              <w:lastRenderedPageBreak/>
              <w:t>nadzirajo hitrost vozil v cestnem prometu,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iz 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Vozniki teh vozil morajo voziti na tak način in s takšno hitrostjo, da ves čas obvladujejo vozilo in da ne ogrožajo drugih udeležencev cestnega prometa ali njihovega premoženja.</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65.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(ustavitev in parkiranje)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Ustavitev ali parkiranje na vozišču je dovoljeno le na desni strani vozišča v smeri vožnje. Če so na desni strani vozišča tirnice, je dovoljena ustavitev ali parkiranje na levi strani vozišča. Na enosmerni cesti je dovoljena ustavitev ali parkiranje na obeh straneh smernega vozišča.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Na vozišču ustavljeno ali parkirano vozilo mora biti vzporedno z robom vozišča in sme biti oddaljeno od roba največ 30 cm, razen če je drugače določeno s predpisano prometno signalizacijo. Parkiranje v drugi vrsti, ob parkiranih vozilih, je prepovedano.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Če so parkirna mesta označena s predpisanimi označbami na vozišču ali na drugi prometni površini, je dovoljena ustavitev ali parkiranje le v skladu s temi označbami.</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Ustavitev in parkiranje je prepovedano: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na prehodu za </w:t>
            </w:r>
            <w:r w:rsidRPr="00C86B24">
              <w:rPr>
                <w:rFonts w:ascii="Arial" w:hAnsi="Arial" w:cs="Arial"/>
                <w:sz w:val="20"/>
                <w:szCs w:val="20"/>
              </w:rPr>
              <w:t>pešce, stezi za pešce, pločniku</w:t>
            </w:r>
            <w:r w:rsidRPr="00C86B24">
              <w:rPr>
                <w:rFonts w:ascii="Arial" w:hAnsi="Arial" w:cs="Arial"/>
                <w:sz w:val="20"/>
                <w:szCs w:val="20"/>
                <w:lang w:val="x-none"/>
              </w:rPr>
              <w:t> ali v območju za pešce. Če je s predpisano prometno signalizacijo dovoljeno parkiranje na pločniku, mora biti za pešce zagotovljen najmanj 1,60 m širok del pločnika, ki ne sme mejiti na vozišče;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na prehodu za kolesarje;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na razdalji manj kot 5 m pred prehodom za pešce ali kolesarje. Če so na vozišču pred prehodom označena parkirna mesta, mora biti prepoved iz te točke označena s predpisano označbo na vozišču;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4.     na kolesarski stezi, kolesarski poti, pešpoti ali kolesarskem pasu;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5.     na prehodu ceste čez železniško progo in na razdalji manj kot 15 m od najbližje železniške tirnice;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6.     na križišču in na razdalji manj kot 15 m od najbližjega roba prečnega vozišča pred križiščem, razen če je drugače določeno s predpisano prometno signalizacijo;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7.     v predoru, galeriji in podvozu, ter na viaduktu, mostu in nadvozu;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8.     na zaznamovanem mestu na vozišču ali na zaznamovani niši, ki je rezervirana za avtobuse ali avtotaksi vozila. Zaradi vstopa ali izstopa potnika je dovoljena ustavitev na postajališču, ki je zunaj vozišča, če s tem ni oviran javni prevoz potnikov v cestnem prometu</w:t>
            </w:r>
            <w:r w:rsidRPr="00C86B24">
              <w:rPr>
                <w:rFonts w:ascii="Arial" w:hAnsi="Arial" w:cs="Arial"/>
                <w:sz w:val="20"/>
                <w:szCs w:val="20"/>
              </w:rPr>
              <w:t>. Na postajališčih zunaj vozišča lahko ustavljajo in parkirajo policisti in občinski redarji pri opravljanju svojih nalog, če s tem ni oviran javni prevoz potnikov v cestnem prometu;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9.     na ozkem ali nepreglednem delu ceste (v ovinku, pod vrhom klanca ipd.);</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10.  na delu ceste, kjer bi bil prost prehod med ustavljenim oziroma parkiranim vozilom in neprekinjeno ločilno črto ali usmerjevalnim poljem na vozišču ali nasprotnim robom vozišča ali kakšno drugo oviro na cesti širok manj kot 3 m;</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11.  na mestu, na katerem bi vozilo zakrivalo postavljeni prometni znak;</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12.  na vozišču v naselju, kjer poteka dvosmerni promet in ločilne črte niso vrisane;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13.  na vozišču ceste zunaj naselja;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14.  na smernem vozišču ceste v naselju z dvema ali več prometnimi pasovi;</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15.  na vseh prometnih površinah, ki niso namenjene prometu vozil ali niso namenjene prometu tovrstnih vozil (npr. cestno telo, cestni otok, odstavni ločilni in robni pas, bankina itd.);</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 xml:space="preserve">16.  na mestu, na katerem bi parkirano vozilo onemogočilo vključitev v promet že parkiranemu vozilu ali onemogočilo dovoz na dvorišče stavbe, do garaže, skladiščnega prostora ali drugega </w:t>
            </w:r>
            <w:r w:rsidRPr="00C86B24">
              <w:rPr>
                <w:rFonts w:ascii="Arial" w:hAnsi="Arial" w:cs="Arial"/>
                <w:sz w:val="20"/>
                <w:szCs w:val="20"/>
                <w:lang w:val="x-none"/>
              </w:rPr>
              <w:lastRenderedPageBreak/>
              <w:t>podobnega objekta ali do zasebnega zemljišča. Dovoz na dvorišče, v objekt ali k objektu, pred katerim je prepovedana ustavitev ali parkiranje, mora biti na vhodu označen s predpisano prometno signalizacijo, če pa so na vozišču pri vhodu označena parkirna mesta, pa tudi s predpisano označbo na vozišču;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17.  na označenem parkirnem prostoru za invalide, razen za osebe iz prvega odstavka 66. člena tega zakona;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18.  na označenih poteh, namenjenih intervencijskim vozilom;</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19.  nad priključkom za vodovodno omrežje (hidrant). Prepoved iz te točke mora biti označena s predpisano prometno signalizacijo;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20.  v območju umirjenega prometa, razen kjer je izrecno dovoljeno s predpisano prometno signalizacijo</w:t>
            </w:r>
            <w:r w:rsidRPr="00C86B24">
              <w:rPr>
                <w:rFonts w:ascii="Arial" w:hAnsi="Arial" w:cs="Arial"/>
                <w:sz w:val="20"/>
                <w:szCs w:val="20"/>
              </w:rPr>
              <w:t>;</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21.  kjer je to v nasprotju z omejitvami, prepovedmi in obveznostmi, izraženimi s prometno signalizacijo.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(5) Z globo 40 eurov se kaznuje za prekršek voznik, ki ravna v nasprotju z določbami prvega, drugega, tretjega odstavka tega člena ali z 2., 3., 5., 6., 8., 10., 11., 12., 13., 14., 15. ali 20. točko četrtega odstavka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(6) Z globo 80 eurov se kaznuje za prekršek voznik, ki ravna v nasprotju z določbo 1., 4., 7., 9., 16., 17., 18., 19. ali 21. točko četrtega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78.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(pogoji za opravljanje gospodarske vožnje)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Gospodarske vožnje se smejo opravljati v kmetijski dejavnosti z delovnimi stroji ali z vozili za prevoz tovora, pri prevozu oseb v okviru turistične ponudbe (s cestnim turističnim vlakom, kolesom-rikša, kočijo ipd.). Gospodarske vožnje se lahko opravljajo predvsem na kratkih razdaljah na nekategoriziranih, občinskih in državnih cestah.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Ob upoštevanju prostega profila ceste in cestnih objektov lahko odstopa širina vozila ali skupine vozil, s katerim se pri gospodarski vožnji opravlja prevoz tovora, od določil tega zakona oziroma predpisov, izdanih na njegovi podlagi, za največ 20%, višina pa za največ 10%.</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Če v skladu s prejšnjim odstavkom širina tovora presega predpisano, mora biti tovor na najbolj izpostavljenih bočnih točkah na sprednji in zadnji strani predpisano označen. Cestni turistični vlak mora biti na vlečnem in na zadnjem priklopnem vozilu označen z dobro vidnima posebnima opozorilnima svetilkama, ki oddajata svetlobo rumene barve.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Gospodarske vožnje se smejo opravljati le podnevi. Na cesti, osvetljeni s cestno razsvetljavo, ki zagotavlja dobro vidnost vozil, se lahko ponoči opravljajo vožnje s cestnim turističnim vlakom. Vožnja cestnega turističnega vlaka na cesti, na kateri je najvišja dovoljena hitrost v skladu s tem zakonom več kot </w:t>
            </w:r>
            <w:r w:rsidRPr="00B94F1D">
              <w:rPr>
                <w:rFonts w:cs="Arial"/>
                <w:szCs w:val="20"/>
                <w:lang w:eastAsia="sl-SI"/>
              </w:rPr>
              <w:t>9</w:t>
            </w:r>
            <w:r w:rsidRPr="00B94F1D">
              <w:rPr>
                <w:rFonts w:cs="Arial"/>
                <w:szCs w:val="20"/>
                <w:lang w:val="x-none" w:eastAsia="sl-SI"/>
              </w:rPr>
              <w:t>0 km/h, je prepovedana.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Če se gospodarske vožnje opravljajo zgoščeno na določenem območju in v določenem časovnem obdobju, mora upravljavec ceste na to opozoriti druge udeležence cestnega prometa s predpisano prometno signalizacijo. Cesto ali njen del, po katerem poteka proga cestnega turističnega vlaka, mora označiti s predpisano prometno signalizacijo ter urediti in označiti končni postaji in morebitna vmesna postajališča. Končna postaja cestnega turističnega vlaka mora biti zunaj vozišča.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Prevoz oseb s cestnim turističnim vlakom zunaj označene proge iz prejšnjega odstavka je prepovedan.</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Prevoz oseb s cestnim turističnim vlakom lahko opravlja voznik, ki ima najmanj vozniško dovoljenje za vožnjo motornega vozila kategorije D1 ter ni voznik začetnik.</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(8) Glede pogojev za udeležbo kolesa-rikše, kočije itd., se smiselno uporabljajo določbe tega člena, ki urejajo vožnjo cestnega turističnega vlaka.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lastRenderedPageBreak/>
              <w:t>(9) Z globo </w:t>
            </w:r>
            <w:r w:rsidRPr="00B94F1D">
              <w:rPr>
                <w:rFonts w:cs="Arial"/>
                <w:szCs w:val="20"/>
                <w:lang w:eastAsia="sl-SI"/>
              </w:rPr>
              <w:t>8</w:t>
            </w:r>
            <w:r w:rsidRPr="00B94F1D">
              <w:rPr>
                <w:rFonts w:cs="Arial"/>
                <w:szCs w:val="20"/>
                <w:lang w:val="x-none" w:eastAsia="sl-SI"/>
              </w:rPr>
              <w:t>0 eurov se kaznuje za prekršek voznik, ki ravna v nasprotju z določbami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(10) Z globo </w:t>
            </w:r>
            <w:r w:rsidRPr="00B94F1D">
              <w:rPr>
                <w:rFonts w:cs="Arial"/>
                <w:szCs w:val="20"/>
                <w:lang w:eastAsia="sl-SI"/>
              </w:rPr>
              <w:t>1</w:t>
            </w:r>
            <w:r w:rsidRPr="00B94F1D">
              <w:rPr>
                <w:rFonts w:cs="Arial"/>
                <w:szCs w:val="20"/>
                <w:lang w:val="x-none" w:eastAsia="sl-SI"/>
              </w:rPr>
              <w:t>.000 eurov se kaznuje za prekršek pravna oseba, samostojni podjetnik posameznik ali posameznik, ki samostojno opravlja dejavnost, ki ravna v nasprotju z določbami tega člena, njihova odgovorna oseba pa z globo </w:t>
            </w:r>
            <w:r w:rsidRPr="00B94F1D">
              <w:rPr>
                <w:rFonts w:cs="Arial"/>
                <w:szCs w:val="20"/>
                <w:lang w:eastAsia="sl-SI"/>
              </w:rPr>
              <w:t>8</w:t>
            </w:r>
            <w:r w:rsidRPr="00B94F1D">
              <w:rPr>
                <w:rFonts w:cs="Arial"/>
                <w:szCs w:val="20"/>
                <w:lang w:val="x-none" w:eastAsia="sl-SI"/>
              </w:rPr>
              <w:t>0 eurov.</w:t>
            </w:r>
          </w:p>
          <w:p w:rsidR="00C120F5" w:rsidRPr="00C120F5" w:rsidRDefault="00C120F5" w:rsidP="00C120F5">
            <w:pPr>
              <w:shd w:val="clear" w:color="auto" w:fill="FFFFFF"/>
              <w:spacing w:before="480" w:line="240" w:lineRule="auto"/>
              <w:jc w:val="center"/>
              <w:rPr>
                <w:rFonts w:cs="Arial"/>
                <w:b/>
                <w:bCs/>
                <w:szCs w:val="20"/>
                <w:lang w:eastAsia="sl-SI"/>
              </w:rPr>
            </w:pPr>
            <w:r w:rsidRPr="00C120F5">
              <w:rPr>
                <w:rFonts w:cs="Arial"/>
                <w:b/>
                <w:bCs/>
                <w:szCs w:val="20"/>
                <w:lang w:val="x-none" w:eastAsia="sl-SI"/>
              </w:rPr>
              <w:t>83. člen</w:t>
            </w:r>
          </w:p>
          <w:p w:rsidR="00C120F5" w:rsidRPr="00C120F5" w:rsidRDefault="00C120F5" w:rsidP="00C120F5">
            <w:pPr>
              <w:shd w:val="clear" w:color="auto" w:fill="FFFFFF"/>
              <w:spacing w:line="240" w:lineRule="auto"/>
              <w:jc w:val="center"/>
              <w:rPr>
                <w:rFonts w:cs="Arial"/>
                <w:b/>
                <w:bCs/>
                <w:szCs w:val="20"/>
                <w:lang w:eastAsia="sl-SI"/>
              </w:rPr>
            </w:pPr>
            <w:r w:rsidRPr="00C120F5">
              <w:rPr>
                <w:rFonts w:cs="Arial"/>
                <w:b/>
                <w:bCs/>
                <w:szCs w:val="20"/>
                <w:lang w:val="x-none" w:eastAsia="sl-SI"/>
              </w:rPr>
              <w:t>(udeležba pešcev v cestnem prometu)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(1) Pešci morajo uporabljati prometne površine, namenjene hoji pešcev.</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(2) Če na vozišču ali ob njem ni pasu za pešce, pešpoti ali pločnika, je pa kolesarska pot ali steza, smejo hoditi pešci po kolesarski poti ali stezi, vendar tako, da ne ovirajo kolesarjev in voznikov koles s pomožnim motorjem.</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(3) Pešec ne sme hoditi po vozišču ali se zadrževati na njem, prav tako ne sme nanj nenadoma stopiti.</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(4) Ne glede na določbo prejšnjega odstavka smejo hoditi pešci po vozišču tam, kjer ni pločnika, pešpoti ali kolesarske steze. Pešci morajo hoditi ob levem robu vozišča v smeri hoje.</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(5) Izjemoma lahko pešci hodijo po desni strani vozišča v smeri hoje, kjer je to zanje varneje (nepregledni ovinek, ovira na vozišču ipd.).</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(6) Pešec, ki potiska enosledno vozilo, ročni voziček ali drugo prevozno sredstvo in organizirana skupina pešcev, mora v primeru, ko ni mogoče uporabljati prometne površine namenjene hoji pešcev, hoditi ob desnem robu vozišča v smeri hoje. Pešec, ki potiska ob sebi enosledno vozilo, ga mora voditi na svoji levi strani. Določba velja tudi za osebo, ki se vozi v invalidskem vozičku.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(7) Pešec mora prečkati vozišče na prehodu za pešce, če je ta oddaljen od njega manj kot 100 metrov. Pešec ne sme prečkati vozišča zunaj prehoda za pešce, če sta smerni vozišči fizično ločeni ali ju loči neprekinjena ločilna črta.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(8) Pešec mora prečkati vozišče brez ustavljanja in po najkrajši poti. Preden stopi na vozišče, se mora prepričati, če to lahko varno stori.</w:t>
            </w:r>
          </w:p>
          <w:p w:rsid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(9) Z globo 40 eurov se kaznuje za prekršek pešec, ki ravna v nasprotju z določbo prvega, drugega, tretjega, četrtega, šestega, sedmega in osmega odstavka tega člena in organizator skupine pešcev, ki ravna v nasprotju z določbo šestega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86.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(označitev oseb na avtocesti in hitri cesti)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Med hojo po avtocesti in hitri cesti morajo nositi odsevni telovnik živo rumene ali oranžne barve z vdelanimi odsevnimi trakovi bele barve: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policisti in vojaški policisti pri opravljanju uradnih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osebe, ki opravljajo ogled prometne nesreče ali so vključene v ogled;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zdravstveni delavci, gasilci in druge osebe, ki nudijo in zagotavljajo potrebno pomoč;</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inšpektorji, pristojni za nadzor cest in drugi pooblaščeni delavci, kadar nadzirajo stanje cest ter upravljavci cestninskih cest, kadar izvajajo nadzor nad plačevanjem cestnine;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izvajalci izrednega prevoza, ki zaradi okvare obstane na avtocesti, pri označevanju ovire ter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voznik ali potnik vozila, ustavljenega v sili na odstavnem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Z globo </w:t>
            </w:r>
            <w:r w:rsidRPr="00B94F1D">
              <w:rPr>
                <w:rFonts w:cs="Arial"/>
                <w:szCs w:val="20"/>
                <w:lang w:eastAsia="sl-SI"/>
              </w:rPr>
              <w:t>8</w:t>
            </w:r>
            <w:r w:rsidRPr="00B94F1D">
              <w:rPr>
                <w:rFonts w:cs="Arial"/>
                <w:szCs w:val="20"/>
                <w:lang w:val="x-none" w:eastAsia="sl-SI"/>
              </w:rPr>
              <w:t>0 eurov se kaznuje za prekršek fizična oseba, ki ravna v nasprotju z določbo tega člena.</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lastRenderedPageBreak/>
              <w:t>88.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(prevoz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V motornem in priklopnem vozilu ali na njem se sme voziti le toliko oseb, kolikor je v vozilu sedežev oziroma stojišč, na način, ki ga je določil proizvajalec vozila.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V bivalnem in lahkem priklopniku ni dovoljeno prevažati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Voznik sme v avtobusu, ki v prometnem dovoljenju nima vpisanih stojišč, voziti le toliko oseb, kolikor ima vozilo vgrajenih sedežev. Potniki morajo med vožnjo sedeti na sedežih, vgrajenih v vozilu.</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Voznik ne sme pričeti z vožnjo avtobusa, dokler potniki niso varno vstopili oziroma izstopili, in dokler vrata avtobusa niso zaprta.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(5) Na delovnem vozilu, ki ima prigrajena stojišča ali sedeže, se sme voziti le toliko oseb, kolikor je teh stojišč ali sedežev. Na delovnem vozilu v cestnem prometu mora biti v takem primeru prižgana rumena utripajoča luč.</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(6) V bivalnem vozilu se sme voziti le toliko oseb, kolikor je v prometnem dovoljenju vpisanih sedežev. Potniki morajo med vožnjo sedeti na sedežih.</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(7) Na sedežu poleg voznika ni dovoljeno voziti osebe, ki je očitno pod vplivom alkohola, mamil ali psihoaktivnih zdravil.</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(8) Na tovornem vozilu oziroma na priklopnem vozilu, ki ga vleče traktor, se sme voziti v prostoru za tovor največ pet oseb, ki so potrebne za nalaganje oziroma razlaganje tovora.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(9) Osebe, ki se vozijo v vozilih iz petega ali osmega odstavka tega člena, ne smejo biti očitno pod vplivom alkohola, mamil ali psihoaktivnih zdravil.</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(10) Osebe iz osmega odstavka tega člena ne smejo v vozilu stati, sedeti na stranicah tovornega prostora ali na nestabilnem oziroma nepritrjenem tovoru, kot tudi ne na tovoru, ki presega višino stranic tovornega prostora.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(11) Na tovornem vozilu, ki nima stranic tovornega prostora, in na prekucniku ni dovoljeno voziti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(12) Na traktorju in delovnem stroju se sme poleg voznika voziti druga oseba le, če je v ta namen na njem vgrajen sedež za prevoz oseb, ki je vpisan v prometnem dovoljenju. Otrok, mlajši od enega leta in pol, se na traktorju ali na delovnem stroju ne sme prevažati.</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(13) Na traktorskem priključku, na priključku delovnega stroja ali motokultivatorja ni dovoljeno prevažati osebe.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(14) Med vožnjo v motornem vozilu z vgrajenim zadrževalnim sistemom mora biti otrok, manjši od 150 cm, zavarovan z zadrževalnim sistemom, ki je primeren otrokovi telesni masi. V motornem vozilu, ki ni opremljen z zadrževalnim sistemom, ni dovoljeno prevažati otrok, mlajših od treh let, otroci starejši od treh let in manjši od 150 cm pa se smejo prevažati le na sedežih, ki niso prednji sedeži. Otrok ni dovoljeno prevažati v nazaj obrnjenem zadrževalnem sistemu v sedežu za potnike, zaščitenem s prednjo zračno blazino, razen če je zračna blazina deaktivirana mehanično.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(15) Voznik začetnik ne sme voziti vozila, s katerim se opravlja javni prevoz potnikov ali prevoz oseb za lastne potrebe.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(16) Pri opravljanju nalog policije lahko policist opravlja prevoz oseb z vozilom policije tako, da mu ni treba upoštevati določb tega člena, vendar pri tem ne sme ogrožati potnikov ali drugih udeležencev cestnega prometa ali njihovega premoženja.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lastRenderedPageBreak/>
              <w:t>(17) Z globo </w:t>
            </w:r>
            <w:r w:rsidRPr="00C86B24">
              <w:rPr>
                <w:rFonts w:ascii="Arial" w:hAnsi="Arial" w:cs="Arial"/>
                <w:sz w:val="20"/>
                <w:szCs w:val="20"/>
              </w:rPr>
              <w:t>120</w:t>
            </w:r>
            <w:r w:rsidRPr="00C86B24">
              <w:rPr>
                <w:rFonts w:ascii="Arial" w:hAnsi="Arial" w:cs="Arial"/>
                <w:sz w:val="20"/>
                <w:szCs w:val="20"/>
                <w:lang w:val="x-none"/>
              </w:rPr>
              <w:t> evrov se kaznuje za prekršek voznik, ki ravna v nasprotju z določbami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(18) Z globo 1.</w:t>
            </w:r>
            <w:r w:rsidRPr="00C86B24">
              <w:rPr>
                <w:rFonts w:ascii="Arial" w:hAnsi="Arial" w:cs="Arial"/>
                <w:sz w:val="20"/>
                <w:szCs w:val="20"/>
              </w:rPr>
              <w:t>0</w:t>
            </w:r>
            <w:r w:rsidRPr="00C86B24">
              <w:rPr>
                <w:rFonts w:ascii="Arial" w:hAnsi="Arial" w:cs="Arial"/>
                <w:sz w:val="20"/>
                <w:szCs w:val="20"/>
                <w:lang w:val="x-none"/>
              </w:rPr>
              <w:t>00 eurov se kaznuje za prekršek pravna oseba, samostojni podjetnik posameznik ali posameznik, ki samostojno opravlja dejavnost, ki ravna v nasprotju z določbami tega člena, njihova odgovorna oseba pa z globo </w:t>
            </w:r>
            <w:r w:rsidRPr="00C86B24">
              <w:rPr>
                <w:rFonts w:ascii="Arial" w:hAnsi="Arial" w:cs="Arial"/>
                <w:sz w:val="20"/>
                <w:szCs w:val="20"/>
              </w:rPr>
              <w:t>120</w:t>
            </w:r>
            <w:r w:rsidRPr="00C86B24">
              <w:rPr>
                <w:rFonts w:ascii="Arial" w:hAnsi="Arial" w:cs="Arial"/>
                <w:sz w:val="20"/>
                <w:szCs w:val="20"/>
                <w:lang w:val="x-none"/>
              </w:rPr>
              <w:t> eurov. Z globo </w:t>
            </w:r>
            <w:r w:rsidRPr="00C86B24">
              <w:rPr>
                <w:rFonts w:ascii="Arial" w:hAnsi="Arial" w:cs="Arial"/>
                <w:sz w:val="20"/>
                <w:szCs w:val="20"/>
              </w:rPr>
              <w:t>120</w:t>
            </w:r>
            <w:r w:rsidRPr="00C86B24">
              <w:rPr>
                <w:rFonts w:ascii="Arial" w:hAnsi="Arial" w:cs="Arial"/>
                <w:sz w:val="20"/>
                <w:szCs w:val="20"/>
                <w:lang w:val="x-none"/>
              </w:rPr>
              <w:t> eurov se kaznuje za prekršek tudi odgovorna oseba državnega organa ali organa samoupravne lokalne skupnosti, ki ravna v nasprotju z določbami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97.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(pogoji za uporabo posebnih prevoznih sredstev v cestnem prometu)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Posebna prevozna sredstva se smejo v cestnem prometu uporabljati le na pločnikih, poteh za pešce in kolesarskih poteh ter na območjih za pešce in območjih umirjenega prometa, odvisno od njegove velikosti. Uporabniki posebnih prevoznih sredstev ne smejo ovirati ali ogrožati pešcev in kolesarjev. Način in hitrost gibanja morajo prilagoditi razmeram v prometu, njihova hitrost pa ne sme preseči največje hitrosti, s kakršno se lahko gibljejo pešci.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Posebnih prevoznih sredstev ni dovoljeno uporabljati na vozišču ceste, namenjene prometu motornih vozil.</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Ne glede na prejšnji odstavek je dovoljena uporaba invalidskih vozičkov na vozišču ceste, namenjene prometu motornih vozil, na kateri ni druge primerne prometne površine, ločene od vozišča.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Za promet posebnih prevoznih sredstev se uporabljajo predpisi, ki se uporabljajo za pešce oziroma kolesarje.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Uporaba posebnih prevoznih sredstev, ki jih poganja motor, in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Z globo 40 eurov se kaznuje za prekršek udeleženec cestnega prometa, ki ravna v nasprotju z določbo prvega ali drugega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Z globo 500 eurov se kaznuje za prekršek udeleženec cestnega prometa, ki ravna v nasprotju z določbo petega odstavka tega člena.</w:t>
            </w:r>
          </w:p>
          <w:p w:rsidR="00C120F5" w:rsidRPr="00C120F5" w:rsidRDefault="00C120F5" w:rsidP="00C120F5">
            <w:pPr>
              <w:shd w:val="clear" w:color="auto" w:fill="FFFFFF"/>
              <w:spacing w:before="480" w:line="240" w:lineRule="auto"/>
              <w:jc w:val="center"/>
              <w:rPr>
                <w:rFonts w:cs="Arial"/>
                <w:b/>
                <w:bCs/>
                <w:szCs w:val="20"/>
                <w:lang w:eastAsia="sl-SI"/>
              </w:rPr>
            </w:pPr>
            <w:r w:rsidRPr="00C120F5">
              <w:rPr>
                <w:rFonts w:cs="Arial"/>
                <w:b/>
                <w:bCs/>
                <w:szCs w:val="20"/>
                <w:lang w:val="x-none" w:eastAsia="sl-SI"/>
              </w:rPr>
              <w:t>103. člen</w:t>
            </w:r>
          </w:p>
          <w:p w:rsidR="00C120F5" w:rsidRPr="00C120F5" w:rsidRDefault="00C120F5" w:rsidP="00C120F5">
            <w:pPr>
              <w:shd w:val="clear" w:color="auto" w:fill="FFFFFF"/>
              <w:spacing w:line="240" w:lineRule="auto"/>
              <w:jc w:val="center"/>
              <w:rPr>
                <w:rFonts w:cs="Arial"/>
                <w:b/>
                <w:bCs/>
                <w:szCs w:val="20"/>
                <w:lang w:eastAsia="sl-SI"/>
              </w:rPr>
            </w:pPr>
            <w:r w:rsidRPr="00C120F5">
              <w:rPr>
                <w:rFonts w:cs="Arial"/>
                <w:b/>
                <w:bCs/>
                <w:szCs w:val="20"/>
                <w:lang w:val="x-none" w:eastAsia="sl-SI"/>
              </w:rPr>
              <w:t>(posebna opozorilna svetilka, ki oddaja svetlobo rumene barve na vozilu)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(1) Na vozilih, ki se uporabljajo pri nadzoru in vzdrževanju cest, nameščanju in vzdrževanju prometne signalizacije in opreme, električnih, telekomunikacijskih in drugih naprav in napeljav na cesti ali ob njej, na vozilih inšpektorjev, pristojnih za nadzor cest, na vozilih za pomoč in odvoz poškodovanih in pokvarjenih vozil, odvoz napačno parkiranih vozil, odvoz odpadkov, ter na vozilih občinskega redarstva in na vozilih izvajalcev zasebnega varovanja, ki so na intervencijski vožnji ali vožnji, namenjeni prevozom denarja in drugih vrednostnih pošiljk, se pri opravljanju ali v zvezi z namenom opravljanja dela na cesti uporablja posebna opozorilna svetilka, ki oddaja svetlobo rumene barve. Ta vozila smejo ustaviti na cesti za toliko časa, kot je nujno potrebno za opravljanje del in smejo zapeljati tudi v območje za pešce in v območje umirjenega prometa, če je to potrebno zaradi opravljanja del.</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 xml:space="preserve">(2) Udeleženci cestnega prometa so dolžni omogočiti nemoteno delo osebam, ki ga opravljajo z vozili iz prejšnjega odstavka, in odstraniti svoja vozila, če je to treba, zlasti v primeru, če </w:t>
            </w:r>
            <w:r w:rsidRPr="00C120F5">
              <w:rPr>
                <w:rFonts w:cs="Arial"/>
                <w:szCs w:val="20"/>
                <w:lang w:val="x-none" w:eastAsia="sl-SI"/>
              </w:rPr>
              <w:lastRenderedPageBreak/>
              <w:t>je dan javni poziv za odstranitev vozil z določenega območja zaradi izvajanja del večjega obsega ali javne prireditve oziroma javnega shoda.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(3) Posebna opozorilna svetilka, ki oddaja svetlobo rumene barve se uporablja tudi na vozilih v cestnem prometu, s katerimi se opravlja izredni prevoz, in na vozilih, ki spremljajo takšna vozila, na posebno počasnih vozilih, delovnih strojih in vozilih, ki jim je dodano priklopno vozilo za vleko pokvarjenih vozil, ter na traktorjih s traktorskimi priključki, ki presegajo širino traktorja. Posebna opozorilna svetilka se uporablja tudi na traktorjih z nošenimi traktorskimi priključki, ki z zadnjim robom segajo nazaj nad 1,5 m od zadnjega roba traktorja. V tem primeru se uporablja tudi dodatna opozorilna svetilka, nameščena na zadnjem delu priključka.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(4) Posebna opozorilna svetilka, ki oddaja svetlobo rumene barve se lahko uporablja tudi kot opozorilo na prometno nesrečo, prireditev na cesti ali drugo oviro na cesti ter za označitev vozil, ki prevažajo nevarno blago in za označitev kolone vozil, ki niso vozila v spremstvu.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(5) Posebna opozorilna svetilka, ki oddaja svetlobo rumene barve se sme uporabljati samo v primerih iz prvega, tretjega in četrtega odstavka tega člena. Nameščena sme biti samo na vozilih, na katerih jo je dovoljeno uporabljati, in sicer na enak način kot modra svetilka na vozilih s prednostjo.</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(6) Voznik, ki sreča, dohiti ali pripelje do vozila s posebno opozorilno svetilko, ki oddaja svetlobo rumene barve, mora voziti posebno previdno in po potrebi ustaviti vozilo.</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(7) Z globo </w:t>
            </w:r>
            <w:r w:rsidRPr="00C120F5">
              <w:rPr>
                <w:rFonts w:cs="Arial"/>
                <w:szCs w:val="20"/>
                <w:lang w:eastAsia="sl-SI"/>
              </w:rPr>
              <w:t>4</w:t>
            </w:r>
            <w:r w:rsidRPr="00C120F5">
              <w:rPr>
                <w:rFonts w:cs="Arial"/>
                <w:szCs w:val="20"/>
                <w:lang w:val="x-none" w:eastAsia="sl-SI"/>
              </w:rPr>
              <w:t>0 eurov se kaznuje za prekršek udeleženec cestnega prometa, razen voznika, ki ravna v nasprotju z določbo drugega odstavka tega člena.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(8) Z globo 1</w:t>
            </w:r>
            <w:r w:rsidRPr="00C120F5">
              <w:rPr>
                <w:rFonts w:cs="Arial"/>
                <w:szCs w:val="20"/>
                <w:lang w:eastAsia="sl-SI"/>
              </w:rPr>
              <w:t>2</w:t>
            </w:r>
            <w:r w:rsidRPr="00C120F5">
              <w:rPr>
                <w:rFonts w:cs="Arial"/>
                <w:szCs w:val="20"/>
                <w:lang w:val="x-none" w:eastAsia="sl-SI"/>
              </w:rPr>
              <w:t>0 eurov se kaznuje za prekršek voznik, ki ravna v nasprotju z določbami tega člena.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(9) Z globo </w:t>
            </w:r>
            <w:r w:rsidRPr="00C120F5">
              <w:rPr>
                <w:rFonts w:cs="Arial"/>
                <w:szCs w:val="20"/>
                <w:lang w:eastAsia="sl-SI"/>
              </w:rPr>
              <w:t>1</w:t>
            </w:r>
            <w:r w:rsidRPr="00C120F5">
              <w:rPr>
                <w:rFonts w:cs="Arial"/>
                <w:szCs w:val="20"/>
                <w:lang w:val="x-none" w:eastAsia="sl-SI"/>
              </w:rPr>
              <w:t>.000 eurov se kaznuje za prekršek pravna oseba, samostojni podjetnik posameznik ali posameznik, ki samostojno opravlja dejavnost, ki ravna v nasprotju z določbami tega člena, njihova odgovorna oseba pa z globo 1</w:t>
            </w:r>
            <w:r w:rsidRPr="00C120F5">
              <w:rPr>
                <w:rFonts w:cs="Arial"/>
                <w:szCs w:val="20"/>
                <w:lang w:eastAsia="sl-SI"/>
              </w:rPr>
              <w:t>2</w:t>
            </w:r>
            <w:r w:rsidRPr="00C120F5">
              <w:rPr>
                <w:rFonts w:cs="Arial"/>
                <w:szCs w:val="20"/>
                <w:lang w:val="x-none" w:eastAsia="sl-SI"/>
              </w:rPr>
              <w:t>0 eurov. Z globo 1</w:t>
            </w:r>
            <w:r w:rsidRPr="00C120F5">
              <w:rPr>
                <w:rFonts w:cs="Arial"/>
                <w:szCs w:val="20"/>
                <w:lang w:eastAsia="sl-SI"/>
              </w:rPr>
              <w:t>2</w:t>
            </w:r>
            <w:r w:rsidRPr="00C120F5">
              <w:rPr>
                <w:rFonts w:cs="Arial"/>
                <w:szCs w:val="20"/>
                <w:lang w:val="x-none" w:eastAsia="sl-SI"/>
              </w:rPr>
              <w:t>0 eurov se kaznuje za prekršek tudi odgovorna oseba državnega organa ali organa samoupravne lokalne skupnosti, ki ravna v nasprotju z določbami tega člena.</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105.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(prepoved vožnje vozila v cestnem prometu pod vplivom alkohola)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V cestnem prometu ne sme imeti alkohola v organizmu: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voznik motornega vozila ali skupine vozil kategorije C1, C, D1, D, BE, C1E, CE, D1E, DE;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voznik vozila, s katerim se opravlja javni prevoz potnikov ali blaga ali prevoz oseb za lastne potrebe;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voznik vozila, s katerim se prevaža nevarno blago;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poklicni voznik motornega vozila, kadar opravlja ta poklic;</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w:t>
            </w:r>
            <w:r w:rsidRPr="00CD5025">
              <w:rPr>
                <w:sz w:val="20"/>
                <w:szCs w:val="20"/>
                <w:lang w:val="x-none"/>
              </w:rPr>
              <w:t>     </w:t>
            </w:r>
            <w:r w:rsidRPr="00CD5025">
              <w:rPr>
                <w:rFonts w:ascii="Arial" w:hAnsi="Arial" w:cs="Arial"/>
                <w:sz w:val="20"/>
                <w:szCs w:val="20"/>
                <w:lang w:val="x-none"/>
              </w:rPr>
              <w:t>učitelj vožnje med usposabljanjem kandidata za voznika v vožnji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w:t>
            </w:r>
            <w:r w:rsidRPr="00CD5025">
              <w:rPr>
                <w:sz w:val="20"/>
                <w:szCs w:val="20"/>
                <w:lang w:val="x-none"/>
              </w:rPr>
              <w:t>     </w:t>
            </w:r>
            <w:r w:rsidRPr="00CD5025">
              <w:rPr>
                <w:rFonts w:ascii="Arial" w:hAnsi="Arial" w:cs="Arial"/>
                <w:sz w:val="20"/>
                <w:szCs w:val="20"/>
                <w:lang w:val="x-none"/>
              </w:rPr>
              <w:t>kandidat za voznika med usposabljanjem v vožnji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7.</w:t>
            </w:r>
            <w:r w:rsidRPr="00CD5025">
              <w:rPr>
                <w:sz w:val="20"/>
                <w:szCs w:val="20"/>
                <w:lang w:val="x-none"/>
              </w:rPr>
              <w:t>     </w:t>
            </w:r>
            <w:r w:rsidRPr="00CD5025">
              <w:rPr>
                <w:rFonts w:ascii="Arial" w:hAnsi="Arial" w:cs="Arial"/>
                <w:sz w:val="20"/>
                <w:szCs w:val="20"/>
                <w:lang w:val="x-none"/>
              </w:rPr>
              <w:t>spremljevalec;</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8.</w:t>
            </w:r>
            <w:r w:rsidRPr="00CD5025">
              <w:rPr>
                <w:sz w:val="20"/>
                <w:szCs w:val="20"/>
                <w:lang w:val="x-none"/>
              </w:rPr>
              <w:t>     </w:t>
            </w:r>
            <w:r w:rsidRPr="00CD5025">
              <w:rPr>
                <w:rFonts w:ascii="Arial" w:hAnsi="Arial" w:cs="Arial"/>
                <w:sz w:val="20"/>
                <w:szCs w:val="20"/>
                <w:lang w:val="x-none"/>
              </w:rPr>
              <w:t>voznik začetnik;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9.</w:t>
            </w:r>
            <w:r w:rsidRPr="00CD5025">
              <w:rPr>
                <w:sz w:val="20"/>
                <w:szCs w:val="20"/>
                <w:lang w:val="x-none"/>
              </w:rPr>
              <w:t>     </w:t>
            </w:r>
            <w:r w:rsidRPr="00CD5025">
              <w:rPr>
                <w:rFonts w:ascii="Arial" w:hAnsi="Arial" w:cs="Arial"/>
                <w:sz w:val="20"/>
                <w:szCs w:val="20"/>
                <w:lang w:val="x-none"/>
              </w:rPr>
              <w:t>voznik motornega vozila, ki nima vozniškega dovoljenja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proofErr w:type="spellStart"/>
            <w:r w:rsidRPr="00CD5025">
              <w:rPr>
                <w:rFonts w:ascii="Arial" w:hAnsi="Arial" w:cs="Arial"/>
                <w:sz w:val="20"/>
                <w:szCs w:val="20"/>
                <w:lang w:val="x-none"/>
              </w:rPr>
              <w:t>9.a</w:t>
            </w:r>
            <w:proofErr w:type="spellEnd"/>
            <w:r w:rsidRPr="00CD5025">
              <w:rPr>
                <w:rFonts w:ascii="Arial" w:hAnsi="Arial" w:cs="Arial"/>
                <w:sz w:val="20"/>
                <w:szCs w:val="20"/>
                <w:lang w:val="x-none"/>
              </w:rPr>
              <w:t xml:space="preserve"> voznik motornega vozila, ki v vozniškem dovoljenju nima vpisane kategorije motornega vozila, ki ga vozi;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10.</w:t>
            </w:r>
            <w:r w:rsidRPr="00CD5025">
              <w:rPr>
                <w:sz w:val="20"/>
                <w:szCs w:val="20"/>
                <w:lang w:val="x-none"/>
              </w:rPr>
              <w:t>  </w:t>
            </w:r>
            <w:r w:rsidRPr="00CD5025">
              <w:rPr>
                <w:rFonts w:ascii="Arial" w:hAnsi="Arial" w:cs="Arial"/>
                <w:sz w:val="20"/>
                <w:szCs w:val="20"/>
                <w:lang w:val="x-none"/>
              </w:rPr>
              <w:t>voznik motornega vozila, ki se mu izvršuje prepoved vožnje motornega vozila ali mu je vozniško dovoljenje odvzeto;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11.</w:t>
            </w:r>
            <w:r w:rsidRPr="00CD5025">
              <w:rPr>
                <w:sz w:val="20"/>
                <w:szCs w:val="20"/>
                <w:lang w:val="x-none"/>
              </w:rPr>
              <w:t>  </w:t>
            </w:r>
            <w:r w:rsidRPr="00CD5025">
              <w:rPr>
                <w:rFonts w:ascii="Arial" w:hAnsi="Arial" w:cs="Arial"/>
                <w:sz w:val="20"/>
                <w:szCs w:val="20"/>
                <w:lang w:val="x-none"/>
              </w:rPr>
              <w:t>voznik, ki prevaža skupino otrok.</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Drugi vozniki imajo lahko 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lastRenderedPageBreak/>
              <w:t>(3) Kandidata iz 6. točke prvega odstavka tega člena</w:t>
            </w:r>
            <w:r w:rsidRPr="00CD5025">
              <w:rPr>
                <w:rFonts w:ascii="Arial" w:hAnsi="Arial" w:cs="Arial"/>
                <w:sz w:val="20"/>
                <w:szCs w:val="20"/>
              </w:rPr>
              <w:t>, voznika, ki ne potrebuje vozniškega dovoljenja</w:t>
            </w:r>
            <w:r w:rsidRPr="00CD5025">
              <w:rPr>
                <w:rFonts w:ascii="Arial" w:hAnsi="Arial" w:cs="Arial"/>
                <w:sz w:val="20"/>
                <w:szCs w:val="20"/>
                <w:lang w:val="x-none"/>
              </w:rPr>
              <w:t> ali voznika iz 9. točke prvega odstavka tega člena, ki ravna v nasprotju s prvim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1.200 eurov, če ima več kot 1,10 grama alkohola na kilogram krvi ali več kot 0,52 miligrama alkohola v litru izdihanega zraka.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(4) Voznika iz 1., 2., 3., 4., 8.</w:t>
            </w:r>
            <w:r w:rsidRPr="00CD5025">
              <w:rPr>
                <w:rFonts w:ascii="Arial" w:hAnsi="Arial" w:cs="Arial"/>
                <w:sz w:val="20"/>
                <w:szCs w:val="20"/>
              </w:rPr>
              <w:t xml:space="preserve">, </w:t>
            </w:r>
            <w:proofErr w:type="spellStart"/>
            <w:r w:rsidRPr="00CD5025">
              <w:rPr>
                <w:rFonts w:ascii="Arial" w:hAnsi="Arial" w:cs="Arial"/>
                <w:sz w:val="20"/>
                <w:szCs w:val="20"/>
              </w:rPr>
              <w:t>9.a</w:t>
            </w:r>
            <w:proofErr w:type="spellEnd"/>
            <w:r w:rsidRPr="00CD5025">
              <w:rPr>
                <w:rFonts w:ascii="Arial" w:hAnsi="Arial" w:cs="Arial"/>
                <w:sz w:val="20"/>
                <w:szCs w:val="20"/>
                <w:lang w:val="x-none"/>
              </w:rPr>
              <w:t>, 10. ali 11. točke prvega odstavka tega člena, učitelja vožnje ali spremljevalca, ki ravna v nasprotju s prvim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 Vozniku iz 1., 2., 3., 4., 8.</w:t>
            </w:r>
            <w:r w:rsidRPr="00CD5025">
              <w:rPr>
                <w:rFonts w:ascii="Arial" w:hAnsi="Arial" w:cs="Arial"/>
                <w:sz w:val="20"/>
                <w:szCs w:val="20"/>
              </w:rPr>
              <w:t xml:space="preserve">, </w:t>
            </w:r>
            <w:proofErr w:type="spellStart"/>
            <w:r w:rsidRPr="00CD5025">
              <w:rPr>
                <w:rFonts w:ascii="Arial" w:hAnsi="Arial" w:cs="Arial"/>
                <w:sz w:val="20"/>
                <w:szCs w:val="20"/>
              </w:rPr>
              <w:t>9.a</w:t>
            </w:r>
            <w:proofErr w:type="spellEnd"/>
            <w:r w:rsidRPr="00CD5025">
              <w:rPr>
                <w:rFonts w:ascii="Arial" w:hAnsi="Arial" w:cs="Arial"/>
                <w:sz w:val="20"/>
                <w:szCs w:val="20"/>
                <w:lang w:val="x-none"/>
              </w:rPr>
              <w:t>, 10. in 11. točke prvega odstavka tega člena, učitelju vožnje ali spremljevalcu se izreče tudi 4 kazenske točke;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iz 1., 2., 3., 4., 8.,</w:t>
            </w:r>
            <w:r w:rsidRPr="00CD5025">
              <w:rPr>
                <w:rFonts w:ascii="Arial" w:hAnsi="Arial" w:cs="Arial"/>
                <w:sz w:val="20"/>
                <w:szCs w:val="20"/>
              </w:rPr>
              <w:t> </w:t>
            </w:r>
            <w:proofErr w:type="spellStart"/>
            <w:r w:rsidRPr="00CD5025">
              <w:rPr>
                <w:rFonts w:ascii="Arial" w:hAnsi="Arial" w:cs="Arial"/>
                <w:sz w:val="20"/>
                <w:szCs w:val="20"/>
              </w:rPr>
              <w:t>9.a</w:t>
            </w:r>
            <w:proofErr w:type="spellEnd"/>
            <w:r w:rsidRPr="00CD5025">
              <w:rPr>
                <w:rFonts w:ascii="Arial" w:hAnsi="Arial" w:cs="Arial"/>
                <w:sz w:val="20"/>
                <w:szCs w:val="20"/>
              </w:rPr>
              <w:t>,</w:t>
            </w:r>
            <w:r w:rsidRPr="00CD5025">
              <w:rPr>
                <w:rFonts w:ascii="Arial" w:hAnsi="Arial" w:cs="Arial"/>
                <w:sz w:val="20"/>
                <w:szCs w:val="20"/>
                <w:lang w:val="x-none"/>
              </w:rPr>
              <w:t> 10. in 11. točke prvega odstavka tega člena, učitelju vožnje ali spremljevalcu se izreče tudi 8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iz 1., 2., 3., 4., 8.,</w:t>
            </w:r>
            <w:r w:rsidRPr="00CD5025">
              <w:rPr>
                <w:rFonts w:ascii="Arial" w:hAnsi="Arial" w:cs="Arial"/>
                <w:sz w:val="20"/>
                <w:szCs w:val="20"/>
              </w:rPr>
              <w:t> </w:t>
            </w:r>
            <w:proofErr w:type="spellStart"/>
            <w:r w:rsidRPr="00CD5025">
              <w:rPr>
                <w:rFonts w:ascii="Arial" w:hAnsi="Arial" w:cs="Arial"/>
                <w:sz w:val="20"/>
                <w:szCs w:val="20"/>
              </w:rPr>
              <w:t>9.a</w:t>
            </w:r>
            <w:proofErr w:type="spellEnd"/>
            <w:r w:rsidRPr="00CD5025">
              <w:rPr>
                <w:rFonts w:ascii="Arial" w:hAnsi="Arial" w:cs="Arial"/>
                <w:sz w:val="20"/>
                <w:szCs w:val="20"/>
              </w:rPr>
              <w:t>,</w:t>
            </w:r>
            <w:r w:rsidRPr="00CD5025">
              <w:rPr>
                <w:rFonts w:ascii="Arial" w:hAnsi="Arial" w:cs="Arial"/>
                <w:sz w:val="20"/>
                <w:szCs w:val="20"/>
                <w:lang w:val="x-none"/>
              </w:rPr>
              <w:t> 10. in 11. točke prvega odstavka tega člena, učitelju vožnje ali spremljevalcu se izreče tudi 16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zraka. Vozniku motornega vozila, učitelju vožnje in spremljevalcu se izreče tudi 18 kazenskih točk.</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(5) Voznika, ki ravna v nasprotju z drugim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motornega vozila se izreče tudi 8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motornega vozila se izreče tudi 16 kazenskih točk;</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107.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(preverjanje psihofizičnega stanja)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 Policist sme zaradi ugotovitve, ali ima udeleženec cestnega prometa v organizmu alkohol ali več alkohola, kot je dovoljeno, izvesti preizkus s sredstvi ali napravami za ugotavljanje alkohola. Neposrednemu udeležencu prometne nesreče policist odredi preizkus s sredstvi ali napravami za ugotavljanje alkohola. Če se s preizkusom ugotovi, da ima voznik v organizmu več alkohola, kot je dovoljeno, mu policist prepove nadaljnjo vožnjo, vozniku motornega vozila začasno odvzame vozniško dovoljenje, zoper druge udeležence cestnega prometa, ki so očitno pod vplivom alkohola in ovirajo ali ogrožajo cestni promet, pa sme odrediti ukrepe, s katerimi jim onemogoči oviranje ali ogrožanje cestnega prometa.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lastRenderedPageBreak/>
              <w:t>(2) Če se z indikatorjem alkohola v izdihanem zraku ugotovi, da ima udeleženec cestnega prometa v organizmu več alkohola, kot dovoljuje ta zakon, izpolni policist zapisnik o preizkusu, ki ga podpiše tudi preizkušen udeleženec cestnega prometa. Če udeleženec cestnega prometa oporeka rezultatu preizkusa z indikatorjem alkohola v izdihanem zraku, iz katerega je razvidno, da ima v organizmu več alkohola, kot dovoljuje ta zakon, mu policist odredi preizkus z merilnikom alkohola v izdihanem zraku (etilometrom) ali strokovni pregled. Če udeleženec cestnega prometa odkloni preizkus z merilnikom alkohola v izdihanem zraku (etilometrom) ali strokovni pregled, vpiše policist vzrok odklonitve v zapisnik, prav tako pa se šteje, da se udeleženec cestnega prometa strinja z rezultatom preizkusa z indikatorjem alkohola v izdihanem zraku.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Udeleženec cestnega prometa, ki mu policist odredi preizkus s sredstvi ali napravami za ugotavljanje alkohola, mora ravnati po odredbi policista. Če preizkus odkloni, policist vozniku prepove nadaljnjo vožnjo, vozniku motornega vozila pa tudi začasno odvzame vozniško dovoljenje. Če zaradi zdravstvenega stanja ali zaradi drugega, s tem povezanega objektivnega vzroka, udeleženec cestnega prometa ne more opraviti preizkusa, mu policist odredi strokovni pregled. Če zdravnik, ki opravi strokovni pregled, ugotovi, da je pod vplivom alkohola, policist vozniku prepove nadaljnjo vožnjo, vozniku motornega vozila pa začasno odvzame vozniško dovoljenje. Policist odredi strokovni pregled tudi v primeru, če udeleženec cestnega prometa ne opravi odrejenega preizkusa po navodilih proizvajalca.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Za odklonitev preizkusa ali strokovnega pregleda šteje poleg neposredne odklonitve tudi ravnanje udeleženca v cestnem prometu, s katerim ovira ali onemogoči izvedbo preizkusa oziroma strokovnega pregleda ali poškoduje oziroma uniči vzorec za analizo.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Policist izpolni zapisnik o preizkusu alkoholiziranosti tudi v primeru, če udeleženec cestnega prometa odkloni neposredno odrejen preizkus z indikatorjem alkohola v izdihanem zraku ali z merilnikom alkohola v izdihanem zraku (etilometrom) ali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(6) Udeležencu cestnega prometa, ki kaže znake motenj v vedenju, katerih posledica je lahko nezanesljivo ravnanje v cestnem prometu, rezultat preizkusa s sredstvi ali napravami za ugotavljanje alkohola pa kaže na prisotnost alkohola v dovoljenih mejah, odredi policist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(7) Policist sme zaradi ugotovitve, ali je udeleženec cestnega prometa pod vplivom prepovedanih drog, psihoaktivnih zdravil ali drugih psihoaktivnih snovi, ki zmanjšujejo njegovo sposobnost za vožnjo, izvesti preizkus z napravo ali sredstvom za hitro ugotavljanje prisotnosti teh snovi v organizmu ali predpisan postopek za prepoznavo znakov oziroma simptomov, ki so posledica teh snovi v organizmu. Preizkus z napravo ali sredstvom za hitro ugotavljanje se lahko izvede tudi kot sestavni del postopka za prepoznavo znakov oziroma simptomov.</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(8) Če policist s preizkusom z napravo ali sredstvom za hitro ugotavljanje prisotnosti prepovedanih drog, psihoaktivnih zdravil ali drugih psihoaktivnih snovi v organizmu ali v postopku za prepoznavo znakov oziroma simptomov teh snovi prepozna znak oziroma simptom, ki je posledica takšne snovi v organizmu, ali če udeleženec cestnega prometa odkloni sodelovanje pri preizkusu ali postopku ali če preizkusa ali postopka ni mogoče opraviti zaradi drugega razloga, odredi policist udeležencu cestnega prometa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(9) Udeležencu prometne nesreče, neposrednemu udeležencu prometne nesreče ali osumljencu kaznivega dejanja </w:t>
            </w:r>
            <w:r w:rsidRPr="00400A36">
              <w:rPr>
                <w:rFonts w:cs="Arial"/>
                <w:szCs w:val="20"/>
                <w:lang w:eastAsia="sl-SI"/>
              </w:rPr>
              <w:t>nevarne</w:t>
            </w:r>
            <w:r w:rsidRPr="00400A36">
              <w:rPr>
                <w:rFonts w:cs="Arial"/>
                <w:szCs w:val="20"/>
                <w:lang w:val="x-none" w:eastAsia="sl-SI"/>
              </w:rPr>
              <w:t> vožnje v cestnem prometu sme policist zaradi ugotovitve, ali je udeleženec, neposredni udeleženec ali osumljenec kaznivega dejanja </w:t>
            </w:r>
            <w:r w:rsidRPr="00400A36">
              <w:rPr>
                <w:rFonts w:cs="Arial"/>
                <w:szCs w:val="20"/>
                <w:lang w:eastAsia="sl-SI"/>
              </w:rPr>
              <w:t>nevarne</w:t>
            </w:r>
            <w:r w:rsidRPr="00400A36">
              <w:rPr>
                <w:rFonts w:cs="Arial"/>
                <w:szCs w:val="20"/>
                <w:lang w:val="x-none" w:eastAsia="sl-SI"/>
              </w:rPr>
              <w:t> vožnje v cestnem prometu pod vplivom alkohola, prepovedanih drog, psihoaktivnih zdravil ali drugih psihoaktivnih snovi, ki zmanjšujejo njegovo sposobnost za varno udeležbo v cestnem prometu odrediti strokovni pregled, ne da bi pred tem izvedel preizkus s sredstvi ali napravami za ugotavljanje alkohola. Neposrednemu udeležencu prometne nesreče, ki je zapustil mesto prometne nesreče in izjavil, da je po prometni nesreči užival alkoholne pijače, prepovedane droge, psihoaktivna zdravila ali druge psihoaktivne snovi, pa policist mora odrediti strokovni pregled. Izjavo neposrednega udeleženca prometne nesreče o uživanju alkoholnih pijač, prepovedanih drog, psihoaktivnih zdravil ali drugih psihoaktivnih snovi policist zabeleži v zapisnik.</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lastRenderedPageBreak/>
              <w:t>(10) Udeleženec cestnega prometa, kateremu je policist odredil strokovni pregled, mora ravnati po policistovi odredbi. Vozniku, kateremu je odredil strokovni pregled, policist prepove nadaljnjo vožnjo, vozniku motornega vozila pa tudi začasno vzame vozniško dovoljenje, razen v primeru iz tretjega odstavka tega člena, kadar voznik zaradi zdravstvenega stanja ali drugega s tem povezanega objektivnega vzroka ne more opraviti preizkusa, zdravnik pa ugotovi, da ni pod vplivom alkohola.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(11) Na preizkus z merilnikom alkohola oziroma strokovni pregled odpelje udeleženca cestnega prometa policist s službenim vozilom. Če se s preizkusom z merilnikom alkohola ali strokovnim pregledom ugotovi, da je udeleženec cestnega prometa v takšnem psihofizičnem stanju, da sme voziti vozilo v cestnem prometu, ga policist s službenim vozilom odpelje nazaj k vozilu, ki ga je pred tem vozil, razen če obstaja nevarnost napada na policista ali če je policist napoten na interventni dogodek.</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(12) Z globo najmanj 1.200 eurov se kaznuje za prekršek voznik, učitelj vožnje ali spremljevalec, ki ravna v nasprotju s policistovo zahtevo ali odredbo iz tretjega ali desetega odstavka tega člena.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110.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(dolžnostna ravnanja ob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 Vsakdo mora pomagati pri prometni nesreči, če je treba: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rešiti človeška življenja;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preprečiti ogrožanje drugih udeležencev cestnega prometa;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preprečiti ali omiliti ekološko nesrečo.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(2) Po prometni nesreči mora udeleženec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ustaviti vozilo;</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zavarovati in označiti kraj nesreče, pri prometni nesreči I. kategorije pa vozilo čimprej odstraniti z vozišča;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3.     pomagati poškodovanim;</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4.     obvestiti policijo, center za obveščanje ali koga drugega, ki lahko obvesti policijo, razen pri prometni nesreči I. kategorije;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5.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6.     osebi, ki ji je povzročena škoda, pa je ni na kraju nesreče, posredovati svoje osebne podatke;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7.     ostati na kraju prometne nesreče, dokler ni končan ogled, razen če tisti, ki vodi ogled, ne odloči drugače. Če je treba rešiti človeško življenje, lahko udeleženec prometne nesreče začasno zapusti kraj prometne nesreče, vendar se mora takoj, ko je to mogoče, vrniti.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Neposredni udeleženec prometne nesreče, ki je zapustil mesto prometne nesreče, mora nemudoma obvestiti upravičenca do podatkov iz prejšnjega odstavka ali policijo, da je bil udeležen v prometni nesreči, posredovati podatke o kraju in ostalih okoliščinah nesreče, svoje podatke, registrsko številko vozila in navesti kraj, kjer se nahaja, ter omogočiti naknadno ugotavljanje dejstev.</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Z globo </w:t>
            </w:r>
            <w:r w:rsidRPr="00400A36">
              <w:rPr>
                <w:rFonts w:cs="Arial"/>
                <w:szCs w:val="20"/>
                <w:lang w:eastAsia="sl-SI"/>
              </w:rPr>
              <w:t>160</w:t>
            </w:r>
            <w:r w:rsidRPr="00400A36">
              <w:rPr>
                <w:rFonts w:cs="Arial"/>
                <w:szCs w:val="20"/>
                <w:lang w:val="x-none" w:eastAsia="sl-SI"/>
              </w:rPr>
              <w:t> eurov se kaznuje za prekršek udeleženec cestnega prometa, ki ravna v nasprotju z določbo prvega odstavka ali 1., 2., 3., 4., 5. ali 6. točke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(6) Z globo 300 eurov se kaznuje za prekršek neposredni udeleženec prometne nesreče, razen pešec,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več kot 0,20 grama alkohola na kilogram krvi ali več kot 0,10 miligrama alkohola v litru izdihanega zraka,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lastRenderedPageBreak/>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(7) Z globo 500 eurov se kaznuje za prekršek neposredni udeleženec prometne nesreče, ki ravna v nasprotju z določbo tretjega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(8) Z globo 500 eurov se kaznuje za prekršek v prometni nesreči udeleženi voznik motornega vozila iz prvega odstavka 105. člena tega zakona, učitelj vožnje ali spremljevalec,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alkohol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(9) Z globo 500 eurov se kaznuje za prekršek v prometni nesreči udeleženi voznik</w:t>
            </w:r>
            <w:r w:rsidRPr="00400A36">
              <w:rPr>
                <w:rFonts w:cs="Arial"/>
                <w:szCs w:val="20"/>
                <w:lang w:eastAsia="sl-SI"/>
              </w:rPr>
              <w:t> motornega vozila</w:t>
            </w:r>
            <w:r w:rsidRPr="00400A36">
              <w:rPr>
                <w:rFonts w:cs="Arial"/>
                <w:szCs w:val="20"/>
                <w:lang w:val="x-none" w:eastAsia="sl-SI"/>
              </w:rPr>
              <w:t> iz drugega odstavka 105. člena tega zakona,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več kot 0,20 grama alkohola na kilogram krvi ali več kot 0,10 miligrama alkohola v litru izdihanega zraka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(10) Z globo 1.200 eurov se kaznuje za prekršek neposredni udeleženec prometne nesreče, ki ravna v nasprotju z določbo 7. točke drugega odstavka tega člena.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111.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(zavarovanje dokazov ob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 Policist mora priti na kraj prometne nesreče II., III. ali IV. kategorije, opraviti vse potrebno za zavarovanje kraja prometne nesreče in opraviti ogled.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(2) Policist mora priti na kraj prometne nesreče I. kategorije in ugotoviti dejstva ter zbrati dokaze, potrebne za odločitev o prekršku, če ga o njej obvesti udeleženec prometne nesreče v roku 24 ur od nastanka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Ne glede na določbo prejšnjega odstavka, mora policist priti na kraj prometne nesreče I. kategorije, če ga o prometni nesreči obvesti oseba, ki ni udeleženec prometne nesreče, in ugotoviti, ali voznik in vozilo izpolnjujeta pogoje za udeležbo v cestnem prometu po tem zakonu, zakonu, ki ureja voznike in zakonu, ki ureja motorna vozila. Če pri tem ugotovi kršitve v zvezi z izpolnjevanjem pogojev za udeležbo v cestnem prometu, opravi postopek iz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Policist lahko odstopi od ugotavljanja dejstev in zbiranja dokazov, potrebnih za odločitev o prekršku pri prometni nesreči z majhno poškodbo, ne glede na to s katerim prekrškom je bila prometna nesreča povzročena, in o tem obvesti udeležence prometne nesreče. Preden policist odstopi od ugotavljanja dejstev in zbiranja dokazov, mora ugotoviti, ali voznik in vozilo izpolnjujeta pogoje za udeležbo v cestnem prometu po tem zakonu, zakonu, ki ureja voznike in zakonu, ki ureja motorna vozila. Če pri tem ugotovi kršitve v zvezi z izpolnjevanjem pogojev za udeležbo v cestnem prometu, ali se udeleženca prometne nesreče ne moreta sporazumeti o odgovornosti za povzročitev nesreče, opravi postopek iz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Ne glede na določbo prejšnjega odstavka policist ne sme odstopiti od ugotavljanja dejstev in zbiranja dokazov, potrebnih za odločitev o prekršku tudi pri prometni nesreči z majhno poškodbo, če je neposredni udeleženec zapustil mesto prometne nesreče, ne da bi izpolnil obveznosti iz 110. člena tega zakona.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6</w:t>
            </w:r>
            <w:r w:rsidRPr="00400A36">
              <w:rPr>
                <w:rFonts w:cs="Arial"/>
                <w:szCs w:val="20"/>
                <w:lang w:val="x-none" w:eastAsia="sl-SI"/>
              </w:rPr>
              <w:t>) Priča prometne nesreče mora udeležencu prometne nesreče in policistu posredovati osebne podatke. Če to ni mogoče, mora te podatke nemudoma sporočiti policijski postaji ali tistemu, ki vodi ogled.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lastRenderedPageBreak/>
              <w:t>(</w:t>
            </w:r>
            <w:r w:rsidRPr="00400A36">
              <w:rPr>
                <w:rFonts w:cs="Arial"/>
                <w:szCs w:val="20"/>
                <w:lang w:eastAsia="sl-SI"/>
              </w:rPr>
              <w:t>7</w:t>
            </w:r>
            <w:r w:rsidRPr="00400A36">
              <w:rPr>
                <w:rFonts w:cs="Arial"/>
                <w:szCs w:val="20"/>
                <w:lang w:val="x-none" w:eastAsia="sl-SI"/>
              </w:rPr>
              <w:t>) Sledi prometne nesreče II., III. in IV. kategorije se smejo odstraniti šele po končanem ogledu oziroma ko tako odloči tisti, ki opravlja ogled. Pri taki prometni nesreči ni dovoljeno spreminjati stanja na kraju prometne nesreče, dokler ni opravljena potrebna preiskava, razen kadar to zahteva reševanje udeležencev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8</w:t>
            </w:r>
            <w:r w:rsidRPr="00400A36">
              <w:rPr>
                <w:rFonts w:cs="Arial"/>
                <w:szCs w:val="20"/>
                <w:lang w:val="x-none" w:eastAsia="sl-SI"/>
              </w:rPr>
              <w:t>) Za umrle udeležence prometne nesreče sme odrediti preiskovalni sodnik ali policist odvzem telesnih tekočin za analizo.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9</w:t>
            </w:r>
            <w:r w:rsidRPr="00400A36">
              <w:rPr>
                <w:rFonts w:cs="Arial"/>
                <w:szCs w:val="20"/>
                <w:lang w:val="x-none" w:eastAsia="sl-SI"/>
              </w:rPr>
              <w:t>) Pri prometni nesreči, v kateri je kdo umrl ali bil poškodovan in odpeljan v bolnišnico, mora policist:</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za premoženje, ki je ostalo na kraju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za odstranitev in hrambo vozil, in sicer na stroške lastnika vozila,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da so najbližji sorodniki umrlega ali poškodovanega obveščeni o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10</w:t>
            </w:r>
            <w:r w:rsidRPr="00400A36">
              <w:rPr>
                <w:rFonts w:cs="Arial"/>
                <w:szCs w:val="20"/>
                <w:lang w:val="x-none" w:eastAsia="sl-SI"/>
              </w:rPr>
              <w:t>) Na podlagi odredbe preiskovalnega sodnika ali policista mora zdravnik odvzeti udeležencu prometne nesreče kri, urin, drugo telesno tekočino oziroma tkivo za analizo in najbližji policijski postaji brezplačno posredovati podatke o vrsti telesne poškodbe udeležencev prometne nesreče v treh dneh od sprejema poškodovanega udeleženca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11</w:t>
            </w:r>
            <w:r w:rsidRPr="00400A36">
              <w:rPr>
                <w:rFonts w:cs="Arial"/>
                <w:szCs w:val="20"/>
                <w:lang w:val="x-none" w:eastAsia="sl-SI"/>
              </w:rPr>
              <w:t>) Izvajalec rednega vzdrževanja ceste mora na zahtevo policista zagotoviti: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odstranitev in hrambo vozil, za katera ne morejo poskrbeti udeleženci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odstranitev vseh ovir na cesti, nastalih zaradi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zavarovanje ovir iz prejšnje točke, ki se ne dajo odstraniti, v skladu z določbami tega zakona o zavarovanju ovir na cesti.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2</w:t>
            </w:r>
            <w:r w:rsidRPr="00400A36">
              <w:rPr>
                <w:rFonts w:cs="Arial"/>
                <w:szCs w:val="20"/>
                <w:lang w:val="x-none" w:eastAsia="sl-SI"/>
              </w:rPr>
              <w:t>) Zdravstvena organizacija, zavod ali zasebni zdravnik mora obvestiti policijo o:</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sprejemu poškodovanca, za katerega obstaja sum, da je bil poškodovan v prometni nesreči in</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smrti poškodovanega v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3</w:t>
            </w:r>
            <w:r w:rsidRPr="00400A36">
              <w:rPr>
                <w:rFonts w:cs="Arial"/>
                <w:szCs w:val="20"/>
                <w:lang w:val="x-none" w:eastAsia="sl-SI"/>
              </w:rPr>
              <w:t>) Z globo </w:t>
            </w:r>
            <w:r w:rsidRPr="00400A36">
              <w:rPr>
                <w:rFonts w:cs="Arial"/>
                <w:szCs w:val="20"/>
                <w:lang w:eastAsia="sl-SI"/>
              </w:rPr>
              <w:t>160</w:t>
            </w:r>
            <w:r w:rsidRPr="00400A36">
              <w:rPr>
                <w:rFonts w:cs="Arial"/>
                <w:szCs w:val="20"/>
                <w:lang w:val="x-none" w:eastAsia="sl-SI"/>
              </w:rPr>
              <w:t> eurov se kaznuje za prekršek udeleženec ali priča prometne nesreče, ki ravna v nasprotju z določbo </w:t>
            </w:r>
            <w:r w:rsidRPr="00400A36">
              <w:rPr>
                <w:rFonts w:cs="Arial"/>
                <w:szCs w:val="20"/>
                <w:lang w:eastAsia="sl-SI"/>
              </w:rPr>
              <w:t>šestega</w:t>
            </w:r>
            <w:r w:rsidRPr="00400A36">
              <w:rPr>
                <w:rFonts w:cs="Arial"/>
                <w:szCs w:val="20"/>
                <w:lang w:val="x-none" w:eastAsia="sl-SI"/>
              </w:rPr>
              <w:t> ali </w:t>
            </w:r>
            <w:r w:rsidRPr="00400A36">
              <w:rPr>
                <w:rFonts w:cs="Arial"/>
                <w:szCs w:val="20"/>
                <w:lang w:eastAsia="sl-SI"/>
              </w:rPr>
              <w:t>sedmega</w:t>
            </w:r>
            <w:r w:rsidRPr="00400A36">
              <w:rPr>
                <w:rFonts w:cs="Arial"/>
                <w:szCs w:val="20"/>
                <w:lang w:val="x-none" w:eastAsia="sl-SI"/>
              </w:rPr>
              <w:t>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4</w:t>
            </w:r>
            <w:r w:rsidRPr="00400A36">
              <w:rPr>
                <w:rFonts w:cs="Arial"/>
                <w:szCs w:val="20"/>
                <w:lang w:val="x-none" w:eastAsia="sl-SI"/>
              </w:rPr>
              <w:t>) Z globo </w:t>
            </w:r>
            <w:r w:rsidRPr="00400A36">
              <w:rPr>
                <w:rFonts w:cs="Arial"/>
                <w:szCs w:val="20"/>
                <w:lang w:eastAsia="sl-SI"/>
              </w:rPr>
              <w:t>2</w:t>
            </w:r>
            <w:r w:rsidRPr="00400A36">
              <w:rPr>
                <w:rFonts w:cs="Arial"/>
                <w:szCs w:val="20"/>
                <w:lang w:val="x-none" w:eastAsia="sl-SI"/>
              </w:rPr>
              <w:t>00 eurov se kaznuje za prekršek zdravnik, ki ravna v nasprotju z določbo </w:t>
            </w:r>
            <w:r w:rsidRPr="00400A36">
              <w:rPr>
                <w:rFonts w:cs="Arial"/>
                <w:szCs w:val="20"/>
                <w:lang w:eastAsia="sl-SI"/>
              </w:rPr>
              <w:t>desetega ali dvanajstega</w:t>
            </w:r>
            <w:r w:rsidRPr="00400A36">
              <w:rPr>
                <w:rFonts w:cs="Arial"/>
                <w:szCs w:val="20"/>
                <w:lang w:val="x-none" w:eastAsia="sl-SI"/>
              </w:rPr>
              <w:t>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5</w:t>
            </w:r>
            <w:r w:rsidRPr="00400A36">
              <w:rPr>
                <w:rFonts w:cs="Arial"/>
                <w:szCs w:val="20"/>
                <w:lang w:val="x-none" w:eastAsia="sl-SI"/>
              </w:rPr>
              <w:t>) Z globo </w:t>
            </w:r>
            <w:r w:rsidRPr="00400A36">
              <w:rPr>
                <w:rFonts w:cs="Arial"/>
                <w:szCs w:val="20"/>
                <w:lang w:eastAsia="sl-SI"/>
              </w:rPr>
              <w:t>2</w:t>
            </w:r>
            <w:r w:rsidRPr="00400A36">
              <w:rPr>
                <w:rFonts w:cs="Arial"/>
                <w:szCs w:val="20"/>
                <w:lang w:val="x-none" w:eastAsia="sl-SI"/>
              </w:rPr>
              <w:t>.000 eurov se kaznuje za prekršek pravna oseba, samostojni podjetnik posameznik ali posameznik, ki samostojno opravlja dejavnost, ki ravna v nasprotju z določbo </w:t>
            </w:r>
            <w:r w:rsidRPr="00400A36">
              <w:rPr>
                <w:rFonts w:cs="Arial"/>
                <w:szCs w:val="20"/>
                <w:lang w:eastAsia="sl-SI"/>
              </w:rPr>
              <w:t>desetega, enajstega ali dvanajstega</w:t>
            </w:r>
            <w:r w:rsidRPr="00400A36">
              <w:rPr>
                <w:rFonts w:cs="Arial"/>
                <w:szCs w:val="20"/>
                <w:lang w:val="x-none" w:eastAsia="sl-SI"/>
              </w:rPr>
              <w:t> odstavka tega člena, njihova odgovorna oseba pa z globo </w:t>
            </w:r>
            <w:r w:rsidRPr="00400A36">
              <w:rPr>
                <w:rFonts w:cs="Arial"/>
                <w:szCs w:val="20"/>
                <w:lang w:eastAsia="sl-SI"/>
              </w:rPr>
              <w:t>2</w:t>
            </w:r>
            <w:r w:rsidRPr="00400A36">
              <w:rPr>
                <w:rFonts w:cs="Arial"/>
                <w:szCs w:val="20"/>
                <w:lang w:val="x-none" w:eastAsia="sl-SI"/>
              </w:rPr>
              <w:t>00 eurov.</w:t>
            </w:r>
          </w:p>
          <w:p w:rsidR="00400A36" w:rsidRPr="00400A36" w:rsidRDefault="00400A36" w:rsidP="00CD5800">
            <w:pPr>
              <w:pStyle w:val="Neotevilenodstavek"/>
              <w:spacing w:before="0" w:after="0" w:line="260" w:lineRule="exact"/>
              <w:rPr>
                <w:sz w:val="20"/>
                <w:szCs w:val="20"/>
              </w:rPr>
            </w:pPr>
          </w:p>
          <w:p w:rsidR="00007020" w:rsidRDefault="00007020" w:rsidP="00CD5800">
            <w:pPr>
              <w:pStyle w:val="Neotevilenodstavek"/>
              <w:spacing w:before="0" w:after="0" w:line="260" w:lineRule="exact"/>
              <w:rPr>
                <w:sz w:val="20"/>
                <w:szCs w:val="20"/>
              </w:rPr>
            </w:pPr>
          </w:p>
          <w:p w:rsidR="00400A36" w:rsidRDefault="00400A36"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Pr="00C33053" w:rsidRDefault="00B94F1D"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V. PREDLOG, DA SE PREDLOG ZAKONA OBRAVNAVA PO NUJNEM OZIROMA SKRAJŠANEM POSTOPKU</w:t>
            </w:r>
          </w:p>
        </w:tc>
      </w:tr>
      <w:tr w:rsidR="00241AE5" w:rsidRPr="00C33053" w:rsidTr="00CD5800">
        <w:tc>
          <w:tcPr>
            <w:tcW w:w="9213" w:type="dxa"/>
          </w:tcPr>
          <w:p w:rsidR="0032145F" w:rsidRDefault="0032145F" w:rsidP="0032145F">
            <w:pPr>
              <w:jc w:val="both"/>
              <w:rPr>
                <w:rFonts w:cs="Arial"/>
                <w:szCs w:val="20"/>
              </w:rPr>
            </w:pPr>
            <w:r w:rsidRPr="00CA522C">
              <w:rPr>
                <w:rFonts w:cs="Arial"/>
                <w:szCs w:val="20"/>
              </w:rPr>
              <w:t>V skladu s prvim odstavkom 142. člena Poslovnika Državnega zbora RS (Urad</w:t>
            </w:r>
            <w:r>
              <w:rPr>
                <w:rFonts w:cs="Arial"/>
                <w:szCs w:val="20"/>
              </w:rPr>
              <w:t xml:space="preserve">ni list RS, št. 92/07 – uradno prečiščeno besedilo, </w:t>
            </w:r>
            <w:r w:rsidRPr="00CA522C">
              <w:rPr>
                <w:rFonts w:cs="Arial"/>
                <w:szCs w:val="20"/>
              </w:rPr>
              <w:t>105/10</w:t>
            </w:r>
            <w:r>
              <w:rPr>
                <w:rFonts w:cs="Arial"/>
                <w:szCs w:val="20"/>
              </w:rPr>
              <w:t>, 80/13 in 38/17</w:t>
            </w:r>
            <w:r w:rsidRPr="00CA522C">
              <w:rPr>
                <w:rFonts w:cs="Arial"/>
                <w:szCs w:val="20"/>
              </w:rPr>
              <w:t>) Vlada Republike Slovenije Državnemu zboru Republike Slovenije predlaga, da se predlog zakona obravnava po skrajšanem postopku, saj gre za spremembe in dopolnitve zakona, ki so manj zahtevne</w:t>
            </w:r>
            <w:r>
              <w:rPr>
                <w:rFonts w:cs="Arial"/>
                <w:szCs w:val="20"/>
              </w:rPr>
              <w:t>.</w:t>
            </w:r>
          </w:p>
          <w:p w:rsidR="00241AE5" w:rsidRPr="00C33053"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VI. PRILOGE</w:t>
            </w:r>
          </w:p>
        </w:tc>
      </w:tr>
      <w:tr w:rsidR="00241AE5" w:rsidRPr="00C33053" w:rsidTr="00CD5800">
        <w:tc>
          <w:tcPr>
            <w:tcW w:w="9213" w:type="dxa"/>
          </w:tcPr>
          <w:p w:rsidR="001D6F8C" w:rsidRPr="00C33053" w:rsidRDefault="001D6F8C" w:rsidP="001D6F8C">
            <w:pPr>
              <w:pStyle w:val="Odstavekseznama"/>
              <w:numPr>
                <w:ilvl w:val="0"/>
                <w:numId w:val="24"/>
              </w:numPr>
            </w:pPr>
            <w:r w:rsidRPr="001D6F8C">
              <w:t>študija AVP</w:t>
            </w:r>
          </w:p>
        </w:tc>
      </w:tr>
    </w:tbl>
    <w:p w:rsidR="00241AE5" w:rsidRPr="00C33053" w:rsidRDefault="00241AE5" w:rsidP="00241AE5">
      <w:pPr>
        <w:tabs>
          <w:tab w:val="left" w:pos="708"/>
        </w:tabs>
        <w:rPr>
          <w:rFonts w:cs="Arial"/>
          <w:b/>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pStyle w:val="Glava"/>
        <w:tabs>
          <w:tab w:val="left" w:pos="5112"/>
        </w:tabs>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FB397B" w:rsidRPr="00C33053" w:rsidRDefault="00FB397B">
      <w:pPr>
        <w:rPr>
          <w:rFonts w:cs="Arial"/>
          <w:szCs w:val="20"/>
        </w:rPr>
      </w:pPr>
    </w:p>
    <w:sectPr w:rsidR="00FB397B" w:rsidRPr="00C330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2B5D" w:rsidRDefault="00C02B5D">
      <w:pPr>
        <w:spacing w:line="240" w:lineRule="auto"/>
      </w:pPr>
      <w:r>
        <w:separator/>
      </w:r>
    </w:p>
  </w:endnote>
  <w:endnote w:type="continuationSeparator" w:id="0">
    <w:p w:rsidR="00C02B5D" w:rsidRDefault="00C02B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2B5D" w:rsidRDefault="00C02B5D">
      <w:pPr>
        <w:spacing w:line="240" w:lineRule="auto"/>
      </w:pPr>
      <w:r>
        <w:separator/>
      </w:r>
    </w:p>
  </w:footnote>
  <w:footnote w:type="continuationSeparator" w:id="0">
    <w:p w:rsidR="00C02B5D" w:rsidRDefault="00C02B5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566B10"/>
    <w:multiLevelType w:val="hybridMultilevel"/>
    <w:tmpl w:val="DA7ED4F2"/>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FF4AF5"/>
    <w:multiLevelType w:val="hybridMultilevel"/>
    <w:tmpl w:val="208870AC"/>
    <w:lvl w:ilvl="0" w:tplc="8D8E1DD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
    <w:nsid w:val="0F282D9D"/>
    <w:multiLevelType w:val="hybridMultilevel"/>
    <w:tmpl w:val="14880E68"/>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F6A7863"/>
    <w:multiLevelType w:val="hybridMultilevel"/>
    <w:tmpl w:val="73FCF2DE"/>
    <w:lvl w:ilvl="0" w:tplc="C19AB112">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8">
    <w:nsid w:val="13DA357C"/>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5654265"/>
    <w:multiLevelType w:val="hybridMultilevel"/>
    <w:tmpl w:val="CCDC9FE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BDE2E12"/>
    <w:multiLevelType w:val="hybridMultilevel"/>
    <w:tmpl w:val="0CAA1A06"/>
    <w:lvl w:ilvl="0" w:tplc="B0F4ECA4">
      <w:start w:val="8"/>
      <w:numFmt w:val="bullet"/>
      <w:lvlText w:val="-"/>
      <w:lvlJc w:val="left"/>
      <w:pPr>
        <w:ind w:left="585" w:hanging="360"/>
      </w:pPr>
      <w:rPr>
        <w:rFonts w:ascii="Arial" w:eastAsia="Times New Roman" w:hAnsi="Arial" w:cs="Arial"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12">
    <w:nsid w:val="2D706AC9"/>
    <w:multiLevelType w:val="hybridMultilevel"/>
    <w:tmpl w:val="C3728C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3C734521"/>
    <w:multiLevelType w:val="hybridMultilevel"/>
    <w:tmpl w:val="CC906CFE"/>
    <w:lvl w:ilvl="0" w:tplc="13AAC32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2500C9B"/>
    <w:multiLevelType w:val="hybridMultilevel"/>
    <w:tmpl w:val="160E782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6E436BB"/>
    <w:multiLevelType w:val="hybridMultilevel"/>
    <w:tmpl w:val="D6B2F5E6"/>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80460A7"/>
    <w:multiLevelType w:val="hybridMultilevel"/>
    <w:tmpl w:val="CA66695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B383C4E"/>
    <w:multiLevelType w:val="hybridMultilevel"/>
    <w:tmpl w:val="766C86B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86248A4"/>
    <w:multiLevelType w:val="hybridMultilevel"/>
    <w:tmpl w:val="A64092D2"/>
    <w:lvl w:ilvl="0" w:tplc="910AA2F2">
      <w:start w:val="1"/>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6B8A4A04"/>
    <w:multiLevelType w:val="hybridMultilevel"/>
    <w:tmpl w:val="8FB220F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2A741C7"/>
    <w:multiLevelType w:val="hybridMultilevel"/>
    <w:tmpl w:val="F77C02E4"/>
    <w:lvl w:ilvl="0" w:tplc="65F86DD4">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31">
    <w:nsid w:val="7541123E"/>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33">
    <w:nsid w:val="7CF76E0C"/>
    <w:multiLevelType w:val="hybridMultilevel"/>
    <w:tmpl w:val="31F4CDE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num w:numId="1">
    <w:abstractNumId w:val="13"/>
  </w:num>
  <w:num w:numId="2">
    <w:abstractNumId w:val="14"/>
    <w:lvlOverride w:ilvl="0">
      <w:startOverride w:val="1"/>
    </w:lvlOverride>
  </w:num>
  <w:num w:numId="3">
    <w:abstractNumId w:val="16"/>
  </w:num>
  <w:num w:numId="4">
    <w:abstractNumId w:val="9"/>
  </w:num>
  <w:num w:numId="5">
    <w:abstractNumId w:val="4"/>
  </w:num>
  <w:num w:numId="6">
    <w:abstractNumId w:val="20"/>
  </w:num>
  <w:num w:numId="7">
    <w:abstractNumId w:val="25"/>
  </w:num>
  <w:num w:numId="8">
    <w:abstractNumId w:val="8"/>
  </w:num>
  <w:num w:numId="9">
    <w:abstractNumId w:val="28"/>
  </w:num>
  <w:num w:numId="10">
    <w:abstractNumId w:val="29"/>
  </w:num>
  <w:num w:numId="11">
    <w:abstractNumId w:val="15"/>
  </w:num>
  <w:num w:numId="12">
    <w:abstractNumId w:val="32"/>
  </w:num>
  <w:num w:numId="13">
    <w:abstractNumId w:val="26"/>
  </w:num>
  <w:num w:numId="14">
    <w:abstractNumId w:val="3"/>
  </w:num>
  <w:num w:numId="15">
    <w:abstractNumId w:val="31"/>
  </w:num>
  <w:num w:numId="16">
    <w:abstractNumId w:val="30"/>
  </w:num>
  <w:num w:numId="17">
    <w:abstractNumId w:val="7"/>
  </w:num>
  <w:num w:numId="18">
    <w:abstractNumId w:val="11"/>
  </w:num>
  <w:num w:numId="19">
    <w:abstractNumId w:val="27"/>
  </w:num>
  <w:num w:numId="20">
    <w:abstractNumId w:val="17"/>
  </w:num>
  <w:num w:numId="21">
    <w:abstractNumId w:val="23"/>
  </w:num>
  <w:num w:numId="22">
    <w:abstractNumId w:val="22"/>
  </w:num>
  <w:num w:numId="23">
    <w:abstractNumId w:val="21"/>
  </w:num>
  <w:num w:numId="24">
    <w:abstractNumId w:val="6"/>
  </w:num>
  <w:num w:numId="25">
    <w:abstractNumId w:val="5"/>
  </w:num>
  <w:num w:numId="26">
    <w:abstractNumId w:val="2"/>
  </w:num>
  <w:num w:numId="27">
    <w:abstractNumId w:val="24"/>
  </w:num>
  <w:num w:numId="28">
    <w:abstractNumId w:val="19"/>
  </w:num>
  <w:num w:numId="29">
    <w:abstractNumId w:val="18"/>
  </w:num>
  <w:num w:numId="30">
    <w:abstractNumId w:val="10"/>
  </w:num>
  <w:num w:numId="31">
    <w:abstractNumId w:val="12"/>
  </w:num>
  <w:num w:numId="32">
    <w:abstractNumId w:val="33"/>
  </w:num>
  <w:num w:numId="33">
    <w:abstractNumId w:val="1"/>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7020"/>
    <w:rsid w:val="00020B20"/>
    <w:rsid w:val="00027248"/>
    <w:rsid w:val="0003528F"/>
    <w:rsid w:val="00035B84"/>
    <w:rsid w:val="00051DC3"/>
    <w:rsid w:val="00057F96"/>
    <w:rsid w:val="00060203"/>
    <w:rsid w:val="0006370D"/>
    <w:rsid w:val="00076EF9"/>
    <w:rsid w:val="000A0988"/>
    <w:rsid w:val="000B2E12"/>
    <w:rsid w:val="000C1D90"/>
    <w:rsid w:val="000D095C"/>
    <w:rsid w:val="000D489A"/>
    <w:rsid w:val="00117FBF"/>
    <w:rsid w:val="00125861"/>
    <w:rsid w:val="00132837"/>
    <w:rsid w:val="00137A8B"/>
    <w:rsid w:val="001417B3"/>
    <w:rsid w:val="00143313"/>
    <w:rsid w:val="00157836"/>
    <w:rsid w:val="00157F6E"/>
    <w:rsid w:val="00162617"/>
    <w:rsid w:val="00175098"/>
    <w:rsid w:val="001832B2"/>
    <w:rsid w:val="00193195"/>
    <w:rsid w:val="00196F74"/>
    <w:rsid w:val="001973E4"/>
    <w:rsid w:val="001B0078"/>
    <w:rsid w:val="001B7CFF"/>
    <w:rsid w:val="001D2630"/>
    <w:rsid w:val="001D3512"/>
    <w:rsid w:val="001D6F8C"/>
    <w:rsid w:val="001E01D5"/>
    <w:rsid w:val="001E1813"/>
    <w:rsid w:val="002048E2"/>
    <w:rsid w:val="002308E7"/>
    <w:rsid w:val="00241169"/>
    <w:rsid w:val="00241AE5"/>
    <w:rsid w:val="00246A7E"/>
    <w:rsid w:val="00256705"/>
    <w:rsid w:val="00274A3E"/>
    <w:rsid w:val="00274D75"/>
    <w:rsid w:val="002A0059"/>
    <w:rsid w:val="002D2B2A"/>
    <w:rsid w:val="002E217A"/>
    <w:rsid w:val="002E516A"/>
    <w:rsid w:val="003005D7"/>
    <w:rsid w:val="0032145F"/>
    <w:rsid w:val="00321713"/>
    <w:rsid w:val="00321A64"/>
    <w:rsid w:val="00357568"/>
    <w:rsid w:val="003620CF"/>
    <w:rsid w:val="00370651"/>
    <w:rsid w:val="00372AC0"/>
    <w:rsid w:val="003B10BE"/>
    <w:rsid w:val="003D6CD1"/>
    <w:rsid w:val="003D7207"/>
    <w:rsid w:val="003E4B0E"/>
    <w:rsid w:val="003E5B14"/>
    <w:rsid w:val="003F1703"/>
    <w:rsid w:val="003F54C0"/>
    <w:rsid w:val="003F644B"/>
    <w:rsid w:val="00400A36"/>
    <w:rsid w:val="004141AE"/>
    <w:rsid w:val="00421CC9"/>
    <w:rsid w:val="0043213C"/>
    <w:rsid w:val="0043426D"/>
    <w:rsid w:val="00454FB1"/>
    <w:rsid w:val="0046029B"/>
    <w:rsid w:val="0046554F"/>
    <w:rsid w:val="00473305"/>
    <w:rsid w:val="00473A01"/>
    <w:rsid w:val="00474682"/>
    <w:rsid w:val="004800CC"/>
    <w:rsid w:val="00481BA9"/>
    <w:rsid w:val="00486EF8"/>
    <w:rsid w:val="00493223"/>
    <w:rsid w:val="004A116E"/>
    <w:rsid w:val="004C623A"/>
    <w:rsid w:val="004E26BA"/>
    <w:rsid w:val="004E6DCF"/>
    <w:rsid w:val="004F6DA4"/>
    <w:rsid w:val="00504651"/>
    <w:rsid w:val="00515A72"/>
    <w:rsid w:val="00515AC9"/>
    <w:rsid w:val="0058561C"/>
    <w:rsid w:val="00597BDE"/>
    <w:rsid w:val="005A476D"/>
    <w:rsid w:val="005B4AD0"/>
    <w:rsid w:val="005C4C67"/>
    <w:rsid w:val="005D0663"/>
    <w:rsid w:val="005D1470"/>
    <w:rsid w:val="005F2F86"/>
    <w:rsid w:val="00600E73"/>
    <w:rsid w:val="00621A22"/>
    <w:rsid w:val="00652042"/>
    <w:rsid w:val="00653F96"/>
    <w:rsid w:val="0066034E"/>
    <w:rsid w:val="00673C92"/>
    <w:rsid w:val="00674C12"/>
    <w:rsid w:val="0067532A"/>
    <w:rsid w:val="0067735A"/>
    <w:rsid w:val="00682495"/>
    <w:rsid w:val="00686EBE"/>
    <w:rsid w:val="00694F67"/>
    <w:rsid w:val="00695EC3"/>
    <w:rsid w:val="00696112"/>
    <w:rsid w:val="006A5E59"/>
    <w:rsid w:val="006A61BD"/>
    <w:rsid w:val="006C702D"/>
    <w:rsid w:val="006C7107"/>
    <w:rsid w:val="006D268A"/>
    <w:rsid w:val="006D74BB"/>
    <w:rsid w:val="006F29D1"/>
    <w:rsid w:val="006F2C54"/>
    <w:rsid w:val="006F538C"/>
    <w:rsid w:val="0071018F"/>
    <w:rsid w:val="00714C0E"/>
    <w:rsid w:val="007177E7"/>
    <w:rsid w:val="00724A5A"/>
    <w:rsid w:val="00741DA9"/>
    <w:rsid w:val="00753907"/>
    <w:rsid w:val="00753E03"/>
    <w:rsid w:val="007540B7"/>
    <w:rsid w:val="007550B2"/>
    <w:rsid w:val="00755A9B"/>
    <w:rsid w:val="00762323"/>
    <w:rsid w:val="007671E7"/>
    <w:rsid w:val="0077522C"/>
    <w:rsid w:val="0078124F"/>
    <w:rsid w:val="00782468"/>
    <w:rsid w:val="00783002"/>
    <w:rsid w:val="00791D5E"/>
    <w:rsid w:val="007B0910"/>
    <w:rsid w:val="007C65B6"/>
    <w:rsid w:val="007C7B43"/>
    <w:rsid w:val="007D51AC"/>
    <w:rsid w:val="007F43E9"/>
    <w:rsid w:val="00811189"/>
    <w:rsid w:val="0082027C"/>
    <w:rsid w:val="008210BA"/>
    <w:rsid w:val="00821BE6"/>
    <w:rsid w:val="008304FE"/>
    <w:rsid w:val="00850B8F"/>
    <w:rsid w:val="0086208A"/>
    <w:rsid w:val="00871E87"/>
    <w:rsid w:val="00875C9B"/>
    <w:rsid w:val="00882E5A"/>
    <w:rsid w:val="00884F96"/>
    <w:rsid w:val="008930AC"/>
    <w:rsid w:val="00894690"/>
    <w:rsid w:val="008A327C"/>
    <w:rsid w:val="008E7991"/>
    <w:rsid w:val="008F210F"/>
    <w:rsid w:val="008F3ED3"/>
    <w:rsid w:val="008F661F"/>
    <w:rsid w:val="009047AF"/>
    <w:rsid w:val="009123D9"/>
    <w:rsid w:val="009134FA"/>
    <w:rsid w:val="00925377"/>
    <w:rsid w:val="009269D7"/>
    <w:rsid w:val="00927229"/>
    <w:rsid w:val="00936CB1"/>
    <w:rsid w:val="009374A4"/>
    <w:rsid w:val="00950C97"/>
    <w:rsid w:val="0095151A"/>
    <w:rsid w:val="00961A10"/>
    <w:rsid w:val="0096234B"/>
    <w:rsid w:val="00964D66"/>
    <w:rsid w:val="0097615C"/>
    <w:rsid w:val="009773E3"/>
    <w:rsid w:val="00985F16"/>
    <w:rsid w:val="00990888"/>
    <w:rsid w:val="009A0315"/>
    <w:rsid w:val="009A63A6"/>
    <w:rsid w:val="009B75BB"/>
    <w:rsid w:val="009C3BDD"/>
    <w:rsid w:val="009D176B"/>
    <w:rsid w:val="009D35BA"/>
    <w:rsid w:val="009E508A"/>
    <w:rsid w:val="009E7A26"/>
    <w:rsid w:val="009F15D3"/>
    <w:rsid w:val="00A071B6"/>
    <w:rsid w:val="00A22FA6"/>
    <w:rsid w:val="00A26AF3"/>
    <w:rsid w:val="00A43AF8"/>
    <w:rsid w:val="00A73B61"/>
    <w:rsid w:val="00A9593E"/>
    <w:rsid w:val="00AA23FC"/>
    <w:rsid w:val="00AB2D79"/>
    <w:rsid w:val="00AE287F"/>
    <w:rsid w:val="00AE5607"/>
    <w:rsid w:val="00B22CCE"/>
    <w:rsid w:val="00B30DD3"/>
    <w:rsid w:val="00B379A0"/>
    <w:rsid w:val="00B52521"/>
    <w:rsid w:val="00B62252"/>
    <w:rsid w:val="00B625F4"/>
    <w:rsid w:val="00B7720A"/>
    <w:rsid w:val="00B900B0"/>
    <w:rsid w:val="00B91784"/>
    <w:rsid w:val="00B91D18"/>
    <w:rsid w:val="00B94F1D"/>
    <w:rsid w:val="00BA035F"/>
    <w:rsid w:val="00BB3B60"/>
    <w:rsid w:val="00BC1355"/>
    <w:rsid w:val="00BD0E7D"/>
    <w:rsid w:val="00BE2FFA"/>
    <w:rsid w:val="00BF2100"/>
    <w:rsid w:val="00C0051A"/>
    <w:rsid w:val="00C02B5D"/>
    <w:rsid w:val="00C03EDC"/>
    <w:rsid w:val="00C120F5"/>
    <w:rsid w:val="00C149DA"/>
    <w:rsid w:val="00C21470"/>
    <w:rsid w:val="00C23CAA"/>
    <w:rsid w:val="00C24B2C"/>
    <w:rsid w:val="00C32D5D"/>
    <w:rsid w:val="00C33053"/>
    <w:rsid w:val="00C44C5F"/>
    <w:rsid w:val="00C459F7"/>
    <w:rsid w:val="00C57AA8"/>
    <w:rsid w:val="00C634B1"/>
    <w:rsid w:val="00C64418"/>
    <w:rsid w:val="00C65ABB"/>
    <w:rsid w:val="00C70A19"/>
    <w:rsid w:val="00C7200D"/>
    <w:rsid w:val="00C80CBF"/>
    <w:rsid w:val="00C8285D"/>
    <w:rsid w:val="00C86F30"/>
    <w:rsid w:val="00C959F1"/>
    <w:rsid w:val="00CA1407"/>
    <w:rsid w:val="00CB6CED"/>
    <w:rsid w:val="00CC05C2"/>
    <w:rsid w:val="00CC3D0C"/>
    <w:rsid w:val="00CC4648"/>
    <w:rsid w:val="00CD5800"/>
    <w:rsid w:val="00CF2FC7"/>
    <w:rsid w:val="00CF6A3B"/>
    <w:rsid w:val="00D017AA"/>
    <w:rsid w:val="00D018ED"/>
    <w:rsid w:val="00D036A3"/>
    <w:rsid w:val="00D061FB"/>
    <w:rsid w:val="00D0709E"/>
    <w:rsid w:val="00D21A7E"/>
    <w:rsid w:val="00D30883"/>
    <w:rsid w:val="00D32AC7"/>
    <w:rsid w:val="00D32AD4"/>
    <w:rsid w:val="00D44A32"/>
    <w:rsid w:val="00D45866"/>
    <w:rsid w:val="00D46743"/>
    <w:rsid w:val="00D63599"/>
    <w:rsid w:val="00D6499D"/>
    <w:rsid w:val="00D8273D"/>
    <w:rsid w:val="00D864D1"/>
    <w:rsid w:val="00D92483"/>
    <w:rsid w:val="00D96BAB"/>
    <w:rsid w:val="00DA6D5F"/>
    <w:rsid w:val="00DC2DBB"/>
    <w:rsid w:val="00DC5E69"/>
    <w:rsid w:val="00DD11F0"/>
    <w:rsid w:val="00DD380E"/>
    <w:rsid w:val="00DD7830"/>
    <w:rsid w:val="00DE5D41"/>
    <w:rsid w:val="00E032B1"/>
    <w:rsid w:val="00E06710"/>
    <w:rsid w:val="00E1308F"/>
    <w:rsid w:val="00E2557D"/>
    <w:rsid w:val="00E36232"/>
    <w:rsid w:val="00E44678"/>
    <w:rsid w:val="00E5521D"/>
    <w:rsid w:val="00E611E3"/>
    <w:rsid w:val="00E720E7"/>
    <w:rsid w:val="00E76C3C"/>
    <w:rsid w:val="00E77503"/>
    <w:rsid w:val="00E86EB0"/>
    <w:rsid w:val="00EA21AC"/>
    <w:rsid w:val="00EB3017"/>
    <w:rsid w:val="00EC0551"/>
    <w:rsid w:val="00F048C2"/>
    <w:rsid w:val="00F13F21"/>
    <w:rsid w:val="00F24C5C"/>
    <w:rsid w:val="00F456A5"/>
    <w:rsid w:val="00F56A04"/>
    <w:rsid w:val="00F87CB8"/>
    <w:rsid w:val="00F87FB3"/>
    <w:rsid w:val="00FB397B"/>
    <w:rsid w:val="00FB40BE"/>
    <w:rsid w:val="00FB6C88"/>
    <w:rsid w:val="00FC37A7"/>
    <w:rsid w:val="00FC4B5B"/>
    <w:rsid w:val="00FC6F0D"/>
    <w:rsid w:val="00FD08EE"/>
    <w:rsid w:val="00FD548D"/>
    <w:rsid w:val="00FE11FA"/>
    <w:rsid w:val="00FE77EE"/>
    <w:rsid w:val="00FF0C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uradni-list.si/1/objava.jsp?urlurid=201868" TargetMode="External"/><Relationship Id="rId4" Type="http://schemas.microsoft.com/office/2007/relationships/stylesWithEffects" Target="stylesWithEffects.xml"/><Relationship Id="rId9" Type="http://schemas.openxmlformats.org/officeDocument/2006/relationships/hyperlink" Target="http://www.uradni-list.si/1/objava.jsp?urlurid=2018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77C068-DDBD-4347-B36E-C2BEA87FE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28729</Words>
  <Characters>163760</Characters>
  <Application>Microsoft Office Word</Application>
  <DocSecurity>0</DocSecurity>
  <Lines>1364</Lines>
  <Paragraphs>384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192105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Brigita Miklavc</cp:lastModifiedBy>
  <cp:revision>6</cp:revision>
  <cp:lastPrinted>2019-06-11T05:48:00Z</cp:lastPrinted>
  <dcterms:created xsi:type="dcterms:W3CDTF">2019-06-21T08:18:00Z</dcterms:created>
  <dcterms:modified xsi:type="dcterms:W3CDTF">2019-06-21T08:21:00Z</dcterms:modified>
</cp:coreProperties>
</file>